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56475269"/>
        <w:docPartObj>
          <w:docPartGallery w:val="Cover Pages"/>
          <w:docPartUnique/>
        </w:docPartObj>
      </w:sdtPr>
      <w:sdtEndPr>
        <w:rPr>
          <w:noProof/>
        </w:rPr>
      </w:sdtEndPr>
      <w:sdtContent>
        <w:p w14:paraId="3FE8D45C" w14:textId="5C25B4D9" w:rsidR="000333A1" w:rsidRPr="00DB1E28" w:rsidRDefault="000333A1" w:rsidP="000333A1">
          <w:pPr>
            <w:rPr>
              <w:rFonts w:ascii="Arial" w:hAnsi="Arial" w:cs="Arial"/>
              <w:sz w:val="24"/>
            </w:rPr>
          </w:pPr>
          <w:r>
            <w:rPr>
              <w:noProof/>
            </w:rPr>
            <mc:AlternateContent>
              <mc:Choice Requires="wps">
                <w:drawing>
                  <wp:anchor distT="0" distB="0" distL="114300" distR="114300" simplePos="0" relativeHeight="251699200" behindDoc="0" locked="0" layoutInCell="1" allowOverlap="1" wp14:anchorId="5BD106FD" wp14:editId="2D97C838">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8B8FF" w14:textId="35FA4529" w:rsidR="000333A1" w:rsidRDefault="000333A1">
                                <w:pPr>
                                  <w:pStyle w:val="NoSpacing"/>
                                  <w:jc w:val="right"/>
                                  <w:rPr>
                                    <w:color w:val="595959" w:themeColor="text1" w:themeTint="A6"/>
                                    <w:sz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5BD106FD" id="_x0000_t202" coordsize="21600,21600" o:spt="202" path="m,l,21600r21600,l21600,xe">
                    <v:stroke joinstyle="miter"/>
                    <v:path gradientshapeok="t" o:connecttype="rect"/>
                  </v:shapetype>
                  <v:shape id="Text Box 153" o:spid="_x0000_s1026" type="#_x0000_t202" style="position:absolute;margin-left:0;margin-top:0;width:8in;height:79.5pt;z-index:25169920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4C28B8FF" w14:textId="35FA4529" w:rsidR="000333A1" w:rsidRDefault="000333A1">
                          <w:pPr>
                            <w:pStyle w:val="NoSpacing"/>
                            <w:jc w:val="right"/>
                            <w:rPr>
                              <w:color w:val="595959" w:themeColor="text1" w:themeTint="A6"/>
                              <w:sz w:val="20"/>
                            </w:rPr>
                          </w:pPr>
                        </w:p>
                      </w:txbxContent>
                    </v:textbox>
                    <w10:wrap type="square" anchorx="page" anchory="page"/>
                  </v:shape>
                </w:pict>
              </mc:Fallback>
            </mc:AlternateContent>
          </w:r>
          <w:bookmarkStart w:id="0" w:name="_Toc44738651"/>
          <w:r w:rsidRPr="00DB1E28">
            <w:rPr>
              <w:rFonts w:ascii="Arial" w:hAnsi="Arial" w:cs="Arial"/>
              <w:sz w:val="24"/>
            </w:rPr>
            <w:t>Australian Capital Territory</w:t>
          </w:r>
        </w:p>
        <w:p w14:paraId="6227AB01" w14:textId="77777777" w:rsidR="000333A1" w:rsidRPr="00DB1E28" w:rsidRDefault="000333A1" w:rsidP="000333A1">
          <w:pPr>
            <w:tabs>
              <w:tab w:val="left" w:pos="2400"/>
              <w:tab w:val="left" w:pos="2880"/>
            </w:tabs>
            <w:spacing w:before="700" w:after="100" w:line="240" w:lineRule="auto"/>
            <w:ind w:right="425"/>
            <w:rPr>
              <w:rFonts w:ascii="Arial" w:hAnsi="Arial"/>
              <w:b/>
              <w:sz w:val="40"/>
            </w:rPr>
          </w:pPr>
          <w:r w:rsidRPr="00DB1E28">
            <w:rPr>
              <w:rFonts w:ascii="Arial" w:hAnsi="Arial"/>
              <w:b/>
              <w:sz w:val="40"/>
            </w:rPr>
            <w:t>Work Health and Safety (Managing the risks of plant in the workplace Code of Practice) Approval 202</w:t>
          </w:r>
          <w:r>
            <w:rPr>
              <w:rFonts w:ascii="Arial" w:hAnsi="Arial"/>
              <w:b/>
              <w:sz w:val="40"/>
            </w:rPr>
            <w:t>4</w:t>
          </w:r>
        </w:p>
        <w:p w14:paraId="26D8408C" w14:textId="62C5BF58" w:rsidR="000333A1" w:rsidRPr="00DB1E28" w:rsidRDefault="000333A1" w:rsidP="000333A1">
          <w:pPr>
            <w:spacing w:before="340" w:after="0" w:line="240" w:lineRule="auto"/>
            <w:ind w:right="425"/>
            <w:rPr>
              <w:rFonts w:ascii="Arial" w:hAnsi="Arial" w:cs="Arial"/>
              <w:b/>
              <w:bCs/>
              <w:sz w:val="24"/>
            </w:rPr>
          </w:pPr>
          <w:r w:rsidRPr="00DB1E28">
            <w:rPr>
              <w:rFonts w:ascii="Arial" w:hAnsi="Arial" w:cs="Arial"/>
              <w:b/>
              <w:bCs/>
              <w:sz w:val="24"/>
            </w:rPr>
            <w:t>Notifiable instrument NI202</w:t>
          </w:r>
          <w:r>
            <w:rPr>
              <w:rFonts w:ascii="Arial" w:hAnsi="Arial" w:cs="Arial"/>
              <w:b/>
              <w:bCs/>
              <w:sz w:val="24"/>
            </w:rPr>
            <w:t>4</w:t>
          </w:r>
          <w:r w:rsidRPr="00DB1E28">
            <w:rPr>
              <w:rFonts w:ascii="Arial" w:hAnsi="Arial" w:cs="Arial"/>
              <w:b/>
              <w:bCs/>
              <w:sz w:val="24"/>
            </w:rPr>
            <w:t>–</w:t>
          </w:r>
          <w:r w:rsidR="00493CAF">
            <w:rPr>
              <w:rFonts w:ascii="Arial" w:hAnsi="Arial" w:cs="Arial"/>
              <w:b/>
              <w:bCs/>
              <w:sz w:val="24"/>
            </w:rPr>
            <w:t>41</w:t>
          </w:r>
        </w:p>
        <w:p w14:paraId="51310603" w14:textId="77777777" w:rsidR="000333A1" w:rsidRPr="00DB1E28" w:rsidRDefault="000333A1" w:rsidP="000333A1">
          <w:pPr>
            <w:spacing w:before="300" w:after="0" w:line="240" w:lineRule="auto"/>
            <w:ind w:right="425"/>
            <w:jc w:val="both"/>
            <w:rPr>
              <w:rFonts w:ascii="Times New Roman" w:hAnsi="Times New Roman"/>
              <w:sz w:val="24"/>
            </w:rPr>
          </w:pPr>
          <w:r w:rsidRPr="00DB1E28">
            <w:rPr>
              <w:rFonts w:ascii="Times New Roman" w:hAnsi="Times New Roman"/>
              <w:sz w:val="24"/>
            </w:rPr>
            <w:t xml:space="preserve">made under the  </w:t>
          </w:r>
        </w:p>
        <w:p w14:paraId="60C0820C" w14:textId="77777777" w:rsidR="000333A1" w:rsidRPr="00DB1E28" w:rsidRDefault="000333A1" w:rsidP="000333A1">
          <w:pPr>
            <w:tabs>
              <w:tab w:val="left" w:pos="2600"/>
            </w:tabs>
            <w:spacing w:before="320" w:after="0" w:line="240" w:lineRule="auto"/>
            <w:ind w:right="425"/>
            <w:jc w:val="both"/>
            <w:rPr>
              <w:rFonts w:ascii="Arial" w:hAnsi="Arial" w:cs="Arial"/>
              <w:b/>
              <w:sz w:val="20"/>
            </w:rPr>
          </w:pPr>
          <w:r w:rsidRPr="00DB1E28">
            <w:rPr>
              <w:rFonts w:ascii="Arial" w:hAnsi="Arial" w:cs="Arial"/>
              <w:b/>
              <w:i/>
              <w:sz w:val="20"/>
            </w:rPr>
            <w:t>Work Health and Safety Act 2011</w:t>
          </w:r>
          <w:r w:rsidRPr="00DB1E28">
            <w:rPr>
              <w:rFonts w:ascii="Arial" w:hAnsi="Arial" w:cs="Arial"/>
              <w:b/>
              <w:sz w:val="20"/>
            </w:rPr>
            <w:t xml:space="preserve">, section 274 (Approved Codes of Practice) </w:t>
          </w:r>
        </w:p>
        <w:p w14:paraId="5449E1D9" w14:textId="77777777" w:rsidR="000333A1" w:rsidRPr="00DB1E28" w:rsidRDefault="000333A1" w:rsidP="000333A1">
          <w:pPr>
            <w:spacing w:before="60" w:after="0" w:line="240" w:lineRule="auto"/>
            <w:ind w:right="425"/>
            <w:jc w:val="both"/>
            <w:rPr>
              <w:rFonts w:ascii="Times New Roman" w:hAnsi="Times New Roman"/>
              <w:sz w:val="24"/>
            </w:rPr>
          </w:pPr>
        </w:p>
        <w:p w14:paraId="316A135B" w14:textId="77777777" w:rsidR="000333A1" w:rsidRPr="00DB1E28" w:rsidRDefault="000333A1" w:rsidP="000333A1">
          <w:pPr>
            <w:pBdr>
              <w:top w:val="single" w:sz="12" w:space="1" w:color="auto"/>
            </w:pBdr>
            <w:spacing w:before="0" w:after="0" w:line="240" w:lineRule="auto"/>
            <w:ind w:right="425"/>
            <w:jc w:val="both"/>
            <w:rPr>
              <w:rFonts w:ascii="Times New Roman" w:hAnsi="Times New Roman"/>
              <w:sz w:val="24"/>
            </w:rPr>
          </w:pPr>
        </w:p>
        <w:p w14:paraId="4D755583" w14:textId="77777777" w:rsidR="000333A1" w:rsidRPr="00DB1E28" w:rsidRDefault="000333A1" w:rsidP="000333A1">
          <w:pPr>
            <w:spacing w:before="60" w:after="60" w:line="240" w:lineRule="auto"/>
            <w:ind w:left="720" w:right="425" w:hanging="720"/>
            <w:rPr>
              <w:rFonts w:ascii="Arial" w:hAnsi="Arial" w:cs="Arial"/>
              <w:b/>
              <w:bCs/>
              <w:sz w:val="24"/>
            </w:rPr>
          </w:pPr>
          <w:r w:rsidRPr="00DB1E28">
            <w:rPr>
              <w:rFonts w:ascii="Arial" w:hAnsi="Arial" w:cs="Arial"/>
              <w:b/>
              <w:bCs/>
              <w:sz w:val="24"/>
            </w:rPr>
            <w:t>1</w:t>
          </w:r>
          <w:r w:rsidRPr="00DB1E28">
            <w:rPr>
              <w:rFonts w:ascii="Arial" w:hAnsi="Arial" w:cs="Arial"/>
              <w:b/>
              <w:bCs/>
              <w:sz w:val="24"/>
            </w:rPr>
            <w:tab/>
            <w:t>Name of instrument</w:t>
          </w:r>
        </w:p>
        <w:p w14:paraId="295E590F" w14:textId="77777777" w:rsidR="000333A1" w:rsidRPr="00DB1E28" w:rsidRDefault="000333A1" w:rsidP="000333A1">
          <w:pPr>
            <w:spacing w:before="140" w:after="0" w:line="240" w:lineRule="auto"/>
            <w:ind w:left="720" w:right="425"/>
            <w:rPr>
              <w:rFonts w:ascii="Times New Roman" w:hAnsi="Times New Roman"/>
              <w:sz w:val="24"/>
            </w:rPr>
          </w:pPr>
          <w:r w:rsidRPr="00DB1E28">
            <w:rPr>
              <w:rFonts w:ascii="Times New Roman" w:hAnsi="Times New Roman"/>
              <w:sz w:val="24"/>
            </w:rPr>
            <w:t xml:space="preserve">This instrument is the </w:t>
          </w:r>
          <w:r w:rsidRPr="00DB1E28">
            <w:rPr>
              <w:rFonts w:ascii="Times New Roman" w:hAnsi="Times New Roman"/>
              <w:i/>
              <w:iCs/>
              <w:sz w:val="24"/>
            </w:rPr>
            <w:t>Work Health and Safety (Managing the risks of plant in the workplace</w:t>
          </w:r>
          <w:r>
            <w:rPr>
              <w:rFonts w:ascii="Times New Roman" w:hAnsi="Times New Roman"/>
              <w:i/>
              <w:iCs/>
              <w:sz w:val="24"/>
            </w:rPr>
            <w:t xml:space="preserve"> Code of Practice</w:t>
          </w:r>
          <w:r w:rsidRPr="00DB1E28">
            <w:rPr>
              <w:rFonts w:ascii="Times New Roman" w:hAnsi="Times New Roman"/>
              <w:i/>
              <w:iCs/>
              <w:sz w:val="24"/>
            </w:rPr>
            <w:t>) Approval 202</w:t>
          </w:r>
          <w:r>
            <w:rPr>
              <w:rFonts w:ascii="Times New Roman" w:hAnsi="Times New Roman"/>
              <w:i/>
              <w:iCs/>
              <w:sz w:val="24"/>
            </w:rPr>
            <w:t>4</w:t>
          </w:r>
          <w:r w:rsidRPr="00DB1E28">
            <w:rPr>
              <w:rFonts w:ascii="Times New Roman" w:hAnsi="Times New Roman"/>
              <w:i/>
              <w:iCs/>
              <w:sz w:val="24"/>
            </w:rPr>
            <w:t>.</w:t>
          </w:r>
        </w:p>
        <w:p w14:paraId="238B5F74" w14:textId="77777777" w:rsidR="000333A1" w:rsidRPr="00DB1E28" w:rsidRDefault="000333A1" w:rsidP="000333A1">
          <w:pPr>
            <w:spacing w:before="300" w:after="0" w:line="240" w:lineRule="auto"/>
            <w:ind w:left="720" w:right="425" w:hanging="720"/>
            <w:rPr>
              <w:rFonts w:ascii="Arial" w:hAnsi="Arial" w:cs="Arial"/>
              <w:b/>
              <w:bCs/>
              <w:sz w:val="24"/>
            </w:rPr>
          </w:pPr>
          <w:r w:rsidRPr="00DB1E28">
            <w:rPr>
              <w:rFonts w:ascii="Arial" w:hAnsi="Arial" w:cs="Arial"/>
              <w:b/>
              <w:bCs/>
              <w:sz w:val="24"/>
            </w:rPr>
            <w:t>2</w:t>
          </w:r>
          <w:r w:rsidRPr="00DB1E28">
            <w:rPr>
              <w:rFonts w:ascii="Arial" w:hAnsi="Arial" w:cs="Arial"/>
              <w:b/>
              <w:bCs/>
              <w:sz w:val="24"/>
            </w:rPr>
            <w:tab/>
            <w:t xml:space="preserve">Commencement </w:t>
          </w:r>
        </w:p>
        <w:p w14:paraId="34D9B82A" w14:textId="20554F90" w:rsidR="000333A1" w:rsidRPr="00DB1E28" w:rsidRDefault="000333A1" w:rsidP="000333A1">
          <w:pPr>
            <w:spacing w:before="140" w:after="0" w:line="240" w:lineRule="auto"/>
            <w:ind w:left="720" w:right="425"/>
            <w:rPr>
              <w:rFonts w:ascii="Times New Roman" w:hAnsi="Times New Roman"/>
              <w:sz w:val="24"/>
            </w:rPr>
          </w:pPr>
          <w:r w:rsidRPr="00DB1E28">
            <w:rPr>
              <w:rFonts w:ascii="Times New Roman" w:hAnsi="Times New Roman"/>
              <w:sz w:val="24"/>
            </w:rPr>
            <w:t xml:space="preserve">This instrument commences </w:t>
          </w:r>
          <w:r>
            <w:rPr>
              <w:rFonts w:ascii="Times New Roman" w:hAnsi="Times New Roman"/>
              <w:sz w:val="24"/>
            </w:rPr>
            <w:t xml:space="preserve">on </w:t>
          </w:r>
          <w:r w:rsidR="001B3862">
            <w:rPr>
              <w:rFonts w:ascii="Times New Roman" w:hAnsi="Times New Roman"/>
              <w:sz w:val="24"/>
            </w:rPr>
            <w:t>1</w:t>
          </w:r>
          <w:r w:rsidR="00A83F5A">
            <w:rPr>
              <w:rFonts w:ascii="Times New Roman" w:hAnsi="Times New Roman"/>
              <w:sz w:val="24"/>
            </w:rPr>
            <w:t>0</w:t>
          </w:r>
          <w:r w:rsidR="001B3862">
            <w:rPr>
              <w:rFonts w:ascii="Times New Roman" w:hAnsi="Times New Roman"/>
              <w:sz w:val="24"/>
            </w:rPr>
            <w:t xml:space="preserve"> May</w:t>
          </w:r>
          <w:r>
            <w:rPr>
              <w:rFonts w:ascii="Times New Roman" w:hAnsi="Times New Roman"/>
              <w:sz w:val="24"/>
            </w:rPr>
            <w:t xml:space="preserve"> 2024</w:t>
          </w:r>
          <w:r w:rsidRPr="00DB1E28">
            <w:rPr>
              <w:rFonts w:ascii="Times New Roman" w:hAnsi="Times New Roman"/>
              <w:sz w:val="24"/>
            </w:rPr>
            <w:t xml:space="preserve">. </w:t>
          </w:r>
        </w:p>
        <w:p w14:paraId="1F7AE0A0" w14:textId="77777777" w:rsidR="000333A1" w:rsidRPr="00DB1E28" w:rsidRDefault="000333A1" w:rsidP="000333A1">
          <w:pPr>
            <w:spacing w:before="300" w:after="0" w:line="240" w:lineRule="auto"/>
            <w:ind w:left="720" w:right="425" w:hanging="720"/>
            <w:rPr>
              <w:rFonts w:ascii="Arial" w:hAnsi="Arial" w:cs="Arial"/>
              <w:b/>
              <w:bCs/>
              <w:sz w:val="24"/>
            </w:rPr>
          </w:pPr>
          <w:r w:rsidRPr="00DB1E28">
            <w:rPr>
              <w:rFonts w:ascii="Arial" w:hAnsi="Arial" w:cs="Arial"/>
              <w:b/>
              <w:bCs/>
              <w:sz w:val="24"/>
            </w:rPr>
            <w:t>3</w:t>
          </w:r>
          <w:r w:rsidRPr="00DB1E28">
            <w:rPr>
              <w:rFonts w:ascii="Arial" w:hAnsi="Arial" w:cs="Arial"/>
              <w:b/>
              <w:bCs/>
              <w:sz w:val="24"/>
            </w:rPr>
            <w:tab/>
            <w:t>Code of Practice Approval</w:t>
          </w:r>
        </w:p>
        <w:p w14:paraId="48082AE6" w14:textId="77777777" w:rsidR="000333A1" w:rsidRPr="00DB1E28" w:rsidRDefault="000333A1" w:rsidP="000333A1">
          <w:pPr>
            <w:autoSpaceDE w:val="0"/>
            <w:autoSpaceDN w:val="0"/>
            <w:adjustRightInd w:val="0"/>
            <w:spacing w:before="120" w:after="0" w:line="240" w:lineRule="auto"/>
            <w:ind w:left="709" w:right="425"/>
            <w:rPr>
              <w:rFonts w:ascii="TimesNewRomanPSMT" w:hAnsi="TimesNewRomanPSMT" w:cs="TimesNewRomanPSMT"/>
              <w:sz w:val="24"/>
              <w:szCs w:val="24"/>
              <w:lang w:eastAsia="en-AU"/>
            </w:rPr>
          </w:pPr>
          <w:r w:rsidRPr="00DB1E28">
            <w:rPr>
              <w:rFonts w:ascii="TimesNewRomanPSMT" w:hAnsi="TimesNewRomanPSMT" w:cs="TimesNewRomanPSMT"/>
              <w:sz w:val="24"/>
              <w:szCs w:val="24"/>
              <w:lang w:eastAsia="en-AU"/>
            </w:rPr>
            <w:t xml:space="preserve">Under section 274 of the </w:t>
          </w:r>
          <w:r w:rsidRPr="00DB1E28">
            <w:rPr>
              <w:rFonts w:ascii="TimesNewRomanPS-ItalicMT" w:hAnsi="TimesNewRomanPS-ItalicMT" w:cs="TimesNewRomanPS-ItalicMT"/>
              <w:i/>
              <w:iCs/>
              <w:sz w:val="24"/>
              <w:szCs w:val="24"/>
              <w:lang w:eastAsia="en-AU"/>
            </w:rPr>
            <w:t xml:space="preserve">Work Health and Safety Act 2011 </w:t>
          </w:r>
          <w:r w:rsidRPr="00DB1E28">
            <w:rPr>
              <w:rFonts w:ascii="TimesNewRomanPSMT" w:hAnsi="TimesNewRomanPSMT" w:cs="TimesNewRomanPSMT"/>
              <w:sz w:val="24"/>
              <w:szCs w:val="24"/>
              <w:lang w:eastAsia="en-AU"/>
            </w:rPr>
            <w:t>(the Act) and being satisfied that this code of practice was developed by a process described in s274 (2) of the Act, I approve the attached Managing the risks of plant in the workplace Code of Practice.</w:t>
          </w:r>
        </w:p>
        <w:p w14:paraId="7C628C0C" w14:textId="77777777" w:rsidR="000333A1" w:rsidRPr="00DB1E28" w:rsidRDefault="000333A1" w:rsidP="000333A1">
          <w:pPr>
            <w:autoSpaceDE w:val="0"/>
            <w:autoSpaceDN w:val="0"/>
            <w:adjustRightInd w:val="0"/>
            <w:spacing w:before="120" w:after="0" w:line="240" w:lineRule="auto"/>
            <w:ind w:left="709" w:right="425"/>
            <w:rPr>
              <w:rFonts w:ascii="TimesNewRomanPSMT" w:hAnsi="TimesNewRomanPSMT" w:cs="TimesNewRomanPSMT"/>
              <w:sz w:val="24"/>
              <w:szCs w:val="24"/>
              <w:lang w:eastAsia="en-AU"/>
            </w:rPr>
          </w:pPr>
        </w:p>
        <w:p w14:paraId="6BA3A809" w14:textId="77777777" w:rsidR="000333A1" w:rsidRPr="00DB1E28" w:rsidRDefault="000333A1" w:rsidP="000333A1">
          <w:pPr>
            <w:autoSpaceDE w:val="0"/>
            <w:autoSpaceDN w:val="0"/>
            <w:adjustRightInd w:val="0"/>
            <w:spacing w:before="120" w:after="0" w:line="240" w:lineRule="auto"/>
            <w:ind w:right="425"/>
            <w:rPr>
              <w:rFonts w:ascii="Arial" w:hAnsi="Arial" w:cs="Arial"/>
              <w:b/>
              <w:bCs/>
              <w:sz w:val="24"/>
              <w:szCs w:val="24"/>
              <w:lang w:eastAsia="en-AU"/>
            </w:rPr>
          </w:pPr>
          <w:r w:rsidRPr="00DB1E28">
            <w:rPr>
              <w:rFonts w:ascii="Arial" w:hAnsi="Arial" w:cs="Arial"/>
              <w:b/>
              <w:bCs/>
              <w:sz w:val="24"/>
              <w:szCs w:val="24"/>
              <w:lang w:eastAsia="en-AU"/>
            </w:rPr>
            <w:t>4</w:t>
          </w:r>
          <w:r w:rsidRPr="00DB1E28">
            <w:rPr>
              <w:rFonts w:ascii="Arial" w:hAnsi="Arial" w:cs="Arial"/>
              <w:b/>
              <w:bCs/>
              <w:sz w:val="24"/>
              <w:szCs w:val="24"/>
              <w:lang w:eastAsia="en-AU"/>
            </w:rPr>
            <w:tab/>
            <w:t>Revocation</w:t>
          </w:r>
        </w:p>
        <w:p w14:paraId="00724EE5" w14:textId="77777777" w:rsidR="000333A1" w:rsidRPr="00DB1E28" w:rsidRDefault="000333A1" w:rsidP="000333A1">
          <w:pPr>
            <w:autoSpaceDE w:val="0"/>
            <w:autoSpaceDN w:val="0"/>
            <w:adjustRightInd w:val="0"/>
            <w:spacing w:before="120" w:after="0" w:line="240" w:lineRule="auto"/>
            <w:ind w:left="720" w:right="425"/>
            <w:rPr>
              <w:rFonts w:ascii="Times New Roman" w:hAnsi="Times New Roman"/>
              <w:sz w:val="24"/>
            </w:rPr>
          </w:pPr>
          <w:r w:rsidRPr="00DB1E28">
            <w:rPr>
              <w:rFonts w:ascii="TimesNewRomanPSMT" w:hAnsi="TimesNewRomanPSMT" w:cs="TimesNewRomanPSMT"/>
              <w:sz w:val="24"/>
              <w:szCs w:val="24"/>
              <w:lang w:eastAsia="en-AU"/>
            </w:rPr>
            <w:t>This instrument revokes the Work Health and Safety (Managing Risks of Plant in the Workplace Code of Practice) Approval 202</w:t>
          </w:r>
          <w:r>
            <w:rPr>
              <w:rFonts w:ascii="TimesNewRomanPSMT" w:hAnsi="TimesNewRomanPSMT" w:cs="TimesNewRomanPSMT"/>
              <w:sz w:val="24"/>
              <w:szCs w:val="24"/>
              <w:lang w:eastAsia="en-AU"/>
            </w:rPr>
            <w:t>2</w:t>
          </w:r>
          <w:r w:rsidRPr="00DB1E28">
            <w:rPr>
              <w:rFonts w:ascii="TimesNewRomanPSMT" w:hAnsi="TimesNewRomanPSMT" w:cs="TimesNewRomanPSMT"/>
              <w:sz w:val="24"/>
              <w:szCs w:val="24"/>
              <w:lang w:eastAsia="en-AU"/>
            </w:rPr>
            <w:t xml:space="preserve"> [NI202</w:t>
          </w:r>
          <w:r>
            <w:rPr>
              <w:rFonts w:ascii="TimesNewRomanPSMT" w:hAnsi="TimesNewRomanPSMT" w:cs="TimesNewRomanPSMT"/>
              <w:sz w:val="24"/>
              <w:szCs w:val="24"/>
              <w:lang w:eastAsia="en-AU"/>
            </w:rPr>
            <w:t>2</w:t>
          </w:r>
          <w:r w:rsidRPr="00DB1E28">
            <w:rPr>
              <w:rFonts w:ascii="TimesNewRomanPSMT" w:hAnsi="TimesNewRomanPSMT" w:cs="TimesNewRomanPSMT"/>
              <w:sz w:val="24"/>
              <w:szCs w:val="24"/>
              <w:lang w:eastAsia="en-AU"/>
            </w:rPr>
            <w:t>-</w:t>
          </w:r>
          <w:r>
            <w:rPr>
              <w:rFonts w:ascii="TimesNewRomanPSMT" w:hAnsi="TimesNewRomanPSMT" w:cs="TimesNewRomanPSMT"/>
              <w:sz w:val="24"/>
              <w:szCs w:val="24"/>
              <w:lang w:eastAsia="en-AU"/>
            </w:rPr>
            <w:t>356</w:t>
          </w:r>
          <w:r w:rsidRPr="00DB1E28">
            <w:rPr>
              <w:rFonts w:ascii="TimesNewRomanPSMT" w:hAnsi="TimesNewRomanPSMT" w:cs="TimesNewRomanPSMT"/>
              <w:sz w:val="24"/>
              <w:szCs w:val="24"/>
              <w:lang w:eastAsia="en-AU"/>
            </w:rPr>
            <w:t>]</w:t>
          </w:r>
        </w:p>
        <w:p w14:paraId="3C4950C7" w14:textId="77777777" w:rsidR="000333A1" w:rsidRPr="00DB1E28" w:rsidRDefault="000333A1" w:rsidP="000333A1">
          <w:pPr>
            <w:spacing w:before="140" w:after="0" w:line="240" w:lineRule="auto"/>
            <w:rPr>
              <w:rFonts w:ascii="Times New Roman" w:hAnsi="Times New Roman"/>
              <w:sz w:val="24"/>
            </w:rPr>
          </w:pPr>
        </w:p>
        <w:p w14:paraId="63ACB4DD" w14:textId="77777777" w:rsidR="000333A1" w:rsidRPr="00DB1E28" w:rsidRDefault="000333A1" w:rsidP="000333A1">
          <w:pPr>
            <w:spacing w:before="300" w:after="0" w:line="240" w:lineRule="auto"/>
            <w:ind w:left="720" w:hanging="720"/>
            <w:rPr>
              <w:rFonts w:ascii="Times New Roman" w:hAnsi="Times New Roman"/>
              <w:sz w:val="24"/>
            </w:rPr>
          </w:pPr>
        </w:p>
        <w:bookmarkEnd w:id="0"/>
        <w:p w14:paraId="73A36E07" w14:textId="77777777" w:rsidR="000333A1" w:rsidRPr="00DB1E28" w:rsidRDefault="000333A1" w:rsidP="000333A1">
          <w:pPr>
            <w:tabs>
              <w:tab w:val="left" w:pos="4320"/>
            </w:tabs>
            <w:spacing w:before="720" w:after="0" w:line="240" w:lineRule="auto"/>
            <w:rPr>
              <w:rFonts w:ascii="Times New Roman" w:hAnsi="Times New Roman"/>
              <w:sz w:val="24"/>
            </w:rPr>
          </w:pPr>
          <w:r w:rsidRPr="00DB1E28">
            <w:rPr>
              <w:rFonts w:ascii="Times New Roman" w:hAnsi="Times New Roman"/>
              <w:sz w:val="24"/>
            </w:rPr>
            <w:t>Mick Gentleman</w:t>
          </w:r>
        </w:p>
        <w:p w14:paraId="5FC10A63" w14:textId="77777777" w:rsidR="000333A1" w:rsidRPr="00DB1E28" w:rsidRDefault="000333A1" w:rsidP="000333A1">
          <w:pPr>
            <w:tabs>
              <w:tab w:val="left" w:pos="4320"/>
            </w:tabs>
            <w:spacing w:before="0" w:after="0" w:line="240" w:lineRule="auto"/>
            <w:rPr>
              <w:rFonts w:ascii="Times New Roman" w:hAnsi="Times New Roman"/>
              <w:sz w:val="24"/>
            </w:rPr>
          </w:pPr>
          <w:r w:rsidRPr="00DB1E28">
            <w:rPr>
              <w:rFonts w:ascii="Times New Roman" w:hAnsi="Times New Roman"/>
              <w:sz w:val="24"/>
            </w:rPr>
            <w:t>Minister for Industrial Relations and Workplace Safety</w:t>
          </w:r>
        </w:p>
        <w:p w14:paraId="28EA3888" w14:textId="6D509878" w:rsidR="000333A1" w:rsidRDefault="00493CAF">
          <w:pPr>
            <w:spacing w:before="0" w:after="160" w:line="259" w:lineRule="auto"/>
            <w:rPr>
              <w:noProof/>
            </w:rPr>
          </w:pPr>
          <w:r>
            <w:rPr>
              <w:noProof/>
            </w:rPr>
            <w:t>23/1/2024</w:t>
          </w:r>
          <w:r w:rsidR="000333A1">
            <w:rPr>
              <w:noProof/>
            </w:rPr>
            <w:br w:type="page"/>
          </w:r>
        </w:p>
      </w:sdtContent>
    </w:sdt>
    <w:p w14:paraId="4A7296C8" w14:textId="68134655" w:rsidR="00DB1E28" w:rsidRDefault="000333A1" w:rsidP="00866452">
      <w:pPr>
        <w:autoSpaceDE w:val="0"/>
        <w:autoSpaceDN w:val="0"/>
        <w:adjustRightInd w:val="0"/>
        <w:spacing w:before="120" w:after="0" w:line="240" w:lineRule="auto"/>
        <w:ind w:left="720" w:right="425"/>
        <w:rPr>
          <w:rFonts w:ascii="Arial" w:hAnsi="Arial"/>
          <w:b/>
          <w:caps/>
          <w:color w:val="000000" w:themeColor="text1"/>
          <w:kern w:val="28"/>
          <w:sz w:val="44"/>
        </w:rPr>
        <w:sectPr w:rsidR="00DB1E28" w:rsidSect="000333A1">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701" w:left="1134" w:header="142" w:footer="720" w:gutter="0"/>
          <w:pgNumType w:start="0"/>
          <w:cols w:space="720"/>
          <w:titlePg/>
          <w:docGrid w:linePitch="299"/>
        </w:sectPr>
      </w:pPr>
      <w:r>
        <w:rPr>
          <w:b/>
          <w:caps/>
          <w:noProof/>
          <w:color w:val="000000" w:themeColor="text1"/>
          <w:sz w:val="44"/>
        </w:rPr>
        <w:lastRenderedPageBreak/>
        <mc:AlternateContent>
          <mc:Choice Requires="wps">
            <w:drawing>
              <wp:anchor distT="0" distB="0" distL="114300" distR="114300" simplePos="0" relativeHeight="251692032" behindDoc="0" locked="0" layoutInCell="1" allowOverlap="1" wp14:anchorId="6E34F56A" wp14:editId="467E0AA3">
                <wp:simplePos x="0" y="0"/>
                <wp:positionH relativeFrom="column">
                  <wp:posOffset>-110490</wp:posOffset>
                </wp:positionH>
                <wp:positionV relativeFrom="paragraph">
                  <wp:posOffset>8698230</wp:posOffset>
                </wp:positionV>
                <wp:extent cx="5080000" cy="685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080000" cy="685800"/>
                        </a:xfrm>
                        <a:prstGeom prst="rect">
                          <a:avLst/>
                        </a:prstGeom>
                        <a:noFill/>
                        <a:ln w="6350">
                          <a:noFill/>
                        </a:ln>
                      </wps:spPr>
                      <wps:txbx>
                        <w:txbxContent>
                          <w:p w14:paraId="6EB5DCB4" w14:textId="77777777" w:rsidR="00DB1E28" w:rsidRPr="00825C83" w:rsidRDefault="00DB1E28" w:rsidP="00DB1E28">
                            <w:pPr>
                              <w:pStyle w:val="Directoratename"/>
                            </w:pPr>
                            <w:r>
                              <w:t>Chief Minister, Treasury and Economic Development</w:t>
                            </w:r>
                            <w:r w:rsidRPr="00825C83">
                              <w:t xml:space="preserve"> </w:t>
                            </w:r>
                            <w:r>
                              <w:t>D</w:t>
                            </w:r>
                            <w:r w:rsidRPr="00825C83">
                              <w:t>irectorate</w:t>
                            </w:r>
                          </w:p>
                          <w:p w14:paraId="51E0D88E" w14:textId="77777777" w:rsidR="00511749" w:rsidRDefault="00511749"/>
                          <w:p w14:paraId="39E0A078" w14:textId="77777777" w:rsidR="00DB1E28" w:rsidRPr="00825C83" w:rsidRDefault="00DB1E28" w:rsidP="00DB1E28">
                            <w:pPr>
                              <w:pStyle w:val="Directoratename"/>
                            </w:pPr>
                            <w:r>
                              <w:t>Chief Minister, Treasury and Economic Development</w:t>
                            </w:r>
                            <w:r w:rsidRPr="00825C83">
                              <w:t xml:space="preserve"> </w:t>
                            </w:r>
                            <w:r>
                              <w:t>D</w:t>
                            </w:r>
                            <w:r w:rsidRPr="00825C83">
                              <w:t>irectorate</w:t>
                            </w:r>
                          </w:p>
                          <w:p w14:paraId="7978F01C" w14:textId="77777777" w:rsidR="007F26FD" w:rsidRDefault="007F26FD"/>
                          <w:p w14:paraId="41108F8B" w14:textId="2FA05E2E" w:rsidR="00DB1E28" w:rsidRPr="00825C83" w:rsidRDefault="00DB1E28" w:rsidP="00DB1E28">
                            <w:pPr>
                              <w:pStyle w:val="Directoratename"/>
                            </w:pPr>
                            <w:r>
                              <w:t>Chief Minister, Treasury and Economic Development</w:t>
                            </w:r>
                            <w:r w:rsidRPr="00825C83">
                              <w:t xml:space="preserve"> </w:t>
                            </w:r>
                            <w:r>
                              <w:t>D</w:t>
                            </w:r>
                            <w:r w:rsidRPr="00825C83">
                              <w:t>irectorate</w:t>
                            </w:r>
                          </w:p>
                          <w:p w14:paraId="335F9593" w14:textId="77777777" w:rsidR="00511749" w:rsidRDefault="00511749"/>
                          <w:p w14:paraId="7707C38C" w14:textId="74F9E637" w:rsidR="00DB1E28" w:rsidRPr="00825C83" w:rsidRDefault="00DB1E28" w:rsidP="00DB1E28">
                            <w:pPr>
                              <w:pStyle w:val="Directoratename"/>
                            </w:pPr>
                            <w:r>
                              <w:t>Chief Minister, Treasury and Economic Development</w:t>
                            </w:r>
                            <w:r w:rsidRPr="00825C83">
                              <w:t xml:space="preserve"> </w:t>
                            </w:r>
                            <w:r>
                              <w:t>D</w:t>
                            </w:r>
                            <w:r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4F56A" id="Text Box 37" o:spid="_x0000_s1027" type="#_x0000_t202" style="position:absolute;left:0;text-align:left;margin-left:-8.7pt;margin-top:684.9pt;width:400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" filled="f" stroked="f" strokeweight=".5pt">
                <v:textbox>
                  <w:txbxContent>
                    <w:p w14:paraId="6EB5DCB4" w14:textId="77777777" w:rsidR="00DB1E28" w:rsidRPr="00825C83" w:rsidRDefault="00DB1E28" w:rsidP="00DB1E28">
                      <w:pPr>
                        <w:pStyle w:val="Directoratename"/>
                      </w:pPr>
                      <w:r>
                        <w:t>Chief Minister, Treasury and Economic Development</w:t>
                      </w:r>
                      <w:r w:rsidRPr="00825C83">
                        <w:t xml:space="preserve"> </w:t>
                      </w:r>
                      <w:r>
                        <w:t>D</w:t>
                      </w:r>
                      <w:r w:rsidRPr="00825C83">
                        <w:t>irectorate</w:t>
                      </w:r>
                    </w:p>
                    <w:p w14:paraId="51E0D88E" w14:textId="77777777" w:rsidR="00511749" w:rsidRDefault="00511749"/>
                    <w:p w14:paraId="39E0A078" w14:textId="77777777" w:rsidR="00DB1E28" w:rsidRPr="00825C83" w:rsidRDefault="00DB1E28" w:rsidP="00DB1E28">
                      <w:pPr>
                        <w:pStyle w:val="Directoratename"/>
                      </w:pPr>
                      <w:r>
                        <w:t>Chief Minister, Treasury and Economic Development</w:t>
                      </w:r>
                      <w:r w:rsidRPr="00825C83">
                        <w:t xml:space="preserve"> </w:t>
                      </w:r>
                      <w:r>
                        <w:t>D</w:t>
                      </w:r>
                      <w:r w:rsidRPr="00825C83">
                        <w:t>irectorate</w:t>
                      </w:r>
                    </w:p>
                    <w:p w14:paraId="7978F01C" w14:textId="77777777" w:rsidR="007F26FD" w:rsidRDefault="007F26FD"/>
                    <w:p w14:paraId="41108F8B" w14:textId="2FA05E2E" w:rsidR="00DB1E28" w:rsidRPr="00825C83" w:rsidRDefault="00DB1E28" w:rsidP="00DB1E28">
                      <w:pPr>
                        <w:pStyle w:val="Directoratename"/>
                      </w:pPr>
                      <w:r>
                        <w:t>Chief Minister, Treasury and Economic Development</w:t>
                      </w:r>
                      <w:r w:rsidRPr="00825C83">
                        <w:t xml:space="preserve"> </w:t>
                      </w:r>
                      <w:r>
                        <w:t>D</w:t>
                      </w:r>
                      <w:r w:rsidRPr="00825C83">
                        <w:t>irectorate</w:t>
                      </w:r>
                    </w:p>
                    <w:p w14:paraId="335F9593" w14:textId="77777777" w:rsidR="00511749" w:rsidRDefault="00511749"/>
                    <w:p w14:paraId="7707C38C" w14:textId="74F9E637" w:rsidR="00DB1E28" w:rsidRPr="00825C83" w:rsidRDefault="00DB1E28" w:rsidP="00DB1E28">
                      <w:pPr>
                        <w:pStyle w:val="Directoratename"/>
                      </w:pPr>
                      <w:r>
                        <w:t>Chief Minister, Treasury and Economic Development</w:t>
                      </w:r>
                      <w:r w:rsidRPr="00825C83">
                        <w:t xml:space="preserve"> </w:t>
                      </w:r>
                      <w:r>
                        <w:t>D</w:t>
                      </w:r>
                      <w:r w:rsidRPr="00825C83">
                        <w:t>irectorate</w:t>
                      </w:r>
                    </w:p>
                  </w:txbxContent>
                </v:textbox>
              </v:shape>
            </w:pict>
          </mc:Fallback>
        </mc:AlternateContent>
      </w:r>
      <w:r w:rsidR="004005CD">
        <w:rPr>
          <w:noProof/>
        </w:rPr>
        <w:drawing>
          <wp:anchor distT="0" distB="0" distL="114300" distR="114300" simplePos="0" relativeHeight="251657215" behindDoc="1" locked="0" layoutInCell="1" allowOverlap="1" wp14:anchorId="7838AA5C" wp14:editId="34511515">
            <wp:simplePos x="0" y="0"/>
            <wp:positionH relativeFrom="page">
              <wp:align>left</wp:align>
            </wp:positionH>
            <wp:positionV relativeFrom="paragraph">
              <wp:posOffset>-707390</wp:posOffset>
            </wp:positionV>
            <wp:extent cx="7562850" cy="1089025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r:link="rId18">
                      <a:extLst>
                        <a:ext uri="{28A0092B-C50C-407E-A947-70E740481C1C}">
                          <a14:useLocalDpi xmlns:a14="http://schemas.microsoft.com/office/drawing/2010/main" val="0"/>
                        </a:ext>
                      </a:extLst>
                    </a:blip>
                    <a:stretch>
                      <a:fillRect/>
                    </a:stretch>
                  </pic:blipFill>
                  <pic:spPr>
                    <a:xfrm>
                      <a:off x="0" y="0"/>
                      <a:ext cx="7562850" cy="10890250"/>
                    </a:xfrm>
                    <a:prstGeom prst="rect">
                      <a:avLst/>
                    </a:prstGeom>
                  </pic:spPr>
                </pic:pic>
              </a:graphicData>
            </a:graphic>
            <wp14:sizeRelH relativeFrom="page">
              <wp14:pctWidth>0</wp14:pctWidth>
            </wp14:sizeRelH>
            <wp14:sizeRelV relativeFrom="page">
              <wp14:pctHeight>0</wp14:pctHeight>
            </wp14:sizeRelV>
          </wp:anchor>
        </w:drawing>
      </w:r>
      <w:r w:rsidR="00866452">
        <w:rPr>
          <w:b/>
          <w:caps/>
          <w:noProof/>
          <w:color w:val="000000" w:themeColor="text1"/>
          <w:sz w:val="44"/>
        </w:rPr>
        <mc:AlternateContent>
          <mc:Choice Requires="wps">
            <w:drawing>
              <wp:anchor distT="0" distB="0" distL="114300" distR="114300" simplePos="0" relativeHeight="251662336" behindDoc="0" locked="0" layoutInCell="1" allowOverlap="1" wp14:anchorId="59948A67" wp14:editId="54838400">
                <wp:simplePos x="0" y="0"/>
                <wp:positionH relativeFrom="margin">
                  <wp:posOffset>744855</wp:posOffset>
                </wp:positionH>
                <wp:positionV relativeFrom="paragraph">
                  <wp:posOffset>1837055</wp:posOffset>
                </wp:positionV>
                <wp:extent cx="5162550" cy="46558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4655820"/>
                        </a:xfrm>
                        <a:prstGeom prst="rect">
                          <a:avLst/>
                        </a:prstGeom>
                        <a:noFill/>
                        <a:ln w="6350">
                          <a:noFill/>
                        </a:ln>
                      </wps:spPr>
                      <wps:txbx>
                        <w:txbxContent>
                          <w:p w14:paraId="5BDF0602" w14:textId="6D30010D" w:rsidR="00F939BC" w:rsidRDefault="006E48EF" w:rsidP="00D17F50">
                            <w:pPr>
                              <w:pStyle w:val="Title"/>
                              <w:spacing w:after="0"/>
                            </w:pPr>
                            <w:bookmarkStart w:id="1" w:name="_Toc102573829"/>
                            <w:bookmarkStart w:id="2" w:name="_Toc102573843"/>
                            <w:bookmarkStart w:id="3" w:name="_Toc102573896"/>
                            <w:bookmarkStart w:id="4" w:name="_Toc102656380"/>
                            <w:bookmarkStart w:id="5" w:name="_Toc106203561"/>
                            <w:bookmarkStart w:id="6" w:name="_Toc149645469"/>
                            <w:r>
                              <w:t>Managing the risks of plant in the workplace</w:t>
                            </w:r>
                          </w:p>
                          <w:p w14:paraId="15F6729D" w14:textId="77777777" w:rsidR="00866452" w:rsidRDefault="00866452" w:rsidP="0086550E">
                            <w:pPr>
                              <w:spacing w:before="120" w:after="120" w:line="240" w:lineRule="auto"/>
                            </w:pPr>
                          </w:p>
                          <w:p w14:paraId="2A97BC7D" w14:textId="77777777" w:rsidR="00866452" w:rsidRPr="00866452" w:rsidRDefault="0086550E" w:rsidP="009D7133">
                            <w:pPr>
                              <w:pStyle w:val="Subtitle"/>
                              <w:spacing w:line="240" w:lineRule="auto"/>
                              <w:jc w:val="left"/>
                            </w:pPr>
                            <w:r>
                              <w:t>Code of Practice</w:t>
                            </w:r>
                          </w:p>
                          <w:p w14:paraId="1A26DDE1" w14:textId="30B90539" w:rsidR="00F939BC" w:rsidRPr="00222C35" w:rsidRDefault="000333A1" w:rsidP="00D17F50">
                            <w:pPr>
                              <w:pStyle w:val="IntroParagraph"/>
                              <w:spacing w:before="0" w:after="0"/>
                              <w:rPr>
                                <w:color w:val="FFFFFF" w:themeColor="background1"/>
                              </w:rPr>
                            </w:pPr>
                            <w:r>
                              <w:rPr>
                                <w:color w:val="FFFFFF" w:themeColor="background1"/>
                              </w:rPr>
                              <w:t>February</w:t>
                            </w:r>
                            <w:r w:rsidR="0086550E">
                              <w:rPr>
                                <w:color w:val="FFFFFF" w:themeColor="background1"/>
                              </w:rPr>
                              <w:t xml:space="preserve"> 202</w:t>
                            </w:r>
                            <w:r w:rsidR="004168FF">
                              <w:rPr>
                                <w:color w:val="FFFFFF" w:themeColor="background1"/>
                              </w:rPr>
                              <w:t>4</w:t>
                            </w:r>
                          </w:p>
                          <w:bookmarkEnd w:id="1"/>
                          <w:bookmarkEnd w:id="2"/>
                          <w:bookmarkEnd w:id="3"/>
                          <w:bookmarkEnd w:id="4"/>
                          <w:bookmarkEnd w:id="5"/>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48A67" id="Text Box 22" o:spid="_x0000_s1028" type="#_x0000_t202" style="position:absolute;left:0;text-align:left;margin-left:58.65pt;margin-top:144.65pt;width:406.5pt;height:366.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" filled="f" stroked="f" strokeweight=".5pt">
                <v:textbox>
                  <w:txbxContent>
                    <w:p w14:paraId="5BDF0602" w14:textId="6D30010D" w:rsidR="00F939BC" w:rsidRDefault="006E48EF" w:rsidP="00D17F50">
                      <w:pPr>
                        <w:pStyle w:val="Title"/>
                        <w:spacing w:after="0"/>
                      </w:pPr>
                      <w:bookmarkStart w:id="7" w:name="_Toc102573829"/>
                      <w:bookmarkStart w:id="8" w:name="_Toc102573843"/>
                      <w:bookmarkStart w:id="9" w:name="_Toc102573896"/>
                      <w:bookmarkStart w:id="10" w:name="_Toc102656380"/>
                      <w:bookmarkStart w:id="11" w:name="_Toc106203561"/>
                      <w:bookmarkStart w:id="12" w:name="_Toc149645469"/>
                      <w:r>
                        <w:t>Managing the risks of plant in the workplace</w:t>
                      </w:r>
                    </w:p>
                    <w:p w14:paraId="15F6729D" w14:textId="77777777" w:rsidR="00866452" w:rsidRDefault="00866452" w:rsidP="0086550E">
                      <w:pPr>
                        <w:spacing w:before="120" w:after="120" w:line="240" w:lineRule="auto"/>
                      </w:pPr>
                    </w:p>
                    <w:p w14:paraId="2A97BC7D" w14:textId="77777777" w:rsidR="00866452" w:rsidRPr="00866452" w:rsidRDefault="0086550E" w:rsidP="009D7133">
                      <w:pPr>
                        <w:pStyle w:val="Subtitle"/>
                        <w:spacing w:line="240" w:lineRule="auto"/>
                        <w:jc w:val="left"/>
                      </w:pPr>
                      <w:r>
                        <w:t>Code of Practice</w:t>
                      </w:r>
                    </w:p>
                    <w:p w14:paraId="1A26DDE1" w14:textId="30B90539" w:rsidR="00F939BC" w:rsidRPr="00222C35" w:rsidRDefault="000333A1" w:rsidP="00D17F50">
                      <w:pPr>
                        <w:pStyle w:val="IntroParagraph"/>
                        <w:spacing w:before="0" w:after="0"/>
                        <w:rPr>
                          <w:color w:val="FFFFFF" w:themeColor="background1"/>
                        </w:rPr>
                      </w:pPr>
                      <w:r>
                        <w:rPr>
                          <w:color w:val="FFFFFF" w:themeColor="background1"/>
                        </w:rPr>
                        <w:t>February</w:t>
                      </w:r>
                      <w:r w:rsidR="0086550E">
                        <w:rPr>
                          <w:color w:val="FFFFFF" w:themeColor="background1"/>
                        </w:rPr>
                        <w:t xml:space="preserve"> 202</w:t>
                      </w:r>
                      <w:r w:rsidR="004168FF">
                        <w:rPr>
                          <w:color w:val="FFFFFF" w:themeColor="background1"/>
                        </w:rPr>
                        <w:t>4</w:t>
                      </w:r>
                    </w:p>
                    <w:bookmarkEnd w:id="7"/>
                    <w:bookmarkEnd w:id="8"/>
                    <w:bookmarkEnd w:id="9"/>
                    <w:bookmarkEnd w:id="10"/>
                    <w:bookmarkEnd w:id="11"/>
                    <w:bookmarkEnd w:id="12"/>
                  </w:txbxContent>
                </v:textbox>
                <w10:wrap anchorx="margin"/>
              </v:shape>
            </w:pict>
          </mc:Fallback>
        </mc:AlternateContent>
      </w:r>
      <w:r w:rsidR="00866452">
        <w:rPr>
          <w:rFonts w:ascii="Times New Roman" w:hAnsi="Times New Roman"/>
          <w:sz w:val="24"/>
        </w:rPr>
        <w:t xml:space="preserve">  </w:t>
      </w:r>
      <w:bookmarkStart w:id="7" w:name="OLE_LINK2"/>
      <w:bookmarkEnd w:id="7"/>
      <w:r w:rsidR="00DB1E28">
        <w:rPr>
          <w:noProof/>
          <w:color w:val="000000" w:themeColor="text1"/>
        </w:rPr>
        <w:drawing>
          <wp:anchor distT="0" distB="0" distL="114300" distR="114300" simplePos="0" relativeHeight="251658240" behindDoc="0" locked="0" layoutInCell="1" allowOverlap="1" wp14:anchorId="61CEEF2A" wp14:editId="599A782B">
            <wp:simplePos x="0" y="0"/>
            <wp:positionH relativeFrom="margin">
              <wp:posOffset>63500</wp:posOffset>
            </wp:positionH>
            <wp:positionV relativeFrom="paragraph">
              <wp:posOffset>98425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p>
    <w:p w14:paraId="0F555017" w14:textId="3E029BBD" w:rsidR="005E69BD" w:rsidRPr="001628EB" w:rsidRDefault="005E69BD" w:rsidP="0031551A">
      <w:pPr>
        <w:spacing w:before="0" w:after="160" w:line="259" w:lineRule="auto"/>
        <w:jc w:val="both"/>
        <w:rPr>
          <w:rFonts w:ascii="Arial" w:hAnsi="Arial"/>
          <w:b/>
          <w:caps/>
          <w:color w:val="000000" w:themeColor="text1"/>
          <w:kern w:val="28"/>
          <w:sz w:val="44"/>
        </w:rPr>
      </w:pPr>
    </w:p>
    <w:p w14:paraId="2926E197" w14:textId="77777777" w:rsidR="009266DD" w:rsidRDefault="009266DD" w:rsidP="001C4FD9">
      <w:pPr>
        <w:pStyle w:val="Heading1"/>
        <w:sectPr w:rsidR="009266DD" w:rsidSect="00823CDF">
          <w:pgSz w:w="11907" w:h="16840" w:code="9"/>
          <w:pgMar w:top="1134" w:right="1134" w:bottom="1701" w:left="1134" w:header="567" w:footer="720" w:gutter="0"/>
          <w:cols w:num="2" w:space="720"/>
          <w:titlePg/>
          <w:docGrid w:linePitch="299"/>
        </w:sectPr>
      </w:pPr>
    </w:p>
    <w:p w14:paraId="4B3C8D8F" w14:textId="77777777" w:rsidR="00DB1E28" w:rsidRDefault="00DB1E28" w:rsidP="0031551A">
      <w:pPr>
        <w:spacing w:before="95"/>
        <w:ind w:left="220"/>
        <w:jc w:val="both"/>
        <w:rPr>
          <w:b/>
          <w:sz w:val="16"/>
        </w:rPr>
      </w:pPr>
    </w:p>
    <w:p w14:paraId="0764F034" w14:textId="77777777" w:rsidR="00DB1E28" w:rsidRDefault="00DB1E28" w:rsidP="0031551A">
      <w:pPr>
        <w:spacing w:before="95"/>
        <w:ind w:left="220"/>
        <w:jc w:val="both"/>
        <w:rPr>
          <w:b/>
          <w:sz w:val="16"/>
        </w:rPr>
      </w:pPr>
    </w:p>
    <w:p w14:paraId="61660A29" w14:textId="77777777" w:rsidR="00DB1E28" w:rsidRDefault="00DB1E28" w:rsidP="0031551A">
      <w:pPr>
        <w:spacing w:before="95"/>
        <w:ind w:left="220"/>
        <w:jc w:val="both"/>
        <w:rPr>
          <w:b/>
          <w:sz w:val="16"/>
        </w:rPr>
      </w:pPr>
    </w:p>
    <w:p w14:paraId="0B0EB243" w14:textId="77777777" w:rsidR="00DB1E28" w:rsidRDefault="00DB1E28" w:rsidP="0031551A">
      <w:pPr>
        <w:spacing w:before="95"/>
        <w:ind w:left="220"/>
        <w:jc w:val="both"/>
        <w:rPr>
          <w:b/>
          <w:sz w:val="16"/>
        </w:rPr>
      </w:pPr>
    </w:p>
    <w:p w14:paraId="269923CF" w14:textId="77777777" w:rsidR="00DB1E28" w:rsidRDefault="00DB1E28" w:rsidP="0031551A">
      <w:pPr>
        <w:spacing w:before="95"/>
        <w:ind w:left="220"/>
        <w:jc w:val="both"/>
        <w:rPr>
          <w:b/>
          <w:sz w:val="16"/>
        </w:rPr>
      </w:pPr>
    </w:p>
    <w:p w14:paraId="74E7296D" w14:textId="77777777" w:rsidR="00DB1E28" w:rsidRDefault="00DB1E28" w:rsidP="0031551A">
      <w:pPr>
        <w:spacing w:before="95"/>
        <w:ind w:left="220"/>
        <w:jc w:val="both"/>
        <w:rPr>
          <w:b/>
          <w:sz w:val="16"/>
        </w:rPr>
      </w:pPr>
    </w:p>
    <w:p w14:paraId="5769B0E9" w14:textId="77777777" w:rsidR="00DB1E28" w:rsidRDefault="00DB1E28" w:rsidP="0031551A">
      <w:pPr>
        <w:spacing w:before="95"/>
        <w:ind w:left="220"/>
        <w:jc w:val="both"/>
        <w:rPr>
          <w:b/>
          <w:sz w:val="16"/>
        </w:rPr>
      </w:pPr>
    </w:p>
    <w:p w14:paraId="0D8AD30E" w14:textId="77777777" w:rsidR="00DB1E28" w:rsidRDefault="00DB1E28" w:rsidP="0031551A">
      <w:pPr>
        <w:spacing w:before="95"/>
        <w:ind w:left="220"/>
        <w:jc w:val="both"/>
        <w:rPr>
          <w:b/>
          <w:sz w:val="16"/>
        </w:rPr>
      </w:pPr>
    </w:p>
    <w:p w14:paraId="3076F721" w14:textId="77777777" w:rsidR="00DB1E28" w:rsidRDefault="00DB1E28" w:rsidP="0031551A">
      <w:pPr>
        <w:spacing w:before="95"/>
        <w:ind w:left="220"/>
        <w:jc w:val="both"/>
        <w:rPr>
          <w:b/>
          <w:sz w:val="16"/>
        </w:rPr>
      </w:pPr>
    </w:p>
    <w:p w14:paraId="3E93EFAE" w14:textId="77777777" w:rsidR="00DB1E28" w:rsidRDefault="00DB1E28" w:rsidP="0031551A">
      <w:pPr>
        <w:spacing w:before="95"/>
        <w:ind w:left="220"/>
        <w:jc w:val="both"/>
        <w:rPr>
          <w:b/>
          <w:sz w:val="16"/>
        </w:rPr>
      </w:pPr>
    </w:p>
    <w:p w14:paraId="6AA9DC81" w14:textId="77777777" w:rsidR="00DB1E28" w:rsidRDefault="00DB1E28" w:rsidP="0031551A">
      <w:pPr>
        <w:spacing w:before="95"/>
        <w:ind w:left="220"/>
        <w:jc w:val="both"/>
        <w:rPr>
          <w:b/>
          <w:sz w:val="16"/>
        </w:rPr>
      </w:pPr>
    </w:p>
    <w:p w14:paraId="09F7403A" w14:textId="77777777" w:rsidR="00DB1E28" w:rsidRDefault="00DB1E28" w:rsidP="0031551A">
      <w:pPr>
        <w:spacing w:before="95"/>
        <w:ind w:left="220"/>
        <w:jc w:val="both"/>
        <w:rPr>
          <w:b/>
          <w:sz w:val="16"/>
        </w:rPr>
      </w:pPr>
    </w:p>
    <w:p w14:paraId="3C513E55" w14:textId="77777777" w:rsidR="00DB1E28" w:rsidRDefault="00DB1E28" w:rsidP="0031551A">
      <w:pPr>
        <w:spacing w:before="95"/>
        <w:ind w:left="220"/>
        <w:jc w:val="both"/>
        <w:rPr>
          <w:b/>
          <w:sz w:val="16"/>
        </w:rPr>
      </w:pPr>
    </w:p>
    <w:p w14:paraId="593905A7" w14:textId="77777777" w:rsidR="00DB1E28" w:rsidRDefault="00DB1E28" w:rsidP="00087859">
      <w:pPr>
        <w:spacing w:before="95"/>
        <w:ind w:left="220" w:right="425"/>
        <w:jc w:val="both"/>
        <w:rPr>
          <w:b/>
          <w:sz w:val="16"/>
        </w:rPr>
      </w:pPr>
    </w:p>
    <w:p w14:paraId="710F22EE" w14:textId="77777777" w:rsidR="00087859" w:rsidRDefault="00087859" w:rsidP="00087859">
      <w:pPr>
        <w:spacing w:before="95"/>
        <w:ind w:left="220" w:right="425"/>
        <w:rPr>
          <w:b/>
          <w:sz w:val="16"/>
        </w:rPr>
      </w:pPr>
    </w:p>
    <w:p w14:paraId="51F0B32F" w14:textId="4825E6AC" w:rsidR="00087859" w:rsidRDefault="00087859" w:rsidP="00087859">
      <w:pPr>
        <w:spacing w:before="95"/>
        <w:ind w:left="220" w:right="425"/>
        <w:rPr>
          <w:b/>
          <w:sz w:val="16"/>
        </w:rPr>
      </w:pPr>
      <w:r>
        <w:rPr>
          <w:b/>
          <w:sz w:val="16"/>
        </w:rPr>
        <w:t>Disclaimer</w:t>
      </w:r>
    </w:p>
    <w:p w14:paraId="1A1703E5" w14:textId="77777777" w:rsidR="00087859" w:rsidRPr="00705210" w:rsidRDefault="00087859" w:rsidP="00087859">
      <w:pPr>
        <w:spacing w:before="61"/>
        <w:ind w:left="220" w:right="425"/>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w:t>
      </w:r>
      <w:r>
        <w:rPr>
          <w:sz w:val="16"/>
        </w:rPr>
        <w:t xml:space="preserve"> requirements</w:t>
      </w:r>
      <w:r w:rsidRPr="00705210">
        <w:rPr>
          <w:sz w:val="16"/>
        </w:rPr>
        <w:t xml:space="preserve">. </w:t>
      </w:r>
    </w:p>
    <w:p w14:paraId="7FFD184B" w14:textId="77777777" w:rsidR="00087859" w:rsidRDefault="00087859" w:rsidP="00087859">
      <w:pPr>
        <w:spacing w:before="61"/>
        <w:ind w:left="220" w:right="425"/>
        <w:rPr>
          <w:sz w:val="16"/>
        </w:rPr>
      </w:pPr>
      <w:r w:rsidRPr="00705210">
        <w:rPr>
          <w:sz w:val="16"/>
        </w:rPr>
        <w:t xml:space="preserve">This code of practice commenced in the Australian Capital Territory on the </w:t>
      </w:r>
      <w:r>
        <w:rPr>
          <w:sz w:val="16"/>
        </w:rPr>
        <w:t>day after it was notified</w:t>
      </w:r>
      <w:r w:rsidRPr="00705210">
        <w:rPr>
          <w:sz w:val="16"/>
        </w:rPr>
        <w:t xml:space="preserve"> on the </w:t>
      </w:r>
      <w:r>
        <w:rPr>
          <w:sz w:val="16"/>
        </w:rPr>
        <w:t xml:space="preserve">ACT </w:t>
      </w:r>
      <w:r w:rsidRPr="00705210">
        <w:rPr>
          <w:sz w:val="16"/>
        </w:rPr>
        <w:t>Legislation Register</w:t>
      </w:r>
      <w:r>
        <w:rPr>
          <w:sz w:val="16"/>
        </w:rPr>
        <w:t xml:space="preserve">. </w:t>
      </w:r>
    </w:p>
    <w:p w14:paraId="2B99E69D" w14:textId="77777777" w:rsidR="00087859" w:rsidRDefault="00087859" w:rsidP="00087859">
      <w:pPr>
        <w:spacing w:before="61"/>
        <w:ind w:left="220" w:right="425"/>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4A30E821" w14:textId="77777777" w:rsidR="00087859" w:rsidRDefault="00087859" w:rsidP="00087859">
      <w:pPr>
        <w:spacing w:before="60"/>
        <w:ind w:left="220" w:right="425"/>
        <w:rPr>
          <w:sz w:val="16"/>
        </w:rPr>
      </w:pPr>
      <w:r>
        <w:rPr>
          <w:sz w:val="16"/>
        </w:rPr>
        <w:t>Safe Work Australia works with the Commonwealth, state and territory governments to improve work health and safety and</w:t>
      </w:r>
      <w:r>
        <w:rPr>
          <w:spacing w:val="1"/>
          <w:sz w:val="16"/>
        </w:rPr>
        <w:t xml:space="preserve"> </w:t>
      </w:r>
      <w:r>
        <w:rPr>
          <w:sz w:val="16"/>
        </w:rPr>
        <w:t xml:space="preserve">workers’ compensation arrangements. Safe Work Australia is a national policy body, not a regulator of work health and safety. </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514624AF" w14:textId="77777777" w:rsidR="00087859" w:rsidRDefault="00087859" w:rsidP="00087859">
      <w:pPr>
        <w:spacing w:before="62"/>
        <w:ind w:left="220" w:right="425"/>
        <w:rPr>
          <w:sz w:val="16"/>
        </w:rPr>
      </w:pPr>
      <w:r>
        <w:rPr>
          <w:sz w:val="16"/>
        </w:rPr>
        <w:t>ISBN</w:t>
      </w:r>
      <w:r>
        <w:rPr>
          <w:spacing w:val="-3"/>
          <w:sz w:val="16"/>
        </w:rPr>
        <w:t xml:space="preserve"> </w:t>
      </w:r>
      <w:r>
        <w:rPr>
          <w:sz w:val="16"/>
        </w:rPr>
        <w:t>978-0-642-33299-8</w:t>
      </w:r>
      <w:r>
        <w:rPr>
          <w:spacing w:val="-3"/>
          <w:sz w:val="16"/>
        </w:rPr>
        <w:t xml:space="preserve"> </w:t>
      </w:r>
      <w:r>
        <w:rPr>
          <w:sz w:val="16"/>
        </w:rPr>
        <w:t>(PDF)</w:t>
      </w:r>
    </w:p>
    <w:p w14:paraId="0AFA4098" w14:textId="77777777" w:rsidR="00087859" w:rsidRDefault="00087859" w:rsidP="00087859">
      <w:pPr>
        <w:spacing w:before="58"/>
        <w:ind w:left="220" w:right="425"/>
        <w:rPr>
          <w:sz w:val="16"/>
        </w:rPr>
      </w:pPr>
      <w:r>
        <w:rPr>
          <w:sz w:val="16"/>
        </w:rPr>
        <w:t>ISBN</w:t>
      </w:r>
      <w:r>
        <w:rPr>
          <w:spacing w:val="-4"/>
          <w:sz w:val="16"/>
        </w:rPr>
        <w:t xml:space="preserve"> </w:t>
      </w:r>
      <w:r>
        <w:rPr>
          <w:sz w:val="16"/>
        </w:rPr>
        <w:t>978-0-642-33300-1</w:t>
      </w:r>
      <w:r>
        <w:rPr>
          <w:spacing w:val="-3"/>
          <w:sz w:val="16"/>
        </w:rPr>
        <w:t xml:space="preserve"> </w:t>
      </w:r>
      <w:r>
        <w:rPr>
          <w:sz w:val="16"/>
        </w:rPr>
        <w:t>(DOCX)</w:t>
      </w:r>
    </w:p>
    <w:p w14:paraId="3D8CB3BA" w14:textId="77777777" w:rsidR="00087859" w:rsidRDefault="00087859" w:rsidP="00087859">
      <w:pPr>
        <w:spacing w:before="61"/>
        <w:ind w:left="220" w:right="425"/>
        <w:rPr>
          <w:b/>
          <w:sz w:val="16"/>
        </w:rPr>
      </w:pPr>
      <w:r>
        <w:rPr>
          <w:b/>
          <w:sz w:val="16"/>
        </w:rPr>
        <w:t>Creative</w:t>
      </w:r>
      <w:r>
        <w:rPr>
          <w:b/>
          <w:spacing w:val="-1"/>
          <w:sz w:val="16"/>
        </w:rPr>
        <w:t xml:space="preserve"> </w:t>
      </w:r>
      <w:r>
        <w:rPr>
          <w:b/>
          <w:sz w:val="16"/>
        </w:rPr>
        <w:t>Commons</w:t>
      </w:r>
    </w:p>
    <w:p w14:paraId="59D7BC5D" w14:textId="77777777" w:rsidR="00087859" w:rsidRDefault="00087859" w:rsidP="00087859">
      <w:pPr>
        <w:spacing w:before="58"/>
        <w:ind w:left="220" w:right="425"/>
        <w:rPr>
          <w:sz w:val="16"/>
        </w:rPr>
      </w:pPr>
      <w:r>
        <w:rPr>
          <w:sz w:val="16"/>
        </w:rPr>
        <w:t xml:space="preserve">This copyright work is licensed under a Creative Commons Attribution-Non-commercial 4.0 International licence. To view a copy </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446214CD" w14:textId="77777777" w:rsidR="00087859" w:rsidRDefault="00087859" w:rsidP="00087859">
      <w:pPr>
        <w:spacing w:before="63"/>
        <w:ind w:left="220" w:right="425"/>
        <w:rPr>
          <w:b/>
          <w:sz w:val="16"/>
        </w:rPr>
      </w:pPr>
      <w:r>
        <w:rPr>
          <w:b/>
          <w:sz w:val="16"/>
        </w:rPr>
        <w:t>Contact</w:t>
      </w:r>
      <w:r>
        <w:rPr>
          <w:b/>
          <w:spacing w:val="-3"/>
          <w:sz w:val="16"/>
        </w:rPr>
        <w:t xml:space="preserve"> </w:t>
      </w:r>
      <w:r>
        <w:rPr>
          <w:b/>
          <w:sz w:val="16"/>
        </w:rPr>
        <w:t>information</w:t>
      </w:r>
    </w:p>
    <w:p w14:paraId="01C4CE39" w14:textId="77777777" w:rsidR="00087859" w:rsidRDefault="00087859" w:rsidP="00087859">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0">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1">
        <w:r>
          <w:rPr>
            <w:color w:val="135B85"/>
            <w:sz w:val="16"/>
            <w:u w:val="single" w:color="135B85"/>
          </w:rPr>
          <w:t>www.swa.gov.au</w:t>
        </w:r>
      </w:hyperlink>
    </w:p>
    <w:p w14:paraId="44D43E27" w14:textId="3650B9B2" w:rsidR="00316F6D" w:rsidRDefault="00316F6D" w:rsidP="0031551A">
      <w:pPr>
        <w:spacing w:before="58"/>
        <w:ind w:left="220"/>
        <w:jc w:val="both"/>
        <w:rPr>
          <w:sz w:val="16"/>
        </w:rPr>
      </w:pPr>
    </w:p>
    <w:p w14:paraId="3C03F984" w14:textId="77777777" w:rsidR="0086550E" w:rsidRDefault="0086550E" w:rsidP="0031551A">
      <w:pPr>
        <w:spacing w:before="0" w:after="160" w:line="259" w:lineRule="auto"/>
        <w:jc w:val="both"/>
        <w:sectPr w:rsidR="0086550E" w:rsidSect="00343750">
          <w:type w:val="continuous"/>
          <w:pgSz w:w="11907" w:h="16840" w:code="9"/>
          <w:pgMar w:top="647" w:right="1134" w:bottom="1701" w:left="1134" w:header="720" w:footer="720" w:gutter="0"/>
          <w:cols w:space="720"/>
          <w:docGrid w:linePitch="299"/>
        </w:sectPr>
      </w:pPr>
    </w:p>
    <w:sdt>
      <w:sdtPr>
        <w:rPr>
          <w:rFonts w:asciiTheme="minorHAnsi" w:eastAsia="Times New Roman" w:hAnsiTheme="minorHAnsi" w:cstheme="minorHAnsi"/>
          <w:b/>
          <w:bCs/>
          <w:caps/>
          <w:color w:val="auto"/>
          <w:sz w:val="20"/>
          <w:szCs w:val="20"/>
          <w:lang w:bidi="ar-SA"/>
        </w:rPr>
        <w:id w:val="-411012341"/>
        <w:docPartObj>
          <w:docPartGallery w:val="Table of Contents"/>
          <w:docPartUnique/>
        </w:docPartObj>
      </w:sdtPr>
      <w:sdtEndPr>
        <w:rPr>
          <w:noProof/>
        </w:rPr>
      </w:sdtEndPr>
      <w:sdtContent>
        <w:bookmarkStart w:id="8" w:name="_Toc104479392" w:displacedByCustomXml="prev"/>
        <w:p w14:paraId="28F41E15" w14:textId="764D1506" w:rsidR="0047638A" w:rsidRPr="009F4F07" w:rsidRDefault="0047638A" w:rsidP="000B5A67">
          <w:pPr>
            <w:pStyle w:val="TOCHeading"/>
            <w:numPr>
              <w:ilvl w:val="0"/>
              <w:numId w:val="0"/>
            </w:numPr>
            <w:tabs>
              <w:tab w:val="clear" w:pos="425"/>
            </w:tabs>
            <w:spacing w:after="120"/>
            <w:ind w:hanging="11"/>
            <w:rPr>
              <w:rFonts w:eastAsia="Arial" w:cs="Arial"/>
              <w:b/>
              <w:bCs/>
              <w:color w:val="7030A0"/>
              <w:spacing w:val="-2"/>
              <w:sz w:val="44"/>
              <w:szCs w:val="44"/>
              <w:lang w:val="en-US" w:bidi="ar-SA"/>
              <w14:textFill>
                <w14:solidFill>
                  <w14:srgbClr w14:val="7030A0">
                    <w14:lumMod w14:val="50000"/>
                  </w14:srgbClr>
                </w14:solidFill>
              </w14:textFill>
            </w:rPr>
          </w:pPr>
          <w:r w:rsidRPr="009F4F07">
            <w:rPr>
              <w:rFonts w:eastAsia="Arial" w:cs="Arial"/>
              <w:b/>
              <w:bCs/>
              <w:color w:val="7030A0"/>
              <w:spacing w:val="-2"/>
              <w:sz w:val="44"/>
              <w:szCs w:val="44"/>
              <w:lang w:val="en-US" w:bidi="ar-SA"/>
              <w14:textFill>
                <w14:solidFill>
                  <w14:srgbClr w14:val="7030A0">
                    <w14:lumMod w14:val="50000"/>
                  </w14:srgbClr>
                </w14:solidFill>
              </w14:textFill>
            </w:rPr>
            <w:t>Contents</w:t>
          </w:r>
          <w:bookmarkEnd w:id="8"/>
        </w:p>
        <w:p w14:paraId="7241CA5C" w14:textId="207758F3" w:rsidR="00B6342E" w:rsidRDefault="0047638A">
          <w:pPr>
            <w:pStyle w:val="TOC1"/>
            <w:tabs>
              <w:tab w:val="right" w:leader="dot" w:pos="9547"/>
            </w:tabs>
            <w:rPr>
              <w:rFonts w:eastAsiaTheme="minorEastAsia" w:cstheme="minorBidi"/>
              <w:b w:val="0"/>
              <w:bCs w:val="0"/>
              <w:caps w:val="0"/>
              <w:noProof/>
              <w:kern w:val="2"/>
              <w:sz w:val="22"/>
              <w:szCs w:val="22"/>
              <w:lang w:eastAsia="en-AU"/>
              <w14:ligatures w14:val="standardContextual"/>
            </w:rPr>
          </w:pPr>
          <w:r w:rsidRPr="0047638A">
            <w:rPr>
              <w:rFonts w:ascii="Arial" w:hAnsi="Arial" w:cs="Arial"/>
              <w:sz w:val="22"/>
              <w:szCs w:val="22"/>
            </w:rPr>
            <w:fldChar w:fldCharType="begin"/>
          </w:r>
          <w:r w:rsidRPr="0047638A">
            <w:rPr>
              <w:rFonts w:ascii="Arial" w:hAnsi="Arial" w:cs="Arial"/>
              <w:sz w:val="22"/>
              <w:szCs w:val="22"/>
            </w:rPr>
            <w:instrText xml:space="preserve"> TOC \o "1-3" \h \z \u </w:instrText>
          </w:r>
          <w:r w:rsidRPr="0047638A">
            <w:rPr>
              <w:rFonts w:ascii="Arial" w:hAnsi="Arial" w:cs="Arial"/>
              <w:sz w:val="22"/>
              <w:szCs w:val="22"/>
            </w:rPr>
            <w:fldChar w:fldCharType="separate"/>
          </w:r>
          <w:hyperlink r:id="rId22" w:anchor="_Toc149645469" w:history="1"/>
          <w:hyperlink w:anchor="_Toc149645470" w:history="1">
            <w:r w:rsidR="00B6342E" w:rsidRPr="002A0CD1">
              <w:rPr>
                <w:rStyle w:val="Hyperlink"/>
                <w:rFonts w:ascii="Arial" w:eastAsia="Arial" w:hAnsi="Arial" w:cs="Arial"/>
                <w:noProof/>
              </w:rPr>
              <w:t>Foreword</w:t>
            </w:r>
            <w:r w:rsidR="00B6342E">
              <w:rPr>
                <w:noProof/>
                <w:webHidden/>
              </w:rPr>
              <w:tab/>
            </w:r>
            <w:r w:rsidR="00B6342E">
              <w:rPr>
                <w:noProof/>
                <w:webHidden/>
              </w:rPr>
              <w:fldChar w:fldCharType="begin"/>
            </w:r>
            <w:r w:rsidR="00B6342E">
              <w:rPr>
                <w:noProof/>
                <w:webHidden/>
              </w:rPr>
              <w:instrText xml:space="preserve"> PAGEREF _Toc149645470 \h </w:instrText>
            </w:r>
            <w:r w:rsidR="00B6342E">
              <w:rPr>
                <w:noProof/>
                <w:webHidden/>
              </w:rPr>
            </w:r>
            <w:r w:rsidR="00B6342E">
              <w:rPr>
                <w:noProof/>
                <w:webHidden/>
              </w:rPr>
              <w:fldChar w:fldCharType="separate"/>
            </w:r>
            <w:r w:rsidR="00B6342E">
              <w:rPr>
                <w:noProof/>
                <w:webHidden/>
              </w:rPr>
              <w:t>7</w:t>
            </w:r>
            <w:r w:rsidR="00B6342E">
              <w:rPr>
                <w:noProof/>
                <w:webHidden/>
              </w:rPr>
              <w:fldChar w:fldCharType="end"/>
            </w:r>
          </w:hyperlink>
        </w:p>
        <w:p w14:paraId="60FD0E1A" w14:textId="711D4B07" w:rsidR="00B6342E" w:rsidRDefault="003134C6">
          <w:pPr>
            <w:pStyle w:val="TOC1"/>
            <w:tabs>
              <w:tab w:val="left" w:pos="709"/>
              <w:tab w:val="right" w:leader="dot" w:pos="9547"/>
            </w:tabs>
            <w:rPr>
              <w:rFonts w:eastAsiaTheme="minorEastAsia" w:cstheme="minorBidi"/>
              <w:b w:val="0"/>
              <w:bCs w:val="0"/>
              <w:caps w:val="0"/>
              <w:noProof/>
              <w:kern w:val="2"/>
              <w:sz w:val="22"/>
              <w:szCs w:val="22"/>
              <w:lang w:eastAsia="en-AU"/>
              <w14:ligatures w14:val="standardContextual"/>
            </w:rPr>
          </w:pPr>
          <w:hyperlink w:anchor="_Toc149645471" w:history="1">
            <w:r w:rsidR="00B6342E" w:rsidRPr="002A0CD1">
              <w:rPr>
                <w:rStyle w:val="Hyperlink"/>
                <w:rFonts w:ascii="Arial" w:eastAsia="Arial" w:hAnsi="Arial" w:cs="Arial"/>
                <w:noProof/>
              </w:rPr>
              <w:t>1.</w:t>
            </w:r>
            <w:r w:rsidR="00B6342E">
              <w:rPr>
                <w:rFonts w:eastAsiaTheme="minorEastAsia" w:cstheme="minorBidi"/>
                <w:b w:val="0"/>
                <w:bCs w:val="0"/>
                <w:caps w:val="0"/>
                <w:noProof/>
                <w:kern w:val="2"/>
                <w:sz w:val="22"/>
                <w:szCs w:val="22"/>
                <w:lang w:eastAsia="en-AU"/>
                <w14:ligatures w14:val="standardContextual"/>
              </w:rPr>
              <w:tab/>
            </w:r>
            <w:r w:rsidR="00B6342E" w:rsidRPr="002A0CD1">
              <w:rPr>
                <w:rStyle w:val="Hyperlink"/>
                <w:rFonts w:ascii="Arial" w:eastAsia="Arial" w:hAnsi="Arial" w:cs="Arial"/>
                <w:noProof/>
              </w:rPr>
              <w:t>Introduction</w:t>
            </w:r>
            <w:r w:rsidR="00B6342E">
              <w:rPr>
                <w:noProof/>
                <w:webHidden/>
              </w:rPr>
              <w:tab/>
            </w:r>
            <w:r w:rsidR="00B6342E">
              <w:rPr>
                <w:noProof/>
                <w:webHidden/>
              </w:rPr>
              <w:fldChar w:fldCharType="begin"/>
            </w:r>
            <w:r w:rsidR="00B6342E">
              <w:rPr>
                <w:noProof/>
                <w:webHidden/>
              </w:rPr>
              <w:instrText xml:space="preserve"> PAGEREF _Toc149645471 \h </w:instrText>
            </w:r>
            <w:r w:rsidR="00B6342E">
              <w:rPr>
                <w:noProof/>
                <w:webHidden/>
              </w:rPr>
            </w:r>
            <w:r w:rsidR="00B6342E">
              <w:rPr>
                <w:noProof/>
                <w:webHidden/>
              </w:rPr>
              <w:fldChar w:fldCharType="separate"/>
            </w:r>
            <w:r w:rsidR="00B6342E">
              <w:rPr>
                <w:noProof/>
                <w:webHidden/>
              </w:rPr>
              <w:t>8</w:t>
            </w:r>
            <w:r w:rsidR="00B6342E">
              <w:rPr>
                <w:noProof/>
                <w:webHidden/>
              </w:rPr>
              <w:fldChar w:fldCharType="end"/>
            </w:r>
          </w:hyperlink>
        </w:p>
        <w:p w14:paraId="6712DDD3" w14:textId="3B41F6A7" w:rsidR="00B6342E" w:rsidRDefault="003134C6">
          <w:pPr>
            <w:pStyle w:val="TOC2"/>
            <w:rPr>
              <w:rFonts w:eastAsiaTheme="minorEastAsia" w:cstheme="minorBidi"/>
              <w:smallCaps w:val="0"/>
              <w:noProof/>
              <w:kern w:val="2"/>
              <w:sz w:val="22"/>
              <w:szCs w:val="22"/>
              <w:lang w:eastAsia="en-AU"/>
              <w14:ligatures w14:val="standardContextual"/>
            </w:rPr>
          </w:pPr>
          <w:hyperlink w:anchor="_Toc149645472" w:history="1">
            <w:r w:rsidR="00B6342E" w:rsidRPr="002A0CD1">
              <w:rPr>
                <w:rStyle w:val="Hyperlink"/>
                <w:rFonts w:ascii="Arial" w:eastAsia="Arial" w:hAnsi="Arial" w:cs="Arial"/>
                <w:noProof/>
              </w:rPr>
              <w:t>1.1</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What is ‘plant’?</w:t>
            </w:r>
            <w:r w:rsidR="00B6342E">
              <w:rPr>
                <w:noProof/>
                <w:webHidden/>
              </w:rPr>
              <w:tab/>
            </w:r>
            <w:r w:rsidR="00B6342E">
              <w:rPr>
                <w:noProof/>
                <w:webHidden/>
              </w:rPr>
              <w:fldChar w:fldCharType="begin"/>
            </w:r>
            <w:r w:rsidR="00B6342E">
              <w:rPr>
                <w:noProof/>
                <w:webHidden/>
              </w:rPr>
              <w:instrText xml:space="preserve"> PAGEREF _Toc149645472 \h </w:instrText>
            </w:r>
            <w:r w:rsidR="00B6342E">
              <w:rPr>
                <w:noProof/>
                <w:webHidden/>
              </w:rPr>
            </w:r>
            <w:r w:rsidR="00B6342E">
              <w:rPr>
                <w:noProof/>
                <w:webHidden/>
              </w:rPr>
              <w:fldChar w:fldCharType="separate"/>
            </w:r>
            <w:r w:rsidR="00B6342E">
              <w:rPr>
                <w:noProof/>
                <w:webHidden/>
              </w:rPr>
              <w:t>8</w:t>
            </w:r>
            <w:r w:rsidR="00B6342E">
              <w:rPr>
                <w:noProof/>
                <w:webHidden/>
              </w:rPr>
              <w:fldChar w:fldCharType="end"/>
            </w:r>
          </w:hyperlink>
        </w:p>
        <w:p w14:paraId="59D4D472" w14:textId="1B460F86" w:rsidR="00B6342E" w:rsidRDefault="003134C6">
          <w:pPr>
            <w:pStyle w:val="TOC2"/>
            <w:rPr>
              <w:rFonts w:eastAsiaTheme="minorEastAsia" w:cstheme="minorBidi"/>
              <w:smallCaps w:val="0"/>
              <w:noProof/>
              <w:kern w:val="2"/>
              <w:sz w:val="22"/>
              <w:szCs w:val="22"/>
              <w:lang w:eastAsia="en-AU"/>
              <w14:ligatures w14:val="standardContextual"/>
            </w:rPr>
          </w:pPr>
          <w:hyperlink w:anchor="_Toc149645473" w:history="1">
            <w:r w:rsidR="00B6342E" w:rsidRPr="002A0CD1">
              <w:rPr>
                <w:rStyle w:val="Hyperlink"/>
                <w:rFonts w:ascii="Arial" w:eastAsia="Arial" w:hAnsi="Arial" w:cs="Arial"/>
                <w:noProof/>
              </w:rPr>
              <w:t xml:space="preserve">1.2 </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Who has health and safety duties for plant at the workplace?</w:t>
            </w:r>
            <w:r w:rsidR="00B6342E">
              <w:rPr>
                <w:noProof/>
                <w:webHidden/>
              </w:rPr>
              <w:tab/>
            </w:r>
            <w:r w:rsidR="00B6342E">
              <w:rPr>
                <w:noProof/>
                <w:webHidden/>
              </w:rPr>
              <w:fldChar w:fldCharType="begin"/>
            </w:r>
            <w:r w:rsidR="00B6342E">
              <w:rPr>
                <w:noProof/>
                <w:webHidden/>
              </w:rPr>
              <w:instrText xml:space="preserve"> PAGEREF _Toc149645473 \h </w:instrText>
            </w:r>
            <w:r w:rsidR="00B6342E">
              <w:rPr>
                <w:noProof/>
                <w:webHidden/>
              </w:rPr>
            </w:r>
            <w:r w:rsidR="00B6342E">
              <w:rPr>
                <w:noProof/>
                <w:webHidden/>
              </w:rPr>
              <w:fldChar w:fldCharType="separate"/>
            </w:r>
            <w:r w:rsidR="00B6342E">
              <w:rPr>
                <w:noProof/>
                <w:webHidden/>
              </w:rPr>
              <w:t>8</w:t>
            </w:r>
            <w:r w:rsidR="00B6342E">
              <w:rPr>
                <w:noProof/>
                <w:webHidden/>
              </w:rPr>
              <w:fldChar w:fldCharType="end"/>
            </w:r>
          </w:hyperlink>
        </w:p>
        <w:p w14:paraId="0AB7DF85" w14:textId="3129D73D" w:rsidR="00B6342E" w:rsidRDefault="003134C6">
          <w:pPr>
            <w:pStyle w:val="TOC2"/>
            <w:rPr>
              <w:rFonts w:eastAsiaTheme="minorEastAsia" w:cstheme="minorBidi"/>
              <w:smallCaps w:val="0"/>
              <w:noProof/>
              <w:kern w:val="2"/>
              <w:sz w:val="22"/>
              <w:szCs w:val="22"/>
              <w:lang w:eastAsia="en-AU"/>
              <w14:ligatures w14:val="standardContextual"/>
            </w:rPr>
          </w:pPr>
          <w:hyperlink w:anchor="_Toc149645481" w:history="1">
            <w:r w:rsidR="00B6342E" w:rsidRPr="002A0CD1">
              <w:rPr>
                <w:rStyle w:val="Hyperlink"/>
                <w:rFonts w:ascii="Arial" w:eastAsia="Arial" w:hAnsi="Arial" w:cs="Arial"/>
                <w:noProof/>
              </w:rPr>
              <w:t>1.3</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What is involved in managing risks associated with plant?</w:t>
            </w:r>
            <w:r w:rsidR="00B6342E">
              <w:rPr>
                <w:noProof/>
                <w:webHidden/>
              </w:rPr>
              <w:tab/>
            </w:r>
            <w:r w:rsidR="00B6342E">
              <w:rPr>
                <w:noProof/>
                <w:webHidden/>
              </w:rPr>
              <w:fldChar w:fldCharType="begin"/>
            </w:r>
            <w:r w:rsidR="00B6342E">
              <w:rPr>
                <w:noProof/>
                <w:webHidden/>
              </w:rPr>
              <w:instrText xml:space="preserve"> PAGEREF _Toc149645481 \h </w:instrText>
            </w:r>
            <w:r w:rsidR="00B6342E">
              <w:rPr>
                <w:noProof/>
                <w:webHidden/>
              </w:rPr>
            </w:r>
            <w:r w:rsidR="00B6342E">
              <w:rPr>
                <w:noProof/>
                <w:webHidden/>
              </w:rPr>
              <w:fldChar w:fldCharType="separate"/>
            </w:r>
            <w:r w:rsidR="00B6342E">
              <w:rPr>
                <w:noProof/>
                <w:webHidden/>
              </w:rPr>
              <w:t>11</w:t>
            </w:r>
            <w:r w:rsidR="00B6342E">
              <w:rPr>
                <w:noProof/>
                <w:webHidden/>
              </w:rPr>
              <w:fldChar w:fldCharType="end"/>
            </w:r>
          </w:hyperlink>
        </w:p>
        <w:p w14:paraId="5BCB734E" w14:textId="736F2C78" w:rsidR="00B6342E" w:rsidRDefault="003134C6">
          <w:pPr>
            <w:pStyle w:val="TOC2"/>
            <w:rPr>
              <w:rFonts w:eastAsiaTheme="minorEastAsia" w:cstheme="minorBidi"/>
              <w:smallCaps w:val="0"/>
              <w:noProof/>
              <w:kern w:val="2"/>
              <w:sz w:val="22"/>
              <w:szCs w:val="22"/>
              <w:lang w:eastAsia="en-AU"/>
              <w14:ligatures w14:val="standardContextual"/>
            </w:rPr>
          </w:pPr>
          <w:hyperlink w:anchor="_Toc149645485" w:history="1">
            <w:r w:rsidR="00B6342E" w:rsidRPr="002A0CD1">
              <w:rPr>
                <w:rStyle w:val="Hyperlink"/>
                <w:rFonts w:ascii="Arial" w:eastAsia="Arial" w:hAnsi="Arial" w:cs="Arial"/>
                <w:noProof/>
              </w:rPr>
              <w:t>1.4</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Information, training, instruction  and supervision</w:t>
            </w:r>
            <w:r w:rsidR="00B6342E">
              <w:rPr>
                <w:noProof/>
                <w:webHidden/>
              </w:rPr>
              <w:tab/>
            </w:r>
            <w:r w:rsidR="00B6342E">
              <w:rPr>
                <w:noProof/>
                <w:webHidden/>
              </w:rPr>
              <w:fldChar w:fldCharType="begin"/>
            </w:r>
            <w:r w:rsidR="00B6342E">
              <w:rPr>
                <w:noProof/>
                <w:webHidden/>
              </w:rPr>
              <w:instrText xml:space="preserve"> PAGEREF _Toc149645485 \h </w:instrText>
            </w:r>
            <w:r w:rsidR="00B6342E">
              <w:rPr>
                <w:noProof/>
                <w:webHidden/>
              </w:rPr>
            </w:r>
            <w:r w:rsidR="00B6342E">
              <w:rPr>
                <w:noProof/>
                <w:webHidden/>
              </w:rPr>
              <w:fldChar w:fldCharType="separate"/>
            </w:r>
            <w:r w:rsidR="00B6342E">
              <w:rPr>
                <w:noProof/>
                <w:webHidden/>
              </w:rPr>
              <w:t>14</w:t>
            </w:r>
            <w:r w:rsidR="00B6342E">
              <w:rPr>
                <w:noProof/>
                <w:webHidden/>
              </w:rPr>
              <w:fldChar w:fldCharType="end"/>
            </w:r>
          </w:hyperlink>
        </w:p>
        <w:p w14:paraId="271369C1" w14:textId="692990F2" w:rsidR="00B6342E" w:rsidRDefault="003134C6">
          <w:pPr>
            <w:pStyle w:val="TOC2"/>
            <w:rPr>
              <w:rFonts w:eastAsiaTheme="minorEastAsia" w:cstheme="minorBidi"/>
              <w:smallCaps w:val="0"/>
              <w:noProof/>
              <w:kern w:val="2"/>
              <w:sz w:val="22"/>
              <w:szCs w:val="22"/>
              <w:lang w:eastAsia="en-AU"/>
              <w14:ligatures w14:val="standardContextual"/>
            </w:rPr>
          </w:pPr>
          <w:hyperlink w:anchor="_Toc149645486" w:history="1">
            <w:r w:rsidR="00B6342E" w:rsidRPr="002A0CD1">
              <w:rPr>
                <w:rStyle w:val="Hyperlink"/>
                <w:rFonts w:ascii="Arial" w:eastAsia="Arial" w:hAnsi="Arial" w:cs="Arial"/>
                <w:noProof/>
              </w:rPr>
              <w:t>1.5</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Registering plant</w:t>
            </w:r>
            <w:r w:rsidR="00B6342E">
              <w:rPr>
                <w:noProof/>
                <w:webHidden/>
              </w:rPr>
              <w:tab/>
            </w:r>
            <w:r w:rsidR="00B6342E">
              <w:rPr>
                <w:noProof/>
                <w:webHidden/>
              </w:rPr>
              <w:fldChar w:fldCharType="begin"/>
            </w:r>
            <w:r w:rsidR="00B6342E">
              <w:rPr>
                <w:noProof/>
                <w:webHidden/>
              </w:rPr>
              <w:instrText xml:space="preserve"> PAGEREF _Toc149645486 \h </w:instrText>
            </w:r>
            <w:r w:rsidR="00B6342E">
              <w:rPr>
                <w:noProof/>
                <w:webHidden/>
              </w:rPr>
            </w:r>
            <w:r w:rsidR="00B6342E">
              <w:rPr>
                <w:noProof/>
                <w:webHidden/>
              </w:rPr>
              <w:fldChar w:fldCharType="separate"/>
            </w:r>
            <w:r w:rsidR="00B6342E">
              <w:rPr>
                <w:noProof/>
                <w:webHidden/>
              </w:rPr>
              <w:t>15</w:t>
            </w:r>
            <w:r w:rsidR="00B6342E">
              <w:rPr>
                <w:noProof/>
                <w:webHidden/>
              </w:rPr>
              <w:fldChar w:fldCharType="end"/>
            </w:r>
          </w:hyperlink>
        </w:p>
        <w:p w14:paraId="6ED6BBFC" w14:textId="7F9E12F6" w:rsidR="00B6342E" w:rsidRDefault="003134C6">
          <w:pPr>
            <w:pStyle w:val="TOC1"/>
            <w:tabs>
              <w:tab w:val="left" w:pos="709"/>
              <w:tab w:val="right" w:leader="dot" w:pos="9547"/>
            </w:tabs>
            <w:rPr>
              <w:rFonts w:eastAsiaTheme="minorEastAsia" w:cstheme="minorBidi"/>
              <w:b w:val="0"/>
              <w:bCs w:val="0"/>
              <w:caps w:val="0"/>
              <w:noProof/>
              <w:kern w:val="2"/>
              <w:sz w:val="22"/>
              <w:szCs w:val="22"/>
              <w:lang w:eastAsia="en-AU"/>
              <w14:ligatures w14:val="standardContextual"/>
            </w:rPr>
          </w:pPr>
          <w:hyperlink w:anchor="_Toc149645489" w:history="1">
            <w:r w:rsidR="00B6342E" w:rsidRPr="002A0CD1">
              <w:rPr>
                <w:rStyle w:val="Hyperlink"/>
                <w:rFonts w:ascii="Arial" w:eastAsia="Arial" w:hAnsi="Arial" w:cs="Arial"/>
                <w:noProof/>
              </w:rPr>
              <w:t>2.</w:t>
            </w:r>
            <w:r w:rsidR="00B6342E">
              <w:rPr>
                <w:rFonts w:eastAsiaTheme="minorEastAsia" w:cstheme="minorBidi"/>
                <w:b w:val="0"/>
                <w:bCs w:val="0"/>
                <w:caps w:val="0"/>
                <w:noProof/>
                <w:kern w:val="2"/>
                <w:sz w:val="22"/>
                <w:szCs w:val="22"/>
                <w:lang w:eastAsia="en-AU"/>
                <w14:ligatures w14:val="standardContextual"/>
              </w:rPr>
              <w:tab/>
            </w:r>
            <w:r w:rsidR="00B6342E" w:rsidRPr="002A0CD1">
              <w:rPr>
                <w:rStyle w:val="Hyperlink"/>
                <w:rFonts w:ascii="Arial" w:eastAsia="Arial" w:hAnsi="Arial" w:cs="Arial"/>
                <w:noProof/>
              </w:rPr>
              <w:t>The risk management process</w:t>
            </w:r>
            <w:r w:rsidR="00B6342E">
              <w:rPr>
                <w:noProof/>
                <w:webHidden/>
              </w:rPr>
              <w:tab/>
            </w:r>
            <w:r w:rsidR="00B6342E">
              <w:rPr>
                <w:noProof/>
                <w:webHidden/>
              </w:rPr>
              <w:fldChar w:fldCharType="begin"/>
            </w:r>
            <w:r w:rsidR="00B6342E">
              <w:rPr>
                <w:noProof/>
                <w:webHidden/>
              </w:rPr>
              <w:instrText xml:space="preserve"> PAGEREF _Toc149645489 \h </w:instrText>
            </w:r>
            <w:r w:rsidR="00B6342E">
              <w:rPr>
                <w:noProof/>
                <w:webHidden/>
              </w:rPr>
            </w:r>
            <w:r w:rsidR="00B6342E">
              <w:rPr>
                <w:noProof/>
                <w:webHidden/>
              </w:rPr>
              <w:fldChar w:fldCharType="separate"/>
            </w:r>
            <w:r w:rsidR="00B6342E">
              <w:rPr>
                <w:noProof/>
                <w:webHidden/>
              </w:rPr>
              <w:t>17</w:t>
            </w:r>
            <w:r w:rsidR="00B6342E">
              <w:rPr>
                <w:noProof/>
                <w:webHidden/>
              </w:rPr>
              <w:fldChar w:fldCharType="end"/>
            </w:r>
          </w:hyperlink>
        </w:p>
        <w:p w14:paraId="3EF6A078" w14:textId="5F657CDA" w:rsidR="00B6342E" w:rsidRDefault="003134C6">
          <w:pPr>
            <w:pStyle w:val="TOC2"/>
            <w:rPr>
              <w:rFonts w:eastAsiaTheme="minorEastAsia" w:cstheme="minorBidi"/>
              <w:smallCaps w:val="0"/>
              <w:noProof/>
              <w:kern w:val="2"/>
              <w:sz w:val="22"/>
              <w:szCs w:val="22"/>
              <w:lang w:eastAsia="en-AU"/>
              <w14:ligatures w14:val="standardContextual"/>
            </w:rPr>
          </w:pPr>
          <w:hyperlink w:anchor="_Toc149645490" w:history="1">
            <w:r w:rsidR="00B6342E" w:rsidRPr="002A0CD1">
              <w:rPr>
                <w:rStyle w:val="Hyperlink"/>
                <w:rFonts w:ascii="Arial" w:eastAsia="Arial" w:hAnsi="Arial" w:cs="Arial"/>
                <w:noProof/>
              </w:rPr>
              <w:t>2.1</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Identifying the hazards</w:t>
            </w:r>
            <w:r w:rsidR="00B6342E">
              <w:rPr>
                <w:noProof/>
                <w:webHidden/>
              </w:rPr>
              <w:tab/>
            </w:r>
            <w:r w:rsidR="00B6342E">
              <w:rPr>
                <w:noProof/>
                <w:webHidden/>
              </w:rPr>
              <w:fldChar w:fldCharType="begin"/>
            </w:r>
            <w:r w:rsidR="00B6342E">
              <w:rPr>
                <w:noProof/>
                <w:webHidden/>
              </w:rPr>
              <w:instrText xml:space="preserve"> PAGEREF _Toc149645490 \h </w:instrText>
            </w:r>
            <w:r w:rsidR="00B6342E">
              <w:rPr>
                <w:noProof/>
                <w:webHidden/>
              </w:rPr>
            </w:r>
            <w:r w:rsidR="00B6342E">
              <w:rPr>
                <w:noProof/>
                <w:webHidden/>
              </w:rPr>
              <w:fldChar w:fldCharType="separate"/>
            </w:r>
            <w:r w:rsidR="00B6342E">
              <w:rPr>
                <w:noProof/>
                <w:webHidden/>
              </w:rPr>
              <w:t>17</w:t>
            </w:r>
            <w:r w:rsidR="00B6342E">
              <w:rPr>
                <w:noProof/>
                <w:webHidden/>
              </w:rPr>
              <w:fldChar w:fldCharType="end"/>
            </w:r>
          </w:hyperlink>
        </w:p>
        <w:p w14:paraId="24DE65BD" w14:textId="4C060376" w:rsidR="00B6342E" w:rsidRDefault="003134C6">
          <w:pPr>
            <w:pStyle w:val="TOC2"/>
            <w:rPr>
              <w:rFonts w:eastAsiaTheme="minorEastAsia" w:cstheme="minorBidi"/>
              <w:smallCaps w:val="0"/>
              <w:noProof/>
              <w:kern w:val="2"/>
              <w:sz w:val="22"/>
              <w:szCs w:val="22"/>
              <w:lang w:eastAsia="en-AU"/>
              <w14:ligatures w14:val="standardContextual"/>
            </w:rPr>
          </w:pPr>
          <w:hyperlink w:anchor="_Toc149645494" w:history="1">
            <w:r w:rsidR="00B6342E" w:rsidRPr="002A0CD1">
              <w:rPr>
                <w:rStyle w:val="Hyperlink"/>
                <w:rFonts w:ascii="Arial" w:eastAsia="Arial" w:hAnsi="Arial" w:cs="Arial"/>
                <w:noProof/>
              </w:rPr>
              <w:t>2.2</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Assessing the risks</w:t>
            </w:r>
            <w:r w:rsidR="00B6342E">
              <w:rPr>
                <w:noProof/>
                <w:webHidden/>
              </w:rPr>
              <w:tab/>
            </w:r>
            <w:r w:rsidR="00B6342E">
              <w:rPr>
                <w:noProof/>
                <w:webHidden/>
              </w:rPr>
              <w:fldChar w:fldCharType="begin"/>
            </w:r>
            <w:r w:rsidR="00B6342E">
              <w:rPr>
                <w:noProof/>
                <w:webHidden/>
              </w:rPr>
              <w:instrText xml:space="preserve"> PAGEREF _Toc149645494 \h </w:instrText>
            </w:r>
            <w:r w:rsidR="00B6342E">
              <w:rPr>
                <w:noProof/>
                <w:webHidden/>
              </w:rPr>
            </w:r>
            <w:r w:rsidR="00B6342E">
              <w:rPr>
                <w:noProof/>
                <w:webHidden/>
              </w:rPr>
              <w:fldChar w:fldCharType="separate"/>
            </w:r>
            <w:r w:rsidR="00B6342E">
              <w:rPr>
                <w:noProof/>
                <w:webHidden/>
              </w:rPr>
              <w:t>19</w:t>
            </w:r>
            <w:r w:rsidR="00B6342E">
              <w:rPr>
                <w:noProof/>
                <w:webHidden/>
              </w:rPr>
              <w:fldChar w:fldCharType="end"/>
            </w:r>
          </w:hyperlink>
        </w:p>
        <w:p w14:paraId="5794058A" w14:textId="69FACE63" w:rsidR="00B6342E" w:rsidRDefault="003134C6">
          <w:pPr>
            <w:pStyle w:val="TOC2"/>
            <w:rPr>
              <w:rFonts w:eastAsiaTheme="minorEastAsia" w:cstheme="minorBidi"/>
              <w:smallCaps w:val="0"/>
              <w:noProof/>
              <w:kern w:val="2"/>
              <w:sz w:val="22"/>
              <w:szCs w:val="22"/>
              <w:lang w:eastAsia="en-AU"/>
              <w14:ligatures w14:val="standardContextual"/>
            </w:rPr>
          </w:pPr>
          <w:hyperlink w:anchor="_Toc149645497" w:history="1">
            <w:r w:rsidR="00B6342E" w:rsidRPr="002A0CD1">
              <w:rPr>
                <w:rStyle w:val="Hyperlink"/>
                <w:rFonts w:ascii="Arial" w:eastAsia="Arial" w:hAnsi="Arial" w:cs="Arial"/>
                <w:noProof/>
              </w:rPr>
              <w:t>2.3</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Controlling the risks</w:t>
            </w:r>
            <w:r w:rsidR="00B6342E">
              <w:rPr>
                <w:noProof/>
                <w:webHidden/>
              </w:rPr>
              <w:tab/>
            </w:r>
            <w:r w:rsidR="00B6342E">
              <w:rPr>
                <w:noProof/>
                <w:webHidden/>
              </w:rPr>
              <w:fldChar w:fldCharType="begin"/>
            </w:r>
            <w:r w:rsidR="00B6342E">
              <w:rPr>
                <w:noProof/>
                <w:webHidden/>
              </w:rPr>
              <w:instrText xml:space="preserve"> PAGEREF _Toc149645497 \h </w:instrText>
            </w:r>
            <w:r w:rsidR="00B6342E">
              <w:rPr>
                <w:noProof/>
                <w:webHidden/>
              </w:rPr>
            </w:r>
            <w:r w:rsidR="00B6342E">
              <w:rPr>
                <w:noProof/>
                <w:webHidden/>
              </w:rPr>
              <w:fldChar w:fldCharType="separate"/>
            </w:r>
            <w:r w:rsidR="00B6342E">
              <w:rPr>
                <w:noProof/>
                <w:webHidden/>
              </w:rPr>
              <w:t>20</w:t>
            </w:r>
            <w:r w:rsidR="00B6342E">
              <w:rPr>
                <w:noProof/>
                <w:webHidden/>
              </w:rPr>
              <w:fldChar w:fldCharType="end"/>
            </w:r>
          </w:hyperlink>
        </w:p>
        <w:p w14:paraId="65671242" w14:textId="786AA886" w:rsidR="00B6342E" w:rsidRDefault="003134C6">
          <w:pPr>
            <w:pStyle w:val="TOC2"/>
            <w:rPr>
              <w:rFonts w:eastAsiaTheme="minorEastAsia" w:cstheme="minorBidi"/>
              <w:smallCaps w:val="0"/>
              <w:noProof/>
              <w:kern w:val="2"/>
              <w:sz w:val="22"/>
              <w:szCs w:val="22"/>
              <w:lang w:eastAsia="en-AU"/>
              <w14:ligatures w14:val="standardContextual"/>
            </w:rPr>
          </w:pPr>
          <w:hyperlink w:anchor="_Toc149645502" w:history="1">
            <w:r w:rsidR="00B6342E" w:rsidRPr="002A0CD1">
              <w:rPr>
                <w:rStyle w:val="Hyperlink"/>
                <w:rFonts w:ascii="Arial" w:eastAsia="Arial" w:hAnsi="Arial" w:cs="Arial"/>
                <w:noProof/>
              </w:rPr>
              <w:t>2.4</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Maintaining and reviewing control measures</w:t>
            </w:r>
            <w:r w:rsidR="00B6342E">
              <w:rPr>
                <w:noProof/>
                <w:webHidden/>
              </w:rPr>
              <w:tab/>
            </w:r>
            <w:r w:rsidR="00B6342E">
              <w:rPr>
                <w:noProof/>
                <w:webHidden/>
              </w:rPr>
              <w:fldChar w:fldCharType="begin"/>
            </w:r>
            <w:r w:rsidR="00B6342E">
              <w:rPr>
                <w:noProof/>
                <w:webHidden/>
              </w:rPr>
              <w:instrText xml:space="preserve"> PAGEREF _Toc149645502 \h </w:instrText>
            </w:r>
            <w:r w:rsidR="00B6342E">
              <w:rPr>
                <w:noProof/>
                <w:webHidden/>
              </w:rPr>
            </w:r>
            <w:r w:rsidR="00B6342E">
              <w:rPr>
                <w:noProof/>
                <w:webHidden/>
              </w:rPr>
              <w:fldChar w:fldCharType="separate"/>
            </w:r>
            <w:r w:rsidR="00B6342E">
              <w:rPr>
                <w:noProof/>
                <w:webHidden/>
              </w:rPr>
              <w:t>23</w:t>
            </w:r>
            <w:r w:rsidR="00B6342E">
              <w:rPr>
                <w:noProof/>
                <w:webHidden/>
              </w:rPr>
              <w:fldChar w:fldCharType="end"/>
            </w:r>
          </w:hyperlink>
        </w:p>
        <w:p w14:paraId="3E345FF1" w14:textId="25DEB7BF" w:rsidR="00B6342E" w:rsidRDefault="003134C6">
          <w:pPr>
            <w:pStyle w:val="TOC1"/>
            <w:tabs>
              <w:tab w:val="left" w:pos="709"/>
              <w:tab w:val="right" w:leader="dot" w:pos="9547"/>
            </w:tabs>
            <w:rPr>
              <w:rFonts w:eastAsiaTheme="minorEastAsia" w:cstheme="minorBidi"/>
              <w:b w:val="0"/>
              <w:bCs w:val="0"/>
              <w:caps w:val="0"/>
              <w:noProof/>
              <w:kern w:val="2"/>
              <w:sz w:val="22"/>
              <w:szCs w:val="22"/>
              <w:lang w:eastAsia="en-AU"/>
              <w14:ligatures w14:val="standardContextual"/>
            </w:rPr>
          </w:pPr>
          <w:hyperlink w:anchor="_Toc149645503" w:history="1">
            <w:r w:rsidR="00B6342E" w:rsidRPr="002A0CD1">
              <w:rPr>
                <w:rStyle w:val="Hyperlink"/>
                <w:rFonts w:ascii="Arial" w:eastAsia="Arial" w:hAnsi="Arial" w:cs="Arial"/>
                <w:noProof/>
              </w:rPr>
              <w:t>3.</w:t>
            </w:r>
            <w:r w:rsidR="00B6342E">
              <w:rPr>
                <w:rFonts w:eastAsiaTheme="minorEastAsia" w:cstheme="minorBidi"/>
                <w:b w:val="0"/>
                <w:bCs w:val="0"/>
                <w:caps w:val="0"/>
                <w:noProof/>
                <w:kern w:val="2"/>
                <w:sz w:val="22"/>
                <w:szCs w:val="22"/>
                <w:lang w:eastAsia="en-AU"/>
                <w14:ligatures w14:val="standardContextual"/>
              </w:rPr>
              <w:tab/>
            </w:r>
            <w:r w:rsidR="00B6342E" w:rsidRPr="002A0CD1">
              <w:rPr>
                <w:rStyle w:val="Hyperlink"/>
                <w:rFonts w:ascii="Arial" w:eastAsia="Arial" w:hAnsi="Arial" w:cs="Arial"/>
                <w:noProof/>
              </w:rPr>
              <w:t>Controlling risks: from purchase to disposal</w:t>
            </w:r>
            <w:r w:rsidR="00B6342E">
              <w:rPr>
                <w:noProof/>
                <w:webHidden/>
              </w:rPr>
              <w:tab/>
            </w:r>
            <w:r w:rsidR="00B6342E">
              <w:rPr>
                <w:noProof/>
                <w:webHidden/>
              </w:rPr>
              <w:fldChar w:fldCharType="begin"/>
            </w:r>
            <w:r w:rsidR="00B6342E">
              <w:rPr>
                <w:noProof/>
                <w:webHidden/>
              </w:rPr>
              <w:instrText xml:space="preserve"> PAGEREF _Toc149645503 \h </w:instrText>
            </w:r>
            <w:r w:rsidR="00B6342E">
              <w:rPr>
                <w:noProof/>
                <w:webHidden/>
              </w:rPr>
            </w:r>
            <w:r w:rsidR="00B6342E">
              <w:rPr>
                <w:noProof/>
                <w:webHidden/>
              </w:rPr>
              <w:fldChar w:fldCharType="separate"/>
            </w:r>
            <w:r w:rsidR="00B6342E">
              <w:rPr>
                <w:noProof/>
                <w:webHidden/>
              </w:rPr>
              <w:t>24</w:t>
            </w:r>
            <w:r w:rsidR="00B6342E">
              <w:rPr>
                <w:noProof/>
                <w:webHidden/>
              </w:rPr>
              <w:fldChar w:fldCharType="end"/>
            </w:r>
          </w:hyperlink>
        </w:p>
        <w:p w14:paraId="7A5184F4" w14:textId="2B5C791C" w:rsidR="00B6342E" w:rsidRDefault="003134C6">
          <w:pPr>
            <w:pStyle w:val="TOC2"/>
            <w:rPr>
              <w:rFonts w:eastAsiaTheme="minorEastAsia" w:cstheme="minorBidi"/>
              <w:smallCaps w:val="0"/>
              <w:noProof/>
              <w:kern w:val="2"/>
              <w:sz w:val="22"/>
              <w:szCs w:val="22"/>
              <w:lang w:eastAsia="en-AU"/>
              <w14:ligatures w14:val="standardContextual"/>
            </w:rPr>
          </w:pPr>
          <w:hyperlink w:anchor="_Toc149645504" w:history="1">
            <w:r w:rsidR="00B6342E" w:rsidRPr="002A0CD1">
              <w:rPr>
                <w:rStyle w:val="Hyperlink"/>
                <w:rFonts w:ascii="Arial" w:eastAsia="Arial" w:hAnsi="Arial" w:cs="Arial"/>
                <w:noProof/>
              </w:rPr>
              <w:t>3.1</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Purchasing and hiring plant</w:t>
            </w:r>
            <w:r w:rsidR="00B6342E">
              <w:rPr>
                <w:noProof/>
                <w:webHidden/>
              </w:rPr>
              <w:tab/>
            </w:r>
            <w:r w:rsidR="00B6342E">
              <w:rPr>
                <w:noProof/>
                <w:webHidden/>
              </w:rPr>
              <w:fldChar w:fldCharType="begin"/>
            </w:r>
            <w:r w:rsidR="00B6342E">
              <w:rPr>
                <w:noProof/>
                <w:webHidden/>
              </w:rPr>
              <w:instrText xml:space="preserve"> PAGEREF _Toc149645504 \h </w:instrText>
            </w:r>
            <w:r w:rsidR="00B6342E">
              <w:rPr>
                <w:noProof/>
                <w:webHidden/>
              </w:rPr>
            </w:r>
            <w:r w:rsidR="00B6342E">
              <w:rPr>
                <w:noProof/>
                <w:webHidden/>
              </w:rPr>
              <w:fldChar w:fldCharType="separate"/>
            </w:r>
            <w:r w:rsidR="00B6342E">
              <w:rPr>
                <w:noProof/>
                <w:webHidden/>
              </w:rPr>
              <w:t>24</w:t>
            </w:r>
            <w:r w:rsidR="00B6342E">
              <w:rPr>
                <w:noProof/>
                <w:webHidden/>
              </w:rPr>
              <w:fldChar w:fldCharType="end"/>
            </w:r>
          </w:hyperlink>
        </w:p>
        <w:p w14:paraId="29906EF7" w14:textId="69F8C9FD" w:rsidR="00B6342E" w:rsidRDefault="003134C6">
          <w:pPr>
            <w:pStyle w:val="TOC2"/>
            <w:rPr>
              <w:rFonts w:eastAsiaTheme="minorEastAsia" w:cstheme="minorBidi"/>
              <w:smallCaps w:val="0"/>
              <w:noProof/>
              <w:kern w:val="2"/>
              <w:sz w:val="22"/>
              <w:szCs w:val="22"/>
              <w:lang w:eastAsia="en-AU"/>
              <w14:ligatures w14:val="standardContextual"/>
            </w:rPr>
          </w:pPr>
          <w:hyperlink w:anchor="_Toc149645512" w:history="1">
            <w:r w:rsidR="00B6342E" w:rsidRPr="002A0CD1">
              <w:rPr>
                <w:rStyle w:val="Hyperlink"/>
                <w:rFonts w:ascii="Arial" w:eastAsia="Arial" w:hAnsi="Arial" w:cs="Arial"/>
                <w:noProof/>
              </w:rPr>
              <w:t>3.2</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Installation and commissioning of plant</w:t>
            </w:r>
            <w:r w:rsidR="00B6342E">
              <w:rPr>
                <w:noProof/>
                <w:webHidden/>
              </w:rPr>
              <w:tab/>
            </w:r>
            <w:r w:rsidR="00B6342E">
              <w:rPr>
                <w:noProof/>
                <w:webHidden/>
              </w:rPr>
              <w:fldChar w:fldCharType="begin"/>
            </w:r>
            <w:r w:rsidR="00B6342E">
              <w:rPr>
                <w:noProof/>
                <w:webHidden/>
              </w:rPr>
              <w:instrText xml:space="preserve"> PAGEREF _Toc149645512 \h </w:instrText>
            </w:r>
            <w:r w:rsidR="00B6342E">
              <w:rPr>
                <w:noProof/>
                <w:webHidden/>
              </w:rPr>
            </w:r>
            <w:r w:rsidR="00B6342E">
              <w:rPr>
                <w:noProof/>
                <w:webHidden/>
              </w:rPr>
              <w:fldChar w:fldCharType="separate"/>
            </w:r>
            <w:r w:rsidR="00B6342E">
              <w:rPr>
                <w:noProof/>
                <w:webHidden/>
              </w:rPr>
              <w:t>27</w:t>
            </w:r>
            <w:r w:rsidR="00B6342E">
              <w:rPr>
                <w:noProof/>
                <w:webHidden/>
              </w:rPr>
              <w:fldChar w:fldCharType="end"/>
            </w:r>
          </w:hyperlink>
        </w:p>
        <w:p w14:paraId="50AB11DB" w14:textId="649F41C8" w:rsidR="00B6342E" w:rsidRDefault="003134C6">
          <w:pPr>
            <w:pStyle w:val="TOC2"/>
            <w:rPr>
              <w:rFonts w:eastAsiaTheme="minorEastAsia" w:cstheme="minorBidi"/>
              <w:smallCaps w:val="0"/>
              <w:noProof/>
              <w:kern w:val="2"/>
              <w:sz w:val="22"/>
              <w:szCs w:val="22"/>
              <w:lang w:eastAsia="en-AU"/>
              <w14:ligatures w14:val="standardContextual"/>
            </w:rPr>
          </w:pPr>
          <w:hyperlink w:anchor="_Toc149645516" w:history="1">
            <w:r w:rsidR="00B6342E" w:rsidRPr="002A0CD1">
              <w:rPr>
                <w:rStyle w:val="Hyperlink"/>
                <w:rFonts w:ascii="Arial" w:eastAsia="Arial" w:hAnsi="Arial" w:cs="Arial"/>
                <w:noProof/>
              </w:rPr>
              <w:t>3.3</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Using plant in the workplace</w:t>
            </w:r>
            <w:r w:rsidR="00B6342E">
              <w:rPr>
                <w:noProof/>
                <w:webHidden/>
              </w:rPr>
              <w:tab/>
            </w:r>
            <w:r w:rsidR="00B6342E">
              <w:rPr>
                <w:noProof/>
                <w:webHidden/>
              </w:rPr>
              <w:fldChar w:fldCharType="begin"/>
            </w:r>
            <w:r w:rsidR="00B6342E">
              <w:rPr>
                <w:noProof/>
                <w:webHidden/>
              </w:rPr>
              <w:instrText xml:space="preserve"> PAGEREF _Toc149645516 \h </w:instrText>
            </w:r>
            <w:r w:rsidR="00B6342E">
              <w:rPr>
                <w:noProof/>
                <w:webHidden/>
              </w:rPr>
            </w:r>
            <w:r w:rsidR="00B6342E">
              <w:rPr>
                <w:noProof/>
                <w:webHidden/>
              </w:rPr>
              <w:fldChar w:fldCharType="separate"/>
            </w:r>
            <w:r w:rsidR="00B6342E">
              <w:rPr>
                <w:noProof/>
                <w:webHidden/>
              </w:rPr>
              <w:t>29</w:t>
            </w:r>
            <w:r w:rsidR="00B6342E">
              <w:rPr>
                <w:noProof/>
                <w:webHidden/>
              </w:rPr>
              <w:fldChar w:fldCharType="end"/>
            </w:r>
          </w:hyperlink>
        </w:p>
        <w:p w14:paraId="68EFF04B" w14:textId="460A080A" w:rsidR="00B6342E" w:rsidRDefault="003134C6">
          <w:pPr>
            <w:pStyle w:val="TOC2"/>
            <w:rPr>
              <w:rFonts w:eastAsiaTheme="minorEastAsia" w:cstheme="minorBidi"/>
              <w:smallCaps w:val="0"/>
              <w:noProof/>
              <w:kern w:val="2"/>
              <w:sz w:val="22"/>
              <w:szCs w:val="22"/>
              <w:lang w:eastAsia="en-AU"/>
              <w14:ligatures w14:val="standardContextual"/>
            </w:rPr>
          </w:pPr>
          <w:hyperlink w:anchor="_Toc149645519" w:history="1">
            <w:r w:rsidR="00B6342E" w:rsidRPr="002A0CD1">
              <w:rPr>
                <w:rStyle w:val="Hyperlink"/>
                <w:rFonts w:ascii="Arial" w:eastAsia="Arial" w:hAnsi="Arial" w:cs="Arial"/>
                <w:noProof/>
              </w:rPr>
              <w:t>3.4</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Making changes</w:t>
            </w:r>
            <w:r w:rsidR="00B6342E">
              <w:rPr>
                <w:noProof/>
                <w:webHidden/>
              </w:rPr>
              <w:tab/>
            </w:r>
            <w:r w:rsidR="00B6342E">
              <w:rPr>
                <w:noProof/>
                <w:webHidden/>
              </w:rPr>
              <w:fldChar w:fldCharType="begin"/>
            </w:r>
            <w:r w:rsidR="00B6342E">
              <w:rPr>
                <w:noProof/>
                <w:webHidden/>
              </w:rPr>
              <w:instrText xml:space="preserve"> PAGEREF _Toc149645519 \h </w:instrText>
            </w:r>
            <w:r w:rsidR="00B6342E">
              <w:rPr>
                <w:noProof/>
                <w:webHidden/>
              </w:rPr>
            </w:r>
            <w:r w:rsidR="00B6342E">
              <w:rPr>
                <w:noProof/>
                <w:webHidden/>
              </w:rPr>
              <w:fldChar w:fldCharType="separate"/>
            </w:r>
            <w:r w:rsidR="00B6342E">
              <w:rPr>
                <w:noProof/>
                <w:webHidden/>
              </w:rPr>
              <w:t>30</w:t>
            </w:r>
            <w:r w:rsidR="00B6342E">
              <w:rPr>
                <w:noProof/>
                <w:webHidden/>
              </w:rPr>
              <w:fldChar w:fldCharType="end"/>
            </w:r>
          </w:hyperlink>
        </w:p>
        <w:p w14:paraId="21ED04B7" w14:textId="3D455B3F" w:rsidR="00B6342E" w:rsidRDefault="003134C6">
          <w:pPr>
            <w:pStyle w:val="TOC2"/>
            <w:rPr>
              <w:rFonts w:eastAsiaTheme="minorEastAsia" w:cstheme="minorBidi"/>
              <w:smallCaps w:val="0"/>
              <w:noProof/>
              <w:kern w:val="2"/>
              <w:sz w:val="22"/>
              <w:szCs w:val="22"/>
              <w:lang w:eastAsia="en-AU"/>
              <w14:ligatures w14:val="standardContextual"/>
            </w:rPr>
          </w:pPr>
          <w:hyperlink w:anchor="_Toc149645521" w:history="1">
            <w:r w:rsidR="00B6342E" w:rsidRPr="002A0CD1">
              <w:rPr>
                <w:rStyle w:val="Hyperlink"/>
                <w:rFonts w:ascii="Arial" w:eastAsia="Arial" w:hAnsi="Arial" w:cs="Arial"/>
                <w:noProof/>
              </w:rPr>
              <w:t>3.5</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Inspecting plant</w:t>
            </w:r>
            <w:r w:rsidR="00B6342E">
              <w:rPr>
                <w:noProof/>
                <w:webHidden/>
              </w:rPr>
              <w:tab/>
            </w:r>
            <w:r w:rsidR="00B6342E">
              <w:rPr>
                <w:noProof/>
                <w:webHidden/>
              </w:rPr>
              <w:fldChar w:fldCharType="begin"/>
            </w:r>
            <w:r w:rsidR="00B6342E">
              <w:rPr>
                <w:noProof/>
                <w:webHidden/>
              </w:rPr>
              <w:instrText xml:space="preserve"> PAGEREF _Toc149645521 \h </w:instrText>
            </w:r>
            <w:r w:rsidR="00B6342E">
              <w:rPr>
                <w:noProof/>
                <w:webHidden/>
              </w:rPr>
            </w:r>
            <w:r w:rsidR="00B6342E">
              <w:rPr>
                <w:noProof/>
                <w:webHidden/>
              </w:rPr>
              <w:fldChar w:fldCharType="separate"/>
            </w:r>
            <w:r w:rsidR="00B6342E">
              <w:rPr>
                <w:noProof/>
                <w:webHidden/>
              </w:rPr>
              <w:t>31</w:t>
            </w:r>
            <w:r w:rsidR="00B6342E">
              <w:rPr>
                <w:noProof/>
                <w:webHidden/>
              </w:rPr>
              <w:fldChar w:fldCharType="end"/>
            </w:r>
          </w:hyperlink>
        </w:p>
        <w:p w14:paraId="0922E767" w14:textId="35827BDA" w:rsidR="00B6342E" w:rsidRDefault="003134C6">
          <w:pPr>
            <w:pStyle w:val="TOC2"/>
            <w:rPr>
              <w:rFonts w:eastAsiaTheme="minorEastAsia" w:cstheme="minorBidi"/>
              <w:smallCaps w:val="0"/>
              <w:noProof/>
              <w:kern w:val="2"/>
              <w:sz w:val="22"/>
              <w:szCs w:val="22"/>
              <w:lang w:eastAsia="en-AU"/>
              <w14:ligatures w14:val="standardContextual"/>
            </w:rPr>
          </w:pPr>
          <w:hyperlink w:anchor="_Toc149645523" w:history="1">
            <w:r w:rsidR="00B6342E" w:rsidRPr="002A0CD1">
              <w:rPr>
                <w:rStyle w:val="Hyperlink"/>
                <w:rFonts w:ascii="Arial" w:eastAsia="Arial" w:hAnsi="Arial" w:cs="Arial"/>
                <w:noProof/>
              </w:rPr>
              <w:t>3.6</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Maintenance, repair and cleaning of plant</w:t>
            </w:r>
            <w:r w:rsidR="00B6342E">
              <w:rPr>
                <w:noProof/>
                <w:webHidden/>
              </w:rPr>
              <w:tab/>
            </w:r>
            <w:r w:rsidR="00B6342E">
              <w:rPr>
                <w:noProof/>
                <w:webHidden/>
              </w:rPr>
              <w:fldChar w:fldCharType="begin"/>
            </w:r>
            <w:r w:rsidR="00B6342E">
              <w:rPr>
                <w:noProof/>
                <w:webHidden/>
              </w:rPr>
              <w:instrText xml:space="preserve"> PAGEREF _Toc149645523 \h </w:instrText>
            </w:r>
            <w:r w:rsidR="00B6342E">
              <w:rPr>
                <w:noProof/>
                <w:webHidden/>
              </w:rPr>
            </w:r>
            <w:r w:rsidR="00B6342E">
              <w:rPr>
                <w:noProof/>
                <w:webHidden/>
              </w:rPr>
              <w:fldChar w:fldCharType="separate"/>
            </w:r>
            <w:r w:rsidR="00B6342E">
              <w:rPr>
                <w:noProof/>
                <w:webHidden/>
              </w:rPr>
              <w:t>32</w:t>
            </w:r>
            <w:r w:rsidR="00B6342E">
              <w:rPr>
                <w:noProof/>
                <w:webHidden/>
              </w:rPr>
              <w:fldChar w:fldCharType="end"/>
            </w:r>
          </w:hyperlink>
        </w:p>
        <w:p w14:paraId="1B14123E" w14:textId="1F683113" w:rsidR="00B6342E" w:rsidRDefault="003134C6">
          <w:pPr>
            <w:pStyle w:val="TOC2"/>
            <w:rPr>
              <w:rFonts w:eastAsiaTheme="minorEastAsia" w:cstheme="minorBidi"/>
              <w:smallCaps w:val="0"/>
              <w:noProof/>
              <w:kern w:val="2"/>
              <w:sz w:val="22"/>
              <w:szCs w:val="22"/>
              <w:lang w:eastAsia="en-AU"/>
              <w14:ligatures w14:val="standardContextual"/>
            </w:rPr>
          </w:pPr>
          <w:hyperlink w:anchor="_Toc149645524" w:history="1">
            <w:r w:rsidR="00B6342E" w:rsidRPr="002A0CD1">
              <w:rPr>
                <w:rStyle w:val="Hyperlink"/>
                <w:rFonts w:ascii="Arial" w:eastAsia="Arial" w:hAnsi="Arial" w:cs="Arial"/>
                <w:noProof/>
              </w:rPr>
              <w:t>3.7</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Storing plant</w:t>
            </w:r>
            <w:r w:rsidR="00B6342E">
              <w:rPr>
                <w:noProof/>
                <w:webHidden/>
              </w:rPr>
              <w:tab/>
            </w:r>
            <w:r w:rsidR="00B6342E">
              <w:rPr>
                <w:noProof/>
                <w:webHidden/>
              </w:rPr>
              <w:fldChar w:fldCharType="begin"/>
            </w:r>
            <w:r w:rsidR="00B6342E">
              <w:rPr>
                <w:noProof/>
                <w:webHidden/>
              </w:rPr>
              <w:instrText xml:space="preserve"> PAGEREF _Toc149645524 \h </w:instrText>
            </w:r>
            <w:r w:rsidR="00B6342E">
              <w:rPr>
                <w:noProof/>
                <w:webHidden/>
              </w:rPr>
            </w:r>
            <w:r w:rsidR="00B6342E">
              <w:rPr>
                <w:noProof/>
                <w:webHidden/>
              </w:rPr>
              <w:fldChar w:fldCharType="separate"/>
            </w:r>
            <w:r w:rsidR="00B6342E">
              <w:rPr>
                <w:noProof/>
                <w:webHidden/>
              </w:rPr>
              <w:t>33</w:t>
            </w:r>
            <w:r w:rsidR="00B6342E">
              <w:rPr>
                <w:noProof/>
                <w:webHidden/>
              </w:rPr>
              <w:fldChar w:fldCharType="end"/>
            </w:r>
          </w:hyperlink>
        </w:p>
        <w:p w14:paraId="6C0C945C" w14:textId="368646B3" w:rsidR="00B6342E" w:rsidRDefault="003134C6">
          <w:pPr>
            <w:pStyle w:val="TOC2"/>
            <w:rPr>
              <w:rFonts w:eastAsiaTheme="minorEastAsia" w:cstheme="minorBidi"/>
              <w:smallCaps w:val="0"/>
              <w:noProof/>
              <w:kern w:val="2"/>
              <w:sz w:val="22"/>
              <w:szCs w:val="22"/>
              <w:lang w:eastAsia="en-AU"/>
              <w14:ligatures w14:val="standardContextual"/>
            </w:rPr>
          </w:pPr>
          <w:hyperlink w:anchor="_Toc149645525" w:history="1">
            <w:r w:rsidR="00B6342E" w:rsidRPr="002A0CD1">
              <w:rPr>
                <w:rStyle w:val="Hyperlink"/>
                <w:rFonts w:ascii="Arial" w:eastAsia="Arial" w:hAnsi="Arial" w:cs="Arial"/>
                <w:noProof/>
              </w:rPr>
              <w:t>3.8</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Powered mobile plant</w:t>
            </w:r>
            <w:r w:rsidR="00B6342E">
              <w:rPr>
                <w:noProof/>
                <w:webHidden/>
              </w:rPr>
              <w:tab/>
            </w:r>
            <w:r w:rsidR="00B6342E">
              <w:rPr>
                <w:noProof/>
                <w:webHidden/>
              </w:rPr>
              <w:fldChar w:fldCharType="begin"/>
            </w:r>
            <w:r w:rsidR="00B6342E">
              <w:rPr>
                <w:noProof/>
                <w:webHidden/>
              </w:rPr>
              <w:instrText xml:space="preserve"> PAGEREF _Toc149645525 \h </w:instrText>
            </w:r>
            <w:r w:rsidR="00B6342E">
              <w:rPr>
                <w:noProof/>
                <w:webHidden/>
              </w:rPr>
            </w:r>
            <w:r w:rsidR="00B6342E">
              <w:rPr>
                <w:noProof/>
                <w:webHidden/>
              </w:rPr>
              <w:fldChar w:fldCharType="separate"/>
            </w:r>
            <w:r w:rsidR="00B6342E">
              <w:rPr>
                <w:noProof/>
                <w:webHidden/>
              </w:rPr>
              <w:t>34</w:t>
            </w:r>
            <w:r w:rsidR="00B6342E">
              <w:rPr>
                <w:noProof/>
                <w:webHidden/>
              </w:rPr>
              <w:fldChar w:fldCharType="end"/>
            </w:r>
          </w:hyperlink>
        </w:p>
        <w:p w14:paraId="777594E8" w14:textId="5F73C8D3" w:rsidR="00B6342E" w:rsidRDefault="003134C6">
          <w:pPr>
            <w:pStyle w:val="TOC2"/>
            <w:rPr>
              <w:rFonts w:eastAsiaTheme="minorEastAsia" w:cstheme="minorBidi"/>
              <w:smallCaps w:val="0"/>
              <w:noProof/>
              <w:kern w:val="2"/>
              <w:sz w:val="22"/>
              <w:szCs w:val="22"/>
              <w:lang w:eastAsia="en-AU"/>
              <w14:ligatures w14:val="standardContextual"/>
            </w:rPr>
          </w:pPr>
          <w:hyperlink w:anchor="_Toc149645527" w:history="1">
            <w:r w:rsidR="00B6342E" w:rsidRPr="002A0CD1">
              <w:rPr>
                <w:rStyle w:val="Hyperlink"/>
                <w:rFonts w:ascii="Arial" w:eastAsia="Arial" w:hAnsi="Arial" w:cs="Arial"/>
                <w:noProof/>
              </w:rPr>
              <w:t>3.9</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Decommissioning, dismantling and disposing of plant</w:t>
            </w:r>
            <w:r w:rsidR="00B6342E">
              <w:rPr>
                <w:noProof/>
                <w:webHidden/>
              </w:rPr>
              <w:tab/>
            </w:r>
            <w:r w:rsidR="00B6342E">
              <w:rPr>
                <w:noProof/>
                <w:webHidden/>
              </w:rPr>
              <w:fldChar w:fldCharType="begin"/>
            </w:r>
            <w:r w:rsidR="00B6342E">
              <w:rPr>
                <w:noProof/>
                <w:webHidden/>
              </w:rPr>
              <w:instrText xml:space="preserve"> PAGEREF _Toc149645527 \h </w:instrText>
            </w:r>
            <w:r w:rsidR="00B6342E">
              <w:rPr>
                <w:noProof/>
                <w:webHidden/>
              </w:rPr>
            </w:r>
            <w:r w:rsidR="00B6342E">
              <w:rPr>
                <w:noProof/>
                <w:webHidden/>
              </w:rPr>
              <w:fldChar w:fldCharType="separate"/>
            </w:r>
            <w:r w:rsidR="00B6342E">
              <w:rPr>
                <w:noProof/>
                <w:webHidden/>
              </w:rPr>
              <w:t>35</w:t>
            </w:r>
            <w:r w:rsidR="00B6342E">
              <w:rPr>
                <w:noProof/>
                <w:webHidden/>
              </w:rPr>
              <w:fldChar w:fldCharType="end"/>
            </w:r>
          </w:hyperlink>
        </w:p>
        <w:p w14:paraId="74DE74ED" w14:textId="1FCC7676" w:rsidR="00B6342E" w:rsidRDefault="003134C6">
          <w:pPr>
            <w:pStyle w:val="TOC1"/>
            <w:tabs>
              <w:tab w:val="left" w:pos="709"/>
              <w:tab w:val="right" w:leader="dot" w:pos="9547"/>
            </w:tabs>
            <w:rPr>
              <w:rFonts w:eastAsiaTheme="minorEastAsia" w:cstheme="minorBidi"/>
              <w:b w:val="0"/>
              <w:bCs w:val="0"/>
              <w:caps w:val="0"/>
              <w:noProof/>
              <w:kern w:val="2"/>
              <w:sz w:val="22"/>
              <w:szCs w:val="22"/>
              <w:lang w:eastAsia="en-AU"/>
              <w14:ligatures w14:val="standardContextual"/>
            </w:rPr>
          </w:pPr>
          <w:hyperlink w:anchor="_Toc149645528" w:history="1">
            <w:r w:rsidR="00B6342E" w:rsidRPr="002A0CD1">
              <w:rPr>
                <w:rStyle w:val="Hyperlink"/>
                <w:rFonts w:ascii="Arial" w:eastAsia="Arial" w:hAnsi="Arial" w:cs="Arial"/>
                <w:noProof/>
              </w:rPr>
              <w:t>4.</w:t>
            </w:r>
            <w:r w:rsidR="00B6342E">
              <w:rPr>
                <w:rFonts w:eastAsiaTheme="minorEastAsia" w:cstheme="minorBidi"/>
                <w:b w:val="0"/>
                <w:bCs w:val="0"/>
                <w:caps w:val="0"/>
                <w:noProof/>
                <w:kern w:val="2"/>
                <w:sz w:val="22"/>
                <w:szCs w:val="22"/>
                <w:lang w:eastAsia="en-AU"/>
                <w14:ligatures w14:val="standardContextual"/>
              </w:rPr>
              <w:tab/>
            </w:r>
            <w:r w:rsidR="00B6342E" w:rsidRPr="002A0CD1">
              <w:rPr>
                <w:rStyle w:val="Hyperlink"/>
                <w:rFonts w:ascii="Arial" w:eastAsia="Arial" w:hAnsi="Arial" w:cs="Arial"/>
                <w:noProof/>
              </w:rPr>
              <w:t>Specific control measures</w:t>
            </w:r>
            <w:r w:rsidR="00B6342E">
              <w:rPr>
                <w:noProof/>
                <w:webHidden/>
              </w:rPr>
              <w:tab/>
            </w:r>
            <w:r w:rsidR="00B6342E">
              <w:rPr>
                <w:noProof/>
                <w:webHidden/>
              </w:rPr>
              <w:fldChar w:fldCharType="begin"/>
            </w:r>
            <w:r w:rsidR="00B6342E">
              <w:rPr>
                <w:noProof/>
                <w:webHidden/>
              </w:rPr>
              <w:instrText xml:space="preserve"> PAGEREF _Toc149645528 \h </w:instrText>
            </w:r>
            <w:r w:rsidR="00B6342E">
              <w:rPr>
                <w:noProof/>
                <w:webHidden/>
              </w:rPr>
            </w:r>
            <w:r w:rsidR="00B6342E">
              <w:rPr>
                <w:noProof/>
                <w:webHidden/>
              </w:rPr>
              <w:fldChar w:fldCharType="separate"/>
            </w:r>
            <w:r w:rsidR="00B6342E">
              <w:rPr>
                <w:noProof/>
                <w:webHidden/>
              </w:rPr>
              <w:t>36</w:t>
            </w:r>
            <w:r w:rsidR="00B6342E">
              <w:rPr>
                <w:noProof/>
                <w:webHidden/>
              </w:rPr>
              <w:fldChar w:fldCharType="end"/>
            </w:r>
          </w:hyperlink>
        </w:p>
        <w:p w14:paraId="153890A0" w14:textId="0EF447A5" w:rsidR="00B6342E" w:rsidRDefault="003134C6">
          <w:pPr>
            <w:pStyle w:val="TOC2"/>
            <w:rPr>
              <w:rFonts w:eastAsiaTheme="minorEastAsia" w:cstheme="minorBidi"/>
              <w:smallCaps w:val="0"/>
              <w:noProof/>
              <w:kern w:val="2"/>
              <w:sz w:val="22"/>
              <w:szCs w:val="22"/>
              <w:lang w:eastAsia="en-AU"/>
              <w14:ligatures w14:val="standardContextual"/>
            </w:rPr>
          </w:pPr>
          <w:hyperlink w:anchor="_Toc149645529" w:history="1">
            <w:r w:rsidR="00B6342E" w:rsidRPr="002A0CD1">
              <w:rPr>
                <w:rStyle w:val="Hyperlink"/>
                <w:rFonts w:ascii="Arial" w:eastAsia="Arial" w:hAnsi="Arial" w:cs="Arial"/>
                <w:noProof/>
              </w:rPr>
              <w:t>4.1 Guarding plant</w:t>
            </w:r>
            <w:r w:rsidR="00B6342E">
              <w:rPr>
                <w:noProof/>
                <w:webHidden/>
              </w:rPr>
              <w:tab/>
            </w:r>
            <w:r w:rsidR="00B6342E">
              <w:rPr>
                <w:noProof/>
                <w:webHidden/>
              </w:rPr>
              <w:fldChar w:fldCharType="begin"/>
            </w:r>
            <w:r w:rsidR="00B6342E">
              <w:rPr>
                <w:noProof/>
                <w:webHidden/>
              </w:rPr>
              <w:instrText xml:space="preserve"> PAGEREF _Toc149645529 \h </w:instrText>
            </w:r>
            <w:r w:rsidR="00B6342E">
              <w:rPr>
                <w:noProof/>
                <w:webHidden/>
              </w:rPr>
            </w:r>
            <w:r w:rsidR="00B6342E">
              <w:rPr>
                <w:noProof/>
                <w:webHidden/>
              </w:rPr>
              <w:fldChar w:fldCharType="separate"/>
            </w:r>
            <w:r w:rsidR="00B6342E">
              <w:rPr>
                <w:noProof/>
                <w:webHidden/>
              </w:rPr>
              <w:t>36</w:t>
            </w:r>
            <w:r w:rsidR="00B6342E">
              <w:rPr>
                <w:noProof/>
                <w:webHidden/>
              </w:rPr>
              <w:fldChar w:fldCharType="end"/>
            </w:r>
          </w:hyperlink>
        </w:p>
        <w:p w14:paraId="111D03B4" w14:textId="52782FF5" w:rsidR="00B6342E" w:rsidRDefault="003134C6">
          <w:pPr>
            <w:pStyle w:val="TOC2"/>
            <w:rPr>
              <w:rFonts w:eastAsiaTheme="minorEastAsia" w:cstheme="minorBidi"/>
              <w:smallCaps w:val="0"/>
              <w:noProof/>
              <w:kern w:val="2"/>
              <w:sz w:val="22"/>
              <w:szCs w:val="22"/>
              <w:lang w:eastAsia="en-AU"/>
              <w14:ligatures w14:val="standardContextual"/>
            </w:rPr>
          </w:pPr>
          <w:hyperlink w:anchor="_Toc149645537" w:history="1">
            <w:r w:rsidR="00B6342E" w:rsidRPr="002A0CD1">
              <w:rPr>
                <w:rStyle w:val="Hyperlink"/>
                <w:rFonts w:ascii="Arial" w:eastAsia="Arial" w:hAnsi="Arial" w:cs="Arial"/>
                <w:noProof/>
              </w:rPr>
              <w:t>4.2</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Operational controls</w:t>
            </w:r>
            <w:r w:rsidR="00B6342E">
              <w:rPr>
                <w:noProof/>
                <w:webHidden/>
              </w:rPr>
              <w:tab/>
            </w:r>
            <w:r w:rsidR="00B6342E">
              <w:rPr>
                <w:noProof/>
                <w:webHidden/>
              </w:rPr>
              <w:fldChar w:fldCharType="begin"/>
            </w:r>
            <w:r w:rsidR="00B6342E">
              <w:rPr>
                <w:noProof/>
                <w:webHidden/>
              </w:rPr>
              <w:instrText xml:space="preserve"> PAGEREF _Toc149645537 \h </w:instrText>
            </w:r>
            <w:r w:rsidR="00B6342E">
              <w:rPr>
                <w:noProof/>
                <w:webHidden/>
              </w:rPr>
            </w:r>
            <w:r w:rsidR="00B6342E">
              <w:rPr>
                <w:noProof/>
                <w:webHidden/>
              </w:rPr>
              <w:fldChar w:fldCharType="separate"/>
            </w:r>
            <w:r w:rsidR="00B6342E">
              <w:rPr>
                <w:noProof/>
                <w:webHidden/>
              </w:rPr>
              <w:t>43</w:t>
            </w:r>
            <w:r w:rsidR="00B6342E">
              <w:rPr>
                <w:noProof/>
                <w:webHidden/>
              </w:rPr>
              <w:fldChar w:fldCharType="end"/>
            </w:r>
          </w:hyperlink>
        </w:p>
        <w:p w14:paraId="2123C9CA" w14:textId="4C4616C3" w:rsidR="00B6342E" w:rsidRDefault="003134C6">
          <w:pPr>
            <w:pStyle w:val="TOC2"/>
            <w:rPr>
              <w:rFonts w:eastAsiaTheme="minorEastAsia" w:cstheme="minorBidi"/>
              <w:smallCaps w:val="0"/>
              <w:noProof/>
              <w:kern w:val="2"/>
              <w:sz w:val="22"/>
              <w:szCs w:val="22"/>
              <w:lang w:eastAsia="en-AU"/>
              <w14:ligatures w14:val="standardContextual"/>
            </w:rPr>
          </w:pPr>
          <w:hyperlink w:anchor="_Toc149645538" w:history="1">
            <w:r w:rsidR="00B6342E" w:rsidRPr="002A0CD1">
              <w:rPr>
                <w:rStyle w:val="Hyperlink"/>
                <w:rFonts w:ascii="Arial" w:eastAsia="Arial" w:hAnsi="Arial" w:cs="Arial"/>
                <w:noProof/>
              </w:rPr>
              <w:t>4.3</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Emergency stops</w:t>
            </w:r>
            <w:r w:rsidR="00B6342E">
              <w:rPr>
                <w:noProof/>
                <w:webHidden/>
              </w:rPr>
              <w:tab/>
            </w:r>
            <w:r w:rsidR="00B6342E">
              <w:rPr>
                <w:noProof/>
                <w:webHidden/>
              </w:rPr>
              <w:fldChar w:fldCharType="begin"/>
            </w:r>
            <w:r w:rsidR="00B6342E">
              <w:rPr>
                <w:noProof/>
                <w:webHidden/>
              </w:rPr>
              <w:instrText xml:space="preserve"> PAGEREF _Toc149645538 \h </w:instrText>
            </w:r>
            <w:r w:rsidR="00B6342E">
              <w:rPr>
                <w:noProof/>
                <w:webHidden/>
              </w:rPr>
            </w:r>
            <w:r w:rsidR="00B6342E">
              <w:rPr>
                <w:noProof/>
                <w:webHidden/>
              </w:rPr>
              <w:fldChar w:fldCharType="separate"/>
            </w:r>
            <w:r w:rsidR="00B6342E">
              <w:rPr>
                <w:noProof/>
                <w:webHidden/>
              </w:rPr>
              <w:t>43</w:t>
            </w:r>
            <w:r w:rsidR="00B6342E">
              <w:rPr>
                <w:noProof/>
                <w:webHidden/>
              </w:rPr>
              <w:fldChar w:fldCharType="end"/>
            </w:r>
          </w:hyperlink>
        </w:p>
        <w:p w14:paraId="7501031A" w14:textId="77C2C8DA" w:rsidR="00B6342E" w:rsidRDefault="003134C6">
          <w:pPr>
            <w:pStyle w:val="TOC2"/>
            <w:rPr>
              <w:rFonts w:eastAsiaTheme="minorEastAsia" w:cstheme="minorBidi"/>
              <w:smallCaps w:val="0"/>
              <w:noProof/>
              <w:kern w:val="2"/>
              <w:sz w:val="22"/>
              <w:szCs w:val="22"/>
              <w:lang w:eastAsia="en-AU"/>
              <w14:ligatures w14:val="standardContextual"/>
            </w:rPr>
          </w:pPr>
          <w:hyperlink w:anchor="_Toc149645539" w:history="1">
            <w:r w:rsidR="00B6342E" w:rsidRPr="002A0CD1">
              <w:rPr>
                <w:rStyle w:val="Hyperlink"/>
                <w:rFonts w:ascii="Arial" w:eastAsia="Arial" w:hAnsi="Arial" w:cs="Arial"/>
                <w:noProof/>
              </w:rPr>
              <w:t>4.4</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Warning devices</w:t>
            </w:r>
            <w:r w:rsidR="00B6342E">
              <w:rPr>
                <w:noProof/>
                <w:webHidden/>
              </w:rPr>
              <w:tab/>
            </w:r>
            <w:r w:rsidR="00B6342E">
              <w:rPr>
                <w:noProof/>
                <w:webHidden/>
              </w:rPr>
              <w:fldChar w:fldCharType="begin"/>
            </w:r>
            <w:r w:rsidR="00B6342E">
              <w:rPr>
                <w:noProof/>
                <w:webHidden/>
              </w:rPr>
              <w:instrText xml:space="preserve"> PAGEREF _Toc149645539 \h </w:instrText>
            </w:r>
            <w:r w:rsidR="00B6342E">
              <w:rPr>
                <w:noProof/>
                <w:webHidden/>
              </w:rPr>
            </w:r>
            <w:r w:rsidR="00B6342E">
              <w:rPr>
                <w:noProof/>
                <w:webHidden/>
              </w:rPr>
              <w:fldChar w:fldCharType="separate"/>
            </w:r>
            <w:r w:rsidR="00B6342E">
              <w:rPr>
                <w:noProof/>
                <w:webHidden/>
              </w:rPr>
              <w:t>45</w:t>
            </w:r>
            <w:r w:rsidR="00B6342E">
              <w:rPr>
                <w:noProof/>
                <w:webHidden/>
              </w:rPr>
              <w:fldChar w:fldCharType="end"/>
            </w:r>
          </w:hyperlink>
        </w:p>
        <w:p w14:paraId="68BEE1A1" w14:textId="119B1399" w:rsidR="00B6342E" w:rsidRDefault="003134C6">
          <w:pPr>
            <w:pStyle w:val="TOC2"/>
            <w:rPr>
              <w:rFonts w:eastAsiaTheme="minorEastAsia" w:cstheme="minorBidi"/>
              <w:smallCaps w:val="0"/>
              <w:noProof/>
              <w:kern w:val="2"/>
              <w:sz w:val="22"/>
              <w:szCs w:val="22"/>
              <w:lang w:eastAsia="en-AU"/>
              <w14:ligatures w14:val="standardContextual"/>
            </w:rPr>
          </w:pPr>
          <w:hyperlink w:anchor="_Toc149645547" w:history="1">
            <w:r w:rsidR="00B6342E" w:rsidRPr="002A0CD1">
              <w:rPr>
                <w:rStyle w:val="Hyperlink"/>
                <w:rFonts w:ascii="Arial" w:eastAsia="Arial" w:hAnsi="Arial" w:cs="Arial"/>
                <w:noProof/>
              </w:rPr>
              <w:t>4.5</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Isolating energy sources</w:t>
            </w:r>
            <w:r w:rsidR="00B6342E">
              <w:rPr>
                <w:noProof/>
                <w:webHidden/>
              </w:rPr>
              <w:tab/>
            </w:r>
            <w:r w:rsidR="00B6342E">
              <w:rPr>
                <w:noProof/>
                <w:webHidden/>
              </w:rPr>
              <w:fldChar w:fldCharType="begin"/>
            </w:r>
            <w:r w:rsidR="00B6342E">
              <w:rPr>
                <w:noProof/>
                <w:webHidden/>
              </w:rPr>
              <w:instrText xml:space="preserve"> PAGEREF _Toc149645547 \h </w:instrText>
            </w:r>
            <w:r w:rsidR="00B6342E">
              <w:rPr>
                <w:noProof/>
                <w:webHidden/>
              </w:rPr>
            </w:r>
            <w:r w:rsidR="00B6342E">
              <w:rPr>
                <w:noProof/>
                <w:webHidden/>
              </w:rPr>
              <w:fldChar w:fldCharType="separate"/>
            </w:r>
            <w:r w:rsidR="00B6342E">
              <w:rPr>
                <w:noProof/>
                <w:webHidden/>
              </w:rPr>
              <w:t>46</w:t>
            </w:r>
            <w:r w:rsidR="00B6342E">
              <w:rPr>
                <w:noProof/>
                <w:webHidden/>
              </w:rPr>
              <w:fldChar w:fldCharType="end"/>
            </w:r>
          </w:hyperlink>
        </w:p>
        <w:p w14:paraId="7DE2D273" w14:textId="6B98E436" w:rsidR="00B6342E" w:rsidRDefault="003134C6">
          <w:pPr>
            <w:pStyle w:val="TOC2"/>
            <w:rPr>
              <w:rFonts w:eastAsiaTheme="minorEastAsia" w:cstheme="minorBidi"/>
              <w:smallCaps w:val="0"/>
              <w:noProof/>
              <w:kern w:val="2"/>
              <w:sz w:val="22"/>
              <w:szCs w:val="22"/>
              <w:lang w:eastAsia="en-AU"/>
              <w14:ligatures w14:val="standardContextual"/>
            </w:rPr>
          </w:pPr>
          <w:hyperlink w:anchor="_Toc149645548" w:history="1">
            <w:r w:rsidR="00B6342E" w:rsidRPr="002A0CD1">
              <w:rPr>
                <w:rStyle w:val="Hyperlink"/>
                <w:rFonts w:ascii="Arial" w:eastAsia="Arial" w:hAnsi="Arial" w:cs="Arial"/>
                <w:noProof/>
              </w:rPr>
              <w:t>4.6</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Vehicle Roll-aways</w:t>
            </w:r>
            <w:r w:rsidR="00B6342E">
              <w:rPr>
                <w:noProof/>
                <w:webHidden/>
              </w:rPr>
              <w:tab/>
            </w:r>
            <w:r w:rsidR="00B6342E">
              <w:rPr>
                <w:noProof/>
                <w:webHidden/>
              </w:rPr>
              <w:fldChar w:fldCharType="begin"/>
            </w:r>
            <w:r w:rsidR="00B6342E">
              <w:rPr>
                <w:noProof/>
                <w:webHidden/>
              </w:rPr>
              <w:instrText xml:space="preserve"> PAGEREF _Toc149645548 \h </w:instrText>
            </w:r>
            <w:r w:rsidR="00B6342E">
              <w:rPr>
                <w:noProof/>
                <w:webHidden/>
              </w:rPr>
            </w:r>
            <w:r w:rsidR="00B6342E">
              <w:rPr>
                <w:noProof/>
                <w:webHidden/>
              </w:rPr>
              <w:fldChar w:fldCharType="separate"/>
            </w:r>
            <w:r w:rsidR="00B6342E">
              <w:rPr>
                <w:noProof/>
                <w:webHidden/>
              </w:rPr>
              <w:t>49</w:t>
            </w:r>
            <w:r w:rsidR="00B6342E">
              <w:rPr>
                <w:noProof/>
                <w:webHidden/>
              </w:rPr>
              <w:fldChar w:fldCharType="end"/>
            </w:r>
          </w:hyperlink>
        </w:p>
        <w:p w14:paraId="696D3E3F" w14:textId="1C946897" w:rsidR="00B6342E" w:rsidRDefault="003134C6">
          <w:pPr>
            <w:pStyle w:val="TOC1"/>
            <w:tabs>
              <w:tab w:val="left" w:pos="709"/>
              <w:tab w:val="right" w:leader="dot" w:pos="9547"/>
            </w:tabs>
            <w:rPr>
              <w:rFonts w:eastAsiaTheme="minorEastAsia" w:cstheme="minorBidi"/>
              <w:b w:val="0"/>
              <w:bCs w:val="0"/>
              <w:caps w:val="0"/>
              <w:noProof/>
              <w:kern w:val="2"/>
              <w:sz w:val="22"/>
              <w:szCs w:val="22"/>
              <w:lang w:eastAsia="en-AU"/>
              <w14:ligatures w14:val="standardContextual"/>
            </w:rPr>
          </w:pPr>
          <w:hyperlink w:anchor="_Toc149645550" w:history="1">
            <w:r w:rsidR="00B6342E" w:rsidRPr="002A0CD1">
              <w:rPr>
                <w:rStyle w:val="Hyperlink"/>
                <w:rFonts w:ascii="Arial" w:eastAsia="Arial" w:hAnsi="Arial" w:cs="Arial"/>
                <w:noProof/>
              </w:rPr>
              <w:t>5.</w:t>
            </w:r>
            <w:r w:rsidR="00B6342E">
              <w:rPr>
                <w:rFonts w:eastAsiaTheme="minorEastAsia" w:cstheme="minorBidi"/>
                <w:b w:val="0"/>
                <w:bCs w:val="0"/>
                <w:caps w:val="0"/>
                <w:noProof/>
                <w:kern w:val="2"/>
                <w:sz w:val="22"/>
                <w:szCs w:val="22"/>
                <w:lang w:eastAsia="en-AU"/>
                <w14:ligatures w14:val="standardContextual"/>
              </w:rPr>
              <w:tab/>
            </w:r>
            <w:r w:rsidR="00B6342E" w:rsidRPr="002A0CD1">
              <w:rPr>
                <w:rStyle w:val="Hyperlink"/>
                <w:rFonts w:ascii="Arial" w:eastAsia="Arial" w:hAnsi="Arial" w:cs="Arial"/>
                <w:noProof/>
              </w:rPr>
              <w:t>Plant registration</w:t>
            </w:r>
            <w:r w:rsidR="00B6342E">
              <w:rPr>
                <w:noProof/>
                <w:webHidden/>
              </w:rPr>
              <w:tab/>
            </w:r>
            <w:r w:rsidR="00B6342E">
              <w:rPr>
                <w:noProof/>
                <w:webHidden/>
              </w:rPr>
              <w:fldChar w:fldCharType="begin"/>
            </w:r>
            <w:r w:rsidR="00B6342E">
              <w:rPr>
                <w:noProof/>
                <w:webHidden/>
              </w:rPr>
              <w:instrText xml:space="preserve"> PAGEREF _Toc149645550 \h </w:instrText>
            </w:r>
            <w:r w:rsidR="00B6342E">
              <w:rPr>
                <w:noProof/>
                <w:webHidden/>
              </w:rPr>
            </w:r>
            <w:r w:rsidR="00B6342E">
              <w:rPr>
                <w:noProof/>
                <w:webHidden/>
              </w:rPr>
              <w:fldChar w:fldCharType="separate"/>
            </w:r>
            <w:r w:rsidR="00B6342E">
              <w:rPr>
                <w:noProof/>
                <w:webHidden/>
              </w:rPr>
              <w:t>52</w:t>
            </w:r>
            <w:r w:rsidR="00B6342E">
              <w:rPr>
                <w:noProof/>
                <w:webHidden/>
              </w:rPr>
              <w:fldChar w:fldCharType="end"/>
            </w:r>
          </w:hyperlink>
        </w:p>
        <w:p w14:paraId="1EF9D9A6" w14:textId="6A8DF0A6" w:rsidR="00B6342E" w:rsidRDefault="003134C6">
          <w:pPr>
            <w:pStyle w:val="TOC2"/>
            <w:rPr>
              <w:rFonts w:eastAsiaTheme="minorEastAsia" w:cstheme="minorBidi"/>
              <w:smallCaps w:val="0"/>
              <w:noProof/>
              <w:kern w:val="2"/>
              <w:sz w:val="22"/>
              <w:szCs w:val="22"/>
              <w:lang w:eastAsia="en-AU"/>
              <w14:ligatures w14:val="standardContextual"/>
            </w:rPr>
          </w:pPr>
          <w:hyperlink w:anchor="_Toc149645551" w:history="1">
            <w:r w:rsidR="00B6342E" w:rsidRPr="002A0CD1">
              <w:rPr>
                <w:rStyle w:val="Hyperlink"/>
                <w:rFonts w:ascii="Arial" w:eastAsia="Arial" w:hAnsi="Arial" w:cs="Arial"/>
                <w:noProof/>
              </w:rPr>
              <w:t>5.1</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Design and altered design registration</w:t>
            </w:r>
            <w:r w:rsidR="00B6342E">
              <w:rPr>
                <w:noProof/>
                <w:webHidden/>
              </w:rPr>
              <w:tab/>
            </w:r>
            <w:r w:rsidR="00B6342E">
              <w:rPr>
                <w:noProof/>
                <w:webHidden/>
              </w:rPr>
              <w:fldChar w:fldCharType="begin"/>
            </w:r>
            <w:r w:rsidR="00B6342E">
              <w:rPr>
                <w:noProof/>
                <w:webHidden/>
              </w:rPr>
              <w:instrText xml:space="preserve"> PAGEREF _Toc149645551 \h </w:instrText>
            </w:r>
            <w:r w:rsidR="00B6342E">
              <w:rPr>
                <w:noProof/>
                <w:webHidden/>
              </w:rPr>
            </w:r>
            <w:r w:rsidR="00B6342E">
              <w:rPr>
                <w:noProof/>
                <w:webHidden/>
              </w:rPr>
              <w:fldChar w:fldCharType="separate"/>
            </w:r>
            <w:r w:rsidR="00B6342E">
              <w:rPr>
                <w:noProof/>
                <w:webHidden/>
              </w:rPr>
              <w:t>52</w:t>
            </w:r>
            <w:r w:rsidR="00B6342E">
              <w:rPr>
                <w:noProof/>
                <w:webHidden/>
              </w:rPr>
              <w:fldChar w:fldCharType="end"/>
            </w:r>
          </w:hyperlink>
        </w:p>
        <w:p w14:paraId="2457E3DF" w14:textId="245BCB09" w:rsidR="00B6342E" w:rsidRDefault="003134C6">
          <w:pPr>
            <w:pStyle w:val="TOC2"/>
            <w:rPr>
              <w:rFonts w:eastAsiaTheme="minorEastAsia" w:cstheme="minorBidi"/>
              <w:smallCaps w:val="0"/>
              <w:noProof/>
              <w:kern w:val="2"/>
              <w:sz w:val="22"/>
              <w:szCs w:val="22"/>
              <w:lang w:eastAsia="en-AU"/>
              <w14:ligatures w14:val="standardContextual"/>
            </w:rPr>
          </w:pPr>
          <w:hyperlink w:anchor="_Toc149645554" w:history="1">
            <w:r w:rsidR="00B6342E" w:rsidRPr="002A0CD1">
              <w:rPr>
                <w:rStyle w:val="Hyperlink"/>
                <w:rFonts w:ascii="Arial" w:eastAsia="Arial" w:hAnsi="Arial" w:cs="Arial"/>
                <w:noProof/>
              </w:rPr>
              <w:t>5.2</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Item registration</w:t>
            </w:r>
            <w:r w:rsidR="00B6342E">
              <w:rPr>
                <w:noProof/>
                <w:webHidden/>
              </w:rPr>
              <w:tab/>
            </w:r>
            <w:r w:rsidR="00B6342E">
              <w:rPr>
                <w:noProof/>
                <w:webHidden/>
              </w:rPr>
              <w:fldChar w:fldCharType="begin"/>
            </w:r>
            <w:r w:rsidR="00B6342E">
              <w:rPr>
                <w:noProof/>
                <w:webHidden/>
              </w:rPr>
              <w:instrText xml:space="preserve"> PAGEREF _Toc149645554 \h </w:instrText>
            </w:r>
            <w:r w:rsidR="00B6342E">
              <w:rPr>
                <w:noProof/>
                <w:webHidden/>
              </w:rPr>
            </w:r>
            <w:r w:rsidR="00B6342E">
              <w:rPr>
                <w:noProof/>
                <w:webHidden/>
              </w:rPr>
              <w:fldChar w:fldCharType="separate"/>
            </w:r>
            <w:r w:rsidR="00B6342E">
              <w:rPr>
                <w:noProof/>
                <w:webHidden/>
              </w:rPr>
              <w:t>53</w:t>
            </w:r>
            <w:r w:rsidR="00B6342E">
              <w:rPr>
                <w:noProof/>
                <w:webHidden/>
              </w:rPr>
              <w:fldChar w:fldCharType="end"/>
            </w:r>
          </w:hyperlink>
        </w:p>
        <w:p w14:paraId="674F6DA4" w14:textId="12A7379C" w:rsidR="00B6342E" w:rsidRDefault="003134C6">
          <w:pPr>
            <w:pStyle w:val="TOC1"/>
            <w:tabs>
              <w:tab w:val="left" w:pos="709"/>
              <w:tab w:val="right" w:leader="dot" w:pos="9547"/>
            </w:tabs>
            <w:rPr>
              <w:rFonts w:eastAsiaTheme="minorEastAsia" w:cstheme="minorBidi"/>
              <w:b w:val="0"/>
              <w:bCs w:val="0"/>
              <w:caps w:val="0"/>
              <w:noProof/>
              <w:kern w:val="2"/>
              <w:sz w:val="22"/>
              <w:szCs w:val="22"/>
              <w:lang w:eastAsia="en-AU"/>
              <w14:ligatures w14:val="standardContextual"/>
            </w:rPr>
          </w:pPr>
          <w:hyperlink w:anchor="_Toc149645559" w:history="1">
            <w:r w:rsidR="00B6342E" w:rsidRPr="002A0CD1">
              <w:rPr>
                <w:rStyle w:val="Hyperlink"/>
                <w:rFonts w:ascii="Arial" w:eastAsia="Arial" w:hAnsi="Arial" w:cs="Arial"/>
                <w:noProof/>
              </w:rPr>
              <w:t>6.</w:t>
            </w:r>
            <w:r w:rsidR="00B6342E">
              <w:rPr>
                <w:rFonts w:eastAsiaTheme="minorEastAsia" w:cstheme="minorBidi"/>
                <w:b w:val="0"/>
                <w:bCs w:val="0"/>
                <w:caps w:val="0"/>
                <w:noProof/>
                <w:kern w:val="2"/>
                <w:sz w:val="22"/>
                <w:szCs w:val="22"/>
                <w:lang w:eastAsia="en-AU"/>
                <w14:ligatures w14:val="standardContextual"/>
              </w:rPr>
              <w:tab/>
            </w:r>
            <w:r w:rsidR="00B6342E" w:rsidRPr="002A0CD1">
              <w:rPr>
                <w:rStyle w:val="Hyperlink"/>
                <w:rFonts w:ascii="Arial" w:eastAsia="Arial" w:hAnsi="Arial" w:cs="Arial"/>
                <w:noProof/>
              </w:rPr>
              <w:t>Keeping records</w:t>
            </w:r>
            <w:r w:rsidR="00B6342E">
              <w:rPr>
                <w:noProof/>
                <w:webHidden/>
              </w:rPr>
              <w:tab/>
            </w:r>
            <w:r w:rsidR="00B6342E">
              <w:rPr>
                <w:noProof/>
                <w:webHidden/>
              </w:rPr>
              <w:fldChar w:fldCharType="begin"/>
            </w:r>
            <w:r w:rsidR="00B6342E">
              <w:rPr>
                <w:noProof/>
                <w:webHidden/>
              </w:rPr>
              <w:instrText xml:space="preserve"> PAGEREF _Toc149645559 \h </w:instrText>
            </w:r>
            <w:r w:rsidR="00B6342E">
              <w:rPr>
                <w:noProof/>
                <w:webHidden/>
              </w:rPr>
            </w:r>
            <w:r w:rsidR="00B6342E">
              <w:rPr>
                <w:noProof/>
                <w:webHidden/>
              </w:rPr>
              <w:fldChar w:fldCharType="separate"/>
            </w:r>
            <w:r w:rsidR="00B6342E">
              <w:rPr>
                <w:noProof/>
                <w:webHidden/>
              </w:rPr>
              <w:t>55</w:t>
            </w:r>
            <w:r w:rsidR="00B6342E">
              <w:rPr>
                <w:noProof/>
                <w:webHidden/>
              </w:rPr>
              <w:fldChar w:fldCharType="end"/>
            </w:r>
          </w:hyperlink>
        </w:p>
        <w:p w14:paraId="6D2E1028" w14:textId="579995CA" w:rsidR="00B6342E" w:rsidRDefault="003134C6">
          <w:pPr>
            <w:pStyle w:val="TOC2"/>
            <w:rPr>
              <w:rFonts w:eastAsiaTheme="minorEastAsia" w:cstheme="minorBidi"/>
              <w:smallCaps w:val="0"/>
              <w:noProof/>
              <w:kern w:val="2"/>
              <w:sz w:val="22"/>
              <w:szCs w:val="22"/>
              <w:lang w:eastAsia="en-AU"/>
              <w14:ligatures w14:val="standardContextual"/>
            </w:rPr>
          </w:pPr>
          <w:hyperlink w:anchor="_Toc149645560" w:history="1">
            <w:r w:rsidR="00B6342E" w:rsidRPr="002A0CD1">
              <w:rPr>
                <w:rStyle w:val="Hyperlink"/>
                <w:rFonts w:ascii="Arial" w:eastAsia="Arial" w:hAnsi="Arial" w:cs="Arial"/>
                <w:noProof/>
              </w:rPr>
              <w:t>6.1</w:t>
            </w:r>
            <w:r w:rsidR="00B6342E">
              <w:rPr>
                <w:rFonts w:eastAsiaTheme="minorEastAsia" w:cstheme="minorBidi"/>
                <w:smallCaps w:val="0"/>
                <w:noProof/>
                <w:kern w:val="2"/>
                <w:sz w:val="22"/>
                <w:szCs w:val="22"/>
                <w:lang w:eastAsia="en-AU"/>
                <w14:ligatures w14:val="standardContextual"/>
              </w:rPr>
              <w:tab/>
            </w:r>
            <w:r w:rsidR="00B6342E" w:rsidRPr="002A0CD1">
              <w:rPr>
                <w:rStyle w:val="Hyperlink"/>
                <w:rFonts w:ascii="Arial" w:eastAsia="Arial" w:hAnsi="Arial" w:cs="Arial"/>
                <w:noProof/>
              </w:rPr>
              <w:t>Record keeping—plant</w:t>
            </w:r>
            <w:r w:rsidR="00B6342E">
              <w:rPr>
                <w:noProof/>
                <w:webHidden/>
              </w:rPr>
              <w:tab/>
            </w:r>
            <w:r w:rsidR="00B6342E">
              <w:rPr>
                <w:noProof/>
                <w:webHidden/>
              </w:rPr>
              <w:fldChar w:fldCharType="begin"/>
            </w:r>
            <w:r w:rsidR="00B6342E">
              <w:rPr>
                <w:noProof/>
                <w:webHidden/>
              </w:rPr>
              <w:instrText xml:space="preserve"> PAGEREF _Toc149645560 \h </w:instrText>
            </w:r>
            <w:r w:rsidR="00B6342E">
              <w:rPr>
                <w:noProof/>
                <w:webHidden/>
              </w:rPr>
            </w:r>
            <w:r w:rsidR="00B6342E">
              <w:rPr>
                <w:noProof/>
                <w:webHidden/>
              </w:rPr>
              <w:fldChar w:fldCharType="separate"/>
            </w:r>
            <w:r w:rsidR="00B6342E">
              <w:rPr>
                <w:noProof/>
                <w:webHidden/>
              </w:rPr>
              <w:t>55</w:t>
            </w:r>
            <w:r w:rsidR="00B6342E">
              <w:rPr>
                <w:noProof/>
                <w:webHidden/>
              </w:rPr>
              <w:fldChar w:fldCharType="end"/>
            </w:r>
          </w:hyperlink>
        </w:p>
        <w:p w14:paraId="1B2EB7BC" w14:textId="467E33C5" w:rsidR="00B6342E" w:rsidRDefault="003134C6">
          <w:pPr>
            <w:pStyle w:val="TOC1"/>
            <w:tabs>
              <w:tab w:val="right" w:leader="dot" w:pos="9547"/>
            </w:tabs>
            <w:rPr>
              <w:rFonts w:eastAsiaTheme="minorEastAsia" w:cstheme="minorBidi"/>
              <w:b w:val="0"/>
              <w:bCs w:val="0"/>
              <w:caps w:val="0"/>
              <w:noProof/>
              <w:kern w:val="2"/>
              <w:sz w:val="22"/>
              <w:szCs w:val="22"/>
              <w:lang w:eastAsia="en-AU"/>
              <w14:ligatures w14:val="standardContextual"/>
            </w:rPr>
          </w:pPr>
          <w:hyperlink w:anchor="_Toc149645561" w:history="1">
            <w:r w:rsidR="00B6342E" w:rsidRPr="002A0CD1">
              <w:rPr>
                <w:rStyle w:val="Hyperlink"/>
                <w:rFonts w:ascii="Arial" w:eastAsia="Arial" w:hAnsi="Arial" w:cs="Arial"/>
                <w:noProof/>
              </w:rPr>
              <w:t>Appendix A—Glossary</w:t>
            </w:r>
            <w:r w:rsidR="00B6342E">
              <w:rPr>
                <w:noProof/>
                <w:webHidden/>
              </w:rPr>
              <w:tab/>
            </w:r>
            <w:r w:rsidR="00B6342E">
              <w:rPr>
                <w:noProof/>
                <w:webHidden/>
              </w:rPr>
              <w:fldChar w:fldCharType="begin"/>
            </w:r>
            <w:r w:rsidR="00B6342E">
              <w:rPr>
                <w:noProof/>
                <w:webHidden/>
              </w:rPr>
              <w:instrText xml:space="preserve"> PAGEREF _Toc149645561 \h </w:instrText>
            </w:r>
            <w:r w:rsidR="00B6342E">
              <w:rPr>
                <w:noProof/>
                <w:webHidden/>
              </w:rPr>
            </w:r>
            <w:r w:rsidR="00B6342E">
              <w:rPr>
                <w:noProof/>
                <w:webHidden/>
              </w:rPr>
              <w:fldChar w:fldCharType="separate"/>
            </w:r>
            <w:r w:rsidR="00B6342E">
              <w:rPr>
                <w:noProof/>
                <w:webHidden/>
              </w:rPr>
              <w:t>56</w:t>
            </w:r>
            <w:r w:rsidR="00B6342E">
              <w:rPr>
                <w:noProof/>
                <w:webHidden/>
              </w:rPr>
              <w:fldChar w:fldCharType="end"/>
            </w:r>
          </w:hyperlink>
        </w:p>
        <w:p w14:paraId="6A4B5BAB" w14:textId="7D99B92C" w:rsidR="00B6342E" w:rsidRDefault="003134C6">
          <w:pPr>
            <w:pStyle w:val="TOC1"/>
            <w:tabs>
              <w:tab w:val="right" w:leader="dot" w:pos="9547"/>
            </w:tabs>
            <w:rPr>
              <w:rFonts w:eastAsiaTheme="minorEastAsia" w:cstheme="minorBidi"/>
              <w:b w:val="0"/>
              <w:bCs w:val="0"/>
              <w:caps w:val="0"/>
              <w:noProof/>
              <w:kern w:val="2"/>
              <w:sz w:val="22"/>
              <w:szCs w:val="22"/>
              <w:lang w:eastAsia="en-AU"/>
              <w14:ligatures w14:val="standardContextual"/>
            </w:rPr>
          </w:pPr>
          <w:hyperlink w:anchor="_Toc149645562" w:history="1">
            <w:r w:rsidR="00B6342E" w:rsidRPr="002A0CD1">
              <w:rPr>
                <w:rStyle w:val="Hyperlink"/>
                <w:rFonts w:ascii="Arial" w:eastAsia="Arial" w:hAnsi="Arial" w:cs="Arial"/>
                <w:noProof/>
              </w:rPr>
              <w:t>Appendix B—Registrable plant designs and items of plant</w:t>
            </w:r>
            <w:r w:rsidR="00B6342E">
              <w:rPr>
                <w:noProof/>
                <w:webHidden/>
              </w:rPr>
              <w:tab/>
            </w:r>
            <w:r w:rsidR="00B6342E">
              <w:rPr>
                <w:noProof/>
                <w:webHidden/>
              </w:rPr>
              <w:fldChar w:fldCharType="begin"/>
            </w:r>
            <w:r w:rsidR="00B6342E">
              <w:rPr>
                <w:noProof/>
                <w:webHidden/>
              </w:rPr>
              <w:instrText xml:space="preserve"> PAGEREF _Toc149645562 \h </w:instrText>
            </w:r>
            <w:r w:rsidR="00B6342E">
              <w:rPr>
                <w:noProof/>
                <w:webHidden/>
              </w:rPr>
            </w:r>
            <w:r w:rsidR="00B6342E">
              <w:rPr>
                <w:noProof/>
                <w:webHidden/>
              </w:rPr>
              <w:fldChar w:fldCharType="separate"/>
            </w:r>
            <w:r w:rsidR="00B6342E">
              <w:rPr>
                <w:noProof/>
                <w:webHidden/>
              </w:rPr>
              <w:t>59</w:t>
            </w:r>
            <w:r w:rsidR="00B6342E">
              <w:rPr>
                <w:noProof/>
                <w:webHidden/>
              </w:rPr>
              <w:fldChar w:fldCharType="end"/>
            </w:r>
          </w:hyperlink>
        </w:p>
        <w:p w14:paraId="7927892F" w14:textId="35388359" w:rsidR="00B6342E" w:rsidRDefault="003134C6" w:rsidP="00825E75">
          <w:pPr>
            <w:pStyle w:val="TOC1"/>
            <w:keepNext/>
            <w:tabs>
              <w:tab w:val="right" w:leader="dot" w:pos="9547"/>
            </w:tabs>
            <w:rPr>
              <w:rFonts w:eastAsiaTheme="minorEastAsia" w:cstheme="minorBidi"/>
              <w:b w:val="0"/>
              <w:bCs w:val="0"/>
              <w:caps w:val="0"/>
              <w:noProof/>
              <w:kern w:val="2"/>
              <w:sz w:val="22"/>
              <w:szCs w:val="22"/>
              <w:lang w:eastAsia="en-AU"/>
              <w14:ligatures w14:val="standardContextual"/>
            </w:rPr>
          </w:pPr>
          <w:hyperlink w:anchor="_Toc149645567" w:history="1">
            <w:r w:rsidR="00B6342E" w:rsidRPr="002A0CD1">
              <w:rPr>
                <w:rStyle w:val="Hyperlink"/>
                <w:rFonts w:ascii="Arial" w:eastAsia="Arial" w:hAnsi="Arial" w:cs="Arial"/>
                <w:noProof/>
              </w:rPr>
              <w:t>Appendix C—Hazard checklist</w:t>
            </w:r>
            <w:r w:rsidR="00B6342E">
              <w:rPr>
                <w:noProof/>
                <w:webHidden/>
              </w:rPr>
              <w:tab/>
            </w:r>
            <w:r w:rsidR="00B6342E">
              <w:rPr>
                <w:noProof/>
                <w:webHidden/>
              </w:rPr>
              <w:fldChar w:fldCharType="begin"/>
            </w:r>
            <w:r w:rsidR="00B6342E">
              <w:rPr>
                <w:noProof/>
                <w:webHidden/>
              </w:rPr>
              <w:instrText xml:space="preserve"> PAGEREF _Toc149645567 \h </w:instrText>
            </w:r>
            <w:r w:rsidR="00B6342E">
              <w:rPr>
                <w:noProof/>
                <w:webHidden/>
              </w:rPr>
            </w:r>
            <w:r w:rsidR="00B6342E">
              <w:rPr>
                <w:noProof/>
                <w:webHidden/>
              </w:rPr>
              <w:fldChar w:fldCharType="separate"/>
            </w:r>
            <w:r w:rsidR="00B6342E">
              <w:rPr>
                <w:noProof/>
                <w:webHidden/>
              </w:rPr>
              <w:t>61</w:t>
            </w:r>
            <w:r w:rsidR="00B6342E">
              <w:rPr>
                <w:noProof/>
                <w:webHidden/>
              </w:rPr>
              <w:fldChar w:fldCharType="end"/>
            </w:r>
          </w:hyperlink>
        </w:p>
        <w:p w14:paraId="7CC6C76E" w14:textId="3839C78B" w:rsidR="00B6342E" w:rsidRDefault="003134C6">
          <w:pPr>
            <w:pStyle w:val="TOC1"/>
            <w:tabs>
              <w:tab w:val="right" w:leader="dot" w:pos="9547"/>
            </w:tabs>
            <w:rPr>
              <w:rFonts w:eastAsiaTheme="minorEastAsia" w:cstheme="minorBidi"/>
              <w:b w:val="0"/>
              <w:bCs w:val="0"/>
              <w:caps w:val="0"/>
              <w:noProof/>
              <w:kern w:val="2"/>
              <w:sz w:val="22"/>
              <w:szCs w:val="22"/>
              <w:lang w:eastAsia="en-AU"/>
              <w14:ligatures w14:val="standardContextual"/>
            </w:rPr>
          </w:pPr>
          <w:hyperlink w:anchor="_Toc149645568" w:history="1">
            <w:r w:rsidR="00B6342E" w:rsidRPr="002A0CD1">
              <w:rPr>
                <w:rStyle w:val="Hyperlink"/>
                <w:rFonts w:ascii="Arial" w:eastAsia="Arial" w:hAnsi="Arial" w:cs="Arial"/>
                <w:noProof/>
              </w:rPr>
              <w:t>Appendix D—Examples of technical standards</w:t>
            </w:r>
            <w:r w:rsidR="00B6342E">
              <w:rPr>
                <w:noProof/>
                <w:webHidden/>
              </w:rPr>
              <w:tab/>
            </w:r>
            <w:r w:rsidR="00B6342E">
              <w:rPr>
                <w:noProof/>
                <w:webHidden/>
              </w:rPr>
              <w:fldChar w:fldCharType="begin"/>
            </w:r>
            <w:r w:rsidR="00B6342E">
              <w:rPr>
                <w:noProof/>
                <w:webHidden/>
              </w:rPr>
              <w:instrText xml:space="preserve"> PAGEREF _Toc149645568 \h </w:instrText>
            </w:r>
            <w:r w:rsidR="00B6342E">
              <w:rPr>
                <w:noProof/>
                <w:webHidden/>
              </w:rPr>
            </w:r>
            <w:r w:rsidR="00B6342E">
              <w:rPr>
                <w:noProof/>
                <w:webHidden/>
              </w:rPr>
              <w:fldChar w:fldCharType="separate"/>
            </w:r>
            <w:r w:rsidR="00B6342E">
              <w:rPr>
                <w:noProof/>
                <w:webHidden/>
              </w:rPr>
              <w:t>64</w:t>
            </w:r>
            <w:r w:rsidR="00B6342E">
              <w:rPr>
                <w:noProof/>
                <w:webHidden/>
              </w:rPr>
              <w:fldChar w:fldCharType="end"/>
            </w:r>
          </w:hyperlink>
        </w:p>
        <w:p w14:paraId="607A581C" w14:textId="66C8DD28" w:rsidR="000B5A67" w:rsidRDefault="0047638A" w:rsidP="00825E75">
          <w:pPr>
            <w:pStyle w:val="TOC1"/>
            <w:tabs>
              <w:tab w:val="right" w:leader="dot" w:pos="9546"/>
            </w:tabs>
            <w:rPr>
              <w:b w:val="0"/>
              <w:bCs w:val="0"/>
              <w:noProof/>
            </w:rPr>
          </w:pPr>
          <w:r w:rsidRPr="0047638A">
            <w:rPr>
              <w:rFonts w:ascii="Arial" w:hAnsi="Arial" w:cs="Arial"/>
              <w:noProof/>
              <w:sz w:val="22"/>
              <w:szCs w:val="22"/>
            </w:rPr>
            <w:fldChar w:fldCharType="end"/>
          </w:r>
        </w:p>
      </w:sdtContent>
    </w:sdt>
    <w:p w14:paraId="0DD69642" w14:textId="0C02BF87" w:rsidR="006E48EF" w:rsidRDefault="006E48EF" w:rsidP="000B5A67">
      <w:pPr>
        <w:pStyle w:val="TOC1"/>
        <w:tabs>
          <w:tab w:val="right" w:leader="dot" w:pos="9546"/>
        </w:tabs>
        <w:spacing w:before="80" w:after="0" w:line="240" w:lineRule="auto"/>
      </w:pPr>
      <w:r>
        <w:br w:type="page"/>
      </w:r>
    </w:p>
    <w:p w14:paraId="72ACC7C5" w14:textId="3F3DC237" w:rsidR="0031551A" w:rsidRPr="007E1A9E" w:rsidRDefault="0031551A" w:rsidP="00BF07A3">
      <w:pPr>
        <w:widowControl w:val="0"/>
        <w:autoSpaceDE w:val="0"/>
        <w:autoSpaceDN w:val="0"/>
        <w:spacing w:before="84" w:after="0" w:line="240" w:lineRule="auto"/>
        <w:outlineLvl w:val="0"/>
        <w:rPr>
          <w:rFonts w:ascii="Arial" w:eastAsia="Arial" w:hAnsi="Arial" w:cs="Arial"/>
          <w:color w:val="7030A0"/>
          <w:sz w:val="44"/>
          <w:szCs w:val="44"/>
        </w:rPr>
      </w:pPr>
      <w:bookmarkStart w:id="9" w:name="_Toc101341819"/>
      <w:bookmarkStart w:id="10" w:name="_Toc101343976"/>
      <w:bookmarkStart w:id="11" w:name="_Toc102656381"/>
      <w:bookmarkStart w:id="12" w:name="_Toc149645470"/>
      <w:r w:rsidRPr="007E1A9E">
        <w:rPr>
          <w:rFonts w:ascii="Arial" w:eastAsia="Arial" w:hAnsi="Arial" w:cs="Arial"/>
          <w:color w:val="7030A0"/>
          <w:sz w:val="44"/>
          <w:szCs w:val="44"/>
        </w:rPr>
        <w:lastRenderedPageBreak/>
        <w:t>Foreword</w:t>
      </w:r>
      <w:bookmarkEnd w:id="9"/>
      <w:bookmarkEnd w:id="10"/>
      <w:bookmarkEnd w:id="11"/>
      <w:bookmarkEnd w:id="12"/>
    </w:p>
    <w:p w14:paraId="6978C3CE" w14:textId="37B336E8" w:rsidR="0031551A" w:rsidRPr="00DB1E28" w:rsidRDefault="0031551A" w:rsidP="00087859">
      <w:pPr>
        <w:pStyle w:val="BodyText"/>
        <w:spacing w:before="241"/>
        <w:ind w:right="266"/>
        <w:rPr>
          <w:rFonts w:ascii="Arial" w:hAnsi="Arial" w:cs="Arial"/>
        </w:rPr>
      </w:pPr>
      <w:r w:rsidRPr="00DB1E28">
        <w:rPr>
          <w:rFonts w:ascii="Arial" w:hAnsi="Arial" w:cs="Arial"/>
        </w:rPr>
        <w:t xml:space="preserve">This Code of Practice on how to manage risks of plant in the workplace is an approved code </w:t>
      </w:r>
      <w:r w:rsidRPr="00DB1E28">
        <w:rPr>
          <w:rFonts w:ascii="Arial" w:hAnsi="Arial" w:cs="Arial"/>
          <w:spacing w:val="-59"/>
        </w:rPr>
        <w:t xml:space="preserve">  </w:t>
      </w:r>
      <w:r w:rsidRPr="00DB1E28">
        <w:rPr>
          <w:rFonts w:ascii="Arial" w:hAnsi="Arial" w:cs="Arial"/>
        </w:rPr>
        <w:t>of practice</w:t>
      </w:r>
      <w:r w:rsidRPr="00DB1E28">
        <w:rPr>
          <w:rFonts w:ascii="Arial" w:hAnsi="Arial" w:cs="Arial"/>
          <w:spacing w:val="-2"/>
        </w:rPr>
        <w:t xml:space="preserve"> </w:t>
      </w:r>
      <w:r w:rsidRPr="00DB1E28">
        <w:rPr>
          <w:rFonts w:ascii="Arial" w:hAnsi="Arial" w:cs="Arial"/>
        </w:rPr>
        <w:t>under</w:t>
      </w:r>
      <w:r w:rsidRPr="00DB1E28">
        <w:rPr>
          <w:rFonts w:ascii="Arial" w:hAnsi="Arial" w:cs="Arial"/>
          <w:spacing w:val="-1"/>
        </w:rPr>
        <w:t xml:space="preserve"> </w:t>
      </w:r>
      <w:r w:rsidRPr="00DB1E28">
        <w:rPr>
          <w:rFonts w:ascii="Arial" w:hAnsi="Arial" w:cs="Arial"/>
        </w:rPr>
        <w:t>section 274 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hyperlink r:id="rId23" w:history="1">
        <w:r w:rsidRPr="00DB1E28">
          <w:rPr>
            <w:rStyle w:val="Hyperlink"/>
            <w:rFonts w:ascii="Arial" w:hAnsi="Arial" w:cs="Arial"/>
            <w:i/>
            <w:iCs/>
          </w:rPr>
          <w:t>Work Health and Safety Act 2011</w:t>
        </w:r>
      </w:hyperlink>
      <w:r w:rsidRPr="00DB1E28">
        <w:rPr>
          <w:rStyle w:val="Hyperlink"/>
          <w:rFonts w:ascii="Arial" w:hAnsi="Arial" w:cs="Arial"/>
          <w:i/>
          <w:iCs/>
        </w:rPr>
        <w:t xml:space="preserve"> </w:t>
      </w:r>
      <w:r w:rsidRPr="00DB1E28">
        <w:rPr>
          <w:rFonts w:ascii="Arial" w:hAnsi="Arial" w:cs="Arial"/>
        </w:rPr>
        <w:t>(WHS Act).</w:t>
      </w:r>
    </w:p>
    <w:p w14:paraId="58FC9DC3" w14:textId="1E237DB8" w:rsidR="0031551A" w:rsidRPr="00DB1E28" w:rsidRDefault="0031551A" w:rsidP="00087859">
      <w:pPr>
        <w:pStyle w:val="BodyText"/>
        <w:spacing w:before="120"/>
        <w:ind w:right="412"/>
        <w:rPr>
          <w:rFonts w:ascii="Arial" w:hAnsi="Arial" w:cs="Arial"/>
        </w:rPr>
      </w:pPr>
      <w:r w:rsidRPr="00DB1E28">
        <w:rPr>
          <w:rFonts w:ascii="Arial" w:hAnsi="Arial" w:cs="Arial"/>
        </w:rPr>
        <w:t xml:space="preserve">An approved code of practice provides practical guidance on how to achieve the standards </w:t>
      </w:r>
      <w:r w:rsidRPr="00DB1E28">
        <w:rPr>
          <w:rFonts w:ascii="Arial" w:hAnsi="Arial" w:cs="Arial"/>
          <w:spacing w:val="-59"/>
        </w:rPr>
        <w:t xml:space="preserve">  </w:t>
      </w:r>
      <w:r w:rsidRPr="00DB1E28">
        <w:rPr>
          <w:rFonts w:ascii="Arial" w:hAnsi="Arial" w:cs="Arial"/>
        </w:rPr>
        <w:t xml:space="preserve">of work health and safety required under the WHS Act and the </w:t>
      </w:r>
      <w:hyperlink r:id="rId24" w:history="1">
        <w:r w:rsidRPr="00DB1E28">
          <w:rPr>
            <w:rStyle w:val="Hyperlink"/>
            <w:rFonts w:ascii="Arial" w:hAnsi="Arial" w:cs="Arial"/>
            <w:i/>
            <w:iCs/>
          </w:rPr>
          <w:t>Work Health and Safety Regulation 2011</w:t>
        </w:r>
      </w:hyperlink>
      <w:r w:rsidRPr="00DB1E28">
        <w:rPr>
          <w:rFonts w:ascii="Arial" w:hAnsi="Arial" w:cs="Arial"/>
        </w:rPr>
        <w:t xml:space="preserve"> (WHS Regulations)</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effective</w:t>
      </w:r>
      <w:r w:rsidRPr="00DB1E28">
        <w:rPr>
          <w:rFonts w:ascii="Arial" w:hAnsi="Arial" w:cs="Arial"/>
          <w:spacing w:val="-5"/>
        </w:rPr>
        <w:t xml:space="preserve"> </w:t>
      </w:r>
      <w:r w:rsidRPr="00DB1E28">
        <w:rPr>
          <w:rFonts w:ascii="Arial" w:hAnsi="Arial" w:cs="Arial"/>
        </w:rPr>
        <w:t>ways to</w:t>
      </w:r>
      <w:r w:rsidRPr="00DB1E28">
        <w:rPr>
          <w:rFonts w:ascii="Arial" w:hAnsi="Arial" w:cs="Arial"/>
          <w:spacing w:val="-3"/>
        </w:rPr>
        <w:t xml:space="preserve"> </w:t>
      </w:r>
      <w:r w:rsidRPr="00DB1E28">
        <w:rPr>
          <w:rFonts w:ascii="Arial" w:hAnsi="Arial" w:cs="Arial"/>
        </w:rPr>
        <w:t>identify</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manage risks.</w:t>
      </w:r>
    </w:p>
    <w:p w14:paraId="6E3D1934" w14:textId="159569DD" w:rsidR="0031551A" w:rsidRPr="00DB1E28" w:rsidRDefault="0031551A" w:rsidP="00087859">
      <w:pPr>
        <w:pStyle w:val="BodyText"/>
        <w:spacing w:before="120"/>
        <w:ind w:right="254"/>
        <w:rPr>
          <w:rFonts w:ascii="Arial" w:hAnsi="Arial" w:cs="Arial"/>
        </w:rPr>
      </w:pPr>
      <w:r w:rsidRPr="00DB1E28">
        <w:rPr>
          <w:rFonts w:ascii="Arial" w:hAnsi="Arial" w:cs="Arial"/>
        </w:rPr>
        <w:t xml:space="preserve">A code of practice can assist anyone who has a duty of care in the circumstances </w:t>
      </w:r>
      <w:r w:rsidR="004168FF" w:rsidRPr="00DB1E28">
        <w:rPr>
          <w:rFonts w:ascii="Arial" w:hAnsi="Arial" w:cs="Arial"/>
        </w:rPr>
        <w:t>described</w:t>
      </w:r>
      <w:r w:rsidR="004168FF">
        <w:rPr>
          <w:rFonts w:ascii="Arial" w:hAnsi="Arial" w:cs="Arial"/>
        </w:rPr>
        <w:t xml:space="preserve"> in </w:t>
      </w:r>
      <w:r w:rsidRPr="00DB1E28">
        <w:rPr>
          <w:rFonts w:ascii="Arial" w:hAnsi="Arial" w:cs="Arial"/>
        </w:rPr>
        <w:t>the code of practice. Following an approved code of practice will assist the duty holder to</w:t>
      </w:r>
      <w:r w:rsidRPr="00DB1E28">
        <w:rPr>
          <w:rFonts w:ascii="Arial" w:hAnsi="Arial" w:cs="Arial"/>
          <w:spacing w:val="1"/>
        </w:rPr>
        <w:t xml:space="preserve"> </w:t>
      </w:r>
      <w:r w:rsidRPr="00DB1E28">
        <w:rPr>
          <w:rFonts w:ascii="Arial" w:hAnsi="Arial" w:cs="Arial"/>
        </w:rPr>
        <w:t>achieve compliance with the health and safety duties in the WHS Act and WHS Regulations,</w:t>
      </w:r>
      <w:r w:rsidRPr="00DB1E28">
        <w:rPr>
          <w:rFonts w:ascii="Arial" w:hAnsi="Arial" w:cs="Arial"/>
          <w:spacing w:val="-59"/>
        </w:rPr>
        <w:t xml:space="preserve"> </w:t>
      </w:r>
      <w:r w:rsidRPr="00DB1E28">
        <w:rPr>
          <w:rFonts w:ascii="Arial" w:hAnsi="Arial" w:cs="Arial"/>
        </w:rPr>
        <w:t>in relation to the subject matter of the code of practice. Like regulations, codes of practice</w:t>
      </w:r>
      <w:r w:rsidRPr="00DB1E28">
        <w:rPr>
          <w:rFonts w:ascii="Arial" w:hAnsi="Arial" w:cs="Arial"/>
          <w:spacing w:val="1"/>
        </w:rPr>
        <w:t xml:space="preserve"> </w:t>
      </w:r>
      <w:r w:rsidRPr="00DB1E28">
        <w:rPr>
          <w:rFonts w:ascii="Arial" w:hAnsi="Arial" w:cs="Arial"/>
        </w:rPr>
        <w:t>deal with particular issues and may not cover all relevant hazards or risks. The health and</w:t>
      </w:r>
      <w:r w:rsidRPr="00DB1E28">
        <w:rPr>
          <w:rFonts w:ascii="Arial" w:hAnsi="Arial" w:cs="Arial"/>
          <w:spacing w:val="1"/>
        </w:rPr>
        <w:t xml:space="preserve"> </w:t>
      </w:r>
      <w:r w:rsidRPr="00DB1E28">
        <w:rPr>
          <w:rFonts w:ascii="Arial" w:hAnsi="Arial" w:cs="Arial"/>
        </w:rPr>
        <w:t>safety duties require duty holders to consider all risks associated with work, not only those</w:t>
      </w:r>
      <w:r w:rsidRPr="00DB1E28">
        <w:rPr>
          <w:rFonts w:ascii="Arial" w:hAnsi="Arial" w:cs="Arial"/>
          <w:spacing w:val="1"/>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which regulations</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codes of</w:t>
      </w:r>
      <w:r w:rsidRPr="00DB1E28">
        <w:rPr>
          <w:rFonts w:ascii="Arial" w:hAnsi="Arial" w:cs="Arial"/>
          <w:spacing w:val="-1"/>
        </w:rPr>
        <w:t xml:space="preserve"> </w:t>
      </w:r>
      <w:r w:rsidRPr="00DB1E28">
        <w:rPr>
          <w:rFonts w:ascii="Arial" w:hAnsi="Arial" w:cs="Arial"/>
        </w:rPr>
        <w:t>practice exist.</w:t>
      </w:r>
    </w:p>
    <w:p w14:paraId="38FCD827" w14:textId="5EFCF045" w:rsidR="0031551A" w:rsidRPr="00DB1E28" w:rsidRDefault="0031551A" w:rsidP="00087859">
      <w:pPr>
        <w:pStyle w:val="BodyText"/>
        <w:spacing w:before="121"/>
        <w:ind w:right="242"/>
        <w:rPr>
          <w:rFonts w:ascii="Arial" w:hAnsi="Arial" w:cs="Arial"/>
        </w:rPr>
      </w:pPr>
      <w:r w:rsidRPr="00DB1E28">
        <w:rPr>
          <w:rFonts w:ascii="Arial" w:hAnsi="Arial" w:cs="Arial"/>
        </w:rPr>
        <w:t>Codes of practice are admissible in court proceedings under the WHS Act and WHS</w:t>
      </w:r>
      <w:r w:rsidR="004168FF">
        <w:rPr>
          <w:rFonts w:ascii="Arial" w:hAnsi="Arial" w:cs="Arial"/>
        </w:rPr>
        <w:t xml:space="preserve"> </w:t>
      </w:r>
      <w:r w:rsidRPr="00DB1E28">
        <w:rPr>
          <w:rFonts w:ascii="Arial" w:hAnsi="Arial" w:cs="Arial"/>
        </w:rPr>
        <w:t>Regulations. Courts may regard a code of practice as evidence of what is known about a</w:t>
      </w:r>
      <w:r w:rsidRPr="00DB1E28">
        <w:rPr>
          <w:rFonts w:ascii="Arial" w:hAnsi="Arial" w:cs="Arial"/>
          <w:spacing w:val="1"/>
        </w:rPr>
        <w:t xml:space="preserve"> </w:t>
      </w:r>
      <w:r w:rsidRPr="00DB1E28">
        <w:rPr>
          <w:rFonts w:ascii="Arial" w:hAnsi="Arial" w:cs="Arial"/>
        </w:rPr>
        <w:t>hazard, risk, risk assessment or risk control and may rely on the code in determining what is</w:t>
      </w:r>
      <w:r w:rsidRPr="00DB1E28">
        <w:rPr>
          <w:rFonts w:ascii="Arial" w:hAnsi="Arial" w:cs="Arial"/>
          <w:spacing w:val="-59"/>
        </w:rPr>
        <w:t xml:space="preserve"> </w:t>
      </w:r>
      <w:r w:rsidRPr="00DB1E28">
        <w:rPr>
          <w:rFonts w:ascii="Arial" w:hAnsi="Arial" w:cs="Arial"/>
        </w:rPr>
        <w:t>reasonably practicable in the circumstances to which the code of practice relates. For further</w:t>
      </w:r>
      <w:r w:rsidRPr="00DB1E28">
        <w:rPr>
          <w:rFonts w:ascii="Arial" w:hAnsi="Arial" w:cs="Arial"/>
          <w:spacing w:val="-59"/>
        </w:rPr>
        <w:t xml:space="preserve"> </w:t>
      </w:r>
      <w:r w:rsidRPr="00DB1E28">
        <w:rPr>
          <w:rFonts w:ascii="Arial" w:hAnsi="Arial" w:cs="Arial"/>
        </w:rPr>
        <w:t>information</w:t>
      </w:r>
      <w:r w:rsidRPr="00DB1E28">
        <w:rPr>
          <w:rFonts w:ascii="Arial" w:hAnsi="Arial" w:cs="Arial"/>
          <w:spacing w:val="-2"/>
        </w:rPr>
        <w:t xml:space="preserve"> </w:t>
      </w:r>
      <w:r w:rsidRPr="00DB1E28">
        <w:rPr>
          <w:rFonts w:ascii="Arial" w:hAnsi="Arial" w:cs="Arial"/>
        </w:rPr>
        <w:t>see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hyperlink r:id="rId25">
        <w:r w:rsidRPr="004168FF">
          <w:rPr>
            <w:rStyle w:val="Hyperlink"/>
            <w:rFonts w:ascii="Arial" w:hAnsi="Arial" w:cs="Arial"/>
            <w:i/>
            <w:iCs/>
          </w:rPr>
          <w:t>Interpretive Guideline:</w:t>
        </w:r>
        <w:r w:rsidRPr="004168FF">
          <w:rPr>
            <w:rStyle w:val="Hyperlink"/>
            <w:rFonts w:ascii="Arial" w:hAnsi="Arial" w:cs="Arial"/>
            <w:i/>
          </w:rPr>
          <w:t xml:space="preserve"> The meaning of ‘reasonably practicable’</w:t>
        </w:r>
      </w:hyperlink>
      <w:r w:rsidRPr="004168FF">
        <w:rPr>
          <w:rFonts w:ascii="Arial" w:hAnsi="Arial" w:cs="Arial"/>
        </w:rPr>
        <w:t>.</w:t>
      </w:r>
    </w:p>
    <w:p w14:paraId="46953F2E" w14:textId="47AEDF16" w:rsidR="0031551A" w:rsidRPr="00DB1E28" w:rsidRDefault="0031551A" w:rsidP="00087859">
      <w:pPr>
        <w:pStyle w:val="BodyText"/>
        <w:spacing w:before="120"/>
        <w:ind w:right="327"/>
        <w:rPr>
          <w:rFonts w:ascii="Arial" w:hAnsi="Arial" w:cs="Arial"/>
        </w:rPr>
      </w:pPr>
      <w:r w:rsidRPr="00DB1E28">
        <w:rPr>
          <w:rFonts w:ascii="Arial" w:hAnsi="Arial" w:cs="Arial"/>
        </w:rPr>
        <w:t>Compliance with the WHS Act and WHS Regulations may be achieved by following another method</w:t>
      </w:r>
      <w:r w:rsidRPr="00DB1E28">
        <w:rPr>
          <w:rFonts w:ascii="Arial" w:hAnsi="Arial" w:cs="Arial"/>
          <w:spacing w:val="-3"/>
        </w:rPr>
        <w:t xml:space="preserve"> </w:t>
      </w:r>
      <w:r w:rsidRPr="00DB1E28">
        <w:rPr>
          <w:rFonts w:ascii="Arial" w:hAnsi="Arial" w:cs="Arial"/>
        </w:rPr>
        <w:t>if</w:t>
      </w:r>
      <w:r w:rsidRPr="00DB1E28">
        <w:rPr>
          <w:rFonts w:ascii="Arial" w:hAnsi="Arial" w:cs="Arial"/>
          <w:spacing w:val="1"/>
        </w:rPr>
        <w:t xml:space="preserve"> </w:t>
      </w:r>
      <w:r w:rsidRPr="00DB1E28">
        <w:rPr>
          <w:rFonts w:ascii="Arial" w:hAnsi="Arial" w:cs="Arial"/>
        </w:rPr>
        <w:t>it</w:t>
      </w:r>
      <w:r w:rsidRPr="00DB1E28">
        <w:rPr>
          <w:rFonts w:ascii="Arial" w:hAnsi="Arial" w:cs="Arial"/>
          <w:spacing w:val="2"/>
        </w:rPr>
        <w:t xml:space="preserve"> </w:t>
      </w:r>
      <w:r w:rsidRPr="00DB1E28">
        <w:rPr>
          <w:rFonts w:ascii="Arial" w:hAnsi="Arial" w:cs="Arial"/>
        </w:rPr>
        <w:t>provides an</w:t>
      </w:r>
      <w:r w:rsidRPr="00DB1E28">
        <w:rPr>
          <w:rFonts w:ascii="Arial" w:hAnsi="Arial" w:cs="Arial"/>
          <w:spacing w:val="-5"/>
        </w:rPr>
        <w:t xml:space="preserve"> </w:t>
      </w:r>
      <w:r w:rsidRPr="00DB1E28">
        <w:rPr>
          <w:rFonts w:ascii="Arial" w:hAnsi="Arial" w:cs="Arial"/>
        </w:rPr>
        <w:t>equivalent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higher</w:t>
      </w:r>
      <w:r w:rsidRPr="00DB1E28">
        <w:rPr>
          <w:rFonts w:ascii="Arial" w:hAnsi="Arial" w:cs="Arial"/>
          <w:spacing w:val="1"/>
        </w:rPr>
        <w:t xml:space="preserve"> </w:t>
      </w:r>
      <w:r w:rsidRPr="00DB1E28">
        <w:rPr>
          <w:rFonts w:ascii="Arial" w:hAnsi="Arial" w:cs="Arial"/>
        </w:rPr>
        <w:t>standard</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work health</w:t>
      </w:r>
      <w:r w:rsidRPr="00DB1E28">
        <w:rPr>
          <w:rFonts w:ascii="Arial" w:hAnsi="Arial" w:cs="Arial"/>
          <w:spacing w:val="-3"/>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safety</w:t>
      </w:r>
      <w:r w:rsidRPr="00DB1E28">
        <w:rPr>
          <w:rFonts w:ascii="Arial" w:hAnsi="Arial" w:cs="Arial"/>
          <w:spacing w:val="-3"/>
        </w:rPr>
        <w:t xml:space="preserve"> </w:t>
      </w:r>
      <w:r w:rsidRPr="00DB1E28">
        <w:rPr>
          <w:rFonts w:ascii="Arial" w:hAnsi="Arial" w:cs="Arial"/>
        </w:rPr>
        <w:t>than</w:t>
      </w:r>
      <w:r w:rsidR="001D117F" w:rsidRPr="00DB1E28">
        <w:rPr>
          <w:rFonts w:ascii="Arial" w:hAnsi="Arial" w:cs="Arial"/>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code.</w:t>
      </w:r>
    </w:p>
    <w:p w14:paraId="66A59077" w14:textId="77777777" w:rsidR="0031551A" w:rsidRPr="00DB1E28" w:rsidRDefault="0031551A" w:rsidP="00087859">
      <w:pPr>
        <w:pStyle w:val="BodyText"/>
        <w:spacing w:before="119"/>
        <w:ind w:right="645"/>
        <w:rPr>
          <w:rFonts w:ascii="Arial" w:hAnsi="Arial" w:cs="Arial"/>
        </w:rPr>
      </w:pPr>
      <w:r w:rsidRPr="00DB1E28">
        <w:rPr>
          <w:rFonts w:ascii="Arial" w:hAnsi="Arial" w:cs="Arial"/>
        </w:rPr>
        <w:t>An inspector may refer to an approved code of practice when issuing an improvement or</w:t>
      </w:r>
      <w:r w:rsidRPr="00DB1E28">
        <w:rPr>
          <w:rFonts w:ascii="Arial" w:hAnsi="Arial" w:cs="Arial"/>
          <w:spacing w:val="-59"/>
        </w:rPr>
        <w:t xml:space="preserve"> </w:t>
      </w:r>
      <w:r w:rsidRPr="00DB1E28">
        <w:rPr>
          <w:rFonts w:ascii="Arial" w:hAnsi="Arial" w:cs="Arial"/>
        </w:rPr>
        <w:t>prohibition</w:t>
      </w:r>
      <w:r w:rsidRPr="00DB1E28">
        <w:rPr>
          <w:rFonts w:ascii="Arial" w:hAnsi="Arial" w:cs="Arial"/>
          <w:spacing w:val="-1"/>
        </w:rPr>
        <w:t xml:space="preserve"> </w:t>
      </w:r>
      <w:r w:rsidRPr="00DB1E28">
        <w:rPr>
          <w:rFonts w:ascii="Arial" w:hAnsi="Arial" w:cs="Arial"/>
        </w:rPr>
        <w:t>notice.</w:t>
      </w:r>
    </w:p>
    <w:p w14:paraId="78A40D61" w14:textId="4D2A8E91" w:rsidR="0031551A" w:rsidRPr="009F4F07" w:rsidRDefault="0031551A" w:rsidP="009F4F07">
      <w:pPr>
        <w:widowControl w:val="0"/>
        <w:autoSpaceDE w:val="0"/>
        <w:autoSpaceDN w:val="0"/>
        <w:spacing w:before="121" w:after="0" w:line="240" w:lineRule="auto"/>
        <w:outlineLvl w:val="4"/>
        <w:rPr>
          <w:rFonts w:ascii="Arial" w:eastAsia="Arial" w:hAnsi="Arial" w:cs="Arial"/>
          <w:b/>
          <w:bCs/>
          <w:color w:val="7030A0"/>
          <w:sz w:val="24"/>
          <w:szCs w:val="24"/>
        </w:rPr>
      </w:pPr>
      <w:bookmarkStart w:id="13" w:name="_Toc101341820"/>
      <w:bookmarkStart w:id="14" w:name="_Toc106203563"/>
      <w:r w:rsidRPr="009F4F07">
        <w:rPr>
          <w:rFonts w:ascii="Arial" w:eastAsia="Arial" w:hAnsi="Arial" w:cs="Arial"/>
          <w:b/>
          <w:bCs/>
          <w:color w:val="7030A0"/>
          <w:sz w:val="24"/>
          <w:szCs w:val="24"/>
        </w:rPr>
        <w:t>Scope and application</w:t>
      </w:r>
      <w:bookmarkEnd w:id="13"/>
      <w:bookmarkEnd w:id="14"/>
    </w:p>
    <w:p w14:paraId="48A22E82" w14:textId="289A718B" w:rsidR="0031551A" w:rsidRPr="00DB1E28" w:rsidRDefault="0031551A" w:rsidP="00087859">
      <w:pPr>
        <w:pStyle w:val="BodyText"/>
        <w:spacing w:before="119"/>
        <w:ind w:right="253"/>
        <w:rPr>
          <w:rFonts w:ascii="Arial" w:hAnsi="Arial" w:cs="Arial"/>
        </w:rPr>
      </w:pPr>
      <w:r w:rsidRPr="00DB1E28">
        <w:rPr>
          <w:rFonts w:ascii="Arial" w:hAnsi="Arial" w:cs="Arial"/>
        </w:rPr>
        <w:t>This Code is intended to be read by a person conducting a business or undertaking (PCBU)</w:t>
      </w:r>
      <w:r w:rsidR="001D117F" w:rsidRPr="00DB1E28">
        <w:rPr>
          <w:rFonts w:ascii="Arial" w:hAnsi="Arial" w:cs="Arial"/>
        </w:rPr>
        <w:t xml:space="preserve">. </w:t>
      </w:r>
      <w:r w:rsidRPr="00DB1E28">
        <w:rPr>
          <w:rFonts w:ascii="Arial" w:hAnsi="Arial" w:cs="Arial"/>
          <w:spacing w:val="-59"/>
        </w:rPr>
        <w:t xml:space="preserve"> </w:t>
      </w:r>
      <w:r w:rsidR="001D117F" w:rsidRPr="00DB1E28">
        <w:rPr>
          <w:rFonts w:ascii="Arial" w:hAnsi="Arial" w:cs="Arial"/>
          <w:spacing w:val="-59"/>
        </w:rPr>
        <w:t xml:space="preserve"> </w:t>
      </w:r>
      <w:r w:rsidRPr="00DB1E28">
        <w:rPr>
          <w:rFonts w:ascii="Arial" w:hAnsi="Arial" w:cs="Arial"/>
        </w:rPr>
        <w:t>It provides practical guidance to PCBUs on how to manage health and safety risks</w:t>
      </w:r>
      <w:r w:rsidRPr="00DB1E28">
        <w:rPr>
          <w:rFonts w:ascii="Arial" w:hAnsi="Arial" w:cs="Arial"/>
          <w:spacing w:val="1"/>
        </w:rPr>
        <w:t xml:space="preserve"> </w:t>
      </w:r>
      <w:r w:rsidRPr="00DB1E28">
        <w:rPr>
          <w:rFonts w:ascii="Arial" w:hAnsi="Arial" w:cs="Arial"/>
        </w:rPr>
        <w:t>associated</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2"/>
        </w:rPr>
        <w:t xml:space="preserve"> </w:t>
      </w:r>
      <w:r w:rsidRPr="00DB1E28">
        <w:rPr>
          <w:rFonts w:ascii="Arial" w:hAnsi="Arial" w:cs="Arial"/>
        </w:rPr>
        <w:t>managing risks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in</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p>
    <w:p w14:paraId="10DF1D34" w14:textId="73D58805" w:rsidR="0031551A" w:rsidRPr="00DB1E28" w:rsidRDefault="0031551A" w:rsidP="00087859">
      <w:pPr>
        <w:pStyle w:val="BodyText"/>
        <w:spacing w:before="119"/>
        <w:ind w:right="632"/>
        <w:rPr>
          <w:rFonts w:ascii="Arial" w:hAnsi="Arial" w:cs="Arial"/>
        </w:rPr>
      </w:pPr>
      <w:r w:rsidRPr="00DB1E28">
        <w:rPr>
          <w:rFonts w:ascii="Arial" w:hAnsi="Arial" w:cs="Arial"/>
        </w:rPr>
        <w:t xml:space="preserve">This Code may be a useful reference for other persons interested in the duties under </w:t>
      </w:r>
      <w:r w:rsidR="001D117F" w:rsidRPr="00DB1E28">
        <w:rPr>
          <w:rFonts w:ascii="Arial" w:hAnsi="Arial" w:cs="Arial"/>
        </w:rPr>
        <w:t>the</w:t>
      </w:r>
      <w:r w:rsidR="004168FF">
        <w:rPr>
          <w:rFonts w:ascii="Arial" w:hAnsi="Arial" w:cs="Arial"/>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Act</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Regulations.</w:t>
      </w:r>
    </w:p>
    <w:p w14:paraId="5A6FFD8D" w14:textId="439CB780" w:rsidR="0031551A" w:rsidRPr="00DB1E28" w:rsidRDefault="0031551A" w:rsidP="00087859">
      <w:pPr>
        <w:pStyle w:val="BodyText"/>
        <w:spacing w:before="121"/>
        <w:ind w:right="438"/>
        <w:rPr>
          <w:rFonts w:ascii="Arial" w:hAnsi="Arial" w:cs="Arial"/>
        </w:rPr>
      </w:pPr>
      <w:r w:rsidRPr="00DB1E28">
        <w:rPr>
          <w:rFonts w:ascii="Arial" w:hAnsi="Arial" w:cs="Arial"/>
        </w:rPr>
        <w:t>This Code applies to all workplaces covered by the WHS Act and WHS Regulations where</w:t>
      </w:r>
      <w:r w:rsidR="004168FF">
        <w:rPr>
          <w:rFonts w:ascii="Arial" w:hAnsi="Arial" w:cs="Arial"/>
        </w:rPr>
        <w:t xml:space="preserve"> p</w:t>
      </w:r>
      <w:r w:rsidRPr="00DB1E28">
        <w:rPr>
          <w:rFonts w:ascii="Arial" w:hAnsi="Arial" w:cs="Arial"/>
        </w:rPr>
        <w:t>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operated</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equipment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3"/>
        </w:rPr>
        <w:t xml:space="preserve"> </w:t>
      </w:r>
      <w:r w:rsidRPr="00DB1E28">
        <w:rPr>
          <w:rFonts w:ascii="Arial" w:hAnsi="Arial" w:cs="Arial"/>
        </w:rPr>
        <w:t>used or stored.</w:t>
      </w:r>
    </w:p>
    <w:p w14:paraId="155EE3C4" w14:textId="77777777" w:rsidR="0031551A" w:rsidRPr="00DB1E28" w:rsidRDefault="0031551A" w:rsidP="00087859">
      <w:pPr>
        <w:spacing w:before="120"/>
        <w:ind w:right="817"/>
        <w:rPr>
          <w:rFonts w:ascii="Arial" w:hAnsi="Arial" w:cs="Arial"/>
        </w:rPr>
      </w:pPr>
      <w:r w:rsidRPr="00DB1E28">
        <w:rPr>
          <w:rFonts w:ascii="Arial" w:hAnsi="Arial" w:cs="Arial"/>
        </w:rPr>
        <w:t xml:space="preserve">Further information is available in Safe Work Australia’s </w:t>
      </w:r>
      <w:hyperlink r:id="rId26">
        <w:r w:rsidRPr="004168FF">
          <w:rPr>
            <w:rStyle w:val="Hyperlink"/>
            <w:rFonts w:ascii="Arial" w:hAnsi="Arial" w:cs="Arial"/>
            <w:i/>
          </w:rPr>
          <w:t>Guidance material for the safe</w:t>
        </w:r>
      </w:hyperlink>
      <w:r w:rsidRPr="004168FF">
        <w:rPr>
          <w:rStyle w:val="Hyperlink"/>
          <w:rFonts w:ascii="Arial" w:hAnsi="Arial" w:cs="Arial"/>
          <w:i/>
        </w:rPr>
        <w:t xml:space="preserve"> </w:t>
      </w:r>
      <w:hyperlink r:id="rId27">
        <w:r w:rsidRPr="004168FF">
          <w:rPr>
            <w:rStyle w:val="Hyperlink"/>
            <w:rFonts w:ascii="Arial" w:hAnsi="Arial" w:cs="Arial"/>
            <w:i/>
          </w:rPr>
          <w:t>design, manufacture, import and supply of plant</w:t>
        </w:r>
      </w:hyperlink>
      <w:r w:rsidRPr="004168FF">
        <w:rPr>
          <w:rStyle w:val="Hyperlink"/>
          <w:rFonts w:ascii="Arial" w:hAnsi="Arial" w:cs="Arial"/>
          <w:i/>
        </w:rPr>
        <w:t>.</w:t>
      </w:r>
    </w:p>
    <w:p w14:paraId="74548C00" w14:textId="1CE535A7" w:rsidR="0031551A" w:rsidRPr="009F4F07" w:rsidRDefault="0031551A" w:rsidP="009F4F07">
      <w:pPr>
        <w:widowControl w:val="0"/>
        <w:autoSpaceDE w:val="0"/>
        <w:autoSpaceDN w:val="0"/>
        <w:spacing w:before="121" w:after="0" w:line="240" w:lineRule="auto"/>
        <w:outlineLvl w:val="4"/>
        <w:rPr>
          <w:rFonts w:ascii="Arial" w:eastAsia="Arial" w:hAnsi="Arial" w:cs="Arial"/>
          <w:b/>
          <w:bCs/>
          <w:color w:val="7030A0"/>
          <w:sz w:val="24"/>
          <w:szCs w:val="24"/>
        </w:rPr>
      </w:pPr>
      <w:bookmarkStart w:id="15" w:name="_Toc101341821"/>
      <w:bookmarkStart w:id="16" w:name="_Toc106203564"/>
      <w:r w:rsidRPr="009F4F07">
        <w:rPr>
          <w:rFonts w:ascii="Arial" w:eastAsia="Arial" w:hAnsi="Arial" w:cs="Arial"/>
          <w:b/>
          <w:bCs/>
          <w:color w:val="7030A0"/>
          <w:sz w:val="24"/>
          <w:szCs w:val="24"/>
        </w:rPr>
        <w:t>How to use this Code of Practice</w:t>
      </w:r>
      <w:bookmarkEnd w:id="15"/>
      <w:bookmarkEnd w:id="16"/>
    </w:p>
    <w:p w14:paraId="6A8BC5DF" w14:textId="4CDEB788" w:rsidR="0031551A" w:rsidRPr="00DB1E28" w:rsidRDefault="0031551A" w:rsidP="00087859">
      <w:pPr>
        <w:pStyle w:val="BodyText"/>
        <w:spacing w:before="119"/>
        <w:ind w:right="216"/>
        <w:rPr>
          <w:rFonts w:ascii="Arial" w:hAnsi="Arial" w:cs="Arial"/>
        </w:rPr>
      </w:pPr>
      <w:r w:rsidRPr="00DB1E28">
        <w:rPr>
          <w:rFonts w:ascii="Arial" w:hAnsi="Arial" w:cs="Arial"/>
        </w:rPr>
        <w:t>This Code includes references to the legal requirements under the WHS Act and WHS</w:t>
      </w:r>
      <w:r w:rsidRPr="00DB1E28">
        <w:rPr>
          <w:rFonts w:ascii="Arial" w:hAnsi="Arial" w:cs="Arial"/>
          <w:spacing w:val="1"/>
        </w:rPr>
        <w:t xml:space="preserve"> </w:t>
      </w:r>
      <w:r w:rsidRPr="00DB1E28">
        <w:rPr>
          <w:rFonts w:ascii="Arial" w:hAnsi="Arial" w:cs="Arial"/>
        </w:rPr>
        <w:t>Regulations. These are included for convenience only and should not be relied on in place of</w:t>
      </w:r>
      <w:r w:rsidR="004168FF">
        <w:rPr>
          <w:rFonts w:ascii="Arial" w:hAnsi="Arial" w:cs="Arial"/>
        </w:rPr>
        <w:t xml:space="preserve"> </w:t>
      </w:r>
      <w:r w:rsidRPr="00DB1E28">
        <w:rPr>
          <w:rFonts w:ascii="Arial" w:hAnsi="Arial" w:cs="Arial"/>
        </w:rPr>
        <w:t>the full text of the WHS Act or WHS Regulations. The words ‘must’, ‘requires’ or ‘mandatory’</w:t>
      </w:r>
      <w:r w:rsidRPr="00DB1E28">
        <w:rPr>
          <w:rFonts w:ascii="Arial" w:hAnsi="Arial" w:cs="Arial"/>
          <w:spacing w:val="1"/>
        </w:rPr>
        <w:t xml:space="preserve"> </w:t>
      </w:r>
      <w:r w:rsidRPr="00DB1E28">
        <w:rPr>
          <w:rFonts w:ascii="Arial" w:hAnsi="Arial" w:cs="Arial"/>
        </w:rPr>
        <w:t>indicate a legal requirement</w:t>
      </w:r>
      <w:r w:rsidRPr="00DB1E28">
        <w:rPr>
          <w:rFonts w:ascii="Arial" w:hAnsi="Arial" w:cs="Arial"/>
          <w:spacing w:val="2"/>
        </w:rPr>
        <w:t xml:space="preserve"> </w:t>
      </w:r>
      <w:r w:rsidRPr="00DB1E28">
        <w:rPr>
          <w:rFonts w:ascii="Arial" w:hAnsi="Arial" w:cs="Arial"/>
        </w:rPr>
        <w:t>exists</w:t>
      </w:r>
      <w:r w:rsidRPr="00DB1E28">
        <w:rPr>
          <w:rFonts w:ascii="Arial" w:hAnsi="Arial" w:cs="Arial"/>
          <w:spacing w:val="-3"/>
        </w:rPr>
        <w:t xml:space="preserve"> </w:t>
      </w:r>
      <w:r w:rsidRPr="00DB1E28">
        <w:rPr>
          <w:rFonts w:ascii="Arial" w:hAnsi="Arial" w:cs="Arial"/>
        </w:rPr>
        <w:t>that</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complied with.</w:t>
      </w:r>
    </w:p>
    <w:p w14:paraId="0F32EF2E" w14:textId="76837103" w:rsidR="0031551A" w:rsidRPr="00DB1E28" w:rsidRDefault="0031551A" w:rsidP="00087859">
      <w:pPr>
        <w:pStyle w:val="BodyText"/>
        <w:spacing w:before="121"/>
        <w:ind w:right="572"/>
        <w:rPr>
          <w:rFonts w:ascii="Arial" w:hAnsi="Arial" w:cs="Arial"/>
        </w:rPr>
      </w:pPr>
      <w:r w:rsidRPr="00DB1E28">
        <w:rPr>
          <w:rFonts w:ascii="Arial" w:hAnsi="Arial" w:cs="Arial"/>
        </w:rPr>
        <w:t>The word ‘should’ is used in this Code to indicate a recommended course of action, while</w:t>
      </w:r>
      <w:r w:rsidR="004168FF">
        <w:rPr>
          <w:rFonts w:ascii="Arial" w:hAnsi="Arial" w:cs="Arial"/>
        </w:rPr>
        <w:t xml:space="preserve"> </w:t>
      </w:r>
      <w:r w:rsidRPr="00DB1E28">
        <w:rPr>
          <w:rFonts w:ascii="Arial" w:hAnsi="Arial" w:cs="Arial"/>
        </w:rPr>
        <w:t>‘may’</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used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indicate</w:t>
      </w:r>
      <w:r w:rsidRPr="00DB1E28">
        <w:rPr>
          <w:rFonts w:ascii="Arial" w:hAnsi="Arial" w:cs="Arial"/>
          <w:spacing w:val="-1"/>
        </w:rPr>
        <w:t xml:space="preserve"> </w:t>
      </w:r>
      <w:r w:rsidRPr="00DB1E28">
        <w:rPr>
          <w:rFonts w:ascii="Arial" w:hAnsi="Arial" w:cs="Arial"/>
        </w:rPr>
        <w:t>an optional</w:t>
      </w:r>
      <w:r w:rsidRPr="00DB1E28">
        <w:rPr>
          <w:rFonts w:ascii="Arial" w:hAnsi="Arial" w:cs="Arial"/>
          <w:spacing w:val="-2"/>
        </w:rPr>
        <w:t xml:space="preserve"> </w:t>
      </w:r>
      <w:r w:rsidRPr="00DB1E28">
        <w:rPr>
          <w:rFonts w:ascii="Arial" w:hAnsi="Arial" w:cs="Arial"/>
        </w:rPr>
        <w:t>course of</w:t>
      </w:r>
      <w:r w:rsidRPr="00DB1E28">
        <w:rPr>
          <w:rFonts w:ascii="Arial" w:hAnsi="Arial" w:cs="Arial"/>
          <w:spacing w:val="2"/>
        </w:rPr>
        <w:t xml:space="preserve"> </w:t>
      </w:r>
      <w:r w:rsidRPr="00DB1E28">
        <w:rPr>
          <w:rFonts w:ascii="Arial" w:hAnsi="Arial" w:cs="Arial"/>
        </w:rPr>
        <w:t>action.</w:t>
      </w:r>
    </w:p>
    <w:p w14:paraId="300E7228" w14:textId="77777777" w:rsidR="0031551A" w:rsidRPr="00DB1E28" w:rsidRDefault="0031551A" w:rsidP="00087859">
      <w:pPr>
        <w:rPr>
          <w:rFonts w:ascii="Arial" w:hAnsi="Arial" w:cs="Arial"/>
        </w:rPr>
        <w:sectPr w:rsidR="0031551A" w:rsidRPr="00DB1E28" w:rsidSect="009B4DEF">
          <w:footerReference w:type="default" r:id="rId28"/>
          <w:pgSz w:w="11910" w:h="16840"/>
          <w:pgMar w:top="1582" w:right="1219" w:bottom="1060" w:left="1134" w:header="720" w:footer="720" w:gutter="0"/>
          <w:pgNumType w:start="4"/>
          <w:cols w:space="720"/>
        </w:sectPr>
      </w:pPr>
    </w:p>
    <w:p w14:paraId="557BF665" w14:textId="674E8B3D" w:rsidR="0031551A" w:rsidRPr="00BD0541" w:rsidRDefault="0031551A" w:rsidP="009F4F07">
      <w:pPr>
        <w:keepNext/>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17" w:name="_Toc101341822"/>
      <w:bookmarkStart w:id="18" w:name="_Toc101343977"/>
      <w:bookmarkStart w:id="19" w:name="_Toc102656382"/>
      <w:bookmarkStart w:id="20" w:name="_Toc149645471"/>
      <w:r w:rsidRPr="00BD0541">
        <w:rPr>
          <w:rFonts w:ascii="Arial" w:eastAsia="Arial" w:hAnsi="Arial" w:cs="Arial"/>
          <w:color w:val="222A35" w:themeColor="text2" w:themeShade="80"/>
          <w:sz w:val="52"/>
          <w:szCs w:val="52"/>
        </w:rPr>
        <w:lastRenderedPageBreak/>
        <w:t>Introduction</w:t>
      </w:r>
      <w:bookmarkEnd w:id="17"/>
      <w:bookmarkEnd w:id="18"/>
      <w:bookmarkEnd w:id="19"/>
      <w:bookmarkEnd w:id="20"/>
    </w:p>
    <w:p w14:paraId="0FA85E35" w14:textId="6C162BDA" w:rsidR="0031551A" w:rsidRPr="001C4FD9" w:rsidRDefault="00267F58"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1" w:name="_Toc101341823"/>
      <w:bookmarkStart w:id="22" w:name="_Toc149645472"/>
      <w:r w:rsidRPr="001C4FD9">
        <w:rPr>
          <w:rFonts w:ascii="Arial" w:eastAsia="Arial" w:hAnsi="Arial" w:cs="Arial"/>
          <w:color w:val="7030A0"/>
          <w:sz w:val="40"/>
          <w:szCs w:val="40"/>
        </w:rPr>
        <w:t>1.1</w:t>
      </w:r>
      <w:r w:rsidR="00087859">
        <w:rPr>
          <w:rFonts w:ascii="Arial" w:eastAsia="Arial" w:hAnsi="Arial" w:cs="Arial"/>
          <w:color w:val="7030A0"/>
          <w:sz w:val="40"/>
          <w:szCs w:val="40"/>
        </w:rPr>
        <w:tab/>
      </w:r>
      <w:r w:rsidR="0031551A" w:rsidRPr="001C4FD9">
        <w:rPr>
          <w:rFonts w:ascii="Arial" w:eastAsia="Arial" w:hAnsi="Arial" w:cs="Arial"/>
          <w:color w:val="7030A0"/>
          <w:sz w:val="40"/>
          <w:szCs w:val="40"/>
        </w:rPr>
        <w:t>What is ‘plant’?</w:t>
      </w:r>
      <w:bookmarkEnd w:id="21"/>
      <w:bookmarkEnd w:id="22"/>
    </w:p>
    <w:p w14:paraId="4932BEBE" w14:textId="28744456" w:rsidR="0031551A" w:rsidRPr="00DB1E28" w:rsidRDefault="0031551A" w:rsidP="00087859">
      <w:pPr>
        <w:pStyle w:val="BodyText"/>
        <w:spacing w:before="237"/>
        <w:ind w:left="284" w:right="278"/>
        <w:jc w:val="both"/>
        <w:rPr>
          <w:rFonts w:ascii="Arial" w:hAnsi="Arial" w:cs="Arial"/>
        </w:rPr>
      </w:pPr>
      <w:r w:rsidRPr="00DB1E28">
        <w:rPr>
          <w:rFonts w:ascii="Arial" w:hAnsi="Arial" w:cs="Arial"/>
        </w:rPr>
        <w:t>Plant includes machinery, equipment, appliances, containers, implements and tools and any</w:t>
      </w:r>
      <w:r w:rsidR="004168FF">
        <w:rPr>
          <w:rFonts w:ascii="Arial" w:hAnsi="Arial" w:cs="Arial"/>
        </w:rPr>
        <w:t xml:space="preserve"> </w:t>
      </w:r>
      <w:r w:rsidRPr="00DB1E28">
        <w:rPr>
          <w:rFonts w:ascii="Arial" w:hAnsi="Arial" w:cs="Arial"/>
        </w:rPr>
        <w:t>components or anything fitted or connected to those things. Plant includes items as diverse</w:t>
      </w:r>
      <w:r w:rsidRPr="00DB1E28">
        <w:rPr>
          <w:rFonts w:ascii="Arial" w:hAnsi="Arial" w:cs="Arial"/>
          <w:spacing w:val="1"/>
        </w:rPr>
        <w:t xml:space="preserve"> </w:t>
      </w:r>
      <w:r w:rsidRPr="00DB1E28">
        <w:rPr>
          <w:rFonts w:ascii="Arial" w:hAnsi="Arial" w:cs="Arial"/>
        </w:rPr>
        <w:t>as lifts, cranes, computers, machinery, conveyors, forklifts, vehicles, power tools, quad</w:t>
      </w:r>
      <w:r w:rsidRPr="00DB1E28">
        <w:rPr>
          <w:rFonts w:ascii="Arial" w:hAnsi="Arial" w:cs="Arial"/>
          <w:spacing w:val="1"/>
        </w:rPr>
        <w:t xml:space="preserve"> </w:t>
      </w:r>
      <w:r w:rsidRPr="00DB1E28">
        <w:rPr>
          <w:rFonts w:ascii="Arial" w:hAnsi="Arial" w:cs="Arial"/>
        </w:rPr>
        <w:t>bikes,</w:t>
      </w:r>
      <w:r w:rsidRPr="00DB1E28">
        <w:rPr>
          <w:rFonts w:ascii="Arial" w:hAnsi="Arial" w:cs="Arial"/>
          <w:spacing w:val="-2"/>
        </w:rPr>
        <w:t xml:space="preserve"> </w:t>
      </w:r>
      <w:r w:rsidRPr="00DB1E28">
        <w:rPr>
          <w:rFonts w:ascii="Arial" w:hAnsi="Arial" w:cs="Arial"/>
        </w:rPr>
        <w:t>mobile plant</w:t>
      </w:r>
      <w:r w:rsidR="004168FF">
        <w:rPr>
          <w:rFonts w:ascii="Arial" w:hAnsi="Arial" w:cs="Arial"/>
        </w:rPr>
        <w:t>,</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amusement</w:t>
      </w:r>
      <w:r w:rsidRPr="00DB1E28">
        <w:rPr>
          <w:rFonts w:ascii="Arial" w:hAnsi="Arial" w:cs="Arial"/>
          <w:spacing w:val="-1"/>
        </w:rPr>
        <w:t xml:space="preserve"> </w:t>
      </w:r>
      <w:r w:rsidRPr="00DB1E28">
        <w:rPr>
          <w:rFonts w:ascii="Arial" w:hAnsi="Arial" w:cs="Arial"/>
        </w:rPr>
        <w:t>devices.</w:t>
      </w:r>
    </w:p>
    <w:p w14:paraId="3ACC4E4C" w14:textId="095E7C60" w:rsidR="0031551A" w:rsidRPr="00DB1E28" w:rsidRDefault="0031551A" w:rsidP="00087859">
      <w:pPr>
        <w:pStyle w:val="BodyText"/>
        <w:spacing w:before="121"/>
        <w:ind w:left="284" w:right="461"/>
        <w:jc w:val="both"/>
        <w:rPr>
          <w:rFonts w:ascii="Arial" w:hAnsi="Arial" w:cs="Arial"/>
        </w:rPr>
      </w:pPr>
      <w:r w:rsidRPr="00DB1E28">
        <w:rPr>
          <w:rFonts w:ascii="Arial" w:hAnsi="Arial" w:cs="Arial"/>
        </w:rPr>
        <w:t>The general duty of care under the WHS Act applies to this type of plant. Plant that relies</w:t>
      </w:r>
      <w:r w:rsidRPr="00DB1E28">
        <w:rPr>
          <w:rFonts w:ascii="Arial" w:hAnsi="Arial" w:cs="Arial"/>
          <w:spacing w:val="1"/>
        </w:rPr>
        <w:t xml:space="preserve"> </w:t>
      </w:r>
      <w:r w:rsidRPr="00DB1E28">
        <w:rPr>
          <w:rFonts w:ascii="Arial" w:hAnsi="Arial" w:cs="Arial"/>
        </w:rPr>
        <w:t>exclusively on manual power for its operation and is designed to be primarily supported by</w:t>
      </w:r>
      <w:r w:rsidR="004168FF">
        <w:rPr>
          <w:rFonts w:ascii="Arial" w:hAnsi="Arial" w:cs="Arial"/>
        </w:rPr>
        <w:t xml:space="preserve"> </w:t>
      </w:r>
      <w:r w:rsidRPr="00DB1E28">
        <w:rPr>
          <w:rFonts w:ascii="Arial" w:hAnsi="Arial" w:cs="Arial"/>
        </w:rPr>
        <w:t>hand,</w:t>
      </w:r>
      <w:r w:rsidRPr="00DB1E28">
        <w:rPr>
          <w:rFonts w:ascii="Arial" w:hAnsi="Arial" w:cs="Arial"/>
          <w:spacing w:val="-2"/>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example</w:t>
      </w:r>
      <w:r w:rsidRPr="00DB1E28">
        <w:rPr>
          <w:rFonts w:ascii="Arial" w:hAnsi="Arial" w:cs="Arial"/>
          <w:spacing w:val="-1"/>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screwdriver,</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not</w:t>
      </w:r>
      <w:r w:rsidRPr="00DB1E28">
        <w:rPr>
          <w:rFonts w:ascii="Arial" w:hAnsi="Arial" w:cs="Arial"/>
          <w:spacing w:val="2"/>
        </w:rPr>
        <w:t xml:space="preserve"> </w:t>
      </w:r>
      <w:r w:rsidRPr="00DB1E28">
        <w:rPr>
          <w:rFonts w:ascii="Arial" w:hAnsi="Arial" w:cs="Arial"/>
        </w:rPr>
        <w:t>covered</w:t>
      </w:r>
      <w:r w:rsidRPr="00DB1E28">
        <w:rPr>
          <w:rFonts w:ascii="Arial" w:hAnsi="Arial" w:cs="Arial"/>
          <w:spacing w:val="-1"/>
        </w:rPr>
        <w:t xml:space="preserve"> </w:t>
      </w:r>
      <w:r w:rsidRPr="00DB1E28">
        <w:rPr>
          <w:rFonts w:ascii="Arial" w:hAnsi="Arial" w:cs="Arial"/>
        </w:rPr>
        <w:t>by</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Regulations.</w:t>
      </w:r>
    </w:p>
    <w:p w14:paraId="4AE49A31" w14:textId="5212708A" w:rsidR="0031551A" w:rsidRPr="00DB1E28" w:rsidRDefault="0031551A" w:rsidP="00087859">
      <w:pPr>
        <w:pStyle w:val="BodyText"/>
        <w:spacing w:before="120"/>
        <w:ind w:left="284" w:right="413"/>
        <w:jc w:val="both"/>
        <w:rPr>
          <w:rFonts w:ascii="Arial" w:hAnsi="Arial" w:cs="Arial"/>
        </w:rPr>
      </w:pPr>
      <w:r w:rsidRPr="00DB1E28">
        <w:rPr>
          <w:rFonts w:ascii="Arial" w:hAnsi="Arial" w:cs="Arial"/>
        </w:rPr>
        <w:t>Plant is a major cause of work-related death and injury in Australian workplaces. There are</w:t>
      </w:r>
      <w:r w:rsidR="004168FF">
        <w:rPr>
          <w:rFonts w:ascii="Arial" w:hAnsi="Arial" w:cs="Arial"/>
        </w:rPr>
        <w:t xml:space="preserve"> </w:t>
      </w:r>
      <w:r w:rsidRPr="00DB1E28">
        <w:rPr>
          <w:rFonts w:ascii="Arial" w:hAnsi="Arial" w:cs="Arial"/>
        </w:rPr>
        <w:t>significant risks associated with using plant and severe injuries can result from the unsafe</w:t>
      </w:r>
      <w:r w:rsidRPr="00DB1E28">
        <w:rPr>
          <w:rFonts w:ascii="Arial" w:hAnsi="Arial" w:cs="Arial"/>
          <w:spacing w:val="1"/>
        </w:rPr>
        <w:t xml:space="preserve"> </w:t>
      </w:r>
      <w:r w:rsidRPr="00DB1E28">
        <w:rPr>
          <w:rFonts w:ascii="Arial" w:hAnsi="Arial" w:cs="Arial"/>
        </w:rPr>
        <w:t>use</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including:</w:t>
      </w:r>
    </w:p>
    <w:p w14:paraId="3EFC28CF"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limbs</w:t>
      </w:r>
      <w:r w:rsidRPr="00087859">
        <w:rPr>
          <w:rFonts w:ascii="Arial" w:hAnsi="Arial" w:cs="Arial"/>
        </w:rPr>
        <w:t xml:space="preserve"> </w:t>
      </w:r>
      <w:r w:rsidRPr="00DB1E28">
        <w:rPr>
          <w:rFonts w:ascii="Arial" w:hAnsi="Arial" w:cs="Arial"/>
        </w:rPr>
        <w:t>amputated</w:t>
      </w:r>
      <w:r w:rsidRPr="00087859">
        <w:rPr>
          <w:rFonts w:ascii="Arial" w:hAnsi="Arial" w:cs="Arial"/>
        </w:rPr>
        <w:t xml:space="preserve"> </w:t>
      </w:r>
      <w:r w:rsidRPr="00DB1E28">
        <w:rPr>
          <w:rFonts w:ascii="Arial" w:hAnsi="Arial" w:cs="Arial"/>
        </w:rPr>
        <w:t>by</w:t>
      </w:r>
      <w:r w:rsidRPr="00087859">
        <w:rPr>
          <w:rFonts w:ascii="Arial" w:hAnsi="Arial" w:cs="Arial"/>
        </w:rPr>
        <w:t xml:space="preserve"> </w:t>
      </w:r>
      <w:r w:rsidRPr="00DB1E28">
        <w:rPr>
          <w:rFonts w:ascii="Arial" w:hAnsi="Arial" w:cs="Arial"/>
        </w:rPr>
        <w:t>unguarded</w:t>
      </w:r>
      <w:r w:rsidRPr="00087859">
        <w:rPr>
          <w:rFonts w:ascii="Arial" w:hAnsi="Arial" w:cs="Arial"/>
        </w:rPr>
        <w:t xml:space="preserve"> </w:t>
      </w:r>
      <w:r w:rsidRPr="00DB1E28">
        <w:rPr>
          <w:rFonts w:ascii="Arial" w:hAnsi="Arial" w:cs="Arial"/>
        </w:rPr>
        <w:t>moving</w:t>
      </w:r>
      <w:r w:rsidRPr="00087859">
        <w:rPr>
          <w:rFonts w:ascii="Arial" w:hAnsi="Arial" w:cs="Arial"/>
        </w:rPr>
        <w:t xml:space="preserve"> </w:t>
      </w:r>
      <w:r w:rsidRPr="00DB1E28">
        <w:rPr>
          <w:rFonts w:ascii="Arial" w:hAnsi="Arial" w:cs="Arial"/>
        </w:rPr>
        <w:t>parts</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machines</w:t>
      </w:r>
    </w:p>
    <w:p w14:paraId="6AB67353"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being</w:t>
      </w:r>
      <w:r w:rsidRPr="00087859">
        <w:rPr>
          <w:rFonts w:ascii="Arial" w:hAnsi="Arial" w:cs="Arial"/>
        </w:rPr>
        <w:t xml:space="preserve"> </w:t>
      </w:r>
      <w:r w:rsidRPr="00DB1E28">
        <w:rPr>
          <w:rFonts w:ascii="Arial" w:hAnsi="Arial" w:cs="Arial"/>
        </w:rPr>
        <w:t>crushed</w:t>
      </w:r>
      <w:r w:rsidRPr="00087859">
        <w:rPr>
          <w:rFonts w:ascii="Arial" w:hAnsi="Arial" w:cs="Arial"/>
        </w:rPr>
        <w:t xml:space="preserve"> </w:t>
      </w:r>
      <w:r w:rsidRPr="00DB1E28">
        <w:rPr>
          <w:rFonts w:ascii="Arial" w:hAnsi="Arial" w:cs="Arial"/>
        </w:rPr>
        <w:t>by</w:t>
      </w:r>
      <w:r w:rsidRPr="00087859">
        <w:rPr>
          <w:rFonts w:ascii="Arial" w:hAnsi="Arial" w:cs="Arial"/>
        </w:rPr>
        <w:t xml:space="preserve"> </w:t>
      </w:r>
      <w:r w:rsidRPr="00DB1E28">
        <w:rPr>
          <w:rFonts w:ascii="Arial" w:hAnsi="Arial" w:cs="Arial"/>
        </w:rPr>
        <w:t>mobile</w:t>
      </w:r>
      <w:r w:rsidRPr="00087859">
        <w:rPr>
          <w:rFonts w:ascii="Arial" w:hAnsi="Arial" w:cs="Arial"/>
        </w:rPr>
        <w:t xml:space="preserve"> </w:t>
      </w:r>
      <w:r w:rsidRPr="00DB1E28">
        <w:rPr>
          <w:rFonts w:ascii="Arial" w:hAnsi="Arial" w:cs="Arial"/>
        </w:rPr>
        <w:t>plant</w:t>
      </w:r>
    </w:p>
    <w:p w14:paraId="74732718"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sustaining</w:t>
      </w:r>
      <w:r w:rsidRPr="00087859">
        <w:rPr>
          <w:rFonts w:ascii="Arial" w:hAnsi="Arial" w:cs="Arial"/>
        </w:rPr>
        <w:t xml:space="preserve"> </w:t>
      </w:r>
      <w:r w:rsidRPr="00DB1E28">
        <w:rPr>
          <w:rFonts w:ascii="Arial" w:hAnsi="Arial" w:cs="Arial"/>
        </w:rPr>
        <w:t>fractures</w:t>
      </w:r>
      <w:r w:rsidRPr="00087859">
        <w:rPr>
          <w:rFonts w:ascii="Arial" w:hAnsi="Arial" w:cs="Arial"/>
        </w:rPr>
        <w:t xml:space="preserve"> </w:t>
      </w:r>
      <w:r w:rsidRPr="00DB1E28">
        <w:rPr>
          <w:rFonts w:ascii="Arial" w:hAnsi="Arial" w:cs="Arial"/>
        </w:rPr>
        <w:t>from</w:t>
      </w:r>
      <w:r w:rsidRPr="00087859">
        <w:rPr>
          <w:rFonts w:ascii="Arial" w:hAnsi="Arial" w:cs="Arial"/>
        </w:rPr>
        <w:t xml:space="preserve"> </w:t>
      </w:r>
      <w:r w:rsidRPr="00DB1E28">
        <w:rPr>
          <w:rFonts w:ascii="Arial" w:hAnsi="Arial" w:cs="Arial"/>
        </w:rPr>
        <w:t>falls</w:t>
      </w:r>
      <w:r w:rsidRPr="00087859">
        <w:rPr>
          <w:rFonts w:ascii="Arial" w:hAnsi="Arial" w:cs="Arial"/>
        </w:rPr>
        <w:t xml:space="preserve"> </w:t>
      </w:r>
      <w:r w:rsidRPr="00DB1E28">
        <w:rPr>
          <w:rFonts w:ascii="Arial" w:hAnsi="Arial" w:cs="Arial"/>
        </w:rPr>
        <w:t>while</w:t>
      </w:r>
      <w:r w:rsidRPr="00087859">
        <w:rPr>
          <w:rFonts w:ascii="Arial" w:hAnsi="Arial" w:cs="Arial"/>
        </w:rPr>
        <w:t xml:space="preserve"> </w:t>
      </w:r>
      <w:r w:rsidRPr="00DB1E28">
        <w:rPr>
          <w:rFonts w:ascii="Arial" w:hAnsi="Arial" w:cs="Arial"/>
        </w:rPr>
        <w:t>accessing, operating</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maintaining</w:t>
      </w:r>
      <w:r w:rsidRPr="00087859">
        <w:rPr>
          <w:rFonts w:ascii="Arial" w:hAnsi="Arial" w:cs="Arial"/>
        </w:rPr>
        <w:t xml:space="preserve"> </w:t>
      </w:r>
      <w:r w:rsidRPr="00DB1E28">
        <w:rPr>
          <w:rFonts w:ascii="Arial" w:hAnsi="Arial" w:cs="Arial"/>
        </w:rPr>
        <w:t>plant</w:t>
      </w:r>
    </w:p>
    <w:p w14:paraId="00AFABCC"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being crushed</w:t>
      </w:r>
      <w:r w:rsidRPr="00087859">
        <w:rPr>
          <w:rFonts w:ascii="Arial" w:hAnsi="Arial" w:cs="Arial"/>
        </w:rPr>
        <w:t xml:space="preserve"> </w:t>
      </w:r>
      <w:r w:rsidRPr="00DB1E28">
        <w:rPr>
          <w:rFonts w:ascii="Arial" w:hAnsi="Arial" w:cs="Arial"/>
        </w:rPr>
        <w:t>by a</w:t>
      </w:r>
      <w:r w:rsidRPr="00087859">
        <w:rPr>
          <w:rFonts w:ascii="Arial" w:hAnsi="Arial" w:cs="Arial"/>
        </w:rPr>
        <w:t xml:space="preserve"> </w:t>
      </w:r>
      <w:r w:rsidRPr="00DB1E28">
        <w:rPr>
          <w:rFonts w:ascii="Arial" w:hAnsi="Arial" w:cs="Arial"/>
        </w:rPr>
        <w:t>quad</w:t>
      </w:r>
      <w:r w:rsidRPr="00087859">
        <w:rPr>
          <w:rFonts w:ascii="Arial" w:hAnsi="Arial" w:cs="Arial"/>
        </w:rPr>
        <w:t xml:space="preserve"> </w:t>
      </w:r>
      <w:r w:rsidRPr="00DB1E28">
        <w:rPr>
          <w:rFonts w:ascii="Arial" w:hAnsi="Arial" w:cs="Arial"/>
        </w:rPr>
        <w:t>bike rollover</w:t>
      </w:r>
    </w:p>
    <w:p w14:paraId="6E5E701F"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electric</w:t>
      </w:r>
      <w:r w:rsidRPr="00087859">
        <w:rPr>
          <w:rFonts w:ascii="Arial" w:hAnsi="Arial" w:cs="Arial"/>
        </w:rPr>
        <w:t xml:space="preserve"> </w:t>
      </w:r>
      <w:r w:rsidRPr="00DB1E28">
        <w:rPr>
          <w:rFonts w:ascii="Arial" w:hAnsi="Arial" w:cs="Arial"/>
        </w:rPr>
        <w:t>shock</w:t>
      </w:r>
      <w:r w:rsidRPr="00087859">
        <w:rPr>
          <w:rFonts w:ascii="Arial" w:hAnsi="Arial" w:cs="Arial"/>
        </w:rPr>
        <w:t xml:space="preserve"> </w:t>
      </w:r>
      <w:r w:rsidRPr="00DB1E28">
        <w:rPr>
          <w:rFonts w:ascii="Arial" w:hAnsi="Arial" w:cs="Arial"/>
        </w:rPr>
        <w:t>from plant</w:t>
      </w:r>
      <w:r w:rsidRPr="00087859">
        <w:rPr>
          <w:rFonts w:ascii="Arial" w:hAnsi="Arial" w:cs="Arial"/>
        </w:rPr>
        <w:t xml:space="preserve"> </w:t>
      </w:r>
      <w:r w:rsidRPr="00DB1E28">
        <w:rPr>
          <w:rFonts w:ascii="Arial" w:hAnsi="Arial" w:cs="Arial"/>
        </w:rPr>
        <w:t>that</w:t>
      </w:r>
      <w:r w:rsidRPr="00087859">
        <w:rPr>
          <w:rFonts w:ascii="Arial" w:hAnsi="Arial" w:cs="Arial"/>
        </w:rPr>
        <w:t xml:space="preserve"> </w:t>
      </w:r>
      <w:r w:rsidRPr="00DB1E28">
        <w:rPr>
          <w:rFonts w:ascii="Arial" w:hAnsi="Arial" w:cs="Arial"/>
        </w:rPr>
        <w:t>is</w:t>
      </w:r>
      <w:r w:rsidRPr="00087859">
        <w:rPr>
          <w:rFonts w:ascii="Arial" w:hAnsi="Arial" w:cs="Arial"/>
        </w:rPr>
        <w:t xml:space="preserve"> </w:t>
      </w:r>
      <w:r w:rsidRPr="00DB1E28">
        <w:rPr>
          <w:rFonts w:ascii="Arial" w:hAnsi="Arial" w:cs="Arial"/>
        </w:rPr>
        <w:t>not</w:t>
      </w:r>
      <w:r w:rsidRPr="00087859">
        <w:rPr>
          <w:rFonts w:ascii="Arial" w:hAnsi="Arial" w:cs="Arial"/>
        </w:rPr>
        <w:t xml:space="preserve"> </w:t>
      </w:r>
      <w:r w:rsidRPr="00DB1E28">
        <w:rPr>
          <w:rFonts w:ascii="Arial" w:hAnsi="Arial" w:cs="Arial"/>
        </w:rPr>
        <w:t>adequately protected</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isolated,</w:t>
      </w:r>
      <w:r w:rsidRPr="00087859">
        <w:rPr>
          <w:rFonts w:ascii="Arial" w:hAnsi="Arial" w:cs="Arial"/>
        </w:rPr>
        <w:t xml:space="preserve"> </w:t>
      </w:r>
      <w:r w:rsidRPr="00DB1E28">
        <w:rPr>
          <w:rFonts w:ascii="Arial" w:hAnsi="Arial" w:cs="Arial"/>
        </w:rPr>
        <w:t>and</w:t>
      </w:r>
    </w:p>
    <w:p w14:paraId="38004C40"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burns</w:t>
      </w:r>
      <w:r w:rsidRPr="00087859">
        <w:rPr>
          <w:rFonts w:ascii="Arial" w:hAnsi="Arial" w:cs="Arial"/>
        </w:rPr>
        <w:t xml:space="preserve"> </w:t>
      </w:r>
      <w:r w:rsidRPr="00DB1E28">
        <w:rPr>
          <w:rFonts w:ascii="Arial" w:hAnsi="Arial" w:cs="Arial"/>
        </w:rPr>
        <w:t>or scalds</w:t>
      </w:r>
      <w:r w:rsidRPr="00087859">
        <w:rPr>
          <w:rFonts w:ascii="Arial" w:hAnsi="Arial" w:cs="Arial"/>
        </w:rPr>
        <w:t xml:space="preserve"> </w:t>
      </w:r>
      <w:r w:rsidRPr="00DB1E28">
        <w:rPr>
          <w:rFonts w:ascii="Arial" w:hAnsi="Arial" w:cs="Arial"/>
        </w:rPr>
        <w:t>due</w:t>
      </w:r>
      <w:r w:rsidRPr="00087859">
        <w:rPr>
          <w:rFonts w:ascii="Arial" w:hAnsi="Arial" w:cs="Arial"/>
        </w:rPr>
        <w:t xml:space="preserve"> </w:t>
      </w:r>
      <w:r w:rsidRPr="00DB1E28">
        <w:rPr>
          <w:rFonts w:ascii="Arial" w:hAnsi="Arial" w:cs="Arial"/>
        </w:rPr>
        <w:t>to</w:t>
      </w:r>
      <w:r w:rsidRPr="00087859">
        <w:rPr>
          <w:rFonts w:ascii="Arial" w:hAnsi="Arial" w:cs="Arial"/>
        </w:rPr>
        <w:t xml:space="preserve"> </w:t>
      </w:r>
      <w:r w:rsidRPr="00DB1E28">
        <w:rPr>
          <w:rFonts w:ascii="Arial" w:hAnsi="Arial" w:cs="Arial"/>
        </w:rPr>
        <w:t>contact</w:t>
      </w:r>
      <w:r w:rsidRPr="00087859">
        <w:rPr>
          <w:rFonts w:ascii="Arial" w:hAnsi="Arial" w:cs="Arial"/>
        </w:rPr>
        <w:t xml:space="preserve"> </w:t>
      </w:r>
      <w:r w:rsidRPr="00DB1E28">
        <w:rPr>
          <w:rFonts w:ascii="Arial" w:hAnsi="Arial" w:cs="Arial"/>
        </w:rPr>
        <w:t>with</w:t>
      </w:r>
      <w:r w:rsidRPr="00087859">
        <w:rPr>
          <w:rFonts w:ascii="Arial" w:hAnsi="Arial" w:cs="Arial"/>
        </w:rPr>
        <w:t xml:space="preserve"> </w:t>
      </w:r>
      <w:r w:rsidRPr="00DB1E28">
        <w:rPr>
          <w:rFonts w:ascii="Arial" w:hAnsi="Arial" w:cs="Arial"/>
        </w:rPr>
        <w:t>hot</w:t>
      </w:r>
      <w:r w:rsidRPr="00087859">
        <w:rPr>
          <w:rFonts w:ascii="Arial" w:hAnsi="Arial" w:cs="Arial"/>
        </w:rPr>
        <w:t xml:space="preserve"> </w:t>
      </w:r>
      <w:r w:rsidRPr="00DB1E28">
        <w:rPr>
          <w:rFonts w:ascii="Arial" w:hAnsi="Arial" w:cs="Arial"/>
        </w:rPr>
        <w:t>surfaces,</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exposure</w:t>
      </w:r>
      <w:r w:rsidRPr="00087859">
        <w:rPr>
          <w:rFonts w:ascii="Arial" w:hAnsi="Arial" w:cs="Arial"/>
        </w:rPr>
        <w:t xml:space="preserve"> </w:t>
      </w:r>
      <w:r w:rsidRPr="00DB1E28">
        <w:rPr>
          <w:rFonts w:ascii="Arial" w:hAnsi="Arial" w:cs="Arial"/>
        </w:rPr>
        <w:t>to</w:t>
      </w:r>
      <w:r w:rsidRPr="00087859">
        <w:rPr>
          <w:rFonts w:ascii="Arial" w:hAnsi="Arial" w:cs="Arial"/>
        </w:rPr>
        <w:t xml:space="preserve"> </w:t>
      </w:r>
      <w:r w:rsidRPr="00DB1E28">
        <w:rPr>
          <w:rFonts w:ascii="Arial" w:hAnsi="Arial" w:cs="Arial"/>
        </w:rPr>
        <w:t>flames</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hot</w:t>
      </w:r>
      <w:r w:rsidRPr="00087859">
        <w:rPr>
          <w:rFonts w:ascii="Arial" w:hAnsi="Arial" w:cs="Arial"/>
        </w:rPr>
        <w:t xml:space="preserve"> </w:t>
      </w:r>
      <w:r w:rsidRPr="00DB1E28">
        <w:rPr>
          <w:rFonts w:ascii="Arial" w:hAnsi="Arial" w:cs="Arial"/>
        </w:rPr>
        <w:t>fluids.</w:t>
      </w:r>
    </w:p>
    <w:p w14:paraId="7E7A0358" w14:textId="4BF70CFC" w:rsidR="0031551A" w:rsidRPr="00DB1E28" w:rsidRDefault="0031551A" w:rsidP="00087859">
      <w:pPr>
        <w:pStyle w:val="BodyText"/>
        <w:spacing w:before="117"/>
        <w:ind w:left="284" w:right="290"/>
        <w:jc w:val="both"/>
        <w:rPr>
          <w:rFonts w:ascii="Arial" w:hAnsi="Arial" w:cs="Arial"/>
        </w:rPr>
      </w:pPr>
      <w:r w:rsidRPr="00DB1E28">
        <w:rPr>
          <w:rFonts w:ascii="Arial" w:hAnsi="Arial" w:cs="Arial"/>
        </w:rPr>
        <w:t>Other risks include hearing loss due to noisy plant and musculoskeletal disorders caused by manually handling or</w:t>
      </w:r>
      <w:r w:rsidRPr="00DB1E28">
        <w:rPr>
          <w:rFonts w:ascii="Arial" w:hAnsi="Arial" w:cs="Arial"/>
          <w:spacing w:val="-1"/>
        </w:rPr>
        <w:t xml:space="preserve"> </w:t>
      </w:r>
      <w:r w:rsidRPr="00DB1E28">
        <w:rPr>
          <w:rFonts w:ascii="Arial" w:hAnsi="Arial" w:cs="Arial"/>
        </w:rPr>
        <w:t>operating poorly designed</w:t>
      </w:r>
      <w:r w:rsidRPr="00DB1E28">
        <w:rPr>
          <w:rFonts w:ascii="Arial" w:hAnsi="Arial" w:cs="Arial"/>
          <w:spacing w:val="-2"/>
        </w:rPr>
        <w:t xml:space="preserve"> </w:t>
      </w:r>
      <w:r w:rsidRPr="00DB1E28">
        <w:rPr>
          <w:rFonts w:ascii="Arial" w:hAnsi="Arial" w:cs="Arial"/>
        </w:rPr>
        <w:t>plant.</w:t>
      </w:r>
    </w:p>
    <w:p w14:paraId="29DF4DD7" w14:textId="3253F023" w:rsidR="0031551A" w:rsidRPr="001C4FD9" w:rsidRDefault="00267F58"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3" w:name="_bookmark3"/>
      <w:bookmarkStart w:id="24" w:name="_Toc101341824"/>
      <w:bookmarkStart w:id="25" w:name="_Toc149645473"/>
      <w:bookmarkEnd w:id="23"/>
      <w:r w:rsidRPr="001C4FD9">
        <w:rPr>
          <w:rFonts w:ascii="Arial" w:eastAsia="Arial" w:hAnsi="Arial" w:cs="Arial"/>
          <w:color w:val="7030A0"/>
          <w:sz w:val="40"/>
          <w:szCs w:val="40"/>
        </w:rPr>
        <w:t xml:space="preserve">1.2 </w:t>
      </w:r>
      <w:r w:rsidR="001C4FD9">
        <w:rPr>
          <w:rFonts w:ascii="Arial" w:eastAsia="Arial" w:hAnsi="Arial" w:cs="Arial"/>
          <w:color w:val="7030A0"/>
          <w:sz w:val="40"/>
          <w:szCs w:val="40"/>
        </w:rPr>
        <w:tab/>
      </w:r>
      <w:r w:rsidR="0031551A" w:rsidRPr="001C4FD9">
        <w:rPr>
          <w:rFonts w:ascii="Arial" w:eastAsia="Arial" w:hAnsi="Arial" w:cs="Arial"/>
          <w:color w:val="7030A0"/>
          <w:sz w:val="40"/>
          <w:szCs w:val="40"/>
        </w:rPr>
        <w:t>Who has health and safety duties for plant at the workplace?</w:t>
      </w:r>
      <w:bookmarkEnd w:id="24"/>
      <w:bookmarkEnd w:id="25"/>
    </w:p>
    <w:p w14:paraId="76BA0925" w14:textId="2E016DDF" w:rsidR="0031551A" w:rsidRPr="00DB1E28" w:rsidRDefault="0031551A" w:rsidP="00087859">
      <w:pPr>
        <w:pStyle w:val="BodyText"/>
        <w:spacing w:before="241"/>
        <w:ind w:left="284" w:right="645"/>
        <w:jc w:val="both"/>
        <w:rPr>
          <w:rFonts w:ascii="Arial" w:hAnsi="Arial" w:cs="Arial"/>
        </w:rPr>
      </w:pPr>
      <w:r w:rsidRPr="00DB1E28">
        <w:rPr>
          <w:rFonts w:ascii="Arial" w:hAnsi="Arial" w:cs="Arial"/>
        </w:rPr>
        <w:t>There are a number of duty holders who have a role in managing the risks of plant in the workplace.</w:t>
      </w:r>
      <w:r w:rsidRPr="00DB1E28">
        <w:rPr>
          <w:rFonts w:ascii="Arial" w:hAnsi="Arial" w:cs="Arial"/>
          <w:spacing w:val="1"/>
        </w:rPr>
        <w:t xml:space="preserve"> </w:t>
      </w:r>
      <w:r w:rsidRPr="00DB1E28">
        <w:rPr>
          <w:rFonts w:ascii="Arial" w:hAnsi="Arial" w:cs="Arial"/>
        </w:rPr>
        <w:t>These include:</w:t>
      </w:r>
    </w:p>
    <w:p w14:paraId="59FDBAB0"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persons</w:t>
      </w:r>
      <w:r w:rsidRPr="00087859">
        <w:rPr>
          <w:rFonts w:ascii="Arial" w:hAnsi="Arial" w:cs="Arial"/>
        </w:rPr>
        <w:t xml:space="preserve"> </w:t>
      </w:r>
      <w:r w:rsidRPr="00DB1E28">
        <w:rPr>
          <w:rFonts w:ascii="Arial" w:hAnsi="Arial" w:cs="Arial"/>
        </w:rPr>
        <w:t>conducting</w:t>
      </w:r>
      <w:r w:rsidRPr="00087859">
        <w:rPr>
          <w:rFonts w:ascii="Arial" w:hAnsi="Arial" w:cs="Arial"/>
        </w:rPr>
        <w:t xml:space="preserve"> </w:t>
      </w:r>
      <w:r w:rsidRPr="00DB1E28">
        <w:rPr>
          <w:rFonts w:ascii="Arial" w:hAnsi="Arial" w:cs="Arial"/>
        </w:rPr>
        <w:t>a business or</w:t>
      </w:r>
      <w:r w:rsidRPr="00087859">
        <w:rPr>
          <w:rFonts w:ascii="Arial" w:hAnsi="Arial" w:cs="Arial"/>
        </w:rPr>
        <w:t xml:space="preserve"> </w:t>
      </w:r>
      <w:r w:rsidRPr="00DB1E28">
        <w:rPr>
          <w:rFonts w:ascii="Arial" w:hAnsi="Arial" w:cs="Arial"/>
        </w:rPr>
        <w:t>undertaking</w:t>
      </w:r>
      <w:r w:rsidRPr="00087859">
        <w:rPr>
          <w:rFonts w:ascii="Arial" w:hAnsi="Arial" w:cs="Arial"/>
        </w:rPr>
        <w:t xml:space="preserve"> </w:t>
      </w:r>
      <w:r w:rsidRPr="00DB1E28">
        <w:rPr>
          <w:rFonts w:ascii="Arial" w:hAnsi="Arial" w:cs="Arial"/>
        </w:rPr>
        <w:t>(PCBUs)</w:t>
      </w:r>
    </w:p>
    <w:p w14:paraId="75EFE1A7"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PCBU</w:t>
      </w:r>
      <w:r w:rsidRPr="00087859">
        <w:rPr>
          <w:rFonts w:ascii="Arial" w:hAnsi="Arial" w:cs="Arial"/>
        </w:rPr>
        <w:t xml:space="preserve"> </w:t>
      </w:r>
      <w:r w:rsidRPr="00DB1E28">
        <w:rPr>
          <w:rFonts w:ascii="Arial" w:hAnsi="Arial" w:cs="Arial"/>
        </w:rPr>
        <w:t>involving</w:t>
      </w:r>
      <w:r w:rsidRPr="00087859">
        <w:rPr>
          <w:rFonts w:ascii="Arial" w:hAnsi="Arial" w:cs="Arial"/>
        </w:rPr>
        <w:t xml:space="preserve"> </w:t>
      </w:r>
      <w:r w:rsidRPr="00DB1E28">
        <w:rPr>
          <w:rFonts w:ascii="Arial" w:hAnsi="Arial" w:cs="Arial"/>
        </w:rPr>
        <w:t>the</w:t>
      </w:r>
      <w:r w:rsidRPr="00087859">
        <w:rPr>
          <w:rFonts w:ascii="Arial" w:hAnsi="Arial" w:cs="Arial"/>
        </w:rPr>
        <w:t xml:space="preserve"> </w:t>
      </w:r>
      <w:r w:rsidRPr="00DB1E28">
        <w:rPr>
          <w:rFonts w:ascii="Arial" w:hAnsi="Arial" w:cs="Arial"/>
        </w:rPr>
        <w:t>management</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control</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fixtures,</w:t>
      </w:r>
      <w:r w:rsidRPr="00087859">
        <w:rPr>
          <w:rFonts w:ascii="Arial" w:hAnsi="Arial" w:cs="Arial"/>
        </w:rPr>
        <w:t xml:space="preserve"> </w:t>
      </w:r>
      <w:r w:rsidRPr="00DB1E28">
        <w:rPr>
          <w:rFonts w:ascii="Arial" w:hAnsi="Arial" w:cs="Arial"/>
        </w:rPr>
        <w:t>fittings</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plant</w:t>
      </w:r>
    </w:p>
    <w:p w14:paraId="0EB0BD34" w14:textId="0F6E67CB"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designers,</w:t>
      </w:r>
      <w:r w:rsidRPr="00087859">
        <w:rPr>
          <w:rFonts w:ascii="Arial" w:hAnsi="Arial" w:cs="Arial"/>
        </w:rPr>
        <w:t xml:space="preserve"> </w:t>
      </w:r>
      <w:r w:rsidRPr="00DB1E28">
        <w:rPr>
          <w:rFonts w:ascii="Arial" w:hAnsi="Arial" w:cs="Arial"/>
        </w:rPr>
        <w:t>manufacturers, importers</w:t>
      </w:r>
      <w:r w:rsidRPr="00087859">
        <w:rPr>
          <w:rFonts w:ascii="Arial" w:hAnsi="Arial" w:cs="Arial"/>
        </w:rPr>
        <w:t xml:space="preserve"> </w:t>
      </w:r>
      <w:r w:rsidRPr="00DB1E28">
        <w:rPr>
          <w:rFonts w:ascii="Arial" w:hAnsi="Arial" w:cs="Arial"/>
        </w:rPr>
        <w:t>and</w:t>
      </w:r>
      <w:r w:rsidRPr="00087859">
        <w:rPr>
          <w:rFonts w:ascii="Arial" w:hAnsi="Arial" w:cs="Arial"/>
        </w:rPr>
        <w:t xml:space="preserve"> </w:t>
      </w:r>
      <w:r w:rsidRPr="00DB1E28">
        <w:rPr>
          <w:rFonts w:ascii="Arial" w:hAnsi="Arial" w:cs="Arial"/>
        </w:rPr>
        <w:t>suppliers</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plant,</w:t>
      </w:r>
      <w:r w:rsidRPr="00087859">
        <w:rPr>
          <w:rFonts w:ascii="Arial" w:hAnsi="Arial" w:cs="Arial"/>
        </w:rPr>
        <w:t xml:space="preserve"> </w:t>
      </w:r>
      <w:r w:rsidRPr="00DB1E28">
        <w:rPr>
          <w:rFonts w:ascii="Arial" w:hAnsi="Arial" w:cs="Arial"/>
        </w:rPr>
        <w:t>substances</w:t>
      </w:r>
      <w:r w:rsidR="004168FF">
        <w:rPr>
          <w:rFonts w:ascii="Arial" w:hAnsi="Arial" w:cs="Arial"/>
        </w:rPr>
        <w:t>,</w:t>
      </w:r>
      <w:r w:rsidRPr="00087859">
        <w:rPr>
          <w:rFonts w:ascii="Arial" w:hAnsi="Arial" w:cs="Arial"/>
        </w:rPr>
        <w:t xml:space="preserve"> </w:t>
      </w:r>
      <w:r w:rsidRPr="00DB1E28">
        <w:rPr>
          <w:rFonts w:ascii="Arial" w:hAnsi="Arial" w:cs="Arial"/>
        </w:rPr>
        <w:t>or</w:t>
      </w:r>
      <w:r w:rsidRPr="00087859">
        <w:rPr>
          <w:rFonts w:ascii="Arial" w:hAnsi="Arial" w:cs="Arial"/>
        </w:rPr>
        <w:t xml:space="preserve"> </w:t>
      </w:r>
      <w:r w:rsidRPr="00DB1E28">
        <w:rPr>
          <w:rFonts w:ascii="Arial" w:hAnsi="Arial" w:cs="Arial"/>
        </w:rPr>
        <w:t>structures</w:t>
      </w:r>
    </w:p>
    <w:p w14:paraId="2D573F58" w14:textId="5A978CEB"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installers</w:t>
      </w:r>
      <w:r w:rsidR="004168FF">
        <w:rPr>
          <w:rFonts w:ascii="Arial" w:hAnsi="Arial" w:cs="Arial"/>
        </w:rPr>
        <w:t>;</w:t>
      </w:r>
      <w:r w:rsidRPr="00087859">
        <w:rPr>
          <w:rFonts w:ascii="Arial" w:hAnsi="Arial" w:cs="Arial"/>
        </w:rPr>
        <w:t xml:space="preserve"> </w:t>
      </w:r>
      <w:r w:rsidRPr="00DB1E28">
        <w:rPr>
          <w:rFonts w:ascii="Arial" w:hAnsi="Arial" w:cs="Arial"/>
        </w:rPr>
        <w:t>and</w:t>
      </w:r>
    </w:p>
    <w:p w14:paraId="0725E971"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officers.</w:t>
      </w:r>
    </w:p>
    <w:p w14:paraId="547938B1" w14:textId="78063637" w:rsidR="0031551A" w:rsidRPr="00DB1E28" w:rsidRDefault="0031551A" w:rsidP="00087859">
      <w:pPr>
        <w:pStyle w:val="BodyText"/>
        <w:spacing w:before="117"/>
        <w:ind w:left="284" w:right="437"/>
        <w:jc w:val="both"/>
        <w:rPr>
          <w:rFonts w:ascii="Arial" w:hAnsi="Arial" w:cs="Arial"/>
        </w:rPr>
      </w:pPr>
      <w:r w:rsidRPr="00DB1E28">
        <w:rPr>
          <w:rFonts w:ascii="Arial" w:hAnsi="Arial" w:cs="Arial"/>
        </w:rPr>
        <w:t>Workers and other persons at the workplace also have duties under the WHS Act, such as the</w:t>
      </w:r>
      <w:r w:rsidRPr="00DB1E28">
        <w:rPr>
          <w:rFonts w:ascii="Arial" w:hAnsi="Arial" w:cs="Arial"/>
          <w:spacing w:val="-1"/>
        </w:rPr>
        <w:t xml:space="preserve"> </w:t>
      </w:r>
      <w:r w:rsidRPr="00DB1E28">
        <w:rPr>
          <w:rFonts w:ascii="Arial" w:hAnsi="Arial" w:cs="Arial"/>
        </w:rPr>
        <w:t>duty</w:t>
      </w:r>
      <w:r w:rsidRPr="00DB1E28">
        <w:rPr>
          <w:rFonts w:ascii="Arial" w:hAnsi="Arial" w:cs="Arial"/>
          <w:spacing w:val="-3"/>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take</w:t>
      </w:r>
      <w:r w:rsidRPr="00DB1E28">
        <w:rPr>
          <w:rFonts w:ascii="Arial" w:hAnsi="Arial" w:cs="Arial"/>
          <w:spacing w:val="-3"/>
        </w:rPr>
        <w:t xml:space="preserve"> </w:t>
      </w:r>
      <w:r w:rsidRPr="00DB1E28">
        <w:rPr>
          <w:rFonts w:ascii="Arial" w:hAnsi="Arial" w:cs="Arial"/>
        </w:rPr>
        <w:t>reasonable care</w:t>
      </w:r>
      <w:r w:rsidRPr="00DB1E28">
        <w:rPr>
          <w:rFonts w:ascii="Arial" w:hAnsi="Arial" w:cs="Arial"/>
          <w:spacing w:val="-3"/>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their own</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at</w:t>
      </w:r>
      <w:r w:rsidRPr="00DB1E28">
        <w:rPr>
          <w:rFonts w:ascii="Arial" w:hAnsi="Arial" w:cs="Arial"/>
          <w:spacing w:val="-2"/>
        </w:rPr>
        <w:t xml:space="preserve"> </w:t>
      </w:r>
      <w:r w:rsidRPr="00DB1E28">
        <w:rPr>
          <w:rFonts w:ascii="Arial" w:hAnsi="Arial" w:cs="Arial"/>
        </w:rPr>
        <w:t>the workplace.</w:t>
      </w:r>
    </w:p>
    <w:p w14:paraId="4980B152" w14:textId="5D1EEAB9" w:rsidR="0031551A" w:rsidRPr="00DB1E28" w:rsidRDefault="0031551A" w:rsidP="00087859">
      <w:pPr>
        <w:pStyle w:val="BodyText"/>
        <w:spacing w:before="121"/>
        <w:ind w:left="284" w:right="399"/>
        <w:jc w:val="both"/>
        <w:rPr>
          <w:rFonts w:ascii="Arial" w:hAnsi="Arial" w:cs="Arial"/>
        </w:rPr>
      </w:pPr>
      <w:r w:rsidRPr="00DB1E28">
        <w:rPr>
          <w:rFonts w:ascii="Arial" w:hAnsi="Arial" w:cs="Arial"/>
        </w:rPr>
        <w:t>A person can have more than one duty and more than one person can have the same</w:t>
      </w:r>
      <w:r w:rsidR="004168FF">
        <w:rPr>
          <w:rFonts w:ascii="Arial" w:hAnsi="Arial" w:cs="Arial"/>
        </w:rPr>
        <w:t xml:space="preserve"> duty at the same time</w:t>
      </w:r>
      <w:r w:rsidRPr="00DB1E28">
        <w:rPr>
          <w:rFonts w:ascii="Arial" w:hAnsi="Arial" w:cs="Arial"/>
        </w:rPr>
        <w:t>.</w:t>
      </w:r>
    </w:p>
    <w:p w14:paraId="691F7A84" w14:textId="61734FD8" w:rsidR="0031551A" w:rsidRPr="00DB1E28" w:rsidRDefault="0031551A" w:rsidP="00087859">
      <w:pPr>
        <w:pStyle w:val="BodyText"/>
        <w:spacing w:before="121"/>
        <w:ind w:left="284" w:right="951"/>
        <w:jc w:val="both"/>
        <w:rPr>
          <w:rFonts w:ascii="Arial" w:hAnsi="Arial" w:cs="Arial"/>
        </w:rPr>
        <w:sectPr w:rsidR="0031551A" w:rsidRPr="00DB1E28" w:rsidSect="009B4DEF">
          <w:pgSz w:w="11910" w:h="16840"/>
          <w:pgMar w:top="1582" w:right="1219" w:bottom="1060" w:left="992" w:header="720" w:footer="720" w:gutter="0"/>
          <w:cols w:space="720"/>
        </w:sectPr>
      </w:pPr>
      <w:r w:rsidRPr="00DB1E28">
        <w:rPr>
          <w:rFonts w:ascii="Arial" w:hAnsi="Arial" w:cs="Arial"/>
        </w:rPr>
        <w:t>Early consultation and identification of risks can allow for more options to eliminate or</w:t>
      </w:r>
      <w:r w:rsidRPr="00DB1E28">
        <w:rPr>
          <w:rFonts w:ascii="Arial" w:hAnsi="Arial" w:cs="Arial"/>
          <w:spacing w:val="-59"/>
        </w:rPr>
        <w:t xml:space="preserve"> </w:t>
      </w:r>
      <w:r w:rsidRPr="00DB1E28">
        <w:rPr>
          <w:rFonts w:ascii="Arial" w:hAnsi="Arial" w:cs="Arial"/>
        </w:rPr>
        <w:t>minimise</w:t>
      </w:r>
      <w:r w:rsidRPr="00DB1E28">
        <w:rPr>
          <w:rFonts w:ascii="Arial" w:hAnsi="Arial" w:cs="Arial"/>
          <w:spacing w:val="-1"/>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reduce the</w:t>
      </w:r>
      <w:r w:rsidRPr="00DB1E28">
        <w:rPr>
          <w:rFonts w:ascii="Arial" w:hAnsi="Arial" w:cs="Arial"/>
          <w:spacing w:val="-2"/>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cost</w:t>
      </w:r>
      <w:r w:rsidR="004168FF">
        <w:rPr>
          <w:rFonts w:ascii="Arial" w:hAnsi="Arial" w:cs="Arial"/>
        </w:rPr>
        <w:t>.</w:t>
      </w:r>
    </w:p>
    <w:p w14:paraId="77AC1116" w14:textId="089A7838" w:rsidR="0031551A" w:rsidRPr="0039630E" w:rsidRDefault="0039630E" w:rsidP="00FF4401">
      <w:pPr>
        <w:widowControl w:val="0"/>
        <w:autoSpaceDE w:val="0"/>
        <w:autoSpaceDN w:val="0"/>
        <w:spacing w:before="0" w:after="0" w:line="240" w:lineRule="auto"/>
        <w:ind w:left="284"/>
        <w:outlineLvl w:val="2"/>
        <w:rPr>
          <w:rFonts w:ascii="Arial" w:eastAsia="Arial" w:hAnsi="Arial" w:cs="Arial"/>
          <w:b/>
          <w:bCs/>
          <w:color w:val="7F7F7F" w:themeColor="text1" w:themeTint="80"/>
          <w:sz w:val="30"/>
          <w:szCs w:val="30"/>
        </w:rPr>
      </w:pPr>
      <w:bookmarkStart w:id="26" w:name="_Toc101341825"/>
      <w:bookmarkStart w:id="27" w:name="_Toc106203568"/>
      <w:bookmarkStart w:id="28" w:name="_Toc149645474"/>
      <w:r w:rsidRPr="0039630E">
        <w:rPr>
          <w:rFonts w:ascii="Arial" w:eastAsia="Arial" w:hAnsi="Arial" w:cs="Arial"/>
          <w:b/>
          <w:bCs/>
          <w:color w:val="7F7F7F" w:themeColor="text1" w:themeTint="80"/>
          <w:sz w:val="30"/>
          <w:szCs w:val="30"/>
        </w:rPr>
        <w:lastRenderedPageBreak/>
        <w:t>PERSON CONDUCTING A BUSINESS OR UNDERTAKING</w:t>
      </w:r>
      <w:bookmarkEnd w:id="26"/>
      <w:bookmarkEnd w:id="27"/>
      <w:bookmarkEnd w:id="28"/>
    </w:p>
    <w:p w14:paraId="1F1871DB" w14:textId="4FABAFCD" w:rsidR="0031551A" w:rsidRPr="00DB1E28" w:rsidRDefault="0031551A" w:rsidP="00087859">
      <w:pPr>
        <w:pStyle w:val="BodyText"/>
        <w:ind w:left="284"/>
        <w:jc w:val="both"/>
        <w:rPr>
          <w:rFonts w:ascii="Arial" w:hAnsi="Arial" w:cs="Arial"/>
          <w:sz w:val="20"/>
        </w:rPr>
      </w:pPr>
      <w:r w:rsidRPr="00DB1E28">
        <w:rPr>
          <w:rFonts w:ascii="Arial" w:hAnsi="Arial" w:cs="Arial"/>
          <w:noProof/>
          <w:sz w:val="20"/>
          <w:shd w:val="clear" w:color="auto" w:fill="D5DCE4" w:themeFill="text2" w:themeFillTint="33"/>
        </w:rPr>
        <mc:AlternateContent>
          <mc:Choice Requires="wps">
            <w:drawing>
              <wp:inline distT="0" distB="0" distL="0" distR="0" wp14:anchorId="2EB6D11B" wp14:editId="6E8E1803">
                <wp:extent cx="5711825" cy="552450"/>
                <wp:effectExtent l="0" t="0" r="3175" b="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552450"/>
                        </a:xfrm>
                        <a:prstGeom prst="rect">
                          <a:avLst/>
                        </a:prstGeom>
                        <a:solidFill>
                          <a:schemeClr val="accent1">
                            <a:lumMod val="20000"/>
                            <a:lumOff val="80000"/>
                          </a:schemeClr>
                        </a:solidFill>
                        <a:ln w="3049">
                          <a:noFill/>
                          <a:miter lim="800000"/>
                          <a:headEnd/>
                          <a:tailEnd/>
                        </a:ln>
                      </wps:spPr>
                      <wps:txbx>
                        <w:txbxContent>
                          <w:p w14:paraId="1BFDC375" w14:textId="77777777" w:rsidR="0031551A" w:rsidRPr="006C036D" w:rsidRDefault="0031551A" w:rsidP="00FF4401">
                            <w:pPr>
                              <w:shd w:val="clear" w:color="auto" w:fill="DEEAF6" w:themeFill="accent1" w:themeFillTint="33"/>
                              <w:spacing w:before="120" w:after="0" w:line="240" w:lineRule="auto"/>
                              <w:ind w:left="142"/>
                              <w:rPr>
                                <w:rFonts w:ascii="Arial" w:hAnsi="Arial" w:cs="Arial"/>
                                <w:b/>
                                <w:color w:val="000000" w:themeColor="text1"/>
                              </w:rPr>
                            </w:pPr>
                            <w:r w:rsidRPr="006C036D">
                              <w:rPr>
                                <w:rFonts w:ascii="Arial" w:hAnsi="Arial" w:cs="Arial"/>
                                <w:b/>
                                <w:color w:val="000000" w:themeColor="text1"/>
                              </w:rPr>
                              <w:t>WHS</w:t>
                            </w:r>
                            <w:r w:rsidRPr="006C036D">
                              <w:rPr>
                                <w:rFonts w:ascii="Arial" w:hAnsi="Arial" w:cs="Arial"/>
                                <w:b/>
                                <w:color w:val="000000" w:themeColor="text1"/>
                                <w:spacing w:val="-2"/>
                              </w:rPr>
                              <w:t xml:space="preserve"> </w:t>
                            </w:r>
                            <w:r w:rsidRPr="006C036D">
                              <w:rPr>
                                <w:rFonts w:ascii="Arial" w:hAnsi="Arial" w:cs="Arial"/>
                                <w:b/>
                                <w:color w:val="000000" w:themeColor="text1"/>
                              </w:rPr>
                              <w:t>Act</w:t>
                            </w:r>
                            <w:r w:rsidRPr="006C036D">
                              <w:rPr>
                                <w:rFonts w:ascii="Arial" w:hAnsi="Arial" w:cs="Arial"/>
                                <w:b/>
                                <w:color w:val="000000" w:themeColor="text1"/>
                                <w:spacing w:val="1"/>
                              </w:rPr>
                              <w:t xml:space="preserve"> </w:t>
                            </w:r>
                            <w:r w:rsidRPr="006C036D">
                              <w:rPr>
                                <w:rFonts w:ascii="Arial" w:hAnsi="Arial" w:cs="Arial"/>
                                <w:b/>
                                <w:color w:val="000000" w:themeColor="text1"/>
                              </w:rPr>
                              <w:t>section 19</w:t>
                            </w:r>
                          </w:p>
                          <w:p w14:paraId="71401E24" w14:textId="77777777" w:rsidR="0031551A" w:rsidRPr="00FF4401" w:rsidRDefault="0031551A" w:rsidP="00FF4401">
                            <w:pPr>
                              <w:pStyle w:val="BodyText"/>
                              <w:shd w:val="clear" w:color="auto" w:fill="DEEAF6" w:themeFill="accent1" w:themeFillTint="33"/>
                              <w:spacing w:before="120" w:after="0" w:line="240" w:lineRule="auto"/>
                              <w:ind w:left="142"/>
                              <w:rPr>
                                <w:rFonts w:ascii="Arial" w:hAnsi="Arial" w:cs="Arial"/>
                              </w:rPr>
                            </w:pPr>
                            <w:r w:rsidRPr="00FF4401">
                              <w:rPr>
                                <w:rFonts w:ascii="Arial" w:hAnsi="Arial" w:cs="Arial"/>
                              </w:rPr>
                              <w:t>Primary</w:t>
                            </w:r>
                            <w:r w:rsidRPr="00FF4401">
                              <w:rPr>
                                <w:rFonts w:ascii="Arial" w:hAnsi="Arial" w:cs="Arial"/>
                                <w:spacing w:val="-2"/>
                              </w:rPr>
                              <w:t xml:space="preserve"> </w:t>
                            </w:r>
                            <w:r w:rsidRPr="00FF4401">
                              <w:rPr>
                                <w:rFonts w:ascii="Arial" w:hAnsi="Arial" w:cs="Arial"/>
                              </w:rPr>
                              <w:t>duty</w:t>
                            </w:r>
                            <w:r w:rsidRPr="00FF4401">
                              <w:rPr>
                                <w:rFonts w:ascii="Arial" w:hAnsi="Arial" w:cs="Arial"/>
                                <w:spacing w:val="-3"/>
                              </w:rPr>
                              <w:t xml:space="preserve"> </w:t>
                            </w:r>
                            <w:r w:rsidRPr="00FF4401">
                              <w:rPr>
                                <w:rFonts w:ascii="Arial" w:hAnsi="Arial" w:cs="Arial"/>
                              </w:rPr>
                              <w:t>of</w:t>
                            </w:r>
                            <w:r w:rsidRPr="00FF4401">
                              <w:rPr>
                                <w:rFonts w:ascii="Arial" w:hAnsi="Arial" w:cs="Arial"/>
                                <w:spacing w:val="1"/>
                              </w:rPr>
                              <w:t xml:space="preserve"> </w:t>
                            </w:r>
                            <w:r w:rsidRPr="00FF4401">
                              <w:rPr>
                                <w:rFonts w:ascii="Arial" w:hAnsi="Arial" w:cs="Arial"/>
                              </w:rPr>
                              <w:t>care</w:t>
                            </w:r>
                          </w:p>
                        </w:txbxContent>
                      </wps:txbx>
                      <wps:bodyPr rot="0" vert="horz" wrap="square" lIns="0" tIns="0" rIns="0" bIns="0" anchor="t" anchorCtr="0" upright="1">
                        <a:noAutofit/>
                      </wps:bodyPr>
                    </wps:wsp>
                  </a:graphicData>
                </a:graphic>
              </wp:inline>
            </w:drawing>
          </mc:Choice>
          <mc:Fallback>
            <w:pict>
              <v:shape w14:anchorId="2EB6D11B" id="Text Box 49" o:spid="_x0000_s1029" type="#_x0000_t202" style="width:449.7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" fillcolor="#deeaf6 [660]" stroked="f" strokeweight=".08469mm">
                <v:textbox inset="0,0,0,0">
                  <w:txbxContent>
                    <w:p w14:paraId="1BFDC375" w14:textId="77777777" w:rsidR="0031551A" w:rsidRPr="006C036D" w:rsidRDefault="0031551A" w:rsidP="00FF4401">
                      <w:pPr>
                        <w:shd w:val="clear" w:color="auto" w:fill="DEEAF6" w:themeFill="accent1" w:themeFillTint="33"/>
                        <w:spacing w:before="120" w:after="0" w:line="240" w:lineRule="auto"/>
                        <w:ind w:left="142"/>
                        <w:rPr>
                          <w:rFonts w:ascii="Arial" w:hAnsi="Arial" w:cs="Arial"/>
                          <w:b/>
                          <w:color w:val="000000" w:themeColor="text1"/>
                        </w:rPr>
                      </w:pPr>
                      <w:r w:rsidRPr="006C036D">
                        <w:rPr>
                          <w:rFonts w:ascii="Arial" w:hAnsi="Arial" w:cs="Arial"/>
                          <w:b/>
                          <w:color w:val="000000" w:themeColor="text1"/>
                        </w:rPr>
                        <w:t>WHS</w:t>
                      </w:r>
                      <w:r w:rsidRPr="006C036D">
                        <w:rPr>
                          <w:rFonts w:ascii="Arial" w:hAnsi="Arial" w:cs="Arial"/>
                          <w:b/>
                          <w:color w:val="000000" w:themeColor="text1"/>
                          <w:spacing w:val="-2"/>
                        </w:rPr>
                        <w:t xml:space="preserve"> </w:t>
                      </w:r>
                      <w:r w:rsidRPr="006C036D">
                        <w:rPr>
                          <w:rFonts w:ascii="Arial" w:hAnsi="Arial" w:cs="Arial"/>
                          <w:b/>
                          <w:color w:val="000000" w:themeColor="text1"/>
                        </w:rPr>
                        <w:t>Act</w:t>
                      </w:r>
                      <w:r w:rsidRPr="006C036D">
                        <w:rPr>
                          <w:rFonts w:ascii="Arial" w:hAnsi="Arial" w:cs="Arial"/>
                          <w:b/>
                          <w:color w:val="000000" w:themeColor="text1"/>
                          <w:spacing w:val="1"/>
                        </w:rPr>
                        <w:t xml:space="preserve"> </w:t>
                      </w:r>
                      <w:r w:rsidRPr="006C036D">
                        <w:rPr>
                          <w:rFonts w:ascii="Arial" w:hAnsi="Arial" w:cs="Arial"/>
                          <w:b/>
                          <w:color w:val="000000" w:themeColor="text1"/>
                        </w:rPr>
                        <w:t>section 19</w:t>
                      </w:r>
                    </w:p>
                    <w:p w14:paraId="71401E24" w14:textId="77777777" w:rsidR="0031551A" w:rsidRPr="00FF4401" w:rsidRDefault="0031551A" w:rsidP="00FF4401">
                      <w:pPr>
                        <w:pStyle w:val="BodyText"/>
                        <w:shd w:val="clear" w:color="auto" w:fill="DEEAF6" w:themeFill="accent1" w:themeFillTint="33"/>
                        <w:spacing w:before="120" w:after="0" w:line="240" w:lineRule="auto"/>
                        <w:ind w:left="142"/>
                        <w:rPr>
                          <w:rFonts w:ascii="Arial" w:hAnsi="Arial" w:cs="Arial"/>
                        </w:rPr>
                      </w:pPr>
                      <w:r w:rsidRPr="00FF4401">
                        <w:rPr>
                          <w:rFonts w:ascii="Arial" w:hAnsi="Arial" w:cs="Arial"/>
                        </w:rPr>
                        <w:t>Primary</w:t>
                      </w:r>
                      <w:r w:rsidRPr="00FF4401">
                        <w:rPr>
                          <w:rFonts w:ascii="Arial" w:hAnsi="Arial" w:cs="Arial"/>
                          <w:spacing w:val="-2"/>
                        </w:rPr>
                        <w:t xml:space="preserve"> </w:t>
                      </w:r>
                      <w:r w:rsidRPr="00FF4401">
                        <w:rPr>
                          <w:rFonts w:ascii="Arial" w:hAnsi="Arial" w:cs="Arial"/>
                        </w:rPr>
                        <w:t>duty</w:t>
                      </w:r>
                      <w:r w:rsidRPr="00FF4401">
                        <w:rPr>
                          <w:rFonts w:ascii="Arial" w:hAnsi="Arial" w:cs="Arial"/>
                          <w:spacing w:val="-3"/>
                        </w:rPr>
                        <w:t xml:space="preserve"> </w:t>
                      </w:r>
                      <w:r w:rsidRPr="00FF4401">
                        <w:rPr>
                          <w:rFonts w:ascii="Arial" w:hAnsi="Arial" w:cs="Arial"/>
                        </w:rPr>
                        <w:t>of</w:t>
                      </w:r>
                      <w:r w:rsidRPr="00FF4401">
                        <w:rPr>
                          <w:rFonts w:ascii="Arial" w:hAnsi="Arial" w:cs="Arial"/>
                          <w:spacing w:val="1"/>
                        </w:rPr>
                        <w:t xml:space="preserve"> </w:t>
                      </w:r>
                      <w:r w:rsidRPr="00FF4401">
                        <w:rPr>
                          <w:rFonts w:ascii="Arial" w:hAnsi="Arial" w:cs="Arial"/>
                        </w:rPr>
                        <w:t>care</w:t>
                      </w:r>
                    </w:p>
                  </w:txbxContent>
                </v:textbox>
                <w10:anchorlock/>
              </v:shape>
            </w:pict>
          </mc:Fallback>
        </mc:AlternateContent>
      </w:r>
    </w:p>
    <w:p w14:paraId="07D49197" w14:textId="68BAC805" w:rsidR="0031551A" w:rsidRPr="00DB1E28" w:rsidRDefault="0031551A" w:rsidP="00087859">
      <w:pPr>
        <w:pStyle w:val="BodyText"/>
        <w:spacing w:before="66"/>
        <w:ind w:left="284" w:right="391"/>
        <w:jc w:val="both"/>
        <w:rPr>
          <w:rFonts w:ascii="Arial" w:hAnsi="Arial" w:cs="Arial"/>
        </w:rPr>
      </w:pPr>
      <w:r w:rsidRPr="00DB1E28">
        <w:rPr>
          <w:rFonts w:ascii="Arial" w:hAnsi="Arial" w:cs="Arial"/>
        </w:rPr>
        <w:t>A PCBU must eliminate risks arising from plant in the workplace, or if that is not reasonabl</w:t>
      </w:r>
      <w:r w:rsidR="001D117F" w:rsidRPr="00DB1E28">
        <w:rPr>
          <w:rFonts w:ascii="Arial" w:hAnsi="Arial" w:cs="Arial"/>
        </w:rPr>
        <w:t xml:space="preserve">y </w:t>
      </w:r>
      <w:r w:rsidRPr="00DB1E28">
        <w:rPr>
          <w:rFonts w:ascii="Arial" w:hAnsi="Arial" w:cs="Arial"/>
        </w:rPr>
        <w:t>practicable,</w:t>
      </w:r>
      <w:r w:rsidRPr="00DB1E28">
        <w:rPr>
          <w:rFonts w:ascii="Arial" w:hAnsi="Arial" w:cs="Arial"/>
          <w:spacing w:val="-2"/>
        </w:rPr>
        <w:t xml:space="preserve"> </w:t>
      </w:r>
      <w:r w:rsidRPr="00DB1E28">
        <w:rPr>
          <w:rFonts w:ascii="Arial" w:hAnsi="Arial" w:cs="Arial"/>
        </w:rPr>
        <w:t>minimise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3"/>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far</w:t>
      </w:r>
      <w:r w:rsidRPr="00DB1E28">
        <w:rPr>
          <w:rFonts w:ascii="Arial" w:hAnsi="Arial" w:cs="Arial"/>
          <w:spacing w:val="-1"/>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is reasonably</w:t>
      </w:r>
      <w:r w:rsidRPr="00DB1E28">
        <w:rPr>
          <w:rFonts w:ascii="Arial" w:hAnsi="Arial" w:cs="Arial"/>
          <w:spacing w:val="1"/>
        </w:rPr>
        <w:t xml:space="preserve"> </w:t>
      </w:r>
      <w:r w:rsidRPr="00DB1E28">
        <w:rPr>
          <w:rFonts w:ascii="Arial" w:hAnsi="Arial" w:cs="Arial"/>
        </w:rPr>
        <w:t>practicable.</w:t>
      </w:r>
    </w:p>
    <w:p w14:paraId="00E1F5B9" w14:textId="1FCB0DC7" w:rsidR="0031551A" w:rsidRPr="00DB1E28" w:rsidRDefault="0031551A" w:rsidP="00087859">
      <w:pPr>
        <w:pStyle w:val="BodyText"/>
        <w:spacing w:before="120"/>
        <w:ind w:left="284" w:right="279"/>
        <w:jc w:val="both"/>
        <w:rPr>
          <w:rFonts w:ascii="Arial" w:hAnsi="Arial" w:cs="Arial"/>
        </w:rPr>
      </w:pPr>
      <w:r w:rsidRPr="00DB1E28">
        <w:rPr>
          <w:rFonts w:ascii="Arial" w:hAnsi="Arial" w:cs="Arial"/>
        </w:rPr>
        <w:t>The WHS Regulations include more specific requirements for PCBUs to manage the risks of</w:t>
      </w:r>
      <w:r w:rsidRPr="00DB1E28">
        <w:rPr>
          <w:rFonts w:ascii="Arial" w:hAnsi="Arial" w:cs="Arial"/>
          <w:spacing w:val="-59"/>
        </w:rPr>
        <w:t xml:space="preserve"> </w:t>
      </w:r>
      <w:r w:rsidRPr="00DB1E28">
        <w:rPr>
          <w:rFonts w:ascii="Arial" w:hAnsi="Arial" w:cs="Arial"/>
        </w:rPr>
        <w:t>hazardous chemicals, airborne contaminants</w:t>
      </w:r>
      <w:r w:rsidR="004168FF">
        <w:rPr>
          <w:rFonts w:ascii="Arial" w:hAnsi="Arial" w:cs="Arial"/>
        </w:rPr>
        <w:t>,</w:t>
      </w:r>
      <w:r w:rsidRPr="00DB1E28">
        <w:rPr>
          <w:rFonts w:ascii="Arial" w:hAnsi="Arial" w:cs="Arial"/>
        </w:rPr>
        <w:t xml:space="preserve"> and plant, as well as other hazards associated</w:t>
      </w:r>
      <w:r w:rsidRPr="00DB1E28">
        <w:rPr>
          <w:rFonts w:ascii="Arial" w:hAnsi="Arial" w:cs="Arial"/>
          <w:spacing w:val="-59"/>
        </w:rPr>
        <w:t xml:space="preserve"> </w:t>
      </w:r>
      <w:r w:rsidRPr="00DB1E28">
        <w:rPr>
          <w:rFonts w:ascii="Arial" w:hAnsi="Arial" w:cs="Arial"/>
        </w:rPr>
        <w:t>with the</w:t>
      </w:r>
      <w:r w:rsidRPr="00DB1E28">
        <w:rPr>
          <w:rFonts w:ascii="Arial" w:hAnsi="Arial" w:cs="Arial"/>
          <w:spacing w:val="-3"/>
        </w:rPr>
        <w:t xml:space="preserve"> </w:t>
      </w:r>
      <w:r w:rsidRPr="00DB1E28">
        <w:rPr>
          <w:rFonts w:ascii="Arial" w:hAnsi="Arial" w:cs="Arial"/>
        </w:rPr>
        <w:t>workplace.</w:t>
      </w:r>
    </w:p>
    <w:p w14:paraId="779C5F98" w14:textId="77777777" w:rsidR="0031551A" w:rsidRPr="00DB1E28" w:rsidRDefault="0031551A" w:rsidP="00087859">
      <w:pPr>
        <w:pStyle w:val="BodyText"/>
        <w:spacing w:before="120"/>
        <w:ind w:left="284"/>
        <w:jc w:val="both"/>
        <w:rPr>
          <w:rFonts w:ascii="Arial" w:hAnsi="Arial" w:cs="Arial"/>
        </w:rPr>
      </w:pPr>
      <w:r w:rsidRPr="00DB1E28">
        <w:rPr>
          <w:rFonts w:ascii="Arial" w:hAnsi="Arial" w:cs="Arial"/>
        </w:rPr>
        <w:t>This</w:t>
      </w:r>
      <w:r w:rsidRPr="00DB1E28">
        <w:rPr>
          <w:rFonts w:ascii="Arial" w:hAnsi="Arial" w:cs="Arial"/>
          <w:spacing w:val="-1"/>
        </w:rPr>
        <w:t xml:space="preserve"> </w:t>
      </w:r>
      <w:r w:rsidRPr="00DB1E28">
        <w:rPr>
          <w:rFonts w:ascii="Arial" w:hAnsi="Arial" w:cs="Arial"/>
        </w:rPr>
        <w:t>duty</w:t>
      </w:r>
      <w:r w:rsidRPr="00DB1E28">
        <w:rPr>
          <w:rFonts w:ascii="Arial" w:hAnsi="Arial" w:cs="Arial"/>
          <w:spacing w:val="-4"/>
        </w:rPr>
        <w:t xml:space="preserve"> </w:t>
      </w:r>
      <w:r w:rsidRPr="00DB1E28">
        <w:rPr>
          <w:rFonts w:ascii="Arial" w:hAnsi="Arial" w:cs="Arial"/>
        </w:rPr>
        <w:t>includes</w:t>
      </w:r>
      <w:r w:rsidRPr="00DB1E28">
        <w:rPr>
          <w:rFonts w:ascii="Arial" w:hAnsi="Arial" w:cs="Arial"/>
          <w:spacing w:val="-2"/>
        </w:rPr>
        <w:t xml:space="preserve"> </w:t>
      </w:r>
      <w:r w:rsidRPr="00DB1E28">
        <w:rPr>
          <w:rFonts w:ascii="Arial" w:hAnsi="Arial" w:cs="Arial"/>
        </w:rPr>
        <w:t>ensuring, so</w:t>
      </w:r>
      <w:r w:rsidRPr="00DB1E28">
        <w:rPr>
          <w:rFonts w:ascii="Arial" w:hAnsi="Arial" w:cs="Arial"/>
          <w:spacing w:val="-4"/>
        </w:rPr>
        <w:t xml:space="preserve"> </w:t>
      </w:r>
      <w:r w:rsidRPr="00DB1E28">
        <w:rPr>
          <w:rFonts w:ascii="Arial" w:hAnsi="Arial" w:cs="Arial"/>
        </w:rPr>
        <w:t>far as</w:t>
      </w:r>
      <w:r w:rsidRPr="00DB1E28">
        <w:rPr>
          <w:rFonts w:ascii="Arial" w:hAnsi="Arial" w:cs="Arial"/>
          <w:spacing w:val="-1"/>
        </w:rPr>
        <w:t xml:space="preserve"> </w:t>
      </w:r>
      <w:r w:rsidRPr="00DB1E28">
        <w:rPr>
          <w:rFonts w:ascii="Arial" w:hAnsi="Arial" w:cs="Arial"/>
        </w:rPr>
        <w:t>is</w:t>
      </w:r>
      <w:r w:rsidRPr="00DB1E28">
        <w:rPr>
          <w:rFonts w:ascii="Arial" w:hAnsi="Arial" w:cs="Arial"/>
          <w:spacing w:val="-4"/>
        </w:rPr>
        <w:t xml:space="preserve"> </w:t>
      </w:r>
      <w:r w:rsidRPr="00DB1E28">
        <w:rPr>
          <w:rFonts w:ascii="Arial" w:hAnsi="Arial" w:cs="Arial"/>
        </w:rPr>
        <w:t>reasonably</w:t>
      </w:r>
      <w:r w:rsidRPr="00DB1E28">
        <w:rPr>
          <w:rFonts w:ascii="Arial" w:hAnsi="Arial" w:cs="Arial"/>
          <w:spacing w:val="-1"/>
        </w:rPr>
        <w:t xml:space="preserve"> </w:t>
      </w:r>
      <w:r w:rsidRPr="00DB1E28">
        <w:rPr>
          <w:rFonts w:ascii="Arial" w:hAnsi="Arial" w:cs="Arial"/>
        </w:rPr>
        <w:t>practicable:</w:t>
      </w:r>
    </w:p>
    <w:p w14:paraId="450C3C8F" w14:textId="5D57E69B"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087859">
        <w:rPr>
          <w:rFonts w:ascii="Arial" w:hAnsi="Arial" w:cs="Arial"/>
        </w:rPr>
        <w:t xml:space="preserve"> </w:t>
      </w:r>
      <w:r w:rsidRPr="00DB1E28">
        <w:rPr>
          <w:rFonts w:ascii="Arial" w:hAnsi="Arial" w:cs="Arial"/>
        </w:rPr>
        <w:t>provision</w:t>
      </w:r>
      <w:r w:rsidRPr="00087859">
        <w:rPr>
          <w:rFonts w:ascii="Arial" w:hAnsi="Arial" w:cs="Arial"/>
        </w:rPr>
        <w:t xml:space="preserve"> </w:t>
      </w:r>
      <w:r w:rsidRPr="00DB1E28">
        <w:rPr>
          <w:rFonts w:ascii="Arial" w:hAnsi="Arial" w:cs="Arial"/>
        </w:rPr>
        <w:t>and</w:t>
      </w:r>
      <w:r w:rsidRPr="00087859">
        <w:rPr>
          <w:rFonts w:ascii="Arial" w:hAnsi="Arial" w:cs="Arial"/>
        </w:rPr>
        <w:t xml:space="preserve"> </w:t>
      </w:r>
      <w:r w:rsidRPr="00DB1E28">
        <w:rPr>
          <w:rFonts w:ascii="Arial" w:hAnsi="Arial" w:cs="Arial"/>
        </w:rPr>
        <w:t>maintenance</w:t>
      </w:r>
      <w:r w:rsidRPr="00087859">
        <w:rPr>
          <w:rFonts w:ascii="Arial" w:hAnsi="Arial" w:cs="Arial"/>
        </w:rPr>
        <w:t xml:space="preserve"> </w:t>
      </w:r>
      <w:r w:rsidRPr="00DB1E28">
        <w:rPr>
          <w:rFonts w:ascii="Arial" w:hAnsi="Arial" w:cs="Arial"/>
        </w:rPr>
        <w:t>of</w:t>
      </w:r>
      <w:r w:rsidRPr="00087859">
        <w:rPr>
          <w:rFonts w:ascii="Arial" w:hAnsi="Arial" w:cs="Arial"/>
        </w:rPr>
        <w:t xml:space="preserve"> </w:t>
      </w:r>
      <w:r w:rsidRPr="00DB1E28">
        <w:rPr>
          <w:rFonts w:ascii="Arial" w:hAnsi="Arial" w:cs="Arial"/>
        </w:rPr>
        <w:t>safe</w:t>
      </w:r>
      <w:r w:rsidRPr="00087859">
        <w:rPr>
          <w:rFonts w:ascii="Arial" w:hAnsi="Arial" w:cs="Arial"/>
        </w:rPr>
        <w:t xml:space="preserve"> </w:t>
      </w:r>
      <w:r w:rsidRPr="00DB1E28">
        <w:rPr>
          <w:rFonts w:ascii="Arial" w:hAnsi="Arial" w:cs="Arial"/>
        </w:rPr>
        <w:t>plant</w:t>
      </w:r>
      <w:r w:rsidR="004168FF">
        <w:rPr>
          <w:rFonts w:ascii="Arial" w:hAnsi="Arial" w:cs="Arial"/>
        </w:rPr>
        <w:t>;</w:t>
      </w:r>
      <w:r w:rsidRPr="00087859">
        <w:rPr>
          <w:rFonts w:ascii="Arial" w:hAnsi="Arial" w:cs="Arial"/>
        </w:rPr>
        <w:t xml:space="preserve"> </w:t>
      </w:r>
      <w:r w:rsidRPr="00DB1E28">
        <w:rPr>
          <w:rFonts w:ascii="Arial" w:hAnsi="Arial" w:cs="Arial"/>
        </w:rPr>
        <w:t>and</w:t>
      </w:r>
    </w:p>
    <w:p w14:paraId="017C2660" w14:textId="1036A96B"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087859">
        <w:rPr>
          <w:rFonts w:ascii="Arial" w:hAnsi="Arial" w:cs="Arial"/>
        </w:rPr>
        <w:t xml:space="preserve"> </w:t>
      </w:r>
      <w:r w:rsidRPr="00DB1E28">
        <w:rPr>
          <w:rFonts w:ascii="Arial" w:hAnsi="Arial" w:cs="Arial"/>
        </w:rPr>
        <w:t>safe</w:t>
      </w:r>
      <w:r w:rsidRPr="00087859">
        <w:rPr>
          <w:rFonts w:ascii="Arial" w:hAnsi="Arial" w:cs="Arial"/>
        </w:rPr>
        <w:t xml:space="preserve"> </w:t>
      </w:r>
      <w:r w:rsidRPr="00DB1E28">
        <w:rPr>
          <w:rFonts w:ascii="Arial" w:hAnsi="Arial" w:cs="Arial"/>
        </w:rPr>
        <w:t>use,</w:t>
      </w:r>
      <w:r w:rsidRPr="00087859">
        <w:rPr>
          <w:rFonts w:ascii="Arial" w:hAnsi="Arial" w:cs="Arial"/>
        </w:rPr>
        <w:t xml:space="preserve"> </w:t>
      </w:r>
      <w:r w:rsidRPr="00DB1E28">
        <w:rPr>
          <w:rFonts w:ascii="Arial" w:hAnsi="Arial" w:cs="Arial"/>
        </w:rPr>
        <w:t>handling, storage</w:t>
      </w:r>
      <w:r w:rsidR="004168FF">
        <w:rPr>
          <w:rFonts w:ascii="Arial" w:hAnsi="Arial" w:cs="Arial"/>
        </w:rPr>
        <w:t>,</w:t>
      </w:r>
      <w:r w:rsidRPr="00087859">
        <w:rPr>
          <w:rFonts w:ascii="Arial" w:hAnsi="Arial" w:cs="Arial"/>
        </w:rPr>
        <w:t xml:space="preserve"> </w:t>
      </w:r>
      <w:r w:rsidRPr="00DB1E28">
        <w:rPr>
          <w:rFonts w:ascii="Arial" w:hAnsi="Arial" w:cs="Arial"/>
        </w:rPr>
        <w:t>and</w:t>
      </w:r>
      <w:r w:rsidRPr="00087859">
        <w:rPr>
          <w:rFonts w:ascii="Arial" w:hAnsi="Arial" w:cs="Arial"/>
        </w:rPr>
        <w:t xml:space="preserve"> </w:t>
      </w:r>
      <w:r w:rsidRPr="00DB1E28">
        <w:rPr>
          <w:rFonts w:ascii="Arial" w:hAnsi="Arial" w:cs="Arial"/>
        </w:rPr>
        <w:t>transport</w:t>
      </w:r>
      <w:r w:rsidRPr="00087859">
        <w:rPr>
          <w:rFonts w:ascii="Arial" w:hAnsi="Arial" w:cs="Arial"/>
        </w:rPr>
        <w:t xml:space="preserve"> </w:t>
      </w:r>
      <w:r w:rsidRPr="00DB1E28">
        <w:rPr>
          <w:rFonts w:ascii="Arial" w:hAnsi="Arial" w:cs="Arial"/>
        </w:rPr>
        <w:t>of plant.</w:t>
      </w:r>
    </w:p>
    <w:p w14:paraId="12D8DDFC" w14:textId="711BC38D" w:rsidR="0031551A" w:rsidRPr="00DB1E28" w:rsidRDefault="0031551A" w:rsidP="00087859">
      <w:pPr>
        <w:pStyle w:val="BodyText"/>
        <w:spacing w:before="118"/>
        <w:ind w:left="284" w:right="709"/>
        <w:jc w:val="both"/>
        <w:rPr>
          <w:rFonts w:ascii="Arial" w:hAnsi="Arial" w:cs="Arial"/>
        </w:rPr>
      </w:pPr>
      <w:r w:rsidRPr="00DB1E28">
        <w:rPr>
          <w:rFonts w:ascii="Arial" w:hAnsi="Arial" w:cs="Arial"/>
        </w:rPr>
        <w:t>PCBUs have a duty to consult workers about work health and safety and may also</w:t>
      </w:r>
      <w:r w:rsidR="00372C5D">
        <w:rPr>
          <w:rFonts w:ascii="Arial" w:hAnsi="Arial" w:cs="Arial"/>
        </w:rPr>
        <w:t xml:space="preserve"> have duties </w:t>
      </w:r>
      <w:r w:rsidRPr="00DB1E28">
        <w:rPr>
          <w:rFonts w:ascii="Arial" w:hAnsi="Arial" w:cs="Arial"/>
        </w:rPr>
        <w:t>to</w:t>
      </w:r>
      <w:r w:rsidRPr="00DB1E28">
        <w:rPr>
          <w:rFonts w:ascii="Arial" w:hAnsi="Arial" w:cs="Arial"/>
          <w:spacing w:val="-2"/>
        </w:rPr>
        <w:t xml:space="preserve"> </w:t>
      </w:r>
      <w:r w:rsidRPr="00DB1E28">
        <w:rPr>
          <w:rFonts w:ascii="Arial" w:hAnsi="Arial" w:cs="Arial"/>
        </w:rPr>
        <w:t>consult,</w:t>
      </w:r>
      <w:r w:rsidRPr="00DB1E28">
        <w:rPr>
          <w:rFonts w:ascii="Arial" w:hAnsi="Arial" w:cs="Arial"/>
          <w:spacing w:val="-1"/>
        </w:rPr>
        <w:t xml:space="preserve"> </w:t>
      </w:r>
      <w:r w:rsidRPr="00DB1E28">
        <w:rPr>
          <w:rFonts w:ascii="Arial" w:hAnsi="Arial" w:cs="Arial"/>
        </w:rPr>
        <w:t>cooperate</w:t>
      </w:r>
      <w:r w:rsidR="00372C5D">
        <w:rPr>
          <w:rFonts w:ascii="Arial" w:hAnsi="Arial" w:cs="Arial"/>
        </w:rPr>
        <w:t>,</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coordinate</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4"/>
        </w:rPr>
        <w:t xml:space="preserve"> </w:t>
      </w:r>
      <w:r w:rsidRPr="00DB1E28">
        <w:rPr>
          <w:rFonts w:ascii="Arial" w:hAnsi="Arial" w:cs="Arial"/>
        </w:rPr>
        <w:t>other</w:t>
      </w:r>
      <w:r w:rsidRPr="00DB1E28">
        <w:rPr>
          <w:rFonts w:ascii="Arial" w:hAnsi="Arial" w:cs="Arial"/>
          <w:spacing w:val="-1"/>
        </w:rPr>
        <w:t xml:space="preserve"> </w:t>
      </w:r>
      <w:r w:rsidRPr="00DB1E28">
        <w:rPr>
          <w:rFonts w:ascii="Arial" w:hAnsi="Arial" w:cs="Arial"/>
        </w:rPr>
        <w:t>duty</w:t>
      </w:r>
      <w:r w:rsidRPr="00DB1E28">
        <w:rPr>
          <w:rFonts w:ascii="Arial" w:hAnsi="Arial" w:cs="Arial"/>
          <w:spacing w:val="-2"/>
        </w:rPr>
        <w:t xml:space="preserve"> </w:t>
      </w:r>
      <w:r w:rsidRPr="00DB1E28">
        <w:rPr>
          <w:rFonts w:ascii="Arial" w:hAnsi="Arial" w:cs="Arial"/>
        </w:rPr>
        <w:t>holders.</w:t>
      </w:r>
    </w:p>
    <w:bookmarkStart w:id="29" w:name="_Toc106203569"/>
    <w:bookmarkStart w:id="30" w:name="_Toc149645475"/>
    <w:bookmarkStart w:id="31" w:name="_Toc101341826"/>
    <w:p w14:paraId="22E5654E" w14:textId="6728063C" w:rsidR="00D46E30" w:rsidRPr="0039630E" w:rsidRDefault="00D35234" w:rsidP="00FF4401">
      <w:pPr>
        <w:widowControl w:val="0"/>
        <w:autoSpaceDE w:val="0"/>
        <w:autoSpaceDN w:val="0"/>
        <w:spacing w:before="0" w:after="0" w:line="240" w:lineRule="auto"/>
        <w:ind w:left="284"/>
        <w:outlineLvl w:val="2"/>
        <w:rPr>
          <w:rFonts w:ascii="Arial" w:eastAsia="Arial" w:hAnsi="Arial" w:cs="Arial"/>
          <w:b/>
          <w:bCs/>
          <w:color w:val="7030A0"/>
          <w:sz w:val="30"/>
          <w:szCs w:val="30"/>
        </w:rPr>
      </w:pPr>
      <w:r w:rsidRPr="0039630E">
        <w:rPr>
          <w:rFonts w:cs="Arial"/>
          <w:noProof/>
          <w:color w:val="7F7F7F" w:themeColor="text1" w:themeTint="80"/>
          <w:sz w:val="30"/>
          <w:szCs w:val="30"/>
        </w:rPr>
        <mc:AlternateContent>
          <mc:Choice Requires="wps">
            <w:drawing>
              <wp:anchor distT="0" distB="0" distL="114300" distR="114300" simplePos="0" relativeHeight="251693056" behindDoc="0" locked="0" layoutInCell="1" allowOverlap="1" wp14:anchorId="3680C011" wp14:editId="217D10FD">
                <wp:simplePos x="0" y="0"/>
                <wp:positionH relativeFrom="margin">
                  <wp:align>center</wp:align>
                </wp:positionH>
                <wp:positionV relativeFrom="paragraph">
                  <wp:posOffset>745490</wp:posOffset>
                </wp:positionV>
                <wp:extent cx="5734050" cy="4800600"/>
                <wp:effectExtent l="0" t="0" r="0" b="0"/>
                <wp:wrapTopAndBottom/>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800600"/>
                        </a:xfrm>
                        <a:prstGeom prst="rect">
                          <a:avLst/>
                        </a:prstGeom>
                        <a:solidFill>
                          <a:schemeClr val="accent1">
                            <a:lumMod val="20000"/>
                            <a:lumOff val="80000"/>
                          </a:schemeClr>
                        </a:solidFill>
                        <a:ln w="3049">
                          <a:noFill/>
                          <a:miter lim="800000"/>
                          <a:headEnd/>
                          <a:tailEnd/>
                        </a:ln>
                      </wps:spPr>
                      <wps:txbx>
                        <w:txbxContent>
                          <w:p w14:paraId="4E6764BB" w14:textId="2AD30234"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2"/>
                              </w:rPr>
                              <w:t xml:space="preserve"> </w:t>
                            </w:r>
                            <w:r w:rsidRPr="005546D0">
                              <w:rPr>
                                <w:rFonts w:ascii="Arial" w:hAnsi="Arial" w:cs="Arial"/>
                                <w:b/>
                                <w:color w:val="000000" w:themeColor="text1"/>
                              </w:rPr>
                              <w:t>203</w:t>
                            </w:r>
                          </w:p>
                          <w:p w14:paraId="6F904095"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Management</w:t>
                            </w:r>
                            <w:r w:rsidRPr="00FF4401">
                              <w:rPr>
                                <w:rFonts w:ascii="Arial" w:hAnsi="Arial" w:cs="Arial"/>
                                <w:spacing w:val="1"/>
                              </w:rPr>
                              <w:t xml:space="preserve"> </w:t>
                            </w:r>
                            <w:r w:rsidRPr="00FF4401">
                              <w:rPr>
                                <w:rFonts w:ascii="Arial" w:hAnsi="Arial" w:cs="Arial"/>
                              </w:rPr>
                              <w:t>of</w:t>
                            </w:r>
                            <w:r w:rsidRPr="00FF4401">
                              <w:rPr>
                                <w:rFonts w:ascii="Arial" w:hAnsi="Arial" w:cs="Arial"/>
                                <w:spacing w:val="-2"/>
                              </w:rPr>
                              <w:t xml:space="preserve"> </w:t>
                            </w:r>
                            <w:r w:rsidRPr="00FF4401">
                              <w:rPr>
                                <w:rFonts w:ascii="Arial" w:hAnsi="Arial" w:cs="Arial"/>
                              </w:rPr>
                              <w:t>risks</w:t>
                            </w:r>
                            <w:r w:rsidRPr="00FF4401">
                              <w:rPr>
                                <w:rFonts w:ascii="Arial" w:hAnsi="Arial" w:cs="Arial"/>
                                <w:spacing w:val="-3"/>
                              </w:rPr>
                              <w:t xml:space="preserve"> </w:t>
                            </w:r>
                            <w:r w:rsidRPr="00FF4401">
                              <w:rPr>
                                <w:rFonts w:ascii="Arial" w:hAnsi="Arial" w:cs="Arial"/>
                              </w:rPr>
                              <w:t>to</w:t>
                            </w:r>
                            <w:r w:rsidRPr="00FF4401">
                              <w:rPr>
                                <w:rFonts w:ascii="Arial" w:hAnsi="Arial" w:cs="Arial"/>
                                <w:spacing w:val="-4"/>
                              </w:rPr>
                              <w:t xml:space="preserve"> </w:t>
                            </w:r>
                            <w:r w:rsidRPr="00FF4401">
                              <w:rPr>
                                <w:rFonts w:ascii="Arial" w:hAnsi="Arial" w:cs="Arial"/>
                              </w:rPr>
                              <w:t>health</w:t>
                            </w:r>
                            <w:r w:rsidRPr="00FF4401">
                              <w:rPr>
                                <w:rFonts w:ascii="Arial" w:hAnsi="Arial" w:cs="Arial"/>
                                <w:spacing w:val="-1"/>
                              </w:rPr>
                              <w:t xml:space="preserve"> </w:t>
                            </w:r>
                            <w:r w:rsidRPr="00FF4401">
                              <w:rPr>
                                <w:rFonts w:ascii="Arial" w:hAnsi="Arial" w:cs="Arial"/>
                              </w:rPr>
                              <w:t>and</w:t>
                            </w:r>
                            <w:r w:rsidRPr="00FF4401">
                              <w:rPr>
                                <w:rFonts w:ascii="Arial" w:hAnsi="Arial" w:cs="Arial"/>
                                <w:spacing w:val="-1"/>
                              </w:rPr>
                              <w:t xml:space="preserve"> </w:t>
                            </w:r>
                            <w:r w:rsidRPr="00FF4401">
                              <w:rPr>
                                <w:rFonts w:ascii="Arial" w:hAnsi="Arial" w:cs="Arial"/>
                              </w:rPr>
                              <w:t>safety</w:t>
                            </w:r>
                          </w:p>
                          <w:p w14:paraId="0C0A8E7E" w14:textId="65471EB6" w:rsidR="0031551A" w:rsidRPr="005546D0" w:rsidRDefault="0031551A" w:rsidP="0039630E">
                            <w:pPr>
                              <w:shd w:val="clear" w:color="auto" w:fill="DEEAF6" w:themeFill="accent1" w:themeFillTint="33"/>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204</w:t>
                            </w:r>
                          </w:p>
                          <w:p w14:paraId="0C091CB7"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Control</w:t>
                            </w:r>
                            <w:r w:rsidRPr="00FF4401">
                              <w:rPr>
                                <w:rFonts w:ascii="Arial" w:hAnsi="Arial" w:cs="Arial"/>
                                <w:spacing w:val="-4"/>
                              </w:rPr>
                              <w:t xml:space="preserve"> </w:t>
                            </w:r>
                            <w:r w:rsidRPr="00FF4401">
                              <w:rPr>
                                <w:rFonts w:ascii="Arial" w:hAnsi="Arial" w:cs="Arial"/>
                              </w:rPr>
                              <w:t>of</w:t>
                            </w:r>
                            <w:r w:rsidRPr="00FF4401">
                              <w:rPr>
                                <w:rFonts w:ascii="Arial" w:hAnsi="Arial" w:cs="Arial"/>
                                <w:spacing w:val="-4"/>
                              </w:rPr>
                              <w:t xml:space="preserve"> </w:t>
                            </w:r>
                            <w:r w:rsidRPr="00FF4401">
                              <w:rPr>
                                <w:rFonts w:ascii="Arial" w:hAnsi="Arial" w:cs="Arial"/>
                              </w:rPr>
                              <w:t>risks</w:t>
                            </w:r>
                            <w:r w:rsidRPr="00FF4401">
                              <w:rPr>
                                <w:rFonts w:ascii="Arial" w:hAnsi="Arial" w:cs="Arial"/>
                                <w:spacing w:val="-2"/>
                              </w:rPr>
                              <w:t xml:space="preserve"> </w:t>
                            </w:r>
                            <w:r w:rsidRPr="00FF4401">
                              <w:rPr>
                                <w:rFonts w:ascii="Arial" w:hAnsi="Arial" w:cs="Arial"/>
                              </w:rPr>
                              <w:t>arising</w:t>
                            </w:r>
                            <w:r w:rsidRPr="00FF4401">
                              <w:rPr>
                                <w:rFonts w:ascii="Arial" w:hAnsi="Arial" w:cs="Arial"/>
                                <w:spacing w:val="-2"/>
                              </w:rPr>
                              <w:t xml:space="preserve"> </w:t>
                            </w:r>
                            <w:r w:rsidRPr="00FF4401">
                              <w:rPr>
                                <w:rFonts w:ascii="Arial" w:hAnsi="Arial" w:cs="Arial"/>
                              </w:rPr>
                              <w:t>from</w:t>
                            </w:r>
                            <w:r w:rsidRPr="00FF4401">
                              <w:rPr>
                                <w:rFonts w:ascii="Arial" w:hAnsi="Arial" w:cs="Arial"/>
                                <w:spacing w:val="-2"/>
                              </w:rPr>
                              <w:t xml:space="preserve"> </w:t>
                            </w:r>
                            <w:r w:rsidRPr="00FF4401">
                              <w:rPr>
                                <w:rFonts w:ascii="Arial" w:hAnsi="Arial" w:cs="Arial"/>
                              </w:rPr>
                              <w:t>installation</w:t>
                            </w:r>
                            <w:r w:rsidRPr="00FF4401">
                              <w:rPr>
                                <w:rFonts w:ascii="Arial" w:hAnsi="Arial" w:cs="Arial"/>
                                <w:spacing w:val="-3"/>
                              </w:rPr>
                              <w:t xml:space="preserve"> </w:t>
                            </w:r>
                            <w:r w:rsidRPr="00FF4401">
                              <w:rPr>
                                <w:rFonts w:ascii="Arial" w:hAnsi="Arial" w:cs="Arial"/>
                              </w:rPr>
                              <w:t>or</w:t>
                            </w:r>
                            <w:r w:rsidRPr="00FF4401">
                              <w:rPr>
                                <w:rFonts w:ascii="Arial" w:hAnsi="Arial" w:cs="Arial"/>
                                <w:spacing w:val="-3"/>
                              </w:rPr>
                              <w:t xml:space="preserve"> </w:t>
                            </w:r>
                            <w:r w:rsidRPr="00FF4401">
                              <w:rPr>
                                <w:rFonts w:ascii="Arial" w:hAnsi="Arial" w:cs="Arial"/>
                              </w:rPr>
                              <w:t>commissioning</w:t>
                            </w:r>
                          </w:p>
                          <w:p w14:paraId="549F6103" w14:textId="747218D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205</w:t>
                            </w:r>
                          </w:p>
                          <w:p w14:paraId="01598357"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Preventing</w:t>
                            </w:r>
                            <w:r w:rsidRPr="00FF4401">
                              <w:rPr>
                                <w:rFonts w:ascii="Arial" w:hAnsi="Arial" w:cs="Arial"/>
                                <w:spacing w:val="-1"/>
                              </w:rPr>
                              <w:t xml:space="preserve"> </w:t>
                            </w:r>
                            <w:r w:rsidRPr="00FF4401">
                              <w:rPr>
                                <w:rFonts w:ascii="Arial" w:hAnsi="Arial" w:cs="Arial"/>
                              </w:rPr>
                              <w:t>unauthorised</w:t>
                            </w:r>
                            <w:r w:rsidRPr="00FF4401">
                              <w:rPr>
                                <w:rFonts w:ascii="Arial" w:hAnsi="Arial" w:cs="Arial"/>
                                <w:spacing w:val="-6"/>
                              </w:rPr>
                              <w:t xml:space="preserve"> </w:t>
                            </w:r>
                            <w:r w:rsidRPr="00FF4401">
                              <w:rPr>
                                <w:rFonts w:ascii="Arial" w:hAnsi="Arial" w:cs="Arial"/>
                              </w:rPr>
                              <w:t>alterations</w:t>
                            </w:r>
                            <w:r w:rsidRPr="00FF4401">
                              <w:rPr>
                                <w:rFonts w:ascii="Arial" w:hAnsi="Arial" w:cs="Arial"/>
                                <w:spacing w:val="-3"/>
                              </w:rPr>
                              <w:t xml:space="preserve"> </w:t>
                            </w:r>
                            <w:r w:rsidRPr="00FF4401">
                              <w:rPr>
                                <w:rFonts w:ascii="Arial" w:hAnsi="Arial" w:cs="Arial"/>
                              </w:rPr>
                              <w:t>to</w:t>
                            </w:r>
                            <w:r w:rsidRPr="00FF4401">
                              <w:rPr>
                                <w:rFonts w:ascii="Arial" w:hAnsi="Arial" w:cs="Arial"/>
                                <w:spacing w:val="-3"/>
                              </w:rPr>
                              <w:t xml:space="preserve"> </w:t>
                            </w:r>
                            <w:r w:rsidRPr="00FF4401">
                              <w:rPr>
                                <w:rFonts w:ascii="Arial" w:hAnsi="Arial" w:cs="Arial"/>
                              </w:rPr>
                              <w:t>or</w:t>
                            </w:r>
                            <w:r w:rsidRPr="00FF4401">
                              <w:rPr>
                                <w:rFonts w:ascii="Arial" w:hAnsi="Arial" w:cs="Arial"/>
                                <w:spacing w:val="-2"/>
                              </w:rPr>
                              <w:t xml:space="preserve"> </w:t>
                            </w:r>
                            <w:r w:rsidRPr="00FF4401">
                              <w:rPr>
                                <w:rFonts w:ascii="Arial" w:hAnsi="Arial" w:cs="Arial"/>
                              </w:rPr>
                              <w:t>interference</w:t>
                            </w:r>
                            <w:r w:rsidRPr="00FF4401">
                              <w:rPr>
                                <w:rFonts w:ascii="Arial" w:hAnsi="Arial" w:cs="Arial"/>
                                <w:spacing w:val="-1"/>
                              </w:rPr>
                              <w:t xml:space="preserve"> </w:t>
                            </w:r>
                            <w:r w:rsidRPr="00FF4401">
                              <w:rPr>
                                <w:rFonts w:ascii="Arial" w:hAnsi="Arial" w:cs="Arial"/>
                              </w:rPr>
                              <w:t>with</w:t>
                            </w:r>
                            <w:r w:rsidRPr="00FF4401">
                              <w:rPr>
                                <w:rFonts w:ascii="Arial" w:hAnsi="Arial" w:cs="Arial"/>
                                <w:spacing w:val="-1"/>
                              </w:rPr>
                              <w:t xml:space="preserve"> </w:t>
                            </w:r>
                            <w:r w:rsidRPr="00FF4401">
                              <w:rPr>
                                <w:rFonts w:ascii="Arial" w:hAnsi="Arial" w:cs="Arial"/>
                              </w:rPr>
                              <w:t>plant</w:t>
                            </w:r>
                          </w:p>
                          <w:p w14:paraId="62104C83" w14:textId="582FB91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206</w:t>
                            </w:r>
                          </w:p>
                          <w:p w14:paraId="2654285E"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Proper use</w:t>
                            </w:r>
                            <w:r w:rsidRPr="00FF4401">
                              <w:rPr>
                                <w:rFonts w:ascii="Arial" w:hAnsi="Arial" w:cs="Arial"/>
                                <w:spacing w:val="-1"/>
                              </w:rPr>
                              <w:t xml:space="preserve"> </w:t>
                            </w:r>
                            <w:r w:rsidRPr="00FF4401">
                              <w:rPr>
                                <w:rFonts w:ascii="Arial" w:hAnsi="Arial" w:cs="Arial"/>
                              </w:rPr>
                              <w:t>of</w:t>
                            </w:r>
                            <w:r w:rsidRPr="00FF4401">
                              <w:rPr>
                                <w:rFonts w:ascii="Arial" w:hAnsi="Arial" w:cs="Arial"/>
                                <w:spacing w:val="1"/>
                              </w:rPr>
                              <w:t xml:space="preserve"> </w:t>
                            </w:r>
                            <w:r w:rsidRPr="00FF4401">
                              <w:rPr>
                                <w:rFonts w:ascii="Arial" w:hAnsi="Arial" w:cs="Arial"/>
                              </w:rPr>
                              <w:t>plant</w:t>
                            </w:r>
                            <w:r w:rsidRPr="00FF4401">
                              <w:rPr>
                                <w:rFonts w:ascii="Arial" w:hAnsi="Arial" w:cs="Arial"/>
                                <w:spacing w:val="-2"/>
                              </w:rPr>
                              <w:t xml:space="preserve"> </w:t>
                            </w:r>
                            <w:r w:rsidRPr="00FF4401">
                              <w:rPr>
                                <w:rFonts w:ascii="Arial" w:hAnsi="Arial" w:cs="Arial"/>
                              </w:rPr>
                              <w:t>and</w:t>
                            </w:r>
                            <w:r w:rsidRPr="00FF4401">
                              <w:rPr>
                                <w:rFonts w:ascii="Arial" w:hAnsi="Arial" w:cs="Arial"/>
                                <w:spacing w:val="-3"/>
                              </w:rPr>
                              <w:t xml:space="preserve"> </w:t>
                            </w:r>
                            <w:r w:rsidRPr="00FF4401">
                              <w:rPr>
                                <w:rFonts w:ascii="Arial" w:hAnsi="Arial" w:cs="Arial"/>
                              </w:rPr>
                              <w:t>controls</w:t>
                            </w:r>
                          </w:p>
                          <w:p w14:paraId="059D56E0" w14:textId="39DC57D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207</w:t>
                            </w:r>
                          </w:p>
                          <w:p w14:paraId="001A6FC0"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Plant</w:t>
                            </w:r>
                            <w:r w:rsidRPr="00FF4401">
                              <w:rPr>
                                <w:rFonts w:ascii="Arial" w:hAnsi="Arial" w:cs="Arial"/>
                                <w:spacing w:val="1"/>
                              </w:rPr>
                              <w:t xml:space="preserve"> </w:t>
                            </w:r>
                            <w:r w:rsidRPr="00FF4401">
                              <w:rPr>
                                <w:rFonts w:ascii="Arial" w:hAnsi="Arial" w:cs="Arial"/>
                              </w:rPr>
                              <w:t>not</w:t>
                            </w:r>
                            <w:r w:rsidRPr="00FF4401">
                              <w:rPr>
                                <w:rFonts w:ascii="Arial" w:hAnsi="Arial" w:cs="Arial"/>
                                <w:spacing w:val="-2"/>
                              </w:rPr>
                              <w:t xml:space="preserve"> </w:t>
                            </w:r>
                            <w:r w:rsidRPr="00FF4401">
                              <w:rPr>
                                <w:rFonts w:ascii="Arial" w:hAnsi="Arial" w:cs="Arial"/>
                              </w:rPr>
                              <w:t>in use</w:t>
                            </w:r>
                          </w:p>
                          <w:p w14:paraId="113DB7D9" w14:textId="55227439"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208</w:t>
                            </w:r>
                          </w:p>
                          <w:p w14:paraId="07C2C1ED"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Guarding</w:t>
                            </w:r>
                          </w:p>
                          <w:p w14:paraId="55964485" w14:textId="25D1937D"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209</w:t>
                            </w:r>
                          </w:p>
                          <w:p w14:paraId="00CF80C9"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Guarding</w:t>
                            </w:r>
                            <w:r w:rsidRPr="00FF4401">
                              <w:rPr>
                                <w:rFonts w:ascii="Arial" w:hAnsi="Arial" w:cs="Arial"/>
                                <w:spacing w:val="-1"/>
                              </w:rPr>
                              <w:t xml:space="preserve"> </w:t>
                            </w:r>
                            <w:r w:rsidRPr="00FF4401">
                              <w:rPr>
                                <w:rFonts w:ascii="Arial" w:hAnsi="Arial" w:cs="Arial"/>
                              </w:rPr>
                              <w:t>and</w:t>
                            </w:r>
                            <w:r w:rsidRPr="00FF4401">
                              <w:rPr>
                                <w:rFonts w:ascii="Arial" w:hAnsi="Arial" w:cs="Arial"/>
                                <w:spacing w:val="-3"/>
                              </w:rPr>
                              <w:t xml:space="preserve"> </w:t>
                            </w:r>
                            <w:r w:rsidRPr="00FF4401">
                              <w:rPr>
                                <w:rFonts w:ascii="Arial" w:hAnsi="Arial" w:cs="Arial"/>
                              </w:rPr>
                              <w:t>insulation</w:t>
                            </w:r>
                            <w:r w:rsidRPr="00FF4401">
                              <w:rPr>
                                <w:rFonts w:ascii="Arial" w:hAnsi="Arial" w:cs="Arial"/>
                                <w:spacing w:val="-2"/>
                              </w:rPr>
                              <w:t xml:space="preserve"> </w:t>
                            </w:r>
                            <w:r w:rsidRPr="00FF4401">
                              <w:rPr>
                                <w:rFonts w:ascii="Arial" w:hAnsi="Arial" w:cs="Arial"/>
                              </w:rPr>
                              <w:t>from</w:t>
                            </w:r>
                            <w:r w:rsidRPr="00FF4401">
                              <w:rPr>
                                <w:rFonts w:ascii="Arial" w:hAnsi="Arial" w:cs="Arial"/>
                                <w:spacing w:val="-2"/>
                              </w:rPr>
                              <w:t xml:space="preserve"> </w:t>
                            </w:r>
                            <w:r w:rsidRPr="00FF4401">
                              <w:rPr>
                                <w:rFonts w:ascii="Arial" w:hAnsi="Arial" w:cs="Arial"/>
                              </w:rPr>
                              <w:t>heat</w:t>
                            </w:r>
                            <w:r w:rsidRPr="00FF4401">
                              <w:rPr>
                                <w:rFonts w:ascii="Arial" w:hAnsi="Arial" w:cs="Arial"/>
                                <w:spacing w:val="-2"/>
                              </w:rPr>
                              <w:t xml:space="preserve"> </w:t>
                            </w:r>
                            <w:r w:rsidRPr="00FF4401">
                              <w:rPr>
                                <w:rFonts w:ascii="Arial" w:hAnsi="Arial" w:cs="Arial"/>
                              </w:rPr>
                              <w:t>and cold</w:t>
                            </w:r>
                          </w:p>
                          <w:p w14:paraId="7F985917" w14:textId="5ACC2543" w:rsidR="00FF4401" w:rsidRPr="005546D0" w:rsidRDefault="0031551A" w:rsidP="0039630E">
                            <w:pPr>
                              <w:spacing w:before="80" w:after="0" w:line="240" w:lineRule="auto"/>
                              <w:ind w:left="108" w:right="309"/>
                              <w:rPr>
                                <w:rFonts w:ascii="Arial" w:hAnsi="Arial" w:cs="Arial"/>
                                <w:b/>
                                <w:color w:val="000000" w:themeColor="text1"/>
                                <w:spacing w:val="-59"/>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210</w:t>
                            </w:r>
                            <w:r w:rsidRPr="005546D0">
                              <w:rPr>
                                <w:rFonts w:ascii="Arial" w:hAnsi="Arial" w:cs="Arial"/>
                                <w:b/>
                                <w:color w:val="000000" w:themeColor="text1"/>
                                <w:spacing w:val="-59"/>
                              </w:rPr>
                              <w:t xml:space="preserve"> </w:t>
                            </w:r>
                          </w:p>
                          <w:p w14:paraId="749182DB" w14:textId="77777777" w:rsidR="00FF4401" w:rsidRPr="00FF4401" w:rsidRDefault="0031551A" w:rsidP="0039630E">
                            <w:pPr>
                              <w:spacing w:before="80" w:after="0" w:line="240" w:lineRule="auto"/>
                              <w:ind w:left="108" w:right="309"/>
                              <w:rPr>
                                <w:rFonts w:ascii="Arial" w:hAnsi="Arial" w:cs="Arial"/>
                                <w:spacing w:val="1"/>
                              </w:rPr>
                            </w:pPr>
                            <w:r w:rsidRPr="00FF4401">
                              <w:rPr>
                                <w:rFonts w:ascii="Arial" w:hAnsi="Arial" w:cs="Arial"/>
                              </w:rPr>
                              <w:t>Operational controls</w:t>
                            </w:r>
                          </w:p>
                          <w:p w14:paraId="35F4AD48" w14:textId="64BE5314" w:rsidR="00FF4401" w:rsidRPr="005546D0" w:rsidRDefault="0031551A" w:rsidP="0039630E">
                            <w:pPr>
                              <w:spacing w:before="80" w:after="0" w:line="240" w:lineRule="auto"/>
                              <w:ind w:left="108" w:right="309"/>
                              <w:rPr>
                                <w:rFonts w:ascii="Arial" w:hAnsi="Arial" w:cs="Arial"/>
                                <w:b/>
                                <w:color w:val="000000" w:themeColor="text1"/>
                                <w:spacing w:val="-59"/>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211</w:t>
                            </w:r>
                            <w:r w:rsidRPr="005546D0">
                              <w:rPr>
                                <w:rFonts w:ascii="Arial" w:hAnsi="Arial" w:cs="Arial"/>
                                <w:b/>
                                <w:color w:val="000000" w:themeColor="text1"/>
                                <w:spacing w:val="-59"/>
                              </w:rPr>
                              <w:t xml:space="preserve"> </w:t>
                            </w:r>
                          </w:p>
                          <w:p w14:paraId="338C5C3D" w14:textId="0D55F716" w:rsidR="0031551A" w:rsidRPr="00FF4401" w:rsidRDefault="0031551A" w:rsidP="0039630E">
                            <w:pPr>
                              <w:spacing w:before="80" w:after="0" w:line="240" w:lineRule="auto"/>
                              <w:ind w:left="108" w:right="309"/>
                              <w:rPr>
                                <w:rFonts w:ascii="Arial" w:hAnsi="Arial" w:cs="Arial"/>
                                <w:spacing w:val="1"/>
                              </w:rPr>
                            </w:pPr>
                            <w:r w:rsidRPr="00FF4401">
                              <w:rPr>
                                <w:rFonts w:ascii="Arial" w:hAnsi="Arial" w:cs="Arial"/>
                              </w:rPr>
                              <w:t>Emergency stops</w:t>
                            </w:r>
                            <w:r w:rsidRPr="00FF4401">
                              <w:rPr>
                                <w:rFonts w:ascii="Arial" w:hAnsi="Arial" w:cs="Arial"/>
                                <w:spacing w:val="1"/>
                              </w:rPr>
                              <w:t xml:space="preserve"> </w:t>
                            </w:r>
                          </w:p>
                          <w:p w14:paraId="2ABB5300" w14:textId="74861B00" w:rsidR="0031551A" w:rsidRPr="005546D0" w:rsidRDefault="0031551A" w:rsidP="0039630E">
                            <w:pPr>
                              <w:spacing w:before="80" w:after="0" w:line="240" w:lineRule="auto"/>
                              <w:ind w:left="108" w:right="608"/>
                              <w:rPr>
                                <w:rFonts w:ascii="Arial" w:hAnsi="Arial" w:cs="Arial"/>
                                <w:b/>
                                <w:color w:val="000000" w:themeColor="text1"/>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212</w:t>
                            </w:r>
                          </w:p>
                          <w:p w14:paraId="6F6BE6E0" w14:textId="77777777" w:rsidR="0031551A" w:rsidRPr="00FF4401" w:rsidRDefault="0031551A" w:rsidP="0039630E">
                            <w:pPr>
                              <w:spacing w:before="80" w:after="0" w:line="240" w:lineRule="auto"/>
                              <w:ind w:left="108" w:right="6992"/>
                              <w:rPr>
                                <w:rFonts w:ascii="Arial" w:hAnsi="Arial" w:cs="Arial"/>
                                <w:spacing w:val="1"/>
                              </w:rPr>
                            </w:pPr>
                            <w:r w:rsidRPr="00FF4401">
                              <w:rPr>
                                <w:rFonts w:ascii="Arial" w:hAnsi="Arial" w:cs="Arial"/>
                                <w:b/>
                                <w:color w:val="135B85"/>
                                <w:spacing w:val="-59"/>
                              </w:rPr>
                              <w:t xml:space="preserve"> </w:t>
                            </w:r>
                            <w:r w:rsidRPr="00FF4401">
                              <w:rPr>
                                <w:rFonts w:ascii="Arial" w:hAnsi="Arial" w:cs="Arial"/>
                              </w:rPr>
                              <w:t>Warning</w:t>
                            </w:r>
                            <w:r w:rsidRPr="00FF4401">
                              <w:rPr>
                                <w:rFonts w:ascii="Arial" w:hAnsi="Arial" w:cs="Arial"/>
                                <w:spacing w:val="5"/>
                              </w:rPr>
                              <w:t xml:space="preserve"> </w:t>
                            </w:r>
                            <w:r w:rsidRPr="00FF4401">
                              <w:rPr>
                                <w:rFonts w:ascii="Arial" w:hAnsi="Arial" w:cs="Arial"/>
                              </w:rPr>
                              <w:t>devices</w:t>
                            </w:r>
                            <w:r w:rsidRPr="00FF4401">
                              <w:rPr>
                                <w:rFonts w:ascii="Arial" w:hAnsi="Arial" w:cs="Arial"/>
                                <w:spacing w:val="1"/>
                              </w:rPr>
                              <w:t xml:space="preserve"> </w:t>
                            </w:r>
                          </w:p>
                          <w:p w14:paraId="19850697" w14:textId="6AF4243E" w:rsidR="0031551A" w:rsidRPr="005546D0" w:rsidRDefault="0031551A" w:rsidP="0039630E">
                            <w:pPr>
                              <w:spacing w:before="80" w:after="0" w:line="240" w:lineRule="auto"/>
                              <w:ind w:left="108" w:right="891"/>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6"/>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8"/>
                              </w:rPr>
                              <w:t xml:space="preserve"> </w:t>
                            </w:r>
                            <w:r w:rsidRPr="005546D0">
                              <w:rPr>
                                <w:rFonts w:ascii="Arial" w:hAnsi="Arial" w:cs="Arial"/>
                                <w:b/>
                                <w:color w:val="000000" w:themeColor="text1"/>
                              </w:rPr>
                              <w:t>213</w:t>
                            </w:r>
                          </w:p>
                          <w:p w14:paraId="1F5A9D9C"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Maintenance</w:t>
                            </w:r>
                            <w:r w:rsidRPr="00FF4401">
                              <w:rPr>
                                <w:rFonts w:ascii="Arial" w:hAnsi="Arial" w:cs="Arial"/>
                                <w:spacing w:val="-3"/>
                              </w:rPr>
                              <w:t xml:space="preserve"> </w:t>
                            </w:r>
                            <w:r w:rsidRPr="00FF4401">
                              <w:rPr>
                                <w:rFonts w:ascii="Arial" w:hAnsi="Arial" w:cs="Arial"/>
                              </w:rPr>
                              <w:t>and</w:t>
                            </w:r>
                            <w:r w:rsidRPr="00FF4401">
                              <w:rPr>
                                <w:rFonts w:ascii="Arial" w:hAnsi="Arial" w:cs="Arial"/>
                                <w:spacing w:val="-1"/>
                              </w:rPr>
                              <w:t xml:space="preserve"> </w:t>
                            </w:r>
                            <w:r w:rsidRPr="00FF4401">
                              <w:rPr>
                                <w:rFonts w:ascii="Arial" w:hAnsi="Arial" w:cs="Arial"/>
                              </w:rPr>
                              <w:t>inspection</w:t>
                            </w:r>
                            <w:r w:rsidRPr="00FF4401">
                              <w:rPr>
                                <w:rFonts w:ascii="Arial" w:hAnsi="Arial" w:cs="Arial"/>
                                <w:spacing w:val="-1"/>
                              </w:rPr>
                              <w:t xml:space="preserve"> </w:t>
                            </w:r>
                            <w:r w:rsidRPr="00FF4401">
                              <w:rPr>
                                <w:rFonts w:ascii="Arial" w:hAnsi="Arial" w:cs="Arial"/>
                              </w:rPr>
                              <w:t>of 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0C011" id="Text Box 48" o:spid="_x0000_s1030" type="#_x0000_t202" style="position:absolute;left:0;text-align:left;margin-left:0;margin-top:58.7pt;width:451.5pt;height:378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" fillcolor="#deeaf6 [660]" stroked="f" strokeweight=".08469mm">
                <v:textbox inset="0,0,0,0">
                  <w:txbxContent>
                    <w:p w14:paraId="4E6764BB" w14:textId="2AD30234"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2"/>
                        </w:rPr>
                        <w:t xml:space="preserve"> </w:t>
                      </w:r>
                      <w:r w:rsidRPr="005546D0">
                        <w:rPr>
                          <w:rFonts w:ascii="Arial" w:hAnsi="Arial" w:cs="Arial"/>
                          <w:b/>
                          <w:color w:val="000000" w:themeColor="text1"/>
                        </w:rPr>
                        <w:t>203</w:t>
                      </w:r>
                    </w:p>
                    <w:p w14:paraId="6F904095"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Management</w:t>
                      </w:r>
                      <w:r w:rsidRPr="00FF4401">
                        <w:rPr>
                          <w:rFonts w:ascii="Arial" w:hAnsi="Arial" w:cs="Arial"/>
                          <w:spacing w:val="1"/>
                        </w:rPr>
                        <w:t xml:space="preserve"> </w:t>
                      </w:r>
                      <w:r w:rsidRPr="00FF4401">
                        <w:rPr>
                          <w:rFonts w:ascii="Arial" w:hAnsi="Arial" w:cs="Arial"/>
                        </w:rPr>
                        <w:t>of</w:t>
                      </w:r>
                      <w:r w:rsidRPr="00FF4401">
                        <w:rPr>
                          <w:rFonts w:ascii="Arial" w:hAnsi="Arial" w:cs="Arial"/>
                          <w:spacing w:val="-2"/>
                        </w:rPr>
                        <w:t xml:space="preserve"> </w:t>
                      </w:r>
                      <w:r w:rsidRPr="00FF4401">
                        <w:rPr>
                          <w:rFonts w:ascii="Arial" w:hAnsi="Arial" w:cs="Arial"/>
                        </w:rPr>
                        <w:t>risks</w:t>
                      </w:r>
                      <w:r w:rsidRPr="00FF4401">
                        <w:rPr>
                          <w:rFonts w:ascii="Arial" w:hAnsi="Arial" w:cs="Arial"/>
                          <w:spacing w:val="-3"/>
                        </w:rPr>
                        <w:t xml:space="preserve"> </w:t>
                      </w:r>
                      <w:r w:rsidRPr="00FF4401">
                        <w:rPr>
                          <w:rFonts w:ascii="Arial" w:hAnsi="Arial" w:cs="Arial"/>
                        </w:rPr>
                        <w:t>to</w:t>
                      </w:r>
                      <w:r w:rsidRPr="00FF4401">
                        <w:rPr>
                          <w:rFonts w:ascii="Arial" w:hAnsi="Arial" w:cs="Arial"/>
                          <w:spacing w:val="-4"/>
                        </w:rPr>
                        <w:t xml:space="preserve"> </w:t>
                      </w:r>
                      <w:r w:rsidRPr="00FF4401">
                        <w:rPr>
                          <w:rFonts w:ascii="Arial" w:hAnsi="Arial" w:cs="Arial"/>
                        </w:rPr>
                        <w:t>health</w:t>
                      </w:r>
                      <w:r w:rsidRPr="00FF4401">
                        <w:rPr>
                          <w:rFonts w:ascii="Arial" w:hAnsi="Arial" w:cs="Arial"/>
                          <w:spacing w:val="-1"/>
                        </w:rPr>
                        <w:t xml:space="preserve"> </w:t>
                      </w:r>
                      <w:r w:rsidRPr="00FF4401">
                        <w:rPr>
                          <w:rFonts w:ascii="Arial" w:hAnsi="Arial" w:cs="Arial"/>
                        </w:rPr>
                        <w:t>and</w:t>
                      </w:r>
                      <w:r w:rsidRPr="00FF4401">
                        <w:rPr>
                          <w:rFonts w:ascii="Arial" w:hAnsi="Arial" w:cs="Arial"/>
                          <w:spacing w:val="-1"/>
                        </w:rPr>
                        <w:t xml:space="preserve"> </w:t>
                      </w:r>
                      <w:r w:rsidRPr="00FF4401">
                        <w:rPr>
                          <w:rFonts w:ascii="Arial" w:hAnsi="Arial" w:cs="Arial"/>
                        </w:rPr>
                        <w:t>safety</w:t>
                      </w:r>
                    </w:p>
                    <w:p w14:paraId="0C0A8E7E" w14:textId="65471EB6" w:rsidR="0031551A" w:rsidRPr="005546D0" w:rsidRDefault="0031551A" w:rsidP="0039630E">
                      <w:pPr>
                        <w:shd w:val="clear" w:color="auto" w:fill="DEEAF6" w:themeFill="accent1" w:themeFillTint="33"/>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204</w:t>
                      </w:r>
                    </w:p>
                    <w:p w14:paraId="0C091CB7"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Control</w:t>
                      </w:r>
                      <w:r w:rsidRPr="00FF4401">
                        <w:rPr>
                          <w:rFonts w:ascii="Arial" w:hAnsi="Arial" w:cs="Arial"/>
                          <w:spacing w:val="-4"/>
                        </w:rPr>
                        <w:t xml:space="preserve"> </w:t>
                      </w:r>
                      <w:r w:rsidRPr="00FF4401">
                        <w:rPr>
                          <w:rFonts w:ascii="Arial" w:hAnsi="Arial" w:cs="Arial"/>
                        </w:rPr>
                        <w:t>of</w:t>
                      </w:r>
                      <w:r w:rsidRPr="00FF4401">
                        <w:rPr>
                          <w:rFonts w:ascii="Arial" w:hAnsi="Arial" w:cs="Arial"/>
                          <w:spacing w:val="-4"/>
                        </w:rPr>
                        <w:t xml:space="preserve"> </w:t>
                      </w:r>
                      <w:r w:rsidRPr="00FF4401">
                        <w:rPr>
                          <w:rFonts w:ascii="Arial" w:hAnsi="Arial" w:cs="Arial"/>
                        </w:rPr>
                        <w:t>risks</w:t>
                      </w:r>
                      <w:r w:rsidRPr="00FF4401">
                        <w:rPr>
                          <w:rFonts w:ascii="Arial" w:hAnsi="Arial" w:cs="Arial"/>
                          <w:spacing w:val="-2"/>
                        </w:rPr>
                        <w:t xml:space="preserve"> </w:t>
                      </w:r>
                      <w:r w:rsidRPr="00FF4401">
                        <w:rPr>
                          <w:rFonts w:ascii="Arial" w:hAnsi="Arial" w:cs="Arial"/>
                        </w:rPr>
                        <w:t>arising</w:t>
                      </w:r>
                      <w:r w:rsidRPr="00FF4401">
                        <w:rPr>
                          <w:rFonts w:ascii="Arial" w:hAnsi="Arial" w:cs="Arial"/>
                          <w:spacing w:val="-2"/>
                        </w:rPr>
                        <w:t xml:space="preserve"> </w:t>
                      </w:r>
                      <w:r w:rsidRPr="00FF4401">
                        <w:rPr>
                          <w:rFonts w:ascii="Arial" w:hAnsi="Arial" w:cs="Arial"/>
                        </w:rPr>
                        <w:t>from</w:t>
                      </w:r>
                      <w:r w:rsidRPr="00FF4401">
                        <w:rPr>
                          <w:rFonts w:ascii="Arial" w:hAnsi="Arial" w:cs="Arial"/>
                          <w:spacing w:val="-2"/>
                        </w:rPr>
                        <w:t xml:space="preserve"> </w:t>
                      </w:r>
                      <w:r w:rsidRPr="00FF4401">
                        <w:rPr>
                          <w:rFonts w:ascii="Arial" w:hAnsi="Arial" w:cs="Arial"/>
                        </w:rPr>
                        <w:t>installation</w:t>
                      </w:r>
                      <w:r w:rsidRPr="00FF4401">
                        <w:rPr>
                          <w:rFonts w:ascii="Arial" w:hAnsi="Arial" w:cs="Arial"/>
                          <w:spacing w:val="-3"/>
                        </w:rPr>
                        <w:t xml:space="preserve"> </w:t>
                      </w:r>
                      <w:r w:rsidRPr="00FF4401">
                        <w:rPr>
                          <w:rFonts w:ascii="Arial" w:hAnsi="Arial" w:cs="Arial"/>
                        </w:rPr>
                        <w:t>or</w:t>
                      </w:r>
                      <w:r w:rsidRPr="00FF4401">
                        <w:rPr>
                          <w:rFonts w:ascii="Arial" w:hAnsi="Arial" w:cs="Arial"/>
                          <w:spacing w:val="-3"/>
                        </w:rPr>
                        <w:t xml:space="preserve"> </w:t>
                      </w:r>
                      <w:r w:rsidRPr="00FF4401">
                        <w:rPr>
                          <w:rFonts w:ascii="Arial" w:hAnsi="Arial" w:cs="Arial"/>
                        </w:rPr>
                        <w:t>commissioning</w:t>
                      </w:r>
                    </w:p>
                    <w:p w14:paraId="549F6103" w14:textId="747218D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205</w:t>
                      </w:r>
                    </w:p>
                    <w:p w14:paraId="01598357"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Preventing</w:t>
                      </w:r>
                      <w:r w:rsidRPr="00FF4401">
                        <w:rPr>
                          <w:rFonts w:ascii="Arial" w:hAnsi="Arial" w:cs="Arial"/>
                          <w:spacing w:val="-1"/>
                        </w:rPr>
                        <w:t xml:space="preserve"> </w:t>
                      </w:r>
                      <w:r w:rsidRPr="00FF4401">
                        <w:rPr>
                          <w:rFonts w:ascii="Arial" w:hAnsi="Arial" w:cs="Arial"/>
                        </w:rPr>
                        <w:t>unauthorised</w:t>
                      </w:r>
                      <w:r w:rsidRPr="00FF4401">
                        <w:rPr>
                          <w:rFonts w:ascii="Arial" w:hAnsi="Arial" w:cs="Arial"/>
                          <w:spacing w:val="-6"/>
                        </w:rPr>
                        <w:t xml:space="preserve"> </w:t>
                      </w:r>
                      <w:r w:rsidRPr="00FF4401">
                        <w:rPr>
                          <w:rFonts w:ascii="Arial" w:hAnsi="Arial" w:cs="Arial"/>
                        </w:rPr>
                        <w:t>alterations</w:t>
                      </w:r>
                      <w:r w:rsidRPr="00FF4401">
                        <w:rPr>
                          <w:rFonts w:ascii="Arial" w:hAnsi="Arial" w:cs="Arial"/>
                          <w:spacing w:val="-3"/>
                        </w:rPr>
                        <w:t xml:space="preserve"> </w:t>
                      </w:r>
                      <w:r w:rsidRPr="00FF4401">
                        <w:rPr>
                          <w:rFonts w:ascii="Arial" w:hAnsi="Arial" w:cs="Arial"/>
                        </w:rPr>
                        <w:t>to</w:t>
                      </w:r>
                      <w:r w:rsidRPr="00FF4401">
                        <w:rPr>
                          <w:rFonts w:ascii="Arial" w:hAnsi="Arial" w:cs="Arial"/>
                          <w:spacing w:val="-3"/>
                        </w:rPr>
                        <w:t xml:space="preserve"> </w:t>
                      </w:r>
                      <w:r w:rsidRPr="00FF4401">
                        <w:rPr>
                          <w:rFonts w:ascii="Arial" w:hAnsi="Arial" w:cs="Arial"/>
                        </w:rPr>
                        <w:t>or</w:t>
                      </w:r>
                      <w:r w:rsidRPr="00FF4401">
                        <w:rPr>
                          <w:rFonts w:ascii="Arial" w:hAnsi="Arial" w:cs="Arial"/>
                          <w:spacing w:val="-2"/>
                        </w:rPr>
                        <w:t xml:space="preserve"> </w:t>
                      </w:r>
                      <w:r w:rsidRPr="00FF4401">
                        <w:rPr>
                          <w:rFonts w:ascii="Arial" w:hAnsi="Arial" w:cs="Arial"/>
                        </w:rPr>
                        <w:t>interference</w:t>
                      </w:r>
                      <w:r w:rsidRPr="00FF4401">
                        <w:rPr>
                          <w:rFonts w:ascii="Arial" w:hAnsi="Arial" w:cs="Arial"/>
                          <w:spacing w:val="-1"/>
                        </w:rPr>
                        <w:t xml:space="preserve"> </w:t>
                      </w:r>
                      <w:r w:rsidRPr="00FF4401">
                        <w:rPr>
                          <w:rFonts w:ascii="Arial" w:hAnsi="Arial" w:cs="Arial"/>
                        </w:rPr>
                        <w:t>with</w:t>
                      </w:r>
                      <w:r w:rsidRPr="00FF4401">
                        <w:rPr>
                          <w:rFonts w:ascii="Arial" w:hAnsi="Arial" w:cs="Arial"/>
                          <w:spacing w:val="-1"/>
                        </w:rPr>
                        <w:t xml:space="preserve"> </w:t>
                      </w:r>
                      <w:r w:rsidRPr="00FF4401">
                        <w:rPr>
                          <w:rFonts w:ascii="Arial" w:hAnsi="Arial" w:cs="Arial"/>
                        </w:rPr>
                        <w:t>plant</w:t>
                      </w:r>
                    </w:p>
                    <w:p w14:paraId="62104C83" w14:textId="582FB91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206</w:t>
                      </w:r>
                    </w:p>
                    <w:p w14:paraId="2654285E"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Proper use</w:t>
                      </w:r>
                      <w:r w:rsidRPr="00FF4401">
                        <w:rPr>
                          <w:rFonts w:ascii="Arial" w:hAnsi="Arial" w:cs="Arial"/>
                          <w:spacing w:val="-1"/>
                        </w:rPr>
                        <w:t xml:space="preserve"> </w:t>
                      </w:r>
                      <w:r w:rsidRPr="00FF4401">
                        <w:rPr>
                          <w:rFonts w:ascii="Arial" w:hAnsi="Arial" w:cs="Arial"/>
                        </w:rPr>
                        <w:t>of</w:t>
                      </w:r>
                      <w:r w:rsidRPr="00FF4401">
                        <w:rPr>
                          <w:rFonts w:ascii="Arial" w:hAnsi="Arial" w:cs="Arial"/>
                          <w:spacing w:val="1"/>
                        </w:rPr>
                        <w:t xml:space="preserve"> </w:t>
                      </w:r>
                      <w:r w:rsidRPr="00FF4401">
                        <w:rPr>
                          <w:rFonts w:ascii="Arial" w:hAnsi="Arial" w:cs="Arial"/>
                        </w:rPr>
                        <w:t>plant</w:t>
                      </w:r>
                      <w:r w:rsidRPr="00FF4401">
                        <w:rPr>
                          <w:rFonts w:ascii="Arial" w:hAnsi="Arial" w:cs="Arial"/>
                          <w:spacing w:val="-2"/>
                        </w:rPr>
                        <w:t xml:space="preserve"> </w:t>
                      </w:r>
                      <w:r w:rsidRPr="00FF4401">
                        <w:rPr>
                          <w:rFonts w:ascii="Arial" w:hAnsi="Arial" w:cs="Arial"/>
                        </w:rPr>
                        <w:t>and</w:t>
                      </w:r>
                      <w:r w:rsidRPr="00FF4401">
                        <w:rPr>
                          <w:rFonts w:ascii="Arial" w:hAnsi="Arial" w:cs="Arial"/>
                          <w:spacing w:val="-3"/>
                        </w:rPr>
                        <w:t xml:space="preserve"> </w:t>
                      </w:r>
                      <w:r w:rsidRPr="00FF4401">
                        <w:rPr>
                          <w:rFonts w:ascii="Arial" w:hAnsi="Arial" w:cs="Arial"/>
                        </w:rPr>
                        <w:t>controls</w:t>
                      </w:r>
                    </w:p>
                    <w:p w14:paraId="059D56E0" w14:textId="39DC57D6"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207</w:t>
                      </w:r>
                    </w:p>
                    <w:p w14:paraId="001A6FC0"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Plant</w:t>
                      </w:r>
                      <w:r w:rsidRPr="00FF4401">
                        <w:rPr>
                          <w:rFonts w:ascii="Arial" w:hAnsi="Arial" w:cs="Arial"/>
                          <w:spacing w:val="1"/>
                        </w:rPr>
                        <w:t xml:space="preserve"> </w:t>
                      </w:r>
                      <w:r w:rsidRPr="00FF4401">
                        <w:rPr>
                          <w:rFonts w:ascii="Arial" w:hAnsi="Arial" w:cs="Arial"/>
                        </w:rPr>
                        <w:t>not</w:t>
                      </w:r>
                      <w:r w:rsidRPr="00FF4401">
                        <w:rPr>
                          <w:rFonts w:ascii="Arial" w:hAnsi="Arial" w:cs="Arial"/>
                          <w:spacing w:val="-2"/>
                        </w:rPr>
                        <w:t xml:space="preserve"> </w:t>
                      </w:r>
                      <w:r w:rsidRPr="00FF4401">
                        <w:rPr>
                          <w:rFonts w:ascii="Arial" w:hAnsi="Arial" w:cs="Arial"/>
                        </w:rPr>
                        <w:t>in use</w:t>
                      </w:r>
                    </w:p>
                    <w:p w14:paraId="113DB7D9" w14:textId="55227439"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208</w:t>
                      </w:r>
                    </w:p>
                    <w:p w14:paraId="07C2C1ED"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Guarding</w:t>
                      </w:r>
                    </w:p>
                    <w:p w14:paraId="55964485" w14:textId="25D1937D" w:rsidR="0031551A" w:rsidRPr="005546D0" w:rsidRDefault="0031551A" w:rsidP="0039630E">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3"/>
                        </w:rPr>
                        <w:t xml:space="preserve"> </w:t>
                      </w:r>
                      <w:r w:rsidRPr="005546D0">
                        <w:rPr>
                          <w:rFonts w:ascii="Arial" w:hAnsi="Arial" w:cs="Arial"/>
                          <w:b/>
                          <w:color w:val="000000" w:themeColor="text1"/>
                        </w:rPr>
                        <w:t>209</w:t>
                      </w:r>
                    </w:p>
                    <w:p w14:paraId="00CF80C9"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Guarding</w:t>
                      </w:r>
                      <w:r w:rsidRPr="00FF4401">
                        <w:rPr>
                          <w:rFonts w:ascii="Arial" w:hAnsi="Arial" w:cs="Arial"/>
                          <w:spacing w:val="-1"/>
                        </w:rPr>
                        <w:t xml:space="preserve"> </w:t>
                      </w:r>
                      <w:r w:rsidRPr="00FF4401">
                        <w:rPr>
                          <w:rFonts w:ascii="Arial" w:hAnsi="Arial" w:cs="Arial"/>
                        </w:rPr>
                        <w:t>and</w:t>
                      </w:r>
                      <w:r w:rsidRPr="00FF4401">
                        <w:rPr>
                          <w:rFonts w:ascii="Arial" w:hAnsi="Arial" w:cs="Arial"/>
                          <w:spacing w:val="-3"/>
                        </w:rPr>
                        <w:t xml:space="preserve"> </w:t>
                      </w:r>
                      <w:r w:rsidRPr="00FF4401">
                        <w:rPr>
                          <w:rFonts w:ascii="Arial" w:hAnsi="Arial" w:cs="Arial"/>
                        </w:rPr>
                        <w:t>insulation</w:t>
                      </w:r>
                      <w:r w:rsidRPr="00FF4401">
                        <w:rPr>
                          <w:rFonts w:ascii="Arial" w:hAnsi="Arial" w:cs="Arial"/>
                          <w:spacing w:val="-2"/>
                        </w:rPr>
                        <w:t xml:space="preserve"> </w:t>
                      </w:r>
                      <w:r w:rsidRPr="00FF4401">
                        <w:rPr>
                          <w:rFonts w:ascii="Arial" w:hAnsi="Arial" w:cs="Arial"/>
                        </w:rPr>
                        <w:t>from</w:t>
                      </w:r>
                      <w:r w:rsidRPr="00FF4401">
                        <w:rPr>
                          <w:rFonts w:ascii="Arial" w:hAnsi="Arial" w:cs="Arial"/>
                          <w:spacing w:val="-2"/>
                        </w:rPr>
                        <w:t xml:space="preserve"> </w:t>
                      </w:r>
                      <w:r w:rsidRPr="00FF4401">
                        <w:rPr>
                          <w:rFonts w:ascii="Arial" w:hAnsi="Arial" w:cs="Arial"/>
                        </w:rPr>
                        <w:t>heat</w:t>
                      </w:r>
                      <w:r w:rsidRPr="00FF4401">
                        <w:rPr>
                          <w:rFonts w:ascii="Arial" w:hAnsi="Arial" w:cs="Arial"/>
                          <w:spacing w:val="-2"/>
                        </w:rPr>
                        <w:t xml:space="preserve"> </w:t>
                      </w:r>
                      <w:r w:rsidRPr="00FF4401">
                        <w:rPr>
                          <w:rFonts w:ascii="Arial" w:hAnsi="Arial" w:cs="Arial"/>
                        </w:rPr>
                        <w:t>and cold</w:t>
                      </w:r>
                    </w:p>
                    <w:p w14:paraId="7F985917" w14:textId="5ACC2543" w:rsidR="00FF4401" w:rsidRPr="005546D0" w:rsidRDefault="0031551A" w:rsidP="0039630E">
                      <w:pPr>
                        <w:spacing w:before="80" w:after="0" w:line="240" w:lineRule="auto"/>
                        <w:ind w:left="108" w:right="309"/>
                        <w:rPr>
                          <w:rFonts w:ascii="Arial" w:hAnsi="Arial" w:cs="Arial"/>
                          <w:b/>
                          <w:color w:val="000000" w:themeColor="text1"/>
                          <w:spacing w:val="-59"/>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210</w:t>
                      </w:r>
                      <w:r w:rsidRPr="005546D0">
                        <w:rPr>
                          <w:rFonts w:ascii="Arial" w:hAnsi="Arial" w:cs="Arial"/>
                          <w:b/>
                          <w:color w:val="000000" w:themeColor="text1"/>
                          <w:spacing w:val="-59"/>
                        </w:rPr>
                        <w:t xml:space="preserve"> </w:t>
                      </w:r>
                    </w:p>
                    <w:p w14:paraId="749182DB" w14:textId="77777777" w:rsidR="00FF4401" w:rsidRPr="00FF4401" w:rsidRDefault="0031551A" w:rsidP="0039630E">
                      <w:pPr>
                        <w:spacing w:before="80" w:after="0" w:line="240" w:lineRule="auto"/>
                        <w:ind w:left="108" w:right="309"/>
                        <w:rPr>
                          <w:rFonts w:ascii="Arial" w:hAnsi="Arial" w:cs="Arial"/>
                          <w:spacing w:val="1"/>
                        </w:rPr>
                      </w:pPr>
                      <w:r w:rsidRPr="00FF4401">
                        <w:rPr>
                          <w:rFonts w:ascii="Arial" w:hAnsi="Arial" w:cs="Arial"/>
                        </w:rPr>
                        <w:t>Operational controls</w:t>
                      </w:r>
                    </w:p>
                    <w:p w14:paraId="35F4AD48" w14:textId="64BE5314" w:rsidR="00FF4401" w:rsidRPr="005546D0" w:rsidRDefault="0031551A" w:rsidP="0039630E">
                      <w:pPr>
                        <w:spacing w:before="80" w:after="0" w:line="240" w:lineRule="auto"/>
                        <w:ind w:left="108" w:right="309"/>
                        <w:rPr>
                          <w:rFonts w:ascii="Arial" w:hAnsi="Arial" w:cs="Arial"/>
                          <w:b/>
                          <w:color w:val="000000" w:themeColor="text1"/>
                          <w:spacing w:val="-59"/>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211</w:t>
                      </w:r>
                      <w:r w:rsidRPr="005546D0">
                        <w:rPr>
                          <w:rFonts w:ascii="Arial" w:hAnsi="Arial" w:cs="Arial"/>
                          <w:b/>
                          <w:color w:val="000000" w:themeColor="text1"/>
                          <w:spacing w:val="-59"/>
                        </w:rPr>
                        <w:t xml:space="preserve"> </w:t>
                      </w:r>
                    </w:p>
                    <w:p w14:paraId="338C5C3D" w14:textId="0D55F716" w:rsidR="0031551A" w:rsidRPr="00FF4401" w:rsidRDefault="0031551A" w:rsidP="0039630E">
                      <w:pPr>
                        <w:spacing w:before="80" w:after="0" w:line="240" w:lineRule="auto"/>
                        <w:ind w:left="108" w:right="309"/>
                        <w:rPr>
                          <w:rFonts w:ascii="Arial" w:hAnsi="Arial" w:cs="Arial"/>
                          <w:spacing w:val="1"/>
                        </w:rPr>
                      </w:pPr>
                      <w:r w:rsidRPr="00FF4401">
                        <w:rPr>
                          <w:rFonts w:ascii="Arial" w:hAnsi="Arial" w:cs="Arial"/>
                        </w:rPr>
                        <w:t>Emergency stops</w:t>
                      </w:r>
                      <w:r w:rsidRPr="00FF4401">
                        <w:rPr>
                          <w:rFonts w:ascii="Arial" w:hAnsi="Arial" w:cs="Arial"/>
                          <w:spacing w:val="1"/>
                        </w:rPr>
                        <w:t xml:space="preserve"> </w:t>
                      </w:r>
                    </w:p>
                    <w:p w14:paraId="2ABB5300" w14:textId="74861B00" w:rsidR="0031551A" w:rsidRPr="005546D0" w:rsidRDefault="0031551A" w:rsidP="0039630E">
                      <w:pPr>
                        <w:spacing w:before="80" w:after="0" w:line="240" w:lineRule="auto"/>
                        <w:ind w:left="108" w:right="608"/>
                        <w:rPr>
                          <w:rFonts w:ascii="Arial" w:hAnsi="Arial" w:cs="Arial"/>
                          <w:b/>
                          <w:color w:val="000000" w:themeColor="text1"/>
                        </w:rPr>
                      </w:pPr>
                      <w:r w:rsidRPr="005546D0">
                        <w:rPr>
                          <w:rFonts w:ascii="Arial" w:hAnsi="Arial" w:cs="Arial"/>
                          <w:b/>
                          <w:color w:val="000000" w:themeColor="text1"/>
                        </w:rPr>
                        <w:t>WHS Regulation</w:t>
                      </w:r>
                      <w:r w:rsidR="00FF4401" w:rsidRPr="005546D0">
                        <w:rPr>
                          <w:rFonts w:ascii="Arial" w:hAnsi="Arial" w:cs="Arial"/>
                          <w:b/>
                          <w:color w:val="000000" w:themeColor="text1"/>
                        </w:rPr>
                        <w:t>, section</w:t>
                      </w:r>
                      <w:r w:rsidRPr="005546D0">
                        <w:rPr>
                          <w:rFonts w:ascii="Arial" w:hAnsi="Arial" w:cs="Arial"/>
                          <w:b/>
                          <w:color w:val="000000" w:themeColor="text1"/>
                        </w:rPr>
                        <w:t xml:space="preserve"> 212</w:t>
                      </w:r>
                    </w:p>
                    <w:p w14:paraId="6F6BE6E0" w14:textId="77777777" w:rsidR="0031551A" w:rsidRPr="00FF4401" w:rsidRDefault="0031551A" w:rsidP="0039630E">
                      <w:pPr>
                        <w:spacing w:before="80" w:after="0" w:line="240" w:lineRule="auto"/>
                        <w:ind w:left="108" w:right="6992"/>
                        <w:rPr>
                          <w:rFonts w:ascii="Arial" w:hAnsi="Arial" w:cs="Arial"/>
                          <w:spacing w:val="1"/>
                        </w:rPr>
                      </w:pPr>
                      <w:r w:rsidRPr="00FF4401">
                        <w:rPr>
                          <w:rFonts w:ascii="Arial" w:hAnsi="Arial" w:cs="Arial"/>
                          <w:b/>
                          <w:color w:val="135B85"/>
                          <w:spacing w:val="-59"/>
                        </w:rPr>
                        <w:t xml:space="preserve"> </w:t>
                      </w:r>
                      <w:r w:rsidRPr="00FF4401">
                        <w:rPr>
                          <w:rFonts w:ascii="Arial" w:hAnsi="Arial" w:cs="Arial"/>
                        </w:rPr>
                        <w:t>Warning</w:t>
                      </w:r>
                      <w:r w:rsidRPr="00FF4401">
                        <w:rPr>
                          <w:rFonts w:ascii="Arial" w:hAnsi="Arial" w:cs="Arial"/>
                          <w:spacing w:val="5"/>
                        </w:rPr>
                        <w:t xml:space="preserve"> </w:t>
                      </w:r>
                      <w:r w:rsidRPr="00FF4401">
                        <w:rPr>
                          <w:rFonts w:ascii="Arial" w:hAnsi="Arial" w:cs="Arial"/>
                        </w:rPr>
                        <w:t>devices</w:t>
                      </w:r>
                      <w:r w:rsidRPr="00FF4401">
                        <w:rPr>
                          <w:rFonts w:ascii="Arial" w:hAnsi="Arial" w:cs="Arial"/>
                          <w:spacing w:val="1"/>
                        </w:rPr>
                        <w:t xml:space="preserve"> </w:t>
                      </w:r>
                    </w:p>
                    <w:p w14:paraId="19850697" w14:textId="6AF4243E" w:rsidR="0031551A" w:rsidRPr="005546D0" w:rsidRDefault="0031551A" w:rsidP="0039630E">
                      <w:pPr>
                        <w:spacing w:before="80" w:after="0" w:line="240" w:lineRule="auto"/>
                        <w:ind w:left="108" w:right="891"/>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6"/>
                        </w:rPr>
                        <w:t xml:space="preserve"> </w:t>
                      </w:r>
                      <w:r w:rsidRPr="005546D0">
                        <w:rPr>
                          <w:rFonts w:ascii="Arial" w:hAnsi="Arial" w:cs="Arial"/>
                          <w:b/>
                          <w:color w:val="000000" w:themeColor="text1"/>
                        </w:rPr>
                        <w:t>Regulation</w:t>
                      </w:r>
                      <w:r w:rsidR="00FF4401" w:rsidRPr="005546D0">
                        <w:rPr>
                          <w:rFonts w:ascii="Arial" w:hAnsi="Arial" w:cs="Arial"/>
                          <w:b/>
                          <w:color w:val="000000" w:themeColor="text1"/>
                        </w:rPr>
                        <w:t>, section</w:t>
                      </w:r>
                      <w:r w:rsidRPr="005546D0">
                        <w:rPr>
                          <w:rFonts w:ascii="Arial" w:hAnsi="Arial" w:cs="Arial"/>
                          <w:b/>
                          <w:color w:val="000000" w:themeColor="text1"/>
                          <w:spacing w:val="-8"/>
                        </w:rPr>
                        <w:t xml:space="preserve"> </w:t>
                      </w:r>
                      <w:r w:rsidRPr="005546D0">
                        <w:rPr>
                          <w:rFonts w:ascii="Arial" w:hAnsi="Arial" w:cs="Arial"/>
                          <w:b/>
                          <w:color w:val="000000" w:themeColor="text1"/>
                        </w:rPr>
                        <w:t>213</w:t>
                      </w:r>
                    </w:p>
                    <w:p w14:paraId="1F5A9D9C" w14:textId="77777777" w:rsidR="0031551A" w:rsidRPr="00FF4401" w:rsidRDefault="0031551A" w:rsidP="0039630E">
                      <w:pPr>
                        <w:pStyle w:val="BodyText"/>
                        <w:spacing w:before="80" w:after="0" w:line="240" w:lineRule="auto"/>
                        <w:ind w:left="108"/>
                        <w:rPr>
                          <w:rFonts w:ascii="Arial" w:hAnsi="Arial" w:cs="Arial"/>
                        </w:rPr>
                      </w:pPr>
                      <w:r w:rsidRPr="00FF4401">
                        <w:rPr>
                          <w:rFonts w:ascii="Arial" w:hAnsi="Arial" w:cs="Arial"/>
                        </w:rPr>
                        <w:t>Maintenance</w:t>
                      </w:r>
                      <w:r w:rsidRPr="00FF4401">
                        <w:rPr>
                          <w:rFonts w:ascii="Arial" w:hAnsi="Arial" w:cs="Arial"/>
                          <w:spacing w:val="-3"/>
                        </w:rPr>
                        <w:t xml:space="preserve"> </w:t>
                      </w:r>
                      <w:r w:rsidRPr="00FF4401">
                        <w:rPr>
                          <w:rFonts w:ascii="Arial" w:hAnsi="Arial" w:cs="Arial"/>
                        </w:rPr>
                        <w:t>and</w:t>
                      </w:r>
                      <w:r w:rsidRPr="00FF4401">
                        <w:rPr>
                          <w:rFonts w:ascii="Arial" w:hAnsi="Arial" w:cs="Arial"/>
                          <w:spacing w:val="-1"/>
                        </w:rPr>
                        <w:t xml:space="preserve"> </w:t>
                      </w:r>
                      <w:r w:rsidRPr="00FF4401">
                        <w:rPr>
                          <w:rFonts w:ascii="Arial" w:hAnsi="Arial" w:cs="Arial"/>
                        </w:rPr>
                        <w:t>inspection</w:t>
                      </w:r>
                      <w:r w:rsidRPr="00FF4401">
                        <w:rPr>
                          <w:rFonts w:ascii="Arial" w:hAnsi="Arial" w:cs="Arial"/>
                          <w:spacing w:val="-1"/>
                        </w:rPr>
                        <w:t xml:space="preserve"> </w:t>
                      </w:r>
                      <w:r w:rsidRPr="00FF4401">
                        <w:rPr>
                          <w:rFonts w:ascii="Arial" w:hAnsi="Arial" w:cs="Arial"/>
                        </w:rPr>
                        <w:t>of plant</w:t>
                      </w:r>
                    </w:p>
                  </w:txbxContent>
                </v:textbox>
                <w10:wrap type="topAndBottom" anchorx="margin"/>
              </v:shape>
            </w:pict>
          </mc:Fallback>
        </mc:AlternateContent>
      </w:r>
      <w:r w:rsidR="0039630E" w:rsidRPr="0039630E">
        <w:rPr>
          <w:rFonts w:ascii="Arial" w:eastAsia="Arial" w:hAnsi="Arial" w:cs="Arial"/>
          <w:b/>
          <w:bCs/>
          <w:color w:val="7F7F7F" w:themeColor="text1" w:themeTint="80"/>
          <w:sz w:val="30"/>
          <w:szCs w:val="30"/>
        </w:rPr>
        <w:t>PERSONS WHO CONDUCT A BUSINESS OR UNDERTAKING INVOLVING THE MANAGEMENT OR CONTROL OF FIXTURES, FITTINGS OR PLANT</w:t>
      </w:r>
      <w:bookmarkEnd w:id="29"/>
      <w:bookmarkEnd w:id="30"/>
      <w:r w:rsidR="0031551A" w:rsidRPr="0039630E">
        <w:rPr>
          <w:rFonts w:ascii="Arial" w:eastAsia="Arial" w:hAnsi="Arial" w:cs="Arial"/>
          <w:b/>
          <w:bCs/>
          <w:color w:val="7030A0"/>
          <w:sz w:val="30"/>
          <w:szCs w:val="30"/>
        </w:rPr>
        <w:t xml:space="preserve"> </w:t>
      </w:r>
      <w:bookmarkEnd w:id="31"/>
    </w:p>
    <w:p w14:paraId="05840976" w14:textId="77777777" w:rsidR="0039630E" w:rsidRPr="00FF4401" w:rsidRDefault="0039630E" w:rsidP="00FF4401">
      <w:pPr>
        <w:widowControl w:val="0"/>
        <w:autoSpaceDE w:val="0"/>
        <w:autoSpaceDN w:val="0"/>
        <w:spacing w:before="0" w:after="0" w:line="240" w:lineRule="auto"/>
        <w:ind w:left="284"/>
        <w:outlineLvl w:val="2"/>
        <w:rPr>
          <w:rFonts w:ascii="Arial" w:eastAsia="Arial" w:hAnsi="Arial" w:cs="Arial"/>
          <w:b/>
          <w:bCs/>
          <w:color w:val="7030A0"/>
          <w:sz w:val="30"/>
          <w:szCs w:val="30"/>
        </w:rPr>
      </w:pPr>
    </w:p>
    <w:p w14:paraId="467B2C55" w14:textId="581C6228" w:rsidR="0031551A" w:rsidRPr="005546D0" w:rsidRDefault="0031551A" w:rsidP="005546D0">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2" w:name="_Toc101341827"/>
      <w:bookmarkStart w:id="33" w:name="_Toc106203570"/>
      <w:bookmarkStart w:id="34" w:name="_Toc149645476"/>
      <w:r w:rsidRPr="005546D0">
        <w:rPr>
          <w:rFonts w:ascii="Arial" w:hAnsi="Arial" w:cs="Arial"/>
          <w:b/>
          <w:bCs/>
          <w:caps/>
          <w:noProof/>
          <w:color w:val="7F7F7F" w:themeColor="text1" w:themeTint="80"/>
          <w:sz w:val="30"/>
          <w:szCs w:val="30"/>
          <w:lang w:eastAsia="en-AU"/>
        </w:rPr>
        <w:lastRenderedPageBreak/>
        <w:t>Multiple duties</w:t>
      </w:r>
      <w:bookmarkEnd w:id="32"/>
      <w:bookmarkEnd w:id="33"/>
      <w:bookmarkEnd w:id="34"/>
    </w:p>
    <w:p w14:paraId="7E609C45" w14:textId="01885765" w:rsidR="0031551A" w:rsidRPr="00DB1E28" w:rsidRDefault="0031551A" w:rsidP="00FF4401">
      <w:pPr>
        <w:pStyle w:val="BodyText"/>
        <w:ind w:left="284" w:right="866"/>
        <w:jc w:val="both"/>
        <w:rPr>
          <w:rFonts w:ascii="Arial" w:hAnsi="Arial" w:cs="Arial"/>
        </w:rPr>
      </w:pPr>
      <w:r w:rsidRPr="00DB1E28">
        <w:rPr>
          <w:rFonts w:ascii="Arial" w:hAnsi="Arial" w:cs="Arial"/>
        </w:rPr>
        <w:t>The WHS Regulations include specific duties for PCBUs involving the management or</w:t>
      </w:r>
      <w:r w:rsidR="00D46E30" w:rsidRPr="00DB1E28">
        <w:rPr>
          <w:rFonts w:ascii="Arial" w:hAnsi="Arial" w:cs="Arial"/>
        </w:rPr>
        <w:t xml:space="preserve"> </w:t>
      </w:r>
      <w:r w:rsidRPr="00DB1E28">
        <w:rPr>
          <w:rFonts w:ascii="Arial" w:hAnsi="Arial" w:cs="Arial"/>
        </w:rPr>
        <w:t>control</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including</w:t>
      </w:r>
      <w:r w:rsidRPr="00DB1E28">
        <w:rPr>
          <w:rFonts w:ascii="Arial" w:hAnsi="Arial" w:cs="Arial"/>
          <w:spacing w:val="-2"/>
        </w:rPr>
        <w:t xml:space="preserve"> </w:t>
      </w:r>
      <w:r w:rsidRPr="00DB1E28">
        <w:rPr>
          <w:rFonts w:ascii="Arial" w:hAnsi="Arial" w:cs="Arial"/>
        </w:rPr>
        <w:t>requirements</w:t>
      </w:r>
      <w:r w:rsidRPr="00DB1E28">
        <w:rPr>
          <w:rFonts w:ascii="Arial" w:hAnsi="Arial" w:cs="Arial"/>
          <w:spacing w:val="-2"/>
        </w:rPr>
        <w:t xml:space="preserve"> </w:t>
      </w:r>
      <w:r w:rsidRPr="00DB1E28">
        <w:rPr>
          <w:rFonts w:ascii="Arial" w:hAnsi="Arial" w:cs="Arial"/>
        </w:rPr>
        <w:t>to:</w:t>
      </w:r>
    </w:p>
    <w:p w14:paraId="5B57EE10" w14:textId="77777777"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manage</w:t>
      </w:r>
      <w:r w:rsidRPr="00FF4401">
        <w:rPr>
          <w:rFonts w:ascii="Arial" w:hAnsi="Arial" w:cs="Arial"/>
        </w:rPr>
        <w:t xml:space="preserve"> </w:t>
      </w:r>
      <w:r w:rsidRPr="00DB1E28">
        <w:rPr>
          <w:rFonts w:ascii="Arial" w:hAnsi="Arial" w:cs="Arial"/>
        </w:rPr>
        <w:t>the</w:t>
      </w:r>
      <w:r w:rsidRPr="00FF4401">
        <w:rPr>
          <w:rFonts w:ascii="Arial" w:hAnsi="Arial" w:cs="Arial"/>
        </w:rPr>
        <w:t xml:space="preserve"> </w:t>
      </w:r>
      <w:r w:rsidRPr="00DB1E28">
        <w:rPr>
          <w:rFonts w:ascii="Arial" w:hAnsi="Arial" w:cs="Arial"/>
        </w:rPr>
        <w:t>health</w:t>
      </w:r>
      <w:r w:rsidRPr="00FF4401">
        <w:rPr>
          <w:rFonts w:ascii="Arial" w:hAnsi="Arial" w:cs="Arial"/>
        </w:rPr>
        <w:t xml:space="preserve"> </w:t>
      </w:r>
      <w:r w:rsidRPr="00DB1E28">
        <w:rPr>
          <w:rFonts w:ascii="Arial" w:hAnsi="Arial" w:cs="Arial"/>
        </w:rPr>
        <w:t>and</w:t>
      </w:r>
      <w:r w:rsidRPr="00FF4401">
        <w:rPr>
          <w:rFonts w:ascii="Arial" w:hAnsi="Arial" w:cs="Arial"/>
        </w:rPr>
        <w:t xml:space="preserve"> </w:t>
      </w:r>
      <w:r w:rsidRPr="00DB1E28">
        <w:rPr>
          <w:rFonts w:ascii="Arial" w:hAnsi="Arial" w:cs="Arial"/>
        </w:rPr>
        <w:t>safety</w:t>
      </w:r>
      <w:r w:rsidRPr="00FF4401">
        <w:rPr>
          <w:rFonts w:ascii="Arial" w:hAnsi="Arial" w:cs="Arial"/>
        </w:rPr>
        <w:t xml:space="preserve"> </w:t>
      </w:r>
      <w:r w:rsidRPr="00DB1E28">
        <w:rPr>
          <w:rFonts w:ascii="Arial" w:hAnsi="Arial" w:cs="Arial"/>
        </w:rPr>
        <w:t>risks</w:t>
      </w:r>
      <w:r w:rsidRPr="00FF4401">
        <w:rPr>
          <w:rFonts w:ascii="Arial" w:hAnsi="Arial" w:cs="Arial"/>
        </w:rPr>
        <w:t xml:space="preserve"> </w:t>
      </w:r>
      <w:r w:rsidRPr="00DB1E28">
        <w:rPr>
          <w:rFonts w:ascii="Arial" w:hAnsi="Arial" w:cs="Arial"/>
        </w:rPr>
        <w:t>associated</w:t>
      </w:r>
      <w:r w:rsidRPr="00FF4401">
        <w:rPr>
          <w:rFonts w:ascii="Arial" w:hAnsi="Arial" w:cs="Arial"/>
        </w:rPr>
        <w:t xml:space="preserve"> </w:t>
      </w:r>
      <w:r w:rsidRPr="00DB1E28">
        <w:rPr>
          <w:rFonts w:ascii="Arial" w:hAnsi="Arial" w:cs="Arial"/>
        </w:rPr>
        <w:t>with</w:t>
      </w:r>
      <w:r w:rsidRPr="00FF4401">
        <w:rPr>
          <w:rFonts w:ascii="Arial" w:hAnsi="Arial" w:cs="Arial"/>
        </w:rPr>
        <w:t xml:space="preserve"> </w:t>
      </w:r>
      <w:r w:rsidRPr="00DB1E28">
        <w:rPr>
          <w:rFonts w:ascii="Arial" w:hAnsi="Arial" w:cs="Arial"/>
        </w:rPr>
        <w:t>plant</w:t>
      </w:r>
    </w:p>
    <w:p w14:paraId="5754C456" w14:textId="67780A1A"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prevent</w:t>
      </w:r>
      <w:r w:rsidRPr="00FF4401">
        <w:rPr>
          <w:rFonts w:ascii="Arial" w:hAnsi="Arial" w:cs="Arial"/>
        </w:rPr>
        <w:t xml:space="preserve"> </w:t>
      </w:r>
      <w:r w:rsidRPr="00DB1E28">
        <w:rPr>
          <w:rFonts w:ascii="Arial" w:hAnsi="Arial" w:cs="Arial"/>
        </w:rPr>
        <w:t>unauthorised</w:t>
      </w:r>
      <w:r w:rsidRPr="00FF4401">
        <w:rPr>
          <w:rFonts w:ascii="Arial" w:hAnsi="Arial" w:cs="Arial"/>
        </w:rPr>
        <w:t xml:space="preserve"> </w:t>
      </w:r>
      <w:r w:rsidRPr="00DB1E28">
        <w:rPr>
          <w:rFonts w:ascii="Arial" w:hAnsi="Arial" w:cs="Arial"/>
        </w:rPr>
        <w:t>alterations</w:t>
      </w:r>
      <w:r w:rsidRPr="00FF4401">
        <w:rPr>
          <w:rFonts w:ascii="Arial" w:hAnsi="Arial" w:cs="Arial"/>
        </w:rPr>
        <w:t xml:space="preserve"> </w:t>
      </w:r>
      <w:r w:rsidRPr="00DB1E28">
        <w:rPr>
          <w:rFonts w:ascii="Arial" w:hAnsi="Arial" w:cs="Arial"/>
        </w:rPr>
        <w:t>to</w:t>
      </w:r>
      <w:r w:rsidRPr="00FF4401">
        <w:rPr>
          <w:rFonts w:ascii="Arial" w:hAnsi="Arial" w:cs="Arial"/>
        </w:rPr>
        <w:t xml:space="preserve"> </w:t>
      </w:r>
      <w:r w:rsidRPr="00DB1E28">
        <w:rPr>
          <w:rFonts w:ascii="Arial" w:hAnsi="Arial" w:cs="Arial"/>
        </w:rPr>
        <w:t>or interference</w:t>
      </w:r>
      <w:r w:rsidRPr="00FF4401">
        <w:rPr>
          <w:rFonts w:ascii="Arial" w:hAnsi="Arial" w:cs="Arial"/>
        </w:rPr>
        <w:t xml:space="preserve"> </w:t>
      </w:r>
      <w:r w:rsidRPr="00DB1E28">
        <w:rPr>
          <w:rFonts w:ascii="Arial" w:hAnsi="Arial" w:cs="Arial"/>
        </w:rPr>
        <w:t>with</w:t>
      </w:r>
      <w:r w:rsidRPr="00FF4401">
        <w:rPr>
          <w:rFonts w:ascii="Arial" w:hAnsi="Arial" w:cs="Arial"/>
        </w:rPr>
        <w:t xml:space="preserve"> </w:t>
      </w:r>
      <w:r w:rsidRPr="00DB1E28">
        <w:rPr>
          <w:rFonts w:ascii="Arial" w:hAnsi="Arial" w:cs="Arial"/>
        </w:rPr>
        <w:t>plant</w:t>
      </w:r>
      <w:r w:rsidR="004168FF">
        <w:rPr>
          <w:rFonts w:ascii="Arial" w:hAnsi="Arial" w:cs="Arial"/>
        </w:rPr>
        <w:t>;</w:t>
      </w:r>
      <w:r w:rsidRPr="00FF4401">
        <w:rPr>
          <w:rFonts w:ascii="Arial" w:hAnsi="Arial" w:cs="Arial"/>
        </w:rPr>
        <w:t xml:space="preserve"> </w:t>
      </w:r>
      <w:r w:rsidRPr="00DB1E28">
        <w:rPr>
          <w:rFonts w:ascii="Arial" w:hAnsi="Arial" w:cs="Arial"/>
        </w:rPr>
        <w:t>and</w:t>
      </w:r>
    </w:p>
    <w:p w14:paraId="69FCFFFD" w14:textId="4997541C" w:rsidR="0031551A" w:rsidRPr="00DB1E28" w:rsidRDefault="0031551A" w:rsidP="00FF4401">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use plant only for the purpose for which it was designed unless the proposed use does</w:t>
      </w:r>
      <w:r w:rsidR="004168FF">
        <w:rPr>
          <w:rFonts w:ascii="Arial" w:hAnsi="Arial" w:cs="Arial"/>
        </w:rPr>
        <w:t xml:space="preserve"> </w:t>
      </w:r>
      <w:r w:rsidRPr="00DB1E28">
        <w:rPr>
          <w:rFonts w:ascii="Arial" w:hAnsi="Arial" w:cs="Arial"/>
        </w:rPr>
        <w:t>not</w:t>
      </w:r>
      <w:r w:rsidRPr="00FF4401">
        <w:rPr>
          <w:rFonts w:ascii="Arial" w:hAnsi="Arial" w:cs="Arial"/>
        </w:rPr>
        <w:t xml:space="preserve"> </w:t>
      </w:r>
      <w:r w:rsidRPr="00DB1E28">
        <w:rPr>
          <w:rFonts w:ascii="Arial" w:hAnsi="Arial" w:cs="Arial"/>
        </w:rPr>
        <w:t>increase</w:t>
      </w:r>
      <w:r w:rsidRPr="00FF4401">
        <w:rPr>
          <w:rFonts w:ascii="Arial" w:hAnsi="Arial" w:cs="Arial"/>
        </w:rPr>
        <w:t xml:space="preserve"> </w:t>
      </w:r>
      <w:r w:rsidRPr="00DB1E28">
        <w:rPr>
          <w:rFonts w:ascii="Arial" w:hAnsi="Arial" w:cs="Arial"/>
        </w:rPr>
        <w:t>the</w:t>
      </w:r>
      <w:r w:rsidRPr="00FF4401">
        <w:rPr>
          <w:rFonts w:ascii="Arial" w:hAnsi="Arial" w:cs="Arial"/>
        </w:rPr>
        <w:t xml:space="preserve"> </w:t>
      </w:r>
      <w:r w:rsidRPr="00DB1E28">
        <w:rPr>
          <w:rFonts w:ascii="Arial" w:hAnsi="Arial" w:cs="Arial"/>
        </w:rPr>
        <w:t>risk</w:t>
      </w:r>
      <w:r w:rsidRPr="00FF4401">
        <w:rPr>
          <w:rFonts w:ascii="Arial" w:hAnsi="Arial" w:cs="Arial"/>
        </w:rPr>
        <w:t xml:space="preserve"> </w:t>
      </w:r>
      <w:r w:rsidRPr="00DB1E28">
        <w:rPr>
          <w:rFonts w:ascii="Arial" w:hAnsi="Arial" w:cs="Arial"/>
        </w:rPr>
        <w:t>to health or</w:t>
      </w:r>
      <w:r w:rsidRPr="00FF4401">
        <w:rPr>
          <w:rFonts w:ascii="Arial" w:hAnsi="Arial" w:cs="Arial"/>
        </w:rPr>
        <w:t xml:space="preserve"> </w:t>
      </w:r>
      <w:r w:rsidRPr="00DB1E28">
        <w:rPr>
          <w:rFonts w:ascii="Arial" w:hAnsi="Arial" w:cs="Arial"/>
        </w:rPr>
        <w:t>safety.</w:t>
      </w:r>
    </w:p>
    <w:p w14:paraId="29F58A91" w14:textId="19E879FF" w:rsidR="0031551A" w:rsidRPr="00DB1E28" w:rsidRDefault="0031551A" w:rsidP="00FF4401">
      <w:pPr>
        <w:pStyle w:val="BodyText"/>
        <w:spacing w:before="120"/>
        <w:ind w:left="284" w:right="253"/>
        <w:jc w:val="both"/>
        <w:rPr>
          <w:rFonts w:ascii="Arial" w:hAnsi="Arial" w:cs="Arial"/>
        </w:rPr>
      </w:pPr>
      <w:r w:rsidRPr="00DB1E28">
        <w:rPr>
          <w:rFonts w:ascii="Arial" w:hAnsi="Arial" w:cs="Arial"/>
        </w:rPr>
        <w:t xml:space="preserve">There are generally </w:t>
      </w:r>
      <w:r w:rsidR="00C572A7">
        <w:rPr>
          <w:rFonts w:ascii="Arial" w:hAnsi="Arial" w:cs="Arial"/>
        </w:rPr>
        <w:t xml:space="preserve">several </w:t>
      </w:r>
      <w:r w:rsidRPr="00DB1E28">
        <w:rPr>
          <w:rFonts w:ascii="Arial" w:hAnsi="Arial" w:cs="Arial"/>
        </w:rPr>
        <w:t>people involved with plant during its lifecycle. For example,</w:t>
      </w:r>
      <w:r w:rsidRPr="00DB1E28">
        <w:rPr>
          <w:rFonts w:ascii="Arial" w:hAnsi="Arial" w:cs="Arial"/>
          <w:spacing w:val="1"/>
        </w:rPr>
        <w:t xml:space="preserve"> </w:t>
      </w:r>
      <w:r w:rsidRPr="00DB1E28">
        <w:rPr>
          <w:rFonts w:ascii="Arial" w:hAnsi="Arial" w:cs="Arial"/>
        </w:rPr>
        <w:t>different people will be involved from its design through to its use and eventual disposal, and</w:t>
      </w:r>
      <w:r w:rsidR="004168FF">
        <w:rPr>
          <w:rFonts w:ascii="Arial" w:hAnsi="Arial" w:cs="Arial"/>
        </w:rPr>
        <w:t xml:space="preserve"> </w:t>
      </w:r>
      <w:r w:rsidRPr="00DB1E28">
        <w:rPr>
          <w:rFonts w:ascii="Arial" w:hAnsi="Arial" w:cs="Arial"/>
        </w:rPr>
        <w:t>throughout this process a person can have more than one duty and more than one person</w:t>
      </w:r>
      <w:r w:rsidRPr="00DB1E28">
        <w:rPr>
          <w:rFonts w:ascii="Arial" w:hAnsi="Arial" w:cs="Arial"/>
          <w:spacing w:val="1"/>
        </w:rPr>
        <w:t xml:space="preserve"> </w:t>
      </w:r>
      <w:r w:rsidRPr="00DB1E28">
        <w:rPr>
          <w:rFonts w:ascii="Arial" w:hAnsi="Arial" w:cs="Arial"/>
        </w:rPr>
        <w:t>can have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same</w:t>
      </w:r>
      <w:r w:rsidRPr="00DB1E28">
        <w:rPr>
          <w:rFonts w:ascii="Arial" w:hAnsi="Arial" w:cs="Arial"/>
          <w:spacing w:val="-2"/>
        </w:rPr>
        <w:t xml:space="preserve"> </w:t>
      </w:r>
      <w:r w:rsidRPr="00DB1E28">
        <w:rPr>
          <w:rFonts w:ascii="Arial" w:hAnsi="Arial" w:cs="Arial"/>
        </w:rPr>
        <w:t>duty</w:t>
      </w:r>
      <w:r w:rsidRPr="00DB1E28">
        <w:rPr>
          <w:rFonts w:ascii="Arial" w:hAnsi="Arial" w:cs="Arial"/>
          <w:spacing w:val="-2"/>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the same</w:t>
      </w:r>
      <w:r w:rsidRPr="00DB1E28">
        <w:rPr>
          <w:rFonts w:ascii="Arial" w:hAnsi="Arial" w:cs="Arial"/>
          <w:spacing w:val="-2"/>
        </w:rPr>
        <w:t xml:space="preserve"> </w:t>
      </w:r>
      <w:r w:rsidRPr="00DB1E28">
        <w:rPr>
          <w:rFonts w:ascii="Arial" w:hAnsi="Arial" w:cs="Arial"/>
        </w:rPr>
        <w:t>time.</w:t>
      </w:r>
    </w:p>
    <w:p w14:paraId="4BD1A79B" w14:textId="4AAF72A3" w:rsidR="0031551A" w:rsidRPr="00DB1E28" w:rsidRDefault="0031551A" w:rsidP="00FF4401">
      <w:pPr>
        <w:pStyle w:val="BodyText"/>
        <w:spacing w:before="120"/>
        <w:ind w:left="284" w:right="547"/>
        <w:jc w:val="both"/>
        <w:rPr>
          <w:rFonts w:ascii="Arial" w:hAnsi="Arial" w:cs="Arial"/>
        </w:rPr>
      </w:pPr>
      <w:r w:rsidRPr="00DB1E28">
        <w:rPr>
          <w:rFonts w:ascii="Arial" w:hAnsi="Arial" w:cs="Arial"/>
        </w:rPr>
        <w:t>For example, if you own and operate plant in your workplace and you decide to modify it</w:t>
      </w:r>
      <w:r w:rsidRPr="00DB1E28">
        <w:rPr>
          <w:rFonts w:ascii="Arial" w:hAnsi="Arial" w:cs="Arial"/>
          <w:spacing w:val="1"/>
        </w:rPr>
        <w:t xml:space="preserve"> </w:t>
      </w:r>
      <w:r w:rsidRPr="00DB1E28">
        <w:rPr>
          <w:rFonts w:ascii="Arial" w:hAnsi="Arial" w:cs="Arial"/>
        </w:rPr>
        <w:t>yourself, you will have the duties of a designer and manufacturer as well as a person with management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p>
    <w:p w14:paraId="4517B15C" w14:textId="77777777" w:rsidR="0031551A" w:rsidRPr="00DB1E28" w:rsidRDefault="0031551A" w:rsidP="00FF4401">
      <w:pPr>
        <w:spacing w:before="121"/>
        <w:ind w:left="284" w:right="1489"/>
        <w:jc w:val="both"/>
        <w:rPr>
          <w:rFonts w:ascii="Arial" w:hAnsi="Arial" w:cs="Arial"/>
        </w:rPr>
      </w:pPr>
      <w:r w:rsidRPr="00DB1E28">
        <w:rPr>
          <w:rFonts w:ascii="Arial" w:hAnsi="Arial" w:cs="Arial"/>
        </w:rPr>
        <w:t xml:space="preserve">Further information is available in SWA’s </w:t>
      </w:r>
      <w:hyperlink r:id="rId29">
        <w:r w:rsidRPr="004168FF">
          <w:rPr>
            <w:rStyle w:val="Hyperlink"/>
            <w:rFonts w:ascii="Arial" w:hAnsi="Arial" w:cs="Arial"/>
            <w:i/>
          </w:rPr>
          <w:t>Guidance material for the safe design,</w:t>
        </w:r>
      </w:hyperlink>
      <w:r w:rsidRPr="004168FF">
        <w:rPr>
          <w:rStyle w:val="Hyperlink"/>
          <w:rFonts w:ascii="Arial" w:hAnsi="Arial" w:cs="Arial"/>
          <w:i/>
        </w:rPr>
        <w:t xml:space="preserve"> </w:t>
      </w:r>
      <w:hyperlink r:id="rId30">
        <w:r w:rsidRPr="004168FF">
          <w:rPr>
            <w:rStyle w:val="Hyperlink"/>
            <w:rFonts w:ascii="Arial" w:hAnsi="Arial" w:cs="Arial"/>
            <w:i/>
          </w:rPr>
          <w:t>manufacture, import and supply of plant</w:t>
        </w:r>
      </w:hyperlink>
      <w:r w:rsidRPr="004168FF">
        <w:rPr>
          <w:rStyle w:val="Hyperlink"/>
          <w:i/>
        </w:rPr>
        <w:t>.</w:t>
      </w:r>
    </w:p>
    <w:p w14:paraId="38FBFE46" w14:textId="5121B776" w:rsidR="0031551A" w:rsidRPr="005546D0" w:rsidRDefault="0031551A" w:rsidP="005546D0">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5" w:name="_Toc101341828"/>
      <w:bookmarkStart w:id="36" w:name="_Toc106203571"/>
      <w:bookmarkStart w:id="37" w:name="_Toc149645477"/>
      <w:r w:rsidRPr="005546D0">
        <w:rPr>
          <w:rFonts w:ascii="Arial" w:hAnsi="Arial" w:cs="Arial"/>
          <w:b/>
          <w:bCs/>
          <w:caps/>
          <w:noProof/>
          <w:color w:val="7F7F7F" w:themeColor="text1" w:themeTint="80"/>
          <w:sz w:val="30"/>
          <w:szCs w:val="30"/>
          <w:lang w:eastAsia="en-AU"/>
        </w:rPr>
        <w:t>Designers, manufacturers, importers and suppliers of plant, substances or structures</w:t>
      </w:r>
      <w:bookmarkEnd w:id="35"/>
      <w:bookmarkEnd w:id="36"/>
      <w:bookmarkEnd w:id="37"/>
    </w:p>
    <w:p w14:paraId="365693D4" w14:textId="17B4ABC9" w:rsidR="0031551A" w:rsidRPr="00DB1E28" w:rsidRDefault="0031551A" w:rsidP="00D35234">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04551C0E" wp14:editId="3C95E874">
                <wp:extent cx="5873750" cy="3352800"/>
                <wp:effectExtent l="0" t="0" r="0" b="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3352800"/>
                        </a:xfrm>
                        <a:prstGeom prst="rect">
                          <a:avLst/>
                        </a:prstGeom>
                        <a:solidFill>
                          <a:schemeClr val="accent1">
                            <a:lumMod val="20000"/>
                            <a:lumOff val="80000"/>
                          </a:schemeClr>
                        </a:solidFill>
                        <a:ln w="3049">
                          <a:noFill/>
                          <a:miter lim="800000"/>
                          <a:headEnd/>
                          <a:tailEnd/>
                        </a:ln>
                      </wps:spPr>
                      <wps:txbx>
                        <w:txbxContent>
                          <w:p w14:paraId="78A732CF" w14:textId="2F7176D6"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2"/>
                              </w:rPr>
                              <w:t xml:space="preserve"> </w:t>
                            </w:r>
                            <w:r w:rsidRPr="005546D0">
                              <w:rPr>
                                <w:rFonts w:ascii="Arial" w:hAnsi="Arial" w:cs="Arial"/>
                                <w:b/>
                                <w:color w:val="000000" w:themeColor="text1"/>
                              </w:rPr>
                              <w:t>section 22</w:t>
                            </w:r>
                          </w:p>
                          <w:p w14:paraId="41553924" w14:textId="77777777" w:rsidR="0031551A" w:rsidRPr="00D35234" w:rsidRDefault="0031551A" w:rsidP="00D35234">
                            <w:pPr>
                              <w:pStyle w:val="BodyText"/>
                              <w:spacing w:before="80" w:after="0"/>
                              <w:ind w:left="108" w:right="373"/>
                              <w:rPr>
                                <w:rFonts w:ascii="Arial" w:hAnsi="Arial" w:cs="Arial"/>
                              </w:rPr>
                            </w:pPr>
                            <w:r w:rsidRPr="00D35234">
                              <w:rPr>
                                <w:rFonts w:ascii="Arial" w:hAnsi="Arial" w:cs="Arial"/>
                              </w:rPr>
                              <w:t>Duties of persons conducting businesses or undertakings that design plant, substances or</w:t>
                            </w:r>
                            <w:r w:rsidRPr="00D35234">
                              <w:rPr>
                                <w:rFonts w:ascii="Arial" w:hAnsi="Arial" w:cs="Arial"/>
                                <w:spacing w:val="-59"/>
                              </w:rPr>
                              <w:t xml:space="preserve"> </w:t>
                            </w:r>
                            <w:r w:rsidRPr="00D35234">
                              <w:rPr>
                                <w:rFonts w:ascii="Arial" w:hAnsi="Arial" w:cs="Arial"/>
                              </w:rPr>
                              <w:t>structures</w:t>
                            </w:r>
                          </w:p>
                          <w:p w14:paraId="7D7E0359" w14:textId="2EE8CB88"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23</w:t>
                            </w:r>
                          </w:p>
                          <w:p w14:paraId="66537566" w14:textId="77777777" w:rsidR="0031551A" w:rsidRPr="00D35234" w:rsidRDefault="0031551A" w:rsidP="00D35234">
                            <w:pPr>
                              <w:pStyle w:val="BodyText"/>
                              <w:spacing w:before="80" w:after="0"/>
                              <w:ind w:left="108" w:right="287"/>
                              <w:rPr>
                                <w:rFonts w:ascii="Arial" w:hAnsi="Arial" w:cs="Arial"/>
                              </w:rPr>
                            </w:pPr>
                            <w:r w:rsidRPr="00D35234">
                              <w:rPr>
                                <w:rFonts w:ascii="Arial" w:hAnsi="Arial" w:cs="Arial"/>
                              </w:rPr>
                              <w:t>Duties of persons conducting business or undertakings that manufacture plant, substances</w:t>
                            </w:r>
                            <w:r w:rsidRPr="00D35234">
                              <w:rPr>
                                <w:rFonts w:ascii="Arial" w:hAnsi="Arial" w:cs="Arial"/>
                                <w:spacing w:val="-59"/>
                              </w:rPr>
                              <w:t xml:space="preserve"> </w:t>
                            </w:r>
                            <w:r w:rsidRPr="00D35234">
                              <w:rPr>
                                <w:rFonts w:ascii="Arial" w:hAnsi="Arial" w:cs="Arial"/>
                              </w:rPr>
                              <w:t>or structures</w:t>
                            </w:r>
                          </w:p>
                          <w:p w14:paraId="2ACBC4DD" w14:textId="33D4E770"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24</w:t>
                            </w:r>
                          </w:p>
                          <w:p w14:paraId="664C20F5" w14:textId="77777777" w:rsidR="0031551A" w:rsidRPr="00D35234" w:rsidRDefault="0031551A" w:rsidP="00D35234">
                            <w:pPr>
                              <w:pStyle w:val="BodyText"/>
                              <w:spacing w:before="80" w:after="0"/>
                              <w:ind w:left="108" w:right="410"/>
                              <w:rPr>
                                <w:rFonts w:ascii="Arial" w:hAnsi="Arial" w:cs="Arial"/>
                              </w:rPr>
                            </w:pPr>
                            <w:r w:rsidRPr="00D35234">
                              <w:rPr>
                                <w:rFonts w:ascii="Arial" w:hAnsi="Arial" w:cs="Arial"/>
                              </w:rPr>
                              <w:t>Duties of persons conducting businesses or undertakings that import plant, substances or</w:t>
                            </w:r>
                            <w:r w:rsidRPr="00D35234">
                              <w:rPr>
                                <w:rFonts w:ascii="Arial" w:hAnsi="Arial" w:cs="Arial"/>
                                <w:spacing w:val="-59"/>
                              </w:rPr>
                              <w:t xml:space="preserve"> </w:t>
                            </w:r>
                            <w:r w:rsidRPr="00D35234">
                              <w:rPr>
                                <w:rFonts w:ascii="Arial" w:hAnsi="Arial" w:cs="Arial"/>
                              </w:rPr>
                              <w:t>structures</w:t>
                            </w:r>
                          </w:p>
                          <w:p w14:paraId="11994C92" w14:textId="09BF9506"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25</w:t>
                            </w:r>
                          </w:p>
                          <w:p w14:paraId="411B304A" w14:textId="77777777" w:rsidR="0031551A" w:rsidRPr="00D35234" w:rsidRDefault="0031551A" w:rsidP="00D35234">
                            <w:pPr>
                              <w:pStyle w:val="BodyText"/>
                              <w:spacing w:before="80" w:after="0"/>
                              <w:ind w:left="108" w:right="385"/>
                              <w:rPr>
                                <w:rFonts w:ascii="Arial" w:hAnsi="Arial" w:cs="Arial"/>
                              </w:rPr>
                            </w:pPr>
                            <w:r w:rsidRPr="00D35234">
                              <w:rPr>
                                <w:rFonts w:ascii="Arial" w:hAnsi="Arial" w:cs="Arial"/>
                              </w:rPr>
                              <w:t>Duties of persons conducting businesses or undertakings that supply plant, substances or</w:t>
                            </w:r>
                            <w:r w:rsidRPr="00D35234">
                              <w:rPr>
                                <w:rFonts w:ascii="Arial" w:hAnsi="Arial" w:cs="Arial"/>
                                <w:spacing w:val="-59"/>
                              </w:rPr>
                              <w:t xml:space="preserve"> </w:t>
                            </w:r>
                            <w:r w:rsidRPr="00D35234">
                              <w:rPr>
                                <w:rFonts w:ascii="Arial" w:hAnsi="Arial" w:cs="Arial"/>
                              </w:rPr>
                              <w:t>structures</w:t>
                            </w:r>
                          </w:p>
                          <w:p w14:paraId="4B186A03" w14:textId="15C4B8C9"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26</w:t>
                            </w:r>
                          </w:p>
                          <w:p w14:paraId="02A7DAD9" w14:textId="77777777" w:rsidR="0031551A" w:rsidRPr="00D35234" w:rsidRDefault="0031551A" w:rsidP="00D35234">
                            <w:pPr>
                              <w:pStyle w:val="BodyText"/>
                              <w:spacing w:before="80" w:after="0" w:line="244" w:lineRule="auto"/>
                              <w:ind w:left="108" w:right="1217"/>
                              <w:rPr>
                                <w:rFonts w:ascii="Arial" w:hAnsi="Arial" w:cs="Arial"/>
                              </w:rPr>
                            </w:pPr>
                            <w:r w:rsidRPr="00D35234">
                              <w:rPr>
                                <w:rFonts w:ascii="Arial" w:hAnsi="Arial" w:cs="Arial"/>
                              </w:rPr>
                              <w:t>Duties of persons conducting businesses or undertakings that install, construct or</w:t>
                            </w:r>
                            <w:r w:rsidRPr="00D35234">
                              <w:rPr>
                                <w:rFonts w:ascii="Arial" w:hAnsi="Arial" w:cs="Arial"/>
                                <w:spacing w:val="-59"/>
                              </w:rPr>
                              <w:t xml:space="preserve"> </w:t>
                            </w:r>
                            <w:r w:rsidRPr="00D35234">
                              <w:rPr>
                                <w:rFonts w:ascii="Arial" w:hAnsi="Arial" w:cs="Arial"/>
                              </w:rPr>
                              <w:t>commission</w:t>
                            </w:r>
                            <w:r w:rsidRPr="00D35234">
                              <w:rPr>
                                <w:rFonts w:ascii="Arial" w:hAnsi="Arial" w:cs="Arial"/>
                                <w:spacing w:val="-3"/>
                              </w:rPr>
                              <w:t xml:space="preserve"> </w:t>
                            </w:r>
                            <w:r w:rsidRPr="00D35234">
                              <w:rPr>
                                <w:rFonts w:ascii="Arial" w:hAnsi="Arial" w:cs="Arial"/>
                              </w:rPr>
                              <w:t>plant</w:t>
                            </w:r>
                            <w:r w:rsidRPr="00D35234">
                              <w:rPr>
                                <w:rFonts w:ascii="Arial" w:hAnsi="Arial" w:cs="Arial"/>
                                <w:spacing w:val="2"/>
                              </w:rPr>
                              <w:t xml:space="preserve"> </w:t>
                            </w:r>
                            <w:r w:rsidRPr="00D35234">
                              <w:rPr>
                                <w:rFonts w:ascii="Arial" w:hAnsi="Arial" w:cs="Arial"/>
                              </w:rPr>
                              <w:t>or</w:t>
                            </w:r>
                            <w:r w:rsidRPr="00D35234">
                              <w:rPr>
                                <w:rFonts w:ascii="Arial" w:hAnsi="Arial" w:cs="Arial"/>
                                <w:spacing w:val="-1"/>
                              </w:rPr>
                              <w:t xml:space="preserve"> </w:t>
                            </w:r>
                            <w:r w:rsidRPr="00D35234">
                              <w:rPr>
                                <w:rFonts w:ascii="Arial" w:hAnsi="Arial" w:cs="Arial"/>
                              </w:rPr>
                              <w:t>structures</w:t>
                            </w:r>
                          </w:p>
                        </w:txbxContent>
                      </wps:txbx>
                      <wps:bodyPr rot="0" vert="horz" wrap="square" lIns="0" tIns="0" rIns="0" bIns="0" anchor="t" anchorCtr="0" upright="1">
                        <a:noAutofit/>
                      </wps:bodyPr>
                    </wps:wsp>
                  </a:graphicData>
                </a:graphic>
              </wp:inline>
            </w:drawing>
          </mc:Choice>
          <mc:Fallback>
            <w:pict>
              <v:shape w14:anchorId="04551C0E" id="Text Box 47" o:spid="_x0000_s1031" type="#_x0000_t202" style="width:462.5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" fillcolor="#deeaf6 [660]" stroked="f" strokeweight=".08469mm">
                <v:textbox inset="0,0,0,0">
                  <w:txbxContent>
                    <w:p w14:paraId="78A732CF" w14:textId="2F7176D6"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2"/>
                        </w:rPr>
                        <w:t xml:space="preserve"> </w:t>
                      </w:r>
                      <w:r w:rsidRPr="005546D0">
                        <w:rPr>
                          <w:rFonts w:ascii="Arial" w:hAnsi="Arial" w:cs="Arial"/>
                          <w:b/>
                          <w:color w:val="000000" w:themeColor="text1"/>
                        </w:rPr>
                        <w:t>section 22</w:t>
                      </w:r>
                    </w:p>
                    <w:p w14:paraId="41553924" w14:textId="77777777" w:rsidR="0031551A" w:rsidRPr="00D35234" w:rsidRDefault="0031551A" w:rsidP="00D35234">
                      <w:pPr>
                        <w:pStyle w:val="BodyText"/>
                        <w:spacing w:before="80" w:after="0"/>
                        <w:ind w:left="108" w:right="373"/>
                        <w:rPr>
                          <w:rFonts w:ascii="Arial" w:hAnsi="Arial" w:cs="Arial"/>
                        </w:rPr>
                      </w:pPr>
                      <w:r w:rsidRPr="00D35234">
                        <w:rPr>
                          <w:rFonts w:ascii="Arial" w:hAnsi="Arial" w:cs="Arial"/>
                        </w:rPr>
                        <w:t>Duties of persons conducting businesses or undertakings that design plant, substances or</w:t>
                      </w:r>
                      <w:r w:rsidRPr="00D35234">
                        <w:rPr>
                          <w:rFonts w:ascii="Arial" w:hAnsi="Arial" w:cs="Arial"/>
                          <w:spacing w:val="-59"/>
                        </w:rPr>
                        <w:t xml:space="preserve"> </w:t>
                      </w:r>
                      <w:r w:rsidRPr="00D35234">
                        <w:rPr>
                          <w:rFonts w:ascii="Arial" w:hAnsi="Arial" w:cs="Arial"/>
                        </w:rPr>
                        <w:t>structures</w:t>
                      </w:r>
                    </w:p>
                    <w:p w14:paraId="7D7E0359" w14:textId="2EE8CB88"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23</w:t>
                      </w:r>
                    </w:p>
                    <w:p w14:paraId="66537566" w14:textId="77777777" w:rsidR="0031551A" w:rsidRPr="00D35234" w:rsidRDefault="0031551A" w:rsidP="00D35234">
                      <w:pPr>
                        <w:pStyle w:val="BodyText"/>
                        <w:spacing w:before="80" w:after="0"/>
                        <w:ind w:left="108" w:right="287"/>
                        <w:rPr>
                          <w:rFonts w:ascii="Arial" w:hAnsi="Arial" w:cs="Arial"/>
                        </w:rPr>
                      </w:pPr>
                      <w:r w:rsidRPr="00D35234">
                        <w:rPr>
                          <w:rFonts w:ascii="Arial" w:hAnsi="Arial" w:cs="Arial"/>
                        </w:rPr>
                        <w:t>Duties of persons conducting business or undertakings that manufacture plant, substances</w:t>
                      </w:r>
                      <w:r w:rsidRPr="00D35234">
                        <w:rPr>
                          <w:rFonts w:ascii="Arial" w:hAnsi="Arial" w:cs="Arial"/>
                          <w:spacing w:val="-59"/>
                        </w:rPr>
                        <w:t xml:space="preserve"> </w:t>
                      </w:r>
                      <w:r w:rsidRPr="00D35234">
                        <w:rPr>
                          <w:rFonts w:ascii="Arial" w:hAnsi="Arial" w:cs="Arial"/>
                        </w:rPr>
                        <w:t>or structures</w:t>
                      </w:r>
                    </w:p>
                    <w:p w14:paraId="2ACBC4DD" w14:textId="33D4E770"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24</w:t>
                      </w:r>
                    </w:p>
                    <w:p w14:paraId="664C20F5" w14:textId="77777777" w:rsidR="0031551A" w:rsidRPr="00D35234" w:rsidRDefault="0031551A" w:rsidP="00D35234">
                      <w:pPr>
                        <w:pStyle w:val="BodyText"/>
                        <w:spacing w:before="80" w:after="0"/>
                        <w:ind w:left="108" w:right="410"/>
                        <w:rPr>
                          <w:rFonts w:ascii="Arial" w:hAnsi="Arial" w:cs="Arial"/>
                        </w:rPr>
                      </w:pPr>
                      <w:r w:rsidRPr="00D35234">
                        <w:rPr>
                          <w:rFonts w:ascii="Arial" w:hAnsi="Arial" w:cs="Arial"/>
                        </w:rPr>
                        <w:t>Duties of persons conducting businesses or undertakings that import plant, substances or</w:t>
                      </w:r>
                      <w:r w:rsidRPr="00D35234">
                        <w:rPr>
                          <w:rFonts w:ascii="Arial" w:hAnsi="Arial" w:cs="Arial"/>
                          <w:spacing w:val="-59"/>
                        </w:rPr>
                        <w:t xml:space="preserve"> </w:t>
                      </w:r>
                      <w:r w:rsidRPr="00D35234">
                        <w:rPr>
                          <w:rFonts w:ascii="Arial" w:hAnsi="Arial" w:cs="Arial"/>
                        </w:rPr>
                        <w:t>structures</w:t>
                      </w:r>
                    </w:p>
                    <w:p w14:paraId="11994C92" w14:textId="09BF9506"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25</w:t>
                      </w:r>
                    </w:p>
                    <w:p w14:paraId="411B304A" w14:textId="77777777" w:rsidR="0031551A" w:rsidRPr="00D35234" w:rsidRDefault="0031551A" w:rsidP="00D35234">
                      <w:pPr>
                        <w:pStyle w:val="BodyText"/>
                        <w:spacing w:before="80" w:after="0"/>
                        <w:ind w:left="108" w:right="385"/>
                        <w:rPr>
                          <w:rFonts w:ascii="Arial" w:hAnsi="Arial" w:cs="Arial"/>
                        </w:rPr>
                      </w:pPr>
                      <w:r w:rsidRPr="00D35234">
                        <w:rPr>
                          <w:rFonts w:ascii="Arial" w:hAnsi="Arial" w:cs="Arial"/>
                        </w:rPr>
                        <w:t>Duties of persons conducting businesses or undertakings that supply plant, substances or</w:t>
                      </w:r>
                      <w:r w:rsidRPr="00D35234">
                        <w:rPr>
                          <w:rFonts w:ascii="Arial" w:hAnsi="Arial" w:cs="Arial"/>
                          <w:spacing w:val="-59"/>
                        </w:rPr>
                        <w:t xml:space="preserve"> </w:t>
                      </w:r>
                      <w:r w:rsidRPr="00D35234">
                        <w:rPr>
                          <w:rFonts w:ascii="Arial" w:hAnsi="Arial" w:cs="Arial"/>
                        </w:rPr>
                        <w:t>structures</w:t>
                      </w:r>
                    </w:p>
                    <w:p w14:paraId="4B186A03" w14:textId="15C4B8C9" w:rsidR="0031551A" w:rsidRPr="005546D0" w:rsidRDefault="0031551A" w:rsidP="00D35234">
                      <w:pPr>
                        <w:spacing w:before="80" w:after="0"/>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00D35234" w:rsidRPr="005546D0">
                        <w:rPr>
                          <w:rFonts w:ascii="Arial" w:hAnsi="Arial" w:cs="Arial"/>
                          <w:b/>
                          <w:color w:val="000000" w:themeColor="text1"/>
                        </w:rPr>
                        <w:t>,</w:t>
                      </w:r>
                      <w:r w:rsidRPr="005546D0">
                        <w:rPr>
                          <w:rFonts w:ascii="Arial" w:hAnsi="Arial" w:cs="Arial"/>
                          <w:b/>
                          <w:color w:val="000000" w:themeColor="text1"/>
                          <w:spacing w:val="1"/>
                        </w:rPr>
                        <w:t xml:space="preserve"> </w:t>
                      </w:r>
                      <w:r w:rsidRPr="005546D0">
                        <w:rPr>
                          <w:rFonts w:ascii="Arial" w:hAnsi="Arial" w:cs="Arial"/>
                          <w:b/>
                          <w:color w:val="000000" w:themeColor="text1"/>
                        </w:rPr>
                        <w:t>section 26</w:t>
                      </w:r>
                    </w:p>
                    <w:p w14:paraId="02A7DAD9" w14:textId="77777777" w:rsidR="0031551A" w:rsidRPr="00D35234" w:rsidRDefault="0031551A" w:rsidP="00D35234">
                      <w:pPr>
                        <w:pStyle w:val="BodyText"/>
                        <w:spacing w:before="80" w:after="0" w:line="244" w:lineRule="auto"/>
                        <w:ind w:left="108" w:right="1217"/>
                        <w:rPr>
                          <w:rFonts w:ascii="Arial" w:hAnsi="Arial" w:cs="Arial"/>
                        </w:rPr>
                      </w:pPr>
                      <w:r w:rsidRPr="00D35234">
                        <w:rPr>
                          <w:rFonts w:ascii="Arial" w:hAnsi="Arial" w:cs="Arial"/>
                        </w:rPr>
                        <w:t>Duties of persons conducting businesses or undertakings that install, construct or</w:t>
                      </w:r>
                      <w:r w:rsidRPr="00D35234">
                        <w:rPr>
                          <w:rFonts w:ascii="Arial" w:hAnsi="Arial" w:cs="Arial"/>
                          <w:spacing w:val="-59"/>
                        </w:rPr>
                        <w:t xml:space="preserve"> </w:t>
                      </w:r>
                      <w:r w:rsidRPr="00D35234">
                        <w:rPr>
                          <w:rFonts w:ascii="Arial" w:hAnsi="Arial" w:cs="Arial"/>
                        </w:rPr>
                        <w:t>commission</w:t>
                      </w:r>
                      <w:r w:rsidRPr="00D35234">
                        <w:rPr>
                          <w:rFonts w:ascii="Arial" w:hAnsi="Arial" w:cs="Arial"/>
                          <w:spacing w:val="-3"/>
                        </w:rPr>
                        <w:t xml:space="preserve"> </w:t>
                      </w:r>
                      <w:r w:rsidRPr="00D35234">
                        <w:rPr>
                          <w:rFonts w:ascii="Arial" w:hAnsi="Arial" w:cs="Arial"/>
                        </w:rPr>
                        <w:t>plant</w:t>
                      </w:r>
                      <w:r w:rsidRPr="00D35234">
                        <w:rPr>
                          <w:rFonts w:ascii="Arial" w:hAnsi="Arial" w:cs="Arial"/>
                          <w:spacing w:val="2"/>
                        </w:rPr>
                        <w:t xml:space="preserve"> </w:t>
                      </w:r>
                      <w:r w:rsidRPr="00D35234">
                        <w:rPr>
                          <w:rFonts w:ascii="Arial" w:hAnsi="Arial" w:cs="Arial"/>
                        </w:rPr>
                        <w:t>or</w:t>
                      </w:r>
                      <w:r w:rsidRPr="00D35234">
                        <w:rPr>
                          <w:rFonts w:ascii="Arial" w:hAnsi="Arial" w:cs="Arial"/>
                          <w:spacing w:val="-1"/>
                        </w:rPr>
                        <w:t xml:space="preserve"> </w:t>
                      </w:r>
                      <w:r w:rsidRPr="00D35234">
                        <w:rPr>
                          <w:rFonts w:ascii="Arial" w:hAnsi="Arial" w:cs="Arial"/>
                        </w:rPr>
                        <w:t>structures</w:t>
                      </w:r>
                    </w:p>
                  </w:txbxContent>
                </v:textbox>
                <w10:anchorlock/>
              </v:shape>
            </w:pict>
          </mc:Fallback>
        </mc:AlternateContent>
      </w:r>
    </w:p>
    <w:p w14:paraId="32720209" w14:textId="3B79885A" w:rsidR="0031551A" w:rsidRPr="00DB1E28" w:rsidRDefault="0031551A" w:rsidP="00D35234">
      <w:pPr>
        <w:pStyle w:val="BodyText"/>
        <w:spacing w:before="80"/>
        <w:ind w:left="284" w:right="388"/>
        <w:jc w:val="both"/>
        <w:rPr>
          <w:rFonts w:ascii="Arial" w:hAnsi="Arial" w:cs="Arial"/>
        </w:rPr>
      </w:pPr>
      <w:r w:rsidRPr="00DB1E28">
        <w:rPr>
          <w:rFonts w:ascii="Arial" w:hAnsi="Arial" w:cs="Arial"/>
        </w:rPr>
        <w:t>Designers, manufacturers, importers and suppliers of plant, substances or structures must</w:t>
      </w:r>
      <w:r w:rsidRPr="00DB1E28">
        <w:rPr>
          <w:rFonts w:ascii="Arial" w:hAnsi="Arial" w:cs="Arial"/>
          <w:spacing w:val="1"/>
        </w:rPr>
        <w:t xml:space="preserve"> </w:t>
      </w:r>
      <w:r w:rsidRPr="00DB1E28">
        <w:rPr>
          <w:rFonts w:ascii="Arial" w:hAnsi="Arial" w:cs="Arial"/>
        </w:rPr>
        <w:t>ensure, so far as is reasonably practicable, the plant, substances</w:t>
      </w:r>
      <w:r w:rsidR="00C572A7">
        <w:rPr>
          <w:rFonts w:ascii="Arial" w:hAnsi="Arial" w:cs="Arial"/>
        </w:rPr>
        <w:t>,</w:t>
      </w:r>
      <w:r w:rsidRPr="00DB1E28">
        <w:rPr>
          <w:rFonts w:ascii="Arial" w:hAnsi="Arial" w:cs="Arial"/>
        </w:rPr>
        <w:t xml:space="preserve"> or structure they design,</w:t>
      </w:r>
      <w:r w:rsidRPr="00DB1E28">
        <w:rPr>
          <w:rFonts w:ascii="Arial" w:hAnsi="Arial" w:cs="Arial"/>
          <w:spacing w:val="1"/>
        </w:rPr>
        <w:t xml:space="preserve"> </w:t>
      </w:r>
      <w:r w:rsidRPr="00DB1E28">
        <w:rPr>
          <w:rFonts w:ascii="Arial" w:hAnsi="Arial" w:cs="Arial"/>
        </w:rPr>
        <w:t>manufacture, import or supply is without risks to health and safety. This duty includes</w:t>
      </w:r>
      <w:r w:rsidRPr="00DB1E28">
        <w:rPr>
          <w:rFonts w:ascii="Arial" w:hAnsi="Arial" w:cs="Arial"/>
          <w:spacing w:val="1"/>
        </w:rPr>
        <w:t xml:space="preserve"> </w:t>
      </w:r>
      <w:r w:rsidRPr="00DB1E28">
        <w:rPr>
          <w:rFonts w:ascii="Arial" w:hAnsi="Arial" w:cs="Arial"/>
        </w:rPr>
        <w:t>carrying out testing and analysis as well as providing specific information about the plant</w:t>
      </w:r>
      <w:r w:rsidR="00C572A7">
        <w:rPr>
          <w:rFonts w:ascii="Arial" w:hAnsi="Arial" w:cs="Arial"/>
        </w:rPr>
        <w:t>, or substance.</w:t>
      </w:r>
    </w:p>
    <w:p w14:paraId="5AC4DAD3" w14:textId="77777777" w:rsidR="0031551A" w:rsidRPr="00DB1E28" w:rsidRDefault="0031551A" w:rsidP="00D35234">
      <w:pPr>
        <w:pStyle w:val="BodyText"/>
        <w:spacing w:before="121"/>
        <w:ind w:left="284"/>
        <w:jc w:val="both"/>
        <w:rPr>
          <w:rFonts w:ascii="Arial" w:hAnsi="Arial" w:cs="Arial"/>
        </w:rPr>
      </w:pPr>
      <w:r w:rsidRPr="00DB1E28">
        <w:rPr>
          <w:rFonts w:ascii="Arial" w:hAnsi="Arial" w:cs="Arial"/>
        </w:rPr>
        <w:t>To</w:t>
      </w:r>
      <w:r w:rsidRPr="00DB1E28">
        <w:rPr>
          <w:rFonts w:ascii="Arial" w:hAnsi="Arial" w:cs="Arial"/>
          <w:spacing w:val="-1"/>
        </w:rPr>
        <w:t xml:space="preserve"> </w:t>
      </w:r>
      <w:r w:rsidRPr="00DB1E28">
        <w:rPr>
          <w:rFonts w:ascii="Arial" w:hAnsi="Arial" w:cs="Arial"/>
        </w:rPr>
        <w:t>assist</w:t>
      </w:r>
      <w:r w:rsidRPr="00DB1E28">
        <w:rPr>
          <w:rFonts w:ascii="Arial" w:hAnsi="Arial" w:cs="Arial"/>
          <w:spacing w:val="-1"/>
        </w:rPr>
        <w:t xml:space="preserve"> </w:t>
      </w:r>
      <w:r w:rsidRPr="00DB1E28">
        <w:rPr>
          <w:rFonts w:ascii="Arial" w:hAnsi="Arial" w:cs="Arial"/>
        </w:rPr>
        <w:t>in</w:t>
      </w:r>
      <w:r w:rsidRPr="00DB1E28">
        <w:rPr>
          <w:rFonts w:ascii="Arial" w:hAnsi="Arial" w:cs="Arial"/>
          <w:spacing w:val="-3"/>
        </w:rPr>
        <w:t xml:space="preserve"> </w:t>
      </w:r>
      <w:r w:rsidRPr="00DB1E28">
        <w:rPr>
          <w:rFonts w:ascii="Arial" w:hAnsi="Arial" w:cs="Arial"/>
        </w:rPr>
        <w:t>meeting</w:t>
      </w:r>
      <w:r w:rsidRPr="00DB1E28">
        <w:rPr>
          <w:rFonts w:ascii="Arial" w:hAnsi="Arial" w:cs="Arial"/>
          <w:spacing w:val="-2"/>
        </w:rPr>
        <w:t xml:space="preserve"> </w:t>
      </w:r>
      <w:r w:rsidRPr="00DB1E28">
        <w:rPr>
          <w:rFonts w:ascii="Arial" w:hAnsi="Arial" w:cs="Arial"/>
        </w:rPr>
        <w:t>these duties,</w:t>
      </w:r>
      <w:r w:rsidRPr="00DB1E28">
        <w:rPr>
          <w:rFonts w:ascii="Arial" w:hAnsi="Arial" w:cs="Arial"/>
          <w:spacing w:val="-4"/>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Regulations</w:t>
      </w:r>
      <w:r w:rsidRPr="00DB1E28">
        <w:rPr>
          <w:rFonts w:ascii="Arial" w:hAnsi="Arial" w:cs="Arial"/>
          <w:spacing w:val="-1"/>
        </w:rPr>
        <w:t xml:space="preserve"> </w:t>
      </w:r>
      <w:r w:rsidRPr="00DB1E28">
        <w:rPr>
          <w:rFonts w:ascii="Arial" w:hAnsi="Arial" w:cs="Arial"/>
        </w:rPr>
        <w:t>require:</w:t>
      </w:r>
    </w:p>
    <w:p w14:paraId="4D0BBC66" w14:textId="77777777" w:rsidR="0031551A" w:rsidRPr="00DB1E28" w:rsidRDefault="0031551A" w:rsidP="00D35234">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manufacturers</w:t>
      </w:r>
      <w:r w:rsidRPr="00D35234">
        <w:rPr>
          <w:rFonts w:ascii="Arial" w:hAnsi="Arial" w:cs="Arial"/>
        </w:rPr>
        <w:t xml:space="preserve"> </w:t>
      </w:r>
      <w:r w:rsidRPr="00DB1E28">
        <w:rPr>
          <w:rFonts w:ascii="Arial" w:hAnsi="Arial" w:cs="Arial"/>
        </w:rPr>
        <w:t>to</w:t>
      </w:r>
      <w:r w:rsidRPr="00D35234">
        <w:rPr>
          <w:rFonts w:ascii="Arial" w:hAnsi="Arial" w:cs="Arial"/>
        </w:rPr>
        <w:t xml:space="preserve"> </w:t>
      </w:r>
      <w:r w:rsidRPr="00DB1E28">
        <w:rPr>
          <w:rFonts w:ascii="Arial" w:hAnsi="Arial" w:cs="Arial"/>
        </w:rPr>
        <w:t>consult</w:t>
      </w:r>
      <w:r w:rsidRPr="00D35234">
        <w:rPr>
          <w:rFonts w:ascii="Arial" w:hAnsi="Arial" w:cs="Arial"/>
        </w:rPr>
        <w:t xml:space="preserve"> </w:t>
      </w:r>
      <w:r w:rsidRPr="00DB1E28">
        <w:rPr>
          <w:rFonts w:ascii="Arial" w:hAnsi="Arial" w:cs="Arial"/>
        </w:rPr>
        <w:t>with</w:t>
      </w:r>
      <w:r w:rsidRPr="00D35234">
        <w:rPr>
          <w:rFonts w:ascii="Arial" w:hAnsi="Arial" w:cs="Arial"/>
        </w:rPr>
        <w:t xml:space="preserve"> </w:t>
      </w:r>
      <w:r w:rsidRPr="00DB1E28">
        <w:rPr>
          <w:rFonts w:ascii="Arial" w:hAnsi="Arial" w:cs="Arial"/>
        </w:rPr>
        <w:t>designers of</w:t>
      </w:r>
      <w:r w:rsidRPr="00D35234">
        <w:rPr>
          <w:rFonts w:ascii="Arial" w:hAnsi="Arial" w:cs="Arial"/>
        </w:rPr>
        <w:t xml:space="preserve"> </w:t>
      </w:r>
      <w:r w:rsidRPr="00DB1E28">
        <w:rPr>
          <w:rFonts w:ascii="Arial" w:hAnsi="Arial" w:cs="Arial"/>
        </w:rPr>
        <w:t>the</w:t>
      </w:r>
      <w:r w:rsidRPr="00D35234">
        <w:rPr>
          <w:rFonts w:ascii="Arial" w:hAnsi="Arial" w:cs="Arial"/>
        </w:rPr>
        <w:t xml:space="preserve"> </w:t>
      </w:r>
      <w:r w:rsidRPr="00DB1E28">
        <w:rPr>
          <w:rFonts w:ascii="Arial" w:hAnsi="Arial" w:cs="Arial"/>
        </w:rPr>
        <w:t>plant</w:t>
      </w:r>
    </w:p>
    <w:p w14:paraId="56477689" w14:textId="41C2EE80" w:rsidR="0031551A" w:rsidRPr="00DB1E28" w:rsidRDefault="0031551A" w:rsidP="00D35234">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importers</w:t>
      </w:r>
      <w:r w:rsidRPr="00D35234">
        <w:rPr>
          <w:rFonts w:ascii="Arial" w:hAnsi="Arial" w:cs="Arial"/>
        </w:rPr>
        <w:t xml:space="preserve"> </w:t>
      </w:r>
      <w:r w:rsidRPr="00DB1E28">
        <w:rPr>
          <w:rFonts w:ascii="Arial" w:hAnsi="Arial" w:cs="Arial"/>
        </w:rPr>
        <w:t>to</w:t>
      </w:r>
      <w:r w:rsidRPr="00D35234">
        <w:rPr>
          <w:rFonts w:ascii="Arial" w:hAnsi="Arial" w:cs="Arial"/>
        </w:rPr>
        <w:t xml:space="preserve"> </w:t>
      </w:r>
      <w:r w:rsidRPr="00DB1E28">
        <w:rPr>
          <w:rFonts w:ascii="Arial" w:hAnsi="Arial" w:cs="Arial"/>
        </w:rPr>
        <w:t>consult</w:t>
      </w:r>
      <w:r w:rsidRPr="00D35234">
        <w:rPr>
          <w:rFonts w:ascii="Arial" w:hAnsi="Arial" w:cs="Arial"/>
        </w:rPr>
        <w:t xml:space="preserve"> </w:t>
      </w:r>
      <w:r w:rsidRPr="00DB1E28">
        <w:rPr>
          <w:rFonts w:ascii="Arial" w:hAnsi="Arial" w:cs="Arial"/>
        </w:rPr>
        <w:t>with</w:t>
      </w:r>
      <w:r w:rsidRPr="00D35234">
        <w:rPr>
          <w:rFonts w:ascii="Arial" w:hAnsi="Arial" w:cs="Arial"/>
        </w:rPr>
        <w:t xml:space="preserve"> </w:t>
      </w:r>
      <w:r w:rsidRPr="00DB1E28">
        <w:rPr>
          <w:rFonts w:ascii="Arial" w:hAnsi="Arial" w:cs="Arial"/>
        </w:rPr>
        <w:t>designers and</w:t>
      </w:r>
      <w:r w:rsidRPr="00D35234">
        <w:rPr>
          <w:rFonts w:ascii="Arial" w:hAnsi="Arial" w:cs="Arial"/>
        </w:rPr>
        <w:t xml:space="preserve"> </w:t>
      </w:r>
      <w:r w:rsidRPr="00DB1E28">
        <w:rPr>
          <w:rFonts w:ascii="Arial" w:hAnsi="Arial" w:cs="Arial"/>
        </w:rPr>
        <w:t>manufacturers</w:t>
      </w:r>
      <w:r w:rsidRPr="00D35234">
        <w:rPr>
          <w:rFonts w:ascii="Arial" w:hAnsi="Arial" w:cs="Arial"/>
        </w:rPr>
        <w:t xml:space="preserve"> </w:t>
      </w:r>
      <w:r w:rsidRPr="00DB1E28">
        <w:rPr>
          <w:rFonts w:ascii="Arial" w:hAnsi="Arial" w:cs="Arial"/>
        </w:rPr>
        <w:t>of</w:t>
      </w:r>
      <w:r w:rsidRPr="00D35234">
        <w:rPr>
          <w:rFonts w:ascii="Arial" w:hAnsi="Arial" w:cs="Arial"/>
        </w:rPr>
        <w:t xml:space="preserve"> </w:t>
      </w:r>
      <w:r w:rsidRPr="00DB1E28">
        <w:rPr>
          <w:rFonts w:ascii="Arial" w:hAnsi="Arial" w:cs="Arial"/>
        </w:rPr>
        <w:t>plant</w:t>
      </w:r>
      <w:r w:rsidR="00C572A7">
        <w:rPr>
          <w:rFonts w:ascii="Arial" w:hAnsi="Arial" w:cs="Arial"/>
        </w:rPr>
        <w:t>;</w:t>
      </w:r>
      <w:r w:rsidRPr="00D35234">
        <w:rPr>
          <w:rFonts w:ascii="Arial" w:hAnsi="Arial" w:cs="Arial"/>
        </w:rPr>
        <w:t xml:space="preserve"> </w:t>
      </w:r>
      <w:r w:rsidRPr="00DB1E28">
        <w:rPr>
          <w:rFonts w:ascii="Arial" w:hAnsi="Arial" w:cs="Arial"/>
        </w:rPr>
        <w:t>and</w:t>
      </w:r>
    </w:p>
    <w:p w14:paraId="0E9B4BAD" w14:textId="77777777" w:rsidR="0031551A" w:rsidRDefault="0031551A" w:rsidP="00D35234">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lastRenderedPageBreak/>
        <w:t>the person who commissions construction work to consult with the designer of</w:t>
      </w:r>
      <w:r w:rsidRPr="00D35234">
        <w:rPr>
          <w:rFonts w:ascii="Arial" w:hAnsi="Arial" w:cs="Arial"/>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structure.</w:t>
      </w:r>
    </w:p>
    <w:p w14:paraId="543406D6" w14:textId="77777777" w:rsidR="00C572A7" w:rsidRPr="00C572A7" w:rsidRDefault="00C572A7" w:rsidP="00C572A7">
      <w:pPr>
        <w:widowControl w:val="0"/>
        <w:tabs>
          <w:tab w:val="left" w:pos="993"/>
        </w:tabs>
        <w:autoSpaceDE w:val="0"/>
        <w:autoSpaceDN w:val="0"/>
        <w:spacing w:before="80" w:after="0" w:line="240" w:lineRule="auto"/>
        <w:ind w:left="635"/>
        <w:jc w:val="both"/>
        <w:rPr>
          <w:rFonts w:ascii="Arial" w:hAnsi="Arial" w:cs="Arial"/>
        </w:rPr>
      </w:pPr>
    </w:p>
    <w:p w14:paraId="76B2E085" w14:textId="277F98EB" w:rsidR="0031551A" w:rsidRPr="005546D0" w:rsidRDefault="0031551A" w:rsidP="005546D0">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38" w:name="_Toc101341829"/>
      <w:bookmarkStart w:id="39" w:name="_Toc106203572"/>
      <w:bookmarkStart w:id="40" w:name="_Toc149645478"/>
      <w:r w:rsidRPr="005546D0">
        <w:rPr>
          <w:rFonts w:ascii="Arial" w:hAnsi="Arial" w:cs="Arial"/>
          <w:b/>
          <w:bCs/>
          <w:caps/>
          <w:noProof/>
          <w:color w:val="7F7F7F" w:themeColor="text1" w:themeTint="80"/>
          <w:sz w:val="30"/>
          <w:szCs w:val="30"/>
          <w:lang w:eastAsia="en-AU"/>
        </w:rPr>
        <w:t>Officers</w:t>
      </w:r>
      <w:bookmarkEnd w:id="38"/>
      <w:bookmarkEnd w:id="39"/>
      <w:bookmarkEnd w:id="40"/>
    </w:p>
    <w:p w14:paraId="475C42C1" w14:textId="1CD7FAE1" w:rsidR="0031551A" w:rsidRPr="00DB1E28" w:rsidRDefault="0031551A" w:rsidP="00D35234">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5021EA53" wp14:editId="01EC92EC">
                <wp:extent cx="5873750" cy="542925"/>
                <wp:effectExtent l="0" t="0" r="0" b="9525"/>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542925"/>
                        </a:xfrm>
                        <a:prstGeom prst="rect">
                          <a:avLst/>
                        </a:prstGeom>
                        <a:solidFill>
                          <a:schemeClr val="accent1">
                            <a:lumMod val="20000"/>
                            <a:lumOff val="80000"/>
                          </a:schemeClr>
                        </a:solidFill>
                        <a:ln w="3049">
                          <a:noFill/>
                          <a:miter lim="800000"/>
                          <a:headEnd/>
                          <a:tailEnd/>
                        </a:ln>
                      </wps:spPr>
                      <wps:txbx>
                        <w:txbxContent>
                          <w:p w14:paraId="56A9805C"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Pr="005546D0">
                              <w:rPr>
                                <w:rFonts w:ascii="Arial" w:hAnsi="Arial" w:cs="Arial"/>
                                <w:b/>
                                <w:color w:val="000000" w:themeColor="text1"/>
                                <w:spacing w:val="1"/>
                              </w:rPr>
                              <w:t xml:space="preserve"> </w:t>
                            </w:r>
                            <w:r w:rsidRPr="005546D0">
                              <w:rPr>
                                <w:rFonts w:ascii="Arial" w:hAnsi="Arial" w:cs="Arial"/>
                                <w:b/>
                                <w:color w:val="000000" w:themeColor="text1"/>
                              </w:rPr>
                              <w:t>section 27</w:t>
                            </w:r>
                          </w:p>
                          <w:p w14:paraId="3FAE1D91"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Duty</w:t>
                            </w:r>
                            <w:r w:rsidRPr="00D35234">
                              <w:rPr>
                                <w:rFonts w:ascii="Arial" w:hAnsi="Arial" w:cs="Arial"/>
                                <w:spacing w:val="-2"/>
                              </w:rPr>
                              <w:t xml:space="preserve"> </w:t>
                            </w:r>
                            <w:r w:rsidRPr="00D35234">
                              <w:rPr>
                                <w:rFonts w:ascii="Arial" w:hAnsi="Arial" w:cs="Arial"/>
                              </w:rPr>
                              <w:t>of officers</w:t>
                            </w:r>
                          </w:p>
                        </w:txbxContent>
                      </wps:txbx>
                      <wps:bodyPr rot="0" vert="horz" wrap="square" lIns="0" tIns="0" rIns="0" bIns="0" anchor="t" anchorCtr="0" upright="1">
                        <a:noAutofit/>
                      </wps:bodyPr>
                    </wps:wsp>
                  </a:graphicData>
                </a:graphic>
              </wp:inline>
            </w:drawing>
          </mc:Choice>
          <mc:Fallback>
            <w:pict>
              <v:shape w14:anchorId="5021EA53" id="Text Box 46" o:spid="_x0000_s1032" type="#_x0000_t202" style="width:46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" fillcolor="#deeaf6 [660]" stroked="f" strokeweight=".08469mm">
                <v:textbox inset="0,0,0,0">
                  <w:txbxContent>
                    <w:p w14:paraId="56A9805C"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Pr="005546D0">
                        <w:rPr>
                          <w:rFonts w:ascii="Arial" w:hAnsi="Arial" w:cs="Arial"/>
                          <w:b/>
                          <w:color w:val="000000" w:themeColor="text1"/>
                          <w:spacing w:val="1"/>
                        </w:rPr>
                        <w:t xml:space="preserve"> </w:t>
                      </w:r>
                      <w:r w:rsidRPr="005546D0">
                        <w:rPr>
                          <w:rFonts w:ascii="Arial" w:hAnsi="Arial" w:cs="Arial"/>
                          <w:b/>
                          <w:color w:val="000000" w:themeColor="text1"/>
                        </w:rPr>
                        <w:t>section 27</w:t>
                      </w:r>
                    </w:p>
                    <w:p w14:paraId="3FAE1D91"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Duty</w:t>
                      </w:r>
                      <w:r w:rsidRPr="00D35234">
                        <w:rPr>
                          <w:rFonts w:ascii="Arial" w:hAnsi="Arial" w:cs="Arial"/>
                          <w:spacing w:val="-2"/>
                        </w:rPr>
                        <w:t xml:space="preserve"> </w:t>
                      </w:r>
                      <w:r w:rsidRPr="00D35234">
                        <w:rPr>
                          <w:rFonts w:ascii="Arial" w:hAnsi="Arial" w:cs="Arial"/>
                        </w:rPr>
                        <w:t>of officers</w:t>
                      </w:r>
                    </w:p>
                  </w:txbxContent>
                </v:textbox>
                <w10:anchorlock/>
              </v:shape>
            </w:pict>
          </mc:Fallback>
        </mc:AlternateContent>
      </w:r>
    </w:p>
    <w:p w14:paraId="3979CA71" w14:textId="56683B29" w:rsidR="0031551A" w:rsidRPr="00DB1E28" w:rsidRDefault="0031551A" w:rsidP="00D35234">
      <w:pPr>
        <w:pStyle w:val="BodyText"/>
        <w:spacing w:before="77"/>
        <w:ind w:left="284" w:right="254"/>
        <w:rPr>
          <w:rFonts w:ascii="Arial" w:hAnsi="Arial" w:cs="Arial"/>
        </w:rPr>
      </w:pPr>
      <w:r w:rsidRPr="00DB1E28">
        <w:rPr>
          <w:rFonts w:ascii="Arial" w:hAnsi="Arial" w:cs="Arial"/>
        </w:rPr>
        <w:t>Officers, for example company directors, have a duty to exercise due diligence to ensure the</w:t>
      </w:r>
      <w:r w:rsidRPr="00DB1E28">
        <w:rPr>
          <w:rFonts w:ascii="Arial" w:hAnsi="Arial" w:cs="Arial"/>
          <w:spacing w:val="-59"/>
        </w:rPr>
        <w:t xml:space="preserve"> </w:t>
      </w:r>
      <w:r w:rsidRPr="00DB1E28">
        <w:rPr>
          <w:rFonts w:ascii="Arial" w:hAnsi="Arial" w:cs="Arial"/>
        </w:rPr>
        <w:t>PCBU complies with the WHS Act and WHS Regulations. This includes taking reasonable</w:t>
      </w:r>
      <w:r w:rsidRPr="00DB1E28">
        <w:rPr>
          <w:rFonts w:ascii="Arial" w:hAnsi="Arial" w:cs="Arial"/>
          <w:spacing w:val="1"/>
        </w:rPr>
        <w:t xml:space="preserve"> </w:t>
      </w:r>
      <w:r w:rsidRPr="00DB1E28">
        <w:rPr>
          <w:rFonts w:ascii="Arial" w:hAnsi="Arial" w:cs="Arial"/>
        </w:rPr>
        <w:t>steps to ensure the business or undertaking has and uses appropriate resources and</w:t>
      </w:r>
      <w:r w:rsidRPr="00DB1E28">
        <w:rPr>
          <w:rFonts w:ascii="Arial" w:hAnsi="Arial" w:cs="Arial"/>
          <w:spacing w:val="1"/>
        </w:rPr>
        <w:t xml:space="preserve"> </w:t>
      </w:r>
      <w:r w:rsidRPr="00DB1E28">
        <w:rPr>
          <w:rFonts w:ascii="Arial" w:hAnsi="Arial" w:cs="Arial"/>
        </w:rPr>
        <w:t>processes to eliminate or minimise risks to health and safety. Further information on who is</w:t>
      </w:r>
      <w:r w:rsidRPr="00DB1E28">
        <w:rPr>
          <w:rFonts w:ascii="Arial" w:hAnsi="Arial" w:cs="Arial"/>
          <w:spacing w:val="1"/>
        </w:rPr>
        <w:t xml:space="preserve"> </w:t>
      </w:r>
      <w:r w:rsidRPr="00DB1E28">
        <w:rPr>
          <w:rFonts w:ascii="Arial" w:hAnsi="Arial" w:cs="Arial"/>
        </w:rPr>
        <w:t xml:space="preserve">an officer and their duties is available in the </w:t>
      </w:r>
      <w:hyperlink r:id="rId31">
        <w:r w:rsidRPr="004168FF">
          <w:rPr>
            <w:rStyle w:val="Hyperlink"/>
            <w:rFonts w:ascii="Arial" w:hAnsi="Arial" w:cs="Arial"/>
            <w:i/>
          </w:rPr>
          <w:t>Interpretive Guideline: The health and safety</w:t>
        </w:r>
      </w:hyperlink>
      <w:r w:rsidRPr="004168FF">
        <w:rPr>
          <w:rStyle w:val="Hyperlink"/>
          <w:rFonts w:ascii="Arial" w:hAnsi="Arial" w:cs="Arial"/>
          <w:i/>
        </w:rPr>
        <w:t xml:space="preserve"> </w:t>
      </w:r>
      <w:hyperlink r:id="rId32">
        <w:r w:rsidRPr="004168FF">
          <w:rPr>
            <w:rStyle w:val="Hyperlink"/>
            <w:rFonts w:ascii="Arial" w:hAnsi="Arial" w:cs="Arial"/>
            <w:i/>
          </w:rPr>
          <w:t>duty of an officer under section 27</w:t>
        </w:r>
      </w:hyperlink>
      <w:r w:rsidRPr="004168FF">
        <w:rPr>
          <w:rStyle w:val="Hyperlink"/>
          <w:i/>
        </w:rPr>
        <w:t>.</w:t>
      </w:r>
    </w:p>
    <w:p w14:paraId="10583336" w14:textId="0CE93DFA" w:rsidR="0031551A" w:rsidRPr="005546D0" w:rsidRDefault="0031551A" w:rsidP="005546D0">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41" w:name="_Toc101341830"/>
      <w:bookmarkStart w:id="42" w:name="_Toc106203573"/>
      <w:bookmarkStart w:id="43" w:name="_Toc149645479"/>
      <w:r w:rsidRPr="005546D0">
        <w:rPr>
          <w:rFonts w:ascii="Arial" w:hAnsi="Arial" w:cs="Arial"/>
          <w:b/>
          <w:bCs/>
          <w:caps/>
          <w:noProof/>
          <w:color w:val="7F7F7F" w:themeColor="text1" w:themeTint="80"/>
          <w:sz w:val="30"/>
          <w:szCs w:val="30"/>
          <w:lang w:eastAsia="en-AU"/>
        </w:rPr>
        <w:t>Workers</w:t>
      </w:r>
      <w:bookmarkEnd w:id="41"/>
      <w:bookmarkEnd w:id="42"/>
      <w:bookmarkEnd w:id="43"/>
    </w:p>
    <w:p w14:paraId="22B15026" w14:textId="33BD3481" w:rsidR="0031551A" w:rsidRPr="00DB1E28" w:rsidRDefault="0031551A" w:rsidP="00D35234">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4027568E" wp14:editId="36C4D65A">
                <wp:extent cx="5873750" cy="561975"/>
                <wp:effectExtent l="0" t="0" r="0" b="9525"/>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561975"/>
                        </a:xfrm>
                        <a:prstGeom prst="rect">
                          <a:avLst/>
                        </a:prstGeom>
                        <a:solidFill>
                          <a:schemeClr val="accent1">
                            <a:lumMod val="20000"/>
                            <a:lumOff val="80000"/>
                          </a:schemeClr>
                        </a:solidFill>
                        <a:ln w="3049">
                          <a:noFill/>
                          <a:miter lim="800000"/>
                          <a:headEnd/>
                          <a:tailEnd/>
                        </a:ln>
                      </wps:spPr>
                      <wps:txbx>
                        <w:txbxContent>
                          <w:p w14:paraId="46AC43CA"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Pr="005546D0">
                              <w:rPr>
                                <w:rFonts w:ascii="Arial" w:hAnsi="Arial" w:cs="Arial"/>
                                <w:b/>
                                <w:color w:val="000000" w:themeColor="text1"/>
                                <w:spacing w:val="1"/>
                              </w:rPr>
                              <w:t xml:space="preserve"> </w:t>
                            </w:r>
                            <w:r w:rsidRPr="005546D0">
                              <w:rPr>
                                <w:rFonts w:ascii="Arial" w:hAnsi="Arial" w:cs="Arial"/>
                                <w:b/>
                                <w:color w:val="000000" w:themeColor="text1"/>
                              </w:rPr>
                              <w:t>section 28</w:t>
                            </w:r>
                          </w:p>
                          <w:p w14:paraId="59B1747F"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Duties of</w:t>
                            </w:r>
                            <w:r w:rsidRPr="00D35234">
                              <w:rPr>
                                <w:rFonts w:ascii="Arial" w:hAnsi="Arial" w:cs="Arial"/>
                                <w:spacing w:val="-2"/>
                              </w:rPr>
                              <w:t xml:space="preserve"> </w:t>
                            </w:r>
                            <w:r w:rsidRPr="00D35234">
                              <w:rPr>
                                <w:rFonts w:ascii="Arial" w:hAnsi="Arial" w:cs="Arial"/>
                              </w:rPr>
                              <w:t>workers</w:t>
                            </w:r>
                          </w:p>
                        </w:txbxContent>
                      </wps:txbx>
                      <wps:bodyPr rot="0" vert="horz" wrap="square" lIns="0" tIns="0" rIns="0" bIns="0" anchor="t" anchorCtr="0" upright="1">
                        <a:noAutofit/>
                      </wps:bodyPr>
                    </wps:wsp>
                  </a:graphicData>
                </a:graphic>
              </wp:inline>
            </w:drawing>
          </mc:Choice>
          <mc:Fallback>
            <w:pict>
              <v:shape w14:anchorId="4027568E" id="Text Box 45" o:spid="_x0000_s1033" type="#_x0000_t202" style="width:462.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" fillcolor="#deeaf6 [660]" stroked="f" strokeweight=".08469mm">
                <v:textbox inset="0,0,0,0">
                  <w:txbxContent>
                    <w:p w14:paraId="46AC43CA"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w:t>
                      </w:r>
                      <w:r w:rsidRPr="005546D0">
                        <w:rPr>
                          <w:rFonts w:ascii="Arial" w:hAnsi="Arial" w:cs="Arial"/>
                          <w:b/>
                          <w:color w:val="000000" w:themeColor="text1"/>
                          <w:spacing w:val="1"/>
                        </w:rPr>
                        <w:t xml:space="preserve"> </w:t>
                      </w:r>
                      <w:r w:rsidRPr="005546D0">
                        <w:rPr>
                          <w:rFonts w:ascii="Arial" w:hAnsi="Arial" w:cs="Arial"/>
                          <w:b/>
                          <w:color w:val="000000" w:themeColor="text1"/>
                        </w:rPr>
                        <w:t>section 28</w:t>
                      </w:r>
                    </w:p>
                    <w:p w14:paraId="59B1747F"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Duties of</w:t>
                      </w:r>
                      <w:r w:rsidRPr="00D35234">
                        <w:rPr>
                          <w:rFonts w:ascii="Arial" w:hAnsi="Arial" w:cs="Arial"/>
                          <w:spacing w:val="-2"/>
                        </w:rPr>
                        <w:t xml:space="preserve"> </w:t>
                      </w:r>
                      <w:r w:rsidRPr="00D35234">
                        <w:rPr>
                          <w:rFonts w:ascii="Arial" w:hAnsi="Arial" w:cs="Arial"/>
                        </w:rPr>
                        <w:t>workers</w:t>
                      </w:r>
                    </w:p>
                  </w:txbxContent>
                </v:textbox>
                <w10:anchorlock/>
              </v:shape>
            </w:pict>
          </mc:Fallback>
        </mc:AlternateContent>
      </w:r>
    </w:p>
    <w:p w14:paraId="075C77C2" w14:textId="77777777" w:rsidR="0031551A" w:rsidRPr="00DB1E28" w:rsidRDefault="0031551A" w:rsidP="00D35234">
      <w:pPr>
        <w:pStyle w:val="BodyText"/>
        <w:spacing w:before="75"/>
        <w:ind w:left="284" w:right="376"/>
        <w:rPr>
          <w:rFonts w:ascii="Arial" w:hAnsi="Arial" w:cs="Arial"/>
        </w:rPr>
      </w:pPr>
      <w:r w:rsidRPr="00DB1E28">
        <w:rPr>
          <w:rFonts w:ascii="Arial" w:hAnsi="Arial" w:cs="Arial"/>
        </w:rPr>
        <w:t>Workers have a duty to take reasonable care for their own health and safety and to not</w:t>
      </w:r>
      <w:r w:rsidRPr="00DB1E28">
        <w:rPr>
          <w:rFonts w:ascii="Arial" w:hAnsi="Arial" w:cs="Arial"/>
          <w:spacing w:val="1"/>
        </w:rPr>
        <w:t xml:space="preserve"> </w:t>
      </w:r>
      <w:r w:rsidRPr="00DB1E28">
        <w:rPr>
          <w:rFonts w:ascii="Arial" w:hAnsi="Arial" w:cs="Arial"/>
        </w:rPr>
        <w:t>adversely affect the health and safety of other persons. Workers must comply with</w:t>
      </w:r>
      <w:r w:rsidRPr="00DB1E28">
        <w:rPr>
          <w:rFonts w:ascii="Arial" w:hAnsi="Arial" w:cs="Arial"/>
          <w:spacing w:val="1"/>
        </w:rPr>
        <w:t xml:space="preserve"> </w:t>
      </w:r>
      <w:r w:rsidRPr="00DB1E28">
        <w:rPr>
          <w:rFonts w:ascii="Arial" w:hAnsi="Arial" w:cs="Arial"/>
        </w:rPr>
        <w:t>reasonable instructions, as far as they are reasonably able, and cooperate with reasonable</w:t>
      </w:r>
      <w:r w:rsidRPr="00DB1E28">
        <w:rPr>
          <w:rFonts w:ascii="Arial" w:hAnsi="Arial" w:cs="Arial"/>
          <w:spacing w:val="-59"/>
        </w:rPr>
        <w:t xml:space="preserve"> </w:t>
      </w:r>
      <w:r w:rsidRPr="00DB1E28">
        <w:rPr>
          <w:rFonts w:ascii="Arial" w:hAnsi="Arial" w:cs="Arial"/>
        </w:rPr>
        <w:t>health and safety policies or procedures that have been notified to workers. If personal</w:t>
      </w:r>
      <w:r w:rsidRPr="00DB1E28">
        <w:rPr>
          <w:rFonts w:ascii="Arial" w:hAnsi="Arial" w:cs="Arial"/>
          <w:spacing w:val="1"/>
        </w:rPr>
        <w:t xml:space="preserve"> </w:t>
      </w:r>
      <w:r w:rsidRPr="00DB1E28">
        <w:rPr>
          <w:rFonts w:ascii="Arial" w:hAnsi="Arial" w:cs="Arial"/>
        </w:rPr>
        <w:t>protective equipment (PPE) is provided by the business or undertaking, the worker must so</w:t>
      </w:r>
      <w:r w:rsidRPr="00DB1E28">
        <w:rPr>
          <w:rFonts w:ascii="Arial" w:hAnsi="Arial" w:cs="Arial"/>
          <w:spacing w:val="-59"/>
        </w:rPr>
        <w:t xml:space="preserve"> </w:t>
      </w:r>
      <w:r w:rsidRPr="00DB1E28">
        <w:rPr>
          <w:rFonts w:ascii="Arial" w:hAnsi="Arial" w:cs="Arial"/>
        </w:rPr>
        <w:t>far as they are reasonably able, use or wear it in accordance with the information and</w:t>
      </w:r>
      <w:r w:rsidRPr="00DB1E28">
        <w:rPr>
          <w:rFonts w:ascii="Arial" w:hAnsi="Arial" w:cs="Arial"/>
          <w:spacing w:val="1"/>
        </w:rPr>
        <w:t xml:space="preserve"> </w:t>
      </w:r>
      <w:r w:rsidRPr="00DB1E28">
        <w:rPr>
          <w:rFonts w:ascii="Arial" w:hAnsi="Arial" w:cs="Arial"/>
        </w:rPr>
        <w:t>instruction</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training provided.</w:t>
      </w:r>
    </w:p>
    <w:p w14:paraId="016AF891" w14:textId="0F163DAC" w:rsidR="0031551A" w:rsidRPr="005546D0" w:rsidRDefault="0031551A" w:rsidP="005546D0">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44" w:name="_Toc101341831"/>
      <w:bookmarkStart w:id="45" w:name="_Toc106203574"/>
      <w:bookmarkStart w:id="46" w:name="_Toc149645480"/>
      <w:r w:rsidRPr="005546D0">
        <w:rPr>
          <w:rFonts w:ascii="Arial" w:hAnsi="Arial" w:cs="Arial"/>
          <w:b/>
          <w:bCs/>
          <w:caps/>
          <w:noProof/>
          <w:color w:val="7F7F7F" w:themeColor="text1" w:themeTint="80"/>
          <w:sz w:val="30"/>
          <w:szCs w:val="30"/>
          <w:lang w:eastAsia="en-AU"/>
        </w:rPr>
        <w:t>Other persons at the workplace</w:t>
      </w:r>
      <w:bookmarkEnd w:id="44"/>
      <w:bookmarkEnd w:id="45"/>
      <w:bookmarkEnd w:id="46"/>
    </w:p>
    <w:p w14:paraId="7FCE70CB" w14:textId="0C9BDA6A" w:rsidR="0031551A" w:rsidRPr="00DB1E28" w:rsidRDefault="0031551A" w:rsidP="00D35234">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40306EB6" wp14:editId="58DE1EFE">
                <wp:extent cx="5873750" cy="600075"/>
                <wp:effectExtent l="0" t="0" r="0" b="952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600075"/>
                        </a:xfrm>
                        <a:prstGeom prst="rect">
                          <a:avLst/>
                        </a:prstGeom>
                        <a:solidFill>
                          <a:schemeClr val="accent1">
                            <a:lumMod val="20000"/>
                            <a:lumOff val="80000"/>
                          </a:schemeClr>
                        </a:solidFill>
                        <a:ln w="3049">
                          <a:noFill/>
                          <a:miter lim="800000"/>
                          <a:headEnd/>
                          <a:tailEnd/>
                        </a:ln>
                      </wps:spPr>
                      <wps:txbx>
                        <w:txbxContent>
                          <w:p w14:paraId="2FA5F125"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 section 29</w:t>
                            </w:r>
                          </w:p>
                          <w:p w14:paraId="0C20DE0E"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Duties of</w:t>
                            </w:r>
                            <w:r w:rsidRPr="00D35234">
                              <w:rPr>
                                <w:rFonts w:ascii="Arial" w:hAnsi="Arial" w:cs="Arial"/>
                                <w:spacing w:val="-2"/>
                              </w:rPr>
                              <w:t xml:space="preserve"> </w:t>
                            </w:r>
                            <w:r w:rsidRPr="00D35234">
                              <w:rPr>
                                <w:rFonts w:ascii="Arial" w:hAnsi="Arial" w:cs="Arial"/>
                              </w:rPr>
                              <w:t>other</w:t>
                            </w:r>
                            <w:r w:rsidRPr="00D35234">
                              <w:rPr>
                                <w:rFonts w:ascii="Arial" w:hAnsi="Arial" w:cs="Arial"/>
                                <w:spacing w:val="1"/>
                              </w:rPr>
                              <w:t xml:space="preserve"> </w:t>
                            </w:r>
                            <w:r w:rsidRPr="00D35234">
                              <w:rPr>
                                <w:rFonts w:ascii="Arial" w:hAnsi="Arial" w:cs="Arial"/>
                              </w:rPr>
                              <w:t>persons</w:t>
                            </w:r>
                            <w:r w:rsidRPr="00D35234">
                              <w:rPr>
                                <w:rFonts w:ascii="Arial" w:hAnsi="Arial" w:cs="Arial"/>
                                <w:spacing w:val="-5"/>
                              </w:rPr>
                              <w:t xml:space="preserve"> </w:t>
                            </w:r>
                            <w:r w:rsidRPr="00D35234">
                              <w:rPr>
                                <w:rFonts w:ascii="Arial" w:hAnsi="Arial" w:cs="Arial"/>
                              </w:rPr>
                              <w:t>at</w:t>
                            </w:r>
                            <w:r w:rsidRPr="00D35234">
                              <w:rPr>
                                <w:rFonts w:ascii="Arial" w:hAnsi="Arial" w:cs="Arial"/>
                                <w:spacing w:val="-2"/>
                              </w:rPr>
                              <w:t xml:space="preserve"> </w:t>
                            </w:r>
                            <w:r w:rsidRPr="00D35234">
                              <w:rPr>
                                <w:rFonts w:ascii="Arial" w:hAnsi="Arial" w:cs="Arial"/>
                              </w:rPr>
                              <w:t>the workplace</w:t>
                            </w:r>
                          </w:p>
                        </w:txbxContent>
                      </wps:txbx>
                      <wps:bodyPr rot="0" vert="horz" wrap="square" lIns="0" tIns="0" rIns="0" bIns="0" anchor="t" anchorCtr="0" upright="1">
                        <a:noAutofit/>
                      </wps:bodyPr>
                    </wps:wsp>
                  </a:graphicData>
                </a:graphic>
              </wp:inline>
            </w:drawing>
          </mc:Choice>
          <mc:Fallback>
            <w:pict>
              <v:shape w14:anchorId="40306EB6" id="Text Box 44" o:spid="_x0000_s1034" type="#_x0000_t202" style="width:46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" fillcolor="#deeaf6 [660]" stroked="f" strokeweight=".08469mm">
                <v:textbox inset="0,0,0,0">
                  <w:txbxContent>
                    <w:p w14:paraId="2FA5F125" w14:textId="77777777" w:rsidR="0031551A" w:rsidRPr="005546D0" w:rsidRDefault="0031551A" w:rsidP="00D35234">
                      <w:pPr>
                        <w:spacing w:before="80" w:after="0" w:line="240" w:lineRule="auto"/>
                        <w:ind w:left="108"/>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Act section 29</w:t>
                      </w:r>
                    </w:p>
                    <w:p w14:paraId="0C20DE0E" w14:textId="77777777" w:rsidR="0031551A" w:rsidRPr="00D35234" w:rsidRDefault="0031551A" w:rsidP="00D35234">
                      <w:pPr>
                        <w:pStyle w:val="BodyText"/>
                        <w:spacing w:before="80" w:after="0" w:line="240" w:lineRule="auto"/>
                        <w:ind w:left="108"/>
                        <w:rPr>
                          <w:rFonts w:ascii="Arial" w:hAnsi="Arial" w:cs="Arial"/>
                        </w:rPr>
                      </w:pPr>
                      <w:r w:rsidRPr="00D35234">
                        <w:rPr>
                          <w:rFonts w:ascii="Arial" w:hAnsi="Arial" w:cs="Arial"/>
                        </w:rPr>
                        <w:t>Duties of</w:t>
                      </w:r>
                      <w:r w:rsidRPr="00D35234">
                        <w:rPr>
                          <w:rFonts w:ascii="Arial" w:hAnsi="Arial" w:cs="Arial"/>
                          <w:spacing w:val="-2"/>
                        </w:rPr>
                        <w:t xml:space="preserve"> </w:t>
                      </w:r>
                      <w:r w:rsidRPr="00D35234">
                        <w:rPr>
                          <w:rFonts w:ascii="Arial" w:hAnsi="Arial" w:cs="Arial"/>
                        </w:rPr>
                        <w:t>other</w:t>
                      </w:r>
                      <w:r w:rsidRPr="00D35234">
                        <w:rPr>
                          <w:rFonts w:ascii="Arial" w:hAnsi="Arial" w:cs="Arial"/>
                          <w:spacing w:val="1"/>
                        </w:rPr>
                        <w:t xml:space="preserve"> </w:t>
                      </w:r>
                      <w:r w:rsidRPr="00D35234">
                        <w:rPr>
                          <w:rFonts w:ascii="Arial" w:hAnsi="Arial" w:cs="Arial"/>
                        </w:rPr>
                        <w:t>persons</w:t>
                      </w:r>
                      <w:r w:rsidRPr="00D35234">
                        <w:rPr>
                          <w:rFonts w:ascii="Arial" w:hAnsi="Arial" w:cs="Arial"/>
                          <w:spacing w:val="-5"/>
                        </w:rPr>
                        <w:t xml:space="preserve"> </w:t>
                      </w:r>
                      <w:r w:rsidRPr="00D35234">
                        <w:rPr>
                          <w:rFonts w:ascii="Arial" w:hAnsi="Arial" w:cs="Arial"/>
                        </w:rPr>
                        <w:t>at</w:t>
                      </w:r>
                      <w:r w:rsidRPr="00D35234">
                        <w:rPr>
                          <w:rFonts w:ascii="Arial" w:hAnsi="Arial" w:cs="Arial"/>
                          <w:spacing w:val="-2"/>
                        </w:rPr>
                        <w:t xml:space="preserve"> </w:t>
                      </w:r>
                      <w:r w:rsidRPr="00D35234">
                        <w:rPr>
                          <w:rFonts w:ascii="Arial" w:hAnsi="Arial" w:cs="Arial"/>
                        </w:rPr>
                        <w:t>the workplace</w:t>
                      </w:r>
                    </w:p>
                  </w:txbxContent>
                </v:textbox>
                <w10:anchorlock/>
              </v:shape>
            </w:pict>
          </mc:Fallback>
        </mc:AlternateContent>
      </w:r>
    </w:p>
    <w:p w14:paraId="3DBBD545" w14:textId="6FFE6FD9" w:rsidR="0031551A" w:rsidRPr="00DB1E28" w:rsidRDefault="0031551A" w:rsidP="00D35234">
      <w:pPr>
        <w:pStyle w:val="BodyText"/>
        <w:spacing w:before="75"/>
        <w:ind w:left="284" w:right="278"/>
        <w:rPr>
          <w:rFonts w:ascii="Arial" w:hAnsi="Arial" w:cs="Arial"/>
        </w:rPr>
      </w:pPr>
      <w:r w:rsidRPr="00DB1E28">
        <w:rPr>
          <w:rFonts w:ascii="Arial" w:hAnsi="Arial" w:cs="Arial"/>
        </w:rPr>
        <w:t>Other persons at the workplace, like visitors, must take reasonable care for their own health and safety and must take care not to adversely affect other people’s health and safety. They</w:t>
      </w:r>
      <w:r w:rsidRPr="00DB1E28">
        <w:rPr>
          <w:rFonts w:ascii="Arial" w:hAnsi="Arial" w:cs="Arial"/>
          <w:spacing w:val="-59"/>
        </w:rPr>
        <w:t xml:space="preserve"> </w:t>
      </w:r>
      <w:r w:rsidRPr="00DB1E28">
        <w:rPr>
          <w:rFonts w:ascii="Arial" w:hAnsi="Arial" w:cs="Arial"/>
        </w:rPr>
        <w:t>must comply, so far as they are reasonably able, with reasonable instructions given by the</w:t>
      </w:r>
      <w:r w:rsidRPr="00DB1E28">
        <w:rPr>
          <w:rFonts w:ascii="Arial" w:hAnsi="Arial" w:cs="Arial"/>
          <w:spacing w:val="1"/>
        </w:rPr>
        <w:t xml:space="preserve"> </w:t>
      </w:r>
      <w:r w:rsidRPr="00DB1E28">
        <w:rPr>
          <w:rFonts w:ascii="Arial" w:hAnsi="Arial" w:cs="Arial"/>
        </w:rPr>
        <w:t>PCBU</w:t>
      </w:r>
      <w:r w:rsidRPr="00DB1E28">
        <w:rPr>
          <w:rFonts w:ascii="Arial" w:hAnsi="Arial" w:cs="Arial"/>
          <w:spacing w:val="-1"/>
        </w:rPr>
        <w:t xml:space="preserve"> </w:t>
      </w:r>
      <w:r w:rsidRPr="00DB1E28">
        <w:rPr>
          <w:rFonts w:ascii="Arial" w:hAnsi="Arial" w:cs="Arial"/>
        </w:rPr>
        <w:t>to allow that</w:t>
      </w:r>
      <w:r w:rsidRPr="00DB1E28">
        <w:rPr>
          <w:rFonts w:ascii="Arial" w:hAnsi="Arial" w:cs="Arial"/>
          <w:spacing w:val="2"/>
        </w:rPr>
        <w:t xml:space="preserve"> </w:t>
      </w:r>
      <w:r w:rsidRPr="00DB1E28">
        <w:rPr>
          <w:rFonts w:ascii="Arial" w:hAnsi="Arial" w:cs="Arial"/>
        </w:rPr>
        <w:t>person</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comply</w:t>
      </w:r>
      <w:r w:rsidRPr="00DB1E28">
        <w:rPr>
          <w:rFonts w:ascii="Arial" w:hAnsi="Arial" w:cs="Arial"/>
          <w:spacing w:val="-3"/>
        </w:rPr>
        <w:t xml:space="preserve"> </w:t>
      </w:r>
      <w:r w:rsidRPr="00DB1E28">
        <w:rPr>
          <w:rFonts w:ascii="Arial" w:hAnsi="Arial" w:cs="Arial"/>
        </w:rPr>
        <w:t>with</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WHS</w:t>
      </w:r>
      <w:r w:rsidRPr="00DB1E28">
        <w:rPr>
          <w:rFonts w:ascii="Arial" w:hAnsi="Arial" w:cs="Arial"/>
          <w:spacing w:val="1"/>
        </w:rPr>
        <w:t xml:space="preserve"> </w:t>
      </w:r>
      <w:r w:rsidRPr="00DB1E28">
        <w:rPr>
          <w:rFonts w:ascii="Arial" w:hAnsi="Arial" w:cs="Arial"/>
        </w:rPr>
        <w:t>Act.</w:t>
      </w:r>
    </w:p>
    <w:bookmarkStart w:id="47" w:name="_Toc101341832"/>
    <w:bookmarkStart w:id="48" w:name="_Toc149645481"/>
    <w:p w14:paraId="69F19487" w14:textId="1BB63E6A" w:rsidR="0031551A" w:rsidRPr="00D35234" w:rsidRDefault="00D35234" w:rsidP="00D35234">
      <w:pPr>
        <w:widowControl w:val="0"/>
        <w:tabs>
          <w:tab w:val="left" w:pos="1073"/>
        </w:tabs>
        <w:autoSpaceDE w:val="0"/>
        <w:autoSpaceDN w:val="0"/>
        <w:spacing w:before="482" w:after="0" w:line="240" w:lineRule="auto"/>
        <w:ind w:left="1072" w:right="483" w:hanging="852"/>
        <w:outlineLvl w:val="1"/>
        <w:rPr>
          <w:rFonts w:ascii="Arial" w:eastAsia="Arial" w:hAnsi="Arial" w:cs="Arial"/>
          <w:color w:val="7030A0"/>
          <w:sz w:val="40"/>
          <w:szCs w:val="40"/>
        </w:rPr>
      </w:pPr>
      <w:r w:rsidRPr="00D35234">
        <w:rPr>
          <w:rFonts w:ascii="Arial" w:eastAsia="Arial" w:hAnsi="Arial" w:cs="Arial"/>
          <w:noProof/>
          <w:color w:val="7030A0"/>
          <w:sz w:val="40"/>
          <w:szCs w:val="40"/>
        </w:rPr>
        <mc:AlternateContent>
          <mc:Choice Requires="wps">
            <w:drawing>
              <wp:anchor distT="0" distB="0" distL="0" distR="0" simplePos="0" relativeHeight="251670528" behindDoc="1" locked="0" layoutInCell="1" allowOverlap="1" wp14:anchorId="1D140FE4" wp14:editId="316FE7D8">
                <wp:simplePos x="0" y="0"/>
                <wp:positionH relativeFrom="margin">
                  <wp:posOffset>186690</wp:posOffset>
                </wp:positionH>
                <wp:positionV relativeFrom="paragraph">
                  <wp:posOffset>910590</wp:posOffset>
                </wp:positionV>
                <wp:extent cx="5826125" cy="971550"/>
                <wp:effectExtent l="0" t="0" r="3175" b="0"/>
                <wp:wrapTopAndBottom/>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971550"/>
                        </a:xfrm>
                        <a:prstGeom prst="rect">
                          <a:avLst/>
                        </a:prstGeom>
                        <a:solidFill>
                          <a:schemeClr val="accent1">
                            <a:lumMod val="20000"/>
                            <a:lumOff val="80000"/>
                          </a:schemeClr>
                        </a:solidFill>
                        <a:ln w="3049">
                          <a:noFill/>
                          <a:miter lim="800000"/>
                          <a:headEnd/>
                          <a:tailEnd/>
                        </a:ln>
                      </wps:spPr>
                      <wps:txbx>
                        <w:txbxContent>
                          <w:p w14:paraId="0C0640EE" w14:textId="77777777" w:rsidR="0031551A" w:rsidRPr="005546D0" w:rsidRDefault="0031551A" w:rsidP="00D35234">
                            <w:pPr>
                              <w:shd w:val="clear" w:color="auto" w:fill="DEEAF6" w:themeFill="accent1" w:themeFillTint="33"/>
                              <w:spacing w:before="80" w:after="0" w:line="240" w:lineRule="auto"/>
                              <w:ind w:left="142"/>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Regulations</w:t>
                            </w:r>
                            <w:r w:rsidRPr="005546D0">
                              <w:rPr>
                                <w:rFonts w:ascii="Arial" w:hAnsi="Arial" w:cs="Arial"/>
                                <w:b/>
                                <w:color w:val="000000" w:themeColor="text1"/>
                                <w:spacing w:val="-2"/>
                              </w:rPr>
                              <w:t xml:space="preserve"> </w:t>
                            </w:r>
                            <w:r w:rsidRPr="005546D0">
                              <w:rPr>
                                <w:rFonts w:ascii="Arial" w:hAnsi="Arial" w:cs="Arial"/>
                                <w:b/>
                                <w:color w:val="000000" w:themeColor="text1"/>
                              </w:rPr>
                              <w:t>Part</w:t>
                            </w:r>
                            <w:r w:rsidRPr="005546D0">
                              <w:rPr>
                                <w:rFonts w:ascii="Arial" w:hAnsi="Arial" w:cs="Arial"/>
                                <w:b/>
                                <w:color w:val="000000" w:themeColor="text1"/>
                                <w:spacing w:val="-4"/>
                              </w:rPr>
                              <w:t xml:space="preserve"> </w:t>
                            </w:r>
                            <w:r w:rsidRPr="005546D0">
                              <w:rPr>
                                <w:rFonts w:ascii="Arial" w:hAnsi="Arial" w:cs="Arial"/>
                                <w:b/>
                                <w:color w:val="000000" w:themeColor="text1"/>
                              </w:rPr>
                              <w:t>3.1</w:t>
                            </w:r>
                            <w:r w:rsidRPr="005546D0">
                              <w:rPr>
                                <w:rFonts w:ascii="Arial" w:hAnsi="Arial" w:cs="Arial"/>
                                <w:b/>
                                <w:color w:val="000000" w:themeColor="text1"/>
                                <w:spacing w:val="1"/>
                              </w:rPr>
                              <w:t xml:space="preserve"> </w:t>
                            </w:r>
                            <w:r w:rsidRPr="005546D0">
                              <w:rPr>
                                <w:rFonts w:ascii="Arial" w:hAnsi="Arial" w:cs="Arial"/>
                                <w:b/>
                                <w:color w:val="000000" w:themeColor="text1"/>
                              </w:rPr>
                              <w:t>Regulations</w:t>
                            </w:r>
                            <w:r w:rsidRPr="005546D0">
                              <w:rPr>
                                <w:rFonts w:ascii="Arial" w:hAnsi="Arial" w:cs="Arial"/>
                                <w:b/>
                                <w:color w:val="000000" w:themeColor="text1"/>
                                <w:spacing w:val="-2"/>
                              </w:rPr>
                              <w:t xml:space="preserve"> </w:t>
                            </w:r>
                            <w:r w:rsidRPr="005546D0">
                              <w:rPr>
                                <w:rFonts w:ascii="Arial" w:hAnsi="Arial" w:cs="Arial"/>
                                <w:b/>
                                <w:color w:val="000000" w:themeColor="text1"/>
                              </w:rPr>
                              <w:t>32–38</w:t>
                            </w:r>
                          </w:p>
                          <w:p w14:paraId="66F5A042" w14:textId="77777777" w:rsidR="0031551A" w:rsidRPr="00D35234" w:rsidRDefault="0031551A" w:rsidP="00D35234">
                            <w:pPr>
                              <w:pStyle w:val="BodyText"/>
                              <w:shd w:val="clear" w:color="auto" w:fill="DEEAF6" w:themeFill="accent1" w:themeFillTint="33"/>
                              <w:spacing w:before="80" w:after="0" w:line="240" w:lineRule="auto"/>
                              <w:ind w:left="142"/>
                              <w:rPr>
                                <w:rFonts w:ascii="Arial" w:hAnsi="Arial" w:cs="Arial"/>
                              </w:rPr>
                            </w:pPr>
                            <w:r w:rsidRPr="00D35234">
                              <w:rPr>
                                <w:rFonts w:ascii="Arial" w:hAnsi="Arial" w:cs="Arial"/>
                              </w:rPr>
                              <w:t>Managing risks</w:t>
                            </w:r>
                            <w:r w:rsidRPr="00D35234">
                              <w:rPr>
                                <w:rFonts w:ascii="Arial" w:hAnsi="Arial" w:cs="Arial"/>
                                <w:spacing w:val="-5"/>
                              </w:rPr>
                              <w:t xml:space="preserve"> </w:t>
                            </w:r>
                            <w:r w:rsidRPr="00D35234">
                              <w:rPr>
                                <w:rFonts w:ascii="Arial" w:hAnsi="Arial" w:cs="Arial"/>
                              </w:rPr>
                              <w:t>to health</w:t>
                            </w:r>
                            <w:r w:rsidRPr="00D35234">
                              <w:rPr>
                                <w:rFonts w:ascii="Arial" w:hAnsi="Arial" w:cs="Arial"/>
                                <w:spacing w:val="-4"/>
                              </w:rPr>
                              <w:t xml:space="preserve"> </w:t>
                            </w:r>
                            <w:r w:rsidRPr="00D35234">
                              <w:rPr>
                                <w:rFonts w:ascii="Arial" w:hAnsi="Arial" w:cs="Arial"/>
                              </w:rPr>
                              <w:t>and safety</w:t>
                            </w:r>
                          </w:p>
                          <w:p w14:paraId="7811EDD9" w14:textId="77777777" w:rsidR="0031551A" w:rsidRPr="005546D0" w:rsidRDefault="0031551A" w:rsidP="00D35234">
                            <w:pPr>
                              <w:shd w:val="clear" w:color="auto" w:fill="DEEAF6" w:themeFill="accent1" w:themeFillTint="33"/>
                              <w:spacing w:before="80" w:after="0" w:line="240" w:lineRule="auto"/>
                              <w:ind w:left="142"/>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Pr="005546D0">
                              <w:rPr>
                                <w:rFonts w:ascii="Arial" w:hAnsi="Arial" w:cs="Arial"/>
                                <w:b/>
                                <w:color w:val="000000" w:themeColor="text1"/>
                                <w:spacing w:val="-3"/>
                              </w:rPr>
                              <w:t xml:space="preserve"> </w:t>
                            </w:r>
                            <w:r w:rsidRPr="005546D0">
                              <w:rPr>
                                <w:rFonts w:ascii="Arial" w:hAnsi="Arial" w:cs="Arial"/>
                                <w:b/>
                                <w:color w:val="000000" w:themeColor="text1"/>
                              </w:rPr>
                              <w:t>203</w:t>
                            </w:r>
                          </w:p>
                          <w:p w14:paraId="62DE90EC" w14:textId="77777777" w:rsidR="0031551A" w:rsidRPr="00D35234" w:rsidRDefault="0031551A" w:rsidP="00D35234">
                            <w:pPr>
                              <w:pStyle w:val="BodyText"/>
                              <w:shd w:val="clear" w:color="auto" w:fill="DEEAF6" w:themeFill="accent1" w:themeFillTint="33"/>
                              <w:spacing w:before="80" w:after="0" w:line="240" w:lineRule="auto"/>
                              <w:ind w:left="142"/>
                              <w:rPr>
                                <w:rFonts w:ascii="Arial" w:hAnsi="Arial" w:cs="Arial"/>
                              </w:rPr>
                            </w:pPr>
                            <w:r w:rsidRPr="00D35234">
                              <w:rPr>
                                <w:rFonts w:ascii="Arial" w:hAnsi="Arial" w:cs="Arial"/>
                              </w:rPr>
                              <w:t>Management</w:t>
                            </w:r>
                            <w:r w:rsidRPr="00D35234">
                              <w:rPr>
                                <w:rFonts w:ascii="Arial" w:hAnsi="Arial" w:cs="Arial"/>
                                <w:spacing w:val="1"/>
                              </w:rPr>
                              <w:t xml:space="preserve"> </w:t>
                            </w:r>
                            <w:r w:rsidRPr="00D35234">
                              <w:rPr>
                                <w:rFonts w:ascii="Arial" w:hAnsi="Arial" w:cs="Arial"/>
                              </w:rPr>
                              <w:t>of</w:t>
                            </w:r>
                            <w:r w:rsidRPr="00D35234">
                              <w:rPr>
                                <w:rFonts w:ascii="Arial" w:hAnsi="Arial" w:cs="Arial"/>
                                <w:spacing w:val="-2"/>
                              </w:rPr>
                              <w:t xml:space="preserve"> </w:t>
                            </w:r>
                            <w:r w:rsidRPr="00D35234">
                              <w:rPr>
                                <w:rFonts w:ascii="Arial" w:hAnsi="Arial" w:cs="Arial"/>
                              </w:rPr>
                              <w:t>risks</w:t>
                            </w:r>
                            <w:r w:rsidRPr="00D35234">
                              <w:rPr>
                                <w:rFonts w:ascii="Arial" w:hAnsi="Arial" w:cs="Arial"/>
                                <w:spacing w:val="-2"/>
                              </w:rPr>
                              <w:t xml:space="preserve"> </w:t>
                            </w:r>
                            <w:r w:rsidRPr="00D35234">
                              <w:rPr>
                                <w:rFonts w:ascii="Arial" w:hAnsi="Arial" w:cs="Arial"/>
                              </w:rPr>
                              <w:t>to</w:t>
                            </w:r>
                            <w:r w:rsidRPr="00D35234">
                              <w:rPr>
                                <w:rFonts w:ascii="Arial" w:hAnsi="Arial" w:cs="Arial"/>
                                <w:spacing w:val="-5"/>
                              </w:rPr>
                              <w:t xml:space="preserve"> </w:t>
                            </w:r>
                            <w:r w:rsidRPr="00D35234">
                              <w:rPr>
                                <w:rFonts w:ascii="Arial" w:hAnsi="Arial" w:cs="Arial"/>
                              </w:rPr>
                              <w:t>health</w:t>
                            </w:r>
                            <w:r w:rsidRPr="00D35234">
                              <w:rPr>
                                <w:rFonts w:ascii="Arial" w:hAnsi="Arial" w:cs="Arial"/>
                                <w:spacing w:val="-1"/>
                              </w:rPr>
                              <w:t xml:space="preserve"> </w:t>
                            </w:r>
                            <w:r w:rsidRPr="00D35234">
                              <w:rPr>
                                <w:rFonts w:ascii="Arial" w:hAnsi="Arial" w:cs="Arial"/>
                              </w:rPr>
                              <w:t>and</w:t>
                            </w:r>
                            <w:r w:rsidRPr="00D35234">
                              <w:rPr>
                                <w:rFonts w:ascii="Arial" w:hAnsi="Arial" w:cs="Arial"/>
                                <w:spacing w:val="-1"/>
                              </w:rPr>
                              <w:t xml:space="preserve"> </w:t>
                            </w:r>
                            <w:r w:rsidRPr="00D35234">
                              <w:rPr>
                                <w:rFonts w:ascii="Arial" w:hAnsi="Arial" w:cs="Arial"/>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0FE4" id="Text Box 43" o:spid="_x0000_s1035" type="#_x0000_t202" style="position:absolute;left:0;text-align:left;margin-left:14.7pt;margin-top:71.7pt;width:458.75pt;height:76.5pt;z-index:-2516459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" fillcolor="#deeaf6 [660]" stroked="f" strokeweight=".08469mm">
                <v:textbox inset="0,0,0,0">
                  <w:txbxContent>
                    <w:p w14:paraId="0C0640EE" w14:textId="77777777" w:rsidR="0031551A" w:rsidRPr="005546D0" w:rsidRDefault="0031551A" w:rsidP="00D35234">
                      <w:pPr>
                        <w:shd w:val="clear" w:color="auto" w:fill="DEEAF6" w:themeFill="accent1" w:themeFillTint="33"/>
                        <w:spacing w:before="80" w:after="0" w:line="240" w:lineRule="auto"/>
                        <w:ind w:left="142"/>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2"/>
                        </w:rPr>
                        <w:t xml:space="preserve"> </w:t>
                      </w:r>
                      <w:r w:rsidRPr="005546D0">
                        <w:rPr>
                          <w:rFonts w:ascii="Arial" w:hAnsi="Arial" w:cs="Arial"/>
                          <w:b/>
                          <w:color w:val="000000" w:themeColor="text1"/>
                        </w:rPr>
                        <w:t>Regulations</w:t>
                      </w:r>
                      <w:r w:rsidRPr="005546D0">
                        <w:rPr>
                          <w:rFonts w:ascii="Arial" w:hAnsi="Arial" w:cs="Arial"/>
                          <w:b/>
                          <w:color w:val="000000" w:themeColor="text1"/>
                          <w:spacing w:val="-2"/>
                        </w:rPr>
                        <w:t xml:space="preserve"> </w:t>
                      </w:r>
                      <w:r w:rsidRPr="005546D0">
                        <w:rPr>
                          <w:rFonts w:ascii="Arial" w:hAnsi="Arial" w:cs="Arial"/>
                          <w:b/>
                          <w:color w:val="000000" w:themeColor="text1"/>
                        </w:rPr>
                        <w:t>Part</w:t>
                      </w:r>
                      <w:r w:rsidRPr="005546D0">
                        <w:rPr>
                          <w:rFonts w:ascii="Arial" w:hAnsi="Arial" w:cs="Arial"/>
                          <w:b/>
                          <w:color w:val="000000" w:themeColor="text1"/>
                          <w:spacing w:val="-4"/>
                        </w:rPr>
                        <w:t xml:space="preserve"> </w:t>
                      </w:r>
                      <w:r w:rsidRPr="005546D0">
                        <w:rPr>
                          <w:rFonts w:ascii="Arial" w:hAnsi="Arial" w:cs="Arial"/>
                          <w:b/>
                          <w:color w:val="000000" w:themeColor="text1"/>
                        </w:rPr>
                        <w:t>3.1</w:t>
                      </w:r>
                      <w:r w:rsidRPr="005546D0">
                        <w:rPr>
                          <w:rFonts w:ascii="Arial" w:hAnsi="Arial" w:cs="Arial"/>
                          <w:b/>
                          <w:color w:val="000000" w:themeColor="text1"/>
                          <w:spacing w:val="1"/>
                        </w:rPr>
                        <w:t xml:space="preserve"> </w:t>
                      </w:r>
                      <w:r w:rsidRPr="005546D0">
                        <w:rPr>
                          <w:rFonts w:ascii="Arial" w:hAnsi="Arial" w:cs="Arial"/>
                          <w:b/>
                          <w:color w:val="000000" w:themeColor="text1"/>
                        </w:rPr>
                        <w:t>Regulations</w:t>
                      </w:r>
                      <w:r w:rsidRPr="005546D0">
                        <w:rPr>
                          <w:rFonts w:ascii="Arial" w:hAnsi="Arial" w:cs="Arial"/>
                          <w:b/>
                          <w:color w:val="000000" w:themeColor="text1"/>
                          <w:spacing w:val="-2"/>
                        </w:rPr>
                        <w:t xml:space="preserve"> </w:t>
                      </w:r>
                      <w:r w:rsidRPr="005546D0">
                        <w:rPr>
                          <w:rFonts w:ascii="Arial" w:hAnsi="Arial" w:cs="Arial"/>
                          <w:b/>
                          <w:color w:val="000000" w:themeColor="text1"/>
                        </w:rPr>
                        <w:t>32–38</w:t>
                      </w:r>
                    </w:p>
                    <w:p w14:paraId="66F5A042" w14:textId="77777777" w:rsidR="0031551A" w:rsidRPr="00D35234" w:rsidRDefault="0031551A" w:rsidP="00D35234">
                      <w:pPr>
                        <w:pStyle w:val="BodyText"/>
                        <w:shd w:val="clear" w:color="auto" w:fill="DEEAF6" w:themeFill="accent1" w:themeFillTint="33"/>
                        <w:spacing w:before="80" w:after="0" w:line="240" w:lineRule="auto"/>
                        <w:ind w:left="142"/>
                        <w:rPr>
                          <w:rFonts w:ascii="Arial" w:hAnsi="Arial" w:cs="Arial"/>
                        </w:rPr>
                      </w:pPr>
                      <w:r w:rsidRPr="00D35234">
                        <w:rPr>
                          <w:rFonts w:ascii="Arial" w:hAnsi="Arial" w:cs="Arial"/>
                        </w:rPr>
                        <w:t>Managing risks</w:t>
                      </w:r>
                      <w:r w:rsidRPr="00D35234">
                        <w:rPr>
                          <w:rFonts w:ascii="Arial" w:hAnsi="Arial" w:cs="Arial"/>
                          <w:spacing w:val="-5"/>
                        </w:rPr>
                        <w:t xml:space="preserve"> </w:t>
                      </w:r>
                      <w:r w:rsidRPr="00D35234">
                        <w:rPr>
                          <w:rFonts w:ascii="Arial" w:hAnsi="Arial" w:cs="Arial"/>
                        </w:rPr>
                        <w:t>to health</w:t>
                      </w:r>
                      <w:r w:rsidRPr="00D35234">
                        <w:rPr>
                          <w:rFonts w:ascii="Arial" w:hAnsi="Arial" w:cs="Arial"/>
                          <w:spacing w:val="-4"/>
                        </w:rPr>
                        <w:t xml:space="preserve"> </w:t>
                      </w:r>
                      <w:r w:rsidRPr="00D35234">
                        <w:rPr>
                          <w:rFonts w:ascii="Arial" w:hAnsi="Arial" w:cs="Arial"/>
                        </w:rPr>
                        <w:t>and safety</w:t>
                      </w:r>
                    </w:p>
                    <w:p w14:paraId="7811EDD9" w14:textId="77777777" w:rsidR="0031551A" w:rsidRPr="005546D0" w:rsidRDefault="0031551A" w:rsidP="00D35234">
                      <w:pPr>
                        <w:shd w:val="clear" w:color="auto" w:fill="DEEAF6" w:themeFill="accent1" w:themeFillTint="33"/>
                        <w:spacing w:before="80" w:after="0" w:line="240" w:lineRule="auto"/>
                        <w:ind w:left="142"/>
                        <w:rPr>
                          <w:rFonts w:ascii="Arial" w:hAnsi="Arial" w:cs="Arial"/>
                          <w:b/>
                          <w:color w:val="000000" w:themeColor="text1"/>
                        </w:rPr>
                      </w:pPr>
                      <w:r w:rsidRPr="005546D0">
                        <w:rPr>
                          <w:rFonts w:ascii="Arial" w:hAnsi="Arial" w:cs="Arial"/>
                          <w:b/>
                          <w:color w:val="000000" w:themeColor="text1"/>
                        </w:rPr>
                        <w:t>WHS</w:t>
                      </w:r>
                      <w:r w:rsidRPr="005546D0">
                        <w:rPr>
                          <w:rFonts w:ascii="Arial" w:hAnsi="Arial" w:cs="Arial"/>
                          <w:b/>
                          <w:color w:val="000000" w:themeColor="text1"/>
                          <w:spacing w:val="-1"/>
                        </w:rPr>
                        <w:t xml:space="preserve"> </w:t>
                      </w:r>
                      <w:r w:rsidRPr="005546D0">
                        <w:rPr>
                          <w:rFonts w:ascii="Arial" w:hAnsi="Arial" w:cs="Arial"/>
                          <w:b/>
                          <w:color w:val="000000" w:themeColor="text1"/>
                        </w:rPr>
                        <w:t>Regulation</w:t>
                      </w:r>
                      <w:r w:rsidRPr="005546D0">
                        <w:rPr>
                          <w:rFonts w:ascii="Arial" w:hAnsi="Arial" w:cs="Arial"/>
                          <w:b/>
                          <w:color w:val="000000" w:themeColor="text1"/>
                          <w:spacing w:val="-3"/>
                        </w:rPr>
                        <w:t xml:space="preserve"> </w:t>
                      </w:r>
                      <w:r w:rsidRPr="005546D0">
                        <w:rPr>
                          <w:rFonts w:ascii="Arial" w:hAnsi="Arial" w:cs="Arial"/>
                          <w:b/>
                          <w:color w:val="000000" w:themeColor="text1"/>
                        </w:rPr>
                        <w:t>203</w:t>
                      </w:r>
                    </w:p>
                    <w:p w14:paraId="62DE90EC" w14:textId="77777777" w:rsidR="0031551A" w:rsidRPr="00D35234" w:rsidRDefault="0031551A" w:rsidP="00D35234">
                      <w:pPr>
                        <w:pStyle w:val="BodyText"/>
                        <w:shd w:val="clear" w:color="auto" w:fill="DEEAF6" w:themeFill="accent1" w:themeFillTint="33"/>
                        <w:spacing w:before="80" w:after="0" w:line="240" w:lineRule="auto"/>
                        <w:ind w:left="142"/>
                        <w:rPr>
                          <w:rFonts w:ascii="Arial" w:hAnsi="Arial" w:cs="Arial"/>
                        </w:rPr>
                      </w:pPr>
                      <w:r w:rsidRPr="00D35234">
                        <w:rPr>
                          <w:rFonts w:ascii="Arial" w:hAnsi="Arial" w:cs="Arial"/>
                        </w:rPr>
                        <w:t>Management</w:t>
                      </w:r>
                      <w:r w:rsidRPr="00D35234">
                        <w:rPr>
                          <w:rFonts w:ascii="Arial" w:hAnsi="Arial" w:cs="Arial"/>
                          <w:spacing w:val="1"/>
                        </w:rPr>
                        <w:t xml:space="preserve"> </w:t>
                      </w:r>
                      <w:r w:rsidRPr="00D35234">
                        <w:rPr>
                          <w:rFonts w:ascii="Arial" w:hAnsi="Arial" w:cs="Arial"/>
                        </w:rPr>
                        <w:t>of</w:t>
                      </w:r>
                      <w:r w:rsidRPr="00D35234">
                        <w:rPr>
                          <w:rFonts w:ascii="Arial" w:hAnsi="Arial" w:cs="Arial"/>
                          <w:spacing w:val="-2"/>
                        </w:rPr>
                        <w:t xml:space="preserve"> </w:t>
                      </w:r>
                      <w:r w:rsidRPr="00D35234">
                        <w:rPr>
                          <w:rFonts w:ascii="Arial" w:hAnsi="Arial" w:cs="Arial"/>
                        </w:rPr>
                        <w:t>risks</w:t>
                      </w:r>
                      <w:r w:rsidRPr="00D35234">
                        <w:rPr>
                          <w:rFonts w:ascii="Arial" w:hAnsi="Arial" w:cs="Arial"/>
                          <w:spacing w:val="-2"/>
                        </w:rPr>
                        <w:t xml:space="preserve"> </w:t>
                      </w:r>
                      <w:r w:rsidRPr="00D35234">
                        <w:rPr>
                          <w:rFonts w:ascii="Arial" w:hAnsi="Arial" w:cs="Arial"/>
                        </w:rPr>
                        <w:t>to</w:t>
                      </w:r>
                      <w:r w:rsidRPr="00D35234">
                        <w:rPr>
                          <w:rFonts w:ascii="Arial" w:hAnsi="Arial" w:cs="Arial"/>
                          <w:spacing w:val="-5"/>
                        </w:rPr>
                        <w:t xml:space="preserve"> </w:t>
                      </w:r>
                      <w:r w:rsidRPr="00D35234">
                        <w:rPr>
                          <w:rFonts w:ascii="Arial" w:hAnsi="Arial" w:cs="Arial"/>
                        </w:rPr>
                        <w:t>health</w:t>
                      </w:r>
                      <w:r w:rsidRPr="00D35234">
                        <w:rPr>
                          <w:rFonts w:ascii="Arial" w:hAnsi="Arial" w:cs="Arial"/>
                          <w:spacing w:val="-1"/>
                        </w:rPr>
                        <w:t xml:space="preserve"> </w:t>
                      </w:r>
                      <w:r w:rsidRPr="00D35234">
                        <w:rPr>
                          <w:rFonts w:ascii="Arial" w:hAnsi="Arial" w:cs="Arial"/>
                        </w:rPr>
                        <w:t>and</w:t>
                      </w:r>
                      <w:r w:rsidRPr="00D35234">
                        <w:rPr>
                          <w:rFonts w:ascii="Arial" w:hAnsi="Arial" w:cs="Arial"/>
                          <w:spacing w:val="-1"/>
                        </w:rPr>
                        <w:t xml:space="preserve"> </w:t>
                      </w:r>
                      <w:r w:rsidRPr="00D35234">
                        <w:rPr>
                          <w:rFonts w:ascii="Arial" w:hAnsi="Arial" w:cs="Arial"/>
                        </w:rPr>
                        <w:t>safety</w:t>
                      </w:r>
                    </w:p>
                  </w:txbxContent>
                </v:textbox>
                <w10:wrap type="topAndBottom" anchorx="margin"/>
              </v:shape>
            </w:pict>
          </mc:Fallback>
        </mc:AlternateContent>
      </w:r>
      <w:r w:rsidR="00267F58" w:rsidRPr="00D35234">
        <w:rPr>
          <w:rFonts w:ascii="Arial" w:eastAsia="Arial" w:hAnsi="Arial" w:cs="Arial"/>
          <w:color w:val="7030A0"/>
          <w:sz w:val="40"/>
          <w:szCs w:val="40"/>
        </w:rPr>
        <w:t>1.</w:t>
      </w:r>
      <w:r>
        <w:rPr>
          <w:rFonts w:ascii="Arial" w:eastAsia="Arial" w:hAnsi="Arial" w:cs="Arial"/>
          <w:color w:val="7030A0"/>
          <w:sz w:val="40"/>
          <w:szCs w:val="40"/>
        </w:rPr>
        <w:t>3</w:t>
      </w:r>
      <w:r>
        <w:rPr>
          <w:rFonts w:ascii="Arial" w:eastAsia="Arial" w:hAnsi="Arial" w:cs="Arial"/>
          <w:color w:val="7030A0"/>
          <w:sz w:val="40"/>
          <w:szCs w:val="40"/>
        </w:rPr>
        <w:tab/>
      </w:r>
      <w:r w:rsidR="0031551A" w:rsidRPr="00D35234">
        <w:rPr>
          <w:rFonts w:ascii="Arial" w:eastAsia="Arial" w:hAnsi="Arial" w:cs="Arial"/>
          <w:color w:val="7030A0"/>
          <w:sz w:val="40"/>
          <w:szCs w:val="40"/>
        </w:rPr>
        <w:t>What is involved in managing risks</w:t>
      </w:r>
      <w:r w:rsidR="0033543C" w:rsidRPr="00D35234">
        <w:rPr>
          <w:rFonts w:ascii="Arial" w:eastAsia="Arial" w:hAnsi="Arial" w:cs="Arial"/>
          <w:color w:val="7030A0"/>
          <w:sz w:val="40"/>
          <w:szCs w:val="40"/>
        </w:rPr>
        <w:t xml:space="preserve"> </w:t>
      </w:r>
      <w:r w:rsidR="0031551A" w:rsidRPr="00D35234">
        <w:rPr>
          <w:rFonts w:ascii="Arial" w:eastAsia="Arial" w:hAnsi="Arial" w:cs="Arial"/>
          <w:color w:val="7030A0"/>
          <w:sz w:val="40"/>
          <w:szCs w:val="40"/>
        </w:rPr>
        <w:t>associated with plant?</w:t>
      </w:r>
      <w:bookmarkEnd w:id="47"/>
      <w:bookmarkEnd w:id="48"/>
    </w:p>
    <w:p w14:paraId="73DBDE6D" w14:textId="64245E3F" w:rsidR="0031551A" w:rsidRPr="00DB1E28" w:rsidRDefault="0031551A" w:rsidP="0031551A">
      <w:pPr>
        <w:pStyle w:val="BodyText"/>
        <w:spacing w:before="8"/>
        <w:jc w:val="both"/>
        <w:rPr>
          <w:rFonts w:ascii="Arial" w:hAnsi="Arial" w:cs="Arial"/>
          <w:sz w:val="18"/>
        </w:rPr>
      </w:pPr>
    </w:p>
    <w:p w14:paraId="54F0DE34" w14:textId="77777777" w:rsidR="0031551A" w:rsidRPr="00DB1E28" w:rsidRDefault="0031551A" w:rsidP="0031551A">
      <w:pPr>
        <w:pStyle w:val="BodyText"/>
        <w:spacing w:before="122"/>
        <w:ind w:right="926"/>
        <w:jc w:val="both"/>
        <w:rPr>
          <w:rFonts w:ascii="Arial" w:hAnsi="Arial" w:cs="Arial"/>
        </w:rPr>
      </w:pPr>
    </w:p>
    <w:p w14:paraId="37894C3B" w14:textId="1FDE63A0" w:rsidR="0031551A" w:rsidRPr="00DB1E28" w:rsidRDefault="0031551A" w:rsidP="00742EE5">
      <w:pPr>
        <w:pStyle w:val="BodyText"/>
        <w:spacing w:before="122"/>
        <w:ind w:left="284" w:right="926"/>
        <w:jc w:val="both"/>
        <w:rPr>
          <w:rFonts w:ascii="Arial" w:hAnsi="Arial" w:cs="Arial"/>
        </w:rPr>
      </w:pPr>
      <w:r w:rsidRPr="00DB1E28">
        <w:rPr>
          <w:rFonts w:ascii="Arial" w:hAnsi="Arial" w:cs="Arial"/>
        </w:rPr>
        <w:t>This Code provides guidance on how to manage the risks associated with plant in the</w:t>
      </w:r>
      <w:r w:rsidRPr="00DB1E28">
        <w:rPr>
          <w:rFonts w:ascii="Arial" w:hAnsi="Arial" w:cs="Arial"/>
          <w:spacing w:val="-59"/>
        </w:rPr>
        <w:t xml:space="preserve"> </w:t>
      </w:r>
      <w:r w:rsidRPr="00DB1E28">
        <w:rPr>
          <w:rFonts w:ascii="Arial" w:hAnsi="Arial" w:cs="Arial"/>
        </w:rPr>
        <w:t>workplace</w:t>
      </w:r>
      <w:r w:rsidRPr="00DB1E28">
        <w:rPr>
          <w:rFonts w:ascii="Arial" w:hAnsi="Arial" w:cs="Arial"/>
          <w:spacing w:val="-1"/>
        </w:rPr>
        <w:t xml:space="preserve"> </w:t>
      </w:r>
      <w:r w:rsidRPr="00DB1E28">
        <w:rPr>
          <w:rFonts w:ascii="Arial" w:hAnsi="Arial" w:cs="Arial"/>
        </w:rPr>
        <w:t>using</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following systematic</w:t>
      </w:r>
      <w:r w:rsidRPr="00DB1E28">
        <w:rPr>
          <w:rFonts w:ascii="Arial" w:hAnsi="Arial" w:cs="Arial"/>
          <w:spacing w:val="-2"/>
        </w:rPr>
        <w:t xml:space="preserve"> </w:t>
      </w:r>
      <w:r w:rsidRPr="00DB1E28">
        <w:rPr>
          <w:rFonts w:ascii="Arial" w:hAnsi="Arial" w:cs="Arial"/>
        </w:rPr>
        <w:t>process:</w:t>
      </w:r>
    </w:p>
    <w:p w14:paraId="293E3705" w14:textId="60239858"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FF02BD">
        <w:rPr>
          <w:rFonts w:ascii="Arial" w:hAnsi="Arial" w:cs="Arial"/>
          <w:b/>
          <w:color w:val="135B85"/>
        </w:rPr>
        <w:t>Identify hazards</w:t>
      </w:r>
      <w:r w:rsidRPr="00DB1E28">
        <w:rPr>
          <w:rFonts w:ascii="Arial" w:hAnsi="Arial" w:cs="Arial"/>
        </w:rPr>
        <w:t>—find</w:t>
      </w:r>
      <w:r w:rsidRPr="00742EE5">
        <w:rPr>
          <w:rFonts w:ascii="Arial" w:hAnsi="Arial" w:cs="Arial"/>
        </w:rPr>
        <w:t xml:space="preserve"> </w:t>
      </w:r>
      <w:r w:rsidRPr="00DB1E28">
        <w:rPr>
          <w:rFonts w:ascii="Arial" w:hAnsi="Arial" w:cs="Arial"/>
        </w:rPr>
        <w:t>out what</w:t>
      </w:r>
      <w:r w:rsidRPr="00742EE5">
        <w:rPr>
          <w:rFonts w:ascii="Arial" w:hAnsi="Arial" w:cs="Arial"/>
        </w:rPr>
        <w:t xml:space="preserve"> </w:t>
      </w:r>
      <w:r w:rsidRPr="00DB1E28">
        <w:rPr>
          <w:rFonts w:ascii="Arial" w:hAnsi="Arial" w:cs="Arial"/>
        </w:rPr>
        <w:t>could</w:t>
      </w:r>
      <w:r w:rsidRPr="00742EE5">
        <w:rPr>
          <w:rFonts w:ascii="Arial" w:hAnsi="Arial" w:cs="Arial"/>
        </w:rPr>
        <w:t xml:space="preserve"> </w:t>
      </w:r>
      <w:r w:rsidRPr="00DB1E28">
        <w:rPr>
          <w:rFonts w:ascii="Arial" w:hAnsi="Arial" w:cs="Arial"/>
        </w:rPr>
        <w:t>cause</w:t>
      </w:r>
      <w:r w:rsidRPr="00742EE5">
        <w:rPr>
          <w:rFonts w:ascii="Arial" w:hAnsi="Arial" w:cs="Arial"/>
        </w:rPr>
        <w:t xml:space="preserve"> </w:t>
      </w:r>
      <w:r w:rsidRPr="00DB1E28">
        <w:rPr>
          <w:rFonts w:ascii="Arial" w:hAnsi="Arial" w:cs="Arial"/>
        </w:rPr>
        <w:t>harm</w:t>
      </w:r>
    </w:p>
    <w:p w14:paraId="52D18E83" w14:textId="5098513E" w:rsidR="0031551A" w:rsidRPr="00DB1E28" w:rsidRDefault="0031551A" w:rsidP="00C572A7">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FF02BD">
        <w:rPr>
          <w:rFonts w:ascii="Arial" w:hAnsi="Arial" w:cs="Arial"/>
          <w:b/>
          <w:color w:val="135B85"/>
        </w:rPr>
        <w:t>Assess risks, if necessary</w:t>
      </w:r>
      <w:r w:rsidRPr="00DB1E28">
        <w:rPr>
          <w:rFonts w:ascii="Arial" w:hAnsi="Arial" w:cs="Arial"/>
        </w:rPr>
        <w:t>—understand the nature of the harm that could be caused by</w:t>
      </w:r>
      <w:r w:rsidRPr="00742EE5">
        <w:rPr>
          <w:rFonts w:ascii="Arial" w:hAnsi="Arial" w:cs="Arial"/>
        </w:rPr>
        <w:t xml:space="preserve"> </w:t>
      </w:r>
      <w:r w:rsidRPr="00DB1E28">
        <w:rPr>
          <w:rFonts w:ascii="Arial" w:hAnsi="Arial" w:cs="Arial"/>
        </w:rPr>
        <w:t>the hazard, how serious the harm could be and the likelihood of it happening. This step</w:t>
      </w:r>
      <w:r w:rsidRPr="00742EE5">
        <w:rPr>
          <w:rFonts w:ascii="Arial" w:hAnsi="Arial" w:cs="Arial"/>
        </w:rPr>
        <w:t xml:space="preserve"> </w:t>
      </w:r>
      <w:r w:rsidRPr="00DB1E28">
        <w:rPr>
          <w:rFonts w:ascii="Arial" w:hAnsi="Arial" w:cs="Arial"/>
        </w:rPr>
        <w:t>may</w:t>
      </w:r>
      <w:r w:rsidRPr="00742EE5">
        <w:rPr>
          <w:rFonts w:ascii="Arial" w:hAnsi="Arial" w:cs="Arial"/>
        </w:rPr>
        <w:t xml:space="preserve"> </w:t>
      </w:r>
      <w:r w:rsidRPr="00DB1E28">
        <w:rPr>
          <w:rFonts w:ascii="Arial" w:hAnsi="Arial" w:cs="Arial"/>
        </w:rPr>
        <w:t>not</w:t>
      </w:r>
      <w:r w:rsidRPr="00742EE5">
        <w:rPr>
          <w:rFonts w:ascii="Arial" w:hAnsi="Arial" w:cs="Arial"/>
        </w:rPr>
        <w:t xml:space="preserve"> </w:t>
      </w:r>
      <w:r w:rsidRPr="00DB1E28">
        <w:rPr>
          <w:rFonts w:ascii="Arial" w:hAnsi="Arial" w:cs="Arial"/>
        </w:rPr>
        <w:t>be</w:t>
      </w:r>
      <w:r w:rsidRPr="00742EE5">
        <w:rPr>
          <w:rFonts w:ascii="Arial" w:hAnsi="Arial" w:cs="Arial"/>
        </w:rPr>
        <w:t xml:space="preserve"> </w:t>
      </w:r>
      <w:r w:rsidRPr="00DB1E28">
        <w:rPr>
          <w:rFonts w:ascii="Arial" w:hAnsi="Arial" w:cs="Arial"/>
        </w:rPr>
        <w:t>necessary</w:t>
      </w:r>
      <w:r w:rsidRPr="00742EE5">
        <w:rPr>
          <w:rFonts w:ascii="Arial" w:hAnsi="Arial" w:cs="Arial"/>
        </w:rPr>
        <w:t xml:space="preserve"> </w:t>
      </w:r>
      <w:r w:rsidRPr="00DB1E28">
        <w:rPr>
          <w:rFonts w:ascii="Arial" w:hAnsi="Arial" w:cs="Arial"/>
        </w:rPr>
        <w:t>if</w:t>
      </w:r>
      <w:r w:rsidRPr="00742EE5">
        <w:rPr>
          <w:rFonts w:ascii="Arial" w:hAnsi="Arial" w:cs="Arial"/>
        </w:rPr>
        <w:t xml:space="preserve"> </w:t>
      </w:r>
      <w:r w:rsidRPr="00DB1E28">
        <w:rPr>
          <w:rFonts w:ascii="Arial" w:hAnsi="Arial" w:cs="Arial"/>
        </w:rPr>
        <w:t>you are</w:t>
      </w:r>
      <w:r w:rsidRPr="00742EE5">
        <w:rPr>
          <w:rFonts w:ascii="Arial" w:hAnsi="Arial" w:cs="Arial"/>
        </w:rPr>
        <w:t xml:space="preserve"> </w:t>
      </w:r>
      <w:r w:rsidRPr="00DB1E28">
        <w:rPr>
          <w:rFonts w:ascii="Arial" w:hAnsi="Arial" w:cs="Arial"/>
        </w:rPr>
        <w:t>dealing with</w:t>
      </w:r>
      <w:r w:rsidRPr="00742EE5">
        <w:rPr>
          <w:rFonts w:ascii="Arial" w:hAnsi="Arial" w:cs="Arial"/>
        </w:rPr>
        <w:t xml:space="preserve"> </w:t>
      </w:r>
      <w:r w:rsidRPr="00DB1E28">
        <w:rPr>
          <w:rFonts w:ascii="Arial" w:hAnsi="Arial" w:cs="Arial"/>
        </w:rPr>
        <w:t>a</w:t>
      </w:r>
      <w:r w:rsidRPr="00742EE5">
        <w:rPr>
          <w:rFonts w:ascii="Arial" w:hAnsi="Arial" w:cs="Arial"/>
        </w:rPr>
        <w:t xml:space="preserve"> </w:t>
      </w:r>
      <w:r w:rsidRPr="00DB1E28">
        <w:rPr>
          <w:rFonts w:ascii="Arial" w:hAnsi="Arial" w:cs="Arial"/>
        </w:rPr>
        <w:t>known risk with</w:t>
      </w:r>
      <w:r w:rsidRPr="00742EE5">
        <w:rPr>
          <w:rFonts w:ascii="Arial" w:hAnsi="Arial" w:cs="Arial"/>
        </w:rPr>
        <w:t xml:space="preserve"> </w:t>
      </w:r>
      <w:r w:rsidRPr="00DB1E28">
        <w:rPr>
          <w:rFonts w:ascii="Arial" w:hAnsi="Arial" w:cs="Arial"/>
        </w:rPr>
        <w:t>known</w:t>
      </w:r>
      <w:r w:rsidRPr="00742EE5">
        <w:rPr>
          <w:rFonts w:ascii="Arial" w:hAnsi="Arial" w:cs="Arial"/>
        </w:rPr>
        <w:t xml:space="preserve"> </w:t>
      </w:r>
      <w:r w:rsidRPr="00DB1E28">
        <w:rPr>
          <w:rFonts w:ascii="Arial" w:hAnsi="Arial" w:cs="Arial"/>
        </w:rPr>
        <w:t>controls</w:t>
      </w:r>
    </w:p>
    <w:p w14:paraId="4C550D4F" w14:textId="7E71993A"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FF02BD">
        <w:rPr>
          <w:rFonts w:ascii="Arial" w:hAnsi="Arial" w:cs="Arial"/>
          <w:b/>
          <w:color w:val="135B85"/>
        </w:rPr>
        <w:t>Eliminate risks</w:t>
      </w:r>
      <w:r w:rsidRPr="00742EE5">
        <w:rPr>
          <w:rFonts w:ascii="Arial" w:hAnsi="Arial" w:cs="Arial"/>
        </w:rPr>
        <w:t xml:space="preserve"> </w:t>
      </w:r>
      <w:r w:rsidRPr="00DB1E28">
        <w:rPr>
          <w:rFonts w:ascii="Arial" w:hAnsi="Arial" w:cs="Arial"/>
        </w:rPr>
        <w:t>so</w:t>
      </w:r>
      <w:r w:rsidRPr="00742EE5">
        <w:rPr>
          <w:rFonts w:ascii="Arial" w:hAnsi="Arial" w:cs="Arial"/>
        </w:rPr>
        <w:t xml:space="preserve"> </w:t>
      </w:r>
      <w:r w:rsidRPr="00DB1E28">
        <w:rPr>
          <w:rFonts w:ascii="Arial" w:hAnsi="Arial" w:cs="Arial"/>
        </w:rPr>
        <w:t>far</w:t>
      </w:r>
      <w:r w:rsidRPr="00742EE5">
        <w:rPr>
          <w:rFonts w:ascii="Arial" w:hAnsi="Arial" w:cs="Arial"/>
        </w:rPr>
        <w:t xml:space="preserve"> </w:t>
      </w:r>
      <w:r w:rsidRPr="00DB1E28">
        <w:rPr>
          <w:rFonts w:ascii="Arial" w:hAnsi="Arial" w:cs="Arial"/>
        </w:rPr>
        <w:t>as</w:t>
      </w:r>
      <w:r w:rsidRPr="00742EE5">
        <w:rPr>
          <w:rFonts w:ascii="Arial" w:hAnsi="Arial" w:cs="Arial"/>
        </w:rPr>
        <w:t xml:space="preserve"> </w:t>
      </w:r>
      <w:r w:rsidRPr="00DB1E28">
        <w:rPr>
          <w:rFonts w:ascii="Arial" w:hAnsi="Arial" w:cs="Arial"/>
        </w:rPr>
        <w:t>is reasonably</w:t>
      </w:r>
      <w:r w:rsidRPr="00742EE5">
        <w:rPr>
          <w:rFonts w:ascii="Arial" w:hAnsi="Arial" w:cs="Arial"/>
        </w:rPr>
        <w:t xml:space="preserve"> </w:t>
      </w:r>
      <w:r w:rsidRPr="00DB1E28">
        <w:rPr>
          <w:rFonts w:ascii="Arial" w:hAnsi="Arial" w:cs="Arial"/>
        </w:rPr>
        <w:t>practicable</w:t>
      </w:r>
    </w:p>
    <w:p w14:paraId="75EC61BE" w14:textId="575B38FD" w:rsidR="0031551A" w:rsidRPr="00DB1E28" w:rsidRDefault="0031551A" w:rsidP="00C572A7">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FF02BD">
        <w:rPr>
          <w:rFonts w:ascii="Arial" w:hAnsi="Arial" w:cs="Arial"/>
          <w:b/>
          <w:color w:val="135B85"/>
        </w:rPr>
        <w:t>Control risks</w:t>
      </w:r>
      <w:r w:rsidRPr="00DB1E28">
        <w:rPr>
          <w:rFonts w:ascii="Arial" w:hAnsi="Arial" w:cs="Arial"/>
        </w:rPr>
        <w:t>—if it is not reasonably practicable to eliminate the risk, implement the most</w:t>
      </w:r>
      <w:r w:rsidRPr="00742EE5">
        <w:rPr>
          <w:rFonts w:ascii="Arial" w:hAnsi="Arial" w:cs="Arial"/>
        </w:rPr>
        <w:t xml:space="preserve"> </w:t>
      </w:r>
      <w:r w:rsidRPr="00DB1E28">
        <w:rPr>
          <w:rFonts w:ascii="Arial" w:hAnsi="Arial" w:cs="Arial"/>
        </w:rPr>
        <w:t>effective control measures that are reasonably practicable in the circumstances in</w:t>
      </w:r>
      <w:r w:rsidRPr="00742EE5">
        <w:rPr>
          <w:rFonts w:ascii="Arial" w:hAnsi="Arial" w:cs="Arial"/>
        </w:rPr>
        <w:t xml:space="preserve"> </w:t>
      </w:r>
      <w:r w:rsidRPr="00DB1E28">
        <w:rPr>
          <w:rFonts w:ascii="Arial" w:hAnsi="Arial" w:cs="Arial"/>
        </w:rPr>
        <w:t>accordance with the hierarchy of control measures, and ensure they remain effective</w:t>
      </w:r>
      <w:r w:rsidRPr="00742EE5">
        <w:rPr>
          <w:rFonts w:ascii="Arial" w:hAnsi="Arial" w:cs="Arial"/>
        </w:rPr>
        <w:t xml:space="preserve"> </w:t>
      </w:r>
      <w:r w:rsidRPr="00DB1E28">
        <w:rPr>
          <w:rFonts w:ascii="Arial" w:hAnsi="Arial" w:cs="Arial"/>
        </w:rPr>
        <w:t>over</w:t>
      </w:r>
      <w:r w:rsidRPr="00742EE5">
        <w:rPr>
          <w:rFonts w:ascii="Arial" w:hAnsi="Arial" w:cs="Arial"/>
        </w:rPr>
        <w:t xml:space="preserve"> </w:t>
      </w:r>
      <w:r w:rsidRPr="00DB1E28">
        <w:rPr>
          <w:rFonts w:ascii="Arial" w:hAnsi="Arial" w:cs="Arial"/>
        </w:rPr>
        <w:t>time</w:t>
      </w:r>
      <w:r w:rsidR="00C572A7">
        <w:rPr>
          <w:rFonts w:ascii="Arial" w:hAnsi="Arial" w:cs="Arial"/>
        </w:rPr>
        <w:t>; and</w:t>
      </w:r>
    </w:p>
    <w:p w14:paraId="086EB242"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FF02BD">
        <w:rPr>
          <w:rFonts w:ascii="Arial" w:hAnsi="Arial" w:cs="Arial"/>
          <w:b/>
          <w:color w:val="135B85"/>
        </w:rPr>
        <w:t>Review control measures</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ensure</w:t>
      </w:r>
      <w:r w:rsidRPr="00742EE5">
        <w:rPr>
          <w:rFonts w:ascii="Arial" w:hAnsi="Arial" w:cs="Arial"/>
        </w:rPr>
        <w:t xml:space="preserve"> </w:t>
      </w:r>
      <w:r w:rsidRPr="00DB1E28">
        <w:rPr>
          <w:rFonts w:ascii="Arial" w:hAnsi="Arial" w:cs="Arial"/>
        </w:rPr>
        <w:t>they are</w:t>
      </w:r>
      <w:r w:rsidRPr="00742EE5">
        <w:rPr>
          <w:rFonts w:ascii="Arial" w:hAnsi="Arial" w:cs="Arial"/>
        </w:rPr>
        <w:t xml:space="preserve"> </w:t>
      </w:r>
      <w:r w:rsidRPr="00DB1E28">
        <w:rPr>
          <w:rFonts w:ascii="Arial" w:hAnsi="Arial" w:cs="Arial"/>
        </w:rPr>
        <w:t>working</w:t>
      </w:r>
      <w:r w:rsidRPr="00742EE5">
        <w:rPr>
          <w:rFonts w:ascii="Arial" w:hAnsi="Arial" w:cs="Arial"/>
        </w:rPr>
        <w:t xml:space="preserve"> </w:t>
      </w:r>
      <w:r w:rsidRPr="00DB1E28">
        <w:rPr>
          <w:rFonts w:ascii="Arial" w:hAnsi="Arial" w:cs="Arial"/>
        </w:rPr>
        <w:t>as</w:t>
      </w:r>
      <w:r w:rsidRPr="00742EE5">
        <w:rPr>
          <w:rFonts w:ascii="Arial" w:hAnsi="Arial" w:cs="Arial"/>
        </w:rPr>
        <w:t xml:space="preserve"> </w:t>
      </w:r>
      <w:r w:rsidRPr="00DB1E28">
        <w:rPr>
          <w:rFonts w:ascii="Arial" w:hAnsi="Arial" w:cs="Arial"/>
        </w:rPr>
        <w:t>planned.</w:t>
      </w:r>
    </w:p>
    <w:p w14:paraId="740245F2" w14:textId="70BECEE5" w:rsidR="0031551A" w:rsidRPr="00DB1E28" w:rsidRDefault="0031551A" w:rsidP="00742EE5">
      <w:pPr>
        <w:pStyle w:val="BodyText"/>
        <w:ind w:left="284" w:right="865"/>
        <w:jc w:val="both"/>
        <w:rPr>
          <w:rFonts w:ascii="Arial" w:hAnsi="Arial" w:cs="Arial"/>
        </w:rPr>
      </w:pPr>
      <w:r w:rsidRPr="00C572A7">
        <w:rPr>
          <w:rStyle w:val="Hyperlink"/>
          <w:rFonts w:ascii="Arial" w:hAnsi="Arial" w:cs="Arial"/>
          <w:iCs/>
          <w:u w:val="none"/>
        </w:rPr>
        <w:t>Chapter 2</w:t>
      </w:r>
      <w:r w:rsidRPr="00DB1E28">
        <w:rPr>
          <w:rFonts w:ascii="Arial" w:hAnsi="Arial" w:cs="Arial"/>
          <w:color w:val="135B85"/>
        </w:rPr>
        <w:t xml:space="preserve"> </w:t>
      </w:r>
      <w:r w:rsidRPr="00DB1E28">
        <w:rPr>
          <w:rFonts w:ascii="Arial" w:hAnsi="Arial" w:cs="Arial"/>
        </w:rPr>
        <w:t>of this Code provides guidance on how to manage the risks associated with managing</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in the</w:t>
      </w:r>
      <w:r w:rsidRPr="00DB1E28">
        <w:rPr>
          <w:rFonts w:ascii="Arial" w:hAnsi="Arial" w:cs="Arial"/>
          <w:spacing w:val="-2"/>
        </w:rPr>
        <w:t xml:space="preserve"> </w:t>
      </w:r>
      <w:r w:rsidRPr="00DB1E28">
        <w:rPr>
          <w:rFonts w:ascii="Arial" w:hAnsi="Arial" w:cs="Arial"/>
        </w:rPr>
        <w:t>workplace</w:t>
      </w:r>
      <w:r w:rsidRPr="00DB1E28">
        <w:rPr>
          <w:rFonts w:ascii="Arial" w:hAnsi="Arial" w:cs="Arial"/>
          <w:spacing w:val="-1"/>
        </w:rPr>
        <w:t xml:space="preserve"> </w:t>
      </w:r>
      <w:r w:rsidRPr="00DB1E28">
        <w:rPr>
          <w:rFonts w:ascii="Arial" w:hAnsi="Arial" w:cs="Arial"/>
        </w:rPr>
        <w:t>by</w:t>
      </w:r>
      <w:r w:rsidRPr="00DB1E28">
        <w:rPr>
          <w:rFonts w:ascii="Arial" w:hAnsi="Arial" w:cs="Arial"/>
          <w:spacing w:val="-2"/>
        </w:rPr>
        <w:t xml:space="preserve"> </w:t>
      </w:r>
      <w:r w:rsidRPr="00DB1E28">
        <w:rPr>
          <w:rFonts w:ascii="Arial" w:hAnsi="Arial" w:cs="Arial"/>
        </w:rPr>
        <w:t>following</w:t>
      </w:r>
      <w:r w:rsidRPr="00DB1E28">
        <w:rPr>
          <w:rFonts w:ascii="Arial" w:hAnsi="Arial" w:cs="Arial"/>
          <w:spacing w:val="2"/>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hierarchy</w:t>
      </w:r>
      <w:r w:rsidRPr="00DB1E28">
        <w:rPr>
          <w:rFonts w:ascii="Arial" w:hAnsi="Arial" w:cs="Arial"/>
          <w:spacing w:val="-3"/>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control.</w:t>
      </w:r>
    </w:p>
    <w:p w14:paraId="164253C5" w14:textId="61F22864" w:rsidR="0031551A" w:rsidRPr="00DB1E28" w:rsidRDefault="0031551A" w:rsidP="00742EE5">
      <w:pPr>
        <w:spacing w:before="120"/>
        <w:ind w:left="284" w:right="1000"/>
        <w:jc w:val="both"/>
        <w:rPr>
          <w:rFonts w:ascii="Arial" w:hAnsi="Arial" w:cs="Arial"/>
          <w:sz w:val="20"/>
        </w:rPr>
      </w:pPr>
      <w:r w:rsidRPr="00DB1E28">
        <w:rPr>
          <w:rFonts w:ascii="Arial" w:hAnsi="Arial" w:cs="Arial"/>
        </w:rPr>
        <w:t xml:space="preserve">Further guidance on the risk management process is in the </w:t>
      </w:r>
      <w:hyperlink r:id="rId33" w:history="1">
        <w:r w:rsidR="00742EE5" w:rsidRPr="004168FF">
          <w:rPr>
            <w:rStyle w:val="Hyperlink"/>
            <w:rFonts w:ascii="Arial" w:hAnsi="Arial" w:cs="Arial"/>
            <w:i/>
          </w:rPr>
          <w:t xml:space="preserve">Code of Practice: </w:t>
        </w:r>
        <w:r w:rsidRPr="004168FF">
          <w:rPr>
            <w:rStyle w:val="Hyperlink"/>
            <w:rFonts w:ascii="Arial" w:hAnsi="Arial" w:cs="Arial"/>
            <w:i/>
          </w:rPr>
          <w:t xml:space="preserve">How to Manage Work Health and Safety Risks </w:t>
        </w:r>
      </w:hyperlink>
      <w:r w:rsidRPr="00DB1E28">
        <w:rPr>
          <w:rFonts w:ascii="Arial" w:hAnsi="Arial" w:cs="Arial"/>
        </w:rPr>
        <w:t>.</w:t>
      </w:r>
    </w:p>
    <w:p w14:paraId="099473FA" w14:textId="3150EA55"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49" w:name="_Toc101341833"/>
      <w:bookmarkStart w:id="50" w:name="_Toc106203576"/>
      <w:bookmarkStart w:id="51" w:name="_Toc149645482"/>
      <w:r w:rsidRPr="002E06B5">
        <w:rPr>
          <w:rFonts w:ascii="Arial" w:hAnsi="Arial" w:cs="Arial"/>
          <w:b/>
          <w:bCs/>
          <w:caps/>
          <w:noProof/>
          <w:color w:val="7F7F7F" w:themeColor="text1" w:themeTint="80"/>
          <w:sz w:val="30"/>
          <w:szCs w:val="30"/>
          <w:lang w:eastAsia="en-AU"/>
        </w:rPr>
        <w:t>Providing and obtaining information</w:t>
      </w:r>
      <w:bookmarkEnd w:id="49"/>
      <w:bookmarkEnd w:id="50"/>
      <w:bookmarkEnd w:id="51"/>
    </w:p>
    <w:p w14:paraId="5A9B1B6D" w14:textId="5B28BB3F" w:rsidR="0031551A" w:rsidRPr="00DB1E28" w:rsidRDefault="0031551A" w:rsidP="00C572A7">
      <w:pPr>
        <w:pStyle w:val="BodyText"/>
        <w:spacing w:before="2"/>
        <w:ind w:left="284" w:right="327"/>
        <w:rPr>
          <w:rFonts w:ascii="Arial" w:hAnsi="Arial" w:cs="Arial"/>
        </w:rPr>
      </w:pPr>
      <w:r w:rsidRPr="00DB1E28">
        <w:rPr>
          <w:rFonts w:ascii="Arial" w:hAnsi="Arial" w:cs="Arial"/>
        </w:rPr>
        <w:t>Designers, manufacturers, importers</w:t>
      </w:r>
      <w:r w:rsidR="00C572A7">
        <w:rPr>
          <w:rFonts w:ascii="Arial" w:hAnsi="Arial" w:cs="Arial"/>
        </w:rPr>
        <w:t>,</w:t>
      </w:r>
      <w:r w:rsidRPr="00DB1E28">
        <w:rPr>
          <w:rFonts w:ascii="Arial" w:hAnsi="Arial" w:cs="Arial"/>
        </w:rPr>
        <w:t xml:space="preserve"> and suppliers have duties to provide information about the plant to enable other duty holders to fulfil the responsibilities they have in managing the</w:t>
      </w:r>
      <w:r w:rsidRPr="00DB1E28">
        <w:rPr>
          <w:rFonts w:ascii="Arial" w:hAnsi="Arial" w:cs="Arial"/>
          <w:spacing w:val="1"/>
        </w:rPr>
        <w:t xml:space="preserve"> </w:t>
      </w:r>
      <w:r w:rsidRPr="00DB1E28">
        <w:rPr>
          <w:rFonts w:ascii="Arial" w:hAnsi="Arial" w:cs="Arial"/>
        </w:rPr>
        <w:t>risks associated with it. This information must be given to each person to whom the plant</w:t>
      </w:r>
      <w:r w:rsidR="00C572A7">
        <w:rPr>
          <w:rFonts w:ascii="Arial" w:hAnsi="Arial" w:cs="Arial"/>
        </w:rPr>
        <w:t xml:space="preserve"> or its design</w:t>
      </w:r>
      <w:r w:rsidRPr="00DB1E28">
        <w:rPr>
          <w:rFonts w:ascii="Arial" w:hAnsi="Arial" w:cs="Arial"/>
        </w:rPr>
        <w:t xml:space="preserve"> is provided. Information must be passed on from the designer through to the</w:t>
      </w:r>
      <w:r w:rsidRPr="00DB1E28">
        <w:rPr>
          <w:rFonts w:ascii="Arial" w:hAnsi="Arial" w:cs="Arial"/>
          <w:spacing w:val="1"/>
        </w:rPr>
        <w:t xml:space="preserve"> </w:t>
      </w:r>
      <w:r w:rsidRPr="00DB1E28">
        <w:rPr>
          <w:rFonts w:ascii="Arial" w:hAnsi="Arial" w:cs="Arial"/>
        </w:rPr>
        <w:t>manufacturer and</w:t>
      </w:r>
      <w:r w:rsidRPr="00DB1E28">
        <w:rPr>
          <w:rFonts w:ascii="Arial" w:hAnsi="Arial" w:cs="Arial"/>
          <w:spacing w:val="-2"/>
        </w:rPr>
        <w:t xml:space="preserve"> </w:t>
      </w:r>
      <w:r w:rsidRPr="00DB1E28">
        <w:rPr>
          <w:rFonts w:ascii="Arial" w:hAnsi="Arial" w:cs="Arial"/>
        </w:rPr>
        <w:t>supplier</w:t>
      </w:r>
      <w:r w:rsidRPr="00DB1E28">
        <w:rPr>
          <w:rFonts w:ascii="Arial" w:hAnsi="Arial" w:cs="Arial"/>
          <w:spacing w:val="-1"/>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the end</w:t>
      </w:r>
      <w:r w:rsidRPr="00DB1E28">
        <w:rPr>
          <w:rFonts w:ascii="Arial" w:hAnsi="Arial" w:cs="Arial"/>
          <w:spacing w:val="-2"/>
        </w:rPr>
        <w:t xml:space="preserve"> </w:t>
      </w:r>
      <w:r w:rsidRPr="00DB1E28">
        <w:rPr>
          <w:rFonts w:ascii="Arial" w:hAnsi="Arial" w:cs="Arial"/>
        </w:rPr>
        <w:t>user.</w:t>
      </w:r>
      <w:r w:rsidRPr="00DB1E28">
        <w:rPr>
          <w:rFonts w:ascii="Arial" w:hAnsi="Arial" w:cs="Arial"/>
          <w:spacing w:val="2"/>
        </w:rPr>
        <w:t xml:space="preserve"> </w:t>
      </w:r>
      <w:r w:rsidRPr="00DB1E28">
        <w:rPr>
          <w:rFonts w:ascii="Arial" w:hAnsi="Arial" w:cs="Arial"/>
        </w:rPr>
        <w:t>This information includes:</w:t>
      </w:r>
    </w:p>
    <w:p w14:paraId="0B7809C1"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purpose</w:t>
      </w:r>
      <w:r w:rsidRPr="00742EE5">
        <w:rPr>
          <w:rFonts w:ascii="Arial" w:hAnsi="Arial" w:cs="Arial"/>
        </w:rPr>
        <w:t xml:space="preserve"> </w:t>
      </w:r>
      <w:r w:rsidRPr="00DB1E28">
        <w:rPr>
          <w:rFonts w:ascii="Arial" w:hAnsi="Arial" w:cs="Arial"/>
        </w:rPr>
        <w:t>for</w:t>
      </w:r>
      <w:r w:rsidRPr="00742EE5">
        <w:rPr>
          <w:rFonts w:ascii="Arial" w:hAnsi="Arial" w:cs="Arial"/>
        </w:rPr>
        <w:t xml:space="preserve"> </w:t>
      </w:r>
      <w:r w:rsidRPr="00DB1E28">
        <w:rPr>
          <w:rFonts w:ascii="Arial" w:hAnsi="Arial" w:cs="Arial"/>
        </w:rPr>
        <w:t>which</w:t>
      </w:r>
      <w:r w:rsidRPr="00742EE5">
        <w:rPr>
          <w:rFonts w:ascii="Arial" w:hAnsi="Arial" w:cs="Arial"/>
        </w:rPr>
        <w:t xml:space="preserve"> </w:t>
      </w:r>
      <w:r w:rsidRPr="00DB1E28">
        <w:rPr>
          <w:rFonts w:ascii="Arial" w:hAnsi="Arial" w:cs="Arial"/>
        </w:rPr>
        <w:t>plant</w:t>
      </w:r>
      <w:r w:rsidRPr="00742EE5">
        <w:rPr>
          <w:rFonts w:ascii="Arial" w:hAnsi="Arial" w:cs="Arial"/>
        </w:rPr>
        <w:t xml:space="preserve"> </w:t>
      </w:r>
      <w:r w:rsidRPr="00DB1E28">
        <w:rPr>
          <w:rFonts w:ascii="Arial" w:hAnsi="Arial" w:cs="Arial"/>
        </w:rPr>
        <w:t>was</w:t>
      </w:r>
      <w:r w:rsidRPr="00742EE5">
        <w:rPr>
          <w:rFonts w:ascii="Arial" w:hAnsi="Arial" w:cs="Arial"/>
        </w:rPr>
        <w:t xml:space="preserve"> </w:t>
      </w:r>
      <w:r w:rsidRPr="00DB1E28">
        <w:rPr>
          <w:rFonts w:ascii="Arial" w:hAnsi="Arial" w:cs="Arial"/>
        </w:rPr>
        <w:t>designed</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manufactured</w:t>
      </w:r>
    </w:p>
    <w:p w14:paraId="171AECD5" w14:textId="53AEBF51"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results</w:t>
      </w:r>
      <w:r w:rsidRPr="00742EE5">
        <w:rPr>
          <w:rFonts w:ascii="Arial" w:hAnsi="Arial" w:cs="Arial"/>
        </w:rPr>
        <w:t xml:space="preserve"> </w:t>
      </w:r>
      <w:r w:rsidRPr="00DB1E28">
        <w:rPr>
          <w:rFonts w:ascii="Arial" w:hAnsi="Arial" w:cs="Arial"/>
        </w:rPr>
        <w:t>of</w:t>
      </w:r>
      <w:r w:rsidRPr="00742EE5">
        <w:rPr>
          <w:rFonts w:ascii="Arial" w:hAnsi="Arial" w:cs="Arial"/>
        </w:rPr>
        <w:t xml:space="preserve"> </w:t>
      </w:r>
      <w:r w:rsidRPr="00DB1E28">
        <w:rPr>
          <w:rFonts w:ascii="Arial" w:hAnsi="Arial" w:cs="Arial"/>
        </w:rPr>
        <w:t>calculations,</w:t>
      </w:r>
      <w:r w:rsidRPr="00742EE5">
        <w:rPr>
          <w:rFonts w:ascii="Arial" w:hAnsi="Arial" w:cs="Arial"/>
        </w:rPr>
        <w:t xml:space="preserve"> </w:t>
      </w:r>
      <w:r w:rsidRPr="00DB1E28">
        <w:rPr>
          <w:rFonts w:ascii="Arial" w:hAnsi="Arial" w:cs="Arial"/>
        </w:rPr>
        <w:t>analysis,</w:t>
      </w:r>
      <w:r w:rsidRPr="00742EE5">
        <w:rPr>
          <w:rFonts w:ascii="Arial" w:hAnsi="Arial" w:cs="Arial"/>
        </w:rPr>
        <w:t xml:space="preserve"> </w:t>
      </w:r>
      <w:r w:rsidRPr="00DB1E28">
        <w:rPr>
          <w:rFonts w:ascii="Arial" w:hAnsi="Arial" w:cs="Arial"/>
        </w:rPr>
        <w:t>testing</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examination</w:t>
      </w:r>
      <w:r w:rsidR="00C572A7">
        <w:rPr>
          <w:rFonts w:ascii="Arial" w:hAnsi="Arial" w:cs="Arial"/>
        </w:rPr>
        <w:t>;</w:t>
      </w:r>
      <w:r w:rsidRPr="00742EE5">
        <w:rPr>
          <w:rFonts w:ascii="Arial" w:hAnsi="Arial" w:cs="Arial"/>
        </w:rPr>
        <w:t xml:space="preserve"> </w:t>
      </w:r>
      <w:r w:rsidRPr="00DB1E28">
        <w:rPr>
          <w:rFonts w:ascii="Arial" w:hAnsi="Arial" w:cs="Arial"/>
        </w:rPr>
        <w:t>and</w:t>
      </w:r>
    </w:p>
    <w:p w14:paraId="7EFC784C" w14:textId="54B0901B" w:rsidR="0031551A"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conditions</w:t>
      </w:r>
      <w:r w:rsidRPr="00742EE5">
        <w:rPr>
          <w:rFonts w:ascii="Arial" w:hAnsi="Arial" w:cs="Arial"/>
        </w:rPr>
        <w:t xml:space="preserve"> </w:t>
      </w:r>
      <w:r w:rsidRPr="00DB1E28">
        <w:rPr>
          <w:rFonts w:ascii="Arial" w:hAnsi="Arial" w:cs="Arial"/>
        </w:rPr>
        <w:t>necessary</w:t>
      </w:r>
      <w:r w:rsidRPr="00742EE5">
        <w:rPr>
          <w:rFonts w:ascii="Arial" w:hAnsi="Arial" w:cs="Arial"/>
        </w:rPr>
        <w:t xml:space="preserve"> </w:t>
      </w:r>
      <w:r w:rsidRPr="00DB1E28">
        <w:rPr>
          <w:rFonts w:ascii="Arial" w:hAnsi="Arial" w:cs="Arial"/>
        </w:rPr>
        <w:t>for</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safe</w:t>
      </w:r>
      <w:r w:rsidRPr="00742EE5">
        <w:rPr>
          <w:rFonts w:ascii="Arial" w:hAnsi="Arial" w:cs="Arial"/>
        </w:rPr>
        <w:t xml:space="preserve"> </w:t>
      </w:r>
      <w:r w:rsidRPr="00DB1E28">
        <w:rPr>
          <w:rFonts w:ascii="Arial" w:hAnsi="Arial" w:cs="Arial"/>
        </w:rPr>
        <w:t>use</w:t>
      </w:r>
      <w:r w:rsidRPr="00742EE5">
        <w:rPr>
          <w:rFonts w:ascii="Arial" w:hAnsi="Arial" w:cs="Arial"/>
        </w:rPr>
        <w:t xml:space="preserve"> </w:t>
      </w:r>
      <w:r w:rsidRPr="00DB1E28">
        <w:rPr>
          <w:rFonts w:ascii="Arial" w:hAnsi="Arial" w:cs="Arial"/>
        </w:rPr>
        <w:t>of the</w:t>
      </w:r>
      <w:r w:rsidRPr="00742EE5">
        <w:rPr>
          <w:rFonts w:ascii="Arial" w:hAnsi="Arial" w:cs="Arial"/>
        </w:rPr>
        <w:t xml:space="preserve"> </w:t>
      </w:r>
      <w:r w:rsidRPr="00DB1E28">
        <w:rPr>
          <w:rFonts w:ascii="Arial" w:hAnsi="Arial" w:cs="Arial"/>
        </w:rPr>
        <w:t>plant.</w:t>
      </w:r>
    </w:p>
    <w:p w14:paraId="14953F18" w14:textId="77777777" w:rsidR="00742EE5" w:rsidRPr="00742EE5" w:rsidRDefault="00742EE5" w:rsidP="00742EE5">
      <w:pPr>
        <w:widowControl w:val="0"/>
        <w:tabs>
          <w:tab w:val="left" w:pos="817"/>
          <w:tab w:val="left" w:pos="819"/>
        </w:tabs>
        <w:autoSpaceDE w:val="0"/>
        <w:autoSpaceDN w:val="0"/>
        <w:spacing w:before="0" w:after="0" w:line="269" w:lineRule="exact"/>
        <w:jc w:val="both"/>
        <w:rPr>
          <w:rFonts w:ascii="Arial" w:hAnsi="Arial" w:cs="Arial"/>
        </w:rPr>
      </w:pPr>
    </w:p>
    <w:p w14:paraId="36A00268" w14:textId="034A4E75"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52" w:name="_Toc101341834"/>
      <w:bookmarkStart w:id="53" w:name="_Toc106203577"/>
      <w:bookmarkStart w:id="54" w:name="_Toc149645483"/>
      <w:r w:rsidRPr="002E06B5">
        <w:rPr>
          <w:rFonts w:ascii="Arial" w:hAnsi="Arial" w:cs="Arial"/>
          <w:b/>
          <w:bCs/>
          <w:caps/>
          <w:noProof/>
          <w:color w:val="7F7F7F" w:themeColor="text1" w:themeTint="80"/>
          <w:sz w:val="30"/>
          <w:szCs w:val="30"/>
          <w:lang w:eastAsia="en-AU"/>
        </w:rPr>
        <w:t>Consulting workers</w:t>
      </w:r>
      <w:bookmarkEnd w:id="52"/>
      <w:bookmarkEnd w:id="53"/>
      <w:bookmarkEnd w:id="54"/>
    </w:p>
    <w:p w14:paraId="338920EE" w14:textId="6BB3A0FB" w:rsidR="0031551A" w:rsidRPr="00DB1E28" w:rsidRDefault="0031551A" w:rsidP="00742EE5">
      <w:pPr>
        <w:pStyle w:val="BodyText"/>
        <w:ind w:left="284"/>
        <w:jc w:val="both"/>
        <w:rPr>
          <w:rFonts w:ascii="Arial" w:hAnsi="Arial" w:cs="Arial"/>
        </w:rPr>
      </w:pPr>
      <w:r w:rsidRPr="00DB1E28">
        <w:rPr>
          <w:rFonts w:ascii="Arial" w:hAnsi="Arial" w:cs="Arial"/>
          <w:noProof/>
        </w:rPr>
        <mc:AlternateContent>
          <mc:Choice Requires="wps">
            <w:drawing>
              <wp:inline distT="0" distB="0" distL="0" distR="0" wp14:anchorId="25B25427" wp14:editId="0250C4F6">
                <wp:extent cx="5873750" cy="866775"/>
                <wp:effectExtent l="0" t="0" r="0" b="9525"/>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866775"/>
                        </a:xfrm>
                        <a:prstGeom prst="rect">
                          <a:avLst/>
                        </a:prstGeom>
                        <a:solidFill>
                          <a:schemeClr val="accent1">
                            <a:lumMod val="20000"/>
                            <a:lumOff val="80000"/>
                          </a:schemeClr>
                        </a:solidFill>
                        <a:ln w="3049">
                          <a:noFill/>
                          <a:miter lim="800000"/>
                          <a:headEnd/>
                          <a:tailEnd/>
                        </a:ln>
                      </wps:spPr>
                      <wps:txbx>
                        <w:txbxContent>
                          <w:p w14:paraId="04DFE414" w14:textId="77777777" w:rsidR="0031551A" w:rsidRPr="00742EE5" w:rsidRDefault="0031551A" w:rsidP="00742EE5">
                            <w:pPr>
                              <w:spacing w:before="80" w:after="0" w:line="240" w:lineRule="auto"/>
                              <w:ind w:left="108" w:right="6832"/>
                              <w:rPr>
                                <w:rFonts w:ascii="Arial" w:hAnsi="Arial" w:cs="Arial"/>
                              </w:rPr>
                            </w:pPr>
                            <w:r w:rsidRPr="002E06B5">
                              <w:rPr>
                                <w:rFonts w:ascii="Arial" w:hAnsi="Arial" w:cs="Arial"/>
                                <w:b/>
                                <w:color w:val="000000" w:themeColor="text1"/>
                              </w:rPr>
                              <w:t>WHS Act section 47</w:t>
                            </w:r>
                            <w:r w:rsidRPr="002E06B5">
                              <w:rPr>
                                <w:rFonts w:ascii="Arial" w:hAnsi="Arial" w:cs="Arial"/>
                                <w:b/>
                                <w:color w:val="000000" w:themeColor="text1"/>
                              </w:rPr>
                              <w:br/>
                            </w:r>
                            <w:r w:rsidRPr="00742EE5">
                              <w:rPr>
                                <w:rFonts w:ascii="Arial" w:hAnsi="Arial" w:cs="Arial"/>
                              </w:rPr>
                              <w:t>Duty to consult workers</w:t>
                            </w:r>
                          </w:p>
                          <w:p w14:paraId="1C3D864B" w14:textId="77777777" w:rsidR="0031551A" w:rsidRPr="00742EE5" w:rsidRDefault="0031551A" w:rsidP="00742EE5">
                            <w:pPr>
                              <w:spacing w:before="80" w:after="0" w:line="240" w:lineRule="auto"/>
                              <w:ind w:left="108" w:right="6832"/>
                              <w:rPr>
                                <w:rFonts w:ascii="Arial" w:hAnsi="Arial" w:cs="Arial"/>
                                <w:b/>
                                <w:color w:val="135B85"/>
                              </w:rPr>
                            </w:pPr>
                            <w:r w:rsidRPr="00742EE5">
                              <w:rPr>
                                <w:rFonts w:ascii="Arial" w:hAnsi="Arial" w:cs="Arial"/>
                                <w:spacing w:val="-59"/>
                              </w:rPr>
                              <w:t xml:space="preserve"> </w:t>
                            </w:r>
                            <w:r w:rsidRPr="002E06B5">
                              <w:rPr>
                                <w:rFonts w:ascii="Arial" w:hAnsi="Arial" w:cs="Arial"/>
                                <w:b/>
                                <w:color w:val="000000" w:themeColor="text1"/>
                              </w:rPr>
                              <w:t>WHS Act section 48</w:t>
                            </w:r>
                            <w:r w:rsidRPr="002E06B5">
                              <w:rPr>
                                <w:rFonts w:ascii="Arial" w:hAnsi="Arial" w:cs="Arial"/>
                                <w:b/>
                                <w:color w:val="000000" w:themeColor="text1"/>
                              </w:rPr>
                              <w:br/>
                            </w:r>
                            <w:r w:rsidRPr="00742EE5">
                              <w:rPr>
                                <w:rFonts w:ascii="Arial" w:hAnsi="Arial" w:cs="Arial"/>
                              </w:rPr>
                              <w:t>Nature</w:t>
                            </w:r>
                            <w:r w:rsidRPr="00742EE5">
                              <w:rPr>
                                <w:rFonts w:ascii="Arial" w:hAnsi="Arial" w:cs="Arial"/>
                                <w:spacing w:val="-2"/>
                              </w:rPr>
                              <w:t xml:space="preserve"> </w:t>
                            </w:r>
                            <w:r w:rsidRPr="00742EE5">
                              <w:rPr>
                                <w:rFonts w:ascii="Arial" w:hAnsi="Arial" w:cs="Arial"/>
                              </w:rPr>
                              <w:t>of</w:t>
                            </w:r>
                            <w:r w:rsidRPr="00742EE5">
                              <w:rPr>
                                <w:rFonts w:ascii="Arial" w:hAnsi="Arial" w:cs="Arial"/>
                                <w:spacing w:val="-2"/>
                              </w:rPr>
                              <w:t xml:space="preserve"> </w:t>
                            </w:r>
                            <w:r w:rsidRPr="00742EE5">
                              <w:rPr>
                                <w:rFonts w:ascii="Arial" w:hAnsi="Arial" w:cs="Arial"/>
                              </w:rPr>
                              <w:t>consultation</w:t>
                            </w:r>
                          </w:p>
                        </w:txbxContent>
                      </wps:txbx>
                      <wps:bodyPr rot="0" vert="horz" wrap="square" lIns="0" tIns="0" rIns="0" bIns="0" anchor="t" anchorCtr="0" upright="1">
                        <a:noAutofit/>
                      </wps:bodyPr>
                    </wps:wsp>
                  </a:graphicData>
                </a:graphic>
              </wp:inline>
            </w:drawing>
          </mc:Choice>
          <mc:Fallback>
            <w:pict>
              <v:shape w14:anchorId="25B25427" id="Text Box 42" o:spid="_x0000_s1036" type="#_x0000_t202" style="width:462.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" fillcolor="#deeaf6 [660]" stroked="f" strokeweight=".08469mm">
                <v:textbox inset="0,0,0,0">
                  <w:txbxContent>
                    <w:p w14:paraId="04DFE414" w14:textId="77777777" w:rsidR="0031551A" w:rsidRPr="00742EE5" w:rsidRDefault="0031551A" w:rsidP="00742EE5">
                      <w:pPr>
                        <w:spacing w:before="80" w:after="0" w:line="240" w:lineRule="auto"/>
                        <w:ind w:left="108" w:right="6832"/>
                        <w:rPr>
                          <w:rFonts w:ascii="Arial" w:hAnsi="Arial" w:cs="Arial"/>
                        </w:rPr>
                      </w:pPr>
                      <w:r w:rsidRPr="002E06B5">
                        <w:rPr>
                          <w:rFonts w:ascii="Arial" w:hAnsi="Arial" w:cs="Arial"/>
                          <w:b/>
                          <w:color w:val="000000" w:themeColor="text1"/>
                        </w:rPr>
                        <w:t>WHS Act section 47</w:t>
                      </w:r>
                      <w:r w:rsidRPr="002E06B5">
                        <w:rPr>
                          <w:rFonts w:ascii="Arial" w:hAnsi="Arial" w:cs="Arial"/>
                          <w:b/>
                          <w:color w:val="000000" w:themeColor="text1"/>
                        </w:rPr>
                        <w:br/>
                      </w:r>
                      <w:r w:rsidRPr="00742EE5">
                        <w:rPr>
                          <w:rFonts w:ascii="Arial" w:hAnsi="Arial" w:cs="Arial"/>
                        </w:rPr>
                        <w:t>Duty to consult workers</w:t>
                      </w:r>
                    </w:p>
                    <w:p w14:paraId="1C3D864B" w14:textId="77777777" w:rsidR="0031551A" w:rsidRPr="00742EE5" w:rsidRDefault="0031551A" w:rsidP="00742EE5">
                      <w:pPr>
                        <w:spacing w:before="80" w:after="0" w:line="240" w:lineRule="auto"/>
                        <w:ind w:left="108" w:right="6832"/>
                        <w:rPr>
                          <w:rFonts w:ascii="Arial" w:hAnsi="Arial" w:cs="Arial"/>
                          <w:b/>
                          <w:color w:val="135B85"/>
                        </w:rPr>
                      </w:pPr>
                      <w:r w:rsidRPr="00742EE5">
                        <w:rPr>
                          <w:rFonts w:ascii="Arial" w:hAnsi="Arial" w:cs="Arial"/>
                          <w:spacing w:val="-59"/>
                        </w:rPr>
                        <w:t xml:space="preserve"> </w:t>
                      </w:r>
                      <w:r w:rsidRPr="002E06B5">
                        <w:rPr>
                          <w:rFonts w:ascii="Arial" w:hAnsi="Arial" w:cs="Arial"/>
                          <w:b/>
                          <w:color w:val="000000" w:themeColor="text1"/>
                        </w:rPr>
                        <w:t>WHS Act section 48</w:t>
                      </w:r>
                      <w:r w:rsidRPr="002E06B5">
                        <w:rPr>
                          <w:rFonts w:ascii="Arial" w:hAnsi="Arial" w:cs="Arial"/>
                          <w:b/>
                          <w:color w:val="000000" w:themeColor="text1"/>
                        </w:rPr>
                        <w:br/>
                      </w:r>
                      <w:r w:rsidRPr="00742EE5">
                        <w:rPr>
                          <w:rFonts w:ascii="Arial" w:hAnsi="Arial" w:cs="Arial"/>
                        </w:rPr>
                        <w:t>Nature</w:t>
                      </w:r>
                      <w:r w:rsidRPr="00742EE5">
                        <w:rPr>
                          <w:rFonts w:ascii="Arial" w:hAnsi="Arial" w:cs="Arial"/>
                          <w:spacing w:val="-2"/>
                        </w:rPr>
                        <w:t xml:space="preserve"> </w:t>
                      </w:r>
                      <w:r w:rsidRPr="00742EE5">
                        <w:rPr>
                          <w:rFonts w:ascii="Arial" w:hAnsi="Arial" w:cs="Arial"/>
                        </w:rPr>
                        <w:t>of</w:t>
                      </w:r>
                      <w:r w:rsidRPr="00742EE5">
                        <w:rPr>
                          <w:rFonts w:ascii="Arial" w:hAnsi="Arial" w:cs="Arial"/>
                          <w:spacing w:val="-2"/>
                        </w:rPr>
                        <w:t xml:space="preserve"> </w:t>
                      </w:r>
                      <w:r w:rsidRPr="00742EE5">
                        <w:rPr>
                          <w:rFonts w:ascii="Arial" w:hAnsi="Arial" w:cs="Arial"/>
                        </w:rPr>
                        <w:t>consultation</w:t>
                      </w:r>
                    </w:p>
                  </w:txbxContent>
                </v:textbox>
                <w10:anchorlock/>
              </v:shape>
            </w:pict>
          </mc:Fallback>
        </mc:AlternateContent>
      </w:r>
    </w:p>
    <w:p w14:paraId="40F9A266" w14:textId="6D3B1C79" w:rsidR="0031551A" w:rsidRPr="00DB1E28" w:rsidRDefault="0031551A" w:rsidP="00742EE5">
      <w:pPr>
        <w:pStyle w:val="BodyText"/>
        <w:spacing w:before="86"/>
        <w:ind w:left="284" w:right="315"/>
        <w:rPr>
          <w:rFonts w:ascii="Arial" w:hAnsi="Arial" w:cs="Arial"/>
        </w:rPr>
      </w:pPr>
      <w:r w:rsidRPr="00DB1E28">
        <w:rPr>
          <w:rFonts w:ascii="Arial" w:hAnsi="Arial" w:cs="Arial"/>
        </w:rPr>
        <w:t>A PCBU must consult, so far as is reasonably practicable, with workers who carry out work</w:t>
      </w:r>
      <w:r w:rsidRPr="00DB1E28">
        <w:rPr>
          <w:rFonts w:ascii="Arial" w:hAnsi="Arial" w:cs="Arial"/>
          <w:spacing w:val="1"/>
        </w:rPr>
        <w:t xml:space="preserve"> </w:t>
      </w:r>
      <w:r w:rsidRPr="00DB1E28">
        <w:rPr>
          <w:rFonts w:ascii="Arial" w:hAnsi="Arial" w:cs="Arial"/>
        </w:rPr>
        <w:t>for the business or undertaking and who are (or are likely to be) directly affected by a health 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2"/>
        </w:rPr>
        <w:t xml:space="preserve"> </w:t>
      </w:r>
      <w:r w:rsidRPr="00DB1E28">
        <w:rPr>
          <w:rFonts w:ascii="Arial" w:hAnsi="Arial" w:cs="Arial"/>
        </w:rPr>
        <w:t>matter.</w:t>
      </w:r>
    </w:p>
    <w:p w14:paraId="43D7EC2F" w14:textId="6E04B927" w:rsidR="0031551A" w:rsidRPr="00DB1E28" w:rsidRDefault="0031551A" w:rsidP="00742EE5">
      <w:pPr>
        <w:pStyle w:val="BodyText"/>
        <w:spacing w:before="121"/>
        <w:ind w:left="284" w:right="340"/>
        <w:rPr>
          <w:rFonts w:ascii="Arial" w:hAnsi="Arial" w:cs="Arial"/>
        </w:rPr>
      </w:pPr>
      <w:r w:rsidRPr="00DB1E28">
        <w:rPr>
          <w:rFonts w:ascii="Arial" w:hAnsi="Arial" w:cs="Arial"/>
        </w:rPr>
        <w:t>This duty to consult is based on the recognition that worker input and participation</w:t>
      </w:r>
      <w:r w:rsidR="00C572A7">
        <w:rPr>
          <w:rFonts w:ascii="Arial" w:hAnsi="Arial" w:cs="Arial"/>
        </w:rPr>
        <w:t xml:space="preserve"> improves decision</w:t>
      </w:r>
      <w:r w:rsidRPr="00DB1E28">
        <w:rPr>
          <w:rFonts w:ascii="Arial" w:hAnsi="Arial" w:cs="Arial"/>
        </w:rPr>
        <w:t>-making about health and safety matters and assists in reducing work-related</w:t>
      </w:r>
      <w:r w:rsidRPr="00DB1E28">
        <w:rPr>
          <w:rFonts w:ascii="Arial" w:hAnsi="Arial" w:cs="Arial"/>
          <w:spacing w:val="1"/>
        </w:rPr>
        <w:t xml:space="preserve"> </w:t>
      </w:r>
      <w:r w:rsidRPr="00DB1E28">
        <w:rPr>
          <w:rFonts w:ascii="Arial" w:hAnsi="Arial" w:cs="Arial"/>
        </w:rPr>
        <w:t>injuries</w:t>
      </w:r>
      <w:r w:rsidRPr="00DB1E28">
        <w:rPr>
          <w:rFonts w:ascii="Arial" w:hAnsi="Arial" w:cs="Arial"/>
          <w:spacing w:val="1"/>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disease.</w:t>
      </w:r>
    </w:p>
    <w:p w14:paraId="4D8CABB4" w14:textId="46400DE5" w:rsidR="0031551A" w:rsidRPr="00DB1E28" w:rsidRDefault="0031551A" w:rsidP="00742EE5">
      <w:pPr>
        <w:pStyle w:val="BodyText"/>
        <w:spacing w:before="120"/>
        <w:ind w:left="284" w:right="254"/>
        <w:rPr>
          <w:rFonts w:ascii="Arial" w:hAnsi="Arial" w:cs="Arial"/>
        </w:rPr>
      </w:pPr>
      <w:r w:rsidRPr="00DB1E28">
        <w:rPr>
          <w:rFonts w:ascii="Arial" w:hAnsi="Arial" w:cs="Arial"/>
        </w:rPr>
        <w:t>The broad definition of a ‘worker’ under the WHS Act means a PCBU must consult, so far as</w:t>
      </w:r>
      <w:r w:rsidR="00C572A7">
        <w:rPr>
          <w:rFonts w:ascii="Arial" w:hAnsi="Arial" w:cs="Arial"/>
        </w:rPr>
        <w:t xml:space="preserve"> is </w:t>
      </w:r>
      <w:r w:rsidRPr="00DB1E28">
        <w:rPr>
          <w:rFonts w:ascii="Arial" w:hAnsi="Arial" w:cs="Arial"/>
        </w:rPr>
        <w:t>reasonably practicable, with contractors and subcontractors and their employees, on-hire</w:t>
      </w:r>
      <w:r w:rsidRPr="00DB1E28">
        <w:rPr>
          <w:rFonts w:ascii="Arial" w:hAnsi="Arial" w:cs="Arial"/>
          <w:spacing w:val="1"/>
        </w:rPr>
        <w:t xml:space="preserve"> </w:t>
      </w:r>
      <w:r w:rsidRPr="00DB1E28">
        <w:rPr>
          <w:rFonts w:ascii="Arial" w:hAnsi="Arial" w:cs="Arial"/>
        </w:rPr>
        <w:t>workers, outworkers, apprentices, trainees, work experience students, volunteers</w:t>
      </w:r>
      <w:r w:rsidR="00C572A7">
        <w:rPr>
          <w:rFonts w:ascii="Arial" w:hAnsi="Arial" w:cs="Arial"/>
        </w:rPr>
        <w:t>,</w:t>
      </w:r>
      <w:r w:rsidRPr="00DB1E28">
        <w:rPr>
          <w:rFonts w:ascii="Arial" w:hAnsi="Arial" w:cs="Arial"/>
        </w:rPr>
        <w:t xml:space="preserve"> and other</w:t>
      </w:r>
      <w:r w:rsidRPr="00DB1E28">
        <w:rPr>
          <w:rFonts w:ascii="Arial" w:hAnsi="Arial" w:cs="Arial"/>
          <w:spacing w:val="1"/>
        </w:rPr>
        <w:t xml:space="preserve"> </w:t>
      </w:r>
      <w:r w:rsidRPr="00DB1E28">
        <w:rPr>
          <w:rFonts w:ascii="Arial" w:hAnsi="Arial" w:cs="Arial"/>
        </w:rPr>
        <w:lastRenderedPageBreak/>
        <w:t>people who are working for the PCBU and who are, or are likely to be, directly affected by a</w:t>
      </w:r>
      <w:r w:rsidRPr="00DB1E28">
        <w:rPr>
          <w:rFonts w:ascii="Arial" w:hAnsi="Arial" w:cs="Arial"/>
          <w:spacing w:val="1"/>
        </w:rPr>
        <w:t xml:space="preserve"> </w:t>
      </w:r>
      <w:r w:rsidRPr="00DB1E28">
        <w:rPr>
          <w:rFonts w:ascii="Arial" w:hAnsi="Arial" w:cs="Arial"/>
        </w:rPr>
        <w:t>health</w:t>
      </w:r>
      <w:r w:rsidRPr="00DB1E28">
        <w:rPr>
          <w:rFonts w:ascii="Arial" w:hAnsi="Arial" w:cs="Arial"/>
          <w:spacing w:val="-1"/>
        </w:rPr>
        <w:t xml:space="preserve"> </w:t>
      </w:r>
      <w:r w:rsidRPr="00DB1E28">
        <w:rPr>
          <w:rFonts w:ascii="Arial" w:hAnsi="Arial" w:cs="Arial"/>
        </w:rPr>
        <w:t>and safety</w:t>
      </w:r>
      <w:r w:rsidRPr="00DB1E28">
        <w:rPr>
          <w:rFonts w:ascii="Arial" w:hAnsi="Arial" w:cs="Arial"/>
          <w:spacing w:val="-2"/>
        </w:rPr>
        <w:t xml:space="preserve"> </w:t>
      </w:r>
      <w:r w:rsidRPr="00DB1E28">
        <w:rPr>
          <w:rFonts w:ascii="Arial" w:hAnsi="Arial" w:cs="Arial"/>
        </w:rPr>
        <w:t>matter.</w:t>
      </w:r>
    </w:p>
    <w:p w14:paraId="28A3F00F" w14:textId="77A9D1B7" w:rsidR="0031551A" w:rsidRPr="00DB1E28" w:rsidRDefault="0031551A" w:rsidP="00742EE5">
      <w:pPr>
        <w:pStyle w:val="BodyText"/>
        <w:spacing w:before="120"/>
        <w:ind w:left="284" w:right="253"/>
        <w:rPr>
          <w:rFonts w:ascii="Arial" w:hAnsi="Arial" w:cs="Arial"/>
        </w:rPr>
      </w:pPr>
      <w:r w:rsidRPr="00DB1E28">
        <w:rPr>
          <w:rFonts w:ascii="Arial" w:hAnsi="Arial" w:cs="Arial"/>
        </w:rPr>
        <w:t>Workers are entitled to take part in consultations and to be represented in consultations by</w:t>
      </w:r>
      <w:r w:rsidR="00C572A7">
        <w:rPr>
          <w:rFonts w:ascii="Arial" w:hAnsi="Arial" w:cs="Arial"/>
        </w:rPr>
        <w:t xml:space="preserve"> a health</w:t>
      </w:r>
      <w:r w:rsidRPr="00DB1E28">
        <w:rPr>
          <w:rFonts w:ascii="Arial" w:hAnsi="Arial" w:cs="Arial"/>
          <w:spacing w:val="-1"/>
        </w:rPr>
        <w:t xml:space="preserve"> </w:t>
      </w:r>
      <w:r w:rsidRPr="00DB1E28">
        <w:rPr>
          <w:rFonts w:ascii="Arial" w:hAnsi="Arial" w:cs="Arial"/>
        </w:rPr>
        <w:t>and safety</w:t>
      </w:r>
      <w:r w:rsidRPr="00DB1E28">
        <w:rPr>
          <w:rFonts w:ascii="Arial" w:hAnsi="Arial" w:cs="Arial"/>
          <w:spacing w:val="-3"/>
        </w:rPr>
        <w:t xml:space="preserve"> </w:t>
      </w:r>
      <w:r w:rsidRPr="00DB1E28">
        <w:rPr>
          <w:rFonts w:ascii="Arial" w:hAnsi="Arial" w:cs="Arial"/>
        </w:rPr>
        <w:t>representative who</w:t>
      </w:r>
      <w:r w:rsidRPr="00DB1E28">
        <w:rPr>
          <w:rFonts w:ascii="Arial" w:hAnsi="Arial" w:cs="Arial"/>
          <w:spacing w:val="-2"/>
        </w:rPr>
        <w:t xml:space="preserve"> </w:t>
      </w:r>
      <w:r w:rsidRPr="00DB1E28">
        <w:rPr>
          <w:rFonts w:ascii="Arial" w:hAnsi="Arial" w:cs="Arial"/>
        </w:rPr>
        <w:t>has</w:t>
      </w:r>
      <w:r w:rsidRPr="00DB1E28">
        <w:rPr>
          <w:rFonts w:ascii="Arial" w:hAnsi="Arial" w:cs="Arial"/>
          <w:spacing w:val="-3"/>
        </w:rPr>
        <w:t xml:space="preserve"> </w:t>
      </w:r>
      <w:r w:rsidRPr="00DB1E28">
        <w:rPr>
          <w:rFonts w:ascii="Arial" w:hAnsi="Arial" w:cs="Arial"/>
        </w:rPr>
        <w:t>been elected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represent</w:t>
      </w:r>
      <w:r w:rsidRPr="00DB1E28">
        <w:rPr>
          <w:rFonts w:ascii="Arial" w:hAnsi="Arial" w:cs="Arial"/>
          <w:spacing w:val="-1"/>
        </w:rPr>
        <w:t xml:space="preserve"> </w:t>
      </w:r>
      <w:r w:rsidRPr="00DB1E28">
        <w:rPr>
          <w:rFonts w:ascii="Arial" w:hAnsi="Arial" w:cs="Arial"/>
        </w:rPr>
        <w:t>their</w:t>
      </w:r>
      <w:r w:rsidRPr="00DB1E28">
        <w:rPr>
          <w:rFonts w:ascii="Arial" w:hAnsi="Arial" w:cs="Arial"/>
          <w:spacing w:val="-3"/>
        </w:rPr>
        <w:t xml:space="preserve"> </w:t>
      </w:r>
      <w:r w:rsidRPr="00DB1E28">
        <w:rPr>
          <w:rFonts w:ascii="Arial" w:hAnsi="Arial" w:cs="Arial"/>
        </w:rPr>
        <w:t>work group.</w:t>
      </w:r>
    </w:p>
    <w:p w14:paraId="343D36DB" w14:textId="46089F73" w:rsidR="0031551A" w:rsidRPr="00DB1E28" w:rsidRDefault="0031551A" w:rsidP="00742EE5">
      <w:pPr>
        <w:pStyle w:val="BodyText"/>
        <w:spacing w:before="121"/>
        <w:ind w:left="284" w:right="254"/>
        <w:rPr>
          <w:rFonts w:ascii="Arial" w:hAnsi="Arial" w:cs="Arial"/>
        </w:rPr>
      </w:pPr>
      <w:r w:rsidRPr="00DB1E28">
        <w:rPr>
          <w:rFonts w:ascii="Arial" w:hAnsi="Arial" w:cs="Arial"/>
        </w:rPr>
        <w:t>Workers usually know the hazards and risks associated with the plant they use. By drawing</w:t>
      </w:r>
      <w:r w:rsidRPr="00DB1E28">
        <w:rPr>
          <w:rFonts w:ascii="Arial" w:hAnsi="Arial" w:cs="Arial"/>
          <w:spacing w:val="1"/>
        </w:rPr>
        <w:t xml:space="preserve"> </w:t>
      </w:r>
      <w:r w:rsidRPr="00DB1E28">
        <w:rPr>
          <w:rFonts w:ascii="Arial" w:hAnsi="Arial" w:cs="Arial"/>
        </w:rPr>
        <w:t>on the experience, knowledge</w:t>
      </w:r>
      <w:r w:rsidR="00C572A7">
        <w:rPr>
          <w:rFonts w:ascii="Arial" w:hAnsi="Arial" w:cs="Arial"/>
        </w:rPr>
        <w:t>,</w:t>
      </w:r>
      <w:r w:rsidRPr="00DB1E28">
        <w:rPr>
          <w:rFonts w:ascii="Arial" w:hAnsi="Arial" w:cs="Arial"/>
        </w:rPr>
        <w:t xml:space="preserve"> and ideas of workers it is more likely hazards will be</w:t>
      </w:r>
      <w:r w:rsidR="00C572A7">
        <w:rPr>
          <w:rFonts w:ascii="Arial" w:hAnsi="Arial" w:cs="Arial"/>
        </w:rPr>
        <w:t xml:space="preserve"> identified so that</w:t>
      </w:r>
      <w:r w:rsidRPr="00DB1E28">
        <w:rPr>
          <w:rFonts w:ascii="Arial" w:hAnsi="Arial" w:cs="Arial"/>
          <w:spacing w:val="2"/>
        </w:rPr>
        <w:t xml:space="preserve"> </w:t>
      </w:r>
      <w:r w:rsidRPr="00DB1E28">
        <w:rPr>
          <w:rFonts w:ascii="Arial" w:hAnsi="Arial" w:cs="Arial"/>
        </w:rPr>
        <w:t>effective</w:t>
      </w:r>
      <w:r w:rsidRPr="00DB1E28">
        <w:rPr>
          <w:rFonts w:ascii="Arial" w:hAnsi="Arial" w:cs="Arial"/>
          <w:spacing w:val="-2"/>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measures can</w:t>
      </w:r>
      <w:r w:rsidRPr="00DB1E28">
        <w:rPr>
          <w:rFonts w:ascii="Arial" w:hAnsi="Arial" w:cs="Arial"/>
          <w:spacing w:val="-2"/>
        </w:rPr>
        <w:t xml:space="preserve"> </w:t>
      </w:r>
      <w:r w:rsidRPr="00DB1E28">
        <w:rPr>
          <w:rFonts w:ascii="Arial" w:hAnsi="Arial" w:cs="Arial"/>
        </w:rPr>
        <w:t>be implemented.</w:t>
      </w:r>
    </w:p>
    <w:p w14:paraId="2B6E4D5F" w14:textId="026C67AD" w:rsidR="0031551A" w:rsidRPr="00DB1E28" w:rsidRDefault="0031551A" w:rsidP="00742EE5">
      <w:pPr>
        <w:pStyle w:val="BodyText"/>
        <w:spacing w:before="81"/>
        <w:ind w:left="284" w:right="1317"/>
        <w:rPr>
          <w:rFonts w:ascii="Arial" w:hAnsi="Arial" w:cs="Arial"/>
        </w:rPr>
      </w:pPr>
      <w:r w:rsidRPr="00DB1E28">
        <w:rPr>
          <w:rFonts w:ascii="Arial" w:hAnsi="Arial" w:cs="Arial"/>
        </w:rPr>
        <w:t>Workers should be encouraged to report hazards and health and safety problem</w:t>
      </w:r>
      <w:r w:rsidR="00C572A7">
        <w:rPr>
          <w:rFonts w:ascii="Arial" w:hAnsi="Arial" w:cs="Arial"/>
        </w:rPr>
        <w:t>s i</w:t>
      </w:r>
      <w:r w:rsidRPr="00DB1E28">
        <w:rPr>
          <w:rFonts w:ascii="Arial" w:hAnsi="Arial" w:cs="Arial"/>
        </w:rPr>
        <w:t>mmediately</w:t>
      </w:r>
      <w:r w:rsidRPr="00DB1E28">
        <w:rPr>
          <w:rFonts w:ascii="Arial" w:hAnsi="Arial" w:cs="Arial"/>
          <w:spacing w:val="-3"/>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can be</w:t>
      </w:r>
      <w:r w:rsidRPr="00DB1E28">
        <w:rPr>
          <w:rFonts w:ascii="Arial" w:hAnsi="Arial" w:cs="Arial"/>
          <w:spacing w:val="-2"/>
        </w:rPr>
        <w:t xml:space="preserve"> </w:t>
      </w:r>
      <w:r w:rsidRPr="00DB1E28">
        <w:rPr>
          <w:rFonts w:ascii="Arial" w:hAnsi="Arial" w:cs="Arial"/>
        </w:rPr>
        <w:t>managed</w:t>
      </w:r>
      <w:r w:rsidRPr="00DB1E28">
        <w:rPr>
          <w:rFonts w:ascii="Arial" w:hAnsi="Arial" w:cs="Arial"/>
          <w:spacing w:val="-3"/>
        </w:rPr>
        <w:t xml:space="preserve"> </w:t>
      </w:r>
      <w:r w:rsidRPr="00DB1E28">
        <w:rPr>
          <w:rFonts w:ascii="Arial" w:hAnsi="Arial" w:cs="Arial"/>
        </w:rPr>
        <w:t>before</w:t>
      </w:r>
      <w:r w:rsidRPr="00DB1E28">
        <w:rPr>
          <w:rFonts w:ascii="Arial" w:hAnsi="Arial" w:cs="Arial"/>
          <w:spacing w:val="-2"/>
        </w:rPr>
        <w:t xml:space="preserve"> </w:t>
      </w:r>
      <w:r w:rsidRPr="00DB1E28">
        <w:rPr>
          <w:rFonts w:ascii="Arial" w:hAnsi="Arial" w:cs="Arial"/>
        </w:rPr>
        <w:t>an incident</w:t>
      </w:r>
      <w:r w:rsidRPr="00DB1E28">
        <w:rPr>
          <w:rFonts w:ascii="Arial" w:hAnsi="Arial" w:cs="Arial"/>
          <w:spacing w:val="1"/>
        </w:rPr>
        <w:t xml:space="preserve"> </w:t>
      </w:r>
      <w:r w:rsidRPr="00DB1E28">
        <w:rPr>
          <w:rFonts w:ascii="Arial" w:hAnsi="Arial" w:cs="Arial"/>
        </w:rPr>
        <w:t>occurs.</w:t>
      </w:r>
    </w:p>
    <w:p w14:paraId="419AF8DF" w14:textId="6D45ED22" w:rsidR="0031551A" w:rsidRPr="00DB1E28" w:rsidRDefault="0031551A" w:rsidP="00742EE5">
      <w:pPr>
        <w:pStyle w:val="BodyText"/>
        <w:spacing w:before="121"/>
        <w:ind w:left="284" w:right="388"/>
        <w:jc w:val="both"/>
        <w:rPr>
          <w:rFonts w:ascii="Arial" w:hAnsi="Arial" w:cs="Arial"/>
        </w:rPr>
      </w:pPr>
      <w:r w:rsidRPr="00DB1E28">
        <w:rPr>
          <w:rFonts w:ascii="Arial" w:hAnsi="Arial" w:cs="Arial"/>
        </w:rPr>
        <w:t>It is important to consult workers as early as possible when planning to introduce</w:t>
      </w:r>
      <w:r w:rsidR="00C572A7">
        <w:rPr>
          <w:rFonts w:ascii="Arial" w:hAnsi="Arial" w:cs="Arial"/>
        </w:rPr>
        <w:t xml:space="preserve"> new plant, or change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way plant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used.</w:t>
      </w:r>
    </w:p>
    <w:p w14:paraId="714A682A" w14:textId="77777777" w:rsidR="0031551A" w:rsidRPr="00DB1E28" w:rsidRDefault="0031551A" w:rsidP="00742EE5">
      <w:pPr>
        <w:pStyle w:val="BodyText"/>
        <w:spacing w:before="121"/>
        <w:ind w:left="284"/>
        <w:jc w:val="both"/>
        <w:rPr>
          <w:rFonts w:ascii="Arial" w:hAnsi="Arial" w:cs="Arial"/>
        </w:rPr>
      </w:pPr>
      <w:r w:rsidRPr="00DB1E28">
        <w:rPr>
          <w:rFonts w:ascii="Arial" w:hAnsi="Arial" w:cs="Arial"/>
        </w:rPr>
        <w:t>Consultation</w:t>
      </w:r>
      <w:r w:rsidRPr="00DB1E28">
        <w:rPr>
          <w:rFonts w:ascii="Arial" w:hAnsi="Arial" w:cs="Arial"/>
          <w:spacing w:val="-2"/>
        </w:rPr>
        <w:t xml:space="preserve"> </w:t>
      </w:r>
      <w:r w:rsidRPr="00DB1E28">
        <w:rPr>
          <w:rFonts w:ascii="Arial" w:hAnsi="Arial" w:cs="Arial"/>
        </w:rPr>
        <w:t>requires</w:t>
      </w:r>
      <w:r w:rsidRPr="00DB1E28">
        <w:rPr>
          <w:rFonts w:ascii="Arial" w:hAnsi="Arial" w:cs="Arial"/>
          <w:spacing w:val="-4"/>
        </w:rPr>
        <w:t xml:space="preserve"> </w:t>
      </w:r>
      <w:r w:rsidRPr="00DB1E28">
        <w:rPr>
          <w:rFonts w:ascii="Arial" w:hAnsi="Arial" w:cs="Arial"/>
        </w:rPr>
        <w:t>that:</w:t>
      </w:r>
    </w:p>
    <w:p w14:paraId="4E8AF557"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relevant</w:t>
      </w:r>
      <w:r w:rsidRPr="00742EE5">
        <w:rPr>
          <w:rFonts w:ascii="Arial" w:hAnsi="Arial" w:cs="Arial"/>
        </w:rPr>
        <w:t xml:space="preserve"> </w:t>
      </w:r>
      <w:r w:rsidRPr="00DB1E28">
        <w:rPr>
          <w:rFonts w:ascii="Arial" w:hAnsi="Arial" w:cs="Arial"/>
        </w:rPr>
        <w:t>work</w:t>
      </w:r>
      <w:r w:rsidRPr="00742EE5">
        <w:rPr>
          <w:rFonts w:ascii="Arial" w:hAnsi="Arial" w:cs="Arial"/>
        </w:rPr>
        <w:t xml:space="preserve"> </w:t>
      </w:r>
      <w:r w:rsidRPr="00DB1E28">
        <w:rPr>
          <w:rFonts w:ascii="Arial" w:hAnsi="Arial" w:cs="Arial"/>
        </w:rPr>
        <w:t>health</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information</w:t>
      </w:r>
      <w:r w:rsidRPr="00742EE5">
        <w:rPr>
          <w:rFonts w:ascii="Arial" w:hAnsi="Arial" w:cs="Arial"/>
        </w:rPr>
        <w:t xml:space="preserve"> </w:t>
      </w:r>
      <w:r w:rsidRPr="00DB1E28">
        <w:rPr>
          <w:rFonts w:ascii="Arial" w:hAnsi="Arial" w:cs="Arial"/>
        </w:rPr>
        <w:t>is</w:t>
      </w:r>
      <w:r w:rsidRPr="00742EE5">
        <w:rPr>
          <w:rFonts w:ascii="Arial" w:hAnsi="Arial" w:cs="Arial"/>
        </w:rPr>
        <w:t xml:space="preserve"> </w:t>
      </w:r>
      <w:r w:rsidRPr="00DB1E28">
        <w:rPr>
          <w:rFonts w:ascii="Arial" w:hAnsi="Arial" w:cs="Arial"/>
        </w:rPr>
        <w:t>shared</w:t>
      </w:r>
      <w:r w:rsidRPr="00742EE5">
        <w:rPr>
          <w:rFonts w:ascii="Arial" w:hAnsi="Arial" w:cs="Arial"/>
        </w:rPr>
        <w:t xml:space="preserve"> </w:t>
      </w:r>
      <w:r w:rsidRPr="00DB1E28">
        <w:rPr>
          <w:rFonts w:ascii="Arial" w:hAnsi="Arial" w:cs="Arial"/>
        </w:rPr>
        <w:t>with</w:t>
      </w:r>
      <w:r w:rsidRPr="00742EE5">
        <w:rPr>
          <w:rFonts w:ascii="Arial" w:hAnsi="Arial" w:cs="Arial"/>
        </w:rPr>
        <w:t xml:space="preserve"> </w:t>
      </w:r>
      <w:r w:rsidRPr="00DB1E28">
        <w:rPr>
          <w:rFonts w:ascii="Arial" w:hAnsi="Arial" w:cs="Arial"/>
        </w:rPr>
        <w:t>workers</w:t>
      </w:r>
    </w:p>
    <w:p w14:paraId="43F2DB9A" w14:textId="5AF1D6B3"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workers are given a reasonable opportunity to express their views and to raise health</w:t>
      </w:r>
      <w:r w:rsidR="00C572A7">
        <w:rPr>
          <w:rFonts w:ascii="Arial" w:hAnsi="Arial" w:cs="Arial"/>
        </w:rPr>
        <w:t>,</w:t>
      </w:r>
      <w:r w:rsidRPr="00DB1E28">
        <w:rPr>
          <w:rFonts w:ascii="Arial" w:hAnsi="Arial" w:cs="Arial"/>
        </w:rPr>
        <w:t xml:space="preserve"> or</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issues</w:t>
      </w:r>
    </w:p>
    <w:p w14:paraId="56DF8A58" w14:textId="18D591D4"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workers are given a reasonable opportunity to contribute to the decision-making process</w:t>
      </w:r>
      <w:r w:rsidRPr="00742EE5">
        <w:rPr>
          <w:rFonts w:ascii="Arial" w:hAnsi="Arial" w:cs="Arial"/>
        </w:rPr>
        <w:t xml:space="preserve"> </w:t>
      </w:r>
      <w:r w:rsidRPr="00DB1E28">
        <w:rPr>
          <w:rFonts w:ascii="Arial" w:hAnsi="Arial" w:cs="Arial"/>
        </w:rPr>
        <w:t>relating</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health</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matter</w:t>
      </w:r>
    </w:p>
    <w:p w14:paraId="58CB4548"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views of</w:t>
      </w:r>
      <w:r w:rsidRPr="00742EE5">
        <w:rPr>
          <w:rFonts w:ascii="Arial" w:hAnsi="Arial" w:cs="Arial"/>
        </w:rPr>
        <w:t xml:space="preserve"> </w:t>
      </w:r>
      <w:r w:rsidRPr="00DB1E28">
        <w:rPr>
          <w:rFonts w:ascii="Arial" w:hAnsi="Arial" w:cs="Arial"/>
        </w:rPr>
        <w:t>workers</w:t>
      </w:r>
      <w:r w:rsidRPr="00742EE5">
        <w:rPr>
          <w:rFonts w:ascii="Arial" w:hAnsi="Arial" w:cs="Arial"/>
        </w:rPr>
        <w:t xml:space="preserve"> </w:t>
      </w:r>
      <w:r w:rsidRPr="00DB1E28">
        <w:rPr>
          <w:rFonts w:ascii="Arial" w:hAnsi="Arial" w:cs="Arial"/>
        </w:rPr>
        <w:t>are</w:t>
      </w:r>
      <w:r w:rsidRPr="00742EE5">
        <w:rPr>
          <w:rFonts w:ascii="Arial" w:hAnsi="Arial" w:cs="Arial"/>
        </w:rPr>
        <w:t xml:space="preserve"> </w:t>
      </w:r>
      <w:r w:rsidRPr="00DB1E28">
        <w:rPr>
          <w:rFonts w:ascii="Arial" w:hAnsi="Arial" w:cs="Arial"/>
        </w:rPr>
        <w:t>taken</w:t>
      </w:r>
      <w:r w:rsidRPr="00742EE5">
        <w:rPr>
          <w:rFonts w:ascii="Arial" w:hAnsi="Arial" w:cs="Arial"/>
        </w:rPr>
        <w:t xml:space="preserve"> </w:t>
      </w:r>
      <w:r w:rsidRPr="00DB1E28">
        <w:rPr>
          <w:rFonts w:ascii="Arial" w:hAnsi="Arial" w:cs="Arial"/>
        </w:rPr>
        <w:t>into</w:t>
      </w:r>
      <w:r w:rsidRPr="00742EE5">
        <w:rPr>
          <w:rFonts w:ascii="Arial" w:hAnsi="Arial" w:cs="Arial"/>
        </w:rPr>
        <w:t xml:space="preserve"> </w:t>
      </w:r>
      <w:r w:rsidRPr="00DB1E28">
        <w:rPr>
          <w:rFonts w:ascii="Arial" w:hAnsi="Arial" w:cs="Arial"/>
        </w:rPr>
        <w:t>account</w:t>
      </w:r>
    </w:p>
    <w:p w14:paraId="092DC9E7" w14:textId="544835FA"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workers</w:t>
      </w:r>
      <w:r w:rsidRPr="00742EE5">
        <w:rPr>
          <w:rFonts w:ascii="Arial" w:hAnsi="Arial" w:cs="Arial"/>
        </w:rPr>
        <w:t xml:space="preserve"> </w:t>
      </w:r>
      <w:r w:rsidRPr="00DB1E28">
        <w:rPr>
          <w:rFonts w:ascii="Arial" w:hAnsi="Arial" w:cs="Arial"/>
        </w:rPr>
        <w:t>are</w:t>
      </w:r>
      <w:r w:rsidRPr="00742EE5">
        <w:rPr>
          <w:rFonts w:ascii="Arial" w:hAnsi="Arial" w:cs="Arial"/>
        </w:rPr>
        <w:t xml:space="preserve"> </w:t>
      </w:r>
      <w:r w:rsidRPr="00DB1E28">
        <w:rPr>
          <w:rFonts w:ascii="Arial" w:hAnsi="Arial" w:cs="Arial"/>
        </w:rPr>
        <w:t>advised</w:t>
      </w:r>
      <w:r w:rsidRPr="00742EE5">
        <w:rPr>
          <w:rFonts w:ascii="Arial" w:hAnsi="Arial" w:cs="Arial"/>
        </w:rPr>
        <w:t xml:space="preserve"> </w:t>
      </w:r>
      <w:r w:rsidRPr="00DB1E28">
        <w:rPr>
          <w:rFonts w:ascii="Arial" w:hAnsi="Arial" w:cs="Arial"/>
        </w:rPr>
        <w:t>of</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outcome</w:t>
      </w:r>
      <w:r w:rsidRPr="00742EE5">
        <w:rPr>
          <w:rFonts w:ascii="Arial" w:hAnsi="Arial" w:cs="Arial"/>
        </w:rPr>
        <w:t xml:space="preserve"> </w:t>
      </w:r>
      <w:r w:rsidRPr="00DB1E28">
        <w:rPr>
          <w:rFonts w:ascii="Arial" w:hAnsi="Arial" w:cs="Arial"/>
        </w:rPr>
        <w:t>of</w:t>
      </w:r>
      <w:r w:rsidRPr="00742EE5">
        <w:rPr>
          <w:rFonts w:ascii="Arial" w:hAnsi="Arial" w:cs="Arial"/>
        </w:rPr>
        <w:t xml:space="preserve"> </w:t>
      </w:r>
      <w:r w:rsidRPr="00DB1E28">
        <w:rPr>
          <w:rFonts w:ascii="Arial" w:hAnsi="Arial" w:cs="Arial"/>
        </w:rPr>
        <w:t>any consultation</w:t>
      </w:r>
      <w:r w:rsidRPr="00742EE5">
        <w:rPr>
          <w:rFonts w:ascii="Arial" w:hAnsi="Arial" w:cs="Arial"/>
        </w:rPr>
        <w:t xml:space="preserve"> </w:t>
      </w:r>
      <w:r w:rsidRPr="00DB1E28">
        <w:rPr>
          <w:rFonts w:ascii="Arial" w:hAnsi="Arial" w:cs="Arial"/>
        </w:rPr>
        <w:t>in</w:t>
      </w:r>
      <w:r w:rsidRPr="00742EE5">
        <w:rPr>
          <w:rFonts w:ascii="Arial" w:hAnsi="Arial" w:cs="Arial"/>
        </w:rPr>
        <w:t xml:space="preserve"> </w:t>
      </w:r>
      <w:r w:rsidRPr="00DB1E28">
        <w:rPr>
          <w:rFonts w:ascii="Arial" w:hAnsi="Arial" w:cs="Arial"/>
        </w:rPr>
        <w:t>a</w:t>
      </w:r>
      <w:r w:rsidRPr="00742EE5">
        <w:rPr>
          <w:rFonts w:ascii="Arial" w:hAnsi="Arial" w:cs="Arial"/>
        </w:rPr>
        <w:t xml:space="preserve"> </w:t>
      </w:r>
      <w:r w:rsidRPr="00DB1E28">
        <w:rPr>
          <w:rFonts w:ascii="Arial" w:hAnsi="Arial" w:cs="Arial"/>
        </w:rPr>
        <w:t>timely</w:t>
      </w:r>
      <w:r w:rsidRPr="00742EE5">
        <w:rPr>
          <w:rFonts w:ascii="Arial" w:hAnsi="Arial" w:cs="Arial"/>
        </w:rPr>
        <w:t xml:space="preserve"> </w:t>
      </w:r>
      <w:r w:rsidRPr="00DB1E28">
        <w:rPr>
          <w:rFonts w:ascii="Arial" w:hAnsi="Arial" w:cs="Arial"/>
        </w:rPr>
        <w:t>manner</w:t>
      </w:r>
      <w:r w:rsidR="00C572A7">
        <w:rPr>
          <w:rFonts w:ascii="Arial" w:hAnsi="Arial" w:cs="Arial"/>
        </w:rPr>
        <w:t>;</w:t>
      </w:r>
      <w:r w:rsidRPr="00DB1E28">
        <w:rPr>
          <w:rFonts w:ascii="Arial" w:hAnsi="Arial" w:cs="Arial"/>
        </w:rPr>
        <w:t xml:space="preserve"> and</w:t>
      </w:r>
    </w:p>
    <w:p w14:paraId="3CA7683A" w14:textId="714B87FE"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if the workers are represented by a health and safety representative, consultation must</w:t>
      </w:r>
      <w:r w:rsidRPr="00742EE5">
        <w:rPr>
          <w:rFonts w:ascii="Arial" w:hAnsi="Arial" w:cs="Arial"/>
        </w:rPr>
        <w:t xml:space="preserve"> </w:t>
      </w:r>
      <w:r w:rsidRPr="00DB1E28">
        <w:rPr>
          <w:rFonts w:ascii="Arial" w:hAnsi="Arial" w:cs="Arial"/>
        </w:rPr>
        <w:t>include</w:t>
      </w:r>
      <w:r w:rsidRPr="00742EE5">
        <w:rPr>
          <w:rFonts w:ascii="Arial" w:hAnsi="Arial" w:cs="Arial"/>
        </w:rPr>
        <w:t xml:space="preserve"> </w:t>
      </w:r>
      <w:r w:rsidRPr="00DB1E28">
        <w:rPr>
          <w:rFonts w:ascii="Arial" w:hAnsi="Arial" w:cs="Arial"/>
        </w:rPr>
        <w:t>that</w:t>
      </w:r>
      <w:r w:rsidRPr="00742EE5">
        <w:rPr>
          <w:rFonts w:ascii="Arial" w:hAnsi="Arial" w:cs="Arial"/>
        </w:rPr>
        <w:t xml:space="preserve"> </w:t>
      </w:r>
      <w:r w:rsidRPr="00DB1E28">
        <w:rPr>
          <w:rFonts w:ascii="Arial" w:hAnsi="Arial" w:cs="Arial"/>
        </w:rPr>
        <w:t>representative.</w:t>
      </w:r>
    </w:p>
    <w:p w14:paraId="7D565395" w14:textId="01238F8C" w:rsidR="0031551A" w:rsidRPr="00DB1E28" w:rsidRDefault="0031551A" w:rsidP="00C572A7">
      <w:pPr>
        <w:pStyle w:val="BodyText"/>
        <w:spacing w:before="120"/>
        <w:ind w:left="284" w:right="254"/>
        <w:rPr>
          <w:rFonts w:ascii="Arial" w:hAnsi="Arial" w:cs="Arial"/>
        </w:rPr>
      </w:pPr>
      <w:r w:rsidRPr="00DB1E28">
        <w:rPr>
          <w:rFonts w:ascii="Arial" w:hAnsi="Arial" w:cs="Arial"/>
        </w:rPr>
        <w:t>Management commitment and open communication between managers and workers is</w:t>
      </w:r>
      <w:r w:rsidRPr="00C572A7">
        <w:rPr>
          <w:rFonts w:ascii="Arial" w:hAnsi="Arial" w:cs="Arial"/>
        </w:rPr>
        <w:t xml:space="preserve"> </w:t>
      </w:r>
      <w:r w:rsidRPr="00DB1E28">
        <w:rPr>
          <w:rFonts w:ascii="Arial" w:hAnsi="Arial" w:cs="Arial"/>
        </w:rPr>
        <w:t>important in achieving effective consultation. Workers are more likely to engage in</w:t>
      </w:r>
      <w:r w:rsidRPr="00C572A7">
        <w:rPr>
          <w:rFonts w:ascii="Arial" w:hAnsi="Arial" w:cs="Arial"/>
        </w:rPr>
        <w:t xml:space="preserve"> </w:t>
      </w:r>
      <w:r w:rsidRPr="00DB1E28">
        <w:rPr>
          <w:rFonts w:ascii="Arial" w:hAnsi="Arial" w:cs="Arial"/>
        </w:rPr>
        <w:t>consultation when their knowledge and ideas are actively sought and concerns about health</w:t>
      </w:r>
      <w:r w:rsidR="0033543C" w:rsidRPr="00DB1E28">
        <w:rPr>
          <w:rFonts w:ascii="Arial" w:hAnsi="Arial" w:cs="Arial"/>
        </w:rPr>
        <w:t xml:space="preserve"> </w:t>
      </w:r>
      <w:r w:rsidRPr="00DB1E28">
        <w:rPr>
          <w:rFonts w:ascii="Arial" w:hAnsi="Arial" w:cs="Arial"/>
        </w:rPr>
        <w:t>and safety</w:t>
      </w:r>
      <w:r w:rsidRPr="00C572A7">
        <w:rPr>
          <w:rFonts w:ascii="Arial" w:hAnsi="Arial" w:cs="Arial"/>
        </w:rPr>
        <w:t xml:space="preserve"> </w:t>
      </w:r>
      <w:r w:rsidRPr="00DB1E28">
        <w:rPr>
          <w:rFonts w:ascii="Arial" w:hAnsi="Arial" w:cs="Arial"/>
        </w:rPr>
        <w:t>are</w:t>
      </w:r>
      <w:r w:rsidRPr="00C572A7">
        <w:rPr>
          <w:rFonts w:ascii="Arial" w:hAnsi="Arial" w:cs="Arial"/>
        </w:rPr>
        <w:t xml:space="preserve"> </w:t>
      </w:r>
      <w:r w:rsidRPr="00DB1E28">
        <w:rPr>
          <w:rFonts w:ascii="Arial" w:hAnsi="Arial" w:cs="Arial"/>
        </w:rPr>
        <w:t>taken</w:t>
      </w:r>
      <w:r w:rsidRPr="00C572A7">
        <w:rPr>
          <w:rFonts w:ascii="Arial" w:hAnsi="Arial" w:cs="Arial"/>
        </w:rPr>
        <w:t xml:space="preserve"> </w:t>
      </w:r>
      <w:r w:rsidRPr="00DB1E28">
        <w:rPr>
          <w:rFonts w:ascii="Arial" w:hAnsi="Arial" w:cs="Arial"/>
        </w:rPr>
        <w:t>seriously.</w:t>
      </w:r>
    </w:p>
    <w:p w14:paraId="73D16526" w14:textId="0703BC4F" w:rsidR="0031551A" w:rsidRPr="00DB1E28" w:rsidRDefault="0031551A" w:rsidP="00742EE5">
      <w:pPr>
        <w:pStyle w:val="BodyText"/>
        <w:spacing w:before="119"/>
        <w:ind w:left="284" w:right="216"/>
        <w:jc w:val="both"/>
        <w:rPr>
          <w:rFonts w:ascii="Arial" w:hAnsi="Arial" w:cs="Arial"/>
        </w:rPr>
      </w:pPr>
      <w:r w:rsidRPr="00DB1E28">
        <w:rPr>
          <w:rFonts w:ascii="Arial" w:hAnsi="Arial" w:cs="Arial"/>
        </w:rPr>
        <w:t>Consultation does not mean telling workers about a health and safety decision or action</w:t>
      </w:r>
      <w:r w:rsidR="00C572A7">
        <w:rPr>
          <w:rFonts w:ascii="Arial" w:hAnsi="Arial" w:cs="Arial"/>
        </w:rPr>
        <w:t xml:space="preserve"> after it has been</w:t>
      </w:r>
      <w:r w:rsidRPr="00DB1E28">
        <w:rPr>
          <w:rFonts w:ascii="Arial" w:hAnsi="Arial" w:cs="Arial"/>
          <w:spacing w:val="-5"/>
        </w:rPr>
        <w:t xml:space="preserve"> </w:t>
      </w:r>
      <w:r w:rsidRPr="00DB1E28">
        <w:rPr>
          <w:rFonts w:ascii="Arial" w:hAnsi="Arial" w:cs="Arial"/>
        </w:rPr>
        <w:t>taken.</w:t>
      </w:r>
      <w:r w:rsidRPr="00DB1E28">
        <w:rPr>
          <w:rFonts w:ascii="Arial" w:hAnsi="Arial" w:cs="Arial"/>
          <w:spacing w:val="-1"/>
        </w:rPr>
        <w:t xml:space="preserve"> </w:t>
      </w:r>
      <w:r w:rsidRPr="00DB1E28">
        <w:rPr>
          <w:rFonts w:ascii="Arial" w:hAnsi="Arial" w:cs="Arial"/>
        </w:rPr>
        <w:t>Workers</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2"/>
        </w:rPr>
        <w:t xml:space="preserve"> </w:t>
      </w:r>
      <w:r w:rsidRPr="00DB1E28">
        <w:rPr>
          <w:rFonts w:ascii="Arial" w:hAnsi="Arial" w:cs="Arial"/>
        </w:rPr>
        <w:t>be encouraged</w:t>
      </w:r>
      <w:r w:rsidRPr="00DB1E28">
        <w:rPr>
          <w:rFonts w:ascii="Arial" w:hAnsi="Arial" w:cs="Arial"/>
          <w:spacing w:val="-2"/>
        </w:rPr>
        <w:t xml:space="preserve"> </w:t>
      </w:r>
      <w:r w:rsidRPr="00DB1E28">
        <w:rPr>
          <w:rFonts w:ascii="Arial" w:hAnsi="Arial" w:cs="Arial"/>
        </w:rPr>
        <w:t>to:</w:t>
      </w:r>
    </w:p>
    <w:p w14:paraId="432263E8"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ask</w:t>
      </w:r>
      <w:r w:rsidRPr="00742EE5">
        <w:rPr>
          <w:rFonts w:ascii="Arial" w:hAnsi="Arial" w:cs="Arial"/>
        </w:rPr>
        <w:t xml:space="preserve"> </w:t>
      </w:r>
      <w:r w:rsidRPr="00DB1E28">
        <w:rPr>
          <w:rFonts w:ascii="Arial" w:hAnsi="Arial" w:cs="Arial"/>
        </w:rPr>
        <w:t>questions about</w:t>
      </w:r>
      <w:r w:rsidRPr="00742EE5">
        <w:rPr>
          <w:rFonts w:ascii="Arial" w:hAnsi="Arial" w:cs="Arial"/>
        </w:rPr>
        <w:t xml:space="preserve"> </w:t>
      </w:r>
      <w:r w:rsidRPr="00DB1E28">
        <w:rPr>
          <w:rFonts w:ascii="Arial" w:hAnsi="Arial" w:cs="Arial"/>
        </w:rPr>
        <w:t>health</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safety</w:t>
      </w:r>
    </w:p>
    <w:p w14:paraId="195F93ED"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raise</w:t>
      </w:r>
      <w:r w:rsidRPr="00742EE5">
        <w:rPr>
          <w:rFonts w:ascii="Arial" w:hAnsi="Arial" w:cs="Arial"/>
        </w:rPr>
        <w:t xml:space="preserve"> </w:t>
      </w:r>
      <w:r w:rsidRPr="00DB1E28">
        <w:rPr>
          <w:rFonts w:ascii="Arial" w:hAnsi="Arial" w:cs="Arial"/>
        </w:rPr>
        <w:t>concerns</w:t>
      </w:r>
      <w:r w:rsidRPr="00742EE5">
        <w:rPr>
          <w:rFonts w:ascii="Arial" w:hAnsi="Arial" w:cs="Arial"/>
        </w:rPr>
        <w:t xml:space="preserve"> </w:t>
      </w:r>
      <w:r w:rsidRPr="00DB1E28">
        <w:rPr>
          <w:rFonts w:ascii="Arial" w:hAnsi="Arial" w:cs="Arial"/>
        </w:rPr>
        <w:t>and</w:t>
      </w:r>
      <w:r w:rsidRPr="00742EE5">
        <w:rPr>
          <w:rFonts w:ascii="Arial" w:hAnsi="Arial" w:cs="Arial"/>
        </w:rPr>
        <w:t xml:space="preserve"> </w:t>
      </w:r>
      <w:r w:rsidRPr="00DB1E28">
        <w:rPr>
          <w:rFonts w:ascii="Arial" w:hAnsi="Arial" w:cs="Arial"/>
        </w:rPr>
        <w:t>report</w:t>
      </w:r>
      <w:r w:rsidRPr="00742EE5">
        <w:rPr>
          <w:rFonts w:ascii="Arial" w:hAnsi="Arial" w:cs="Arial"/>
        </w:rPr>
        <w:t xml:space="preserve"> </w:t>
      </w:r>
      <w:r w:rsidRPr="00DB1E28">
        <w:rPr>
          <w:rFonts w:ascii="Arial" w:hAnsi="Arial" w:cs="Arial"/>
        </w:rPr>
        <w:t>problems</w:t>
      </w:r>
    </w:p>
    <w:p w14:paraId="02BA9A02" w14:textId="200064D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make</w:t>
      </w:r>
      <w:r w:rsidRPr="00742EE5">
        <w:rPr>
          <w:rFonts w:ascii="Arial" w:hAnsi="Arial" w:cs="Arial"/>
        </w:rPr>
        <w:t xml:space="preserve"> </w:t>
      </w:r>
      <w:r w:rsidRPr="00DB1E28">
        <w:rPr>
          <w:rFonts w:ascii="Arial" w:hAnsi="Arial" w:cs="Arial"/>
        </w:rPr>
        <w:t>safety</w:t>
      </w:r>
      <w:r w:rsidRPr="00742EE5">
        <w:rPr>
          <w:rFonts w:ascii="Arial" w:hAnsi="Arial" w:cs="Arial"/>
        </w:rPr>
        <w:t xml:space="preserve"> </w:t>
      </w:r>
      <w:r w:rsidRPr="00DB1E28">
        <w:rPr>
          <w:rFonts w:ascii="Arial" w:hAnsi="Arial" w:cs="Arial"/>
        </w:rPr>
        <w:t>recommendations</w:t>
      </w:r>
      <w:r w:rsidR="00C572A7">
        <w:rPr>
          <w:rFonts w:ascii="Arial" w:hAnsi="Arial" w:cs="Arial"/>
        </w:rPr>
        <w:t>;</w:t>
      </w:r>
      <w:r w:rsidRPr="00DB1E28">
        <w:rPr>
          <w:rFonts w:ascii="Arial" w:hAnsi="Arial" w:cs="Arial"/>
        </w:rPr>
        <w:t xml:space="preserve"> and</w:t>
      </w:r>
    </w:p>
    <w:p w14:paraId="4BB2E6F6"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be</w:t>
      </w:r>
      <w:r w:rsidRPr="00742EE5">
        <w:rPr>
          <w:rFonts w:ascii="Arial" w:hAnsi="Arial" w:cs="Arial"/>
        </w:rPr>
        <w:t xml:space="preserve"> </w:t>
      </w:r>
      <w:r w:rsidRPr="00DB1E28">
        <w:rPr>
          <w:rFonts w:ascii="Arial" w:hAnsi="Arial" w:cs="Arial"/>
        </w:rPr>
        <w:t>part of</w:t>
      </w:r>
      <w:r w:rsidRPr="00742EE5">
        <w:rPr>
          <w:rFonts w:ascii="Arial" w:hAnsi="Arial" w:cs="Arial"/>
        </w:rPr>
        <w:t xml:space="preserve"> </w:t>
      </w:r>
      <w:r w:rsidRPr="00DB1E28">
        <w:rPr>
          <w:rFonts w:ascii="Arial" w:hAnsi="Arial" w:cs="Arial"/>
        </w:rPr>
        <w:t>the</w:t>
      </w:r>
      <w:r w:rsidRPr="00742EE5">
        <w:rPr>
          <w:rFonts w:ascii="Arial" w:hAnsi="Arial" w:cs="Arial"/>
        </w:rPr>
        <w:t xml:space="preserve"> </w:t>
      </w:r>
      <w:r w:rsidRPr="00DB1E28">
        <w:rPr>
          <w:rFonts w:ascii="Arial" w:hAnsi="Arial" w:cs="Arial"/>
        </w:rPr>
        <w:t>problem-solving</w:t>
      </w:r>
      <w:r w:rsidRPr="00742EE5">
        <w:rPr>
          <w:rFonts w:ascii="Arial" w:hAnsi="Arial" w:cs="Arial"/>
        </w:rPr>
        <w:t xml:space="preserve"> </w:t>
      </w:r>
      <w:r w:rsidRPr="00DB1E28">
        <w:rPr>
          <w:rFonts w:ascii="Arial" w:hAnsi="Arial" w:cs="Arial"/>
        </w:rPr>
        <w:t>process.</w:t>
      </w:r>
    </w:p>
    <w:p w14:paraId="295359F7" w14:textId="2784312A" w:rsidR="0031551A" w:rsidRPr="00DB1E28" w:rsidRDefault="0031551A" w:rsidP="00742EE5">
      <w:pPr>
        <w:pStyle w:val="BodyText"/>
        <w:spacing w:before="117"/>
        <w:ind w:left="284" w:right="437"/>
        <w:jc w:val="both"/>
        <w:rPr>
          <w:rFonts w:ascii="Arial" w:hAnsi="Arial" w:cs="Arial"/>
        </w:rPr>
      </w:pPr>
      <w:r w:rsidRPr="00DB1E28">
        <w:rPr>
          <w:rFonts w:ascii="Arial" w:hAnsi="Arial" w:cs="Arial"/>
        </w:rPr>
        <w:t>While consultation may not always result in agreement, agreement should be th</w:t>
      </w:r>
      <w:r w:rsidR="00C572A7">
        <w:rPr>
          <w:rFonts w:ascii="Arial" w:hAnsi="Arial" w:cs="Arial"/>
        </w:rPr>
        <w:t>e objective as it will</w:t>
      </w:r>
      <w:r w:rsidRPr="00DB1E28">
        <w:rPr>
          <w:rFonts w:ascii="Arial" w:hAnsi="Arial" w:cs="Arial"/>
        </w:rPr>
        <w:t xml:space="preserve"> make</w:t>
      </w:r>
      <w:r w:rsidRPr="00DB1E28">
        <w:rPr>
          <w:rFonts w:ascii="Arial" w:hAnsi="Arial" w:cs="Arial"/>
          <w:spacing w:val="-3"/>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more</w:t>
      </w:r>
      <w:r w:rsidRPr="00DB1E28">
        <w:rPr>
          <w:rFonts w:ascii="Arial" w:hAnsi="Arial" w:cs="Arial"/>
          <w:spacing w:val="-1"/>
        </w:rPr>
        <w:t xml:space="preserve"> </w:t>
      </w:r>
      <w:r w:rsidRPr="00DB1E28">
        <w:rPr>
          <w:rFonts w:ascii="Arial" w:hAnsi="Arial" w:cs="Arial"/>
        </w:rPr>
        <w:t>likely</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decisions</w:t>
      </w:r>
      <w:r w:rsidRPr="00DB1E28">
        <w:rPr>
          <w:rFonts w:ascii="Arial" w:hAnsi="Arial" w:cs="Arial"/>
          <w:spacing w:val="1"/>
        </w:rPr>
        <w:t xml:space="preserve"> </w:t>
      </w:r>
      <w:r w:rsidRPr="00DB1E28">
        <w:rPr>
          <w:rFonts w:ascii="Arial" w:hAnsi="Arial" w:cs="Arial"/>
        </w:rPr>
        <w:t>are</w:t>
      </w:r>
      <w:r w:rsidRPr="00DB1E28">
        <w:rPr>
          <w:rFonts w:ascii="Arial" w:hAnsi="Arial" w:cs="Arial"/>
          <w:spacing w:val="-3"/>
        </w:rPr>
        <w:t xml:space="preserve"> </w:t>
      </w:r>
      <w:r w:rsidRPr="00DB1E28">
        <w:rPr>
          <w:rFonts w:ascii="Arial" w:hAnsi="Arial" w:cs="Arial"/>
        </w:rPr>
        <w:t>effective</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actively</w:t>
      </w:r>
      <w:r w:rsidRPr="00DB1E28">
        <w:rPr>
          <w:rFonts w:ascii="Arial" w:hAnsi="Arial" w:cs="Arial"/>
          <w:spacing w:val="1"/>
        </w:rPr>
        <w:t xml:space="preserve"> </w:t>
      </w:r>
      <w:r w:rsidRPr="00DB1E28">
        <w:rPr>
          <w:rFonts w:ascii="Arial" w:hAnsi="Arial" w:cs="Arial"/>
        </w:rPr>
        <w:t>supported.</w:t>
      </w:r>
    </w:p>
    <w:p w14:paraId="7DAF271A" w14:textId="0AF98311"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55" w:name="_Toc101341835"/>
      <w:bookmarkStart w:id="56" w:name="_Toc106203578"/>
      <w:bookmarkStart w:id="57" w:name="_Toc149645484"/>
      <w:r w:rsidRPr="002E06B5">
        <w:rPr>
          <w:rFonts w:ascii="Arial" w:hAnsi="Arial" w:cs="Arial"/>
          <w:b/>
          <w:bCs/>
          <w:caps/>
          <w:noProof/>
          <w:color w:val="7F7F7F" w:themeColor="text1" w:themeTint="80"/>
          <w:sz w:val="30"/>
          <w:szCs w:val="30"/>
          <w:lang w:eastAsia="en-AU"/>
        </w:rPr>
        <w:t>Consulting, cooperating and coordinating activities with other duty holders</w:t>
      </w:r>
      <w:bookmarkEnd w:id="55"/>
      <w:bookmarkEnd w:id="56"/>
      <w:bookmarkEnd w:id="57"/>
    </w:p>
    <w:p w14:paraId="437C107F" w14:textId="5AD7DD46" w:rsidR="0031551A" w:rsidRPr="00DB1E28" w:rsidRDefault="0031551A" w:rsidP="00742EE5">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45532A18" wp14:editId="078F4E6C">
                <wp:extent cx="5873750" cy="552450"/>
                <wp:effectExtent l="0" t="0" r="0" b="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552450"/>
                        </a:xfrm>
                        <a:prstGeom prst="rect">
                          <a:avLst/>
                        </a:prstGeom>
                        <a:solidFill>
                          <a:schemeClr val="accent1">
                            <a:lumMod val="20000"/>
                            <a:lumOff val="80000"/>
                          </a:schemeClr>
                        </a:solidFill>
                        <a:ln w="3049">
                          <a:noFill/>
                          <a:miter lim="800000"/>
                          <a:headEnd/>
                          <a:tailEnd/>
                        </a:ln>
                      </wps:spPr>
                      <wps:txbx>
                        <w:txbxContent>
                          <w:p w14:paraId="16B922B6" w14:textId="77777777" w:rsidR="0031551A" w:rsidRPr="002E06B5" w:rsidRDefault="0031551A" w:rsidP="00742EE5">
                            <w:pPr>
                              <w:spacing w:before="8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2"/>
                              </w:rPr>
                              <w:t xml:space="preserve"> </w:t>
                            </w:r>
                            <w:r w:rsidRPr="002E06B5">
                              <w:rPr>
                                <w:rFonts w:ascii="Arial" w:hAnsi="Arial" w:cs="Arial"/>
                                <w:b/>
                                <w:color w:val="000000" w:themeColor="text1"/>
                              </w:rPr>
                              <w:t>Act</w:t>
                            </w:r>
                            <w:r w:rsidRPr="002E06B5">
                              <w:rPr>
                                <w:rFonts w:ascii="Arial" w:hAnsi="Arial" w:cs="Arial"/>
                                <w:b/>
                                <w:color w:val="000000" w:themeColor="text1"/>
                                <w:spacing w:val="1"/>
                              </w:rPr>
                              <w:t xml:space="preserve"> </w:t>
                            </w:r>
                            <w:r w:rsidRPr="002E06B5">
                              <w:rPr>
                                <w:rFonts w:ascii="Arial" w:hAnsi="Arial" w:cs="Arial"/>
                                <w:b/>
                                <w:color w:val="000000" w:themeColor="text1"/>
                              </w:rPr>
                              <w:t>section</w:t>
                            </w:r>
                            <w:r w:rsidRPr="002E06B5">
                              <w:rPr>
                                <w:rFonts w:ascii="Arial" w:hAnsi="Arial" w:cs="Arial"/>
                                <w:b/>
                                <w:color w:val="000000" w:themeColor="text1"/>
                                <w:spacing w:val="-1"/>
                              </w:rPr>
                              <w:t xml:space="preserve"> </w:t>
                            </w:r>
                            <w:r w:rsidRPr="002E06B5">
                              <w:rPr>
                                <w:rFonts w:ascii="Arial" w:hAnsi="Arial" w:cs="Arial"/>
                                <w:b/>
                                <w:color w:val="000000" w:themeColor="text1"/>
                              </w:rPr>
                              <w:t>46</w:t>
                            </w:r>
                          </w:p>
                          <w:p w14:paraId="57756C2B" w14:textId="77777777" w:rsidR="0031551A" w:rsidRPr="00742EE5" w:rsidRDefault="0031551A" w:rsidP="00742EE5">
                            <w:pPr>
                              <w:pStyle w:val="BodyText"/>
                              <w:spacing w:before="80" w:after="0" w:line="240" w:lineRule="auto"/>
                              <w:ind w:left="108"/>
                              <w:rPr>
                                <w:rFonts w:ascii="Arial" w:hAnsi="Arial" w:cs="Arial"/>
                              </w:rPr>
                            </w:pPr>
                            <w:r w:rsidRPr="00742EE5">
                              <w:rPr>
                                <w:rFonts w:ascii="Arial" w:hAnsi="Arial" w:cs="Arial"/>
                              </w:rPr>
                              <w:t>Duty</w:t>
                            </w:r>
                            <w:r w:rsidRPr="00742EE5">
                              <w:rPr>
                                <w:rFonts w:ascii="Arial" w:hAnsi="Arial" w:cs="Arial"/>
                                <w:spacing w:val="-3"/>
                              </w:rPr>
                              <w:t xml:space="preserve"> </w:t>
                            </w:r>
                            <w:r w:rsidRPr="00742EE5">
                              <w:rPr>
                                <w:rFonts w:ascii="Arial" w:hAnsi="Arial" w:cs="Arial"/>
                              </w:rPr>
                              <w:t>to</w:t>
                            </w:r>
                            <w:r w:rsidRPr="00742EE5">
                              <w:rPr>
                                <w:rFonts w:ascii="Arial" w:hAnsi="Arial" w:cs="Arial"/>
                                <w:spacing w:val="-2"/>
                              </w:rPr>
                              <w:t xml:space="preserve"> </w:t>
                            </w:r>
                            <w:r w:rsidRPr="00742EE5">
                              <w:rPr>
                                <w:rFonts w:ascii="Arial" w:hAnsi="Arial" w:cs="Arial"/>
                              </w:rPr>
                              <w:t>consult</w:t>
                            </w:r>
                            <w:r w:rsidRPr="00742EE5">
                              <w:rPr>
                                <w:rFonts w:ascii="Arial" w:hAnsi="Arial" w:cs="Arial"/>
                                <w:spacing w:val="1"/>
                              </w:rPr>
                              <w:t xml:space="preserve"> </w:t>
                            </w:r>
                            <w:r w:rsidRPr="00742EE5">
                              <w:rPr>
                                <w:rFonts w:ascii="Arial" w:hAnsi="Arial" w:cs="Arial"/>
                              </w:rPr>
                              <w:t>with</w:t>
                            </w:r>
                            <w:r w:rsidRPr="00742EE5">
                              <w:rPr>
                                <w:rFonts w:ascii="Arial" w:hAnsi="Arial" w:cs="Arial"/>
                                <w:spacing w:val="-4"/>
                              </w:rPr>
                              <w:t xml:space="preserve"> </w:t>
                            </w:r>
                            <w:r w:rsidRPr="00742EE5">
                              <w:rPr>
                                <w:rFonts w:ascii="Arial" w:hAnsi="Arial" w:cs="Arial"/>
                              </w:rPr>
                              <w:t>other duty</w:t>
                            </w:r>
                            <w:r w:rsidRPr="00742EE5">
                              <w:rPr>
                                <w:rFonts w:ascii="Arial" w:hAnsi="Arial" w:cs="Arial"/>
                                <w:spacing w:val="-1"/>
                              </w:rPr>
                              <w:t xml:space="preserve"> </w:t>
                            </w:r>
                            <w:r w:rsidRPr="00742EE5">
                              <w:rPr>
                                <w:rFonts w:ascii="Arial" w:hAnsi="Arial" w:cs="Arial"/>
                              </w:rPr>
                              <w:t>holders</w:t>
                            </w:r>
                          </w:p>
                        </w:txbxContent>
                      </wps:txbx>
                      <wps:bodyPr rot="0" vert="horz" wrap="square" lIns="0" tIns="0" rIns="0" bIns="0" anchor="t" anchorCtr="0" upright="1">
                        <a:noAutofit/>
                      </wps:bodyPr>
                    </wps:wsp>
                  </a:graphicData>
                </a:graphic>
              </wp:inline>
            </w:drawing>
          </mc:Choice>
          <mc:Fallback>
            <w:pict>
              <v:shape w14:anchorId="45532A18" id="Text Box 41" o:spid="_x0000_s1037" type="#_x0000_t202" style="width:46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" fillcolor="#deeaf6 [660]" stroked="f" strokeweight=".08469mm">
                <v:textbox inset="0,0,0,0">
                  <w:txbxContent>
                    <w:p w14:paraId="16B922B6" w14:textId="77777777" w:rsidR="0031551A" w:rsidRPr="002E06B5" w:rsidRDefault="0031551A" w:rsidP="00742EE5">
                      <w:pPr>
                        <w:spacing w:before="8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2"/>
                        </w:rPr>
                        <w:t xml:space="preserve"> </w:t>
                      </w:r>
                      <w:r w:rsidRPr="002E06B5">
                        <w:rPr>
                          <w:rFonts w:ascii="Arial" w:hAnsi="Arial" w:cs="Arial"/>
                          <w:b/>
                          <w:color w:val="000000" w:themeColor="text1"/>
                        </w:rPr>
                        <w:t>Act</w:t>
                      </w:r>
                      <w:r w:rsidRPr="002E06B5">
                        <w:rPr>
                          <w:rFonts w:ascii="Arial" w:hAnsi="Arial" w:cs="Arial"/>
                          <w:b/>
                          <w:color w:val="000000" w:themeColor="text1"/>
                          <w:spacing w:val="1"/>
                        </w:rPr>
                        <w:t xml:space="preserve"> </w:t>
                      </w:r>
                      <w:r w:rsidRPr="002E06B5">
                        <w:rPr>
                          <w:rFonts w:ascii="Arial" w:hAnsi="Arial" w:cs="Arial"/>
                          <w:b/>
                          <w:color w:val="000000" w:themeColor="text1"/>
                        </w:rPr>
                        <w:t>section</w:t>
                      </w:r>
                      <w:r w:rsidRPr="002E06B5">
                        <w:rPr>
                          <w:rFonts w:ascii="Arial" w:hAnsi="Arial" w:cs="Arial"/>
                          <w:b/>
                          <w:color w:val="000000" w:themeColor="text1"/>
                          <w:spacing w:val="-1"/>
                        </w:rPr>
                        <w:t xml:space="preserve"> </w:t>
                      </w:r>
                      <w:r w:rsidRPr="002E06B5">
                        <w:rPr>
                          <w:rFonts w:ascii="Arial" w:hAnsi="Arial" w:cs="Arial"/>
                          <w:b/>
                          <w:color w:val="000000" w:themeColor="text1"/>
                        </w:rPr>
                        <w:t>46</w:t>
                      </w:r>
                    </w:p>
                    <w:p w14:paraId="57756C2B" w14:textId="77777777" w:rsidR="0031551A" w:rsidRPr="00742EE5" w:rsidRDefault="0031551A" w:rsidP="00742EE5">
                      <w:pPr>
                        <w:pStyle w:val="BodyText"/>
                        <w:spacing w:before="80" w:after="0" w:line="240" w:lineRule="auto"/>
                        <w:ind w:left="108"/>
                        <w:rPr>
                          <w:rFonts w:ascii="Arial" w:hAnsi="Arial" w:cs="Arial"/>
                        </w:rPr>
                      </w:pPr>
                      <w:r w:rsidRPr="00742EE5">
                        <w:rPr>
                          <w:rFonts w:ascii="Arial" w:hAnsi="Arial" w:cs="Arial"/>
                        </w:rPr>
                        <w:t>Duty</w:t>
                      </w:r>
                      <w:r w:rsidRPr="00742EE5">
                        <w:rPr>
                          <w:rFonts w:ascii="Arial" w:hAnsi="Arial" w:cs="Arial"/>
                          <w:spacing w:val="-3"/>
                        </w:rPr>
                        <w:t xml:space="preserve"> </w:t>
                      </w:r>
                      <w:r w:rsidRPr="00742EE5">
                        <w:rPr>
                          <w:rFonts w:ascii="Arial" w:hAnsi="Arial" w:cs="Arial"/>
                        </w:rPr>
                        <w:t>to</w:t>
                      </w:r>
                      <w:r w:rsidRPr="00742EE5">
                        <w:rPr>
                          <w:rFonts w:ascii="Arial" w:hAnsi="Arial" w:cs="Arial"/>
                          <w:spacing w:val="-2"/>
                        </w:rPr>
                        <w:t xml:space="preserve"> </w:t>
                      </w:r>
                      <w:r w:rsidRPr="00742EE5">
                        <w:rPr>
                          <w:rFonts w:ascii="Arial" w:hAnsi="Arial" w:cs="Arial"/>
                        </w:rPr>
                        <w:t>consult</w:t>
                      </w:r>
                      <w:r w:rsidRPr="00742EE5">
                        <w:rPr>
                          <w:rFonts w:ascii="Arial" w:hAnsi="Arial" w:cs="Arial"/>
                          <w:spacing w:val="1"/>
                        </w:rPr>
                        <w:t xml:space="preserve"> </w:t>
                      </w:r>
                      <w:r w:rsidRPr="00742EE5">
                        <w:rPr>
                          <w:rFonts w:ascii="Arial" w:hAnsi="Arial" w:cs="Arial"/>
                        </w:rPr>
                        <w:t>with</w:t>
                      </w:r>
                      <w:r w:rsidRPr="00742EE5">
                        <w:rPr>
                          <w:rFonts w:ascii="Arial" w:hAnsi="Arial" w:cs="Arial"/>
                          <w:spacing w:val="-4"/>
                        </w:rPr>
                        <w:t xml:space="preserve"> </w:t>
                      </w:r>
                      <w:r w:rsidRPr="00742EE5">
                        <w:rPr>
                          <w:rFonts w:ascii="Arial" w:hAnsi="Arial" w:cs="Arial"/>
                        </w:rPr>
                        <w:t>other duty</w:t>
                      </w:r>
                      <w:r w:rsidRPr="00742EE5">
                        <w:rPr>
                          <w:rFonts w:ascii="Arial" w:hAnsi="Arial" w:cs="Arial"/>
                          <w:spacing w:val="-1"/>
                        </w:rPr>
                        <w:t xml:space="preserve"> </w:t>
                      </w:r>
                      <w:r w:rsidRPr="00742EE5">
                        <w:rPr>
                          <w:rFonts w:ascii="Arial" w:hAnsi="Arial" w:cs="Arial"/>
                        </w:rPr>
                        <w:t>holders</w:t>
                      </w:r>
                    </w:p>
                  </w:txbxContent>
                </v:textbox>
                <w10:anchorlock/>
              </v:shape>
            </w:pict>
          </mc:Fallback>
        </mc:AlternateContent>
      </w:r>
    </w:p>
    <w:p w14:paraId="0991C250" w14:textId="155ED2EE" w:rsidR="0031551A" w:rsidRPr="00DB1E28" w:rsidRDefault="0031551A" w:rsidP="00C572A7">
      <w:pPr>
        <w:pStyle w:val="BodyText"/>
        <w:spacing w:before="77"/>
        <w:ind w:left="284" w:right="364"/>
        <w:rPr>
          <w:rFonts w:ascii="Arial" w:hAnsi="Arial" w:cs="Arial"/>
        </w:rPr>
      </w:pPr>
      <w:r w:rsidRPr="00DB1E28">
        <w:rPr>
          <w:rFonts w:ascii="Arial" w:hAnsi="Arial" w:cs="Arial"/>
        </w:rPr>
        <w:t>The WHS Act requires a PCBU to consult, cooperate and coordinate activities with all other</w:t>
      </w:r>
      <w:r w:rsidRPr="00DB1E28">
        <w:rPr>
          <w:rFonts w:ascii="Arial" w:hAnsi="Arial" w:cs="Arial"/>
          <w:spacing w:val="-59"/>
        </w:rPr>
        <w:t xml:space="preserve">  </w:t>
      </w:r>
      <w:r w:rsidRPr="00DB1E28">
        <w:rPr>
          <w:rFonts w:ascii="Arial" w:hAnsi="Arial" w:cs="Arial"/>
        </w:rPr>
        <w:t>persons who have a work health or safety duty in relation to the same matter, so far as is</w:t>
      </w:r>
      <w:r w:rsidRPr="00DB1E28">
        <w:rPr>
          <w:rFonts w:ascii="Arial" w:hAnsi="Arial" w:cs="Arial"/>
          <w:spacing w:val="1"/>
        </w:rPr>
        <w:t xml:space="preserve"> </w:t>
      </w:r>
      <w:r w:rsidRPr="00DB1E28">
        <w:rPr>
          <w:rFonts w:ascii="Arial" w:hAnsi="Arial" w:cs="Arial"/>
        </w:rPr>
        <w:t>reasonably practicable.</w:t>
      </w:r>
    </w:p>
    <w:p w14:paraId="37D8394D" w14:textId="71CEB08D" w:rsidR="0031551A" w:rsidRPr="00DB1E28" w:rsidRDefault="0031551A" w:rsidP="00C572A7">
      <w:pPr>
        <w:pStyle w:val="BodyText"/>
        <w:spacing w:before="119"/>
        <w:ind w:left="284" w:right="351"/>
        <w:rPr>
          <w:rFonts w:ascii="Arial" w:hAnsi="Arial" w:cs="Arial"/>
        </w:rPr>
      </w:pPr>
      <w:r w:rsidRPr="00DB1E28">
        <w:rPr>
          <w:rFonts w:ascii="Arial" w:hAnsi="Arial" w:cs="Arial"/>
        </w:rPr>
        <w:lastRenderedPageBreak/>
        <w:t>There is often more than one business or undertaking involved in managing risks of plant in the workplace, that may each have responsibility for the same health and safety matters,</w:t>
      </w:r>
      <w:r w:rsidRPr="00DB1E28">
        <w:rPr>
          <w:rFonts w:ascii="Arial" w:hAnsi="Arial" w:cs="Arial"/>
          <w:spacing w:val="1"/>
        </w:rPr>
        <w:t xml:space="preserve"> </w:t>
      </w:r>
      <w:r w:rsidRPr="00DB1E28">
        <w:rPr>
          <w:rFonts w:ascii="Arial" w:hAnsi="Arial" w:cs="Arial"/>
        </w:rPr>
        <w:t>either because</w:t>
      </w:r>
      <w:r w:rsidRPr="00DB1E28">
        <w:rPr>
          <w:rFonts w:ascii="Arial" w:hAnsi="Arial" w:cs="Arial"/>
          <w:spacing w:val="-3"/>
        </w:rPr>
        <w:t xml:space="preserve"> </w:t>
      </w:r>
      <w:r w:rsidRPr="00DB1E28">
        <w:rPr>
          <w:rFonts w:ascii="Arial" w:hAnsi="Arial" w:cs="Arial"/>
        </w:rPr>
        <w:t>they</w:t>
      </w:r>
      <w:r w:rsidRPr="00DB1E28">
        <w:rPr>
          <w:rFonts w:ascii="Arial" w:hAnsi="Arial" w:cs="Arial"/>
          <w:spacing w:val="1"/>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involved</w:t>
      </w:r>
      <w:r w:rsidRPr="00DB1E28">
        <w:rPr>
          <w:rFonts w:ascii="Arial" w:hAnsi="Arial" w:cs="Arial"/>
          <w:spacing w:val="-1"/>
        </w:rPr>
        <w:t xml:space="preserve"> </w:t>
      </w:r>
      <w:r w:rsidRPr="00DB1E28">
        <w:rPr>
          <w:rFonts w:ascii="Arial" w:hAnsi="Arial" w:cs="Arial"/>
        </w:rPr>
        <w:t>in the</w:t>
      </w:r>
      <w:r w:rsidRPr="00DB1E28">
        <w:rPr>
          <w:rFonts w:ascii="Arial" w:hAnsi="Arial" w:cs="Arial"/>
          <w:spacing w:val="-3"/>
        </w:rPr>
        <w:t xml:space="preserve"> </w:t>
      </w:r>
      <w:r w:rsidRPr="00DB1E28">
        <w:rPr>
          <w:rFonts w:ascii="Arial" w:hAnsi="Arial" w:cs="Arial"/>
        </w:rPr>
        <w:t>same</w:t>
      </w:r>
      <w:r w:rsidRPr="00DB1E28">
        <w:rPr>
          <w:rFonts w:ascii="Arial" w:hAnsi="Arial" w:cs="Arial"/>
          <w:spacing w:val="-1"/>
        </w:rPr>
        <w:t xml:space="preserve"> </w:t>
      </w:r>
      <w:r w:rsidRPr="00DB1E28">
        <w:rPr>
          <w:rFonts w:ascii="Arial" w:hAnsi="Arial" w:cs="Arial"/>
        </w:rPr>
        <w:t>activities or</w:t>
      </w:r>
      <w:r w:rsidRPr="00DB1E28">
        <w:rPr>
          <w:rFonts w:ascii="Arial" w:hAnsi="Arial" w:cs="Arial"/>
          <w:spacing w:val="-2"/>
        </w:rPr>
        <w:t xml:space="preserve"> </w:t>
      </w:r>
      <w:r w:rsidRPr="00DB1E28">
        <w:rPr>
          <w:rFonts w:ascii="Arial" w:hAnsi="Arial" w:cs="Arial"/>
        </w:rPr>
        <w:t>share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same</w:t>
      </w:r>
      <w:r w:rsidRPr="00DB1E28">
        <w:rPr>
          <w:rFonts w:ascii="Arial" w:hAnsi="Arial" w:cs="Arial"/>
          <w:spacing w:val="-3"/>
        </w:rPr>
        <w:t xml:space="preserve"> </w:t>
      </w:r>
      <w:r w:rsidRPr="00DB1E28">
        <w:rPr>
          <w:rFonts w:ascii="Arial" w:hAnsi="Arial" w:cs="Arial"/>
        </w:rPr>
        <w:t>workplace.</w:t>
      </w:r>
    </w:p>
    <w:p w14:paraId="7D1B0853" w14:textId="215804FD" w:rsidR="0031551A" w:rsidRPr="00DB1E28" w:rsidRDefault="0031551A" w:rsidP="00C572A7">
      <w:pPr>
        <w:pStyle w:val="BodyText"/>
        <w:spacing w:before="120"/>
        <w:ind w:left="284" w:right="522"/>
        <w:rPr>
          <w:rFonts w:ascii="Arial" w:hAnsi="Arial" w:cs="Arial"/>
        </w:rPr>
      </w:pPr>
      <w:r w:rsidRPr="00DB1E28">
        <w:rPr>
          <w:rFonts w:ascii="Arial" w:hAnsi="Arial" w:cs="Arial"/>
        </w:rPr>
        <w:t xml:space="preserve">In these situations, each duty holder should exchange information to find out who is doing </w:t>
      </w:r>
      <w:r w:rsidRPr="00DB1E28">
        <w:rPr>
          <w:rFonts w:ascii="Arial" w:hAnsi="Arial" w:cs="Arial"/>
          <w:spacing w:val="-59"/>
        </w:rPr>
        <w:t xml:space="preserve">  </w:t>
      </w:r>
      <w:r w:rsidRPr="00DB1E28">
        <w:rPr>
          <w:rFonts w:ascii="Arial" w:hAnsi="Arial" w:cs="Arial"/>
        </w:rPr>
        <w:t>what and work together in a cooperative and coordinated way</w:t>
      </w:r>
      <w:r w:rsidR="00C572A7">
        <w:rPr>
          <w:rFonts w:ascii="Arial" w:hAnsi="Arial" w:cs="Arial"/>
        </w:rPr>
        <w:t>,</w:t>
      </w:r>
      <w:r w:rsidRPr="00DB1E28">
        <w:rPr>
          <w:rFonts w:ascii="Arial" w:hAnsi="Arial" w:cs="Arial"/>
        </w:rPr>
        <w:t xml:space="preserve"> so risks are eliminated or</w:t>
      </w:r>
      <w:r w:rsidRPr="00DB1E28">
        <w:rPr>
          <w:rFonts w:ascii="Arial" w:hAnsi="Arial" w:cs="Arial"/>
          <w:spacing w:val="1"/>
        </w:rPr>
        <w:t xml:space="preserve"> </w:t>
      </w:r>
      <w:r w:rsidRPr="00DB1E28">
        <w:rPr>
          <w:rFonts w:ascii="Arial" w:hAnsi="Arial" w:cs="Arial"/>
        </w:rPr>
        <w:t>minimised</w:t>
      </w:r>
      <w:r w:rsidRPr="00DB1E28">
        <w:rPr>
          <w:rFonts w:ascii="Arial" w:hAnsi="Arial" w:cs="Arial"/>
          <w:spacing w:val="-1"/>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far</w:t>
      </w:r>
      <w:r w:rsidRPr="00DB1E28">
        <w:rPr>
          <w:rFonts w:ascii="Arial" w:hAnsi="Arial" w:cs="Arial"/>
          <w:spacing w:val="1"/>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reasonably</w:t>
      </w:r>
      <w:r w:rsidRPr="00DB1E28">
        <w:rPr>
          <w:rFonts w:ascii="Arial" w:hAnsi="Arial" w:cs="Arial"/>
          <w:spacing w:val="1"/>
        </w:rPr>
        <w:t xml:space="preserve"> </w:t>
      </w:r>
      <w:r w:rsidRPr="00DB1E28">
        <w:rPr>
          <w:rFonts w:ascii="Arial" w:hAnsi="Arial" w:cs="Arial"/>
        </w:rPr>
        <w:t>practicable.</w:t>
      </w:r>
    </w:p>
    <w:p w14:paraId="111B51B0" w14:textId="77777777" w:rsidR="0031551A" w:rsidRPr="00DB1E28" w:rsidRDefault="0031551A" w:rsidP="00742EE5">
      <w:pPr>
        <w:pStyle w:val="BodyText"/>
        <w:spacing w:before="120"/>
        <w:ind w:left="284"/>
        <w:jc w:val="both"/>
        <w:rPr>
          <w:rFonts w:ascii="Arial" w:hAnsi="Arial" w:cs="Arial"/>
        </w:rPr>
      </w:pPr>
      <w:r w:rsidRPr="00DB1E28">
        <w:rPr>
          <w:rFonts w:ascii="Arial" w:hAnsi="Arial" w:cs="Arial"/>
        </w:rPr>
        <w:t>Examples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3"/>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PCBU</w:t>
      </w:r>
      <w:r w:rsidRPr="00DB1E28">
        <w:rPr>
          <w:rFonts w:ascii="Arial" w:hAnsi="Arial" w:cs="Arial"/>
          <w:spacing w:val="-1"/>
        </w:rPr>
        <w:t xml:space="preserve"> </w:t>
      </w:r>
      <w:r w:rsidRPr="00DB1E28">
        <w:rPr>
          <w:rFonts w:ascii="Arial" w:hAnsi="Arial" w:cs="Arial"/>
        </w:rPr>
        <w:t>will</w:t>
      </w:r>
      <w:r w:rsidRPr="00DB1E28">
        <w:rPr>
          <w:rFonts w:ascii="Arial" w:hAnsi="Arial" w:cs="Arial"/>
          <w:spacing w:val="-1"/>
        </w:rPr>
        <w:t xml:space="preserve"> </w:t>
      </w:r>
      <w:r w:rsidRPr="00DB1E28">
        <w:rPr>
          <w:rFonts w:ascii="Arial" w:hAnsi="Arial" w:cs="Arial"/>
        </w:rPr>
        <w:t>have</w:t>
      </w:r>
      <w:r w:rsidRPr="00DB1E28">
        <w:rPr>
          <w:rFonts w:ascii="Arial" w:hAnsi="Arial" w:cs="Arial"/>
          <w:spacing w:val="-1"/>
        </w:rPr>
        <w:t xml:space="preserve"> </w:t>
      </w:r>
      <w:r w:rsidRPr="00DB1E28">
        <w:rPr>
          <w:rFonts w:ascii="Arial" w:hAnsi="Arial" w:cs="Arial"/>
        </w:rPr>
        <w:t>a health</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3"/>
        </w:rPr>
        <w:t xml:space="preserve"> </w:t>
      </w:r>
      <w:r w:rsidRPr="00DB1E28">
        <w:rPr>
          <w:rFonts w:ascii="Arial" w:hAnsi="Arial" w:cs="Arial"/>
        </w:rPr>
        <w:t>duty</w:t>
      </w:r>
      <w:r w:rsidRPr="00DB1E28">
        <w:rPr>
          <w:rFonts w:ascii="Arial" w:hAnsi="Arial" w:cs="Arial"/>
          <w:spacing w:val="-3"/>
        </w:rPr>
        <w:t xml:space="preserve"> </w:t>
      </w:r>
      <w:r w:rsidRPr="00DB1E28">
        <w:rPr>
          <w:rFonts w:ascii="Arial" w:hAnsi="Arial" w:cs="Arial"/>
        </w:rPr>
        <w:t>include</w:t>
      </w:r>
      <w:r w:rsidRPr="00DB1E28">
        <w:rPr>
          <w:rFonts w:ascii="Arial" w:hAnsi="Arial" w:cs="Arial"/>
          <w:spacing w:val="-1"/>
        </w:rPr>
        <w:t xml:space="preserve"> </w:t>
      </w:r>
      <w:r w:rsidRPr="00DB1E28">
        <w:rPr>
          <w:rFonts w:ascii="Arial" w:hAnsi="Arial" w:cs="Arial"/>
        </w:rPr>
        <w:t>where:</w:t>
      </w:r>
    </w:p>
    <w:p w14:paraId="60199863"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PCBU</w:t>
      </w:r>
      <w:r w:rsidRPr="00742EE5">
        <w:rPr>
          <w:rFonts w:ascii="Arial" w:hAnsi="Arial" w:cs="Arial"/>
        </w:rPr>
        <w:t xml:space="preserve"> </w:t>
      </w:r>
      <w:r w:rsidRPr="00DB1E28">
        <w:rPr>
          <w:rFonts w:ascii="Arial" w:hAnsi="Arial" w:cs="Arial"/>
        </w:rPr>
        <w:t>engages</w:t>
      </w:r>
      <w:r w:rsidRPr="00742EE5">
        <w:rPr>
          <w:rFonts w:ascii="Arial" w:hAnsi="Arial" w:cs="Arial"/>
        </w:rPr>
        <w:t xml:space="preserve"> </w:t>
      </w:r>
      <w:r w:rsidRPr="00DB1E28">
        <w:rPr>
          <w:rFonts w:ascii="Arial" w:hAnsi="Arial" w:cs="Arial"/>
        </w:rPr>
        <w:t>workers</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carry out</w:t>
      </w:r>
      <w:r w:rsidRPr="00742EE5">
        <w:rPr>
          <w:rFonts w:ascii="Arial" w:hAnsi="Arial" w:cs="Arial"/>
        </w:rPr>
        <w:t xml:space="preserve"> </w:t>
      </w:r>
      <w:r w:rsidRPr="00DB1E28">
        <w:rPr>
          <w:rFonts w:ascii="Arial" w:hAnsi="Arial" w:cs="Arial"/>
        </w:rPr>
        <w:t>work</w:t>
      </w:r>
    </w:p>
    <w:p w14:paraId="50F80ACB"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742EE5">
        <w:rPr>
          <w:rFonts w:ascii="Arial" w:hAnsi="Arial" w:cs="Arial"/>
        </w:rPr>
        <w:t xml:space="preserve"> </w:t>
      </w:r>
      <w:r w:rsidRPr="00DB1E28">
        <w:rPr>
          <w:rFonts w:ascii="Arial" w:hAnsi="Arial" w:cs="Arial"/>
        </w:rPr>
        <w:t>PCBU</w:t>
      </w:r>
      <w:r w:rsidRPr="00742EE5">
        <w:rPr>
          <w:rFonts w:ascii="Arial" w:hAnsi="Arial" w:cs="Arial"/>
        </w:rPr>
        <w:t xml:space="preserve"> </w:t>
      </w:r>
      <w:r w:rsidRPr="00DB1E28">
        <w:rPr>
          <w:rFonts w:ascii="Arial" w:hAnsi="Arial" w:cs="Arial"/>
        </w:rPr>
        <w:t>directs</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influences</w:t>
      </w:r>
      <w:r w:rsidRPr="00742EE5">
        <w:rPr>
          <w:rFonts w:ascii="Arial" w:hAnsi="Arial" w:cs="Arial"/>
        </w:rPr>
        <w:t xml:space="preserve"> </w:t>
      </w:r>
      <w:r w:rsidRPr="00DB1E28">
        <w:rPr>
          <w:rFonts w:ascii="Arial" w:hAnsi="Arial" w:cs="Arial"/>
        </w:rPr>
        <w:t>workers</w:t>
      </w:r>
      <w:r w:rsidRPr="00742EE5">
        <w:rPr>
          <w:rFonts w:ascii="Arial" w:hAnsi="Arial" w:cs="Arial"/>
        </w:rPr>
        <w:t xml:space="preserve"> </w:t>
      </w:r>
      <w:r w:rsidRPr="00DB1E28">
        <w:rPr>
          <w:rFonts w:ascii="Arial" w:hAnsi="Arial" w:cs="Arial"/>
        </w:rPr>
        <w:t>in</w:t>
      </w:r>
      <w:r w:rsidRPr="00742EE5">
        <w:rPr>
          <w:rFonts w:ascii="Arial" w:hAnsi="Arial" w:cs="Arial"/>
        </w:rPr>
        <w:t xml:space="preserve"> </w:t>
      </w:r>
      <w:r w:rsidRPr="00DB1E28">
        <w:rPr>
          <w:rFonts w:ascii="Arial" w:hAnsi="Arial" w:cs="Arial"/>
        </w:rPr>
        <w:t>carrying</w:t>
      </w:r>
      <w:r w:rsidRPr="00742EE5">
        <w:rPr>
          <w:rFonts w:ascii="Arial" w:hAnsi="Arial" w:cs="Arial"/>
        </w:rPr>
        <w:t xml:space="preserve"> </w:t>
      </w:r>
      <w:r w:rsidRPr="00DB1E28">
        <w:rPr>
          <w:rFonts w:ascii="Arial" w:hAnsi="Arial" w:cs="Arial"/>
        </w:rPr>
        <w:t>out</w:t>
      </w:r>
      <w:r w:rsidRPr="00742EE5">
        <w:rPr>
          <w:rFonts w:ascii="Arial" w:hAnsi="Arial" w:cs="Arial"/>
        </w:rPr>
        <w:t xml:space="preserve"> </w:t>
      </w:r>
      <w:r w:rsidRPr="00DB1E28">
        <w:rPr>
          <w:rFonts w:ascii="Arial" w:hAnsi="Arial" w:cs="Arial"/>
        </w:rPr>
        <w:t>work</w:t>
      </w:r>
    </w:p>
    <w:p w14:paraId="56C2FF1D"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other</w:t>
      </w:r>
      <w:r w:rsidRPr="00742EE5">
        <w:rPr>
          <w:rFonts w:ascii="Arial" w:hAnsi="Arial" w:cs="Arial"/>
        </w:rPr>
        <w:t xml:space="preserve"> </w:t>
      </w:r>
      <w:r w:rsidRPr="00DB1E28">
        <w:rPr>
          <w:rFonts w:ascii="Arial" w:hAnsi="Arial" w:cs="Arial"/>
        </w:rPr>
        <w:t>persons</w:t>
      </w:r>
      <w:r w:rsidRPr="00742EE5">
        <w:rPr>
          <w:rFonts w:ascii="Arial" w:hAnsi="Arial" w:cs="Arial"/>
        </w:rPr>
        <w:t xml:space="preserve"> </w:t>
      </w:r>
      <w:r w:rsidRPr="00DB1E28">
        <w:rPr>
          <w:rFonts w:ascii="Arial" w:hAnsi="Arial" w:cs="Arial"/>
        </w:rPr>
        <w:t>may</w:t>
      </w:r>
      <w:r w:rsidRPr="00742EE5">
        <w:rPr>
          <w:rFonts w:ascii="Arial" w:hAnsi="Arial" w:cs="Arial"/>
        </w:rPr>
        <w:t xml:space="preserve"> </w:t>
      </w:r>
      <w:r w:rsidRPr="00DB1E28">
        <w:rPr>
          <w:rFonts w:ascii="Arial" w:hAnsi="Arial" w:cs="Arial"/>
        </w:rPr>
        <w:t>be</w:t>
      </w:r>
      <w:r w:rsidRPr="00742EE5">
        <w:rPr>
          <w:rFonts w:ascii="Arial" w:hAnsi="Arial" w:cs="Arial"/>
        </w:rPr>
        <w:t xml:space="preserve"> </w:t>
      </w:r>
      <w:r w:rsidRPr="00DB1E28">
        <w:rPr>
          <w:rFonts w:ascii="Arial" w:hAnsi="Arial" w:cs="Arial"/>
        </w:rPr>
        <w:t>put</w:t>
      </w:r>
      <w:r w:rsidRPr="00742EE5">
        <w:rPr>
          <w:rFonts w:ascii="Arial" w:hAnsi="Arial" w:cs="Arial"/>
        </w:rPr>
        <w:t xml:space="preserve"> </w:t>
      </w:r>
      <w:r w:rsidRPr="00DB1E28">
        <w:rPr>
          <w:rFonts w:ascii="Arial" w:hAnsi="Arial" w:cs="Arial"/>
        </w:rPr>
        <w:t>at</w:t>
      </w:r>
      <w:r w:rsidRPr="00742EE5">
        <w:rPr>
          <w:rFonts w:ascii="Arial" w:hAnsi="Arial" w:cs="Arial"/>
        </w:rPr>
        <w:t xml:space="preserve"> </w:t>
      </w:r>
      <w:r w:rsidRPr="00DB1E28">
        <w:rPr>
          <w:rFonts w:ascii="Arial" w:hAnsi="Arial" w:cs="Arial"/>
        </w:rPr>
        <w:t>risk</w:t>
      </w:r>
      <w:r w:rsidRPr="00742EE5">
        <w:rPr>
          <w:rFonts w:ascii="Arial" w:hAnsi="Arial" w:cs="Arial"/>
        </w:rPr>
        <w:t xml:space="preserve"> </w:t>
      </w:r>
      <w:r w:rsidRPr="00DB1E28">
        <w:rPr>
          <w:rFonts w:ascii="Arial" w:hAnsi="Arial" w:cs="Arial"/>
        </w:rPr>
        <w:t>from work carried</w:t>
      </w:r>
      <w:r w:rsidRPr="00742EE5">
        <w:rPr>
          <w:rFonts w:ascii="Arial" w:hAnsi="Arial" w:cs="Arial"/>
        </w:rPr>
        <w:t xml:space="preserve"> </w:t>
      </w:r>
      <w:r w:rsidRPr="00DB1E28">
        <w:rPr>
          <w:rFonts w:ascii="Arial" w:hAnsi="Arial" w:cs="Arial"/>
        </w:rPr>
        <w:t>out</w:t>
      </w:r>
      <w:r w:rsidRPr="00742EE5">
        <w:rPr>
          <w:rFonts w:ascii="Arial" w:hAnsi="Arial" w:cs="Arial"/>
        </w:rPr>
        <w:t xml:space="preserve"> </w:t>
      </w:r>
      <w:r w:rsidRPr="00DB1E28">
        <w:rPr>
          <w:rFonts w:ascii="Arial" w:hAnsi="Arial" w:cs="Arial"/>
        </w:rPr>
        <w:t>in</w:t>
      </w:r>
      <w:r w:rsidRPr="00742EE5">
        <w:rPr>
          <w:rFonts w:ascii="Arial" w:hAnsi="Arial" w:cs="Arial"/>
        </w:rPr>
        <w:t xml:space="preserve"> </w:t>
      </w:r>
      <w:r w:rsidRPr="00DB1E28">
        <w:rPr>
          <w:rFonts w:ascii="Arial" w:hAnsi="Arial" w:cs="Arial"/>
        </w:rPr>
        <w:t>their</w:t>
      </w:r>
      <w:r w:rsidRPr="00742EE5">
        <w:rPr>
          <w:rFonts w:ascii="Arial" w:hAnsi="Arial" w:cs="Arial"/>
        </w:rPr>
        <w:t xml:space="preserve"> </w:t>
      </w:r>
      <w:r w:rsidRPr="00DB1E28">
        <w:rPr>
          <w:rFonts w:ascii="Arial" w:hAnsi="Arial" w:cs="Arial"/>
        </w:rPr>
        <w:t>business</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undertaking</w:t>
      </w:r>
    </w:p>
    <w:p w14:paraId="11C1CE8F" w14:textId="0E2422F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 PCBU manages or controls a workplace or the fixtures, fittings</w:t>
      </w:r>
      <w:r w:rsidR="00C572A7">
        <w:rPr>
          <w:rFonts w:ascii="Arial" w:hAnsi="Arial" w:cs="Arial"/>
        </w:rPr>
        <w:t>,</w:t>
      </w:r>
      <w:r w:rsidRPr="00DB1E28">
        <w:rPr>
          <w:rFonts w:ascii="Arial" w:hAnsi="Arial" w:cs="Arial"/>
        </w:rPr>
        <w:t xml:space="preserve"> or plant at a</w:t>
      </w:r>
      <w:r w:rsidR="0033543C" w:rsidRPr="00742EE5">
        <w:rPr>
          <w:rFonts w:ascii="Arial" w:hAnsi="Arial" w:cs="Arial"/>
        </w:rPr>
        <w:t xml:space="preserve"> </w:t>
      </w:r>
      <w:r w:rsidRPr="00DB1E28">
        <w:rPr>
          <w:rFonts w:ascii="Arial" w:hAnsi="Arial" w:cs="Arial"/>
        </w:rPr>
        <w:t>workplace</w:t>
      </w:r>
    </w:p>
    <w:p w14:paraId="531E0151" w14:textId="0DE4D360"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 PBCU’s business or undertaking involves designing, manufacturing, importing</w:t>
      </w:r>
      <w:r w:rsidR="00C572A7">
        <w:rPr>
          <w:rFonts w:ascii="Arial" w:hAnsi="Arial" w:cs="Arial"/>
        </w:rPr>
        <w:t>,</w:t>
      </w:r>
      <w:r w:rsidRPr="00DB1E28">
        <w:rPr>
          <w:rFonts w:ascii="Arial" w:hAnsi="Arial" w:cs="Arial"/>
        </w:rPr>
        <w:t xml:space="preserve"> or</w:t>
      </w:r>
      <w:r w:rsidR="00C572A7">
        <w:rPr>
          <w:rFonts w:ascii="Arial" w:hAnsi="Arial" w:cs="Arial"/>
        </w:rPr>
        <w:t xml:space="preserve"> </w:t>
      </w:r>
      <w:r w:rsidRPr="00DB1E28">
        <w:rPr>
          <w:rFonts w:ascii="Arial" w:hAnsi="Arial" w:cs="Arial"/>
        </w:rPr>
        <w:t>supplying</w:t>
      </w:r>
      <w:r w:rsidRPr="00742EE5">
        <w:rPr>
          <w:rFonts w:ascii="Arial" w:hAnsi="Arial" w:cs="Arial"/>
        </w:rPr>
        <w:t xml:space="preserve"> </w:t>
      </w:r>
      <w:r w:rsidRPr="00DB1E28">
        <w:rPr>
          <w:rFonts w:ascii="Arial" w:hAnsi="Arial" w:cs="Arial"/>
        </w:rPr>
        <w:t>plant,</w:t>
      </w:r>
      <w:r w:rsidRPr="00742EE5">
        <w:rPr>
          <w:rFonts w:ascii="Arial" w:hAnsi="Arial" w:cs="Arial"/>
        </w:rPr>
        <w:t xml:space="preserve"> </w:t>
      </w:r>
      <w:r w:rsidRPr="00DB1E28">
        <w:rPr>
          <w:rFonts w:ascii="Arial" w:hAnsi="Arial" w:cs="Arial"/>
        </w:rPr>
        <w:t>substances or</w:t>
      </w:r>
      <w:r w:rsidRPr="00742EE5">
        <w:rPr>
          <w:rFonts w:ascii="Arial" w:hAnsi="Arial" w:cs="Arial"/>
        </w:rPr>
        <w:t xml:space="preserve"> </w:t>
      </w:r>
      <w:r w:rsidRPr="00DB1E28">
        <w:rPr>
          <w:rFonts w:ascii="Arial" w:hAnsi="Arial" w:cs="Arial"/>
        </w:rPr>
        <w:t>structures</w:t>
      </w:r>
      <w:r w:rsidRPr="00742EE5">
        <w:rPr>
          <w:rFonts w:ascii="Arial" w:hAnsi="Arial" w:cs="Arial"/>
        </w:rPr>
        <w:t xml:space="preserve"> </w:t>
      </w:r>
      <w:r w:rsidRPr="00DB1E28">
        <w:rPr>
          <w:rFonts w:ascii="Arial" w:hAnsi="Arial" w:cs="Arial"/>
        </w:rPr>
        <w:t>for</w:t>
      </w:r>
      <w:r w:rsidRPr="00742EE5">
        <w:rPr>
          <w:rFonts w:ascii="Arial" w:hAnsi="Arial" w:cs="Arial"/>
        </w:rPr>
        <w:t xml:space="preserve"> </w:t>
      </w:r>
      <w:r w:rsidRPr="00DB1E28">
        <w:rPr>
          <w:rFonts w:ascii="Arial" w:hAnsi="Arial" w:cs="Arial"/>
        </w:rPr>
        <w:t>use</w:t>
      </w:r>
      <w:r w:rsidRPr="00742EE5">
        <w:rPr>
          <w:rFonts w:ascii="Arial" w:hAnsi="Arial" w:cs="Arial"/>
        </w:rPr>
        <w:t xml:space="preserve"> </w:t>
      </w:r>
      <w:r w:rsidRPr="00DB1E28">
        <w:rPr>
          <w:rFonts w:ascii="Arial" w:hAnsi="Arial" w:cs="Arial"/>
        </w:rPr>
        <w:t>at</w:t>
      </w:r>
      <w:r w:rsidRPr="00742EE5">
        <w:rPr>
          <w:rFonts w:ascii="Arial" w:hAnsi="Arial" w:cs="Arial"/>
        </w:rPr>
        <w:t xml:space="preserve"> </w:t>
      </w:r>
      <w:r w:rsidRPr="00DB1E28">
        <w:rPr>
          <w:rFonts w:ascii="Arial" w:hAnsi="Arial" w:cs="Arial"/>
        </w:rPr>
        <w:t>a</w:t>
      </w:r>
      <w:r w:rsidRPr="00742EE5">
        <w:rPr>
          <w:rFonts w:ascii="Arial" w:hAnsi="Arial" w:cs="Arial"/>
        </w:rPr>
        <w:t xml:space="preserve"> </w:t>
      </w:r>
      <w:r w:rsidRPr="00DB1E28">
        <w:rPr>
          <w:rFonts w:ascii="Arial" w:hAnsi="Arial" w:cs="Arial"/>
        </w:rPr>
        <w:t>workplace</w:t>
      </w:r>
      <w:r w:rsidR="00C572A7">
        <w:rPr>
          <w:rFonts w:ascii="Arial" w:hAnsi="Arial" w:cs="Arial"/>
        </w:rPr>
        <w:t>; and</w:t>
      </w:r>
    </w:p>
    <w:p w14:paraId="41255133" w14:textId="3DABE29E"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 PBCU’s business or undertaking involves installing, constructing</w:t>
      </w:r>
      <w:r w:rsidR="00C572A7">
        <w:rPr>
          <w:rFonts w:ascii="Arial" w:hAnsi="Arial" w:cs="Arial"/>
        </w:rPr>
        <w:t>,</w:t>
      </w:r>
      <w:r w:rsidRPr="00DB1E28">
        <w:rPr>
          <w:rFonts w:ascii="Arial" w:hAnsi="Arial" w:cs="Arial"/>
        </w:rPr>
        <w:t xml:space="preserve"> or commissioning plant</w:t>
      </w:r>
      <w:r w:rsidRPr="00742EE5">
        <w:rPr>
          <w:rFonts w:ascii="Arial" w:hAnsi="Arial" w:cs="Arial"/>
        </w:rPr>
        <w:t xml:space="preserve"> </w:t>
      </w:r>
      <w:r w:rsidRPr="00DB1E28">
        <w:rPr>
          <w:rFonts w:ascii="Arial" w:hAnsi="Arial" w:cs="Arial"/>
        </w:rPr>
        <w:t>or</w:t>
      </w:r>
      <w:r w:rsidRPr="00742EE5">
        <w:rPr>
          <w:rFonts w:ascii="Arial" w:hAnsi="Arial" w:cs="Arial"/>
        </w:rPr>
        <w:t xml:space="preserve"> </w:t>
      </w:r>
      <w:r w:rsidRPr="00DB1E28">
        <w:rPr>
          <w:rFonts w:ascii="Arial" w:hAnsi="Arial" w:cs="Arial"/>
        </w:rPr>
        <w:t>structures</w:t>
      </w:r>
      <w:r w:rsidRPr="00742EE5">
        <w:rPr>
          <w:rFonts w:ascii="Arial" w:hAnsi="Arial" w:cs="Arial"/>
        </w:rPr>
        <w:t xml:space="preserve"> </w:t>
      </w:r>
      <w:r w:rsidRPr="00DB1E28">
        <w:rPr>
          <w:rFonts w:ascii="Arial" w:hAnsi="Arial" w:cs="Arial"/>
        </w:rPr>
        <w:t>at</w:t>
      </w:r>
      <w:r w:rsidRPr="00742EE5">
        <w:rPr>
          <w:rFonts w:ascii="Arial" w:hAnsi="Arial" w:cs="Arial"/>
        </w:rPr>
        <w:t xml:space="preserve"> </w:t>
      </w:r>
      <w:r w:rsidRPr="00DB1E28">
        <w:rPr>
          <w:rFonts w:ascii="Arial" w:hAnsi="Arial" w:cs="Arial"/>
        </w:rPr>
        <w:t>a workplace.</w:t>
      </w:r>
    </w:p>
    <w:p w14:paraId="4FA8E406" w14:textId="77777777" w:rsidR="0031551A" w:rsidRPr="00742EE5" w:rsidRDefault="0031551A" w:rsidP="00C572A7">
      <w:pPr>
        <w:widowControl w:val="0"/>
        <w:tabs>
          <w:tab w:val="left" w:pos="993"/>
        </w:tabs>
        <w:autoSpaceDE w:val="0"/>
        <w:autoSpaceDN w:val="0"/>
        <w:spacing w:before="120" w:after="120" w:line="240" w:lineRule="auto"/>
        <w:ind w:left="284"/>
        <w:rPr>
          <w:rFonts w:ascii="Arial" w:hAnsi="Arial" w:cs="Arial"/>
        </w:rPr>
      </w:pPr>
      <w:r w:rsidRPr="00742EE5">
        <w:rPr>
          <w:rFonts w:ascii="Arial" w:hAnsi="Arial" w:cs="Arial"/>
        </w:rPr>
        <w:t>For example, if the owner or manager of an on-hire business has workers carry out work at other workplaces then the owner or manager should exchange information with the host business to determine:</w:t>
      </w:r>
    </w:p>
    <w:p w14:paraId="1D40937F" w14:textId="551EFCB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if workers could</w:t>
      </w:r>
      <w:r w:rsidRPr="00742EE5">
        <w:rPr>
          <w:rFonts w:ascii="Arial" w:hAnsi="Arial" w:cs="Arial"/>
        </w:rPr>
        <w:t xml:space="preserve"> </w:t>
      </w:r>
      <w:r w:rsidRPr="00DB1E28">
        <w:rPr>
          <w:rFonts w:ascii="Arial" w:hAnsi="Arial" w:cs="Arial"/>
        </w:rPr>
        <w:t>be</w:t>
      </w:r>
      <w:r w:rsidRPr="00742EE5">
        <w:rPr>
          <w:rFonts w:ascii="Arial" w:hAnsi="Arial" w:cs="Arial"/>
        </w:rPr>
        <w:t xml:space="preserve"> </w:t>
      </w:r>
      <w:r w:rsidRPr="00DB1E28">
        <w:rPr>
          <w:rFonts w:ascii="Arial" w:hAnsi="Arial" w:cs="Arial"/>
        </w:rPr>
        <w:t>exposed</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hazardous plant</w:t>
      </w:r>
      <w:r w:rsidR="00C572A7">
        <w:rPr>
          <w:rFonts w:ascii="Arial" w:hAnsi="Arial" w:cs="Arial"/>
        </w:rPr>
        <w:t>;</w:t>
      </w:r>
      <w:r w:rsidRPr="00742EE5">
        <w:rPr>
          <w:rFonts w:ascii="Arial" w:hAnsi="Arial" w:cs="Arial"/>
        </w:rPr>
        <w:t xml:space="preserve"> </w:t>
      </w:r>
      <w:r w:rsidRPr="00DB1E28">
        <w:rPr>
          <w:rFonts w:ascii="Arial" w:hAnsi="Arial" w:cs="Arial"/>
        </w:rPr>
        <w:t>and</w:t>
      </w:r>
    </w:p>
    <w:p w14:paraId="51673665" w14:textId="77777777" w:rsidR="0031551A" w:rsidRPr="00DB1E28" w:rsidRDefault="0031551A" w:rsidP="00742EE5">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what each</w:t>
      </w:r>
      <w:r w:rsidRPr="00742EE5">
        <w:rPr>
          <w:rFonts w:ascii="Arial" w:hAnsi="Arial" w:cs="Arial"/>
        </w:rPr>
        <w:t xml:space="preserve"> </w:t>
      </w:r>
      <w:r w:rsidRPr="00DB1E28">
        <w:rPr>
          <w:rFonts w:ascii="Arial" w:hAnsi="Arial" w:cs="Arial"/>
        </w:rPr>
        <w:t>party</w:t>
      </w:r>
      <w:r w:rsidRPr="00742EE5">
        <w:rPr>
          <w:rFonts w:ascii="Arial" w:hAnsi="Arial" w:cs="Arial"/>
        </w:rPr>
        <w:t xml:space="preserve"> </w:t>
      </w:r>
      <w:r w:rsidRPr="00DB1E28">
        <w:rPr>
          <w:rFonts w:ascii="Arial" w:hAnsi="Arial" w:cs="Arial"/>
        </w:rPr>
        <w:t>will</w:t>
      </w:r>
      <w:r w:rsidRPr="00742EE5">
        <w:rPr>
          <w:rFonts w:ascii="Arial" w:hAnsi="Arial" w:cs="Arial"/>
        </w:rPr>
        <w:t xml:space="preserve"> </w:t>
      </w:r>
      <w:r w:rsidRPr="00DB1E28">
        <w:rPr>
          <w:rFonts w:ascii="Arial" w:hAnsi="Arial" w:cs="Arial"/>
        </w:rPr>
        <w:t>do</w:t>
      </w:r>
      <w:r w:rsidRPr="00742EE5">
        <w:rPr>
          <w:rFonts w:ascii="Arial" w:hAnsi="Arial" w:cs="Arial"/>
        </w:rPr>
        <w:t xml:space="preserve"> </w:t>
      </w:r>
      <w:r w:rsidRPr="00DB1E28">
        <w:rPr>
          <w:rFonts w:ascii="Arial" w:hAnsi="Arial" w:cs="Arial"/>
        </w:rPr>
        <w:t>to</w:t>
      </w:r>
      <w:r w:rsidRPr="00742EE5">
        <w:rPr>
          <w:rFonts w:ascii="Arial" w:hAnsi="Arial" w:cs="Arial"/>
        </w:rPr>
        <w:t xml:space="preserve"> </w:t>
      </w:r>
      <w:r w:rsidRPr="00DB1E28">
        <w:rPr>
          <w:rFonts w:ascii="Arial" w:hAnsi="Arial" w:cs="Arial"/>
        </w:rPr>
        <w:t>control</w:t>
      </w:r>
      <w:r w:rsidRPr="00742EE5">
        <w:rPr>
          <w:rFonts w:ascii="Arial" w:hAnsi="Arial" w:cs="Arial"/>
        </w:rPr>
        <w:t xml:space="preserve"> </w:t>
      </w:r>
      <w:r w:rsidRPr="00DB1E28">
        <w:rPr>
          <w:rFonts w:ascii="Arial" w:hAnsi="Arial" w:cs="Arial"/>
        </w:rPr>
        <w:t>associated</w:t>
      </w:r>
      <w:r w:rsidRPr="00742EE5">
        <w:rPr>
          <w:rFonts w:ascii="Arial" w:hAnsi="Arial" w:cs="Arial"/>
        </w:rPr>
        <w:t xml:space="preserve"> </w:t>
      </w:r>
      <w:r w:rsidRPr="00DB1E28">
        <w:rPr>
          <w:rFonts w:ascii="Arial" w:hAnsi="Arial" w:cs="Arial"/>
        </w:rPr>
        <w:t>risks.</w:t>
      </w:r>
    </w:p>
    <w:p w14:paraId="7F9E9090" w14:textId="300D9C77" w:rsidR="0031551A" w:rsidRPr="00DB1E28" w:rsidRDefault="0031551A" w:rsidP="00C572A7">
      <w:pPr>
        <w:pStyle w:val="BodyText"/>
        <w:spacing w:before="115"/>
        <w:ind w:left="284" w:right="559"/>
        <w:rPr>
          <w:rFonts w:ascii="Arial" w:hAnsi="Arial" w:cs="Arial"/>
        </w:rPr>
      </w:pPr>
      <w:r w:rsidRPr="00DB1E28">
        <w:rPr>
          <w:rFonts w:ascii="Arial" w:hAnsi="Arial" w:cs="Arial"/>
        </w:rPr>
        <w:t>If using plant, for example a crane, at a workplace shared with other businesses the plan</w:t>
      </w:r>
      <w:r w:rsidR="0033543C" w:rsidRPr="00DB1E28">
        <w:rPr>
          <w:rFonts w:ascii="Arial" w:hAnsi="Arial" w:cs="Arial"/>
        </w:rPr>
        <w:t xml:space="preserve">t </w:t>
      </w:r>
      <w:r w:rsidRPr="00DB1E28">
        <w:rPr>
          <w:rFonts w:ascii="Arial" w:hAnsi="Arial" w:cs="Arial"/>
        </w:rPr>
        <w:t>owner or manager should talk to those businesses about the risks the plant could cause</w:t>
      </w:r>
      <w:r w:rsidRPr="00DB1E28">
        <w:rPr>
          <w:rFonts w:ascii="Arial" w:hAnsi="Arial" w:cs="Arial"/>
          <w:spacing w:val="1"/>
        </w:rPr>
        <w:t xml:space="preserve"> </w:t>
      </w:r>
      <w:r w:rsidRPr="00DB1E28">
        <w:rPr>
          <w:rFonts w:ascii="Arial" w:hAnsi="Arial" w:cs="Arial"/>
        </w:rPr>
        <w:t>them</w:t>
      </w:r>
      <w:r w:rsidRPr="00DB1E28">
        <w:rPr>
          <w:rFonts w:ascii="Arial" w:hAnsi="Arial" w:cs="Arial"/>
          <w:spacing w:val="-2"/>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together in a cooperative</w:t>
      </w:r>
      <w:r w:rsidRPr="00DB1E28">
        <w:rPr>
          <w:rFonts w:ascii="Arial" w:hAnsi="Arial" w:cs="Arial"/>
          <w:spacing w:val="-3"/>
        </w:rPr>
        <w:t xml:space="preserve"> </w:t>
      </w:r>
      <w:r w:rsidRPr="00DB1E28">
        <w:rPr>
          <w:rFonts w:ascii="Arial" w:hAnsi="Arial" w:cs="Arial"/>
        </w:rPr>
        <w:t>and coordinated</w:t>
      </w:r>
      <w:r w:rsidRPr="00DB1E28">
        <w:rPr>
          <w:rFonts w:ascii="Arial" w:hAnsi="Arial" w:cs="Arial"/>
          <w:spacing w:val="-1"/>
        </w:rPr>
        <w:t xml:space="preserve"> </w:t>
      </w:r>
      <w:r w:rsidRPr="00DB1E28">
        <w:rPr>
          <w:rFonts w:ascii="Arial" w:hAnsi="Arial" w:cs="Arial"/>
        </w:rPr>
        <w:t>way</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manage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risks.</w:t>
      </w:r>
    </w:p>
    <w:p w14:paraId="011CD648" w14:textId="036802DE" w:rsidR="0031551A" w:rsidRPr="00DB1E28" w:rsidRDefault="0031551A" w:rsidP="00C572A7">
      <w:pPr>
        <w:spacing w:before="122"/>
        <w:ind w:left="284" w:right="608"/>
        <w:rPr>
          <w:rFonts w:ascii="Arial" w:hAnsi="Arial" w:cs="Arial"/>
          <w:sz w:val="20"/>
        </w:rPr>
      </w:pPr>
      <w:r w:rsidRPr="00DB1E28">
        <w:rPr>
          <w:rFonts w:ascii="Arial" w:hAnsi="Arial" w:cs="Arial"/>
        </w:rPr>
        <w:t xml:space="preserve">Further guidance on consultation requirements is available in the </w:t>
      </w:r>
      <w:hyperlink r:id="rId34" w:history="1">
        <w:r w:rsidRPr="004168FF">
          <w:rPr>
            <w:rStyle w:val="Hyperlink"/>
            <w:rFonts w:ascii="Arial" w:hAnsi="Arial" w:cs="Arial"/>
            <w:i/>
          </w:rPr>
          <w:t xml:space="preserve">Code of Practice: </w:t>
        </w:r>
        <w:r w:rsidRPr="00DB1E28">
          <w:rPr>
            <w:rStyle w:val="Hyperlink"/>
            <w:rFonts w:ascii="Arial" w:hAnsi="Arial" w:cs="Arial"/>
            <w:i/>
          </w:rPr>
          <w:t>Work</w:t>
        </w:r>
        <w:r w:rsidRPr="004168FF">
          <w:rPr>
            <w:rStyle w:val="Hyperlink"/>
            <w:rFonts w:ascii="Arial" w:hAnsi="Arial" w:cs="Arial"/>
            <w:i/>
          </w:rPr>
          <w:t xml:space="preserve"> </w:t>
        </w:r>
        <w:r w:rsidRPr="00DB1E28">
          <w:rPr>
            <w:rStyle w:val="Hyperlink"/>
            <w:rFonts w:ascii="Arial" w:hAnsi="Arial" w:cs="Arial"/>
            <w:i/>
          </w:rPr>
          <w:t>health</w:t>
        </w:r>
        <w:r w:rsidRPr="004168FF">
          <w:rPr>
            <w:rStyle w:val="Hyperlink"/>
            <w:rFonts w:ascii="Arial" w:hAnsi="Arial" w:cs="Arial"/>
            <w:i/>
          </w:rPr>
          <w:t xml:space="preserve"> </w:t>
        </w:r>
        <w:r w:rsidRPr="00DB1E28">
          <w:rPr>
            <w:rStyle w:val="Hyperlink"/>
            <w:rFonts w:ascii="Arial" w:hAnsi="Arial" w:cs="Arial"/>
            <w:i/>
          </w:rPr>
          <w:t>and safety</w:t>
        </w:r>
        <w:r w:rsidRPr="004168FF">
          <w:rPr>
            <w:rStyle w:val="Hyperlink"/>
            <w:rFonts w:ascii="Arial" w:hAnsi="Arial" w:cs="Arial"/>
            <w:i/>
          </w:rPr>
          <w:t xml:space="preserve"> </w:t>
        </w:r>
        <w:r w:rsidRPr="00DB1E28">
          <w:rPr>
            <w:rStyle w:val="Hyperlink"/>
            <w:rFonts w:ascii="Arial" w:hAnsi="Arial" w:cs="Arial"/>
            <w:i/>
          </w:rPr>
          <w:t>consultation, cooperation and coordination</w:t>
        </w:r>
        <w:r w:rsidRPr="004168FF">
          <w:rPr>
            <w:rStyle w:val="Hyperlink"/>
            <w:rFonts w:ascii="Arial" w:hAnsi="Arial" w:cs="Arial"/>
            <w:i/>
          </w:rPr>
          <w:t>.</w:t>
        </w:r>
      </w:hyperlink>
    </w:p>
    <w:bookmarkStart w:id="58" w:name="_Toc101341836"/>
    <w:bookmarkStart w:id="59" w:name="_Toc149645485"/>
    <w:p w14:paraId="4A554646" w14:textId="09EEF034" w:rsidR="0031551A" w:rsidRPr="004055E6" w:rsidRDefault="004055E6"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r w:rsidRPr="009F4F07">
        <w:rPr>
          <w:rFonts w:ascii="Arial" w:eastAsia="Arial" w:hAnsi="Arial" w:cs="Arial"/>
          <w:noProof/>
          <w:color w:val="7030A0"/>
          <w:sz w:val="40"/>
          <w:szCs w:val="40"/>
        </w:rPr>
        <mc:AlternateContent>
          <mc:Choice Requires="wps">
            <w:drawing>
              <wp:anchor distT="0" distB="0" distL="0" distR="0" simplePos="0" relativeHeight="251671552" behindDoc="1" locked="0" layoutInCell="1" allowOverlap="1" wp14:anchorId="2282B0F7" wp14:editId="29ABCE0E">
                <wp:simplePos x="0" y="0"/>
                <wp:positionH relativeFrom="margin">
                  <wp:posOffset>177800</wp:posOffset>
                </wp:positionH>
                <wp:positionV relativeFrom="paragraph">
                  <wp:posOffset>894715</wp:posOffset>
                </wp:positionV>
                <wp:extent cx="5724525" cy="1057275"/>
                <wp:effectExtent l="0" t="0" r="9525" b="9525"/>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57275"/>
                        </a:xfrm>
                        <a:prstGeom prst="rect">
                          <a:avLst/>
                        </a:prstGeom>
                        <a:solidFill>
                          <a:schemeClr val="accent1">
                            <a:lumMod val="20000"/>
                            <a:lumOff val="80000"/>
                          </a:schemeClr>
                        </a:solidFill>
                        <a:ln w="3048">
                          <a:noFill/>
                          <a:miter lim="800000"/>
                          <a:headEnd/>
                          <a:tailEnd/>
                        </a:ln>
                      </wps:spPr>
                      <wps:txbx>
                        <w:txbxContent>
                          <w:p w14:paraId="2B53CC86" w14:textId="77777777" w:rsidR="0033543C" w:rsidRPr="002E06B5" w:rsidRDefault="0031551A" w:rsidP="004055E6">
                            <w:pPr>
                              <w:shd w:val="clear" w:color="auto" w:fill="DEEAF6" w:themeFill="accent1" w:themeFillTint="33"/>
                              <w:spacing w:before="120" w:after="0" w:line="240" w:lineRule="auto"/>
                              <w:ind w:left="142" w:right="4150"/>
                              <w:rPr>
                                <w:rFonts w:ascii="Arial" w:hAnsi="Arial" w:cs="Arial"/>
                                <w:b/>
                                <w:color w:val="000000" w:themeColor="text1"/>
                              </w:rPr>
                            </w:pPr>
                            <w:r w:rsidRPr="002E06B5">
                              <w:rPr>
                                <w:rFonts w:ascii="Arial" w:hAnsi="Arial" w:cs="Arial"/>
                                <w:b/>
                                <w:color w:val="000000" w:themeColor="text1"/>
                              </w:rPr>
                              <w:t>WHS Act section 19</w:t>
                            </w:r>
                          </w:p>
                          <w:p w14:paraId="70B0309A" w14:textId="32456581" w:rsidR="0033543C" w:rsidRPr="004055E6" w:rsidRDefault="0031551A" w:rsidP="004055E6">
                            <w:pPr>
                              <w:shd w:val="clear" w:color="auto" w:fill="DEEAF6" w:themeFill="accent1" w:themeFillTint="33"/>
                              <w:spacing w:before="120" w:after="0" w:line="240" w:lineRule="auto"/>
                              <w:ind w:left="142" w:right="4150"/>
                              <w:rPr>
                                <w:rFonts w:ascii="Arial" w:hAnsi="Arial" w:cs="Arial"/>
                                <w:spacing w:val="1"/>
                              </w:rPr>
                            </w:pPr>
                            <w:r w:rsidRPr="004055E6">
                              <w:rPr>
                                <w:rFonts w:ascii="Arial" w:hAnsi="Arial" w:cs="Arial"/>
                                <w:b/>
                                <w:color w:val="135B85"/>
                                <w:spacing w:val="-59"/>
                              </w:rPr>
                              <w:t xml:space="preserve"> </w:t>
                            </w:r>
                            <w:r w:rsidRPr="004055E6">
                              <w:rPr>
                                <w:rFonts w:ascii="Arial" w:hAnsi="Arial" w:cs="Arial"/>
                              </w:rPr>
                              <w:t>Primary duty of care</w:t>
                            </w:r>
                            <w:r w:rsidRPr="004055E6">
                              <w:rPr>
                                <w:rFonts w:ascii="Arial" w:hAnsi="Arial" w:cs="Arial"/>
                                <w:spacing w:val="1"/>
                              </w:rPr>
                              <w:t xml:space="preserve"> </w:t>
                            </w:r>
                          </w:p>
                          <w:p w14:paraId="37ED131E" w14:textId="48D9EF2B" w:rsidR="0033543C" w:rsidRPr="002E06B5" w:rsidRDefault="0031551A" w:rsidP="004055E6">
                            <w:pPr>
                              <w:shd w:val="clear" w:color="auto" w:fill="DEEAF6" w:themeFill="accent1" w:themeFillTint="33"/>
                              <w:spacing w:before="120" w:after="0" w:line="240" w:lineRule="auto"/>
                              <w:ind w:left="142" w:right="4150"/>
                              <w:rPr>
                                <w:rFonts w:ascii="Arial" w:hAnsi="Arial" w:cs="Arial"/>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Pr="002E06B5">
                              <w:rPr>
                                <w:rFonts w:ascii="Arial" w:hAnsi="Arial" w:cs="Arial"/>
                                <w:b/>
                                <w:color w:val="000000" w:themeColor="text1"/>
                                <w:spacing w:val="-2"/>
                              </w:rPr>
                              <w:t xml:space="preserve"> </w:t>
                            </w:r>
                            <w:r w:rsidRPr="002E06B5">
                              <w:rPr>
                                <w:rFonts w:ascii="Arial" w:hAnsi="Arial" w:cs="Arial"/>
                                <w:b/>
                                <w:color w:val="000000" w:themeColor="text1"/>
                              </w:rPr>
                              <w:t>39</w:t>
                            </w:r>
                          </w:p>
                          <w:p w14:paraId="74D56013" w14:textId="13261B2C" w:rsidR="0031551A" w:rsidRPr="004055E6" w:rsidRDefault="0031551A" w:rsidP="004055E6">
                            <w:pPr>
                              <w:shd w:val="clear" w:color="auto" w:fill="DEEAF6" w:themeFill="accent1" w:themeFillTint="33"/>
                              <w:spacing w:before="120" w:after="0" w:line="240" w:lineRule="auto"/>
                              <w:ind w:left="142" w:right="4150"/>
                              <w:rPr>
                                <w:rFonts w:ascii="Arial" w:hAnsi="Arial" w:cs="Arial"/>
                              </w:rPr>
                            </w:pPr>
                            <w:r w:rsidRPr="004055E6">
                              <w:rPr>
                                <w:rFonts w:ascii="Arial" w:hAnsi="Arial" w:cs="Arial"/>
                              </w:rPr>
                              <w:t>Provision</w:t>
                            </w:r>
                            <w:r w:rsidRPr="004055E6">
                              <w:rPr>
                                <w:rFonts w:ascii="Arial" w:hAnsi="Arial" w:cs="Arial"/>
                                <w:spacing w:val="-2"/>
                              </w:rPr>
                              <w:t xml:space="preserve"> </w:t>
                            </w:r>
                            <w:r w:rsidRPr="004055E6">
                              <w:rPr>
                                <w:rFonts w:ascii="Arial" w:hAnsi="Arial" w:cs="Arial"/>
                              </w:rPr>
                              <w:t>of</w:t>
                            </w:r>
                            <w:r w:rsidR="0033543C" w:rsidRPr="004055E6">
                              <w:rPr>
                                <w:rFonts w:ascii="Arial" w:hAnsi="Arial" w:cs="Arial"/>
                              </w:rPr>
                              <w:t xml:space="preserve"> i</w:t>
                            </w:r>
                            <w:r w:rsidRPr="004055E6">
                              <w:rPr>
                                <w:rFonts w:ascii="Arial" w:hAnsi="Arial" w:cs="Arial"/>
                              </w:rPr>
                              <w:t>nformation,</w:t>
                            </w:r>
                            <w:r w:rsidRPr="004055E6">
                              <w:rPr>
                                <w:rFonts w:ascii="Arial" w:hAnsi="Arial" w:cs="Arial"/>
                                <w:spacing w:val="-3"/>
                              </w:rPr>
                              <w:t xml:space="preserve"> </w:t>
                            </w:r>
                            <w:r w:rsidRPr="004055E6">
                              <w:rPr>
                                <w:rFonts w:ascii="Arial" w:hAnsi="Arial" w:cs="Arial"/>
                              </w:rPr>
                              <w:t>training</w:t>
                            </w:r>
                            <w:r w:rsidRPr="004055E6">
                              <w:rPr>
                                <w:rFonts w:ascii="Arial" w:hAnsi="Arial" w:cs="Arial"/>
                                <w:spacing w:val="-2"/>
                              </w:rPr>
                              <w:t xml:space="preserve"> </w:t>
                            </w:r>
                            <w:r w:rsidRPr="004055E6">
                              <w:rPr>
                                <w:rFonts w:ascii="Arial" w:hAnsi="Arial" w:cs="Arial"/>
                              </w:rPr>
                              <w:t>and</w:t>
                            </w:r>
                            <w:r w:rsidRPr="004055E6">
                              <w:rPr>
                                <w:rFonts w:ascii="Arial" w:hAnsi="Arial" w:cs="Arial"/>
                                <w:spacing w:val="-2"/>
                              </w:rPr>
                              <w:t xml:space="preserve"> </w:t>
                            </w:r>
                            <w:r w:rsidRPr="004055E6">
                              <w:rPr>
                                <w:rFonts w:ascii="Arial" w:hAnsi="Arial" w:cs="Arial"/>
                              </w:rPr>
                              <w:t>instruction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B0F7" id="Text Box 40" o:spid="_x0000_s1038" type="#_x0000_t202" style="position:absolute;left:0;text-align:left;margin-left:14pt;margin-top:70.45pt;width:450.75pt;height:83.25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" fillcolor="#deeaf6 [660]" stroked="f" strokeweight=".24pt">
                <v:textbox inset="0,0,0,0">
                  <w:txbxContent>
                    <w:p w14:paraId="2B53CC86" w14:textId="77777777" w:rsidR="0033543C" w:rsidRPr="002E06B5" w:rsidRDefault="0031551A" w:rsidP="004055E6">
                      <w:pPr>
                        <w:shd w:val="clear" w:color="auto" w:fill="DEEAF6" w:themeFill="accent1" w:themeFillTint="33"/>
                        <w:spacing w:before="120" w:after="0" w:line="240" w:lineRule="auto"/>
                        <w:ind w:left="142" w:right="4150"/>
                        <w:rPr>
                          <w:rFonts w:ascii="Arial" w:hAnsi="Arial" w:cs="Arial"/>
                          <w:b/>
                          <w:color w:val="000000" w:themeColor="text1"/>
                        </w:rPr>
                      </w:pPr>
                      <w:r w:rsidRPr="002E06B5">
                        <w:rPr>
                          <w:rFonts w:ascii="Arial" w:hAnsi="Arial" w:cs="Arial"/>
                          <w:b/>
                          <w:color w:val="000000" w:themeColor="text1"/>
                        </w:rPr>
                        <w:t>WHS Act section 19</w:t>
                      </w:r>
                    </w:p>
                    <w:p w14:paraId="70B0309A" w14:textId="32456581" w:rsidR="0033543C" w:rsidRPr="004055E6" w:rsidRDefault="0031551A" w:rsidP="004055E6">
                      <w:pPr>
                        <w:shd w:val="clear" w:color="auto" w:fill="DEEAF6" w:themeFill="accent1" w:themeFillTint="33"/>
                        <w:spacing w:before="120" w:after="0" w:line="240" w:lineRule="auto"/>
                        <w:ind w:left="142" w:right="4150"/>
                        <w:rPr>
                          <w:rFonts w:ascii="Arial" w:hAnsi="Arial" w:cs="Arial"/>
                          <w:spacing w:val="1"/>
                        </w:rPr>
                      </w:pPr>
                      <w:r w:rsidRPr="004055E6">
                        <w:rPr>
                          <w:rFonts w:ascii="Arial" w:hAnsi="Arial" w:cs="Arial"/>
                          <w:b/>
                          <w:color w:val="135B85"/>
                          <w:spacing w:val="-59"/>
                        </w:rPr>
                        <w:t xml:space="preserve"> </w:t>
                      </w:r>
                      <w:r w:rsidRPr="004055E6">
                        <w:rPr>
                          <w:rFonts w:ascii="Arial" w:hAnsi="Arial" w:cs="Arial"/>
                        </w:rPr>
                        <w:t>Primary duty of care</w:t>
                      </w:r>
                      <w:r w:rsidRPr="004055E6">
                        <w:rPr>
                          <w:rFonts w:ascii="Arial" w:hAnsi="Arial" w:cs="Arial"/>
                          <w:spacing w:val="1"/>
                        </w:rPr>
                        <w:t xml:space="preserve"> </w:t>
                      </w:r>
                    </w:p>
                    <w:p w14:paraId="37ED131E" w14:textId="48D9EF2B" w:rsidR="0033543C" w:rsidRPr="002E06B5" w:rsidRDefault="0031551A" w:rsidP="004055E6">
                      <w:pPr>
                        <w:shd w:val="clear" w:color="auto" w:fill="DEEAF6" w:themeFill="accent1" w:themeFillTint="33"/>
                        <w:spacing w:before="120" w:after="0" w:line="240" w:lineRule="auto"/>
                        <w:ind w:left="142" w:right="4150"/>
                        <w:rPr>
                          <w:rFonts w:ascii="Arial" w:hAnsi="Arial" w:cs="Arial"/>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Pr="002E06B5">
                        <w:rPr>
                          <w:rFonts w:ascii="Arial" w:hAnsi="Arial" w:cs="Arial"/>
                          <w:b/>
                          <w:color w:val="000000" w:themeColor="text1"/>
                          <w:spacing w:val="-2"/>
                        </w:rPr>
                        <w:t xml:space="preserve"> </w:t>
                      </w:r>
                      <w:r w:rsidRPr="002E06B5">
                        <w:rPr>
                          <w:rFonts w:ascii="Arial" w:hAnsi="Arial" w:cs="Arial"/>
                          <w:b/>
                          <w:color w:val="000000" w:themeColor="text1"/>
                        </w:rPr>
                        <w:t>39</w:t>
                      </w:r>
                    </w:p>
                    <w:p w14:paraId="74D56013" w14:textId="13261B2C" w:rsidR="0031551A" w:rsidRPr="004055E6" w:rsidRDefault="0031551A" w:rsidP="004055E6">
                      <w:pPr>
                        <w:shd w:val="clear" w:color="auto" w:fill="DEEAF6" w:themeFill="accent1" w:themeFillTint="33"/>
                        <w:spacing w:before="120" w:after="0" w:line="240" w:lineRule="auto"/>
                        <w:ind w:left="142" w:right="4150"/>
                        <w:rPr>
                          <w:rFonts w:ascii="Arial" w:hAnsi="Arial" w:cs="Arial"/>
                        </w:rPr>
                      </w:pPr>
                      <w:r w:rsidRPr="004055E6">
                        <w:rPr>
                          <w:rFonts w:ascii="Arial" w:hAnsi="Arial" w:cs="Arial"/>
                        </w:rPr>
                        <w:t>Provision</w:t>
                      </w:r>
                      <w:r w:rsidRPr="004055E6">
                        <w:rPr>
                          <w:rFonts w:ascii="Arial" w:hAnsi="Arial" w:cs="Arial"/>
                          <w:spacing w:val="-2"/>
                        </w:rPr>
                        <w:t xml:space="preserve"> </w:t>
                      </w:r>
                      <w:r w:rsidRPr="004055E6">
                        <w:rPr>
                          <w:rFonts w:ascii="Arial" w:hAnsi="Arial" w:cs="Arial"/>
                        </w:rPr>
                        <w:t>of</w:t>
                      </w:r>
                      <w:r w:rsidR="0033543C" w:rsidRPr="004055E6">
                        <w:rPr>
                          <w:rFonts w:ascii="Arial" w:hAnsi="Arial" w:cs="Arial"/>
                        </w:rPr>
                        <w:t xml:space="preserve"> i</w:t>
                      </w:r>
                      <w:r w:rsidRPr="004055E6">
                        <w:rPr>
                          <w:rFonts w:ascii="Arial" w:hAnsi="Arial" w:cs="Arial"/>
                        </w:rPr>
                        <w:t>nformation,</w:t>
                      </w:r>
                      <w:r w:rsidRPr="004055E6">
                        <w:rPr>
                          <w:rFonts w:ascii="Arial" w:hAnsi="Arial" w:cs="Arial"/>
                          <w:spacing w:val="-3"/>
                        </w:rPr>
                        <w:t xml:space="preserve"> </w:t>
                      </w:r>
                      <w:r w:rsidRPr="004055E6">
                        <w:rPr>
                          <w:rFonts w:ascii="Arial" w:hAnsi="Arial" w:cs="Arial"/>
                        </w:rPr>
                        <w:t>training</w:t>
                      </w:r>
                      <w:r w:rsidRPr="004055E6">
                        <w:rPr>
                          <w:rFonts w:ascii="Arial" w:hAnsi="Arial" w:cs="Arial"/>
                          <w:spacing w:val="-2"/>
                        </w:rPr>
                        <w:t xml:space="preserve"> </w:t>
                      </w:r>
                      <w:r w:rsidRPr="004055E6">
                        <w:rPr>
                          <w:rFonts w:ascii="Arial" w:hAnsi="Arial" w:cs="Arial"/>
                        </w:rPr>
                        <w:t>and</w:t>
                      </w:r>
                      <w:r w:rsidRPr="004055E6">
                        <w:rPr>
                          <w:rFonts w:ascii="Arial" w:hAnsi="Arial" w:cs="Arial"/>
                          <w:spacing w:val="-2"/>
                        </w:rPr>
                        <w:t xml:space="preserve"> </w:t>
                      </w:r>
                      <w:r w:rsidRPr="004055E6">
                        <w:rPr>
                          <w:rFonts w:ascii="Arial" w:hAnsi="Arial" w:cs="Arial"/>
                        </w:rPr>
                        <w:t>instruction</w:t>
                      </w:r>
                    </w:p>
                  </w:txbxContent>
                </v:textbox>
                <w10:wrap type="topAndBottom" anchorx="margin"/>
              </v:shape>
            </w:pict>
          </mc:Fallback>
        </mc:AlternateContent>
      </w:r>
      <w:r w:rsidR="00267F58" w:rsidRPr="004055E6">
        <w:rPr>
          <w:rFonts w:ascii="Arial" w:eastAsia="Arial" w:hAnsi="Arial" w:cs="Arial"/>
          <w:color w:val="7030A0"/>
          <w:sz w:val="40"/>
          <w:szCs w:val="40"/>
        </w:rPr>
        <w:t>1.</w:t>
      </w:r>
      <w:r>
        <w:rPr>
          <w:rFonts w:ascii="Arial" w:eastAsia="Arial" w:hAnsi="Arial" w:cs="Arial"/>
          <w:color w:val="7030A0"/>
          <w:sz w:val="40"/>
          <w:szCs w:val="40"/>
        </w:rPr>
        <w:t>4</w:t>
      </w:r>
      <w:r>
        <w:rPr>
          <w:rFonts w:ascii="Arial" w:eastAsia="Arial" w:hAnsi="Arial" w:cs="Arial"/>
          <w:color w:val="7030A0"/>
          <w:sz w:val="40"/>
          <w:szCs w:val="40"/>
        </w:rPr>
        <w:tab/>
      </w:r>
      <w:r w:rsidR="0031551A" w:rsidRPr="004055E6">
        <w:rPr>
          <w:rFonts w:ascii="Arial" w:eastAsia="Arial" w:hAnsi="Arial" w:cs="Arial"/>
          <w:color w:val="7030A0"/>
          <w:sz w:val="40"/>
          <w:szCs w:val="40"/>
        </w:rPr>
        <w:t xml:space="preserve">Information, training, instruction </w:t>
      </w:r>
      <w:r>
        <w:rPr>
          <w:rFonts w:ascii="Arial" w:eastAsia="Arial" w:hAnsi="Arial" w:cs="Arial"/>
          <w:color w:val="7030A0"/>
          <w:sz w:val="40"/>
          <w:szCs w:val="40"/>
        </w:rPr>
        <w:br/>
      </w:r>
      <w:r w:rsidR="0031551A" w:rsidRPr="004055E6">
        <w:rPr>
          <w:rFonts w:ascii="Arial" w:eastAsia="Arial" w:hAnsi="Arial" w:cs="Arial"/>
          <w:color w:val="7030A0"/>
          <w:sz w:val="40"/>
          <w:szCs w:val="40"/>
        </w:rPr>
        <w:t>and supervision</w:t>
      </w:r>
      <w:bookmarkEnd w:id="58"/>
      <w:bookmarkEnd w:id="59"/>
    </w:p>
    <w:p w14:paraId="72B3C101" w14:textId="2DABB77B" w:rsidR="0031551A" w:rsidRPr="00DB1E28" w:rsidRDefault="0031551A" w:rsidP="004055E6">
      <w:pPr>
        <w:pStyle w:val="BodyText"/>
        <w:spacing w:before="122"/>
        <w:ind w:left="284" w:right="266"/>
        <w:rPr>
          <w:rFonts w:ascii="Arial" w:hAnsi="Arial" w:cs="Arial"/>
        </w:rPr>
      </w:pPr>
      <w:r w:rsidRPr="00DB1E28">
        <w:rPr>
          <w:rFonts w:ascii="Arial" w:hAnsi="Arial" w:cs="Arial"/>
        </w:rPr>
        <w:t>The WHS Act requires that a PCBU ensure, so far as reasonably practicable, the provision</w:t>
      </w:r>
      <w:r w:rsidRPr="00DB1E28">
        <w:rPr>
          <w:rFonts w:ascii="Arial" w:hAnsi="Arial" w:cs="Arial"/>
          <w:spacing w:val="1"/>
        </w:rPr>
        <w:t xml:space="preserve"> </w:t>
      </w:r>
      <w:r w:rsidRPr="00DB1E28">
        <w:rPr>
          <w:rFonts w:ascii="Arial" w:hAnsi="Arial" w:cs="Arial"/>
        </w:rPr>
        <w:t>of any information, training, instruction</w:t>
      </w:r>
      <w:r w:rsidR="00C572A7">
        <w:rPr>
          <w:rFonts w:ascii="Arial" w:hAnsi="Arial" w:cs="Arial"/>
        </w:rPr>
        <w:t>,</w:t>
      </w:r>
      <w:r w:rsidRPr="00DB1E28">
        <w:rPr>
          <w:rFonts w:ascii="Arial" w:hAnsi="Arial" w:cs="Arial"/>
        </w:rPr>
        <w:t xml:space="preserve"> or supervision that is necessary to protect all persons</w:t>
      </w:r>
      <w:r w:rsidRPr="00DB1E28">
        <w:rPr>
          <w:rFonts w:ascii="Arial" w:hAnsi="Arial" w:cs="Arial"/>
          <w:spacing w:val="-59"/>
        </w:rPr>
        <w:t xml:space="preserve"> </w:t>
      </w:r>
      <w:r w:rsidRPr="00DB1E28">
        <w:rPr>
          <w:rFonts w:ascii="Arial" w:hAnsi="Arial" w:cs="Arial"/>
        </w:rPr>
        <w:t>from risks to their health and safety arising from work carried out as part of the conduct 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business</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undertaking.</w:t>
      </w:r>
    </w:p>
    <w:p w14:paraId="75003EC4" w14:textId="607F2337" w:rsidR="0031551A" w:rsidRPr="00DB1E28" w:rsidRDefault="0031551A" w:rsidP="004055E6">
      <w:pPr>
        <w:pStyle w:val="BodyText"/>
        <w:spacing w:before="121"/>
        <w:ind w:left="284" w:right="731"/>
        <w:jc w:val="both"/>
        <w:rPr>
          <w:rFonts w:ascii="Arial" w:hAnsi="Arial" w:cs="Arial"/>
        </w:rPr>
      </w:pPr>
      <w:r w:rsidRPr="00DB1E28">
        <w:rPr>
          <w:rFonts w:ascii="Arial" w:hAnsi="Arial" w:cs="Arial"/>
        </w:rPr>
        <w:t>The PCBU must ensure that information, training or instruction provided to a worker are</w:t>
      </w:r>
      <w:r w:rsidR="0033543C" w:rsidRPr="00DB1E28">
        <w:rPr>
          <w:rFonts w:ascii="Arial" w:hAnsi="Arial" w:cs="Arial"/>
        </w:rPr>
        <w:t xml:space="preserve"> </w:t>
      </w:r>
      <w:r w:rsidR="00C572A7">
        <w:rPr>
          <w:rFonts w:ascii="Arial" w:hAnsi="Arial" w:cs="Arial"/>
          <w:spacing w:val="-59"/>
        </w:rPr>
        <w:t>s</w:t>
      </w:r>
      <w:r w:rsidRPr="00DB1E28">
        <w:rPr>
          <w:rFonts w:ascii="Arial" w:hAnsi="Arial" w:cs="Arial"/>
        </w:rPr>
        <w:t>uitable</w:t>
      </w:r>
      <w:r w:rsidRPr="00DB1E28">
        <w:rPr>
          <w:rFonts w:ascii="Arial" w:hAnsi="Arial" w:cs="Arial"/>
          <w:spacing w:val="-1"/>
        </w:rPr>
        <w:t xml:space="preserve"> </w:t>
      </w:r>
      <w:r w:rsidRPr="00DB1E28">
        <w:rPr>
          <w:rFonts w:ascii="Arial" w:hAnsi="Arial" w:cs="Arial"/>
        </w:rPr>
        <w:t>and adequate having regard</w:t>
      </w:r>
      <w:r w:rsidRPr="00DB1E28">
        <w:rPr>
          <w:rFonts w:ascii="Arial" w:hAnsi="Arial" w:cs="Arial"/>
          <w:spacing w:val="-2"/>
        </w:rPr>
        <w:t xml:space="preserve"> </w:t>
      </w:r>
      <w:r w:rsidRPr="00DB1E28">
        <w:rPr>
          <w:rFonts w:ascii="Arial" w:hAnsi="Arial" w:cs="Arial"/>
        </w:rPr>
        <w:t>to:</w:t>
      </w:r>
    </w:p>
    <w:p w14:paraId="2574EBB4"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4055E6">
        <w:rPr>
          <w:rFonts w:ascii="Arial" w:hAnsi="Arial" w:cs="Arial"/>
        </w:rPr>
        <w:t xml:space="preserve"> </w:t>
      </w:r>
      <w:r w:rsidRPr="00DB1E28">
        <w:rPr>
          <w:rFonts w:ascii="Arial" w:hAnsi="Arial" w:cs="Arial"/>
        </w:rPr>
        <w:t>nature</w:t>
      </w:r>
      <w:r w:rsidRPr="004055E6">
        <w:rPr>
          <w:rFonts w:ascii="Arial" w:hAnsi="Arial" w:cs="Arial"/>
        </w:rPr>
        <w:t xml:space="preserve"> </w:t>
      </w:r>
      <w:r w:rsidRPr="00DB1E28">
        <w:rPr>
          <w:rFonts w:ascii="Arial" w:hAnsi="Arial" w:cs="Arial"/>
        </w:rPr>
        <w:t>of</w:t>
      </w:r>
      <w:r w:rsidRPr="004055E6">
        <w:rPr>
          <w:rFonts w:ascii="Arial" w:hAnsi="Arial" w:cs="Arial"/>
        </w:rPr>
        <w:t xml:space="preserve"> </w:t>
      </w:r>
      <w:r w:rsidRPr="00DB1E28">
        <w:rPr>
          <w:rFonts w:ascii="Arial" w:hAnsi="Arial" w:cs="Arial"/>
        </w:rPr>
        <w:t>the</w:t>
      </w:r>
      <w:r w:rsidRPr="004055E6">
        <w:rPr>
          <w:rFonts w:ascii="Arial" w:hAnsi="Arial" w:cs="Arial"/>
        </w:rPr>
        <w:t xml:space="preserve"> </w:t>
      </w:r>
      <w:r w:rsidRPr="00DB1E28">
        <w:rPr>
          <w:rFonts w:ascii="Arial" w:hAnsi="Arial" w:cs="Arial"/>
        </w:rPr>
        <w:t>work</w:t>
      </w:r>
      <w:r w:rsidRPr="004055E6">
        <w:rPr>
          <w:rFonts w:ascii="Arial" w:hAnsi="Arial" w:cs="Arial"/>
        </w:rPr>
        <w:t xml:space="preserve"> </w:t>
      </w:r>
      <w:r w:rsidRPr="00DB1E28">
        <w:rPr>
          <w:rFonts w:ascii="Arial" w:hAnsi="Arial" w:cs="Arial"/>
        </w:rPr>
        <w:t>carried</w:t>
      </w:r>
      <w:r w:rsidRPr="004055E6">
        <w:rPr>
          <w:rFonts w:ascii="Arial" w:hAnsi="Arial" w:cs="Arial"/>
        </w:rPr>
        <w:t xml:space="preserve"> </w:t>
      </w:r>
      <w:r w:rsidRPr="00DB1E28">
        <w:rPr>
          <w:rFonts w:ascii="Arial" w:hAnsi="Arial" w:cs="Arial"/>
        </w:rPr>
        <w:t>out</w:t>
      </w:r>
      <w:r w:rsidRPr="004055E6">
        <w:rPr>
          <w:rFonts w:ascii="Arial" w:hAnsi="Arial" w:cs="Arial"/>
        </w:rPr>
        <w:t xml:space="preserve"> </w:t>
      </w:r>
      <w:r w:rsidRPr="00DB1E28">
        <w:rPr>
          <w:rFonts w:ascii="Arial" w:hAnsi="Arial" w:cs="Arial"/>
        </w:rPr>
        <w:t>by</w:t>
      </w:r>
      <w:r w:rsidRPr="004055E6">
        <w:rPr>
          <w:rFonts w:ascii="Arial" w:hAnsi="Arial" w:cs="Arial"/>
        </w:rPr>
        <w:t xml:space="preserve"> </w:t>
      </w:r>
      <w:r w:rsidRPr="00DB1E28">
        <w:rPr>
          <w:rFonts w:ascii="Arial" w:hAnsi="Arial" w:cs="Arial"/>
        </w:rPr>
        <w:t>the</w:t>
      </w:r>
      <w:r w:rsidRPr="004055E6">
        <w:rPr>
          <w:rFonts w:ascii="Arial" w:hAnsi="Arial" w:cs="Arial"/>
        </w:rPr>
        <w:t xml:space="preserve"> </w:t>
      </w:r>
      <w:r w:rsidRPr="00DB1E28">
        <w:rPr>
          <w:rFonts w:ascii="Arial" w:hAnsi="Arial" w:cs="Arial"/>
        </w:rPr>
        <w:t>worker</w:t>
      </w:r>
    </w:p>
    <w:p w14:paraId="11830DAB" w14:textId="39A4E96C"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 nature of the risks associated with the work at the time of the information, training and</w:t>
      </w:r>
      <w:r w:rsidRPr="004055E6">
        <w:rPr>
          <w:rFonts w:ascii="Arial" w:hAnsi="Arial" w:cs="Arial"/>
        </w:rPr>
        <w:t xml:space="preserve"> </w:t>
      </w:r>
      <w:r w:rsidRPr="00DB1E28">
        <w:rPr>
          <w:rFonts w:ascii="Arial" w:hAnsi="Arial" w:cs="Arial"/>
        </w:rPr>
        <w:lastRenderedPageBreak/>
        <w:t>instruction</w:t>
      </w:r>
      <w:r w:rsidR="00C572A7">
        <w:rPr>
          <w:rFonts w:ascii="Arial" w:hAnsi="Arial" w:cs="Arial"/>
        </w:rPr>
        <w:t>;</w:t>
      </w:r>
      <w:r w:rsidRPr="004055E6">
        <w:rPr>
          <w:rFonts w:ascii="Arial" w:hAnsi="Arial" w:cs="Arial"/>
        </w:rPr>
        <w:t xml:space="preserve"> </w:t>
      </w:r>
      <w:r w:rsidRPr="00DB1E28">
        <w:rPr>
          <w:rFonts w:ascii="Arial" w:hAnsi="Arial" w:cs="Arial"/>
        </w:rPr>
        <w:t>and</w:t>
      </w:r>
    </w:p>
    <w:p w14:paraId="6BB01237"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4055E6">
        <w:rPr>
          <w:rFonts w:ascii="Arial" w:hAnsi="Arial" w:cs="Arial"/>
        </w:rPr>
        <w:t xml:space="preserve"> </w:t>
      </w:r>
      <w:r w:rsidRPr="00DB1E28">
        <w:rPr>
          <w:rFonts w:ascii="Arial" w:hAnsi="Arial" w:cs="Arial"/>
        </w:rPr>
        <w:t>control</w:t>
      </w:r>
      <w:r w:rsidRPr="004055E6">
        <w:rPr>
          <w:rFonts w:ascii="Arial" w:hAnsi="Arial" w:cs="Arial"/>
        </w:rPr>
        <w:t xml:space="preserve"> </w:t>
      </w:r>
      <w:r w:rsidRPr="00DB1E28">
        <w:rPr>
          <w:rFonts w:ascii="Arial" w:hAnsi="Arial" w:cs="Arial"/>
        </w:rPr>
        <w:t>measures</w:t>
      </w:r>
      <w:r w:rsidRPr="004055E6">
        <w:rPr>
          <w:rFonts w:ascii="Arial" w:hAnsi="Arial" w:cs="Arial"/>
        </w:rPr>
        <w:t xml:space="preserve"> </w:t>
      </w:r>
      <w:r w:rsidRPr="00DB1E28">
        <w:rPr>
          <w:rFonts w:ascii="Arial" w:hAnsi="Arial" w:cs="Arial"/>
        </w:rPr>
        <w:t>implemented.</w:t>
      </w:r>
    </w:p>
    <w:p w14:paraId="5CB7B18E" w14:textId="069B9B6C" w:rsidR="0031551A" w:rsidRPr="00DB1E28" w:rsidRDefault="0031551A" w:rsidP="004055E6">
      <w:pPr>
        <w:pStyle w:val="BodyText"/>
        <w:spacing w:before="118"/>
        <w:ind w:left="284" w:right="354"/>
        <w:rPr>
          <w:rFonts w:ascii="Arial" w:hAnsi="Arial" w:cs="Arial"/>
        </w:rPr>
      </w:pPr>
      <w:r w:rsidRPr="00DB1E28">
        <w:rPr>
          <w:rFonts w:ascii="Arial" w:hAnsi="Arial" w:cs="Arial"/>
        </w:rPr>
        <w:t>The PCBU must also ensure, so far as is reasonably practicable, that the information,</w:t>
      </w:r>
      <w:r w:rsidRPr="00DB1E28">
        <w:rPr>
          <w:rFonts w:ascii="Arial" w:hAnsi="Arial" w:cs="Arial"/>
          <w:spacing w:val="1"/>
        </w:rPr>
        <w:t xml:space="preserve"> </w:t>
      </w:r>
      <w:r w:rsidRPr="00DB1E28">
        <w:rPr>
          <w:rFonts w:ascii="Arial" w:hAnsi="Arial" w:cs="Arial"/>
        </w:rPr>
        <w:t>training</w:t>
      </w:r>
      <w:r w:rsidR="00C572A7">
        <w:rPr>
          <w:rFonts w:ascii="Arial" w:hAnsi="Arial" w:cs="Arial"/>
        </w:rPr>
        <w:t>,</w:t>
      </w:r>
      <w:r w:rsidRPr="00DB1E28">
        <w:rPr>
          <w:rFonts w:ascii="Arial" w:hAnsi="Arial" w:cs="Arial"/>
        </w:rPr>
        <w:t xml:space="preserve"> and instruction are provided in a way that is readily understandable for the person to</w:t>
      </w:r>
      <w:r w:rsidR="0033543C" w:rsidRPr="00DB1E28">
        <w:rPr>
          <w:rFonts w:ascii="Arial" w:hAnsi="Arial" w:cs="Arial"/>
        </w:rPr>
        <w:t xml:space="preserve"> </w:t>
      </w:r>
      <w:r w:rsidRPr="00DB1E28">
        <w:rPr>
          <w:rFonts w:ascii="Arial" w:hAnsi="Arial" w:cs="Arial"/>
        </w:rPr>
        <w:t>whom 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provided.</w:t>
      </w:r>
    </w:p>
    <w:p w14:paraId="0E236BE1" w14:textId="72444204" w:rsidR="0031551A" w:rsidRPr="00DB1E28" w:rsidRDefault="0031551A" w:rsidP="004055E6">
      <w:pPr>
        <w:pStyle w:val="BodyText"/>
        <w:spacing w:before="120"/>
        <w:ind w:left="284" w:right="354"/>
        <w:rPr>
          <w:rFonts w:ascii="Arial" w:hAnsi="Arial" w:cs="Arial"/>
        </w:rPr>
      </w:pPr>
      <w:r w:rsidRPr="00DB1E28">
        <w:rPr>
          <w:rFonts w:ascii="Arial" w:hAnsi="Arial" w:cs="Arial"/>
        </w:rPr>
        <w:t>Workers must be trained and have the appropriate skills to carry out a particular task safely.</w:t>
      </w:r>
      <w:r w:rsidRPr="00DB1E28">
        <w:rPr>
          <w:rFonts w:ascii="Arial" w:hAnsi="Arial" w:cs="Arial"/>
          <w:spacing w:val="-59"/>
        </w:rPr>
        <w:t xml:space="preserve">  </w:t>
      </w:r>
      <w:r w:rsidRPr="00DB1E28">
        <w:rPr>
          <w:rFonts w:ascii="Arial" w:hAnsi="Arial" w:cs="Arial"/>
        </w:rPr>
        <w:t>Training</w:t>
      </w:r>
      <w:r w:rsidRPr="00DB1E28">
        <w:rPr>
          <w:rFonts w:ascii="Arial" w:hAnsi="Arial" w:cs="Arial"/>
          <w:spacing w:val="-1"/>
        </w:rPr>
        <w:t xml:space="preserve"> </w:t>
      </w:r>
      <w:r w:rsidRPr="00DB1E28">
        <w:rPr>
          <w:rFonts w:ascii="Arial" w:hAnsi="Arial" w:cs="Arial"/>
        </w:rPr>
        <w:t>should be provided to</w:t>
      </w:r>
      <w:r w:rsidRPr="00DB1E28">
        <w:rPr>
          <w:rFonts w:ascii="Arial" w:hAnsi="Arial" w:cs="Arial"/>
          <w:spacing w:val="-2"/>
        </w:rPr>
        <w:t xml:space="preserve"> </w:t>
      </w:r>
      <w:r w:rsidRPr="00DB1E28">
        <w:rPr>
          <w:rFonts w:ascii="Arial" w:hAnsi="Arial" w:cs="Arial"/>
        </w:rPr>
        <w:t>workers</w:t>
      </w:r>
      <w:r w:rsidRPr="00DB1E28">
        <w:rPr>
          <w:rFonts w:ascii="Arial" w:hAnsi="Arial" w:cs="Arial"/>
          <w:spacing w:val="1"/>
        </w:rPr>
        <w:t xml:space="preserve"> </w:t>
      </w:r>
      <w:r w:rsidRPr="00DB1E28">
        <w:rPr>
          <w:rFonts w:ascii="Arial" w:hAnsi="Arial" w:cs="Arial"/>
        </w:rPr>
        <w:t>by</w:t>
      </w:r>
      <w:r w:rsidRPr="00DB1E28">
        <w:rPr>
          <w:rFonts w:ascii="Arial" w:hAnsi="Arial" w:cs="Arial"/>
          <w:spacing w:val="-3"/>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competent</w:t>
      </w:r>
      <w:r w:rsidRPr="00DB1E28">
        <w:rPr>
          <w:rFonts w:ascii="Arial" w:hAnsi="Arial" w:cs="Arial"/>
          <w:spacing w:val="-1"/>
        </w:rPr>
        <w:t xml:space="preserve"> </w:t>
      </w:r>
      <w:r w:rsidRPr="00DB1E28">
        <w:rPr>
          <w:rFonts w:ascii="Arial" w:hAnsi="Arial" w:cs="Arial"/>
        </w:rPr>
        <w:t>person.</w:t>
      </w:r>
    </w:p>
    <w:p w14:paraId="7FEE61AA" w14:textId="3FA5777C" w:rsidR="0031551A" w:rsidRPr="00DB1E28" w:rsidRDefault="0031551A" w:rsidP="004055E6">
      <w:pPr>
        <w:pStyle w:val="BodyText"/>
        <w:spacing w:before="120"/>
        <w:ind w:left="284" w:right="354"/>
        <w:rPr>
          <w:rFonts w:ascii="Arial" w:hAnsi="Arial" w:cs="Arial"/>
        </w:rPr>
      </w:pPr>
      <w:r w:rsidRPr="00DB1E28">
        <w:rPr>
          <w:rFonts w:ascii="Arial" w:hAnsi="Arial" w:cs="Arial"/>
        </w:rPr>
        <w:t>Before a PCBU’s workers or other persons use the plant in a workplace, a PCBU must, as</w:t>
      </w:r>
      <w:r w:rsidRPr="00DB1E28">
        <w:rPr>
          <w:rFonts w:ascii="Arial" w:hAnsi="Arial" w:cs="Arial"/>
          <w:spacing w:val="1"/>
        </w:rPr>
        <w:t xml:space="preserve"> </w:t>
      </w:r>
      <w:r w:rsidRPr="00DB1E28">
        <w:rPr>
          <w:rFonts w:ascii="Arial" w:hAnsi="Arial" w:cs="Arial"/>
        </w:rPr>
        <w:t>far as is reasonably practicable, provide them with information, training, instruction and</w:t>
      </w:r>
      <w:r w:rsidRPr="00DB1E28">
        <w:rPr>
          <w:rFonts w:ascii="Arial" w:hAnsi="Arial" w:cs="Arial"/>
          <w:spacing w:val="1"/>
        </w:rPr>
        <w:t xml:space="preserve"> </w:t>
      </w:r>
      <w:r w:rsidRPr="00DB1E28">
        <w:rPr>
          <w:rFonts w:ascii="Arial" w:hAnsi="Arial" w:cs="Arial"/>
        </w:rPr>
        <w:t>organise ongoing supervision as necessary to protect them from risks arising from the use of</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p>
    <w:p w14:paraId="7725A92C" w14:textId="79112A53" w:rsidR="0031551A" w:rsidRPr="00DB1E28" w:rsidRDefault="0031551A" w:rsidP="004055E6">
      <w:pPr>
        <w:pStyle w:val="BodyText"/>
        <w:spacing w:before="81"/>
        <w:ind w:left="284" w:right="354"/>
        <w:rPr>
          <w:rFonts w:ascii="Arial" w:hAnsi="Arial" w:cs="Arial"/>
        </w:rPr>
      </w:pPr>
      <w:r w:rsidRPr="00DB1E28">
        <w:rPr>
          <w:rFonts w:ascii="Arial" w:hAnsi="Arial" w:cs="Arial"/>
        </w:rPr>
        <w:t>As a PCBU you must also provide the necessary safety information to persons who are</w:t>
      </w:r>
      <w:r w:rsidRPr="00DB1E28">
        <w:rPr>
          <w:rFonts w:ascii="Arial" w:hAnsi="Arial" w:cs="Arial"/>
          <w:spacing w:val="1"/>
        </w:rPr>
        <w:t xml:space="preserve"> </w:t>
      </w:r>
      <w:r w:rsidRPr="00DB1E28">
        <w:rPr>
          <w:rFonts w:ascii="Arial" w:hAnsi="Arial" w:cs="Arial"/>
        </w:rPr>
        <w:t>involved in installing, commissioning, testing, maintaining</w:t>
      </w:r>
      <w:r w:rsidR="00C572A7">
        <w:rPr>
          <w:rFonts w:ascii="Arial" w:hAnsi="Arial" w:cs="Arial"/>
        </w:rPr>
        <w:t>,</w:t>
      </w:r>
      <w:r w:rsidRPr="00DB1E28">
        <w:rPr>
          <w:rFonts w:ascii="Arial" w:hAnsi="Arial" w:cs="Arial"/>
        </w:rPr>
        <w:t xml:space="preserve"> or repairing plant, as well as</w:t>
      </w:r>
      <w:r w:rsidRPr="00DB1E28">
        <w:rPr>
          <w:rFonts w:ascii="Arial" w:hAnsi="Arial" w:cs="Arial"/>
          <w:spacing w:val="1"/>
        </w:rPr>
        <w:t xml:space="preserve"> </w:t>
      </w:r>
      <w:r w:rsidRPr="00DB1E28">
        <w:rPr>
          <w:rFonts w:ascii="Arial" w:hAnsi="Arial" w:cs="Arial"/>
        </w:rPr>
        <w:t>decommissioning, dismantling</w:t>
      </w:r>
      <w:r w:rsidR="00C572A7">
        <w:rPr>
          <w:rFonts w:ascii="Arial" w:hAnsi="Arial" w:cs="Arial"/>
        </w:rPr>
        <w:t>,</w:t>
      </w:r>
      <w:r w:rsidRPr="00DB1E28">
        <w:rPr>
          <w:rFonts w:ascii="Arial" w:hAnsi="Arial" w:cs="Arial"/>
        </w:rPr>
        <w:t xml:space="preserve"> or disposing of plant. This should include information on </w:t>
      </w:r>
      <w:r w:rsidR="00C572A7">
        <w:rPr>
          <w:rFonts w:ascii="Arial" w:hAnsi="Arial" w:cs="Arial"/>
        </w:rPr>
        <w:t>the types</w:t>
      </w:r>
      <w:r w:rsidRPr="00DB1E28">
        <w:rPr>
          <w:rFonts w:ascii="Arial" w:hAnsi="Arial" w:cs="Arial"/>
        </w:rPr>
        <w:t xml:space="preserve"> of hazards and risks the plant may pose to the person when they are carrying out</w:t>
      </w:r>
      <w:r w:rsidRPr="00DB1E28">
        <w:rPr>
          <w:rFonts w:ascii="Arial" w:hAnsi="Arial" w:cs="Arial"/>
          <w:spacing w:val="1"/>
        </w:rPr>
        <w:t xml:space="preserve"> </w:t>
      </w:r>
      <w:r w:rsidRPr="00DB1E28">
        <w:rPr>
          <w:rFonts w:ascii="Arial" w:hAnsi="Arial" w:cs="Arial"/>
        </w:rPr>
        <w:t>these</w:t>
      </w:r>
      <w:r w:rsidRPr="00DB1E28">
        <w:rPr>
          <w:rFonts w:ascii="Arial" w:hAnsi="Arial" w:cs="Arial"/>
          <w:spacing w:val="-1"/>
        </w:rPr>
        <w:t xml:space="preserve"> </w:t>
      </w:r>
      <w:r w:rsidRPr="00DB1E28">
        <w:rPr>
          <w:rFonts w:ascii="Arial" w:hAnsi="Arial" w:cs="Arial"/>
        </w:rPr>
        <w:t>activities.</w:t>
      </w:r>
    </w:p>
    <w:p w14:paraId="47759616" w14:textId="77777777" w:rsidR="0031551A" w:rsidRPr="00DB1E28" w:rsidRDefault="0031551A" w:rsidP="004055E6">
      <w:pPr>
        <w:pStyle w:val="BodyText"/>
        <w:spacing w:before="121"/>
        <w:ind w:left="284"/>
        <w:jc w:val="both"/>
        <w:rPr>
          <w:rFonts w:ascii="Arial" w:hAnsi="Arial" w:cs="Arial"/>
        </w:rPr>
      </w:pPr>
      <w:r w:rsidRPr="00DB1E28">
        <w:rPr>
          <w:rFonts w:ascii="Arial" w:hAnsi="Arial" w:cs="Arial"/>
        </w:rPr>
        <w:t>This</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3"/>
        </w:rPr>
        <w:t xml:space="preserve"> </w:t>
      </w:r>
      <w:r w:rsidRPr="00DB1E28">
        <w:rPr>
          <w:rFonts w:ascii="Arial" w:hAnsi="Arial" w:cs="Arial"/>
        </w:rPr>
        <w:t>may</w:t>
      </w:r>
      <w:r w:rsidRPr="00DB1E28">
        <w:rPr>
          <w:rFonts w:ascii="Arial" w:hAnsi="Arial" w:cs="Arial"/>
          <w:spacing w:val="-4"/>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supported</w:t>
      </w:r>
      <w:r w:rsidRPr="00DB1E28">
        <w:rPr>
          <w:rFonts w:ascii="Arial" w:hAnsi="Arial" w:cs="Arial"/>
          <w:spacing w:val="-3"/>
        </w:rPr>
        <w:t xml:space="preserve"> </w:t>
      </w:r>
      <w:r w:rsidRPr="00DB1E28">
        <w:rPr>
          <w:rFonts w:ascii="Arial" w:hAnsi="Arial" w:cs="Arial"/>
        </w:rPr>
        <w:t>with</w:t>
      </w:r>
      <w:r w:rsidRPr="00DB1E28">
        <w:rPr>
          <w:rFonts w:ascii="Arial" w:hAnsi="Arial" w:cs="Arial"/>
          <w:spacing w:val="-2"/>
        </w:rPr>
        <w:t xml:space="preserve"> </w:t>
      </w:r>
      <w:r w:rsidRPr="00DB1E28">
        <w:rPr>
          <w:rFonts w:ascii="Arial" w:hAnsi="Arial" w:cs="Arial"/>
        </w:rPr>
        <w:t>safe</w:t>
      </w:r>
      <w:r w:rsidRPr="00DB1E28">
        <w:rPr>
          <w:rFonts w:ascii="Arial" w:hAnsi="Arial" w:cs="Arial"/>
          <w:spacing w:val="-3"/>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procedures</w:t>
      </w:r>
      <w:r w:rsidRPr="00DB1E28">
        <w:rPr>
          <w:rFonts w:ascii="Arial" w:hAnsi="Arial" w:cs="Arial"/>
          <w:spacing w:val="-2"/>
        </w:rPr>
        <w:t xml:space="preserve"> </w:t>
      </w:r>
      <w:r w:rsidRPr="00DB1E28">
        <w:rPr>
          <w:rFonts w:ascii="Arial" w:hAnsi="Arial" w:cs="Arial"/>
        </w:rPr>
        <w:t>including</w:t>
      </w:r>
      <w:r w:rsidRPr="00DB1E28">
        <w:rPr>
          <w:rFonts w:ascii="Arial" w:hAnsi="Arial" w:cs="Arial"/>
          <w:spacing w:val="-1"/>
        </w:rPr>
        <w:t xml:space="preserve"> </w:t>
      </w:r>
      <w:r w:rsidRPr="00DB1E28">
        <w:rPr>
          <w:rFonts w:ascii="Arial" w:hAnsi="Arial" w:cs="Arial"/>
        </w:rPr>
        <w:t>instructions</w:t>
      </w:r>
      <w:r w:rsidRPr="00DB1E28">
        <w:rPr>
          <w:rFonts w:ascii="Arial" w:hAnsi="Arial" w:cs="Arial"/>
          <w:spacing w:val="-1"/>
        </w:rPr>
        <w:t xml:space="preserve"> </w:t>
      </w:r>
      <w:r w:rsidRPr="00DB1E28">
        <w:rPr>
          <w:rFonts w:ascii="Arial" w:hAnsi="Arial" w:cs="Arial"/>
        </w:rPr>
        <w:t>on:</w:t>
      </w:r>
    </w:p>
    <w:p w14:paraId="050BA2F0"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the</w:t>
      </w:r>
      <w:r w:rsidRPr="004055E6">
        <w:rPr>
          <w:rFonts w:ascii="Arial" w:hAnsi="Arial" w:cs="Arial"/>
        </w:rPr>
        <w:t xml:space="preserve"> </w:t>
      </w:r>
      <w:r w:rsidRPr="00DB1E28">
        <w:rPr>
          <w:rFonts w:ascii="Arial" w:hAnsi="Arial" w:cs="Arial"/>
        </w:rPr>
        <w:t>correct</w:t>
      </w:r>
      <w:r w:rsidRPr="004055E6">
        <w:rPr>
          <w:rFonts w:ascii="Arial" w:hAnsi="Arial" w:cs="Arial"/>
        </w:rPr>
        <w:t xml:space="preserve"> </w:t>
      </w:r>
      <w:r w:rsidRPr="00DB1E28">
        <w:rPr>
          <w:rFonts w:ascii="Arial" w:hAnsi="Arial" w:cs="Arial"/>
        </w:rPr>
        <w:t>use</w:t>
      </w:r>
      <w:r w:rsidRPr="004055E6">
        <w:rPr>
          <w:rFonts w:ascii="Arial" w:hAnsi="Arial" w:cs="Arial"/>
        </w:rPr>
        <w:t xml:space="preserve"> </w:t>
      </w:r>
      <w:r w:rsidRPr="00DB1E28">
        <w:rPr>
          <w:rFonts w:ascii="Arial" w:hAnsi="Arial" w:cs="Arial"/>
        </w:rPr>
        <w:t>of</w:t>
      </w:r>
      <w:r w:rsidRPr="004055E6">
        <w:rPr>
          <w:rFonts w:ascii="Arial" w:hAnsi="Arial" w:cs="Arial"/>
        </w:rPr>
        <w:t xml:space="preserve"> </w:t>
      </w:r>
      <w:r w:rsidRPr="00DB1E28">
        <w:rPr>
          <w:rFonts w:ascii="Arial" w:hAnsi="Arial" w:cs="Arial"/>
        </w:rPr>
        <w:t>guarding</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other</w:t>
      </w:r>
      <w:r w:rsidRPr="004055E6">
        <w:rPr>
          <w:rFonts w:ascii="Arial" w:hAnsi="Arial" w:cs="Arial"/>
        </w:rPr>
        <w:t xml:space="preserve"> </w:t>
      </w:r>
      <w:r w:rsidRPr="00DB1E28">
        <w:rPr>
          <w:rFonts w:ascii="Arial" w:hAnsi="Arial" w:cs="Arial"/>
        </w:rPr>
        <w:t>control</w:t>
      </w:r>
      <w:r w:rsidRPr="004055E6">
        <w:rPr>
          <w:rFonts w:ascii="Arial" w:hAnsi="Arial" w:cs="Arial"/>
        </w:rPr>
        <w:t xml:space="preserve"> </w:t>
      </w:r>
      <w:r w:rsidRPr="00DB1E28">
        <w:rPr>
          <w:rFonts w:ascii="Arial" w:hAnsi="Arial" w:cs="Arial"/>
        </w:rPr>
        <w:t>measures</w:t>
      </w:r>
    </w:p>
    <w:p w14:paraId="2A76759B"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how</w:t>
      </w:r>
      <w:r w:rsidRPr="004055E6">
        <w:rPr>
          <w:rFonts w:ascii="Arial" w:hAnsi="Arial" w:cs="Arial"/>
        </w:rPr>
        <w:t xml:space="preserve"> </w:t>
      </w:r>
      <w:r w:rsidRPr="00DB1E28">
        <w:rPr>
          <w:rFonts w:ascii="Arial" w:hAnsi="Arial" w:cs="Arial"/>
        </w:rPr>
        <w:t>to</w:t>
      </w:r>
      <w:r w:rsidRPr="004055E6">
        <w:rPr>
          <w:rFonts w:ascii="Arial" w:hAnsi="Arial" w:cs="Arial"/>
        </w:rPr>
        <w:t xml:space="preserve"> </w:t>
      </w:r>
      <w:r w:rsidRPr="00DB1E28">
        <w:rPr>
          <w:rFonts w:ascii="Arial" w:hAnsi="Arial" w:cs="Arial"/>
        </w:rPr>
        <w:t>safely</w:t>
      </w:r>
      <w:r w:rsidRPr="004055E6">
        <w:rPr>
          <w:rFonts w:ascii="Arial" w:hAnsi="Arial" w:cs="Arial"/>
        </w:rPr>
        <w:t xml:space="preserve"> </w:t>
      </w:r>
      <w:r w:rsidRPr="00DB1E28">
        <w:rPr>
          <w:rFonts w:ascii="Arial" w:hAnsi="Arial" w:cs="Arial"/>
        </w:rPr>
        <w:t>access</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operate</w:t>
      </w:r>
      <w:r w:rsidRPr="004055E6">
        <w:rPr>
          <w:rFonts w:ascii="Arial" w:hAnsi="Arial" w:cs="Arial"/>
        </w:rPr>
        <w:t xml:space="preserve"> </w:t>
      </w:r>
      <w:r w:rsidRPr="00DB1E28">
        <w:rPr>
          <w:rFonts w:ascii="Arial" w:hAnsi="Arial" w:cs="Arial"/>
        </w:rPr>
        <w:t>the plant</w:t>
      </w:r>
    </w:p>
    <w:p w14:paraId="1D8A796D"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who</w:t>
      </w:r>
      <w:r w:rsidRPr="004055E6">
        <w:rPr>
          <w:rFonts w:ascii="Arial" w:hAnsi="Arial" w:cs="Arial"/>
        </w:rPr>
        <w:t xml:space="preserve"> </w:t>
      </w:r>
      <w:r w:rsidRPr="00DB1E28">
        <w:rPr>
          <w:rFonts w:ascii="Arial" w:hAnsi="Arial" w:cs="Arial"/>
        </w:rPr>
        <w:t>may</w:t>
      </w:r>
      <w:r w:rsidRPr="004055E6">
        <w:rPr>
          <w:rFonts w:ascii="Arial" w:hAnsi="Arial" w:cs="Arial"/>
        </w:rPr>
        <w:t xml:space="preserve"> </w:t>
      </w:r>
      <w:r w:rsidRPr="00DB1E28">
        <w:rPr>
          <w:rFonts w:ascii="Arial" w:hAnsi="Arial" w:cs="Arial"/>
        </w:rPr>
        <w:t>use</w:t>
      </w:r>
      <w:r w:rsidRPr="004055E6">
        <w:rPr>
          <w:rFonts w:ascii="Arial" w:hAnsi="Arial" w:cs="Arial"/>
        </w:rPr>
        <w:t xml:space="preserve"> </w:t>
      </w:r>
      <w:r w:rsidRPr="00DB1E28">
        <w:rPr>
          <w:rFonts w:ascii="Arial" w:hAnsi="Arial" w:cs="Arial"/>
        </w:rPr>
        <w:t>an</w:t>
      </w:r>
      <w:r w:rsidRPr="004055E6">
        <w:rPr>
          <w:rFonts w:ascii="Arial" w:hAnsi="Arial" w:cs="Arial"/>
        </w:rPr>
        <w:t xml:space="preserve"> </w:t>
      </w:r>
      <w:r w:rsidRPr="00DB1E28">
        <w:rPr>
          <w:rFonts w:ascii="Arial" w:hAnsi="Arial" w:cs="Arial"/>
        </w:rPr>
        <w:t>item of</w:t>
      </w:r>
      <w:r w:rsidRPr="004055E6">
        <w:rPr>
          <w:rFonts w:ascii="Arial" w:hAnsi="Arial" w:cs="Arial"/>
        </w:rPr>
        <w:t xml:space="preserve"> </w:t>
      </w:r>
      <w:r w:rsidRPr="00DB1E28">
        <w:rPr>
          <w:rFonts w:ascii="Arial" w:hAnsi="Arial" w:cs="Arial"/>
        </w:rPr>
        <w:t>plant.</w:t>
      </w:r>
      <w:r w:rsidRPr="004055E6">
        <w:rPr>
          <w:rFonts w:ascii="Arial" w:hAnsi="Arial" w:cs="Arial"/>
        </w:rPr>
        <w:t xml:space="preserve"> </w:t>
      </w:r>
      <w:r w:rsidRPr="00DB1E28">
        <w:rPr>
          <w:rFonts w:ascii="Arial" w:hAnsi="Arial" w:cs="Arial"/>
        </w:rPr>
        <w:t>For</w:t>
      </w:r>
      <w:r w:rsidRPr="004055E6">
        <w:rPr>
          <w:rFonts w:ascii="Arial" w:hAnsi="Arial" w:cs="Arial"/>
        </w:rPr>
        <w:t xml:space="preserve"> </w:t>
      </w:r>
      <w:r w:rsidRPr="00DB1E28">
        <w:rPr>
          <w:rFonts w:ascii="Arial" w:hAnsi="Arial" w:cs="Arial"/>
        </w:rPr>
        <w:t>example,</w:t>
      </w:r>
      <w:r w:rsidRPr="004055E6">
        <w:rPr>
          <w:rFonts w:ascii="Arial" w:hAnsi="Arial" w:cs="Arial"/>
        </w:rPr>
        <w:t xml:space="preserve"> </w:t>
      </w:r>
      <w:r w:rsidRPr="00DB1E28">
        <w:rPr>
          <w:rFonts w:ascii="Arial" w:hAnsi="Arial" w:cs="Arial"/>
        </w:rPr>
        <w:t>only</w:t>
      </w:r>
      <w:r w:rsidRPr="004055E6">
        <w:rPr>
          <w:rFonts w:ascii="Arial" w:hAnsi="Arial" w:cs="Arial"/>
        </w:rPr>
        <w:t xml:space="preserve"> </w:t>
      </w:r>
      <w:r w:rsidRPr="00DB1E28">
        <w:rPr>
          <w:rFonts w:ascii="Arial" w:hAnsi="Arial" w:cs="Arial"/>
        </w:rPr>
        <w:t>authorised</w:t>
      </w:r>
      <w:r w:rsidRPr="004055E6">
        <w:rPr>
          <w:rFonts w:ascii="Arial" w:hAnsi="Arial" w:cs="Arial"/>
        </w:rPr>
        <w:t xml:space="preserve"> </w:t>
      </w:r>
      <w:r w:rsidRPr="00DB1E28">
        <w:rPr>
          <w:rFonts w:ascii="Arial" w:hAnsi="Arial" w:cs="Arial"/>
        </w:rPr>
        <w:t>or licensed</w:t>
      </w:r>
      <w:r w:rsidRPr="004055E6">
        <w:rPr>
          <w:rFonts w:ascii="Arial" w:hAnsi="Arial" w:cs="Arial"/>
        </w:rPr>
        <w:t xml:space="preserve"> </w:t>
      </w:r>
      <w:r w:rsidRPr="00DB1E28">
        <w:rPr>
          <w:rFonts w:ascii="Arial" w:hAnsi="Arial" w:cs="Arial"/>
        </w:rPr>
        <w:t>operators</w:t>
      </w:r>
    </w:p>
    <w:p w14:paraId="64611453" w14:textId="2291A911"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how</w:t>
      </w:r>
      <w:r w:rsidRPr="004055E6">
        <w:rPr>
          <w:rFonts w:ascii="Arial" w:hAnsi="Arial" w:cs="Arial"/>
        </w:rPr>
        <w:t xml:space="preserve"> </w:t>
      </w:r>
      <w:r w:rsidRPr="00DB1E28">
        <w:rPr>
          <w:rFonts w:ascii="Arial" w:hAnsi="Arial" w:cs="Arial"/>
        </w:rPr>
        <w:t>to</w:t>
      </w:r>
      <w:r w:rsidRPr="004055E6">
        <w:rPr>
          <w:rFonts w:ascii="Arial" w:hAnsi="Arial" w:cs="Arial"/>
        </w:rPr>
        <w:t xml:space="preserve"> </w:t>
      </w:r>
      <w:r w:rsidRPr="00DB1E28">
        <w:rPr>
          <w:rFonts w:ascii="Arial" w:hAnsi="Arial" w:cs="Arial"/>
        </w:rPr>
        <w:t>carry</w:t>
      </w:r>
      <w:r w:rsidRPr="004055E6">
        <w:rPr>
          <w:rFonts w:ascii="Arial" w:hAnsi="Arial" w:cs="Arial"/>
        </w:rPr>
        <w:t xml:space="preserve"> </w:t>
      </w:r>
      <w:r w:rsidRPr="00DB1E28">
        <w:rPr>
          <w:rFonts w:ascii="Arial" w:hAnsi="Arial" w:cs="Arial"/>
        </w:rPr>
        <w:t>out inspections, shut-down,</w:t>
      </w:r>
      <w:r w:rsidRPr="004055E6">
        <w:rPr>
          <w:rFonts w:ascii="Arial" w:hAnsi="Arial" w:cs="Arial"/>
        </w:rPr>
        <w:t xml:space="preserve"> </w:t>
      </w:r>
      <w:r w:rsidRPr="00DB1E28">
        <w:rPr>
          <w:rFonts w:ascii="Arial" w:hAnsi="Arial" w:cs="Arial"/>
        </w:rPr>
        <w:t>cleaning,</w:t>
      </w:r>
      <w:r w:rsidRPr="004055E6">
        <w:rPr>
          <w:rFonts w:ascii="Arial" w:hAnsi="Arial" w:cs="Arial"/>
        </w:rPr>
        <w:t xml:space="preserve"> </w:t>
      </w:r>
      <w:r w:rsidRPr="00DB1E28">
        <w:rPr>
          <w:rFonts w:ascii="Arial" w:hAnsi="Arial" w:cs="Arial"/>
        </w:rPr>
        <w:t>repair</w:t>
      </w:r>
      <w:r w:rsidR="00C572A7">
        <w:rPr>
          <w:rFonts w:ascii="Arial" w:hAnsi="Arial" w:cs="Arial"/>
        </w:rPr>
        <w:t>,</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maintenance</w:t>
      </w:r>
    </w:p>
    <w:p w14:paraId="7B55AA29" w14:textId="490FAED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traffic</w:t>
      </w:r>
      <w:r w:rsidRPr="004055E6">
        <w:rPr>
          <w:rFonts w:ascii="Arial" w:hAnsi="Arial" w:cs="Arial"/>
        </w:rPr>
        <w:t xml:space="preserve"> </w:t>
      </w:r>
      <w:r w:rsidRPr="00DB1E28">
        <w:rPr>
          <w:rFonts w:ascii="Arial" w:hAnsi="Arial" w:cs="Arial"/>
        </w:rPr>
        <w:t>rules,</w:t>
      </w:r>
      <w:r w:rsidRPr="004055E6">
        <w:rPr>
          <w:rFonts w:ascii="Arial" w:hAnsi="Arial" w:cs="Arial"/>
        </w:rPr>
        <w:t xml:space="preserve"> </w:t>
      </w:r>
      <w:r w:rsidRPr="00DB1E28">
        <w:rPr>
          <w:rFonts w:ascii="Arial" w:hAnsi="Arial" w:cs="Arial"/>
        </w:rPr>
        <w:t>rights of</w:t>
      </w:r>
      <w:r w:rsidRPr="004055E6">
        <w:rPr>
          <w:rFonts w:ascii="Arial" w:hAnsi="Arial" w:cs="Arial"/>
        </w:rPr>
        <w:t xml:space="preserve"> </w:t>
      </w:r>
      <w:r w:rsidRPr="00DB1E28">
        <w:rPr>
          <w:rFonts w:ascii="Arial" w:hAnsi="Arial" w:cs="Arial"/>
        </w:rPr>
        <w:t>way, clearances</w:t>
      </w:r>
      <w:r w:rsidR="00C572A7">
        <w:rPr>
          <w:rFonts w:ascii="Arial" w:hAnsi="Arial" w:cs="Arial"/>
        </w:rPr>
        <w:t>,</w:t>
      </w:r>
      <w:r w:rsidRPr="004055E6">
        <w:rPr>
          <w:rFonts w:ascii="Arial" w:hAnsi="Arial" w:cs="Arial"/>
        </w:rPr>
        <w:t xml:space="preserve"> </w:t>
      </w:r>
      <w:r w:rsidRPr="00DB1E28">
        <w:rPr>
          <w:rFonts w:ascii="Arial" w:hAnsi="Arial" w:cs="Arial"/>
        </w:rPr>
        <w:t>and</w:t>
      </w:r>
      <w:r w:rsidRPr="004055E6">
        <w:rPr>
          <w:rFonts w:ascii="Arial" w:hAnsi="Arial" w:cs="Arial"/>
        </w:rPr>
        <w:t xml:space="preserve"> </w:t>
      </w:r>
      <w:r w:rsidRPr="00DB1E28">
        <w:rPr>
          <w:rFonts w:ascii="Arial" w:hAnsi="Arial" w:cs="Arial"/>
        </w:rPr>
        <w:t>no-go</w:t>
      </w:r>
      <w:r w:rsidRPr="004055E6">
        <w:rPr>
          <w:rFonts w:ascii="Arial" w:hAnsi="Arial" w:cs="Arial"/>
        </w:rPr>
        <w:t xml:space="preserve"> </w:t>
      </w:r>
      <w:r w:rsidRPr="00DB1E28">
        <w:rPr>
          <w:rFonts w:ascii="Arial" w:hAnsi="Arial" w:cs="Arial"/>
        </w:rPr>
        <w:t>areas</w:t>
      </w:r>
      <w:r w:rsidRPr="004055E6">
        <w:rPr>
          <w:rFonts w:ascii="Arial" w:hAnsi="Arial" w:cs="Arial"/>
        </w:rPr>
        <w:t xml:space="preserve"> </w:t>
      </w:r>
      <w:r w:rsidRPr="00DB1E28">
        <w:rPr>
          <w:rFonts w:ascii="Arial" w:hAnsi="Arial" w:cs="Arial"/>
        </w:rPr>
        <w:t>for</w:t>
      </w:r>
      <w:r w:rsidRPr="004055E6">
        <w:rPr>
          <w:rFonts w:ascii="Arial" w:hAnsi="Arial" w:cs="Arial"/>
        </w:rPr>
        <w:t xml:space="preserve"> </w:t>
      </w:r>
      <w:r w:rsidRPr="00DB1E28">
        <w:rPr>
          <w:rFonts w:ascii="Arial" w:hAnsi="Arial" w:cs="Arial"/>
        </w:rPr>
        <w:t>mobile</w:t>
      </w:r>
      <w:r w:rsidRPr="004055E6">
        <w:rPr>
          <w:rFonts w:ascii="Arial" w:hAnsi="Arial" w:cs="Arial"/>
        </w:rPr>
        <w:t xml:space="preserve"> </w:t>
      </w:r>
      <w:r w:rsidRPr="00DB1E28">
        <w:rPr>
          <w:rFonts w:ascii="Arial" w:hAnsi="Arial" w:cs="Arial"/>
        </w:rPr>
        <w:t>plant</w:t>
      </w:r>
    </w:p>
    <w:p w14:paraId="206DEA52" w14:textId="77777777"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procedures</w:t>
      </w:r>
      <w:r w:rsidRPr="004055E6">
        <w:rPr>
          <w:rFonts w:ascii="Arial" w:hAnsi="Arial" w:cs="Arial"/>
        </w:rPr>
        <w:t xml:space="preserve"> </w:t>
      </w:r>
      <w:r w:rsidRPr="00DB1E28">
        <w:rPr>
          <w:rFonts w:ascii="Arial" w:hAnsi="Arial" w:cs="Arial"/>
        </w:rPr>
        <w:t>when</w:t>
      </w:r>
      <w:r w:rsidRPr="004055E6">
        <w:rPr>
          <w:rFonts w:ascii="Arial" w:hAnsi="Arial" w:cs="Arial"/>
        </w:rPr>
        <w:t xml:space="preserve"> </w:t>
      </w:r>
      <w:r w:rsidRPr="00DB1E28">
        <w:rPr>
          <w:rFonts w:ascii="Arial" w:hAnsi="Arial" w:cs="Arial"/>
        </w:rPr>
        <w:t>plant</w:t>
      </w:r>
      <w:r w:rsidRPr="004055E6">
        <w:rPr>
          <w:rFonts w:ascii="Arial" w:hAnsi="Arial" w:cs="Arial"/>
        </w:rPr>
        <w:t xml:space="preserve"> </w:t>
      </w:r>
      <w:r w:rsidRPr="00DB1E28">
        <w:rPr>
          <w:rFonts w:ascii="Arial" w:hAnsi="Arial" w:cs="Arial"/>
        </w:rPr>
        <w:t>malfunctions</w:t>
      </w:r>
    </w:p>
    <w:p w14:paraId="33C31658" w14:textId="70AD601F"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jc w:val="both"/>
        <w:rPr>
          <w:rFonts w:ascii="Arial" w:hAnsi="Arial" w:cs="Arial"/>
        </w:rPr>
      </w:pPr>
      <w:r w:rsidRPr="00DB1E28">
        <w:rPr>
          <w:rFonts w:ascii="Arial" w:hAnsi="Arial" w:cs="Arial"/>
        </w:rPr>
        <w:t>emergency</w:t>
      </w:r>
      <w:r w:rsidRPr="004055E6">
        <w:rPr>
          <w:rFonts w:ascii="Arial" w:hAnsi="Arial" w:cs="Arial"/>
        </w:rPr>
        <w:t xml:space="preserve"> </w:t>
      </w:r>
      <w:r w:rsidRPr="00DB1E28">
        <w:rPr>
          <w:rFonts w:ascii="Arial" w:hAnsi="Arial" w:cs="Arial"/>
        </w:rPr>
        <w:t>procedures</w:t>
      </w:r>
      <w:r w:rsidR="00C572A7">
        <w:rPr>
          <w:rFonts w:ascii="Arial" w:hAnsi="Arial" w:cs="Arial"/>
        </w:rPr>
        <w:t>;</w:t>
      </w:r>
      <w:r w:rsidRPr="004055E6">
        <w:rPr>
          <w:rFonts w:ascii="Arial" w:hAnsi="Arial" w:cs="Arial"/>
        </w:rPr>
        <w:t xml:space="preserve"> </w:t>
      </w:r>
      <w:r w:rsidRPr="00DB1E28">
        <w:rPr>
          <w:rFonts w:ascii="Arial" w:hAnsi="Arial" w:cs="Arial"/>
        </w:rPr>
        <w:t>and</w:t>
      </w:r>
    </w:p>
    <w:p w14:paraId="5E3CFD8B" w14:textId="272E362B" w:rsidR="0031551A" w:rsidRPr="00DB1E28" w:rsidRDefault="0031551A" w:rsidP="004055E6">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the proper use, wearing, storage</w:t>
      </w:r>
      <w:r w:rsidR="00C572A7">
        <w:rPr>
          <w:rFonts w:ascii="Arial" w:hAnsi="Arial" w:cs="Arial"/>
        </w:rPr>
        <w:t>,</w:t>
      </w:r>
      <w:r w:rsidRPr="00DB1E28">
        <w:rPr>
          <w:rFonts w:ascii="Arial" w:hAnsi="Arial" w:cs="Arial"/>
        </w:rPr>
        <w:t xml:space="preserve"> and maintenance of personal protective</w:t>
      </w:r>
      <w:r w:rsidRPr="004055E6">
        <w:rPr>
          <w:rFonts w:ascii="Arial" w:hAnsi="Arial" w:cs="Arial"/>
        </w:rPr>
        <w:t xml:space="preserve"> </w:t>
      </w:r>
      <w:r w:rsidRPr="00DB1E28">
        <w:rPr>
          <w:rFonts w:ascii="Arial" w:hAnsi="Arial" w:cs="Arial"/>
        </w:rPr>
        <w:t>equipment</w:t>
      </w:r>
      <w:r w:rsidRPr="004055E6">
        <w:rPr>
          <w:rFonts w:ascii="Arial" w:hAnsi="Arial" w:cs="Arial"/>
        </w:rPr>
        <w:t xml:space="preserve"> </w:t>
      </w:r>
      <w:r w:rsidRPr="00DB1E28">
        <w:rPr>
          <w:rFonts w:ascii="Arial" w:hAnsi="Arial" w:cs="Arial"/>
        </w:rPr>
        <w:t>(PPE).</w:t>
      </w:r>
    </w:p>
    <w:p w14:paraId="64D79396" w14:textId="77777777" w:rsidR="0031551A" w:rsidRPr="00DB1E28" w:rsidRDefault="0031551A" w:rsidP="00C572A7">
      <w:pPr>
        <w:pStyle w:val="BodyText"/>
        <w:spacing w:before="123"/>
        <w:ind w:left="284"/>
        <w:rPr>
          <w:rFonts w:ascii="Arial" w:hAnsi="Arial" w:cs="Arial"/>
        </w:rPr>
      </w:pPr>
      <w:r w:rsidRPr="00DB1E28">
        <w:rPr>
          <w:rFonts w:ascii="Arial" w:hAnsi="Arial" w:cs="Arial"/>
        </w:rPr>
        <w:t>Emergency</w:t>
      </w:r>
      <w:r w:rsidRPr="00DB1E28">
        <w:rPr>
          <w:rFonts w:ascii="Arial" w:hAnsi="Arial" w:cs="Arial"/>
          <w:spacing w:val="-4"/>
        </w:rPr>
        <w:t xml:space="preserve"> </w:t>
      </w:r>
      <w:r w:rsidRPr="00DB1E28">
        <w:rPr>
          <w:rFonts w:ascii="Arial" w:hAnsi="Arial" w:cs="Arial"/>
        </w:rPr>
        <w:t>instructions</w:t>
      </w:r>
      <w:r w:rsidRPr="00DB1E28">
        <w:rPr>
          <w:rFonts w:ascii="Arial" w:hAnsi="Arial" w:cs="Arial"/>
          <w:spacing w:val="-3"/>
        </w:rPr>
        <w:t xml:space="preserve"> </w:t>
      </w:r>
      <w:r w:rsidRPr="00DB1E28">
        <w:rPr>
          <w:rFonts w:ascii="Arial" w:hAnsi="Arial" w:cs="Arial"/>
        </w:rPr>
        <w:t>relating</w:t>
      </w:r>
      <w:r w:rsidRPr="00DB1E28">
        <w:rPr>
          <w:rFonts w:ascii="Arial" w:hAnsi="Arial" w:cs="Arial"/>
          <w:spacing w:val="-1"/>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an</w:t>
      </w:r>
      <w:r w:rsidRPr="00DB1E28">
        <w:rPr>
          <w:rFonts w:ascii="Arial" w:hAnsi="Arial" w:cs="Arial"/>
          <w:spacing w:val="-4"/>
        </w:rPr>
        <w:t xml:space="preserve"> </w:t>
      </w:r>
      <w:r w:rsidRPr="00DB1E28">
        <w:rPr>
          <w:rFonts w:ascii="Arial" w:hAnsi="Arial" w:cs="Arial"/>
        </w:rPr>
        <w:t>item of</w:t>
      </w:r>
      <w:r w:rsidRPr="00DB1E28">
        <w:rPr>
          <w:rFonts w:ascii="Arial" w:hAnsi="Arial" w:cs="Arial"/>
          <w:spacing w:val="1"/>
        </w:rPr>
        <w:t xml:space="preserve"> </w:t>
      </w:r>
      <w:r w:rsidRPr="00DB1E28">
        <w:rPr>
          <w:rFonts w:ascii="Arial" w:hAnsi="Arial" w:cs="Arial"/>
        </w:rPr>
        <w:t>plant should</w:t>
      </w:r>
      <w:r w:rsidRPr="00DB1E28">
        <w:rPr>
          <w:rFonts w:ascii="Arial" w:hAnsi="Arial" w:cs="Arial"/>
          <w:spacing w:val="-1"/>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clearly</w:t>
      </w:r>
      <w:r w:rsidRPr="00DB1E28">
        <w:rPr>
          <w:rFonts w:ascii="Arial" w:hAnsi="Arial" w:cs="Arial"/>
          <w:spacing w:val="-3"/>
        </w:rPr>
        <w:t xml:space="preserve"> </w:t>
      </w:r>
      <w:r w:rsidRPr="00DB1E28">
        <w:rPr>
          <w:rFonts w:ascii="Arial" w:hAnsi="Arial" w:cs="Arial"/>
        </w:rPr>
        <w:t>displayed</w:t>
      </w:r>
      <w:r w:rsidRPr="00DB1E28">
        <w:rPr>
          <w:rFonts w:ascii="Arial" w:hAnsi="Arial" w:cs="Arial"/>
          <w:spacing w:val="-2"/>
        </w:rPr>
        <w:t xml:space="preserve"> </w:t>
      </w:r>
      <w:r w:rsidRPr="00DB1E28">
        <w:rPr>
          <w:rFonts w:ascii="Arial" w:hAnsi="Arial" w:cs="Arial"/>
        </w:rPr>
        <w:t>on</w:t>
      </w:r>
      <w:r w:rsidRPr="00DB1E28">
        <w:rPr>
          <w:rFonts w:ascii="Arial" w:hAnsi="Arial" w:cs="Arial"/>
          <w:spacing w:val="-1"/>
        </w:rPr>
        <w:t xml:space="preserve"> </w:t>
      </w:r>
      <w:r w:rsidRPr="00DB1E28">
        <w:rPr>
          <w:rFonts w:ascii="Arial" w:hAnsi="Arial" w:cs="Arial"/>
        </w:rPr>
        <w:t>or near it.</w:t>
      </w:r>
    </w:p>
    <w:p w14:paraId="3D45D661" w14:textId="441F330B" w:rsidR="0031551A" w:rsidRPr="00DB1E28" w:rsidRDefault="0031551A" w:rsidP="00C572A7">
      <w:pPr>
        <w:pStyle w:val="BodyText"/>
        <w:spacing w:before="119"/>
        <w:ind w:left="284" w:right="414"/>
        <w:rPr>
          <w:rFonts w:ascii="Arial" w:hAnsi="Arial" w:cs="Arial"/>
        </w:rPr>
      </w:pPr>
      <w:r w:rsidRPr="00DB1E28">
        <w:rPr>
          <w:rFonts w:ascii="Arial" w:hAnsi="Arial" w:cs="Arial"/>
        </w:rPr>
        <w:t xml:space="preserve">Training programs should be practical and ‘hands on’ and </w:t>
      </w:r>
      <w:r w:rsidR="00C572A7">
        <w:rPr>
          <w:rFonts w:ascii="Arial" w:hAnsi="Arial" w:cs="Arial"/>
        </w:rPr>
        <w:t>consider</w:t>
      </w:r>
      <w:r w:rsidRPr="00DB1E28">
        <w:rPr>
          <w:rFonts w:ascii="Arial" w:hAnsi="Arial" w:cs="Arial"/>
        </w:rPr>
        <w:t xml:space="preserve"> the needs of workers. For example, literacy levels, work experience and specific skills required for</w:t>
      </w:r>
      <w:r w:rsidRPr="00DB1E28">
        <w:rPr>
          <w:rFonts w:ascii="Arial" w:hAnsi="Arial" w:cs="Arial"/>
          <w:spacing w:val="-1"/>
        </w:rPr>
        <w:t xml:space="preserve"> </w:t>
      </w:r>
      <w:r w:rsidRPr="00DB1E28">
        <w:rPr>
          <w:rFonts w:ascii="Arial" w:hAnsi="Arial" w:cs="Arial"/>
        </w:rPr>
        <w:t>safe</w:t>
      </w:r>
      <w:r w:rsidRPr="00DB1E28">
        <w:rPr>
          <w:rFonts w:ascii="Arial" w:hAnsi="Arial" w:cs="Arial"/>
          <w:spacing w:val="-2"/>
        </w:rPr>
        <w:t xml:space="preserve"> </w:t>
      </w:r>
      <w:r w:rsidRPr="00DB1E28">
        <w:rPr>
          <w:rFonts w:ascii="Arial" w:hAnsi="Arial" w:cs="Arial"/>
        </w:rPr>
        <w:t>use</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 xml:space="preserve">plant should all be </w:t>
      </w:r>
      <w:r w:rsidR="00C572A7" w:rsidRPr="00DB1E28">
        <w:rPr>
          <w:rFonts w:ascii="Arial" w:hAnsi="Arial" w:cs="Arial"/>
        </w:rPr>
        <w:t>considered</w:t>
      </w:r>
      <w:r w:rsidRPr="00DB1E28">
        <w:rPr>
          <w:rFonts w:ascii="Arial" w:hAnsi="Arial" w:cs="Arial"/>
        </w:rPr>
        <w:t>.</w:t>
      </w:r>
    </w:p>
    <w:p w14:paraId="3B3E2EDD" w14:textId="7BF60CAD" w:rsidR="0031551A" w:rsidRPr="00DB1E28" w:rsidRDefault="0031551A" w:rsidP="00C572A7">
      <w:pPr>
        <w:pStyle w:val="BodyText"/>
        <w:spacing w:before="119"/>
        <w:ind w:left="284" w:right="670"/>
        <w:rPr>
          <w:rFonts w:ascii="Arial" w:hAnsi="Arial" w:cs="Arial"/>
        </w:rPr>
      </w:pPr>
      <w:r w:rsidRPr="00DB1E28">
        <w:rPr>
          <w:rFonts w:ascii="Arial" w:hAnsi="Arial" w:cs="Arial"/>
        </w:rPr>
        <w:t>Supervisors should take action to correct unsafe work practices associated with plant as</w:t>
      </w:r>
      <w:r w:rsidRPr="00DB1E28">
        <w:rPr>
          <w:rFonts w:ascii="Arial" w:hAnsi="Arial" w:cs="Arial"/>
          <w:spacing w:val="-59"/>
        </w:rPr>
        <w:t xml:space="preserve"> </w:t>
      </w:r>
      <w:r w:rsidRPr="00DB1E28">
        <w:rPr>
          <w:rFonts w:ascii="Arial" w:hAnsi="Arial" w:cs="Arial"/>
        </w:rPr>
        <w:t>soon</w:t>
      </w:r>
      <w:r w:rsidRPr="00DB1E28">
        <w:rPr>
          <w:rFonts w:ascii="Arial" w:hAnsi="Arial" w:cs="Arial"/>
          <w:spacing w:val="-1"/>
        </w:rPr>
        <w:t xml:space="preserve"> </w:t>
      </w:r>
      <w:r w:rsidRPr="00DB1E28">
        <w:rPr>
          <w:rFonts w:ascii="Arial" w:hAnsi="Arial" w:cs="Arial"/>
        </w:rPr>
        <w:t>as</w:t>
      </w:r>
      <w:r w:rsidRPr="00DB1E28">
        <w:rPr>
          <w:rFonts w:ascii="Arial" w:hAnsi="Arial" w:cs="Arial"/>
          <w:spacing w:val="-1"/>
        </w:rPr>
        <w:t xml:space="preserve"> </w:t>
      </w:r>
      <w:r w:rsidRPr="00DB1E28">
        <w:rPr>
          <w:rFonts w:ascii="Arial" w:hAnsi="Arial" w:cs="Arial"/>
        </w:rPr>
        <w:t>possible.</w:t>
      </w:r>
      <w:r w:rsidRPr="00DB1E28">
        <w:rPr>
          <w:rFonts w:ascii="Arial" w:hAnsi="Arial" w:cs="Arial"/>
          <w:spacing w:val="-2"/>
        </w:rPr>
        <w:t xml:space="preserve"> </w:t>
      </w:r>
      <w:r w:rsidRPr="00DB1E28">
        <w:rPr>
          <w:rFonts w:ascii="Arial" w:hAnsi="Arial" w:cs="Arial"/>
        </w:rPr>
        <w:t>Otherwise</w:t>
      </w:r>
      <w:r w:rsidR="00C572A7">
        <w:rPr>
          <w:rFonts w:ascii="Arial" w:hAnsi="Arial" w:cs="Arial"/>
        </w:rPr>
        <w:t>,</w:t>
      </w:r>
      <w:r w:rsidRPr="00DB1E28">
        <w:rPr>
          <w:rFonts w:ascii="Arial" w:hAnsi="Arial" w:cs="Arial"/>
          <w:spacing w:val="-1"/>
        </w:rPr>
        <w:t xml:space="preserve"> </w:t>
      </w:r>
      <w:r w:rsidRPr="00DB1E28">
        <w:rPr>
          <w:rFonts w:ascii="Arial" w:hAnsi="Arial" w:cs="Arial"/>
        </w:rPr>
        <w:t>workers</w:t>
      </w:r>
      <w:r w:rsidRPr="00DB1E28">
        <w:rPr>
          <w:rFonts w:ascii="Arial" w:hAnsi="Arial" w:cs="Arial"/>
          <w:spacing w:val="-2"/>
        </w:rPr>
        <w:t xml:space="preserve"> </w:t>
      </w:r>
      <w:r w:rsidRPr="00DB1E28">
        <w:rPr>
          <w:rFonts w:ascii="Arial" w:hAnsi="Arial" w:cs="Arial"/>
        </w:rPr>
        <w:t>may</w:t>
      </w:r>
      <w:r w:rsidRPr="00DB1E28">
        <w:rPr>
          <w:rFonts w:ascii="Arial" w:hAnsi="Arial" w:cs="Arial"/>
          <w:spacing w:val="-2"/>
        </w:rPr>
        <w:t xml:space="preserve"> </w:t>
      </w:r>
      <w:r w:rsidRPr="00DB1E28">
        <w:rPr>
          <w:rFonts w:ascii="Arial" w:hAnsi="Arial" w:cs="Arial"/>
        </w:rPr>
        <w:t>think</w:t>
      </w:r>
      <w:r w:rsidRPr="00DB1E28">
        <w:rPr>
          <w:rFonts w:ascii="Arial" w:hAnsi="Arial" w:cs="Arial"/>
          <w:spacing w:val="-3"/>
        </w:rPr>
        <w:t xml:space="preserve"> </w:t>
      </w:r>
      <w:r w:rsidRPr="00DB1E28">
        <w:rPr>
          <w:rFonts w:ascii="Arial" w:hAnsi="Arial" w:cs="Arial"/>
        </w:rPr>
        <w:t>unsafe work practices</w:t>
      </w:r>
      <w:r w:rsidRPr="00DB1E28">
        <w:rPr>
          <w:rFonts w:ascii="Arial" w:hAnsi="Arial" w:cs="Arial"/>
          <w:spacing w:val="-3"/>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acceptable.</w:t>
      </w:r>
    </w:p>
    <w:p w14:paraId="5B98B624" w14:textId="16F20B57" w:rsidR="0031551A" w:rsidRPr="00BD0541" w:rsidRDefault="00267F58"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60" w:name="_Toc101341837"/>
      <w:bookmarkStart w:id="61" w:name="_Toc149645486"/>
      <w:r w:rsidRPr="00BD0541">
        <w:rPr>
          <w:rFonts w:ascii="Arial" w:eastAsia="Arial" w:hAnsi="Arial" w:cs="Arial"/>
          <w:color w:val="7030A0"/>
          <w:sz w:val="40"/>
          <w:szCs w:val="40"/>
        </w:rPr>
        <w:t>1.</w:t>
      </w:r>
      <w:r w:rsidR="00BD0541">
        <w:rPr>
          <w:rFonts w:ascii="Arial" w:eastAsia="Arial" w:hAnsi="Arial" w:cs="Arial"/>
          <w:color w:val="7030A0"/>
          <w:sz w:val="40"/>
          <w:szCs w:val="40"/>
        </w:rPr>
        <w:t>5</w:t>
      </w:r>
      <w:r w:rsidR="00BD0541">
        <w:rPr>
          <w:rFonts w:ascii="Arial" w:eastAsia="Arial" w:hAnsi="Arial" w:cs="Arial"/>
          <w:color w:val="7030A0"/>
          <w:sz w:val="40"/>
          <w:szCs w:val="40"/>
        </w:rPr>
        <w:tab/>
      </w:r>
      <w:r w:rsidR="0031551A" w:rsidRPr="00BD0541">
        <w:rPr>
          <w:rFonts w:ascii="Arial" w:eastAsia="Arial" w:hAnsi="Arial" w:cs="Arial"/>
          <w:color w:val="7030A0"/>
          <w:sz w:val="40"/>
          <w:szCs w:val="40"/>
        </w:rPr>
        <w:t>Registering plant</w:t>
      </w:r>
      <w:bookmarkEnd w:id="60"/>
      <w:bookmarkEnd w:id="61"/>
    </w:p>
    <w:p w14:paraId="0C906576" w14:textId="555C5DEB" w:rsidR="0031551A" w:rsidRPr="00DB1E28" w:rsidRDefault="0031551A" w:rsidP="00720B0B">
      <w:pPr>
        <w:spacing w:before="122"/>
        <w:ind w:left="284" w:right="608"/>
        <w:rPr>
          <w:rFonts w:ascii="Arial" w:hAnsi="Arial" w:cs="Arial"/>
        </w:rPr>
      </w:pPr>
      <w:r w:rsidRPr="00DB1E28">
        <w:rPr>
          <w:rFonts w:ascii="Arial" w:hAnsi="Arial" w:cs="Arial"/>
        </w:rPr>
        <w:t>Certain items of plant and types of plant designs must be registered. A list of</w:t>
      </w:r>
      <w:r w:rsidR="00C572A7">
        <w:rPr>
          <w:rFonts w:ascii="Arial" w:hAnsi="Arial" w:cs="Arial"/>
        </w:rPr>
        <w:t xml:space="preserve"> registerable plant designs</w:t>
      </w:r>
      <w:r w:rsidRPr="00DB1E28">
        <w:rPr>
          <w:rFonts w:ascii="Arial" w:hAnsi="Arial" w:cs="Arial"/>
        </w:rPr>
        <w:t xml:space="preserve"> and registrable items of plant is provided at </w:t>
      </w:r>
      <w:r w:rsidRPr="00720B0B">
        <w:rPr>
          <w:rStyle w:val="Hyperlink"/>
          <w:rFonts w:ascii="Arial" w:hAnsi="Arial" w:cs="Arial"/>
          <w:iCs/>
          <w:u w:val="none"/>
        </w:rPr>
        <w:t>Appendix B</w:t>
      </w:r>
      <w:r w:rsidRPr="00DB1E28">
        <w:rPr>
          <w:rFonts w:ascii="Arial" w:hAnsi="Arial" w:cs="Arial"/>
        </w:rPr>
        <w:t>. Registrable</w:t>
      </w:r>
      <w:r w:rsidR="00C572A7">
        <w:rPr>
          <w:rFonts w:ascii="Arial" w:hAnsi="Arial" w:cs="Arial"/>
        </w:rPr>
        <w:t xml:space="preserve"> plant designs must</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design</w:t>
      </w:r>
      <w:r w:rsidRPr="00DB1E28">
        <w:rPr>
          <w:rFonts w:ascii="Arial" w:hAnsi="Arial" w:cs="Arial"/>
          <w:spacing w:val="-3"/>
        </w:rPr>
        <w:t xml:space="preserve"> </w:t>
      </w:r>
      <w:r w:rsidRPr="00DB1E28">
        <w:rPr>
          <w:rFonts w:ascii="Arial" w:hAnsi="Arial" w:cs="Arial"/>
        </w:rPr>
        <w:t>registered prior</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being</w:t>
      </w:r>
      <w:r w:rsidRPr="00DB1E28">
        <w:rPr>
          <w:rFonts w:ascii="Arial" w:hAnsi="Arial" w:cs="Arial"/>
          <w:spacing w:val="-1"/>
        </w:rPr>
        <w:t xml:space="preserve"> </w:t>
      </w:r>
      <w:r w:rsidRPr="00DB1E28">
        <w:rPr>
          <w:rFonts w:ascii="Arial" w:hAnsi="Arial" w:cs="Arial"/>
        </w:rPr>
        <w:t>supplied.</w:t>
      </w:r>
    </w:p>
    <w:p w14:paraId="1A91264D" w14:textId="67EB2862" w:rsidR="0031551A" w:rsidRDefault="0031551A" w:rsidP="00C572A7">
      <w:pPr>
        <w:pStyle w:val="BodyText"/>
        <w:spacing w:before="122"/>
        <w:ind w:left="284" w:right="558"/>
        <w:rPr>
          <w:rFonts w:ascii="Arial" w:hAnsi="Arial" w:cs="Arial"/>
        </w:rPr>
      </w:pPr>
      <w:r w:rsidRPr="00DB1E28">
        <w:rPr>
          <w:rFonts w:ascii="Arial" w:hAnsi="Arial" w:cs="Arial"/>
        </w:rPr>
        <w:t>Registrable items of plant must be item registered prior to being commissioned for</w:t>
      </w:r>
      <w:r w:rsidR="00C572A7">
        <w:rPr>
          <w:rFonts w:ascii="Arial" w:hAnsi="Arial" w:cs="Arial"/>
        </w:rPr>
        <w:t xml:space="preserve"> use by a </w:t>
      </w:r>
      <w:r w:rsidRPr="00DB1E28">
        <w:rPr>
          <w:rFonts w:ascii="Arial" w:hAnsi="Arial" w:cs="Arial"/>
        </w:rPr>
        <w:t>PCBU.</w:t>
      </w:r>
    </w:p>
    <w:p w14:paraId="7F8F14D7" w14:textId="7612F364" w:rsidR="00BD0541" w:rsidRDefault="00BD0541" w:rsidP="00BD0541">
      <w:pPr>
        <w:pStyle w:val="BodyText"/>
        <w:spacing w:before="122"/>
        <w:ind w:left="284" w:right="558"/>
        <w:jc w:val="both"/>
        <w:rPr>
          <w:rFonts w:ascii="Arial" w:hAnsi="Arial" w:cs="Arial"/>
        </w:rPr>
      </w:pPr>
    </w:p>
    <w:p w14:paraId="50103931" w14:textId="77777777" w:rsidR="00BD0541" w:rsidRPr="00DB1E28" w:rsidRDefault="00BD0541" w:rsidP="00BD0541">
      <w:pPr>
        <w:pStyle w:val="BodyText"/>
        <w:spacing w:before="122"/>
        <w:ind w:left="284" w:right="558"/>
        <w:jc w:val="both"/>
        <w:rPr>
          <w:rFonts w:ascii="Arial" w:hAnsi="Arial" w:cs="Arial"/>
        </w:rPr>
      </w:pPr>
    </w:p>
    <w:p w14:paraId="4D7727EC" w14:textId="1ED71575"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62" w:name="_Toc101341838"/>
      <w:bookmarkStart w:id="63" w:name="_Toc106203581"/>
      <w:bookmarkStart w:id="64" w:name="_Toc149645487"/>
      <w:r w:rsidRPr="002E06B5">
        <w:rPr>
          <w:rFonts w:ascii="Arial" w:hAnsi="Arial" w:cs="Arial"/>
          <w:b/>
          <w:bCs/>
          <w:caps/>
          <w:noProof/>
          <w:color w:val="7F7F7F" w:themeColor="text1" w:themeTint="80"/>
          <w:sz w:val="30"/>
          <w:szCs w:val="30"/>
          <w:lang w:eastAsia="en-AU"/>
        </w:rPr>
        <w:lastRenderedPageBreak/>
        <w:t>Design registration</w:t>
      </w:r>
      <w:bookmarkEnd w:id="62"/>
      <w:bookmarkEnd w:id="63"/>
      <w:bookmarkEnd w:id="64"/>
    </w:p>
    <w:p w14:paraId="6F435B4E" w14:textId="10E20156" w:rsidR="0031551A" w:rsidRPr="00DB1E28" w:rsidRDefault="0031551A" w:rsidP="00720B0B">
      <w:pPr>
        <w:pStyle w:val="BodyText"/>
        <w:spacing w:before="2"/>
        <w:ind w:left="284" w:right="449"/>
        <w:rPr>
          <w:rFonts w:ascii="Arial" w:hAnsi="Arial" w:cs="Arial"/>
        </w:rPr>
      </w:pPr>
      <w:r w:rsidRPr="00DB1E28">
        <w:rPr>
          <w:rFonts w:ascii="Arial" w:hAnsi="Arial" w:cs="Arial"/>
        </w:rPr>
        <w:t>Design registration is the registering of a completed design, from which any number of</w:t>
      </w:r>
      <w:r w:rsidRPr="00DB1E28">
        <w:rPr>
          <w:rFonts w:ascii="Arial" w:hAnsi="Arial" w:cs="Arial"/>
          <w:spacing w:val="1"/>
        </w:rPr>
        <w:t xml:space="preserve"> </w:t>
      </w:r>
      <w:r w:rsidRPr="00DB1E28">
        <w:rPr>
          <w:rFonts w:ascii="Arial" w:hAnsi="Arial" w:cs="Arial"/>
        </w:rPr>
        <w:t>individual items can be manufactured. The original designer or a person with</w:t>
      </w:r>
      <w:r w:rsidR="00720B0B">
        <w:rPr>
          <w:rFonts w:ascii="Arial" w:hAnsi="Arial" w:cs="Arial"/>
        </w:rPr>
        <w:t xml:space="preserve"> management or 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item</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may</w:t>
      </w:r>
      <w:r w:rsidRPr="00DB1E28">
        <w:rPr>
          <w:rFonts w:ascii="Arial" w:hAnsi="Arial" w:cs="Arial"/>
          <w:spacing w:val="1"/>
        </w:rPr>
        <w:t xml:space="preserve"> </w:t>
      </w:r>
      <w:r w:rsidRPr="00DB1E28">
        <w:rPr>
          <w:rFonts w:ascii="Arial" w:hAnsi="Arial" w:cs="Arial"/>
        </w:rPr>
        <w:t>apply</w:t>
      </w:r>
      <w:r w:rsidRPr="00DB1E28">
        <w:rPr>
          <w:rFonts w:ascii="Arial" w:hAnsi="Arial" w:cs="Arial"/>
          <w:spacing w:val="-2"/>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design</w:t>
      </w:r>
      <w:r w:rsidRPr="00DB1E28">
        <w:rPr>
          <w:rFonts w:ascii="Arial" w:hAnsi="Arial" w:cs="Arial"/>
          <w:spacing w:val="-2"/>
        </w:rPr>
        <w:t xml:space="preserve"> </w:t>
      </w:r>
      <w:r w:rsidRPr="00DB1E28">
        <w:rPr>
          <w:rFonts w:ascii="Arial" w:hAnsi="Arial" w:cs="Arial"/>
        </w:rPr>
        <w:t>registration.</w:t>
      </w:r>
    </w:p>
    <w:p w14:paraId="06129F9F" w14:textId="272457DF"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65" w:name="_Toc101341839"/>
      <w:bookmarkStart w:id="66" w:name="_Toc106203582"/>
      <w:bookmarkStart w:id="67" w:name="_Toc149645488"/>
      <w:r w:rsidRPr="002E06B5">
        <w:rPr>
          <w:rFonts w:ascii="Arial" w:hAnsi="Arial" w:cs="Arial"/>
          <w:b/>
          <w:bCs/>
          <w:caps/>
          <w:noProof/>
          <w:color w:val="7F7F7F" w:themeColor="text1" w:themeTint="80"/>
          <w:sz w:val="30"/>
          <w:szCs w:val="30"/>
          <w:lang w:eastAsia="en-AU"/>
        </w:rPr>
        <w:t>Item registration</w:t>
      </w:r>
      <w:bookmarkEnd w:id="65"/>
      <w:bookmarkEnd w:id="66"/>
      <w:bookmarkEnd w:id="67"/>
    </w:p>
    <w:p w14:paraId="138259FA" w14:textId="5FA7CE4F" w:rsidR="0031551A" w:rsidRPr="00DB1E28" w:rsidRDefault="0031551A" w:rsidP="00720B0B">
      <w:pPr>
        <w:pStyle w:val="BodyText"/>
        <w:ind w:left="284" w:right="216"/>
        <w:rPr>
          <w:rFonts w:ascii="Arial" w:hAnsi="Arial" w:cs="Arial"/>
        </w:rPr>
      </w:pPr>
      <w:r w:rsidRPr="00DB1E28">
        <w:rPr>
          <w:rFonts w:ascii="Arial" w:hAnsi="Arial" w:cs="Arial"/>
        </w:rPr>
        <w:t>Plant item registration applies to a specific item of plant. Each item requires registration. Th</w:t>
      </w:r>
      <w:r w:rsidR="0033543C" w:rsidRPr="00DB1E28">
        <w:rPr>
          <w:rFonts w:ascii="Arial" w:hAnsi="Arial" w:cs="Arial"/>
        </w:rPr>
        <w:t>e</w:t>
      </w:r>
      <w:r w:rsidRPr="00DB1E28">
        <w:rPr>
          <w:rFonts w:ascii="Arial" w:hAnsi="Arial" w:cs="Arial"/>
          <w:spacing w:val="-59"/>
        </w:rPr>
        <w:t xml:space="preserve"> </w:t>
      </w:r>
      <w:r w:rsidRPr="00DB1E28">
        <w:rPr>
          <w:rFonts w:ascii="Arial" w:hAnsi="Arial" w:cs="Arial"/>
        </w:rPr>
        <w:t>purpose of registering an item of plant is to ensure it is inspected by a competent person</w:t>
      </w:r>
      <w:r w:rsidR="00720B0B">
        <w:rPr>
          <w:rFonts w:ascii="Arial" w:hAnsi="Arial" w:cs="Arial"/>
        </w:rPr>
        <w:t xml:space="preserve"> and is</w:t>
      </w:r>
      <w:r w:rsidRPr="00DB1E28">
        <w:rPr>
          <w:rFonts w:ascii="Arial" w:hAnsi="Arial" w:cs="Arial"/>
        </w:rPr>
        <w:t xml:space="preserve"> safe to operate. A person with management or control of plant should obtain a copy of the</w:t>
      </w:r>
      <w:r w:rsidRPr="00DB1E28">
        <w:rPr>
          <w:rFonts w:ascii="Arial" w:hAnsi="Arial" w:cs="Arial"/>
          <w:spacing w:val="1"/>
        </w:rPr>
        <w:t xml:space="preserve"> </w:t>
      </w:r>
      <w:r w:rsidRPr="00DB1E28">
        <w:rPr>
          <w:rFonts w:ascii="Arial" w:hAnsi="Arial" w:cs="Arial"/>
        </w:rPr>
        <w:t>design registration from the supplier of the plant to ensure all registrable plant items are</w:t>
      </w:r>
      <w:r w:rsidRPr="00DB1E28">
        <w:rPr>
          <w:rFonts w:ascii="Arial" w:hAnsi="Arial" w:cs="Arial"/>
          <w:spacing w:val="1"/>
        </w:rPr>
        <w:t xml:space="preserve"> </w:t>
      </w:r>
      <w:r w:rsidRPr="00DB1E28">
        <w:rPr>
          <w:rFonts w:ascii="Arial" w:hAnsi="Arial" w:cs="Arial"/>
        </w:rPr>
        <w:t>registered.</w:t>
      </w:r>
    </w:p>
    <w:p w14:paraId="0AC27CAD" w14:textId="77777777" w:rsidR="0031551A" w:rsidRPr="00DB1E28" w:rsidRDefault="0031551A" w:rsidP="00720B0B">
      <w:pPr>
        <w:pStyle w:val="BodyText"/>
        <w:ind w:left="284" w:right="216"/>
        <w:jc w:val="both"/>
        <w:rPr>
          <w:rFonts w:ascii="Arial" w:hAnsi="Arial" w:cs="Arial"/>
        </w:rPr>
      </w:pPr>
      <w:r w:rsidRPr="00DB1E28">
        <w:rPr>
          <w:rFonts w:ascii="Arial" w:hAnsi="Arial" w:cs="Arial"/>
        </w:rPr>
        <w:t>Further</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1"/>
        </w:rPr>
        <w:t xml:space="preserve"> </w:t>
      </w:r>
      <w:r w:rsidRPr="00DB1E28">
        <w:rPr>
          <w:rFonts w:ascii="Arial" w:hAnsi="Arial" w:cs="Arial"/>
        </w:rPr>
        <w:t>on</w:t>
      </w:r>
      <w:r w:rsidRPr="00DB1E28">
        <w:rPr>
          <w:rFonts w:ascii="Arial" w:hAnsi="Arial" w:cs="Arial"/>
          <w:spacing w:val="-4"/>
        </w:rPr>
        <w:t xml:space="preserve"> </w:t>
      </w:r>
      <w:r w:rsidRPr="00DB1E28">
        <w:rPr>
          <w:rFonts w:ascii="Arial" w:hAnsi="Arial" w:cs="Arial"/>
        </w:rPr>
        <w:t>registering</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3"/>
        </w:rPr>
        <w:t xml:space="preserve"> </w:t>
      </w:r>
      <w:r w:rsidRPr="00DB1E28">
        <w:rPr>
          <w:rFonts w:ascii="Arial" w:hAnsi="Arial" w:cs="Arial"/>
        </w:rPr>
        <w:t>is provided</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720B0B">
        <w:rPr>
          <w:rStyle w:val="Hyperlink"/>
          <w:rFonts w:ascii="Arial" w:hAnsi="Arial" w:cs="Arial"/>
          <w:iCs/>
          <w:u w:val="none"/>
        </w:rPr>
        <w:t>Chapter 5</w:t>
      </w:r>
      <w:r w:rsidRPr="00DB1E28">
        <w:rPr>
          <w:rFonts w:ascii="Arial" w:hAnsi="Arial" w:cs="Arial"/>
          <w:color w:val="135B85"/>
          <w:spacing w:val="-3"/>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this</w:t>
      </w:r>
      <w:r w:rsidRPr="00DB1E28">
        <w:rPr>
          <w:rFonts w:ascii="Arial" w:hAnsi="Arial" w:cs="Arial"/>
          <w:spacing w:val="-3"/>
        </w:rPr>
        <w:t xml:space="preserve"> </w:t>
      </w:r>
      <w:r w:rsidRPr="00DB1E28">
        <w:rPr>
          <w:rFonts w:ascii="Arial" w:hAnsi="Arial" w:cs="Arial"/>
        </w:rPr>
        <w:t>Code.</w:t>
      </w:r>
    </w:p>
    <w:p w14:paraId="6235BCCE" w14:textId="77777777" w:rsidR="0031551A" w:rsidRPr="00DB1E28" w:rsidRDefault="0031551A" w:rsidP="0031551A">
      <w:pPr>
        <w:jc w:val="both"/>
        <w:rPr>
          <w:rFonts w:ascii="Arial" w:hAnsi="Arial" w:cs="Arial"/>
        </w:rPr>
        <w:sectPr w:rsidR="0031551A" w:rsidRPr="00DB1E28" w:rsidSect="00343750">
          <w:pgSz w:w="11910" w:h="16840"/>
          <w:pgMar w:top="1276" w:right="1219" w:bottom="1060" w:left="981" w:header="426" w:footer="720" w:gutter="0"/>
          <w:cols w:space="720"/>
        </w:sectPr>
      </w:pPr>
    </w:p>
    <w:bookmarkStart w:id="68" w:name="_bookmark7"/>
    <w:bookmarkStart w:id="69" w:name="_Toc101341840"/>
    <w:bookmarkStart w:id="70" w:name="_Toc101343978"/>
    <w:bookmarkStart w:id="71" w:name="_Toc102656383"/>
    <w:bookmarkStart w:id="72" w:name="_Toc149645489"/>
    <w:bookmarkEnd w:id="68"/>
    <w:p w14:paraId="4299215F" w14:textId="16D7B761" w:rsidR="0031551A" w:rsidRPr="00BD0541" w:rsidRDefault="0031551A" w:rsidP="009F4F07">
      <w:pPr>
        <w:keepNext/>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r w:rsidRPr="00BD0541">
        <w:rPr>
          <w:rFonts w:ascii="Arial" w:eastAsia="Arial" w:hAnsi="Arial" w:cs="Arial"/>
          <w:noProof/>
          <w:color w:val="222A35" w:themeColor="text2" w:themeShade="80"/>
          <w:sz w:val="52"/>
          <w:szCs w:val="52"/>
        </w:rPr>
        <w:lastRenderedPageBreak/>
        <mc:AlternateContent>
          <mc:Choice Requires="wps">
            <w:drawing>
              <wp:anchor distT="0" distB="0" distL="0" distR="0" simplePos="0" relativeHeight="251672576" behindDoc="1" locked="0" layoutInCell="1" allowOverlap="1" wp14:anchorId="0ACBA9D5" wp14:editId="2ADBFEFA">
                <wp:simplePos x="0" y="0"/>
                <wp:positionH relativeFrom="margin">
                  <wp:posOffset>139700</wp:posOffset>
                </wp:positionH>
                <wp:positionV relativeFrom="paragraph">
                  <wp:posOffset>473075</wp:posOffset>
                </wp:positionV>
                <wp:extent cx="5749925" cy="3429000"/>
                <wp:effectExtent l="0" t="0" r="317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3429000"/>
                        </a:xfrm>
                        <a:prstGeom prst="rect">
                          <a:avLst/>
                        </a:prstGeom>
                        <a:solidFill>
                          <a:schemeClr val="accent1">
                            <a:lumMod val="20000"/>
                            <a:lumOff val="80000"/>
                          </a:schemeClr>
                        </a:solidFill>
                        <a:ln w="3049">
                          <a:noFill/>
                          <a:miter lim="800000"/>
                          <a:headEnd/>
                          <a:tailEnd/>
                        </a:ln>
                      </wps:spPr>
                      <wps:txbx>
                        <w:txbxContent>
                          <w:p w14:paraId="51ACE68A" w14:textId="7884C5A0" w:rsidR="00BD0541" w:rsidRPr="002E06B5" w:rsidRDefault="0031551A" w:rsidP="00BD0541">
                            <w:pPr>
                              <w:shd w:val="clear" w:color="auto" w:fill="DEEAF6" w:themeFill="accent1" w:themeFillTint="33"/>
                              <w:spacing w:before="120" w:after="0" w:line="240" w:lineRule="auto"/>
                              <w:ind w:left="142" w:right="3853"/>
                              <w:rPr>
                                <w:rFonts w:ascii="Arial" w:hAnsi="Arial" w:cs="Arial"/>
                                <w:b/>
                                <w:color w:val="000000" w:themeColor="text1"/>
                                <w:spacing w:val="1"/>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34</w:t>
                            </w:r>
                            <w:r w:rsidRPr="002E06B5">
                              <w:rPr>
                                <w:rFonts w:ascii="Arial" w:hAnsi="Arial" w:cs="Arial"/>
                                <w:b/>
                                <w:color w:val="000000" w:themeColor="text1"/>
                                <w:spacing w:val="1"/>
                              </w:rPr>
                              <w:t xml:space="preserve"> </w:t>
                            </w:r>
                          </w:p>
                          <w:p w14:paraId="2D6A5B5F" w14:textId="64E8CA7C" w:rsidR="0033543C" w:rsidRPr="00BD0541" w:rsidRDefault="0031551A" w:rsidP="00BD0541">
                            <w:pPr>
                              <w:shd w:val="clear" w:color="auto" w:fill="DEEAF6" w:themeFill="accent1" w:themeFillTint="33"/>
                              <w:spacing w:before="120" w:after="0" w:line="240" w:lineRule="auto"/>
                              <w:ind w:left="142" w:right="3853"/>
                              <w:rPr>
                                <w:rFonts w:ascii="Arial" w:hAnsi="Arial" w:cs="Arial"/>
                              </w:rPr>
                            </w:pPr>
                            <w:r w:rsidRPr="00BD0541">
                              <w:rPr>
                                <w:rFonts w:ascii="Arial" w:hAnsi="Arial" w:cs="Arial"/>
                              </w:rPr>
                              <w:t>Duty to identify hazards</w:t>
                            </w:r>
                          </w:p>
                          <w:p w14:paraId="2AB3B21D" w14:textId="76390747" w:rsidR="0031551A" w:rsidRPr="002E06B5" w:rsidRDefault="0031551A" w:rsidP="00BD0541">
                            <w:pPr>
                              <w:shd w:val="clear" w:color="auto" w:fill="DEEAF6" w:themeFill="accent1" w:themeFillTint="33"/>
                              <w:spacing w:before="120" w:after="0" w:line="240" w:lineRule="auto"/>
                              <w:ind w:left="142" w:right="3853"/>
                              <w:rPr>
                                <w:rFonts w:ascii="Arial" w:hAnsi="Arial" w:cs="Arial"/>
                                <w:b/>
                                <w:color w:val="000000" w:themeColor="text1"/>
                              </w:rPr>
                            </w:pPr>
                            <w:r w:rsidRPr="00BD0541">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35</w:t>
                            </w:r>
                          </w:p>
                          <w:p w14:paraId="4AC4C49F" w14:textId="77777777" w:rsidR="0031551A" w:rsidRPr="00BD0541" w:rsidRDefault="0031551A" w:rsidP="00BD0541">
                            <w:pPr>
                              <w:pStyle w:val="BodyText"/>
                              <w:spacing w:before="120" w:after="0" w:line="240" w:lineRule="auto"/>
                              <w:ind w:left="142"/>
                              <w:rPr>
                                <w:rFonts w:ascii="Arial" w:hAnsi="Arial" w:cs="Arial"/>
                              </w:rPr>
                            </w:pPr>
                            <w:r w:rsidRPr="00BD0541">
                              <w:rPr>
                                <w:rFonts w:ascii="Arial" w:hAnsi="Arial" w:cs="Arial"/>
                              </w:rPr>
                              <w:t>Managing risks</w:t>
                            </w:r>
                            <w:r w:rsidRPr="00BD0541">
                              <w:rPr>
                                <w:rFonts w:ascii="Arial" w:hAnsi="Arial" w:cs="Arial"/>
                                <w:spacing w:val="-5"/>
                              </w:rPr>
                              <w:t xml:space="preserve"> </w:t>
                            </w:r>
                            <w:r w:rsidRPr="00BD0541">
                              <w:rPr>
                                <w:rFonts w:ascii="Arial" w:hAnsi="Arial" w:cs="Arial"/>
                              </w:rPr>
                              <w:t>to health</w:t>
                            </w:r>
                            <w:r w:rsidRPr="00BD0541">
                              <w:rPr>
                                <w:rFonts w:ascii="Arial" w:hAnsi="Arial" w:cs="Arial"/>
                                <w:spacing w:val="-4"/>
                              </w:rPr>
                              <w:t xml:space="preserve"> </w:t>
                            </w:r>
                            <w:r w:rsidRPr="00BD0541">
                              <w:rPr>
                                <w:rFonts w:ascii="Arial" w:hAnsi="Arial" w:cs="Arial"/>
                              </w:rPr>
                              <w:t>and safety</w:t>
                            </w:r>
                          </w:p>
                          <w:p w14:paraId="0CD50E1D" w14:textId="77777777" w:rsidR="00BD0541" w:rsidRPr="002E06B5" w:rsidRDefault="0031551A" w:rsidP="002E06B5">
                            <w:pPr>
                              <w:shd w:val="clear" w:color="auto" w:fill="DEEAF6" w:themeFill="accent1" w:themeFillTint="33"/>
                              <w:spacing w:before="120" w:after="0" w:line="240" w:lineRule="auto"/>
                              <w:ind w:left="142" w:right="129"/>
                              <w:rPr>
                                <w:rFonts w:ascii="Arial" w:hAnsi="Arial" w:cs="Arial"/>
                                <w:b/>
                                <w:color w:val="000000" w:themeColor="text1"/>
                                <w:spacing w:val="1"/>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36</w:t>
                            </w:r>
                            <w:r w:rsidRPr="002E06B5">
                              <w:rPr>
                                <w:rFonts w:ascii="Arial" w:hAnsi="Arial" w:cs="Arial"/>
                                <w:b/>
                                <w:color w:val="000000" w:themeColor="text1"/>
                                <w:spacing w:val="1"/>
                              </w:rPr>
                              <w:t xml:space="preserve"> </w:t>
                            </w:r>
                          </w:p>
                          <w:p w14:paraId="4BF4989C" w14:textId="77777777" w:rsidR="00BD0541" w:rsidRDefault="0031551A" w:rsidP="00BD0541">
                            <w:pPr>
                              <w:shd w:val="clear" w:color="auto" w:fill="DEEAF6" w:themeFill="accent1" w:themeFillTint="33"/>
                              <w:spacing w:before="120" w:after="0" w:line="240" w:lineRule="auto"/>
                              <w:ind w:left="142" w:right="466"/>
                              <w:rPr>
                                <w:rFonts w:ascii="Arial" w:hAnsi="Arial" w:cs="Arial"/>
                                <w:spacing w:val="-59"/>
                              </w:rPr>
                            </w:pPr>
                            <w:r w:rsidRPr="00BD0541">
                              <w:rPr>
                                <w:rFonts w:ascii="Arial" w:hAnsi="Arial" w:cs="Arial"/>
                              </w:rPr>
                              <w:t>Hierarchy of control measures</w:t>
                            </w:r>
                            <w:r w:rsidRPr="00BD0541">
                              <w:rPr>
                                <w:rFonts w:ascii="Arial" w:hAnsi="Arial" w:cs="Arial"/>
                                <w:spacing w:val="-59"/>
                              </w:rPr>
                              <w:t xml:space="preserve"> </w:t>
                            </w:r>
                          </w:p>
                          <w:p w14:paraId="79B7E98A" w14:textId="018F7DFB" w:rsidR="0031551A" w:rsidRPr="002E06B5" w:rsidRDefault="0031551A" w:rsidP="00BD0541">
                            <w:pPr>
                              <w:shd w:val="clear" w:color="auto" w:fill="DEEAF6" w:themeFill="accent1" w:themeFillTint="33"/>
                              <w:spacing w:before="120" w:after="0" w:line="240" w:lineRule="auto"/>
                              <w:ind w:left="142" w:right="466"/>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37</w:t>
                            </w:r>
                          </w:p>
                          <w:p w14:paraId="1F8754E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Maintenance</w:t>
                            </w:r>
                            <w:r w:rsidRPr="00BD0541">
                              <w:rPr>
                                <w:rFonts w:ascii="Arial" w:hAnsi="Arial" w:cs="Arial"/>
                                <w:spacing w:val="-2"/>
                              </w:rPr>
                              <w:t xml:space="preserve"> </w:t>
                            </w:r>
                            <w:r w:rsidRPr="00BD0541">
                              <w:rPr>
                                <w:rFonts w:ascii="Arial" w:hAnsi="Arial" w:cs="Arial"/>
                              </w:rPr>
                              <w:t>of control</w:t>
                            </w:r>
                            <w:r w:rsidRPr="00BD0541">
                              <w:rPr>
                                <w:rFonts w:ascii="Arial" w:hAnsi="Arial" w:cs="Arial"/>
                                <w:spacing w:val="-2"/>
                              </w:rPr>
                              <w:t xml:space="preserve"> </w:t>
                            </w:r>
                            <w:r w:rsidRPr="00BD0541">
                              <w:rPr>
                                <w:rFonts w:ascii="Arial" w:hAnsi="Arial" w:cs="Arial"/>
                              </w:rPr>
                              <w:t>measures</w:t>
                            </w:r>
                          </w:p>
                          <w:p w14:paraId="6E05CAB8" w14:textId="77777777" w:rsidR="00BD0541" w:rsidRDefault="0031551A" w:rsidP="00BD0541">
                            <w:pPr>
                              <w:spacing w:before="120" w:after="0" w:line="240" w:lineRule="auto"/>
                              <w:ind w:left="142" w:right="466"/>
                              <w:rPr>
                                <w:rFonts w:ascii="Arial" w:hAnsi="Arial" w:cs="Arial"/>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38</w:t>
                            </w:r>
                            <w:r w:rsidRPr="002E06B5">
                              <w:rPr>
                                <w:rFonts w:ascii="Arial" w:hAnsi="Arial" w:cs="Arial"/>
                                <w:b/>
                                <w:color w:val="000000" w:themeColor="text1"/>
                                <w:spacing w:val="1"/>
                              </w:rPr>
                              <w:t xml:space="preserve"> </w:t>
                            </w:r>
                            <w:r w:rsidRPr="00BD0541">
                              <w:rPr>
                                <w:rFonts w:ascii="Arial" w:hAnsi="Arial" w:cs="Arial"/>
                                <w:b/>
                                <w:color w:val="135B85"/>
                                <w:spacing w:val="1"/>
                              </w:rPr>
                              <w:br/>
                            </w:r>
                            <w:r w:rsidRPr="00BD0541">
                              <w:rPr>
                                <w:rFonts w:ascii="Arial" w:hAnsi="Arial" w:cs="Arial"/>
                              </w:rPr>
                              <w:t>Review of control measures</w:t>
                            </w:r>
                          </w:p>
                          <w:p w14:paraId="25D13933" w14:textId="6E970498" w:rsidR="0031551A" w:rsidRPr="00BD0541" w:rsidRDefault="0031551A" w:rsidP="00BD0541">
                            <w:pPr>
                              <w:spacing w:before="120" w:after="0" w:line="240" w:lineRule="auto"/>
                              <w:ind w:left="142" w:right="466"/>
                              <w:rPr>
                                <w:rFonts w:ascii="Arial" w:hAnsi="Arial" w:cs="Arial"/>
                                <w:b/>
                              </w:rPr>
                            </w:pPr>
                            <w:r w:rsidRPr="00BD0541">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297</w:t>
                            </w:r>
                          </w:p>
                          <w:p w14:paraId="668C291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Management</w:t>
                            </w:r>
                            <w:r w:rsidRPr="00BD0541">
                              <w:rPr>
                                <w:rFonts w:ascii="Arial" w:hAnsi="Arial" w:cs="Arial"/>
                                <w:spacing w:val="1"/>
                              </w:rPr>
                              <w:t xml:space="preserve"> </w:t>
                            </w:r>
                            <w:r w:rsidRPr="00BD0541">
                              <w:rPr>
                                <w:rFonts w:ascii="Arial" w:hAnsi="Arial" w:cs="Arial"/>
                              </w:rPr>
                              <w:t>of</w:t>
                            </w:r>
                            <w:r w:rsidRPr="00BD0541">
                              <w:rPr>
                                <w:rFonts w:ascii="Arial" w:hAnsi="Arial" w:cs="Arial"/>
                                <w:spacing w:val="-2"/>
                              </w:rPr>
                              <w:t xml:space="preserve"> </w:t>
                            </w:r>
                            <w:r w:rsidRPr="00BD0541">
                              <w:rPr>
                                <w:rFonts w:ascii="Arial" w:hAnsi="Arial" w:cs="Arial"/>
                              </w:rPr>
                              <w:t>risks</w:t>
                            </w:r>
                            <w:r w:rsidRPr="00BD0541">
                              <w:rPr>
                                <w:rFonts w:ascii="Arial" w:hAnsi="Arial" w:cs="Arial"/>
                                <w:spacing w:val="-2"/>
                              </w:rPr>
                              <w:t xml:space="preserve"> </w:t>
                            </w:r>
                            <w:r w:rsidRPr="00BD0541">
                              <w:rPr>
                                <w:rFonts w:ascii="Arial" w:hAnsi="Arial" w:cs="Arial"/>
                              </w:rPr>
                              <w:t>to</w:t>
                            </w:r>
                            <w:r w:rsidRPr="00BD0541">
                              <w:rPr>
                                <w:rFonts w:ascii="Arial" w:hAnsi="Arial" w:cs="Arial"/>
                                <w:spacing w:val="-4"/>
                              </w:rPr>
                              <w:t xml:space="preserve"> </w:t>
                            </w:r>
                            <w:r w:rsidRPr="00BD0541">
                              <w:rPr>
                                <w:rFonts w:ascii="Arial" w:hAnsi="Arial" w:cs="Arial"/>
                              </w:rPr>
                              <w:t>health</w:t>
                            </w:r>
                            <w:r w:rsidRPr="00BD0541">
                              <w:rPr>
                                <w:rFonts w:ascii="Arial" w:hAnsi="Arial" w:cs="Arial"/>
                                <w:spacing w:val="-1"/>
                              </w:rPr>
                              <w:t xml:space="preserve"> </w:t>
                            </w:r>
                            <w:r w:rsidRPr="00BD0541">
                              <w:rPr>
                                <w:rFonts w:ascii="Arial" w:hAnsi="Arial" w:cs="Arial"/>
                              </w:rPr>
                              <w:t>and</w:t>
                            </w:r>
                            <w:r w:rsidRPr="00BD0541">
                              <w:rPr>
                                <w:rFonts w:ascii="Arial" w:hAnsi="Arial" w:cs="Arial"/>
                                <w:spacing w:val="-1"/>
                              </w:rPr>
                              <w:t xml:space="preserve"> </w:t>
                            </w:r>
                            <w:r w:rsidRPr="00BD0541">
                              <w:rPr>
                                <w:rFonts w:ascii="Arial" w:hAnsi="Arial" w:cs="Arial"/>
                              </w:rPr>
                              <w:t>safety</w:t>
                            </w:r>
                          </w:p>
                          <w:p w14:paraId="2A11A08A" w14:textId="329820AC" w:rsidR="0031551A" w:rsidRPr="002E06B5" w:rsidRDefault="0031551A" w:rsidP="00BD0541">
                            <w:pPr>
                              <w:spacing w:before="120" w:after="0" w:line="240" w:lineRule="auto"/>
                              <w:ind w:left="142" w:right="466"/>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299</w:t>
                            </w:r>
                          </w:p>
                          <w:p w14:paraId="01489CA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Safe</w:t>
                            </w:r>
                            <w:r w:rsidRPr="00BD0541">
                              <w:rPr>
                                <w:rFonts w:ascii="Arial" w:hAnsi="Arial" w:cs="Arial"/>
                                <w:spacing w:val="-1"/>
                              </w:rPr>
                              <w:t xml:space="preserve"> </w:t>
                            </w:r>
                            <w:r w:rsidRPr="00BD0541">
                              <w:rPr>
                                <w:rFonts w:ascii="Arial" w:hAnsi="Arial" w:cs="Arial"/>
                              </w:rPr>
                              <w:t>work</w:t>
                            </w:r>
                            <w:r w:rsidRPr="00BD0541">
                              <w:rPr>
                                <w:rFonts w:ascii="Arial" w:hAnsi="Arial" w:cs="Arial"/>
                                <w:spacing w:val="-5"/>
                              </w:rPr>
                              <w:t xml:space="preserve"> </w:t>
                            </w:r>
                            <w:r w:rsidRPr="00BD0541">
                              <w:rPr>
                                <w:rFonts w:ascii="Arial" w:hAnsi="Arial" w:cs="Arial"/>
                              </w:rPr>
                              <w:t>method</w:t>
                            </w:r>
                            <w:r w:rsidRPr="00BD0541">
                              <w:rPr>
                                <w:rFonts w:ascii="Arial" w:hAnsi="Arial" w:cs="Arial"/>
                                <w:spacing w:val="-3"/>
                              </w:rPr>
                              <w:t xml:space="preserve"> </w:t>
                            </w:r>
                            <w:r w:rsidRPr="00BD0541">
                              <w:rPr>
                                <w:rFonts w:ascii="Arial" w:hAnsi="Arial" w:cs="Arial"/>
                              </w:rPr>
                              <w:t>statement</w:t>
                            </w:r>
                            <w:r w:rsidRPr="00BD0541">
                              <w:rPr>
                                <w:rFonts w:ascii="Arial" w:hAnsi="Arial" w:cs="Arial"/>
                                <w:spacing w:val="-2"/>
                              </w:rPr>
                              <w:t xml:space="preserve"> </w:t>
                            </w:r>
                            <w:r w:rsidRPr="00BD0541">
                              <w:rPr>
                                <w:rFonts w:ascii="Arial" w:hAnsi="Arial" w:cs="Arial"/>
                              </w:rPr>
                              <w:t>required</w:t>
                            </w:r>
                            <w:r w:rsidRPr="00BD0541">
                              <w:rPr>
                                <w:rFonts w:ascii="Arial" w:hAnsi="Arial" w:cs="Arial"/>
                                <w:spacing w:val="-3"/>
                              </w:rPr>
                              <w:t xml:space="preserve"> </w:t>
                            </w:r>
                            <w:r w:rsidRPr="00BD0541">
                              <w:rPr>
                                <w:rFonts w:ascii="Arial" w:hAnsi="Arial" w:cs="Arial"/>
                              </w:rPr>
                              <w:t>for high</w:t>
                            </w:r>
                            <w:r w:rsidRPr="00BD0541">
                              <w:rPr>
                                <w:rFonts w:ascii="Arial" w:hAnsi="Arial" w:cs="Arial"/>
                                <w:spacing w:val="-3"/>
                              </w:rPr>
                              <w:t xml:space="preserve"> </w:t>
                            </w:r>
                            <w:r w:rsidRPr="00BD0541">
                              <w:rPr>
                                <w:rFonts w:ascii="Arial" w:hAnsi="Arial" w:cs="Arial"/>
                              </w:rPr>
                              <w:t>risk construction</w:t>
                            </w:r>
                            <w:r w:rsidRPr="00BD0541">
                              <w:rPr>
                                <w:rFonts w:ascii="Arial" w:hAnsi="Arial" w:cs="Arial"/>
                                <w:spacing w:val="-2"/>
                              </w:rPr>
                              <w:t xml:space="preserve"> </w:t>
                            </w:r>
                            <w:r w:rsidRPr="00BD0541">
                              <w:rPr>
                                <w:rFonts w:ascii="Arial" w:hAnsi="Arial" w:cs="Arial"/>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BA9D5" id="Text Box 39" o:spid="_x0000_s1039" type="#_x0000_t202" style="position:absolute;left:0;text-align:left;margin-left:11pt;margin-top:37.25pt;width:452.75pt;height:270pt;z-index:-2516439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" fillcolor="#deeaf6 [660]" stroked="f" strokeweight=".08469mm">
                <v:textbox inset="0,0,0,0">
                  <w:txbxContent>
                    <w:p w14:paraId="51ACE68A" w14:textId="7884C5A0" w:rsidR="00BD0541" w:rsidRPr="002E06B5" w:rsidRDefault="0031551A" w:rsidP="00BD0541">
                      <w:pPr>
                        <w:shd w:val="clear" w:color="auto" w:fill="DEEAF6" w:themeFill="accent1" w:themeFillTint="33"/>
                        <w:spacing w:before="120" w:after="0" w:line="240" w:lineRule="auto"/>
                        <w:ind w:left="142" w:right="3853"/>
                        <w:rPr>
                          <w:rFonts w:ascii="Arial" w:hAnsi="Arial" w:cs="Arial"/>
                          <w:b/>
                          <w:color w:val="000000" w:themeColor="text1"/>
                          <w:spacing w:val="1"/>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34</w:t>
                      </w:r>
                      <w:r w:rsidRPr="002E06B5">
                        <w:rPr>
                          <w:rFonts w:ascii="Arial" w:hAnsi="Arial" w:cs="Arial"/>
                          <w:b/>
                          <w:color w:val="000000" w:themeColor="text1"/>
                          <w:spacing w:val="1"/>
                        </w:rPr>
                        <w:t xml:space="preserve"> </w:t>
                      </w:r>
                    </w:p>
                    <w:p w14:paraId="2D6A5B5F" w14:textId="64E8CA7C" w:rsidR="0033543C" w:rsidRPr="00BD0541" w:rsidRDefault="0031551A" w:rsidP="00BD0541">
                      <w:pPr>
                        <w:shd w:val="clear" w:color="auto" w:fill="DEEAF6" w:themeFill="accent1" w:themeFillTint="33"/>
                        <w:spacing w:before="120" w:after="0" w:line="240" w:lineRule="auto"/>
                        <w:ind w:left="142" w:right="3853"/>
                        <w:rPr>
                          <w:rFonts w:ascii="Arial" w:hAnsi="Arial" w:cs="Arial"/>
                        </w:rPr>
                      </w:pPr>
                      <w:r w:rsidRPr="00BD0541">
                        <w:rPr>
                          <w:rFonts w:ascii="Arial" w:hAnsi="Arial" w:cs="Arial"/>
                        </w:rPr>
                        <w:t>Duty to identify hazards</w:t>
                      </w:r>
                    </w:p>
                    <w:p w14:paraId="2AB3B21D" w14:textId="76390747" w:rsidR="0031551A" w:rsidRPr="002E06B5" w:rsidRDefault="0031551A" w:rsidP="00BD0541">
                      <w:pPr>
                        <w:shd w:val="clear" w:color="auto" w:fill="DEEAF6" w:themeFill="accent1" w:themeFillTint="33"/>
                        <w:spacing w:before="120" w:after="0" w:line="240" w:lineRule="auto"/>
                        <w:ind w:left="142" w:right="3853"/>
                        <w:rPr>
                          <w:rFonts w:ascii="Arial" w:hAnsi="Arial" w:cs="Arial"/>
                          <w:b/>
                          <w:color w:val="000000" w:themeColor="text1"/>
                        </w:rPr>
                      </w:pPr>
                      <w:r w:rsidRPr="00BD0541">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35</w:t>
                      </w:r>
                    </w:p>
                    <w:p w14:paraId="4AC4C49F" w14:textId="77777777" w:rsidR="0031551A" w:rsidRPr="00BD0541" w:rsidRDefault="0031551A" w:rsidP="00BD0541">
                      <w:pPr>
                        <w:pStyle w:val="BodyText"/>
                        <w:spacing w:before="120" w:after="0" w:line="240" w:lineRule="auto"/>
                        <w:ind w:left="142"/>
                        <w:rPr>
                          <w:rFonts w:ascii="Arial" w:hAnsi="Arial" w:cs="Arial"/>
                        </w:rPr>
                      </w:pPr>
                      <w:r w:rsidRPr="00BD0541">
                        <w:rPr>
                          <w:rFonts w:ascii="Arial" w:hAnsi="Arial" w:cs="Arial"/>
                        </w:rPr>
                        <w:t>Managing risks</w:t>
                      </w:r>
                      <w:r w:rsidRPr="00BD0541">
                        <w:rPr>
                          <w:rFonts w:ascii="Arial" w:hAnsi="Arial" w:cs="Arial"/>
                          <w:spacing w:val="-5"/>
                        </w:rPr>
                        <w:t xml:space="preserve"> </w:t>
                      </w:r>
                      <w:r w:rsidRPr="00BD0541">
                        <w:rPr>
                          <w:rFonts w:ascii="Arial" w:hAnsi="Arial" w:cs="Arial"/>
                        </w:rPr>
                        <w:t>to health</w:t>
                      </w:r>
                      <w:r w:rsidRPr="00BD0541">
                        <w:rPr>
                          <w:rFonts w:ascii="Arial" w:hAnsi="Arial" w:cs="Arial"/>
                          <w:spacing w:val="-4"/>
                        </w:rPr>
                        <w:t xml:space="preserve"> </w:t>
                      </w:r>
                      <w:r w:rsidRPr="00BD0541">
                        <w:rPr>
                          <w:rFonts w:ascii="Arial" w:hAnsi="Arial" w:cs="Arial"/>
                        </w:rPr>
                        <w:t>and safety</w:t>
                      </w:r>
                    </w:p>
                    <w:p w14:paraId="0CD50E1D" w14:textId="77777777" w:rsidR="00BD0541" w:rsidRPr="002E06B5" w:rsidRDefault="0031551A" w:rsidP="002E06B5">
                      <w:pPr>
                        <w:shd w:val="clear" w:color="auto" w:fill="DEEAF6" w:themeFill="accent1" w:themeFillTint="33"/>
                        <w:spacing w:before="120" w:after="0" w:line="240" w:lineRule="auto"/>
                        <w:ind w:left="142" w:right="129"/>
                        <w:rPr>
                          <w:rFonts w:ascii="Arial" w:hAnsi="Arial" w:cs="Arial"/>
                          <w:b/>
                          <w:color w:val="000000" w:themeColor="text1"/>
                          <w:spacing w:val="1"/>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36</w:t>
                      </w:r>
                      <w:r w:rsidRPr="002E06B5">
                        <w:rPr>
                          <w:rFonts w:ascii="Arial" w:hAnsi="Arial" w:cs="Arial"/>
                          <w:b/>
                          <w:color w:val="000000" w:themeColor="text1"/>
                          <w:spacing w:val="1"/>
                        </w:rPr>
                        <w:t xml:space="preserve"> </w:t>
                      </w:r>
                    </w:p>
                    <w:p w14:paraId="4BF4989C" w14:textId="77777777" w:rsidR="00BD0541" w:rsidRDefault="0031551A" w:rsidP="00BD0541">
                      <w:pPr>
                        <w:shd w:val="clear" w:color="auto" w:fill="DEEAF6" w:themeFill="accent1" w:themeFillTint="33"/>
                        <w:spacing w:before="120" w:after="0" w:line="240" w:lineRule="auto"/>
                        <w:ind w:left="142" w:right="466"/>
                        <w:rPr>
                          <w:rFonts w:ascii="Arial" w:hAnsi="Arial" w:cs="Arial"/>
                          <w:spacing w:val="-59"/>
                        </w:rPr>
                      </w:pPr>
                      <w:r w:rsidRPr="00BD0541">
                        <w:rPr>
                          <w:rFonts w:ascii="Arial" w:hAnsi="Arial" w:cs="Arial"/>
                        </w:rPr>
                        <w:t>Hierarchy of control measures</w:t>
                      </w:r>
                      <w:r w:rsidRPr="00BD0541">
                        <w:rPr>
                          <w:rFonts w:ascii="Arial" w:hAnsi="Arial" w:cs="Arial"/>
                          <w:spacing w:val="-59"/>
                        </w:rPr>
                        <w:t xml:space="preserve"> </w:t>
                      </w:r>
                    </w:p>
                    <w:p w14:paraId="79B7E98A" w14:textId="018F7DFB" w:rsidR="0031551A" w:rsidRPr="002E06B5" w:rsidRDefault="0031551A" w:rsidP="00BD0541">
                      <w:pPr>
                        <w:shd w:val="clear" w:color="auto" w:fill="DEEAF6" w:themeFill="accent1" w:themeFillTint="33"/>
                        <w:spacing w:before="120" w:after="0" w:line="240" w:lineRule="auto"/>
                        <w:ind w:left="142" w:right="466"/>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37</w:t>
                      </w:r>
                    </w:p>
                    <w:p w14:paraId="1F8754E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Maintenance</w:t>
                      </w:r>
                      <w:r w:rsidRPr="00BD0541">
                        <w:rPr>
                          <w:rFonts w:ascii="Arial" w:hAnsi="Arial" w:cs="Arial"/>
                          <w:spacing w:val="-2"/>
                        </w:rPr>
                        <w:t xml:space="preserve"> </w:t>
                      </w:r>
                      <w:r w:rsidRPr="00BD0541">
                        <w:rPr>
                          <w:rFonts w:ascii="Arial" w:hAnsi="Arial" w:cs="Arial"/>
                        </w:rPr>
                        <w:t>of control</w:t>
                      </w:r>
                      <w:r w:rsidRPr="00BD0541">
                        <w:rPr>
                          <w:rFonts w:ascii="Arial" w:hAnsi="Arial" w:cs="Arial"/>
                          <w:spacing w:val="-2"/>
                        </w:rPr>
                        <w:t xml:space="preserve"> </w:t>
                      </w:r>
                      <w:r w:rsidRPr="00BD0541">
                        <w:rPr>
                          <w:rFonts w:ascii="Arial" w:hAnsi="Arial" w:cs="Arial"/>
                        </w:rPr>
                        <w:t>measures</w:t>
                      </w:r>
                    </w:p>
                    <w:p w14:paraId="6E05CAB8" w14:textId="77777777" w:rsidR="00BD0541" w:rsidRDefault="0031551A" w:rsidP="00BD0541">
                      <w:pPr>
                        <w:spacing w:before="120" w:after="0" w:line="240" w:lineRule="auto"/>
                        <w:ind w:left="142" w:right="466"/>
                        <w:rPr>
                          <w:rFonts w:ascii="Arial" w:hAnsi="Arial" w:cs="Arial"/>
                        </w:rPr>
                      </w:pPr>
                      <w:r w:rsidRPr="002E06B5">
                        <w:rPr>
                          <w:rFonts w:ascii="Arial" w:hAnsi="Arial" w:cs="Arial"/>
                          <w:b/>
                          <w:color w:val="000000" w:themeColor="text1"/>
                        </w:rPr>
                        <w:t>WHS Regulation</w:t>
                      </w:r>
                      <w:r w:rsidR="00BD0541" w:rsidRPr="002E06B5">
                        <w:rPr>
                          <w:rFonts w:ascii="Arial" w:hAnsi="Arial" w:cs="Arial"/>
                          <w:b/>
                          <w:color w:val="000000" w:themeColor="text1"/>
                        </w:rPr>
                        <w:t>, section</w:t>
                      </w:r>
                      <w:r w:rsidRPr="002E06B5">
                        <w:rPr>
                          <w:rFonts w:ascii="Arial" w:hAnsi="Arial" w:cs="Arial"/>
                          <w:b/>
                          <w:color w:val="000000" w:themeColor="text1"/>
                        </w:rPr>
                        <w:t xml:space="preserve"> 38</w:t>
                      </w:r>
                      <w:r w:rsidRPr="002E06B5">
                        <w:rPr>
                          <w:rFonts w:ascii="Arial" w:hAnsi="Arial" w:cs="Arial"/>
                          <w:b/>
                          <w:color w:val="000000" w:themeColor="text1"/>
                          <w:spacing w:val="1"/>
                        </w:rPr>
                        <w:t xml:space="preserve"> </w:t>
                      </w:r>
                      <w:r w:rsidRPr="00BD0541">
                        <w:rPr>
                          <w:rFonts w:ascii="Arial" w:hAnsi="Arial" w:cs="Arial"/>
                          <w:b/>
                          <w:color w:val="135B85"/>
                          <w:spacing w:val="1"/>
                        </w:rPr>
                        <w:br/>
                      </w:r>
                      <w:r w:rsidRPr="00BD0541">
                        <w:rPr>
                          <w:rFonts w:ascii="Arial" w:hAnsi="Arial" w:cs="Arial"/>
                        </w:rPr>
                        <w:t>Review of control measures</w:t>
                      </w:r>
                    </w:p>
                    <w:p w14:paraId="25D13933" w14:textId="6E970498" w:rsidR="0031551A" w:rsidRPr="00BD0541" w:rsidRDefault="0031551A" w:rsidP="00BD0541">
                      <w:pPr>
                        <w:spacing w:before="120" w:after="0" w:line="240" w:lineRule="auto"/>
                        <w:ind w:left="142" w:right="466"/>
                        <w:rPr>
                          <w:rFonts w:ascii="Arial" w:hAnsi="Arial" w:cs="Arial"/>
                          <w:b/>
                        </w:rPr>
                      </w:pPr>
                      <w:r w:rsidRPr="00BD0541">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297</w:t>
                      </w:r>
                    </w:p>
                    <w:p w14:paraId="668C291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Management</w:t>
                      </w:r>
                      <w:r w:rsidRPr="00BD0541">
                        <w:rPr>
                          <w:rFonts w:ascii="Arial" w:hAnsi="Arial" w:cs="Arial"/>
                          <w:spacing w:val="1"/>
                        </w:rPr>
                        <w:t xml:space="preserve"> </w:t>
                      </w:r>
                      <w:r w:rsidRPr="00BD0541">
                        <w:rPr>
                          <w:rFonts w:ascii="Arial" w:hAnsi="Arial" w:cs="Arial"/>
                        </w:rPr>
                        <w:t>of</w:t>
                      </w:r>
                      <w:r w:rsidRPr="00BD0541">
                        <w:rPr>
                          <w:rFonts w:ascii="Arial" w:hAnsi="Arial" w:cs="Arial"/>
                          <w:spacing w:val="-2"/>
                        </w:rPr>
                        <w:t xml:space="preserve"> </w:t>
                      </w:r>
                      <w:r w:rsidRPr="00BD0541">
                        <w:rPr>
                          <w:rFonts w:ascii="Arial" w:hAnsi="Arial" w:cs="Arial"/>
                        </w:rPr>
                        <w:t>risks</w:t>
                      </w:r>
                      <w:r w:rsidRPr="00BD0541">
                        <w:rPr>
                          <w:rFonts w:ascii="Arial" w:hAnsi="Arial" w:cs="Arial"/>
                          <w:spacing w:val="-2"/>
                        </w:rPr>
                        <w:t xml:space="preserve"> </w:t>
                      </w:r>
                      <w:r w:rsidRPr="00BD0541">
                        <w:rPr>
                          <w:rFonts w:ascii="Arial" w:hAnsi="Arial" w:cs="Arial"/>
                        </w:rPr>
                        <w:t>to</w:t>
                      </w:r>
                      <w:r w:rsidRPr="00BD0541">
                        <w:rPr>
                          <w:rFonts w:ascii="Arial" w:hAnsi="Arial" w:cs="Arial"/>
                          <w:spacing w:val="-4"/>
                        </w:rPr>
                        <w:t xml:space="preserve"> </w:t>
                      </w:r>
                      <w:r w:rsidRPr="00BD0541">
                        <w:rPr>
                          <w:rFonts w:ascii="Arial" w:hAnsi="Arial" w:cs="Arial"/>
                        </w:rPr>
                        <w:t>health</w:t>
                      </w:r>
                      <w:r w:rsidRPr="00BD0541">
                        <w:rPr>
                          <w:rFonts w:ascii="Arial" w:hAnsi="Arial" w:cs="Arial"/>
                          <w:spacing w:val="-1"/>
                        </w:rPr>
                        <w:t xml:space="preserve"> </w:t>
                      </w:r>
                      <w:r w:rsidRPr="00BD0541">
                        <w:rPr>
                          <w:rFonts w:ascii="Arial" w:hAnsi="Arial" w:cs="Arial"/>
                        </w:rPr>
                        <w:t>and</w:t>
                      </w:r>
                      <w:r w:rsidRPr="00BD0541">
                        <w:rPr>
                          <w:rFonts w:ascii="Arial" w:hAnsi="Arial" w:cs="Arial"/>
                          <w:spacing w:val="-1"/>
                        </w:rPr>
                        <w:t xml:space="preserve"> </w:t>
                      </w:r>
                      <w:r w:rsidRPr="00BD0541">
                        <w:rPr>
                          <w:rFonts w:ascii="Arial" w:hAnsi="Arial" w:cs="Arial"/>
                        </w:rPr>
                        <w:t>safety</w:t>
                      </w:r>
                    </w:p>
                    <w:p w14:paraId="2A11A08A" w14:textId="329820AC" w:rsidR="0031551A" w:rsidRPr="002E06B5" w:rsidRDefault="0031551A" w:rsidP="00BD0541">
                      <w:pPr>
                        <w:spacing w:before="120" w:after="0" w:line="240" w:lineRule="auto"/>
                        <w:ind w:left="142" w:right="466"/>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BD0541"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299</w:t>
                      </w:r>
                    </w:p>
                    <w:p w14:paraId="01489CA9" w14:textId="77777777" w:rsidR="0031551A" w:rsidRPr="00BD0541" w:rsidRDefault="0031551A" w:rsidP="00BD0541">
                      <w:pPr>
                        <w:pStyle w:val="BodyText"/>
                        <w:spacing w:before="120" w:after="0" w:line="240" w:lineRule="auto"/>
                        <w:ind w:left="142" w:right="466"/>
                        <w:rPr>
                          <w:rFonts w:ascii="Arial" w:hAnsi="Arial" w:cs="Arial"/>
                        </w:rPr>
                      </w:pPr>
                      <w:r w:rsidRPr="00BD0541">
                        <w:rPr>
                          <w:rFonts w:ascii="Arial" w:hAnsi="Arial" w:cs="Arial"/>
                        </w:rPr>
                        <w:t>Safe</w:t>
                      </w:r>
                      <w:r w:rsidRPr="00BD0541">
                        <w:rPr>
                          <w:rFonts w:ascii="Arial" w:hAnsi="Arial" w:cs="Arial"/>
                          <w:spacing w:val="-1"/>
                        </w:rPr>
                        <w:t xml:space="preserve"> </w:t>
                      </w:r>
                      <w:r w:rsidRPr="00BD0541">
                        <w:rPr>
                          <w:rFonts w:ascii="Arial" w:hAnsi="Arial" w:cs="Arial"/>
                        </w:rPr>
                        <w:t>work</w:t>
                      </w:r>
                      <w:r w:rsidRPr="00BD0541">
                        <w:rPr>
                          <w:rFonts w:ascii="Arial" w:hAnsi="Arial" w:cs="Arial"/>
                          <w:spacing w:val="-5"/>
                        </w:rPr>
                        <w:t xml:space="preserve"> </w:t>
                      </w:r>
                      <w:r w:rsidRPr="00BD0541">
                        <w:rPr>
                          <w:rFonts w:ascii="Arial" w:hAnsi="Arial" w:cs="Arial"/>
                        </w:rPr>
                        <w:t>method</w:t>
                      </w:r>
                      <w:r w:rsidRPr="00BD0541">
                        <w:rPr>
                          <w:rFonts w:ascii="Arial" w:hAnsi="Arial" w:cs="Arial"/>
                          <w:spacing w:val="-3"/>
                        </w:rPr>
                        <w:t xml:space="preserve"> </w:t>
                      </w:r>
                      <w:r w:rsidRPr="00BD0541">
                        <w:rPr>
                          <w:rFonts w:ascii="Arial" w:hAnsi="Arial" w:cs="Arial"/>
                        </w:rPr>
                        <w:t>statement</w:t>
                      </w:r>
                      <w:r w:rsidRPr="00BD0541">
                        <w:rPr>
                          <w:rFonts w:ascii="Arial" w:hAnsi="Arial" w:cs="Arial"/>
                          <w:spacing w:val="-2"/>
                        </w:rPr>
                        <w:t xml:space="preserve"> </w:t>
                      </w:r>
                      <w:r w:rsidRPr="00BD0541">
                        <w:rPr>
                          <w:rFonts w:ascii="Arial" w:hAnsi="Arial" w:cs="Arial"/>
                        </w:rPr>
                        <w:t>required</w:t>
                      </w:r>
                      <w:r w:rsidRPr="00BD0541">
                        <w:rPr>
                          <w:rFonts w:ascii="Arial" w:hAnsi="Arial" w:cs="Arial"/>
                          <w:spacing w:val="-3"/>
                        </w:rPr>
                        <w:t xml:space="preserve"> </w:t>
                      </w:r>
                      <w:r w:rsidRPr="00BD0541">
                        <w:rPr>
                          <w:rFonts w:ascii="Arial" w:hAnsi="Arial" w:cs="Arial"/>
                        </w:rPr>
                        <w:t>for high</w:t>
                      </w:r>
                      <w:r w:rsidRPr="00BD0541">
                        <w:rPr>
                          <w:rFonts w:ascii="Arial" w:hAnsi="Arial" w:cs="Arial"/>
                          <w:spacing w:val="-3"/>
                        </w:rPr>
                        <w:t xml:space="preserve"> </w:t>
                      </w:r>
                      <w:r w:rsidRPr="00BD0541">
                        <w:rPr>
                          <w:rFonts w:ascii="Arial" w:hAnsi="Arial" w:cs="Arial"/>
                        </w:rPr>
                        <w:t>risk construction</w:t>
                      </w:r>
                      <w:r w:rsidRPr="00BD0541">
                        <w:rPr>
                          <w:rFonts w:ascii="Arial" w:hAnsi="Arial" w:cs="Arial"/>
                          <w:spacing w:val="-2"/>
                        </w:rPr>
                        <w:t xml:space="preserve"> </w:t>
                      </w:r>
                      <w:r w:rsidRPr="00BD0541">
                        <w:rPr>
                          <w:rFonts w:ascii="Arial" w:hAnsi="Arial" w:cs="Arial"/>
                        </w:rPr>
                        <w:t>work.</w:t>
                      </w:r>
                    </w:p>
                  </w:txbxContent>
                </v:textbox>
                <w10:wrap type="topAndBottom" anchorx="margin"/>
              </v:shape>
            </w:pict>
          </mc:Fallback>
        </mc:AlternateContent>
      </w:r>
      <w:r w:rsidRPr="00BD0541">
        <w:rPr>
          <w:rFonts w:ascii="Arial" w:eastAsia="Arial" w:hAnsi="Arial" w:cs="Arial"/>
          <w:color w:val="222A35" w:themeColor="text2" w:themeShade="80"/>
          <w:sz w:val="52"/>
          <w:szCs w:val="52"/>
        </w:rPr>
        <w:t>The risk management process</w:t>
      </w:r>
      <w:bookmarkEnd w:id="69"/>
      <w:bookmarkEnd w:id="70"/>
      <w:bookmarkEnd w:id="71"/>
      <w:bookmarkEnd w:id="72"/>
    </w:p>
    <w:p w14:paraId="71D85DD4" w14:textId="5611F3A1" w:rsidR="0031551A" w:rsidRPr="00BD0541" w:rsidRDefault="00267F58"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73" w:name="_Toc101341841"/>
      <w:bookmarkStart w:id="74" w:name="_Toc149645490"/>
      <w:r w:rsidRPr="00BD0541">
        <w:rPr>
          <w:rFonts w:ascii="Arial" w:eastAsia="Arial" w:hAnsi="Arial" w:cs="Arial"/>
          <w:color w:val="7030A0"/>
          <w:sz w:val="40"/>
          <w:szCs w:val="40"/>
        </w:rPr>
        <w:t>2.1</w:t>
      </w:r>
      <w:r w:rsidR="00BD0541">
        <w:rPr>
          <w:rFonts w:ascii="Arial" w:eastAsia="Arial" w:hAnsi="Arial" w:cs="Arial"/>
          <w:color w:val="7030A0"/>
          <w:sz w:val="40"/>
          <w:szCs w:val="40"/>
        </w:rPr>
        <w:tab/>
      </w:r>
      <w:r w:rsidR="0031551A" w:rsidRPr="00BD0541">
        <w:rPr>
          <w:rFonts w:ascii="Arial" w:eastAsia="Arial" w:hAnsi="Arial" w:cs="Arial"/>
          <w:color w:val="7030A0"/>
          <w:sz w:val="40"/>
          <w:szCs w:val="40"/>
        </w:rPr>
        <w:t>Identifying the hazards</w:t>
      </w:r>
      <w:bookmarkEnd w:id="73"/>
      <w:bookmarkEnd w:id="74"/>
    </w:p>
    <w:p w14:paraId="149478A4" w14:textId="124ECE44" w:rsidR="0031551A" w:rsidRPr="00DB1E28" w:rsidRDefault="0031551A" w:rsidP="00720B0B">
      <w:pPr>
        <w:pStyle w:val="BodyText"/>
        <w:spacing w:before="237"/>
        <w:ind w:left="284" w:right="327"/>
        <w:rPr>
          <w:rFonts w:ascii="Arial" w:hAnsi="Arial" w:cs="Arial"/>
        </w:rPr>
      </w:pPr>
      <w:r w:rsidRPr="00DB1E28">
        <w:rPr>
          <w:rFonts w:ascii="Arial" w:hAnsi="Arial" w:cs="Arial"/>
        </w:rPr>
        <w:t>The first step in the risk management process is to identify all hazards associated with</w:t>
      </w:r>
      <w:r w:rsidR="00720B0B">
        <w:rPr>
          <w:rFonts w:ascii="Arial" w:hAnsi="Arial" w:cs="Arial"/>
        </w:rPr>
        <w:t xml:space="preserve"> plan in the </w:t>
      </w:r>
      <w:r w:rsidRPr="00DB1E28">
        <w:rPr>
          <w:rFonts w:ascii="Arial" w:hAnsi="Arial" w:cs="Arial"/>
        </w:rPr>
        <w:t>workplace. This involves finding things and situations that could potentially cause</w:t>
      </w:r>
      <w:r w:rsidRPr="00DB1E28">
        <w:rPr>
          <w:rFonts w:ascii="Arial" w:hAnsi="Arial" w:cs="Arial"/>
          <w:spacing w:val="1"/>
        </w:rPr>
        <w:t xml:space="preserve"> </w:t>
      </w:r>
      <w:r w:rsidRPr="00DB1E28">
        <w:rPr>
          <w:rFonts w:ascii="Arial" w:hAnsi="Arial" w:cs="Arial"/>
        </w:rPr>
        <w:t>harm to people. Hazards generally arise from the following aspects of work and their</w:t>
      </w:r>
      <w:r w:rsidRPr="00DB1E28">
        <w:rPr>
          <w:rFonts w:ascii="Arial" w:hAnsi="Arial" w:cs="Arial"/>
          <w:spacing w:val="1"/>
        </w:rPr>
        <w:t xml:space="preserve"> </w:t>
      </w:r>
      <w:r w:rsidRPr="00DB1E28">
        <w:rPr>
          <w:rFonts w:ascii="Arial" w:hAnsi="Arial" w:cs="Arial"/>
        </w:rPr>
        <w:t>interaction:</w:t>
      </w:r>
    </w:p>
    <w:p w14:paraId="1EE4F157" w14:textId="77777777"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physical</w:t>
      </w:r>
      <w:r w:rsidRPr="00BD0541">
        <w:rPr>
          <w:rFonts w:ascii="Arial" w:hAnsi="Arial" w:cs="Arial"/>
        </w:rPr>
        <w:t xml:space="preserve"> </w:t>
      </w:r>
      <w:r w:rsidRPr="00DB1E28">
        <w:rPr>
          <w:rFonts w:ascii="Arial" w:hAnsi="Arial" w:cs="Arial"/>
        </w:rPr>
        <w:t>work</w:t>
      </w:r>
      <w:r w:rsidRPr="00BD0541">
        <w:rPr>
          <w:rFonts w:ascii="Arial" w:hAnsi="Arial" w:cs="Arial"/>
        </w:rPr>
        <w:t xml:space="preserve"> </w:t>
      </w:r>
      <w:r w:rsidRPr="00DB1E28">
        <w:rPr>
          <w:rFonts w:ascii="Arial" w:hAnsi="Arial" w:cs="Arial"/>
        </w:rPr>
        <w:t>environment</w:t>
      </w:r>
    </w:p>
    <w:p w14:paraId="500B4E34" w14:textId="77777777"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equipment,</w:t>
      </w:r>
      <w:r w:rsidRPr="00BD0541">
        <w:rPr>
          <w:rFonts w:ascii="Arial" w:hAnsi="Arial" w:cs="Arial"/>
        </w:rPr>
        <w:t xml:space="preserve"> </w:t>
      </w:r>
      <w:r w:rsidRPr="00DB1E28">
        <w:rPr>
          <w:rFonts w:ascii="Arial" w:hAnsi="Arial" w:cs="Arial"/>
        </w:rPr>
        <w:t>materials and</w:t>
      </w:r>
      <w:r w:rsidRPr="00BD0541">
        <w:rPr>
          <w:rFonts w:ascii="Arial" w:hAnsi="Arial" w:cs="Arial"/>
        </w:rPr>
        <w:t xml:space="preserve"> </w:t>
      </w:r>
      <w:r w:rsidRPr="00DB1E28">
        <w:rPr>
          <w:rFonts w:ascii="Arial" w:hAnsi="Arial" w:cs="Arial"/>
        </w:rPr>
        <w:t>substances</w:t>
      </w:r>
      <w:r w:rsidRPr="00BD0541">
        <w:rPr>
          <w:rFonts w:ascii="Arial" w:hAnsi="Arial" w:cs="Arial"/>
        </w:rPr>
        <w:t xml:space="preserve"> </w:t>
      </w:r>
      <w:r w:rsidRPr="00DB1E28">
        <w:rPr>
          <w:rFonts w:ascii="Arial" w:hAnsi="Arial" w:cs="Arial"/>
        </w:rPr>
        <w:t>used</w:t>
      </w:r>
    </w:p>
    <w:p w14:paraId="5CC3F230" w14:textId="18604651"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work</w:t>
      </w:r>
      <w:r w:rsidRPr="00BD0541">
        <w:rPr>
          <w:rFonts w:ascii="Arial" w:hAnsi="Arial" w:cs="Arial"/>
        </w:rPr>
        <w:t xml:space="preserve"> </w:t>
      </w:r>
      <w:r w:rsidRPr="00DB1E28">
        <w:rPr>
          <w:rFonts w:ascii="Arial" w:hAnsi="Arial" w:cs="Arial"/>
        </w:rPr>
        <w:t>tasks</w:t>
      </w:r>
      <w:r w:rsidRPr="00BD0541">
        <w:rPr>
          <w:rFonts w:ascii="Arial" w:hAnsi="Arial" w:cs="Arial"/>
        </w:rPr>
        <w:t xml:space="preserve"> </w:t>
      </w:r>
      <w:r w:rsidRPr="00DB1E28">
        <w:rPr>
          <w:rFonts w:ascii="Arial" w:hAnsi="Arial" w:cs="Arial"/>
        </w:rPr>
        <w:t>and how</w:t>
      </w:r>
      <w:r w:rsidRPr="00BD0541">
        <w:rPr>
          <w:rFonts w:ascii="Arial" w:hAnsi="Arial" w:cs="Arial"/>
        </w:rPr>
        <w:t xml:space="preserve"> </w:t>
      </w:r>
      <w:r w:rsidRPr="00DB1E28">
        <w:rPr>
          <w:rFonts w:ascii="Arial" w:hAnsi="Arial" w:cs="Arial"/>
        </w:rPr>
        <w:t>they</w:t>
      </w:r>
      <w:r w:rsidRPr="00BD0541">
        <w:rPr>
          <w:rFonts w:ascii="Arial" w:hAnsi="Arial" w:cs="Arial"/>
        </w:rPr>
        <w:t xml:space="preserve"> </w:t>
      </w:r>
      <w:r w:rsidRPr="00DB1E28">
        <w:rPr>
          <w:rFonts w:ascii="Arial" w:hAnsi="Arial" w:cs="Arial"/>
        </w:rPr>
        <w:t>are</w:t>
      </w:r>
      <w:r w:rsidRPr="00BD0541">
        <w:rPr>
          <w:rFonts w:ascii="Arial" w:hAnsi="Arial" w:cs="Arial"/>
        </w:rPr>
        <w:t xml:space="preserve"> </w:t>
      </w:r>
      <w:r w:rsidRPr="00DB1E28">
        <w:rPr>
          <w:rFonts w:ascii="Arial" w:hAnsi="Arial" w:cs="Arial"/>
        </w:rPr>
        <w:t>performed</w:t>
      </w:r>
      <w:r w:rsidR="00720B0B">
        <w:rPr>
          <w:rFonts w:ascii="Arial" w:hAnsi="Arial" w:cs="Arial"/>
        </w:rPr>
        <w:t>;</w:t>
      </w:r>
      <w:r w:rsidRPr="00BD0541">
        <w:rPr>
          <w:rFonts w:ascii="Arial" w:hAnsi="Arial" w:cs="Arial"/>
        </w:rPr>
        <w:t xml:space="preserve"> </w:t>
      </w:r>
      <w:r w:rsidRPr="00DB1E28">
        <w:rPr>
          <w:rFonts w:ascii="Arial" w:hAnsi="Arial" w:cs="Arial"/>
        </w:rPr>
        <w:t>and</w:t>
      </w:r>
    </w:p>
    <w:p w14:paraId="642EF859" w14:textId="77777777"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work design</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management.</w:t>
      </w:r>
    </w:p>
    <w:p w14:paraId="78FA5129" w14:textId="1AF38309" w:rsidR="0031551A" w:rsidRPr="00DB1E28" w:rsidRDefault="0031551A" w:rsidP="00720B0B">
      <w:pPr>
        <w:pStyle w:val="BodyText"/>
        <w:spacing w:before="115"/>
        <w:ind w:left="284" w:right="303"/>
        <w:rPr>
          <w:rFonts w:ascii="Arial" w:hAnsi="Arial" w:cs="Arial"/>
        </w:rPr>
      </w:pPr>
      <w:r w:rsidRPr="00DB1E28">
        <w:rPr>
          <w:rFonts w:ascii="Arial" w:hAnsi="Arial" w:cs="Arial"/>
        </w:rPr>
        <w:t>Hazards may be identified by looking at the workplace and how work is carried out. It is</w:t>
      </w:r>
      <w:r w:rsidR="00720B0B">
        <w:rPr>
          <w:rFonts w:ascii="Arial" w:hAnsi="Arial" w:cs="Arial"/>
        </w:rPr>
        <w:t xml:space="preserve"> also useful</w:t>
      </w:r>
      <w:r w:rsidRPr="00DB1E28">
        <w:rPr>
          <w:rFonts w:ascii="Arial" w:hAnsi="Arial" w:cs="Arial"/>
        </w:rPr>
        <w:t xml:space="preserve"> to talk to workers, manufacturers, suppliers and health and safety specialists and</w:t>
      </w:r>
      <w:r w:rsidRPr="00DB1E28">
        <w:rPr>
          <w:rFonts w:ascii="Arial" w:hAnsi="Arial" w:cs="Arial"/>
          <w:spacing w:val="1"/>
        </w:rPr>
        <w:t xml:space="preserve"> </w:t>
      </w:r>
      <w:r w:rsidRPr="00DB1E28">
        <w:rPr>
          <w:rFonts w:ascii="Arial" w:hAnsi="Arial" w:cs="Arial"/>
        </w:rPr>
        <w:t>review</w:t>
      </w:r>
      <w:r w:rsidRPr="00DB1E28">
        <w:rPr>
          <w:rFonts w:ascii="Arial" w:hAnsi="Arial" w:cs="Arial"/>
          <w:spacing w:val="-2"/>
        </w:rPr>
        <w:t xml:space="preserve"> </w:t>
      </w:r>
      <w:r w:rsidRPr="00DB1E28">
        <w:rPr>
          <w:rFonts w:ascii="Arial" w:hAnsi="Arial" w:cs="Arial"/>
        </w:rPr>
        <w:t>relevant</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1"/>
        </w:rPr>
        <w:t xml:space="preserve"> </w:t>
      </w:r>
      <w:r w:rsidRPr="00DB1E28">
        <w:rPr>
          <w:rFonts w:ascii="Arial" w:hAnsi="Arial" w:cs="Arial"/>
        </w:rPr>
        <w:t>records</w:t>
      </w:r>
      <w:r w:rsidR="00720B0B">
        <w:rPr>
          <w:rFonts w:ascii="Arial" w:hAnsi="Arial" w:cs="Arial"/>
        </w:rPr>
        <w:t>,</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incident</w:t>
      </w:r>
      <w:r w:rsidRPr="00DB1E28">
        <w:rPr>
          <w:rFonts w:ascii="Arial" w:hAnsi="Arial" w:cs="Arial"/>
          <w:spacing w:val="-1"/>
        </w:rPr>
        <w:t xml:space="preserve"> </w:t>
      </w:r>
      <w:r w:rsidRPr="00DB1E28">
        <w:rPr>
          <w:rFonts w:ascii="Arial" w:hAnsi="Arial" w:cs="Arial"/>
        </w:rPr>
        <w:t>reports.</w:t>
      </w:r>
    </w:p>
    <w:p w14:paraId="36088223" w14:textId="77777777" w:rsidR="0031551A" w:rsidRPr="00DB1E28" w:rsidRDefault="0031551A" w:rsidP="00720B0B">
      <w:pPr>
        <w:pStyle w:val="BodyText"/>
        <w:spacing w:before="122"/>
        <w:ind w:left="284"/>
        <w:rPr>
          <w:rFonts w:ascii="Arial" w:hAnsi="Arial" w:cs="Arial"/>
        </w:rPr>
      </w:pPr>
      <w:r w:rsidRPr="00DB1E28">
        <w:rPr>
          <w:rFonts w:ascii="Arial" w:hAnsi="Arial" w:cs="Arial"/>
        </w:rPr>
        <w:t>Typical</w:t>
      </w:r>
      <w:r w:rsidRPr="00DB1E28">
        <w:rPr>
          <w:rFonts w:ascii="Arial" w:hAnsi="Arial" w:cs="Arial"/>
          <w:spacing w:val="-2"/>
        </w:rPr>
        <w:t xml:space="preserve"> </w:t>
      </w:r>
      <w:r w:rsidRPr="00DB1E28">
        <w:rPr>
          <w:rFonts w:ascii="Arial" w:hAnsi="Arial" w:cs="Arial"/>
        </w:rPr>
        <w:t>hazards</w:t>
      </w:r>
      <w:r w:rsidRPr="00DB1E28">
        <w:rPr>
          <w:rFonts w:ascii="Arial" w:hAnsi="Arial" w:cs="Arial"/>
          <w:spacing w:val="-2"/>
        </w:rPr>
        <w:t xml:space="preserve"> </w:t>
      </w:r>
      <w:r w:rsidRPr="00DB1E28">
        <w:rPr>
          <w:rFonts w:ascii="Arial" w:hAnsi="Arial" w:cs="Arial"/>
        </w:rPr>
        <w:t>found</w:t>
      </w:r>
      <w:r w:rsidRPr="00DB1E28">
        <w:rPr>
          <w:rFonts w:ascii="Arial" w:hAnsi="Arial" w:cs="Arial"/>
          <w:spacing w:val="-3"/>
        </w:rPr>
        <w:t xml:space="preserve"> </w:t>
      </w:r>
      <w:r w:rsidRPr="00DB1E28">
        <w:rPr>
          <w:rFonts w:ascii="Arial" w:hAnsi="Arial" w:cs="Arial"/>
        </w:rPr>
        <w:t>in</w:t>
      </w:r>
      <w:r w:rsidRPr="00DB1E28">
        <w:rPr>
          <w:rFonts w:ascii="Arial" w:hAnsi="Arial" w:cs="Arial"/>
          <w:spacing w:val="-2"/>
        </w:rPr>
        <w:t xml:space="preserve"> </w:t>
      </w:r>
      <w:r w:rsidRPr="00DB1E28">
        <w:rPr>
          <w:rFonts w:ascii="Arial" w:hAnsi="Arial" w:cs="Arial"/>
        </w:rPr>
        <w:t>managing</w:t>
      </w:r>
      <w:r w:rsidRPr="00DB1E28">
        <w:rPr>
          <w:rFonts w:ascii="Arial" w:hAnsi="Arial" w:cs="Arial"/>
          <w:spacing w:val="-1"/>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r w:rsidRPr="00DB1E28">
        <w:rPr>
          <w:rFonts w:ascii="Arial" w:hAnsi="Arial" w:cs="Arial"/>
          <w:spacing w:val="-3"/>
        </w:rPr>
        <w:t xml:space="preserve"> </w:t>
      </w:r>
      <w:r w:rsidRPr="00DB1E28">
        <w:rPr>
          <w:rFonts w:ascii="Arial" w:hAnsi="Arial" w:cs="Arial"/>
        </w:rPr>
        <w:t>can include:</w:t>
      </w:r>
    </w:p>
    <w:p w14:paraId="7F755672" w14:textId="6CEFA53C"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The plant itself. For example, hazards associated with a bridge and gantry crane</w:t>
      </w:r>
      <w:r w:rsidR="00720B0B">
        <w:rPr>
          <w:rFonts w:ascii="Arial" w:hAnsi="Arial" w:cs="Arial"/>
        </w:rPr>
        <w:t xml:space="preserve"> include hazards relating</w:t>
      </w:r>
      <w:r w:rsidRPr="00DB1E28">
        <w:rPr>
          <w:rFonts w:ascii="Arial" w:hAnsi="Arial" w:cs="Arial"/>
        </w:rPr>
        <w:t xml:space="preserve"> to worn or damaged mechanical components; background noise</w:t>
      </w:r>
      <w:r w:rsidRPr="00BD0541">
        <w:rPr>
          <w:rFonts w:ascii="Arial" w:hAnsi="Arial" w:cs="Arial"/>
        </w:rPr>
        <w:t xml:space="preserve"> </w:t>
      </w:r>
      <w:r w:rsidRPr="00DB1E28">
        <w:rPr>
          <w:rFonts w:ascii="Arial" w:hAnsi="Arial" w:cs="Arial"/>
        </w:rPr>
        <w:t>causing</w:t>
      </w:r>
      <w:r w:rsidRPr="00BD0541">
        <w:rPr>
          <w:rFonts w:ascii="Arial" w:hAnsi="Arial" w:cs="Arial"/>
        </w:rPr>
        <w:t xml:space="preserve"> </w:t>
      </w:r>
      <w:r w:rsidRPr="00DB1E28">
        <w:rPr>
          <w:rFonts w:ascii="Arial" w:hAnsi="Arial" w:cs="Arial"/>
        </w:rPr>
        <w:t>problems</w:t>
      </w:r>
      <w:r w:rsidRPr="00BD0541">
        <w:rPr>
          <w:rFonts w:ascii="Arial" w:hAnsi="Arial" w:cs="Arial"/>
        </w:rPr>
        <w:t xml:space="preserve"> </w:t>
      </w:r>
      <w:r w:rsidRPr="00DB1E28">
        <w:rPr>
          <w:rFonts w:ascii="Arial" w:hAnsi="Arial" w:cs="Arial"/>
        </w:rPr>
        <w:t>with</w:t>
      </w:r>
      <w:r w:rsidRPr="00BD0541">
        <w:rPr>
          <w:rFonts w:ascii="Arial" w:hAnsi="Arial" w:cs="Arial"/>
        </w:rPr>
        <w:t xml:space="preserve"> </w:t>
      </w:r>
      <w:r w:rsidRPr="00DB1E28">
        <w:rPr>
          <w:rFonts w:ascii="Arial" w:hAnsi="Arial" w:cs="Arial"/>
        </w:rPr>
        <w:t>communication; lighting;</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multiple</w:t>
      </w:r>
      <w:r w:rsidRPr="00BD0541">
        <w:rPr>
          <w:rFonts w:ascii="Arial" w:hAnsi="Arial" w:cs="Arial"/>
        </w:rPr>
        <w:t xml:space="preserve"> </w:t>
      </w:r>
      <w:r w:rsidRPr="00DB1E28">
        <w:rPr>
          <w:rFonts w:ascii="Arial" w:hAnsi="Arial" w:cs="Arial"/>
        </w:rPr>
        <w:t>cranes</w:t>
      </w:r>
      <w:r w:rsidRPr="00BD0541">
        <w:rPr>
          <w:rFonts w:ascii="Arial" w:hAnsi="Arial" w:cs="Arial"/>
        </w:rPr>
        <w:t xml:space="preserve"> </w:t>
      </w:r>
      <w:r w:rsidRPr="00DB1E28">
        <w:rPr>
          <w:rFonts w:ascii="Arial" w:hAnsi="Arial" w:cs="Arial"/>
        </w:rPr>
        <w:t>on</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same</w:t>
      </w:r>
      <w:r w:rsidRPr="00BD0541">
        <w:rPr>
          <w:rFonts w:ascii="Arial" w:hAnsi="Arial" w:cs="Arial"/>
        </w:rPr>
        <w:t xml:space="preserve"> </w:t>
      </w:r>
      <w:r w:rsidRPr="00DB1E28">
        <w:rPr>
          <w:rFonts w:ascii="Arial" w:hAnsi="Arial" w:cs="Arial"/>
        </w:rPr>
        <w:t>runway</w:t>
      </w:r>
    </w:p>
    <w:p w14:paraId="53825C88" w14:textId="4D9A5205"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Traffic movements in the workplace. For example, vehicles including powered mobile</w:t>
      </w:r>
      <w:r w:rsidRPr="00BD0541">
        <w:rPr>
          <w:rFonts w:ascii="Arial" w:hAnsi="Arial" w:cs="Arial"/>
        </w:rPr>
        <w:t xml:space="preserve"> </w:t>
      </w:r>
      <w:r w:rsidRPr="00DB1E28">
        <w:rPr>
          <w:rFonts w:ascii="Arial" w:hAnsi="Arial" w:cs="Arial"/>
        </w:rPr>
        <w:t>plant moving in and around a workplace, reversing, loading and unloading are</w:t>
      </w:r>
      <w:r w:rsidR="00720B0B">
        <w:rPr>
          <w:rFonts w:ascii="Arial" w:hAnsi="Arial" w:cs="Arial"/>
        </w:rPr>
        <w:t xml:space="preserve"> frequently linked with</w:t>
      </w:r>
      <w:r w:rsidRPr="00DB1E28">
        <w:rPr>
          <w:rFonts w:ascii="Arial" w:hAnsi="Arial" w:cs="Arial"/>
        </w:rPr>
        <w:t xml:space="preserve"> death</w:t>
      </w:r>
      <w:r w:rsidRPr="00BD0541">
        <w:rPr>
          <w:rFonts w:ascii="Arial" w:hAnsi="Arial" w:cs="Arial"/>
        </w:rPr>
        <w:t xml:space="preserve"> </w:t>
      </w:r>
      <w:r w:rsidRPr="00DB1E28">
        <w:rPr>
          <w:rFonts w:ascii="Arial" w:hAnsi="Arial" w:cs="Arial"/>
        </w:rPr>
        <w:t>and injuries</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workers</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members</w:t>
      </w:r>
      <w:r w:rsidRPr="00BD0541">
        <w:rPr>
          <w:rFonts w:ascii="Arial" w:hAnsi="Arial" w:cs="Arial"/>
        </w:rPr>
        <w:t xml:space="preserve"> </w:t>
      </w:r>
      <w:r w:rsidRPr="00DB1E28">
        <w:rPr>
          <w:rFonts w:ascii="Arial" w:hAnsi="Arial" w:cs="Arial"/>
        </w:rPr>
        <w:t>of</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public</w:t>
      </w:r>
      <w:r w:rsidR="00720B0B">
        <w:rPr>
          <w:rFonts w:ascii="Arial" w:hAnsi="Arial" w:cs="Arial"/>
        </w:rPr>
        <w:t>; and</w:t>
      </w:r>
    </w:p>
    <w:p w14:paraId="4B24B6D4" w14:textId="19E77CFC"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The environment in which the plant is used. For example, there may be hazards</w:t>
      </w:r>
      <w:r w:rsidRPr="00BD0541">
        <w:rPr>
          <w:rFonts w:ascii="Arial" w:hAnsi="Arial" w:cs="Arial"/>
        </w:rPr>
        <w:t xml:space="preserve"> </w:t>
      </w:r>
      <w:r w:rsidRPr="00DB1E28">
        <w:rPr>
          <w:rFonts w:ascii="Arial" w:hAnsi="Arial" w:cs="Arial"/>
        </w:rPr>
        <w:t xml:space="preserve">associated with using a tower crane as a result of structural failure, collapse or </w:t>
      </w:r>
      <w:r w:rsidR="00720B0B">
        <w:rPr>
          <w:rFonts w:ascii="Arial" w:hAnsi="Arial" w:cs="Arial"/>
        </w:rPr>
        <w:t>contract or collision with</w:t>
      </w:r>
      <w:r w:rsidRPr="00DB1E28">
        <w:rPr>
          <w:rFonts w:ascii="Arial" w:hAnsi="Arial" w:cs="Arial"/>
        </w:rPr>
        <w:t xml:space="preserve"> other</w:t>
      </w:r>
      <w:r w:rsidRPr="00BD0541">
        <w:rPr>
          <w:rFonts w:ascii="Arial" w:hAnsi="Arial" w:cs="Arial"/>
        </w:rPr>
        <w:t xml:space="preserve"> </w:t>
      </w:r>
      <w:r w:rsidRPr="00DB1E28">
        <w:rPr>
          <w:rFonts w:ascii="Arial" w:hAnsi="Arial" w:cs="Arial"/>
        </w:rPr>
        <w:t>plant</w:t>
      </w:r>
      <w:r w:rsidRPr="00BD0541">
        <w:rPr>
          <w:rFonts w:ascii="Arial" w:hAnsi="Arial" w:cs="Arial"/>
        </w:rPr>
        <w:t xml:space="preserve"> </w:t>
      </w:r>
      <w:r w:rsidRPr="00DB1E28">
        <w:rPr>
          <w:rFonts w:ascii="Arial" w:hAnsi="Arial" w:cs="Arial"/>
        </w:rPr>
        <w:t>and structures.</w:t>
      </w:r>
    </w:p>
    <w:p w14:paraId="014C699A" w14:textId="77777777" w:rsidR="0031551A" w:rsidRPr="00DB1E28" w:rsidRDefault="0031551A" w:rsidP="00720B0B">
      <w:pPr>
        <w:pStyle w:val="BodyText"/>
        <w:spacing w:before="81"/>
        <w:ind w:left="284" w:right="866"/>
        <w:rPr>
          <w:rFonts w:ascii="Arial" w:hAnsi="Arial" w:cs="Arial"/>
        </w:rPr>
      </w:pPr>
      <w:r w:rsidRPr="00DB1E28">
        <w:rPr>
          <w:rFonts w:ascii="Arial" w:hAnsi="Arial" w:cs="Arial"/>
        </w:rPr>
        <w:t xml:space="preserve">Further information on identifying these types of hazards is in SWA’s </w:t>
      </w:r>
      <w:hyperlink r:id="rId35">
        <w:r w:rsidRPr="004168FF">
          <w:rPr>
            <w:rStyle w:val="Hyperlink"/>
            <w:rFonts w:ascii="Arial" w:hAnsi="Arial" w:cs="Arial"/>
            <w:i/>
          </w:rPr>
          <w:t>Workplace traffic</w:t>
        </w:r>
      </w:hyperlink>
      <w:r w:rsidRPr="004168FF">
        <w:rPr>
          <w:rStyle w:val="Hyperlink"/>
          <w:rFonts w:ascii="Arial" w:hAnsi="Arial" w:cs="Arial"/>
          <w:i/>
        </w:rPr>
        <w:t xml:space="preserve"> </w:t>
      </w:r>
      <w:hyperlink r:id="rId36">
        <w:r w:rsidRPr="004168FF">
          <w:rPr>
            <w:rStyle w:val="Hyperlink"/>
            <w:rFonts w:ascii="Arial" w:hAnsi="Arial" w:cs="Arial"/>
            <w:i/>
          </w:rPr>
          <w:t>management guidance material</w:t>
        </w:r>
      </w:hyperlink>
      <w:r w:rsidRPr="004168FF">
        <w:rPr>
          <w:rStyle w:val="Hyperlink"/>
          <w:rFonts w:ascii="Arial" w:hAnsi="Arial" w:cs="Arial"/>
          <w:i/>
        </w:rPr>
        <w:t>.</w:t>
      </w:r>
    </w:p>
    <w:p w14:paraId="6B7BE201" w14:textId="77777777" w:rsidR="0031551A" w:rsidRPr="00DB1E28" w:rsidRDefault="0031551A" w:rsidP="00720B0B">
      <w:pPr>
        <w:pStyle w:val="BodyText"/>
        <w:spacing w:before="121"/>
        <w:ind w:left="284" w:right="375"/>
        <w:rPr>
          <w:rFonts w:ascii="Arial" w:hAnsi="Arial" w:cs="Arial"/>
        </w:rPr>
      </w:pPr>
      <w:r w:rsidRPr="00DB1E28">
        <w:rPr>
          <w:rFonts w:ascii="Arial" w:hAnsi="Arial" w:cs="Arial"/>
        </w:rPr>
        <w:lastRenderedPageBreak/>
        <w:t xml:space="preserve">When plant is being used to lift or suspend persons or things, the person with management </w:t>
      </w:r>
      <w:r w:rsidRPr="00DB1E28">
        <w:rPr>
          <w:rFonts w:ascii="Arial" w:hAnsi="Arial" w:cs="Arial"/>
          <w:spacing w:val="-59"/>
        </w:rPr>
        <w:t xml:space="preserve">  </w:t>
      </w:r>
      <w:r w:rsidRPr="00DB1E28">
        <w:rPr>
          <w:rFonts w:ascii="Arial" w:hAnsi="Arial" w:cs="Arial"/>
        </w:rPr>
        <w:t>or control of plant at a workplace must ensure, so far as is reasonably practicable, that 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used is</w:t>
      </w:r>
      <w:r w:rsidRPr="00DB1E28">
        <w:rPr>
          <w:rFonts w:ascii="Arial" w:hAnsi="Arial" w:cs="Arial"/>
          <w:spacing w:val="-2"/>
        </w:rPr>
        <w:t xml:space="preserve"> </w:t>
      </w:r>
      <w:r w:rsidRPr="00DB1E28">
        <w:rPr>
          <w:rFonts w:ascii="Arial" w:hAnsi="Arial" w:cs="Arial"/>
        </w:rPr>
        <w:t>specifically</w:t>
      </w:r>
      <w:r w:rsidRPr="00DB1E28">
        <w:rPr>
          <w:rFonts w:ascii="Arial" w:hAnsi="Arial" w:cs="Arial"/>
          <w:spacing w:val="-2"/>
        </w:rPr>
        <w:t xml:space="preserve"> </w:t>
      </w:r>
      <w:r w:rsidRPr="00DB1E28">
        <w:rPr>
          <w:rFonts w:ascii="Arial" w:hAnsi="Arial" w:cs="Arial"/>
        </w:rPr>
        <w:t>designed</w:t>
      </w:r>
      <w:r w:rsidRPr="00DB1E28">
        <w:rPr>
          <w:rFonts w:ascii="Arial" w:hAnsi="Arial" w:cs="Arial"/>
          <w:spacing w:val="-1"/>
        </w:rPr>
        <w:t xml:space="preserve"> </w:t>
      </w:r>
      <w:r w:rsidRPr="00DB1E28">
        <w:rPr>
          <w:rFonts w:ascii="Arial" w:hAnsi="Arial" w:cs="Arial"/>
        </w:rPr>
        <w:t>to lift</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suspend the</w:t>
      </w:r>
      <w:r w:rsidRPr="00DB1E28">
        <w:rPr>
          <w:rFonts w:ascii="Arial" w:hAnsi="Arial" w:cs="Arial"/>
          <w:spacing w:val="-3"/>
        </w:rPr>
        <w:t xml:space="preserve"> </w:t>
      </w:r>
      <w:r w:rsidRPr="00DB1E28">
        <w:rPr>
          <w:rFonts w:ascii="Arial" w:hAnsi="Arial" w:cs="Arial"/>
        </w:rPr>
        <w:t>load.</w:t>
      </w:r>
    </w:p>
    <w:p w14:paraId="0A9A2EE3" w14:textId="6315275C" w:rsidR="0031551A" w:rsidRPr="00DB1E28" w:rsidRDefault="0031551A" w:rsidP="00720B0B">
      <w:pPr>
        <w:pStyle w:val="BodyText"/>
        <w:spacing w:before="120"/>
        <w:ind w:left="284" w:right="486"/>
        <w:rPr>
          <w:rFonts w:ascii="Arial" w:hAnsi="Arial" w:cs="Arial"/>
        </w:rPr>
      </w:pPr>
      <w:r w:rsidRPr="00DB1E28">
        <w:rPr>
          <w:rFonts w:ascii="Arial" w:hAnsi="Arial" w:cs="Arial"/>
        </w:rPr>
        <w:t>If it is not reasonably practicable to use plant that is specifically designed to lift</w:t>
      </w:r>
      <w:r w:rsidR="00720B0B">
        <w:rPr>
          <w:rFonts w:ascii="Arial" w:hAnsi="Arial" w:cs="Arial"/>
        </w:rPr>
        <w:t xml:space="preserve"> or suspend the load</w:t>
      </w:r>
      <w:r w:rsidRPr="00DB1E28">
        <w:rPr>
          <w:rFonts w:ascii="Arial" w:hAnsi="Arial" w:cs="Arial"/>
        </w:rPr>
        <w: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person</w:t>
      </w:r>
      <w:r w:rsidRPr="00DB1E28">
        <w:rPr>
          <w:rFonts w:ascii="Arial" w:hAnsi="Arial" w:cs="Arial"/>
          <w:spacing w:val="-2"/>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that:</w:t>
      </w:r>
    </w:p>
    <w:p w14:paraId="5805767B" w14:textId="25B75612"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the plant does not cause a greater risk to health and safety than if specifically</w:t>
      </w:r>
      <w:r w:rsidR="00720B0B">
        <w:rPr>
          <w:rFonts w:ascii="Arial" w:hAnsi="Arial" w:cs="Arial"/>
        </w:rPr>
        <w:t xml:space="preserve"> designed plant were</w:t>
      </w:r>
      <w:r w:rsidRPr="00BD0541">
        <w:rPr>
          <w:rFonts w:ascii="Arial" w:hAnsi="Arial" w:cs="Arial"/>
        </w:rPr>
        <w:t xml:space="preserve"> </w:t>
      </w:r>
      <w:r w:rsidRPr="00DB1E28">
        <w:rPr>
          <w:rFonts w:ascii="Arial" w:hAnsi="Arial" w:cs="Arial"/>
        </w:rPr>
        <w:t>used</w:t>
      </w:r>
      <w:r w:rsidR="00720B0B">
        <w:rPr>
          <w:rFonts w:ascii="Arial" w:hAnsi="Arial" w:cs="Arial"/>
        </w:rPr>
        <w:t>;</w:t>
      </w:r>
      <w:r w:rsidRPr="00BD0541">
        <w:rPr>
          <w:rFonts w:ascii="Arial" w:hAnsi="Arial" w:cs="Arial"/>
        </w:rPr>
        <w:t xml:space="preserve"> </w:t>
      </w:r>
      <w:r w:rsidRPr="00DB1E28">
        <w:rPr>
          <w:rFonts w:ascii="Arial" w:hAnsi="Arial" w:cs="Arial"/>
        </w:rPr>
        <w:t>and</w:t>
      </w:r>
    </w:p>
    <w:p w14:paraId="649F397A" w14:textId="77777777"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if the plant is lifting or suspending persons, the use of the plant complies with WHS</w:t>
      </w:r>
      <w:r w:rsidRPr="00BD0541">
        <w:rPr>
          <w:rFonts w:ascii="Arial" w:hAnsi="Arial" w:cs="Arial"/>
        </w:rPr>
        <w:t xml:space="preserve"> </w:t>
      </w:r>
      <w:r w:rsidRPr="00DB1E28">
        <w:rPr>
          <w:rFonts w:ascii="Arial" w:hAnsi="Arial" w:cs="Arial"/>
        </w:rPr>
        <w:t>Regulation</w:t>
      </w:r>
      <w:r w:rsidRPr="00BD0541">
        <w:rPr>
          <w:rFonts w:ascii="Arial" w:hAnsi="Arial" w:cs="Arial"/>
        </w:rPr>
        <w:t xml:space="preserve"> </w:t>
      </w:r>
      <w:r w:rsidRPr="00DB1E28">
        <w:rPr>
          <w:rFonts w:ascii="Arial" w:hAnsi="Arial" w:cs="Arial"/>
        </w:rPr>
        <w:t>220: Exception—Plant</w:t>
      </w:r>
      <w:r w:rsidRPr="00BD0541">
        <w:rPr>
          <w:rFonts w:ascii="Arial" w:hAnsi="Arial" w:cs="Arial"/>
        </w:rPr>
        <w:t xml:space="preserve"> </w:t>
      </w:r>
      <w:r w:rsidRPr="00DB1E28">
        <w:rPr>
          <w:rFonts w:ascii="Arial" w:hAnsi="Arial" w:cs="Arial"/>
        </w:rPr>
        <w:t>not</w:t>
      </w:r>
      <w:r w:rsidRPr="00BD0541">
        <w:rPr>
          <w:rFonts w:ascii="Arial" w:hAnsi="Arial" w:cs="Arial"/>
        </w:rPr>
        <w:t xml:space="preserve"> </w:t>
      </w:r>
      <w:r w:rsidRPr="00DB1E28">
        <w:rPr>
          <w:rFonts w:ascii="Arial" w:hAnsi="Arial" w:cs="Arial"/>
        </w:rPr>
        <w:t>specifically</w:t>
      </w:r>
      <w:r w:rsidRPr="00BD0541">
        <w:rPr>
          <w:rFonts w:ascii="Arial" w:hAnsi="Arial" w:cs="Arial"/>
        </w:rPr>
        <w:t xml:space="preserve"> </w:t>
      </w:r>
      <w:r w:rsidRPr="00DB1E28">
        <w:rPr>
          <w:rFonts w:ascii="Arial" w:hAnsi="Arial" w:cs="Arial"/>
        </w:rPr>
        <w:t>designed</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lift</w:t>
      </w:r>
      <w:r w:rsidRPr="00BD0541">
        <w:rPr>
          <w:rFonts w:ascii="Arial" w:hAnsi="Arial" w:cs="Arial"/>
        </w:rPr>
        <w:t xml:space="preserve"> </w:t>
      </w:r>
      <w:r w:rsidRPr="00DB1E28">
        <w:rPr>
          <w:rFonts w:ascii="Arial" w:hAnsi="Arial" w:cs="Arial"/>
        </w:rPr>
        <w:t>or</w:t>
      </w:r>
      <w:r w:rsidRPr="00BD0541">
        <w:rPr>
          <w:rFonts w:ascii="Arial" w:hAnsi="Arial" w:cs="Arial"/>
        </w:rPr>
        <w:t xml:space="preserve"> </w:t>
      </w:r>
      <w:r w:rsidRPr="00DB1E28">
        <w:rPr>
          <w:rFonts w:ascii="Arial" w:hAnsi="Arial" w:cs="Arial"/>
        </w:rPr>
        <w:t>suspend</w:t>
      </w:r>
      <w:r w:rsidRPr="00BD0541">
        <w:rPr>
          <w:rFonts w:ascii="Arial" w:hAnsi="Arial" w:cs="Arial"/>
        </w:rPr>
        <w:t xml:space="preserve"> </w:t>
      </w:r>
      <w:r w:rsidRPr="00DB1E28">
        <w:rPr>
          <w:rFonts w:ascii="Arial" w:hAnsi="Arial" w:cs="Arial"/>
        </w:rPr>
        <w:t>a</w:t>
      </w:r>
      <w:r w:rsidRPr="00BD0541">
        <w:rPr>
          <w:rFonts w:ascii="Arial" w:hAnsi="Arial" w:cs="Arial"/>
        </w:rPr>
        <w:t xml:space="preserve"> </w:t>
      </w:r>
      <w:r w:rsidRPr="00DB1E28">
        <w:rPr>
          <w:rFonts w:ascii="Arial" w:hAnsi="Arial" w:cs="Arial"/>
        </w:rPr>
        <w:t>person.</w:t>
      </w:r>
    </w:p>
    <w:p w14:paraId="4B6CF3A2" w14:textId="77777777" w:rsidR="0031551A" w:rsidRPr="00DB1E28" w:rsidRDefault="0031551A" w:rsidP="00720B0B">
      <w:pPr>
        <w:pStyle w:val="BodyText"/>
        <w:spacing w:before="116"/>
        <w:ind w:left="284"/>
        <w:rPr>
          <w:rFonts w:ascii="Arial" w:hAnsi="Arial" w:cs="Arial"/>
        </w:rPr>
      </w:pPr>
      <w:r w:rsidRPr="00DB1E28">
        <w:rPr>
          <w:rFonts w:ascii="Arial" w:hAnsi="Arial" w:cs="Arial"/>
        </w:rPr>
        <w:t>The</w:t>
      </w:r>
      <w:r w:rsidRPr="00BD0541">
        <w:rPr>
          <w:rFonts w:ascii="Arial" w:hAnsi="Arial" w:cs="Arial"/>
        </w:rPr>
        <w:t xml:space="preserve"> </w:t>
      </w:r>
      <w:r w:rsidRPr="00DB1E28">
        <w:rPr>
          <w:rFonts w:ascii="Arial" w:hAnsi="Arial" w:cs="Arial"/>
        </w:rPr>
        <w:t>person</w:t>
      </w:r>
      <w:r w:rsidRPr="00BD0541">
        <w:rPr>
          <w:rFonts w:ascii="Arial" w:hAnsi="Arial" w:cs="Arial"/>
        </w:rPr>
        <w:t xml:space="preserve"> </w:t>
      </w:r>
      <w:r w:rsidRPr="00DB1E28">
        <w:rPr>
          <w:rFonts w:ascii="Arial" w:hAnsi="Arial" w:cs="Arial"/>
        </w:rPr>
        <w:t>must</w:t>
      </w:r>
      <w:r w:rsidRPr="00BD0541">
        <w:rPr>
          <w:rFonts w:ascii="Arial" w:hAnsi="Arial" w:cs="Arial"/>
        </w:rPr>
        <w:t xml:space="preserve"> </w:t>
      </w:r>
      <w:r w:rsidRPr="00DB1E28">
        <w:rPr>
          <w:rFonts w:ascii="Arial" w:hAnsi="Arial" w:cs="Arial"/>
        </w:rPr>
        <w:t>ensure</w:t>
      </w:r>
      <w:r w:rsidRPr="00BD0541">
        <w:rPr>
          <w:rFonts w:ascii="Arial" w:hAnsi="Arial" w:cs="Arial"/>
        </w:rPr>
        <w:t xml:space="preserve"> </w:t>
      </w:r>
      <w:r w:rsidRPr="00DB1E28">
        <w:rPr>
          <w:rFonts w:ascii="Arial" w:hAnsi="Arial" w:cs="Arial"/>
        </w:rPr>
        <w:t>that</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lifting</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suspending is carried</w:t>
      </w:r>
      <w:r w:rsidRPr="00BD0541">
        <w:rPr>
          <w:rFonts w:ascii="Arial" w:hAnsi="Arial" w:cs="Arial"/>
        </w:rPr>
        <w:t xml:space="preserve"> </w:t>
      </w:r>
      <w:r w:rsidRPr="00DB1E28">
        <w:rPr>
          <w:rFonts w:ascii="Arial" w:hAnsi="Arial" w:cs="Arial"/>
        </w:rPr>
        <w:t>out:</w:t>
      </w:r>
    </w:p>
    <w:p w14:paraId="2DCB606D" w14:textId="5E75AE5E"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with</w:t>
      </w:r>
      <w:r w:rsidRPr="00BD0541">
        <w:rPr>
          <w:rFonts w:ascii="Arial" w:hAnsi="Arial" w:cs="Arial"/>
        </w:rPr>
        <w:t xml:space="preserve"> </w:t>
      </w:r>
      <w:r w:rsidRPr="00DB1E28">
        <w:rPr>
          <w:rFonts w:ascii="Arial" w:hAnsi="Arial" w:cs="Arial"/>
        </w:rPr>
        <w:t>lifting</w:t>
      </w:r>
      <w:r w:rsidRPr="00BD0541">
        <w:rPr>
          <w:rFonts w:ascii="Arial" w:hAnsi="Arial" w:cs="Arial"/>
        </w:rPr>
        <w:t xml:space="preserve"> </w:t>
      </w:r>
      <w:r w:rsidRPr="00DB1E28">
        <w:rPr>
          <w:rFonts w:ascii="Arial" w:hAnsi="Arial" w:cs="Arial"/>
        </w:rPr>
        <w:t>attachments</w:t>
      </w:r>
      <w:r w:rsidRPr="00BD0541">
        <w:rPr>
          <w:rFonts w:ascii="Arial" w:hAnsi="Arial" w:cs="Arial"/>
        </w:rPr>
        <w:t xml:space="preserve"> </w:t>
      </w:r>
      <w:r w:rsidRPr="00DB1E28">
        <w:rPr>
          <w:rFonts w:ascii="Arial" w:hAnsi="Arial" w:cs="Arial"/>
        </w:rPr>
        <w:t>that are</w:t>
      </w:r>
      <w:r w:rsidRPr="00BD0541">
        <w:rPr>
          <w:rFonts w:ascii="Arial" w:hAnsi="Arial" w:cs="Arial"/>
        </w:rPr>
        <w:t xml:space="preserve"> </w:t>
      </w:r>
      <w:r w:rsidRPr="00DB1E28">
        <w:rPr>
          <w:rFonts w:ascii="Arial" w:hAnsi="Arial" w:cs="Arial"/>
        </w:rPr>
        <w:t>suitable</w:t>
      </w:r>
      <w:r w:rsidRPr="00BD0541">
        <w:rPr>
          <w:rFonts w:ascii="Arial" w:hAnsi="Arial" w:cs="Arial"/>
        </w:rPr>
        <w:t xml:space="preserve"> </w:t>
      </w:r>
      <w:r w:rsidRPr="00DB1E28">
        <w:rPr>
          <w:rFonts w:ascii="Arial" w:hAnsi="Arial" w:cs="Arial"/>
        </w:rPr>
        <w:t>for</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load</w:t>
      </w:r>
      <w:r w:rsidRPr="00BD0541">
        <w:rPr>
          <w:rFonts w:ascii="Arial" w:hAnsi="Arial" w:cs="Arial"/>
        </w:rPr>
        <w:t xml:space="preserve"> </w:t>
      </w:r>
      <w:r w:rsidRPr="00DB1E28">
        <w:rPr>
          <w:rFonts w:ascii="Arial" w:hAnsi="Arial" w:cs="Arial"/>
        </w:rPr>
        <w:t>being</w:t>
      </w:r>
      <w:r w:rsidRPr="00BD0541">
        <w:rPr>
          <w:rFonts w:ascii="Arial" w:hAnsi="Arial" w:cs="Arial"/>
        </w:rPr>
        <w:t xml:space="preserve"> </w:t>
      </w:r>
      <w:r w:rsidRPr="00DB1E28">
        <w:rPr>
          <w:rFonts w:ascii="Arial" w:hAnsi="Arial" w:cs="Arial"/>
        </w:rPr>
        <w:t>lifted</w:t>
      </w:r>
      <w:r w:rsidRPr="00BD0541">
        <w:rPr>
          <w:rFonts w:ascii="Arial" w:hAnsi="Arial" w:cs="Arial"/>
        </w:rPr>
        <w:t xml:space="preserve"> </w:t>
      </w:r>
      <w:r w:rsidRPr="00DB1E28">
        <w:rPr>
          <w:rFonts w:ascii="Arial" w:hAnsi="Arial" w:cs="Arial"/>
        </w:rPr>
        <w:t>or</w:t>
      </w:r>
      <w:r w:rsidRPr="00BD0541">
        <w:rPr>
          <w:rFonts w:ascii="Arial" w:hAnsi="Arial" w:cs="Arial"/>
        </w:rPr>
        <w:t xml:space="preserve"> </w:t>
      </w:r>
      <w:r w:rsidRPr="00DB1E28">
        <w:rPr>
          <w:rFonts w:ascii="Arial" w:hAnsi="Arial" w:cs="Arial"/>
        </w:rPr>
        <w:t>suspended</w:t>
      </w:r>
      <w:r w:rsidR="00720B0B">
        <w:rPr>
          <w:rFonts w:ascii="Arial" w:hAnsi="Arial" w:cs="Arial"/>
        </w:rPr>
        <w:t>;</w:t>
      </w:r>
      <w:r w:rsidRPr="00DB1E28">
        <w:rPr>
          <w:rFonts w:ascii="Arial" w:hAnsi="Arial" w:cs="Arial"/>
        </w:rPr>
        <w:t xml:space="preserve"> and</w:t>
      </w:r>
    </w:p>
    <w:p w14:paraId="6E3EEF84" w14:textId="77777777"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within</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safe</w:t>
      </w:r>
      <w:r w:rsidRPr="00BD0541">
        <w:rPr>
          <w:rFonts w:ascii="Arial" w:hAnsi="Arial" w:cs="Arial"/>
        </w:rPr>
        <w:t xml:space="preserve"> </w:t>
      </w:r>
      <w:r w:rsidRPr="00DB1E28">
        <w:rPr>
          <w:rFonts w:ascii="Arial" w:hAnsi="Arial" w:cs="Arial"/>
        </w:rPr>
        <w:t>working</w:t>
      </w:r>
      <w:r w:rsidRPr="00BD0541">
        <w:rPr>
          <w:rFonts w:ascii="Arial" w:hAnsi="Arial" w:cs="Arial"/>
        </w:rPr>
        <w:t xml:space="preserve"> </w:t>
      </w:r>
      <w:r w:rsidRPr="00DB1E28">
        <w:rPr>
          <w:rFonts w:ascii="Arial" w:hAnsi="Arial" w:cs="Arial"/>
        </w:rPr>
        <w:t>limits</w:t>
      </w:r>
      <w:r w:rsidRPr="00BD0541">
        <w:rPr>
          <w:rFonts w:ascii="Arial" w:hAnsi="Arial" w:cs="Arial"/>
        </w:rPr>
        <w:t xml:space="preserve"> </w:t>
      </w:r>
      <w:r w:rsidRPr="00DB1E28">
        <w:rPr>
          <w:rFonts w:ascii="Arial" w:hAnsi="Arial" w:cs="Arial"/>
        </w:rPr>
        <w:t>of</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plant.</w:t>
      </w:r>
    </w:p>
    <w:p w14:paraId="7F778473" w14:textId="77777777" w:rsidR="0031551A" w:rsidRPr="00DB1E28" w:rsidRDefault="0031551A" w:rsidP="00720B0B">
      <w:pPr>
        <w:pStyle w:val="BodyText"/>
        <w:spacing w:before="116"/>
        <w:ind w:left="284"/>
        <w:rPr>
          <w:rFonts w:ascii="Arial" w:hAnsi="Arial" w:cs="Arial"/>
        </w:rPr>
      </w:pPr>
      <w:r w:rsidRPr="00DB1E28">
        <w:rPr>
          <w:rFonts w:ascii="Arial" w:hAnsi="Arial" w:cs="Arial"/>
        </w:rPr>
        <w:t>The</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2"/>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far</w:t>
      </w:r>
      <w:r w:rsidRPr="00DB1E28">
        <w:rPr>
          <w:rFonts w:ascii="Arial" w:hAnsi="Arial" w:cs="Arial"/>
          <w:spacing w:val="-1"/>
        </w:rPr>
        <w:t xml:space="preserve"> </w:t>
      </w:r>
      <w:r w:rsidRPr="00DB1E28">
        <w:rPr>
          <w:rFonts w:ascii="Arial" w:hAnsi="Arial" w:cs="Arial"/>
        </w:rPr>
        <w:t>as</w:t>
      </w:r>
      <w:r w:rsidRPr="00DB1E28">
        <w:rPr>
          <w:rFonts w:ascii="Arial" w:hAnsi="Arial" w:cs="Arial"/>
          <w:spacing w:val="-3"/>
        </w:rPr>
        <w:t xml:space="preserve"> </w:t>
      </w:r>
      <w:r w:rsidRPr="00DB1E28">
        <w:rPr>
          <w:rFonts w:ascii="Arial" w:hAnsi="Arial" w:cs="Arial"/>
        </w:rPr>
        <w:t>reasonably</w:t>
      </w:r>
      <w:r w:rsidRPr="00DB1E28">
        <w:rPr>
          <w:rFonts w:ascii="Arial" w:hAnsi="Arial" w:cs="Arial"/>
          <w:spacing w:val="-2"/>
        </w:rPr>
        <w:t xml:space="preserve"> </w:t>
      </w:r>
      <w:r w:rsidRPr="00DB1E28">
        <w:rPr>
          <w:rFonts w:ascii="Arial" w:hAnsi="Arial" w:cs="Arial"/>
        </w:rPr>
        <w:t>practicable,</w:t>
      </w:r>
      <w:r w:rsidRPr="00DB1E28">
        <w:rPr>
          <w:rFonts w:ascii="Arial" w:hAnsi="Arial" w:cs="Arial"/>
          <w:spacing w:val="-1"/>
        </w:rPr>
        <w:t xml:space="preserve"> </w:t>
      </w:r>
      <w:r w:rsidRPr="00DB1E28">
        <w:rPr>
          <w:rFonts w:ascii="Arial" w:hAnsi="Arial" w:cs="Arial"/>
        </w:rPr>
        <w:t>that:</w:t>
      </w:r>
    </w:p>
    <w:p w14:paraId="27212664" w14:textId="3D351405"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no loads are suspended or travel over a person unless the plant is specifically</w:t>
      </w:r>
      <w:r w:rsidR="00720B0B">
        <w:rPr>
          <w:rFonts w:ascii="Arial" w:hAnsi="Arial" w:cs="Arial"/>
        </w:rPr>
        <w:t xml:space="preserve"> designed for that</w:t>
      </w:r>
      <w:r w:rsidRPr="00BD0541">
        <w:rPr>
          <w:rFonts w:ascii="Arial" w:hAnsi="Arial" w:cs="Arial"/>
        </w:rPr>
        <w:t xml:space="preserve"> </w:t>
      </w:r>
      <w:r w:rsidRPr="00DB1E28">
        <w:rPr>
          <w:rFonts w:ascii="Arial" w:hAnsi="Arial" w:cs="Arial"/>
        </w:rPr>
        <w:t>purpose</w:t>
      </w:r>
    </w:p>
    <w:p w14:paraId="3DCA927C" w14:textId="5422AC1F"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hanging="357"/>
        <w:contextualSpacing w:val="0"/>
        <w:rPr>
          <w:rFonts w:ascii="Arial" w:hAnsi="Arial" w:cs="Arial"/>
        </w:rPr>
      </w:pPr>
      <w:r w:rsidRPr="00DB1E28">
        <w:rPr>
          <w:rFonts w:ascii="Arial" w:hAnsi="Arial" w:cs="Arial"/>
        </w:rPr>
        <w:t>loads are lifted or suspended in a way that ensures that the load remains under control during the</w:t>
      </w:r>
      <w:r w:rsidRPr="00BD0541">
        <w:rPr>
          <w:rFonts w:ascii="Arial" w:hAnsi="Arial" w:cs="Arial"/>
        </w:rPr>
        <w:t xml:space="preserve"> </w:t>
      </w:r>
      <w:r w:rsidRPr="00DB1E28">
        <w:rPr>
          <w:rFonts w:ascii="Arial" w:hAnsi="Arial" w:cs="Arial"/>
        </w:rPr>
        <w:t>activity</w:t>
      </w:r>
      <w:r w:rsidR="00720B0B">
        <w:rPr>
          <w:rFonts w:ascii="Arial" w:hAnsi="Arial" w:cs="Arial"/>
        </w:rPr>
        <w:t>;</w:t>
      </w:r>
      <w:r w:rsidRPr="00BD0541">
        <w:rPr>
          <w:rFonts w:ascii="Arial" w:hAnsi="Arial" w:cs="Arial"/>
        </w:rPr>
        <w:t xml:space="preserve"> </w:t>
      </w:r>
      <w:r w:rsidRPr="00DB1E28">
        <w:rPr>
          <w:rFonts w:ascii="Arial" w:hAnsi="Arial" w:cs="Arial"/>
        </w:rPr>
        <w:t>and</w:t>
      </w:r>
    </w:p>
    <w:p w14:paraId="1F6275D1" w14:textId="0A2D0A7B" w:rsidR="0031551A" w:rsidRDefault="0031551A" w:rsidP="00720B0B">
      <w:pPr>
        <w:pStyle w:val="ListParagraph"/>
        <w:widowControl w:val="0"/>
        <w:numPr>
          <w:ilvl w:val="0"/>
          <w:numId w:val="97"/>
        </w:numPr>
        <w:tabs>
          <w:tab w:val="left" w:pos="993"/>
        </w:tabs>
        <w:autoSpaceDE w:val="0"/>
        <w:autoSpaceDN w:val="0"/>
        <w:spacing w:before="80" w:after="0" w:line="240" w:lineRule="auto"/>
        <w:ind w:left="992" w:right="354" w:hanging="357"/>
        <w:contextualSpacing w:val="0"/>
        <w:rPr>
          <w:rFonts w:ascii="Arial" w:hAnsi="Arial" w:cs="Arial"/>
        </w:rPr>
      </w:pPr>
      <w:r w:rsidRPr="00DB1E28">
        <w:rPr>
          <w:rFonts w:ascii="Arial" w:hAnsi="Arial" w:cs="Arial"/>
        </w:rPr>
        <w:t>no load is lifted simultaneously by more than one item of plant unless the method of</w:t>
      </w:r>
      <w:r w:rsidRPr="00BD0541">
        <w:rPr>
          <w:rFonts w:ascii="Arial" w:hAnsi="Arial" w:cs="Arial"/>
        </w:rPr>
        <w:t xml:space="preserve"> </w:t>
      </w:r>
      <w:r w:rsidRPr="00DB1E28">
        <w:rPr>
          <w:rFonts w:ascii="Arial" w:hAnsi="Arial" w:cs="Arial"/>
        </w:rPr>
        <w:t>lifting ensures that the load placed on each item of plant does not exceed the design capacity of</w:t>
      </w:r>
      <w:r w:rsidRPr="00BD0541">
        <w:rPr>
          <w:rFonts w:ascii="Arial" w:hAnsi="Arial" w:cs="Arial"/>
        </w:rPr>
        <w:t xml:space="preserve"> </w:t>
      </w:r>
      <w:r w:rsidRPr="00DB1E28">
        <w:rPr>
          <w:rFonts w:ascii="Arial" w:hAnsi="Arial" w:cs="Arial"/>
        </w:rPr>
        <w:t>the plant.</w:t>
      </w:r>
    </w:p>
    <w:p w14:paraId="7CF7CA1D" w14:textId="77777777" w:rsidR="00BD0541" w:rsidRPr="00BD0541" w:rsidRDefault="00BD0541" w:rsidP="00720B0B">
      <w:pPr>
        <w:widowControl w:val="0"/>
        <w:tabs>
          <w:tab w:val="left" w:pos="993"/>
        </w:tabs>
        <w:autoSpaceDE w:val="0"/>
        <w:autoSpaceDN w:val="0"/>
        <w:spacing w:before="80" w:after="0" w:line="240" w:lineRule="auto"/>
        <w:ind w:right="354"/>
        <w:rPr>
          <w:rFonts w:ascii="Arial" w:hAnsi="Arial" w:cs="Arial"/>
        </w:rPr>
      </w:pPr>
    </w:p>
    <w:p w14:paraId="1F4E9371" w14:textId="0ACA33AC" w:rsidR="0031551A" w:rsidRPr="002E06B5" w:rsidRDefault="0031551A" w:rsidP="00720B0B">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75" w:name="_Toc101341842"/>
      <w:bookmarkStart w:id="76" w:name="_Toc106203585"/>
      <w:bookmarkStart w:id="77" w:name="_Toc149645491"/>
      <w:r w:rsidRPr="002E06B5">
        <w:rPr>
          <w:rFonts w:ascii="Arial" w:hAnsi="Arial" w:cs="Arial"/>
          <w:b/>
          <w:bCs/>
          <w:caps/>
          <w:noProof/>
          <w:color w:val="7F7F7F" w:themeColor="text1" w:themeTint="80"/>
          <w:sz w:val="30"/>
          <w:szCs w:val="30"/>
          <w:lang w:eastAsia="en-AU"/>
        </w:rPr>
        <w:t>Inspect the plant</w:t>
      </w:r>
      <w:bookmarkEnd w:id="75"/>
      <w:bookmarkEnd w:id="76"/>
      <w:bookmarkEnd w:id="77"/>
    </w:p>
    <w:p w14:paraId="247B1897" w14:textId="384DD44A" w:rsidR="0031551A" w:rsidRPr="00DB1E28" w:rsidRDefault="0031551A" w:rsidP="00720B0B">
      <w:pPr>
        <w:pStyle w:val="BodyText"/>
        <w:spacing w:before="2"/>
        <w:ind w:left="284" w:right="279"/>
        <w:rPr>
          <w:rFonts w:ascii="Arial" w:hAnsi="Arial" w:cs="Arial"/>
        </w:rPr>
      </w:pPr>
      <w:r w:rsidRPr="00DB1E28">
        <w:rPr>
          <w:rFonts w:ascii="Arial" w:hAnsi="Arial" w:cs="Arial"/>
        </w:rPr>
        <w:t xml:space="preserve">A person with management or control of plant at a workplace must review safety information </w:t>
      </w:r>
      <w:r w:rsidRPr="00DB1E28">
        <w:rPr>
          <w:rFonts w:ascii="Arial" w:hAnsi="Arial" w:cs="Arial"/>
          <w:spacing w:val="-59"/>
        </w:rPr>
        <w:t xml:space="preserve">  </w:t>
      </w:r>
      <w:r w:rsidRPr="00DB1E28">
        <w:rPr>
          <w:rFonts w:ascii="Arial" w:hAnsi="Arial" w:cs="Arial"/>
        </w:rPr>
        <w:t>and inspect each item of plant in the workplace and observe how it is used. Talk to your</w:t>
      </w:r>
      <w:r w:rsidRPr="00DB1E28">
        <w:rPr>
          <w:rFonts w:ascii="Arial" w:hAnsi="Arial" w:cs="Arial"/>
          <w:spacing w:val="1"/>
        </w:rPr>
        <w:t xml:space="preserve"> </w:t>
      </w:r>
      <w:r w:rsidRPr="00DB1E28">
        <w:rPr>
          <w:rFonts w:ascii="Arial" w:hAnsi="Arial" w:cs="Arial"/>
        </w:rPr>
        <w:t>workers and their health and safety representatives to find out what their experience is with</w:t>
      </w:r>
      <w:r w:rsidRPr="00DB1E28">
        <w:rPr>
          <w:rFonts w:ascii="Arial" w:hAnsi="Arial" w:cs="Arial"/>
          <w:spacing w:val="1"/>
        </w:rPr>
        <w:t xml:space="preserve"> </w:t>
      </w:r>
      <w:r w:rsidRPr="00DB1E28">
        <w:rPr>
          <w:rFonts w:ascii="Arial" w:hAnsi="Arial" w:cs="Arial"/>
        </w:rPr>
        <w:t>the plant they operate, inspect</w:t>
      </w:r>
      <w:r w:rsidR="00720B0B">
        <w:rPr>
          <w:rFonts w:ascii="Arial" w:hAnsi="Arial" w:cs="Arial"/>
        </w:rPr>
        <w:t>,</w:t>
      </w:r>
      <w:r w:rsidRPr="00DB1E28">
        <w:rPr>
          <w:rFonts w:ascii="Arial" w:hAnsi="Arial" w:cs="Arial"/>
        </w:rPr>
        <w:t xml:space="preserve"> or maintain. You should also review the manufacturer’s and</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supplier’s instruction</w:t>
      </w:r>
      <w:r w:rsidRPr="00DB1E28">
        <w:rPr>
          <w:rFonts w:ascii="Arial" w:hAnsi="Arial" w:cs="Arial"/>
          <w:spacing w:val="-2"/>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safe</w:t>
      </w:r>
      <w:r w:rsidRPr="00DB1E28">
        <w:rPr>
          <w:rFonts w:ascii="Arial" w:hAnsi="Arial" w:cs="Arial"/>
          <w:spacing w:val="-3"/>
        </w:rPr>
        <w:t xml:space="preserve"> </w:t>
      </w:r>
      <w:r w:rsidRPr="00DB1E28">
        <w:rPr>
          <w:rFonts w:ascii="Arial" w:hAnsi="Arial" w:cs="Arial"/>
        </w:rPr>
        <w:t>set-up</w:t>
      </w:r>
      <w:r w:rsidRPr="00DB1E28">
        <w:rPr>
          <w:rFonts w:ascii="Arial" w:hAnsi="Arial" w:cs="Arial"/>
          <w:spacing w:val="-2"/>
        </w:rPr>
        <w:t xml:space="preserve"> </w:t>
      </w:r>
      <w:r w:rsidRPr="00DB1E28">
        <w:rPr>
          <w:rFonts w:ascii="Arial" w:hAnsi="Arial" w:cs="Arial"/>
        </w:rPr>
        <w:t>and use</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p>
    <w:p w14:paraId="216B17B9" w14:textId="17A16359" w:rsidR="0031551A" w:rsidRPr="00DB1E28" w:rsidRDefault="0031551A" w:rsidP="00720B0B">
      <w:pPr>
        <w:pStyle w:val="BodyText"/>
        <w:spacing w:before="120"/>
        <w:ind w:left="284" w:right="644"/>
        <w:rPr>
          <w:rFonts w:ascii="Arial" w:hAnsi="Arial" w:cs="Arial"/>
        </w:rPr>
      </w:pPr>
      <w:r w:rsidRPr="00DB1E28">
        <w:rPr>
          <w:rFonts w:ascii="Arial" w:hAnsi="Arial" w:cs="Arial"/>
        </w:rPr>
        <w:t>If you have hired or leased plant, you should also consult the person who owns</w:t>
      </w:r>
      <w:r w:rsidR="00720B0B">
        <w:rPr>
          <w:rFonts w:ascii="Arial" w:hAnsi="Arial" w:cs="Arial"/>
        </w:rPr>
        <w:t xml:space="preserve"> the plant about</w:t>
      </w:r>
      <w:r w:rsidRPr="00DB1E28">
        <w:rPr>
          <w:rFonts w:ascii="Arial" w:hAnsi="Arial" w:cs="Arial"/>
        </w:rPr>
        <w:t xml:space="preserve"> potential hazards, because you both have responsibility for ensuring, so far as is</w:t>
      </w:r>
      <w:r w:rsidRPr="00DB1E28">
        <w:rPr>
          <w:rFonts w:ascii="Arial" w:hAnsi="Arial" w:cs="Arial"/>
          <w:spacing w:val="1"/>
        </w:rPr>
        <w:t xml:space="preserve"> </w:t>
      </w:r>
      <w:r w:rsidRPr="00DB1E28">
        <w:rPr>
          <w:rFonts w:ascii="Arial" w:hAnsi="Arial" w:cs="Arial"/>
        </w:rPr>
        <w:t>reasonably practicable,</w:t>
      </w:r>
      <w:r w:rsidRPr="00DB1E28">
        <w:rPr>
          <w:rFonts w:ascii="Arial" w:hAnsi="Arial" w:cs="Arial"/>
          <w:spacing w:val="-1"/>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safe</w:t>
      </w:r>
      <w:r w:rsidRPr="00DB1E28">
        <w:rPr>
          <w:rFonts w:ascii="Arial" w:hAnsi="Arial" w:cs="Arial"/>
          <w:spacing w:val="-2"/>
        </w:rPr>
        <w:t xml:space="preserve"> </w:t>
      </w:r>
      <w:r w:rsidRPr="00DB1E28">
        <w:rPr>
          <w:rFonts w:ascii="Arial" w:hAnsi="Arial" w:cs="Arial"/>
        </w:rPr>
        <w:t>and without</w:t>
      </w:r>
      <w:r w:rsidRPr="00DB1E28">
        <w:rPr>
          <w:rFonts w:ascii="Arial" w:hAnsi="Arial" w:cs="Arial"/>
          <w:spacing w:val="-2"/>
        </w:rPr>
        <w:t xml:space="preserve"> </w:t>
      </w:r>
      <w:r w:rsidRPr="00DB1E28">
        <w:rPr>
          <w:rFonts w:ascii="Arial" w:hAnsi="Arial" w:cs="Arial"/>
        </w:rPr>
        <w:t>risk</w:t>
      </w:r>
      <w:r w:rsidRPr="00DB1E28">
        <w:rPr>
          <w:rFonts w:ascii="Arial" w:hAnsi="Arial" w:cs="Arial"/>
          <w:spacing w:val="-2"/>
        </w:rPr>
        <w:t xml:space="preserve"> </w:t>
      </w:r>
      <w:r w:rsidRPr="00DB1E28">
        <w:rPr>
          <w:rFonts w:ascii="Arial" w:hAnsi="Arial" w:cs="Arial"/>
        </w:rPr>
        <w:t>to health</w:t>
      </w:r>
      <w:r w:rsidRPr="00DB1E28">
        <w:rPr>
          <w:rFonts w:ascii="Arial" w:hAnsi="Arial" w:cs="Arial"/>
          <w:spacing w:val="-3"/>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safety.</w:t>
      </w:r>
    </w:p>
    <w:p w14:paraId="2479D6E5" w14:textId="1130C48B" w:rsidR="0031551A" w:rsidRPr="00DB1E28" w:rsidRDefault="0031551A" w:rsidP="00720B0B">
      <w:pPr>
        <w:pStyle w:val="BodyText"/>
        <w:spacing w:before="120"/>
        <w:ind w:left="284" w:right="449"/>
        <w:rPr>
          <w:rFonts w:ascii="Arial" w:hAnsi="Arial" w:cs="Arial"/>
        </w:rPr>
      </w:pPr>
      <w:r w:rsidRPr="00DB1E28">
        <w:rPr>
          <w:rFonts w:ascii="Arial" w:hAnsi="Arial" w:cs="Arial"/>
        </w:rPr>
        <w:t>When identifying hazards</w:t>
      </w:r>
      <w:r w:rsidR="00720B0B">
        <w:rPr>
          <w:rFonts w:ascii="Arial" w:hAnsi="Arial" w:cs="Arial"/>
        </w:rPr>
        <w:t>,</w:t>
      </w:r>
      <w:r w:rsidRPr="00DB1E28">
        <w:rPr>
          <w:rFonts w:ascii="Arial" w:hAnsi="Arial" w:cs="Arial"/>
        </w:rPr>
        <w:t xml:space="preserve"> you should think about all the activities that may be carried out</w:t>
      </w:r>
      <w:r w:rsidRPr="00DB1E28">
        <w:rPr>
          <w:rFonts w:ascii="Arial" w:hAnsi="Arial" w:cs="Arial"/>
          <w:spacing w:val="1"/>
        </w:rPr>
        <w:t xml:space="preserve"> </w:t>
      </w:r>
      <w:r w:rsidRPr="00DB1E28">
        <w:rPr>
          <w:rFonts w:ascii="Arial" w:hAnsi="Arial" w:cs="Arial"/>
        </w:rPr>
        <w:t>during the life of the plant at your workplace, for example installation, commissioning,</w:t>
      </w:r>
      <w:r w:rsidRPr="00DB1E28">
        <w:rPr>
          <w:rFonts w:ascii="Arial" w:hAnsi="Arial" w:cs="Arial"/>
          <w:spacing w:val="1"/>
        </w:rPr>
        <w:t xml:space="preserve"> </w:t>
      </w:r>
      <w:r w:rsidRPr="00DB1E28">
        <w:rPr>
          <w:rFonts w:ascii="Arial" w:hAnsi="Arial" w:cs="Arial"/>
        </w:rPr>
        <w:t>operation, inspection, maintenance, repair, transport, storage</w:t>
      </w:r>
      <w:r w:rsidR="00720B0B">
        <w:rPr>
          <w:rFonts w:ascii="Arial" w:hAnsi="Arial" w:cs="Arial"/>
        </w:rPr>
        <w:t>,</w:t>
      </w:r>
      <w:r w:rsidRPr="00DB1E28">
        <w:rPr>
          <w:rFonts w:ascii="Arial" w:hAnsi="Arial" w:cs="Arial"/>
        </w:rPr>
        <w:t xml:space="preserve"> and dismantling. For </w:t>
      </w:r>
      <w:r w:rsidR="00720B0B">
        <w:rPr>
          <w:rFonts w:ascii="Arial" w:hAnsi="Arial" w:cs="Arial"/>
        </w:rPr>
        <w:t>each of these</w:t>
      </w:r>
      <w:r w:rsidRPr="00DB1E28">
        <w:rPr>
          <w:rFonts w:ascii="Arial" w:hAnsi="Arial" w:cs="Arial"/>
          <w:spacing w:val="-1"/>
        </w:rPr>
        <w:t xml:space="preserve"> </w:t>
      </w:r>
      <w:r w:rsidRPr="00DB1E28">
        <w:rPr>
          <w:rFonts w:ascii="Arial" w:hAnsi="Arial" w:cs="Arial"/>
        </w:rPr>
        <w:t>activities,</w:t>
      </w:r>
      <w:r w:rsidRPr="00DB1E28">
        <w:rPr>
          <w:rFonts w:ascii="Arial" w:hAnsi="Arial" w:cs="Arial"/>
          <w:spacing w:val="-1"/>
        </w:rPr>
        <w:t xml:space="preserve"> </w:t>
      </w:r>
      <w:r w:rsidRPr="00DB1E28">
        <w:rPr>
          <w:rFonts w:ascii="Arial" w:hAnsi="Arial" w:cs="Arial"/>
        </w:rPr>
        <w:t>you</w:t>
      </w:r>
      <w:r w:rsidRPr="00DB1E28">
        <w:rPr>
          <w:rFonts w:ascii="Arial" w:hAnsi="Arial" w:cs="Arial"/>
          <w:spacing w:val="-2"/>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consider</w:t>
      </w:r>
      <w:r w:rsidRPr="00DB1E28">
        <w:rPr>
          <w:rFonts w:ascii="Arial" w:hAnsi="Arial" w:cs="Arial"/>
          <w:spacing w:val="1"/>
        </w:rPr>
        <w:t xml:space="preserve"> </w:t>
      </w:r>
      <w:r w:rsidRPr="00DB1E28">
        <w:rPr>
          <w:rFonts w:ascii="Arial" w:hAnsi="Arial" w:cs="Arial"/>
        </w:rPr>
        <w:t>whether</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could:</w:t>
      </w:r>
    </w:p>
    <w:p w14:paraId="7135DBFD" w14:textId="77777777"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cause injury due to entanglement, falling, crushing, trapping, cutting, puncturing,</w:t>
      </w:r>
      <w:r w:rsidRPr="00BD0541">
        <w:rPr>
          <w:rFonts w:ascii="Arial" w:hAnsi="Arial" w:cs="Arial"/>
        </w:rPr>
        <w:t xml:space="preserve"> </w:t>
      </w:r>
      <w:r w:rsidRPr="00DB1E28">
        <w:rPr>
          <w:rFonts w:ascii="Arial" w:hAnsi="Arial" w:cs="Arial"/>
        </w:rPr>
        <w:t>shearing, abrasion or</w:t>
      </w:r>
      <w:r w:rsidRPr="00BD0541">
        <w:rPr>
          <w:rFonts w:ascii="Arial" w:hAnsi="Arial" w:cs="Arial"/>
        </w:rPr>
        <w:t xml:space="preserve"> </w:t>
      </w:r>
      <w:r w:rsidRPr="00DB1E28">
        <w:rPr>
          <w:rFonts w:ascii="Arial" w:hAnsi="Arial" w:cs="Arial"/>
        </w:rPr>
        <w:t>tearing</w:t>
      </w:r>
    </w:p>
    <w:p w14:paraId="3A458015" w14:textId="04E6FDF2"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create hazardous conditions due to harmful emissions, fluids or gas under pressure,</w:t>
      </w:r>
      <w:r w:rsidRPr="00BD0541">
        <w:rPr>
          <w:rFonts w:ascii="Arial" w:hAnsi="Arial" w:cs="Arial"/>
        </w:rPr>
        <w:t xml:space="preserve"> </w:t>
      </w:r>
      <w:r w:rsidRPr="00DB1E28">
        <w:rPr>
          <w:rFonts w:ascii="Arial" w:hAnsi="Arial" w:cs="Arial"/>
        </w:rPr>
        <w:t xml:space="preserve">electricity, noise, radiation, friction, vibration, fire, explosion, moisture, dust, ice, </w:t>
      </w:r>
      <w:r w:rsidR="00720B0B">
        <w:rPr>
          <w:rFonts w:ascii="Arial" w:hAnsi="Arial" w:cs="Arial"/>
        </w:rPr>
        <w:t>hot or cold parts</w:t>
      </w:r>
      <w:r w:rsidRPr="00DB1E28">
        <w:rPr>
          <w:rFonts w:ascii="Arial" w:hAnsi="Arial" w:cs="Arial"/>
        </w:rPr>
        <w:t>,</w:t>
      </w:r>
      <w:r w:rsidRPr="00BD0541">
        <w:rPr>
          <w:rFonts w:ascii="Arial" w:hAnsi="Arial" w:cs="Arial"/>
        </w:rPr>
        <w:t xml:space="preserve"> </w:t>
      </w:r>
      <w:r w:rsidRPr="00DB1E28">
        <w:rPr>
          <w:rFonts w:ascii="Arial" w:hAnsi="Arial" w:cs="Arial"/>
        </w:rPr>
        <w:t>cleaning,</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undisclosed asbestos-containing materials</w:t>
      </w:r>
      <w:r w:rsidR="00720B0B">
        <w:rPr>
          <w:rFonts w:ascii="Arial" w:hAnsi="Arial" w:cs="Arial"/>
        </w:rPr>
        <w:t>; and</w:t>
      </w:r>
    </w:p>
    <w:p w14:paraId="174F732F" w14:textId="77777777"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cause injury when an operator responds to common failure modes. For example,</w:t>
      </w:r>
      <w:r w:rsidRPr="00BD0541">
        <w:rPr>
          <w:rFonts w:ascii="Arial" w:hAnsi="Arial" w:cs="Arial"/>
        </w:rPr>
        <w:t xml:space="preserve"> </w:t>
      </w:r>
      <w:r w:rsidRPr="00DB1E28">
        <w:rPr>
          <w:rFonts w:ascii="Arial" w:hAnsi="Arial" w:cs="Arial"/>
        </w:rPr>
        <w:t>machine jams cause injury due to poor ergonomic design; if operator controls are difficult</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reach or</w:t>
      </w:r>
      <w:r w:rsidRPr="00BD0541">
        <w:rPr>
          <w:rFonts w:ascii="Arial" w:hAnsi="Arial" w:cs="Arial"/>
        </w:rPr>
        <w:t xml:space="preserve"> </w:t>
      </w:r>
      <w:r w:rsidRPr="00DB1E28">
        <w:rPr>
          <w:rFonts w:ascii="Arial" w:hAnsi="Arial" w:cs="Arial"/>
        </w:rPr>
        <w:t>require high</w:t>
      </w:r>
      <w:r w:rsidRPr="00BD0541">
        <w:rPr>
          <w:rFonts w:ascii="Arial" w:hAnsi="Arial" w:cs="Arial"/>
        </w:rPr>
        <w:t xml:space="preserve"> </w:t>
      </w:r>
      <w:r w:rsidRPr="00DB1E28">
        <w:rPr>
          <w:rFonts w:ascii="Arial" w:hAnsi="Arial" w:cs="Arial"/>
        </w:rPr>
        <w:t>force</w:t>
      </w:r>
      <w:r w:rsidRPr="00BD0541">
        <w:rPr>
          <w:rFonts w:ascii="Arial" w:hAnsi="Arial" w:cs="Arial"/>
        </w:rPr>
        <w:t xml:space="preserve"> </w:t>
      </w:r>
      <w:r w:rsidRPr="00DB1E28">
        <w:rPr>
          <w:rFonts w:ascii="Arial" w:hAnsi="Arial" w:cs="Arial"/>
        </w:rPr>
        <w:t>to operate.</w:t>
      </w:r>
    </w:p>
    <w:p w14:paraId="65B52DFF" w14:textId="77777777" w:rsidR="00720B0B" w:rsidRDefault="00720B0B">
      <w:pPr>
        <w:spacing w:before="0" w:after="160" w:line="259" w:lineRule="auto"/>
        <w:rPr>
          <w:rFonts w:ascii="Arial" w:hAnsi="Arial" w:cs="Arial"/>
        </w:rPr>
      </w:pPr>
      <w:r>
        <w:rPr>
          <w:rFonts w:ascii="Arial" w:hAnsi="Arial" w:cs="Arial"/>
        </w:rPr>
        <w:br w:type="page"/>
      </w:r>
    </w:p>
    <w:p w14:paraId="5E028579" w14:textId="2CA8E064" w:rsidR="0031551A" w:rsidRPr="00DB1E28" w:rsidRDefault="0031551A" w:rsidP="00720B0B">
      <w:pPr>
        <w:pStyle w:val="BodyText"/>
        <w:spacing w:before="117"/>
        <w:ind w:left="284"/>
        <w:rPr>
          <w:rFonts w:ascii="Arial" w:hAnsi="Arial" w:cs="Arial"/>
        </w:rPr>
      </w:pPr>
      <w:r w:rsidRPr="00DB1E28">
        <w:rPr>
          <w:rFonts w:ascii="Arial" w:hAnsi="Arial" w:cs="Arial"/>
        </w:rPr>
        <w:lastRenderedPageBreak/>
        <w:t>Other</w:t>
      </w:r>
      <w:r w:rsidRPr="00DB1E28">
        <w:rPr>
          <w:rFonts w:ascii="Arial" w:hAnsi="Arial" w:cs="Arial"/>
          <w:spacing w:val="-2"/>
        </w:rPr>
        <w:t xml:space="preserve"> </w:t>
      </w:r>
      <w:r w:rsidRPr="00DB1E28">
        <w:rPr>
          <w:rFonts w:ascii="Arial" w:hAnsi="Arial" w:cs="Arial"/>
        </w:rPr>
        <w:t>factors</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consider</w:t>
      </w:r>
      <w:r w:rsidRPr="00DB1E28">
        <w:rPr>
          <w:rFonts w:ascii="Arial" w:hAnsi="Arial" w:cs="Arial"/>
          <w:spacing w:val="-2"/>
        </w:rPr>
        <w:t xml:space="preserve"> </w:t>
      </w:r>
      <w:r w:rsidRPr="00DB1E28">
        <w:rPr>
          <w:rFonts w:ascii="Arial" w:hAnsi="Arial" w:cs="Arial"/>
        </w:rPr>
        <w:t>include:</w:t>
      </w:r>
    </w:p>
    <w:p w14:paraId="21C76407" w14:textId="5C0C8650"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condition of the plant, for example its age, maintenance history and how frequently</w:t>
      </w:r>
      <w:r w:rsidRPr="00BD0541">
        <w:rPr>
          <w:rFonts w:ascii="Arial" w:hAnsi="Arial" w:cs="Arial"/>
        </w:rPr>
        <w:t xml:space="preserve"> </w:t>
      </w:r>
      <w:r w:rsidRPr="00DB1E28">
        <w:rPr>
          <w:rFonts w:ascii="Arial" w:hAnsi="Arial" w:cs="Arial"/>
        </w:rPr>
        <w:t>the plant</w:t>
      </w:r>
      <w:r w:rsidRPr="00BD0541">
        <w:rPr>
          <w:rFonts w:ascii="Arial" w:hAnsi="Arial" w:cs="Arial"/>
        </w:rPr>
        <w:t xml:space="preserve"> </w:t>
      </w:r>
      <w:r w:rsidRPr="00DB1E28">
        <w:rPr>
          <w:rFonts w:ascii="Arial" w:hAnsi="Arial" w:cs="Arial"/>
        </w:rPr>
        <w:t>is</w:t>
      </w:r>
      <w:r w:rsidRPr="00BD0541">
        <w:rPr>
          <w:rFonts w:ascii="Arial" w:hAnsi="Arial" w:cs="Arial"/>
        </w:rPr>
        <w:t xml:space="preserve"> </w:t>
      </w:r>
      <w:r w:rsidRPr="00DB1E28">
        <w:rPr>
          <w:rFonts w:ascii="Arial" w:hAnsi="Arial" w:cs="Arial"/>
        </w:rPr>
        <w:t>used</w:t>
      </w:r>
    </w:p>
    <w:p w14:paraId="795517B0" w14:textId="72B28F63"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suitability of the plant, for example is it being used for its intended purpose? Has</w:t>
      </w:r>
      <w:r w:rsidRPr="00BD0541">
        <w:rPr>
          <w:rFonts w:ascii="Arial" w:hAnsi="Arial" w:cs="Arial"/>
        </w:rPr>
        <w:t xml:space="preserve"> </w:t>
      </w:r>
      <w:r w:rsidRPr="00DB1E28">
        <w:rPr>
          <w:rFonts w:ascii="Arial" w:hAnsi="Arial" w:cs="Arial"/>
        </w:rPr>
        <w:t>it</w:t>
      </w:r>
      <w:r w:rsidRPr="00BD0541">
        <w:rPr>
          <w:rFonts w:ascii="Arial" w:hAnsi="Arial" w:cs="Arial"/>
        </w:rPr>
        <w:t xml:space="preserve"> </w:t>
      </w:r>
      <w:r w:rsidRPr="00DB1E28">
        <w:rPr>
          <w:rFonts w:ascii="Arial" w:hAnsi="Arial" w:cs="Arial"/>
        </w:rPr>
        <w:t>been</w:t>
      </w:r>
      <w:r w:rsidRPr="00BD0541">
        <w:rPr>
          <w:rFonts w:ascii="Arial" w:hAnsi="Arial" w:cs="Arial"/>
        </w:rPr>
        <w:t xml:space="preserve"> </w:t>
      </w:r>
      <w:r w:rsidRPr="00DB1E28">
        <w:rPr>
          <w:rFonts w:ascii="Arial" w:hAnsi="Arial" w:cs="Arial"/>
        </w:rPr>
        <w:t>modified from</w:t>
      </w:r>
      <w:r w:rsidRPr="00BD0541">
        <w:rPr>
          <w:rFonts w:ascii="Arial" w:hAnsi="Arial" w:cs="Arial"/>
        </w:rPr>
        <w:t xml:space="preserve"> </w:t>
      </w:r>
      <w:r w:rsidRPr="00DB1E28">
        <w:rPr>
          <w:rFonts w:ascii="Arial" w:hAnsi="Arial" w:cs="Arial"/>
        </w:rPr>
        <w:t>its</w:t>
      </w:r>
      <w:r w:rsidRPr="00BD0541">
        <w:rPr>
          <w:rFonts w:ascii="Arial" w:hAnsi="Arial" w:cs="Arial"/>
        </w:rPr>
        <w:t xml:space="preserve"> </w:t>
      </w:r>
      <w:r w:rsidRPr="00DB1E28">
        <w:rPr>
          <w:rFonts w:ascii="Arial" w:hAnsi="Arial" w:cs="Arial"/>
        </w:rPr>
        <w:t>intended</w:t>
      </w:r>
      <w:r w:rsidRPr="00BD0541">
        <w:rPr>
          <w:rFonts w:ascii="Arial" w:hAnsi="Arial" w:cs="Arial"/>
        </w:rPr>
        <w:t xml:space="preserve"> </w:t>
      </w:r>
      <w:r w:rsidRPr="00DB1E28">
        <w:rPr>
          <w:rFonts w:ascii="Arial" w:hAnsi="Arial" w:cs="Arial"/>
        </w:rPr>
        <w:t>use?</w:t>
      </w:r>
    </w:p>
    <w:p w14:paraId="507AAF27" w14:textId="678986D9"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location of the plant, for example what is its impact on the design and layout of the</w:t>
      </w:r>
      <w:r w:rsidRPr="00BD0541">
        <w:rPr>
          <w:rFonts w:ascii="Arial" w:hAnsi="Arial" w:cs="Arial"/>
        </w:rPr>
        <w:t xml:space="preserve"> </w:t>
      </w:r>
      <w:r w:rsidRPr="00DB1E28">
        <w:rPr>
          <w:rFonts w:ascii="Arial" w:hAnsi="Arial" w:cs="Arial"/>
        </w:rPr>
        <w:t>workplace</w:t>
      </w:r>
      <w:r w:rsidRPr="00BD0541">
        <w:rPr>
          <w:rFonts w:ascii="Arial" w:hAnsi="Arial" w:cs="Arial"/>
        </w:rPr>
        <w:t xml:space="preserve"> </w:t>
      </w:r>
      <w:r w:rsidRPr="00DB1E28">
        <w:rPr>
          <w:rFonts w:ascii="Arial" w:hAnsi="Arial" w:cs="Arial"/>
        </w:rPr>
        <w:t>and</w:t>
      </w:r>
      <w:r w:rsidRPr="00BD0541">
        <w:rPr>
          <w:rFonts w:ascii="Arial" w:hAnsi="Arial" w:cs="Arial"/>
        </w:rPr>
        <w:t xml:space="preserve"> </w:t>
      </w:r>
      <w:r w:rsidRPr="00DB1E28">
        <w:rPr>
          <w:rFonts w:ascii="Arial" w:hAnsi="Arial" w:cs="Arial"/>
        </w:rPr>
        <w:t>are</w:t>
      </w:r>
      <w:r w:rsidRPr="00BD0541">
        <w:rPr>
          <w:rFonts w:ascii="Arial" w:hAnsi="Arial" w:cs="Arial"/>
        </w:rPr>
        <w:t xml:space="preserve"> </w:t>
      </w:r>
      <w:r w:rsidRPr="00DB1E28">
        <w:rPr>
          <w:rFonts w:ascii="Arial" w:hAnsi="Arial" w:cs="Arial"/>
        </w:rPr>
        <w:t>workers able</w:t>
      </w:r>
      <w:r w:rsidRPr="00BD0541">
        <w:rPr>
          <w:rFonts w:ascii="Arial" w:hAnsi="Arial" w:cs="Arial"/>
        </w:rPr>
        <w:t xml:space="preserve"> </w:t>
      </w:r>
      <w:r w:rsidRPr="00DB1E28">
        <w:rPr>
          <w:rFonts w:ascii="Arial" w:hAnsi="Arial" w:cs="Arial"/>
        </w:rPr>
        <w:t>to</w:t>
      </w:r>
      <w:r w:rsidRPr="00BD0541">
        <w:rPr>
          <w:rFonts w:ascii="Arial" w:hAnsi="Arial" w:cs="Arial"/>
        </w:rPr>
        <w:t xml:space="preserve"> </w:t>
      </w:r>
      <w:r w:rsidRPr="00DB1E28">
        <w:rPr>
          <w:rFonts w:ascii="Arial" w:hAnsi="Arial" w:cs="Arial"/>
        </w:rPr>
        <w:t>access</w:t>
      </w:r>
      <w:r w:rsidRPr="00BD0541">
        <w:rPr>
          <w:rFonts w:ascii="Arial" w:hAnsi="Arial" w:cs="Arial"/>
        </w:rPr>
        <w:t xml:space="preserve"> </w:t>
      </w:r>
      <w:r w:rsidRPr="00DB1E28">
        <w:rPr>
          <w:rFonts w:ascii="Arial" w:hAnsi="Arial" w:cs="Arial"/>
        </w:rPr>
        <w:t>the</w:t>
      </w:r>
      <w:r w:rsidRPr="00BD0541">
        <w:rPr>
          <w:rFonts w:ascii="Arial" w:hAnsi="Arial" w:cs="Arial"/>
        </w:rPr>
        <w:t xml:space="preserve"> </w:t>
      </w:r>
      <w:r w:rsidRPr="00DB1E28">
        <w:rPr>
          <w:rFonts w:ascii="Arial" w:hAnsi="Arial" w:cs="Arial"/>
        </w:rPr>
        <w:t>plant without</w:t>
      </w:r>
      <w:r w:rsidRPr="00BD0541">
        <w:rPr>
          <w:rFonts w:ascii="Arial" w:hAnsi="Arial" w:cs="Arial"/>
        </w:rPr>
        <w:t xml:space="preserve"> </w:t>
      </w:r>
      <w:r w:rsidRPr="00DB1E28">
        <w:rPr>
          <w:rFonts w:ascii="Arial" w:hAnsi="Arial" w:cs="Arial"/>
        </w:rPr>
        <w:t>risk of slips,</w:t>
      </w:r>
      <w:r w:rsidRPr="00BD0541">
        <w:rPr>
          <w:rFonts w:ascii="Arial" w:hAnsi="Arial" w:cs="Arial"/>
        </w:rPr>
        <w:t xml:space="preserve"> </w:t>
      </w:r>
      <w:r w:rsidRPr="00DB1E28">
        <w:rPr>
          <w:rFonts w:ascii="Arial" w:hAnsi="Arial" w:cs="Arial"/>
        </w:rPr>
        <w:t>trips</w:t>
      </w:r>
      <w:r w:rsidRPr="00BD0541">
        <w:rPr>
          <w:rFonts w:ascii="Arial" w:hAnsi="Arial" w:cs="Arial"/>
        </w:rPr>
        <w:t xml:space="preserve"> </w:t>
      </w:r>
      <w:r w:rsidRPr="00DB1E28">
        <w:rPr>
          <w:rFonts w:ascii="Arial" w:hAnsi="Arial" w:cs="Arial"/>
        </w:rPr>
        <w:t>or</w:t>
      </w:r>
      <w:r w:rsidRPr="00BD0541">
        <w:rPr>
          <w:rFonts w:ascii="Arial" w:hAnsi="Arial" w:cs="Arial"/>
        </w:rPr>
        <w:t xml:space="preserve"> </w:t>
      </w:r>
      <w:r w:rsidRPr="00DB1E28">
        <w:rPr>
          <w:rFonts w:ascii="Arial" w:hAnsi="Arial" w:cs="Arial"/>
        </w:rPr>
        <w:t>falls?</w:t>
      </w:r>
    </w:p>
    <w:p w14:paraId="0D9E3A85" w14:textId="2207203B" w:rsidR="0031551A" w:rsidRPr="00DB1E28" w:rsidRDefault="0031551A" w:rsidP="00720B0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abnormal situations, for example what abnormal situations, misuse or fluctuation in operating</w:t>
      </w:r>
      <w:r w:rsidRPr="00BD0541">
        <w:rPr>
          <w:rFonts w:ascii="Arial" w:hAnsi="Arial" w:cs="Arial"/>
        </w:rPr>
        <w:t xml:space="preserve"> </w:t>
      </w:r>
      <w:r w:rsidRPr="00DB1E28">
        <w:rPr>
          <w:rFonts w:ascii="Arial" w:hAnsi="Arial" w:cs="Arial"/>
        </w:rPr>
        <w:t>conditions</w:t>
      </w:r>
      <w:r w:rsidRPr="00BD0541">
        <w:rPr>
          <w:rFonts w:ascii="Arial" w:hAnsi="Arial" w:cs="Arial"/>
        </w:rPr>
        <w:t xml:space="preserve"> </w:t>
      </w:r>
      <w:r w:rsidRPr="00DB1E28">
        <w:rPr>
          <w:rFonts w:ascii="Arial" w:hAnsi="Arial" w:cs="Arial"/>
        </w:rPr>
        <w:t>can</w:t>
      </w:r>
      <w:r w:rsidRPr="00BD0541">
        <w:rPr>
          <w:rFonts w:ascii="Arial" w:hAnsi="Arial" w:cs="Arial"/>
        </w:rPr>
        <w:t xml:space="preserve"> </w:t>
      </w:r>
      <w:r w:rsidRPr="00DB1E28">
        <w:rPr>
          <w:rFonts w:ascii="Arial" w:hAnsi="Arial" w:cs="Arial"/>
        </w:rPr>
        <w:t>you foresee?</w:t>
      </w:r>
    </w:p>
    <w:p w14:paraId="0A37C182" w14:textId="77777777" w:rsidR="0031551A" w:rsidRPr="00DB1E28" w:rsidRDefault="0031551A" w:rsidP="00720B0B">
      <w:pPr>
        <w:spacing w:before="120"/>
        <w:ind w:right="817"/>
        <w:rPr>
          <w:rFonts w:ascii="Arial" w:hAnsi="Arial" w:cs="Arial"/>
        </w:rPr>
      </w:pPr>
      <w:r w:rsidRPr="00DB1E28">
        <w:rPr>
          <w:rFonts w:ascii="Arial" w:hAnsi="Arial" w:cs="Arial"/>
        </w:rPr>
        <w:t>A</w:t>
      </w:r>
      <w:r w:rsidRPr="00DB1E28">
        <w:rPr>
          <w:rFonts w:ascii="Arial" w:hAnsi="Arial" w:cs="Arial"/>
          <w:spacing w:val="-2"/>
        </w:rPr>
        <w:t xml:space="preserve"> </w:t>
      </w:r>
      <w:r w:rsidRPr="00DB1E28">
        <w:rPr>
          <w:rFonts w:ascii="Arial" w:hAnsi="Arial" w:cs="Arial"/>
        </w:rPr>
        <w:t>checklist</w:t>
      </w:r>
      <w:r w:rsidRPr="00DB1E28">
        <w:rPr>
          <w:rFonts w:ascii="Arial" w:hAnsi="Arial" w:cs="Arial"/>
          <w:spacing w:val="-3"/>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assist</w:t>
      </w:r>
      <w:r w:rsidRPr="00DB1E28">
        <w:rPr>
          <w:rFonts w:ascii="Arial" w:hAnsi="Arial" w:cs="Arial"/>
          <w:spacing w:val="-3"/>
        </w:rPr>
        <w:t xml:space="preserve"> </w:t>
      </w:r>
      <w:r w:rsidRPr="00DB1E28">
        <w:rPr>
          <w:rFonts w:ascii="Arial" w:hAnsi="Arial" w:cs="Arial"/>
        </w:rPr>
        <w:t>in</w:t>
      </w:r>
      <w:r w:rsidRPr="00DB1E28">
        <w:rPr>
          <w:rFonts w:ascii="Arial" w:hAnsi="Arial" w:cs="Arial"/>
          <w:spacing w:val="-2"/>
        </w:rPr>
        <w:t xml:space="preserve"> </w:t>
      </w:r>
      <w:r w:rsidRPr="00DB1E28">
        <w:rPr>
          <w:rFonts w:ascii="Arial" w:hAnsi="Arial" w:cs="Arial"/>
        </w:rPr>
        <w:t>identifying</w:t>
      </w:r>
      <w:r w:rsidRPr="00DB1E28">
        <w:rPr>
          <w:rFonts w:ascii="Arial" w:hAnsi="Arial" w:cs="Arial"/>
          <w:spacing w:val="-1"/>
        </w:rPr>
        <w:t xml:space="preserve"> </w:t>
      </w:r>
      <w:r w:rsidRPr="00DB1E28">
        <w:rPr>
          <w:rFonts w:ascii="Arial" w:hAnsi="Arial" w:cs="Arial"/>
        </w:rPr>
        <w:t>hazards</w:t>
      </w:r>
      <w:r w:rsidRPr="00DB1E28">
        <w:rPr>
          <w:rFonts w:ascii="Arial" w:hAnsi="Arial" w:cs="Arial"/>
          <w:spacing w:val="-2"/>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plant is</w:t>
      </w:r>
      <w:r w:rsidRPr="00DB1E28">
        <w:rPr>
          <w:rFonts w:ascii="Arial" w:hAnsi="Arial" w:cs="Arial"/>
          <w:spacing w:val="-3"/>
        </w:rPr>
        <w:t xml:space="preserve"> </w:t>
      </w:r>
      <w:r w:rsidRPr="00DB1E28">
        <w:rPr>
          <w:rFonts w:ascii="Arial" w:hAnsi="Arial" w:cs="Arial"/>
        </w:rPr>
        <w:t>at</w:t>
      </w:r>
      <w:r w:rsidRPr="00DB1E28">
        <w:rPr>
          <w:rFonts w:ascii="Arial" w:hAnsi="Arial" w:cs="Arial"/>
          <w:spacing w:val="1"/>
        </w:rPr>
        <w:t xml:space="preserve"> </w:t>
      </w:r>
      <w:r w:rsidRPr="00720B0B">
        <w:rPr>
          <w:rStyle w:val="Hyperlink"/>
          <w:rFonts w:ascii="Arial" w:hAnsi="Arial" w:cs="Arial"/>
          <w:iCs/>
          <w:u w:val="none"/>
        </w:rPr>
        <w:t>Appendix C</w:t>
      </w:r>
      <w:r w:rsidRPr="00DB1E28">
        <w:rPr>
          <w:rFonts w:ascii="Arial" w:hAnsi="Arial" w:cs="Arial"/>
        </w:rPr>
        <w:t>.</w:t>
      </w:r>
    </w:p>
    <w:p w14:paraId="18074CC1" w14:textId="1EB77CE6" w:rsidR="0031551A" w:rsidRPr="002E06B5" w:rsidRDefault="0031551A" w:rsidP="00720B0B">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78" w:name="_Toc101341843"/>
      <w:bookmarkStart w:id="79" w:name="_Toc106203586"/>
      <w:bookmarkStart w:id="80" w:name="_Toc149645492"/>
      <w:r w:rsidRPr="002E06B5">
        <w:rPr>
          <w:rFonts w:ascii="Arial" w:hAnsi="Arial" w:cs="Arial"/>
          <w:b/>
          <w:bCs/>
          <w:caps/>
          <w:noProof/>
          <w:color w:val="7F7F7F" w:themeColor="text1" w:themeTint="80"/>
          <w:sz w:val="30"/>
          <w:szCs w:val="30"/>
          <w:lang w:eastAsia="en-AU"/>
        </w:rPr>
        <w:t>Review safety information</w:t>
      </w:r>
      <w:bookmarkEnd w:id="78"/>
      <w:bookmarkEnd w:id="79"/>
      <w:bookmarkEnd w:id="80"/>
    </w:p>
    <w:p w14:paraId="6B184840" w14:textId="02AE8C4D" w:rsidR="0031551A" w:rsidRPr="00DB1E28" w:rsidRDefault="0031551A" w:rsidP="00720B0B">
      <w:pPr>
        <w:pStyle w:val="BodyText"/>
        <w:spacing w:before="117"/>
        <w:ind w:left="284"/>
        <w:rPr>
          <w:rFonts w:ascii="Arial" w:hAnsi="Arial" w:cs="Arial"/>
        </w:rPr>
      </w:pPr>
      <w:r w:rsidRPr="00DB1E28">
        <w:rPr>
          <w:rFonts w:ascii="Arial" w:hAnsi="Arial" w:cs="Arial"/>
        </w:rPr>
        <w:t>Information about hazards, risks and control measures relating to plant in your</w:t>
      </w:r>
      <w:r w:rsidR="00720B0B">
        <w:rPr>
          <w:rFonts w:ascii="Arial" w:hAnsi="Arial" w:cs="Arial"/>
        </w:rPr>
        <w:t xml:space="preserve"> workplace can be</w:t>
      </w:r>
      <w:r w:rsidRPr="00DB1E28">
        <w:rPr>
          <w:rFonts w:ascii="Arial" w:hAnsi="Arial" w:cs="Arial"/>
        </w:rPr>
        <w:t xml:space="preserve"> obtained</w:t>
      </w:r>
      <w:r w:rsidRPr="00F809CC">
        <w:rPr>
          <w:rFonts w:ascii="Arial" w:hAnsi="Arial" w:cs="Arial"/>
        </w:rPr>
        <w:t xml:space="preserve"> </w:t>
      </w:r>
      <w:r w:rsidRPr="00DB1E28">
        <w:rPr>
          <w:rFonts w:ascii="Arial" w:hAnsi="Arial" w:cs="Arial"/>
        </w:rPr>
        <w:t>from:</w:t>
      </w:r>
    </w:p>
    <w:p w14:paraId="1D98ABAC" w14:textId="232F8E3B"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manufacturers,</w:t>
      </w:r>
      <w:r w:rsidRPr="00F809CC">
        <w:rPr>
          <w:rFonts w:ascii="Arial" w:hAnsi="Arial" w:cs="Arial"/>
        </w:rPr>
        <w:t xml:space="preserve"> </w:t>
      </w:r>
      <w:r w:rsidRPr="00DB1E28">
        <w:rPr>
          <w:rFonts w:ascii="Arial" w:hAnsi="Arial" w:cs="Arial"/>
        </w:rPr>
        <w:t>importers</w:t>
      </w:r>
      <w:r w:rsidR="00720B0B">
        <w:rPr>
          <w:rFonts w:ascii="Arial" w:hAnsi="Arial" w:cs="Arial"/>
        </w:rPr>
        <w:t>,</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suppliers</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plant</w:t>
      </w:r>
    </w:p>
    <w:p w14:paraId="04FEB909"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maintenance</w:t>
      </w:r>
      <w:r w:rsidRPr="00F809CC">
        <w:rPr>
          <w:rFonts w:ascii="Arial" w:hAnsi="Arial" w:cs="Arial"/>
        </w:rPr>
        <w:t xml:space="preserve"> </w:t>
      </w:r>
      <w:r w:rsidRPr="00DB1E28">
        <w:rPr>
          <w:rFonts w:ascii="Arial" w:hAnsi="Arial" w:cs="Arial"/>
        </w:rPr>
        <w:t>technicians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specialists,</w:t>
      </w:r>
      <w:r w:rsidRPr="00F809CC">
        <w:rPr>
          <w:rFonts w:ascii="Arial" w:hAnsi="Arial" w:cs="Arial"/>
        </w:rPr>
        <w:t xml:space="preserve"> </w:t>
      </w:r>
      <w:r w:rsidRPr="00DB1E28">
        <w:rPr>
          <w:rFonts w:ascii="Arial" w:hAnsi="Arial" w:cs="Arial"/>
        </w:rPr>
        <w:t>for example engineers</w:t>
      </w:r>
    </w:p>
    <w:p w14:paraId="3B0D2FB0"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your workers</w:t>
      </w:r>
    </w:p>
    <w:p w14:paraId="03EB4D3B" w14:textId="72702C39"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regulators,</w:t>
      </w:r>
      <w:r w:rsidRPr="00F809CC">
        <w:rPr>
          <w:rFonts w:ascii="Arial" w:hAnsi="Arial" w:cs="Arial"/>
        </w:rPr>
        <w:t xml:space="preserve"> </w:t>
      </w:r>
      <w:r w:rsidRPr="00DB1E28">
        <w:rPr>
          <w:rFonts w:ascii="Arial" w:hAnsi="Arial" w:cs="Arial"/>
        </w:rPr>
        <w:t>unions</w:t>
      </w:r>
      <w:r w:rsidR="00720B0B">
        <w:rPr>
          <w:rFonts w:ascii="Arial" w:hAnsi="Arial" w:cs="Arial"/>
        </w:rPr>
        <w:t>,</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other</w:t>
      </w:r>
      <w:r w:rsidRPr="00F809CC">
        <w:rPr>
          <w:rFonts w:ascii="Arial" w:hAnsi="Arial" w:cs="Arial"/>
        </w:rPr>
        <w:t xml:space="preserve"> </w:t>
      </w:r>
      <w:r w:rsidRPr="00DB1E28">
        <w:rPr>
          <w:rFonts w:ascii="Arial" w:hAnsi="Arial" w:cs="Arial"/>
        </w:rPr>
        <w:t>organisations</w:t>
      </w:r>
    </w:p>
    <w:p w14:paraId="74FE7F30" w14:textId="76261C2F"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businesses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undertakings similar</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your</w:t>
      </w:r>
      <w:r w:rsidRPr="00F809CC">
        <w:rPr>
          <w:rFonts w:ascii="Arial" w:hAnsi="Arial" w:cs="Arial"/>
        </w:rPr>
        <w:t xml:space="preserve"> </w:t>
      </w:r>
      <w:r w:rsidRPr="00DB1E28">
        <w:rPr>
          <w:rFonts w:ascii="Arial" w:hAnsi="Arial" w:cs="Arial"/>
        </w:rPr>
        <w:t>own</w:t>
      </w:r>
      <w:r w:rsidR="00720B0B">
        <w:rPr>
          <w:rFonts w:ascii="Arial" w:hAnsi="Arial" w:cs="Arial"/>
        </w:rPr>
        <w:t>;</w:t>
      </w:r>
      <w:r w:rsidRPr="00F809CC">
        <w:rPr>
          <w:rFonts w:ascii="Arial" w:hAnsi="Arial" w:cs="Arial"/>
        </w:rPr>
        <w:t xml:space="preserve"> </w:t>
      </w:r>
      <w:r w:rsidRPr="00DB1E28">
        <w:rPr>
          <w:rFonts w:ascii="Arial" w:hAnsi="Arial" w:cs="Arial"/>
        </w:rPr>
        <w:t>and</w:t>
      </w:r>
    </w:p>
    <w:p w14:paraId="62623B76" w14:textId="2F1435EE" w:rsidR="0031551A"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Australian,</w:t>
      </w:r>
      <w:r w:rsidRPr="00F809CC">
        <w:rPr>
          <w:rFonts w:ascii="Arial" w:hAnsi="Arial" w:cs="Arial"/>
        </w:rPr>
        <w:t xml:space="preserve"> </w:t>
      </w:r>
      <w:r w:rsidRPr="00DB1E28">
        <w:rPr>
          <w:rFonts w:ascii="Arial" w:hAnsi="Arial" w:cs="Arial"/>
        </w:rPr>
        <w:t>International</w:t>
      </w:r>
      <w:r w:rsidR="00720B0B">
        <w:rPr>
          <w:rFonts w:ascii="Arial" w:hAnsi="Arial" w:cs="Arial"/>
        </w:rPr>
        <w:t>,</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other</w:t>
      </w:r>
      <w:r w:rsidRPr="00F809CC">
        <w:rPr>
          <w:rFonts w:ascii="Arial" w:hAnsi="Arial" w:cs="Arial"/>
        </w:rPr>
        <w:t xml:space="preserve"> </w:t>
      </w:r>
      <w:r w:rsidRPr="00DB1E28">
        <w:rPr>
          <w:rFonts w:ascii="Arial" w:hAnsi="Arial" w:cs="Arial"/>
        </w:rPr>
        <w:t>technical</w:t>
      </w:r>
      <w:r w:rsidRPr="00F809CC">
        <w:rPr>
          <w:rFonts w:ascii="Arial" w:hAnsi="Arial" w:cs="Arial"/>
        </w:rPr>
        <w:t xml:space="preserve"> </w:t>
      </w:r>
      <w:r w:rsidRPr="00DB1E28">
        <w:rPr>
          <w:rFonts w:ascii="Arial" w:hAnsi="Arial" w:cs="Arial"/>
        </w:rPr>
        <w:t>standards.</w:t>
      </w:r>
    </w:p>
    <w:p w14:paraId="749C1F4B" w14:textId="77777777" w:rsidR="00F809CC" w:rsidRPr="00F809CC" w:rsidRDefault="00F809CC" w:rsidP="00F809CC">
      <w:pPr>
        <w:widowControl w:val="0"/>
        <w:tabs>
          <w:tab w:val="left" w:pos="993"/>
        </w:tabs>
        <w:autoSpaceDE w:val="0"/>
        <w:autoSpaceDN w:val="0"/>
        <w:spacing w:before="80" w:after="0" w:line="240" w:lineRule="auto"/>
        <w:ind w:right="212"/>
        <w:jc w:val="both"/>
        <w:rPr>
          <w:rFonts w:ascii="Arial" w:hAnsi="Arial" w:cs="Arial"/>
        </w:rPr>
      </w:pPr>
    </w:p>
    <w:p w14:paraId="6D9014C7" w14:textId="47C488E6"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81" w:name="_Toc101341844"/>
      <w:bookmarkStart w:id="82" w:name="_Toc106203587"/>
      <w:bookmarkStart w:id="83" w:name="_Toc149645493"/>
      <w:r w:rsidRPr="002E06B5">
        <w:rPr>
          <w:rFonts w:ascii="Arial" w:hAnsi="Arial" w:cs="Arial"/>
          <w:b/>
          <w:bCs/>
          <w:caps/>
          <w:noProof/>
          <w:color w:val="7F7F7F" w:themeColor="text1" w:themeTint="80"/>
          <w:sz w:val="30"/>
          <w:szCs w:val="30"/>
          <w:lang w:eastAsia="en-AU"/>
        </w:rPr>
        <w:t>Review incident records and data</w:t>
      </w:r>
      <w:bookmarkEnd w:id="81"/>
      <w:bookmarkEnd w:id="82"/>
      <w:bookmarkEnd w:id="83"/>
    </w:p>
    <w:p w14:paraId="4B79FA3F" w14:textId="66DB5228" w:rsidR="0031551A" w:rsidRPr="00DB1E28" w:rsidRDefault="0031551A" w:rsidP="00146577">
      <w:pPr>
        <w:pStyle w:val="BodyText"/>
        <w:spacing w:before="117"/>
        <w:ind w:left="284"/>
        <w:rPr>
          <w:rFonts w:ascii="Arial" w:hAnsi="Arial" w:cs="Arial"/>
        </w:rPr>
      </w:pPr>
      <w:r w:rsidRPr="00DB1E28">
        <w:rPr>
          <w:rFonts w:ascii="Arial" w:hAnsi="Arial" w:cs="Arial"/>
        </w:rPr>
        <w:t>Check your records of workplace injuries and illness, dangerous incidents, plant</w:t>
      </w:r>
      <w:r w:rsidR="00720B0B">
        <w:rPr>
          <w:rFonts w:ascii="Arial" w:hAnsi="Arial" w:cs="Arial"/>
        </w:rPr>
        <w:t xml:space="preserve"> inspection reports and </w:t>
      </w:r>
      <w:r w:rsidRPr="00DB1E28">
        <w:rPr>
          <w:rFonts w:ascii="Arial" w:hAnsi="Arial" w:cs="Arial"/>
        </w:rPr>
        <w:t>maintenance logs, workers compensation records and the results of</w:t>
      </w:r>
      <w:r w:rsidRPr="00F809CC">
        <w:rPr>
          <w:rFonts w:ascii="Arial" w:hAnsi="Arial" w:cs="Arial"/>
        </w:rPr>
        <w:t xml:space="preserve"> </w:t>
      </w:r>
      <w:r w:rsidRPr="00DB1E28">
        <w:rPr>
          <w:rFonts w:ascii="Arial" w:hAnsi="Arial" w:cs="Arial"/>
        </w:rPr>
        <w:t>investigations</w:t>
      </w:r>
      <w:r w:rsidRPr="00F809CC">
        <w:rPr>
          <w:rFonts w:ascii="Arial" w:hAnsi="Arial" w:cs="Arial"/>
        </w:rPr>
        <w:t xml:space="preserve"> </w:t>
      </w:r>
      <w:r w:rsidRPr="00DB1E28">
        <w:rPr>
          <w:rFonts w:ascii="Arial" w:hAnsi="Arial" w:cs="Arial"/>
        </w:rPr>
        <w:t>to collect</w:t>
      </w:r>
      <w:r w:rsidRPr="00F809CC">
        <w:rPr>
          <w:rFonts w:ascii="Arial" w:hAnsi="Arial" w:cs="Arial"/>
        </w:rPr>
        <w:t xml:space="preserve"> </w:t>
      </w:r>
      <w:r w:rsidRPr="00DB1E28">
        <w:rPr>
          <w:rFonts w:ascii="Arial" w:hAnsi="Arial" w:cs="Arial"/>
        </w:rPr>
        <w:t>information about</w:t>
      </w:r>
      <w:r w:rsidRPr="00F809CC">
        <w:rPr>
          <w:rFonts w:ascii="Arial" w:hAnsi="Arial" w:cs="Arial"/>
        </w:rPr>
        <w:t xml:space="preserve"> </w:t>
      </w:r>
      <w:r w:rsidRPr="00DB1E28">
        <w:rPr>
          <w:rFonts w:ascii="Arial" w:hAnsi="Arial" w:cs="Arial"/>
        </w:rPr>
        <w:t>plant</w:t>
      </w:r>
      <w:r w:rsidRPr="00F809CC">
        <w:rPr>
          <w:rFonts w:ascii="Arial" w:hAnsi="Arial" w:cs="Arial"/>
        </w:rPr>
        <w:t xml:space="preserve"> </w:t>
      </w:r>
      <w:r w:rsidRPr="00DB1E28">
        <w:rPr>
          <w:rFonts w:ascii="Arial" w:hAnsi="Arial" w:cs="Arial"/>
        </w:rPr>
        <w:t>hazards.</w:t>
      </w:r>
    </w:p>
    <w:p w14:paraId="218228B7" w14:textId="5A94621A" w:rsidR="0031551A" w:rsidRPr="00F809CC" w:rsidRDefault="00F809CC"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84" w:name="_Toc101341845"/>
      <w:bookmarkStart w:id="85" w:name="_Toc149645494"/>
      <w:r>
        <w:rPr>
          <w:rFonts w:ascii="Arial" w:eastAsia="Arial" w:hAnsi="Arial" w:cs="Arial"/>
          <w:color w:val="7030A0"/>
          <w:sz w:val="40"/>
          <w:szCs w:val="40"/>
        </w:rPr>
        <w:t>2.2</w:t>
      </w:r>
      <w:r>
        <w:rPr>
          <w:rFonts w:ascii="Arial" w:eastAsia="Arial" w:hAnsi="Arial" w:cs="Arial"/>
          <w:color w:val="7030A0"/>
          <w:sz w:val="40"/>
          <w:szCs w:val="40"/>
        </w:rPr>
        <w:tab/>
      </w:r>
      <w:r w:rsidR="0031551A" w:rsidRPr="00F809CC">
        <w:rPr>
          <w:rFonts w:ascii="Arial" w:eastAsia="Arial" w:hAnsi="Arial" w:cs="Arial"/>
          <w:color w:val="7030A0"/>
          <w:sz w:val="40"/>
          <w:szCs w:val="40"/>
        </w:rPr>
        <w:t>Assessing the risks</w:t>
      </w:r>
      <w:bookmarkEnd w:id="84"/>
      <w:bookmarkEnd w:id="85"/>
    </w:p>
    <w:p w14:paraId="1960C88D" w14:textId="4C2B656C" w:rsidR="0031551A" w:rsidRPr="00DB1E28" w:rsidRDefault="0031551A" w:rsidP="00146577">
      <w:pPr>
        <w:pStyle w:val="BodyText"/>
        <w:spacing w:before="117"/>
        <w:ind w:left="284" w:right="496"/>
        <w:rPr>
          <w:rFonts w:ascii="Arial" w:hAnsi="Arial" w:cs="Arial"/>
        </w:rPr>
      </w:pPr>
      <w:r w:rsidRPr="00DB1E28">
        <w:rPr>
          <w:rFonts w:ascii="Arial" w:hAnsi="Arial" w:cs="Arial"/>
        </w:rPr>
        <w:t>A risk assessment involves considering what could happen if someone is exposed</w:t>
      </w:r>
      <w:r w:rsidR="00146577">
        <w:rPr>
          <w:rFonts w:ascii="Arial" w:hAnsi="Arial" w:cs="Arial"/>
        </w:rPr>
        <w:t xml:space="preserve"> to a hazard and</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likelihood</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it</w:t>
      </w:r>
      <w:r w:rsidRPr="00F809CC">
        <w:rPr>
          <w:rFonts w:ascii="Arial" w:hAnsi="Arial" w:cs="Arial"/>
        </w:rPr>
        <w:t xml:space="preserve"> </w:t>
      </w:r>
      <w:r w:rsidRPr="00DB1E28">
        <w:rPr>
          <w:rFonts w:ascii="Arial" w:hAnsi="Arial" w:cs="Arial"/>
        </w:rPr>
        <w:t>happening.</w:t>
      </w:r>
      <w:r w:rsidRPr="00F809CC">
        <w:rPr>
          <w:rFonts w:ascii="Arial" w:hAnsi="Arial" w:cs="Arial"/>
        </w:rPr>
        <w:t xml:space="preserve"> </w:t>
      </w:r>
      <w:r w:rsidRPr="00DB1E28">
        <w:rPr>
          <w:rFonts w:ascii="Arial" w:hAnsi="Arial" w:cs="Arial"/>
        </w:rPr>
        <w:t>A</w:t>
      </w:r>
      <w:r w:rsidRPr="00F809CC">
        <w:rPr>
          <w:rFonts w:ascii="Arial" w:hAnsi="Arial" w:cs="Arial"/>
        </w:rPr>
        <w:t xml:space="preserve"> </w:t>
      </w:r>
      <w:r w:rsidRPr="00DB1E28">
        <w:rPr>
          <w:rFonts w:ascii="Arial" w:hAnsi="Arial" w:cs="Arial"/>
        </w:rPr>
        <w:t>risk assessment</w:t>
      </w:r>
      <w:r w:rsidRPr="00F809CC">
        <w:rPr>
          <w:rFonts w:ascii="Arial" w:hAnsi="Arial" w:cs="Arial"/>
        </w:rPr>
        <w:t xml:space="preserve"> </w:t>
      </w:r>
      <w:r w:rsidRPr="00DB1E28">
        <w:rPr>
          <w:rFonts w:ascii="Arial" w:hAnsi="Arial" w:cs="Arial"/>
        </w:rPr>
        <w:t>can</w:t>
      </w:r>
      <w:r w:rsidRPr="00F809CC">
        <w:rPr>
          <w:rFonts w:ascii="Arial" w:hAnsi="Arial" w:cs="Arial"/>
        </w:rPr>
        <w:t xml:space="preserve"> </w:t>
      </w:r>
      <w:r w:rsidRPr="00DB1E28">
        <w:rPr>
          <w:rFonts w:ascii="Arial" w:hAnsi="Arial" w:cs="Arial"/>
        </w:rPr>
        <w:t>help</w:t>
      </w:r>
      <w:r w:rsidRPr="00F809CC">
        <w:rPr>
          <w:rFonts w:ascii="Arial" w:hAnsi="Arial" w:cs="Arial"/>
        </w:rPr>
        <w:t xml:space="preserve"> </w:t>
      </w:r>
      <w:r w:rsidRPr="00DB1E28">
        <w:rPr>
          <w:rFonts w:ascii="Arial" w:hAnsi="Arial" w:cs="Arial"/>
        </w:rPr>
        <w:t>you</w:t>
      </w:r>
      <w:r w:rsidRPr="00F809CC">
        <w:rPr>
          <w:rFonts w:ascii="Arial" w:hAnsi="Arial" w:cs="Arial"/>
        </w:rPr>
        <w:t xml:space="preserve"> </w:t>
      </w:r>
      <w:r w:rsidRPr="00DB1E28">
        <w:rPr>
          <w:rFonts w:ascii="Arial" w:hAnsi="Arial" w:cs="Arial"/>
        </w:rPr>
        <w:t>determine:</w:t>
      </w:r>
    </w:p>
    <w:p w14:paraId="30FA9B6C"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how</w:t>
      </w:r>
      <w:r w:rsidRPr="00F809CC">
        <w:rPr>
          <w:rFonts w:ascii="Arial" w:hAnsi="Arial" w:cs="Arial"/>
        </w:rPr>
        <w:t xml:space="preserve"> </w:t>
      </w:r>
      <w:r w:rsidRPr="00DB1E28">
        <w:rPr>
          <w:rFonts w:ascii="Arial" w:hAnsi="Arial" w:cs="Arial"/>
        </w:rPr>
        <w:t>severe</w:t>
      </w:r>
      <w:r w:rsidRPr="00F809CC">
        <w:rPr>
          <w:rFonts w:ascii="Arial" w:hAnsi="Arial" w:cs="Arial"/>
        </w:rPr>
        <w:t xml:space="preserve"> </w:t>
      </w:r>
      <w:r w:rsidRPr="00DB1E28">
        <w:rPr>
          <w:rFonts w:ascii="Arial" w:hAnsi="Arial" w:cs="Arial"/>
        </w:rPr>
        <w:t>a</w:t>
      </w:r>
      <w:r w:rsidRPr="00F809CC">
        <w:rPr>
          <w:rFonts w:ascii="Arial" w:hAnsi="Arial" w:cs="Arial"/>
        </w:rPr>
        <w:t xml:space="preserve"> </w:t>
      </w:r>
      <w:r w:rsidRPr="00DB1E28">
        <w:rPr>
          <w:rFonts w:ascii="Arial" w:hAnsi="Arial" w:cs="Arial"/>
        </w:rPr>
        <w:t>risk</w:t>
      </w:r>
      <w:r w:rsidRPr="00F809CC">
        <w:rPr>
          <w:rFonts w:ascii="Arial" w:hAnsi="Arial" w:cs="Arial"/>
        </w:rPr>
        <w:t xml:space="preserve"> </w:t>
      </w:r>
      <w:r w:rsidRPr="00DB1E28">
        <w:rPr>
          <w:rFonts w:ascii="Arial" w:hAnsi="Arial" w:cs="Arial"/>
        </w:rPr>
        <w:t>is</w:t>
      </w:r>
    </w:p>
    <w:p w14:paraId="19293BAE"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whether</w:t>
      </w:r>
      <w:r w:rsidRPr="00F809CC">
        <w:rPr>
          <w:rFonts w:ascii="Arial" w:hAnsi="Arial" w:cs="Arial"/>
        </w:rPr>
        <w:t xml:space="preserve"> </w:t>
      </w:r>
      <w:r w:rsidRPr="00DB1E28">
        <w:rPr>
          <w:rFonts w:ascii="Arial" w:hAnsi="Arial" w:cs="Arial"/>
        </w:rPr>
        <w:t>existing</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w:t>
      </w:r>
      <w:r w:rsidRPr="00F809CC">
        <w:rPr>
          <w:rFonts w:ascii="Arial" w:hAnsi="Arial" w:cs="Arial"/>
        </w:rPr>
        <w:t xml:space="preserve"> </w:t>
      </w:r>
      <w:r w:rsidRPr="00DB1E28">
        <w:rPr>
          <w:rFonts w:ascii="Arial" w:hAnsi="Arial" w:cs="Arial"/>
        </w:rPr>
        <w:t>are</w:t>
      </w:r>
      <w:r w:rsidRPr="00F809CC">
        <w:rPr>
          <w:rFonts w:ascii="Arial" w:hAnsi="Arial" w:cs="Arial"/>
        </w:rPr>
        <w:t xml:space="preserve"> </w:t>
      </w:r>
      <w:r w:rsidRPr="00DB1E28">
        <w:rPr>
          <w:rFonts w:ascii="Arial" w:hAnsi="Arial" w:cs="Arial"/>
        </w:rPr>
        <w:t>effective</w:t>
      </w:r>
    </w:p>
    <w:p w14:paraId="5DE33396" w14:textId="7484545E"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what</w:t>
      </w:r>
      <w:r w:rsidRPr="00F809CC">
        <w:rPr>
          <w:rFonts w:ascii="Arial" w:hAnsi="Arial" w:cs="Arial"/>
        </w:rPr>
        <w:t xml:space="preserve"> </w:t>
      </w:r>
      <w:r w:rsidRPr="00DB1E28">
        <w:rPr>
          <w:rFonts w:ascii="Arial" w:hAnsi="Arial" w:cs="Arial"/>
        </w:rPr>
        <w:t>action</w:t>
      </w:r>
      <w:r w:rsidRPr="00F809CC">
        <w:rPr>
          <w:rFonts w:ascii="Arial" w:hAnsi="Arial" w:cs="Arial"/>
        </w:rPr>
        <w:t xml:space="preserve"> </w:t>
      </w:r>
      <w:r w:rsidRPr="00DB1E28">
        <w:rPr>
          <w:rFonts w:ascii="Arial" w:hAnsi="Arial" w:cs="Arial"/>
        </w:rPr>
        <w:t>you</w:t>
      </w:r>
      <w:r w:rsidRPr="00F809CC">
        <w:rPr>
          <w:rFonts w:ascii="Arial" w:hAnsi="Arial" w:cs="Arial"/>
        </w:rPr>
        <w:t xml:space="preserve"> </w:t>
      </w:r>
      <w:r w:rsidRPr="00DB1E28">
        <w:rPr>
          <w:rFonts w:ascii="Arial" w:hAnsi="Arial" w:cs="Arial"/>
        </w:rPr>
        <w:t>should</w:t>
      </w:r>
      <w:r w:rsidRPr="00F809CC">
        <w:rPr>
          <w:rFonts w:ascii="Arial" w:hAnsi="Arial" w:cs="Arial"/>
        </w:rPr>
        <w:t xml:space="preserve"> </w:t>
      </w:r>
      <w:r w:rsidRPr="00DB1E28">
        <w:rPr>
          <w:rFonts w:ascii="Arial" w:hAnsi="Arial" w:cs="Arial"/>
        </w:rPr>
        <w:t>take to</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risk</w:t>
      </w:r>
      <w:r w:rsidR="00146577">
        <w:rPr>
          <w:rFonts w:ascii="Arial" w:hAnsi="Arial" w:cs="Arial"/>
        </w:rPr>
        <w:t>;</w:t>
      </w:r>
      <w:r w:rsidRPr="00F809CC">
        <w:rPr>
          <w:rFonts w:ascii="Arial" w:hAnsi="Arial" w:cs="Arial"/>
        </w:rPr>
        <w:t xml:space="preserve"> </w:t>
      </w:r>
      <w:r w:rsidRPr="00DB1E28">
        <w:rPr>
          <w:rFonts w:ascii="Arial" w:hAnsi="Arial" w:cs="Arial"/>
        </w:rPr>
        <w:t>and</w:t>
      </w:r>
    </w:p>
    <w:p w14:paraId="703EF63A"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how</w:t>
      </w:r>
      <w:r w:rsidRPr="00F809CC">
        <w:rPr>
          <w:rFonts w:ascii="Arial" w:hAnsi="Arial" w:cs="Arial"/>
        </w:rPr>
        <w:t xml:space="preserve"> </w:t>
      </w:r>
      <w:r w:rsidRPr="00DB1E28">
        <w:rPr>
          <w:rFonts w:ascii="Arial" w:hAnsi="Arial" w:cs="Arial"/>
        </w:rPr>
        <w:t>urgently</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action needs to</w:t>
      </w:r>
      <w:r w:rsidRPr="00F809CC">
        <w:rPr>
          <w:rFonts w:ascii="Arial" w:hAnsi="Arial" w:cs="Arial"/>
        </w:rPr>
        <w:t xml:space="preserve"> </w:t>
      </w:r>
      <w:r w:rsidRPr="00DB1E28">
        <w:rPr>
          <w:rFonts w:ascii="Arial" w:hAnsi="Arial" w:cs="Arial"/>
        </w:rPr>
        <w:t>be taken.</w:t>
      </w:r>
    </w:p>
    <w:p w14:paraId="3A790F20" w14:textId="34BB5EB1" w:rsidR="0031551A" w:rsidRPr="00DB1E28" w:rsidRDefault="0031551A" w:rsidP="00F809CC">
      <w:pPr>
        <w:pStyle w:val="BodyText"/>
        <w:spacing w:before="117"/>
        <w:ind w:left="284" w:right="354"/>
        <w:rPr>
          <w:rFonts w:ascii="Arial" w:hAnsi="Arial" w:cs="Arial"/>
        </w:rPr>
      </w:pPr>
      <w:r w:rsidRPr="00DB1E28">
        <w:rPr>
          <w:rFonts w:ascii="Arial" w:hAnsi="Arial" w:cs="Arial"/>
        </w:rPr>
        <w:t>Hazards have the potential to cause different types and severities of harm, ranging from minor discomfort</w:t>
      </w:r>
      <w:r w:rsidRPr="00F809CC">
        <w:rPr>
          <w:rFonts w:ascii="Arial" w:hAnsi="Arial" w:cs="Arial"/>
        </w:rPr>
        <w:t xml:space="preserve"> </w:t>
      </w:r>
      <w:r w:rsidRPr="00DB1E28">
        <w:rPr>
          <w:rFonts w:ascii="Arial" w:hAnsi="Arial" w:cs="Arial"/>
        </w:rPr>
        <w:t>to a</w:t>
      </w:r>
      <w:r w:rsidRPr="00F809CC">
        <w:rPr>
          <w:rFonts w:ascii="Arial" w:hAnsi="Arial" w:cs="Arial"/>
        </w:rPr>
        <w:t xml:space="preserve"> </w:t>
      </w:r>
      <w:r w:rsidRPr="00DB1E28">
        <w:rPr>
          <w:rFonts w:ascii="Arial" w:hAnsi="Arial" w:cs="Arial"/>
        </w:rPr>
        <w:t>serious</w:t>
      </w:r>
      <w:r w:rsidRPr="00F809CC">
        <w:rPr>
          <w:rFonts w:ascii="Arial" w:hAnsi="Arial" w:cs="Arial"/>
        </w:rPr>
        <w:t xml:space="preserve"> </w:t>
      </w:r>
      <w:r w:rsidRPr="00DB1E28">
        <w:rPr>
          <w:rFonts w:ascii="Arial" w:hAnsi="Arial" w:cs="Arial"/>
        </w:rPr>
        <w:t>injury</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death.</w:t>
      </w:r>
    </w:p>
    <w:p w14:paraId="5146026F" w14:textId="77777777" w:rsidR="0031551A" w:rsidRPr="00DB1E28" w:rsidRDefault="0031551A" w:rsidP="00F809CC">
      <w:pPr>
        <w:pStyle w:val="BodyText"/>
        <w:spacing w:before="117"/>
        <w:ind w:left="284" w:right="354"/>
        <w:rPr>
          <w:rFonts w:ascii="Arial" w:hAnsi="Arial" w:cs="Arial"/>
        </w:rPr>
      </w:pPr>
      <w:r w:rsidRPr="00DB1E28">
        <w:rPr>
          <w:rFonts w:ascii="Arial" w:hAnsi="Arial" w:cs="Arial"/>
        </w:rPr>
        <w:t>Many hazards and their associated risks are well known and have well established and</w:t>
      </w:r>
      <w:r w:rsidRPr="00F809CC">
        <w:rPr>
          <w:rFonts w:ascii="Arial" w:hAnsi="Arial" w:cs="Arial"/>
        </w:rPr>
        <w:t xml:space="preserve"> </w:t>
      </w:r>
      <w:r w:rsidRPr="00DB1E28">
        <w:rPr>
          <w:rFonts w:ascii="Arial" w:hAnsi="Arial" w:cs="Arial"/>
        </w:rPr>
        <w:t xml:space="preserve">accepted control measures. In these situations, the second step to formally assess the risk is </w:t>
      </w:r>
      <w:r w:rsidRPr="00F809CC">
        <w:rPr>
          <w:rFonts w:ascii="Arial" w:hAnsi="Arial" w:cs="Arial"/>
        </w:rPr>
        <w:t xml:space="preserve">  </w:t>
      </w:r>
      <w:r w:rsidRPr="00DB1E28">
        <w:rPr>
          <w:rFonts w:ascii="Arial" w:hAnsi="Arial" w:cs="Arial"/>
        </w:rPr>
        <w:t>not required. If after identifying a hazard you already know the risk and how to control it</w:t>
      </w:r>
      <w:r w:rsidRPr="00F809CC">
        <w:rPr>
          <w:rFonts w:ascii="Arial" w:hAnsi="Arial" w:cs="Arial"/>
        </w:rPr>
        <w:t xml:space="preserve"> </w:t>
      </w:r>
      <w:r w:rsidRPr="00DB1E28">
        <w:rPr>
          <w:rFonts w:ascii="Arial" w:hAnsi="Arial" w:cs="Arial"/>
        </w:rPr>
        <w:t>effectively,</w:t>
      </w:r>
      <w:r w:rsidRPr="00F809CC">
        <w:rPr>
          <w:rFonts w:ascii="Arial" w:hAnsi="Arial" w:cs="Arial"/>
        </w:rPr>
        <w:t xml:space="preserve"> </w:t>
      </w:r>
      <w:r w:rsidRPr="00DB1E28">
        <w:rPr>
          <w:rFonts w:ascii="Arial" w:hAnsi="Arial" w:cs="Arial"/>
        </w:rPr>
        <w:t>you</w:t>
      </w:r>
      <w:r w:rsidRPr="00F809CC">
        <w:rPr>
          <w:rFonts w:ascii="Arial" w:hAnsi="Arial" w:cs="Arial"/>
        </w:rPr>
        <w:t xml:space="preserve"> </w:t>
      </w:r>
      <w:r w:rsidRPr="00DB1E28">
        <w:rPr>
          <w:rFonts w:ascii="Arial" w:hAnsi="Arial" w:cs="Arial"/>
        </w:rPr>
        <w:t>may</w:t>
      </w:r>
      <w:r w:rsidRPr="00F809CC">
        <w:rPr>
          <w:rFonts w:ascii="Arial" w:hAnsi="Arial" w:cs="Arial"/>
        </w:rPr>
        <w:t xml:space="preserve"> </w:t>
      </w:r>
      <w:r w:rsidRPr="00DB1E28">
        <w:rPr>
          <w:rFonts w:ascii="Arial" w:hAnsi="Arial" w:cs="Arial"/>
        </w:rPr>
        <w:t>simply</w:t>
      </w:r>
      <w:r w:rsidRPr="00F809CC">
        <w:rPr>
          <w:rFonts w:ascii="Arial" w:hAnsi="Arial" w:cs="Arial"/>
        </w:rPr>
        <w:t xml:space="preserve"> </w:t>
      </w:r>
      <w:r w:rsidRPr="00DB1E28">
        <w:rPr>
          <w:rFonts w:ascii="Arial" w:hAnsi="Arial" w:cs="Arial"/>
        </w:rPr>
        <w:t>implement</w:t>
      </w:r>
      <w:r w:rsidRPr="00F809CC">
        <w:rPr>
          <w:rFonts w:ascii="Arial" w:hAnsi="Arial" w:cs="Arial"/>
        </w:rPr>
        <w:t xml:space="preserve"> </w:t>
      </w:r>
      <w:r w:rsidRPr="00DB1E28">
        <w:rPr>
          <w:rFonts w:ascii="Arial" w:hAnsi="Arial" w:cs="Arial"/>
        </w:rPr>
        <w:t>the controls.</w:t>
      </w:r>
    </w:p>
    <w:p w14:paraId="51B510BD" w14:textId="77777777" w:rsidR="00146577" w:rsidRDefault="00146577">
      <w:pPr>
        <w:spacing w:before="0" w:after="160" w:line="259" w:lineRule="auto"/>
        <w:rPr>
          <w:rFonts w:ascii="Arial" w:hAnsi="Arial" w:cs="Arial"/>
        </w:rPr>
      </w:pPr>
      <w:r>
        <w:rPr>
          <w:rFonts w:ascii="Arial" w:hAnsi="Arial" w:cs="Arial"/>
        </w:rPr>
        <w:br w:type="page"/>
      </w:r>
    </w:p>
    <w:p w14:paraId="05D844EE" w14:textId="13A590EA" w:rsidR="0031551A" w:rsidRPr="00DB1E28" w:rsidRDefault="0031551A" w:rsidP="00F809CC">
      <w:pPr>
        <w:pStyle w:val="BodyText"/>
        <w:spacing w:before="117"/>
        <w:ind w:left="284"/>
        <w:jc w:val="both"/>
        <w:rPr>
          <w:rFonts w:ascii="Arial" w:hAnsi="Arial" w:cs="Arial"/>
        </w:rPr>
      </w:pPr>
      <w:r w:rsidRPr="00DB1E28">
        <w:rPr>
          <w:rFonts w:ascii="Arial" w:hAnsi="Arial" w:cs="Arial"/>
        </w:rPr>
        <w:lastRenderedPageBreak/>
        <w:t>In</w:t>
      </w:r>
      <w:r w:rsidRPr="00F809CC">
        <w:rPr>
          <w:rFonts w:ascii="Arial" w:hAnsi="Arial" w:cs="Arial"/>
        </w:rPr>
        <w:t xml:space="preserve"> </w:t>
      </w:r>
      <w:r w:rsidRPr="00DB1E28">
        <w:rPr>
          <w:rFonts w:ascii="Arial" w:hAnsi="Arial" w:cs="Arial"/>
        </w:rPr>
        <w:t>some</w:t>
      </w:r>
      <w:r w:rsidRPr="00F809CC">
        <w:rPr>
          <w:rFonts w:ascii="Arial" w:hAnsi="Arial" w:cs="Arial"/>
        </w:rPr>
        <w:t xml:space="preserve"> </w:t>
      </w:r>
      <w:r w:rsidRPr="00DB1E28">
        <w:rPr>
          <w:rFonts w:ascii="Arial" w:hAnsi="Arial" w:cs="Arial"/>
        </w:rPr>
        <w:t>circumstances,</w:t>
      </w:r>
      <w:r w:rsidRPr="00F809CC">
        <w:rPr>
          <w:rFonts w:ascii="Arial" w:hAnsi="Arial" w:cs="Arial"/>
        </w:rPr>
        <w:t xml:space="preserve"> </w:t>
      </w:r>
      <w:r w:rsidRPr="00DB1E28">
        <w:rPr>
          <w:rFonts w:ascii="Arial" w:hAnsi="Arial" w:cs="Arial"/>
        </w:rPr>
        <w:t>a</w:t>
      </w:r>
      <w:r w:rsidRPr="00F809CC">
        <w:rPr>
          <w:rFonts w:ascii="Arial" w:hAnsi="Arial" w:cs="Arial"/>
        </w:rPr>
        <w:t xml:space="preserve"> </w:t>
      </w:r>
      <w:r w:rsidRPr="00DB1E28">
        <w:rPr>
          <w:rFonts w:ascii="Arial" w:hAnsi="Arial" w:cs="Arial"/>
        </w:rPr>
        <w:t>risk</w:t>
      </w:r>
      <w:r w:rsidRPr="00F809CC">
        <w:rPr>
          <w:rFonts w:ascii="Arial" w:hAnsi="Arial" w:cs="Arial"/>
        </w:rPr>
        <w:t xml:space="preserve"> </w:t>
      </w:r>
      <w:r w:rsidRPr="00DB1E28">
        <w:rPr>
          <w:rFonts w:ascii="Arial" w:hAnsi="Arial" w:cs="Arial"/>
        </w:rPr>
        <w:t>assessment</w:t>
      </w:r>
      <w:r w:rsidRPr="00F809CC">
        <w:rPr>
          <w:rFonts w:ascii="Arial" w:hAnsi="Arial" w:cs="Arial"/>
        </w:rPr>
        <w:t xml:space="preserve"> </w:t>
      </w:r>
      <w:r w:rsidRPr="00DB1E28">
        <w:rPr>
          <w:rFonts w:ascii="Arial" w:hAnsi="Arial" w:cs="Arial"/>
        </w:rPr>
        <w:t>will</w:t>
      </w:r>
      <w:r w:rsidRPr="00F809CC">
        <w:rPr>
          <w:rFonts w:ascii="Arial" w:hAnsi="Arial" w:cs="Arial"/>
        </w:rPr>
        <w:t xml:space="preserve"> </w:t>
      </w:r>
      <w:r w:rsidRPr="00DB1E28">
        <w:rPr>
          <w:rFonts w:ascii="Arial" w:hAnsi="Arial" w:cs="Arial"/>
        </w:rPr>
        <w:t>assist</w:t>
      </w:r>
      <w:r w:rsidRPr="00F809CC">
        <w:rPr>
          <w:rFonts w:ascii="Arial" w:hAnsi="Arial" w:cs="Arial"/>
        </w:rPr>
        <w:t xml:space="preserve"> </w:t>
      </w:r>
      <w:r w:rsidRPr="00DB1E28">
        <w:rPr>
          <w:rFonts w:ascii="Arial" w:hAnsi="Arial" w:cs="Arial"/>
        </w:rPr>
        <w:t>to:</w:t>
      </w:r>
    </w:p>
    <w:p w14:paraId="54D90174"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identify which</w:t>
      </w:r>
      <w:r w:rsidRPr="00F809CC">
        <w:rPr>
          <w:rFonts w:ascii="Arial" w:hAnsi="Arial" w:cs="Arial"/>
        </w:rPr>
        <w:t xml:space="preserve"> </w:t>
      </w:r>
      <w:r w:rsidRPr="00DB1E28">
        <w:rPr>
          <w:rFonts w:ascii="Arial" w:hAnsi="Arial" w:cs="Arial"/>
        </w:rPr>
        <w:t>workers</w:t>
      </w:r>
      <w:r w:rsidRPr="00F809CC">
        <w:rPr>
          <w:rFonts w:ascii="Arial" w:hAnsi="Arial" w:cs="Arial"/>
        </w:rPr>
        <w:t xml:space="preserve"> </w:t>
      </w:r>
      <w:r w:rsidRPr="00DB1E28">
        <w:rPr>
          <w:rFonts w:ascii="Arial" w:hAnsi="Arial" w:cs="Arial"/>
        </w:rPr>
        <w:t>are</w:t>
      </w:r>
      <w:r w:rsidRPr="00F809CC">
        <w:rPr>
          <w:rFonts w:ascii="Arial" w:hAnsi="Arial" w:cs="Arial"/>
        </w:rPr>
        <w:t xml:space="preserve"> </w:t>
      </w:r>
      <w:r w:rsidRPr="00DB1E28">
        <w:rPr>
          <w:rFonts w:ascii="Arial" w:hAnsi="Arial" w:cs="Arial"/>
        </w:rPr>
        <w:t>at risk</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exposure</w:t>
      </w:r>
    </w:p>
    <w:p w14:paraId="24199250"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determine</w:t>
      </w:r>
      <w:r w:rsidRPr="00F809CC">
        <w:rPr>
          <w:rFonts w:ascii="Arial" w:hAnsi="Arial" w:cs="Arial"/>
        </w:rPr>
        <w:t xml:space="preserve"> </w:t>
      </w:r>
      <w:r w:rsidRPr="00DB1E28">
        <w:rPr>
          <w:rFonts w:ascii="Arial" w:hAnsi="Arial" w:cs="Arial"/>
        </w:rPr>
        <w:t>what</w:t>
      </w:r>
      <w:r w:rsidRPr="00F809CC">
        <w:rPr>
          <w:rFonts w:ascii="Arial" w:hAnsi="Arial" w:cs="Arial"/>
        </w:rPr>
        <w:t xml:space="preserve"> </w:t>
      </w:r>
      <w:r w:rsidRPr="00DB1E28">
        <w:rPr>
          <w:rFonts w:ascii="Arial" w:hAnsi="Arial" w:cs="Arial"/>
        </w:rPr>
        <w:t>sources</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processes</w:t>
      </w:r>
      <w:r w:rsidRPr="00F809CC">
        <w:rPr>
          <w:rFonts w:ascii="Arial" w:hAnsi="Arial" w:cs="Arial"/>
        </w:rPr>
        <w:t xml:space="preserve"> </w:t>
      </w:r>
      <w:r w:rsidRPr="00DB1E28">
        <w:rPr>
          <w:rFonts w:ascii="Arial" w:hAnsi="Arial" w:cs="Arial"/>
        </w:rPr>
        <w:t>are causing</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risk</w:t>
      </w:r>
    </w:p>
    <w:p w14:paraId="040ED25F" w14:textId="57E47FB3"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identify</w:t>
      </w:r>
      <w:r w:rsidRPr="00F809CC">
        <w:rPr>
          <w:rFonts w:ascii="Arial" w:hAnsi="Arial" w:cs="Arial"/>
        </w:rPr>
        <w:t xml:space="preserve"> </w:t>
      </w:r>
      <w:r w:rsidRPr="00DB1E28">
        <w:rPr>
          <w:rFonts w:ascii="Arial" w:hAnsi="Arial" w:cs="Arial"/>
        </w:rPr>
        <w:t>if</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what</w:t>
      </w:r>
      <w:r w:rsidRPr="00F809CC">
        <w:rPr>
          <w:rFonts w:ascii="Arial" w:hAnsi="Arial" w:cs="Arial"/>
        </w:rPr>
        <w:t xml:space="preserve"> </w:t>
      </w:r>
      <w:r w:rsidRPr="00DB1E28">
        <w:rPr>
          <w:rFonts w:ascii="Arial" w:hAnsi="Arial" w:cs="Arial"/>
        </w:rPr>
        <w:t>kind</w:t>
      </w:r>
      <w:r w:rsidRPr="00F809CC">
        <w:rPr>
          <w:rFonts w:ascii="Arial" w:hAnsi="Arial" w:cs="Arial"/>
        </w:rPr>
        <w:t xml:space="preserve"> </w:t>
      </w:r>
      <w:r w:rsidRPr="00DB1E28">
        <w:rPr>
          <w:rFonts w:ascii="Arial" w:hAnsi="Arial" w:cs="Arial"/>
        </w:rPr>
        <w:t>of control</w:t>
      </w:r>
      <w:r w:rsidRPr="00F809CC">
        <w:rPr>
          <w:rFonts w:ascii="Arial" w:hAnsi="Arial" w:cs="Arial"/>
        </w:rPr>
        <w:t xml:space="preserve"> </w:t>
      </w:r>
      <w:r w:rsidRPr="00DB1E28">
        <w:rPr>
          <w:rFonts w:ascii="Arial" w:hAnsi="Arial" w:cs="Arial"/>
        </w:rPr>
        <w:t>measures</w:t>
      </w:r>
      <w:r w:rsidRPr="00F809CC">
        <w:rPr>
          <w:rFonts w:ascii="Arial" w:hAnsi="Arial" w:cs="Arial"/>
        </w:rPr>
        <w:t xml:space="preserve"> </w:t>
      </w:r>
      <w:r w:rsidRPr="00DB1E28">
        <w:rPr>
          <w:rFonts w:ascii="Arial" w:hAnsi="Arial" w:cs="Arial"/>
        </w:rPr>
        <w:t>should</w:t>
      </w:r>
      <w:r w:rsidRPr="00F809CC">
        <w:rPr>
          <w:rFonts w:ascii="Arial" w:hAnsi="Arial" w:cs="Arial"/>
        </w:rPr>
        <w:t xml:space="preserve"> </w:t>
      </w:r>
      <w:r w:rsidRPr="00DB1E28">
        <w:rPr>
          <w:rFonts w:ascii="Arial" w:hAnsi="Arial" w:cs="Arial"/>
        </w:rPr>
        <w:t>be</w:t>
      </w:r>
      <w:r w:rsidRPr="00F809CC">
        <w:rPr>
          <w:rFonts w:ascii="Arial" w:hAnsi="Arial" w:cs="Arial"/>
        </w:rPr>
        <w:t xml:space="preserve"> </w:t>
      </w:r>
      <w:r w:rsidRPr="00DB1E28">
        <w:rPr>
          <w:rFonts w:ascii="Arial" w:hAnsi="Arial" w:cs="Arial"/>
        </w:rPr>
        <w:t>implemented</w:t>
      </w:r>
      <w:r w:rsidR="00146577">
        <w:rPr>
          <w:rFonts w:ascii="Arial" w:hAnsi="Arial" w:cs="Arial"/>
        </w:rPr>
        <w:t>;</w:t>
      </w:r>
      <w:r w:rsidRPr="00F809CC">
        <w:rPr>
          <w:rFonts w:ascii="Arial" w:hAnsi="Arial" w:cs="Arial"/>
        </w:rPr>
        <w:t xml:space="preserve"> </w:t>
      </w:r>
      <w:r w:rsidRPr="00DB1E28">
        <w:rPr>
          <w:rFonts w:ascii="Arial" w:hAnsi="Arial" w:cs="Arial"/>
        </w:rPr>
        <w:t>and</w:t>
      </w:r>
    </w:p>
    <w:p w14:paraId="47A928AE"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check</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effectiveness</w:t>
      </w:r>
      <w:r w:rsidRPr="00F809CC">
        <w:rPr>
          <w:rFonts w:ascii="Arial" w:hAnsi="Arial" w:cs="Arial"/>
        </w:rPr>
        <w:t xml:space="preserve"> </w:t>
      </w:r>
      <w:r w:rsidRPr="00DB1E28">
        <w:rPr>
          <w:rFonts w:ascii="Arial" w:hAnsi="Arial" w:cs="Arial"/>
        </w:rPr>
        <w:t>of existing</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w:t>
      </w:r>
    </w:p>
    <w:p w14:paraId="3F8A6E75" w14:textId="77777777" w:rsidR="0031551A" w:rsidRPr="00DB1E28" w:rsidRDefault="0031551A" w:rsidP="00F809CC">
      <w:pPr>
        <w:pStyle w:val="BodyText"/>
        <w:spacing w:before="117"/>
        <w:ind w:left="284"/>
        <w:jc w:val="both"/>
        <w:rPr>
          <w:rFonts w:ascii="Arial" w:hAnsi="Arial" w:cs="Arial"/>
        </w:rPr>
      </w:pPr>
      <w:r w:rsidRPr="00DB1E28">
        <w:rPr>
          <w:rFonts w:ascii="Arial" w:hAnsi="Arial" w:cs="Arial"/>
        </w:rPr>
        <w:t>The</w:t>
      </w:r>
      <w:r w:rsidRPr="00F809CC">
        <w:rPr>
          <w:rFonts w:ascii="Arial" w:hAnsi="Arial" w:cs="Arial"/>
        </w:rPr>
        <w:t xml:space="preserve"> </w:t>
      </w:r>
      <w:r w:rsidRPr="00DB1E28">
        <w:rPr>
          <w:rFonts w:ascii="Arial" w:hAnsi="Arial" w:cs="Arial"/>
        </w:rPr>
        <w:t>nature</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severity</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risks will</w:t>
      </w:r>
      <w:r w:rsidRPr="00F809CC">
        <w:rPr>
          <w:rFonts w:ascii="Arial" w:hAnsi="Arial" w:cs="Arial"/>
        </w:rPr>
        <w:t xml:space="preserve"> </w:t>
      </w:r>
      <w:r w:rsidRPr="00DB1E28">
        <w:rPr>
          <w:rFonts w:ascii="Arial" w:hAnsi="Arial" w:cs="Arial"/>
        </w:rPr>
        <w:t>depend</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various</w:t>
      </w:r>
      <w:r w:rsidRPr="00F809CC">
        <w:rPr>
          <w:rFonts w:ascii="Arial" w:hAnsi="Arial" w:cs="Arial"/>
        </w:rPr>
        <w:t xml:space="preserve"> </w:t>
      </w:r>
      <w:r w:rsidRPr="00DB1E28">
        <w:rPr>
          <w:rFonts w:ascii="Arial" w:hAnsi="Arial" w:cs="Arial"/>
        </w:rPr>
        <w:t>factors.</w:t>
      </w:r>
    </w:p>
    <w:p w14:paraId="3CBC50C7" w14:textId="3B3F2EB3" w:rsidR="0031551A" w:rsidRPr="00DB1E28" w:rsidRDefault="0031551A" w:rsidP="00146577">
      <w:pPr>
        <w:pStyle w:val="BodyText"/>
        <w:spacing w:before="117"/>
        <w:ind w:left="284" w:right="496"/>
        <w:rPr>
          <w:rFonts w:ascii="Arial" w:hAnsi="Arial" w:cs="Arial"/>
        </w:rPr>
      </w:pPr>
      <w:r w:rsidRPr="00DB1E28">
        <w:rPr>
          <w:rFonts w:ascii="Arial" w:hAnsi="Arial" w:cs="Arial"/>
        </w:rPr>
        <w:t>To assess the risk associated with plant hazards you have identified, you should consider</w:t>
      </w:r>
      <w:r w:rsid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following.</w:t>
      </w:r>
    </w:p>
    <w:p w14:paraId="1F73A6B4" w14:textId="12B77D75"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86" w:name="_Toc101341846"/>
      <w:bookmarkStart w:id="87" w:name="_Toc106203589"/>
      <w:bookmarkStart w:id="88" w:name="_Toc149645495"/>
      <w:r w:rsidRPr="002E06B5">
        <w:rPr>
          <w:rFonts w:ascii="Arial" w:hAnsi="Arial" w:cs="Arial"/>
          <w:b/>
          <w:bCs/>
          <w:caps/>
          <w:noProof/>
          <w:color w:val="7F7F7F" w:themeColor="text1" w:themeTint="80"/>
          <w:sz w:val="30"/>
          <w:szCs w:val="30"/>
          <w:lang w:eastAsia="en-AU"/>
        </w:rPr>
        <w:t>What is the potential impact of the hazard?</w:t>
      </w:r>
      <w:bookmarkEnd w:id="86"/>
      <w:bookmarkEnd w:id="87"/>
      <w:bookmarkEnd w:id="88"/>
    </w:p>
    <w:p w14:paraId="32CF1B03" w14:textId="38B31321"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How severe could an injury or illness be? For example, lacerations, amputation,</w:t>
      </w:r>
      <w:r w:rsidR="00146577">
        <w:rPr>
          <w:rFonts w:ascii="Arial" w:hAnsi="Arial" w:cs="Arial"/>
        </w:rPr>
        <w:t xml:space="preserve"> serious or fatal crush</w:t>
      </w:r>
      <w:r w:rsidRPr="00F809CC">
        <w:rPr>
          <w:rFonts w:ascii="Arial" w:hAnsi="Arial" w:cs="Arial"/>
        </w:rPr>
        <w:t xml:space="preserve"> </w:t>
      </w:r>
      <w:r w:rsidRPr="00DB1E28">
        <w:rPr>
          <w:rFonts w:ascii="Arial" w:hAnsi="Arial" w:cs="Arial"/>
        </w:rPr>
        <w:t>injury,</w:t>
      </w:r>
      <w:r w:rsidRPr="00F809CC">
        <w:rPr>
          <w:rFonts w:ascii="Arial" w:hAnsi="Arial" w:cs="Arial"/>
        </w:rPr>
        <w:t xml:space="preserve"> </w:t>
      </w:r>
      <w:r w:rsidRPr="00DB1E28">
        <w:rPr>
          <w:rFonts w:ascii="Arial" w:hAnsi="Arial" w:cs="Arial"/>
        </w:rPr>
        <w:t>burns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loss of</w:t>
      </w:r>
      <w:r w:rsidRPr="00F809CC">
        <w:rPr>
          <w:rFonts w:ascii="Arial" w:hAnsi="Arial" w:cs="Arial"/>
        </w:rPr>
        <w:t xml:space="preserve"> </w:t>
      </w:r>
      <w:r w:rsidRPr="00DB1E28">
        <w:rPr>
          <w:rFonts w:ascii="Arial" w:hAnsi="Arial" w:cs="Arial"/>
        </w:rPr>
        <w:t>hearing</w:t>
      </w:r>
      <w:r w:rsidR="00FF02BD">
        <w:rPr>
          <w:rFonts w:ascii="Arial" w:hAnsi="Arial" w:cs="Arial"/>
        </w:rPr>
        <w:t>; and</w:t>
      </w:r>
    </w:p>
    <w:p w14:paraId="4E4C10D7" w14:textId="271CC685" w:rsidR="0031551A"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What is the worst possible harm the plant hazard could cause? For example,</w:t>
      </w:r>
      <w:r w:rsidR="00146577">
        <w:rPr>
          <w:rFonts w:ascii="Arial" w:hAnsi="Arial" w:cs="Arial"/>
        </w:rPr>
        <w:t xml:space="preserve"> a crane could overturn</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collapse</w:t>
      </w:r>
      <w:r w:rsidRPr="00F809CC">
        <w:rPr>
          <w:rFonts w:ascii="Arial" w:hAnsi="Arial" w:cs="Arial"/>
        </w:rPr>
        <w:t xml:space="preserve"> </w:t>
      </w:r>
      <w:r w:rsidRPr="00DB1E28">
        <w:rPr>
          <w:rFonts w:ascii="Arial" w:hAnsi="Arial" w:cs="Arial"/>
        </w:rPr>
        <w:t>causing harm</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operator,</w:t>
      </w:r>
      <w:r w:rsidRPr="00F809CC">
        <w:rPr>
          <w:rFonts w:ascii="Arial" w:hAnsi="Arial" w:cs="Arial"/>
        </w:rPr>
        <w:t xml:space="preserve"> </w:t>
      </w:r>
      <w:r w:rsidRPr="00DB1E28">
        <w:rPr>
          <w:rFonts w:ascii="Arial" w:hAnsi="Arial" w:cs="Arial"/>
        </w:rPr>
        <w:t>workers and</w:t>
      </w:r>
      <w:r w:rsidRPr="00F809CC">
        <w:rPr>
          <w:rFonts w:ascii="Arial" w:hAnsi="Arial" w:cs="Arial"/>
        </w:rPr>
        <w:t xml:space="preserve"> </w:t>
      </w:r>
      <w:r w:rsidRPr="00DB1E28">
        <w:rPr>
          <w:rFonts w:ascii="Arial" w:hAnsi="Arial" w:cs="Arial"/>
        </w:rPr>
        <w:t>others below.</w:t>
      </w:r>
    </w:p>
    <w:p w14:paraId="2B6A2252" w14:textId="77777777" w:rsidR="00F809CC" w:rsidRPr="00F809CC" w:rsidRDefault="00F809CC" w:rsidP="00F809CC">
      <w:pPr>
        <w:widowControl w:val="0"/>
        <w:tabs>
          <w:tab w:val="left" w:pos="993"/>
        </w:tabs>
        <w:autoSpaceDE w:val="0"/>
        <w:autoSpaceDN w:val="0"/>
        <w:spacing w:before="80" w:after="0" w:line="240" w:lineRule="auto"/>
        <w:ind w:right="212"/>
        <w:jc w:val="both"/>
        <w:rPr>
          <w:rFonts w:ascii="Arial" w:hAnsi="Arial" w:cs="Arial"/>
        </w:rPr>
      </w:pPr>
    </w:p>
    <w:p w14:paraId="572EDE46" w14:textId="6AF95498"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89" w:name="_Toc101341847"/>
      <w:bookmarkStart w:id="90" w:name="_Toc106203590"/>
      <w:bookmarkStart w:id="91" w:name="_Toc149645496"/>
      <w:r w:rsidRPr="002E06B5">
        <w:rPr>
          <w:rFonts w:ascii="Arial" w:hAnsi="Arial" w:cs="Arial"/>
          <w:b/>
          <w:bCs/>
          <w:caps/>
          <w:noProof/>
          <w:color w:val="7F7F7F" w:themeColor="text1" w:themeTint="80"/>
          <w:sz w:val="30"/>
          <w:szCs w:val="30"/>
          <w:lang w:eastAsia="en-AU"/>
        </w:rPr>
        <w:t>How likely is the hazard to cause harm?</w:t>
      </w:r>
      <w:bookmarkEnd w:id="89"/>
      <w:bookmarkEnd w:id="90"/>
      <w:bookmarkEnd w:id="91"/>
    </w:p>
    <w:p w14:paraId="3C11F8EC" w14:textId="77777777"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How</w:t>
      </w:r>
      <w:r w:rsidRPr="00F809CC">
        <w:rPr>
          <w:rFonts w:ascii="Arial" w:hAnsi="Arial" w:cs="Arial"/>
        </w:rPr>
        <w:t xml:space="preserve"> </w:t>
      </w:r>
      <w:r w:rsidRPr="00DB1E28">
        <w:rPr>
          <w:rFonts w:ascii="Arial" w:hAnsi="Arial" w:cs="Arial"/>
        </w:rPr>
        <w:t>frequently</w:t>
      </w:r>
      <w:r w:rsidRPr="00F809CC">
        <w:rPr>
          <w:rFonts w:ascii="Arial" w:hAnsi="Arial" w:cs="Arial"/>
        </w:rPr>
        <w:t xml:space="preserve"> </w:t>
      </w:r>
      <w:r w:rsidRPr="00DB1E28">
        <w:rPr>
          <w:rFonts w:ascii="Arial" w:hAnsi="Arial" w:cs="Arial"/>
        </w:rPr>
        <w:t>are workers</w:t>
      </w:r>
      <w:r w:rsidRPr="00F809CC">
        <w:rPr>
          <w:rFonts w:ascii="Arial" w:hAnsi="Arial" w:cs="Arial"/>
        </w:rPr>
        <w:t xml:space="preserve"> </w:t>
      </w:r>
      <w:r w:rsidRPr="00DB1E28">
        <w:rPr>
          <w:rFonts w:ascii="Arial" w:hAnsi="Arial" w:cs="Arial"/>
        </w:rPr>
        <w:t>exposed</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hazard?</w:t>
      </w:r>
    </w:p>
    <w:p w14:paraId="1887593E" w14:textId="453EC8B6"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What condition is the plant used in? For example, in a confined space, muddy or</w:t>
      </w:r>
      <w:r w:rsidR="00FF02BD">
        <w:rPr>
          <w:rFonts w:ascii="Arial" w:hAnsi="Arial" w:cs="Arial"/>
        </w:rPr>
        <w:t xml:space="preserve"> dusty environment</w:t>
      </w:r>
    </w:p>
    <w:p w14:paraId="1B775B65" w14:textId="5BF60353"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What is the condition of the plant? For example, is it old and missing safety features found</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new plant?</w:t>
      </w:r>
      <w:r w:rsidRPr="00F809CC">
        <w:rPr>
          <w:rFonts w:ascii="Arial" w:hAnsi="Arial" w:cs="Arial"/>
        </w:rPr>
        <w:t xml:space="preserve"> </w:t>
      </w:r>
      <w:r w:rsidRPr="00DB1E28">
        <w:rPr>
          <w:rFonts w:ascii="Arial" w:hAnsi="Arial" w:cs="Arial"/>
        </w:rPr>
        <w:t>Is</w:t>
      </w:r>
      <w:r w:rsidRPr="00F809CC">
        <w:rPr>
          <w:rFonts w:ascii="Arial" w:hAnsi="Arial" w:cs="Arial"/>
        </w:rPr>
        <w:t xml:space="preserve"> </w:t>
      </w:r>
      <w:r w:rsidRPr="00DB1E28">
        <w:rPr>
          <w:rFonts w:ascii="Arial" w:hAnsi="Arial" w:cs="Arial"/>
        </w:rPr>
        <w:t>it</w:t>
      </w:r>
      <w:r w:rsidRPr="00F809CC">
        <w:rPr>
          <w:rFonts w:ascii="Arial" w:hAnsi="Arial" w:cs="Arial"/>
        </w:rPr>
        <w:t xml:space="preserve"> </w:t>
      </w:r>
      <w:r w:rsidRPr="00DB1E28">
        <w:rPr>
          <w:rFonts w:ascii="Arial" w:hAnsi="Arial" w:cs="Arial"/>
        </w:rPr>
        <w:t>reliable</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often</w:t>
      </w:r>
      <w:r w:rsidRPr="00F809CC">
        <w:rPr>
          <w:rFonts w:ascii="Arial" w:hAnsi="Arial" w:cs="Arial"/>
        </w:rPr>
        <w:t xml:space="preserve"> </w:t>
      </w:r>
      <w:r w:rsidRPr="00DB1E28">
        <w:rPr>
          <w:rFonts w:ascii="Arial" w:hAnsi="Arial" w:cs="Arial"/>
        </w:rPr>
        <w:t>needing</w:t>
      </w:r>
      <w:r w:rsidRPr="00F809CC">
        <w:rPr>
          <w:rFonts w:ascii="Arial" w:hAnsi="Arial" w:cs="Arial"/>
        </w:rPr>
        <w:t xml:space="preserve"> </w:t>
      </w:r>
      <w:r w:rsidRPr="00DB1E28">
        <w:rPr>
          <w:rFonts w:ascii="Arial" w:hAnsi="Arial" w:cs="Arial"/>
        </w:rPr>
        <w:t>emergency</w:t>
      </w:r>
      <w:r w:rsidRPr="00F809CC">
        <w:rPr>
          <w:rFonts w:ascii="Arial" w:hAnsi="Arial" w:cs="Arial"/>
        </w:rPr>
        <w:t xml:space="preserve"> </w:t>
      </w:r>
      <w:r w:rsidRPr="00DB1E28">
        <w:rPr>
          <w:rFonts w:ascii="Arial" w:hAnsi="Arial" w:cs="Arial"/>
        </w:rPr>
        <w:t>maintenance?</w:t>
      </w:r>
    </w:p>
    <w:p w14:paraId="4CF9EA30" w14:textId="07EA6078"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there are other people or items of plant in the vicinity, what effect do they have on the</w:t>
      </w:r>
      <w:r w:rsidRPr="00F809CC">
        <w:rPr>
          <w:rFonts w:ascii="Arial" w:hAnsi="Arial" w:cs="Arial"/>
        </w:rPr>
        <w:t xml:space="preserve"> </w:t>
      </w:r>
      <w:r w:rsidRPr="00DB1E28">
        <w:rPr>
          <w:rFonts w:ascii="Arial" w:hAnsi="Arial" w:cs="Arial"/>
        </w:rPr>
        <w:t>likelihood</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consequence?</w:t>
      </w:r>
    </w:p>
    <w:p w14:paraId="2A9A0BA1" w14:textId="5BCB5F24"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Where and when is access required during the installation, operation</w:t>
      </w:r>
      <w:r w:rsidR="00FF02BD">
        <w:rPr>
          <w:rFonts w:ascii="Arial" w:hAnsi="Arial" w:cs="Arial"/>
        </w:rPr>
        <w:t>,</w:t>
      </w:r>
      <w:r w:rsidRPr="00DB1E28">
        <w:rPr>
          <w:rFonts w:ascii="Arial" w:hAnsi="Arial" w:cs="Arial"/>
        </w:rPr>
        <w:t xml:space="preserve"> or maintenance of</w:t>
      </w:r>
      <w:r w:rsidRPr="00F809CC">
        <w:rPr>
          <w:rFonts w:ascii="Arial" w:hAnsi="Arial" w:cs="Arial"/>
        </w:rPr>
        <w:t xml:space="preserve"> </w:t>
      </w:r>
      <w:r w:rsidRPr="00DB1E28">
        <w:rPr>
          <w:rFonts w:ascii="Arial" w:hAnsi="Arial" w:cs="Arial"/>
        </w:rPr>
        <w:t>plant</w:t>
      </w:r>
      <w:r w:rsidRPr="00F809CC">
        <w:rPr>
          <w:rFonts w:ascii="Arial" w:hAnsi="Arial" w:cs="Arial"/>
        </w:rPr>
        <w:t xml:space="preserve"> </w:t>
      </w:r>
      <w:r w:rsidRPr="00DB1E28">
        <w:rPr>
          <w:rFonts w:ascii="Arial" w:hAnsi="Arial" w:cs="Arial"/>
        </w:rPr>
        <w:t>and in</w:t>
      </w:r>
      <w:r w:rsidRPr="00F809CC">
        <w:rPr>
          <w:rFonts w:ascii="Arial" w:hAnsi="Arial" w:cs="Arial"/>
        </w:rPr>
        <w:t xml:space="preserve"> </w:t>
      </w:r>
      <w:r w:rsidRPr="00DB1E28">
        <w:rPr>
          <w:rFonts w:ascii="Arial" w:hAnsi="Arial" w:cs="Arial"/>
        </w:rPr>
        <w:t>an emergency?</w:t>
      </w:r>
    </w:p>
    <w:p w14:paraId="72BCF14F" w14:textId="240DCC7C"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What work practices and procedures exist for plant safety? For example, is isolation required</w:t>
      </w:r>
      <w:r w:rsidRPr="00F809CC">
        <w:rPr>
          <w:rFonts w:ascii="Arial" w:hAnsi="Arial" w:cs="Arial"/>
        </w:rPr>
        <w:t xml:space="preserve"> </w:t>
      </w:r>
      <w:r w:rsidRPr="00DB1E28">
        <w:rPr>
          <w:rFonts w:ascii="Arial" w:hAnsi="Arial" w:cs="Arial"/>
        </w:rPr>
        <w:t>to carry</w:t>
      </w:r>
      <w:r w:rsidRPr="00F809CC">
        <w:rPr>
          <w:rFonts w:ascii="Arial" w:hAnsi="Arial" w:cs="Arial"/>
        </w:rPr>
        <w:t xml:space="preserve"> </w:t>
      </w:r>
      <w:r w:rsidRPr="00DB1E28">
        <w:rPr>
          <w:rFonts w:ascii="Arial" w:hAnsi="Arial" w:cs="Arial"/>
        </w:rPr>
        <w:t>out</w:t>
      </w:r>
      <w:r w:rsidRPr="00F809CC">
        <w:rPr>
          <w:rFonts w:ascii="Arial" w:hAnsi="Arial" w:cs="Arial"/>
        </w:rPr>
        <w:t xml:space="preserve"> </w:t>
      </w:r>
      <w:r w:rsidRPr="00DB1E28">
        <w:rPr>
          <w:rFonts w:ascii="Arial" w:hAnsi="Arial" w:cs="Arial"/>
        </w:rPr>
        <w:t>maintenance?</w:t>
      </w:r>
    </w:p>
    <w:p w14:paraId="55824B06" w14:textId="4EE99FF8"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What kinds of information, training, instruction</w:t>
      </w:r>
      <w:r w:rsidR="00FF02BD">
        <w:rPr>
          <w:rFonts w:ascii="Arial" w:hAnsi="Arial" w:cs="Arial"/>
        </w:rPr>
        <w:t>,</w:t>
      </w:r>
      <w:r w:rsidRPr="00DB1E28">
        <w:rPr>
          <w:rFonts w:ascii="Arial" w:hAnsi="Arial" w:cs="Arial"/>
        </w:rPr>
        <w:t xml:space="preserve"> and supervision are provided to workers</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other</w:t>
      </w:r>
      <w:r w:rsidRPr="00F809CC">
        <w:rPr>
          <w:rFonts w:ascii="Arial" w:hAnsi="Arial" w:cs="Arial"/>
        </w:rPr>
        <w:t xml:space="preserve"> </w:t>
      </w:r>
      <w:r w:rsidRPr="00DB1E28">
        <w:rPr>
          <w:rFonts w:ascii="Arial" w:hAnsi="Arial" w:cs="Arial"/>
        </w:rPr>
        <w:t>persons</w:t>
      </w:r>
      <w:r w:rsidRPr="00F809CC">
        <w:rPr>
          <w:rFonts w:ascii="Arial" w:hAnsi="Arial" w:cs="Arial"/>
        </w:rPr>
        <w:t xml:space="preserve"> </w:t>
      </w:r>
      <w:r w:rsidRPr="00DB1E28">
        <w:rPr>
          <w:rFonts w:ascii="Arial" w:hAnsi="Arial" w:cs="Arial"/>
        </w:rPr>
        <w:t>who</w:t>
      </w:r>
      <w:r w:rsidRPr="00F809CC">
        <w:rPr>
          <w:rFonts w:ascii="Arial" w:hAnsi="Arial" w:cs="Arial"/>
        </w:rPr>
        <w:t xml:space="preserve"> </w:t>
      </w:r>
      <w:r w:rsidRPr="00DB1E28">
        <w:rPr>
          <w:rFonts w:ascii="Arial" w:hAnsi="Arial" w:cs="Arial"/>
        </w:rPr>
        <w:t>may be</w:t>
      </w:r>
      <w:r w:rsidRPr="00F809CC">
        <w:rPr>
          <w:rFonts w:ascii="Arial" w:hAnsi="Arial" w:cs="Arial"/>
        </w:rPr>
        <w:t xml:space="preserve"> </w:t>
      </w:r>
      <w:r w:rsidRPr="00DB1E28">
        <w:rPr>
          <w:rFonts w:ascii="Arial" w:hAnsi="Arial" w:cs="Arial"/>
        </w:rPr>
        <w:t>exposed</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plant?</w:t>
      </w:r>
    </w:p>
    <w:p w14:paraId="0285119B" w14:textId="77777777"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Does</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plant’s</w:t>
      </w:r>
      <w:r w:rsidRPr="00F809CC">
        <w:rPr>
          <w:rFonts w:ascii="Arial" w:hAnsi="Arial" w:cs="Arial"/>
        </w:rPr>
        <w:t xml:space="preserve"> </w:t>
      </w:r>
      <w:r w:rsidRPr="00DB1E28">
        <w:rPr>
          <w:rFonts w:ascii="Arial" w:hAnsi="Arial" w:cs="Arial"/>
        </w:rPr>
        <w:t>safety</w:t>
      </w:r>
      <w:r w:rsidRPr="00F809CC">
        <w:rPr>
          <w:rFonts w:ascii="Arial" w:hAnsi="Arial" w:cs="Arial"/>
        </w:rPr>
        <w:t xml:space="preserve"> </w:t>
      </w:r>
      <w:r w:rsidRPr="00DB1E28">
        <w:rPr>
          <w:rFonts w:ascii="Arial" w:hAnsi="Arial" w:cs="Arial"/>
        </w:rPr>
        <w:t>depend</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competency</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its</w:t>
      </w:r>
      <w:r w:rsidRPr="00F809CC">
        <w:rPr>
          <w:rFonts w:ascii="Arial" w:hAnsi="Arial" w:cs="Arial"/>
        </w:rPr>
        <w:t xml:space="preserve"> </w:t>
      </w:r>
      <w:r w:rsidRPr="00DB1E28">
        <w:rPr>
          <w:rFonts w:ascii="Arial" w:hAnsi="Arial" w:cs="Arial"/>
        </w:rPr>
        <w:t>operators?</w:t>
      </w:r>
    </w:p>
    <w:p w14:paraId="4601146A" w14:textId="77777777"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How</w:t>
      </w:r>
      <w:r w:rsidRPr="00F809CC">
        <w:rPr>
          <w:rFonts w:ascii="Arial" w:hAnsi="Arial" w:cs="Arial"/>
        </w:rPr>
        <w:t xml:space="preserve"> </w:t>
      </w:r>
      <w:r w:rsidRPr="00DB1E28">
        <w:rPr>
          <w:rFonts w:ascii="Arial" w:hAnsi="Arial" w:cs="Arial"/>
        </w:rPr>
        <w:t>is</w:t>
      </w:r>
      <w:r w:rsidRPr="00F809CC">
        <w:rPr>
          <w:rFonts w:ascii="Arial" w:hAnsi="Arial" w:cs="Arial"/>
        </w:rPr>
        <w:t xml:space="preserve"> </w:t>
      </w:r>
      <w:r w:rsidRPr="00DB1E28">
        <w:rPr>
          <w:rFonts w:ascii="Arial" w:hAnsi="Arial" w:cs="Arial"/>
        </w:rPr>
        <w:t>work organised?</w:t>
      </w:r>
      <w:r w:rsidRPr="00F809CC">
        <w:rPr>
          <w:rFonts w:ascii="Arial" w:hAnsi="Arial" w:cs="Arial"/>
        </w:rPr>
        <w:t xml:space="preserve"> </w:t>
      </w:r>
      <w:r w:rsidRPr="00DB1E28">
        <w:rPr>
          <w:rFonts w:ascii="Arial" w:hAnsi="Arial" w:cs="Arial"/>
        </w:rPr>
        <w:t>For example,</w:t>
      </w:r>
      <w:r w:rsidRPr="00F809CC">
        <w:rPr>
          <w:rFonts w:ascii="Arial" w:hAnsi="Arial" w:cs="Arial"/>
        </w:rPr>
        <w:t xml:space="preserve"> </w:t>
      </w:r>
      <w:r w:rsidRPr="00DB1E28">
        <w:rPr>
          <w:rFonts w:ascii="Arial" w:hAnsi="Arial" w:cs="Arial"/>
        </w:rPr>
        <w:t>consider:</w:t>
      </w:r>
    </w:p>
    <w:p w14:paraId="32790DB0" w14:textId="77777777" w:rsidR="0031551A" w:rsidRPr="00DB1E28" w:rsidRDefault="0031551A" w:rsidP="00FF02BD">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the speed</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process</w:t>
      </w:r>
      <w:r w:rsidRPr="00F809CC">
        <w:rPr>
          <w:rFonts w:ascii="Arial" w:hAnsi="Arial" w:cs="Arial"/>
        </w:rPr>
        <w:t xml:space="preserve"> </w:t>
      </w:r>
      <w:r w:rsidRPr="00DB1E28">
        <w:rPr>
          <w:rFonts w:ascii="Arial" w:hAnsi="Arial" w:cs="Arial"/>
        </w:rPr>
        <w:t>line</w:t>
      </w:r>
    </w:p>
    <w:p w14:paraId="690EE7FC" w14:textId="77777777" w:rsidR="0031551A" w:rsidRPr="00DB1E28" w:rsidRDefault="0031551A" w:rsidP="00FF02BD">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pedestrian</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vehicular</w:t>
      </w:r>
      <w:r w:rsidRPr="00F809CC">
        <w:rPr>
          <w:rFonts w:ascii="Arial" w:hAnsi="Arial" w:cs="Arial"/>
        </w:rPr>
        <w:t xml:space="preserve"> </w:t>
      </w:r>
      <w:r w:rsidRPr="00DB1E28">
        <w:rPr>
          <w:rFonts w:ascii="Arial" w:hAnsi="Arial" w:cs="Arial"/>
        </w:rPr>
        <w:t>traffic around</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plant</w:t>
      </w:r>
    </w:p>
    <w:p w14:paraId="7BE6A096" w14:textId="77777777" w:rsidR="0031551A" w:rsidRPr="00DB1E28" w:rsidRDefault="0031551A" w:rsidP="00FF02BD">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time</w:t>
      </w:r>
      <w:r w:rsidRPr="00F809CC">
        <w:rPr>
          <w:rFonts w:ascii="Arial" w:hAnsi="Arial" w:cs="Arial"/>
        </w:rPr>
        <w:t xml:space="preserve"> </w:t>
      </w:r>
      <w:r w:rsidRPr="00DB1E28">
        <w:rPr>
          <w:rFonts w:ascii="Arial" w:hAnsi="Arial" w:cs="Arial"/>
        </w:rPr>
        <w:t>spent on</w:t>
      </w:r>
      <w:r w:rsidRPr="00F809CC">
        <w:rPr>
          <w:rFonts w:ascii="Arial" w:hAnsi="Arial" w:cs="Arial"/>
        </w:rPr>
        <w:t xml:space="preserve"> </w:t>
      </w:r>
      <w:r w:rsidRPr="00DB1E28">
        <w:rPr>
          <w:rFonts w:ascii="Arial" w:hAnsi="Arial" w:cs="Arial"/>
        </w:rPr>
        <w:t>repetitive</w:t>
      </w:r>
      <w:r w:rsidRPr="00F809CC">
        <w:rPr>
          <w:rFonts w:ascii="Arial" w:hAnsi="Arial" w:cs="Arial"/>
        </w:rPr>
        <w:t xml:space="preserve"> </w:t>
      </w:r>
      <w:r w:rsidRPr="00DB1E28">
        <w:rPr>
          <w:rFonts w:ascii="Arial" w:hAnsi="Arial" w:cs="Arial"/>
        </w:rPr>
        <w:t>tasks</w:t>
      </w:r>
    </w:p>
    <w:p w14:paraId="59AB85DD" w14:textId="7A0BCB94" w:rsidR="0031551A" w:rsidRPr="00DB1E28" w:rsidRDefault="0031551A" w:rsidP="00FF02BD">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shiftwork</w:t>
      </w:r>
      <w:r w:rsidRPr="00F809CC">
        <w:rPr>
          <w:rFonts w:ascii="Arial" w:hAnsi="Arial" w:cs="Arial"/>
        </w:rPr>
        <w:t xml:space="preserve"> </w:t>
      </w:r>
      <w:r w:rsidRPr="00DB1E28">
        <w:rPr>
          <w:rFonts w:ascii="Arial" w:hAnsi="Arial" w:cs="Arial"/>
        </w:rPr>
        <w:t>arrangements</w:t>
      </w:r>
      <w:r w:rsidR="00FF02BD">
        <w:rPr>
          <w:rFonts w:ascii="Arial" w:hAnsi="Arial" w:cs="Arial"/>
        </w:rPr>
        <w:t>;</w:t>
      </w:r>
      <w:r w:rsidRPr="00F809CC">
        <w:rPr>
          <w:rFonts w:ascii="Arial" w:hAnsi="Arial" w:cs="Arial"/>
        </w:rPr>
        <w:t xml:space="preserve"> </w:t>
      </w:r>
      <w:r w:rsidRPr="00DB1E28">
        <w:rPr>
          <w:rFonts w:ascii="Arial" w:hAnsi="Arial" w:cs="Arial"/>
        </w:rPr>
        <w:t>and</w:t>
      </w:r>
    </w:p>
    <w:p w14:paraId="243B545E" w14:textId="77777777" w:rsidR="0031551A" w:rsidRPr="00DB1E28" w:rsidRDefault="0031551A" w:rsidP="00FF02BD">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production</w:t>
      </w:r>
      <w:r w:rsidRPr="00F809CC">
        <w:rPr>
          <w:rFonts w:ascii="Arial" w:hAnsi="Arial" w:cs="Arial"/>
        </w:rPr>
        <w:t xml:space="preserve"> </w:t>
      </w:r>
      <w:r w:rsidRPr="00DB1E28">
        <w:rPr>
          <w:rFonts w:ascii="Arial" w:hAnsi="Arial" w:cs="Arial"/>
        </w:rPr>
        <w:t>incentives</w:t>
      </w:r>
      <w:r w:rsidRPr="00F809CC">
        <w:rPr>
          <w:rFonts w:ascii="Arial" w:hAnsi="Arial" w:cs="Arial"/>
        </w:rPr>
        <w:t xml:space="preserve"> </w:t>
      </w:r>
      <w:r w:rsidRPr="00DB1E28">
        <w:rPr>
          <w:rFonts w:ascii="Arial" w:hAnsi="Arial" w:cs="Arial"/>
        </w:rPr>
        <w:t>that</w:t>
      </w:r>
      <w:r w:rsidRPr="00F809CC">
        <w:rPr>
          <w:rFonts w:ascii="Arial" w:hAnsi="Arial" w:cs="Arial"/>
        </w:rPr>
        <w:t xml:space="preserve"> </w:t>
      </w:r>
      <w:r w:rsidRPr="00DB1E28">
        <w:rPr>
          <w:rFonts w:ascii="Arial" w:hAnsi="Arial" w:cs="Arial"/>
        </w:rPr>
        <w:t>may</w:t>
      </w:r>
      <w:r w:rsidRPr="00F809CC">
        <w:rPr>
          <w:rFonts w:ascii="Arial" w:hAnsi="Arial" w:cs="Arial"/>
        </w:rPr>
        <w:t xml:space="preserve"> </w:t>
      </w:r>
      <w:r w:rsidRPr="00DB1E28">
        <w:rPr>
          <w:rFonts w:ascii="Arial" w:hAnsi="Arial" w:cs="Arial"/>
        </w:rPr>
        <w:t>affect</w:t>
      </w:r>
      <w:r w:rsidRPr="00F809CC">
        <w:rPr>
          <w:rFonts w:ascii="Arial" w:hAnsi="Arial" w:cs="Arial"/>
        </w:rPr>
        <w:t xml:space="preserve"> </w:t>
      </w:r>
      <w:r w:rsidRPr="00DB1E28">
        <w:rPr>
          <w:rFonts w:ascii="Arial" w:hAnsi="Arial" w:cs="Arial"/>
        </w:rPr>
        <w:t>health</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safety.</w:t>
      </w:r>
    </w:p>
    <w:p w14:paraId="13204EE7" w14:textId="635EB60B" w:rsidR="0031551A" w:rsidRPr="00F809CC" w:rsidRDefault="00267F58"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92" w:name="_Toc101341848"/>
      <w:bookmarkStart w:id="93" w:name="_Toc149645497"/>
      <w:r w:rsidRPr="00F809CC">
        <w:rPr>
          <w:rFonts w:ascii="Arial" w:eastAsia="Arial" w:hAnsi="Arial" w:cs="Arial"/>
          <w:color w:val="7030A0"/>
          <w:sz w:val="40"/>
          <w:szCs w:val="40"/>
        </w:rPr>
        <w:t>2.</w:t>
      </w:r>
      <w:r w:rsidR="00F809CC">
        <w:rPr>
          <w:rFonts w:ascii="Arial" w:eastAsia="Arial" w:hAnsi="Arial" w:cs="Arial"/>
          <w:color w:val="7030A0"/>
          <w:sz w:val="40"/>
          <w:szCs w:val="40"/>
        </w:rPr>
        <w:t>3</w:t>
      </w:r>
      <w:r w:rsidR="00F809CC">
        <w:rPr>
          <w:rFonts w:ascii="Arial" w:eastAsia="Arial" w:hAnsi="Arial" w:cs="Arial"/>
          <w:color w:val="7030A0"/>
          <w:sz w:val="40"/>
          <w:szCs w:val="40"/>
        </w:rPr>
        <w:tab/>
      </w:r>
      <w:r w:rsidR="0031551A" w:rsidRPr="00F809CC">
        <w:rPr>
          <w:rFonts w:ascii="Arial" w:eastAsia="Arial" w:hAnsi="Arial" w:cs="Arial"/>
          <w:color w:val="7030A0"/>
          <w:sz w:val="40"/>
          <w:szCs w:val="40"/>
        </w:rPr>
        <w:t>Controlling the risks</w:t>
      </w:r>
      <w:bookmarkEnd w:id="92"/>
      <w:bookmarkEnd w:id="93"/>
    </w:p>
    <w:p w14:paraId="597FA299" w14:textId="318DE95F" w:rsidR="0031551A" w:rsidRPr="00DB1E28" w:rsidRDefault="0031551A" w:rsidP="00FF02BD">
      <w:pPr>
        <w:pStyle w:val="BodyText"/>
        <w:spacing w:before="117"/>
        <w:ind w:left="284" w:right="496"/>
        <w:rPr>
          <w:rFonts w:ascii="Arial" w:hAnsi="Arial" w:cs="Arial"/>
        </w:rPr>
      </w:pPr>
      <w:r w:rsidRPr="00DB1E28">
        <w:rPr>
          <w:rFonts w:ascii="Arial" w:hAnsi="Arial" w:cs="Arial"/>
        </w:rPr>
        <w:t>The WHS Regulations require duty holders to work through a hierarchy of control measures</w:t>
      </w:r>
      <w:r w:rsidRPr="00F809CC">
        <w:rPr>
          <w:rFonts w:ascii="Arial" w:hAnsi="Arial" w:cs="Arial"/>
        </w:rPr>
        <w:t xml:space="preserve"> </w:t>
      </w:r>
      <w:r w:rsidRPr="00DB1E28">
        <w:rPr>
          <w:rFonts w:ascii="Arial" w:hAnsi="Arial" w:cs="Arial"/>
        </w:rPr>
        <w:t>when</w:t>
      </w:r>
      <w:r w:rsidRPr="00F809CC">
        <w:rPr>
          <w:rFonts w:ascii="Arial" w:hAnsi="Arial" w:cs="Arial"/>
        </w:rPr>
        <w:t xml:space="preserve"> </w:t>
      </w:r>
      <w:r w:rsidRPr="00DB1E28">
        <w:rPr>
          <w:rFonts w:ascii="Arial" w:hAnsi="Arial" w:cs="Arial"/>
        </w:rPr>
        <w:t>managing</w:t>
      </w:r>
      <w:r w:rsidRPr="00F809CC">
        <w:rPr>
          <w:rFonts w:ascii="Arial" w:hAnsi="Arial" w:cs="Arial"/>
        </w:rPr>
        <w:t xml:space="preserve"> </w:t>
      </w:r>
      <w:r w:rsidRPr="00DB1E28">
        <w:rPr>
          <w:rFonts w:ascii="Arial" w:hAnsi="Arial" w:cs="Arial"/>
        </w:rPr>
        <w:t>risks</w:t>
      </w:r>
      <w:r w:rsidRPr="00F809CC">
        <w:rPr>
          <w:rFonts w:ascii="Arial" w:hAnsi="Arial" w:cs="Arial"/>
        </w:rPr>
        <w:t xml:space="preserve"> </w:t>
      </w:r>
      <w:r w:rsidRPr="00DB1E28">
        <w:rPr>
          <w:rFonts w:ascii="Arial" w:hAnsi="Arial" w:cs="Arial"/>
        </w:rPr>
        <w:t>to</w:t>
      </w:r>
      <w:r w:rsidRPr="00F809CC">
        <w:rPr>
          <w:rFonts w:ascii="Arial" w:hAnsi="Arial" w:cs="Arial"/>
        </w:rPr>
        <w:t xml:space="preserve"> </w:t>
      </w:r>
      <w:r w:rsidRPr="00DB1E28">
        <w:rPr>
          <w:rFonts w:ascii="Arial" w:hAnsi="Arial" w:cs="Arial"/>
        </w:rPr>
        <w:t>health and safety associated with</w:t>
      </w:r>
      <w:r w:rsidRPr="00F809CC">
        <w:rPr>
          <w:rFonts w:ascii="Arial" w:hAnsi="Arial" w:cs="Arial"/>
        </w:rPr>
        <w:t xml:space="preserve"> </w:t>
      </w:r>
      <w:r w:rsidRPr="00DB1E28">
        <w:rPr>
          <w:rFonts w:ascii="Arial" w:hAnsi="Arial" w:cs="Arial"/>
        </w:rPr>
        <w:t>plant.</w:t>
      </w:r>
    </w:p>
    <w:p w14:paraId="6F73FC99" w14:textId="77777777" w:rsidR="00FF02BD" w:rsidRDefault="00FF02BD">
      <w:pPr>
        <w:spacing w:before="0" w:after="160" w:line="259" w:lineRule="auto"/>
        <w:rPr>
          <w:rFonts w:ascii="Arial" w:hAnsi="Arial" w:cs="Arial"/>
        </w:rPr>
      </w:pPr>
      <w:r>
        <w:rPr>
          <w:rFonts w:ascii="Arial" w:hAnsi="Arial" w:cs="Arial"/>
        </w:rPr>
        <w:br w:type="page"/>
      </w:r>
    </w:p>
    <w:p w14:paraId="108DA7A5" w14:textId="7E0DB8B5" w:rsidR="0031551A" w:rsidRPr="00DB1E28" w:rsidRDefault="0031551A" w:rsidP="00FF02BD">
      <w:pPr>
        <w:pStyle w:val="BodyText"/>
        <w:spacing w:before="117"/>
        <w:ind w:left="284" w:right="496"/>
        <w:rPr>
          <w:rFonts w:ascii="Arial" w:hAnsi="Arial" w:cs="Arial"/>
        </w:rPr>
      </w:pPr>
      <w:r w:rsidRPr="00DB1E28">
        <w:rPr>
          <w:rFonts w:ascii="Arial" w:hAnsi="Arial" w:cs="Arial"/>
        </w:rPr>
        <w:lastRenderedPageBreak/>
        <w:t>Specific controls are required under the WHS Regulations for certain types of</w:t>
      </w:r>
      <w:r w:rsidRPr="00F809CC">
        <w:rPr>
          <w:rFonts w:ascii="Arial" w:hAnsi="Arial" w:cs="Arial"/>
        </w:rPr>
        <w:t xml:space="preserve"> </w:t>
      </w:r>
      <w:r w:rsidRPr="00DB1E28">
        <w:rPr>
          <w:rFonts w:ascii="Arial" w:hAnsi="Arial" w:cs="Arial"/>
        </w:rPr>
        <w:t>plant,</w:t>
      </w:r>
      <w:r w:rsidRPr="00F809CC">
        <w:rPr>
          <w:rFonts w:ascii="Arial" w:hAnsi="Arial" w:cs="Arial"/>
        </w:rPr>
        <w:t xml:space="preserve"> </w:t>
      </w:r>
      <w:r w:rsidRPr="00DB1E28">
        <w:rPr>
          <w:rFonts w:ascii="Arial" w:hAnsi="Arial" w:cs="Arial"/>
        </w:rPr>
        <w:t>including:</w:t>
      </w:r>
    </w:p>
    <w:p w14:paraId="2565132D" w14:textId="77777777"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powered</w:t>
      </w:r>
      <w:r w:rsidRPr="00F809CC">
        <w:rPr>
          <w:rFonts w:ascii="Arial" w:hAnsi="Arial" w:cs="Arial"/>
        </w:rPr>
        <w:t xml:space="preserve"> </w:t>
      </w:r>
      <w:r w:rsidRPr="00DB1E28">
        <w:rPr>
          <w:rFonts w:ascii="Arial" w:hAnsi="Arial" w:cs="Arial"/>
        </w:rPr>
        <w:t>mobile</w:t>
      </w:r>
      <w:r w:rsidRPr="00F809CC">
        <w:rPr>
          <w:rFonts w:ascii="Arial" w:hAnsi="Arial" w:cs="Arial"/>
        </w:rPr>
        <w:t xml:space="preserve"> </w:t>
      </w:r>
      <w:r w:rsidRPr="00DB1E28">
        <w:rPr>
          <w:rFonts w:ascii="Arial" w:hAnsi="Arial" w:cs="Arial"/>
        </w:rPr>
        <w:t>plant</w:t>
      </w:r>
    </w:p>
    <w:p w14:paraId="319D5B99"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plant</w:t>
      </w:r>
      <w:r w:rsidRPr="00F809CC">
        <w:rPr>
          <w:rFonts w:ascii="Arial" w:hAnsi="Arial" w:cs="Arial"/>
        </w:rPr>
        <w:t xml:space="preserve"> </w:t>
      </w:r>
      <w:r w:rsidRPr="00DB1E28">
        <w:rPr>
          <w:rFonts w:ascii="Arial" w:hAnsi="Arial" w:cs="Arial"/>
        </w:rPr>
        <w:t>that lifts</w:t>
      </w:r>
      <w:r w:rsidRPr="00F809CC">
        <w:rPr>
          <w:rFonts w:ascii="Arial" w:hAnsi="Arial" w:cs="Arial"/>
        </w:rPr>
        <w:t xml:space="preserve"> </w:t>
      </w:r>
      <w:r w:rsidRPr="00DB1E28">
        <w:rPr>
          <w:rFonts w:ascii="Arial" w:hAnsi="Arial" w:cs="Arial"/>
        </w:rPr>
        <w:t>or</w:t>
      </w:r>
      <w:r w:rsidRPr="00F809CC">
        <w:rPr>
          <w:rFonts w:ascii="Arial" w:hAnsi="Arial" w:cs="Arial"/>
        </w:rPr>
        <w:t xml:space="preserve"> </w:t>
      </w:r>
      <w:r w:rsidRPr="00DB1E28">
        <w:rPr>
          <w:rFonts w:ascii="Arial" w:hAnsi="Arial" w:cs="Arial"/>
        </w:rPr>
        <w:t>suspends</w:t>
      </w:r>
      <w:r w:rsidRPr="00F809CC">
        <w:rPr>
          <w:rFonts w:ascii="Arial" w:hAnsi="Arial" w:cs="Arial"/>
        </w:rPr>
        <w:t xml:space="preserve"> </w:t>
      </w:r>
      <w:r w:rsidRPr="00DB1E28">
        <w:rPr>
          <w:rFonts w:ascii="Arial" w:hAnsi="Arial" w:cs="Arial"/>
        </w:rPr>
        <w:t>loads</w:t>
      </w:r>
    </w:p>
    <w:p w14:paraId="7CCFC389"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plant used</w:t>
      </w:r>
      <w:r w:rsidRPr="00F809CC">
        <w:rPr>
          <w:rFonts w:ascii="Arial" w:hAnsi="Arial" w:cs="Arial"/>
        </w:rPr>
        <w:t xml:space="preserve"> </w:t>
      </w:r>
      <w:r w:rsidRPr="00DB1E28">
        <w:rPr>
          <w:rFonts w:ascii="Arial" w:hAnsi="Arial" w:cs="Arial"/>
        </w:rPr>
        <w:t>in</w:t>
      </w:r>
      <w:r w:rsidRPr="00F809CC">
        <w:rPr>
          <w:rFonts w:ascii="Arial" w:hAnsi="Arial" w:cs="Arial"/>
        </w:rPr>
        <w:t xml:space="preserve"> </w:t>
      </w:r>
      <w:r w:rsidRPr="00DB1E28">
        <w:rPr>
          <w:rFonts w:ascii="Arial" w:hAnsi="Arial" w:cs="Arial"/>
        </w:rPr>
        <w:t>connection</w:t>
      </w:r>
      <w:r w:rsidRPr="00F809CC">
        <w:rPr>
          <w:rFonts w:ascii="Arial" w:hAnsi="Arial" w:cs="Arial"/>
        </w:rPr>
        <w:t xml:space="preserve"> </w:t>
      </w:r>
      <w:r w:rsidRPr="00DB1E28">
        <w:rPr>
          <w:rFonts w:ascii="Arial" w:hAnsi="Arial" w:cs="Arial"/>
        </w:rPr>
        <w:t>with</w:t>
      </w:r>
      <w:r w:rsidRPr="00F809CC">
        <w:rPr>
          <w:rFonts w:ascii="Arial" w:hAnsi="Arial" w:cs="Arial"/>
        </w:rPr>
        <w:t xml:space="preserve"> </w:t>
      </w:r>
      <w:r w:rsidRPr="00DB1E28">
        <w:rPr>
          <w:rFonts w:ascii="Arial" w:hAnsi="Arial" w:cs="Arial"/>
        </w:rPr>
        <w:t>tree</w:t>
      </w:r>
      <w:r w:rsidRPr="00F809CC">
        <w:rPr>
          <w:rFonts w:ascii="Arial" w:hAnsi="Arial" w:cs="Arial"/>
        </w:rPr>
        <w:t xml:space="preserve"> </w:t>
      </w:r>
      <w:r w:rsidRPr="00DB1E28">
        <w:rPr>
          <w:rFonts w:ascii="Arial" w:hAnsi="Arial" w:cs="Arial"/>
        </w:rPr>
        <w:t>lopping</w:t>
      </w:r>
    </w:p>
    <w:p w14:paraId="498D5F7F"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industrial</w:t>
      </w:r>
      <w:r w:rsidRPr="00F809CC">
        <w:rPr>
          <w:rFonts w:ascii="Arial" w:hAnsi="Arial" w:cs="Arial"/>
        </w:rPr>
        <w:t xml:space="preserve"> </w:t>
      </w:r>
      <w:r w:rsidRPr="00DB1E28">
        <w:rPr>
          <w:rFonts w:ascii="Arial" w:hAnsi="Arial" w:cs="Arial"/>
        </w:rPr>
        <w:t>robots</w:t>
      </w:r>
    </w:p>
    <w:p w14:paraId="4F95675F"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lasers</w:t>
      </w:r>
    </w:p>
    <w:p w14:paraId="31AB985B" w14:textId="7777777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pressure</w:t>
      </w:r>
      <w:r w:rsidRPr="00F809CC">
        <w:rPr>
          <w:rFonts w:ascii="Arial" w:hAnsi="Arial" w:cs="Arial"/>
        </w:rPr>
        <w:t xml:space="preserve"> </w:t>
      </w:r>
      <w:r w:rsidRPr="00DB1E28">
        <w:rPr>
          <w:rFonts w:ascii="Arial" w:hAnsi="Arial" w:cs="Arial"/>
        </w:rPr>
        <w:t>equipment</w:t>
      </w:r>
    </w:p>
    <w:p w14:paraId="1F00A3AB" w14:textId="73CDA267" w:rsidR="0031551A" w:rsidRPr="00DB1E28" w:rsidRDefault="0031551A" w:rsidP="00F809CC">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scaffolds</w:t>
      </w:r>
      <w:r w:rsidR="00FF02BD">
        <w:rPr>
          <w:rFonts w:ascii="Arial" w:hAnsi="Arial" w:cs="Arial"/>
        </w:rPr>
        <w:t>;</w:t>
      </w:r>
      <w:r w:rsidRPr="00F809CC">
        <w:rPr>
          <w:rFonts w:ascii="Arial" w:hAnsi="Arial" w:cs="Arial"/>
        </w:rPr>
        <w:t xml:space="preserve"> </w:t>
      </w:r>
      <w:r w:rsidRPr="00DB1E28">
        <w:rPr>
          <w:rFonts w:ascii="Arial" w:hAnsi="Arial" w:cs="Arial"/>
        </w:rPr>
        <w:t>and</w:t>
      </w:r>
    </w:p>
    <w:p w14:paraId="76938AF8" w14:textId="77777777" w:rsidR="0031551A" w:rsidRPr="00DB1E28" w:rsidRDefault="0031551A" w:rsidP="00FF02BD">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plant</w:t>
      </w:r>
      <w:r w:rsidRPr="00F809CC">
        <w:rPr>
          <w:rFonts w:ascii="Arial" w:hAnsi="Arial" w:cs="Arial"/>
        </w:rPr>
        <w:t xml:space="preserve"> </w:t>
      </w:r>
      <w:r w:rsidRPr="00DB1E28">
        <w:rPr>
          <w:rFonts w:ascii="Arial" w:hAnsi="Arial" w:cs="Arial"/>
        </w:rPr>
        <w:t>with</w:t>
      </w:r>
      <w:r w:rsidRPr="00F809CC">
        <w:rPr>
          <w:rFonts w:ascii="Arial" w:hAnsi="Arial" w:cs="Arial"/>
        </w:rPr>
        <w:t xml:space="preserve"> </w:t>
      </w:r>
      <w:r w:rsidRPr="00DB1E28">
        <w:rPr>
          <w:rFonts w:ascii="Arial" w:hAnsi="Arial" w:cs="Arial"/>
        </w:rPr>
        <w:t>presence-sensing</w:t>
      </w:r>
      <w:r w:rsidRPr="00F809CC">
        <w:rPr>
          <w:rFonts w:ascii="Arial" w:hAnsi="Arial" w:cs="Arial"/>
        </w:rPr>
        <w:t xml:space="preserve"> </w:t>
      </w:r>
      <w:r w:rsidRPr="00DB1E28">
        <w:rPr>
          <w:rFonts w:ascii="Arial" w:hAnsi="Arial" w:cs="Arial"/>
        </w:rPr>
        <w:t>safeguarding</w:t>
      </w:r>
      <w:r w:rsidRPr="00F809CC">
        <w:rPr>
          <w:rFonts w:ascii="Arial" w:hAnsi="Arial" w:cs="Arial"/>
        </w:rPr>
        <w:t xml:space="preserve"> </w:t>
      </w:r>
      <w:r w:rsidRPr="00DB1E28">
        <w:rPr>
          <w:rFonts w:ascii="Arial" w:hAnsi="Arial" w:cs="Arial"/>
        </w:rPr>
        <w:t>systems.</w:t>
      </w:r>
    </w:p>
    <w:p w14:paraId="1547409C" w14:textId="77777777" w:rsidR="0031551A" w:rsidRPr="00DB1E28" w:rsidRDefault="0031551A" w:rsidP="0031551A">
      <w:pPr>
        <w:pStyle w:val="BodyText"/>
        <w:spacing w:before="5"/>
        <w:jc w:val="both"/>
        <w:rPr>
          <w:rFonts w:ascii="Arial" w:hAnsi="Arial" w:cs="Arial"/>
          <w:sz w:val="20"/>
        </w:rPr>
      </w:pPr>
    </w:p>
    <w:p w14:paraId="69866587" w14:textId="3CC3CACE"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94" w:name="_Toc101341849"/>
      <w:bookmarkStart w:id="95" w:name="_Toc106203592"/>
      <w:bookmarkStart w:id="96" w:name="_Toc149645498"/>
      <w:r w:rsidRPr="002E06B5">
        <w:rPr>
          <w:rFonts w:ascii="Arial" w:hAnsi="Arial" w:cs="Arial"/>
          <w:b/>
          <w:bCs/>
          <w:caps/>
          <w:noProof/>
          <w:color w:val="7F7F7F" w:themeColor="text1" w:themeTint="80"/>
          <w:sz w:val="30"/>
          <w:szCs w:val="30"/>
          <w:lang w:eastAsia="en-AU"/>
        </w:rPr>
        <w:t>Hierarchy of control measures</w:t>
      </w:r>
      <w:bookmarkEnd w:id="94"/>
      <w:bookmarkEnd w:id="95"/>
      <w:bookmarkEnd w:id="96"/>
    </w:p>
    <w:p w14:paraId="63F1E979" w14:textId="32DC31B8" w:rsidR="0031551A" w:rsidRPr="00DB1E28" w:rsidRDefault="0031551A" w:rsidP="00FF02BD">
      <w:pPr>
        <w:pStyle w:val="BodyText"/>
        <w:spacing w:before="117"/>
        <w:ind w:left="284" w:right="496"/>
        <w:rPr>
          <w:rFonts w:ascii="Arial" w:hAnsi="Arial" w:cs="Arial"/>
        </w:rPr>
      </w:pPr>
      <w:r w:rsidRPr="00DB1E28">
        <w:rPr>
          <w:rFonts w:ascii="Arial" w:hAnsi="Arial" w:cs="Arial"/>
        </w:rPr>
        <w:t>The</w:t>
      </w:r>
      <w:r w:rsidRPr="00F809CC">
        <w:rPr>
          <w:rFonts w:ascii="Arial" w:hAnsi="Arial" w:cs="Arial"/>
        </w:rPr>
        <w:t xml:space="preserve"> </w:t>
      </w:r>
      <w:r w:rsidRPr="00DB1E28">
        <w:rPr>
          <w:rFonts w:ascii="Arial" w:hAnsi="Arial" w:cs="Arial"/>
        </w:rPr>
        <w:t>WHS</w:t>
      </w:r>
      <w:r w:rsidRPr="00F809CC">
        <w:rPr>
          <w:rFonts w:ascii="Arial" w:hAnsi="Arial" w:cs="Arial"/>
        </w:rPr>
        <w:t xml:space="preserve"> </w:t>
      </w:r>
      <w:r w:rsidRPr="00DB1E28">
        <w:rPr>
          <w:rFonts w:ascii="Arial" w:hAnsi="Arial" w:cs="Arial"/>
        </w:rPr>
        <w:t>Regulations</w:t>
      </w:r>
      <w:r w:rsidRPr="00F809CC">
        <w:rPr>
          <w:rFonts w:ascii="Arial" w:hAnsi="Arial" w:cs="Arial"/>
        </w:rPr>
        <w:t xml:space="preserve"> </w:t>
      </w:r>
      <w:r w:rsidRPr="00DB1E28">
        <w:rPr>
          <w:rFonts w:ascii="Arial" w:hAnsi="Arial" w:cs="Arial"/>
        </w:rPr>
        <w:t>require</w:t>
      </w:r>
      <w:r w:rsidRPr="00F809CC">
        <w:rPr>
          <w:rFonts w:ascii="Arial" w:hAnsi="Arial" w:cs="Arial"/>
        </w:rPr>
        <w:t xml:space="preserve"> </w:t>
      </w:r>
      <w:r w:rsidRPr="00DB1E28">
        <w:rPr>
          <w:rFonts w:ascii="Arial" w:hAnsi="Arial" w:cs="Arial"/>
        </w:rPr>
        <w:t>duty</w:t>
      </w:r>
      <w:r w:rsidRPr="00F809CC">
        <w:rPr>
          <w:rFonts w:ascii="Arial" w:hAnsi="Arial" w:cs="Arial"/>
        </w:rPr>
        <w:t xml:space="preserve"> </w:t>
      </w:r>
      <w:r w:rsidRPr="00DB1E28">
        <w:rPr>
          <w:rFonts w:ascii="Arial" w:hAnsi="Arial" w:cs="Arial"/>
        </w:rPr>
        <w:t>holders</w:t>
      </w:r>
      <w:r w:rsidRPr="00F809CC">
        <w:rPr>
          <w:rFonts w:ascii="Arial" w:hAnsi="Arial" w:cs="Arial"/>
        </w:rPr>
        <w:t xml:space="preserve"> </w:t>
      </w:r>
      <w:r w:rsidRPr="00DB1E28">
        <w:rPr>
          <w:rFonts w:ascii="Arial" w:hAnsi="Arial" w:cs="Arial"/>
        </w:rPr>
        <w:t>to work</w:t>
      </w:r>
      <w:r w:rsidRPr="00F809CC">
        <w:rPr>
          <w:rFonts w:ascii="Arial" w:hAnsi="Arial" w:cs="Arial"/>
        </w:rPr>
        <w:t xml:space="preserve"> </w:t>
      </w:r>
      <w:r w:rsidRPr="00DB1E28">
        <w:rPr>
          <w:rFonts w:ascii="Arial" w:hAnsi="Arial" w:cs="Arial"/>
        </w:rPr>
        <w:t>through</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hierarchy</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 when managing certain risks; however, it can be applied to any risk. The hierarchy</w:t>
      </w:r>
      <w:r w:rsidRPr="00F809CC">
        <w:rPr>
          <w:rFonts w:ascii="Arial" w:hAnsi="Arial" w:cs="Arial"/>
        </w:rPr>
        <w:t xml:space="preserve"> </w:t>
      </w:r>
      <w:r w:rsidRPr="00DB1E28">
        <w:rPr>
          <w:rFonts w:ascii="Arial" w:hAnsi="Arial" w:cs="Arial"/>
        </w:rPr>
        <w:t>ranks</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measures</w:t>
      </w:r>
      <w:r w:rsidRPr="00F809CC">
        <w:rPr>
          <w:rFonts w:ascii="Arial" w:hAnsi="Arial" w:cs="Arial"/>
        </w:rPr>
        <w:t xml:space="preserve"> </w:t>
      </w:r>
      <w:r w:rsidRPr="00DB1E28">
        <w:rPr>
          <w:rFonts w:ascii="Arial" w:hAnsi="Arial" w:cs="Arial"/>
        </w:rPr>
        <w:t>from</w:t>
      </w:r>
      <w:r w:rsidRPr="00F809CC">
        <w:rPr>
          <w:rFonts w:ascii="Arial" w:hAnsi="Arial" w:cs="Arial"/>
        </w:rPr>
        <w:t xml:space="preserve"> </w:t>
      </w:r>
      <w:r w:rsidRPr="00DB1E28">
        <w:rPr>
          <w:rFonts w:ascii="Arial" w:hAnsi="Arial" w:cs="Arial"/>
        </w:rPr>
        <w:t>the</w:t>
      </w:r>
      <w:r w:rsidRPr="00F809CC">
        <w:rPr>
          <w:rFonts w:ascii="Arial" w:hAnsi="Arial" w:cs="Arial"/>
        </w:rPr>
        <w:t xml:space="preserve"> </w:t>
      </w:r>
      <w:r w:rsidRPr="00DB1E28">
        <w:rPr>
          <w:rFonts w:ascii="Arial" w:hAnsi="Arial" w:cs="Arial"/>
        </w:rPr>
        <w:t>highest</w:t>
      </w:r>
      <w:r w:rsidRPr="00F809CC">
        <w:rPr>
          <w:rFonts w:ascii="Arial" w:hAnsi="Arial" w:cs="Arial"/>
        </w:rPr>
        <w:t xml:space="preserve"> </w:t>
      </w:r>
      <w:r w:rsidRPr="00DB1E28">
        <w:rPr>
          <w:rFonts w:ascii="Arial" w:hAnsi="Arial" w:cs="Arial"/>
        </w:rPr>
        <w:t>level</w:t>
      </w:r>
      <w:r w:rsidRPr="00F809CC">
        <w:rPr>
          <w:rFonts w:ascii="Arial" w:hAnsi="Arial" w:cs="Arial"/>
        </w:rPr>
        <w:t xml:space="preserve"> </w:t>
      </w:r>
      <w:r w:rsidRPr="00DB1E28">
        <w:rPr>
          <w:rFonts w:ascii="Arial" w:hAnsi="Arial" w:cs="Arial"/>
        </w:rPr>
        <w:t>of</w:t>
      </w:r>
      <w:r w:rsidRPr="00F809CC">
        <w:rPr>
          <w:rFonts w:ascii="Arial" w:hAnsi="Arial" w:cs="Arial"/>
        </w:rPr>
        <w:t xml:space="preserve"> </w:t>
      </w:r>
      <w:r w:rsidRPr="00DB1E28">
        <w:rPr>
          <w:rFonts w:ascii="Arial" w:hAnsi="Arial" w:cs="Arial"/>
        </w:rPr>
        <w:t>protection</w:t>
      </w:r>
      <w:r w:rsidRPr="00F809CC">
        <w:rPr>
          <w:rFonts w:ascii="Arial" w:hAnsi="Arial" w:cs="Arial"/>
        </w:rPr>
        <w:t xml:space="preserve"> </w:t>
      </w:r>
      <w:r w:rsidRPr="00DB1E28">
        <w:rPr>
          <w:rFonts w:ascii="Arial" w:hAnsi="Arial" w:cs="Arial"/>
        </w:rPr>
        <w:t>and</w:t>
      </w:r>
      <w:r w:rsidRPr="00F809CC">
        <w:rPr>
          <w:rFonts w:ascii="Arial" w:hAnsi="Arial" w:cs="Arial"/>
        </w:rPr>
        <w:t xml:space="preserve"> </w:t>
      </w:r>
      <w:r w:rsidRPr="00DB1E28">
        <w:rPr>
          <w:rFonts w:ascii="Arial" w:hAnsi="Arial" w:cs="Arial"/>
        </w:rPr>
        <w:t>reliability to the</w:t>
      </w:r>
      <w:r w:rsidRPr="00F809CC">
        <w:rPr>
          <w:rFonts w:ascii="Arial" w:hAnsi="Arial" w:cs="Arial"/>
        </w:rPr>
        <w:t xml:space="preserve"> </w:t>
      </w:r>
      <w:r w:rsidRPr="00DB1E28">
        <w:rPr>
          <w:rFonts w:ascii="Arial" w:hAnsi="Arial" w:cs="Arial"/>
        </w:rPr>
        <w:t>lowest.</w:t>
      </w:r>
    </w:p>
    <w:p w14:paraId="5296A358" w14:textId="3BB7D053" w:rsidR="0031551A" w:rsidRPr="00DB1E28" w:rsidRDefault="0031551A" w:rsidP="00FF02BD">
      <w:pPr>
        <w:ind w:left="284" w:right="339"/>
        <w:rPr>
          <w:rFonts w:ascii="Arial" w:hAnsi="Arial" w:cs="Arial"/>
        </w:rPr>
      </w:pPr>
      <w:r w:rsidRPr="00DB1E28">
        <w:rPr>
          <w:rFonts w:ascii="Arial" w:hAnsi="Arial" w:cs="Arial"/>
        </w:rPr>
        <w:t>Further guidance on the risk management process and the hierarchy of control measures</w:t>
      </w:r>
      <w:r w:rsidR="00FF02BD">
        <w:rPr>
          <w:rFonts w:ascii="Arial" w:hAnsi="Arial" w:cs="Arial"/>
        </w:rPr>
        <w:t xml:space="preserve"> is in the</w:t>
      </w:r>
      <w:r w:rsidRPr="00DB1E28">
        <w:rPr>
          <w:rFonts w:ascii="Arial" w:hAnsi="Arial" w:cs="Arial"/>
        </w:rPr>
        <w:t xml:space="preserve"> </w:t>
      </w:r>
      <w:hyperlink r:id="rId37" w:history="1">
        <w:r w:rsidRPr="004168FF">
          <w:rPr>
            <w:rStyle w:val="Hyperlink"/>
            <w:rFonts w:ascii="Arial" w:hAnsi="Arial" w:cs="Arial"/>
            <w:i/>
          </w:rPr>
          <w:t>Work Health and Safety How to Manage Work Health and Safety Risks Code of Practice</w:t>
        </w:r>
      </w:hyperlink>
      <w:r w:rsidRPr="004168FF">
        <w:rPr>
          <w:rStyle w:val="Hyperlink"/>
          <w:i/>
        </w:rPr>
        <w:t>.</w:t>
      </w:r>
    </w:p>
    <w:p w14:paraId="78053F62" w14:textId="2D66B04D"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97" w:name="_Toc101341850"/>
      <w:bookmarkStart w:id="98" w:name="_Toc106203593"/>
      <w:bookmarkStart w:id="99" w:name="_Toc149645499"/>
      <w:r w:rsidRPr="002E06B5">
        <w:rPr>
          <w:rFonts w:ascii="Arial" w:hAnsi="Arial" w:cs="Arial"/>
          <w:b/>
          <w:bCs/>
          <w:caps/>
          <w:noProof/>
          <w:color w:val="7F7F7F" w:themeColor="text1" w:themeTint="80"/>
          <w:sz w:val="30"/>
          <w:szCs w:val="30"/>
          <w:lang w:eastAsia="en-AU"/>
        </w:rPr>
        <w:t>Eliminating the risk</w:t>
      </w:r>
      <w:bookmarkEnd w:id="97"/>
      <w:bookmarkEnd w:id="98"/>
      <w:bookmarkEnd w:id="99"/>
    </w:p>
    <w:p w14:paraId="7C5D7953" w14:textId="3378B894" w:rsidR="0031551A" w:rsidRPr="00DB1E28" w:rsidRDefault="0031551A" w:rsidP="002A6EC7">
      <w:pPr>
        <w:pStyle w:val="BodyText"/>
        <w:ind w:left="284" w:right="204"/>
        <w:rPr>
          <w:rFonts w:ascii="Arial" w:hAnsi="Arial" w:cs="Arial"/>
          <w:i/>
        </w:rPr>
      </w:pPr>
      <w:r w:rsidRPr="00DB1E28">
        <w:rPr>
          <w:rFonts w:ascii="Arial" w:hAnsi="Arial" w:cs="Arial"/>
        </w:rPr>
        <w:t xml:space="preserve">You must always aim to </w:t>
      </w:r>
      <w:r w:rsidRPr="00DB1E28">
        <w:rPr>
          <w:rFonts w:ascii="Arial" w:hAnsi="Arial" w:cs="Arial"/>
          <w:b/>
          <w:color w:val="135B85"/>
        </w:rPr>
        <w:t>eliminate the risk</w:t>
      </w:r>
      <w:r w:rsidRPr="00DB1E28">
        <w:rPr>
          <w:rFonts w:ascii="Arial" w:hAnsi="Arial" w:cs="Arial"/>
        </w:rPr>
        <w:t>. For example, you may design items of a size,</w:t>
      </w:r>
      <w:r w:rsidRPr="00DB1E28">
        <w:rPr>
          <w:rFonts w:ascii="Arial" w:hAnsi="Arial" w:cs="Arial"/>
          <w:spacing w:val="1"/>
        </w:rPr>
        <w:t xml:space="preserve"> </w:t>
      </w:r>
      <w:r w:rsidRPr="00DB1E28">
        <w:rPr>
          <w:rFonts w:ascii="Arial" w:hAnsi="Arial" w:cs="Arial"/>
        </w:rPr>
        <w:t>shape</w:t>
      </w:r>
      <w:r w:rsidR="002A6EC7">
        <w:rPr>
          <w:rFonts w:ascii="Arial" w:hAnsi="Arial" w:cs="Arial"/>
        </w:rPr>
        <w:t>,</w:t>
      </w:r>
      <w:r w:rsidRPr="00DB1E28">
        <w:rPr>
          <w:rFonts w:ascii="Arial" w:hAnsi="Arial" w:cs="Arial"/>
        </w:rPr>
        <w:t xml:space="preserve"> and weight so they can be delivered, handled</w:t>
      </w:r>
      <w:r w:rsidR="002A6EC7">
        <w:rPr>
          <w:rFonts w:ascii="Arial" w:hAnsi="Arial" w:cs="Arial"/>
        </w:rPr>
        <w:t>,</w:t>
      </w:r>
      <w:r w:rsidRPr="00DB1E28">
        <w:rPr>
          <w:rFonts w:ascii="Arial" w:hAnsi="Arial" w:cs="Arial"/>
        </w:rPr>
        <w:t xml:space="preserve"> or assembled at the location where</w:t>
      </w:r>
      <w:r w:rsidR="002A6EC7">
        <w:rPr>
          <w:rFonts w:ascii="Arial" w:hAnsi="Arial" w:cs="Arial"/>
        </w:rPr>
        <w:t xml:space="preserve"> they will be</w:t>
      </w:r>
      <w:r w:rsidRPr="00DB1E28">
        <w:rPr>
          <w:rFonts w:ascii="Arial" w:hAnsi="Arial" w:cs="Arial"/>
        </w:rPr>
        <w:t xml:space="preserve"> used without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need for</w:t>
      </w:r>
      <w:r w:rsidRPr="00DB1E28">
        <w:rPr>
          <w:rFonts w:ascii="Arial" w:hAnsi="Arial" w:cs="Arial"/>
          <w:spacing w:val="1"/>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crane</w:t>
      </w:r>
      <w:r w:rsidRPr="00DB1E28">
        <w:rPr>
          <w:rFonts w:ascii="Arial" w:hAnsi="Arial" w:cs="Arial"/>
          <w:i/>
        </w:rPr>
        <w:t>.</w:t>
      </w:r>
    </w:p>
    <w:p w14:paraId="2904668E" w14:textId="57E37C93" w:rsidR="0031551A" w:rsidRPr="00DB1E28" w:rsidRDefault="00F809CC" w:rsidP="002A6EC7">
      <w:pPr>
        <w:pStyle w:val="BodyText"/>
        <w:spacing w:before="119"/>
        <w:ind w:left="284" w:right="204"/>
        <w:rPr>
          <w:rFonts w:ascii="Arial" w:hAnsi="Arial" w:cs="Arial"/>
        </w:rPr>
      </w:pPr>
      <w:r>
        <w:rPr>
          <w:rFonts w:ascii="Arial" w:hAnsi="Arial" w:cs="Arial"/>
        </w:rPr>
        <w:t>I</w:t>
      </w:r>
      <w:r w:rsidR="0031551A" w:rsidRPr="00DB1E28">
        <w:rPr>
          <w:rFonts w:ascii="Arial" w:hAnsi="Arial" w:cs="Arial"/>
        </w:rPr>
        <w:t>f eliminating the hazards and associated risks is not reasonably practicable, you mus</w:t>
      </w:r>
      <w:r w:rsidR="008A4EC2" w:rsidRPr="00DB1E28">
        <w:rPr>
          <w:rFonts w:ascii="Arial" w:hAnsi="Arial" w:cs="Arial"/>
        </w:rPr>
        <w:t xml:space="preserve">t </w:t>
      </w:r>
      <w:r w:rsidR="0031551A" w:rsidRPr="00DB1E28">
        <w:rPr>
          <w:rFonts w:ascii="Arial" w:hAnsi="Arial" w:cs="Arial"/>
          <w:spacing w:val="-59"/>
        </w:rPr>
        <w:t xml:space="preserve"> </w:t>
      </w:r>
      <w:r w:rsidR="008A4EC2" w:rsidRPr="00DB1E28">
        <w:rPr>
          <w:rFonts w:ascii="Arial" w:hAnsi="Arial" w:cs="Arial"/>
          <w:spacing w:val="-59"/>
        </w:rPr>
        <w:t xml:space="preserve"> </w:t>
      </w:r>
      <w:r w:rsidR="0031551A" w:rsidRPr="00DB1E28">
        <w:rPr>
          <w:rFonts w:ascii="Arial" w:hAnsi="Arial" w:cs="Arial"/>
        </w:rPr>
        <w:t>minimise</w:t>
      </w:r>
      <w:r w:rsidR="0031551A" w:rsidRPr="00DB1E28">
        <w:rPr>
          <w:rFonts w:ascii="Arial" w:hAnsi="Arial" w:cs="Arial"/>
          <w:spacing w:val="-1"/>
        </w:rPr>
        <w:t xml:space="preserve"> </w:t>
      </w:r>
      <w:r w:rsidR="0031551A" w:rsidRPr="00DB1E28">
        <w:rPr>
          <w:rFonts w:ascii="Arial" w:hAnsi="Arial" w:cs="Arial"/>
        </w:rPr>
        <w:t>the</w:t>
      </w:r>
      <w:r w:rsidR="0031551A" w:rsidRPr="00DB1E28">
        <w:rPr>
          <w:rFonts w:ascii="Arial" w:hAnsi="Arial" w:cs="Arial"/>
          <w:spacing w:val="-2"/>
        </w:rPr>
        <w:t xml:space="preserve"> </w:t>
      </w:r>
      <w:r w:rsidR="0031551A" w:rsidRPr="00DB1E28">
        <w:rPr>
          <w:rFonts w:ascii="Arial" w:hAnsi="Arial" w:cs="Arial"/>
        </w:rPr>
        <w:t>risk</w:t>
      </w:r>
      <w:r w:rsidR="0031551A" w:rsidRPr="00DB1E28">
        <w:rPr>
          <w:rFonts w:ascii="Arial" w:hAnsi="Arial" w:cs="Arial"/>
          <w:spacing w:val="-2"/>
        </w:rPr>
        <w:t xml:space="preserve"> </w:t>
      </w:r>
      <w:r w:rsidR="0031551A" w:rsidRPr="00DB1E28">
        <w:rPr>
          <w:rFonts w:ascii="Arial" w:hAnsi="Arial" w:cs="Arial"/>
        </w:rPr>
        <w:t>by</w:t>
      </w:r>
      <w:r w:rsidR="0031551A" w:rsidRPr="00DB1E28">
        <w:rPr>
          <w:rFonts w:ascii="Arial" w:hAnsi="Arial" w:cs="Arial"/>
          <w:spacing w:val="-2"/>
        </w:rPr>
        <w:t xml:space="preserve"> </w:t>
      </w:r>
      <w:r w:rsidR="0031551A" w:rsidRPr="00DB1E28">
        <w:rPr>
          <w:rFonts w:ascii="Arial" w:hAnsi="Arial" w:cs="Arial"/>
        </w:rPr>
        <w:t>one</w:t>
      </w:r>
      <w:r w:rsidR="0031551A" w:rsidRPr="00DB1E28">
        <w:rPr>
          <w:rFonts w:ascii="Arial" w:hAnsi="Arial" w:cs="Arial"/>
          <w:spacing w:val="-2"/>
        </w:rPr>
        <w:t xml:space="preserve"> </w:t>
      </w:r>
      <w:r w:rsidR="0031551A" w:rsidRPr="00DB1E28">
        <w:rPr>
          <w:rFonts w:ascii="Arial" w:hAnsi="Arial" w:cs="Arial"/>
        </w:rPr>
        <w:t>or</w:t>
      </w:r>
      <w:r w:rsidR="0031551A" w:rsidRPr="00DB1E28">
        <w:rPr>
          <w:rFonts w:ascii="Arial" w:hAnsi="Arial" w:cs="Arial"/>
          <w:spacing w:val="-1"/>
        </w:rPr>
        <w:t xml:space="preserve"> </w:t>
      </w:r>
      <w:r w:rsidR="0031551A" w:rsidRPr="00DB1E28">
        <w:rPr>
          <w:rFonts w:ascii="Arial" w:hAnsi="Arial" w:cs="Arial"/>
        </w:rPr>
        <w:t>more</w:t>
      </w:r>
      <w:r w:rsidR="0031551A" w:rsidRPr="00DB1E28">
        <w:rPr>
          <w:rFonts w:ascii="Arial" w:hAnsi="Arial" w:cs="Arial"/>
          <w:spacing w:val="-2"/>
        </w:rPr>
        <w:t xml:space="preserve"> </w:t>
      </w:r>
      <w:r w:rsidR="0031551A" w:rsidRPr="00DB1E28">
        <w:rPr>
          <w:rFonts w:ascii="Arial" w:hAnsi="Arial" w:cs="Arial"/>
        </w:rPr>
        <w:t>of</w:t>
      </w:r>
      <w:r w:rsidR="0031551A" w:rsidRPr="00DB1E28">
        <w:rPr>
          <w:rFonts w:ascii="Arial" w:hAnsi="Arial" w:cs="Arial"/>
          <w:spacing w:val="-1"/>
        </w:rPr>
        <w:t xml:space="preserve"> </w:t>
      </w:r>
      <w:r w:rsidR="0031551A" w:rsidRPr="00DB1E28">
        <w:rPr>
          <w:rFonts w:ascii="Arial" w:hAnsi="Arial" w:cs="Arial"/>
        </w:rPr>
        <w:t>the</w:t>
      </w:r>
      <w:r w:rsidR="0031551A" w:rsidRPr="00DB1E28">
        <w:rPr>
          <w:rFonts w:ascii="Arial" w:hAnsi="Arial" w:cs="Arial"/>
          <w:spacing w:val="-2"/>
        </w:rPr>
        <w:t xml:space="preserve"> </w:t>
      </w:r>
      <w:r w:rsidR="0031551A" w:rsidRPr="00DB1E28">
        <w:rPr>
          <w:rFonts w:ascii="Arial" w:hAnsi="Arial" w:cs="Arial"/>
        </w:rPr>
        <w:t>following:</w:t>
      </w:r>
    </w:p>
    <w:p w14:paraId="28DF23BD" w14:textId="1C89B29C" w:rsidR="0031551A" w:rsidRPr="00DB1E28" w:rsidRDefault="0031551A" w:rsidP="002A6EC7">
      <w:pPr>
        <w:pStyle w:val="ListParagraph"/>
        <w:widowControl w:val="0"/>
        <w:numPr>
          <w:ilvl w:val="0"/>
          <w:numId w:val="74"/>
        </w:numPr>
        <w:tabs>
          <w:tab w:val="left" w:pos="993"/>
        </w:tabs>
        <w:autoSpaceDE w:val="0"/>
        <w:autoSpaceDN w:val="0"/>
        <w:spacing w:before="120" w:after="0" w:line="240" w:lineRule="auto"/>
        <w:ind w:left="993" w:right="224" w:hanging="499"/>
        <w:contextualSpacing w:val="0"/>
        <w:rPr>
          <w:rFonts w:ascii="Arial" w:hAnsi="Arial" w:cs="Arial"/>
        </w:rPr>
      </w:pPr>
      <w:r w:rsidRPr="00DB1E28">
        <w:rPr>
          <w:rFonts w:ascii="Arial" w:hAnsi="Arial" w:cs="Arial"/>
          <w:b/>
          <w:color w:val="135B85"/>
        </w:rPr>
        <w:t>Substitution</w:t>
      </w:r>
      <w:r w:rsidRPr="00DB1E28">
        <w:rPr>
          <w:rFonts w:ascii="Arial" w:hAnsi="Arial" w:cs="Arial"/>
        </w:rPr>
        <w:t>—minimise the risk by substituting or replacing a hazard or hazardous work practice with something that gives rise to a lesser risk. For example, installing a convey or</w:t>
      </w:r>
      <w:r w:rsidRPr="00DB1E28">
        <w:rPr>
          <w:rFonts w:ascii="Arial" w:hAnsi="Arial" w:cs="Arial"/>
          <w:spacing w:val="-59"/>
        </w:rPr>
        <w:t xml:space="preserve"> </w:t>
      </w:r>
      <w:r w:rsidRPr="00DB1E28">
        <w:rPr>
          <w:rFonts w:ascii="Arial" w:hAnsi="Arial" w:cs="Arial"/>
        </w:rPr>
        <w:t>system to replace forklifts will eliminate the risks associated with moving plant but will</w:t>
      </w:r>
      <w:r w:rsidRPr="00DB1E28">
        <w:rPr>
          <w:rFonts w:ascii="Arial" w:hAnsi="Arial" w:cs="Arial"/>
          <w:spacing w:val="1"/>
        </w:rPr>
        <w:t xml:space="preserve"> </w:t>
      </w:r>
      <w:r w:rsidRPr="00DB1E28">
        <w:rPr>
          <w:rFonts w:ascii="Arial" w:hAnsi="Arial" w:cs="Arial"/>
        </w:rPr>
        <w:t>introduce other risks associated with conveyors. The new system should reduce the</w:t>
      </w:r>
      <w:r w:rsidRPr="00DB1E28">
        <w:rPr>
          <w:rFonts w:ascii="Arial" w:hAnsi="Arial" w:cs="Arial"/>
          <w:spacing w:val="1"/>
        </w:rPr>
        <w:t xml:space="preserve"> </w:t>
      </w:r>
      <w:r w:rsidRPr="00DB1E28">
        <w:rPr>
          <w:rFonts w:ascii="Arial" w:hAnsi="Arial" w:cs="Arial"/>
        </w:rPr>
        <w:t>overall</w:t>
      </w:r>
      <w:r w:rsidRPr="00DB1E28">
        <w:rPr>
          <w:rFonts w:ascii="Arial" w:hAnsi="Arial" w:cs="Arial"/>
          <w:spacing w:val="-1"/>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transporting material.</w:t>
      </w:r>
    </w:p>
    <w:p w14:paraId="136ACE73" w14:textId="6995DE5D" w:rsidR="0031551A" w:rsidRPr="00DB1E28" w:rsidRDefault="0031551A" w:rsidP="002A6EC7">
      <w:pPr>
        <w:pStyle w:val="ListParagraph"/>
        <w:widowControl w:val="0"/>
        <w:numPr>
          <w:ilvl w:val="0"/>
          <w:numId w:val="74"/>
        </w:numPr>
        <w:tabs>
          <w:tab w:val="left" w:pos="993"/>
        </w:tabs>
        <w:autoSpaceDE w:val="0"/>
        <w:autoSpaceDN w:val="0"/>
        <w:spacing w:before="120" w:after="0" w:line="240" w:lineRule="auto"/>
        <w:ind w:left="993" w:right="457" w:hanging="499"/>
        <w:contextualSpacing w:val="0"/>
        <w:rPr>
          <w:rFonts w:ascii="Arial" w:hAnsi="Arial" w:cs="Arial"/>
        </w:rPr>
      </w:pPr>
      <w:r w:rsidRPr="00DB1E28">
        <w:rPr>
          <w:rFonts w:ascii="Arial" w:hAnsi="Arial" w:cs="Arial"/>
          <w:b/>
          <w:color w:val="135B85"/>
        </w:rPr>
        <w:t>Isolation</w:t>
      </w:r>
      <w:r w:rsidRPr="00DB1E28">
        <w:rPr>
          <w:rFonts w:ascii="Arial" w:hAnsi="Arial" w:cs="Arial"/>
        </w:rPr>
        <w:t>—minimise the risk by isolating or separating the hazard or hazardous work</w:t>
      </w:r>
      <w:r w:rsidRPr="00DB1E28">
        <w:rPr>
          <w:rFonts w:ascii="Arial" w:hAnsi="Arial" w:cs="Arial"/>
          <w:spacing w:val="1"/>
        </w:rPr>
        <w:t xml:space="preserve"> </w:t>
      </w:r>
      <w:r w:rsidRPr="00DB1E28">
        <w:rPr>
          <w:rFonts w:ascii="Arial" w:hAnsi="Arial" w:cs="Arial"/>
        </w:rPr>
        <w:t xml:space="preserve">practice from any person exposed to it. For example, use concrete barriers to separate </w:t>
      </w:r>
      <w:r w:rsidRPr="00DB1E28">
        <w:rPr>
          <w:rFonts w:ascii="Arial" w:hAnsi="Arial" w:cs="Arial"/>
          <w:spacing w:val="-59"/>
        </w:rPr>
        <w:t xml:space="preserve">  </w:t>
      </w:r>
      <w:r w:rsidRPr="00DB1E28">
        <w:rPr>
          <w:rFonts w:ascii="Arial" w:hAnsi="Arial" w:cs="Arial"/>
        </w:rPr>
        <w:t>mobile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from</w:t>
      </w:r>
      <w:r w:rsidRPr="00DB1E28">
        <w:rPr>
          <w:rFonts w:ascii="Arial" w:hAnsi="Arial" w:cs="Arial"/>
          <w:spacing w:val="1"/>
        </w:rPr>
        <w:t xml:space="preserve"> </w:t>
      </w:r>
      <w:r w:rsidRPr="00DB1E28">
        <w:rPr>
          <w:rFonts w:ascii="Arial" w:hAnsi="Arial" w:cs="Arial"/>
        </w:rPr>
        <w:t>workers</w:t>
      </w:r>
    </w:p>
    <w:p w14:paraId="037EBB84" w14:textId="77777777" w:rsidR="0031551A" w:rsidRPr="00DB1E28" w:rsidRDefault="0031551A" w:rsidP="002A6EC7">
      <w:pPr>
        <w:pStyle w:val="ListParagraph"/>
        <w:widowControl w:val="0"/>
        <w:numPr>
          <w:ilvl w:val="0"/>
          <w:numId w:val="74"/>
        </w:numPr>
        <w:tabs>
          <w:tab w:val="left" w:pos="993"/>
        </w:tabs>
        <w:autoSpaceDE w:val="0"/>
        <w:autoSpaceDN w:val="0"/>
        <w:spacing w:before="120" w:after="0" w:line="240" w:lineRule="auto"/>
        <w:ind w:left="993" w:right="323" w:hanging="499"/>
        <w:contextualSpacing w:val="0"/>
        <w:rPr>
          <w:rFonts w:ascii="Arial" w:hAnsi="Arial" w:cs="Arial"/>
        </w:rPr>
      </w:pPr>
      <w:r w:rsidRPr="00DB1E28">
        <w:rPr>
          <w:rFonts w:ascii="Arial" w:hAnsi="Arial" w:cs="Arial"/>
          <w:b/>
          <w:color w:val="135B85"/>
        </w:rPr>
        <w:t>Engineering controls</w:t>
      </w:r>
      <w:r w:rsidRPr="00DB1E28">
        <w:rPr>
          <w:rFonts w:ascii="Arial" w:hAnsi="Arial" w:cs="Arial"/>
        </w:rPr>
        <w:t xml:space="preserve">—engineering controls are physical control measures to minimise </w:t>
      </w:r>
      <w:r w:rsidRPr="00DB1E28">
        <w:rPr>
          <w:rFonts w:ascii="Arial" w:hAnsi="Arial" w:cs="Arial"/>
          <w:spacing w:val="-59"/>
        </w:rPr>
        <w:t xml:space="preserve"> </w:t>
      </w:r>
      <w:r w:rsidRPr="00DB1E28">
        <w:rPr>
          <w:rFonts w:ascii="Arial" w:hAnsi="Arial" w:cs="Arial"/>
        </w:rPr>
        <w:t>risk.</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example:</w:t>
      </w:r>
    </w:p>
    <w:p w14:paraId="2FEC7119" w14:textId="77777777" w:rsidR="0031551A" w:rsidRPr="00DB1E28" w:rsidRDefault="0031551A" w:rsidP="002A6EC7">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emergency brakes in a lift that are applied automatically when the lift exceeds its</w:t>
      </w:r>
      <w:r w:rsidRPr="00F809CC">
        <w:rPr>
          <w:rFonts w:ascii="Arial" w:hAnsi="Arial" w:cs="Arial"/>
        </w:rPr>
        <w:t xml:space="preserve"> </w:t>
      </w:r>
      <w:r w:rsidRPr="00DB1E28">
        <w:rPr>
          <w:rFonts w:ascii="Arial" w:hAnsi="Arial" w:cs="Arial"/>
        </w:rPr>
        <w:t>maximum</w:t>
      </w:r>
      <w:r w:rsidRPr="00F809CC">
        <w:rPr>
          <w:rFonts w:ascii="Arial" w:hAnsi="Arial" w:cs="Arial"/>
        </w:rPr>
        <w:t xml:space="preserve"> </w:t>
      </w:r>
      <w:r w:rsidRPr="00DB1E28">
        <w:rPr>
          <w:rFonts w:ascii="Arial" w:hAnsi="Arial" w:cs="Arial"/>
        </w:rPr>
        <w:t>speed</w:t>
      </w:r>
    </w:p>
    <w:p w14:paraId="1CBBA420" w14:textId="339509E7" w:rsidR="0031551A" w:rsidRPr="00DB1E28" w:rsidRDefault="0031551A" w:rsidP="002A6EC7">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an</w:t>
      </w:r>
      <w:r w:rsidRPr="00F809CC">
        <w:rPr>
          <w:rFonts w:ascii="Arial" w:hAnsi="Arial" w:cs="Arial"/>
        </w:rPr>
        <w:t xml:space="preserve"> </w:t>
      </w:r>
      <w:r w:rsidRPr="00DB1E28">
        <w:rPr>
          <w:rFonts w:ascii="Arial" w:hAnsi="Arial" w:cs="Arial"/>
        </w:rPr>
        <w:t>automatically</w:t>
      </w:r>
      <w:r w:rsidRPr="00F809CC">
        <w:rPr>
          <w:rFonts w:ascii="Arial" w:hAnsi="Arial" w:cs="Arial"/>
        </w:rPr>
        <w:t xml:space="preserve"> </w:t>
      </w:r>
      <w:r w:rsidRPr="00DB1E28">
        <w:rPr>
          <w:rFonts w:ascii="Arial" w:hAnsi="Arial" w:cs="Arial"/>
        </w:rPr>
        <w:t>applied</w:t>
      </w:r>
      <w:r w:rsidRPr="00F809CC">
        <w:rPr>
          <w:rFonts w:ascii="Arial" w:hAnsi="Arial" w:cs="Arial"/>
        </w:rPr>
        <w:t xml:space="preserve"> </w:t>
      </w:r>
      <w:r w:rsidRPr="00DB1E28">
        <w:rPr>
          <w:rFonts w:ascii="Arial" w:hAnsi="Arial" w:cs="Arial"/>
        </w:rPr>
        <w:t>control</w:t>
      </w:r>
      <w:r w:rsidRPr="00F809CC">
        <w:rPr>
          <w:rFonts w:ascii="Arial" w:hAnsi="Arial" w:cs="Arial"/>
        </w:rPr>
        <w:t xml:space="preserve"> </w:t>
      </w:r>
      <w:r w:rsidRPr="00DB1E28">
        <w:rPr>
          <w:rFonts w:ascii="Arial" w:hAnsi="Arial" w:cs="Arial"/>
        </w:rPr>
        <w:t>system</w:t>
      </w:r>
      <w:r w:rsidRPr="00F809CC">
        <w:rPr>
          <w:rFonts w:ascii="Arial" w:hAnsi="Arial" w:cs="Arial"/>
        </w:rPr>
        <w:t xml:space="preserve"> </w:t>
      </w:r>
      <w:r w:rsidRPr="00DB1E28">
        <w:rPr>
          <w:rFonts w:ascii="Arial" w:hAnsi="Arial" w:cs="Arial"/>
        </w:rPr>
        <w:t>that prevents</w:t>
      </w:r>
      <w:r w:rsidRPr="00F809CC">
        <w:rPr>
          <w:rFonts w:ascii="Arial" w:hAnsi="Arial" w:cs="Arial"/>
        </w:rPr>
        <w:t xml:space="preserve"> </w:t>
      </w:r>
      <w:r w:rsidRPr="00DB1E28">
        <w:rPr>
          <w:rFonts w:ascii="Arial" w:hAnsi="Arial" w:cs="Arial"/>
        </w:rPr>
        <w:t>tower</w:t>
      </w:r>
      <w:r w:rsidRPr="00F809CC">
        <w:rPr>
          <w:rFonts w:ascii="Arial" w:hAnsi="Arial" w:cs="Arial"/>
        </w:rPr>
        <w:t xml:space="preserve"> </w:t>
      </w:r>
      <w:r w:rsidRPr="00DB1E28">
        <w:rPr>
          <w:rFonts w:ascii="Arial" w:hAnsi="Arial" w:cs="Arial"/>
        </w:rPr>
        <w:t>cranes</w:t>
      </w:r>
      <w:r w:rsidRPr="00F809CC">
        <w:rPr>
          <w:rFonts w:ascii="Arial" w:hAnsi="Arial" w:cs="Arial"/>
        </w:rPr>
        <w:t xml:space="preserve"> </w:t>
      </w:r>
      <w:r w:rsidRPr="00DB1E28">
        <w:rPr>
          <w:rFonts w:ascii="Arial" w:hAnsi="Arial" w:cs="Arial"/>
        </w:rPr>
        <w:t>from</w:t>
      </w:r>
      <w:r w:rsidRPr="00F809CC">
        <w:rPr>
          <w:rFonts w:ascii="Arial" w:hAnsi="Arial" w:cs="Arial"/>
        </w:rPr>
        <w:t xml:space="preserve"> </w:t>
      </w:r>
      <w:r w:rsidR="002A6EC7">
        <w:rPr>
          <w:rFonts w:ascii="Arial" w:hAnsi="Arial" w:cs="Arial"/>
        </w:rPr>
        <w:t xml:space="preserve">colliding while sharing </w:t>
      </w:r>
      <w:r w:rsidRPr="00DB1E28">
        <w:rPr>
          <w:rFonts w:ascii="Arial" w:hAnsi="Arial" w:cs="Arial"/>
        </w:rPr>
        <w:t>the</w:t>
      </w:r>
      <w:r w:rsidRPr="00F809CC">
        <w:rPr>
          <w:rFonts w:ascii="Arial" w:hAnsi="Arial" w:cs="Arial"/>
        </w:rPr>
        <w:t xml:space="preserve"> </w:t>
      </w:r>
      <w:r w:rsidRPr="00DB1E28">
        <w:rPr>
          <w:rFonts w:ascii="Arial" w:hAnsi="Arial" w:cs="Arial"/>
        </w:rPr>
        <w:t>same</w:t>
      </w:r>
      <w:r w:rsidRPr="00F809CC">
        <w:rPr>
          <w:rFonts w:ascii="Arial" w:hAnsi="Arial" w:cs="Arial"/>
        </w:rPr>
        <w:t xml:space="preserve"> </w:t>
      </w:r>
      <w:r w:rsidRPr="00DB1E28">
        <w:rPr>
          <w:rFonts w:ascii="Arial" w:hAnsi="Arial" w:cs="Arial"/>
        </w:rPr>
        <w:t>air</w:t>
      </w:r>
      <w:r w:rsidRPr="00F809CC">
        <w:rPr>
          <w:rFonts w:ascii="Arial" w:hAnsi="Arial" w:cs="Arial"/>
        </w:rPr>
        <w:t xml:space="preserve"> </w:t>
      </w:r>
      <w:r w:rsidRPr="00DB1E28">
        <w:rPr>
          <w:rFonts w:ascii="Arial" w:hAnsi="Arial" w:cs="Arial"/>
        </w:rPr>
        <w:t>space</w:t>
      </w:r>
    </w:p>
    <w:p w14:paraId="65942382" w14:textId="0E0EB540" w:rsidR="0031551A" w:rsidRPr="00DB1E28" w:rsidRDefault="0031551A" w:rsidP="002A6EC7">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interlocked</w:t>
      </w:r>
      <w:r w:rsidRPr="00F809CC">
        <w:rPr>
          <w:rFonts w:ascii="Arial" w:hAnsi="Arial" w:cs="Arial"/>
        </w:rPr>
        <w:t xml:space="preserve"> </w:t>
      </w:r>
      <w:r w:rsidRPr="00DB1E28">
        <w:rPr>
          <w:rFonts w:ascii="Arial" w:hAnsi="Arial" w:cs="Arial"/>
        </w:rPr>
        <w:t>guards</w:t>
      </w:r>
      <w:r w:rsidRPr="00F809CC">
        <w:rPr>
          <w:rFonts w:ascii="Arial" w:hAnsi="Arial" w:cs="Arial"/>
        </w:rPr>
        <w:t xml:space="preserve"> </w:t>
      </w:r>
      <w:r w:rsidRPr="00DB1E28">
        <w:rPr>
          <w:rFonts w:ascii="Arial" w:hAnsi="Arial" w:cs="Arial"/>
        </w:rPr>
        <w:t>on</w:t>
      </w:r>
      <w:r w:rsidRPr="00F809CC">
        <w:rPr>
          <w:rFonts w:ascii="Arial" w:hAnsi="Arial" w:cs="Arial"/>
        </w:rPr>
        <w:t xml:space="preserve"> </w:t>
      </w:r>
      <w:r w:rsidRPr="00DB1E28">
        <w:rPr>
          <w:rFonts w:ascii="Arial" w:hAnsi="Arial" w:cs="Arial"/>
        </w:rPr>
        <w:t>machinery</w:t>
      </w:r>
      <w:r w:rsidR="002A6EC7">
        <w:rPr>
          <w:rFonts w:ascii="Arial" w:hAnsi="Arial" w:cs="Arial"/>
        </w:rPr>
        <w:t>; and</w:t>
      </w:r>
    </w:p>
    <w:p w14:paraId="7F2321CB" w14:textId="0366CC29" w:rsidR="0031551A" w:rsidRPr="00DB1E28" w:rsidRDefault="0031551A" w:rsidP="002A6EC7">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 xml:space="preserve">operator protective devices (OPDs) on quad bikes that protect riders in the event of </w:t>
      </w:r>
      <w:r w:rsidR="008A4EC2" w:rsidRPr="00DB1E28">
        <w:rPr>
          <w:rFonts w:ascii="Arial" w:hAnsi="Arial" w:cs="Arial"/>
        </w:rPr>
        <w:t>a r</w:t>
      </w:r>
      <w:r w:rsidRPr="00DB1E28">
        <w:rPr>
          <w:rFonts w:ascii="Arial" w:hAnsi="Arial" w:cs="Arial"/>
        </w:rPr>
        <w:t>ollover.</w:t>
      </w:r>
    </w:p>
    <w:p w14:paraId="01D45459" w14:textId="6928B394" w:rsidR="0031551A" w:rsidRPr="00DB1E28" w:rsidRDefault="0031551A" w:rsidP="002A6EC7">
      <w:pPr>
        <w:pStyle w:val="BodyText"/>
        <w:spacing w:before="118"/>
        <w:ind w:left="284" w:right="400"/>
        <w:rPr>
          <w:rFonts w:ascii="Arial" w:hAnsi="Arial" w:cs="Arial"/>
        </w:rPr>
      </w:pPr>
      <w:r w:rsidRPr="00DB1E28">
        <w:rPr>
          <w:rFonts w:ascii="Arial" w:hAnsi="Arial" w:cs="Arial"/>
        </w:rPr>
        <w:lastRenderedPageBreak/>
        <w:t xml:space="preserve">If risk remains, it must be minimised by implementing </w:t>
      </w:r>
      <w:r w:rsidRPr="00DB1E28">
        <w:rPr>
          <w:rFonts w:ascii="Arial" w:hAnsi="Arial" w:cs="Arial"/>
          <w:b/>
          <w:color w:val="135B85"/>
        </w:rPr>
        <w:t>administrative controls</w:t>
      </w:r>
      <w:r w:rsidRPr="00DB1E28">
        <w:rPr>
          <w:rFonts w:ascii="Arial" w:hAnsi="Arial" w:cs="Arial"/>
        </w:rPr>
        <w:t>, so far</w:t>
      </w:r>
      <w:r w:rsidR="002A6EC7">
        <w:rPr>
          <w:rFonts w:ascii="Arial" w:hAnsi="Arial" w:cs="Arial"/>
        </w:rPr>
        <w:t xml:space="preserve"> as is reasonably </w:t>
      </w:r>
      <w:r w:rsidRPr="00DB1E28">
        <w:rPr>
          <w:rFonts w:ascii="Arial" w:hAnsi="Arial" w:cs="Arial"/>
        </w:rPr>
        <w:t>practicable. For example, a tag-out system could be used to ensure the plant is</w:t>
      </w:r>
      <w:r w:rsidRPr="00DB1E28">
        <w:rPr>
          <w:rFonts w:ascii="Arial" w:hAnsi="Arial" w:cs="Arial"/>
          <w:spacing w:val="-59"/>
        </w:rPr>
        <w:t xml:space="preserve"> </w:t>
      </w:r>
      <w:r w:rsidRPr="00DB1E28">
        <w:rPr>
          <w:rFonts w:ascii="Arial" w:hAnsi="Arial" w:cs="Arial"/>
        </w:rPr>
        <w:t>isolated from its power source and is not operated while maintenance or cleaning work is</w:t>
      </w:r>
      <w:r w:rsidRPr="00DB1E28">
        <w:rPr>
          <w:rFonts w:ascii="Arial" w:hAnsi="Arial" w:cs="Arial"/>
          <w:spacing w:val="1"/>
        </w:rPr>
        <w:t xml:space="preserve"> </w:t>
      </w:r>
      <w:r w:rsidRPr="00DB1E28">
        <w:rPr>
          <w:rFonts w:ascii="Arial" w:hAnsi="Arial" w:cs="Arial"/>
        </w:rPr>
        <w:t>being</w:t>
      </w:r>
      <w:r w:rsidRPr="00DB1E28">
        <w:rPr>
          <w:rFonts w:ascii="Arial" w:hAnsi="Arial" w:cs="Arial"/>
          <w:spacing w:val="-1"/>
        </w:rPr>
        <w:t xml:space="preserve"> </w:t>
      </w:r>
      <w:r w:rsidRPr="00DB1E28">
        <w:rPr>
          <w:rFonts w:ascii="Arial" w:hAnsi="Arial" w:cs="Arial"/>
        </w:rPr>
        <w:t>done.</w:t>
      </w:r>
    </w:p>
    <w:p w14:paraId="49B48783" w14:textId="597E1EF0" w:rsidR="0031551A" w:rsidRPr="00DB1E28" w:rsidRDefault="0031551A" w:rsidP="002A6EC7">
      <w:pPr>
        <w:pStyle w:val="BodyText"/>
        <w:spacing w:before="121"/>
        <w:ind w:left="284" w:right="280"/>
        <w:rPr>
          <w:rFonts w:ascii="Arial" w:hAnsi="Arial" w:cs="Arial"/>
        </w:rPr>
      </w:pPr>
      <w:r w:rsidRPr="00DB1E28">
        <w:rPr>
          <w:rFonts w:ascii="Arial" w:hAnsi="Arial" w:cs="Arial"/>
        </w:rPr>
        <w:t xml:space="preserve">Any remaining risk must be minimised with suitable </w:t>
      </w:r>
      <w:r w:rsidRPr="00DB1E28">
        <w:rPr>
          <w:rFonts w:ascii="Arial" w:hAnsi="Arial" w:cs="Arial"/>
          <w:b/>
          <w:color w:val="135B85"/>
        </w:rPr>
        <w:t>personal protective equipment (PPE)</w:t>
      </w:r>
      <w:r w:rsidRPr="00DB1E28">
        <w:rPr>
          <w:rFonts w:ascii="Arial" w:hAnsi="Arial" w:cs="Arial"/>
        </w:rPr>
        <w:t>.</w:t>
      </w:r>
      <w:r w:rsidRPr="00DB1E28">
        <w:rPr>
          <w:rFonts w:ascii="Arial" w:hAnsi="Arial" w:cs="Arial"/>
          <w:spacing w:val="-59"/>
        </w:rPr>
        <w:t xml:space="preserve"> </w:t>
      </w:r>
      <w:r w:rsidRPr="00DB1E28">
        <w:rPr>
          <w:rFonts w:ascii="Arial" w:hAnsi="Arial" w:cs="Arial"/>
        </w:rPr>
        <w:t>For example, providing workers with breathing protection, hard hats, gloves, aprons</w:t>
      </w:r>
      <w:r w:rsidR="002A6EC7">
        <w:rPr>
          <w:rFonts w:ascii="Arial" w:hAnsi="Arial" w:cs="Arial"/>
        </w:rPr>
        <w:t>,</w:t>
      </w:r>
      <w:r w:rsidRPr="00DB1E28">
        <w:rPr>
          <w:rFonts w:ascii="Arial" w:hAnsi="Arial" w:cs="Arial"/>
        </w:rPr>
        <w:t xml:space="preserve"> and</w:t>
      </w:r>
      <w:r w:rsidRPr="00DB1E28">
        <w:rPr>
          <w:rFonts w:ascii="Arial" w:hAnsi="Arial" w:cs="Arial"/>
          <w:spacing w:val="1"/>
        </w:rPr>
        <w:t xml:space="preserve"> </w:t>
      </w:r>
      <w:r w:rsidRPr="00DB1E28">
        <w:rPr>
          <w:rFonts w:ascii="Arial" w:hAnsi="Arial" w:cs="Arial"/>
        </w:rPr>
        <w:t>protective</w:t>
      </w:r>
      <w:r w:rsidRPr="00DB1E28">
        <w:rPr>
          <w:rFonts w:ascii="Arial" w:hAnsi="Arial" w:cs="Arial"/>
          <w:spacing w:val="-1"/>
        </w:rPr>
        <w:t xml:space="preserve"> </w:t>
      </w:r>
      <w:r w:rsidRPr="00DB1E28">
        <w:rPr>
          <w:rFonts w:ascii="Arial" w:hAnsi="Arial" w:cs="Arial"/>
        </w:rPr>
        <w:t>eyewear.</w:t>
      </w:r>
    </w:p>
    <w:p w14:paraId="2DBF9ABD" w14:textId="11F7D214" w:rsidR="0031551A" w:rsidRPr="00DB1E28" w:rsidRDefault="0031551A" w:rsidP="002A6EC7">
      <w:pPr>
        <w:pStyle w:val="BodyText"/>
        <w:spacing w:before="120"/>
        <w:ind w:left="284" w:right="330"/>
        <w:rPr>
          <w:rFonts w:ascii="Arial" w:hAnsi="Arial" w:cs="Arial"/>
        </w:rPr>
      </w:pPr>
      <w:r w:rsidRPr="00DB1E28">
        <w:rPr>
          <w:rFonts w:ascii="Arial" w:hAnsi="Arial" w:cs="Arial"/>
        </w:rPr>
        <w:t>Administrative control measures and PPE do not control the hazard at the source. They</w:t>
      </w:r>
      <w:r w:rsidR="002A6EC7">
        <w:rPr>
          <w:rFonts w:ascii="Arial" w:hAnsi="Arial" w:cs="Arial"/>
        </w:rPr>
        <w:t xml:space="preserve"> rely on human</w:t>
      </w:r>
      <w:r w:rsidRPr="00DB1E28">
        <w:rPr>
          <w:rFonts w:ascii="Arial" w:hAnsi="Arial" w:cs="Arial"/>
        </w:rPr>
        <w:t xml:space="preserve"> behaviour and supervision and used on their own tend to be the least effective in</w:t>
      </w:r>
      <w:r w:rsidRPr="00DB1E28">
        <w:rPr>
          <w:rFonts w:ascii="Arial" w:hAnsi="Arial" w:cs="Arial"/>
          <w:spacing w:val="-59"/>
        </w:rPr>
        <w:t xml:space="preserve"> </w:t>
      </w:r>
      <w:r w:rsidRPr="00DB1E28">
        <w:rPr>
          <w:rFonts w:ascii="Arial" w:hAnsi="Arial" w:cs="Arial"/>
        </w:rPr>
        <w:t>minimising</w:t>
      </w:r>
      <w:r w:rsidRPr="00DB1E28">
        <w:rPr>
          <w:rFonts w:ascii="Arial" w:hAnsi="Arial" w:cs="Arial"/>
          <w:spacing w:val="-1"/>
        </w:rPr>
        <w:t xml:space="preserve"> </w:t>
      </w:r>
      <w:r w:rsidRPr="00DB1E28">
        <w:rPr>
          <w:rFonts w:ascii="Arial" w:hAnsi="Arial" w:cs="Arial"/>
        </w:rPr>
        <w:t>risks.</w:t>
      </w:r>
    </w:p>
    <w:p w14:paraId="2AA00F97" w14:textId="0345DDF1" w:rsidR="0031551A" w:rsidRPr="00DB1E28" w:rsidRDefault="0031551A" w:rsidP="002A6EC7">
      <w:pPr>
        <w:pStyle w:val="BodyText"/>
        <w:spacing w:before="122"/>
        <w:ind w:left="284" w:right="230"/>
        <w:rPr>
          <w:rFonts w:ascii="Arial" w:hAnsi="Arial" w:cs="Arial"/>
        </w:rPr>
      </w:pPr>
      <w:r w:rsidRPr="00DB1E28">
        <w:rPr>
          <w:rFonts w:ascii="Arial" w:hAnsi="Arial" w:cs="Arial"/>
        </w:rPr>
        <w:t>The control measures you apply may change the way work is carried out. In these situations,</w:t>
      </w:r>
      <w:r w:rsidRPr="00DB1E28">
        <w:rPr>
          <w:rFonts w:ascii="Arial" w:hAnsi="Arial" w:cs="Arial"/>
          <w:spacing w:val="-59"/>
        </w:rPr>
        <w:t xml:space="preserve"> </w:t>
      </w:r>
      <w:r w:rsidRPr="00DB1E28">
        <w:rPr>
          <w:rFonts w:ascii="Arial" w:hAnsi="Arial" w:cs="Arial"/>
        </w:rPr>
        <w:t>you must consult your workers and develop safe work procedures, and provide your workers</w:t>
      </w:r>
      <w:r w:rsidRPr="00DB1E28">
        <w:rPr>
          <w:rFonts w:ascii="Arial" w:hAnsi="Arial" w:cs="Arial"/>
          <w:spacing w:val="-59"/>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training,</w:t>
      </w:r>
      <w:r w:rsidRPr="00DB1E28">
        <w:rPr>
          <w:rFonts w:ascii="Arial" w:hAnsi="Arial" w:cs="Arial"/>
          <w:spacing w:val="2"/>
        </w:rPr>
        <w:t xml:space="preserve"> </w:t>
      </w:r>
      <w:r w:rsidRPr="00DB1E28">
        <w:rPr>
          <w:rFonts w:ascii="Arial" w:hAnsi="Arial" w:cs="Arial"/>
        </w:rPr>
        <w:t>instruction,</w:t>
      </w:r>
      <w:r w:rsidRPr="00DB1E28">
        <w:rPr>
          <w:rFonts w:ascii="Arial" w:hAnsi="Arial" w:cs="Arial"/>
          <w:spacing w:val="-1"/>
        </w:rPr>
        <w:t xml:space="preserve"> </w:t>
      </w:r>
      <w:r w:rsidRPr="00DB1E28">
        <w:rPr>
          <w:rFonts w:ascii="Arial" w:hAnsi="Arial" w:cs="Arial"/>
        </w:rPr>
        <w:t>information</w:t>
      </w:r>
      <w:r w:rsidR="002A6EC7">
        <w:rPr>
          <w:rFonts w:ascii="Arial" w:hAnsi="Arial" w:cs="Arial"/>
        </w:rPr>
        <w:t>,</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supervision on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changes.</w:t>
      </w:r>
    </w:p>
    <w:p w14:paraId="5982DFE8" w14:textId="66240A0B" w:rsidR="0031551A" w:rsidRPr="002E06B5" w:rsidRDefault="0031551A" w:rsidP="002A6EC7">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00" w:name="_Toc101341851"/>
      <w:bookmarkStart w:id="101" w:name="_Toc106203594"/>
      <w:bookmarkStart w:id="102" w:name="_Toc149645500"/>
      <w:r w:rsidRPr="002E06B5">
        <w:rPr>
          <w:rFonts w:ascii="Arial" w:hAnsi="Arial" w:cs="Arial"/>
          <w:b/>
          <w:bCs/>
          <w:caps/>
          <w:noProof/>
          <w:color w:val="7F7F7F" w:themeColor="text1" w:themeTint="80"/>
          <w:sz w:val="30"/>
          <w:szCs w:val="30"/>
          <w:lang w:eastAsia="en-AU"/>
        </w:rPr>
        <w:t>Combining control measures</w:t>
      </w:r>
      <w:bookmarkEnd w:id="100"/>
      <w:bookmarkEnd w:id="101"/>
      <w:bookmarkEnd w:id="102"/>
    </w:p>
    <w:p w14:paraId="0CD4AF23" w14:textId="43DECFB3" w:rsidR="0031551A" w:rsidRPr="00DB1E28" w:rsidRDefault="0031551A" w:rsidP="002A6EC7">
      <w:pPr>
        <w:pStyle w:val="BodyText"/>
        <w:ind w:left="284" w:right="255"/>
        <w:rPr>
          <w:rFonts w:ascii="Arial" w:hAnsi="Arial" w:cs="Arial"/>
        </w:rPr>
      </w:pPr>
      <w:r w:rsidRPr="00DB1E28">
        <w:rPr>
          <w:rFonts w:ascii="Arial" w:hAnsi="Arial" w:cs="Arial"/>
        </w:rPr>
        <w:t>In most cases, a combination of the control measures will provide the best solution to</w:t>
      </w:r>
      <w:r w:rsidRPr="00DB1E28">
        <w:rPr>
          <w:rFonts w:ascii="Arial" w:hAnsi="Arial" w:cs="Arial"/>
          <w:spacing w:val="1"/>
        </w:rPr>
        <w:t xml:space="preserve"> </w:t>
      </w:r>
      <w:r w:rsidRPr="00DB1E28">
        <w:rPr>
          <w:rFonts w:ascii="Arial" w:hAnsi="Arial" w:cs="Arial"/>
        </w:rPr>
        <w:t>minimise the risk to the lowest level reasonably practicable. For example, protecting workers</w:t>
      </w:r>
      <w:r w:rsidRPr="00DB1E28">
        <w:rPr>
          <w:rFonts w:ascii="Arial" w:hAnsi="Arial" w:cs="Arial"/>
          <w:spacing w:val="-59"/>
        </w:rPr>
        <w:t xml:space="preserve"> </w:t>
      </w:r>
      <w:r w:rsidRPr="00DB1E28">
        <w:rPr>
          <w:rFonts w:ascii="Arial" w:hAnsi="Arial" w:cs="Arial"/>
        </w:rPr>
        <w:t>from flying debris when using a concrete cutting saw may involve guarding the blade,</w:t>
      </w:r>
      <w:r w:rsidRPr="00DB1E28">
        <w:rPr>
          <w:rFonts w:ascii="Arial" w:hAnsi="Arial" w:cs="Arial"/>
          <w:spacing w:val="1"/>
        </w:rPr>
        <w:t xml:space="preserve"> </w:t>
      </w:r>
      <w:r w:rsidRPr="00DB1E28">
        <w:rPr>
          <w:rFonts w:ascii="Arial" w:hAnsi="Arial" w:cs="Arial"/>
        </w:rPr>
        <w:t>isolating</w:t>
      </w:r>
      <w:r w:rsidRPr="00DB1E28">
        <w:rPr>
          <w:rFonts w:ascii="Arial" w:hAnsi="Arial" w:cs="Arial"/>
          <w:spacing w:val="-1"/>
        </w:rPr>
        <w:t xml:space="preserve"> </w:t>
      </w:r>
      <w:r w:rsidRPr="00DB1E28">
        <w:rPr>
          <w:rFonts w:ascii="Arial" w:hAnsi="Arial" w:cs="Arial"/>
        </w:rPr>
        <w:t>the work</w:t>
      </w:r>
      <w:r w:rsidRPr="00DB1E28">
        <w:rPr>
          <w:rFonts w:ascii="Arial" w:hAnsi="Arial" w:cs="Arial"/>
          <w:spacing w:val="1"/>
        </w:rPr>
        <w:t xml:space="preserve"> </w:t>
      </w:r>
      <w:r w:rsidRPr="00DB1E28">
        <w:rPr>
          <w:rFonts w:ascii="Arial" w:hAnsi="Arial" w:cs="Arial"/>
        </w:rPr>
        <w:t>area</w:t>
      </w:r>
      <w:r w:rsidR="002A6EC7">
        <w:rPr>
          <w:rFonts w:ascii="Arial" w:hAnsi="Arial" w:cs="Arial"/>
        </w:rPr>
        <w:t>,</w:t>
      </w:r>
      <w:r w:rsidRPr="00DB1E28">
        <w:rPr>
          <w:rFonts w:ascii="Arial" w:hAnsi="Arial" w:cs="Arial"/>
        </w:rPr>
        <w:t xml:space="preserve"> and using PPE</w:t>
      </w:r>
      <w:r w:rsidRPr="00DB1E28">
        <w:rPr>
          <w:rFonts w:ascii="Arial" w:hAnsi="Arial" w:cs="Arial"/>
          <w:spacing w:val="2"/>
        </w:rPr>
        <w:t xml:space="preserve"> </w:t>
      </w:r>
      <w:r w:rsidRPr="00DB1E28">
        <w:rPr>
          <w:rFonts w:ascii="Arial" w:hAnsi="Arial" w:cs="Arial"/>
        </w:rPr>
        <w:t>such</w:t>
      </w:r>
      <w:r w:rsidRPr="00DB1E28">
        <w:rPr>
          <w:rFonts w:ascii="Arial" w:hAnsi="Arial" w:cs="Arial"/>
          <w:spacing w:val="-2"/>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face shield.</w:t>
      </w:r>
    </w:p>
    <w:p w14:paraId="564F7BC0" w14:textId="77777777" w:rsidR="0031551A" w:rsidRPr="00DB1E28" w:rsidRDefault="0031551A" w:rsidP="002A6EC7">
      <w:pPr>
        <w:pStyle w:val="BodyText"/>
        <w:spacing w:before="121"/>
        <w:ind w:left="284" w:right="218"/>
        <w:rPr>
          <w:rFonts w:ascii="Arial" w:hAnsi="Arial" w:cs="Arial"/>
        </w:rPr>
      </w:pPr>
      <w:r w:rsidRPr="00DB1E28">
        <w:rPr>
          <w:rFonts w:ascii="Arial" w:hAnsi="Arial" w:cs="Arial"/>
        </w:rPr>
        <w:t>You should check whether your chosen control measures introduce new hazards. For</w:t>
      </w:r>
      <w:r w:rsidRPr="00DB1E28">
        <w:rPr>
          <w:rFonts w:ascii="Arial" w:hAnsi="Arial" w:cs="Arial"/>
          <w:spacing w:val="1"/>
        </w:rPr>
        <w:t xml:space="preserve"> </w:t>
      </w:r>
      <w:r w:rsidRPr="00DB1E28">
        <w:rPr>
          <w:rFonts w:ascii="Arial" w:hAnsi="Arial" w:cs="Arial"/>
        </w:rPr>
        <w:t>example, hiring a forklift to control hazardous manual tasks introduces risks involving moving</w:t>
      </w:r>
      <w:r w:rsidRPr="00DB1E28">
        <w:rPr>
          <w:rFonts w:ascii="Arial" w:hAnsi="Arial" w:cs="Arial"/>
          <w:spacing w:val="-59"/>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also</w:t>
      </w:r>
      <w:r w:rsidRPr="00DB1E28">
        <w:rPr>
          <w:rFonts w:ascii="Arial" w:hAnsi="Arial" w:cs="Arial"/>
          <w:spacing w:val="-2"/>
        </w:rPr>
        <w:t xml:space="preserve"> </w:t>
      </w:r>
      <w:r w:rsidRPr="00DB1E28">
        <w:rPr>
          <w:rFonts w:ascii="Arial" w:hAnsi="Arial" w:cs="Arial"/>
        </w:rPr>
        <w:t>need</w:t>
      </w:r>
      <w:r w:rsidRPr="00DB1E28">
        <w:rPr>
          <w:rFonts w:ascii="Arial" w:hAnsi="Arial" w:cs="Arial"/>
          <w:spacing w:val="-2"/>
        </w:rPr>
        <w:t xml:space="preserve"> </w:t>
      </w:r>
      <w:r w:rsidRPr="00DB1E28">
        <w:rPr>
          <w:rFonts w:ascii="Arial" w:hAnsi="Arial" w:cs="Arial"/>
        </w:rPr>
        <w:t>to be controlled.</w:t>
      </w:r>
    </w:p>
    <w:bookmarkStart w:id="103" w:name="_Toc101341852"/>
    <w:bookmarkStart w:id="104" w:name="_Toc106203595"/>
    <w:bookmarkStart w:id="105" w:name="_Toc149645501"/>
    <w:p w14:paraId="1B4B834C" w14:textId="2918CB98" w:rsidR="00F809CC" w:rsidRPr="002E06B5" w:rsidRDefault="002E06B5"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r w:rsidRPr="002E06B5">
        <w:rPr>
          <w:rFonts w:ascii="Arial" w:hAnsi="Arial" w:cs="Arial"/>
          <w:b/>
          <w:bCs/>
          <w:caps/>
          <w:noProof/>
          <w:color w:val="7F7F7F" w:themeColor="text1" w:themeTint="80"/>
          <w:sz w:val="30"/>
          <w:szCs w:val="30"/>
          <w:lang w:eastAsia="en-AU"/>
        </w:rPr>
        <mc:AlternateContent>
          <mc:Choice Requires="wps">
            <w:drawing>
              <wp:anchor distT="0" distB="0" distL="0" distR="0" simplePos="0" relativeHeight="251695104" behindDoc="1" locked="0" layoutInCell="1" allowOverlap="1" wp14:anchorId="70FE15D6" wp14:editId="2AAE9D44">
                <wp:simplePos x="0" y="0"/>
                <wp:positionH relativeFrom="margin">
                  <wp:posOffset>206375</wp:posOffset>
                </wp:positionH>
                <wp:positionV relativeFrom="paragraph">
                  <wp:posOffset>523240</wp:posOffset>
                </wp:positionV>
                <wp:extent cx="5749925" cy="619125"/>
                <wp:effectExtent l="0" t="0" r="3175" b="952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619125"/>
                        </a:xfrm>
                        <a:prstGeom prst="rect">
                          <a:avLst/>
                        </a:prstGeom>
                        <a:solidFill>
                          <a:schemeClr val="accent1">
                            <a:lumMod val="20000"/>
                            <a:lumOff val="80000"/>
                          </a:schemeClr>
                        </a:solidFill>
                        <a:ln w="3049">
                          <a:noFill/>
                          <a:miter lim="800000"/>
                          <a:headEnd/>
                          <a:tailEnd/>
                        </a:ln>
                      </wps:spPr>
                      <wps:txbx>
                        <w:txbxContent>
                          <w:p w14:paraId="5DDE37D5" w14:textId="2C8F12E9" w:rsidR="00F809CC" w:rsidRPr="002E06B5" w:rsidRDefault="00F809CC" w:rsidP="00F809CC">
                            <w:pPr>
                              <w:pStyle w:val="BodyText"/>
                              <w:shd w:val="clear" w:color="auto" w:fill="DEEAF6" w:themeFill="accent1" w:themeFillTint="33"/>
                              <w:spacing w:before="120" w:after="0" w:line="240" w:lineRule="auto"/>
                              <w:ind w:left="142" w:right="210"/>
                              <w:jc w:val="both"/>
                              <w:rPr>
                                <w:rFonts w:ascii="Arial" w:hAnsi="Arial" w:cs="Arial"/>
                                <w:b/>
                                <w:bCs/>
                                <w:color w:val="000000" w:themeColor="text1"/>
                              </w:rPr>
                            </w:pPr>
                            <w:r w:rsidRPr="002E06B5">
                              <w:rPr>
                                <w:rFonts w:ascii="Arial" w:hAnsi="Arial" w:cs="Arial"/>
                                <w:b/>
                                <w:bCs/>
                                <w:color w:val="000000" w:themeColor="text1"/>
                              </w:rPr>
                              <w:t>WHS Regulation</w:t>
                            </w:r>
                            <w:r w:rsidR="00877D99" w:rsidRPr="002E06B5">
                              <w:rPr>
                                <w:rFonts w:ascii="Arial" w:hAnsi="Arial" w:cs="Arial"/>
                                <w:b/>
                                <w:bCs/>
                                <w:color w:val="000000" w:themeColor="text1"/>
                              </w:rPr>
                              <w:t>, section</w:t>
                            </w:r>
                            <w:r w:rsidRPr="002E06B5">
                              <w:rPr>
                                <w:rFonts w:ascii="Arial" w:hAnsi="Arial" w:cs="Arial"/>
                                <w:b/>
                                <w:bCs/>
                                <w:color w:val="000000" w:themeColor="text1"/>
                              </w:rPr>
                              <w:t xml:space="preserve"> 166</w:t>
                            </w:r>
                          </w:p>
                          <w:p w14:paraId="5C29EA89" w14:textId="5E5B42FD" w:rsidR="00F809CC" w:rsidRPr="00F809CC" w:rsidRDefault="00F809CC" w:rsidP="00F809CC">
                            <w:pPr>
                              <w:pStyle w:val="BodyText"/>
                              <w:shd w:val="clear" w:color="auto" w:fill="DEEAF6" w:themeFill="accent1" w:themeFillTint="33"/>
                              <w:spacing w:before="120" w:after="0" w:line="240" w:lineRule="auto"/>
                              <w:ind w:left="142" w:right="210"/>
                              <w:jc w:val="both"/>
                              <w:rPr>
                                <w:rFonts w:ascii="Arial" w:hAnsi="Arial" w:cs="Arial"/>
                                <w:sz w:val="20"/>
                              </w:rPr>
                            </w:pPr>
                            <w:r w:rsidRPr="00DB1E28">
                              <w:rPr>
                                <w:rFonts w:ascii="Arial" w:hAnsi="Arial" w:cs="Arial"/>
                              </w:rPr>
                              <w:t>Overhead and underground electric lines</w:t>
                            </w:r>
                            <w:r w:rsidRPr="00DB1E28">
                              <w:rPr>
                                <w:rFonts w:ascii="Arial" w:hAnsi="Arial" w:cs="Arial"/>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15D6" id="Text Box 12" o:spid="_x0000_s1040" type="#_x0000_t202" style="position:absolute;left:0;text-align:left;margin-left:16.25pt;margin-top:41.2pt;width:452.75pt;height:48.75pt;z-index:-2516213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" fillcolor="#deeaf6 [660]" stroked="f" strokeweight=".08469mm">
                <v:textbox inset="0,0,0,0">
                  <w:txbxContent>
                    <w:p w14:paraId="5DDE37D5" w14:textId="2C8F12E9" w:rsidR="00F809CC" w:rsidRPr="002E06B5" w:rsidRDefault="00F809CC" w:rsidP="00F809CC">
                      <w:pPr>
                        <w:pStyle w:val="BodyText"/>
                        <w:shd w:val="clear" w:color="auto" w:fill="DEEAF6" w:themeFill="accent1" w:themeFillTint="33"/>
                        <w:spacing w:before="120" w:after="0" w:line="240" w:lineRule="auto"/>
                        <w:ind w:left="142" w:right="210"/>
                        <w:jc w:val="both"/>
                        <w:rPr>
                          <w:rFonts w:ascii="Arial" w:hAnsi="Arial" w:cs="Arial"/>
                          <w:b/>
                          <w:bCs/>
                          <w:color w:val="000000" w:themeColor="text1"/>
                        </w:rPr>
                      </w:pPr>
                      <w:r w:rsidRPr="002E06B5">
                        <w:rPr>
                          <w:rFonts w:ascii="Arial" w:hAnsi="Arial" w:cs="Arial"/>
                          <w:b/>
                          <w:bCs/>
                          <w:color w:val="000000" w:themeColor="text1"/>
                        </w:rPr>
                        <w:t>WHS Regulation</w:t>
                      </w:r>
                      <w:r w:rsidR="00877D99" w:rsidRPr="002E06B5">
                        <w:rPr>
                          <w:rFonts w:ascii="Arial" w:hAnsi="Arial" w:cs="Arial"/>
                          <w:b/>
                          <w:bCs/>
                          <w:color w:val="000000" w:themeColor="text1"/>
                        </w:rPr>
                        <w:t>, section</w:t>
                      </w:r>
                      <w:r w:rsidRPr="002E06B5">
                        <w:rPr>
                          <w:rFonts w:ascii="Arial" w:hAnsi="Arial" w:cs="Arial"/>
                          <w:b/>
                          <w:bCs/>
                          <w:color w:val="000000" w:themeColor="text1"/>
                        </w:rPr>
                        <w:t xml:space="preserve"> 166</w:t>
                      </w:r>
                    </w:p>
                    <w:p w14:paraId="5C29EA89" w14:textId="5E5B42FD" w:rsidR="00F809CC" w:rsidRPr="00F809CC" w:rsidRDefault="00F809CC" w:rsidP="00F809CC">
                      <w:pPr>
                        <w:pStyle w:val="BodyText"/>
                        <w:shd w:val="clear" w:color="auto" w:fill="DEEAF6" w:themeFill="accent1" w:themeFillTint="33"/>
                        <w:spacing w:before="120" w:after="0" w:line="240" w:lineRule="auto"/>
                        <w:ind w:left="142" w:right="210"/>
                        <w:jc w:val="both"/>
                        <w:rPr>
                          <w:rFonts w:ascii="Arial" w:hAnsi="Arial" w:cs="Arial"/>
                          <w:sz w:val="20"/>
                        </w:rPr>
                      </w:pPr>
                      <w:r w:rsidRPr="00DB1E28">
                        <w:rPr>
                          <w:rFonts w:ascii="Arial" w:hAnsi="Arial" w:cs="Arial"/>
                        </w:rPr>
                        <w:t>Overhead and underground electric lines</w:t>
                      </w:r>
                      <w:r w:rsidRPr="00DB1E28">
                        <w:rPr>
                          <w:rFonts w:ascii="Arial" w:hAnsi="Arial" w:cs="Arial"/>
                          <w:sz w:val="20"/>
                        </w:rPr>
                        <w:t xml:space="preserve"> </w:t>
                      </w:r>
                    </w:p>
                  </w:txbxContent>
                </v:textbox>
                <w10:wrap type="topAndBottom" anchorx="margin"/>
              </v:shape>
            </w:pict>
          </mc:Fallback>
        </mc:AlternateContent>
      </w:r>
      <w:r w:rsidR="0031551A" w:rsidRPr="002E06B5">
        <w:rPr>
          <w:rFonts w:ascii="Arial" w:hAnsi="Arial" w:cs="Arial"/>
          <w:b/>
          <w:bCs/>
          <w:caps/>
          <w:noProof/>
          <w:color w:val="7F7F7F" w:themeColor="text1" w:themeTint="80"/>
          <w:sz w:val="30"/>
          <w:szCs w:val="30"/>
          <w:lang w:eastAsia="en-AU"/>
        </w:rPr>
        <w:t>Working near overhead and underground electric lines</w:t>
      </w:r>
      <w:bookmarkEnd w:id="103"/>
      <w:bookmarkEnd w:id="104"/>
      <w:bookmarkEnd w:id="105"/>
    </w:p>
    <w:p w14:paraId="78591D1D" w14:textId="55D2E5EF" w:rsidR="0031551A" w:rsidRPr="00DB1E28" w:rsidRDefault="0031551A" w:rsidP="002A6EC7">
      <w:pPr>
        <w:pStyle w:val="BodyText"/>
        <w:ind w:left="284" w:right="496"/>
        <w:rPr>
          <w:rFonts w:ascii="Arial" w:hAnsi="Arial" w:cs="Arial"/>
          <w:sz w:val="20"/>
        </w:rPr>
      </w:pPr>
      <w:r w:rsidRPr="00DB1E28">
        <w:rPr>
          <w:rFonts w:ascii="Arial" w:hAnsi="Arial" w:cs="Arial"/>
        </w:rPr>
        <w:t>As a person conducting a business or undertaking (PCBU) at a workplace, you must ensure, so far as is reasonably practicable, that no person, plant</w:t>
      </w:r>
      <w:r w:rsidR="002A6EC7">
        <w:rPr>
          <w:rFonts w:ascii="Arial" w:hAnsi="Arial" w:cs="Arial"/>
        </w:rPr>
        <w:t>,</w:t>
      </w:r>
      <w:r w:rsidRPr="00DB1E28">
        <w:rPr>
          <w:rFonts w:ascii="Arial" w:hAnsi="Arial" w:cs="Arial"/>
        </w:rPr>
        <w:t xml:space="preserve"> or thing at the workplace comes</w:t>
      </w:r>
      <w:r w:rsidRPr="00DB1E28">
        <w:rPr>
          <w:rFonts w:ascii="Arial" w:hAnsi="Arial" w:cs="Arial"/>
          <w:spacing w:val="1"/>
        </w:rPr>
        <w:t xml:space="preserve"> </w:t>
      </w:r>
      <w:r w:rsidRPr="00DB1E28">
        <w:rPr>
          <w:rFonts w:ascii="Arial" w:hAnsi="Arial" w:cs="Arial"/>
        </w:rPr>
        <w:t>within</w:t>
      </w:r>
      <w:r w:rsidRPr="00DB1E28">
        <w:rPr>
          <w:rFonts w:ascii="Arial" w:hAnsi="Arial" w:cs="Arial"/>
          <w:spacing w:val="-1"/>
        </w:rPr>
        <w:t xml:space="preserve"> </w:t>
      </w:r>
      <w:r w:rsidRPr="00DB1E28">
        <w:rPr>
          <w:rFonts w:ascii="Arial" w:hAnsi="Arial" w:cs="Arial"/>
        </w:rPr>
        <w:t>an unsafe</w:t>
      </w:r>
      <w:r w:rsidRPr="00DB1E28">
        <w:rPr>
          <w:rFonts w:ascii="Arial" w:hAnsi="Arial" w:cs="Arial"/>
          <w:spacing w:val="-3"/>
        </w:rPr>
        <w:t xml:space="preserve"> </w:t>
      </w:r>
      <w:r w:rsidRPr="00DB1E28">
        <w:rPr>
          <w:rFonts w:ascii="Arial" w:hAnsi="Arial" w:cs="Arial"/>
        </w:rPr>
        <w:t>distance of</w:t>
      </w:r>
      <w:r w:rsidRPr="00DB1E28">
        <w:rPr>
          <w:rFonts w:ascii="Arial" w:hAnsi="Arial" w:cs="Arial"/>
          <w:spacing w:val="-1"/>
        </w:rPr>
        <w:t xml:space="preserve"> </w:t>
      </w:r>
      <w:r w:rsidRPr="00DB1E28">
        <w:rPr>
          <w:rFonts w:ascii="Arial" w:hAnsi="Arial" w:cs="Arial"/>
        </w:rPr>
        <w:t>an overhead or underground</w:t>
      </w:r>
      <w:r w:rsidRPr="00DB1E28">
        <w:rPr>
          <w:rFonts w:ascii="Arial" w:hAnsi="Arial" w:cs="Arial"/>
          <w:spacing w:val="-2"/>
        </w:rPr>
        <w:t xml:space="preserve"> </w:t>
      </w:r>
      <w:r w:rsidRPr="00DB1E28">
        <w:rPr>
          <w:rFonts w:ascii="Arial" w:hAnsi="Arial" w:cs="Arial"/>
        </w:rPr>
        <w:t>electric</w:t>
      </w:r>
      <w:r w:rsidRPr="00DB1E28">
        <w:rPr>
          <w:rFonts w:ascii="Arial" w:hAnsi="Arial" w:cs="Arial"/>
          <w:spacing w:val="-3"/>
        </w:rPr>
        <w:t xml:space="preserve"> </w:t>
      </w:r>
      <w:r w:rsidRPr="00DB1E28">
        <w:rPr>
          <w:rFonts w:ascii="Arial" w:hAnsi="Arial" w:cs="Arial"/>
        </w:rPr>
        <w:t>line.</w:t>
      </w:r>
    </w:p>
    <w:p w14:paraId="0DBED12F" w14:textId="16CBEED9" w:rsidR="0031551A" w:rsidRPr="00DB1E28" w:rsidRDefault="0031551A" w:rsidP="002A6EC7">
      <w:pPr>
        <w:pStyle w:val="BodyText"/>
        <w:spacing w:before="119"/>
        <w:ind w:left="284" w:right="511"/>
        <w:rPr>
          <w:rFonts w:ascii="Arial" w:hAnsi="Arial" w:cs="Arial"/>
        </w:rPr>
      </w:pPr>
      <w:r w:rsidRPr="00DB1E28">
        <w:rPr>
          <w:rFonts w:ascii="Arial" w:hAnsi="Arial" w:cs="Arial"/>
        </w:rPr>
        <w:t>If it is not reasonably practicable to ensure the safe distance, you must ensure that a risk</w:t>
      </w:r>
      <w:r w:rsidRPr="00DB1E28">
        <w:rPr>
          <w:rFonts w:ascii="Arial" w:hAnsi="Arial" w:cs="Arial"/>
          <w:spacing w:val="1"/>
        </w:rPr>
        <w:t xml:space="preserve"> </w:t>
      </w:r>
      <w:r w:rsidRPr="00DB1E28">
        <w:rPr>
          <w:rFonts w:ascii="Arial" w:hAnsi="Arial" w:cs="Arial"/>
        </w:rPr>
        <w:t>assessment is conducted for the proposed work and control measures implemented are</w:t>
      </w:r>
      <w:r w:rsidRPr="00DB1E28">
        <w:rPr>
          <w:rFonts w:ascii="Arial" w:hAnsi="Arial" w:cs="Arial"/>
          <w:spacing w:val="1"/>
        </w:rPr>
        <w:t xml:space="preserve"> </w:t>
      </w:r>
      <w:r w:rsidRPr="00DB1E28">
        <w:rPr>
          <w:rFonts w:ascii="Arial" w:hAnsi="Arial" w:cs="Arial"/>
        </w:rPr>
        <w:t>consistent with the risk assessment and the requirements of an electricity supply authority where</w:t>
      </w:r>
      <w:r w:rsidRPr="00DB1E28">
        <w:rPr>
          <w:rFonts w:ascii="Arial" w:hAnsi="Arial" w:cs="Arial"/>
          <w:spacing w:val="-1"/>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responsible for</w:t>
      </w:r>
      <w:r w:rsidRPr="00DB1E28">
        <w:rPr>
          <w:rFonts w:ascii="Arial" w:hAnsi="Arial" w:cs="Arial"/>
          <w:spacing w:val="-1"/>
        </w:rPr>
        <w:t xml:space="preserve"> </w:t>
      </w:r>
      <w:r w:rsidRPr="00DB1E28">
        <w:rPr>
          <w:rFonts w:ascii="Arial" w:hAnsi="Arial" w:cs="Arial"/>
        </w:rPr>
        <w:t>the electric</w:t>
      </w:r>
      <w:r w:rsidRPr="00DB1E28">
        <w:rPr>
          <w:rFonts w:ascii="Arial" w:hAnsi="Arial" w:cs="Arial"/>
          <w:spacing w:val="1"/>
        </w:rPr>
        <w:t xml:space="preserve"> </w:t>
      </w:r>
      <w:r w:rsidRPr="00DB1E28">
        <w:rPr>
          <w:rFonts w:ascii="Arial" w:hAnsi="Arial" w:cs="Arial"/>
        </w:rPr>
        <w:t>line.</w:t>
      </w:r>
    </w:p>
    <w:p w14:paraId="6C6B9E0F" w14:textId="39506B5C" w:rsidR="0031551A" w:rsidRPr="00DB1E28" w:rsidRDefault="0031551A" w:rsidP="002A6EC7">
      <w:pPr>
        <w:pStyle w:val="BodyText"/>
        <w:spacing w:before="121"/>
        <w:ind w:left="284" w:right="498"/>
        <w:rPr>
          <w:rFonts w:ascii="Arial" w:hAnsi="Arial" w:cs="Arial"/>
        </w:rPr>
      </w:pPr>
      <w:r w:rsidRPr="00DB1E28">
        <w:rPr>
          <w:rFonts w:ascii="Arial" w:hAnsi="Arial" w:cs="Arial"/>
        </w:rPr>
        <w:t>Electric lines pose significant risks, including electrocution, arcing, explosion, fire causing</w:t>
      </w:r>
      <w:r w:rsidRPr="00DB1E28">
        <w:rPr>
          <w:rFonts w:ascii="Arial" w:hAnsi="Arial" w:cs="Arial"/>
          <w:spacing w:val="1"/>
        </w:rPr>
        <w:t xml:space="preserve"> </w:t>
      </w:r>
      <w:r w:rsidRPr="00DB1E28">
        <w:rPr>
          <w:rFonts w:ascii="Arial" w:hAnsi="Arial" w:cs="Arial"/>
        </w:rPr>
        <w:t>burns, unpredictable cable whiplash and electrifying other objects including signs, poles,</w:t>
      </w:r>
      <w:r w:rsidRPr="00DB1E28">
        <w:rPr>
          <w:rFonts w:ascii="Arial" w:hAnsi="Arial" w:cs="Arial"/>
          <w:spacing w:val="1"/>
        </w:rPr>
        <w:t xml:space="preserve"> </w:t>
      </w:r>
      <w:r w:rsidRPr="00DB1E28">
        <w:rPr>
          <w:rFonts w:ascii="Arial" w:hAnsi="Arial" w:cs="Arial"/>
        </w:rPr>
        <w:t>trees</w:t>
      </w:r>
      <w:r w:rsidR="002A6EC7">
        <w:rPr>
          <w:rFonts w:ascii="Arial" w:hAnsi="Arial" w:cs="Arial"/>
        </w:rPr>
        <w:t>,</w:t>
      </w:r>
      <w:r w:rsidRPr="00DB1E28">
        <w:rPr>
          <w:rFonts w:ascii="Arial" w:hAnsi="Arial" w:cs="Arial"/>
        </w:rPr>
        <w:t xml:space="preserve"> or branches. Whether energised overhead or underground electric lines are carrying</w:t>
      </w:r>
      <w:r w:rsidRPr="00DB1E28">
        <w:rPr>
          <w:rFonts w:ascii="Arial" w:hAnsi="Arial" w:cs="Arial"/>
          <w:spacing w:val="-59"/>
        </w:rPr>
        <w:t xml:space="preserve"> </w:t>
      </w:r>
      <w:r w:rsidRPr="00DB1E28">
        <w:rPr>
          <w:rFonts w:ascii="Arial" w:hAnsi="Arial" w:cs="Arial"/>
        </w:rPr>
        <w:t>voltage of 400,000V or 230V, contact with these lines can be fatal. It is not necessary to</w:t>
      </w:r>
      <w:r w:rsidRPr="00DB1E28">
        <w:rPr>
          <w:rFonts w:ascii="Arial" w:hAnsi="Arial" w:cs="Arial"/>
          <w:spacing w:val="1"/>
        </w:rPr>
        <w:t xml:space="preserve"> </w:t>
      </w:r>
      <w:r w:rsidRPr="00DB1E28">
        <w:rPr>
          <w:rFonts w:ascii="Arial" w:hAnsi="Arial" w:cs="Arial"/>
        </w:rPr>
        <w:t>touch an overhead electric line to be electrocuted. A ‘flashover’ or ‘arc’ can electrocute a</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1"/>
        </w:rPr>
        <w:t xml:space="preserve"> </w:t>
      </w:r>
      <w:r w:rsidRPr="00DB1E28">
        <w:rPr>
          <w:rFonts w:ascii="Arial" w:hAnsi="Arial" w:cs="Arial"/>
        </w:rPr>
        <w:t>close</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a line conductor.</w:t>
      </w:r>
    </w:p>
    <w:p w14:paraId="779BA92C"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877D99">
        <w:rPr>
          <w:rFonts w:ascii="Arial" w:hAnsi="Arial" w:cs="Arial"/>
        </w:rPr>
        <w:t xml:space="preserve"> </w:t>
      </w:r>
      <w:r w:rsidRPr="00DB1E28">
        <w:rPr>
          <w:rFonts w:ascii="Arial" w:hAnsi="Arial" w:cs="Arial"/>
        </w:rPr>
        <w:t>following</w:t>
      </w:r>
      <w:r w:rsidRPr="00877D99">
        <w:rPr>
          <w:rFonts w:ascii="Arial" w:hAnsi="Arial" w:cs="Arial"/>
        </w:rPr>
        <w:t xml:space="preserve"> </w:t>
      </w:r>
      <w:r w:rsidRPr="00DB1E28">
        <w:rPr>
          <w:rFonts w:ascii="Arial" w:hAnsi="Arial" w:cs="Arial"/>
        </w:rPr>
        <w:t>should</w:t>
      </w:r>
      <w:r w:rsidRPr="00877D99">
        <w:rPr>
          <w:rFonts w:ascii="Arial" w:hAnsi="Arial" w:cs="Arial"/>
        </w:rPr>
        <w:t xml:space="preserve"> </w:t>
      </w:r>
      <w:r w:rsidRPr="00DB1E28">
        <w:rPr>
          <w:rFonts w:ascii="Arial" w:hAnsi="Arial" w:cs="Arial"/>
        </w:rPr>
        <w:t>be</w:t>
      </w:r>
      <w:r w:rsidRPr="00877D99">
        <w:rPr>
          <w:rFonts w:ascii="Arial" w:hAnsi="Arial" w:cs="Arial"/>
        </w:rPr>
        <w:t xml:space="preserve"> </w:t>
      </w:r>
      <w:r w:rsidRPr="00DB1E28">
        <w:rPr>
          <w:rFonts w:ascii="Arial" w:hAnsi="Arial" w:cs="Arial"/>
        </w:rPr>
        <w:t>considered:</w:t>
      </w:r>
    </w:p>
    <w:p w14:paraId="29B5E36A" w14:textId="0B361171"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Are workers or plant likely to go near electric lines? If so, how high are the electric lines</w:t>
      </w:r>
      <w:r w:rsidRPr="00877D99">
        <w:rPr>
          <w:rFonts w:ascii="Arial" w:hAnsi="Arial" w:cs="Arial"/>
        </w:rPr>
        <w:t xml:space="preserve"> </w:t>
      </w:r>
      <w:r w:rsidRPr="00DB1E28">
        <w:rPr>
          <w:rFonts w:ascii="Arial" w:hAnsi="Arial" w:cs="Arial"/>
        </w:rPr>
        <w:t>and the</w:t>
      </w:r>
      <w:r w:rsidRPr="00877D99">
        <w:rPr>
          <w:rFonts w:ascii="Arial" w:hAnsi="Arial" w:cs="Arial"/>
        </w:rPr>
        <w:t xml:space="preserve"> </w:t>
      </w:r>
      <w:r w:rsidRPr="00DB1E28">
        <w:rPr>
          <w:rFonts w:ascii="Arial" w:hAnsi="Arial" w:cs="Arial"/>
        </w:rPr>
        <w:t>plant?</w:t>
      </w:r>
    </w:p>
    <w:p w14:paraId="41E218AC"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lastRenderedPageBreak/>
        <w:t>Are</w:t>
      </w:r>
      <w:r w:rsidRPr="00877D99">
        <w:rPr>
          <w:rFonts w:ascii="Arial" w:hAnsi="Arial" w:cs="Arial"/>
        </w:rPr>
        <w:t xml:space="preserve"> </w:t>
      </w:r>
      <w:r w:rsidRPr="00DB1E28">
        <w:rPr>
          <w:rFonts w:ascii="Arial" w:hAnsi="Arial" w:cs="Arial"/>
        </w:rPr>
        <w:t>overhead electric lines hard</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see</w:t>
      </w:r>
      <w:r w:rsidRPr="00877D99">
        <w:rPr>
          <w:rFonts w:ascii="Arial" w:hAnsi="Arial" w:cs="Arial"/>
        </w:rPr>
        <w:t xml:space="preserve"> </w:t>
      </w:r>
      <w:r w:rsidRPr="00DB1E28">
        <w:rPr>
          <w:rFonts w:ascii="Arial" w:hAnsi="Arial" w:cs="Arial"/>
        </w:rPr>
        <w:t>in</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sky</w:t>
      </w:r>
      <w:r w:rsidRPr="00877D99">
        <w:rPr>
          <w:rFonts w:ascii="Arial" w:hAnsi="Arial" w:cs="Arial"/>
        </w:rPr>
        <w:t xml:space="preserve"> </w:t>
      </w:r>
      <w:r w:rsidRPr="00DB1E28">
        <w:rPr>
          <w:rFonts w:ascii="Arial" w:hAnsi="Arial" w:cs="Arial"/>
        </w:rPr>
        <w:t>or are</w:t>
      </w:r>
      <w:r w:rsidRPr="00877D99">
        <w:rPr>
          <w:rFonts w:ascii="Arial" w:hAnsi="Arial" w:cs="Arial"/>
        </w:rPr>
        <w:t xml:space="preserve"> </w:t>
      </w:r>
      <w:r w:rsidRPr="00DB1E28">
        <w:rPr>
          <w:rFonts w:ascii="Arial" w:hAnsi="Arial" w:cs="Arial"/>
        </w:rPr>
        <w:t>they</w:t>
      </w:r>
      <w:r w:rsidRPr="00877D99">
        <w:rPr>
          <w:rFonts w:ascii="Arial" w:hAnsi="Arial" w:cs="Arial"/>
        </w:rPr>
        <w:t xml:space="preserve"> </w:t>
      </w:r>
      <w:r w:rsidRPr="00DB1E28">
        <w:rPr>
          <w:rFonts w:ascii="Arial" w:hAnsi="Arial" w:cs="Arial"/>
        </w:rPr>
        <w:t>hidden</w:t>
      </w:r>
      <w:r w:rsidRPr="00877D99">
        <w:rPr>
          <w:rFonts w:ascii="Arial" w:hAnsi="Arial" w:cs="Arial"/>
        </w:rPr>
        <w:t xml:space="preserve"> </w:t>
      </w:r>
      <w:r w:rsidRPr="00DB1E28">
        <w:rPr>
          <w:rFonts w:ascii="Arial" w:hAnsi="Arial" w:cs="Arial"/>
        </w:rPr>
        <w:t>by</w:t>
      </w:r>
      <w:r w:rsidRPr="00877D99">
        <w:rPr>
          <w:rFonts w:ascii="Arial" w:hAnsi="Arial" w:cs="Arial"/>
        </w:rPr>
        <w:t xml:space="preserve"> </w:t>
      </w:r>
      <w:r w:rsidRPr="00DB1E28">
        <w:rPr>
          <w:rFonts w:ascii="Arial" w:hAnsi="Arial" w:cs="Arial"/>
        </w:rPr>
        <w:t>trees?</w:t>
      </w:r>
    </w:p>
    <w:p w14:paraId="19D95D0C"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Have</w:t>
      </w:r>
      <w:r w:rsidRPr="00877D99">
        <w:rPr>
          <w:rFonts w:ascii="Arial" w:hAnsi="Arial" w:cs="Arial"/>
        </w:rPr>
        <w:t xml:space="preserve"> </w:t>
      </w:r>
      <w:r w:rsidRPr="00DB1E28">
        <w:rPr>
          <w:rFonts w:ascii="Arial" w:hAnsi="Arial" w:cs="Arial"/>
        </w:rPr>
        <w:t>underground</w:t>
      </w:r>
      <w:r w:rsidRPr="00877D99">
        <w:rPr>
          <w:rFonts w:ascii="Arial" w:hAnsi="Arial" w:cs="Arial"/>
        </w:rPr>
        <w:t xml:space="preserve"> </w:t>
      </w:r>
      <w:r w:rsidRPr="00DB1E28">
        <w:rPr>
          <w:rFonts w:ascii="Arial" w:hAnsi="Arial" w:cs="Arial"/>
        </w:rPr>
        <w:t>electric</w:t>
      </w:r>
      <w:r w:rsidRPr="00877D99">
        <w:rPr>
          <w:rFonts w:ascii="Arial" w:hAnsi="Arial" w:cs="Arial"/>
        </w:rPr>
        <w:t xml:space="preserve"> </w:t>
      </w:r>
      <w:r w:rsidRPr="00DB1E28">
        <w:rPr>
          <w:rFonts w:ascii="Arial" w:hAnsi="Arial" w:cs="Arial"/>
        </w:rPr>
        <w:t>lines been</w:t>
      </w:r>
      <w:r w:rsidRPr="00877D99">
        <w:rPr>
          <w:rFonts w:ascii="Arial" w:hAnsi="Arial" w:cs="Arial"/>
        </w:rPr>
        <w:t xml:space="preserve"> </w:t>
      </w:r>
      <w:r w:rsidRPr="00DB1E28">
        <w:rPr>
          <w:rFonts w:ascii="Arial" w:hAnsi="Arial" w:cs="Arial"/>
        </w:rPr>
        <w:t>accurately</w:t>
      </w:r>
      <w:r w:rsidRPr="00877D99">
        <w:rPr>
          <w:rFonts w:ascii="Arial" w:hAnsi="Arial" w:cs="Arial"/>
        </w:rPr>
        <w:t xml:space="preserve"> </w:t>
      </w:r>
      <w:r w:rsidRPr="00DB1E28">
        <w:rPr>
          <w:rFonts w:ascii="Arial" w:hAnsi="Arial" w:cs="Arial"/>
        </w:rPr>
        <w:t>located?</w:t>
      </w:r>
    </w:p>
    <w:p w14:paraId="42D351AD" w14:textId="77777777"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Is a</w:t>
      </w:r>
      <w:r w:rsidRPr="00877D99">
        <w:rPr>
          <w:rFonts w:ascii="Arial" w:hAnsi="Arial" w:cs="Arial"/>
        </w:rPr>
        <w:t xml:space="preserve"> </w:t>
      </w:r>
      <w:r w:rsidRPr="00DB1E28">
        <w:rPr>
          <w:rFonts w:ascii="Arial" w:hAnsi="Arial" w:cs="Arial"/>
        </w:rPr>
        <w:t>safety</w:t>
      </w:r>
      <w:r w:rsidRPr="00877D99">
        <w:rPr>
          <w:rFonts w:ascii="Arial" w:hAnsi="Arial" w:cs="Arial"/>
        </w:rPr>
        <w:t xml:space="preserve"> </w:t>
      </w:r>
      <w:r w:rsidRPr="00DB1E28">
        <w:rPr>
          <w:rFonts w:ascii="Arial" w:hAnsi="Arial" w:cs="Arial"/>
        </w:rPr>
        <w:t>observer</w:t>
      </w:r>
      <w:r w:rsidRPr="00877D99">
        <w:rPr>
          <w:rFonts w:ascii="Arial" w:hAnsi="Arial" w:cs="Arial"/>
        </w:rPr>
        <w:t xml:space="preserve"> </w:t>
      </w:r>
      <w:r w:rsidRPr="00DB1E28">
        <w:rPr>
          <w:rFonts w:ascii="Arial" w:hAnsi="Arial" w:cs="Arial"/>
        </w:rPr>
        <w:t>in</w:t>
      </w:r>
      <w:r w:rsidRPr="00877D99">
        <w:rPr>
          <w:rFonts w:ascii="Arial" w:hAnsi="Arial" w:cs="Arial"/>
        </w:rPr>
        <w:t xml:space="preserve"> </w:t>
      </w:r>
      <w:r w:rsidRPr="00DB1E28">
        <w:rPr>
          <w:rFonts w:ascii="Arial" w:hAnsi="Arial" w:cs="Arial"/>
        </w:rPr>
        <w:t>place</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watch</w:t>
      </w:r>
      <w:r w:rsidRPr="00877D99">
        <w:rPr>
          <w:rFonts w:ascii="Arial" w:hAnsi="Arial" w:cs="Arial"/>
        </w:rPr>
        <w:t xml:space="preserve"> </w:t>
      </w:r>
      <w:r w:rsidRPr="00DB1E28">
        <w:rPr>
          <w:rFonts w:ascii="Arial" w:hAnsi="Arial" w:cs="Arial"/>
        </w:rPr>
        <w:t>plant</w:t>
      </w:r>
      <w:r w:rsidRPr="00877D99">
        <w:rPr>
          <w:rFonts w:ascii="Arial" w:hAnsi="Arial" w:cs="Arial"/>
        </w:rPr>
        <w:t xml:space="preserve"> </w:t>
      </w:r>
      <w:r w:rsidRPr="00DB1E28">
        <w:rPr>
          <w:rFonts w:ascii="Arial" w:hAnsi="Arial" w:cs="Arial"/>
        </w:rPr>
        <w:t>when</w:t>
      </w:r>
      <w:r w:rsidRPr="00877D99">
        <w:rPr>
          <w:rFonts w:ascii="Arial" w:hAnsi="Arial" w:cs="Arial"/>
        </w:rPr>
        <w:t xml:space="preserve"> </w:t>
      </w:r>
      <w:r w:rsidRPr="00DB1E28">
        <w:rPr>
          <w:rFonts w:ascii="Arial" w:hAnsi="Arial" w:cs="Arial"/>
        </w:rPr>
        <w:t>it</w:t>
      </w:r>
      <w:r w:rsidRPr="00877D99">
        <w:rPr>
          <w:rFonts w:ascii="Arial" w:hAnsi="Arial" w:cs="Arial"/>
        </w:rPr>
        <w:t xml:space="preserve"> </w:t>
      </w:r>
      <w:r w:rsidRPr="00DB1E28">
        <w:rPr>
          <w:rFonts w:ascii="Arial" w:hAnsi="Arial" w:cs="Arial"/>
        </w:rPr>
        <w:t>is operating close</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electric</w:t>
      </w:r>
      <w:r w:rsidRPr="00877D99">
        <w:rPr>
          <w:rFonts w:ascii="Arial" w:hAnsi="Arial" w:cs="Arial"/>
        </w:rPr>
        <w:t xml:space="preserve"> </w:t>
      </w:r>
      <w:r w:rsidRPr="00DB1E28">
        <w:rPr>
          <w:rFonts w:ascii="Arial" w:hAnsi="Arial" w:cs="Arial"/>
        </w:rPr>
        <w:t>lines?</w:t>
      </w:r>
    </w:p>
    <w:p w14:paraId="3FF13C27" w14:textId="3447C364"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Has the relevant state or territory electricity supply authority been contacted for</w:t>
      </w:r>
      <w:r w:rsidRPr="00877D99">
        <w:rPr>
          <w:rFonts w:ascii="Arial" w:hAnsi="Arial" w:cs="Arial"/>
        </w:rPr>
        <w:t xml:space="preserve"> </w:t>
      </w:r>
      <w:r w:rsidRPr="00DB1E28">
        <w:rPr>
          <w:rFonts w:ascii="Arial" w:hAnsi="Arial" w:cs="Arial"/>
        </w:rPr>
        <w:t>information about specific requirements when working near electric lines, including the</w:t>
      </w:r>
      <w:r w:rsidRPr="00877D99">
        <w:rPr>
          <w:rFonts w:ascii="Arial" w:hAnsi="Arial" w:cs="Arial"/>
        </w:rPr>
        <w:t xml:space="preserve"> </w:t>
      </w:r>
      <w:r w:rsidRPr="00DB1E28">
        <w:rPr>
          <w:rFonts w:ascii="Arial" w:hAnsi="Arial" w:cs="Arial"/>
        </w:rPr>
        <w:t>qualifications</w:t>
      </w:r>
      <w:r w:rsidRPr="00877D99">
        <w:rPr>
          <w:rFonts w:ascii="Arial" w:hAnsi="Arial" w:cs="Arial"/>
        </w:rPr>
        <w:t xml:space="preserve"> </w:t>
      </w:r>
      <w:r w:rsidRPr="00DB1E28">
        <w:rPr>
          <w:rFonts w:ascii="Arial" w:hAnsi="Arial" w:cs="Arial"/>
        </w:rPr>
        <w:t>required</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those people</w:t>
      </w:r>
      <w:r w:rsidRPr="00877D99">
        <w:rPr>
          <w:rFonts w:ascii="Arial" w:hAnsi="Arial" w:cs="Arial"/>
        </w:rPr>
        <w:t xml:space="preserve"> </w:t>
      </w:r>
      <w:r w:rsidRPr="00DB1E28">
        <w:rPr>
          <w:rFonts w:ascii="Arial" w:hAnsi="Arial" w:cs="Arial"/>
        </w:rPr>
        <w:t>working</w:t>
      </w:r>
      <w:r w:rsidRPr="00877D99">
        <w:rPr>
          <w:rFonts w:ascii="Arial" w:hAnsi="Arial" w:cs="Arial"/>
        </w:rPr>
        <w:t xml:space="preserve"> </w:t>
      </w:r>
      <w:r w:rsidRPr="00DB1E28">
        <w:rPr>
          <w:rFonts w:ascii="Arial" w:hAnsi="Arial" w:cs="Arial"/>
        </w:rPr>
        <w:t>near</w:t>
      </w:r>
      <w:r w:rsidRPr="00877D99">
        <w:rPr>
          <w:rFonts w:ascii="Arial" w:hAnsi="Arial" w:cs="Arial"/>
        </w:rPr>
        <w:t xml:space="preserve"> </w:t>
      </w:r>
      <w:r w:rsidRPr="00DB1E28">
        <w:rPr>
          <w:rFonts w:ascii="Arial" w:hAnsi="Arial" w:cs="Arial"/>
        </w:rPr>
        <w:t>electric</w:t>
      </w:r>
      <w:r w:rsidRPr="00877D99">
        <w:rPr>
          <w:rFonts w:ascii="Arial" w:hAnsi="Arial" w:cs="Arial"/>
        </w:rPr>
        <w:t xml:space="preserve"> </w:t>
      </w:r>
      <w:r w:rsidRPr="00DB1E28">
        <w:rPr>
          <w:rFonts w:ascii="Arial" w:hAnsi="Arial" w:cs="Arial"/>
        </w:rPr>
        <w:t>lines?</w:t>
      </w:r>
    </w:p>
    <w:p w14:paraId="249D89FF" w14:textId="401F94AA" w:rsidR="0031551A" w:rsidRPr="00DB1E28" w:rsidRDefault="0031551A" w:rsidP="00877D99">
      <w:pPr>
        <w:pStyle w:val="ListParagraph"/>
        <w:widowControl w:val="0"/>
        <w:numPr>
          <w:ilvl w:val="0"/>
          <w:numId w:val="97"/>
        </w:numPr>
        <w:tabs>
          <w:tab w:val="left" w:pos="993"/>
        </w:tabs>
        <w:autoSpaceDE w:val="0"/>
        <w:autoSpaceDN w:val="0"/>
        <w:spacing w:before="80" w:after="0" w:line="240" w:lineRule="auto"/>
        <w:ind w:left="992" w:right="212" w:hanging="357"/>
        <w:contextualSpacing w:val="0"/>
        <w:jc w:val="both"/>
        <w:rPr>
          <w:rFonts w:ascii="Arial" w:hAnsi="Arial" w:cs="Arial"/>
        </w:rPr>
      </w:pPr>
      <w:r w:rsidRPr="00DB1E28">
        <w:rPr>
          <w:rFonts w:ascii="Arial" w:hAnsi="Arial" w:cs="Arial"/>
        </w:rPr>
        <w:t>Have emergency rescue procedures been established, including calling the electricity</w:t>
      </w:r>
      <w:r w:rsidRPr="00877D99">
        <w:rPr>
          <w:rFonts w:ascii="Arial" w:hAnsi="Arial" w:cs="Arial"/>
        </w:rPr>
        <w:t xml:space="preserve"> </w:t>
      </w:r>
      <w:r w:rsidRPr="00DB1E28">
        <w:rPr>
          <w:rFonts w:ascii="Arial" w:hAnsi="Arial" w:cs="Arial"/>
        </w:rPr>
        <w:t>supply authority to isolate the electricity supply before trying to rescue a person receiving</w:t>
      </w:r>
      <w:r w:rsidRPr="00877D99">
        <w:rPr>
          <w:rFonts w:ascii="Arial" w:hAnsi="Arial" w:cs="Arial"/>
        </w:rPr>
        <w:t xml:space="preserve"> </w:t>
      </w:r>
      <w:r w:rsidRPr="00DB1E28">
        <w:rPr>
          <w:rFonts w:ascii="Arial" w:hAnsi="Arial" w:cs="Arial"/>
        </w:rPr>
        <w:t>an electric</w:t>
      </w:r>
      <w:r w:rsidRPr="00877D99">
        <w:rPr>
          <w:rFonts w:ascii="Arial" w:hAnsi="Arial" w:cs="Arial"/>
        </w:rPr>
        <w:t xml:space="preserve"> </w:t>
      </w:r>
      <w:r w:rsidRPr="00DB1E28">
        <w:rPr>
          <w:rFonts w:ascii="Arial" w:hAnsi="Arial" w:cs="Arial"/>
        </w:rPr>
        <w:t>shock?</w:t>
      </w:r>
    </w:p>
    <w:p w14:paraId="4AC3CFB5" w14:textId="77777777" w:rsidR="0031551A" w:rsidRPr="00DB1E28" w:rsidRDefault="0031551A" w:rsidP="002A6EC7">
      <w:pPr>
        <w:pStyle w:val="BodyText"/>
        <w:spacing w:before="117"/>
        <w:ind w:left="284" w:right="241"/>
        <w:rPr>
          <w:rFonts w:ascii="Arial" w:hAnsi="Arial" w:cs="Arial"/>
        </w:rPr>
      </w:pPr>
      <w:r w:rsidRPr="00DB1E28">
        <w:rPr>
          <w:rFonts w:ascii="Arial" w:hAnsi="Arial" w:cs="Arial"/>
        </w:rPr>
        <w:t>Most risks can be addressed by observing safe working distances for people and plant near</w:t>
      </w:r>
      <w:r w:rsidRPr="00DB1E28">
        <w:rPr>
          <w:rFonts w:ascii="Arial" w:hAnsi="Arial" w:cs="Arial"/>
          <w:spacing w:val="1"/>
        </w:rPr>
        <w:t xml:space="preserve"> </w:t>
      </w:r>
      <w:r w:rsidRPr="00DB1E28">
        <w:rPr>
          <w:rFonts w:ascii="Arial" w:hAnsi="Arial" w:cs="Arial"/>
        </w:rPr>
        <w:t>electric lines. Safe working distances will depend on the type of work being carried out and</w:t>
      </w:r>
      <w:r w:rsidRPr="00DB1E28">
        <w:rPr>
          <w:rFonts w:ascii="Arial" w:hAnsi="Arial" w:cs="Arial"/>
          <w:spacing w:val="1"/>
        </w:rPr>
        <w:t xml:space="preserve"> </w:t>
      </w:r>
      <w:r w:rsidRPr="00DB1E28">
        <w:rPr>
          <w:rFonts w:ascii="Arial" w:hAnsi="Arial" w:cs="Arial"/>
        </w:rPr>
        <w:t xml:space="preserve">the voltage of the electric lines. You should contact the relevant electricity supply authority to </w:t>
      </w:r>
      <w:r w:rsidRPr="00DB1E28">
        <w:rPr>
          <w:rFonts w:ascii="Arial" w:hAnsi="Arial" w:cs="Arial"/>
          <w:spacing w:val="-59"/>
        </w:rPr>
        <w:t xml:space="preserve">   </w:t>
      </w:r>
      <w:r w:rsidRPr="00DB1E28">
        <w:rPr>
          <w:rFonts w:ascii="Arial" w:hAnsi="Arial" w:cs="Arial"/>
        </w:rPr>
        <w:t>determine unsafe distances and the type of control measures needed. This may include</w:t>
      </w:r>
      <w:r w:rsidRPr="00DB1E28">
        <w:rPr>
          <w:rFonts w:ascii="Arial" w:hAnsi="Arial" w:cs="Arial"/>
          <w:spacing w:val="1"/>
        </w:rPr>
        <w:t xml:space="preserve"> </w:t>
      </w:r>
      <w:r w:rsidRPr="00DB1E28">
        <w:rPr>
          <w:rFonts w:ascii="Arial" w:hAnsi="Arial" w:cs="Arial"/>
        </w:rPr>
        <w:t>isolating</w:t>
      </w:r>
      <w:r w:rsidRPr="00DB1E28">
        <w:rPr>
          <w:rFonts w:ascii="Arial" w:hAnsi="Arial" w:cs="Arial"/>
          <w:spacing w:val="-1"/>
        </w:rPr>
        <w:t xml:space="preserve"> </w:t>
      </w:r>
      <w:r w:rsidRPr="00DB1E28">
        <w:rPr>
          <w:rFonts w:ascii="Arial" w:hAnsi="Arial" w:cs="Arial"/>
        </w:rPr>
        <w:t>the line.</w:t>
      </w:r>
    </w:p>
    <w:p w14:paraId="550424F3" w14:textId="51B9CB09" w:rsidR="0031551A" w:rsidRPr="00DB1E28" w:rsidRDefault="0031551A" w:rsidP="002A6EC7">
      <w:pPr>
        <w:pStyle w:val="BodyText"/>
        <w:spacing w:before="121"/>
        <w:ind w:left="284"/>
        <w:rPr>
          <w:rFonts w:ascii="Arial" w:hAnsi="Arial" w:cs="Arial"/>
        </w:rPr>
      </w:pPr>
      <w:r w:rsidRPr="00DB1E28">
        <w:rPr>
          <w:rFonts w:ascii="Arial" w:hAnsi="Arial" w:cs="Arial"/>
        </w:rPr>
        <w:t>Further</w:t>
      </w:r>
      <w:r w:rsidRPr="00DB1E28">
        <w:rPr>
          <w:rFonts w:ascii="Arial" w:hAnsi="Arial" w:cs="Arial"/>
          <w:spacing w:val="-2"/>
        </w:rPr>
        <w:t xml:space="preserve"> </w:t>
      </w:r>
      <w:r w:rsidRPr="00DB1E28">
        <w:rPr>
          <w:rFonts w:ascii="Arial" w:hAnsi="Arial" w:cs="Arial"/>
        </w:rPr>
        <w:t>information</w:t>
      </w:r>
      <w:r w:rsidRPr="00DB1E28">
        <w:rPr>
          <w:rFonts w:ascii="Arial" w:hAnsi="Arial" w:cs="Arial"/>
          <w:spacing w:val="-2"/>
        </w:rPr>
        <w:t xml:space="preserve"> </w:t>
      </w:r>
      <w:r w:rsidRPr="00DB1E28">
        <w:rPr>
          <w:rFonts w:ascii="Arial" w:hAnsi="Arial" w:cs="Arial"/>
        </w:rPr>
        <w:t>about electrical</w:t>
      </w:r>
      <w:r w:rsidRPr="00DB1E28">
        <w:rPr>
          <w:rFonts w:ascii="Arial" w:hAnsi="Arial" w:cs="Arial"/>
          <w:spacing w:val="-4"/>
        </w:rPr>
        <w:t xml:space="preserve"> </w:t>
      </w:r>
      <w:r w:rsidRPr="00DB1E28">
        <w:rPr>
          <w:rFonts w:ascii="Arial" w:hAnsi="Arial" w:cs="Arial"/>
        </w:rPr>
        <w:t>safety can</w:t>
      </w:r>
      <w:r w:rsidRPr="00DB1E28">
        <w:rPr>
          <w:rFonts w:ascii="Arial" w:hAnsi="Arial" w:cs="Arial"/>
          <w:spacing w:val="-4"/>
        </w:rPr>
        <w:t xml:space="preserve"> </w:t>
      </w:r>
      <w:r w:rsidRPr="00DB1E28">
        <w:rPr>
          <w:rFonts w:ascii="Arial" w:hAnsi="Arial" w:cs="Arial"/>
        </w:rPr>
        <w:t>be</w:t>
      </w:r>
      <w:r w:rsidRPr="00DB1E28">
        <w:rPr>
          <w:rFonts w:ascii="Arial" w:hAnsi="Arial" w:cs="Arial"/>
          <w:spacing w:val="-4"/>
        </w:rPr>
        <w:t xml:space="preserve"> </w:t>
      </w:r>
      <w:r w:rsidRPr="00DB1E28">
        <w:rPr>
          <w:rFonts w:ascii="Arial" w:hAnsi="Arial" w:cs="Arial"/>
        </w:rPr>
        <w:t>obtained</w:t>
      </w:r>
      <w:r w:rsidRPr="00DB1E28">
        <w:rPr>
          <w:rFonts w:ascii="Arial" w:hAnsi="Arial" w:cs="Arial"/>
          <w:spacing w:val="-2"/>
        </w:rPr>
        <w:t xml:space="preserve"> </w:t>
      </w:r>
      <w:r w:rsidRPr="00DB1E28">
        <w:rPr>
          <w:rFonts w:ascii="Arial" w:hAnsi="Arial" w:cs="Arial"/>
        </w:rPr>
        <w:t>from</w:t>
      </w:r>
      <w:r w:rsidRPr="00DB1E28">
        <w:rPr>
          <w:rFonts w:ascii="Arial" w:hAnsi="Arial" w:cs="Arial"/>
          <w:spacing w:val="-3"/>
        </w:rPr>
        <w:t xml:space="preserve"> </w:t>
      </w:r>
      <w:r w:rsidRPr="00DB1E28">
        <w:rPr>
          <w:rFonts w:ascii="Arial" w:hAnsi="Arial" w:cs="Arial"/>
        </w:rPr>
        <w:t>your</w:t>
      </w:r>
      <w:r w:rsidRPr="00DB1E28">
        <w:rPr>
          <w:rFonts w:ascii="Arial" w:hAnsi="Arial" w:cs="Arial"/>
          <w:spacing w:val="-1"/>
        </w:rPr>
        <w:t xml:space="preserve"> </w:t>
      </w:r>
      <w:r w:rsidRPr="00DB1E28">
        <w:rPr>
          <w:rFonts w:ascii="Arial" w:hAnsi="Arial" w:cs="Arial"/>
        </w:rPr>
        <w:t>Electricity</w:t>
      </w:r>
      <w:r w:rsidRPr="00DB1E28">
        <w:rPr>
          <w:rFonts w:ascii="Arial" w:hAnsi="Arial" w:cs="Arial"/>
          <w:spacing w:val="-2"/>
        </w:rPr>
        <w:t xml:space="preserve"> </w:t>
      </w:r>
      <w:r w:rsidRPr="00DB1E28">
        <w:rPr>
          <w:rFonts w:ascii="Arial" w:hAnsi="Arial" w:cs="Arial"/>
        </w:rPr>
        <w:t>Regulator</w:t>
      </w:r>
      <w:r w:rsidR="00E02019">
        <w:rPr>
          <w:rStyle w:val="FootnoteReference"/>
          <w:rFonts w:ascii="Arial" w:hAnsi="Arial" w:cs="Arial"/>
        </w:rPr>
        <w:footnoteReference w:id="1"/>
      </w:r>
      <w:r w:rsidRPr="00DB1E28">
        <w:rPr>
          <w:rFonts w:ascii="Arial" w:hAnsi="Arial" w:cs="Arial"/>
        </w:rPr>
        <w:t>.</w:t>
      </w:r>
    </w:p>
    <w:bookmarkStart w:id="106" w:name="_Toc101341853"/>
    <w:bookmarkStart w:id="107" w:name="_Toc149645502"/>
    <w:p w14:paraId="1B0A6216" w14:textId="2EA4B8A9" w:rsidR="0031551A" w:rsidRPr="00877D99" w:rsidRDefault="00877D99"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r w:rsidRPr="009F4F07">
        <w:rPr>
          <w:rFonts w:ascii="Arial" w:eastAsia="Arial" w:hAnsi="Arial" w:cs="Arial"/>
          <w:noProof/>
          <w:color w:val="7030A0"/>
          <w:sz w:val="40"/>
          <w:szCs w:val="40"/>
        </w:rPr>
        <mc:AlternateContent>
          <mc:Choice Requires="wps">
            <w:drawing>
              <wp:anchor distT="0" distB="0" distL="0" distR="0" simplePos="0" relativeHeight="251673600" behindDoc="1" locked="0" layoutInCell="1" allowOverlap="1" wp14:anchorId="075870AA" wp14:editId="6B35AD3D">
                <wp:simplePos x="0" y="0"/>
                <wp:positionH relativeFrom="margin">
                  <wp:align>center</wp:align>
                </wp:positionH>
                <wp:positionV relativeFrom="paragraph">
                  <wp:posOffset>621030</wp:posOffset>
                </wp:positionV>
                <wp:extent cx="5873750" cy="1066800"/>
                <wp:effectExtent l="0" t="0" r="0" b="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066800"/>
                        </a:xfrm>
                        <a:prstGeom prst="rect">
                          <a:avLst/>
                        </a:prstGeom>
                        <a:solidFill>
                          <a:schemeClr val="accent1">
                            <a:lumMod val="20000"/>
                            <a:lumOff val="80000"/>
                          </a:schemeClr>
                        </a:solidFill>
                        <a:ln w="3049">
                          <a:noFill/>
                          <a:miter lim="800000"/>
                          <a:headEnd/>
                          <a:tailEnd/>
                        </a:ln>
                      </wps:spPr>
                      <wps:txbx>
                        <w:txbxContent>
                          <w:p w14:paraId="4DECEE52" w14:textId="479E6653" w:rsidR="008A4EC2" w:rsidRPr="002E06B5" w:rsidRDefault="0031551A" w:rsidP="00877D99">
                            <w:pPr>
                              <w:spacing w:before="120" w:after="0" w:line="240" w:lineRule="auto"/>
                              <w:ind w:left="108" w:right="3289"/>
                              <w:rPr>
                                <w:rFonts w:ascii="Arial" w:hAnsi="Arial" w:cs="Arial"/>
                                <w:b/>
                                <w:color w:val="000000" w:themeColor="text1"/>
                              </w:rPr>
                            </w:pPr>
                            <w:r w:rsidRPr="002E06B5">
                              <w:rPr>
                                <w:rFonts w:ascii="Arial" w:hAnsi="Arial" w:cs="Arial"/>
                                <w:b/>
                                <w:color w:val="000000" w:themeColor="text1"/>
                              </w:rPr>
                              <w:t>WHS Regulation</w:t>
                            </w:r>
                            <w:r w:rsidR="00877D99" w:rsidRPr="002E06B5">
                              <w:rPr>
                                <w:rFonts w:ascii="Arial" w:hAnsi="Arial" w:cs="Arial"/>
                                <w:b/>
                                <w:color w:val="000000" w:themeColor="text1"/>
                              </w:rPr>
                              <w:t>, section</w:t>
                            </w:r>
                            <w:r w:rsidRPr="002E06B5">
                              <w:rPr>
                                <w:rFonts w:ascii="Arial" w:hAnsi="Arial" w:cs="Arial"/>
                                <w:b/>
                                <w:color w:val="000000" w:themeColor="text1"/>
                              </w:rPr>
                              <w:t xml:space="preserve"> 37</w:t>
                            </w:r>
                          </w:p>
                          <w:p w14:paraId="5EC1DE4B" w14:textId="738F189F" w:rsidR="008A4EC2" w:rsidRPr="00877D99" w:rsidRDefault="0031551A" w:rsidP="00877D99">
                            <w:pPr>
                              <w:spacing w:before="120" w:after="0" w:line="240" w:lineRule="auto"/>
                              <w:ind w:left="108" w:right="3289"/>
                              <w:rPr>
                                <w:rFonts w:ascii="Arial" w:hAnsi="Arial" w:cs="Arial"/>
                              </w:rPr>
                            </w:pPr>
                            <w:r w:rsidRPr="00877D99">
                              <w:rPr>
                                <w:rFonts w:ascii="Arial" w:hAnsi="Arial" w:cs="Arial"/>
                              </w:rPr>
                              <w:t>Maintenance of control measures</w:t>
                            </w:r>
                          </w:p>
                          <w:p w14:paraId="54B3637A" w14:textId="0CF85784" w:rsidR="0031551A" w:rsidRPr="002E06B5" w:rsidRDefault="0031551A" w:rsidP="00877D99">
                            <w:pPr>
                              <w:spacing w:before="120" w:after="0" w:line="240" w:lineRule="auto"/>
                              <w:ind w:left="108" w:right="3289"/>
                              <w:rPr>
                                <w:rFonts w:ascii="Arial" w:hAnsi="Arial" w:cs="Arial"/>
                                <w:b/>
                                <w:color w:val="000000" w:themeColor="text1"/>
                              </w:rPr>
                            </w:pPr>
                            <w:r w:rsidRPr="00877D99">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877D99"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38</w:t>
                            </w:r>
                          </w:p>
                          <w:p w14:paraId="00FC24ED" w14:textId="77777777" w:rsidR="0031551A" w:rsidRPr="00877D99" w:rsidRDefault="0031551A" w:rsidP="00877D99">
                            <w:pPr>
                              <w:pStyle w:val="BodyText"/>
                              <w:spacing w:before="120" w:after="0" w:line="240" w:lineRule="auto"/>
                              <w:ind w:left="108" w:right="3289"/>
                              <w:rPr>
                                <w:rFonts w:ascii="Arial" w:hAnsi="Arial" w:cs="Arial"/>
                              </w:rPr>
                            </w:pPr>
                            <w:r w:rsidRPr="00877D99">
                              <w:rPr>
                                <w:rFonts w:ascii="Arial" w:hAnsi="Arial" w:cs="Arial"/>
                              </w:rPr>
                              <w:t>Review</w:t>
                            </w:r>
                            <w:r w:rsidRPr="00877D99">
                              <w:rPr>
                                <w:rFonts w:ascii="Arial" w:hAnsi="Arial" w:cs="Arial"/>
                                <w:spacing w:val="-2"/>
                              </w:rPr>
                              <w:t xml:space="preserve"> </w:t>
                            </w:r>
                            <w:r w:rsidRPr="00877D99">
                              <w:rPr>
                                <w:rFonts w:ascii="Arial" w:hAnsi="Arial" w:cs="Arial"/>
                              </w:rPr>
                              <w:t>of control</w:t>
                            </w:r>
                            <w:r w:rsidRPr="00877D99">
                              <w:rPr>
                                <w:rFonts w:ascii="Arial" w:hAnsi="Arial" w:cs="Arial"/>
                                <w:spacing w:val="-4"/>
                              </w:rPr>
                              <w:t xml:space="preserve"> </w:t>
                            </w:r>
                            <w:r w:rsidRPr="00877D99">
                              <w:rPr>
                                <w:rFonts w:ascii="Arial" w:hAnsi="Arial" w:cs="Arial"/>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870AA" id="Text Box 35" o:spid="_x0000_s1041" type="#_x0000_t202" style="position:absolute;left:0;text-align:left;margin-left:0;margin-top:48.9pt;width:462.5pt;height:84pt;z-index:-2516428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" fillcolor="#deeaf6 [660]" stroked="f" strokeweight=".08469mm">
                <v:textbox inset="0,0,0,0">
                  <w:txbxContent>
                    <w:p w14:paraId="4DECEE52" w14:textId="479E6653" w:rsidR="008A4EC2" w:rsidRPr="002E06B5" w:rsidRDefault="0031551A" w:rsidP="00877D99">
                      <w:pPr>
                        <w:spacing w:before="120" w:after="0" w:line="240" w:lineRule="auto"/>
                        <w:ind w:left="108" w:right="3289"/>
                        <w:rPr>
                          <w:rFonts w:ascii="Arial" w:hAnsi="Arial" w:cs="Arial"/>
                          <w:b/>
                          <w:color w:val="000000" w:themeColor="text1"/>
                        </w:rPr>
                      </w:pPr>
                      <w:r w:rsidRPr="002E06B5">
                        <w:rPr>
                          <w:rFonts w:ascii="Arial" w:hAnsi="Arial" w:cs="Arial"/>
                          <w:b/>
                          <w:color w:val="000000" w:themeColor="text1"/>
                        </w:rPr>
                        <w:t>WHS Regulation</w:t>
                      </w:r>
                      <w:r w:rsidR="00877D99" w:rsidRPr="002E06B5">
                        <w:rPr>
                          <w:rFonts w:ascii="Arial" w:hAnsi="Arial" w:cs="Arial"/>
                          <w:b/>
                          <w:color w:val="000000" w:themeColor="text1"/>
                        </w:rPr>
                        <w:t>, section</w:t>
                      </w:r>
                      <w:r w:rsidRPr="002E06B5">
                        <w:rPr>
                          <w:rFonts w:ascii="Arial" w:hAnsi="Arial" w:cs="Arial"/>
                          <w:b/>
                          <w:color w:val="000000" w:themeColor="text1"/>
                        </w:rPr>
                        <w:t xml:space="preserve"> 37</w:t>
                      </w:r>
                    </w:p>
                    <w:p w14:paraId="5EC1DE4B" w14:textId="738F189F" w:rsidR="008A4EC2" w:rsidRPr="00877D99" w:rsidRDefault="0031551A" w:rsidP="00877D99">
                      <w:pPr>
                        <w:spacing w:before="120" w:after="0" w:line="240" w:lineRule="auto"/>
                        <w:ind w:left="108" w:right="3289"/>
                        <w:rPr>
                          <w:rFonts w:ascii="Arial" w:hAnsi="Arial" w:cs="Arial"/>
                        </w:rPr>
                      </w:pPr>
                      <w:r w:rsidRPr="00877D99">
                        <w:rPr>
                          <w:rFonts w:ascii="Arial" w:hAnsi="Arial" w:cs="Arial"/>
                        </w:rPr>
                        <w:t>Maintenance of control measures</w:t>
                      </w:r>
                    </w:p>
                    <w:p w14:paraId="54B3637A" w14:textId="0CF85784" w:rsidR="0031551A" w:rsidRPr="002E06B5" w:rsidRDefault="0031551A" w:rsidP="00877D99">
                      <w:pPr>
                        <w:spacing w:before="120" w:after="0" w:line="240" w:lineRule="auto"/>
                        <w:ind w:left="108" w:right="3289"/>
                        <w:rPr>
                          <w:rFonts w:ascii="Arial" w:hAnsi="Arial" w:cs="Arial"/>
                          <w:b/>
                          <w:color w:val="000000" w:themeColor="text1"/>
                        </w:rPr>
                      </w:pPr>
                      <w:r w:rsidRPr="00877D99">
                        <w:rPr>
                          <w:rFonts w:ascii="Arial" w:hAnsi="Arial" w:cs="Arial"/>
                          <w:spacing w:val="-59"/>
                        </w:rPr>
                        <w:t xml:space="preserve"> </w:t>
                      </w: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877D99"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38</w:t>
                      </w:r>
                    </w:p>
                    <w:p w14:paraId="00FC24ED" w14:textId="77777777" w:rsidR="0031551A" w:rsidRPr="00877D99" w:rsidRDefault="0031551A" w:rsidP="00877D99">
                      <w:pPr>
                        <w:pStyle w:val="BodyText"/>
                        <w:spacing w:before="120" w:after="0" w:line="240" w:lineRule="auto"/>
                        <w:ind w:left="108" w:right="3289"/>
                        <w:rPr>
                          <w:rFonts w:ascii="Arial" w:hAnsi="Arial" w:cs="Arial"/>
                        </w:rPr>
                      </w:pPr>
                      <w:r w:rsidRPr="00877D99">
                        <w:rPr>
                          <w:rFonts w:ascii="Arial" w:hAnsi="Arial" w:cs="Arial"/>
                        </w:rPr>
                        <w:t>Review</w:t>
                      </w:r>
                      <w:r w:rsidRPr="00877D99">
                        <w:rPr>
                          <w:rFonts w:ascii="Arial" w:hAnsi="Arial" w:cs="Arial"/>
                          <w:spacing w:val="-2"/>
                        </w:rPr>
                        <w:t xml:space="preserve"> </w:t>
                      </w:r>
                      <w:r w:rsidRPr="00877D99">
                        <w:rPr>
                          <w:rFonts w:ascii="Arial" w:hAnsi="Arial" w:cs="Arial"/>
                        </w:rPr>
                        <w:t>of control</w:t>
                      </w:r>
                      <w:r w:rsidRPr="00877D99">
                        <w:rPr>
                          <w:rFonts w:ascii="Arial" w:hAnsi="Arial" w:cs="Arial"/>
                          <w:spacing w:val="-4"/>
                        </w:rPr>
                        <w:t xml:space="preserve"> </w:t>
                      </w:r>
                      <w:r w:rsidRPr="00877D99">
                        <w:rPr>
                          <w:rFonts w:ascii="Arial" w:hAnsi="Arial" w:cs="Arial"/>
                        </w:rPr>
                        <w:t>measures</w:t>
                      </w:r>
                    </w:p>
                  </w:txbxContent>
                </v:textbox>
                <w10:wrap type="topAndBottom" anchorx="margin"/>
              </v:shape>
            </w:pict>
          </mc:Fallback>
        </mc:AlternateContent>
      </w:r>
      <w:r w:rsidR="00267F58" w:rsidRPr="00877D99">
        <w:rPr>
          <w:rFonts w:ascii="Arial" w:eastAsia="Arial" w:hAnsi="Arial" w:cs="Arial"/>
          <w:color w:val="7030A0"/>
          <w:sz w:val="40"/>
          <w:szCs w:val="40"/>
        </w:rPr>
        <w:t>2.</w:t>
      </w:r>
      <w:r>
        <w:rPr>
          <w:rFonts w:ascii="Arial" w:eastAsia="Arial" w:hAnsi="Arial" w:cs="Arial"/>
          <w:color w:val="7030A0"/>
          <w:sz w:val="40"/>
          <w:szCs w:val="40"/>
        </w:rPr>
        <w:t>4</w:t>
      </w:r>
      <w:r>
        <w:rPr>
          <w:rFonts w:ascii="Arial" w:eastAsia="Arial" w:hAnsi="Arial" w:cs="Arial"/>
          <w:color w:val="7030A0"/>
          <w:sz w:val="40"/>
          <w:szCs w:val="40"/>
        </w:rPr>
        <w:tab/>
      </w:r>
      <w:r w:rsidR="0031551A" w:rsidRPr="00877D99">
        <w:rPr>
          <w:rFonts w:ascii="Arial" w:eastAsia="Arial" w:hAnsi="Arial" w:cs="Arial"/>
          <w:color w:val="7030A0"/>
          <w:sz w:val="40"/>
          <w:szCs w:val="40"/>
        </w:rPr>
        <w:t>Maintaining and reviewing control measures</w:t>
      </w:r>
      <w:bookmarkEnd w:id="106"/>
      <w:bookmarkEnd w:id="107"/>
    </w:p>
    <w:p w14:paraId="7861975E" w14:textId="4FA78F68" w:rsidR="0031551A" w:rsidRPr="00DB1E28" w:rsidRDefault="0031551A" w:rsidP="0031551A">
      <w:pPr>
        <w:pStyle w:val="BodyText"/>
        <w:spacing w:before="11"/>
        <w:jc w:val="both"/>
        <w:rPr>
          <w:rFonts w:ascii="Arial" w:hAnsi="Arial" w:cs="Arial"/>
          <w:sz w:val="17"/>
        </w:rPr>
      </w:pPr>
    </w:p>
    <w:p w14:paraId="52F8E5E3" w14:textId="1CD0538B" w:rsidR="0031551A" w:rsidRPr="00DB1E28" w:rsidRDefault="0031551A" w:rsidP="002A6EC7">
      <w:pPr>
        <w:pStyle w:val="BodyText"/>
        <w:spacing w:before="122"/>
        <w:ind w:left="284" w:right="352"/>
        <w:rPr>
          <w:rFonts w:ascii="Arial" w:hAnsi="Arial" w:cs="Arial"/>
        </w:rPr>
      </w:pPr>
      <w:r w:rsidRPr="00DB1E28">
        <w:rPr>
          <w:rFonts w:ascii="Arial" w:hAnsi="Arial" w:cs="Arial"/>
        </w:rPr>
        <w:t>Control measures must be maintained so they remain fit for purpose, suitable for the</w:t>
      </w:r>
      <w:r w:rsidR="002A6EC7">
        <w:rPr>
          <w:rFonts w:ascii="Arial" w:hAnsi="Arial" w:cs="Arial"/>
        </w:rPr>
        <w:t xml:space="preserve"> nature and duration</w:t>
      </w:r>
      <w:r w:rsidRPr="00DB1E28">
        <w:rPr>
          <w:rFonts w:ascii="Arial" w:hAnsi="Arial" w:cs="Arial"/>
        </w:rPr>
        <w:t xml:space="preserve"> of</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are</w:t>
      </w:r>
      <w:r w:rsidRPr="00DB1E28">
        <w:rPr>
          <w:rFonts w:ascii="Arial" w:hAnsi="Arial" w:cs="Arial"/>
          <w:spacing w:val="-2"/>
        </w:rPr>
        <w:t xml:space="preserve"> </w:t>
      </w:r>
      <w:r w:rsidRPr="00DB1E28">
        <w:rPr>
          <w:rFonts w:ascii="Arial" w:hAnsi="Arial" w:cs="Arial"/>
        </w:rPr>
        <w:t>installed,</w:t>
      </w:r>
      <w:r w:rsidRPr="00DB1E28">
        <w:rPr>
          <w:rFonts w:ascii="Arial" w:hAnsi="Arial" w:cs="Arial"/>
          <w:spacing w:val="1"/>
        </w:rPr>
        <w:t xml:space="preserve"> </w:t>
      </w:r>
      <w:r w:rsidRPr="00DB1E28">
        <w:rPr>
          <w:rFonts w:ascii="Arial" w:hAnsi="Arial" w:cs="Arial"/>
        </w:rPr>
        <w:t>set</w:t>
      </w:r>
      <w:r w:rsidRPr="00DB1E28">
        <w:rPr>
          <w:rFonts w:ascii="Arial" w:hAnsi="Arial" w:cs="Arial"/>
          <w:spacing w:val="-1"/>
        </w:rPr>
        <w:t xml:space="preserve"> </w:t>
      </w:r>
      <w:r w:rsidRPr="00DB1E28">
        <w:rPr>
          <w:rFonts w:ascii="Arial" w:hAnsi="Arial" w:cs="Arial"/>
        </w:rPr>
        <w:t>up and</w:t>
      </w:r>
      <w:r w:rsidRPr="00DB1E28">
        <w:rPr>
          <w:rFonts w:ascii="Arial" w:hAnsi="Arial" w:cs="Arial"/>
          <w:spacing w:val="-2"/>
        </w:rPr>
        <w:t xml:space="preserve"> </w:t>
      </w:r>
      <w:r w:rsidRPr="00DB1E28">
        <w:rPr>
          <w:rFonts w:ascii="Arial" w:hAnsi="Arial" w:cs="Arial"/>
        </w:rPr>
        <w:t>used correctly.</w:t>
      </w:r>
    </w:p>
    <w:p w14:paraId="31980F4E" w14:textId="7F21B45D" w:rsidR="0031551A" w:rsidRPr="00DB1E28" w:rsidRDefault="0031551A" w:rsidP="002A6EC7">
      <w:pPr>
        <w:pStyle w:val="BodyText"/>
        <w:spacing w:before="121"/>
        <w:ind w:left="284" w:right="339"/>
        <w:rPr>
          <w:rFonts w:ascii="Arial" w:hAnsi="Arial" w:cs="Arial"/>
        </w:rPr>
      </w:pPr>
      <w:r w:rsidRPr="00DB1E28">
        <w:rPr>
          <w:rFonts w:ascii="Arial" w:hAnsi="Arial" w:cs="Arial"/>
        </w:rPr>
        <w:t xml:space="preserve">The control measures put in place to protect health and safety should be regularly reviewed </w:t>
      </w:r>
      <w:r w:rsidRPr="00DB1E28">
        <w:rPr>
          <w:rFonts w:ascii="Arial" w:hAnsi="Arial" w:cs="Arial"/>
          <w:spacing w:val="-59"/>
        </w:rPr>
        <w:t xml:space="preserve">  </w:t>
      </w:r>
      <w:r w:rsidRPr="00DB1E28">
        <w:rPr>
          <w:rFonts w:ascii="Arial" w:hAnsi="Arial" w:cs="Arial"/>
        </w:rPr>
        <w:t>to make sure they are effective. If the control measure is not working effectively</w:t>
      </w:r>
      <w:r w:rsidR="002A6EC7">
        <w:rPr>
          <w:rFonts w:ascii="Arial" w:hAnsi="Arial" w:cs="Arial"/>
        </w:rPr>
        <w:t>,</w:t>
      </w:r>
      <w:r w:rsidRPr="00DB1E28">
        <w:rPr>
          <w:rFonts w:ascii="Arial" w:hAnsi="Arial" w:cs="Arial"/>
        </w:rPr>
        <w:t xml:space="preserve"> it must be</w:t>
      </w:r>
      <w:r w:rsidRPr="00DB1E28">
        <w:rPr>
          <w:rFonts w:ascii="Arial" w:hAnsi="Arial" w:cs="Arial"/>
          <w:spacing w:val="1"/>
        </w:rPr>
        <w:t xml:space="preserve"> </w:t>
      </w:r>
      <w:r w:rsidRPr="00DB1E28">
        <w:rPr>
          <w:rFonts w:ascii="Arial" w:hAnsi="Arial" w:cs="Arial"/>
        </w:rPr>
        <w:t>revised</w:t>
      </w:r>
      <w:r w:rsidRPr="00DB1E28">
        <w:rPr>
          <w:rFonts w:ascii="Arial" w:hAnsi="Arial" w:cs="Arial"/>
          <w:spacing w:val="-3"/>
        </w:rPr>
        <w:t xml:space="preserve"> </w:t>
      </w:r>
      <w:r w:rsidRPr="00DB1E28">
        <w:rPr>
          <w:rFonts w:ascii="Arial" w:hAnsi="Arial" w:cs="Arial"/>
        </w:rPr>
        <w:t>to ensure 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effective in</w:t>
      </w:r>
      <w:r w:rsidRPr="00DB1E28">
        <w:rPr>
          <w:rFonts w:ascii="Arial" w:hAnsi="Arial" w:cs="Arial"/>
          <w:spacing w:val="-1"/>
        </w:rPr>
        <w:t xml:space="preserve"> </w:t>
      </w:r>
      <w:r w:rsidRPr="00DB1E28">
        <w:rPr>
          <w:rFonts w:ascii="Arial" w:hAnsi="Arial" w:cs="Arial"/>
        </w:rPr>
        <w:t>controlling the</w:t>
      </w:r>
      <w:r w:rsidRPr="00DB1E28">
        <w:rPr>
          <w:rFonts w:ascii="Arial" w:hAnsi="Arial" w:cs="Arial"/>
          <w:spacing w:val="-2"/>
        </w:rPr>
        <w:t xml:space="preserve"> </w:t>
      </w:r>
      <w:r w:rsidRPr="00DB1E28">
        <w:rPr>
          <w:rFonts w:ascii="Arial" w:hAnsi="Arial" w:cs="Arial"/>
        </w:rPr>
        <w:t>risk.</w:t>
      </w:r>
    </w:p>
    <w:p w14:paraId="318FF502" w14:textId="31B9080E" w:rsidR="0031551A" w:rsidRPr="00DB1E28" w:rsidRDefault="0031551A" w:rsidP="002A6EC7">
      <w:pPr>
        <w:pStyle w:val="BodyText"/>
        <w:spacing w:before="120"/>
        <w:ind w:left="284" w:right="511"/>
        <w:rPr>
          <w:rFonts w:ascii="Arial" w:hAnsi="Arial" w:cs="Arial"/>
        </w:rPr>
      </w:pPr>
      <w:r w:rsidRPr="00DB1E28">
        <w:rPr>
          <w:rFonts w:ascii="Arial" w:hAnsi="Arial" w:cs="Arial"/>
        </w:rPr>
        <w:t>You must review and as necessary revise control measures to maintain, so far as is</w:t>
      </w:r>
      <w:r w:rsidRPr="00DB1E28">
        <w:rPr>
          <w:rFonts w:ascii="Arial" w:hAnsi="Arial" w:cs="Arial"/>
          <w:spacing w:val="-59"/>
        </w:rPr>
        <w:t xml:space="preserve"> </w:t>
      </w:r>
      <w:r w:rsidRPr="00DB1E28">
        <w:rPr>
          <w:rFonts w:ascii="Arial" w:hAnsi="Arial" w:cs="Arial"/>
        </w:rPr>
        <w:t>reasonably practicable, a work environment that is without risks to health or safety. For</w:t>
      </w:r>
      <w:r w:rsidRPr="00DB1E28">
        <w:rPr>
          <w:rFonts w:ascii="Arial" w:hAnsi="Arial" w:cs="Arial"/>
          <w:spacing w:val="1"/>
        </w:rPr>
        <w:t xml:space="preserve"> </w:t>
      </w:r>
      <w:r w:rsidRPr="00DB1E28">
        <w:rPr>
          <w:rFonts w:ascii="Arial" w:hAnsi="Arial" w:cs="Arial"/>
        </w:rPr>
        <w:t>example:</w:t>
      </w:r>
    </w:p>
    <w:p w14:paraId="7AB7271D"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when</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control</w:t>
      </w:r>
      <w:r w:rsidRPr="00877D99">
        <w:rPr>
          <w:rFonts w:ascii="Arial" w:hAnsi="Arial" w:cs="Arial"/>
        </w:rPr>
        <w:t xml:space="preserve"> </w:t>
      </w:r>
      <w:r w:rsidRPr="00DB1E28">
        <w:rPr>
          <w:rFonts w:ascii="Arial" w:hAnsi="Arial" w:cs="Arial"/>
        </w:rPr>
        <w:t>measure does</w:t>
      </w:r>
      <w:r w:rsidRPr="00877D99">
        <w:rPr>
          <w:rFonts w:ascii="Arial" w:hAnsi="Arial" w:cs="Arial"/>
        </w:rPr>
        <w:t xml:space="preserve"> </w:t>
      </w:r>
      <w:r w:rsidRPr="00DB1E28">
        <w:rPr>
          <w:rFonts w:ascii="Arial" w:hAnsi="Arial" w:cs="Arial"/>
        </w:rPr>
        <w:t>not</w:t>
      </w:r>
      <w:r w:rsidRPr="00877D99">
        <w:rPr>
          <w:rFonts w:ascii="Arial" w:hAnsi="Arial" w:cs="Arial"/>
        </w:rPr>
        <w:t xml:space="preserve"> </w:t>
      </w:r>
      <w:r w:rsidRPr="00DB1E28">
        <w:rPr>
          <w:rFonts w:ascii="Arial" w:hAnsi="Arial" w:cs="Arial"/>
        </w:rPr>
        <w:t>control</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risk so</w:t>
      </w:r>
      <w:r w:rsidRPr="00877D99">
        <w:rPr>
          <w:rFonts w:ascii="Arial" w:hAnsi="Arial" w:cs="Arial"/>
        </w:rPr>
        <w:t xml:space="preserve"> </w:t>
      </w:r>
      <w:r w:rsidRPr="00DB1E28">
        <w:rPr>
          <w:rFonts w:ascii="Arial" w:hAnsi="Arial" w:cs="Arial"/>
        </w:rPr>
        <w:t>far</w:t>
      </w:r>
      <w:r w:rsidRPr="00877D99">
        <w:rPr>
          <w:rFonts w:ascii="Arial" w:hAnsi="Arial" w:cs="Arial"/>
        </w:rPr>
        <w:t xml:space="preserve"> </w:t>
      </w:r>
      <w:r w:rsidRPr="00DB1E28">
        <w:rPr>
          <w:rFonts w:ascii="Arial" w:hAnsi="Arial" w:cs="Arial"/>
        </w:rPr>
        <w:t>as</w:t>
      </w:r>
      <w:r w:rsidRPr="00877D99">
        <w:rPr>
          <w:rFonts w:ascii="Arial" w:hAnsi="Arial" w:cs="Arial"/>
        </w:rPr>
        <w:t xml:space="preserve"> </w:t>
      </w:r>
      <w:r w:rsidRPr="00DB1E28">
        <w:rPr>
          <w:rFonts w:ascii="Arial" w:hAnsi="Arial" w:cs="Arial"/>
        </w:rPr>
        <w:t>is reasonably</w:t>
      </w:r>
      <w:r w:rsidRPr="00877D99">
        <w:rPr>
          <w:rFonts w:ascii="Arial" w:hAnsi="Arial" w:cs="Arial"/>
        </w:rPr>
        <w:t xml:space="preserve"> </w:t>
      </w:r>
      <w:r w:rsidRPr="00DB1E28">
        <w:rPr>
          <w:rFonts w:ascii="Arial" w:hAnsi="Arial" w:cs="Arial"/>
        </w:rPr>
        <w:t>practicable</w:t>
      </w:r>
    </w:p>
    <w:p w14:paraId="5F64781F" w14:textId="1E4C3850"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before a change at the workplace that is likely to give rise to a new or different health and</w:t>
      </w:r>
      <w:r w:rsidRPr="00877D99">
        <w:rPr>
          <w:rFonts w:ascii="Arial" w:hAnsi="Arial" w:cs="Arial"/>
        </w:rPr>
        <w:t xml:space="preserve"> </w:t>
      </w:r>
      <w:r w:rsidRPr="00DB1E28">
        <w:rPr>
          <w:rFonts w:ascii="Arial" w:hAnsi="Arial" w:cs="Arial"/>
        </w:rPr>
        <w:t>safety</w:t>
      </w:r>
      <w:r w:rsidRPr="00877D99">
        <w:rPr>
          <w:rFonts w:ascii="Arial" w:hAnsi="Arial" w:cs="Arial"/>
        </w:rPr>
        <w:t xml:space="preserve"> </w:t>
      </w:r>
      <w:r w:rsidRPr="00DB1E28">
        <w:rPr>
          <w:rFonts w:ascii="Arial" w:hAnsi="Arial" w:cs="Arial"/>
        </w:rPr>
        <w:t>risk</w:t>
      </w:r>
      <w:r w:rsidRPr="00877D99">
        <w:rPr>
          <w:rFonts w:ascii="Arial" w:hAnsi="Arial" w:cs="Arial"/>
        </w:rPr>
        <w:t xml:space="preserve"> </w:t>
      </w:r>
      <w:r w:rsidRPr="00DB1E28">
        <w:rPr>
          <w:rFonts w:ascii="Arial" w:hAnsi="Arial" w:cs="Arial"/>
        </w:rPr>
        <w:t>that</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measure</w:t>
      </w:r>
      <w:r w:rsidRPr="00877D99">
        <w:rPr>
          <w:rFonts w:ascii="Arial" w:hAnsi="Arial" w:cs="Arial"/>
        </w:rPr>
        <w:t xml:space="preserve"> </w:t>
      </w:r>
      <w:r w:rsidRPr="00DB1E28">
        <w:rPr>
          <w:rFonts w:ascii="Arial" w:hAnsi="Arial" w:cs="Arial"/>
        </w:rPr>
        <w:t>may not</w:t>
      </w:r>
      <w:r w:rsidRPr="00877D99">
        <w:rPr>
          <w:rFonts w:ascii="Arial" w:hAnsi="Arial" w:cs="Arial"/>
        </w:rPr>
        <w:t xml:space="preserve"> </w:t>
      </w:r>
      <w:r w:rsidRPr="00DB1E28">
        <w:rPr>
          <w:rFonts w:ascii="Arial" w:hAnsi="Arial" w:cs="Arial"/>
        </w:rPr>
        <w:t>effectively control</w:t>
      </w:r>
    </w:p>
    <w:p w14:paraId="2C612F61"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w:t>
      </w:r>
      <w:r w:rsidRPr="00877D99">
        <w:rPr>
          <w:rFonts w:ascii="Arial" w:hAnsi="Arial" w:cs="Arial"/>
        </w:rPr>
        <w:t xml:space="preserve"> </w:t>
      </w:r>
      <w:r w:rsidRPr="00DB1E28">
        <w:rPr>
          <w:rFonts w:ascii="Arial" w:hAnsi="Arial" w:cs="Arial"/>
        </w:rPr>
        <w:t>new</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relevant</w:t>
      </w:r>
      <w:r w:rsidRPr="00877D99">
        <w:rPr>
          <w:rFonts w:ascii="Arial" w:hAnsi="Arial" w:cs="Arial"/>
        </w:rPr>
        <w:t xml:space="preserve"> </w:t>
      </w:r>
      <w:r w:rsidRPr="00DB1E28">
        <w:rPr>
          <w:rFonts w:ascii="Arial" w:hAnsi="Arial" w:cs="Arial"/>
        </w:rPr>
        <w:t>hazard</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risk</w:t>
      </w:r>
      <w:r w:rsidRPr="00877D99">
        <w:rPr>
          <w:rFonts w:ascii="Arial" w:hAnsi="Arial" w:cs="Arial"/>
        </w:rPr>
        <w:t xml:space="preserve"> </w:t>
      </w:r>
      <w:r w:rsidRPr="00DB1E28">
        <w:rPr>
          <w:rFonts w:ascii="Arial" w:hAnsi="Arial" w:cs="Arial"/>
        </w:rPr>
        <w:t>is identified</w:t>
      </w:r>
    </w:p>
    <w:p w14:paraId="27636838"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877D99">
        <w:rPr>
          <w:rFonts w:ascii="Arial" w:hAnsi="Arial" w:cs="Arial"/>
        </w:rPr>
        <w:t xml:space="preserve"> </w:t>
      </w:r>
      <w:r w:rsidRPr="00DB1E28">
        <w:rPr>
          <w:rFonts w:ascii="Arial" w:hAnsi="Arial" w:cs="Arial"/>
        </w:rPr>
        <w:t>results</w:t>
      </w:r>
      <w:r w:rsidRPr="00877D99">
        <w:rPr>
          <w:rFonts w:ascii="Arial" w:hAnsi="Arial" w:cs="Arial"/>
        </w:rPr>
        <w:t xml:space="preserve"> </w:t>
      </w:r>
      <w:r w:rsidRPr="00DB1E28">
        <w:rPr>
          <w:rFonts w:ascii="Arial" w:hAnsi="Arial" w:cs="Arial"/>
        </w:rPr>
        <w:t>of</w:t>
      </w:r>
      <w:r w:rsidRPr="00877D99">
        <w:rPr>
          <w:rFonts w:ascii="Arial" w:hAnsi="Arial" w:cs="Arial"/>
        </w:rPr>
        <w:t xml:space="preserve"> </w:t>
      </w:r>
      <w:r w:rsidRPr="00DB1E28">
        <w:rPr>
          <w:rFonts w:ascii="Arial" w:hAnsi="Arial" w:cs="Arial"/>
        </w:rPr>
        <w:t>consultation</w:t>
      </w:r>
      <w:r w:rsidRPr="00877D99">
        <w:rPr>
          <w:rFonts w:ascii="Arial" w:hAnsi="Arial" w:cs="Arial"/>
        </w:rPr>
        <w:t xml:space="preserve"> </w:t>
      </w:r>
      <w:r w:rsidRPr="00DB1E28">
        <w:rPr>
          <w:rFonts w:ascii="Arial" w:hAnsi="Arial" w:cs="Arial"/>
        </w:rPr>
        <w:t>indicate</w:t>
      </w:r>
      <w:r w:rsidRPr="00877D99">
        <w:rPr>
          <w:rFonts w:ascii="Arial" w:hAnsi="Arial" w:cs="Arial"/>
        </w:rPr>
        <w:t xml:space="preserve"> </w:t>
      </w:r>
      <w:r w:rsidRPr="00DB1E28">
        <w:rPr>
          <w:rFonts w:ascii="Arial" w:hAnsi="Arial" w:cs="Arial"/>
        </w:rPr>
        <w:t>that</w:t>
      </w:r>
      <w:r w:rsidRPr="00877D99">
        <w:rPr>
          <w:rFonts w:ascii="Arial" w:hAnsi="Arial" w:cs="Arial"/>
        </w:rPr>
        <w:t xml:space="preserve"> </w:t>
      </w:r>
      <w:r w:rsidRPr="00DB1E28">
        <w:rPr>
          <w:rFonts w:ascii="Arial" w:hAnsi="Arial" w:cs="Arial"/>
        </w:rPr>
        <w:t>a</w:t>
      </w:r>
      <w:r w:rsidRPr="00877D99">
        <w:rPr>
          <w:rFonts w:ascii="Arial" w:hAnsi="Arial" w:cs="Arial"/>
        </w:rPr>
        <w:t xml:space="preserve"> </w:t>
      </w:r>
      <w:r w:rsidRPr="00DB1E28">
        <w:rPr>
          <w:rFonts w:ascii="Arial" w:hAnsi="Arial" w:cs="Arial"/>
        </w:rPr>
        <w:t>review</w:t>
      </w:r>
      <w:r w:rsidRPr="00877D99">
        <w:rPr>
          <w:rFonts w:ascii="Arial" w:hAnsi="Arial" w:cs="Arial"/>
        </w:rPr>
        <w:t xml:space="preserve"> </w:t>
      </w:r>
      <w:r w:rsidRPr="00DB1E28">
        <w:rPr>
          <w:rFonts w:ascii="Arial" w:hAnsi="Arial" w:cs="Arial"/>
        </w:rPr>
        <w:t>is necessary,</w:t>
      </w:r>
      <w:r w:rsidRPr="00877D99">
        <w:rPr>
          <w:rFonts w:ascii="Arial" w:hAnsi="Arial" w:cs="Arial"/>
        </w:rPr>
        <w:t xml:space="preserve"> </w:t>
      </w:r>
      <w:r w:rsidRPr="00DB1E28">
        <w:rPr>
          <w:rFonts w:ascii="Arial" w:hAnsi="Arial" w:cs="Arial"/>
        </w:rPr>
        <w:t>or</w:t>
      </w:r>
    </w:p>
    <w:p w14:paraId="2BA1E6DD" w14:textId="2276C174"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 health and safety representative requests a review if that person reasonably</w:t>
      </w:r>
      <w:r w:rsidRPr="00877D99">
        <w:rPr>
          <w:rFonts w:ascii="Arial" w:hAnsi="Arial" w:cs="Arial"/>
        </w:rPr>
        <w:t xml:space="preserve"> </w:t>
      </w:r>
      <w:r w:rsidRPr="00DB1E28">
        <w:rPr>
          <w:rFonts w:ascii="Arial" w:hAnsi="Arial" w:cs="Arial"/>
        </w:rPr>
        <w:t>believes that:</w:t>
      </w:r>
    </w:p>
    <w:p w14:paraId="7D2280CD" w14:textId="606FD239" w:rsidR="0031551A" w:rsidRPr="00DB1E28" w:rsidRDefault="0031551A" w:rsidP="002A6EC7">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a circumstance in any of the above points affects or may affect the health and safety</w:t>
      </w:r>
      <w:r w:rsidRPr="00877D99">
        <w:rPr>
          <w:rFonts w:ascii="Arial" w:hAnsi="Arial" w:cs="Arial"/>
        </w:rPr>
        <w:t xml:space="preserve"> </w:t>
      </w:r>
      <w:r w:rsidRPr="00DB1E28">
        <w:rPr>
          <w:rFonts w:ascii="Arial" w:hAnsi="Arial" w:cs="Arial"/>
        </w:rPr>
        <w:t>of a</w:t>
      </w:r>
      <w:r w:rsidRPr="00877D99">
        <w:rPr>
          <w:rFonts w:ascii="Arial" w:hAnsi="Arial" w:cs="Arial"/>
        </w:rPr>
        <w:t xml:space="preserve"> </w:t>
      </w:r>
      <w:r w:rsidRPr="00DB1E28">
        <w:rPr>
          <w:rFonts w:ascii="Arial" w:hAnsi="Arial" w:cs="Arial"/>
        </w:rPr>
        <w:t>member</w:t>
      </w:r>
      <w:r w:rsidRPr="00877D99">
        <w:rPr>
          <w:rFonts w:ascii="Arial" w:hAnsi="Arial" w:cs="Arial"/>
        </w:rPr>
        <w:t xml:space="preserve"> </w:t>
      </w:r>
      <w:r w:rsidRPr="00DB1E28">
        <w:rPr>
          <w:rFonts w:ascii="Arial" w:hAnsi="Arial" w:cs="Arial"/>
        </w:rPr>
        <w:t>of</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work group</w:t>
      </w:r>
      <w:r w:rsidRPr="00877D99">
        <w:rPr>
          <w:rFonts w:ascii="Arial" w:hAnsi="Arial" w:cs="Arial"/>
        </w:rPr>
        <w:t xml:space="preserve"> </w:t>
      </w:r>
      <w:r w:rsidRPr="00DB1E28">
        <w:rPr>
          <w:rFonts w:ascii="Arial" w:hAnsi="Arial" w:cs="Arial"/>
        </w:rPr>
        <w:t>represented by</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health and</w:t>
      </w:r>
      <w:r w:rsidRPr="00877D99">
        <w:rPr>
          <w:rFonts w:ascii="Arial" w:hAnsi="Arial" w:cs="Arial"/>
        </w:rPr>
        <w:t xml:space="preserve"> </w:t>
      </w:r>
      <w:r w:rsidRPr="00DB1E28">
        <w:rPr>
          <w:rFonts w:ascii="Arial" w:hAnsi="Arial" w:cs="Arial"/>
        </w:rPr>
        <w:t>safety</w:t>
      </w:r>
      <w:r w:rsidRPr="00877D99">
        <w:rPr>
          <w:rFonts w:ascii="Arial" w:hAnsi="Arial" w:cs="Arial"/>
        </w:rPr>
        <w:t xml:space="preserve"> </w:t>
      </w:r>
      <w:r w:rsidRPr="00DB1E28">
        <w:rPr>
          <w:rFonts w:ascii="Arial" w:hAnsi="Arial" w:cs="Arial"/>
        </w:rPr>
        <w:t>representative</w:t>
      </w:r>
      <w:r w:rsidR="002A6EC7">
        <w:rPr>
          <w:rFonts w:ascii="Arial" w:hAnsi="Arial" w:cs="Arial"/>
        </w:rPr>
        <w:t>; and</w:t>
      </w:r>
    </w:p>
    <w:p w14:paraId="2FB4347B" w14:textId="77777777" w:rsidR="0031551A" w:rsidRPr="00DB1E28" w:rsidRDefault="0031551A" w:rsidP="002A6EC7">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lastRenderedPageBreak/>
        <w:t>the control measure has not been adequately reviewed in response to</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circumstance.</w:t>
      </w:r>
    </w:p>
    <w:p w14:paraId="2F4E1DD7" w14:textId="3CE0C4E0" w:rsidR="0031551A" w:rsidRPr="00DB1E28" w:rsidRDefault="0031551A" w:rsidP="002A6EC7">
      <w:pPr>
        <w:pStyle w:val="BodyText"/>
        <w:spacing w:before="118"/>
        <w:ind w:left="284" w:right="212"/>
        <w:rPr>
          <w:rFonts w:ascii="Arial" w:hAnsi="Arial" w:cs="Arial"/>
        </w:rPr>
      </w:pPr>
      <w:r w:rsidRPr="00DB1E28">
        <w:rPr>
          <w:rFonts w:ascii="Arial" w:hAnsi="Arial" w:cs="Arial"/>
        </w:rPr>
        <w:t>Common review methods include workplace inspection, consultation, testing and analysing</w:t>
      </w:r>
      <w:r w:rsidRPr="00DB1E28">
        <w:rPr>
          <w:rFonts w:ascii="Arial" w:hAnsi="Arial" w:cs="Arial"/>
          <w:spacing w:val="-59"/>
        </w:rPr>
        <w:t xml:space="preserve"> </w:t>
      </w:r>
      <w:r w:rsidRPr="00DB1E28">
        <w:rPr>
          <w:rFonts w:ascii="Arial" w:hAnsi="Arial" w:cs="Arial"/>
        </w:rPr>
        <w:t>records</w:t>
      </w:r>
      <w:r w:rsidRPr="00DB1E28">
        <w:rPr>
          <w:rFonts w:ascii="Arial" w:hAnsi="Arial" w:cs="Arial"/>
          <w:spacing w:val="-3"/>
        </w:rPr>
        <w:t xml:space="preserve"> </w:t>
      </w:r>
      <w:r w:rsidRPr="00DB1E28">
        <w:rPr>
          <w:rFonts w:ascii="Arial" w:hAnsi="Arial" w:cs="Arial"/>
        </w:rPr>
        <w:t>and data.</w:t>
      </w:r>
    </w:p>
    <w:p w14:paraId="62DB7BB3" w14:textId="77777777" w:rsidR="0031551A" w:rsidRPr="00DB1E28" w:rsidRDefault="0031551A" w:rsidP="002A6EC7">
      <w:pPr>
        <w:pStyle w:val="BodyText"/>
        <w:spacing w:before="121"/>
        <w:ind w:left="284"/>
        <w:rPr>
          <w:rFonts w:ascii="Arial" w:hAnsi="Arial" w:cs="Arial"/>
        </w:rPr>
      </w:pPr>
      <w:r w:rsidRPr="00DB1E28">
        <w:rPr>
          <w:rFonts w:ascii="Arial" w:hAnsi="Arial" w:cs="Arial"/>
        </w:rPr>
        <w:t>You can use the same methods as in the initial hazard identification step to check control</w:t>
      </w:r>
      <w:r w:rsidRPr="00DB1E28">
        <w:rPr>
          <w:rFonts w:ascii="Arial" w:hAnsi="Arial" w:cs="Arial"/>
          <w:spacing w:val="1"/>
        </w:rPr>
        <w:t xml:space="preserve"> </w:t>
      </w:r>
      <w:r w:rsidRPr="00DB1E28">
        <w:rPr>
          <w:rFonts w:ascii="Arial" w:hAnsi="Arial" w:cs="Arial"/>
        </w:rPr>
        <w:t>measures.</w:t>
      </w:r>
      <w:r w:rsidRPr="00DB1E28">
        <w:rPr>
          <w:rFonts w:ascii="Arial" w:hAnsi="Arial" w:cs="Arial"/>
          <w:spacing w:val="-3"/>
        </w:rPr>
        <w:t xml:space="preserve"> </w:t>
      </w:r>
      <w:r w:rsidRPr="00DB1E28">
        <w:rPr>
          <w:rFonts w:ascii="Arial" w:hAnsi="Arial" w:cs="Arial"/>
        </w:rPr>
        <w:t>You</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also</w:t>
      </w:r>
      <w:r w:rsidRPr="00DB1E28">
        <w:rPr>
          <w:rFonts w:ascii="Arial" w:hAnsi="Arial" w:cs="Arial"/>
          <w:spacing w:val="-1"/>
        </w:rPr>
        <w:t xml:space="preserve"> </w:t>
      </w:r>
      <w:r w:rsidRPr="00DB1E28">
        <w:rPr>
          <w:rFonts w:ascii="Arial" w:hAnsi="Arial" w:cs="Arial"/>
        </w:rPr>
        <w:t>consult</w:t>
      </w:r>
      <w:r w:rsidRPr="00DB1E28">
        <w:rPr>
          <w:rFonts w:ascii="Arial" w:hAnsi="Arial" w:cs="Arial"/>
          <w:spacing w:val="-2"/>
        </w:rPr>
        <w:t xml:space="preserve"> </w:t>
      </w:r>
      <w:r w:rsidRPr="00DB1E28">
        <w:rPr>
          <w:rFonts w:ascii="Arial" w:hAnsi="Arial" w:cs="Arial"/>
        </w:rPr>
        <w:t>your</w:t>
      </w:r>
      <w:r w:rsidRPr="00DB1E28">
        <w:rPr>
          <w:rFonts w:ascii="Arial" w:hAnsi="Arial" w:cs="Arial"/>
          <w:spacing w:val="-2"/>
        </w:rPr>
        <w:t xml:space="preserve"> </w:t>
      </w:r>
      <w:r w:rsidRPr="00DB1E28">
        <w:rPr>
          <w:rFonts w:ascii="Arial" w:hAnsi="Arial" w:cs="Arial"/>
        </w:rPr>
        <w:t>workers</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their</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3"/>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representatives.</w:t>
      </w:r>
    </w:p>
    <w:p w14:paraId="19255D84" w14:textId="57863836" w:rsidR="0031551A" w:rsidRDefault="0031551A" w:rsidP="002A6EC7">
      <w:pPr>
        <w:pStyle w:val="BodyText"/>
        <w:spacing w:before="120"/>
        <w:ind w:left="284" w:right="352"/>
        <w:rPr>
          <w:rFonts w:ascii="Arial" w:hAnsi="Arial" w:cs="Arial"/>
        </w:rPr>
      </w:pPr>
      <w:r w:rsidRPr="00DB1E28">
        <w:rPr>
          <w:rFonts w:ascii="Arial" w:hAnsi="Arial" w:cs="Arial"/>
        </w:rPr>
        <w:t>If problems are found, go back through the risk management steps, review your information</w:t>
      </w:r>
      <w:r w:rsidR="002A6EC7">
        <w:rPr>
          <w:rFonts w:ascii="Arial" w:hAnsi="Arial" w:cs="Arial"/>
        </w:rPr>
        <w:t>,</w:t>
      </w:r>
      <w:r w:rsidRPr="00DB1E28">
        <w:rPr>
          <w:rFonts w:ascii="Arial" w:hAnsi="Arial" w:cs="Arial"/>
          <w:spacing w:val="-59"/>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make</w:t>
      </w:r>
      <w:r w:rsidRPr="00DB1E28">
        <w:rPr>
          <w:rFonts w:ascii="Arial" w:hAnsi="Arial" w:cs="Arial"/>
          <w:spacing w:val="-2"/>
        </w:rPr>
        <w:t xml:space="preserve"> </w:t>
      </w:r>
      <w:r w:rsidRPr="00DB1E28">
        <w:rPr>
          <w:rFonts w:ascii="Arial" w:hAnsi="Arial" w:cs="Arial"/>
        </w:rPr>
        <w:t>further</w:t>
      </w:r>
      <w:r w:rsidRPr="00DB1E28">
        <w:rPr>
          <w:rFonts w:ascii="Arial" w:hAnsi="Arial" w:cs="Arial"/>
          <w:spacing w:val="-1"/>
        </w:rPr>
        <w:t xml:space="preserve"> </w:t>
      </w:r>
      <w:r w:rsidRPr="00DB1E28">
        <w:rPr>
          <w:rFonts w:ascii="Arial" w:hAnsi="Arial" w:cs="Arial"/>
        </w:rPr>
        <w:t>decisions</w:t>
      </w:r>
      <w:r w:rsidRPr="00DB1E28">
        <w:rPr>
          <w:rFonts w:ascii="Arial" w:hAnsi="Arial" w:cs="Arial"/>
          <w:spacing w:val="1"/>
        </w:rPr>
        <w:t xml:space="preserve"> </w:t>
      </w:r>
      <w:r w:rsidRPr="00DB1E28">
        <w:rPr>
          <w:rFonts w:ascii="Arial" w:hAnsi="Arial" w:cs="Arial"/>
        </w:rPr>
        <w:t>about</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measures.</w:t>
      </w:r>
    </w:p>
    <w:p w14:paraId="0F479055" w14:textId="6D2A4B45" w:rsidR="00877D99" w:rsidRDefault="00877D99" w:rsidP="00877D99">
      <w:pPr>
        <w:pStyle w:val="BodyText"/>
        <w:spacing w:before="120"/>
        <w:ind w:left="284" w:right="352"/>
        <w:jc w:val="both"/>
        <w:rPr>
          <w:rFonts w:ascii="Arial" w:hAnsi="Arial" w:cs="Arial"/>
        </w:rPr>
      </w:pPr>
    </w:p>
    <w:p w14:paraId="0A967A8D" w14:textId="49E816AA" w:rsidR="00C5077C" w:rsidRDefault="00C5077C" w:rsidP="00877D99">
      <w:pPr>
        <w:pStyle w:val="BodyText"/>
        <w:spacing w:before="120"/>
        <w:ind w:left="284" w:right="352"/>
        <w:jc w:val="both"/>
        <w:rPr>
          <w:rFonts w:ascii="Arial" w:hAnsi="Arial" w:cs="Arial"/>
        </w:rPr>
      </w:pPr>
    </w:p>
    <w:p w14:paraId="67BA4E5F" w14:textId="77777777" w:rsidR="00C5077C" w:rsidRPr="00DB1E28" w:rsidRDefault="00C5077C" w:rsidP="00877D99">
      <w:pPr>
        <w:pStyle w:val="BodyText"/>
        <w:spacing w:before="120"/>
        <w:ind w:left="284" w:right="352"/>
        <w:jc w:val="both"/>
        <w:rPr>
          <w:rFonts w:ascii="Arial" w:hAnsi="Arial" w:cs="Arial"/>
        </w:rPr>
      </w:pPr>
    </w:p>
    <w:p w14:paraId="28B7D6F5" w14:textId="77777777" w:rsidR="002A6EC7" w:rsidRDefault="002A6EC7">
      <w:pPr>
        <w:spacing w:before="0" w:after="160" w:line="259" w:lineRule="auto"/>
        <w:rPr>
          <w:rFonts w:ascii="Arial" w:eastAsia="Arial" w:hAnsi="Arial" w:cs="Arial"/>
          <w:color w:val="222A35" w:themeColor="text2" w:themeShade="80"/>
          <w:sz w:val="52"/>
          <w:szCs w:val="52"/>
        </w:rPr>
      </w:pPr>
      <w:bookmarkStart w:id="108" w:name="_Toc101341854"/>
      <w:bookmarkStart w:id="109" w:name="_Toc101343979"/>
      <w:bookmarkStart w:id="110" w:name="_Toc102656384"/>
      <w:bookmarkStart w:id="111" w:name="_Toc149645503"/>
      <w:r>
        <w:rPr>
          <w:rFonts w:ascii="Arial" w:eastAsia="Arial" w:hAnsi="Arial" w:cs="Arial"/>
          <w:color w:val="222A35" w:themeColor="text2" w:themeShade="80"/>
          <w:sz w:val="52"/>
          <w:szCs w:val="52"/>
        </w:rPr>
        <w:br w:type="page"/>
      </w:r>
    </w:p>
    <w:p w14:paraId="03ABADC7" w14:textId="532760C2" w:rsidR="0031551A" w:rsidRPr="00877D99" w:rsidRDefault="0031551A" w:rsidP="009F4F07">
      <w:pPr>
        <w:keepNext/>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r w:rsidRPr="00877D99">
        <w:rPr>
          <w:rFonts w:ascii="Arial" w:eastAsia="Arial" w:hAnsi="Arial" w:cs="Arial"/>
          <w:color w:val="222A35" w:themeColor="text2" w:themeShade="80"/>
          <w:sz w:val="52"/>
          <w:szCs w:val="52"/>
        </w:rPr>
        <w:lastRenderedPageBreak/>
        <w:t>Controlling risks: from purchase to disposal</w:t>
      </w:r>
      <w:bookmarkEnd w:id="108"/>
      <w:bookmarkEnd w:id="109"/>
      <w:bookmarkEnd w:id="110"/>
      <w:bookmarkEnd w:id="111"/>
    </w:p>
    <w:p w14:paraId="6C365B65" w14:textId="1F751D2C" w:rsidR="0031551A" w:rsidRPr="00877D99" w:rsidRDefault="00267F58"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12" w:name="_Toc101341855"/>
      <w:bookmarkStart w:id="113" w:name="_Toc149645504"/>
      <w:r w:rsidRPr="00877D99">
        <w:rPr>
          <w:rFonts w:ascii="Arial" w:eastAsia="Arial" w:hAnsi="Arial" w:cs="Arial"/>
          <w:color w:val="7030A0"/>
          <w:sz w:val="40"/>
          <w:szCs w:val="40"/>
        </w:rPr>
        <w:t>3.1</w:t>
      </w:r>
      <w:r w:rsidR="00877D99">
        <w:rPr>
          <w:rFonts w:ascii="Arial" w:eastAsia="Arial" w:hAnsi="Arial" w:cs="Arial"/>
          <w:color w:val="7030A0"/>
          <w:sz w:val="40"/>
          <w:szCs w:val="40"/>
        </w:rPr>
        <w:tab/>
      </w:r>
      <w:r w:rsidR="0031551A" w:rsidRPr="00877D99">
        <w:rPr>
          <w:rFonts w:ascii="Arial" w:eastAsia="Arial" w:hAnsi="Arial" w:cs="Arial"/>
          <w:color w:val="7030A0"/>
          <w:sz w:val="40"/>
          <w:szCs w:val="40"/>
        </w:rPr>
        <w:t>Purchasing and hiring plant</w:t>
      </w:r>
      <w:bookmarkEnd w:id="112"/>
      <w:bookmarkEnd w:id="113"/>
    </w:p>
    <w:p w14:paraId="7C5D230E" w14:textId="77777777" w:rsidR="0031551A" w:rsidRPr="00DB1E28" w:rsidRDefault="0031551A" w:rsidP="002A6EC7">
      <w:pPr>
        <w:pStyle w:val="BodyText"/>
        <w:spacing w:before="239"/>
        <w:ind w:left="284" w:right="229"/>
        <w:rPr>
          <w:rFonts w:ascii="Arial" w:hAnsi="Arial" w:cs="Arial"/>
        </w:rPr>
      </w:pPr>
      <w:r w:rsidRPr="00DB1E28">
        <w:rPr>
          <w:rFonts w:ascii="Arial" w:hAnsi="Arial" w:cs="Arial"/>
        </w:rPr>
        <w:t>Many injuries and illnesses associated with plant occur due to a failure to select the right</w:t>
      </w:r>
      <w:r w:rsidRPr="00DB1E28">
        <w:rPr>
          <w:rFonts w:ascii="Arial" w:hAnsi="Arial" w:cs="Arial"/>
          <w:spacing w:val="1"/>
        </w:rPr>
        <w:t xml:space="preserve"> </w:t>
      </w:r>
      <w:r w:rsidRPr="00DB1E28">
        <w:rPr>
          <w:rFonts w:ascii="Arial" w:hAnsi="Arial" w:cs="Arial"/>
        </w:rPr>
        <w:t>equipment for the job. Before you purchase plant, check it is suitable for the intended use</w:t>
      </w:r>
      <w:r w:rsidRPr="00DB1E28">
        <w:rPr>
          <w:rFonts w:ascii="Arial" w:hAnsi="Arial" w:cs="Arial"/>
          <w:spacing w:val="1"/>
        </w:rPr>
        <w:t xml:space="preserve"> </w:t>
      </w:r>
      <w:r w:rsidRPr="00DB1E28">
        <w:rPr>
          <w:rFonts w:ascii="Arial" w:hAnsi="Arial" w:cs="Arial"/>
        </w:rPr>
        <w:t>including the environment it will be used in and the workers using it. Discuss your needs with</w:t>
      </w:r>
      <w:r w:rsidRPr="00DB1E28">
        <w:rPr>
          <w:rFonts w:ascii="Arial" w:hAnsi="Arial" w:cs="Arial"/>
          <w:spacing w:val="-60"/>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supplier, who</w:t>
      </w:r>
      <w:r w:rsidRPr="00DB1E28">
        <w:rPr>
          <w:rFonts w:ascii="Arial" w:hAnsi="Arial" w:cs="Arial"/>
          <w:spacing w:val="-2"/>
        </w:rPr>
        <w:t xml:space="preserve"> </w:t>
      </w:r>
      <w:r w:rsidRPr="00DB1E28">
        <w:rPr>
          <w:rFonts w:ascii="Arial" w:hAnsi="Arial" w:cs="Arial"/>
        </w:rPr>
        <w:t>must provide</w:t>
      </w:r>
      <w:r w:rsidRPr="00DB1E28">
        <w:rPr>
          <w:rFonts w:ascii="Arial" w:hAnsi="Arial" w:cs="Arial"/>
          <w:spacing w:val="1"/>
        </w:rPr>
        <w:t xml:space="preserve"> </w:t>
      </w:r>
      <w:r w:rsidRPr="00DB1E28">
        <w:rPr>
          <w:rFonts w:ascii="Arial" w:hAnsi="Arial" w:cs="Arial"/>
        </w:rPr>
        <w:t>you</w:t>
      </w:r>
      <w:r w:rsidRPr="00DB1E28">
        <w:rPr>
          <w:rFonts w:ascii="Arial" w:hAnsi="Arial" w:cs="Arial"/>
          <w:spacing w:val="-2"/>
        </w:rPr>
        <w:t xml:space="preserve"> </w:t>
      </w:r>
      <w:r w:rsidRPr="00DB1E28">
        <w:rPr>
          <w:rFonts w:ascii="Arial" w:hAnsi="Arial" w:cs="Arial"/>
        </w:rPr>
        <w:t>with information</w:t>
      </w:r>
      <w:r w:rsidRPr="00DB1E28">
        <w:rPr>
          <w:rFonts w:ascii="Arial" w:hAnsi="Arial" w:cs="Arial"/>
          <w:spacing w:val="-1"/>
        </w:rPr>
        <w:t xml:space="preserve"> </w:t>
      </w:r>
      <w:r w:rsidRPr="00DB1E28">
        <w:rPr>
          <w:rFonts w:ascii="Arial" w:hAnsi="Arial" w:cs="Arial"/>
        </w:rPr>
        <w:t>about:</w:t>
      </w:r>
    </w:p>
    <w:p w14:paraId="1C16C98C"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877D99">
        <w:rPr>
          <w:rFonts w:ascii="Arial" w:hAnsi="Arial" w:cs="Arial"/>
        </w:rPr>
        <w:t xml:space="preserve"> </w:t>
      </w:r>
      <w:r w:rsidRPr="00DB1E28">
        <w:rPr>
          <w:rFonts w:ascii="Arial" w:hAnsi="Arial" w:cs="Arial"/>
        </w:rPr>
        <w:t>purpose</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which</w:t>
      </w:r>
      <w:r w:rsidRPr="00877D99">
        <w:rPr>
          <w:rFonts w:ascii="Arial" w:hAnsi="Arial" w:cs="Arial"/>
        </w:rPr>
        <w:t xml:space="preserve"> </w:t>
      </w:r>
      <w:r w:rsidRPr="00DB1E28">
        <w:rPr>
          <w:rFonts w:ascii="Arial" w:hAnsi="Arial" w:cs="Arial"/>
        </w:rPr>
        <w:t>the plant</w:t>
      </w:r>
      <w:r w:rsidRPr="00877D99">
        <w:rPr>
          <w:rFonts w:ascii="Arial" w:hAnsi="Arial" w:cs="Arial"/>
        </w:rPr>
        <w:t xml:space="preserve"> </w:t>
      </w:r>
      <w:r w:rsidRPr="00DB1E28">
        <w:rPr>
          <w:rFonts w:ascii="Arial" w:hAnsi="Arial" w:cs="Arial"/>
        </w:rPr>
        <w:t>was</w:t>
      </w:r>
      <w:r w:rsidRPr="00877D99">
        <w:rPr>
          <w:rFonts w:ascii="Arial" w:hAnsi="Arial" w:cs="Arial"/>
        </w:rPr>
        <w:t xml:space="preserve"> </w:t>
      </w:r>
      <w:r w:rsidRPr="00DB1E28">
        <w:rPr>
          <w:rFonts w:ascii="Arial" w:hAnsi="Arial" w:cs="Arial"/>
        </w:rPr>
        <w:t>designed</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manufactured</w:t>
      </w:r>
    </w:p>
    <w:p w14:paraId="313EC445" w14:textId="2FBE3EBC"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results of calculations, analysis, testing or examination carried out to determine that</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r w:rsidRPr="00877D99">
        <w:rPr>
          <w:rFonts w:ascii="Arial" w:hAnsi="Arial" w:cs="Arial"/>
        </w:rPr>
        <w:t xml:space="preserve"> </w:t>
      </w:r>
      <w:r w:rsidRPr="00DB1E28">
        <w:rPr>
          <w:rFonts w:ascii="Arial" w:hAnsi="Arial" w:cs="Arial"/>
        </w:rPr>
        <w:t>so</w:t>
      </w:r>
      <w:r w:rsidRPr="00877D99">
        <w:rPr>
          <w:rFonts w:ascii="Arial" w:hAnsi="Arial" w:cs="Arial"/>
        </w:rPr>
        <w:t xml:space="preserve"> </w:t>
      </w:r>
      <w:r w:rsidRPr="00DB1E28">
        <w:rPr>
          <w:rFonts w:ascii="Arial" w:hAnsi="Arial" w:cs="Arial"/>
        </w:rPr>
        <w:t>far</w:t>
      </w:r>
      <w:r w:rsidRPr="00877D99">
        <w:rPr>
          <w:rFonts w:ascii="Arial" w:hAnsi="Arial" w:cs="Arial"/>
        </w:rPr>
        <w:t xml:space="preserve"> </w:t>
      </w:r>
      <w:r w:rsidRPr="00DB1E28">
        <w:rPr>
          <w:rFonts w:ascii="Arial" w:hAnsi="Arial" w:cs="Arial"/>
        </w:rPr>
        <w:t>as</w:t>
      </w:r>
      <w:r w:rsidRPr="00877D99">
        <w:rPr>
          <w:rFonts w:ascii="Arial" w:hAnsi="Arial" w:cs="Arial"/>
        </w:rPr>
        <w:t xml:space="preserve"> </w:t>
      </w:r>
      <w:r w:rsidRPr="00DB1E28">
        <w:rPr>
          <w:rFonts w:ascii="Arial" w:hAnsi="Arial" w:cs="Arial"/>
        </w:rPr>
        <w:t>is</w:t>
      </w:r>
      <w:r w:rsidRPr="00877D99">
        <w:rPr>
          <w:rFonts w:ascii="Arial" w:hAnsi="Arial" w:cs="Arial"/>
        </w:rPr>
        <w:t xml:space="preserve"> </w:t>
      </w:r>
      <w:r w:rsidRPr="00DB1E28">
        <w:rPr>
          <w:rFonts w:ascii="Arial" w:hAnsi="Arial" w:cs="Arial"/>
        </w:rPr>
        <w:t>reasonably practicable,</w:t>
      </w:r>
      <w:r w:rsidRPr="00877D99">
        <w:rPr>
          <w:rFonts w:ascii="Arial" w:hAnsi="Arial" w:cs="Arial"/>
        </w:rPr>
        <w:t xml:space="preserve"> </w:t>
      </w:r>
      <w:r w:rsidRPr="00DB1E28">
        <w:rPr>
          <w:rFonts w:ascii="Arial" w:hAnsi="Arial" w:cs="Arial"/>
        </w:rPr>
        <w:t>is</w:t>
      </w:r>
      <w:r w:rsidRPr="00877D99">
        <w:rPr>
          <w:rFonts w:ascii="Arial" w:hAnsi="Arial" w:cs="Arial"/>
        </w:rPr>
        <w:t xml:space="preserve"> </w:t>
      </w:r>
      <w:r w:rsidRPr="00DB1E28">
        <w:rPr>
          <w:rFonts w:ascii="Arial" w:hAnsi="Arial" w:cs="Arial"/>
        </w:rPr>
        <w:t>without</w:t>
      </w:r>
      <w:r w:rsidRPr="00877D99">
        <w:rPr>
          <w:rFonts w:ascii="Arial" w:hAnsi="Arial" w:cs="Arial"/>
        </w:rPr>
        <w:t xml:space="preserve"> </w:t>
      </w:r>
      <w:r w:rsidRPr="00DB1E28">
        <w:rPr>
          <w:rFonts w:ascii="Arial" w:hAnsi="Arial" w:cs="Arial"/>
        </w:rPr>
        <w:t>risk</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health</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safety</w:t>
      </w:r>
    </w:p>
    <w:p w14:paraId="4FFC5EB0" w14:textId="407AFDFA"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conditions necessary</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safe</w:t>
      </w:r>
      <w:r w:rsidRPr="00877D99">
        <w:rPr>
          <w:rFonts w:ascii="Arial" w:hAnsi="Arial" w:cs="Arial"/>
        </w:rPr>
        <w:t xml:space="preserve"> </w:t>
      </w:r>
      <w:r w:rsidRPr="00DB1E28">
        <w:rPr>
          <w:rFonts w:ascii="Arial" w:hAnsi="Arial" w:cs="Arial"/>
        </w:rPr>
        <w:t>use</w:t>
      </w:r>
      <w:r w:rsidRPr="00877D99">
        <w:rPr>
          <w:rFonts w:ascii="Arial" w:hAnsi="Arial" w:cs="Arial"/>
        </w:rPr>
        <w:t xml:space="preserve"> </w:t>
      </w:r>
      <w:r w:rsidRPr="00DB1E28">
        <w:rPr>
          <w:rFonts w:ascii="Arial" w:hAnsi="Arial" w:cs="Arial"/>
        </w:rPr>
        <w:t>of</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r w:rsidR="002A6EC7">
        <w:rPr>
          <w:rFonts w:ascii="Arial" w:hAnsi="Arial" w:cs="Arial"/>
        </w:rPr>
        <w:t>;</w:t>
      </w:r>
      <w:r w:rsidRPr="00877D99">
        <w:rPr>
          <w:rFonts w:ascii="Arial" w:hAnsi="Arial" w:cs="Arial"/>
        </w:rPr>
        <w:t xml:space="preserve"> </w:t>
      </w:r>
      <w:r w:rsidRPr="00DB1E28">
        <w:rPr>
          <w:rFonts w:ascii="Arial" w:hAnsi="Arial" w:cs="Arial"/>
        </w:rPr>
        <w:t>and</w:t>
      </w:r>
    </w:p>
    <w:p w14:paraId="1FC954B0"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alterations</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modifications made</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p>
    <w:p w14:paraId="09C2BA1C" w14:textId="496E2A39" w:rsidR="0031551A" w:rsidRPr="00DB1E28" w:rsidRDefault="0031551A" w:rsidP="002A6EC7">
      <w:pPr>
        <w:pStyle w:val="BodyText"/>
        <w:spacing w:before="115"/>
        <w:ind w:left="284"/>
        <w:rPr>
          <w:rFonts w:ascii="Arial" w:hAnsi="Arial" w:cs="Arial"/>
        </w:rPr>
      </w:pPr>
      <w:r w:rsidRPr="00DB1E28">
        <w:rPr>
          <w:rFonts w:ascii="Arial" w:hAnsi="Arial" w:cs="Arial"/>
        </w:rPr>
        <w:t>Before</w:t>
      </w:r>
      <w:r w:rsidRPr="00DB1E28">
        <w:rPr>
          <w:rFonts w:ascii="Arial" w:hAnsi="Arial" w:cs="Arial"/>
          <w:spacing w:val="-2"/>
        </w:rPr>
        <w:t xml:space="preserve"> </w:t>
      </w:r>
      <w:r w:rsidRPr="00DB1E28">
        <w:rPr>
          <w:rFonts w:ascii="Arial" w:hAnsi="Arial" w:cs="Arial"/>
        </w:rPr>
        <w:t>purchasing,</w:t>
      </w:r>
      <w:r w:rsidRPr="00DB1E28">
        <w:rPr>
          <w:rFonts w:ascii="Arial" w:hAnsi="Arial" w:cs="Arial"/>
          <w:spacing w:val="-2"/>
        </w:rPr>
        <w:t xml:space="preserve"> </w:t>
      </w:r>
      <w:r w:rsidRPr="00DB1E28">
        <w:rPr>
          <w:rFonts w:ascii="Arial" w:hAnsi="Arial" w:cs="Arial"/>
        </w:rPr>
        <w:t>hiring</w:t>
      </w:r>
      <w:r w:rsidR="002A6EC7">
        <w:rPr>
          <w:rFonts w:ascii="Arial" w:hAnsi="Arial" w:cs="Arial"/>
        </w:rPr>
        <w:t>,</w:t>
      </w:r>
      <w:r w:rsidRPr="00DB1E28">
        <w:rPr>
          <w:rFonts w:ascii="Arial" w:hAnsi="Arial" w:cs="Arial"/>
          <w:spacing w:val="-4"/>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leasing</w:t>
      </w:r>
      <w:r w:rsidRPr="00DB1E28">
        <w:rPr>
          <w:rFonts w:ascii="Arial" w:hAnsi="Arial" w:cs="Arial"/>
          <w:spacing w:val="-1"/>
        </w:rPr>
        <w:t xml:space="preserve"> </w:t>
      </w:r>
      <w:r w:rsidRPr="00DB1E28">
        <w:rPr>
          <w:rFonts w:ascii="Arial" w:hAnsi="Arial" w:cs="Arial"/>
        </w:rPr>
        <w:t>plant you</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also</w:t>
      </w:r>
      <w:r w:rsidRPr="00DB1E28">
        <w:rPr>
          <w:rFonts w:ascii="Arial" w:hAnsi="Arial" w:cs="Arial"/>
          <w:spacing w:val="-2"/>
        </w:rPr>
        <w:t xml:space="preserve"> </w:t>
      </w:r>
      <w:r w:rsidRPr="00DB1E28">
        <w:rPr>
          <w:rFonts w:ascii="Arial" w:hAnsi="Arial" w:cs="Arial"/>
        </w:rPr>
        <w:t>determine:</w:t>
      </w:r>
    </w:p>
    <w:p w14:paraId="0E6A734E"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hazards and risks associated with installation, commissioning, operation, inspection,</w:t>
      </w:r>
      <w:r w:rsidRPr="00877D99">
        <w:rPr>
          <w:rFonts w:ascii="Arial" w:hAnsi="Arial" w:cs="Arial"/>
        </w:rPr>
        <w:t xml:space="preserve"> </w:t>
      </w:r>
      <w:r w:rsidRPr="00DB1E28">
        <w:rPr>
          <w:rFonts w:ascii="Arial" w:hAnsi="Arial" w:cs="Arial"/>
        </w:rPr>
        <w:t>maintenance,</w:t>
      </w:r>
      <w:r w:rsidRPr="00877D99">
        <w:rPr>
          <w:rFonts w:ascii="Arial" w:hAnsi="Arial" w:cs="Arial"/>
        </w:rPr>
        <w:t xml:space="preserve"> </w:t>
      </w:r>
      <w:r w:rsidRPr="00DB1E28">
        <w:rPr>
          <w:rFonts w:ascii="Arial" w:hAnsi="Arial" w:cs="Arial"/>
        </w:rPr>
        <w:t>repair,</w:t>
      </w:r>
      <w:r w:rsidRPr="00877D99">
        <w:rPr>
          <w:rFonts w:ascii="Arial" w:hAnsi="Arial" w:cs="Arial"/>
        </w:rPr>
        <w:t xml:space="preserve"> </w:t>
      </w:r>
      <w:r w:rsidRPr="00DB1E28">
        <w:rPr>
          <w:rFonts w:ascii="Arial" w:hAnsi="Arial" w:cs="Arial"/>
        </w:rPr>
        <w:t>transport,</w:t>
      </w:r>
      <w:r w:rsidRPr="00877D99">
        <w:rPr>
          <w:rFonts w:ascii="Arial" w:hAnsi="Arial" w:cs="Arial"/>
        </w:rPr>
        <w:t xml:space="preserve"> </w:t>
      </w:r>
      <w:r w:rsidRPr="00DB1E28">
        <w:rPr>
          <w:rFonts w:ascii="Arial" w:hAnsi="Arial" w:cs="Arial"/>
        </w:rPr>
        <w:t>storage</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dismantling of</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p>
    <w:p w14:paraId="24D6347B"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control</w:t>
      </w:r>
      <w:r w:rsidRPr="00877D99">
        <w:rPr>
          <w:rFonts w:ascii="Arial" w:hAnsi="Arial" w:cs="Arial"/>
        </w:rPr>
        <w:t xml:space="preserve"> </w:t>
      </w:r>
      <w:r w:rsidRPr="00DB1E28">
        <w:rPr>
          <w:rFonts w:ascii="Arial" w:hAnsi="Arial" w:cs="Arial"/>
        </w:rPr>
        <w:t>measures needed to</w:t>
      </w:r>
      <w:r w:rsidRPr="00877D99">
        <w:rPr>
          <w:rFonts w:ascii="Arial" w:hAnsi="Arial" w:cs="Arial"/>
        </w:rPr>
        <w:t xml:space="preserve"> </w:t>
      </w:r>
      <w:r w:rsidRPr="00DB1E28">
        <w:rPr>
          <w:rFonts w:ascii="Arial" w:hAnsi="Arial" w:cs="Arial"/>
        </w:rPr>
        <w:t>minimise</w:t>
      </w:r>
      <w:r w:rsidRPr="00877D99">
        <w:rPr>
          <w:rFonts w:ascii="Arial" w:hAnsi="Arial" w:cs="Arial"/>
        </w:rPr>
        <w:t xml:space="preserve"> </w:t>
      </w:r>
      <w:r w:rsidRPr="00DB1E28">
        <w:rPr>
          <w:rFonts w:ascii="Arial" w:hAnsi="Arial" w:cs="Arial"/>
        </w:rPr>
        <w:t>these</w:t>
      </w:r>
      <w:r w:rsidRPr="00877D99">
        <w:rPr>
          <w:rFonts w:ascii="Arial" w:hAnsi="Arial" w:cs="Arial"/>
        </w:rPr>
        <w:t xml:space="preserve"> </w:t>
      </w:r>
      <w:r w:rsidRPr="00DB1E28">
        <w:rPr>
          <w:rFonts w:ascii="Arial" w:hAnsi="Arial" w:cs="Arial"/>
        </w:rPr>
        <w:t>hazards and</w:t>
      </w:r>
      <w:r w:rsidRPr="00877D99">
        <w:rPr>
          <w:rFonts w:ascii="Arial" w:hAnsi="Arial" w:cs="Arial"/>
        </w:rPr>
        <w:t xml:space="preserve"> </w:t>
      </w:r>
      <w:r w:rsidRPr="00DB1E28">
        <w:rPr>
          <w:rFonts w:ascii="Arial" w:hAnsi="Arial" w:cs="Arial"/>
        </w:rPr>
        <w:t>risks</w:t>
      </w:r>
    </w:p>
    <w:p w14:paraId="48A80E8D"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manufacturer’s recommendations for the frequency and type of inspection and</w:t>
      </w:r>
      <w:r w:rsidRPr="00877D99">
        <w:rPr>
          <w:rFonts w:ascii="Arial" w:hAnsi="Arial" w:cs="Arial"/>
        </w:rPr>
        <w:t xml:space="preserve"> </w:t>
      </w:r>
      <w:r w:rsidRPr="00DB1E28">
        <w:rPr>
          <w:rFonts w:ascii="Arial" w:hAnsi="Arial" w:cs="Arial"/>
        </w:rPr>
        <w:t>maintenance</w:t>
      </w:r>
      <w:r w:rsidRPr="00877D99">
        <w:rPr>
          <w:rFonts w:ascii="Arial" w:hAnsi="Arial" w:cs="Arial"/>
        </w:rPr>
        <w:t xml:space="preserve"> </w:t>
      </w:r>
      <w:r w:rsidRPr="00DB1E28">
        <w:rPr>
          <w:rFonts w:ascii="Arial" w:hAnsi="Arial" w:cs="Arial"/>
        </w:rPr>
        <w:t>needed</w:t>
      </w:r>
    </w:p>
    <w:p w14:paraId="72431614"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special skills required for people who operate the plant or carry out inspection and</w:t>
      </w:r>
      <w:r w:rsidRPr="00877D99">
        <w:rPr>
          <w:rFonts w:ascii="Arial" w:hAnsi="Arial" w:cs="Arial"/>
        </w:rPr>
        <w:t xml:space="preserve"> </w:t>
      </w:r>
      <w:r w:rsidRPr="00DB1E28">
        <w:rPr>
          <w:rFonts w:ascii="Arial" w:hAnsi="Arial" w:cs="Arial"/>
        </w:rPr>
        <w:t>maintenance,</w:t>
      </w:r>
      <w:r w:rsidRPr="00877D99">
        <w:rPr>
          <w:rFonts w:ascii="Arial" w:hAnsi="Arial" w:cs="Arial"/>
        </w:rPr>
        <w:t xml:space="preserve"> </w:t>
      </w:r>
      <w:r w:rsidRPr="00DB1E28">
        <w:rPr>
          <w:rFonts w:ascii="Arial" w:hAnsi="Arial" w:cs="Arial"/>
        </w:rPr>
        <w:t>including preventative</w:t>
      </w:r>
      <w:r w:rsidRPr="00877D99">
        <w:rPr>
          <w:rFonts w:ascii="Arial" w:hAnsi="Arial" w:cs="Arial"/>
        </w:rPr>
        <w:t xml:space="preserve"> </w:t>
      </w:r>
      <w:r w:rsidRPr="00DB1E28">
        <w:rPr>
          <w:rFonts w:ascii="Arial" w:hAnsi="Arial" w:cs="Arial"/>
        </w:rPr>
        <w:t>maintenance</w:t>
      </w:r>
    </w:p>
    <w:p w14:paraId="12B2FBD3" w14:textId="45C41E74"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special conditions or equipment required to protect the health and safety of people</w:t>
      </w:r>
      <w:r w:rsidRPr="00877D99">
        <w:rPr>
          <w:rFonts w:ascii="Arial" w:hAnsi="Arial" w:cs="Arial"/>
        </w:rPr>
        <w:t xml:space="preserve"> </w:t>
      </w:r>
      <w:r w:rsidRPr="00DB1E28">
        <w:rPr>
          <w:rFonts w:ascii="Arial" w:hAnsi="Arial" w:cs="Arial"/>
        </w:rPr>
        <w:t>carrying</w:t>
      </w:r>
      <w:r w:rsidRPr="00877D99">
        <w:rPr>
          <w:rFonts w:ascii="Arial" w:hAnsi="Arial" w:cs="Arial"/>
        </w:rPr>
        <w:t xml:space="preserve"> </w:t>
      </w:r>
      <w:r w:rsidRPr="00DB1E28">
        <w:rPr>
          <w:rFonts w:ascii="Arial" w:hAnsi="Arial" w:cs="Arial"/>
        </w:rPr>
        <w:t>out</w:t>
      </w:r>
      <w:r w:rsidRPr="00877D99">
        <w:rPr>
          <w:rFonts w:ascii="Arial" w:hAnsi="Arial" w:cs="Arial"/>
        </w:rPr>
        <w:t xml:space="preserve"> </w:t>
      </w:r>
      <w:r w:rsidRPr="00DB1E28">
        <w:rPr>
          <w:rFonts w:ascii="Arial" w:hAnsi="Arial" w:cs="Arial"/>
        </w:rPr>
        <w:t>activities.</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example,</w:t>
      </w:r>
      <w:r w:rsidRPr="00877D99">
        <w:rPr>
          <w:rFonts w:ascii="Arial" w:hAnsi="Arial" w:cs="Arial"/>
        </w:rPr>
        <w:t xml:space="preserve"> </w:t>
      </w:r>
      <w:r w:rsidRPr="00DB1E28">
        <w:rPr>
          <w:rFonts w:ascii="Arial" w:hAnsi="Arial" w:cs="Arial"/>
        </w:rPr>
        <w:t>installation, operation</w:t>
      </w:r>
      <w:r w:rsidR="002A6EC7">
        <w:rPr>
          <w:rFonts w:ascii="Arial" w:hAnsi="Arial" w:cs="Arial"/>
        </w:rPr>
        <w:t>,</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maintenance</w:t>
      </w:r>
      <w:r w:rsidR="002A6EC7">
        <w:rPr>
          <w:rFonts w:ascii="Arial" w:hAnsi="Arial" w:cs="Arial"/>
        </w:rPr>
        <w:t>;</w:t>
      </w:r>
      <w:r w:rsidRPr="00877D99">
        <w:rPr>
          <w:rFonts w:ascii="Arial" w:hAnsi="Arial" w:cs="Arial"/>
        </w:rPr>
        <w:t xml:space="preserve"> </w:t>
      </w:r>
      <w:r w:rsidRPr="00DB1E28">
        <w:rPr>
          <w:rFonts w:ascii="Arial" w:hAnsi="Arial" w:cs="Arial"/>
        </w:rPr>
        <w:t>and</w:t>
      </w:r>
    </w:p>
    <w:p w14:paraId="7773792F"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alterations</w:t>
      </w:r>
      <w:r w:rsidRPr="00877D99">
        <w:rPr>
          <w:rFonts w:ascii="Arial" w:hAnsi="Arial" w:cs="Arial"/>
        </w:rPr>
        <w:t xml:space="preserve"> </w:t>
      </w:r>
      <w:r w:rsidRPr="00DB1E28">
        <w:rPr>
          <w:rFonts w:ascii="Arial" w:hAnsi="Arial" w:cs="Arial"/>
        </w:rPr>
        <w:t>or</w:t>
      </w:r>
      <w:r w:rsidRPr="00877D99">
        <w:rPr>
          <w:rFonts w:ascii="Arial" w:hAnsi="Arial" w:cs="Arial"/>
        </w:rPr>
        <w:t xml:space="preserve"> </w:t>
      </w:r>
      <w:r w:rsidRPr="00DB1E28">
        <w:rPr>
          <w:rFonts w:ascii="Arial" w:hAnsi="Arial" w:cs="Arial"/>
        </w:rPr>
        <w:t>modifications to</w:t>
      </w:r>
      <w:r w:rsidRPr="00877D99">
        <w:rPr>
          <w:rFonts w:ascii="Arial" w:hAnsi="Arial" w:cs="Arial"/>
        </w:rPr>
        <w:t xml:space="preserve"> </w:t>
      </w:r>
      <w:r w:rsidRPr="00DB1E28">
        <w:rPr>
          <w:rFonts w:ascii="Arial" w:hAnsi="Arial" w:cs="Arial"/>
        </w:rPr>
        <w:t>be</w:t>
      </w:r>
      <w:r w:rsidRPr="00877D99">
        <w:rPr>
          <w:rFonts w:ascii="Arial" w:hAnsi="Arial" w:cs="Arial"/>
        </w:rPr>
        <w:t xml:space="preserve"> </w:t>
      </w:r>
      <w:r w:rsidRPr="00DB1E28">
        <w:rPr>
          <w:rFonts w:ascii="Arial" w:hAnsi="Arial" w:cs="Arial"/>
        </w:rPr>
        <w:t>made</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p>
    <w:p w14:paraId="23FCEE5F" w14:textId="6ED237E0" w:rsidR="0031551A" w:rsidRPr="00DB1E28" w:rsidRDefault="0031551A" w:rsidP="002A6EC7">
      <w:pPr>
        <w:pStyle w:val="BodyText"/>
        <w:spacing w:before="117"/>
        <w:ind w:left="284"/>
        <w:rPr>
          <w:rFonts w:ascii="Arial" w:hAnsi="Arial" w:cs="Arial"/>
        </w:rPr>
      </w:pPr>
      <w:r w:rsidRPr="00DB1E28">
        <w:rPr>
          <w:rFonts w:ascii="Arial" w:hAnsi="Arial" w:cs="Arial"/>
        </w:rPr>
        <w:t>You</w:t>
      </w:r>
      <w:r w:rsidRPr="00DB1E28">
        <w:rPr>
          <w:rFonts w:ascii="Arial" w:hAnsi="Arial" w:cs="Arial"/>
          <w:spacing w:val="-2"/>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check</w:t>
      </w:r>
      <w:r w:rsidRPr="00DB1E28">
        <w:rPr>
          <w:rFonts w:ascii="Arial" w:hAnsi="Arial" w:cs="Arial"/>
          <w:spacing w:val="-3"/>
        </w:rPr>
        <w:t xml:space="preserve"> </w:t>
      </w:r>
      <w:r w:rsidRPr="00DB1E28">
        <w:rPr>
          <w:rFonts w:ascii="Arial" w:hAnsi="Arial" w:cs="Arial"/>
        </w:rPr>
        <w:t>whether</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includes</w:t>
      </w:r>
      <w:r w:rsidRPr="00DB1E28">
        <w:rPr>
          <w:rFonts w:ascii="Arial" w:hAnsi="Arial" w:cs="Arial"/>
          <w:spacing w:val="-1"/>
        </w:rPr>
        <w:t xml:space="preserve"> </w:t>
      </w:r>
      <w:r w:rsidRPr="00DB1E28">
        <w:rPr>
          <w:rFonts w:ascii="Arial" w:hAnsi="Arial" w:cs="Arial"/>
        </w:rPr>
        <w:t>some</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002A6EC7" w:rsidRPr="00DB1E28">
        <w:rPr>
          <w:rFonts w:ascii="Arial" w:hAnsi="Arial" w:cs="Arial"/>
        </w:rPr>
        <w:t>all</w:t>
      </w:r>
      <w:r w:rsidRPr="00DB1E28">
        <w:rPr>
          <w:rFonts w:ascii="Arial" w:hAnsi="Arial" w:cs="Arial"/>
          <w:spacing w:val="-2"/>
        </w:rPr>
        <w:t xml:space="preserve"> </w:t>
      </w:r>
      <w:r w:rsidR="002A6EC7">
        <w:rPr>
          <w:rFonts w:ascii="Arial" w:hAnsi="Arial" w:cs="Arial"/>
          <w:spacing w:val="-2"/>
        </w:rPr>
        <w:t xml:space="preserve">of </w:t>
      </w:r>
      <w:r w:rsidRPr="00DB1E28">
        <w:rPr>
          <w:rFonts w:ascii="Arial" w:hAnsi="Arial" w:cs="Arial"/>
        </w:rPr>
        <w:t>the</w:t>
      </w:r>
      <w:r w:rsidRPr="00DB1E28">
        <w:rPr>
          <w:rFonts w:ascii="Arial" w:hAnsi="Arial" w:cs="Arial"/>
          <w:spacing w:val="-3"/>
        </w:rPr>
        <w:t xml:space="preserve"> </w:t>
      </w:r>
      <w:r w:rsidRPr="00DB1E28">
        <w:rPr>
          <w:rFonts w:ascii="Arial" w:hAnsi="Arial" w:cs="Arial"/>
        </w:rPr>
        <w:t>following</w:t>
      </w:r>
      <w:r w:rsidRPr="00DB1E28">
        <w:rPr>
          <w:rFonts w:ascii="Arial" w:hAnsi="Arial" w:cs="Arial"/>
          <w:spacing w:val="-1"/>
        </w:rPr>
        <w:t xml:space="preserve"> </w:t>
      </w:r>
      <w:r w:rsidRPr="00DB1E28">
        <w:rPr>
          <w:rFonts w:ascii="Arial" w:hAnsi="Arial" w:cs="Arial"/>
        </w:rPr>
        <w:t>controls:</w:t>
      </w:r>
    </w:p>
    <w:p w14:paraId="39517460" w14:textId="11B6707B"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contact with or access to dangerous parts is prevented. For example, by using guards</w:t>
      </w:r>
      <w:r w:rsidRPr="00877D99">
        <w:rPr>
          <w:rFonts w:ascii="Arial" w:hAnsi="Arial" w:cs="Arial"/>
        </w:rPr>
        <w:t xml:space="preserve"> </w:t>
      </w:r>
      <w:r w:rsidRPr="00DB1E28">
        <w:rPr>
          <w:rFonts w:ascii="Arial" w:hAnsi="Arial" w:cs="Arial"/>
        </w:rPr>
        <w:t>and protective</w:t>
      </w:r>
      <w:r w:rsidRPr="00877D99">
        <w:rPr>
          <w:rFonts w:ascii="Arial" w:hAnsi="Arial" w:cs="Arial"/>
        </w:rPr>
        <w:t xml:space="preserve"> </w:t>
      </w:r>
      <w:r w:rsidRPr="00DB1E28">
        <w:rPr>
          <w:rFonts w:ascii="Arial" w:hAnsi="Arial" w:cs="Arial"/>
        </w:rPr>
        <w:t>structures</w:t>
      </w:r>
    </w:p>
    <w:p w14:paraId="04EA53C1"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it is</w:t>
      </w:r>
      <w:r w:rsidRPr="00877D99">
        <w:rPr>
          <w:rFonts w:ascii="Arial" w:hAnsi="Arial" w:cs="Arial"/>
        </w:rPr>
        <w:t xml:space="preserve"> </w:t>
      </w:r>
      <w:r w:rsidRPr="00DB1E28">
        <w:rPr>
          <w:rFonts w:ascii="Arial" w:hAnsi="Arial" w:cs="Arial"/>
        </w:rPr>
        <w:t>of sturdy</w:t>
      </w:r>
      <w:r w:rsidRPr="00877D99">
        <w:rPr>
          <w:rFonts w:ascii="Arial" w:hAnsi="Arial" w:cs="Arial"/>
        </w:rPr>
        <w:t xml:space="preserve"> </w:t>
      </w:r>
      <w:r w:rsidRPr="00DB1E28">
        <w:rPr>
          <w:rFonts w:ascii="Arial" w:hAnsi="Arial" w:cs="Arial"/>
        </w:rPr>
        <w:t>construction</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has</w:t>
      </w:r>
      <w:r w:rsidRPr="00877D99">
        <w:rPr>
          <w:rFonts w:ascii="Arial" w:hAnsi="Arial" w:cs="Arial"/>
        </w:rPr>
        <w:t xml:space="preserve"> </w:t>
      </w:r>
      <w:r w:rsidRPr="00DB1E28">
        <w:rPr>
          <w:rFonts w:ascii="Arial" w:hAnsi="Arial" w:cs="Arial"/>
        </w:rPr>
        <w:t>tamper-proof</w:t>
      </w:r>
      <w:r w:rsidRPr="00877D99">
        <w:rPr>
          <w:rFonts w:ascii="Arial" w:hAnsi="Arial" w:cs="Arial"/>
        </w:rPr>
        <w:t xml:space="preserve"> </w:t>
      </w:r>
      <w:r w:rsidRPr="00DB1E28">
        <w:rPr>
          <w:rFonts w:ascii="Arial" w:hAnsi="Arial" w:cs="Arial"/>
        </w:rPr>
        <w:t>design</w:t>
      </w:r>
    </w:p>
    <w:p w14:paraId="2C9BD487"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there</w:t>
      </w:r>
      <w:r w:rsidRPr="00877D99">
        <w:rPr>
          <w:rFonts w:ascii="Arial" w:hAnsi="Arial" w:cs="Arial"/>
        </w:rPr>
        <w:t xml:space="preserve"> </w:t>
      </w:r>
      <w:r w:rsidRPr="00DB1E28">
        <w:rPr>
          <w:rFonts w:ascii="Arial" w:hAnsi="Arial" w:cs="Arial"/>
        </w:rPr>
        <w:t>are</w:t>
      </w:r>
      <w:r w:rsidRPr="00877D99">
        <w:rPr>
          <w:rFonts w:ascii="Arial" w:hAnsi="Arial" w:cs="Arial"/>
        </w:rPr>
        <w:t xml:space="preserve"> </w:t>
      </w:r>
      <w:r w:rsidRPr="00DB1E28">
        <w:rPr>
          <w:rFonts w:ascii="Arial" w:hAnsi="Arial" w:cs="Arial"/>
        </w:rPr>
        <w:t>no</w:t>
      </w:r>
      <w:r w:rsidRPr="00877D99">
        <w:rPr>
          <w:rFonts w:ascii="Arial" w:hAnsi="Arial" w:cs="Arial"/>
        </w:rPr>
        <w:t xml:space="preserve"> </w:t>
      </w:r>
      <w:r w:rsidRPr="00DB1E28">
        <w:rPr>
          <w:rFonts w:ascii="Arial" w:hAnsi="Arial" w:cs="Arial"/>
        </w:rPr>
        <w:t>obstructions</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the</w:t>
      </w:r>
      <w:r w:rsidRPr="00877D99">
        <w:rPr>
          <w:rFonts w:ascii="Arial" w:hAnsi="Arial" w:cs="Arial"/>
        </w:rPr>
        <w:t xml:space="preserve"> </w:t>
      </w:r>
      <w:r w:rsidRPr="00DB1E28">
        <w:rPr>
          <w:rFonts w:ascii="Arial" w:hAnsi="Arial" w:cs="Arial"/>
        </w:rPr>
        <w:t>plant</w:t>
      </w:r>
      <w:r w:rsidRPr="00877D99">
        <w:rPr>
          <w:rFonts w:ascii="Arial" w:hAnsi="Arial" w:cs="Arial"/>
        </w:rPr>
        <w:t xml:space="preserve"> </w:t>
      </w:r>
      <w:r w:rsidRPr="00DB1E28">
        <w:rPr>
          <w:rFonts w:ascii="Arial" w:hAnsi="Arial" w:cs="Arial"/>
        </w:rPr>
        <w:t>operator</w:t>
      </w:r>
    </w:p>
    <w:p w14:paraId="71350878"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it has</w:t>
      </w:r>
      <w:r w:rsidRPr="00877D99">
        <w:rPr>
          <w:rFonts w:ascii="Arial" w:hAnsi="Arial" w:cs="Arial"/>
        </w:rPr>
        <w:t xml:space="preserve"> </w:t>
      </w:r>
      <w:r w:rsidRPr="00DB1E28">
        <w:rPr>
          <w:rFonts w:ascii="Arial" w:hAnsi="Arial" w:cs="Arial"/>
        </w:rPr>
        <w:t>fail-safe</w:t>
      </w:r>
      <w:r w:rsidRPr="00877D99">
        <w:rPr>
          <w:rFonts w:ascii="Arial" w:hAnsi="Arial" w:cs="Arial"/>
        </w:rPr>
        <w:t xml:space="preserve"> </w:t>
      </w:r>
      <w:r w:rsidRPr="00DB1E28">
        <w:rPr>
          <w:rFonts w:ascii="Arial" w:hAnsi="Arial" w:cs="Arial"/>
        </w:rPr>
        <w:t>operation</w:t>
      </w:r>
    </w:p>
    <w:p w14:paraId="1A92E419"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it</w:t>
      </w:r>
      <w:r w:rsidRPr="00877D99">
        <w:rPr>
          <w:rFonts w:ascii="Arial" w:hAnsi="Arial" w:cs="Arial"/>
        </w:rPr>
        <w:t xml:space="preserve"> </w:t>
      </w:r>
      <w:r w:rsidRPr="00DB1E28">
        <w:rPr>
          <w:rFonts w:ascii="Arial" w:hAnsi="Arial" w:cs="Arial"/>
        </w:rPr>
        <w:t>is easy</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inspect</w:t>
      </w:r>
      <w:r w:rsidRPr="00877D99">
        <w:rPr>
          <w:rFonts w:ascii="Arial" w:hAnsi="Arial" w:cs="Arial"/>
        </w:rPr>
        <w:t xml:space="preserve"> </w:t>
      </w:r>
      <w:r w:rsidRPr="00DB1E28">
        <w:rPr>
          <w:rFonts w:ascii="Arial" w:hAnsi="Arial" w:cs="Arial"/>
        </w:rPr>
        <w:t>and</w:t>
      </w:r>
      <w:r w:rsidRPr="00877D99">
        <w:rPr>
          <w:rFonts w:ascii="Arial" w:hAnsi="Arial" w:cs="Arial"/>
        </w:rPr>
        <w:t xml:space="preserve"> </w:t>
      </w:r>
      <w:r w:rsidRPr="00DB1E28">
        <w:rPr>
          <w:rFonts w:ascii="Arial" w:hAnsi="Arial" w:cs="Arial"/>
        </w:rPr>
        <w:t>maintain</w:t>
      </w:r>
    </w:p>
    <w:p w14:paraId="10455A58" w14:textId="0FD12428"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it does not introduce other hazards, for example manual handling problems or excessive noise,</w:t>
      </w:r>
      <w:r w:rsidRPr="00877D99">
        <w:rPr>
          <w:rFonts w:ascii="Arial" w:hAnsi="Arial" w:cs="Arial"/>
        </w:rPr>
        <w:t xml:space="preserve"> </w:t>
      </w:r>
      <w:r w:rsidRPr="00DB1E28">
        <w:rPr>
          <w:rFonts w:ascii="Arial" w:hAnsi="Arial" w:cs="Arial"/>
        </w:rPr>
        <w:t>into</w:t>
      </w:r>
      <w:r w:rsidRPr="00877D99">
        <w:rPr>
          <w:rFonts w:ascii="Arial" w:hAnsi="Arial" w:cs="Arial"/>
        </w:rPr>
        <w:t xml:space="preserve"> </w:t>
      </w:r>
      <w:r w:rsidRPr="00DB1E28">
        <w:rPr>
          <w:rFonts w:ascii="Arial" w:hAnsi="Arial" w:cs="Arial"/>
        </w:rPr>
        <w:t>your</w:t>
      </w:r>
      <w:r w:rsidRPr="00877D99">
        <w:rPr>
          <w:rFonts w:ascii="Arial" w:hAnsi="Arial" w:cs="Arial"/>
        </w:rPr>
        <w:t xml:space="preserve"> </w:t>
      </w:r>
      <w:r w:rsidRPr="00DB1E28">
        <w:rPr>
          <w:rFonts w:ascii="Arial" w:hAnsi="Arial" w:cs="Arial"/>
        </w:rPr>
        <w:t>workplace</w:t>
      </w:r>
      <w:r w:rsidR="002A6EC7">
        <w:rPr>
          <w:rFonts w:ascii="Arial" w:hAnsi="Arial" w:cs="Arial"/>
        </w:rPr>
        <w:t>;</w:t>
      </w:r>
      <w:r w:rsidRPr="00877D99">
        <w:rPr>
          <w:rFonts w:ascii="Arial" w:hAnsi="Arial" w:cs="Arial"/>
        </w:rPr>
        <w:t xml:space="preserve"> </w:t>
      </w:r>
      <w:r w:rsidRPr="00DB1E28">
        <w:rPr>
          <w:rFonts w:ascii="Arial" w:hAnsi="Arial" w:cs="Arial"/>
        </w:rPr>
        <w:t>and</w:t>
      </w:r>
    </w:p>
    <w:p w14:paraId="4FA78B7A"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it</w:t>
      </w:r>
      <w:r w:rsidRPr="00877D99">
        <w:rPr>
          <w:rFonts w:ascii="Arial" w:hAnsi="Arial" w:cs="Arial"/>
        </w:rPr>
        <w:t xml:space="preserve"> </w:t>
      </w:r>
      <w:r w:rsidRPr="00DB1E28">
        <w:rPr>
          <w:rFonts w:ascii="Arial" w:hAnsi="Arial" w:cs="Arial"/>
        </w:rPr>
        <w:t>incorporates</w:t>
      </w:r>
      <w:r w:rsidRPr="00877D99">
        <w:rPr>
          <w:rFonts w:ascii="Arial" w:hAnsi="Arial" w:cs="Arial"/>
        </w:rPr>
        <w:t xml:space="preserve"> </w:t>
      </w:r>
      <w:r w:rsidRPr="00DB1E28">
        <w:rPr>
          <w:rFonts w:ascii="Arial" w:hAnsi="Arial" w:cs="Arial"/>
        </w:rPr>
        <w:t>measures</w:t>
      </w:r>
      <w:r w:rsidRPr="00877D99">
        <w:rPr>
          <w:rFonts w:ascii="Arial" w:hAnsi="Arial" w:cs="Arial"/>
        </w:rPr>
        <w:t xml:space="preserve"> </w:t>
      </w:r>
      <w:r w:rsidRPr="00DB1E28">
        <w:rPr>
          <w:rFonts w:ascii="Arial" w:hAnsi="Arial" w:cs="Arial"/>
        </w:rPr>
        <w:t>to</w:t>
      </w:r>
      <w:r w:rsidRPr="00877D99">
        <w:rPr>
          <w:rFonts w:ascii="Arial" w:hAnsi="Arial" w:cs="Arial"/>
        </w:rPr>
        <w:t xml:space="preserve"> </w:t>
      </w:r>
      <w:r w:rsidRPr="00DB1E28">
        <w:rPr>
          <w:rFonts w:ascii="Arial" w:hAnsi="Arial" w:cs="Arial"/>
        </w:rPr>
        <w:t>minimise</w:t>
      </w:r>
      <w:r w:rsidRPr="00877D99">
        <w:rPr>
          <w:rFonts w:ascii="Arial" w:hAnsi="Arial" w:cs="Arial"/>
        </w:rPr>
        <w:t xml:space="preserve"> </w:t>
      </w:r>
      <w:r w:rsidRPr="00DB1E28">
        <w:rPr>
          <w:rFonts w:ascii="Arial" w:hAnsi="Arial" w:cs="Arial"/>
        </w:rPr>
        <w:t>risks</w:t>
      </w:r>
      <w:r w:rsidRPr="00877D99">
        <w:rPr>
          <w:rFonts w:ascii="Arial" w:hAnsi="Arial" w:cs="Arial"/>
        </w:rPr>
        <w:t xml:space="preserve"> </w:t>
      </w:r>
      <w:r w:rsidRPr="00DB1E28">
        <w:rPr>
          <w:rFonts w:ascii="Arial" w:hAnsi="Arial" w:cs="Arial"/>
        </w:rPr>
        <w:t>during</w:t>
      </w:r>
      <w:r w:rsidRPr="00877D99">
        <w:rPr>
          <w:rFonts w:ascii="Arial" w:hAnsi="Arial" w:cs="Arial"/>
        </w:rPr>
        <w:t xml:space="preserve"> </w:t>
      </w:r>
      <w:r w:rsidRPr="00DB1E28">
        <w:rPr>
          <w:rFonts w:ascii="Arial" w:hAnsi="Arial" w:cs="Arial"/>
        </w:rPr>
        <w:t>use,</w:t>
      </w:r>
      <w:r w:rsidRPr="00877D99">
        <w:rPr>
          <w:rFonts w:ascii="Arial" w:hAnsi="Arial" w:cs="Arial"/>
        </w:rPr>
        <w:t xml:space="preserve"> </w:t>
      </w:r>
      <w:r w:rsidRPr="00DB1E28">
        <w:rPr>
          <w:rFonts w:ascii="Arial" w:hAnsi="Arial" w:cs="Arial"/>
        </w:rPr>
        <w:t>for</w:t>
      </w:r>
      <w:r w:rsidRPr="00877D99">
        <w:rPr>
          <w:rFonts w:ascii="Arial" w:hAnsi="Arial" w:cs="Arial"/>
        </w:rPr>
        <w:t xml:space="preserve"> </w:t>
      </w:r>
      <w:r w:rsidRPr="00DB1E28">
        <w:rPr>
          <w:rFonts w:ascii="Arial" w:hAnsi="Arial" w:cs="Arial"/>
        </w:rPr>
        <w:t>example low</w:t>
      </w:r>
      <w:r w:rsidRPr="00877D99">
        <w:rPr>
          <w:rFonts w:ascii="Arial" w:hAnsi="Arial" w:cs="Arial"/>
        </w:rPr>
        <w:t xml:space="preserve"> </w:t>
      </w:r>
      <w:r w:rsidRPr="00DB1E28">
        <w:rPr>
          <w:rFonts w:ascii="Arial" w:hAnsi="Arial" w:cs="Arial"/>
        </w:rPr>
        <w:t>noise.</w:t>
      </w:r>
    </w:p>
    <w:p w14:paraId="2B11D69B" w14:textId="77777777" w:rsidR="00E8466E" w:rsidRDefault="00E8466E">
      <w:pPr>
        <w:spacing w:before="0" w:after="160" w:line="259" w:lineRule="auto"/>
        <w:rPr>
          <w:rFonts w:ascii="Arial" w:eastAsia="Arial" w:hAnsi="Arial" w:cs="Arial"/>
          <w:b/>
          <w:bCs/>
          <w:color w:val="7030A0"/>
          <w:sz w:val="30"/>
          <w:szCs w:val="30"/>
        </w:rPr>
      </w:pPr>
      <w:bookmarkStart w:id="114" w:name="_Toc101341856"/>
      <w:r>
        <w:rPr>
          <w:rFonts w:ascii="Arial" w:eastAsia="Arial" w:hAnsi="Arial" w:cs="Arial"/>
          <w:b/>
          <w:bCs/>
          <w:color w:val="7030A0"/>
          <w:sz w:val="30"/>
          <w:szCs w:val="30"/>
        </w:rPr>
        <w:br w:type="page"/>
      </w:r>
    </w:p>
    <w:p w14:paraId="699EB949" w14:textId="2BF32CFE" w:rsidR="0031551A" w:rsidRPr="002E06B5" w:rsidRDefault="0031551A" w:rsidP="002E06B5">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15" w:name="_Toc106203599"/>
      <w:bookmarkStart w:id="116" w:name="_Toc149645505"/>
      <w:r w:rsidRPr="002E06B5">
        <w:rPr>
          <w:rFonts w:ascii="Arial" w:hAnsi="Arial" w:cs="Arial"/>
          <w:b/>
          <w:bCs/>
          <w:caps/>
          <w:noProof/>
          <w:color w:val="7F7F7F" w:themeColor="text1" w:themeTint="80"/>
          <w:sz w:val="30"/>
          <w:szCs w:val="30"/>
          <w:lang w:eastAsia="en-AU"/>
        </w:rPr>
        <w:lastRenderedPageBreak/>
        <w:t>Duties of suppliers and purchasers of second-hand plant</w:t>
      </w:r>
      <w:bookmarkEnd w:id="114"/>
      <w:bookmarkEnd w:id="115"/>
      <w:bookmarkEnd w:id="116"/>
    </w:p>
    <w:p w14:paraId="0F10D533" w14:textId="77777777" w:rsidR="00E8466E" w:rsidRDefault="00E8466E" w:rsidP="00E8466E">
      <w:pPr>
        <w:widowControl w:val="0"/>
        <w:autoSpaceDE w:val="0"/>
        <w:autoSpaceDN w:val="0"/>
        <w:spacing w:before="1" w:after="0" w:line="240" w:lineRule="auto"/>
        <w:ind w:left="220"/>
        <w:outlineLvl w:val="3"/>
        <w:rPr>
          <w:rFonts w:ascii="Arial" w:eastAsia="Arial" w:hAnsi="Arial" w:cs="Arial"/>
          <w:b/>
          <w:bCs/>
          <w:sz w:val="24"/>
          <w:szCs w:val="24"/>
        </w:rPr>
      </w:pPr>
    </w:p>
    <w:p w14:paraId="093709ED" w14:textId="743ACE7F" w:rsidR="0031551A" w:rsidRPr="002E06B5" w:rsidRDefault="0031551A" w:rsidP="002E06B5">
      <w:pPr>
        <w:keepNext/>
        <w:keepLines/>
        <w:tabs>
          <w:tab w:val="left" w:pos="6463"/>
          <w:tab w:val="left" w:pos="8643"/>
          <w:tab w:val="left" w:pos="9781"/>
        </w:tabs>
        <w:spacing w:before="90" w:after="60" w:line="240" w:lineRule="auto"/>
        <w:ind w:left="284"/>
        <w:outlineLvl w:val="3"/>
        <w:rPr>
          <w:rFonts w:ascii="Arial" w:hAnsi="Arial" w:cs="Arial"/>
          <w:b/>
          <w:color w:val="000000" w:themeColor="text1"/>
          <w:sz w:val="26"/>
          <w:szCs w:val="26"/>
        </w:rPr>
      </w:pPr>
      <w:r w:rsidRPr="002E06B5">
        <w:rPr>
          <w:rFonts w:ascii="Arial" w:hAnsi="Arial" w:cs="Arial"/>
          <w:b/>
          <w:color w:val="000000" w:themeColor="text1"/>
          <w:sz w:val="26"/>
          <w:szCs w:val="26"/>
        </w:rPr>
        <w:t>Second-hand plant</w:t>
      </w:r>
    </w:p>
    <w:p w14:paraId="1F848BDC" w14:textId="2F9C7B92" w:rsidR="0031551A" w:rsidRPr="00DB1E28" w:rsidRDefault="0031551A" w:rsidP="0031551A">
      <w:pPr>
        <w:pStyle w:val="BodyText"/>
        <w:spacing w:before="5"/>
        <w:jc w:val="both"/>
        <w:rPr>
          <w:rFonts w:ascii="Arial" w:hAnsi="Arial" w:cs="Arial"/>
          <w:b/>
          <w:sz w:val="8"/>
        </w:rPr>
      </w:pPr>
      <w:r w:rsidRPr="00DB1E28">
        <w:rPr>
          <w:rFonts w:ascii="Arial" w:hAnsi="Arial" w:cs="Arial"/>
          <w:noProof/>
        </w:rPr>
        <mc:AlternateContent>
          <mc:Choice Requires="wps">
            <w:drawing>
              <wp:anchor distT="0" distB="0" distL="0" distR="0" simplePos="0" relativeHeight="251674624" behindDoc="1" locked="0" layoutInCell="1" allowOverlap="1" wp14:anchorId="66E6DEBB" wp14:editId="4DDF716C">
                <wp:simplePos x="0" y="0"/>
                <wp:positionH relativeFrom="margin">
                  <wp:posOffset>207010</wp:posOffset>
                </wp:positionH>
                <wp:positionV relativeFrom="paragraph">
                  <wp:posOffset>76835</wp:posOffset>
                </wp:positionV>
                <wp:extent cx="5678805" cy="2167255"/>
                <wp:effectExtent l="0" t="0" r="0" b="4445"/>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2167255"/>
                        </a:xfrm>
                        <a:prstGeom prst="rect">
                          <a:avLst/>
                        </a:prstGeom>
                        <a:solidFill>
                          <a:schemeClr val="accent1">
                            <a:lumMod val="20000"/>
                            <a:lumOff val="80000"/>
                          </a:schemeClr>
                        </a:solidFill>
                        <a:ln w="3049">
                          <a:noFill/>
                          <a:miter lim="800000"/>
                          <a:headEnd/>
                          <a:tailEnd/>
                        </a:ln>
                      </wps:spPr>
                      <wps:txbx>
                        <w:txbxContent>
                          <w:p w14:paraId="6E1D83E6" w14:textId="43F61AB9"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2"/>
                              </w:rPr>
                              <w:t xml:space="preserve"> </w:t>
                            </w:r>
                            <w:r w:rsidRPr="002E06B5">
                              <w:rPr>
                                <w:rFonts w:ascii="Arial" w:hAnsi="Arial" w:cs="Arial"/>
                                <w:b/>
                                <w:color w:val="000000" w:themeColor="text1"/>
                              </w:rPr>
                              <w:t>Act</w:t>
                            </w:r>
                            <w:r w:rsidR="00F8283E" w:rsidRPr="002E06B5">
                              <w:rPr>
                                <w:rFonts w:ascii="Arial" w:hAnsi="Arial" w:cs="Arial"/>
                                <w:b/>
                                <w:color w:val="000000" w:themeColor="text1"/>
                              </w:rPr>
                              <w:t>,</w:t>
                            </w:r>
                            <w:r w:rsidRPr="002E06B5">
                              <w:rPr>
                                <w:rFonts w:ascii="Arial" w:hAnsi="Arial" w:cs="Arial"/>
                                <w:b/>
                                <w:color w:val="000000" w:themeColor="text1"/>
                              </w:rPr>
                              <w:t xml:space="preserve"> section 25</w:t>
                            </w:r>
                          </w:p>
                          <w:p w14:paraId="7D59FCB2" w14:textId="30905309" w:rsidR="0031551A" w:rsidRPr="007B53D5" w:rsidRDefault="0031551A" w:rsidP="007B53D5">
                            <w:pPr>
                              <w:pStyle w:val="BodyText"/>
                              <w:spacing w:before="120" w:after="0" w:line="240" w:lineRule="auto"/>
                              <w:ind w:left="108" w:right="385"/>
                              <w:rPr>
                                <w:rFonts w:ascii="Arial" w:hAnsi="Arial" w:cs="Arial"/>
                              </w:rPr>
                            </w:pPr>
                            <w:r w:rsidRPr="007B53D5">
                              <w:rPr>
                                <w:rFonts w:ascii="Arial" w:hAnsi="Arial" w:cs="Arial"/>
                              </w:rPr>
                              <w:t>Duties of persons conducting businesses or undertakings that supply plant, substances</w:t>
                            </w:r>
                            <w:r w:rsidR="002A6EC7">
                              <w:rPr>
                                <w:rFonts w:ascii="Arial" w:hAnsi="Arial" w:cs="Arial"/>
                              </w:rPr>
                              <w:t xml:space="preserve"> or structures</w:t>
                            </w:r>
                          </w:p>
                          <w:p w14:paraId="00403978" w14:textId="0E34579D"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198</w:t>
                            </w:r>
                          </w:p>
                          <w:p w14:paraId="3AE96D5C"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Information</w:t>
                            </w:r>
                            <w:r w:rsidRPr="007B53D5">
                              <w:rPr>
                                <w:rFonts w:ascii="Arial" w:hAnsi="Arial" w:cs="Arial"/>
                                <w:spacing w:val="-2"/>
                              </w:rPr>
                              <w:t xml:space="preserve"> </w:t>
                            </w:r>
                            <w:r w:rsidRPr="007B53D5">
                              <w:rPr>
                                <w:rFonts w:ascii="Arial" w:hAnsi="Arial" w:cs="Arial"/>
                              </w:rPr>
                              <w:t>to</w:t>
                            </w:r>
                            <w:r w:rsidRPr="007B53D5">
                              <w:rPr>
                                <w:rFonts w:ascii="Arial" w:hAnsi="Arial" w:cs="Arial"/>
                                <w:spacing w:val="-3"/>
                              </w:rPr>
                              <w:t xml:space="preserve"> </w:t>
                            </w:r>
                            <w:r w:rsidRPr="007B53D5">
                              <w:rPr>
                                <w:rFonts w:ascii="Arial" w:hAnsi="Arial" w:cs="Arial"/>
                              </w:rPr>
                              <w:t>be</w:t>
                            </w:r>
                            <w:r w:rsidRPr="007B53D5">
                              <w:rPr>
                                <w:rFonts w:ascii="Arial" w:hAnsi="Arial" w:cs="Arial"/>
                                <w:spacing w:val="-3"/>
                              </w:rPr>
                              <w:t xml:space="preserve"> </w:t>
                            </w:r>
                            <w:r w:rsidRPr="007B53D5">
                              <w:rPr>
                                <w:rFonts w:ascii="Arial" w:hAnsi="Arial" w:cs="Arial"/>
                              </w:rPr>
                              <w:t>obtained</w:t>
                            </w:r>
                            <w:r w:rsidRPr="007B53D5">
                              <w:rPr>
                                <w:rFonts w:ascii="Arial" w:hAnsi="Arial" w:cs="Arial"/>
                                <w:spacing w:val="-1"/>
                              </w:rPr>
                              <w:t xml:space="preserve"> </w:t>
                            </w:r>
                            <w:r w:rsidRPr="007B53D5">
                              <w:rPr>
                                <w:rFonts w:ascii="Arial" w:hAnsi="Arial" w:cs="Arial"/>
                              </w:rPr>
                              <w:t>and</w:t>
                            </w:r>
                            <w:r w:rsidRPr="007B53D5">
                              <w:rPr>
                                <w:rFonts w:ascii="Arial" w:hAnsi="Arial" w:cs="Arial"/>
                                <w:spacing w:val="-2"/>
                              </w:rPr>
                              <w:t xml:space="preserve"> </w:t>
                            </w:r>
                            <w:r w:rsidRPr="007B53D5">
                              <w:rPr>
                                <w:rFonts w:ascii="Arial" w:hAnsi="Arial" w:cs="Arial"/>
                              </w:rPr>
                              <w:t>provided</w:t>
                            </w:r>
                            <w:r w:rsidRPr="007B53D5">
                              <w:rPr>
                                <w:rFonts w:ascii="Arial" w:hAnsi="Arial" w:cs="Arial"/>
                                <w:spacing w:val="-1"/>
                              </w:rPr>
                              <w:t xml:space="preserve"> </w:t>
                            </w:r>
                            <w:r w:rsidRPr="007B53D5">
                              <w:rPr>
                                <w:rFonts w:ascii="Arial" w:hAnsi="Arial" w:cs="Arial"/>
                              </w:rPr>
                              <w:t>by</w:t>
                            </w:r>
                            <w:r w:rsidRPr="007B53D5">
                              <w:rPr>
                                <w:rFonts w:ascii="Arial" w:hAnsi="Arial" w:cs="Arial"/>
                                <w:spacing w:val="-3"/>
                              </w:rPr>
                              <w:t xml:space="preserve"> </w:t>
                            </w:r>
                            <w:r w:rsidRPr="007B53D5">
                              <w:rPr>
                                <w:rFonts w:ascii="Arial" w:hAnsi="Arial" w:cs="Arial"/>
                              </w:rPr>
                              <w:t>supplier</w:t>
                            </w:r>
                          </w:p>
                          <w:p w14:paraId="2815482E" w14:textId="5A67DC12"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199</w:t>
                            </w:r>
                          </w:p>
                          <w:p w14:paraId="537EC1D6"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Supply</w:t>
                            </w:r>
                            <w:r w:rsidRPr="007B53D5">
                              <w:rPr>
                                <w:rFonts w:ascii="Arial" w:hAnsi="Arial" w:cs="Arial"/>
                                <w:spacing w:val="-1"/>
                              </w:rPr>
                              <w:t xml:space="preserve"> </w:t>
                            </w:r>
                            <w:r w:rsidRPr="007B53D5">
                              <w:rPr>
                                <w:rFonts w:ascii="Arial" w:hAnsi="Arial" w:cs="Arial"/>
                              </w:rPr>
                              <w:t>of</w:t>
                            </w:r>
                            <w:r w:rsidRPr="007B53D5">
                              <w:rPr>
                                <w:rFonts w:ascii="Arial" w:hAnsi="Arial" w:cs="Arial"/>
                                <w:spacing w:val="-1"/>
                              </w:rPr>
                              <w:t xml:space="preserve"> </w:t>
                            </w:r>
                            <w:r w:rsidRPr="007B53D5">
                              <w:rPr>
                                <w:rFonts w:ascii="Arial" w:hAnsi="Arial" w:cs="Arial"/>
                              </w:rPr>
                              <w:t>second-hand</w:t>
                            </w:r>
                            <w:r w:rsidRPr="007B53D5">
                              <w:rPr>
                                <w:rFonts w:ascii="Arial" w:hAnsi="Arial" w:cs="Arial"/>
                                <w:spacing w:val="-4"/>
                              </w:rPr>
                              <w:t xml:space="preserve"> </w:t>
                            </w:r>
                            <w:r w:rsidRPr="007B53D5">
                              <w:rPr>
                                <w:rFonts w:ascii="Arial" w:hAnsi="Arial" w:cs="Arial"/>
                              </w:rPr>
                              <w:t>plant—duties</w:t>
                            </w:r>
                            <w:r w:rsidRPr="007B53D5">
                              <w:rPr>
                                <w:rFonts w:ascii="Arial" w:hAnsi="Arial" w:cs="Arial"/>
                                <w:spacing w:val="-2"/>
                              </w:rPr>
                              <w:t xml:space="preserve"> </w:t>
                            </w:r>
                            <w:r w:rsidRPr="007B53D5">
                              <w:rPr>
                                <w:rFonts w:ascii="Arial" w:hAnsi="Arial" w:cs="Arial"/>
                              </w:rPr>
                              <w:t>of</w:t>
                            </w:r>
                            <w:r w:rsidRPr="007B53D5">
                              <w:rPr>
                                <w:rFonts w:ascii="Arial" w:hAnsi="Arial" w:cs="Arial"/>
                                <w:spacing w:val="-2"/>
                              </w:rPr>
                              <w:t xml:space="preserve"> </w:t>
                            </w:r>
                            <w:r w:rsidRPr="007B53D5">
                              <w:rPr>
                                <w:rFonts w:ascii="Arial" w:hAnsi="Arial" w:cs="Arial"/>
                              </w:rPr>
                              <w:t>supplier</w:t>
                            </w:r>
                          </w:p>
                          <w:p w14:paraId="40DF0044" w14:textId="6B18029F"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200</w:t>
                            </w:r>
                          </w:p>
                          <w:p w14:paraId="4619FC28"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Second-hand</w:t>
                            </w:r>
                            <w:r w:rsidRPr="007B53D5">
                              <w:rPr>
                                <w:rFonts w:ascii="Arial" w:hAnsi="Arial" w:cs="Arial"/>
                                <w:spacing w:val="-1"/>
                              </w:rPr>
                              <w:t xml:space="preserve"> </w:t>
                            </w:r>
                            <w:r w:rsidRPr="007B53D5">
                              <w:rPr>
                                <w:rFonts w:ascii="Arial" w:hAnsi="Arial" w:cs="Arial"/>
                              </w:rPr>
                              <w:t>plant</w:t>
                            </w:r>
                            <w:r w:rsidRPr="007B53D5">
                              <w:rPr>
                                <w:rFonts w:ascii="Arial" w:hAnsi="Arial" w:cs="Arial"/>
                                <w:spacing w:val="-1"/>
                              </w:rPr>
                              <w:t xml:space="preserve"> </w:t>
                            </w:r>
                            <w:r w:rsidRPr="007B53D5">
                              <w:rPr>
                                <w:rFonts w:ascii="Arial" w:hAnsi="Arial" w:cs="Arial"/>
                              </w:rPr>
                              <w:t>to</w:t>
                            </w:r>
                            <w:r w:rsidRPr="007B53D5">
                              <w:rPr>
                                <w:rFonts w:ascii="Arial" w:hAnsi="Arial" w:cs="Arial"/>
                                <w:spacing w:val="-3"/>
                              </w:rPr>
                              <w:t xml:space="preserve"> </w:t>
                            </w:r>
                            <w:r w:rsidRPr="007B53D5">
                              <w:rPr>
                                <w:rFonts w:ascii="Arial" w:hAnsi="Arial" w:cs="Arial"/>
                              </w:rPr>
                              <w:t>be</w:t>
                            </w:r>
                            <w:r w:rsidRPr="007B53D5">
                              <w:rPr>
                                <w:rFonts w:ascii="Arial" w:hAnsi="Arial" w:cs="Arial"/>
                                <w:spacing w:val="-2"/>
                              </w:rPr>
                              <w:t xml:space="preserve"> </w:t>
                            </w:r>
                            <w:r w:rsidRPr="007B53D5">
                              <w:rPr>
                                <w:rFonts w:ascii="Arial" w:hAnsi="Arial" w:cs="Arial"/>
                              </w:rPr>
                              <w:t>used</w:t>
                            </w:r>
                            <w:r w:rsidRPr="007B53D5">
                              <w:rPr>
                                <w:rFonts w:ascii="Arial" w:hAnsi="Arial" w:cs="Arial"/>
                                <w:spacing w:val="-3"/>
                              </w:rPr>
                              <w:t xml:space="preserve"> </w:t>
                            </w:r>
                            <w:r w:rsidRPr="007B53D5">
                              <w:rPr>
                                <w:rFonts w:ascii="Arial" w:hAnsi="Arial" w:cs="Arial"/>
                              </w:rPr>
                              <w:t>for</w:t>
                            </w:r>
                            <w:r w:rsidRPr="007B53D5">
                              <w:rPr>
                                <w:rFonts w:ascii="Arial" w:hAnsi="Arial" w:cs="Arial"/>
                                <w:spacing w:val="-1"/>
                              </w:rPr>
                              <w:t xml:space="preserve"> </w:t>
                            </w:r>
                            <w:r w:rsidRPr="007B53D5">
                              <w:rPr>
                                <w:rFonts w:ascii="Arial" w:hAnsi="Arial" w:cs="Arial"/>
                              </w:rPr>
                              <w:t>scrap</w:t>
                            </w:r>
                            <w:r w:rsidRPr="007B53D5">
                              <w:rPr>
                                <w:rFonts w:ascii="Arial" w:hAnsi="Arial" w:cs="Arial"/>
                                <w:spacing w:val="-1"/>
                              </w:rPr>
                              <w:t xml:space="preserve"> </w:t>
                            </w:r>
                            <w:r w:rsidRPr="007B53D5">
                              <w:rPr>
                                <w:rFonts w:ascii="Arial" w:hAnsi="Arial" w:cs="Arial"/>
                              </w:rPr>
                              <w:t>or</w:t>
                            </w:r>
                            <w:r w:rsidRPr="007B53D5">
                              <w:rPr>
                                <w:rFonts w:ascii="Arial" w:hAnsi="Arial" w:cs="Arial"/>
                                <w:spacing w:val="1"/>
                              </w:rPr>
                              <w:t xml:space="preserve"> </w:t>
                            </w:r>
                            <w:r w:rsidRPr="007B53D5">
                              <w:rPr>
                                <w:rFonts w:ascii="Arial" w:hAnsi="Arial" w:cs="Arial"/>
                              </w:rPr>
                              <w:t>spare</w:t>
                            </w:r>
                            <w:r w:rsidRPr="007B53D5">
                              <w:rPr>
                                <w:rFonts w:ascii="Arial" w:hAnsi="Arial" w:cs="Arial"/>
                                <w:spacing w:val="-3"/>
                              </w:rPr>
                              <w:t xml:space="preserve"> </w:t>
                            </w:r>
                            <w:r w:rsidRPr="007B53D5">
                              <w:rPr>
                                <w:rFonts w:ascii="Arial" w:hAnsi="Arial" w:cs="Arial"/>
                              </w:rPr>
                              <w:t>parts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DEBB" id="Text Box 34" o:spid="_x0000_s1042" type="#_x0000_t202" style="position:absolute;left:0;text-align:left;margin-left:16.3pt;margin-top:6.05pt;width:447.15pt;height:170.65pt;z-index:-251641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" fillcolor="#deeaf6 [660]" stroked="f" strokeweight=".08469mm">
                <v:textbox inset="0,0,0,0">
                  <w:txbxContent>
                    <w:p w14:paraId="6E1D83E6" w14:textId="43F61AB9"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2"/>
                        </w:rPr>
                        <w:t xml:space="preserve"> </w:t>
                      </w:r>
                      <w:r w:rsidRPr="002E06B5">
                        <w:rPr>
                          <w:rFonts w:ascii="Arial" w:hAnsi="Arial" w:cs="Arial"/>
                          <w:b/>
                          <w:color w:val="000000" w:themeColor="text1"/>
                        </w:rPr>
                        <w:t>Act</w:t>
                      </w:r>
                      <w:r w:rsidR="00F8283E" w:rsidRPr="002E06B5">
                        <w:rPr>
                          <w:rFonts w:ascii="Arial" w:hAnsi="Arial" w:cs="Arial"/>
                          <w:b/>
                          <w:color w:val="000000" w:themeColor="text1"/>
                        </w:rPr>
                        <w:t>,</w:t>
                      </w:r>
                      <w:r w:rsidRPr="002E06B5">
                        <w:rPr>
                          <w:rFonts w:ascii="Arial" w:hAnsi="Arial" w:cs="Arial"/>
                          <w:b/>
                          <w:color w:val="000000" w:themeColor="text1"/>
                        </w:rPr>
                        <w:t xml:space="preserve"> section 25</w:t>
                      </w:r>
                    </w:p>
                    <w:p w14:paraId="7D59FCB2" w14:textId="30905309" w:rsidR="0031551A" w:rsidRPr="007B53D5" w:rsidRDefault="0031551A" w:rsidP="007B53D5">
                      <w:pPr>
                        <w:pStyle w:val="BodyText"/>
                        <w:spacing w:before="120" w:after="0" w:line="240" w:lineRule="auto"/>
                        <w:ind w:left="108" w:right="385"/>
                        <w:rPr>
                          <w:rFonts w:ascii="Arial" w:hAnsi="Arial" w:cs="Arial"/>
                        </w:rPr>
                      </w:pPr>
                      <w:r w:rsidRPr="007B53D5">
                        <w:rPr>
                          <w:rFonts w:ascii="Arial" w:hAnsi="Arial" w:cs="Arial"/>
                        </w:rPr>
                        <w:t>Duties of persons conducting businesses or undertakings that supply plant, substances</w:t>
                      </w:r>
                      <w:r w:rsidR="002A6EC7">
                        <w:rPr>
                          <w:rFonts w:ascii="Arial" w:hAnsi="Arial" w:cs="Arial"/>
                        </w:rPr>
                        <w:t xml:space="preserve"> or structures</w:t>
                      </w:r>
                    </w:p>
                    <w:p w14:paraId="00403978" w14:textId="0E34579D"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198</w:t>
                      </w:r>
                    </w:p>
                    <w:p w14:paraId="3AE96D5C"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Information</w:t>
                      </w:r>
                      <w:r w:rsidRPr="007B53D5">
                        <w:rPr>
                          <w:rFonts w:ascii="Arial" w:hAnsi="Arial" w:cs="Arial"/>
                          <w:spacing w:val="-2"/>
                        </w:rPr>
                        <w:t xml:space="preserve"> </w:t>
                      </w:r>
                      <w:r w:rsidRPr="007B53D5">
                        <w:rPr>
                          <w:rFonts w:ascii="Arial" w:hAnsi="Arial" w:cs="Arial"/>
                        </w:rPr>
                        <w:t>to</w:t>
                      </w:r>
                      <w:r w:rsidRPr="007B53D5">
                        <w:rPr>
                          <w:rFonts w:ascii="Arial" w:hAnsi="Arial" w:cs="Arial"/>
                          <w:spacing w:val="-3"/>
                        </w:rPr>
                        <w:t xml:space="preserve"> </w:t>
                      </w:r>
                      <w:r w:rsidRPr="007B53D5">
                        <w:rPr>
                          <w:rFonts w:ascii="Arial" w:hAnsi="Arial" w:cs="Arial"/>
                        </w:rPr>
                        <w:t>be</w:t>
                      </w:r>
                      <w:r w:rsidRPr="007B53D5">
                        <w:rPr>
                          <w:rFonts w:ascii="Arial" w:hAnsi="Arial" w:cs="Arial"/>
                          <w:spacing w:val="-3"/>
                        </w:rPr>
                        <w:t xml:space="preserve"> </w:t>
                      </w:r>
                      <w:r w:rsidRPr="007B53D5">
                        <w:rPr>
                          <w:rFonts w:ascii="Arial" w:hAnsi="Arial" w:cs="Arial"/>
                        </w:rPr>
                        <w:t>obtained</w:t>
                      </w:r>
                      <w:r w:rsidRPr="007B53D5">
                        <w:rPr>
                          <w:rFonts w:ascii="Arial" w:hAnsi="Arial" w:cs="Arial"/>
                          <w:spacing w:val="-1"/>
                        </w:rPr>
                        <w:t xml:space="preserve"> </w:t>
                      </w:r>
                      <w:r w:rsidRPr="007B53D5">
                        <w:rPr>
                          <w:rFonts w:ascii="Arial" w:hAnsi="Arial" w:cs="Arial"/>
                        </w:rPr>
                        <w:t>and</w:t>
                      </w:r>
                      <w:r w:rsidRPr="007B53D5">
                        <w:rPr>
                          <w:rFonts w:ascii="Arial" w:hAnsi="Arial" w:cs="Arial"/>
                          <w:spacing w:val="-2"/>
                        </w:rPr>
                        <w:t xml:space="preserve"> </w:t>
                      </w:r>
                      <w:r w:rsidRPr="007B53D5">
                        <w:rPr>
                          <w:rFonts w:ascii="Arial" w:hAnsi="Arial" w:cs="Arial"/>
                        </w:rPr>
                        <w:t>provided</w:t>
                      </w:r>
                      <w:r w:rsidRPr="007B53D5">
                        <w:rPr>
                          <w:rFonts w:ascii="Arial" w:hAnsi="Arial" w:cs="Arial"/>
                          <w:spacing w:val="-1"/>
                        </w:rPr>
                        <w:t xml:space="preserve"> </w:t>
                      </w:r>
                      <w:r w:rsidRPr="007B53D5">
                        <w:rPr>
                          <w:rFonts w:ascii="Arial" w:hAnsi="Arial" w:cs="Arial"/>
                        </w:rPr>
                        <w:t>by</w:t>
                      </w:r>
                      <w:r w:rsidRPr="007B53D5">
                        <w:rPr>
                          <w:rFonts w:ascii="Arial" w:hAnsi="Arial" w:cs="Arial"/>
                          <w:spacing w:val="-3"/>
                        </w:rPr>
                        <w:t xml:space="preserve"> </w:t>
                      </w:r>
                      <w:r w:rsidRPr="007B53D5">
                        <w:rPr>
                          <w:rFonts w:ascii="Arial" w:hAnsi="Arial" w:cs="Arial"/>
                        </w:rPr>
                        <w:t>supplier</w:t>
                      </w:r>
                    </w:p>
                    <w:p w14:paraId="2815482E" w14:textId="5A67DC12"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199</w:t>
                      </w:r>
                    </w:p>
                    <w:p w14:paraId="537EC1D6"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Supply</w:t>
                      </w:r>
                      <w:r w:rsidRPr="007B53D5">
                        <w:rPr>
                          <w:rFonts w:ascii="Arial" w:hAnsi="Arial" w:cs="Arial"/>
                          <w:spacing w:val="-1"/>
                        </w:rPr>
                        <w:t xml:space="preserve"> </w:t>
                      </w:r>
                      <w:r w:rsidRPr="007B53D5">
                        <w:rPr>
                          <w:rFonts w:ascii="Arial" w:hAnsi="Arial" w:cs="Arial"/>
                        </w:rPr>
                        <w:t>of</w:t>
                      </w:r>
                      <w:r w:rsidRPr="007B53D5">
                        <w:rPr>
                          <w:rFonts w:ascii="Arial" w:hAnsi="Arial" w:cs="Arial"/>
                          <w:spacing w:val="-1"/>
                        </w:rPr>
                        <w:t xml:space="preserve"> </w:t>
                      </w:r>
                      <w:r w:rsidRPr="007B53D5">
                        <w:rPr>
                          <w:rFonts w:ascii="Arial" w:hAnsi="Arial" w:cs="Arial"/>
                        </w:rPr>
                        <w:t>second-hand</w:t>
                      </w:r>
                      <w:r w:rsidRPr="007B53D5">
                        <w:rPr>
                          <w:rFonts w:ascii="Arial" w:hAnsi="Arial" w:cs="Arial"/>
                          <w:spacing w:val="-4"/>
                        </w:rPr>
                        <w:t xml:space="preserve"> </w:t>
                      </w:r>
                      <w:r w:rsidRPr="007B53D5">
                        <w:rPr>
                          <w:rFonts w:ascii="Arial" w:hAnsi="Arial" w:cs="Arial"/>
                        </w:rPr>
                        <w:t>plant—duties</w:t>
                      </w:r>
                      <w:r w:rsidRPr="007B53D5">
                        <w:rPr>
                          <w:rFonts w:ascii="Arial" w:hAnsi="Arial" w:cs="Arial"/>
                          <w:spacing w:val="-2"/>
                        </w:rPr>
                        <w:t xml:space="preserve"> </w:t>
                      </w:r>
                      <w:r w:rsidRPr="007B53D5">
                        <w:rPr>
                          <w:rFonts w:ascii="Arial" w:hAnsi="Arial" w:cs="Arial"/>
                        </w:rPr>
                        <w:t>of</w:t>
                      </w:r>
                      <w:r w:rsidRPr="007B53D5">
                        <w:rPr>
                          <w:rFonts w:ascii="Arial" w:hAnsi="Arial" w:cs="Arial"/>
                          <w:spacing w:val="-2"/>
                        </w:rPr>
                        <w:t xml:space="preserve"> </w:t>
                      </w:r>
                      <w:r w:rsidRPr="007B53D5">
                        <w:rPr>
                          <w:rFonts w:ascii="Arial" w:hAnsi="Arial" w:cs="Arial"/>
                        </w:rPr>
                        <w:t>supplier</w:t>
                      </w:r>
                    </w:p>
                    <w:p w14:paraId="40DF0044" w14:textId="6B18029F" w:rsidR="0031551A" w:rsidRPr="002E06B5" w:rsidRDefault="0031551A" w:rsidP="007B53D5">
                      <w:pPr>
                        <w:spacing w:before="120" w:after="0" w:line="240" w:lineRule="auto"/>
                        <w:ind w:left="108"/>
                        <w:rPr>
                          <w:rFonts w:ascii="Arial" w:hAnsi="Arial" w:cs="Arial"/>
                          <w:b/>
                          <w:color w:val="000000" w:themeColor="text1"/>
                        </w:rPr>
                      </w:pPr>
                      <w:r w:rsidRPr="002E06B5">
                        <w:rPr>
                          <w:rFonts w:ascii="Arial" w:hAnsi="Arial" w:cs="Arial"/>
                          <w:b/>
                          <w:color w:val="000000" w:themeColor="text1"/>
                        </w:rPr>
                        <w:t>WHS</w:t>
                      </w:r>
                      <w:r w:rsidRPr="002E06B5">
                        <w:rPr>
                          <w:rFonts w:ascii="Arial" w:hAnsi="Arial" w:cs="Arial"/>
                          <w:b/>
                          <w:color w:val="000000" w:themeColor="text1"/>
                          <w:spacing w:val="-1"/>
                        </w:rPr>
                        <w:t xml:space="preserve"> </w:t>
                      </w:r>
                      <w:r w:rsidRPr="002E06B5">
                        <w:rPr>
                          <w:rFonts w:ascii="Arial" w:hAnsi="Arial" w:cs="Arial"/>
                          <w:b/>
                          <w:color w:val="000000" w:themeColor="text1"/>
                        </w:rPr>
                        <w:t>Regulation</w:t>
                      </w:r>
                      <w:r w:rsidR="00F8283E" w:rsidRPr="002E06B5">
                        <w:rPr>
                          <w:rFonts w:ascii="Arial" w:hAnsi="Arial" w:cs="Arial"/>
                          <w:b/>
                          <w:color w:val="000000" w:themeColor="text1"/>
                        </w:rPr>
                        <w:t>, section</w:t>
                      </w:r>
                      <w:r w:rsidRPr="002E06B5">
                        <w:rPr>
                          <w:rFonts w:ascii="Arial" w:hAnsi="Arial" w:cs="Arial"/>
                          <w:b/>
                          <w:color w:val="000000" w:themeColor="text1"/>
                          <w:spacing w:val="-3"/>
                        </w:rPr>
                        <w:t xml:space="preserve"> </w:t>
                      </w:r>
                      <w:r w:rsidRPr="002E06B5">
                        <w:rPr>
                          <w:rFonts w:ascii="Arial" w:hAnsi="Arial" w:cs="Arial"/>
                          <w:b/>
                          <w:color w:val="000000" w:themeColor="text1"/>
                        </w:rPr>
                        <w:t>200</w:t>
                      </w:r>
                    </w:p>
                    <w:p w14:paraId="4619FC28" w14:textId="77777777" w:rsidR="0031551A" w:rsidRPr="007B53D5" w:rsidRDefault="0031551A" w:rsidP="007B53D5">
                      <w:pPr>
                        <w:pStyle w:val="BodyText"/>
                        <w:spacing w:before="120" w:after="0" w:line="240" w:lineRule="auto"/>
                        <w:ind w:left="108"/>
                        <w:rPr>
                          <w:rFonts w:ascii="Arial" w:hAnsi="Arial" w:cs="Arial"/>
                        </w:rPr>
                      </w:pPr>
                      <w:r w:rsidRPr="007B53D5">
                        <w:rPr>
                          <w:rFonts w:ascii="Arial" w:hAnsi="Arial" w:cs="Arial"/>
                        </w:rPr>
                        <w:t>Second-hand</w:t>
                      </w:r>
                      <w:r w:rsidRPr="007B53D5">
                        <w:rPr>
                          <w:rFonts w:ascii="Arial" w:hAnsi="Arial" w:cs="Arial"/>
                          <w:spacing w:val="-1"/>
                        </w:rPr>
                        <w:t xml:space="preserve"> </w:t>
                      </w:r>
                      <w:r w:rsidRPr="007B53D5">
                        <w:rPr>
                          <w:rFonts w:ascii="Arial" w:hAnsi="Arial" w:cs="Arial"/>
                        </w:rPr>
                        <w:t>plant</w:t>
                      </w:r>
                      <w:r w:rsidRPr="007B53D5">
                        <w:rPr>
                          <w:rFonts w:ascii="Arial" w:hAnsi="Arial" w:cs="Arial"/>
                          <w:spacing w:val="-1"/>
                        </w:rPr>
                        <w:t xml:space="preserve"> </w:t>
                      </w:r>
                      <w:r w:rsidRPr="007B53D5">
                        <w:rPr>
                          <w:rFonts w:ascii="Arial" w:hAnsi="Arial" w:cs="Arial"/>
                        </w:rPr>
                        <w:t>to</w:t>
                      </w:r>
                      <w:r w:rsidRPr="007B53D5">
                        <w:rPr>
                          <w:rFonts w:ascii="Arial" w:hAnsi="Arial" w:cs="Arial"/>
                          <w:spacing w:val="-3"/>
                        </w:rPr>
                        <w:t xml:space="preserve"> </w:t>
                      </w:r>
                      <w:r w:rsidRPr="007B53D5">
                        <w:rPr>
                          <w:rFonts w:ascii="Arial" w:hAnsi="Arial" w:cs="Arial"/>
                        </w:rPr>
                        <w:t>be</w:t>
                      </w:r>
                      <w:r w:rsidRPr="007B53D5">
                        <w:rPr>
                          <w:rFonts w:ascii="Arial" w:hAnsi="Arial" w:cs="Arial"/>
                          <w:spacing w:val="-2"/>
                        </w:rPr>
                        <w:t xml:space="preserve"> </w:t>
                      </w:r>
                      <w:r w:rsidRPr="007B53D5">
                        <w:rPr>
                          <w:rFonts w:ascii="Arial" w:hAnsi="Arial" w:cs="Arial"/>
                        </w:rPr>
                        <w:t>used</w:t>
                      </w:r>
                      <w:r w:rsidRPr="007B53D5">
                        <w:rPr>
                          <w:rFonts w:ascii="Arial" w:hAnsi="Arial" w:cs="Arial"/>
                          <w:spacing w:val="-3"/>
                        </w:rPr>
                        <w:t xml:space="preserve"> </w:t>
                      </w:r>
                      <w:r w:rsidRPr="007B53D5">
                        <w:rPr>
                          <w:rFonts w:ascii="Arial" w:hAnsi="Arial" w:cs="Arial"/>
                        </w:rPr>
                        <w:t>for</w:t>
                      </w:r>
                      <w:r w:rsidRPr="007B53D5">
                        <w:rPr>
                          <w:rFonts w:ascii="Arial" w:hAnsi="Arial" w:cs="Arial"/>
                          <w:spacing w:val="-1"/>
                        </w:rPr>
                        <w:t xml:space="preserve"> </w:t>
                      </w:r>
                      <w:r w:rsidRPr="007B53D5">
                        <w:rPr>
                          <w:rFonts w:ascii="Arial" w:hAnsi="Arial" w:cs="Arial"/>
                        </w:rPr>
                        <w:t>scrap</w:t>
                      </w:r>
                      <w:r w:rsidRPr="007B53D5">
                        <w:rPr>
                          <w:rFonts w:ascii="Arial" w:hAnsi="Arial" w:cs="Arial"/>
                          <w:spacing w:val="-1"/>
                        </w:rPr>
                        <w:t xml:space="preserve"> </w:t>
                      </w:r>
                      <w:r w:rsidRPr="007B53D5">
                        <w:rPr>
                          <w:rFonts w:ascii="Arial" w:hAnsi="Arial" w:cs="Arial"/>
                        </w:rPr>
                        <w:t>or</w:t>
                      </w:r>
                      <w:r w:rsidRPr="007B53D5">
                        <w:rPr>
                          <w:rFonts w:ascii="Arial" w:hAnsi="Arial" w:cs="Arial"/>
                          <w:spacing w:val="1"/>
                        </w:rPr>
                        <w:t xml:space="preserve"> </w:t>
                      </w:r>
                      <w:r w:rsidRPr="007B53D5">
                        <w:rPr>
                          <w:rFonts w:ascii="Arial" w:hAnsi="Arial" w:cs="Arial"/>
                        </w:rPr>
                        <w:t>spare</w:t>
                      </w:r>
                      <w:r w:rsidRPr="007B53D5">
                        <w:rPr>
                          <w:rFonts w:ascii="Arial" w:hAnsi="Arial" w:cs="Arial"/>
                          <w:spacing w:val="-3"/>
                        </w:rPr>
                        <w:t xml:space="preserve"> </w:t>
                      </w:r>
                      <w:r w:rsidRPr="007B53D5">
                        <w:rPr>
                          <w:rFonts w:ascii="Arial" w:hAnsi="Arial" w:cs="Arial"/>
                        </w:rPr>
                        <w:t>parts</w:t>
                      </w:r>
                    </w:p>
                  </w:txbxContent>
                </v:textbox>
                <w10:wrap type="topAndBottom" anchorx="margin"/>
              </v:shape>
            </w:pict>
          </mc:Fallback>
        </mc:AlternateContent>
      </w:r>
    </w:p>
    <w:p w14:paraId="3AF64AB1" w14:textId="1D09C845" w:rsidR="0031551A" w:rsidRPr="00DB1E28" w:rsidRDefault="0031551A" w:rsidP="002A6EC7">
      <w:pPr>
        <w:pStyle w:val="BodyText"/>
        <w:spacing w:before="122"/>
        <w:ind w:left="284" w:right="485"/>
        <w:rPr>
          <w:rFonts w:ascii="Arial" w:hAnsi="Arial" w:cs="Arial"/>
        </w:rPr>
      </w:pPr>
      <w:r w:rsidRPr="00DB1E28">
        <w:rPr>
          <w:rFonts w:ascii="Arial" w:hAnsi="Arial" w:cs="Arial"/>
        </w:rPr>
        <w:t xml:space="preserve">Suppliers’ duties apply whether the plant is new, </w:t>
      </w:r>
      <w:r w:rsidR="002A6EC7" w:rsidRPr="00DB1E28">
        <w:rPr>
          <w:rFonts w:ascii="Arial" w:hAnsi="Arial" w:cs="Arial"/>
        </w:rPr>
        <w:t>second-hand,</w:t>
      </w:r>
      <w:r w:rsidRPr="00DB1E28">
        <w:rPr>
          <w:rFonts w:ascii="Arial" w:hAnsi="Arial" w:cs="Arial"/>
        </w:rPr>
        <w:t xml:space="preserve"> or hired out. There are also some additional duties that apply when the plant is second-hand. Some examples of</w:t>
      </w:r>
      <w:r w:rsidRPr="00DB1E28">
        <w:rPr>
          <w:rFonts w:ascii="Arial" w:hAnsi="Arial" w:cs="Arial"/>
          <w:spacing w:val="1"/>
        </w:rPr>
        <w:t xml:space="preserve"> </w:t>
      </w:r>
      <w:r w:rsidRPr="00DB1E28">
        <w:rPr>
          <w:rFonts w:ascii="Arial" w:hAnsi="Arial" w:cs="Arial"/>
        </w:rPr>
        <w:t>suppliers of second-hand plant include a person conducting a business or undertaking</w:t>
      </w:r>
      <w:r w:rsidRPr="00DB1E28">
        <w:rPr>
          <w:rFonts w:ascii="Arial" w:hAnsi="Arial" w:cs="Arial"/>
          <w:spacing w:val="1"/>
        </w:rPr>
        <w:t xml:space="preserve"> </w:t>
      </w:r>
      <w:r w:rsidRPr="00DB1E28">
        <w:rPr>
          <w:rFonts w:ascii="Arial" w:hAnsi="Arial" w:cs="Arial"/>
        </w:rPr>
        <w:t>(PCBU)</w:t>
      </w:r>
      <w:r w:rsidRPr="00DB1E28">
        <w:rPr>
          <w:rFonts w:ascii="Arial" w:hAnsi="Arial" w:cs="Arial"/>
          <w:spacing w:val="1"/>
        </w:rPr>
        <w:t xml:space="preserve"> </w:t>
      </w:r>
      <w:r w:rsidRPr="00DB1E28">
        <w:rPr>
          <w:rFonts w:ascii="Arial" w:hAnsi="Arial" w:cs="Arial"/>
        </w:rPr>
        <w:t>who:</w:t>
      </w:r>
    </w:p>
    <w:p w14:paraId="159C44FD"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sells second-hand</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at a</w:t>
      </w:r>
      <w:r w:rsidRPr="007B53D5">
        <w:rPr>
          <w:rFonts w:ascii="Arial" w:hAnsi="Arial" w:cs="Arial"/>
        </w:rPr>
        <w:t xml:space="preserve"> </w:t>
      </w:r>
      <w:r w:rsidRPr="00DB1E28">
        <w:rPr>
          <w:rFonts w:ascii="Arial" w:hAnsi="Arial" w:cs="Arial"/>
        </w:rPr>
        <w:t>retail</w:t>
      </w:r>
      <w:r w:rsidRPr="007B53D5">
        <w:rPr>
          <w:rFonts w:ascii="Arial" w:hAnsi="Arial" w:cs="Arial"/>
        </w:rPr>
        <w:t xml:space="preserve"> </w:t>
      </w:r>
      <w:r w:rsidRPr="00DB1E28">
        <w:rPr>
          <w:rFonts w:ascii="Arial" w:hAnsi="Arial" w:cs="Arial"/>
        </w:rPr>
        <w:t>outlet</w:t>
      </w:r>
      <w:r w:rsidRPr="007B53D5">
        <w:rPr>
          <w:rFonts w:ascii="Arial" w:hAnsi="Arial" w:cs="Arial"/>
        </w:rPr>
        <w:t xml:space="preserve"> </w:t>
      </w:r>
      <w:r w:rsidRPr="00DB1E28">
        <w:rPr>
          <w:rFonts w:ascii="Arial" w:hAnsi="Arial" w:cs="Arial"/>
        </w:rPr>
        <w:t>or</w:t>
      </w:r>
      <w:r w:rsidRPr="007B53D5">
        <w:rPr>
          <w:rFonts w:ascii="Arial" w:hAnsi="Arial" w:cs="Arial"/>
        </w:rPr>
        <w:t xml:space="preserve"> </w:t>
      </w:r>
      <w:r w:rsidRPr="00DB1E28">
        <w:rPr>
          <w:rFonts w:ascii="Arial" w:hAnsi="Arial" w:cs="Arial"/>
        </w:rPr>
        <w:t>directly sells their</w:t>
      </w:r>
      <w:r w:rsidRPr="007B53D5">
        <w:rPr>
          <w:rFonts w:ascii="Arial" w:hAnsi="Arial" w:cs="Arial"/>
        </w:rPr>
        <w:t xml:space="preserve"> </w:t>
      </w:r>
      <w:r w:rsidRPr="00DB1E28">
        <w:rPr>
          <w:rFonts w:ascii="Arial" w:hAnsi="Arial" w:cs="Arial"/>
        </w:rPr>
        <w:t>own</w:t>
      </w:r>
      <w:r w:rsidRPr="007B53D5">
        <w:rPr>
          <w:rFonts w:ascii="Arial" w:hAnsi="Arial" w:cs="Arial"/>
        </w:rPr>
        <w:t xml:space="preserve"> </w:t>
      </w:r>
      <w:r w:rsidRPr="00DB1E28">
        <w:rPr>
          <w:rFonts w:ascii="Arial" w:hAnsi="Arial" w:cs="Arial"/>
        </w:rPr>
        <w:t>second-hand</w:t>
      </w:r>
      <w:r w:rsidRPr="007B53D5">
        <w:rPr>
          <w:rFonts w:ascii="Arial" w:hAnsi="Arial" w:cs="Arial"/>
        </w:rPr>
        <w:t xml:space="preserve"> </w:t>
      </w:r>
      <w:r w:rsidRPr="00DB1E28">
        <w:rPr>
          <w:rFonts w:ascii="Arial" w:hAnsi="Arial" w:cs="Arial"/>
        </w:rPr>
        <w:t>plant</w:t>
      </w:r>
    </w:p>
    <w:p w14:paraId="270F6BD6" w14:textId="1D045CA4"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imports</w:t>
      </w:r>
      <w:r w:rsidRPr="007B53D5">
        <w:rPr>
          <w:rFonts w:ascii="Arial" w:hAnsi="Arial" w:cs="Arial"/>
        </w:rPr>
        <w:t xml:space="preserve"> </w:t>
      </w:r>
      <w:r w:rsidRPr="00DB1E28">
        <w:rPr>
          <w:rFonts w:ascii="Arial" w:hAnsi="Arial" w:cs="Arial"/>
        </w:rPr>
        <w:t>second-hand plant</w:t>
      </w:r>
      <w:r w:rsidRPr="007B53D5">
        <w:rPr>
          <w:rFonts w:ascii="Arial" w:hAnsi="Arial" w:cs="Arial"/>
        </w:rPr>
        <w:t xml:space="preserve"> </w:t>
      </w:r>
      <w:r w:rsidRPr="00DB1E28">
        <w:rPr>
          <w:rFonts w:ascii="Arial" w:hAnsi="Arial" w:cs="Arial"/>
        </w:rPr>
        <w:t>for</w:t>
      </w:r>
      <w:r w:rsidRPr="007B53D5">
        <w:rPr>
          <w:rFonts w:ascii="Arial" w:hAnsi="Arial" w:cs="Arial"/>
        </w:rPr>
        <w:t xml:space="preserve"> </w:t>
      </w:r>
      <w:r w:rsidRPr="00DB1E28">
        <w:rPr>
          <w:rFonts w:ascii="Arial" w:hAnsi="Arial" w:cs="Arial"/>
        </w:rPr>
        <w:t>on-sale</w:t>
      </w:r>
      <w:r w:rsidR="002A6EC7">
        <w:rPr>
          <w:rFonts w:ascii="Arial" w:hAnsi="Arial" w:cs="Arial"/>
        </w:rPr>
        <w:t>;</w:t>
      </w:r>
      <w:r w:rsidRPr="007B53D5">
        <w:rPr>
          <w:rFonts w:ascii="Arial" w:hAnsi="Arial" w:cs="Arial"/>
        </w:rPr>
        <w:t xml:space="preserve"> </w:t>
      </w:r>
      <w:r w:rsidRPr="00DB1E28">
        <w:rPr>
          <w:rFonts w:ascii="Arial" w:hAnsi="Arial" w:cs="Arial"/>
        </w:rPr>
        <w:t>and</w:t>
      </w:r>
    </w:p>
    <w:p w14:paraId="15A8C6FD"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auctions second-hand plant, excepting certain clearing sales (see below). </w:t>
      </w:r>
    </w:p>
    <w:p w14:paraId="06E68E03" w14:textId="4492D4D5" w:rsidR="0031551A" w:rsidRPr="00DB1E28" w:rsidRDefault="0031551A" w:rsidP="002A6EC7">
      <w:pPr>
        <w:pStyle w:val="BodyText"/>
        <w:spacing w:before="120"/>
        <w:ind w:left="284" w:right="510"/>
        <w:rPr>
          <w:rFonts w:ascii="Arial" w:hAnsi="Arial" w:cs="Arial"/>
        </w:rPr>
      </w:pPr>
      <w:r w:rsidRPr="00DB1E28">
        <w:rPr>
          <w:rFonts w:ascii="Arial" w:hAnsi="Arial" w:cs="Arial"/>
        </w:rPr>
        <w:t>A</w:t>
      </w:r>
      <w:r w:rsidRPr="007B53D5">
        <w:rPr>
          <w:rFonts w:ascii="Arial" w:hAnsi="Arial" w:cs="Arial"/>
        </w:rPr>
        <w:t xml:space="preserve"> </w:t>
      </w:r>
      <w:r w:rsidRPr="00DB1E28">
        <w:rPr>
          <w:rFonts w:ascii="Arial" w:hAnsi="Arial" w:cs="Arial"/>
        </w:rPr>
        <w:t>supplier</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must:</w:t>
      </w:r>
    </w:p>
    <w:p w14:paraId="55E2C21C" w14:textId="28E59EEF"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take all reasonable steps to obtain the information required to be provided by the</w:t>
      </w:r>
      <w:r w:rsidRPr="007B53D5">
        <w:rPr>
          <w:rFonts w:ascii="Arial" w:hAnsi="Arial" w:cs="Arial"/>
        </w:rPr>
        <w:t xml:space="preserve"> </w:t>
      </w:r>
      <w:r w:rsidRPr="00DB1E28">
        <w:rPr>
          <w:rFonts w:ascii="Arial" w:hAnsi="Arial" w:cs="Arial"/>
        </w:rPr>
        <w:t>manufacturer under</w:t>
      </w:r>
      <w:r w:rsidRPr="007B53D5">
        <w:rPr>
          <w:rFonts w:ascii="Arial" w:hAnsi="Arial" w:cs="Arial"/>
        </w:rPr>
        <w:t xml:space="preserve"> </w:t>
      </w:r>
      <w:r w:rsidRPr="00DB1E28">
        <w:rPr>
          <w:rFonts w:ascii="Arial" w:hAnsi="Arial" w:cs="Arial"/>
        </w:rPr>
        <w:t>sections 23(4)(a),</w:t>
      </w:r>
      <w:r w:rsidRPr="007B53D5">
        <w:rPr>
          <w:rFonts w:ascii="Arial" w:hAnsi="Arial" w:cs="Arial"/>
        </w:rPr>
        <w:t xml:space="preserve"> </w:t>
      </w:r>
      <w:r w:rsidRPr="00DB1E28">
        <w:rPr>
          <w:rFonts w:ascii="Arial" w:hAnsi="Arial" w:cs="Arial"/>
        </w:rPr>
        <w:t>(b)</w:t>
      </w:r>
      <w:r w:rsidRPr="007B53D5">
        <w:rPr>
          <w:rFonts w:ascii="Arial" w:hAnsi="Arial" w:cs="Arial"/>
        </w:rPr>
        <w:t xml:space="preserve"> </w:t>
      </w:r>
      <w:r w:rsidRPr="00DB1E28">
        <w:rPr>
          <w:rFonts w:ascii="Arial" w:hAnsi="Arial" w:cs="Arial"/>
        </w:rPr>
        <w:t>and</w:t>
      </w:r>
      <w:r w:rsidRPr="007B53D5">
        <w:rPr>
          <w:rFonts w:ascii="Arial" w:hAnsi="Arial" w:cs="Arial"/>
        </w:rPr>
        <w:t xml:space="preserve"> </w:t>
      </w:r>
      <w:r w:rsidRPr="00DB1E28">
        <w:rPr>
          <w:rFonts w:ascii="Arial" w:hAnsi="Arial" w:cs="Arial"/>
        </w:rPr>
        <w:t>(c)</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WHS</w:t>
      </w:r>
      <w:r w:rsidRPr="007B53D5">
        <w:rPr>
          <w:rFonts w:ascii="Arial" w:hAnsi="Arial" w:cs="Arial"/>
        </w:rPr>
        <w:t xml:space="preserve"> </w:t>
      </w:r>
      <w:r w:rsidRPr="00DB1E28">
        <w:rPr>
          <w:rFonts w:ascii="Arial" w:hAnsi="Arial" w:cs="Arial"/>
        </w:rPr>
        <w:t>Act</w:t>
      </w:r>
      <w:r w:rsidR="002A6EC7">
        <w:rPr>
          <w:rFonts w:ascii="Arial" w:hAnsi="Arial" w:cs="Arial"/>
        </w:rPr>
        <w:t>;</w:t>
      </w:r>
      <w:r w:rsidRPr="007B53D5">
        <w:rPr>
          <w:rFonts w:ascii="Arial" w:hAnsi="Arial" w:cs="Arial"/>
        </w:rPr>
        <w:t xml:space="preserve"> </w:t>
      </w:r>
      <w:r w:rsidRPr="00DB1E28">
        <w:rPr>
          <w:rFonts w:ascii="Arial" w:hAnsi="Arial" w:cs="Arial"/>
        </w:rPr>
        <w:t>and</w:t>
      </w:r>
    </w:p>
    <w:p w14:paraId="773D8EC6" w14:textId="0C0F07E6"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when the plant is supplied, ensure the person to whom the plant is supplied is given the</w:t>
      </w:r>
      <w:r w:rsidRPr="007B53D5">
        <w:rPr>
          <w:rFonts w:ascii="Arial" w:hAnsi="Arial" w:cs="Arial"/>
        </w:rPr>
        <w:t xml:space="preserve"> </w:t>
      </w:r>
      <w:r w:rsidRPr="00DB1E28">
        <w:rPr>
          <w:rFonts w:ascii="Arial" w:hAnsi="Arial" w:cs="Arial"/>
        </w:rPr>
        <w:t>information</w:t>
      </w:r>
      <w:r w:rsidRPr="007B53D5">
        <w:rPr>
          <w:rFonts w:ascii="Arial" w:hAnsi="Arial" w:cs="Arial"/>
        </w:rPr>
        <w:t xml:space="preserve"> </w:t>
      </w:r>
      <w:r w:rsidRPr="00DB1E28">
        <w:rPr>
          <w:rFonts w:ascii="Arial" w:hAnsi="Arial" w:cs="Arial"/>
        </w:rPr>
        <w:t>obtained by</w:t>
      </w:r>
      <w:r w:rsidRPr="007B53D5">
        <w:rPr>
          <w:rFonts w:ascii="Arial" w:hAnsi="Arial" w:cs="Arial"/>
        </w:rPr>
        <w:t xml:space="preserve"> </w:t>
      </w:r>
      <w:r w:rsidRPr="00DB1E28">
        <w:rPr>
          <w:rFonts w:ascii="Arial" w:hAnsi="Arial" w:cs="Arial"/>
        </w:rPr>
        <w:t>the supplier.</w:t>
      </w:r>
    </w:p>
    <w:p w14:paraId="0F9B43A2" w14:textId="6FDDA95A" w:rsidR="0031551A" w:rsidRPr="00DB1E28" w:rsidRDefault="0031551A" w:rsidP="002A6EC7">
      <w:pPr>
        <w:pStyle w:val="BodyText"/>
        <w:spacing w:before="120"/>
        <w:ind w:left="284" w:right="510"/>
        <w:rPr>
          <w:rFonts w:ascii="Arial" w:hAnsi="Arial" w:cs="Arial"/>
        </w:rPr>
      </w:pPr>
      <w:r w:rsidRPr="00DB1E28">
        <w:rPr>
          <w:rFonts w:ascii="Arial" w:hAnsi="Arial" w:cs="Arial"/>
        </w:rPr>
        <w:t>A supplier of second-hand plant must ensure, so far as is reasonably practicable, that any</w:t>
      </w:r>
      <w:r w:rsidRPr="00DB1E28">
        <w:rPr>
          <w:rFonts w:ascii="Arial" w:hAnsi="Arial" w:cs="Arial"/>
          <w:spacing w:val="-59"/>
        </w:rPr>
        <w:t xml:space="preserve"> </w:t>
      </w:r>
      <w:r w:rsidRPr="00DB1E28">
        <w:rPr>
          <w:rFonts w:ascii="Arial" w:hAnsi="Arial" w:cs="Arial"/>
        </w:rPr>
        <w:t>faults in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are identified.</w:t>
      </w:r>
    </w:p>
    <w:p w14:paraId="527E6183" w14:textId="37AECA90" w:rsidR="0031551A" w:rsidRPr="00DB1E28" w:rsidRDefault="0031551A" w:rsidP="002A6EC7">
      <w:pPr>
        <w:pStyle w:val="BodyText"/>
        <w:spacing w:before="121"/>
        <w:ind w:left="284" w:right="522"/>
        <w:rPr>
          <w:rFonts w:ascii="Arial" w:hAnsi="Arial" w:cs="Arial"/>
        </w:rPr>
      </w:pPr>
      <w:r w:rsidRPr="00DB1E28">
        <w:rPr>
          <w:rFonts w:ascii="Arial" w:hAnsi="Arial" w:cs="Arial"/>
        </w:rPr>
        <w:t>Before plant is supplied, the supplier of second-hand plant must ensure that the person to</w:t>
      </w:r>
      <w:r w:rsidRPr="00DB1E28">
        <w:rPr>
          <w:rFonts w:ascii="Arial" w:hAnsi="Arial" w:cs="Arial"/>
          <w:spacing w:val="-59"/>
        </w:rPr>
        <w:t xml:space="preserve"> </w:t>
      </w:r>
      <w:r w:rsidRPr="00DB1E28">
        <w:rPr>
          <w:rFonts w:ascii="Arial" w:hAnsi="Arial" w:cs="Arial"/>
        </w:rPr>
        <w:t>whom</w:t>
      </w:r>
      <w:r w:rsidRPr="00DB1E28">
        <w:rPr>
          <w:rFonts w:ascii="Arial" w:hAnsi="Arial" w:cs="Arial"/>
          <w:spacing w:val="-2"/>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supplied</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given written</w:t>
      </w:r>
      <w:r w:rsidRPr="00DB1E28">
        <w:rPr>
          <w:rFonts w:ascii="Arial" w:hAnsi="Arial" w:cs="Arial"/>
          <w:spacing w:val="-2"/>
        </w:rPr>
        <w:t xml:space="preserve"> </w:t>
      </w:r>
      <w:r w:rsidRPr="00DB1E28">
        <w:rPr>
          <w:rFonts w:ascii="Arial" w:hAnsi="Arial" w:cs="Arial"/>
        </w:rPr>
        <w:t>notice:</w:t>
      </w:r>
    </w:p>
    <w:p w14:paraId="556FB941"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condition</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p>
    <w:p w14:paraId="3A22C436" w14:textId="09BAB733"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of</w:t>
      </w:r>
      <w:r w:rsidRPr="007B53D5">
        <w:rPr>
          <w:rFonts w:ascii="Arial" w:hAnsi="Arial" w:cs="Arial"/>
        </w:rPr>
        <w:t xml:space="preserve"> </w:t>
      </w:r>
      <w:r w:rsidRPr="00DB1E28">
        <w:rPr>
          <w:rFonts w:ascii="Arial" w:hAnsi="Arial" w:cs="Arial"/>
        </w:rPr>
        <w:t>any</w:t>
      </w:r>
      <w:r w:rsidRPr="007B53D5">
        <w:rPr>
          <w:rFonts w:ascii="Arial" w:hAnsi="Arial" w:cs="Arial"/>
        </w:rPr>
        <w:t xml:space="preserve"> </w:t>
      </w:r>
      <w:r w:rsidRPr="00DB1E28">
        <w:rPr>
          <w:rFonts w:ascii="Arial" w:hAnsi="Arial" w:cs="Arial"/>
        </w:rPr>
        <w:t>faults</w:t>
      </w:r>
      <w:r w:rsidRPr="007B53D5">
        <w:rPr>
          <w:rFonts w:ascii="Arial" w:hAnsi="Arial" w:cs="Arial"/>
        </w:rPr>
        <w:t xml:space="preserve"> </w:t>
      </w:r>
      <w:r w:rsidRPr="00DB1E28">
        <w:rPr>
          <w:rFonts w:ascii="Arial" w:hAnsi="Arial" w:cs="Arial"/>
        </w:rPr>
        <w:t>identified</w:t>
      </w:r>
      <w:r w:rsidR="002A6EC7">
        <w:rPr>
          <w:rFonts w:ascii="Arial" w:hAnsi="Arial" w:cs="Arial"/>
        </w:rPr>
        <w:t>;</w:t>
      </w:r>
      <w:r w:rsidRPr="00DB1E28">
        <w:rPr>
          <w:rFonts w:ascii="Arial" w:hAnsi="Arial" w:cs="Arial"/>
        </w:rPr>
        <w:t xml:space="preserve"> and</w:t>
      </w:r>
    </w:p>
    <w:p w14:paraId="62CE1E09" w14:textId="77777777" w:rsidR="0031551A" w:rsidRPr="00DB1E28" w:rsidRDefault="0031551A" w:rsidP="002A6EC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appropriate,</w:t>
      </w:r>
      <w:r w:rsidRPr="007B53D5">
        <w:rPr>
          <w:rFonts w:ascii="Arial" w:hAnsi="Arial" w:cs="Arial"/>
        </w:rPr>
        <w:t xml:space="preserve"> </w:t>
      </w:r>
      <w:r w:rsidRPr="00DB1E28">
        <w:rPr>
          <w:rFonts w:ascii="Arial" w:hAnsi="Arial" w:cs="Arial"/>
        </w:rPr>
        <w:t>that</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should</w:t>
      </w:r>
      <w:r w:rsidRPr="007B53D5">
        <w:rPr>
          <w:rFonts w:ascii="Arial" w:hAnsi="Arial" w:cs="Arial"/>
        </w:rPr>
        <w:t xml:space="preserve"> </w:t>
      </w:r>
      <w:r w:rsidRPr="00DB1E28">
        <w:rPr>
          <w:rFonts w:ascii="Arial" w:hAnsi="Arial" w:cs="Arial"/>
        </w:rPr>
        <w:t>not</w:t>
      </w:r>
      <w:r w:rsidRPr="007B53D5">
        <w:rPr>
          <w:rFonts w:ascii="Arial" w:hAnsi="Arial" w:cs="Arial"/>
        </w:rPr>
        <w:t xml:space="preserve"> </w:t>
      </w:r>
      <w:r w:rsidRPr="00DB1E28">
        <w:rPr>
          <w:rFonts w:ascii="Arial" w:hAnsi="Arial" w:cs="Arial"/>
        </w:rPr>
        <w:t>be</w:t>
      </w:r>
      <w:r w:rsidRPr="007B53D5">
        <w:rPr>
          <w:rFonts w:ascii="Arial" w:hAnsi="Arial" w:cs="Arial"/>
        </w:rPr>
        <w:t xml:space="preserve"> </w:t>
      </w:r>
      <w:r w:rsidRPr="00DB1E28">
        <w:rPr>
          <w:rFonts w:ascii="Arial" w:hAnsi="Arial" w:cs="Arial"/>
        </w:rPr>
        <w:t>used</w:t>
      </w:r>
      <w:r w:rsidRPr="007B53D5">
        <w:rPr>
          <w:rFonts w:ascii="Arial" w:hAnsi="Arial" w:cs="Arial"/>
        </w:rPr>
        <w:t xml:space="preserve"> </w:t>
      </w:r>
      <w:r w:rsidRPr="00DB1E28">
        <w:rPr>
          <w:rFonts w:ascii="Arial" w:hAnsi="Arial" w:cs="Arial"/>
        </w:rPr>
        <w:t>until</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faults</w:t>
      </w:r>
      <w:r w:rsidRPr="007B53D5">
        <w:rPr>
          <w:rFonts w:ascii="Arial" w:hAnsi="Arial" w:cs="Arial"/>
        </w:rPr>
        <w:t xml:space="preserve"> </w:t>
      </w:r>
      <w:r w:rsidRPr="00DB1E28">
        <w:rPr>
          <w:rFonts w:ascii="Arial" w:hAnsi="Arial" w:cs="Arial"/>
        </w:rPr>
        <w:t>are</w:t>
      </w:r>
      <w:r w:rsidRPr="007B53D5">
        <w:rPr>
          <w:rFonts w:ascii="Arial" w:hAnsi="Arial" w:cs="Arial"/>
        </w:rPr>
        <w:t xml:space="preserve"> </w:t>
      </w:r>
      <w:r w:rsidRPr="00DB1E28">
        <w:rPr>
          <w:rFonts w:ascii="Arial" w:hAnsi="Arial" w:cs="Arial"/>
        </w:rPr>
        <w:t>rectified.</w:t>
      </w:r>
    </w:p>
    <w:p w14:paraId="186337FB" w14:textId="77777777" w:rsidR="0031551A" w:rsidRPr="00DB1E28" w:rsidRDefault="0031551A" w:rsidP="002A6EC7">
      <w:pPr>
        <w:pStyle w:val="BodyText"/>
        <w:spacing w:before="114"/>
        <w:ind w:left="284" w:right="277"/>
        <w:rPr>
          <w:rFonts w:ascii="Arial" w:hAnsi="Arial" w:cs="Arial"/>
        </w:rPr>
      </w:pPr>
      <w:r w:rsidRPr="00DB1E28">
        <w:rPr>
          <w:rFonts w:ascii="Arial" w:hAnsi="Arial" w:cs="Arial"/>
        </w:rPr>
        <w:t>A supply of a thing does not include the supply of a thing by a person who does not control</w:t>
      </w:r>
      <w:r w:rsidRPr="00DB1E28">
        <w:rPr>
          <w:rFonts w:ascii="Arial" w:hAnsi="Arial" w:cs="Arial"/>
          <w:spacing w:val="1"/>
        </w:rPr>
        <w:t xml:space="preserve"> </w:t>
      </w:r>
      <w:r w:rsidRPr="00DB1E28">
        <w:rPr>
          <w:rFonts w:ascii="Arial" w:hAnsi="Arial" w:cs="Arial"/>
        </w:rPr>
        <w:t>the supply and has no authority to make decisions about the supply, for example an</w:t>
      </w:r>
      <w:r w:rsidRPr="00DB1E28">
        <w:rPr>
          <w:rFonts w:ascii="Arial" w:hAnsi="Arial" w:cs="Arial"/>
          <w:spacing w:val="1"/>
        </w:rPr>
        <w:t xml:space="preserve"> </w:t>
      </w:r>
      <w:r w:rsidRPr="00DB1E28">
        <w:rPr>
          <w:rFonts w:ascii="Arial" w:hAnsi="Arial" w:cs="Arial"/>
        </w:rPr>
        <w:t>auctioneer without possession of the thing or a real estate agent acting in their capacity as a</w:t>
      </w:r>
      <w:r w:rsidRPr="00DB1E28">
        <w:rPr>
          <w:rFonts w:ascii="Arial" w:hAnsi="Arial" w:cs="Arial"/>
          <w:spacing w:val="-59"/>
        </w:rPr>
        <w:t xml:space="preserve"> </w:t>
      </w:r>
      <w:r w:rsidRPr="00DB1E28">
        <w:rPr>
          <w:rFonts w:ascii="Arial" w:hAnsi="Arial" w:cs="Arial"/>
        </w:rPr>
        <w:t>real</w:t>
      </w:r>
      <w:r w:rsidRPr="00DB1E28">
        <w:rPr>
          <w:rFonts w:ascii="Arial" w:hAnsi="Arial" w:cs="Arial"/>
          <w:spacing w:val="-1"/>
        </w:rPr>
        <w:t xml:space="preserve"> </w:t>
      </w:r>
      <w:r w:rsidRPr="00DB1E28">
        <w:rPr>
          <w:rFonts w:ascii="Arial" w:hAnsi="Arial" w:cs="Arial"/>
        </w:rPr>
        <w:t>estate agent.</w:t>
      </w:r>
    </w:p>
    <w:p w14:paraId="31676390" w14:textId="30F0C5E0" w:rsidR="0031551A" w:rsidRPr="00DB1E28" w:rsidRDefault="0031551A" w:rsidP="002A6EC7">
      <w:pPr>
        <w:pStyle w:val="BodyText"/>
        <w:spacing w:before="121"/>
        <w:ind w:left="284" w:right="718"/>
        <w:rPr>
          <w:rFonts w:ascii="Arial" w:hAnsi="Arial" w:cs="Arial"/>
        </w:rPr>
      </w:pPr>
      <w:r w:rsidRPr="00DB1E28">
        <w:rPr>
          <w:rFonts w:ascii="Arial" w:hAnsi="Arial" w:cs="Arial"/>
        </w:rPr>
        <w:t>Suppliers’ duties apply to a PCBU whether the sale is a one-off sale or forms part of th</w:t>
      </w:r>
      <w:r w:rsidR="008A4EC2" w:rsidRPr="00DB1E28">
        <w:rPr>
          <w:rFonts w:ascii="Arial" w:hAnsi="Arial" w:cs="Arial"/>
        </w:rPr>
        <w:t xml:space="preserve">e </w:t>
      </w:r>
      <w:r w:rsidRPr="00DB1E28">
        <w:rPr>
          <w:rFonts w:ascii="Arial" w:hAnsi="Arial" w:cs="Arial"/>
        </w:rPr>
        <w:t>business’s day-to-day</w:t>
      </w:r>
      <w:r w:rsidRPr="00DB1E28">
        <w:rPr>
          <w:rFonts w:ascii="Arial" w:hAnsi="Arial" w:cs="Arial"/>
          <w:spacing w:val="-2"/>
        </w:rPr>
        <w:t xml:space="preserve"> </w:t>
      </w:r>
      <w:r w:rsidRPr="00DB1E28">
        <w:rPr>
          <w:rFonts w:ascii="Arial" w:hAnsi="Arial" w:cs="Arial"/>
        </w:rPr>
        <w:t>operations.</w:t>
      </w:r>
    </w:p>
    <w:p w14:paraId="04E45309" w14:textId="77777777" w:rsidR="000E249F" w:rsidRDefault="000E249F">
      <w:pPr>
        <w:spacing w:before="0" w:after="160" w:line="259" w:lineRule="auto"/>
        <w:rPr>
          <w:rFonts w:ascii="Arial" w:hAnsi="Arial" w:cs="Arial"/>
          <w:b/>
          <w:bCs/>
          <w:caps/>
          <w:noProof/>
          <w:color w:val="7F7F7F" w:themeColor="text1" w:themeTint="80"/>
          <w:sz w:val="30"/>
          <w:szCs w:val="30"/>
          <w:lang w:eastAsia="en-AU"/>
        </w:rPr>
      </w:pPr>
      <w:bookmarkStart w:id="117" w:name="_Toc101341857"/>
      <w:bookmarkStart w:id="118" w:name="_Toc106203600"/>
      <w:bookmarkStart w:id="119" w:name="_Toc149645506"/>
      <w:r>
        <w:rPr>
          <w:rFonts w:ascii="Arial" w:hAnsi="Arial" w:cs="Arial"/>
          <w:b/>
          <w:bCs/>
          <w:caps/>
          <w:noProof/>
          <w:color w:val="7F7F7F" w:themeColor="text1" w:themeTint="80"/>
          <w:sz w:val="30"/>
          <w:szCs w:val="30"/>
          <w:lang w:eastAsia="en-AU"/>
        </w:rPr>
        <w:br w:type="page"/>
      </w:r>
    </w:p>
    <w:p w14:paraId="66635ACF" w14:textId="1FE3E567" w:rsidR="0031551A" w:rsidRPr="000A71B9" w:rsidRDefault="0031551A" w:rsidP="002A6EC7">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r w:rsidRPr="000A71B9">
        <w:rPr>
          <w:rFonts w:ascii="Arial" w:hAnsi="Arial" w:cs="Arial"/>
          <w:b/>
          <w:bCs/>
          <w:caps/>
          <w:noProof/>
          <w:color w:val="7F7F7F" w:themeColor="text1" w:themeTint="80"/>
          <w:sz w:val="30"/>
          <w:szCs w:val="30"/>
          <w:lang w:eastAsia="en-AU"/>
        </w:rPr>
        <w:lastRenderedPageBreak/>
        <w:t>Duty to supply safe plant</w:t>
      </w:r>
      <w:bookmarkEnd w:id="117"/>
      <w:bookmarkEnd w:id="118"/>
      <w:bookmarkEnd w:id="119"/>
    </w:p>
    <w:p w14:paraId="0C9FACB1" w14:textId="15CF29F5" w:rsidR="0031551A" w:rsidRPr="00DB1E28" w:rsidRDefault="0031551A" w:rsidP="000E249F">
      <w:pPr>
        <w:pStyle w:val="BodyText"/>
        <w:ind w:left="284" w:right="290"/>
        <w:rPr>
          <w:rFonts w:ascii="Arial" w:hAnsi="Arial" w:cs="Arial"/>
        </w:rPr>
      </w:pPr>
      <w:r w:rsidRPr="00DB1E28">
        <w:rPr>
          <w:rFonts w:ascii="Arial" w:hAnsi="Arial" w:cs="Arial"/>
        </w:rPr>
        <w:t xml:space="preserve">Suppliers of second-hand plant must ensure, so far as is reasonably practicable, the </w:t>
      </w:r>
      <w:r w:rsidR="000E249F">
        <w:rPr>
          <w:rFonts w:ascii="Arial" w:hAnsi="Arial" w:cs="Arial"/>
        </w:rPr>
        <w:t>plant is without risks</w:t>
      </w:r>
      <w:r w:rsidRPr="00DB1E28">
        <w:rPr>
          <w:rFonts w:ascii="Arial" w:hAnsi="Arial" w:cs="Arial"/>
          <w:spacing w:val="-3"/>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persons</w:t>
      </w:r>
      <w:r w:rsidRPr="00DB1E28">
        <w:rPr>
          <w:rFonts w:ascii="Arial" w:hAnsi="Arial" w:cs="Arial"/>
          <w:spacing w:val="-4"/>
        </w:rPr>
        <w:t xml:space="preserve"> </w:t>
      </w:r>
      <w:r w:rsidRPr="00DB1E28">
        <w:rPr>
          <w:rFonts w:ascii="Arial" w:hAnsi="Arial" w:cs="Arial"/>
        </w:rPr>
        <w:t>who</w:t>
      </w:r>
      <w:r w:rsidRPr="00DB1E28">
        <w:rPr>
          <w:rFonts w:ascii="Arial" w:hAnsi="Arial" w:cs="Arial"/>
          <w:spacing w:val="-1"/>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or in</w:t>
      </w:r>
      <w:r w:rsidRPr="00DB1E28">
        <w:rPr>
          <w:rFonts w:ascii="Arial" w:hAnsi="Arial" w:cs="Arial"/>
          <w:spacing w:val="-4"/>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vicinity of a</w:t>
      </w:r>
      <w:r w:rsidRPr="00DB1E28">
        <w:rPr>
          <w:rFonts w:ascii="Arial" w:hAnsi="Arial" w:cs="Arial"/>
          <w:spacing w:val="-3"/>
        </w:rPr>
        <w:t xml:space="preserve"> </w:t>
      </w:r>
      <w:r w:rsidRPr="00DB1E28">
        <w:rPr>
          <w:rFonts w:ascii="Arial" w:hAnsi="Arial" w:cs="Arial"/>
        </w:rPr>
        <w:t>workplace.</w:t>
      </w:r>
    </w:p>
    <w:p w14:paraId="64B0AE95" w14:textId="77777777" w:rsidR="0031551A" w:rsidRPr="00DB1E28" w:rsidRDefault="0031551A" w:rsidP="000E249F">
      <w:pPr>
        <w:pStyle w:val="BodyText"/>
        <w:spacing w:before="120"/>
        <w:ind w:left="284"/>
        <w:rPr>
          <w:rFonts w:ascii="Arial" w:hAnsi="Arial" w:cs="Arial"/>
        </w:rPr>
      </w:pPr>
      <w:r w:rsidRPr="00DB1E28">
        <w:rPr>
          <w:rFonts w:ascii="Arial" w:hAnsi="Arial" w:cs="Arial"/>
        </w:rPr>
        <w:t>This</w:t>
      </w:r>
      <w:r w:rsidRPr="00DB1E28">
        <w:rPr>
          <w:rFonts w:ascii="Arial" w:hAnsi="Arial" w:cs="Arial"/>
          <w:spacing w:val="-1"/>
        </w:rPr>
        <w:t xml:space="preserve"> </w:t>
      </w:r>
      <w:r w:rsidRPr="00DB1E28">
        <w:rPr>
          <w:rFonts w:ascii="Arial" w:hAnsi="Arial" w:cs="Arial"/>
        </w:rPr>
        <w:t>includes, so</w:t>
      </w:r>
      <w:r w:rsidRPr="00DB1E28">
        <w:rPr>
          <w:rFonts w:ascii="Arial" w:hAnsi="Arial" w:cs="Arial"/>
          <w:spacing w:val="-4"/>
        </w:rPr>
        <w:t xml:space="preserve"> </w:t>
      </w:r>
      <w:r w:rsidRPr="00DB1E28">
        <w:rPr>
          <w:rFonts w:ascii="Arial" w:hAnsi="Arial" w:cs="Arial"/>
        </w:rPr>
        <w:t>far as</w:t>
      </w:r>
      <w:r w:rsidRPr="00DB1E28">
        <w:rPr>
          <w:rFonts w:ascii="Arial" w:hAnsi="Arial" w:cs="Arial"/>
          <w:spacing w:val="-3"/>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reasonably</w:t>
      </w:r>
      <w:r w:rsidRPr="00DB1E28">
        <w:rPr>
          <w:rFonts w:ascii="Arial" w:hAnsi="Arial" w:cs="Arial"/>
          <w:spacing w:val="-3"/>
        </w:rPr>
        <w:t xml:space="preserve"> </w:t>
      </w:r>
      <w:r w:rsidRPr="00DB1E28">
        <w:rPr>
          <w:rFonts w:ascii="Arial" w:hAnsi="Arial" w:cs="Arial"/>
        </w:rPr>
        <w:t>practicable,</w:t>
      </w:r>
      <w:r w:rsidRPr="00DB1E28">
        <w:rPr>
          <w:rFonts w:ascii="Arial" w:hAnsi="Arial" w:cs="Arial"/>
          <w:spacing w:val="-2"/>
        </w:rPr>
        <w:t xml:space="preserve"> </w:t>
      </w:r>
      <w:r w:rsidRPr="00DB1E28">
        <w:rPr>
          <w:rFonts w:ascii="Arial" w:hAnsi="Arial" w:cs="Arial"/>
        </w:rPr>
        <w:t>identifying</w:t>
      </w:r>
      <w:r w:rsidRPr="00DB1E28">
        <w:rPr>
          <w:rFonts w:ascii="Arial" w:hAnsi="Arial" w:cs="Arial"/>
          <w:spacing w:val="-4"/>
        </w:rPr>
        <w:t xml:space="preserve"> </w:t>
      </w:r>
      <w:r w:rsidRPr="00DB1E28">
        <w:rPr>
          <w:rFonts w:ascii="Arial" w:hAnsi="Arial" w:cs="Arial"/>
        </w:rPr>
        <w:t>faults</w:t>
      </w:r>
      <w:r w:rsidRPr="00DB1E28">
        <w:rPr>
          <w:rFonts w:ascii="Arial" w:hAnsi="Arial" w:cs="Arial"/>
          <w:spacing w:val="-3"/>
        </w:rPr>
        <w:t xml:space="preserve"> </w:t>
      </w:r>
      <w:r w:rsidRPr="00DB1E28">
        <w:rPr>
          <w:rFonts w:ascii="Arial" w:hAnsi="Arial" w:cs="Arial"/>
        </w:rPr>
        <w:t>in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p>
    <w:p w14:paraId="69267161" w14:textId="66540E21" w:rsidR="0031551A" w:rsidRPr="00DB1E28" w:rsidRDefault="0031551A" w:rsidP="000E249F">
      <w:pPr>
        <w:pStyle w:val="BodyText"/>
        <w:spacing w:before="81"/>
        <w:ind w:left="284" w:right="217"/>
        <w:rPr>
          <w:rFonts w:ascii="Arial" w:hAnsi="Arial" w:cs="Arial"/>
        </w:rPr>
      </w:pPr>
      <w:r w:rsidRPr="00DB1E28">
        <w:rPr>
          <w:rFonts w:ascii="Arial" w:hAnsi="Arial" w:cs="Arial"/>
        </w:rPr>
        <w:t>Suppliers of second-hand plant, other than scrap or spare parts, must give written notice</w:t>
      </w:r>
      <w:r w:rsidR="001A0536">
        <w:rPr>
          <w:rFonts w:ascii="Arial" w:hAnsi="Arial" w:cs="Arial"/>
        </w:rPr>
        <w:t xml:space="preserve"> to a person to whom</w:t>
      </w:r>
      <w:r w:rsidRPr="00DB1E28">
        <w:rPr>
          <w:rFonts w:ascii="Arial" w:hAnsi="Arial" w:cs="Arial"/>
          <w:spacing w:val="-1"/>
        </w:rPr>
        <w:t xml:space="preserve"> </w:t>
      </w:r>
      <w:r w:rsidRPr="00DB1E28">
        <w:rPr>
          <w:rFonts w:ascii="Arial" w:hAnsi="Arial" w:cs="Arial"/>
        </w:rPr>
        <w:t>the plant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supplied</w:t>
      </w:r>
      <w:r w:rsidRPr="00DB1E28">
        <w:rPr>
          <w:rFonts w:ascii="Arial" w:hAnsi="Arial" w:cs="Arial"/>
          <w:spacing w:val="1"/>
        </w:rPr>
        <w:t xml:space="preserve"> </w:t>
      </w:r>
      <w:r w:rsidRPr="00DB1E28">
        <w:rPr>
          <w:rFonts w:ascii="Arial" w:hAnsi="Arial" w:cs="Arial"/>
        </w:rPr>
        <w:t>stating:</w:t>
      </w:r>
    </w:p>
    <w:p w14:paraId="02D87B9F" w14:textId="6DC9ABCC" w:rsidR="0031551A" w:rsidRPr="00DB1E28" w:rsidRDefault="0031551A" w:rsidP="000E249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7B53D5">
        <w:rPr>
          <w:rFonts w:ascii="Arial" w:hAnsi="Arial" w:cs="Arial"/>
        </w:rPr>
        <w:t xml:space="preserve"> </w:t>
      </w:r>
      <w:r w:rsidRPr="00DB1E28">
        <w:rPr>
          <w:rFonts w:ascii="Arial" w:hAnsi="Arial" w:cs="Arial"/>
        </w:rPr>
        <w:t>condition</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including</w:t>
      </w:r>
      <w:r w:rsidRPr="007B53D5">
        <w:rPr>
          <w:rFonts w:ascii="Arial" w:hAnsi="Arial" w:cs="Arial"/>
        </w:rPr>
        <w:t xml:space="preserve"> </w:t>
      </w:r>
      <w:r w:rsidRPr="00DB1E28">
        <w:rPr>
          <w:rFonts w:ascii="Arial" w:hAnsi="Arial" w:cs="Arial"/>
        </w:rPr>
        <w:t>identified</w:t>
      </w:r>
      <w:r w:rsidRPr="007B53D5">
        <w:rPr>
          <w:rFonts w:ascii="Arial" w:hAnsi="Arial" w:cs="Arial"/>
        </w:rPr>
        <w:t xml:space="preserve"> </w:t>
      </w:r>
      <w:r w:rsidRPr="00DB1E28">
        <w:rPr>
          <w:rFonts w:ascii="Arial" w:hAnsi="Arial" w:cs="Arial"/>
        </w:rPr>
        <w:t>faults</w:t>
      </w:r>
      <w:r w:rsidR="001A0536">
        <w:rPr>
          <w:rFonts w:ascii="Arial" w:hAnsi="Arial" w:cs="Arial"/>
        </w:rPr>
        <w:t>;</w:t>
      </w:r>
      <w:r w:rsidRPr="007B53D5">
        <w:rPr>
          <w:rFonts w:ascii="Arial" w:hAnsi="Arial" w:cs="Arial"/>
        </w:rPr>
        <w:t xml:space="preserve"> </w:t>
      </w:r>
      <w:r w:rsidRPr="00DB1E28">
        <w:rPr>
          <w:rFonts w:ascii="Arial" w:hAnsi="Arial" w:cs="Arial"/>
        </w:rPr>
        <w:t>and</w:t>
      </w:r>
    </w:p>
    <w:p w14:paraId="460B2D05" w14:textId="77777777" w:rsidR="0031551A" w:rsidRPr="00DB1E28" w:rsidRDefault="0031551A" w:rsidP="000E249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appropriate,</w:t>
      </w:r>
      <w:r w:rsidRPr="007B53D5">
        <w:rPr>
          <w:rFonts w:ascii="Arial" w:hAnsi="Arial" w:cs="Arial"/>
        </w:rPr>
        <w:t xml:space="preserve"> </w:t>
      </w:r>
      <w:r w:rsidRPr="00DB1E28">
        <w:rPr>
          <w:rFonts w:ascii="Arial" w:hAnsi="Arial" w:cs="Arial"/>
        </w:rPr>
        <w:t>that</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should</w:t>
      </w:r>
      <w:r w:rsidRPr="007B53D5">
        <w:rPr>
          <w:rFonts w:ascii="Arial" w:hAnsi="Arial" w:cs="Arial"/>
        </w:rPr>
        <w:t xml:space="preserve"> </w:t>
      </w:r>
      <w:r w:rsidRPr="00DB1E28">
        <w:rPr>
          <w:rFonts w:ascii="Arial" w:hAnsi="Arial" w:cs="Arial"/>
        </w:rPr>
        <w:t>not</w:t>
      </w:r>
      <w:r w:rsidRPr="007B53D5">
        <w:rPr>
          <w:rFonts w:ascii="Arial" w:hAnsi="Arial" w:cs="Arial"/>
        </w:rPr>
        <w:t xml:space="preserve"> </w:t>
      </w:r>
      <w:r w:rsidRPr="00DB1E28">
        <w:rPr>
          <w:rFonts w:ascii="Arial" w:hAnsi="Arial" w:cs="Arial"/>
        </w:rPr>
        <w:t>be</w:t>
      </w:r>
      <w:r w:rsidRPr="007B53D5">
        <w:rPr>
          <w:rFonts w:ascii="Arial" w:hAnsi="Arial" w:cs="Arial"/>
        </w:rPr>
        <w:t xml:space="preserve"> </w:t>
      </w:r>
      <w:r w:rsidRPr="00DB1E28">
        <w:rPr>
          <w:rFonts w:ascii="Arial" w:hAnsi="Arial" w:cs="Arial"/>
        </w:rPr>
        <w:t>used</w:t>
      </w:r>
      <w:r w:rsidRPr="007B53D5">
        <w:rPr>
          <w:rFonts w:ascii="Arial" w:hAnsi="Arial" w:cs="Arial"/>
        </w:rPr>
        <w:t xml:space="preserve"> </w:t>
      </w:r>
      <w:r w:rsidRPr="00DB1E28">
        <w:rPr>
          <w:rFonts w:ascii="Arial" w:hAnsi="Arial" w:cs="Arial"/>
        </w:rPr>
        <w:t>until</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faults</w:t>
      </w:r>
      <w:r w:rsidRPr="007B53D5">
        <w:rPr>
          <w:rFonts w:ascii="Arial" w:hAnsi="Arial" w:cs="Arial"/>
        </w:rPr>
        <w:t xml:space="preserve"> </w:t>
      </w:r>
      <w:r w:rsidRPr="00DB1E28">
        <w:rPr>
          <w:rFonts w:ascii="Arial" w:hAnsi="Arial" w:cs="Arial"/>
        </w:rPr>
        <w:t>are</w:t>
      </w:r>
      <w:r w:rsidRPr="007B53D5">
        <w:rPr>
          <w:rFonts w:ascii="Arial" w:hAnsi="Arial" w:cs="Arial"/>
        </w:rPr>
        <w:t xml:space="preserve"> </w:t>
      </w:r>
      <w:r w:rsidRPr="00DB1E28">
        <w:rPr>
          <w:rFonts w:ascii="Arial" w:hAnsi="Arial" w:cs="Arial"/>
        </w:rPr>
        <w:t>rectified.</w:t>
      </w:r>
    </w:p>
    <w:p w14:paraId="35CB03BE" w14:textId="77777777" w:rsidR="0031551A" w:rsidRPr="00DB1E28" w:rsidRDefault="0031551A" w:rsidP="000E249F">
      <w:pPr>
        <w:pStyle w:val="BodyText"/>
        <w:widowControl w:val="0"/>
        <w:autoSpaceDE w:val="0"/>
        <w:autoSpaceDN w:val="0"/>
        <w:spacing w:before="117" w:after="0" w:line="240" w:lineRule="auto"/>
        <w:ind w:left="284" w:right="239"/>
        <w:rPr>
          <w:rFonts w:ascii="Arial" w:hAnsi="Arial" w:cs="Arial"/>
        </w:rPr>
      </w:pPr>
      <w:r w:rsidRPr="00DB1E28">
        <w:rPr>
          <w:rFonts w:ascii="Arial" w:hAnsi="Arial" w:cs="Arial"/>
        </w:rPr>
        <w:t>Suppliers of second-hand plant must also take all reasonable steps to obtain information</w:t>
      </w:r>
      <w:r w:rsidRPr="00DB1E28">
        <w:rPr>
          <w:rFonts w:ascii="Arial" w:hAnsi="Arial" w:cs="Arial"/>
          <w:spacing w:val="1"/>
        </w:rPr>
        <w:t xml:space="preserve"> </w:t>
      </w:r>
      <w:r w:rsidRPr="00DB1E28">
        <w:rPr>
          <w:rFonts w:ascii="Arial" w:hAnsi="Arial" w:cs="Arial"/>
        </w:rPr>
        <w:t>about how</w:t>
      </w:r>
      <w:r w:rsidRPr="00DB1E28">
        <w:rPr>
          <w:rFonts w:ascii="Arial" w:hAnsi="Arial" w:cs="Arial"/>
          <w:spacing w:val="-4"/>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use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 correctly and</w:t>
      </w:r>
      <w:r w:rsidRPr="00DB1E28">
        <w:rPr>
          <w:rFonts w:ascii="Arial" w:hAnsi="Arial" w:cs="Arial"/>
          <w:spacing w:val="-3"/>
        </w:rPr>
        <w:t xml:space="preserve"> </w:t>
      </w:r>
      <w:r w:rsidRPr="00DB1E28">
        <w:rPr>
          <w:rFonts w:ascii="Arial" w:hAnsi="Arial" w:cs="Arial"/>
        </w:rPr>
        <w:t>safely from</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manufacturer</w:t>
      </w:r>
      <w:r w:rsidRPr="00DB1E28">
        <w:rPr>
          <w:rFonts w:ascii="Arial" w:hAnsi="Arial" w:cs="Arial"/>
          <w:spacing w:val="-2"/>
        </w:rPr>
        <w:t xml:space="preserve"> </w:t>
      </w:r>
      <w:r w:rsidRPr="00DB1E28">
        <w:rPr>
          <w:rFonts w:ascii="Arial" w:hAnsi="Arial" w:cs="Arial"/>
        </w:rPr>
        <w:t>or</w:t>
      </w:r>
      <w:r w:rsidRPr="00DB1E28">
        <w:rPr>
          <w:rFonts w:ascii="Arial" w:hAnsi="Arial" w:cs="Arial"/>
          <w:spacing w:val="-5"/>
        </w:rPr>
        <w:t xml:space="preserve"> </w:t>
      </w:r>
      <w:r w:rsidRPr="00DB1E28">
        <w:rPr>
          <w:rFonts w:ascii="Arial" w:hAnsi="Arial" w:cs="Arial"/>
        </w:rPr>
        <w:t>original</w:t>
      </w:r>
      <w:r w:rsidRPr="00DB1E28">
        <w:rPr>
          <w:rFonts w:ascii="Arial" w:hAnsi="Arial" w:cs="Arial"/>
          <w:spacing w:val="-1"/>
        </w:rPr>
        <w:t xml:space="preserve"> </w:t>
      </w:r>
      <w:r w:rsidRPr="00DB1E28">
        <w:rPr>
          <w:rFonts w:ascii="Arial" w:hAnsi="Arial" w:cs="Arial"/>
        </w:rPr>
        <w:t>supplier.</w:t>
      </w:r>
    </w:p>
    <w:p w14:paraId="485B6238" w14:textId="77777777" w:rsidR="0031551A" w:rsidRPr="00DB1E28" w:rsidRDefault="0031551A" w:rsidP="000E249F">
      <w:pPr>
        <w:pStyle w:val="BodyText"/>
        <w:widowControl w:val="0"/>
        <w:autoSpaceDE w:val="0"/>
        <w:autoSpaceDN w:val="0"/>
        <w:spacing w:before="121" w:after="0" w:line="240" w:lineRule="auto"/>
        <w:ind w:left="284"/>
        <w:rPr>
          <w:rFonts w:ascii="Arial" w:hAnsi="Arial" w:cs="Arial"/>
        </w:rPr>
      </w:pPr>
      <w:r w:rsidRPr="00DB1E28">
        <w:rPr>
          <w:rFonts w:ascii="Arial" w:hAnsi="Arial" w:cs="Arial"/>
        </w:rPr>
        <w:t>Suppliers of</w:t>
      </w:r>
      <w:r w:rsidRPr="00DB1E28">
        <w:rPr>
          <w:rFonts w:ascii="Arial" w:hAnsi="Arial" w:cs="Arial"/>
          <w:spacing w:val="-2"/>
        </w:rPr>
        <w:t xml:space="preserve"> </w:t>
      </w:r>
      <w:r w:rsidRPr="00DB1E28">
        <w:rPr>
          <w:rFonts w:ascii="Arial" w:hAnsi="Arial" w:cs="Arial"/>
        </w:rPr>
        <w:t>second-hand</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give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buyer:</w:t>
      </w:r>
    </w:p>
    <w:p w14:paraId="74D3E225" w14:textId="19F06143" w:rsidR="0031551A" w:rsidRPr="00DB1E28" w:rsidRDefault="0031551A" w:rsidP="000E249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this</w:t>
      </w:r>
      <w:r w:rsidRPr="007B53D5">
        <w:rPr>
          <w:rFonts w:ascii="Arial" w:hAnsi="Arial" w:cs="Arial"/>
        </w:rPr>
        <w:t xml:space="preserve"> </w:t>
      </w:r>
      <w:r w:rsidRPr="00DB1E28">
        <w:rPr>
          <w:rFonts w:ascii="Arial" w:hAnsi="Arial" w:cs="Arial"/>
        </w:rPr>
        <w:t>information</w:t>
      </w:r>
      <w:r w:rsidR="001A0536">
        <w:rPr>
          <w:rFonts w:ascii="Arial" w:hAnsi="Arial" w:cs="Arial"/>
        </w:rPr>
        <w:t>;</w:t>
      </w:r>
      <w:r w:rsidRPr="00DB1E28">
        <w:rPr>
          <w:rFonts w:ascii="Arial" w:hAnsi="Arial" w:cs="Arial"/>
        </w:rPr>
        <w:t xml:space="preserve"> and</w:t>
      </w:r>
    </w:p>
    <w:p w14:paraId="7F97A38B" w14:textId="77777777" w:rsidR="0031551A" w:rsidRPr="00DB1E28" w:rsidRDefault="0031551A" w:rsidP="000E249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all</w:t>
      </w:r>
      <w:r w:rsidRPr="007B53D5">
        <w:rPr>
          <w:rFonts w:ascii="Arial" w:hAnsi="Arial" w:cs="Arial"/>
        </w:rPr>
        <w:t xml:space="preserve"> </w:t>
      </w:r>
      <w:r w:rsidRPr="00DB1E28">
        <w:rPr>
          <w:rFonts w:ascii="Arial" w:hAnsi="Arial" w:cs="Arial"/>
        </w:rPr>
        <w:t>available</w:t>
      </w:r>
      <w:r w:rsidRPr="007B53D5">
        <w:rPr>
          <w:rFonts w:ascii="Arial" w:hAnsi="Arial" w:cs="Arial"/>
        </w:rPr>
        <w:t xml:space="preserve"> </w:t>
      </w:r>
      <w:r w:rsidRPr="00DB1E28">
        <w:rPr>
          <w:rFonts w:ascii="Arial" w:hAnsi="Arial" w:cs="Arial"/>
        </w:rPr>
        <w:t>records</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kept</w:t>
      </w:r>
      <w:r w:rsidRPr="007B53D5">
        <w:rPr>
          <w:rFonts w:ascii="Arial" w:hAnsi="Arial" w:cs="Arial"/>
        </w:rPr>
        <w:t xml:space="preserve"> </w:t>
      </w:r>
      <w:r w:rsidRPr="00DB1E28">
        <w:rPr>
          <w:rFonts w:ascii="Arial" w:hAnsi="Arial" w:cs="Arial"/>
        </w:rPr>
        <w:t>by</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previous</w:t>
      </w:r>
      <w:r w:rsidRPr="007B53D5">
        <w:rPr>
          <w:rFonts w:ascii="Arial" w:hAnsi="Arial" w:cs="Arial"/>
        </w:rPr>
        <w:t xml:space="preserve"> </w:t>
      </w:r>
      <w:r w:rsidRPr="00DB1E28">
        <w:rPr>
          <w:rFonts w:ascii="Arial" w:hAnsi="Arial" w:cs="Arial"/>
        </w:rPr>
        <w:t>owner.</w:t>
      </w:r>
    </w:p>
    <w:p w14:paraId="776A004E" w14:textId="35D00A1A" w:rsidR="0031551A" w:rsidRPr="00DB1E28" w:rsidRDefault="0031551A" w:rsidP="000E249F">
      <w:pPr>
        <w:pStyle w:val="BodyText"/>
        <w:spacing w:before="114"/>
        <w:ind w:left="284" w:right="388"/>
        <w:rPr>
          <w:rFonts w:ascii="Arial" w:hAnsi="Arial" w:cs="Arial"/>
        </w:rPr>
      </w:pPr>
      <w:r w:rsidRPr="00DB1E28">
        <w:rPr>
          <w:rFonts w:ascii="Arial" w:hAnsi="Arial" w:cs="Arial"/>
        </w:rPr>
        <w:t>The information may include data sheets, test certificates, operations and service manuals,</w:t>
      </w:r>
      <w:r w:rsidRPr="00DB1E28">
        <w:rPr>
          <w:rFonts w:ascii="Arial" w:hAnsi="Arial" w:cs="Arial"/>
          <w:spacing w:val="-59"/>
        </w:rPr>
        <w:t xml:space="preserve"> </w:t>
      </w:r>
      <w:r w:rsidRPr="00DB1E28">
        <w:rPr>
          <w:rFonts w:ascii="Arial" w:hAnsi="Arial" w:cs="Arial"/>
        </w:rPr>
        <w:t>reports</w:t>
      </w:r>
      <w:r w:rsidR="001A0536">
        <w:rPr>
          <w:rFonts w:ascii="Arial" w:hAnsi="Arial" w:cs="Arial"/>
        </w:rPr>
        <w:t>,</w:t>
      </w:r>
      <w:r w:rsidRPr="00DB1E28">
        <w:rPr>
          <w:rFonts w:ascii="Arial" w:hAnsi="Arial" w:cs="Arial"/>
        </w:rPr>
        <w:t xml:space="preserve"> and</w:t>
      </w:r>
      <w:r w:rsidRPr="00DB1E28">
        <w:rPr>
          <w:rFonts w:ascii="Arial" w:hAnsi="Arial" w:cs="Arial"/>
          <w:spacing w:val="-2"/>
        </w:rPr>
        <w:t xml:space="preserve"> </w:t>
      </w:r>
      <w:r w:rsidRPr="00DB1E28">
        <w:rPr>
          <w:rFonts w:ascii="Arial" w:hAnsi="Arial" w:cs="Arial"/>
        </w:rPr>
        <w:t>a safety</w:t>
      </w:r>
      <w:r w:rsidRPr="00DB1E28">
        <w:rPr>
          <w:rFonts w:ascii="Arial" w:hAnsi="Arial" w:cs="Arial"/>
          <w:spacing w:val="-2"/>
        </w:rPr>
        <w:t xml:space="preserve"> </w:t>
      </w:r>
      <w:r w:rsidRPr="00DB1E28">
        <w:rPr>
          <w:rFonts w:ascii="Arial" w:hAnsi="Arial" w:cs="Arial"/>
        </w:rPr>
        <w:t>manual.</w:t>
      </w:r>
    </w:p>
    <w:p w14:paraId="389AB76F" w14:textId="1BD5A199" w:rsidR="0031551A" w:rsidRPr="000A71B9" w:rsidRDefault="0031551A" w:rsidP="000E249F">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20" w:name="_Toc101341858"/>
      <w:bookmarkStart w:id="121" w:name="_Toc106203601"/>
      <w:bookmarkStart w:id="122" w:name="_Toc149645507"/>
      <w:r w:rsidRPr="000A71B9">
        <w:rPr>
          <w:rFonts w:ascii="Arial" w:hAnsi="Arial" w:cs="Arial"/>
          <w:b/>
          <w:bCs/>
          <w:caps/>
          <w:noProof/>
          <w:color w:val="7F7F7F" w:themeColor="text1" w:themeTint="80"/>
          <w:sz w:val="30"/>
          <w:szCs w:val="30"/>
          <w:lang w:eastAsia="en-AU"/>
        </w:rPr>
        <w:t>Out-dated or non-existent safety features of second-hand plant</w:t>
      </w:r>
      <w:bookmarkEnd w:id="120"/>
      <w:bookmarkEnd w:id="121"/>
      <w:bookmarkEnd w:id="122"/>
    </w:p>
    <w:p w14:paraId="227BE3FC" w14:textId="77777777" w:rsidR="0031551A" w:rsidRPr="00DB1E28" w:rsidRDefault="0031551A" w:rsidP="000E249F">
      <w:pPr>
        <w:pStyle w:val="BodyText"/>
        <w:spacing w:before="114"/>
        <w:ind w:left="284" w:right="388"/>
        <w:rPr>
          <w:rFonts w:ascii="Arial" w:hAnsi="Arial" w:cs="Arial"/>
        </w:rPr>
      </w:pPr>
      <w:r w:rsidRPr="00DB1E28">
        <w:rPr>
          <w:rFonts w:ascii="Arial" w:hAnsi="Arial" w:cs="Arial"/>
        </w:rPr>
        <w:t>Second-hand</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is</w:t>
      </w:r>
      <w:r w:rsidRPr="007B53D5">
        <w:rPr>
          <w:rFonts w:ascii="Arial" w:hAnsi="Arial" w:cs="Arial"/>
        </w:rPr>
        <w:t xml:space="preserve"> </w:t>
      </w:r>
      <w:r w:rsidRPr="00DB1E28">
        <w:rPr>
          <w:rFonts w:ascii="Arial" w:hAnsi="Arial" w:cs="Arial"/>
        </w:rPr>
        <w:t>more likely to</w:t>
      </w:r>
      <w:r w:rsidRPr="007B53D5">
        <w:rPr>
          <w:rFonts w:ascii="Arial" w:hAnsi="Arial" w:cs="Arial"/>
        </w:rPr>
        <w:t xml:space="preserve"> </w:t>
      </w:r>
      <w:r w:rsidRPr="00DB1E28">
        <w:rPr>
          <w:rFonts w:ascii="Arial" w:hAnsi="Arial" w:cs="Arial"/>
        </w:rPr>
        <w:t>have</w:t>
      </w:r>
      <w:r w:rsidRPr="007B53D5">
        <w:rPr>
          <w:rFonts w:ascii="Arial" w:hAnsi="Arial" w:cs="Arial"/>
        </w:rPr>
        <w:t xml:space="preserve"> </w:t>
      </w:r>
      <w:r w:rsidRPr="00DB1E28">
        <w:rPr>
          <w:rFonts w:ascii="Arial" w:hAnsi="Arial" w:cs="Arial"/>
        </w:rPr>
        <w:t>out-dated or</w:t>
      </w:r>
      <w:r w:rsidRPr="007B53D5">
        <w:rPr>
          <w:rFonts w:ascii="Arial" w:hAnsi="Arial" w:cs="Arial"/>
        </w:rPr>
        <w:t xml:space="preserve"> </w:t>
      </w:r>
      <w:r w:rsidRPr="00DB1E28">
        <w:rPr>
          <w:rFonts w:ascii="Arial" w:hAnsi="Arial" w:cs="Arial"/>
        </w:rPr>
        <w:t>missing</w:t>
      </w:r>
      <w:r w:rsidRPr="007B53D5">
        <w:rPr>
          <w:rFonts w:ascii="Arial" w:hAnsi="Arial" w:cs="Arial"/>
        </w:rPr>
        <w:t xml:space="preserve"> </w:t>
      </w:r>
      <w:r w:rsidRPr="00DB1E28">
        <w:rPr>
          <w:rFonts w:ascii="Arial" w:hAnsi="Arial" w:cs="Arial"/>
        </w:rPr>
        <w:t>safety</w:t>
      </w:r>
      <w:r w:rsidRPr="007B53D5">
        <w:rPr>
          <w:rFonts w:ascii="Arial" w:hAnsi="Arial" w:cs="Arial"/>
        </w:rPr>
        <w:t xml:space="preserve"> </w:t>
      </w:r>
      <w:r w:rsidRPr="00DB1E28">
        <w:rPr>
          <w:rFonts w:ascii="Arial" w:hAnsi="Arial" w:cs="Arial"/>
        </w:rPr>
        <w:t>features.</w:t>
      </w:r>
    </w:p>
    <w:p w14:paraId="05E5F90A" w14:textId="41248AB1" w:rsidR="0031551A" w:rsidRPr="00DB1E28" w:rsidRDefault="0031551A" w:rsidP="000E249F">
      <w:pPr>
        <w:pStyle w:val="BodyText"/>
        <w:spacing w:before="114"/>
        <w:ind w:left="284" w:right="388"/>
        <w:rPr>
          <w:rFonts w:ascii="Arial" w:hAnsi="Arial" w:cs="Arial"/>
        </w:rPr>
      </w:pPr>
      <w:r w:rsidRPr="00DB1E28">
        <w:rPr>
          <w:rFonts w:ascii="Arial" w:hAnsi="Arial" w:cs="Arial"/>
        </w:rPr>
        <w:t>In these circumstances suppliers of second-hand plant must do what is reasonabl</w:t>
      </w:r>
      <w:r w:rsidR="000F53E9" w:rsidRPr="00DB1E28">
        <w:rPr>
          <w:rFonts w:ascii="Arial" w:hAnsi="Arial" w:cs="Arial"/>
        </w:rPr>
        <w:t xml:space="preserve">y </w:t>
      </w:r>
      <w:r w:rsidRPr="00DB1E28">
        <w:rPr>
          <w:rFonts w:ascii="Arial" w:hAnsi="Arial" w:cs="Arial"/>
        </w:rPr>
        <w:t>practicable</w:t>
      </w:r>
      <w:r w:rsidRPr="007B53D5">
        <w:rPr>
          <w:rFonts w:ascii="Arial" w:hAnsi="Arial" w:cs="Arial"/>
        </w:rPr>
        <w:t xml:space="preserve"> </w:t>
      </w:r>
      <w:r w:rsidRPr="00DB1E28">
        <w:rPr>
          <w:rFonts w:ascii="Arial" w:hAnsi="Arial" w:cs="Arial"/>
        </w:rPr>
        <w:t>to supply</w:t>
      </w:r>
      <w:r w:rsidRPr="007B53D5">
        <w:rPr>
          <w:rFonts w:ascii="Arial" w:hAnsi="Arial" w:cs="Arial"/>
        </w:rPr>
        <w:t xml:space="preserve"> </w:t>
      </w:r>
      <w:r w:rsidRPr="00DB1E28">
        <w:rPr>
          <w:rFonts w:ascii="Arial" w:hAnsi="Arial" w:cs="Arial"/>
        </w:rPr>
        <w:t>equipment</w:t>
      </w:r>
      <w:r w:rsidRPr="007B53D5">
        <w:rPr>
          <w:rFonts w:ascii="Arial" w:hAnsi="Arial" w:cs="Arial"/>
        </w:rPr>
        <w:t xml:space="preserve"> </w:t>
      </w:r>
      <w:r w:rsidRPr="00DB1E28">
        <w:rPr>
          <w:rFonts w:ascii="Arial" w:hAnsi="Arial" w:cs="Arial"/>
        </w:rPr>
        <w:t>safe</w:t>
      </w:r>
      <w:r w:rsidRPr="007B53D5">
        <w:rPr>
          <w:rFonts w:ascii="Arial" w:hAnsi="Arial" w:cs="Arial"/>
        </w:rPr>
        <w:t xml:space="preserve"> </w:t>
      </w:r>
      <w:r w:rsidRPr="00DB1E28">
        <w:rPr>
          <w:rFonts w:ascii="Arial" w:hAnsi="Arial" w:cs="Arial"/>
        </w:rPr>
        <w:t>for</w:t>
      </w:r>
      <w:r w:rsidRPr="007B53D5">
        <w:rPr>
          <w:rFonts w:ascii="Arial" w:hAnsi="Arial" w:cs="Arial"/>
        </w:rPr>
        <w:t xml:space="preserve"> </w:t>
      </w:r>
      <w:r w:rsidRPr="00DB1E28">
        <w:rPr>
          <w:rFonts w:ascii="Arial" w:hAnsi="Arial" w:cs="Arial"/>
        </w:rPr>
        <w:t>use</w:t>
      </w:r>
      <w:r w:rsidRPr="007B53D5">
        <w:rPr>
          <w:rFonts w:ascii="Arial" w:hAnsi="Arial" w:cs="Arial"/>
        </w:rPr>
        <w:t xml:space="preserve"> </w:t>
      </w:r>
      <w:r w:rsidRPr="00DB1E28">
        <w:rPr>
          <w:rFonts w:ascii="Arial" w:hAnsi="Arial" w:cs="Arial"/>
        </w:rPr>
        <w:t>at</w:t>
      </w:r>
      <w:r w:rsidRPr="007B53D5">
        <w:rPr>
          <w:rFonts w:ascii="Arial" w:hAnsi="Arial" w:cs="Arial"/>
        </w:rPr>
        <w:t xml:space="preserve"> </w:t>
      </w:r>
      <w:r w:rsidRPr="00DB1E28">
        <w:rPr>
          <w:rFonts w:ascii="Arial" w:hAnsi="Arial" w:cs="Arial"/>
        </w:rPr>
        <w:t>work.</w:t>
      </w:r>
    </w:p>
    <w:p w14:paraId="628FBAD7" w14:textId="31E96DD6" w:rsidR="0031551A" w:rsidRPr="00DB1E28" w:rsidRDefault="0031551A" w:rsidP="000E249F">
      <w:pPr>
        <w:pStyle w:val="BodyText"/>
        <w:spacing w:before="114"/>
        <w:ind w:left="284" w:right="388"/>
        <w:rPr>
          <w:rFonts w:ascii="Arial" w:hAnsi="Arial" w:cs="Arial"/>
        </w:rPr>
      </w:pPr>
      <w:r w:rsidRPr="00DB1E28">
        <w:rPr>
          <w:rFonts w:ascii="Arial" w:hAnsi="Arial" w:cs="Arial"/>
        </w:rPr>
        <w:t>The degree of risk posed by the plant must be weighed up against the cost of implementing</w:t>
      </w:r>
      <w:r w:rsidRPr="007B53D5">
        <w:rPr>
          <w:rFonts w:ascii="Arial" w:hAnsi="Arial" w:cs="Arial"/>
        </w:rPr>
        <w:t xml:space="preserve"> </w:t>
      </w:r>
      <w:r w:rsidRPr="00DB1E28">
        <w:rPr>
          <w:rFonts w:ascii="Arial" w:hAnsi="Arial" w:cs="Arial"/>
        </w:rPr>
        <w:t>measures</w:t>
      </w:r>
      <w:r w:rsidRPr="007B53D5">
        <w:rPr>
          <w:rFonts w:ascii="Arial" w:hAnsi="Arial" w:cs="Arial"/>
        </w:rPr>
        <w:t xml:space="preserve"> </w:t>
      </w:r>
      <w:r w:rsidRPr="00DB1E28">
        <w:rPr>
          <w:rFonts w:ascii="Arial" w:hAnsi="Arial" w:cs="Arial"/>
        </w:rPr>
        <w:t>to</w:t>
      </w:r>
      <w:r w:rsidRPr="007B53D5">
        <w:rPr>
          <w:rFonts w:ascii="Arial" w:hAnsi="Arial" w:cs="Arial"/>
        </w:rPr>
        <w:t xml:space="preserve"> </w:t>
      </w:r>
      <w:r w:rsidRPr="00DB1E28">
        <w:rPr>
          <w:rFonts w:ascii="Arial" w:hAnsi="Arial" w:cs="Arial"/>
        </w:rPr>
        <w:t>minimise it.</w:t>
      </w:r>
      <w:r w:rsidRPr="007B53D5">
        <w:rPr>
          <w:rFonts w:ascii="Arial" w:hAnsi="Arial" w:cs="Arial"/>
        </w:rPr>
        <w:t xml:space="preserve"> </w:t>
      </w:r>
      <w:r w:rsidRPr="00DB1E28">
        <w:rPr>
          <w:rFonts w:ascii="Arial" w:hAnsi="Arial" w:cs="Arial"/>
        </w:rPr>
        <w:t>Suppliers of</w:t>
      </w:r>
      <w:r w:rsidRPr="007B53D5">
        <w:rPr>
          <w:rFonts w:ascii="Arial" w:hAnsi="Arial" w:cs="Arial"/>
        </w:rPr>
        <w:t xml:space="preserve"> </w:t>
      </w:r>
      <w:r w:rsidRPr="00DB1E28">
        <w:rPr>
          <w:rFonts w:ascii="Arial" w:hAnsi="Arial" w:cs="Arial"/>
        </w:rPr>
        <w:t>second-hand plant</w:t>
      </w:r>
      <w:r w:rsidRPr="007B53D5">
        <w:rPr>
          <w:rFonts w:ascii="Arial" w:hAnsi="Arial" w:cs="Arial"/>
        </w:rPr>
        <w:t xml:space="preserve"> </w:t>
      </w:r>
      <w:r w:rsidRPr="00DB1E28">
        <w:rPr>
          <w:rFonts w:ascii="Arial" w:hAnsi="Arial" w:cs="Arial"/>
        </w:rPr>
        <w:t>should</w:t>
      </w:r>
      <w:r w:rsidRPr="007B53D5">
        <w:rPr>
          <w:rFonts w:ascii="Arial" w:hAnsi="Arial" w:cs="Arial"/>
        </w:rPr>
        <w:t xml:space="preserve"> </w:t>
      </w:r>
      <w:r w:rsidRPr="00DB1E28">
        <w:rPr>
          <w:rFonts w:ascii="Arial" w:hAnsi="Arial" w:cs="Arial"/>
        </w:rPr>
        <w:t>consider:</w:t>
      </w:r>
    </w:p>
    <w:p w14:paraId="3EFFAB83" w14:textId="395829AB" w:rsidR="0031551A" w:rsidRPr="00DB1E28" w:rsidRDefault="0031551A" w:rsidP="000E249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it is reasonably practicable to retrofit or modify the plant to improve its safety havin</w:t>
      </w:r>
      <w:r w:rsidR="000F53E9" w:rsidRPr="00DB1E28">
        <w:rPr>
          <w:rFonts w:ascii="Arial" w:hAnsi="Arial" w:cs="Arial"/>
        </w:rPr>
        <w:t>g</w:t>
      </w:r>
      <w:r w:rsidR="000F53E9" w:rsidRPr="007B53D5">
        <w:rPr>
          <w:rFonts w:ascii="Arial" w:hAnsi="Arial" w:cs="Arial"/>
        </w:rPr>
        <w:t xml:space="preserve"> </w:t>
      </w:r>
      <w:r w:rsidRPr="00DB1E28">
        <w:rPr>
          <w:rFonts w:ascii="Arial" w:hAnsi="Arial" w:cs="Arial"/>
        </w:rPr>
        <w:t>regard</w:t>
      </w:r>
      <w:r w:rsidRPr="007B53D5">
        <w:rPr>
          <w:rFonts w:ascii="Arial" w:hAnsi="Arial" w:cs="Arial"/>
        </w:rPr>
        <w:t xml:space="preserve"> </w:t>
      </w:r>
      <w:r w:rsidRPr="00DB1E28">
        <w:rPr>
          <w:rFonts w:ascii="Arial" w:hAnsi="Arial" w:cs="Arial"/>
        </w:rPr>
        <w:t>to</w:t>
      </w:r>
      <w:r w:rsidRPr="007B53D5">
        <w:rPr>
          <w:rFonts w:ascii="Arial" w:hAnsi="Arial" w:cs="Arial"/>
        </w:rPr>
        <w:t xml:space="preserve"> </w:t>
      </w:r>
      <w:r w:rsidRPr="00DB1E28">
        <w:rPr>
          <w:rFonts w:ascii="Arial" w:hAnsi="Arial" w:cs="Arial"/>
        </w:rPr>
        <w:t>improvements</w:t>
      </w:r>
      <w:r w:rsidRPr="007B53D5">
        <w:rPr>
          <w:rFonts w:ascii="Arial" w:hAnsi="Arial" w:cs="Arial"/>
        </w:rPr>
        <w:t xml:space="preserve"> </w:t>
      </w:r>
      <w:r w:rsidRPr="00DB1E28">
        <w:rPr>
          <w:rFonts w:ascii="Arial" w:hAnsi="Arial" w:cs="Arial"/>
        </w:rPr>
        <w:t>to that</w:t>
      </w:r>
      <w:r w:rsidRPr="007B53D5">
        <w:rPr>
          <w:rFonts w:ascii="Arial" w:hAnsi="Arial" w:cs="Arial"/>
        </w:rPr>
        <w:t xml:space="preserve"> </w:t>
      </w:r>
      <w:r w:rsidRPr="00DB1E28">
        <w:rPr>
          <w:rFonts w:ascii="Arial" w:hAnsi="Arial" w:cs="Arial"/>
        </w:rPr>
        <w:t>type of</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since</w:t>
      </w:r>
      <w:r w:rsidRPr="007B53D5">
        <w:rPr>
          <w:rFonts w:ascii="Arial" w:hAnsi="Arial" w:cs="Arial"/>
        </w:rPr>
        <w:t xml:space="preserve"> </w:t>
      </w:r>
      <w:r w:rsidRPr="00DB1E28">
        <w:rPr>
          <w:rFonts w:ascii="Arial" w:hAnsi="Arial" w:cs="Arial"/>
        </w:rPr>
        <w:t>its</w:t>
      </w:r>
      <w:r w:rsidRPr="007B53D5">
        <w:rPr>
          <w:rFonts w:ascii="Arial" w:hAnsi="Arial" w:cs="Arial"/>
        </w:rPr>
        <w:t xml:space="preserve"> </w:t>
      </w:r>
      <w:r w:rsidRPr="00DB1E28">
        <w:rPr>
          <w:rFonts w:ascii="Arial" w:hAnsi="Arial" w:cs="Arial"/>
        </w:rPr>
        <w:t>manufacture</w:t>
      </w:r>
    </w:p>
    <w:p w14:paraId="71639F85" w14:textId="580A762A" w:rsidR="0031551A" w:rsidRPr="00DB1E28" w:rsidRDefault="0031551A" w:rsidP="000E249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what information needs to be given to the buyer about relevant matters including the</w:t>
      </w:r>
      <w:r w:rsidRPr="007B53D5">
        <w:rPr>
          <w:rFonts w:ascii="Arial" w:hAnsi="Arial" w:cs="Arial"/>
        </w:rPr>
        <w:t xml:space="preserve"> </w:t>
      </w:r>
      <w:r w:rsidRPr="00DB1E28">
        <w:rPr>
          <w:rFonts w:ascii="Arial" w:hAnsi="Arial" w:cs="Arial"/>
        </w:rPr>
        <w:t>purpose for which the plant was designed or manufactured and conditions necessary to</w:t>
      </w:r>
      <w:r w:rsidRPr="007B53D5">
        <w:rPr>
          <w:rFonts w:ascii="Arial" w:hAnsi="Arial" w:cs="Arial"/>
        </w:rPr>
        <w:t xml:space="preserve"> </w:t>
      </w:r>
      <w:r w:rsidRPr="00DB1E28">
        <w:rPr>
          <w:rFonts w:ascii="Arial" w:hAnsi="Arial" w:cs="Arial"/>
        </w:rPr>
        <w:t>ensure</w:t>
      </w:r>
      <w:r w:rsidRPr="007B53D5">
        <w:rPr>
          <w:rFonts w:ascii="Arial" w:hAnsi="Arial" w:cs="Arial"/>
        </w:rPr>
        <w:t xml:space="preserve"> </w:t>
      </w:r>
      <w:r w:rsidRPr="00DB1E28">
        <w:rPr>
          <w:rFonts w:ascii="Arial" w:hAnsi="Arial" w:cs="Arial"/>
        </w:rPr>
        <w:t>the plant</w:t>
      </w:r>
      <w:r w:rsidRPr="007B53D5">
        <w:rPr>
          <w:rFonts w:ascii="Arial" w:hAnsi="Arial" w:cs="Arial"/>
        </w:rPr>
        <w:t xml:space="preserve"> </w:t>
      </w:r>
      <w:r w:rsidRPr="00DB1E28">
        <w:rPr>
          <w:rFonts w:ascii="Arial" w:hAnsi="Arial" w:cs="Arial"/>
        </w:rPr>
        <w:t>is</w:t>
      </w:r>
      <w:r w:rsidRPr="007B53D5">
        <w:rPr>
          <w:rFonts w:ascii="Arial" w:hAnsi="Arial" w:cs="Arial"/>
        </w:rPr>
        <w:t xml:space="preserve"> </w:t>
      </w:r>
      <w:r w:rsidRPr="00DB1E28">
        <w:rPr>
          <w:rFonts w:ascii="Arial" w:hAnsi="Arial" w:cs="Arial"/>
        </w:rPr>
        <w:t>without</w:t>
      </w:r>
      <w:r w:rsidRPr="007B53D5">
        <w:rPr>
          <w:rFonts w:ascii="Arial" w:hAnsi="Arial" w:cs="Arial"/>
        </w:rPr>
        <w:t xml:space="preserve"> </w:t>
      </w:r>
      <w:r w:rsidRPr="00DB1E28">
        <w:rPr>
          <w:rFonts w:ascii="Arial" w:hAnsi="Arial" w:cs="Arial"/>
        </w:rPr>
        <w:t>risks</w:t>
      </w:r>
      <w:r w:rsidRPr="007B53D5">
        <w:rPr>
          <w:rFonts w:ascii="Arial" w:hAnsi="Arial" w:cs="Arial"/>
        </w:rPr>
        <w:t xml:space="preserve"> </w:t>
      </w:r>
      <w:r w:rsidRPr="00DB1E28">
        <w:rPr>
          <w:rFonts w:ascii="Arial" w:hAnsi="Arial" w:cs="Arial"/>
        </w:rPr>
        <w:t>to health</w:t>
      </w:r>
      <w:r w:rsidRPr="007B53D5">
        <w:rPr>
          <w:rFonts w:ascii="Arial" w:hAnsi="Arial" w:cs="Arial"/>
        </w:rPr>
        <w:t xml:space="preserve"> </w:t>
      </w:r>
      <w:r w:rsidRPr="00DB1E28">
        <w:rPr>
          <w:rFonts w:ascii="Arial" w:hAnsi="Arial" w:cs="Arial"/>
        </w:rPr>
        <w:t>and</w:t>
      </w:r>
      <w:r w:rsidRPr="007B53D5">
        <w:rPr>
          <w:rFonts w:ascii="Arial" w:hAnsi="Arial" w:cs="Arial"/>
        </w:rPr>
        <w:t xml:space="preserve"> </w:t>
      </w:r>
      <w:r w:rsidRPr="00DB1E28">
        <w:rPr>
          <w:rFonts w:ascii="Arial" w:hAnsi="Arial" w:cs="Arial"/>
        </w:rPr>
        <w:t>safety</w:t>
      </w:r>
      <w:r w:rsidRPr="007B53D5">
        <w:rPr>
          <w:rFonts w:ascii="Arial" w:hAnsi="Arial" w:cs="Arial"/>
        </w:rPr>
        <w:t xml:space="preserve"> </w:t>
      </w:r>
      <w:r w:rsidRPr="00DB1E28">
        <w:rPr>
          <w:rFonts w:ascii="Arial" w:hAnsi="Arial" w:cs="Arial"/>
        </w:rPr>
        <w:t>when</w:t>
      </w:r>
      <w:r w:rsidRPr="007B53D5">
        <w:rPr>
          <w:rFonts w:ascii="Arial" w:hAnsi="Arial" w:cs="Arial"/>
        </w:rPr>
        <w:t xml:space="preserve"> </w:t>
      </w:r>
      <w:r w:rsidRPr="00DB1E28">
        <w:rPr>
          <w:rFonts w:ascii="Arial" w:hAnsi="Arial" w:cs="Arial"/>
        </w:rPr>
        <w:t>properly</w:t>
      </w:r>
      <w:r w:rsidRPr="007B53D5">
        <w:rPr>
          <w:rFonts w:ascii="Arial" w:hAnsi="Arial" w:cs="Arial"/>
        </w:rPr>
        <w:t xml:space="preserve"> </w:t>
      </w:r>
      <w:r w:rsidRPr="00DB1E28">
        <w:rPr>
          <w:rFonts w:ascii="Arial" w:hAnsi="Arial" w:cs="Arial"/>
        </w:rPr>
        <w:t>used</w:t>
      </w:r>
      <w:r w:rsidR="001A0536">
        <w:rPr>
          <w:rFonts w:ascii="Arial" w:hAnsi="Arial" w:cs="Arial"/>
        </w:rPr>
        <w:t>;</w:t>
      </w:r>
      <w:r w:rsidRPr="007B53D5">
        <w:rPr>
          <w:rFonts w:ascii="Arial" w:hAnsi="Arial" w:cs="Arial"/>
        </w:rPr>
        <w:t xml:space="preserve"> </w:t>
      </w:r>
      <w:r w:rsidRPr="00DB1E28">
        <w:rPr>
          <w:rFonts w:ascii="Arial" w:hAnsi="Arial" w:cs="Arial"/>
        </w:rPr>
        <w:t>and</w:t>
      </w:r>
    </w:p>
    <w:p w14:paraId="15EBB6D7" w14:textId="2D27F8A0" w:rsidR="0031551A" w:rsidRPr="00DB1E28" w:rsidRDefault="0031551A" w:rsidP="000E249F">
      <w:pPr>
        <w:pStyle w:val="ListParagraph"/>
        <w:widowControl w:val="0"/>
        <w:numPr>
          <w:ilvl w:val="0"/>
          <w:numId w:val="97"/>
        </w:numPr>
        <w:tabs>
          <w:tab w:val="left" w:pos="993"/>
        </w:tabs>
        <w:autoSpaceDE w:val="0"/>
        <w:autoSpaceDN w:val="0"/>
        <w:spacing w:before="80" w:after="240" w:line="240" w:lineRule="auto"/>
        <w:ind w:left="992" w:right="210" w:hanging="357"/>
        <w:contextualSpacing w:val="0"/>
        <w:rPr>
          <w:rFonts w:ascii="Arial" w:hAnsi="Arial" w:cs="Arial"/>
        </w:rPr>
      </w:pPr>
      <w:r w:rsidRPr="00DB1E28">
        <w:rPr>
          <w:rFonts w:ascii="Arial" w:hAnsi="Arial" w:cs="Arial"/>
        </w:rPr>
        <w:t>their duty to ensure the plant is safe and has all the required safety features befor</w:t>
      </w:r>
      <w:r w:rsidR="000F53E9" w:rsidRPr="00DB1E28">
        <w:rPr>
          <w:rFonts w:ascii="Arial" w:hAnsi="Arial" w:cs="Arial"/>
        </w:rPr>
        <w:t>e</w:t>
      </w:r>
      <w:r w:rsidR="000F53E9" w:rsidRPr="007B53D5">
        <w:rPr>
          <w:rFonts w:ascii="Arial" w:hAnsi="Arial" w:cs="Arial"/>
        </w:rPr>
        <w:t xml:space="preserve"> </w:t>
      </w:r>
      <w:r w:rsidRPr="00DB1E28">
        <w:rPr>
          <w:rFonts w:ascii="Arial" w:hAnsi="Arial" w:cs="Arial"/>
        </w:rPr>
        <w:t>bringing</w:t>
      </w:r>
      <w:r w:rsidRPr="007B53D5">
        <w:rPr>
          <w:rFonts w:ascii="Arial" w:hAnsi="Arial" w:cs="Arial"/>
        </w:rPr>
        <w:t xml:space="preserve"> </w:t>
      </w:r>
      <w:r w:rsidRPr="00DB1E28">
        <w:rPr>
          <w:rFonts w:ascii="Arial" w:hAnsi="Arial" w:cs="Arial"/>
        </w:rPr>
        <w:t>it</w:t>
      </w:r>
      <w:r w:rsidRPr="007B53D5">
        <w:rPr>
          <w:rFonts w:ascii="Arial" w:hAnsi="Arial" w:cs="Arial"/>
        </w:rPr>
        <w:t xml:space="preserve"> </w:t>
      </w:r>
      <w:r w:rsidRPr="00DB1E28">
        <w:rPr>
          <w:rFonts w:ascii="Arial" w:hAnsi="Arial" w:cs="Arial"/>
        </w:rPr>
        <w:t>into</w:t>
      </w:r>
      <w:r w:rsidRPr="007B53D5">
        <w:rPr>
          <w:rFonts w:ascii="Arial" w:hAnsi="Arial" w:cs="Arial"/>
        </w:rPr>
        <w:t xml:space="preserve"> </w:t>
      </w:r>
      <w:r w:rsidRPr="00DB1E28">
        <w:rPr>
          <w:rFonts w:ascii="Arial" w:hAnsi="Arial" w:cs="Arial"/>
        </w:rPr>
        <w:t>service.</w:t>
      </w:r>
    </w:p>
    <w:p w14:paraId="2EBA3D48" w14:textId="2E81A83A"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23" w:name="_Toc101341859"/>
      <w:bookmarkStart w:id="124" w:name="_Toc106203602"/>
      <w:bookmarkStart w:id="125" w:name="_Toc149645508"/>
      <w:r w:rsidRPr="000A71B9">
        <w:rPr>
          <w:rFonts w:ascii="Arial" w:hAnsi="Arial" w:cs="Arial"/>
          <w:b/>
          <w:bCs/>
          <w:caps/>
          <w:noProof/>
          <w:color w:val="7F7F7F" w:themeColor="text1" w:themeTint="80"/>
          <w:sz w:val="30"/>
          <w:szCs w:val="30"/>
          <w:lang w:eastAsia="en-AU"/>
        </w:rPr>
        <w:t>Adequate information to be provided about the condition of second-hand plant</w:t>
      </w:r>
      <w:bookmarkEnd w:id="123"/>
      <w:bookmarkEnd w:id="124"/>
      <w:bookmarkEnd w:id="125"/>
    </w:p>
    <w:p w14:paraId="39CDAD60" w14:textId="6A087ACF" w:rsidR="0031551A" w:rsidRPr="00DB1E28" w:rsidRDefault="0031551A" w:rsidP="001A0536">
      <w:pPr>
        <w:pStyle w:val="BodyText"/>
        <w:spacing w:before="114"/>
        <w:ind w:left="284" w:right="388"/>
        <w:rPr>
          <w:rFonts w:ascii="Arial" w:hAnsi="Arial" w:cs="Arial"/>
        </w:rPr>
      </w:pPr>
      <w:r w:rsidRPr="00DB1E28">
        <w:rPr>
          <w:rFonts w:ascii="Arial" w:hAnsi="Arial" w:cs="Arial"/>
        </w:rPr>
        <w:t>Adequate information must be given to the buyer about the purpose for which the plant wa</w:t>
      </w:r>
      <w:r w:rsidR="000F53E9" w:rsidRPr="00DB1E28">
        <w:rPr>
          <w:rFonts w:ascii="Arial" w:hAnsi="Arial" w:cs="Arial"/>
        </w:rPr>
        <w:t>s</w:t>
      </w:r>
      <w:r w:rsidR="000F53E9" w:rsidRPr="007B53D5">
        <w:rPr>
          <w:rFonts w:ascii="Arial" w:hAnsi="Arial" w:cs="Arial"/>
        </w:rPr>
        <w:t xml:space="preserve"> </w:t>
      </w:r>
      <w:r w:rsidRPr="00DB1E28">
        <w:rPr>
          <w:rFonts w:ascii="Arial" w:hAnsi="Arial" w:cs="Arial"/>
        </w:rPr>
        <w:t>designed</w:t>
      </w:r>
      <w:r w:rsidRPr="007B53D5">
        <w:rPr>
          <w:rFonts w:ascii="Arial" w:hAnsi="Arial" w:cs="Arial"/>
        </w:rPr>
        <w:t xml:space="preserve"> </w:t>
      </w:r>
      <w:r w:rsidRPr="00DB1E28">
        <w:rPr>
          <w:rFonts w:ascii="Arial" w:hAnsi="Arial" w:cs="Arial"/>
        </w:rPr>
        <w:t>or</w:t>
      </w:r>
      <w:r w:rsidRPr="007B53D5">
        <w:rPr>
          <w:rFonts w:ascii="Arial" w:hAnsi="Arial" w:cs="Arial"/>
        </w:rPr>
        <w:t xml:space="preserve"> </w:t>
      </w:r>
      <w:r w:rsidRPr="00DB1E28">
        <w:rPr>
          <w:rFonts w:ascii="Arial" w:hAnsi="Arial" w:cs="Arial"/>
        </w:rPr>
        <w:t>manufactured and conditions</w:t>
      </w:r>
      <w:r w:rsidRPr="007B53D5">
        <w:rPr>
          <w:rFonts w:ascii="Arial" w:hAnsi="Arial" w:cs="Arial"/>
        </w:rPr>
        <w:t xml:space="preserve"> </w:t>
      </w:r>
      <w:r w:rsidRPr="00DB1E28">
        <w:rPr>
          <w:rFonts w:ascii="Arial" w:hAnsi="Arial" w:cs="Arial"/>
        </w:rPr>
        <w:t>necessary</w:t>
      </w:r>
      <w:r w:rsidRPr="007B53D5">
        <w:rPr>
          <w:rFonts w:ascii="Arial" w:hAnsi="Arial" w:cs="Arial"/>
        </w:rPr>
        <w:t xml:space="preserve"> </w:t>
      </w:r>
      <w:r w:rsidRPr="00DB1E28">
        <w:rPr>
          <w:rFonts w:ascii="Arial" w:hAnsi="Arial" w:cs="Arial"/>
        </w:rPr>
        <w:t>to ensure its</w:t>
      </w:r>
      <w:r w:rsidRPr="007B53D5">
        <w:rPr>
          <w:rFonts w:ascii="Arial" w:hAnsi="Arial" w:cs="Arial"/>
        </w:rPr>
        <w:t xml:space="preserve"> </w:t>
      </w:r>
      <w:r w:rsidRPr="00DB1E28">
        <w:rPr>
          <w:rFonts w:ascii="Arial" w:hAnsi="Arial" w:cs="Arial"/>
        </w:rPr>
        <w:t>safe</w:t>
      </w:r>
      <w:r w:rsidRPr="007B53D5">
        <w:rPr>
          <w:rFonts w:ascii="Arial" w:hAnsi="Arial" w:cs="Arial"/>
        </w:rPr>
        <w:t xml:space="preserve"> </w:t>
      </w:r>
      <w:r w:rsidRPr="00DB1E28">
        <w:rPr>
          <w:rFonts w:ascii="Arial" w:hAnsi="Arial" w:cs="Arial"/>
        </w:rPr>
        <w:t>use.</w:t>
      </w:r>
    </w:p>
    <w:p w14:paraId="22811AE3" w14:textId="625C535B" w:rsidR="0031551A" w:rsidRPr="00DB1E28" w:rsidRDefault="0031551A" w:rsidP="001A0536">
      <w:pPr>
        <w:pStyle w:val="BodyText"/>
        <w:spacing w:before="114"/>
        <w:ind w:left="284" w:right="388"/>
        <w:rPr>
          <w:rFonts w:ascii="Arial" w:hAnsi="Arial" w:cs="Arial"/>
        </w:rPr>
      </w:pPr>
      <w:r w:rsidRPr="00DB1E28">
        <w:rPr>
          <w:rFonts w:ascii="Arial" w:hAnsi="Arial" w:cs="Arial"/>
        </w:rPr>
        <w:t>Information about using second-hand plant safely, including its condition, may be</w:t>
      </w:r>
      <w:r w:rsidR="000F53E9" w:rsidRPr="00DB1E28">
        <w:rPr>
          <w:rFonts w:ascii="Arial" w:hAnsi="Arial" w:cs="Arial"/>
        </w:rPr>
        <w:t xml:space="preserve"> </w:t>
      </w:r>
      <w:r w:rsidRPr="00DB1E28">
        <w:rPr>
          <w:rFonts w:ascii="Arial" w:hAnsi="Arial" w:cs="Arial"/>
        </w:rPr>
        <w:t>obtained</w:t>
      </w:r>
      <w:r w:rsidRPr="007B53D5">
        <w:rPr>
          <w:rFonts w:ascii="Arial" w:hAnsi="Arial" w:cs="Arial"/>
        </w:rPr>
        <w:t xml:space="preserve"> </w:t>
      </w:r>
      <w:r w:rsidRPr="00DB1E28">
        <w:rPr>
          <w:rFonts w:ascii="Arial" w:hAnsi="Arial" w:cs="Arial"/>
        </w:rPr>
        <w:t>from:</w:t>
      </w:r>
    </w:p>
    <w:p w14:paraId="4DF1363A" w14:textId="32DAE1A6" w:rsidR="0031551A" w:rsidRPr="00DB1E28" w:rsidRDefault="0031551A" w:rsidP="001A053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7B53D5">
        <w:rPr>
          <w:rFonts w:ascii="Arial" w:hAnsi="Arial" w:cs="Arial"/>
        </w:rPr>
        <w:t xml:space="preserve"> </w:t>
      </w:r>
      <w:r w:rsidRPr="00DB1E28">
        <w:rPr>
          <w:rFonts w:ascii="Arial" w:hAnsi="Arial" w:cs="Arial"/>
        </w:rPr>
        <w:t>previous owner</w:t>
      </w:r>
      <w:r w:rsidRPr="007B53D5">
        <w:rPr>
          <w:rFonts w:ascii="Arial" w:hAnsi="Arial" w:cs="Arial"/>
        </w:rPr>
        <w:t xml:space="preserve"> </w:t>
      </w:r>
      <w:r w:rsidRPr="00DB1E28">
        <w:rPr>
          <w:rFonts w:ascii="Arial" w:hAnsi="Arial" w:cs="Arial"/>
        </w:rPr>
        <w:t>of</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001A0536">
        <w:rPr>
          <w:rFonts w:ascii="Arial" w:hAnsi="Arial" w:cs="Arial"/>
        </w:rPr>
        <w:t>;</w:t>
      </w:r>
      <w:r w:rsidRPr="007B53D5">
        <w:rPr>
          <w:rFonts w:ascii="Arial" w:hAnsi="Arial" w:cs="Arial"/>
        </w:rPr>
        <w:t xml:space="preserve"> </w:t>
      </w:r>
      <w:r w:rsidRPr="00DB1E28">
        <w:rPr>
          <w:rFonts w:ascii="Arial" w:hAnsi="Arial" w:cs="Arial"/>
        </w:rPr>
        <w:t>or</w:t>
      </w:r>
    </w:p>
    <w:p w14:paraId="39BA3F04" w14:textId="77777777" w:rsidR="0031551A" w:rsidRPr="00DB1E28" w:rsidRDefault="0031551A" w:rsidP="001A0536">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w:t>
      </w:r>
      <w:r w:rsidRPr="007B53D5">
        <w:rPr>
          <w:rFonts w:ascii="Arial" w:hAnsi="Arial" w:cs="Arial"/>
        </w:rPr>
        <w:t xml:space="preserve"> </w:t>
      </w:r>
      <w:r w:rsidRPr="00DB1E28">
        <w:rPr>
          <w:rFonts w:ascii="Arial" w:hAnsi="Arial" w:cs="Arial"/>
        </w:rPr>
        <w:t>‘competent</w:t>
      </w:r>
      <w:r w:rsidRPr="007B53D5">
        <w:rPr>
          <w:rFonts w:ascii="Arial" w:hAnsi="Arial" w:cs="Arial"/>
        </w:rPr>
        <w:t xml:space="preserve"> </w:t>
      </w:r>
      <w:r w:rsidRPr="00DB1E28">
        <w:rPr>
          <w:rFonts w:ascii="Arial" w:hAnsi="Arial" w:cs="Arial"/>
        </w:rPr>
        <w:t>person’</w:t>
      </w:r>
      <w:r w:rsidRPr="007B53D5">
        <w:rPr>
          <w:rFonts w:ascii="Arial" w:hAnsi="Arial" w:cs="Arial"/>
        </w:rPr>
        <w:t xml:space="preserve"> </w:t>
      </w:r>
      <w:r w:rsidRPr="00DB1E28">
        <w:rPr>
          <w:rFonts w:ascii="Arial" w:hAnsi="Arial" w:cs="Arial"/>
        </w:rPr>
        <w:t>engaged</w:t>
      </w:r>
      <w:r w:rsidRPr="007B53D5">
        <w:rPr>
          <w:rFonts w:ascii="Arial" w:hAnsi="Arial" w:cs="Arial"/>
        </w:rPr>
        <w:t xml:space="preserve"> </w:t>
      </w:r>
      <w:r w:rsidRPr="00DB1E28">
        <w:rPr>
          <w:rFonts w:ascii="Arial" w:hAnsi="Arial" w:cs="Arial"/>
        </w:rPr>
        <w:t>to</w:t>
      </w:r>
      <w:r w:rsidRPr="007B53D5">
        <w:rPr>
          <w:rFonts w:ascii="Arial" w:hAnsi="Arial" w:cs="Arial"/>
        </w:rPr>
        <w:t xml:space="preserve"> </w:t>
      </w:r>
      <w:r w:rsidRPr="00DB1E28">
        <w:rPr>
          <w:rFonts w:ascii="Arial" w:hAnsi="Arial" w:cs="Arial"/>
        </w:rPr>
        <w:t>assess</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 and</w:t>
      </w:r>
      <w:r w:rsidRPr="007B53D5">
        <w:rPr>
          <w:rFonts w:ascii="Arial" w:hAnsi="Arial" w:cs="Arial"/>
        </w:rPr>
        <w:t xml:space="preserve"> </w:t>
      </w:r>
      <w:r w:rsidRPr="00DB1E28">
        <w:rPr>
          <w:rFonts w:ascii="Arial" w:hAnsi="Arial" w:cs="Arial"/>
        </w:rPr>
        <w:t>develop</w:t>
      </w:r>
      <w:r w:rsidRPr="007B53D5">
        <w:rPr>
          <w:rFonts w:ascii="Arial" w:hAnsi="Arial" w:cs="Arial"/>
        </w:rPr>
        <w:t xml:space="preserve"> </w:t>
      </w:r>
      <w:r w:rsidRPr="00DB1E28">
        <w:rPr>
          <w:rFonts w:ascii="Arial" w:hAnsi="Arial" w:cs="Arial"/>
        </w:rPr>
        <w:t>this</w:t>
      </w:r>
      <w:r w:rsidRPr="007B53D5">
        <w:rPr>
          <w:rFonts w:ascii="Arial" w:hAnsi="Arial" w:cs="Arial"/>
        </w:rPr>
        <w:t xml:space="preserve"> </w:t>
      </w:r>
      <w:r w:rsidRPr="00DB1E28">
        <w:rPr>
          <w:rFonts w:ascii="Arial" w:hAnsi="Arial" w:cs="Arial"/>
        </w:rPr>
        <w:t>information.</w:t>
      </w:r>
    </w:p>
    <w:p w14:paraId="39103E2A" w14:textId="4D29C58E" w:rsidR="0031551A" w:rsidRPr="00DB1E28" w:rsidRDefault="0031551A" w:rsidP="001A0536">
      <w:pPr>
        <w:pStyle w:val="BodyText"/>
        <w:spacing w:before="115"/>
        <w:ind w:left="284" w:right="694"/>
        <w:rPr>
          <w:rFonts w:ascii="Arial" w:hAnsi="Arial" w:cs="Arial"/>
        </w:rPr>
      </w:pPr>
      <w:r w:rsidRPr="00DB1E28">
        <w:rPr>
          <w:rFonts w:ascii="Arial" w:hAnsi="Arial" w:cs="Arial"/>
        </w:rPr>
        <w:t>Without this kind of information, suppliers of second-hand plant have no way of knowing</w:t>
      </w:r>
      <w:r w:rsidRPr="00DB1E28">
        <w:rPr>
          <w:rFonts w:ascii="Arial" w:hAnsi="Arial" w:cs="Arial"/>
          <w:spacing w:val="-59"/>
        </w:rPr>
        <w:t xml:space="preserve"> </w:t>
      </w:r>
      <w:r w:rsidRPr="00DB1E28">
        <w:rPr>
          <w:rFonts w:ascii="Arial" w:hAnsi="Arial" w:cs="Arial"/>
        </w:rPr>
        <w:t>whether</w:t>
      </w:r>
      <w:r w:rsidRPr="00DB1E28">
        <w:rPr>
          <w:rFonts w:ascii="Arial" w:hAnsi="Arial" w:cs="Arial"/>
          <w:spacing w:val="-2"/>
        </w:rPr>
        <w:t xml:space="preserve"> </w:t>
      </w:r>
      <w:r w:rsidRPr="00DB1E28">
        <w:rPr>
          <w:rFonts w:ascii="Arial" w:hAnsi="Arial" w:cs="Arial"/>
        </w:rPr>
        <w:t>they</w:t>
      </w:r>
      <w:r w:rsidRPr="00DB1E28">
        <w:rPr>
          <w:rFonts w:ascii="Arial" w:hAnsi="Arial" w:cs="Arial"/>
          <w:spacing w:val="-3"/>
        </w:rPr>
        <w:t xml:space="preserve"> </w:t>
      </w:r>
      <w:r w:rsidRPr="00DB1E28">
        <w:rPr>
          <w:rFonts w:ascii="Arial" w:hAnsi="Arial" w:cs="Arial"/>
        </w:rPr>
        <w:t>have</w:t>
      </w:r>
      <w:r w:rsidRPr="00DB1E28">
        <w:rPr>
          <w:rFonts w:ascii="Arial" w:hAnsi="Arial" w:cs="Arial"/>
          <w:spacing w:val="-2"/>
        </w:rPr>
        <w:t xml:space="preserve"> </w:t>
      </w:r>
      <w:r w:rsidRPr="00DB1E28">
        <w:rPr>
          <w:rFonts w:ascii="Arial" w:hAnsi="Arial" w:cs="Arial"/>
        </w:rPr>
        <w:t>met</w:t>
      </w:r>
      <w:r w:rsidRPr="00DB1E28">
        <w:rPr>
          <w:rFonts w:ascii="Arial" w:hAnsi="Arial" w:cs="Arial"/>
          <w:spacing w:val="-2"/>
        </w:rPr>
        <w:t xml:space="preserve"> </w:t>
      </w:r>
      <w:r w:rsidRPr="00DB1E28">
        <w:rPr>
          <w:rFonts w:ascii="Arial" w:hAnsi="Arial" w:cs="Arial"/>
        </w:rPr>
        <w:t>their</w:t>
      </w:r>
      <w:r w:rsidRPr="00DB1E28">
        <w:rPr>
          <w:rFonts w:ascii="Arial" w:hAnsi="Arial" w:cs="Arial"/>
          <w:spacing w:val="1"/>
        </w:rPr>
        <w:t xml:space="preserve"> </w:t>
      </w:r>
      <w:r w:rsidRPr="00DB1E28">
        <w:rPr>
          <w:rFonts w:ascii="Arial" w:hAnsi="Arial" w:cs="Arial"/>
        </w:rPr>
        <w:t>suppliers’</w:t>
      </w:r>
      <w:r w:rsidRPr="00DB1E28">
        <w:rPr>
          <w:rFonts w:ascii="Arial" w:hAnsi="Arial" w:cs="Arial"/>
          <w:spacing w:val="-1"/>
        </w:rPr>
        <w:t xml:space="preserve"> </w:t>
      </w:r>
      <w:r w:rsidRPr="00DB1E28">
        <w:rPr>
          <w:rFonts w:ascii="Arial" w:hAnsi="Arial" w:cs="Arial"/>
        </w:rPr>
        <w:t>duties under</w:t>
      </w:r>
      <w:r w:rsidRPr="00DB1E28">
        <w:rPr>
          <w:rFonts w:ascii="Arial" w:hAnsi="Arial" w:cs="Arial"/>
          <w:spacing w:val="-2"/>
        </w:rPr>
        <w:t xml:space="preserve"> </w:t>
      </w:r>
      <w:r w:rsidRPr="00DB1E28">
        <w:rPr>
          <w:rFonts w:ascii="Arial" w:hAnsi="Arial" w:cs="Arial"/>
        </w:rPr>
        <w:t>the WHS</w:t>
      </w:r>
      <w:r w:rsidRPr="00DB1E28">
        <w:rPr>
          <w:rFonts w:ascii="Arial" w:hAnsi="Arial" w:cs="Arial"/>
          <w:spacing w:val="-2"/>
        </w:rPr>
        <w:t xml:space="preserve"> </w:t>
      </w:r>
      <w:r w:rsidRPr="00DB1E28">
        <w:rPr>
          <w:rFonts w:ascii="Arial" w:hAnsi="Arial" w:cs="Arial"/>
        </w:rPr>
        <w:t>Act.</w:t>
      </w:r>
    </w:p>
    <w:p w14:paraId="57C17BF7" w14:textId="301A8425"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26" w:name="_Toc101341860"/>
      <w:bookmarkStart w:id="127" w:name="_Toc106203603"/>
      <w:bookmarkStart w:id="128" w:name="_Toc149645509"/>
      <w:r w:rsidRPr="000A71B9">
        <w:rPr>
          <w:rFonts w:ascii="Arial" w:hAnsi="Arial" w:cs="Arial"/>
          <w:b/>
          <w:bCs/>
          <w:caps/>
          <w:noProof/>
          <w:color w:val="7F7F7F" w:themeColor="text1" w:themeTint="80"/>
          <w:sz w:val="30"/>
          <w:szCs w:val="30"/>
          <w:lang w:eastAsia="en-AU"/>
        </w:rPr>
        <w:lastRenderedPageBreak/>
        <w:t>Suppliers’ duties and agents or auctioneers selling used plant   at clearing sales</w:t>
      </w:r>
      <w:bookmarkEnd w:id="126"/>
      <w:bookmarkEnd w:id="127"/>
      <w:bookmarkEnd w:id="128"/>
    </w:p>
    <w:p w14:paraId="34BDA1C6" w14:textId="78D657F9" w:rsidR="0031551A" w:rsidRPr="00DB1E28" w:rsidRDefault="0031551A" w:rsidP="007B53D5">
      <w:pPr>
        <w:pStyle w:val="BodyText"/>
        <w:ind w:left="284" w:right="608"/>
        <w:jc w:val="both"/>
        <w:rPr>
          <w:rFonts w:ascii="Arial" w:hAnsi="Arial" w:cs="Arial"/>
        </w:rPr>
      </w:pPr>
      <w:r w:rsidRPr="00DB1E28">
        <w:rPr>
          <w:rFonts w:ascii="Arial" w:hAnsi="Arial" w:cs="Arial"/>
        </w:rPr>
        <w:t xml:space="preserve">Suppliers’ duties apply to sellers’ agents like </w:t>
      </w:r>
      <w:r w:rsidR="001A0536" w:rsidRPr="00DB1E28">
        <w:rPr>
          <w:rFonts w:ascii="Arial" w:hAnsi="Arial" w:cs="Arial"/>
        </w:rPr>
        <w:t>auctioneers unless</w:t>
      </w:r>
      <w:r w:rsidRPr="00DB1E28">
        <w:rPr>
          <w:rFonts w:ascii="Arial" w:hAnsi="Arial" w:cs="Arial"/>
        </w:rPr>
        <w:t xml:space="preserve"> the agent does</w:t>
      </w:r>
      <w:r w:rsidR="001A0536">
        <w:rPr>
          <w:rFonts w:ascii="Arial" w:hAnsi="Arial" w:cs="Arial"/>
        </w:rPr>
        <w:t xml:space="preserve"> not take control of the</w:t>
      </w:r>
      <w:r w:rsidRPr="00DB1E28">
        <w:rPr>
          <w:rFonts w:ascii="Arial" w:hAnsi="Arial" w:cs="Arial"/>
          <w:spacing w:val="-3"/>
        </w:rPr>
        <w:t xml:space="preserve"> </w:t>
      </w:r>
      <w:r w:rsidRPr="00DB1E28">
        <w:rPr>
          <w:rFonts w:ascii="Arial" w:hAnsi="Arial" w:cs="Arial"/>
        </w:rPr>
        <w:t>supply</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has no</w:t>
      </w:r>
      <w:r w:rsidRPr="00DB1E28">
        <w:rPr>
          <w:rFonts w:ascii="Arial" w:hAnsi="Arial" w:cs="Arial"/>
          <w:spacing w:val="-2"/>
        </w:rPr>
        <w:t xml:space="preserve"> </w:t>
      </w:r>
      <w:r w:rsidRPr="00DB1E28">
        <w:rPr>
          <w:rFonts w:ascii="Arial" w:hAnsi="Arial" w:cs="Arial"/>
        </w:rPr>
        <w:t>authority</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make decisions about</w:t>
      </w:r>
      <w:r w:rsidRPr="00DB1E28">
        <w:rPr>
          <w:rFonts w:ascii="Arial" w:hAnsi="Arial" w:cs="Arial"/>
          <w:spacing w:val="-3"/>
        </w:rPr>
        <w:t xml:space="preserve"> </w:t>
      </w:r>
      <w:r w:rsidRPr="00DB1E28">
        <w:rPr>
          <w:rFonts w:ascii="Arial" w:hAnsi="Arial" w:cs="Arial"/>
        </w:rPr>
        <w:t>the supply.</w:t>
      </w:r>
    </w:p>
    <w:p w14:paraId="69F40A1C" w14:textId="5FE0BC2D" w:rsidR="0031551A" w:rsidRPr="00DB1E28" w:rsidRDefault="0031551A" w:rsidP="007B53D5">
      <w:pPr>
        <w:pStyle w:val="BodyText"/>
        <w:spacing w:before="115"/>
        <w:ind w:left="284" w:right="497"/>
        <w:jc w:val="both"/>
        <w:rPr>
          <w:rFonts w:ascii="Arial" w:hAnsi="Arial" w:cs="Arial"/>
        </w:rPr>
      </w:pPr>
      <w:r w:rsidRPr="00DB1E28">
        <w:rPr>
          <w:rFonts w:ascii="Arial" w:hAnsi="Arial" w:cs="Arial"/>
        </w:rPr>
        <w:t>Agents selling used plant at clearing sales usually do not take possession of the plant</w:t>
      </w:r>
      <w:r w:rsidR="001A0536">
        <w:rPr>
          <w:rFonts w:ascii="Arial" w:hAnsi="Arial" w:cs="Arial"/>
        </w:rPr>
        <w:t xml:space="preserve"> and have no </w:t>
      </w:r>
      <w:r w:rsidRPr="00DB1E28">
        <w:rPr>
          <w:rFonts w:ascii="Arial" w:hAnsi="Arial" w:cs="Arial"/>
        </w:rPr>
        <w:t>authority to make decisions about the supply and are not considered to be</w:t>
      </w:r>
      <w:r w:rsidRPr="00DB1E28">
        <w:rPr>
          <w:rFonts w:ascii="Arial" w:hAnsi="Arial" w:cs="Arial"/>
          <w:spacing w:val="1"/>
        </w:rPr>
        <w:t xml:space="preserve"> </w:t>
      </w:r>
      <w:r w:rsidRPr="00DB1E28">
        <w:rPr>
          <w:rFonts w:ascii="Arial" w:hAnsi="Arial" w:cs="Arial"/>
        </w:rPr>
        <w:t>suppliers.</w:t>
      </w:r>
    </w:p>
    <w:p w14:paraId="5234C490" w14:textId="0C56E9F3" w:rsidR="0031551A" w:rsidRPr="00DB1E28" w:rsidRDefault="0031551A" w:rsidP="007B53D5">
      <w:pPr>
        <w:pStyle w:val="BodyText"/>
        <w:spacing w:before="119"/>
        <w:ind w:left="284" w:right="1135"/>
        <w:jc w:val="both"/>
        <w:rPr>
          <w:rFonts w:ascii="Arial" w:hAnsi="Arial" w:cs="Arial"/>
        </w:rPr>
      </w:pPr>
      <w:r w:rsidRPr="00DB1E28">
        <w:rPr>
          <w:rFonts w:ascii="Arial" w:hAnsi="Arial" w:cs="Arial"/>
        </w:rPr>
        <w:t>In these limited circumstances the suppliers’ duties will only apply to the seller</w:t>
      </w:r>
      <w:r w:rsidR="001A0536">
        <w:rPr>
          <w:rFonts w:ascii="Arial" w:hAnsi="Arial" w:cs="Arial"/>
        </w:rPr>
        <w:t xml:space="preserve"> - not their </w:t>
      </w:r>
      <w:r w:rsidRPr="00DB1E28">
        <w:rPr>
          <w:rFonts w:ascii="Arial" w:hAnsi="Arial" w:cs="Arial"/>
        </w:rPr>
        <w:t>agent.</w:t>
      </w:r>
    </w:p>
    <w:p w14:paraId="4D65B3D6" w14:textId="6B513DBB"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29" w:name="_Toc101341861"/>
      <w:bookmarkStart w:id="130" w:name="_Toc106203604"/>
      <w:bookmarkStart w:id="131" w:name="_Toc149645510"/>
      <w:r w:rsidRPr="000A71B9">
        <w:rPr>
          <w:rFonts w:ascii="Arial" w:hAnsi="Arial" w:cs="Arial"/>
          <w:b/>
          <w:bCs/>
          <w:caps/>
          <w:noProof/>
          <w:color w:val="7F7F7F" w:themeColor="text1" w:themeTint="80"/>
          <w:sz w:val="30"/>
          <w:szCs w:val="30"/>
          <w:lang w:eastAsia="en-AU"/>
        </w:rPr>
        <w:t>Supplying scrap and spare parts</w:t>
      </w:r>
      <w:bookmarkEnd w:id="129"/>
      <w:bookmarkEnd w:id="130"/>
      <w:bookmarkEnd w:id="131"/>
    </w:p>
    <w:p w14:paraId="51B0E551" w14:textId="12153A19" w:rsidR="0031551A" w:rsidRPr="00DB1E28" w:rsidRDefault="0031551A" w:rsidP="007B53D5">
      <w:pPr>
        <w:pStyle w:val="BodyText"/>
        <w:ind w:left="284" w:right="290"/>
        <w:jc w:val="both"/>
        <w:rPr>
          <w:rFonts w:ascii="Arial" w:hAnsi="Arial" w:cs="Arial"/>
        </w:rPr>
      </w:pPr>
      <w:r w:rsidRPr="00DB1E28">
        <w:rPr>
          <w:rFonts w:ascii="Arial" w:hAnsi="Arial" w:cs="Arial"/>
        </w:rPr>
        <w:t xml:space="preserve">Plant sold for scrap or spare parts is usually not intended to be used at a workplace </w:t>
      </w:r>
      <w:r w:rsidR="001A0536">
        <w:rPr>
          <w:rFonts w:ascii="Arial" w:hAnsi="Arial" w:cs="Arial"/>
        </w:rPr>
        <w:t>so does not need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made</w:t>
      </w:r>
      <w:r w:rsidRPr="00DB1E28">
        <w:rPr>
          <w:rFonts w:ascii="Arial" w:hAnsi="Arial" w:cs="Arial"/>
          <w:spacing w:val="-2"/>
        </w:rPr>
        <w:t xml:space="preserve"> </w:t>
      </w:r>
      <w:r w:rsidRPr="00DB1E28">
        <w:rPr>
          <w:rFonts w:ascii="Arial" w:hAnsi="Arial" w:cs="Arial"/>
        </w:rPr>
        <w:t>safe</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supplied with instructions</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use.</w:t>
      </w:r>
    </w:p>
    <w:p w14:paraId="0A5A46B2" w14:textId="6D2402FD" w:rsidR="0031551A" w:rsidRPr="00DB1E28" w:rsidRDefault="000F53E9" w:rsidP="007B53D5">
      <w:pPr>
        <w:pStyle w:val="BodyText"/>
        <w:spacing w:before="120"/>
        <w:ind w:left="284" w:right="364"/>
        <w:jc w:val="both"/>
        <w:rPr>
          <w:rFonts w:ascii="Arial" w:hAnsi="Arial" w:cs="Arial"/>
        </w:rPr>
      </w:pPr>
      <w:r w:rsidRPr="00DB1E28">
        <w:rPr>
          <w:rFonts w:ascii="Arial" w:hAnsi="Arial" w:cs="Arial"/>
        </w:rPr>
        <w:t>H</w:t>
      </w:r>
      <w:r w:rsidR="0031551A" w:rsidRPr="00DB1E28">
        <w:rPr>
          <w:rFonts w:ascii="Arial" w:hAnsi="Arial" w:cs="Arial"/>
        </w:rPr>
        <w:t>owever, the supplier must tell prospective buyers that the plant is being supplied for scra</w:t>
      </w:r>
      <w:r w:rsidRPr="00DB1E28">
        <w:rPr>
          <w:rFonts w:ascii="Arial" w:hAnsi="Arial" w:cs="Arial"/>
        </w:rPr>
        <w:t xml:space="preserve">p </w:t>
      </w:r>
      <w:r w:rsidR="0031551A" w:rsidRPr="00DB1E28">
        <w:rPr>
          <w:rFonts w:ascii="Arial" w:hAnsi="Arial" w:cs="Arial"/>
          <w:spacing w:val="-59"/>
        </w:rPr>
        <w:t xml:space="preserve"> </w:t>
      </w:r>
      <w:r w:rsidRPr="00DB1E28">
        <w:rPr>
          <w:rFonts w:ascii="Arial" w:hAnsi="Arial" w:cs="Arial"/>
          <w:spacing w:val="-59"/>
        </w:rPr>
        <w:t xml:space="preserve">  </w:t>
      </w:r>
      <w:r w:rsidR="0031551A" w:rsidRPr="00DB1E28">
        <w:rPr>
          <w:rFonts w:ascii="Arial" w:hAnsi="Arial" w:cs="Arial"/>
        </w:rPr>
        <w:t>or spare</w:t>
      </w:r>
      <w:r w:rsidR="0031551A" w:rsidRPr="00DB1E28">
        <w:rPr>
          <w:rFonts w:ascii="Arial" w:hAnsi="Arial" w:cs="Arial"/>
          <w:spacing w:val="-1"/>
        </w:rPr>
        <w:t xml:space="preserve"> </w:t>
      </w:r>
      <w:r w:rsidR="0031551A" w:rsidRPr="00DB1E28">
        <w:rPr>
          <w:rFonts w:ascii="Arial" w:hAnsi="Arial" w:cs="Arial"/>
        </w:rPr>
        <w:t>parts</w:t>
      </w:r>
      <w:r w:rsidR="0031551A" w:rsidRPr="00DB1E28">
        <w:rPr>
          <w:rFonts w:ascii="Arial" w:hAnsi="Arial" w:cs="Arial"/>
          <w:spacing w:val="-3"/>
        </w:rPr>
        <w:t xml:space="preserve"> </w:t>
      </w:r>
      <w:r w:rsidR="0031551A" w:rsidRPr="00DB1E28">
        <w:rPr>
          <w:rFonts w:ascii="Arial" w:hAnsi="Arial" w:cs="Arial"/>
        </w:rPr>
        <w:t>only and</w:t>
      </w:r>
      <w:r w:rsidR="0031551A" w:rsidRPr="00DB1E28">
        <w:rPr>
          <w:rFonts w:ascii="Arial" w:hAnsi="Arial" w:cs="Arial"/>
          <w:spacing w:val="-1"/>
        </w:rPr>
        <w:t xml:space="preserve"> </w:t>
      </w:r>
      <w:r w:rsidR="0031551A" w:rsidRPr="00DB1E28">
        <w:rPr>
          <w:rFonts w:ascii="Arial" w:hAnsi="Arial" w:cs="Arial"/>
        </w:rPr>
        <w:t>that</w:t>
      </w:r>
      <w:r w:rsidR="0031551A" w:rsidRPr="00DB1E28">
        <w:rPr>
          <w:rFonts w:ascii="Arial" w:hAnsi="Arial" w:cs="Arial"/>
          <w:spacing w:val="1"/>
        </w:rPr>
        <w:t xml:space="preserve"> </w:t>
      </w:r>
      <w:r w:rsidR="0031551A" w:rsidRPr="00DB1E28">
        <w:rPr>
          <w:rFonts w:ascii="Arial" w:hAnsi="Arial" w:cs="Arial"/>
        </w:rPr>
        <w:t>it</w:t>
      </w:r>
      <w:r w:rsidR="0031551A" w:rsidRPr="00DB1E28">
        <w:rPr>
          <w:rFonts w:ascii="Arial" w:hAnsi="Arial" w:cs="Arial"/>
          <w:spacing w:val="-2"/>
        </w:rPr>
        <w:t xml:space="preserve"> </w:t>
      </w:r>
      <w:r w:rsidR="0031551A" w:rsidRPr="00DB1E28">
        <w:rPr>
          <w:rFonts w:ascii="Arial" w:hAnsi="Arial" w:cs="Arial"/>
        </w:rPr>
        <w:t>cannot</w:t>
      </w:r>
      <w:r w:rsidR="0031551A" w:rsidRPr="00DB1E28">
        <w:rPr>
          <w:rFonts w:ascii="Arial" w:hAnsi="Arial" w:cs="Arial"/>
          <w:spacing w:val="1"/>
        </w:rPr>
        <w:t xml:space="preserve"> </w:t>
      </w:r>
      <w:r w:rsidR="0031551A" w:rsidRPr="00DB1E28">
        <w:rPr>
          <w:rFonts w:ascii="Arial" w:hAnsi="Arial" w:cs="Arial"/>
        </w:rPr>
        <w:t>be</w:t>
      </w:r>
      <w:r w:rsidR="0031551A" w:rsidRPr="00DB1E28">
        <w:rPr>
          <w:rFonts w:ascii="Arial" w:hAnsi="Arial" w:cs="Arial"/>
          <w:spacing w:val="-2"/>
        </w:rPr>
        <w:t xml:space="preserve"> </w:t>
      </w:r>
      <w:r w:rsidR="0031551A" w:rsidRPr="00DB1E28">
        <w:rPr>
          <w:rFonts w:ascii="Arial" w:hAnsi="Arial" w:cs="Arial"/>
        </w:rPr>
        <w:t>used</w:t>
      </w:r>
      <w:r w:rsidR="0031551A" w:rsidRPr="00DB1E28">
        <w:rPr>
          <w:rFonts w:ascii="Arial" w:hAnsi="Arial" w:cs="Arial"/>
          <w:spacing w:val="-3"/>
        </w:rPr>
        <w:t xml:space="preserve"> </w:t>
      </w:r>
      <w:r w:rsidR="0031551A" w:rsidRPr="00DB1E28">
        <w:rPr>
          <w:rFonts w:ascii="Arial" w:hAnsi="Arial" w:cs="Arial"/>
        </w:rPr>
        <w:t>safely in</w:t>
      </w:r>
      <w:r w:rsidR="0031551A" w:rsidRPr="00DB1E28">
        <w:rPr>
          <w:rFonts w:ascii="Arial" w:hAnsi="Arial" w:cs="Arial"/>
          <w:spacing w:val="-1"/>
        </w:rPr>
        <w:t xml:space="preserve"> </w:t>
      </w:r>
      <w:r w:rsidR="0031551A" w:rsidRPr="00DB1E28">
        <w:rPr>
          <w:rFonts w:ascii="Arial" w:hAnsi="Arial" w:cs="Arial"/>
        </w:rPr>
        <w:t>its</w:t>
      </w:r>
      <w:r w:rsidR="0031551A" w:rsidRPr="00DB1E28">
        <w:rPr>
          <w:rFonts w:ascii="Arial" w:hAnsi="Arial" w:cs="Arial"/>
          <w:spacing w:val="-1"/>
        </w:rPr>
        <w:t xml:space="preserve"> </w:t>
      </w:r>
      <w:r w:rsidR="0031551A" w:rsidRPr="00DB1E28">
        <w:rPr>
          <w:rFonts w:ascii="Arial" w:hAnsi="Arial" w:cs="Arial"/>
        </w:rPr>
        <w:t>current</w:t>
      </w:r>
      <w:r w:rsidR="0031551A" w:rsidRPr="00DB1E28">
        <w:rPr>
          <w:rFonts w:ascii="Arial" w:hAnsi="Arial" w:cs="Arial"/>
          <w:spacing w:val="-2"/>
        </w:rPr>
        <w:t xml:space="preserve"> </w:t>
      </w:r>
      <w:r w:rsidR="0031551A" w:rsidRPr="00DB1E28">
        <w:rPr>
          <w:rFonts w:ascii="Arial" w:hAnsi="Arial" w:cs="Arial"/>
        </w:rPr>
        <w:t>form</w:t>
      </w:r>
      <w:r w:rsidR="0031551A" w:rsidRPr="00DB1E28">
        <w:rPr>
          <w:rFonts w:ascii="Arial" w:hAnsi="Arial" w:cs="Arial"/>
          <w:spacing w:val="-2"/>
        </w:rPr>
        <w:t xml:space="preserve"> </w:t>
      </w:r>
      <w:r w:rsidR="0031551A" w:rsidRPr="00DB1E28">
        <w:rPr>
          <w:rFonts w:ascii="Arial" w:hAnsi="Arial" w:cs="Arial"/>
        </w:rPr>
        <w:t>for</w:t>
      </w:r>
      <w:r w:rsidR="0031551A" w:rsidRPr="00DB1E28">
        <w:rPr>
          <w:rFonts w:ascii="Arial" w:hAnsi="Arial" w:cs="Arial"/>
          <w:spacing w:val="-2"/>
        </w:rPr>
        <w:t xml:space="preserve"> </w:t>
      </w:r>
      <w:r w:rsidR="0031551A" w:rsidRPr="00DB1E28">
        <w:rPr>
          <w:rFonts w:ascii="Arial" w:hAnsi="Arial" w:cs="Arial"/>
        </w:rPr>
        <w:t>other</w:t>
      </w:r>
      <w:r w:rsidR="0031551A" w:rsidRPr="00DB1E28">
        <w:rPr>
          <w:rFonts w:ascii="Arial" w:hAnsi="Arial" w:cs="Arial"/>
          <w:spacing w:val="-1"/>
        </w:rPr>
        <w:t xml:space="preserve"> </w:t>
      </w:r>
      <w:r w:rsidR="0031551A" w:rsidRPr="00DB1E28">
        <w:rPr>
          <w:rFonts w:ascii="Arial" w:hAnsi="Arial" w:cs="Arial"/>
        </w:rPr>
        <w:t>purposes.</w:t>
      </w:r>
    </w:p>
    <w:p w14:paraId="4456CE37" w14:textId="77777777" w:rsidR="0031551A" w:rsidRPr="00DB1E28" w:rsidRDefault="0031551A" w:rsidP="007B53D5">
      <w:pPr>
        <w:pStyle w:val="BodyText"/>
        <w:spacing w:before="121"/>
        <w:ind w:left="284"/>
        <w:jc w:val="both"/>
        <w:rPr>
          <w:rFonts w:ascii="Arial" w:hAnsi="Arial" w:cs="Arial"/>
        </w:rPr>
      </w:pPr>
      <w:r w:rsidRPr="00DB1E28">
        <w:rPr>
          <w:rFonts w:ascii="Arial" w:hAnsi="Arial" w:cs="Arial"/>
        </w:rPr>
        <w:t>This</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done</w:t>
      </w:r>
      <w:r w:rsidRPr="00DB1E28">
        <w:rPr>
          <w:rFonts w:ascii="Arial" w:hAnsi="Arial" w:cs="Arial"/>
          <w:spacing w:val="-1"/>
        </w:rPr>
        <w:t xml:space="preserve"> </w:t>
      </w:r>
      <w:r w:rsidRPr="00DB1E28">
        <w:rPr>
          <w:rFonts w:ascii="Arial" w:hAnsi="Arial" w:cs="Arial"/>
        </w:rPr>
        <w:t>in</w:t>
      </w:r>
      <w:r w:rsidRPr="00DB1E28">
        <w:rPr>
          <w:rFonts w:ascii="Arial" w:hAnsi="Arial" w:cs="Arial"/>
          <w:spacing w:val="-3"/>
        </w:rPr>
        <w:t xml:space="preserve"> </w:t>
      </w:r>
      <w:r w:rsidRPr="00DB1E28">
        <w:rPr>
          <w:rFonts w:ascii="Arial" w:hAnsi="Arial" w:cs="Arial"/>
        </w:rPr>
        <w:t>writing</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by</w:t>
      </w:r>
      <w:r w:rsidRPr="00DB1E28">
        <w:rPr>
          <w:rFonts w:ascii="Arial" w:hAnsi="Arial" w:cs="Arial"/>
          <w:spacing w:val="-5"/>
        </w:rPr>
        <w:t xml:space="preserve"> </w:t>
      </w:r>
      <w:r w:rsidRPr="00DB1E28">
        <w:rPr>
          <w:rFonts w:ascii="Arial" w:hAnsi="Arial" w:cs="Arial"/>
        </w:rPr>
        <w:t>marking</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item of</w:t>
      </w:r>
      <w:r w:rsidRPr="00DB1E28">
        <w:rPr>
          <w:rFonts w:ascii="Arial" w:hAnsi="Arial" w:cs="Arial"/>
          <w:spacing w:val="1"/>
        </w:rPr>
        <w:t xml:space="preserve"> </w:t>
      </w:r>
      <w:r w:rsidRPr="00DB1E28">
        <w:rPr>
          <w:rFonts w:ascii="Arial" w:hAnsi="Arial" w:cs="Arial"/>
        </w:rPr>
        <w:t>plant.</w:t>
      </w:r>
    </w:p>
    <w:p w14:paraId="5131EC9F" w14:textId="6D5A6BE8"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32" w:name="_Toc101341862"/>
      <w:bookmarkStart w:id="133" w:name="_Toc106203605"/>
      <w:bookmarkStart w:id="134" w:name="_Toc149645511"/>
      <w:r w:rsidRPr="000A71B9">
        <w:rPr>
          <w:rFonts w:ascii="Arial" w:hAnsi="Arial" w:cs="Arial"/>
          <w:b/>
          <w:bCs/>
          <w:caps/>
          <w:noProof/>
          <w:color w:val="7F7F7F" w:themeColor="text1" w:themeTint="80"/>
          <w:sz w:val="30"/>
          <w:szCs w:val="30"/>
          <w:lang w:eastAsia="en-AU"/>
        </w:rPr>
        <w:t>Hiring plant</w:t>
      </w:r>
      <w:bookmarkEnd w:id="132"/>
      <w:bookmarkEnd w:id="133"/>
      <w:bookmarkEnd w:id="134"/>
    </w:p>
    <w:p w14:paraId="034F6509" w14:textId="5BFEAC21" w:rsidR="0031551A" w:rsidRPr="00DB1E28" w:rsidRDefault="0031551A" w:rsidP="00F8283E">
      <w:pPr>
        <w:pStyle w:val="BodyText"/>
        <w:ind w:left="284" w:right="290"/>
        <w:rPr>
          <w:rFonts w:ascii="Arial" w:hAnsi="Arial" w:cs="Arial"/>
        </w:rPr>
      </w:pPr>
      <w:r w:rsidRPr="00DB1E28">
        <w:rPr>
          <w:rFonts w:ascii="Arial" w:hAnsi="Arial" w:cs="Arial"/>
        </w:rPr>
        <w:t>When you hire plant, both you and the person you have hired it from must ensure, so</w:t>
      </w:r>
      <w:r w:rsidR="001A0536">
        <w:rPr>
          <w:rFonts w:ascii="Arial" w:hAnsi="Arial" w:cs="Arial"/>
        </w:rPr>
        <w:t xml:space="preserve"> far as is reasonably</w:t>
      </w:r>
      <w:r w:rsidRPr="00DB1E28">
        <w:rPr>
          <w:rFonts w:ascii="Arial" w:hAnsi="Arial" w:cs="Arial"/>
        </w:rPr>
        <w:t xml:space="preserve"> practicable, the plant is safe to use. During the time the plant is in your</w:t>
      </w:r>
      <w:r w:rsidRPr="007B53D5">
        <w:rPr>
          <w:rFonts w:ascii="Arial" w:hAnsi="Arial" w:cs="Arial"/>
        </w:rPr>
        <w:t xml:space="preserve"> </w:t>
      </w:r>
      <w:r w:rsidRPr="00DB1E28">
        <w:rPr>
          <w:rFonts w:ascii="Arial" w:hAnsi="Arial" w:cs="Arial"/>
        </w:rPr>
        <w:t>possession</w:t>
      </w:r>
      <w:r w:rsidRPr="007B53D5">
        <w:rPr>
          <w:rFonts w:ascii="Arial" w:hAnsi="Arial" w:cs="Arial"/>
        </w:rPr>
        <w:t xml:space="preserve"> </w:t>
      </w:r>
      <w:r w:rsidRPr="00DB1E28">
        <w:rPr>
          <w:rFonts w:ascii="Arial" w:hAnsi="Arial" w:cs="Arial"/>
        </w:rPr>
        <w:t>you</w:t>
      </w:r>
      <w:r w:rsidRPr="007B53D5">
        <w:rPr>
          <w:rFonts w:ascii="Arial" w:hAnsi="Arial" w:cs="Arial"/>
        </w:rPr>
        <w:t xml:space="preserve"> </w:t>
      </w:r>
      <w:r w:rsidRPr="00DB1E28">
        <w:rPr>
          <w:rFonts w:ascii="Arial" w:hAnsi="Arial" w:cs="Arial"/>
        </w:rPr>
        <w:t>will have control</w:t>
      </w:r>
      <w:r w:rsidRPr="007B53D5">
        <w:rPr>
          <w:rFonts w:ascii="Arial" w:hAnsi="Arial" w:cs="Arial"/>
        </w:rPr>
        <w:t xml:space="preserve"> </w:t>
      </w:r>
      <w:r w:rsidRPr="00DB1E28">
        <w:rPr>
          <w:rFonts w:ascii="Arial" w:hAnsi="Arial" w:cs="Arial"/>
        </w:rPr>
        <w:t>over</w:t>
      </w:r>
      <w:r w:rsidRPr="007B53D5">
        <w:rPr>
          <w:rFonts w:ascii="Arial" w:hAnsi="Arial" w:cs="Arial"/>
        </w:rPr>
        <w:t xml:space="preserve"> </w:t>
      </w:r>
      <w:r w:rsidRPr="00DB1E28">
        <w:rPr>
          <w:rFonts w:ascii="Arial" w:hAnsi="Arial" w:cs="Arial"/>
        </w:rPr>
        <w:t>the way</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plant</w:t>
      </w:r>
      <w:r w:rsidRPr="007B53D5">
        <w:rPr>
          <w:rFonts w:ascii="Arial" w:hAnsi="Arial" w:cs="Arial"/>
        </w:rPr>
        <w:t xml:space="preserve"> </w:t>
      </w:r>
      <w:r w:rsidRPr="00DB1E28">
        <w:rPr>
          <w:rFonts w:ascii="Arial" w:hAnsi="Arial" w:cs="Arial"/>
        </w:rPr>
        <w:t>is</w:t>
      </w:r>
      <w:r w:rsidRPr="007B53D5">
        <w:rPr>
          <w:rFonts w:ascii="Arial" w:hAnsi="Arial" w:cs="Arial"/>
        </w:rPr>
        <w:t xml:space="preserve"> </w:t>
      </w:r>
      <w:r w:rsidRPr="00DB1E28">
        <w:rPr>
          <w:rFonts w:ascii="Arial" w:hAnsi="Arial" w:cs="Arial"/>
        </w:rPr>
        <w:t>used in</w:t>
      </w:r>
      <w:r w:rsidRPr="007B53D5">
        <w:rPr>
          <w:rFonts w:ascii="Arial" w:hAnsi="Arial" w:cs="Arial"/>
        </w:rPr>
        <w:t xml:space="preserve"> </w:t>
      </w:r>
      <w:r w:rsidRPr="00DB1E28">
        <w:rPr>
          <w:rFonts w:ascii="Arial" w:hAnsi="Arial" w:cs="Arial"/>
        </w:rPr>
        <w:t>the</w:t>
      </w:r>
      <w:r w:rsidRPr="007B53D5">
        <w:rPr>
          <w:rFonts w:ascii="Arial" w:hAnsi="Arial" w:cs="Arial"/>
        </w:rPr>
        <w:t xml:space="preserve"> </w:t>
      </w:r>
      <w:r w:rsidRPr="00DB1E28">
        <w:rPr>
          <w:rFonts w:ascii="Arial" w:hAnsi="Arial" w:cs="Arial"/>
        </w:rPr>
        <w:t>workplace.</w:t>
      </w:r>
    </w:p>
    <w:p w14:paraId="17E3B282" w14:textId="71BA357C" w:rsidR="0031551A" w:rsidRPr="00DB1E28" w:rsidRDefault="0031551A" w:rsidP="00F8283E">
      <w:pPr>
        <w:pStyle w:val="BodyText"/>
        <w:spacing w:before="119"/>
        <w:ind w:left="284" w:right="619"/>
        <w:rPr>
          <w:rFonts w:ascii="Arial" w:hAnsi="Arial" w:cs="Arial"/>
        </w:rPr>
      </w:pPr>
      <w:r w:rsidRPr="00DB1E28">
        <w:rPr>
          <w:rFonts w:ascii="Arial" w:hAnsi="Arial" w:cs="Arial"/>
        </w:rPr>
        <w:t>Before you hire the plant</w:t>
      </w:r>
      <w:r w:rsidR="001A0536">
        <w:rPr>
          <w:rFonts w:ascii="Arial" w:hAnsi="Arial" w:cs="Arial"/>
        </w:rPr>
        <w:t>,</w:t>
      </w:r>
      <w:r w:rsidRPr="00DB1E28">
        <w:rPr>
          <w:rFonts w:ascii="Arial" w:hAnsi="Arial" w:cs="Arial"/>
        </w:rPr>
        <w:t xml:space="preserve"> you should assess whether the plant is suitable for </w:t>
      </w:r>
      <w:r w:rsidR="001A0536">
        <w:rPr>
          <w:rFonts w:ascii="Arial" w:hAnsi="Arial" w:cs="Arial"/>
        </w:rPr>
        <w:t>its intended use</w:t>
      </w:r>
      <w:r w:rsidRPr="00DB1E28">
        <w:rPr>
          <w:rFonts w:ascii="Arial" w:hAnsi="Arial" w:cs="Arial"/>
        </w:rPr>
        <w:t>. You should also check the plant has been inspected and maintained by the supplier</w:t>
      </w:r>
      <w:r w:rsidRPr="00DB1E28">
        <w:rPr>
          <w:rFonts w:ascii="Arial" w:hAnsi="Arial" w:cs="Arial"/>
          <w:spacing w:val="-59"/>
        </w:rPr>
        <w:t xml:space="preserve"> </w:t>
      </w:r>
      <w:r w:rsidRPr="00DB1E28">
        <w:rPr>
          <w:rFonts w:ascii="Arial" w:hAnsi="Arial" w:cs="Arial"/>
        </w:rPr>
        <w:t>according to the manufacturer’s specifications. This may involve checking the logbook or</w:t>
      </w:r>
      <w:r w:rsidRPr="00DB1E28">
        <w:rPr>
          <w:rFonts w:ascii="Arial" w:hAnsi="Arial" w:cs="Arial"/>
          <w:spacing w:val="-59"/>
        </w:rPr>
        <w:t xml:space="preserve"> </w:t>
      </w:r>
      <w:r w:rsidRPr="00DB1E28">
        <w:rPr>
          <w:rFonts w:ascii="Arial" w:hAnsi="Arial" w:cs="Arial"/>
        </w:rPr>
        <w:t>maintenance manual. You should also ensure the supplier provides you with the</w:t>
      </w:r>
      <w:r w:rsidRPr="00DB1E28">
        <w:rPr>
          <w:rFonts w:ascii="Arial" w:hAnsi="Arial" w:cs="Arial"/>
          <w:spacing w:val="1"/>
        </w:rPr>
        <w:t xml:space="preserve"> </w:t>
      </w:r>
      <w:r w:rsidRPr="00DB1E28">
        <w:rPr>
          <w:rFonts w:ascii="Arial" w:hAnsi="Arial" w:cs="Arial"/>
        </w:rPr>
        <w:t>manufacturer’s</w:t>
      </w:r>
      <w:r w:rsidRPr="00DB1E28">
        <w:rPr>
          <w:rFonts w:ascii="Arial" w:hAnsi="Arial" w:cs="Arial"/>
          <w:spacing w:val="-1"/>
        </w:rPr>
        <w:t xml:space="preserve"> </w:t>
      </w:r>
      <w:r w:rsidRPr="00DB1E28">
        <w:rPr>
          <w:rFonts w:ascii="Arial" w:hAnsi="Arial" w:cs="Arial"/>
        </w:rPr>
        <w:t>information</w:t>
      </w:r>
      <w:r w:rsidRPr="00DB1E28">
        <w:rPr>
          <w:rFonts w:ascii="Arial" w:hAnsi="Arial" w:cs="Arial"/>
          <w:spacing w:val="-1"/>
        </w:rPr>
        <w:t xml:space="preserve"> </w:t>
      </w:r>
      <w:r w:rsidRPr="00DB1E28">
        <w:rPr>
          <w:rFonts w:ascii="Arial" w:hAnsi="Arial" w:cs="Arial"/>
        </w:rPr>
        <w:t>about</w:t>
      </w:r>
      <w:r w:rsidRPr="00DB1E28">
        <w:rPr>
          <w:rFonts w:ascii="Arial" w:hAnsi="Arial" w:cs="Arial"/>
          <w:spacing w:val="-2"/>
        </w:rPr>
        <w:t xml:space="preserve"> </w:t>
      </w:r>
      <w:r w:rsidRPr="00DB1E28">
        <w:rPr>
          <w:rFonts w:ascii="Arial" w:hAnsi="Arial" w:cs="Arial"/>
        </w:rPr>
        <w:t>the</w:t>
      </w:r>
      <w:r w:rsidRPr="00DB1E28">
        <w:rPr>
          <w:rFonts w:ascii="Arial" w:hAnsi="Arial" w:cs="Arial"/>
          <w:spacing w:val="-4"/>
        </w:rPr>
        <w:t xml:space="preserve"> </w:t>
      </w:r>
      <w:r w:rsidRPr="00DB1E28">
        <w:rPr>
          <w:rFonts w:ascii="Arial" w:hAnsi="Arial" w:cs="Arial"/>
        </w:rPr>
        <w:t>purpose</w:t>
      </w:r>
      <w:r w:rsidRPr="00DB1E28">
        <w:rPr>
          <w:rFonts w:ascii="Arial" w:hAnsi="Arial" w:cs="Arial"/>
          <w:spacing w:val="-3"/>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its</w:t>
      </w:r>
      <w:r w:rsidRPr="00DB1E28">
        <w:rPr>
          <w:rFonts w:ascii="Arial" w:hAnsi="Arial" w:cs="Arial"/>
          <w:spacing w:val="-4"/>
        </w:rPr>
        <w:t xml:space="preserve"> </w:t>
      </w:r>
      <w:r w:rsidRPr="00DB1E28">
        <w:rPr>
          <w:rFonts w:ascii="Arial" w:hAnsi="Arial" w:cs="Arial"/>
        </w:rPr>
        <w:t>proper use.</w:t>
      </w:r>
    </w:p>
    <w:p w14:paraId="1543ED76" w14:textId="355B7167" w:rsidR="0031551A" w:rsidRPr="00DB1E28" w:rsidRDefault="0031551A" w:rsidP="00F8283E">
      <w:pPr>
        <w:pStyle w:val="BodyText"/>
        <w:spacing w:before="121"/>
        <w:ind w:left="284" w:right="388"/>
        <w:rPr>
          <w:rFonts w:ascii="Arial" w:hAnsi="Arial" w:cs="Arial"/>
        </w:rPr>
      </w:pPr>
      <w:r w:rsidRPr="00DB1E28">
        <w:rPr>
          <w:rFonts w:ascii="Arial" w:hAnsi="Arial" w:cs="Arial"/>
        </w:rPr>
        <w:t>A person who hires or leases plant to others will have duties as a supplier of plant and as</w:t>
      </w:r>
      <w:r w:rsidR="001A0536">
        <w:rPr>
          <w:rFonts w:ascii="Arial" w:hAnsi="Arial" w:cs="Arial"/>
        </w:rPr>
        <w:t xml:space="preserve"> a person</w:t>
      </w:r>
      <w:r w:rsidRPr="00DB1E28">
        <w:rPr>
          <w:rFonts w:ascii="Arial" w:hAnsi="Arial" w:cs="Arial"/>
        </w:rPr>
        <w:t xml:space="preserve"> with management or control of plant. This means they must ensure, so far as is</w:t>
      </w:r>
      <w:r w:rsidRPr="00DB1E28">
        <w:rPr>
          <w:rFonts w:ascii="Arial" w:hAnsi="Arial" w:cs="Arial"/>
          <w:spacing w:val="1"/>
        </w:rPr>
        <w:t xml:space="preserve"> </w:t>
      </w:r>
      <w:r w:rsidRPr="00DB1E28">
        <w:rPr>
          <w:rFonts w:ascii="Arial" w:hAnsi="Arial" w:cs="Arial"/>
        </w:rPr>
        <w:t>reasonably practicable, the plant is safe to use and properly maintained. They must also</w:t>
      </w:r>
      <w:r w:rsidRPr="00DB1E28">
        <w:rPr>
          <w:rFonts w:ascii="Arial" w:hAnsi="Arial" w:cs="Arial"/>
          <w:spacing w:val="1"/>
        </w:rPr>
        <w:t xml:space="preserve"> </w:t>
      </w:r>
      <w:r w:rsidRPr="00DB1E28">
        <w:rPr>
          <w:rFonts w:ascii="Arial" w:hAnsi="Arial" w:cs="Arial"/>
        </w:rPr>
        <w:t>provide</w:t>
      </w:r>
      <w:r w:rsidRPr="00DB1E28">
        <w:rPr>
          <w:rFonts w:ascii="Arial" w:hAnsi="Arial" w:cs="Arial"/>
          <w:spacing w:val="-1"/>
        </w:rPr>
        <w:t xml:space="preserve"> </w:t>
      </w:r>
      <w:r w:rsidRPr="00DB1E28">
        <w:rPr>
          <w:rFonts w:ascii="Arial" w:hAnsi="Arial" w:cs="Arial"/>
        </w:rPr>
        <w:t>specific</w:t>
      </w:r>
      <w:r w:rsidRPr="00DB1E28">
        <w:rPr>
          <w:rFonts w:ascii="Arial" w:hAnsi="Arial" w:cs="Arial"/>
          <w:spacing w:val="-2"/>
        </w:rPr>
        <w:t xml:space="preserve"> </w:t>
      </w:r>
      <w:r w:rsidRPr="00DB1E28">
        <w:rPr>
          <w:rFonts w:ascii="Arial" w:hAnsi="Arial" w:cs="Arial"/>
        </w:rPr>
        <w:t>information with</w:t>
      </w:r>
      <w:r w:rsidRPr="00DB1E28">
        <w:rPr>
          <w:rFonts w:ascii="Arial" w:hAnsi="Arial" w:cs="Arial"/>
          <w:spacing w:val="-3"/>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about</w:t>
      </w:r>
      <w:r w:rsidRPr="00DB1E28">
        <w:rPr>
          <w:rFonts w:ascii="Arial" w:hAnsi="Arial" w:cs="Arial"/>
          <w:spacing w:val="-2"/>
        </w:rPr>
        <w:t xml:space="preserve"> </w:t>
      </w:r>
      <w:r w:rsidRPr="00DB1E28">
        <w:rPr>
          <w:rFonts w:ascii="Arial" w:hAnsi="Arial" w:cs="Arial"/>
        </w:rPr>
        <w:t>how</w:t>
      </w:r>
      <w:r w:rsidRPr="00DB1E28">
        <w:rPr>
          <w:rFonts w:ascii="Arial" w:hAnsi="Arial" w:cs="Arial"/>
          <w:spacing w:val="-1"/>
        </w:rPr>
        <w:t xml:space="preserve"> </w:t>
      </w:r>
      <w:r w:rsidRPr="00DB1E28">
        <w:rPr>
          <w:rFonts w:ascii="Arial" w:hAnsi="Arial" w:cs="Arial"/>
        </w:rPr>
        <w:t>to operate</w:t>
      </w:r>
      <w:r w:rsidRPr="00DB1E28">
        <w:rPr>
          <w:rFonts w:ascii="Arial" w:hAnsi="Arial" w:cs="Arial"/>
          <w:spacing w:val="-3"/>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safely.</w:t>
      </w:r>
    </w:p>
    <w:p w14:paraId="69F9963D" w14:textId="5FA2C579" w:rsidR="0031551A" w:rsidRPr="00DB1E28" w:rsidRDefault="0031551A" w:rsidP="00F8283E">
      <w:pPr>
        <w:pStyle w:val="BodyText"/>
        <w:spacing w:before="120"/>
        <w:ind w:left="284" w:right="339"/>
        <w:rPr>
          <w:rFonts w:ascii="Arial" w:hAnsi="Arial" w:cs="Arial"/>
        </w:rPr>
      </w:pPr>
      <w:r w:rsidRPr="00DB1E28">
        <w:rPr>
          <w:rFonts w:ascii="Arial" w:hAnsi="Arial" w:cs="Arial"/>
        </w:rPr>
        <w:t>In most cases the supplier will be responsible for inspecting and maintaining the plant.</w:t>
      </w:r>
      <w:r w:rsidRPr="00DB1E28">
        <w:rPr>
          <w:rFonts w:ascii="Arial" w:hAnsi="Arial" w:cs="Arial"/>
          <w:spacing w:val="1"/>
        </w:rPr>
        <w:t xml:space="preserve"> </w:t>
      </w:r>
      <w:r w:rsidRPr="00DB1E28">
        <w:rPr>
          <w:rFonts w:ascii="Arial" w:hAnsi="Arial" w:cs="Arial"/>
        </w:rPr>
        <w:t xml:space="preserve">However, if the plant is to be hired for an extended </w:t>
      </w:r>
      <w:r w:rsidR="001A0536" w:rsidRPr="00DB1E28">
        <w:rPr>
          <w:rFonts w:ascii="Arial" w:hAnsi="Arial" w:cs="Arial"/>
        </w:rPr>
        <w:t>period</w:t>
      </w:r>
      <w:r w:rsidRPr="00DB1E28">
        <w:rPr>
          <w:rFonts w:ascii="Arial" w:hAnsi="Arial" w:cs="Arial"/>
        </w:rPr>
        <w:t xml:space="preserve">, you and the supplier may </w:t>
      </w:r>
      <w:r w:rsidRPr="00DB1E28">
        <w:rPr>
          <w:rFonts w:ascii="Arial" w:hAnsi="Arial" w:cs="Arial"/>
          <w:spacing w:val="-59"/>
        </w:rPr>
        <w:t xml:space="preserve">  </w:t>
      </w:r>
      <w:r w:rsidRPr="00DB1E28">
        <w:rPr>
          <w:rFonts w:ascii="Arial" w:hAnsi="Arial" w:cs="Arial"/>
        </w:rPr>
        <w:t>develop arrangements to ensure the plant is properly inspected and maintained throughout</w:t>
      </w:r>
      <w:r w:rsidRPr="00DB1E28">
        <w:rPr>
          <w:rFonts w:ascii="Arial" w:hAnsi="Arial" w:cs="Arial"/>
          <w:spacing w:val="1"/>
        </w:rPr>
        <w:t xml:space="preserve"> </w:t>
      </w:r>
      <w:r w:rsidRPr="00DB1E28">
        <w:rPr>
          <w:rFonts w:ascii="Arial" w:hAnsi="Arial" w:cs="Arial"/>
        </w:rPr>
        <w:t>the lease. This may involve the supplier coming to your workplace to maintain the plant, or</w:t>
      </w:r>
      <w:r w:rsidRPr="00DB1E28">
        <w:rPr>
          <w:rFonts w:ascii="Arial" w:hAnsi="Arial" w:cs="Arial"/>
          <w:spacing w:val="1"/>
        </w:rPr>
        <w:t xml:space="preserve"> </w:t>
      </w:r>
      <w:r w:rsidRPr="00DB1E28">
        <w:rPr>
          <w:rFonts w:ascii="Arial" w:hAnsi="Arial" w:cs="Arial"/>
        </w:rPr>
        <w:t>you</w:t>
      </w:r>
      <w:r w:rsidRPr="00DB1E28">
        <w:rPr>
          <w:rFonts w:ascii="Arial" w:hAnsi="Arial" w:cs="Arial"/>
          <w:spacing w:val="-1"/>
        </w:rPr>
        <w:t xml:space="preserve"> </w:t>
      </w:r>
      <w:r w:rsidR="001A0536" w:rsidRPr="00DB1E28">
        <w:rPr>
          <w:rFonts w:ascii="Arial" w:hAnsi="Arial" w:cs="Arial"/>
        </w:rPr>
        <w:t>are maintaining</w:t>
      </w:r>
      <w:r w:rsidRPr="00DB1E28">
        <w:rPr>
          <w:rFonts w:ascii="Arial" w:hAnsi="Arial" w:cs="Arial"/>
        </w:rPr>
        <w:t xml:space="preserve"> 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while it</w:t>
      </w:r>
      <w:r w:rsidRPr="00DB1E28">
        <w:rPr>
          <w:rFonts w:ascii="Arial" w:hAnsi="Arial" w:cs="Arial"/>
          <w:spacing w:val="1"/>
        </w:rPr>
        <w:t xml:space="preserve"> </w:t>
      </w:r>
      <w:r w:rsidRPr="00DB1E28">
        <w:rPr>
          <w:rFonts w:ascii="Arial" w:hAnsi="Arial" w:cs="Arial"/>
        </w:rPr>
        <w:t>is at</w:t>
      </w:r>
      <w:r w:rsidRPr="00DB1E28">
        <w:rPr>
          <w:rFonts w:ascii="Arial" w:hAnsi="Arial" w:cs="Arial"/>
          <w:spacing w:val="2"/>
        </w:rPr>
        <w:t xml:space="preserve"> </w:t>
      </w:r>
      <w:r w:rsidRPr="00DB1E28">
        <w:rPr>
          <w:rFonts w:ascii="Arial" w:hAnsi="Arial" w:cs="Arial"/>
        </w:rPr>
        <w:t>your</w:t>
      </w:r>
      <w:r w:rsidRPr="00DB1E28">
        <w:rPr>
          <w:rFonts w:ascii="Arial" w:hAnsi="Arial" w:cs="Arial"/>
          <w:spacing w:val="1"/>
        </w:rPr>
        <w:t xml:space="preserve"> </w:t>
      </w:r>
      <w:r w:rsidRPr="00DB1E28">
        <w:rPr>
          <w:rFonts w:ascii="Arial" w:hAnsi="Arial" w:cs="Arial"/>
        </w:rPr>
        <w:t>workplace.</w:t>
      </w:r>
    </w:p>
    <w:p w14:paraId="2705A237" w14:textId="5CD9B6E3" w:rsidR="0031551A" w:rsidRPr="00DB1E28" w:rsidRDefault="0031551A" w:rsidP="00F8283E">
      <w:pPr>
        <w:pStyle w:val="BodyText"/>
        <w:spacing w:before="120"/>
        <w:ind w:left="284" w:right="375"/>
        <w:rPr>
          <w:rFonts w:ascii="Arial" w:hAnsi="Arial" w:cs="Arial"/>
        </w:rPr>
      </w:pPr>
      <w:r w:rsidRPr="00DB1E28">
        <w:rPr>
          <w:rFonts w:ascii="Arial" w:hAnsi="Arial" w:cs="Arial"/>
        </w:rPr>
        <w:t xml:space="preserve">The arrangements you make will depend on your ability to inspect and maintain the plant </w:t>
      </w:r>
      <w:r w:rsidR="001A0536">
        <w:rPr>
          <w:rFonts w:ascii="Arial" w:hAnsi="Arial" w:cs="Arial"/>
        </w:rPr>
        <w:t xml:space="preserve">in accordance with </w:t>
      </w:r>
      <w:r w:rsidRPr="00DB1E28">
        <w:rPr>
          <w:rFonts w:ascii="Arial" w:hAnsi="Arial" w:cs="Arial"/>
        </w:rPr>
        <w:t>the manufacturer’s specifications. If you choose to maintain the plant</w:t>
      </w:r>
      <w:r w:rsidRPr="00DB1E28">
        <w:rPr>
          <w:rFonts w:ascii="Arial" w:hAnsi="Arial" w:cs="Arial"/>
          <w:spacing w:val="1"/>
        </w:rPr>
        <w:t xml:space="preserve"> </w:t>
      </w:r>
      <w:r w:rsidRPr="00DB1E28">
        <w:rPr>
          <w:rFonts w:ascii="Arial" w:hAnsi="Arial" w:cs="Arial"/>
        </w:rPr>
        <w:t>yourself during the lease, you should provide all information and records about the</w:t>
      </w:r>
      <w:r w:rsidRPr="00DB1E28">
        <w:rPr>
          <w:rFonts w:ascii="Arial" w:hAnsi="Arial" w:cs="Arial"/>
          <w:spacing w:val="1"/>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hirer</w:t>
      </w:r>
      <w:r w:rsidRPr="00DB1E28">
        <w:rPr>
          <w:rFonts w:ascii="Arial" w:hAnsi="Arial" w:cs="Arial"/>
          <w:spacing w:val="-4"/>
        </w:rPr>
        <w:t xml:space="preserve"> </w:t>
      </w:r>
      <w:r w:rsidRPr="00DB1E28">
        <w:rPr>
          <w:rFonts w:ascii="Arial" w:hAnsi="Arial" w:cs="Arial"/>
        </w:rPr>
        <w:t>at</w:t>
      </w:r>
      <w:r w:rsidRPr="00DB1E28">
        <w:rPr>
          <w:rFonts w:ascii="Arial" w:hAnsi="Arial" w:cs="Arial"/>
          <w:spacing w:val="-1"/>
        </w:rPr>
        <w:t xml:space="preserve"> </w:t>
      </w:r>
      <w:r w:rsidRPr="00DB1E28">
        <w:rPr>
          <w:rFonts w:ascii="Arial" w:hAnsi="Arial" w:cs="Arial"/>
        </w:rPr>
        <w:t>the end</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lease.</w:t>
      </w:r>
    </w:p>
    <w:p w14:paraId="60C7DB4F" w14:textId="77777777" w:rsidR="001A0536" w:rsidRDefault="001A0536">
      <w:pPr>
        <w:spacing w:before="0" w:after="160" w:line="259" w:lineRule="auto"/>
        <w:rPr>
          <w:rFonts w:ascii="Arial" w:eastAsia="Arial" w:hAnsi="Arial" w:cs="Arial"/>
          <w:color w:val="7030A0"/>
          <w:sz w:val="40"/>
          <w:szCs w:val="40"/>
        </w:rPr>
      </w:pPr>
      <w:bookmarkStart w:id="135" w:name="_Toc101341863"/>
      <w:bookmarkStart w:id="136" w:name="_Toc149645512"/>
      <w:r>
        <w:rPr>
          <w:rFonts w:ascii="Arial" w:eastAsia="Arial" w:hAnsi="Arial" w:cs="Arial"/>
          <w:color w:val="7030A0"/>
          <w:sz w:val="40"/>
          <w:szCs w:val="40"/>
        </w:rPr>
        <w:br w:type="page"/>
      </w:r>
    </w:p>
    <w:p w14:paraId="1E2CDBB8" w14:textId="274A19AD" w:rsidR="0031551A" w:rsidRPr="00F8283E" w:rsidRDefault="00267F58"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r w:rsidRPr="00F8283E">
        <w:rPr>
          <w:rFonts w:ascii="Arial" w:eastAsia="Arial" w:hAnsi="Arial" w:cs="Arial"/>
          <w:color w:val="7030A0"/>
          <w:sz w:val="40"/>
          <w:szCs w:val="40"/>
        </w:rPr>
        <w:lastRenderedPageBreak/>
        <w:t>3.</w:t>
      </w:r>
      <w:r w:rsidR="00F8283E">
        <w:rPr>
          <w:rFonts w:ascii="Arial" w:eastAsia="Arial" w:hAnsi="Arial" w:cs="Arial"/>
          <w:color w:val="7030A0"/>
          <w:sz w:val="40"/>
          <w:szCs w:val="40"/>
        </w:rPr>
        <w:t>2</w:t>
      </w:r>
      <w:r w:rsidR="00F8283E">
        <w:rPr>
          <w:rFonts w:ascii="Arial" w:eastAsia="Arial" w:hAnsi="Arial" w:cs="Arial"/>
          <w:color w:val="7030A0"/>
          <w:sz w:val="40"/>
          <w:szCs w:val="40"/>
        </w:rPr>
        <w:tab/>
      </w:r>
      <w:r w:rsidR="0031551A" w:rsidRPr="00F8283E">
        <w:rPr>
          <w:rFonts w:ascii="Arial" w:eastAsia="Arial" w:hAnsi="Arial" w:cs="Arial"/>
          <w:color w:val="7030A0"/>
          <w:sz w:val="40"/>
          <w:szCs w:val="40"/>
        </w:rPr>
        <w:t>Installation and commissioning of plant</w:t>
      </w:r>
      <w:bookmarkEnd w:id="135"/>
      <w:bookmarkEnd w:id="136"/>
    </w:p>
    <w:p w14:paraId="39F5DD1D" w14:textId="03219180" w:rsidR="0031551A" w:rsidRPr="00DB1E28" w:rsidRDefault="0031551A" w:rsidP="0031551A">
      <w:pPr>
        <w:pStyle w:val="BodyText"/>
        <w:spacing w:before="8"/>
        <w:jc w:val="both"/>
        <w:rPr>
          <w:rFonts w:ascii="Arial" w:hAnsi="Arial" w:cs="Arial"/>
          <w:sz w:val="18"/>
        </w:rPr>
      </w:pPr>
      <w:r w:rsidRPr="00DB1E28">
        <w:rPr>
          <w:rFonts w:ascii="Arial" w:hAnsi="Arial" w:cs="Arial"/>
          <w:noProof/>
        </w:rPr>
        <mc:AlternateContent>
          <mc:Choice Requires="wps">
            <w:drawing>
              <wp:anchor distT="0" distB="0" distL="0" distR="0" simplePos="0" relativeHeight="251675648" behindDoc="1" locked="0" layoutInCell="1" allowOverlap="1" wp14:anchorId="41FB95E2" wp14:editId="544B298E">
                <wp:simplePos x="0" y="0"/>
                <wp:positionH relativeFrom="margin">
                  <wp:posOffset>185420</wp:posOffset>
                </wp:positionH>
                <wp:positionV relativeFrom="paragraph">
                  <wp:posOffset>149225</wp:posOffset>
                </wp:positionV>
                <wp:extent cx="5702300" cy="636270"/>
                <wp:effectExtent l="0" t="0" r="0" b="0"/>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636270"/>
                        </a:xfrm>
                        <a:prstGeom prst="rect">
                          <a:avLst/>
                        </a:prstGeom>
                        <a:solidFill>
                          <a:schemeClr val="accent1">
                            <a:lumMod val="20000"/>
                            <a:lumOff val="80000"/>
                          </a:schemeClr>
                        </a:solidFill>
                        <a:ln w="3049">
                          <a:noFill/>
                          <a:miter lim="800000"/>
                          <a:headEnd/>
                          <a:tailEnd/>
                        </a:ln>
                      </wps:spPr>
                      <wps:txbx>
                        <w:txbxContent>
                          <w:p w14:paraId="79F50800" w14:textId="5B5AD715"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F8283E"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204</w:t>
                            </w:r>
                          </w:p>
                          <w:p w14:paraId="4840E175"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Control</w:t>
                            </w:r>
                            <w:r w:rsidRPr="00F8283E">
                              <w:rPr>
                                <w:rFonts w:ascii="Arial" w:hAnsi="Arial" w:cs="Arial"/>
                                <w:spacing w:val="-4"/>
                              </w:rPr>
                              <w:t xml:space="preserve"> </w:t>
                            </w:r>
                            <w:r w:rsidRPr="00F8283E">
                              <w:rPr>
                                <w:rFonts w:ascii="Arial" w:hAnsi="Arial" w:cs="Arial"/>
                              </w:rPr>
                              <w:t>of</w:t>
                            </w:r>
                            <w:r w:rsidRPr="00F8283E">
                              <w:rPr>
                                <w:rFonts w:ascii="Arial" w:hAnsi="Arial" w:cs="Arial"/>
                                <w:spacing w:val="-3"/>
                              </w:rPr>
                              <w:t xml:space="preserve"> </w:t>
                            </w:r>
                            <w:r w:rsidRPr="00F8283E">
                              <w:rPr>
                                <w:rFonts w:ascii="Arial" w:hAnsi="Arial" w:cs="Arial"/>
                              </w:rPr>
                              <w:t>risks</w:t>
                            </w:r>
                            <w:r w:rsidRPr="00F8283E">
                              <w:rPr>
                                <w:rFonts w:ascii="Arial" w:hAnsi="Arial" w:cs="Arial"/>
                                <w:spacing w:val="-2"/>
                              </w:rPr>
                              <w:t xml:space="preserve"> </w:t>
                            </w:r>
                            <w:r w:rsidRPr="00F8283E">
                              <w:rPr>
                                <w:rFonts w:ascii="Arial" w:hAnsi="Arial" w:cs="Arial"/>
                              </w:rPr>
                              <w:t>arising</w:t>
                            </w:r>
                            <w:r w:rsidRPr="00F8283E">
                              <w:rPr>
                                <w:rFonts w:ascii="Arial" w:hAnsi="Arial" w:cs="Arial"/>
                                <w:spacing w:val="-2"/>
                              </w:rPr>
                              <w:t xml:space="preserve"> </w:t>
                            </w:r>
                            <w:r w:rsidRPr="00F8283E">
                              <w:rPr>
                                <w:rFonts w:ascii="Arial" w:hAnsi="Arial" w:cs="Arial"/>
                              </w:rPr>
                              <w:t>from</w:t>
                            </w:r>
                            <w:r w:rsidRPr="00F8283E">
                              <w:rPr>
                                <w:rFonts w:ascii="Arial" w:hAnsi="Arial" w:cs="Arial"/>
                                <w:spacing w:val="-2"/>
                              </w:rPr>
                              <w:t xml:space="preserve"> </w:t>
                            </w:r>
                            <w:r w:rsidRPr="00F8283E">
                              <w:rPr>
                                <w:rFonts w:ascii="Arial" w:hAnsi="Arial" w:cs="Arial"/>
                              </w:rPr>
                              <w:t>installation</w:t>
                            </w:r>
                            <w:r w:rsidRPr="00F8283E">
                              <w:rPr>
                                <w:rFonts w:ascii="Arial" w:hAnsi="Arial" w:cs="Arial"/>
                                <w:spacing w:val="-3"/>
                              </w:rPr>
                              <w:t xml:space="preserve"> </w:t>
                            </w:r>
                            <w:r w:rsidRPr="00F8283E">
                              <w:rPr>
                                <w:rFonts w:ascii="Arial" w:hAnsi="Arial" w:cs="Arial"/>
                              </w:rPr>
                              <w:t>or</w:t>
                            </w:r>
                            <w:r w:rsidRPr="00F8283E">
                              <w:rPr>
                                <w:rFonts w:ascii="Arial" w:hAnsi="Arial" w:cs="Arial"/>
                                <w:spacing w:val="-3"/>
                              </w:rPr>
                              <w:t xml:space="preserve"> </w:t>
                            </w:r>
                            <w:r w:rsidRPr="00F8283E">
                              <w:rPr>
                                <w:rFonts w:ascii="Arial" w:hAnsi="Arial" w:cs="Arial"/>
                              </w:rPr>
                              <w:t>commissioning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95E2" id="Text Box 33" o:spid="_x0000_s1043" type="#_x0000_t202" style="position:absolute;left:0;text-align:left;margin-left:14.6pt;margin-top:11.75pt;width:449pt;height:50.1pt;z-index:-251640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" fillcolor="#deeaf6 [660]" stroked="f" strokeweight=".08469mm">
                <v:textbox inset="0,0,0,0">
                  <w:txbxContent>
                    <w:p w14:paraId="79F50800" w14:textId="5B5AD715"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F8283E"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204</w:t>
                      </w:r>
                    </w:p>
                    <w:p w14:paraId="4840E175"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Control</w:t>
                      </w:r>
                      <w:r w:rsidRPr="00F8283E">
                        <w:rPr>
                          <w:rFonts w:ascii="Arial" w:hAnsi="Arial" w:cs="Arial"/>
                          <w:spacing w:val="-4"/>
                        </w:rPr>
                        <w:t xml:space="preserve"> </w:t>
                      </w:r>
                      <w:r w:rsidRPr="00F8283E">
                        <w:rPr>
                          <w:rFonts w:ascii="Arial" w:hAnsi="Arial" w:cs="Arial"/>
                        </w:rPr>
                        <w:t>of</w:t>
                      </w:r>
                      <w:r w:rsidRPr="00F8283E">
                        <w:rPr>
                          <w:rFonts w:ascii="Arial" w:hAnsi="Arial" w:cs="Arial"/>
                          <w:spacing w:val="-3"/>
                        </w:rPr>
                        <w:t xml:space="preserve"> </w:t>
                      </w:r>
                      <w:r w:rsidRPr="00F8283E">
                        <w:rPr>
                          <w:rFonts w:ascii="Arial" w:hAnsi="Arial" w:cs="Arial"/>
                        </w:rPr>
                        <w:t>risks</w:t>
                      </w:r>
                      <w:r w:rsidRPr="00F8283E">
                        <w:rPr>
                          <w:rFonts w:ascii="Arial" w:hAnsi="Arial" w:cs="Arial"/>
                          <w:spacing w:val="-2"/>
                        </w:rPr>
                        <w:t xml:space="preserve"> </w:t>
                      </w:r>
                      <w:r w:rsidRPr="00F8283E">
                        <w:rPr>
                          <w:rFonts w:ascii="Arial" w:hAnsi="Arial" w:cs="Arial"/>
                        </w:rPr>
                        <w:t>arising</w:t>
                      </w:r>
                      <w:r w:rsidRPr="00F8283E">
                        <w:rPr>
                          <w:rFonts w:ascii="Arial" w:hAnsi="Arial" w:cs="Arial"/>
                          <w:spacing w:val="-2"/>
                        </w:rPr>
                        <w:t xml:space="preserve"> </w:t>
                      </w:r>
                      <w:r w:rsidRPr="00F8283E">
                        <w:rPr>
                          <w:rFonts w:ascii="Arial" w:hAnsi="Arial" w:cs="Arial"/>
                        </w:rPr>
                        <w:t>from</w:t>
                      </w:r>
                      <w:r w:rsidRPr="00F8283E">
                        <w:rPr>
                          <w:rFonts w:ascii="Arial" w:hAnsi="Arial" w:cs="Arial"/>
                          <w:spacing w:val="-2"/>
                        </w:rPr>
                        <w:t xml:space="preserve"> </w:t>
                      </w:r>
                      <w:r w:rsidRPr="00F8283E">
                        <w:rPr>
                          <w:rFonts w:ascii="Arial" w:hAnsi="Arial" w:cs="Arial"/>
                        </w:rPr>
                        <w:t>installation</w:t>
                      </w:r>
                      <w:r w:rsidRPr="00F8283E">
                        <w:rPr>
                          <w:rFonts w:ascii="Arial" w:hAnsi="Arial" w:cs="Arial"/>
                          <w:spacing w:val="-3"/>
                        </w:rPr>
                        <w:t xml:space="preserve"> </w:t>
                      </w:r>
                      <w:r w:rsidRPr="00F8283E">
                        <w:rPr>
                          <w:rFonts w:ascii="Arial" w:hAnsi="Arial" w:cs="Arial"/>
                        </w:rPr>
                        <w:t>or</w:t>
                      </w:r>
                      <w:r w:rsidRPr="00F8283E">
                        <w:rPr>
                          <w:rFonts w:ascii="Arial" w:hAnsi="Arial" w:cs="Arial"/>
                          <w:spacing w:val="-3"/>
                        </w:rPr>
                        <w:t xml:space="preserve"> </w:t>
                      </w:r>
                      <w:r w:rsidRPr="00F8283E">
                        <w:rPr>
                          <w:rFonts w:ascii="Arial" w:hAnsi="Arial" w:cs="Arial"/>
                        </w:rPr>
                        <w:t>commissioning</w:t>
                      </w:r>
                    </w:p>
                  </w:txbxContent>
                </v:textbox>
                <w10:wrap type="topAndBottom" anchorx="margin"/>
              </v:shape>
            </w:pict>
          </mc:Fallback>
        </mc:AlternateContent>
      </w:r>
    </w:p>
    <w:p w14:paraId="28306F03" w14:textId="77777777" w:rsidR="0031551A" w:rsidRPr="00DB1E28" w:rsidRDefault="0031551A" w:rsidP="00F8283E">
      <w:pPr>
        <w:pStyle w:val="BodyText"/>
        <w:ind w:left="284" w:right="290"/>
        <w:jc w:val="both"/>
        <w:rPr>
          <w:rFonts w:ascii="Arial" w:hAnsi="Arial" w:cs="Arial"/>
        </w:rPr>
      </w:pPr>
      <w:r w:rsidRPr="00DB1E28">
        <w:rPr>
          <w:rFonts w:ascii="Arial" w:hAnsi="Arial" w:cs="Arial"/>
        </w:rPr>
        <w:t>A</w:t>
      </w:r>
      <w:r w:rsidRPr="00F8283E">
        <w:rPr>
          <w:rFonts w:ascii="Arial" w:hAnsi="Arial" w:cs="Arial"/>
        </w:rPr>
        <w:t xml:space="preserve"> </w:t>
      </w:r>
      <w:r w:rsidRPr="00DB1E28">
        <w:rPr>
          <w:rFonts w:ascii="Arial" w:hAnsi="Arial" w:cs="Arial"/>
        </w:rPr>
        <w:t>person</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management</w:t>
      </w:r>
      <w:r w:rsidRPr="00F8283E">
        <w:rPr>
          <w:rFonts w:ascii="Arial" w:hAnsi="Arial" w:cs="Arial"/>
        </w:rPr>
        <w:t xml:space="preserve"> </w:t>
      </w:r>
      <w:r w:rsidRPr="00DB1E28">
        <w:rPr>
          <w:rFonts w:ascii="Arial" w:hAnsi="Arial" w:cs="Arial"/>
        </w:rPr>
        <w:t>or control</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at</w:t>
      </w:r>
      <w:r w:rsidRPr="00F8283E">
        <w:rPr>
          <w:rFonts w:ascii="Arial" w:hAnsi="Arial" w:cs="Arial"/>
        </w:rPr>
        <w:t xml:space="preserve"> </w:t>
      </w:r>
      <w:r w:rsidRPr="00DB1E28">
        <w:rPr>
          <w:rFonts w:ascii="Arial" w:hAnsi="Arial" w:cs="Arial"/>
        </w:rPr>
        <w:t>a</w:t>
      </w:r>
      <w:r w:rsidRPr="00F8283E">
        <w:rPr>
          <w:rFonts w:ascii="Arial" w:hAnsi="Arial" w:cs="Arial"/>
        </w:rPr>
        <w:t xml:space="preserve"> </w:t>
      </w:r>
      <w:r w:rsidRPr="00DB1E28">
        <w:rPr>
          <w:rFonts w:ascii="Arial" w:hAnsi="Arial" w:cs="Arial"/>
        </w:rPr>
        <w:t>workplace</w:t>
      </w:r>
      <w:r w:rsidRPr="00F8283E">
        <w:rPr>
          <w:rFonts w:ascii="Arial" w:hAnsi="Arial" w:cs="Arial"/>
        </w:rPr>
        <w:t xml:space="preserve"> </w:t>
      </w:r>
      <w:r w:rsidRPr="00DB1E28">
        <w:rPr>
          <w:rFonts w:ascii="Arial" w:hAnsi="Arial" w:cs="Arial"/>
        </w:rPr>
        <w:t>must:</w:t>
      </w:r>
    </w:p>
    <w:p w14:paraId="651F98E2" w14:textId="72F67A7C"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not commission the plant unless the person has established that the plant is, so far as</w:t>
      </w:r>
      <w:r w:rsidRPr="00F8283E">
        <w:rPr>
          <w:rFonts w:ascii="Arial" w:hAnsi="Arial" w:cs="Arial"/>
        </w:rPr>
        <w:t xml:space="preserve"> </w:t>
      </w:r>
      <w:r w:rsidRPr="00DB1E28">
        <w:rPr>
          <w:rFonts w:ascii="Arial" w:hAnsi="Arial" w:cs="Arial"/>
        </w:rPr>
        <w:t>reasonably practicable,</w:t>
      </w:r>
      <w:r w:rsidRPr="00F8283E">
        <w:rPr>
          <w:rFonts w:ascii="Arial" w:hAnsi="Arial" w:cs="Arial"/>
        </w:rPr>
        <w:t xml:space="preserve"> </w:t>
      </w:r>
      <w:r w:rsidRPr="00DB1E28">
        <w:rPr>
          <w:rFonts w:ascii="Arial" w:hAnsi="Arial" w:cs="Arial"/>
        </w:rPr>
        <w:t>without</w:t>
      </w:r>
      <w:r w:rsidRPr="00F8283E">
        <w:rPr>
          <w:rFonts w:ascii="Arial" w:hAnsi="Arial" w:cs="Arial"/>
        </w:rPr>
        <w:t xml:space="preserve"> </w:t>
      </w:r>
      <w:r w:rsidRPr="00DB1E28">
        <w:rPr>
          <w:rFonts w:ascii="Arial" w:hAnsi="Arial" w:cs="Arial"/>
        </w:rPr>
        <w:t>risks</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health and</w:t>
      </w:r>
      <w:r w:rsidRPr="00F8283E">
        <w:rPr>
          <w:rFonts w:ascii="Arial" w:hAnsi="Arial" w:cs="Arial"/>
        </w:rPr>
        <w:t xml:space="preserve"> </w:t>
      </w:r>
      <w:r w:rsidRPr="00DB1E28">
        <w:rPr>
          <w:rFonts w:ascii="Arial" w:hAnsi="Arial" w:cs="Arial"/>
        </w:rPr>
        <w:t>safety</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any</w:t>
      </w:r>
      <w:r w:rsidRPr="00F8283E">
        <w:rPr>
          <w:rFonts w:ascii="Arial" w:hAnsi="Arial" w:cs="Arial"/>
        </w:rPr>
        <w:t xml:space="preserve"> </w:t>
      </w:r>
      <w:r w:rsidRPr="00DB1E28">
        <w:rPr>
          <w:rFonts w:ascii="Arial" w:hAnsi="Arial" w:cs="Arial"/>
        </w:rPr>
        <w:t>person</w:t>
      </w:r>
    </w:p>
    <w:p w14:paraId="08390B4B" w14:textId="74C5E1DA"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not decommission or dismantle the plant unless the decommissioning and dismantling</w:t>
      </w:r>
      <w:r w:rsidRPr="00F8283E">
        <w:rPr>
          <w:rFonts w:ascii="Arial" w:hAnsi="Arial" w:cs="Arial"/>
        </w:rPr>
        <w:t xml:space="preserve"> </w:t>
      </w:r>
      <w:r w:rsidRPr="00DB1E28">
        <w:rPr>
          <w:rFonts w:ascii="Arial" w:hAnsi="Arial" w:cs="Arial"/>
        </w:rPr>
        <w:t>can be carried out, so far as is reasonably practicable, without risks to the health and</w:t>
      </w:r>
      <w:r w:rsidRPr="00F8283E">
        <w:rPr>
          <w:rFonts w:ascii="Arial" w:hAnsi="Arial" w:cs="Arial"/>
        </w:rPr>
        <w:t xml:space="preserve"> </w:t>
      </w:r>
      <w:r w:rsidRPr="00DB1E28">
        <w:rPr>
          <w:rFonts w:ascii="Arial" w:hAnsi="Arial" w:cs="Arial"/>
        </w:rPr>
        <w:t>safety</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any</w:t>
      </w:r>
      <w:r w:rsidRPr="00F8283E">
        <w:rPr>
          <w:rFonts w:ascii="Arial" w:hAnsi="Arial" w:cs="Arial"/>
        </w:rPr>
        <w:t xml:space="preserve"> </w:t>
      </w:r>
      <w:r w:rsidRPr="00DB1E28">
        <w:rPr>
          <w:rFonts w:ascii="Arial" w:hAnsi="Arial" w:cs="Arial"/>
        </w:rPr>
        <w:t>person</w:t>
      </w:r>
    </w:p>
    <w:p w14:paraId="0F72F306" w14:textId="3247017A"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ensure that a person who installs, assembles, constructs, commissions, decommissions</w:t>
      </w:r>
      <w:r w:rsidR="004E6B3B">
        <w:rPr>
          <w:rFonts w:ascii="Arial" w:hAnsi="Arial" w:cs="Arial"/>
        </w:rPr>
        <w:t>,</w:t>
      </w:r>
      <w:r w:rsidRPr="00F8283E">
        <w:rPr>
          <w:rFonts w:ascii="Arial" w:hAnsi="Arial" w:cs="Arial"/>
        </w:rPr>
        <w:t xml:space="preserve"> </w:t>
      </w:r>
      <w:r w:rsidRPr="00DB1E28">
        <w:rPr>
          <w:rFonts w:ascii="Arial" w:hAnsi="Arial" w:cs="Arial"/>
        </w:rPr>
        <w:t>or dismantles the plant is a competent person, and is provided with all the information</w:t>
      </w:r>
      <w:r w:rsidRPr="00F8283E">
        <w:rPr>
          <w:rFonts w:ascii="Arial" w:hAnsi="Arial" w:cs="Arial"/>
        </w:rPr>
        <w:t xml:space="preserve"> </w:t>
      </w:r>
      <w:r w:rsidRPr="00DB1E28">
        <w:rPr>
          <w:rFonts w:ascii="Arial" w:hAnsi="Arial" w:cs="Arial"/>
        </w:rPr>
        <w:t>necessary</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minimise</w:t>
      </w:r>
      <w:r w:rsidRPr="00F8283E">
        <w:rPr>
          <w:rFonts w:ascii="Arial" w:hAnsi="Arial" w:cs="Arial"/>
        </w:rPr>
        <w:t xml:space="preserve"> </w:t>
      </w:r>
      <w:r w:rsidRPr="00DB1E28">
        <w:rPr>
          <w:rFonts w:ascii="Arial" w:hAnsi="Arial" w:cs="Arial"/>
        </w:rPr>
        <w:t>risks</w:t>
      </w:r>
      <w:r w:rsidRPr="00F8283E">
        <w:rPr>
          <w:rFonts w:ascii="Arial" w:hAnsi="Arial" w:cs="Arial"/>
        </w:rPr>
        <w:t xml:space="preserve"> </w:t>
      </w:r>
      <w:r w:rsidRPr="00DB1E28">
        <w:rPr>
          <w:rFonts w:ascii="Arial" w:hAnsi="Arial" w:cs="Arial"/>
        </w:rPr>
        <w:t>to health</w:t>
      </w:r>
      <w:r w:rsidRPr="00F8283E">
        <w:rPr>
          <w:rFonts w:ascii="Arial" w:hAnsi="Arial" w:cs="Arial"/>
        </w:rPr>
        <w:t xml:space="preserve"> </w:t>
      </w:r>
      <w:r w:rsidRPr="00DB1E28">
        <w:rPr>
          <w:rFonts w:ascii="Arial" w:hAnsi="Arial" w:cs="Arial"/>
        </w:rPr>
        <w:t>and</w:t>
      </w:r>
      <w:r w:rsidRPr="00F8283E">
        <w:rPr>
          <w:rFonts w:ascii="Arial" w:hAnsi="Arial" w:cs="Arial"/>
        </w:rPr>
        <w:t xml:space="preserve"> </w:t>
      </w:r>
      <w:r w:rsidRPr="00DB1E28">
        <w:rPr>
          <w:rFonts w:ascii="Arial" w:hAnsi="Arial" w:cs="Arial"/>
        </w:rPr>
        <w:t>safety</w:t>
      </w:r>
      <w:r w:rsidR="004E6B3B">
        <w:rPr>
          <w:rFonts w:ascii="Arial" w:hAnsi="Arial" w:cs="Arial"/>
        </w:rPr>
        <w:t>;</w:t>
      </w:r>
      <w:r w:rsidRPr="00F8283E">
        <w:rPr>
          <w:rFonts w:ascii="Arial" w:hAnsi="Arial" w:cs="Arial"/>
        </w:rPr>
        <w:t xml:space="preserve"> </w:t>
      </w:r>
      <w:r w:rsidRPr="00DB1E28">
        <w:rPr>
          <w:rFonts w:ascii="Arial" w:hAnsi="Arial" w:cs="Arial"/>
        </w:rPr>
        <w:t>and</w:t>
      </w:r>
    </w:p>
    <w:p w14:paraId="47E1D830" w14:textId="347BACA7" w:rsidR="0031551A" w:rsidRPr="00DB1E28" w:rsidRDefault="0031551A" w:rsidP="00F8283E">
      <w:pPr>
        <w:pStyle w:val="ListParagraph"/>
        <w:widowControl w:val="0"/>
        <w:numPr>
          <w:ilvl w:val="0"/>
          <w:numId w:val="97"/>
        </w:numPr>
        <w:tabs>
          <w:tab w:val="left" w:pos="993"/>
        </w:tabs>
        <w:autoSpaceDE w:val="0"/>
        <w:autoSpaceDN w:val="0"/>
        <w:spacing w:before="80" w:after="240" w:line="240" w:lineRule="auto"/>
        <w:ind w:left="992" w:right="210" w:hanging="357"/>
        <w:contextualSpacing w:val="0"/>
        <w:rPr>
          <w:rFonts w:ascii="Arial" w:hAnsi="Arial" w:cs="Arial"/>
        </w:rPr>
      </w:pPr>
      <w:r w:rsidRPr="00DB1E28">
        <w:rPr>
          <w:rFonts w:ascii="Arial" w:hAnsi="Arial" w:cs="Arial"/>
        </w:rPr>
        <w:t>ensure that the processes for the installation, construction, commissioning,</w:t>
      </w:r>
      <w:r w:rsidRPr="00F8283E">
        <w:rPr>
          <w:rFonts w:ascii="Arial" w:hAnsi="Arial" w:cs="Arial"/>
        </w:rPr>
        <w:t xml:space="preserve"> </w:t>
      </w:r>
      <w:r w:rsidRPr="00DB1E28">
        <w:rPr>
          <w:rFonts w:ascii="Arial" w:hAnsi="Arial" w:cs="Arial"/>
        </w:rPr>
        <w:t>decommissioning</w:t>
      </w:r>
      <w:r w:rsidR="004E6B3B">
        <w:rPr>
          <w:rFonts w:ascii="Arial" w:hAnsi="Arial" w:cs="Arial"/>
        </w:rPr>
        <w:t>,</w:t>
      </w:r>
      <w:r w:rsidRPr="00DB1E28">
        <w:rPr>
          <w:rFonts w:ascii="Arial" w:hAnsi="Arial" w:cs="Arial"/>
        </w:rPr>
        <w:t xml:space="preserve"> and dismantling of plant include inspections that ensure, so far as is</w:t>
      </w:r>
      <w:r w:rsidRPr="00DB1E28">
        <w:rPr>
          <w:rFonts w:ascii="Arial" w:hAnsi="Arial" w:cs="Arial"/>
          <w:spacing w:val="-59"/>
        </w:rPr>
        <w:t xml:space="preserve"> </w:t>
      </w:r>
      <w:r w:rsidRPr="00DB1E28">
        <w:rPr>
          <w:rFonts w:ascii="Arial" w:hAnsi="Arial" w:cs="Arial"/>
        </w:rPr>
        <w:t>reasonably practicable,</w:t>
      </w:r>
      <w:r w:rsidRPr="00DB1E28">
        <w:rPr>
          <w:rFonts w:ascii="Arial" w:hAnsi="Arial" w:cs="Arial"/>
          <w:spacing w:val="-2"/>
        </w:rPr>
        <w:t xml:space="preserve"> </w:t>
      </w:r>
      <w:r w:rsidRPr="00DB1E28">
        <w:rPr>
          <w:rFonts w:ascii="Arial" w:hAnsi="Arial" w:cs="Arial"/>
        </w:rPr>
        <w:t>the risks</w:t>
      </w:r>
      <w:r w:rsidRPr="00DB1E28">
        <w:rPr>
          <w:rFonts w:ascii="Arial" w:hAnsi="Arial" w:cs="Arial"/>
          <w:spacing w:val="-1"/>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these</w:t>
      </w:r>
      <w:r w:rsidRPr="00DB1E28">
        <w:rPr>
          <w:rFonts w:ascii="Arial" w:hAnsi="Arial" w:cs="Arial"/>
          <w:spacing w:val="-1"/>
        </w:rPr>
        <w:t xml:space="preserve"> </w:t>
      </w:r>
      <w:r w:rsidRPr="00DB1E28">
        <w:rPr>
          <w:rFonts w:ascii="Arial" w:hAnsi="Arial" w:cs="Arial"/>
        </w:rPr>
        <w:t>activities</w:t>
      </w:r>
      <w:r w:rsidRPr="00DB1E28">
        <w:rPr>
          <w:rFonts w:ascii="Arial" w:hAnsi="Arial" w:cs="Arial"/>
          <w:spacing w:val="-1"/>
        </w:rPr>
        <w:t xml:space="preserve"> </w:t>
      </w:r>
      <w:r w:rsidRPr="00DB1E28">
        <w:rPr>
          <w:rFonts w:ascii="Arial" w:hAnsi="Arial" w:cs="Arial"/>
        </w:rPr>
        <w:t>are</w:t>
      </w:r>
      <w:r w:rsidRPr="00DB1E28">
        <w:rPr>
          <w:rFonts w:ascii="Arial" w:hAnsi="Arial" w:cs="Arial"/>
          <w:spacing w:val="-3"/>
        </w:rPr>
        <w:t xml:space="preserve"> </w:t>
      </w:r>
      <w:r w:rsidRPr="00DB1E28">
        <w:rPr>
          <w:rFonts w:ascii="Arial" w:hAnsi="Arial" w:cs="Arial"/>
        </w:rPr>
        <w:t>monitored.</w:t>
      </w:r>
    </w:p>
    <w:p w14:paraId="3E2F8D51" w14:textId="7C8AC681"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37" w:name="_Toc101341864"/>
      <w:bookmarkStart w:id="138" w:name="_Toc106203607"/>
      <w:bookmarkStart w:id="139" w:name="_Toc149645513"/>
      <w:r w:rsidRPr="000A71B9">
        <w:rPr>
          <w:rFonts w:ascii="Arial" w:hAnsi="Arial" w:cs="Arial"/>
          <w:b/>
          <w:bCs/>
          <w:caps/>
          <w:noProof/>
          <w:color w:val="7F7F7F" w:themeColor="text1" w:themeTint="80"/>
          <w:sz w:val="30"/>
          <w:szCs w:val="30"/>
          <w:lang w:eastAsia="en-AU"/>
        </w:rPr>
        <w:t>Installing plant</w:t>
      </w:r>
      <w:bookmarkEnd w:id="137"/>
      <w:bookmarkEnd w:id="138"/>
      <w:bookmarkEnd w:id="139"/>
    </w:p>
    <w:p w14:paraId="414D3B23" w14:textId="77777777" w:rsidR="0031551A" w:rsidRPr="00DB1E28" w:rsidRDefault="0031551A" w:rsidP="00F8283E">
      <w:pPr>
        <w:pStyle w:val="BodyText"/>
        <w:spacing w:line="253" w:lineRule="exact"/>
        <w:ind w:left="284"/>
        <w:jc w:val="both"/>
        <w:rPr>
          <w:rFonts w:ascii="Arial" w:hAnsi="Arial" w:cs="Arial"/>
        </w:rPr>
      </w:pPr>
      <w:r w:rsidRPr="00DB1E28">
        <w:rPr>
          <w:rFonts w:ascii="Arial" w:hAnsi="Arial" w:cs="Arial"/>
        </w:rPr>
        <w:t>An</w:t>
      </w:r>
      <w:r w:rsidRPr="00F8283E">
        <w:rPr>
          <w:rFonts w:ascii="Arial" w:hAnsi="Arial" w:cs="Arial"/>
        </w:rPr>
        <w:t xml:space="preserve"> </w:t>
      </w:r>
      <w:r w:rsidRPr="00DB1E28">
        <w:rPr>
          <w:rFonts w:ascii="Arial" w:hAnsi="Arial" w:cs="Arial"/>
        </w:rPr>
        <w:t>installer should</w:t>
      </w:r>
      <w:r w:rsidRPr="00F8283E">
        <w:rPr>
          <w:rFonts w:ascii="Arial" w:hAnsi="Arial" w:cs="Arial"/>
        </w:rPr>
        <w:t xml:space="preserve"> </w:t>
      </w:r>
      <w:r w:rsidRPr="00DB1E28">
        <w:rPr>
          <w:rFonts w:ascii="Arial" w:hAnsi="Arial" w:cs="Arial"/>
        </w:rPr>
        <w:t>ensure:</w:t>
      </w:r>
    </w:p>
    <w:p w14:paraId="4AE277F8" w14:textId="079B4642"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plant is erected or installed having regard to the manufacturer’s instructions including</w:t>
      </w:r>
      <w:r w:rsidRPr="00F8283E">
        <w:rPr>
          <w:rFonts w:ascii="Arial" w:hAnsi="Arial" w:cs="Arial"/>
        </w:rPr>
        <w:t xml:space="preserve"> </w:t>
      </w:r>
      <w:r w:rsidRPr="00DB1E28">
        <w:rPr>
          <w:rFonts w:ascii="Arial" w:hAnsi="Arial" w:cs="Arial"/>
        </w:rPr>
        <w:t>ensuring specialised tools, jigs and appliances necessary to minimise risk of injury during</w:t>
      </w:r>
      <w:r w:rsidRPr="00F8283E">
        <w:rPr>
          <w:rFonts w:ascii="Arial" w:hAnsi="Arial" w:cs="Arial"/>
        </w:rPr>
        <w:t xml:space="preserve"> </w:t>
      </w:r>
      <w:r w:rsidRPr="00DB1E28">
        <w:rPr>
          <w:rFonts w:ascii="Arial" w:hAnsi="Arial" w:cs="Arial"/>
        </w:rPr>
        <w:t>installation</w:t>
      </w:r>
      <w:r w:rsidRPr="00F8283E">
        <w:rPr>
          <w:rFonts w:ascii="Arial" w:hAnsi="Arial" w:cs="Arial"/>
        </w:rPr>
        <w:t xml:space="preserve"> </w:t>
      </w:r>
      <w:r w:rsidRPr="00DB1E28">
        <w:rPr>
          <w:rFonts w:ascii="Arial" w:hAnsi="Arial" w:cs="Arial"/>
        </w:rPr>
        <w:t>are used</w:t>
      </w:r>
    </w:p>
    <w:p w14:paraId="6D213F28"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entry</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and</w:t>
      </w:r>
      <w:r w:rsidRPr="00F8283E">
        <w:rPr>
          <w:rFonts w:ascii="Arial" w:hAnsi="Arial" w:cs="Arial"/>
        </w:rPr>
        <w:t xml:space="preserve"> </w:t>
      </w:r>
      <w:r w:rsidRPr="00DB1E28">
        <w:rPr>
          <w:rFonts w:ascii="Arial" w:hAnsi="Arial" w:cs="Arial"/>
        </w:rPr>
        <w:t>exit</w:t>
      </w:r>
      <w:r w:rsidRPr="00F8283E">
        <w:rPr>
          <w:rFonts w:ascii="Arial" w:hAnsi="Arial" w:cs="Arial"/>
        </w:rPr>
        <w:t xml:space="preserve"> </w:t>
      </w:r>
      <w:r w:rsidRPr="00DB1E28">
        <w:rPr>
          <w:rFonts w:ascii="Arial" w:hAnsi="Arial" w:cs="Arial"/>
        </w:rPr>
        <w:t>from plant complies</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relevant</w:t>
      </w:r>
      <w:r w:rsidRPr="00F8283E">
        <w:rPr>
          <w:rFonts w:ascii="Arial" w:hAnsi="Arial" w:cs="Arial"/>
        </w:rPr>
        <w:t xml:space="preserve"> </w:t>
      </w:r>
      <w:r w:rsidRPr="00DB1E28">
        <w:rPr>
          <w:rFonts w:ascii="Arial" w:hAnsi="Arial" w:cs="Arial"/>
        </w:rPr>
        <w:t>standards</w:t>
      </w:r>
    </w:p>
    <w:p w14:paraId="2F80C81C"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plant</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stable</w:t>
      </w:r>
      <w:r w:rsidRPr="00F8283E">
        <w:rPr>
          <w:rFonts w:ascii="Arial" w:hAnsi="Arial" w:cs="Arial"/>
        </w:rPr>
        <w:t xml:space="preserve"> </w:t>
      </w:r>
      <w:r w:rsidRPr="00DB1E28">
        <w:rPr>
          <w:rFonts w:ascii="Arial" w:hAnsi="Arial" w:cs="Arial"/>
        </w:rPr>
        <w:t>during</w:t>
      </w:r>
      <w:r w:rsidRPr="00F8283E">
        <w:rPr>
          <w:rFonts w:ascii="Arial" w:hAnsi="Arial" w:cs="Arial"/>
        </w:rPr>
        <w:t xml:space="preserve"> </w:t>
      </w:r>
      <w:r w:rsidRPr="00DB1E28">
        <w:rPr>
          <w:rFonts w:ascii="Arial" w:hAnsi="Arial" w:cs="Arial"/>
        </w:rPr>
        <w:t>installation</w:t>
      </w:r>
    </w:p>
    <w:p w14:paraId="7A89A745"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F8283E">
        <w:rPr>
          <w:rFonts w:ascii="Arial" w:hAnsi="Arial" w:cs="Arial"/>
        </w:rPr>
        <w:t xml:space="preserve"> </w:t>
      </w:r>
      <w:r w:rsidRPr="00DB1E28">
        <w:rPr>
          <w:rFonts w:ascii="Arial" w:hAnsi="Arial" w:cs="Arial"/>
        </w:rPr>
        <w:t>interaction</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people,</w:t>
      </w:r>
      <w:r w:rsidRPr="00F8283E">
        <w:rPr>
          <w:rFonts w:ascii="Arial" w:hAnsi="Arial" w:cs="Arial"/>
        </w:rPr>
        <w:t xml:space="preserve"> </w:t>
      </w:r>
      <w:r w:rsidRPr="00DB1E28">
        <w:rPr>
          <w:rFonts w:ascii="Arial" w:hAnsi="Arial" w:cs="Arial"/>
        </w:rPr>
        <w:t>work</w:t>
      </w:r>
      <w:r w:rsidRPr="00F8283E">
        <w:rPr>
          <w:rFonts w:ascii="Arial" w:hAnsi="Arial" w:cs="Arial"/>
        </w:rPr>
        <w:t xml:space="preserve"> </w:t>
      </w:r>
      <w:r w:rsidRPr="00DB1E28">
        <w:rPr>
          <w:rFonts w:ascii="Arial" w:hAnsi="Arial" w:cs="Arial"/>
        </w:rPr>
        <w:t>processes</w:t>
      </w:r>
      <w:r w:rsidRPr="00F8283E">
        <w:rPr>
          <w:rFonts w:ascii="Arial" w:hAnsi="Arial" w:cs="Arial"/>
        </w:rPr>
        <w:t xml:space="preserve"> </w:t>
      </w:r>
      <w:r w:rsidRPr="00DB1E28">
        <w:rPr>
          <w:rFonts w:ascii="Arial" w:hAnsi="Arial" w:cs="Arial"/>
        </w:rPr>
        <w:t>and</w:t>
      </w:r>
      <w:r w:rsidRPr="00F8283E">
        <w:rPr>
          <w:rFonts w:ascii="Arial" w:hAnsi="Arial" w:cs="Arial"/>
        </w:rPr>
        <w:t xml:space="preserve"> </w:t>
      </w:r>
      <w:r w:rsidRPr="00DB1E28">
        <w:rPr>
          <w:rFonts w:ascii="Arial" w:hAnsi="Arial" w:cs="Arial"/>
        </w:rPr>
        <w:t>other</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 considered</w:t>
      </w:r>
    </w:p>
    <w:p w14:paraId="0DE2FEC0" w14:textId="2909463E"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environmental factors affecting installation and use, for example wet conditions, ar</w:t>
      </w:r>
      <w:r w:rsidR="000F53E9" w:rsidRPr="00DB1E28">
        <w:rPr>
          <w:rFonts w:ascii="Arial" w:hAnsi="Arial" w:cs="Arial"/>
        </w:rPr>
        <w:t>e</w:t>
      </w:r>
      <w:r w:rsidR="000F53E9" w:rsidRPr="00F8283E">
        <w:rPr>
          <w:rFonts w:ascii="Arial" w:hAnsi="Arial" w:cs="Arial"/>
        </w:rPr>
        <w:t xml:space="preserve"> </w:t>
      </w:r>
      <w:r w:rsidRPr="00DB1E28">
        <w:rPr>
          <w:rFonts w:ascii="Arial" w:hAnsi="Arial" w:cs="Arial"/>
        </w:rPr>
        <w:t>considered</w:t>
      </w:r>
      <w:r w:rsidR="004E6B3B">
        <w:rPr>
          <w:rFonts w:ascii="Arial" w:hAnsi="Arial" w:cs="Arial"/>
        </w:rPr>
        <w:t>;</w:t>
      </w:r>
      <w:r w:rsidRPr="00F8283E">
        <w:rPr>
          <w:rFonts w:ascii="Arial" w:hAnsi="Arial" w:cs="Arial"/>
        </w:rPr>
        <w:t xml:space="preserve"> </w:t>
      </w:r>
      <w:r w:rsidRPr="00DB1E28">
        <w:rPr>
          <w:rFonts w:ascii="Arial" w:hAnsi="Arial" w:cs="Arial"/>
        </w:rPr>
        <w:t>and</w:t>
      </w:r>
    </w:p>
    <w:p w14:paraId="5853C8D1" w14:textId="690B43E8"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electrical installations associated with plant comply with AS/NZS 3000, also known as</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Australian/New</w:t>
      </w:r>
      <w:r w:rsidRPr="00F8283E">
        <w:rPr>
          <w:rFonts w:ascii="Arial" w:hAnsi="Arial" w:cs="Arial"/>
        </w:rPr>
        <w:t xml:space="preserve"> </w:t>
      </w:r>
      <w:r w:rsidRPr="00DB1E28">
        <w:rPr>
          <w:rFonts w:ascii="Arial" w:hAnsi="Arial" w:cs="Arial"/>
        </w:rPr>
        <w:t>Zealand Wiring</w:t>
      </w:r>
      <w:r w:rsidRPr="00DB1E28">
        <w:rPr>
          <w:rFonts w:ascii="Arial" w:hAnsi="Arial" w:cs="Arial"/>
          <w:spacing w:val="-1"/>
        </w:rPr>
        <w:t xml:space="preserve"> </w:t>
      </w:r>
      <w:r w:rsidRPr="00DB1E28">
        <w:rPr>
          <w:rFonts w:ascii="Arial" w:hAnsi="Arial" w:cs="Arial"/>
        </w:rPr>
        <w:t>Rules,</w:t>
      </w:r>
      <w:r w:rsidRPr="00DB1E28">
        <w:rPr>
          <w:rFonts w:ascii="Arial" w:hAnsi="Arial" w:cs="Arial"/>
          <w:spacing w:val="2"/>
        </w:rPr>
        <w:t xml:space="preserve"> </w:t>
      </w:r>
      <w:r w:rsidRPr="00DB1E28">
        <w:rPr>
          <w:rFonts w:ascii="Arial" w:hAnsi="Arial" w:cs="Arial"/>
        </w:rPr>
        <w:t>as</w:t>
      </w:r>
      <w:r w:rsidRPr="00DB1E28">
        <w:rPr>
          <w:rFonts w:ascii="Arial" w:hAnsi="Arial" w:cs="Arial"/>
          <w:spacing w:val="-2"/>
        </w:rPr>
        <w:t xml:space="preserve"> </w:t>
      </w:r>
      <w:r w:rsidRPr="00DB1E28">
        <w:rPr>
          <w:rFonts w:ascii="Arial" w:hAnsi="Arial" w:cs="Arial"/>
        </w:rPr>
        <w:t>far</w:t>
      </w:r>
      <w:r w:rsidRPr="00DB1E28">
        <w:rPr>
          <w:rFonts w:ascii="Arial" w:hAnsi="Arial" w:cs="Arial"/>
          <w:spacing w:val="-2"/>
        </w:rPr>
        <w:t xml:space="preserve"> </w:t>
      </w:r>
      <w:r w:rsidRPr="00DB1E28">
        <w:rPr>
          <w:rFonts w:ascii="Arial" w:hAnsi="Arial" w:cs="Arial"/>
        </w:rPr>
        <w:t>as is</w:t>
      </w:r>
      <w:r w:rsidRPr="00DB1E28">
        <w:rPr>
          <w:rFonts w:ascii="Arial" w:hAnsi="Arial" w:cs="Arial"/>
          <w:spacing w:val="-2"/>
        </w:rPr>
        <w:t xml:space="preserve"> </w:t>
      </w:r>
      <w:r w:rsidRPr="00DB1E28">
        <w:rPr>
          <w:rFonts w:ascii="Arial" w:hAnsi="Arial" w:cs="Arial"/>
        </w:rPr>
        <w:t>relevant.</w:t>
      </w:r>
    </w:p>
    <w:p w14:paraId="214BD531" w14:textId="77777777" w:rsidR="0031551A" w:rsidRPr="00DB1E28" w:rsidRDefault="0031551A" w:rsidP="004E6B3B">
      <w:pPr>
        <w:pStyle w:val="BodyText"/>
        <w:spacing w:before="120"/>
        <w:ind w:left="284" w:right="625"/>
        <w:rPr>
          <w:rFonts w:ascii="Arial" w:hAnsi="Arial" w:cs="Arial"/>
        </w:rPr>
      </w:pPr>
      <w:r w:rsidRPr="00DB1E28">
        <w:rPr>
          <w:rFonts w:ascii="Arial" w:hAnsi="Arial" w:cs="Arial"/>
        </w:rPr>
        <w:t>The installer should notify the designer, manufacturer, supplier and person with</w:t>
      </w:r>
      <w:r w:rsidRPr="00DB1E28">
        <w:rPr>
          <w:rFonts w:ascii="Arial" w:hAnsi="Arial" w:cs="Arial"/>
          <w:spacing w:val="1"/>
        </w:rPr>
        <w:t xml:space="preserve"> </w:t>
      </w:r>
      <w:r w:rsidRPr="00DB1E28">
        <w:rPr>
          <w:rFonts w:ascii="Arial" w:hAnsi="Arial" w:cs="Arial"/>
        </w:rPr>
        <w:t>management or</w:t>
      </w:r>
      <w:r w:rsidRPr="00DB1E28">
        <w:rPr>
          <w:rFonts w:ascii="Arial" w:hAnsi="Arial" w:cs="Arial"/>
          <w:spacing w:val="-3"/>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3"/>
        </w:rPr>
        <w:t xml:space="preserve"> </w:t>
      </w:r>
      <w:r w:rsidRPr="00DB1E28">
        <w:rPr>
          <w:rFonts w:ascii="Arial" w:hAnsi="Arial" w:cs="Arial"/>
        </w:rPr>
        <w:t>of</w:t>
      </w:r>
      <w:r w:rsidRPr="00DB1E28">
        <w:rPr>
          <w:rFonts w:ascii="Arial" w:hAnsi="Arial" w:cs="Arial"/>
          <w:spacing w:val="-3"/>
        </w:rPr>
        <w:t xml:space="preserve"> </w:t>
      </w:r>
      <w:r w:rsidRPr="00DB1E28">
        <w:rPr>
          <w:rFonts w:ascii="Arial" w:hAnsi="Arial" w:cs="Arial"/>
        </w:rPr>
        <w:t>new</w:t>
      </w:r>
      <w:r w:rsidRPr="00DB1E28">
        <w:rPr>
          <w:rFonts w:ascii="Arial" w:hAnsi="Arial" w:cs="Arial"/>
          <w:spacing w:val="-4"/>
        </w:rPr>
        <w:t xml:space="preserve"> </w:t>
      </w:r>
      <w:r w:rsidRPr="00DB1E28">
        <w:rPr>
          <w:rFonts w:ascii="Arial" w:hAnsi="Arial" w:cs="Arial"/>
        </w:rPr>
        <w:t>risks</w:t>
      </w:r>
      <w:r w:rsidRPr="00DB1E28">
        <w:rPr>
          <w:rFonts w:ascii="Arial" w:hAnsi="Arial" w:cs="Arial"/>
          <w:spacing w:val="-1"/>
        </w:rPr>
        <w:t xml:space="preserve"> </w:t>
      </w:r>
      <w:r w:rsidRPr="00DB1E28">
        <w:rPr>
          <w:rFonts w:ascii="Arial" w:hAnsi="Arial" w:cs="Arial"/>
        </w:rPr>
        <w:t>identified</w:t>
      </w:r>
      <w:r w:rsidRPr="00DB1E28">
        <w:rPr>
          <w:rFonts w:ascii="Arial" w:hAnsi="Arial" w:cs="Arial"/>
          <w:spacing w:val="-2"/>
        </w:rPr>
        <w:t xml:space="preserve"> </w:t>
      </w:r>
      <w:r w:rsidRPr="00DB1E28">
        <w:rPr>
          <w:rFonts w:ascii="Arial" w:hAnsi="Arial" w:cs="Arial"/>
        </w:rPr>
        <w:t>during</w:t>
      </w:r>
      <w:r w:rsidRPr="00DB1E28">
        <w:rPr>
          <w:rFonts w:ascii="Arial" w:hAnsi="Arial" w:cs="Arial"/>
          <w:spacing w:val="-3"/>
        </w:rPr>
        <w:t xml:space="preserve"> </w:t>
      </w:r>
      <w:r w:rsidRPr="00DB1E28">
        <w:rPr>
          <w:rFonts w:ascii="Arial" w:hAnsi="Arial" w:cs="Arial"/>
        </w:rPr>
        <w:t>the</w:t>
      </w:r>
      <w:r w:rsidRPr="00DB1E28">
        <w:rPr>
          <w:rFonts w:ascii="Arial" w:hAnsi="Arial" w:cs="Arial"/>
          <w:spacing w:val="-4"/>
        </w:rPr>
        <w:t xml:space="preserve"> </w:t>
      </w:r>
      <w:r w:rsidRPr="00DB1E28">
        <w:rPr>
          <w:rFonts w:ascii="Arial" w:hAnsi="Arial" w:cs="Arial"/>
        </w:rPr>
        <w:t>plant installation.</w:t>
      </w:r>
    </w:p>
    <w:p w14:paraId="782B61AF" w14:textId="217C0919"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40" w:name="_Toc101341865"/>
      <w:bookmarkStart w:id="141" w:name="_Toc106203608"/>
      <w:bookmarkStart w:id="142" w:name="_Toc149645514"/>
      <w:r w:rsidRPr="000A71B9">
        <w:rPr>
          <w:rFonts w:ascii="Arial" w:hAnsi="Arial" w:cs="Arial"/>
          <w:b/>
          <w:bCs/>
          <w:caps/>
          <w:noProof/>
          <w:color w:val="7F7F7F" w:themeColor="text1" w:themeTint="80"/>
          <w:sz w:val="30"/>
          <w:szCs w:val="30"/>
          <w:lang w:eastAsia="en-AU"/>
        </w:rPr>
        <w:t>Positioning plant in the workplace</w:t>
      </w:r>
      <w:bookmarkEnd w:id="140"/>
      <w:bookmarkEnd w:id="141"/>
      <w:bookmarkEnd w:id="142"/>
    </w:p>
    <w:p w14:paraId="334F7248" w14:textId="77777777" w:rsidR="0031551A" w:rsidRPr="00DB1E28" w:rsidRDefault="0031551A" w:rsidP="00F8283E">
      <w:pPr>
        <w:pStyle w:val="BodyText"/>
        <w:spacing w:line="253" w:lineRule="exact"/>
        <w:ind w:left="284"/>
        <w:jc w:val="both"/>
        <w:rPr>
          <w:rFonts w:ascii="Arial" w:hAnsi="Arial" w:cs="Arial"/>
        </w:rPr>
      </w:pPr>
      <w:r w:rsidRPr="00DB1E28">
        <w:rPr>
          <w:rFonts w:ascii="Arial" w:hAnsi="Arial" w:cs="Arial"/>
        </w:rPr>
        <w:t>Plant should</w:t>
      </w:r>
      <w:r w:rsidRPr="00DB1E28">
        <w:rPr>
          <w:rFonts w:ascii="Arial" w:hAnsi="Arial" w:cs="Arial"/>
          <w:spacing w:val="-1"/>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positioned</w:t>
      </w:r>
      <w:r w:rsidRPr="00DB1E28">
        <w:rPr>
          <w:rFonts w:ascii="Arial" w:hAnsi="Arial" w:cs="Arial"/>
          <w:spacing w:val="-2"/>
        </w:rPr>
        <w:t xml:space="preserve"> </w:t>
      </w:r>
      <w:r w:rsidRPr="00DB1E28">
        <w:rPr>
          <w:rFonts w:ascii="Arial" w:hAnsi="Arial" w:cs="Arial"/>
        </w:rPr>
        <w:t>so:</w:t>
      </w:r>
    </w:p>
    <w:p w14:paraId="09E009CE" w14:textId="7039083A"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risks from hot plant, for example, friction, molten material, hot gases, are controlled</w:t>
      </w:r>
      <w:r w:rsidRPr="00F8283E">
        <w:rPr>
          <w:rFonts w:ascii="Arial" w:hAnsi="Arial" w:cs="Arial"/>
        </w:rPr>
        <w:t xml:space="preserve"> </w:t>
      </w:r>
      <w:r w:rsidRPr="00DB1E28">
        <w:rPr>
          <w:rFonts w:ascii="Arial" w:hAnsi="Arial" w:cs="Arial"/>
        </w:rPr>
        <w:t>through</w:t>
      </w:r>
      <w:r w:rsidRPr="00F8283E">
        <w:rPr>
          <w:rFonts w:ascii="Arial" w:hAnsi="Arial" w:cs="Arial"/>
        </w:rPr>
        <w:t xml:space="preserve"> </w:t>
      </w:r>
      <w:r w:rsidRPr="00DB1E28">
        <w:rPr>
          <w:rFonts w:ascii="Arial" w:hAnsi="Arial" w:cs="Arial"/>
        </w:rPr>
        <w:t>restricted access,</w:t>
      </w:r>
      <w:r w:rsidRPr="00F8283E">
        <w:rPr>
          <w:rFonts w:ascii="Arial" w:hAnsi="Arial" w:cs="Arial"/>
        </w:rPr>
        <w:t xml:space="preserve"> </w:t>
      </w:r>
      <w:r w:rsidRPr="00DB1E28">
        <w:rPr>
          <w:rFonts w:ascii="Arial" w:hAnsi="Arial" w:cs="Arial"/>
        </w:rPr>
        <w:t>guarding or</w:t>
      </w:r>
      <w:r w:rsidRPr="00F8283E">
        <w:rPr>
          <w:rFonts w:ascii="Arial" w:hAnsi="Arial" w:cs="Arial"/>
        </w:rPr>
        <w:t xml:space="preserve"> </w:t>
      </w:r>
      <w:r w:rsidRPr="00DB1E28">
        <w:rPr>
          <w:rFonts w:ascii="Arial" w:hAnsi="Arial" w:cs="Arial"/>
        </w:rPr>
        <w:t>insulation</w:t>
      </w:r>
    </w:p>
    <w:p w14:paraId="72E4C88C" w14:textId="56812BB2"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there is sufficient space (suggested 600 mm, the minimum width of a walkway) for safe</w:t>
      </w:r>
      <w:r w:rsidRPr="00F8283E">
        <w:rPr>
          <w:rFonts w:ascii="Arial" w:hAnsi="Arial" w:cs="Arial"/>
        </w:rPr>
        <w:t xml:space="preserve"> </w:t>
      </w:r>
      <w:r w:rsidRPr="00DB1E28">
        <w:rPr>
          <w:rFonts w:ascii="Arial" w:hAnsi="Arial" w:cs="Arial"/>
        </w:rPr>
        <w:t>access to the plant for operation, cleaning, maintenance, inspection and emergency</w:t>
      </w:r>
      <w:r w:rsidRPr="00F8283E">
        <w:rPr>
          <w:rFonts w:ascii="Arial" w:hAnsi="Arial" w:cs="Arial"/>
        </w:rPr>
        <w:t xml:space="preserve"> </w:t>
      </w:r>
      <w:r w:rsidRPr="00DB1E28">
        <w:rPr>
          <w:rFonts w:ascii="Arial" w:hAnsi="Arial" w:cs="Arial"/>
        </w:rPr>
        <w:t>evacuation</w:t>
      </w:r>
    </w:p>
    <w:p w14:paraId="4DEEA336"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does</w:t>
      </w:r>
      <w:r w:rsidRPr="00F8283E">
        <w:rPr>
          <w:rFonts w:ascii="Arial" w:hAnsi="Arial" w:cs="Arial"/>
        </w:rPr>
        <w:t xml:space="preserve"> </w:t>
      </w:r>
      <w:r w:rsidRPr="00DB1E28">
        <w:rPr>
          <w:rFonts w:ascii="Arial" w:hAnsi="Arial" w:cs="Arial"/>
        </w:rPr>
        <w:t>not</w:t>
      </w:r>
      <w:r w:rsidRPr="00F8283E">
        <w:rPr>
          <w:rFonts w:ascii="Arial" w:hAnsi="Arial" w:cs="Arial"/>
        </w:rPr>
        <w:t xml:space="preserve"> </w:t>
      </w:r>
      <w:r w:rsidRPr="00DB1E28">
        <w:rPr>
          <w:rFonts w:ascii="Arial" w:hAnsi="Arial" w:cs="Arial"/>
        </w:rPr>
        <w:t>obstruct</w:t>
      </w:r>
      <w:r w:rsidRPr="00F8283E">
        <w:rPr>
          <w:rFonts w:ascii="Arial" w:hAnsi="Arial" w:cs="Arial"/>
        </w:rPr>
        <w:t xml:space="preserve"> </w:t>
      </w:r>
      <w:r w:rsidRPr="00DB1E28">
        <w:rPr>
          <w:rFonts w:ascii="Arial" w:hAnsi="Arial" w:cs="Arial"/>
        </w:rPr>
        <w:t>doorways and</w:t>
      </w:r>
      <w:r w:rsidRPr="00F8283E">
        <w:rPr>
          <w:rFonts w:ascii="Arial" w:hAnsi="Arial" w:cs="Arial"/>
        </w:rPr>
        <w:t xml:space="preserve"> </w:t>
      </w:r>
      <w:r w:rsidRPr="00DB1E28">
        <w:rPr>
          <w:rFonts w:ascii="Arial" w:hAnsi="Arial" w:cs="Arial"/>
        </w:rPr>
        <w:t>emergency</w:t>
      </w:r>
      <w:r w:rsidRPr="00F8283E">
        <w:rPr>
          <w:rFonts w:ascii="Arial" w:hAnsi="Arial" w:cs="Arial"/>
        </w:rPr>
        <w:t xml:space="preserve"> </w:t>
      </w:r>
      <w:r w:rsidRPr="00DB1E28">
        <w:rPr>
          <w:rFonts w:ascii="Arial" w:hAnsi="Arial" w:cs="Arial"/>
        </w:rPr>
        <w:t>exits</w:t>
      </w:r>
    </w:p>
    <w:p w14:paraId="56F82E4D" w14:textId="347629ED"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proximity to other plant does not have a negative effect on operation of the plant or</w:t>
      </w:r>
      <w:r w:rsidRPr="00F8283E">
        <w:rPr>
          <w:rFonts w:ascii="Arial" w:hAnsi="Arial" w:cs="Arial"/>
        </w:rPr>
        <w:t xml:space="preserve"> </w:t>
      </w:r>
      <w:r w:rsidRPr="00DB1E28">
        <w:rPr>
          <w:rFonts w:ascii="Arial" w:hAnsi="Arial" w:cs="Arial"/>
        </w:rPr>
        <w:t>work</w:t>
      </w:r>
      <w:r w:rsidRPr="00F8283E">
        <w:rPr>
          <w:rFonts w:ascii="Arial" w:hAnsi="Arial" w:cs="Arial"/>
        </w:rPr>
        <w:t xml:space="preserve"> </w:t>
      </w:r>
      <w:r w:rsidRPr="00DB1E28">
        <w:rPr>
          <w:rFonts w:ascii="Arial" w:hAnsi="Arial" w:cs="Arial"/>
        </w:rPr>
        <w:t>processes</w:t>
      </w:r>
    </w:p>
    <w:p w14:paraId="0A151818" w14:textId="34332FE8"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plant rests on a suitable foundation where required, for example on a floor or other</w:t>
      </w:r>
      <w:r w:rsidRPr="00F8283E">
        <w:rPr>
          <w:rFonts w:ascii="Arial" w:hAnsi="Arial" w:cs="Arial"/>
        </w:rPr>
        <w:t xml:space="preserve"> </w:t>
      </w:r>
      <w:r w:rsidRPr="00DB1E28">
        <w:rPr>
          <w:rFonts w:ascii="Arial" w:hAnsi="Arial" w:cs="Arial"/>
        </w:rPr>
        <w:t>support</w:t>
      </w:r>
      <w:r w:rsidRPr="00F8283E">
        <w:rPr>
          <w:rFonts w:ascii="Arial" w:hAnsi="Arial" w:cs="Arial"/>
        </w:rPr>
        <w:t xml:space="preserve"> </w:t>
      </w:r>
      <w:r w:rsidRPr="00DB1E28">
        <w:rPr>
          <w:rFonts w:ascii="Arial" w:hAnsi="Arial" w:cs="Arial"/>
        </w:rPr>
        <w:t>that</w:t>
      </w:r>
      <w:r w:rsidRPr="00F8283E">
        <w:rPr>
          <w:rFonts w:ascii="Arial" w:hAnsi="Arial" w:cs="Arial"/>
        </w:rPr>
        <w:t xml:space="preserve"> </w:t>
      </w:r>
      <w:r w:rsidRPr="00DB1E28">
        <w:rPr>
          <w:rFonts w:ascii="Arial" w:hAnsi="Arial" w:cs="Arial"/>
        </w:rPr>
        <w:t>ensures</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stable and</w:t>
      </w:r>
      <w:r w:rsidRPr="00F8283E">
        <w:rPr>
          <w:rFonts w:ascii="Arial" w:hAnsi="Arial" w:cs="Arial"/>
        </w:rPr>
        <w:t xml:space="preserve"> </w:t>
      </w:r>
      <w:r w:rsidRPr="00DB1E28">
        <w:rPr>
          <w:rFonts w:ascii="Arial" w:hAnsi="Arial" w:cs="Arial"/>
        </w:rPr>
        <w:t>secure</w:t>
      </w:r>
    </w:p>
    <w:p w14:paraId="6649F535" w14:textId="61B23B15"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lastRenderedPageBreak/>
        <w:t>ventilation</w:t>
      </w:r>
      <w:r w:rsidRPr="00F8283E">
        <w:rPr>
          <w:rFonts w:ascii="Arial" w:hAnsi="Arial" w:cs="Arial"/>
        </w:rPr>
        <w:t xml:space="preserve"> </w:t>
      </w:r>
      <w:r w:rsidRPr="00DB1E28">
        <w:rPr>
          <w:rFonts w:ascii="Arial" w:hAnsi="Arial" w:cs="Arial"/>
        </w:rPr>
        <w:t>can</w:t>
      </w:r>
      <w:r w:rsidRPr="00F8283E">
        <w:rPr>
          <w:rFonts w:ascii="Arial" w:hAnsi="Arial" w:cs="Arial"/>
        </w:rPr>
        <w:t xml:space="preserve"> </w:t>
      </w:r>
      <w:r w:rsidRPr="00DB1E28">
        <w:rPr>
          <w:rFonts w:ascii="Arial" w:hAnsi="Arial" w:cs="Arial"/>
        </w:rPr>
        <w:t>deal</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nature</w:t>
      </w:r>
      <w:r w:rsidRPr="00F8283E">
        <w:rPr>
          <w:rFonts w:ascii="Arial" w:hAnsi="Arial" w:cs="Arial"/>
        </w:rPr>
        <w:t xml:space="preserve"> </w:t>
      </w:r>
      <w:r w:rsidRPr="00DB1E28">
        <w:rPr>
          <w:rFonts w:ascii="Arial" w:hAnsi="Arial" w:cs="Arial"/>
        </w:rPr>
        <w:t>and volume</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emissions</w:t>
      </w:r>
      <w:r w:rsidRPr="00F8283E">
        <w:rPr>
          <w:rFonts w:ascii="Arial" w:hAnsi="Arial" w:cs="Arial"/>
        </w:rPr>
        <w:t xml:space="preserve"> </w:t>
      </w:r>
      <w:r w:rsidRPr="00DB1E28">
        <w:rPr>
          <w:rFonts w:ascii="Arial" w:hAnsi="Arial" w:cs="Arial"/>
        </w:rPr>
        <w:t>from</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plant</w:t>
      </w:r>
      <w:r w:rsidR="004E6B3B">
        <w:rPr>
          <w:rFonts w:ascii="Arial" w:hAnsi="Arial" w:cs="Arial"/>
        </w:rPr>
        <w:t>;</w:t>
      </w:r>
      <w:r w:rsidRPr="00F8283E">
        <w:rPr>
          <w:rFonts w:ascii="Arial" w:hAnsi="Arial" w:cs="Arial"/>
        </w:rPr>
        <w:t xml:space="preserve"> </w:t>
      </w:r>
      <w:r w:rsidRPr="00DB1E28">
        <w:rPr>
          <w:rFonts w:ascii="Arial" w:hAnsi="Arial" w:cs="Arial"/>
        </w:rPr>
        <w:t>and</w:t>
      </w:r>
    </w:p>
    <w:p w14:paraId="3E50DDB4" w14:textId="2086D4EA" w:rsidR="0031551A" w:rsidRPr="00DB1E28" w:rsidRDefault="0031551A" w:rsidP="00F8283E">
      <w:pPr>
        <w:pStyle w:val="ListParagraph"/>
        <w:widowControl w:val="0"/>
        <w:numPr>
          <w:ilvl w:val="0"/>
          <w:numId w:val="97"/>
        </w:numPr>
        <w:tabs>
          <w:tab w:val="left" w:pos="993"/>
        </w:tabs>
        <w:autoSpaceDE w:val="0"/>
        <w:autoSpaceDN w:val="0"/>
        <w:spacing w:before="80" w:after="240" w:line="240" w:lineRule="auto"/>
        <w:ind w:left="992" w:right="210" w:hanging="357"/>
        <w:contextualSpacing w:val="0"/>
        <w:rPr>
          <w:rFonts w:ascii="Arial" w:hAnsi="Arial" w:cs="Arial"/>
        </w:rPr>
      </w:pPr>
      <w:r w:rsidRPr="00DB1E28">
        <w:rPr>
          <w:rFonts w:ascii="Arial" w:hAnsi="Arial" w:cs="Arial"/>
        </w:rPr>
        <w:t>workers and others are not exposed to noise levels greater than those stated in the</w:t>
      </w:r>
      <w:r w:rsidRPr="00F8283E">
        <w:rPr>
          <w:rFonts w:ascii="Arial" w:hAnsi="Arial" w:cs="Arial"/>
        </w:rPr>
        <w:t xml:space="preserve"> </w:t>
      </w:r>
      <w:r w:rsidRPr="00DB1E28">
        <w:rPr>
          <w:rFonts w:ascii="Arial" w:hAnsi="Arial" w:cs="Arial"/>
        </w:rPr>
        <w:t>exposure standard for noise under the WHS Regulation. Consideration could also be</w:t>
      </w:r>
      <w:r w:rsidRPr="00F8283E">
        <w:rPr>
          <w:rFonts w:ascii="Arial" w:hAnsi="Arial" w:cs="Arial"/>
        </w:rPr>
        <w:t xml:space="preserve"> </w:t>
      </w:r>
      <w:r w:rsidRPr="00DB1E28">
        <w:rPr>
          <w:rFonts w:ascii="Arial" w:hAnsi="Arial" w:cs="Arial"/>
        </w:rPr>
        <w:t>given to placing plant in areas with sound insulation or mounting to decrease</w:t>
      </w:r>
      <w:r w:rsidRPr="00F8283E">
        <w:rPr>
          <w:rFonts w:ascii="Arial" w:hAnsi="Arial" w:cs="Arial"/>
        </w:rPr>
        <w:t xml:space="preserve"> </w:t>
      </w:r>
      <w:r w:rsidRPr="00DB1E28">
        <w:rPr>
          <w:rFonts w:ascii="Arial" w:hAnsi="Arial" w:cs="Arial"/>
        </w:rPr>
        <w:t>reverberations</w:t>
      </w:r>
      <w:r w:rsidRPr="00F8283E">
        <w:rPr>
          <w:rFonts w:ascii="Arial" w:hAnsi="Arial" w:cs="Arial"/>
        </w:rPr>
        <w:t xml:space="preserve"> </w:t>
      </w:r>
      <w:r w:rsidRPr="00DB1E28">
        <w:rPr>
          <w:rFonts w:ascii="Arial" w:hAnsi="Arial" w:cs="Arial"/>
        </w:rPr>
        <w:t>which will</w:t>
      </w:r>
      <w:r w:rsidRPr="00F8283E">
        <w:rPr>
          <w:rFonts w:ascii="Arial" w:hAnsi="Arial" w:cs="Arial"/>
        </w:rPr>
        <w:t xml:space="preserve"> </w:t>
      </w:r>
      <w:r w:rsidRPr="00DB1E28">
        <w:rPr>
          <w:rFonts w:ascii="Arial" w:hAnsi="Arial" w:cs="Arial"/>
        </w:rPr>
        <w:t>decrease</w:t>
      </w:r>
      <w:r w:rsidRPr="00F8283E">
        <w:rPr>
          <w:rFonts w:ascii="Arial" w:hAnsi="Arial" w:cs="Arial"/>
        </w:rPr>
        <w:t xml:space="preserve"> </w:t>
      </w:r>
      <w:r w:rsidRPr="00DB1E28">
        <w:rPr>
          <w:rFonts w:ascii="Arial" w:hAnsi="Arial" w:cs="Arial"/>
        </w:rPr>
        <w:t>noise levels.</w:t>
      </w:r>
    </w:p>
    <w:p w14:paraId="3F560800" w14:textId="38CB66F4" w:rsidR="0031551A" w:rsidRPr="000A71B9" w:rsidRDefault="0031551A" w:rsidP="00FF20A0">
      <w:pPr>
        <w:keepNext/>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43" w:name="_Toc101341866"/>
      <w:bookmarkStart w:id="144" w:name="_Toc106203609"/>
      <w:bookmarkStart w:id="145" w:name="_Toc149645515"/>
      <w:r w:rsidRPr="000A71B9">
        <w:rPr>
          <w:rFonts w:ascii="Arial" w:hAnsi="Arial" w:cs="Arial"/>
          <w:b/>
          <w:bCs/>
          <w:caps/>
          <w:noProof/>
          <w:color w:val="7F7F7F" w:themeColor="text1" w:themeTint="80"/>
          <w:sz w:val="30"/>
          <w:szCs w:val="30"/>
          <w:lang w:eastAsia="en-AU"/>
        </w:rPr>
        <w:t>Commissioning plant</w:t>
      </w:r>
      <w:bookmarkEnd w:id="143"/>
      <w:bookmarkEnd w:id="144"/>
      <w:bookmarkEnd w:id="145"/>
    </w:p>
    <w:p w14:paraId="4F4D8197" w14:textId="623F28B3" w:rsidR="00F8283E" w:rsidRDefault="0031551A" w:rsidP="000A71B9">
      <w:pPr>
        <w:pStyle w:val="BodyText"/>
        <w:spacing w:before="120"/>
        <w:ind w:left="284" w:right="625"/>
        <w:rPr>
          <w:rFonts w:ascii="Arial" w:hAnsi="Arial" w:cs="Arial"/>
        </w:rPr>
      </w:pPr>
      <w:r w:rsidRPr="00DB1E28">
        <w:rPr>
          <w:rFonts w:ascii="Arial" w:hAnsi="Arial" w:cs="Arial"/>
        </w:rPr>
        <w:t>Commissioning plant involves performing the necessary adjustments, tests</w:t>
      </w:r>
      <w:r w:rsidR="004E6B3B">
        <w:rPr>
          <w:rFonts w:ascii="Arial" w:hAnsi="Arial" w:cs="Arial"/>
        </w:rPr>
        <w:t>.</w:t>
      </w:r>
      <w:r w:rsidRPr="00DB1E28">
        <w:rPr>
          <w:rFonts w:ascii="Arial" w:hAnsi="Arial" w:cs="Arial"/>
        </w:rPr>
        <w:t xml:space="preserve"> and inspections</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ensure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 in</w:t>
      </w:r>
      <w:r w:rsidRPr="00F8283E">
        <w:rPr>
          <w:rFonts w:ascii="Arial" w:hAnsi="Arial" w:cs="Arial"/>
        </w:rPr>
        <w:t xml:space="preserve"> </w:t>
      </w:r>
      <w:r w:rsidRPr="00DB1E28">
        <w:rPr>
          <w:rFonts w:ascii="Arial" w:hAnsi="Arial" w:cs="Arial"/>
        </w:rPr>
        <w:t>full</w:t>
      </w:r>
      <w:r w:rsidRPr="00F8283E">
        <w:rPr>
          <w:rFonts w:ascii="Arial" w:hAnsi="Arial" w:cs="Arial"/>
        </w:rPr>
        <w:t xml:space="preserve"> </w:t>
      </w:r>
      <w:r w:rsidRPr="00DB1E28">
        <w:rPr>
          <w:rFonts w:ascii="Arial" w:hAnsi="Arial" w:cs="Arial"/>
        </w:rPr>
        <w:t>working</w:t>
      </w:r>
      <w:r w:rsidRPr="00F8283E">
        <w:rPr>
          <w:rFonts w:ascii="Arial" w:hAnsi="Arial" w:cs="Arial"/>
        </w:rPr>
        <w:t xml:space="preserve"> </w:t>
      </w:r>
      <w:r w:rsidRPr="00DB1E28">
        <w:rPr>
          <w:rFonts w:ascii="Arial" w:hAnsi="Arial" w:cs="Arial"/>
        </w:rPr>
        <w:t>order</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specified</w:t>
      </w:r>
      <w:r w:rsidRPr="00F8283E">
        <w:rPr>
          <w:rFonts w:ascii="Arial" w:hAnsi="Arial" w:cs="Arial"/>
        </w:rPr>
        <w:t xml:space="preserve"> </w:t>
      </w:r>
      <w:r w:rsidRPr="00DB1E28">
        <w:rPr>
          <w:rFonts w:ascii="Arial" w:hAnsi="Arial" w:cs="Arial"/>
        </w:rPr>
        <w:t>requirements before</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used.</w:t>
      </w:r>
      <w:r w:rsidR="00F8283E">
        <w:rPr>
          <w:rFonts w:ascii="Arial" w:hAnsi="Arial" w:cs="Arial"/>
        </w:rPr>
        <w:t xml:space="preserve"> </w:t>
      </w:r>
      <w:r w:rsidRPr="00DB1E28">
        <w:rPr>
          <w:rFonts w:ascii="Arial" w:hAnsi="Arial" w:cs="Arial"/>
        </w:rPr>
        <w:t>Commissioning</w:t>
      </w:r>
      <w:r w:rsidRPr="00F8283E">
        <w:rPr>
          <w:rFonts w:ascii="Arial" w:hAnsi="Arial" w:cs="Arial"/>
        </w:rPr>
        <w:t xml:space="preserve"> </w:t>
      </w:r>
      <w:r w:rsidRPr="00DB1E28">
        <w:rPr>
          <w:rFonts w:ascii="Arial" w:hAnsi="Arial" w:cs="Arial"/>
        </w:rPr>
        <w:t>includes</w:t>
      </w:r>
      <w:r w:rsidRPr="00F8283E">
        <w:rPr>
          <w:rFonts w:ascii="Arial" w:hAnsi="Arial" w:cs="Arial"/>
        </w:rPr>
        <w:t xml:space="preserve"> </w:t>
      </w:r>
      <w:r w:rsidRPr="00DB1E28">
        <w:rPr>
          <w:rFonts w:ascii="Arial" w:hAnsi="Arial" w:cs="Arial"/>
        </w:rPr>
        <w:t>recommissioning.</w:t>
      </w:r>
    </w:p>
    <w:p w14:paraId="670E4A01" w14:textId="75B22BF6" w:rsidR="0031551A" w:rsidRPr="00DB1E28" w:rsidRDefault="0031551A" w:rsidP="00F8283E">
      <w:pPr>
        <w:pStyle w:val="BodyText"/>
        <w:spacing w:before="120"/>
        <w:ind w:left="284" w:right="625"/>
        <w:jc w:val="both"/>
        <w:rPr>
          <w:rFonts w:ascii="Arial" w:hAnsi="Arial" w:cs="Arial"/>
        </w:rPr>
      </w:pPr>
      <w:r w:rsidRPr="00DB1E28">
        <w:rPr>
          <w:rFonts w:ascii="Arial" w:hAnsi="Arial" w:cs="Arial"/>
        </w:rPr>
        <w:t>The</w:t>
      </w:r>
      <w:r w:rsidRPr="00F8283E">
        <w:rPr>
          <w:rFonts w:ascii="Arial" w:hAnsi="Arial" w:cs="Arial"/>
        </w:rPr>
        <w:t xml:space="preserve"> </w:t>
      </w:r>
      <w:r w:rsidRPr="00DB1E28">
        <w:rPr>
          <w:rFonts w:ascii="Arial" w:hAnsi="Arial" w:cs="Arial"/>
        </w:rPr>
        <w:t>person</w:t>
      </w:r>
      <w:r w:rsidRPr="00F8283E">
        <w:rPr>
          <w:rFonts w:ascii="Arial" w:hAnsi="Arial" w:cs="Arial"/>
        </w:rPr>
        <w:t xml:space="preserve"> </w:t>
      </w:r>
      <w:r w:rsidRPr="00DB1E28">
        <w:rPr>
          <w:rFonts w:ascii="Arial" w:hAnsi="Arial" w:cs="Arial"/>
        </w:rPr>
        <w:t>who</w:t>
      </w:r>
      <w:r w:rsidRPr="00F8283E">
        <w:rPr>
          <w:rFonts w:ascii="Arial" w:hAnsi="Arial" w:cs="Arial"/>
        </w:rPr>
        <w:t xml:space="preserve"> </w:t>
      </w:r>
      <w:r w:rsidRPr="00DB1E28">
        <w:rPr>
          <w:rFonts w:ascii="Arial" w:hAnsi="Arial" w:cs="Arial"/>
        </w:rPr>
        <w:t>commissions plant</w:t>
      </w:r>
      <w:r w:rsidRPr="00F8283E">
        <w:rPr>
          <w:rFonts w:ascii="Arial" w:hAnsi="Arial" w:cs="Arial"/>
        </w:rPr>
        <w:t xml:space="preserve"> </w:t>
      </w:r>
      <w:r w:rsidRPr="00DB1E28">
        <w:rPr>
          <w:rFonts w:ascii="Arial" w:hAnsi="Arial" w:cs="Arial"/>
        </w:rPr>
        <w:t>should</w:t>
      </w:r>
      <w:r w:rsidRPr="00F8283E">
        <w:rPr>
          <w:rFonts w:ascii="Arial" w:hAnsi="Arial" w:cs="Arial"/>
        </w:rPr>
        <w:t xml:space="preserve"> </w:t>
      </w:r>
      <w:r w:rsidRPr="00DB1E28">
        <w:rPr>
          <w:rFonts w:ascii="Arial" w:hAnsi="Arial" w:cs="Arial"/>
        </w:rPr>
        <w:t>ensure:</w:t>
      </w:r>
    </w:p>
    <w:p w14:paraId="2A39F23D" w14:textId="5350EA73"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F8283E">
        <w:rPr>
          <w:rFonts w:ascii="Arial" w:hAnsi="Arial" w:cs="Arial"/>
        </w:rPr>
        <w:t xml:space="preserve"> </w:t>
      </w:r>
      <w:r w:rsidRPr="00DB1E28">
        <w:rPr>
          <w:rFonts w:ascii="Arial" w:hAnsi="Arial" w:cs="Arial"/>
        </w:rPr>
        <w:t>commissioning</w:t>
      </w:r>
      <w:r w:rsidRPr="00F8283E">
        <w:rPr>
          <w:rFonts w:ascii="Arial" w:hAnsi="Arial" w:cs="Arial"/>
        </w:rPr>
        <w:t xml:space="preserve"> </w:t>
      </w:r>
      <w:r w:rsidRPr="00DB1E28">
        <w:rPr>
          <w:rFonts w:ascii="Arial" w:hAnsi="Arial" w:cs="Arial"/>
        </w:rPr>
        <w:t>sequence</w:t>
      </w:r>
      <w:r w:rsidRPr="00F8283E">
        <w:rPr>
          <w:rFonts w:ascii="Arial" w:hAnsi="Arial" w:cs="Arial"/>
        </w:rPr>
        <w:t xml:space="preserve"> </w:t>
      </w:r>
      <w:r w:rsidRPr="00DB1E28">
        <w:rPr>
          <w:rFonts w:ascii="Arial" w:hAnsi="Arial" w:cs="Arial"/>
        </w:rPr>
        <w:t>is</w:t>
      </w:r>
      <w:r w:rsidRPr="00F8283E">
        <w:rPr>
          <w:rFonts w:ascii="Arial" w:hAnsi="Arial" w:cs="Arial"/>
        </w:rPr>
        <w:t xml:space="preserve"> </w:t>
      </w:r>
      <w:r w:rsidRPr="00DB1E28">
        <w:rPr>
          <w:rFonts w:ascii="Arial" w:hAnsi="Arial" w:cs="Arial"/>
        </w:rPr>
        <w:t>in accordance</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design</w:t>
      </w:r>
      <w:r w:rsidRPr="00F8283E">
        <w:rPr>
          <w:rFonts w:ascii="Arial" w:hAnsi="Arial" w:cs="Arial"/>
        </w:rPr>
        <w:t xml:space="preserve"> </w:t>
      </w:r>
      <w:r w:rsidRPr="00DB1E28">
        <w:rPr>
          <w:rFonts w:ascii="Arial" w:hAnsi="Arial" w:cs="Arial"/>
        </w:rPr>
        <w:t>specifications</w:t>
      </w:r>
      <w:r w:rsidR="004E6B3B">
        <w:rPr>
          <w:rFonts w:ascii="Arial" w:hAnsi="Arial" w:cs="Arial"/>
        </w:rPr>
        <w:t>;</w:t>
      </w:r>
      <w:r w:rsidRPr="00F8283E">
        <w:rPr>
          <w:rFonts w:ascii="Arial" w:hAnsi="Arial" w:cs="Arial"/>
        </w:rPr>
        <w:t xml:space="preserve"> </w:t>
      </w:r>
      <w:r w:rsidRPr="00DB1E28">
        <w:rPr>
          <w:rFonts w:ascii="Arial" w:hAnsi="Arial" w:cs="Arial"/>
        </w:rPr>
        <w:t>and</w:t>
      </w:r>
    </w:p>
    <w:p w14:paraId="0C0EDAE4" w14:textId="77777777" w:rsidR="0031551A" w:rsidRPr="00DB1E28" w:rsidRDefault="0031551A" w:rsidP="00F8283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tests</w:t>
      </w:r>
      <w:r w:rsidRPr="00F8283E">
        <w:rPr>
          <w:rFonts w:ascii="Arial" w:hAnsi="Arial" w:cs="Arial"/>
        </w:rPr>
        <w:t xml:space="preserve"> </w:t>
      </w:r>
      <w:r w:rsidRPr="00DB1E28">
        <w:rPr>
          <w:rFonts w:ascii="Arial" w:hAnsi="Arial" w:cs="Arial"/>
        </w:rPr>
        <w:t>are</w:t>
      </w:r>
      <w:r w:rsidRPr="00F8283E">
        <w:rPr>
          <w:rFonts w:ascii="Arial" w:hAnsi="Arial" w:cs="Arial"/>
        </w:rPr>
        <w:t xml:space="preserve"> </w:t>
      </w:r>
      <w:r w:rsidRPr="00DB1E28">
        <w:rPr>
          <w:rFonts w:ascii="Arial" w:hAnsi="Arial" w:cs="Arial"/>
        </w:rPr>
        <w:t>carried</w:t>
      </w:r>
      <w:r w:rsidRPr="00F8283E">
        <w:rPr>
          <w:rFonts w:ascii="Arial" w:hAnsi="Arial" w:cs="Arial"/>
        </w:rPr>
        <w:t xml:space="preserve"> </w:t>
      </w:r>
      <w:r w:rsidRPr="00DB1E28">
        <w:rPr>
          <w:rFonts w:ascii="Arial" w:hAnsi="Arial" w:cs="Arial"/>
        </w:rPr>
        <w:t>out</w:t>
      </w:r>
      <w:r w:rsidRPr="00F8283E">
        <w:rPr>
          <w:rFonts w:ascii="Arial" w:hAnsi="Arial" w:cs="Arial"/>
        </w:rPr>
        <w:t xml:space="preserve"> </w:t>
      </w:r>
      <w:r w:rsidRPr="00DB1E28">
        <w:rPr>
          <w:rFonts w:ascii="Arial" w:hAnsi="Arial" w:cs="Arial"/>
        </w:rPr>
        <w:t>to</w:t>
      </w:r>
      <w:r w:rsidRPr="00F8283E">
        <w:rPr>
          <w:rFonts w:ascii="Arial" w:hAnsi="Arial" w:cs="Arial"/>
        </w:rPr>
        <w:t xml:space="preserve"> </w:t>
      </w:r>
      <w:r w:rsidRPr="00DB1E28">
        <w:rPr>
          <w:rFonts w:ascii="Arial" w:hAnsi="Arial" w:cs="Arial"/>
        </w:rPr>
        <w:t>check the</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will</w:t>
      </w:r>
      <w:r w:rsidRPr="00F8283E">
        <w:rPr>
          <w:rFonts w:ascii="Arial" w:hAnsi="Arial" w:cs="Arial"/>
        </w:rPr>
        <w:t xml:space="preserve"> </w:t>
      </w:r>
      <w:r w:rsidRPr="00DB1E28">
        <w:rPr>
          <w:rFonts w:ascii="Arial" w:hAnsi="Arial" w:cs="Arial"/>
        </w:rPr>
        <w:t>perform within</w:t>
      </w:r>
      <w:r w:rsidRPr="00F8283E">
        <w:rPr>
          <w:rFonts w:ascii="Arial" w:hAnsi="Arial" w:cs="Arial"/>
        </w:rPr>
        <w:t xml:space="preserve"> </w:t>
      </w:r>
      <w:r w:rsidRPr="00DB1E28">
        <w:rPr>
          <w:rFonts w:ascii="Arial" w:hAnsi="Arial" w:cs="Arial"/>
        </w:rPr>
        <w:t>the</w:t>
      </w:r>
      <w:r w:rsidRPr="00F8283E">
        <w:rPr>
          <w:rFonts w:ascii="Arial" w:hAnsi="Arial" w:cs="Arial"/>
        </w:rPr>
        <w:t xml:space="preserve"> </w:t>
      </w:r>
      <w:r w:rsidRPr="00DB1E28">
        <w:rPr>
          <w:rFonts w:ascii="Arial" w:hAnsi="Arial" w:cs="Arial"/>
        </w:rPr>
        <w:t>design</w:t>
      </w:r>
      <w:r w:rsidRPr="00F8283E">
        <w:rPr>
          <w:rFonts w:ascii="Arial" w:hAnsi="Arial" w:cs="Arial"/>
        </w:rPr>
        <w:t xml:space="preserve"> </w:t>
      </w:r>
      <w:r w:rsidRPr="00DB1E28">
        <w:rPr>
          <w:rFonts w:ascii="Arial" w:hAnsi="Arial" w:cs="Arial"/>
        </w:rPr>
        <w:t>specifications.</w:t>
      </w:r>
    </w:p>
    <w:p w14:paraId="30F0104E" w14:textId="0480EAA2" w:rsidR="0031551A" w:rsidRPr="00F8283E" w:rsidRDefault="00267F58" w:rsidP="009F4F07">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46" w:name="_Toc101341867"/>
      <w:bookmarkStart w:id="147" w:name="_Toc149645516"/>
      <w:r w:rsidRPr="00F8283E">
        <w:rPr>
          <w:rFonts w:ascii="Arial" w:eastAsia="Arial" w:hAnsi="Arial" w:cs="Arial"/>
          <w:color w:val="7030A0"/>
          <w:sz w:val="40"/>
          <w:szCs w:val="40"/>
        </w:rPr>
        <w:t>3.</w:t>
      </w:r>
      <w:r w:rsidR="00F8283E">
        <w:rPr>
          <w:rFonts w:ascii="Arial" w:eastAsia="Arial" w:hAnsi="Arial" w:cs="Arial"/>
          <w:color w:val="7030A0"/>
          <w:sz w:val="40"/>
          <w:szCs w:val="40"/>
        </w:rPr>
        <w:t>3</w:t>
      </w:r>
      <w:r w:rsidR="00F8283E">
        <w:rPr>
          <w:rFonts w:ascii="Arial" w:eastAsia="Arial" w:hAnsi="Arial" w:cs="Arial"/>
          <w:color w:val="7030A0"/>
          <w:sz w:val="40"/>
          <w:szCs w:val="40"/>
        </w:rPr>
        <w:tab/>
      </w:r>
      <w:r w:rsidR="0031551A" w:rsidRPr="00F8283E">
        <w:rPr>
          <w:rFonts w:ascii="Arial" w:eastAsia="Arial" w:hAnsi="Arial" w:cs="Arial"/>
          <w:color w:val="7030A0"/>
          <w:sz w:val="40"/>
          <w:szCs w:val="40"/>
        </w:rPr>
        <w:t>Using plant in the workplace</w:t>
      </w:r>
      <w:bookmarkEnd w:id="146"/>
      <w:bookmarkEnd w:id="147"/>
    </w:p>
    <w:p w14:paraId="04AE5203" w14:textId="57E8101A" w:rsidR="0031551A" w:rsidRPr="00DB1E28" w:rsidRDefault="0031551A" w:rsidP="0031551A">
      <w:pPr>
        <w:pStyle w:val="BodyText"/>
        <w:spacing w:before="8"/>
        <w:jc w:val="both"/>
        <w:rPr>
          <w:rFonts w:ascii="Arial" w:hAnsi="Arial" w:cs="Arial"/>
          <w:sz w:val="18"/>
        </w:rPr>
      </w:pPr>
      <w:r w:rsidRPr="00DB1E28">
        <w:rPr>
          <w:rFonts w:ascii="Arial" w:hAnsi="Arial" w:cs="Arial"/>
          <w:noProof/>
        </w:rPr>
        <mc:AlternateContent>
          <mc:Choice Requires="wps">
            <w:drawing>
              <wp:anchor distT="0" distB="0" distL="0" distR="0" simplePos="0" relativeHeight="251676672" behindDoc="1" locked="0" layoutInCell="1" allowOverlap="1" wp14:anchorId="6BB1D2CB" wp14:editId="5E82ED27">
                <wp:simplePos x="0" y="0"/>
                <wp:positionH relativeFrom="margin">
                  <wp:posOffset>201930</wp:posOffset>
                </wp:positionH>
                <wp:positionV relativeFrom="paragraph">
                  <wp:posOffset>152400</wp:posOffset>
                </wp:positionV>
                <wp:extent cx="5685790" cy="1085850"/>
                <wp:effectExtent l="0" t="0" r="0" b="0"/>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085850"/>
                        </a:xfrm>
                        <a:prstGeom prst="rect">
                          <a:avLst/>
                        </a:prstGeom>
                        <a:solidFill>
                          <a:schemeClr val="accent1">
                            <a:lumMod val="20000"/>
                            <a:lumOff val="80000"/>
                          </a:schemeClr>
                        </a:solidFill>
                        <a:ln w="3049">
                          <a:noFill/>
                          <a:miter lim="800000"/>
                          <a:headEnd/>
                          <a:tailEnd/>
                        </a:ln>
                      </wps:spPr>
                      <wps:txbx>
                        <w:txbxContent>
                          <w:p w14:paraId="7A46E769" w14:textId="2CEFBFC8"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205</w:t>
                            </w:r>
                          </w:p>
                          <w:p w14:paraId="0D289C43"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Preventing</w:t>
                            </w:r>
                            <w:r w:rsidRPr="00F8283E">
                              <w:rPr>
                                <w:rFonts w:ascii="Arial" w:hAnsi="Arial" w:cs="Arial"/>
                                <w:spacing w:val="-1"/>
                              </w:rPr>
                              <w:t xml:space="preserve"> </w:t>
                            </w:r>
                            <w:r w:rsidRPr="00F8283E">
                              <w:rPr>
                                <w:rFonts w:ascii="Arial" w:hAnsi="Arial" w:cs="Arial"/>
                              </w:rPr>
                              <w:t>unauthorised</w:t>
                            </w:r>
                            <w:r w:rsidRPr="00F8283E">
                              <w:rPr>
                                <w:rFonts w:ascii="Arial" w:hAnsi="Arial" w:cs="Arial"/>
                                <w:spacing w:val="-6"/>
                              </w:rPr>
                              <w:t xml:space="preserve"> </w:t>
                            </w:r>
                            <w:r w:rsidRPr="00F8283E">
                              <w:rPr>
                                <w:rFonts w:ascii="Arial" w:hAnsi="Arial" w:cs="Arial"/>
                              </w:rPr>
                              <w:t>alterations</w:t>
                            </w:r>
                            <w:r w:rsidRPr="00F8283E">
                              <w:rPr>
                                <w:rFonts w:ascii="Arial" w:hAnsi="Arial" w:cs="Arial"/>
                                <w:spacing w:val="-3"/>
                              </w:rPr>
                              <w:t xml:space="preserve"> </w:t>
                            </w:r>
                            <w:r w:rsidRPr="00F8283E">
                              <w:rPr>
                                <w:rFonts w:ascii="Arial" w:hAnsi="Arial" w:cs="Arial"/>
                              </w:rPr>
                              <w:t>to</w:t>
                            </w:r>
                            <w:r w:rsidRPr="00F8283E">
                              <w:rPr>
                                <w:rFonts w:ascii="Arial" w:hAnsi="Arial" w:cs="Arial"/>
                                <w:spacing w:val="-3"/>
                              </w:rPr>
                              <w:t xml:space="preserve"> </w:t>
                            </w:r>
                            <w:r w:rsidRPr="00F8283E">
                              <w:rPr>
                                <w:rFonts w:ascii="Arial" w:hAnsi="Arial" w:cs="Arial"/>
                              </w:rPr>
                              <w:t>or</w:t>
                            </w:r>
                            <w:r w:rsidRPr="00F8283E">
                              <w:rPr>
                                <w:rFonts w:ascii="Arial" w:hAnsi="Arial" w:cs="Arial"/>
                                <w:spacing w:val="-2"/>
                              </w:rPr>
                              <w:t xml:space="preserve"> </w:t>
                            </w:r>
                            <w:r w:rsidRPr="00F8283E">
                              <w:rPr>
                                <w:rFonts w:ascii="Arial" w:hAnsi="Arial" w:cs="Arial"/>
                              </w:rPr>
                              <w:t>interference</w:t>
                            </w:r>
                            <w:r w:rsidRPr="00F8283E">
                              <w:rPr>
                                <w:rFonts w:ascii="Arial" w:hAnsi="Arial" w:cs="Arial"/>
                                <w:spacing w:val="-1"/>
                              </w:rPr>
                              <w:t xml:space="preserve"> </w:t>
                            </w:r>
                            <w:r w:rsidRPr="00F8283E">
                              <w:rPr>
                                <w:rFonts w:ascii="Arial" w:hAnsi="Arial" w:cs="Arial"/>
                              </w:rPr>
                              <w:t>with</w:t>
                            </w:r>
                            <w:r w:rsidRPr="00F8283E">
                              <w:rPr>
                                <w:rFonts w:ascii="Arial" w:hAnsi="Arial" w:cs="Arial"/>
                                <w:spacing w:val="-1"/>
                              </w:rPr>
                              <w:t xml:space="preserve"> </w:t>
                            </w:r>
                            <w:r w:rsidRPr="00F8283E">
                              <w:rPr>
                                <w:rFonts w:ascii="Arial" w:hAnsi="Arial" w:cs="Arial"/>
                              </w:rPr>
                              <w:t>plant</w:t>
                            </w:r>
                          </w:p>
                          <w:p w14:paraId="69FF6637" w14:textId="7539E519"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206</w:t>
                            </w:r>
                          </w:p>
                          <w:p w14:paraId="06014ECF"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Proper use</w:t>
                            </w:r>
                            <w:r w:rsidRPr="00F8283E">
                              <w:rPr>
                                <w:rFonts w:ascii="Arial" w:hAnsi="Arial" w:cs="Arial"/>
                                <w:spacing w:val="-1"/>
                              </w:rPr>
                              <w:t xml:space="preserve"> </w:t>
                            </w:r>
                            <w:r w:rsidRPr="00F8283E">
                              <w:rPr>
                                <w:rFonts w:ascii="Arial" w:hAnsi="Arial" w:cs="Arial"/>
                              </w:rPr>
                              <w:t>of</w:t>
                            </w:r>
                            <w:r w:rsidRPr="00F8283E">
                              <w:rPr>
                                <w:rFonts w:ascii="Arial" w:hAnsi="Arial" w:cs="Arial"/>
                                <w:spacing w:val="1"/>
                              </w:rPr>
                              <w:t xml:space="preserve"> </w:t>
                            </w:r>
                            <w:r w:rsidRPr="00F8283E">
                              <w:rPr>
                                <w:rFonts w:ascii="Arial" w:hAnsi="Arial" w:cs="Arial"/>
                              </w:rPr>
                              <w:t>plant</w:t>
                            </w:r>
                            <w:r w:rsidRPr="00F8283E">
                              <w:rPr>
                                <w:rFonts w:ascii="Arial" w:hAnsi="Arial" w:cs="Arial"/>
                                <w:spacing w:val="-2"/>
                              </w:rPr>
                              <w:t xml:space="preserve"> </w:t>
                            </w:r>
                            <w:r w:rsidRPr="00F8283E">
                              <w:rPr>
                                <w:rFonts w:ascii="Arial" w:hAnsi="Arial" w:cs="Arial"/>
                              </w:rPr>
                              <w:t>and</w:t>
                            </w:r>
                            <w:r w:rsidRPr="00F8283E">
                              <w:rPr>
                                <w:rFonts w:ascii="Arial" w:hAnsi="Arial" w:cs="Arial"/>
                                <w:spacing w:val="-3"/>
                              </w:rPr>
                              <w:t xml:space="preserve"> </w:t>
                            </w:r>
                            <w:r w:rsidRPr="00F8283E">
                              <w:rPr>
                                <w:rFonts w:ascii="Arial" w:hAnsi="Arial" w:cs="Arial"/>
                              </w:rPr>
                              <w:t>controls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1D2CB" id="Text Box 32" o:spid="_x0000_s1044" type="#_x0000_t202" style="position:absolute;left:0;text-align:left;margin-left:15.9pt;margin-top:12pt;width:447.7pt;height:85.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" fillcolor="#deeaf6 [660]" stroked="f" strokeweight=".08469mm">
                <v:textbox inset="0,0,0,0">
                  <w:txbxContent>
                    <w:p w14:paraId="7A46E769" w14:textId="2CEFBFC8"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205</w:t>
                      </w:r>
                    </w:p>
                    <w:p w14:paraId="0D289C43"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Preventing</w:t>
                      </w:r>
                      <w:r w:rsidRPr="00F8283E">
                        <w:rPr>
                          <w:rFonts w:ascii="Arial" w:hAnsi="Arial" w:cs="Arial"/>
                          <w:spacing w:val="-1"/>
                        </w:rPr>
                        <w:t xml:space="preserve"> </w:t>
                      </w:r>
                      <w:r w:rsidRPr="00F8283E">
                        <w:rPr>
                          <w:rFonts w:ascii="Arial" w:hAnsi="Arial" w:cs="Arial"/>
                        </w:rPr>
                        <w:t>unauthorised</w:t>
                      </w:r>
                      <w:r w:rsidRPr="00F8283E">
                        <w:rPr>
                          <w:rFonts w:ascii="Arial" w:hAnsi="Arial" w:cs="Arial"/>
                          <w:spacing w:val="-6"/>
                        </w:rPr>
                        <w:t xml:space="preserve"> </w:t>
                      </w:r>
                      <w:r w:rsidRPr="00F8283E">
                        <w:rPr>
                          <w:rFonts w:ascii="Arial" w:hAnsi="Arial" w:cs="Arial"/>
                        </w:rPr>
                        <w:t>alterations</w:t>
                      </w:r>
                      <w:r w:rsidRPr="00F8283E">
                        <w:rPr>
                          <w:rFonts w:ascii="Arial" w:hAnsi="Arial" w:cs="Arial"/>
                          <w:spacing w:val="-3"/>
                        </w:rPr>
                        <w:t xml:space="preserve"> </w:t>
                      </w:r>
                      <w:r w:rsidRPr="00F8283E">
                        <w:rPr>
                          <w:rFonts w:ascii="Arial" w:hAnsi="Arial" w:cs="Arial"/>
                        </w:rPr>
                        <w:t>to</w:t>
                      </w:r>
                      <w:r w:rsidRPr="00F8283E">
                        <w:rPr>
                          <w:rFonts w:ascii="Arial" w:hAnsi="Arial" w:cs="Arial"/>
                          <w:spacing w:val="-3"/>
                        </w:rPr>
                        <w:t xml:space="preserve"> </w:t>
                      </w:r>
                      <w:r w:rsidRPr="00F8283E">
                        <w:rPr>
                          <w:rFonts w:ascii="Arial" w:hAnsi="Arial" w:cs="Arial"/>
                        </w:rPr>
                        <w:t>or</w:t>
                      </w:r>
                      <w:r w:rsidRPr="00F8283E">
                        <w:rPr>
                          <w:rFonts w:ascii="Arial" w:hAnsi="Arial" w:cs="Arial"/>
                          <w:spacing w:val="-2"/>
                        </w:rPr>
                        <w:t xml:space="preserve"> </w:t>
                      </w:r>
                      <w:r w:rsidRPr="00F8283E">
                        <w:rPr>
                          <w:rFonts w:ascii="Arial" w:hAnsi="Arial" w:cs="Arial"/>
                        </w:rPr>
                        <w:t>interference</w:t>
                      </w:r>
                      <w:r w:rsidRPr="00F8283E">
                        <w:rPr>
                          <w:rFonts w:ascii="Arial" w:hAnsi="Arial" w:cs="Arial"/>
                          <w:spacing w:val="-1"/>
                        </w:rPr>
                        <w:t xml:space="preserve"> </w:t>
                      </w:r>
                      <w:r w:rsidRPr="00F8283E">
                        <w:rPr>
                          <w:rFonts w:ascii="Arial" w:hAnsi="Arial" w:cs="Arial"/>
                        </w:rPr>
                        <w:t>with</w:t>
                      </w:r>
                      <w:r w:rsidRPr="00F8283E">
                        <w:rPr>
                          <w:rFonts w:ascii="Arial" w:hAnsi="Arial" w:cs="Arial"/>
                          <w:spacing w:val="-1"/>
                        </w:rPr>
                        <w:t xml:space="preserve"> </w:t>
                      </w:r>
                      <w:r w:rsidRPr="00F8283E">
                        <w:rPr>
                          <w:rFonts w:ascii="Arial" w:hAnsi="Arial" w:cs="Arial"/>
                        </w:rPr>
                        <w:t>plant</w:t>
                      </w:r>
                    </w:p>
                    <w:p w14:paraId="69FF6637" w14:textId="7539E519" w:rsidR="0031551A" w:rsidRPr="000A71B9" w:rsidRDefault="0031551A" w:rsidP="00F8283E">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206</w:t>
                      </w:r>
                    </w:p>
                    <w:p w14:paraId="06014ECF" w14:textId="77777777" w:rsidR="0031551A" w:rsidRPr="00F8283E" w:rsidRDefault="0031551A" w:rsidP="00F8283E">
                      <w:pPr>
                        <w:pStyle w:val="BodyText"/>
                        <w:spacing w:before="120" w:after="0" w:line="240" w:lineRule="auto"/>
                        <w:ind w:left="108"/>
                        <w:rPr>
                          <w:rFonts w:ascii="Arial" w:hAnsi="Arial" w:cs="Arial"/>
                        </w:rPr>
                      </w:pPr>
                      <w:r w:rsidRPr="00F8283E">
                        <w:rPr>
                          <w:rFonts w:ascii="Arial" w:hAnsi="Arial" w:cs="Arial"/>
                        </w:rPr>
                        <w:t>Proper use</w:t>
                      </w:r>
                      <w:r w:rsidRPr="00F8283E">
                        <w:rPr>
                          <w:rFonts w:ascii="Arial" w:hAnsi="Arial" w:cs="Arial"/>
                          <w:spacing w:val="-1"/>
                        </w:rPr>
                        <w:t xml:space="preserve"> </w:t>
                      </w:r>
                      <w:r w:rsidRPr="00F8283E">
                        <w:rPr>
                          <w:rFonts w:ascii="Arial" w:hAnsi="Arial" w:cs="Arial"/>
                        </w:rPr>
                        <w:t>of</w:t>
                      </w:r>
                      <w:r w:rsidRPr="00F8283E">
                        <w:rPr>
                          <w:rFonts w:ascii="Arial" w:hAnsi="Arial" w:cs="Arial"/>
                          <w:spacing w:val="1"/>
                        </w:rPr>
                        <w:t xml:space="preserve"> </w:t>
                      </w:r>
                      <w:r w:rsidRPr="00F8283E">
                        <w:rPr>
                          <w:rFonts w:ascii="Arial" w:hAnsi="Arial" w:cs="Arial"/>
                        </w:rPr>
                        <w:t>plant</w:t>
                      </w:r>
                      <w:r w:rsidRPr="00F8283E">
                        <w:rPr>
                          <w:rFonts w:ascii="Arial" w:hAnsi="Arial" w:cs="Arial"/>
                          <w:spacing w:val="-2"/>
                        </w:rPr>
                        <w:t xml:space="preserve"> </w:t>
                      </w:r>
                      <w:r w:rsidRPr="00F8283E">
                        <w:rPr>
                          <w:rFonts w:ascii="Arial" w:hAnsi="Arial" w:cs="Arial"/>
                        </w:rPr>
                        <w:t>and</w:t>
                      </w:r>
                      <w:r w:rsidRPr="00F8283E">
                        <w:rPr>
                          <w:rFonts w:ascii="Arial" w:hAnsi="Arial" w:cs="Arial"/>
                          <w:spacing w:val="-3"/>
                        </w:rPr>
                        <w:t xml:space="preserve"> </w:t>
                      </w:r>
                      <w:r w:rsidRPr="00F8283E">
                        <w:rPr>
                          <w:rFonts w:ascii="Arial" w:hAnsi="Arial" w:cs="Arial"/>
                        </w:rPr>
                        <w:t>controls</w:t>
                      </w:r>
                    </w:p>
                  </w:txbxContent>
                </v:textbox>
                <w10:wrap type="topAndBottom" anchorx="margin"/>
              </v:shape>
            </w:pict>
          </mc:Fallback>
        </mc:AlternateContent>
      </w:r>
    </w:p>
    <w:p w14:paraId="2E8CF01E" w14:textId="77777777" w:rsidR="0031551A" w:rsidRPr="00DB1E28" w:rsidRDefault="0031551A" w:rsidP="004E6B3B">
      <w:pPr>
        <w:pStyle w:val="BodyText"/>
        <w:spacing w:line="253" w:lineRule="exact"/>
        <w:ind w:left="284"/>
        <w:rPr>
          <w:rFonts w:ascii="Arial" w:hAnsi="Arial" w:cs="Arial"/>
        </w:rPr>
      </w:pPr>
      <w:r w:rsidRPr="00DB1E28">
        <w:rPr>
          <w:rFonts w:ascii="Arial" w:hAnsi="Arial" w:cs="Arial"/>
        </w:rPr>
        <w:t>A</w:t>
      </w:r>
      <w:r w:rsidRPr="00F8283E">
        <w:rPr>
          <w:rFonts w:ascii="Arial" w:hAnsi="Arial" w:cs="Arial"/>
        </w:rPr>
        <w:t xml:space="preserve"> </w:t>
      </w:r>
      <w:r w:rsidRPr="00DB1E28">
        <w:rPr>
          <w:rFonts w:ascii="Arial" w:hAnsi="Arial" w:cs="Arial"/>
        </w:rPr>
        <w:t>person</w:t>
      </w:r>
      <w:r w:rsidRPr="00F8283E">
        <w:rPr>
          <w:rFonts w:ascii="Arial" w:hAnsi="Arial" w:cs="Arial"/>
        </w:rPr>
        <w:t xml:space="preserve"> </w:t>
      </w:r>
      <w:r w:rsidRPr="00DB1E28">
        <w:rPr>
          <w:rFonts w:ascii="Arial" w:hAnsi="Arial" w:cs="Arial"/>
        </w:rPr>
        <w:t>with</w:t>
      </w:r>
      <w:r w:rsidRPr="00F8283E">
        <w:rPr>
          <w:rFonts w:ascii="Arial" w:hAnsi="Arial" w:cs="Arial"/>
        </w:rPr>
        <w:t xml:space="preserve"> </w:t>
      </w:r>
      <w:r w:rsidRPr="00DB1E28">
        <w:rPr>
          <w:rFonts w:ascii="Arial" w:hAnsi="Arial" w:cs="Arial"/>
        </w:rPr>
        <w:t>management</w:t>
      </w:r>
      <w:r w:rsidRPr="00F8283E">
        <w:rPr>
          <w:rFonts w:ascii="Arial" w:hAnsi="Arial" w:cs="Arial"/>
        </w:rPr>
        <w:t xml:space="preserve"> </w:t>
      </w:r>
      <w:r w:rsidRPr="00DB1E28">
        <w:rPr>
          <w:rFonts w:ascii="Arial" w:hAnsi="Arial" w:cs="Arial"/>
        </w:rPr>
        <w:t>or control</w:t>
      </w:r>
      <w:r w:rsidRPr="00F8283E">
        <w:rPr>
          <w:rFonts w:ascii="Arial" w:hAnsi="Arial" w:cs="Arial"/>
        </w:rPr>
        <w:t xml:space="preserve"> </w:t>
      </w:r>
      <w:r w:rsidRPr="00DB1E28">
        <w:rPr>
          <w:rFonts w:ascii="Arial" w:hAnsi="Arial" w:cs="Arial"/>
        </w:rPr>
        <w:t>of</w:t>
      </w:r>
      <w:r w:rsidRPr="00F8283E">
        <w:rPr>
          <w:rFonts w:ascii="Arial" w:hAnsi="Arial" w:cs="Arial"/>
        </w:rPr>
        <w:t xml:space="preserve"> </w:t>
      </w:r>
      <w:r w:rsidRPr="00DB1E28">
        <w:rPr>
          <w:rFonts w:ascii="Arial" w:hAnsi="Arial" w:cs="Arial"/>
        </w:rPr>
        <w:t>plant</w:t>
      </w:r>
      <w:r w:rsidRPr="00F8283E">
        <w:rPr>
          <w:rFonts w:ascii="Arial" w:hAnsi="Arial" w:cs="Arial"/>
        </w:rPr>
        <w:t xml:space="preserve"> </w:t>
      </w:r>
      <w:r w:rsidRPr="00DB1E28">
        <w:rPr>
          <w:rFonts w:ascii="Arial" w:hAnsi="Arial" w:cs="Arial"/>
        </w:rPr>
        <w:t>at</w:t>
      </w:r>
      <w:r w:rsidRPr="00F8283E">
        <w:rPr>
          <w:rFonts w:ascii="Arial" w:hAnsi="Arial" w:cs="Arial"/>
        </w:rPr>
        <w:t xml:space="preserve"> </w:t>
      </w:r>
      <w:r w:rsidRPr="00DB1E28">
        <w:rPr>
          <w:rFonts w:ascii="Arial" w:hAnsi="Arial" w:cs="Arial"/>
        </w:rPr>
        <w:t>a</w:t>
      </w:r>
      <w:r w:rsidRPr="00F8283E">
        <w:rPr>
          <w:rFonts w:ascii="Arial" w:hAnsi="Arial" w:cs="Arial"/>
        </w:rPr>
        <w:t xml:space="preserve"> </w:t>
      </w:r>
      <w:r w:rsidRPr="00DB1E28">
        <w:rPr>
          <w:rFonts w:ascii="Arial" w:hAnsi="Arial" w:cs="Arial"/>
        </w:rPr>
        <w:t>workplace</w:t>
      </w:r>
      <w:r w:rsidRPr="00F8283E">
        <w:rPr>
          <w:rFonts w:ascii="Arial" w:hAnsi="Arial" w:cs="Arial"/>
        </w:rPr>
        <w:t xml:space="preserve"> </w:t>
      </w:r>
      <w:r w:rsidRPr="00DB1E28">
        <w:rPr>
          <w:rFonts w:ascii="Arial" w:hAnsi="Arial" w:cs="Arial"/>
        </w:rPr>
        <w:t>must:</w:t>
      </w:r>
    </w:p>
    <w:p w14:paraId="6FE47D1F" w14:textId="5B0D8FEA" w:rsidR="0031551A" w:rsidRPr="00DB1E28" w:rsidRDefault="0031551A" w:rsidP="004E6B3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 far as is reasonably practicable, prevent alterations to or interference with the plant</w:t>
      </w:r>
      <w:r w:rsidRPr="00F8283E">
        <w:rPr>
          <w:rFonts w:ascii="Arial" w:hAnsi="Arial" w:cs="Arial"/>
        </w:rPr>
        <w:t xml:space="preserve"> </w:t>
      </w:r>
      <w:r w:rsidRPr="00DB1E28">
        <w:rPr>
          <w:rFonts w:ascii="Arial" w:hAnsi="Arial" w:cs="Arial"/>
        </w:rPr>
        <w:t>that</w:t>
      </w:r>
      <w:r w:rsidRPr="00F8283E">
        <w:rPr>
          <w:rFonts w:ascii="Arial" w:hAnsi="Arial" w:cs="Arial"/>
        </w:rPr>
        <w:t xml:space="preserve"> </w:t>
      </w:r>
      <w:r w:rsidRPr="00DB1E28">
        <w:rPr>
          <w:rFonts w:ascii="Arial" w:hAnsi="Arial" w:cs="Arial"/>
        </w:rPr>
        <w:t>they</w:t>
      </w:r>
      <w:r w:rsidRPr="00F8283E">
        <w:rPr>
          <w:rFonts w:ascii="Arial" w:hAnsi="Arial" w:cs="Arial"/>
        </w:rPr>
        <w:t xml:space="preserve"> </w:t>
      </w:r>
      <w:r w:rsidRPr="00DB1E28">
        <w:rPr>
          <w:rFonts w:ascii="Arial" w:hAnsi="Arial" w:cs="Arial"/>
        </w:rPr>
        <w:t>have</w:t>
      </w:r>
      <w:r w:rsidRPr="00F8283E">
        <w:rPr>
          <w:rFonts w:ascii="Arial" w:hAnsi="Arial" w:cs="Arial"/>
        </w:rPr>
        <w:t xml:space="preserve"> </w:t>
      </w:r>
      <w:r w:rsidRPr="00DB1E28">
        <w:rPr>
          <w:rFonts w:ascii="Arial" w:hAnsi="Arial" w:cs="Arial"/>
        </w:rPr>
        <w:t>not</w:t>
      </w:r>
      <w:r w:rsidRPr="00F8283E">
        <w:rPr>
          <w:rFonts w:ascii="Arial" w:hAnsi="Arial" w:cs="Arial"/>
        </w:rPr>
        <w:t xml:space="preserve"> </w:t>
      </w:r>
      <w:r w:rsidRPr="00DB1E28">
        <w:rPr>
          <w:rFonts w:ascii="Arial" w:hAnsi="Arial" w:cs="Arial"/>
        </w:rPr>
        <w:t>authorised</w:t>
      </w:r>
    </w:p>
    <w:p w14:paraId="2BA10061" w14:textId="77777777" w:rsidR="0031551A" w:rsidRPr="00DB1E28" w:rsidRDefault="0031551A" w:rsidP="004E6B3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take all reasonable steps to ensure the plant is only used for the purpose for which it is</w:t>
      </w:r>
      <w:r w:rsidRPr="00F8283E">
        <w:rPr>
          <w:rFonts w:ascii="Arial" w:hAnsi="Arial" w:cs="Arial"/>
        </w:rPr>
        <w:t xml:space="preserve"> </w:t>
      </w:r>
      <w:r w:rsidRPr="00DB1E28">
        <w:rPr>
          <w:rFonts w:ascii="Arial" w:hAnsi="Arial" w:cs="Arial"/>
        </w:rPr>
        <w:t>designed, unless they have assessed that the proposed use does not increase the risk to</w:t>
      </w:r>
      <w:r w:rsidRPr="00F8283E">
        <w:rPr>
          <w:rFonts w:ascii="Arial" w:hAnsi="Arial" w:cs="Arial"/>
        </w:rPr>
        <w:t xml:space="preserve"> </w:t>
      </w:r>
      <w:r w:rsidRPr="00DB1E28">
        <w:rPr>
          <w:rFonts w:ascii="Arial" w:hAnsi="Arial" w:cs="Arial"/>
        </w:rPr>
        <w:t>health</w:t>
      </w:r>
      <w:r w:rsidRPr="00F8283E">
        <w:rPr>
          <w:rFonts w:ascii="Arial" w:hAnsi="Arial" w:cs="Arial"/>
        </w:rPr>
        <w:t xml:space="preserve"> </w:t>
      </w:r>
      <w:r w:rsidRPr="00DB1E28">
        <w:rPr>
          <w:rFonts w:ascii="Arial" w:hAnsi="Arial" w:cs="Arial"/>
        </w:rPr>
        <w:t>and safety</w:t>
      </w:r>
    </w:p>
    <w:p w14:paraId="5A98554A" w14:textId="52BDD9E4" w:rsidR="0031551A" w:rsidRPr="00DB1E28" w:rsidRDefault="0031551A" w:rsidP="004E6B3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 determining whether or not the proposed use of plant increases the risk to health and</w:t>
      </w:r>
      <w:r w:rsidRPr="00F8283E">
        <w:rPr>
          <w:rFonts w:ascii="Arial" w:hAnsi="Arial" w:cs="Arial"/>
        </w:rPr>
        <w:t xml:space="preserve"> </w:t>
      </w:r>
      <w:r w:rsidRPr="00DB1E28">
        <w:rPr>
          <w:rFonts w:ascii="Arial" w:hAnsi="Arial" w:cs="Arial"/>
        </w:rPr>
        <w:t>safety, ensure that the risk associated with the proposed use is assessed by a</w:t>
      </w:r>
      <w:r w:rsidRPr="00F8283E">
        <w:rPr>
          <w:rFonts w:ascii="Arial" w:hAnsi="Arial" w:cs="Arial"/>
        </w:rPr>
        <w:t xml:space="preserve"> </w:t>
      </w:r>
      <w:r w:rsidRPr="00DB1E28">
        <w:rPr>
          <w:rFonts w:ascii="Arial" w:hAnsi="Arial" w:cs="Arial"/>
        </w:rPr>
        <w:t>competent</w:t>
      </w:r>
      <w:r w:rsidRPr="00F8283E">
        <w:rPr>
          <w:rFonts w:ascii="Arial" w:hAnsi="Arial" w:cs="Arial"/>
        </w:rPr>
        <w:t xml:space="preserve"> </w:t>
      </w:r>
      <w:r w:rsidRPr="00DB1E28">
        <w:rPr>
          <w:rFonts w:ascii="Arial" w:hAnsi="Arial" w:cs="Arial"/>
        </w:rPr>
        <w:t>person</w:t>
      </w:r>
      <w:r w:rsidR="004E6B3B">
        <w:rPr>
          <w:rFonts w:ascii="Arial" w:hAnsi="Arial" w:cs="Arial"/>
        </w:rPr>
        <w:t>;</w:t>
      </w:r>
      <w:r w:rsidRPr="00F8283E">
        <w:rPr>
          <w:rFonts w:ascii="Arial" w:hAnsi="Arial" w:cs="Arial"/>
        </w:rPr>
        <w:t xml:space="preserve"> </w:t>
      </w:r>
      <w:r w:rsidRPr="00DB1E28">
        <w:rPr>
          <w:rFonts w:ascii="Arial" w:hAnsi="Arial" w:cs="Arial"/>
        </w:rPr>
        <w:t>and</w:t>
      </w:r>
    </w:p>
    <w:p w14:paraId="210CDFBC" w14:textId="05174358" w:rsidR="0031551A" w:rsidRPr="00DB1E28" w:rsidRDefault="0031551A" w:rsidP="004E6B3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take all reasonable steps to ensure that all safety features, warning devices, guarding</w:t>
      </w:r>
      <w:r w:rsidR="000F53E9" w:rsidRPr="00DB1E28">
        <w:rPr>
          <w:rFonts w:ascii="Arial" w:hAnsi="Arial" w:cs="Arial"/>
        </w:rPr>
        <w:t>,</w:t>
      </w:r>
      <w:r w:rsidR="000F53E9" w:rsidRPr="00F8283E">
        <w:rPr>
          <w:rFonts w:ascii="Arial" w:hAnsi="Arial" w:cs="Arial"/>
        </w:rPr>
        <w:t xml:space="preserve"> </w:t>
      </w:r>
      <w:r w:rsidRPr="00DB1E28">
        <w:rPr>
          <w:rFonts w:ascii="Arial" w:hAnsi="Arial" w:cs="Arial"/>
        </w:rPr>
        <w:t>operational controls, emergency stops are used in accordance with instructions and</w:t>
      </w:r>
      <w:r w:rsidRPr="00F8283E">
        <w:rPr>
          <w:rFonts w:ascii="Arial" w:hAnsi="Arial" w:cs="Arial"/>
        </w:rPr>
        <w:t xml:space="preserve"> </w:t>
      </w:r>
      <w:r w:rsidRPr="00DB1E28">
        <w:rPr>
          <w:rFonts w:ascii="Arial" w:hAnsi="Arial" w:cs="Arial"/>
        </w:rPr>
        <w:t>information</w:t>
      </w:r>
      <w:r w:rsidRPr="00F8283E">
        <w:rPr>
          <w:rFonts w:ascii="Arial" w:hAnsi="Arial" w:cs="Arial"/>
        </w:rPr>
        <w:t xml:space="preserve"> </w:t>
      </w:r>
      <w:r w:rsidRPr="00DB1E28">
        <w:rPr>
          <w:rFonts w:ascii="Arial" w:hAnsi="Arial" w:cs="Arial"/>
        </w:rPr>
        <w:t>that</w:t>
      </w:r>
      <w:r w:rsidRPr="00F8283E">
        <w:rPr>
          <w:rFonts w:ascii="Arial" w:hAnsi="Arial" w:cs="Arial"/>
        </w:rPr>
        <w:t xml:space="preserve"> </w:t>
      </w:r>
      <w:r w:rsidRPr="00DB1E28">
        <w:rPr>
          <w:rFonts w:ascii="Arial" w:hAnsi="Arial" w:cs="Arial"/>
        </w:rPr>
        <w:t>they</w:t>
      </w:r>
      <w:r w:rsidRPr="00F8283E">
        <w:rPr>
          <w:rFonts w:ascii="Arial" w:hAnsi="Arial" w:cs="Arial"/>
        </w:rPr>
        <w:t xml:space="preserve"> </w:t>
      </w:r>
      <w:r w:rsidRPr="00DB1E28">
        <w:rPr>
          <w:rFonts w:ascii="Arial" w:hAnsi="Arial" w:cs="Arial"/>
        </w:rPr>
        <w:t>have</w:t>
      </w:r>
      <w:r w:rsidRPr="00F8283E">
        <w:rPr>
          <w:rFonts w:ascii="Arial" w:hAnsi="Arial" w:cs="Arial"/>
        </w:rPr>
        <w:t xml:space="preserve"> </w:t>
      </w:r>
      <w:r w:rsidRPr="00DB1E28">
        <w:rPr>
          <w:rFonts w:ascii="Arial" w:hAnsi="Arial" w:cs="Arial"/>
        </w:rPr>
        <w:t>provided.</w:t>
      </w:r>
    </w:p>
    <w:p w14:paraId="05EFFFB3" w14:textId="33D27664" w:rsidR="0031551A" w:rsidRPr="00DB1E28" w:rsidRDefault="0031551A" w:rsidP="004E6B3B">
      <w:pPr>
        <w:pStyle w:val="BodyText"/>
        <w:spacing w:before="123"/>
        <w:ind w:left="284" w:right="559"/>
        <w:rPr>
          <w:rFonts w:ascii="Arial" w:hAnsi="Arial" w:cs="Arial"/>
        </w:rPr>
      </w:pPr>
      <w:r w:rsidRPr="00DB1E28">
        <w:rPr>
          <w:rFonts w:ascii="Arial" w:hAnsi="Arial" w:cs="Arial"/>
        </w:rPr>
        <w:t>Workers who operate plant should be competent or suitably supervised during training</w:t>
      </w:r>
      <w:r w:rsidR="004E6B3B">
        <w:rPr>
          <w:rFonts w:ascii="Arial" w:hAnsi="Arial" w:cs="Arial"/>
        </w:rPr>
        <w:t>,</w:t>
      </w:r>
      <w:r w:rsidRPr="00DB1E28">
        <w:rPr>
          <w:rFonts w:ascii="Arial" w:hAnsi="Arial" w:cs="Arial"/>
        </w:rPr>
        <w:t xml:space="preserve"> so</w:t>
      </w:r>
      <w:r w:rsidRPr="00DB1E28">
        <w:rPr>
          <w:rFonts w:ascii="Arial" w:hAnsi="Arial" w:cs="Arial"/>
          <w:spacing w:val="-59"/>
        </w:rPr>
        <w:t xml:space="preserve"> </w:t>
      </w:r>
      <w:r w:rsidRPr="00DB1E28">
        <w:rPr>
          <w:rFonts w:ascii="Arial" w:hAnsi="Arial" w:cs="Arial"/>
        </w:rPr>
        <w:t>they do not put themselves or others at risk. It is important to retain all operating manuals</w:t>
      </w:r>
      <w:r w:rsidRPr="00DB1E28">
        <w:rPr>
          <w:rFonts w:ascii="Arial" w:hAnsi="Arial" w:cs="Arial"/>
          <w:spacing w:val="-59"/>
        </w:rPr>
        <w:t xml:space="preserve"> </w:t>
      </w:r>
      <w:r w:rsidRPr="00DB1E28">
        <w:rPr>
          <w:rFonts w:ascii="Arial" w:hAnsi="Arial" w:cs="Arial"/>
        </w:rPr>
        <w:t xml:space="preserve">and instructional material provided by the manufacturer </w:t>
      </w:r>
      <w:r w:rsidR="004E6B3B" w:rsidRPr="00DB1E28">
        <w:rPr>
          <w:rFonts w:ascii="Arial" w:hAnsi="Arial" w:cs="Arial"/>
        </w:rPr>
        <w:t>to</w:t>
      </w:r>
      <w:r w:rsidRPr="00DB1E28">
        <w:rPr>
          <w:rFonts w:ascii="Arial" w:hAnsi="Arial" w:cs="Arial"/>
        </w:rPr>
        <w:t xml:space="preserve"> correctly operate and</w:t>
      </w:r>
      <w:r w:rsidRPr="00DB1E28">
        <w:rPr>
          <w:rFonts w:ascii="Arial" w:hAnsi="Arial" w:cs="Arial"/>
          <w:spacing w:val="1"/>
        </w:rPr>
        <w:t xml:space="preserve"> </w:t>
      </w:r>
      <w:r w:rsidRPr="00DB1E28">
        <w:rPr>
          <w:rFonts w:ascii="Arial" w:hAnsi="Arial" w:cs="Arial"/>
        </w:rPr>
        <w:t>maintain the plant once it is in the workplace. The person with management or control of</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should also</w:t>
      </w:r>
      <w:r w:rsidRPr="00DB1E28">
        <w:rPr>
          <w:rFonts w:ascii="Arial" w:hAnsi="Arial" w:cs="Arial"/>
          <w:spacing w:val="-2"/>
        </w:rPr>
        <w:t xml:space="preserve"> </w:t>
      </w:r>
      <w:r w:rsidRPr="00DB1E28">
        <w:rPr>
          <w:rFonts w:ascii="Arial" w:hAnsi="Arial" w:cs="Arial"/>
        </w:rPr>
        <w:t>consider</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address</w:t>
      </w:r>
      <w:r w:rsidRPr="00DB1E28">
        <w:rPr>
          <w:rFonts w:ascii="Arial" w:hAnsi="Arial" w:cs="Arial"/>
          <w:spacing w:val="-4"/>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may</w:t>
      </w:r>
      <w:r w:rsidRPr="00DB1E28">
        <w:rPr>
          <w:rFonts w:ascii="Arial" w:hAnsi="Arial" w:cs="Arial"/>
          <w:spacing w:val="-2"/>
        </w:rPr>
        <w:t xml:space="preserve"> </w:t>
      </w:r>
      <w:r w:rsidRPr="00DB1E28">
        <w:rPr>
          <w:rFonts w:ascii="Arial" w:hAnsi="Arial" w:cs="Arial"/>
        </w:rPr>
        <w:t>arise</w:t>
      </w:r>
      <w:r w:rsidRPr="00DB1E28">
        <w:rPr>
          <w:rFonts w:ascii="Arial" w:hAnsi="Arial" w:cs="Arial"/>
          <w:spacing w:val="-3"/>
        </w:rPr>
        <w:t xml:space="preserve"> </w:t>
      </w:r>
      <w:r w:rsidRPr="00DB1E28">
        <w:rPr>
          <w:rFonts w:ascii="Arial" w:hAnsi="Arial" w:cs="Arial"/>
        </w:rPr>
        <w:t>from:</w:t>
      </w:r>
    </w:p>
    <w:p w14:paraId="633125AE" w14:textId="77777777" w:rsidR="0031551A" w:rsidRPr="00DB1E28" w:rsidRDefault="0031551A" w:rsidP="004E6B3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operator</w:t>
      </w:r>
      <w:r w:rsidRPr="00A967C6">
        <w:rPr>
          <w:rFonts w:ascii="Arial" w:hAnsi="Arial" w:cs="Arial"/>
        </w:rPr>
        <w:t xml:space="preserve"> </w:t>
      </w:r>
      <w:r w:rsidRPr="00DB1E28">
        <w:rPr>
          <w:rFonts w:ascii="Arial" w:hAnsi="Arial" w:cs="Arial"/>
        </w:rPr>
        <w:t>fitness</w:t>
      </w:r>
      <w:r w:rsidRPr="00A967C6">
        <w:rPr>
          <w:rFonts w:ascii="Arial" w:hAnsi="Arial" w:cs="Arial"/>
        </w:rPr>
        <w:t xml:space="preserve"> </w:t>
      </w:r>
      <w:r w:rsidRPr="00DB1E28">
        <w:rPr>
          <w:rFonts w:ascii="Arial" w:hAnsi="Arial" w:cs="Arial"/>
        </w:rPr>
        <w:t>for work,</w:t>
      </w:r>
      <w:r w:rsidRPr="00A967C6">
        <w:rPr>
          <w:rFonts w:ascii="Arial" w:hAnsi="Arial" w:cs="Arial"/>
        </w:rPr>
        <w:t xml:space="preserve"> </w:t>
      </w:r>
      <w:r w:rsidRPr="00DB1E28">
        <w:rPr>
          <w:rFonts w:ascii="Arial" w:hAnsi="Arial" w:cs="Arial"/>
        </w:rPr>
        <w:t>such</w:t>
      </w:r>
      <w:r w:rsidRPr="00A967C6">
        <w:rPr>
          <w:rFonts w:ascii="Arial" w:hAnsi="Arial" w:cs="Arial"/>
        </w:rPr>
        <w:t xml:space="preserve"> </w:t>
      </w:r>
      <w:r w:rsidRPr="00DB1E28">
        <w:rPr>
          <w:rFonts w:ascii="Arial" w:hAnsi="Arial" w:cs="Arial"/>
        </w:rPr>
        <w:t>as</w:t>
      </w:r>
      <w:r w:rsidRPr="00A967C6">
        <w:rPr>
          <w:rFonts w:ascii="Arial" w:hAnsi="Arial" w:cs="Arial"/>
        </w:rPr>
        <w:t xml:space="preserve"> </w:t>
      </w:r>
      <w:r w:rsidRPr="00DB1E28">
        <w:rPr>
          <w:rFonts w:ascii="Arial" w:hAnsi="Arial" w:cs="Arial"/>
        </w:rPr>
        <w:t>fatigue</w:t>
      </w:r>
    </w:p>
    <w:p w14:paraId="6F7F7221" w14:textId="309E6F50" w:rsidR="0031551A" w:rsidRPr="00DB1E28" w:rsidRDefault="0031551A" w:rsidP="004E6B3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carrying</w:t>
      </w:r>
      <w:r w:rsidRPr="00A967C6">
        <w:rPr>
          <w:rFonts w:ascii="Arial" w:hAnsi="Arial" w:cs="Arial"/>
        </w:rPr>
        <w:t xml:space="preserve"> </w:t>
      </w:r>
      <w:r w:rsidRPr="00DB1E28">
        <w:rPr>
          <w:rFonts w:ascii="Arial" w:hAnsi="Arial" w:cs="Arial"/>
        </w:rPr>
        <w:t>out</w:t>
      </w:r>
      <w:r w:rsidRPr="00A967C6">
        <w:rPr>
          <w:rFonts w:ascii="Arial" w:hAnsi="Arial" w:cs="Arial"/>
        </w:rPr>
        <w:t xml:space="preserve"> </w:t>
      </w:r>
      <w:r w:rsidRPr="00DB1E28">
        <w:rPr>
          <w:rFonts w:ascii="Arial" w:hAnsi="Arial" w:cs="Arial"/>
        </w:rPr>
        <w:t>routine</w:t>
      </w:r>
      <w:r w:rsidRPr="00A967C6">
        <w:rPr>
          <w:rFonts w:ascii="Arial" w:hAnsi="Arial" w:cs="Arial"/>
        </w:rPr>
        <w:t xml:space="preserve"> </w:t>
      </w:r>
      <w:r w:rsidRPr="00DB1E28">
        <w:rPr>
          <w:rFonts w:ascii="Arial" w:hAnsi="Arial" w:cs="Arial"/>
        </w:rPr>
        <w:t>or</w:t>
      </w:r>
      <w:r w:rsidRPr="00A967C6">
        <w:rPr>
          <w:rFonts w:ascii="Arial" w:hAnsi="Arial" w:cs="Arial"/>
        </w:rPr>
        <w:t xml:space="preserve"> </w:t>
      </w:r>
      <w:r w:rsidRPr="00DB1E28">
        <w:rPr>
          <w:rFonts w:ascii="Arial" w:hAnsi="Arial" w:cs="Arial"/>
        </w:rPr>
        <w:t>repetitive</w:t>
      </w:r>
      <w:r w:rsidRPr="00A967C6">
        <w:rPr>
          <w:rFonts w:ascii="Arial" w:hAnsi="Arial" w:cs="Arial"/>
        </w:rPr>
        <w:t xml:space="preserve"> </w:t>
      </w:r>
      <w:r w:rsidRPr="00DB1E28">
        <w:rPr>
          <w:rFonts w:ascii="Arial" w:hAnsi="Arial" w:cs="Arial"/>
        </w:rPr>
        <w:t>tasks</w:t>
      </w:r>
      <w:r w:rsidR="004E6B3B">
        <w:rPr>
          <w:rFonts w:ascii="Arial" w:hAnsi="Arial" w:cs="Arial"/>
        </w:rPr>
        <w:t>;</w:t>
      </w:r>
      <w:r w:rsidRPr="00A967C6">
        <w:rPr>
          <w:rFonts w:ascii="Arial" w:hAnsi="Arial" w:cs="Arial"/>
        </w:rPr>
        <w:t xml:space="preserve"> </w:t>
      </w:r>
      <w:r w:rsidRPr="00DB1E28">
        <w:rPr>
          <w:rFonts w:ascii="Arial" w:hAnsi="Arial" w:cs="Arial"/>
        </w:rPr>
        <w:t>and</w:t>
      </w:r>
    </w:p>
    <w:p w14:paraId="074A47BD" w14:textId="77777777" w:rsidR="0031551A" w:rsidRPr="00DB1E28" w:rsidRDefault="0031551A" w:rsidP="004E6B3B">
      <w:pPr>
        <w:pStyle w:val="ListParagraph"/>
        <w:widowControl w:val="0"/>
        <w:numPr>
          <w:ilvl w:val="0"/>
          <w:numId w:val="97"/>
        </w:numPr>
        <w:tabs>
          <w:tab w:val="left" w:pos="993"/>
        </w:tabs>
        <w:autoSpaceDE w:val="0"/>
        <w:autoSpaceDN w:val="0"/>
        <w:spacing w:before="80" w:after="240" w:line="240" w:lineRule="auto"/>
        <w:ind w:left="992" w:right="210" w:hanging="357"/>
        <w:contextualSpacing w:val="0"/>
        <w:rPr>
          <w:rFonts w:ascii="Arial" w:hAnsi="Arial" w:cs="Arial"/>
        </w:rPr>
      </w:pPr>
      <w:r w:rsidRPr="00DB1E28">
        <w:rPr>
          <w:rFonts w:ascii="Arial" w:hAnsi="Arial" w:cs="Arial"/>
        </w:rPr>
        <w:t>local</w:t>
      </w:r>
      <w:r w:rsidRPr="00A967C6">
        <w:rPr>
          <w:rFonts w:ascii="Arial" w:hAnsi="Arial" w:cs="Arial"/>
        </w:rPr>
        <w:t xml:space="preserve"> </w:t>
      </w:r>
      <w:r w:rsidRPr="00DB1E28">
        <w:rPr>
          <w:rFonts w:ascii="Arial" w:hAnsi="Arial" w:cs="Arial"/>
        </w:rPr>
        <w:t>conditions</w:t>
      </w:r>
      <w:r w:rsidRPr="00A967C6">
        <w:rPr>
          <w:rFonts w:ascii="Arial" w:hAnsi="Arial" w:cs="Arial"/>
        </w:rPr>
        <w:t xml:space="preserve"> </w:t>
      </w:r>
      <w:r w:rsidRPr="00DB1E28">
        <w:rPr>
          <w:rFonts w:ascii="Arial" w:hAnsi="Arial" w:cs="Arial"/>
        </w:rPr>
        <w:t>and</w:t>
      </w:r>
      <w:r w:rsidRPr="00A967C6">
        <w:rPr>
          <w:rFonts w:ascii="Arial" w:hAnsi="Arial" w:cs="Arial"/>
        </w:rPr>
        <w:t xml:space="preserve"> </w:t>
      </w:r>
      <w:r w:rsidRPr="00DB1E28">
        <w:rPr>
          <w:rFonts w:ascii="Arial" w:hAnsi="Arial" w:cs="Arial"/>
        </w:rPr>
        <w:t>working</w:t>
      </w:r>
      <w:r w:rsidRPr="00A967C6">
        <w:rPr>
          <w:rFonts w:ascii="Arial" w:hAnsi="Arial" w:cs="Arial"/>
        </w:rPr>
        <w:t xml:space="preserve"> </w:t>
      </w:r>
      <w:r w:rsidRPr="00DB1E28">
        <w:rPr>
          <w:rFonts w:ascii="Arial" w:hAnsi="Arial" w:cs="Arial"/>
        </w:rPr>
        <w:t>procedures.</w:t>
      </w:r>
    </w:p>
    <w:p w14:paraId="164BEBDF" w14:textId="77777777" w:rsidR="004E6B3B" w:rsidRDefault="004E6B3B">
      <w:pPr>
        <w:spacing w:before="0" w:after="160" w:line="259" w:lineRule="auto"/>
        <w:rPr>
          <w:rFonts w:ascii="Arial" w:hAnsi="Arial" w:cs="Arial"/>
          <w:b/>
          <w:bCs/>
          <w:caps/>
          <w:noProof/>
          <w:color w:val="7F7F7F" w:themeColor="text1" w:themeTint="80"/>
          <w:sz w:val="30"/>
          <w:szCs w:val="30"/>
          <w:lang w:eastAsia="en-AU"/>
        </w:rPr>
      </w:pPr>
      <w:bookmarkStart w:id="148" w:name="_Toc101341868"/>
      <w:bookmarkStart w:id="149" w:name="_Toc106203611"/>
      <w:bookmarkStart w:id="150" w:name="_Toc149645517"/>
      <w:r>
        <w:rPr>
          <w:rFonts w:ascii="Arial" w:hAnsi="Arial" w:cs="Arial"/>
          <w:b/>
          <w:bCs/>
          <w:caps/>
          <w:noProof/>
          <w:color w:val="7F7F7F" w:themeColor="text1" w:themeTint="80"/>
          <w:sz w:val="30"/>
          <w:szCs w:val="30"/>
          <w:lang w:eastAsia="en-AU"/>
        </w:rPr>
        <w:br w:type="page"/>
      </w:r>
    </w:p>
    <w:p w14:paraId="19C4EFF0" w14:textId="49211C6A"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r w:rsidRPr="000A71B9">
        <w:rPr>
          <w:rFonts w:ascii="Arial" w:hAnsi="Arial" w:cs="Arial"/>
          <w:b/>
          <w:bCs/>
          <w:caps/>
          <w:noProof/>
          <w:color w:val="7F7F7F" w:themeColor="text1" w:themeTint="80"/>
          <w:sz w:val="30"/>
          <w:szCs w:val="30"/>
          <w:lang w:eastAsia="en-AU"/>
        </w:rPr>
        <w:lastRenderedPageBreak/>
        <w:t>Work platforms and boxes</w:t>
      </w:r>
      <w:bookmarkEnd w:id="148"/>
      <w:bookmarkEnd w:id="149"/>
      <w:bookmarkEnd w:id="150"/>
    </w:p>
    <w:p w14:paraId="33359CFC" w14:textId="256E65D7" w:rsidR="0031551A" w:rsidRPr="00DB1E28" w:rsidRDefault="0031551A" w:rsidP="00A967C6">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1FF0B1D4" wp14:editId="11699708">
                <wp:extent cx="5775779" cy="1151164"/>
                <wp:effectExtent l="0" t="0" r="0" b="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779" cy="1151164"/>
                        </a:xfrm>
                        <a:prstGeom prst="rect">
                          <a:avLst/>
                        </a:prstGeom>
                        <a:solidFill>
                          <a:schemeClr val="accent1">
                            <a:lumMod val="20000"/>
                            <a:lumOff val="80000"/>
                          </a:schemeClr>
                        </a:solidFill>
                        <a:ln w="3049">
                          <a:noFill/>
                          <a:miter lim="800000"/>
                          <a:headEnd/>
                          <a:tailEnd/>
                        </a:ln>
                      </wps:spPr>
                      <wps:txbx>
                        <w:txbxContent>
                          <w:p w14:paraId="57C98AF3" w14:textId="7287FF04"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219</w:t>
                            </w:r>
                          </w:p>
                          <w:p w14:paraId="69E4679D"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Plant</w:t>
                            </w:r>
                            <w:r w:rsidRPr="00A967C6">
                              <w:rPr>
                                <w:rFonts w:ascii="Arial" w:hAnsi="Arial" w:cs="Arial"/>
                                <w:spacing w:val="-1"/>
                              </w:rPr>
                              <w:t xml:space="preserve"> </w:t>
                            </w:r>
                            <w:r w:rsidRPr="00A967C6">
                              <w:rPr>
                                <w:rFonts w:ascii="Arial" w:hAnsi="Arial" w:cs="Arial"/>
                              </w:rPr>
                              <w:t>that</w:t>
                            </w:r>
                            <w:r w:rsidRPr="00A967C6">
                              <w:rPr>
                                <w:rFonts w:ascii="Arial" w:hAnsi="Arial" w:cs="Arial"/>
                                <w:spacing w:val="-1"/>
                              </w:rPr>
                              <w:t xml:space="preserve"> </w:t>
                            </w:r>
                            <w:r w:rsidRPr="00A967C6">
                              <w:rPr>
                                <w:rFonts w:ascii="Arial" w:hAnsi="Arial" w:cs="Arial"/>
                              </w:rPr>
                              <w:t>lifts</w:t>
                            </w:r>
                            <w:r w:rsidRPr="00A967C6">
                              <w:rPr>
                                <w:rFonts w:ascii="Arial" w:hAnsi="Arial" w:cs="Arial"/>
                                <w:spacing w:val="-1"/>
                              </w:rPr>
                              <w:t xml:space="preserve"> </w:t>
                            </w:r>
                            <w:r w:rsidRPr="00A967C6">
                              <w:rPr>
                                <w:rFonts w:ascii="Arial" w:hAnsi="Arial" w:cs="Arial"/>
                              </w:rPr>
                              <w:t>or</w:t>
                            </w:r>
                            <w:r w:rsidRPr="00A967C6">
                              <w:rPr>
                                <w:rFonts w:ascii="Arial" w:hAnsi="Arial" w:cs="Arial"/>
                                <w:spacing w:val="-2"/>
                              </w:rPr>
                              <w:t xml:space="preserve"> </w:t>
                            </w:r>
                            <w:r w:rsidRPr="00A967C6">
                              <w:rPr>
                                <w:rFonts w:ascii="Arial" w:hAnsi="Arial" w:cs="Arial"/>
                              </w:rPr>
                              <w:t>suspends</w:t>
                            </w:r>
                            <w:r w:rsidRPr="00A967C6">
                              <w:rPr>
                                <w:rFonts w:ascii="Arial" w:hAnsi="Arial" w:cs="Arial"/>
                                <w:spacing w:val="-2"/>
                              </w:rPr>
                              <w:t xml:space="preserve"> </w:t>
                            </w:r>
                            <w:r w:rsidRPr="00A967C6">
                              <w:rPr>
                                <w:rFonts w:ascii="Arial" w:hAnsi="Arial" w:cs="Arial"/>
                              </w:rPr>
                              <w:t>loads</w:t>
                            </w:r>
                          </w:p>
                          <w:p w14:paraId="7A67DBFB" w14:textId="12240123"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220</w:t>
                            </w:r>
                          </w:p>
                          <w:p w14:paraId="7D6F263D"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Exception—Plant not</w:t>
                            </w:r>
                            <w:r w:rsidRPr="00A967C6">
                              <w:rPr>
                                <w:rFonts w:ascii="Arial" w:hAnsi="Arial" w:cs="Arial"/>
                                <w:spacing w:val="-2"/>
                              </w:rPr>
                              <w:t xml:space="preserve"> </w:t>
                            </w:r>
                            <w:r w:rsidRPr="00A967C6">
                              <w:rPr>
                                <w:rFonts w:ascii="Arial" w:hAnsi="Arial" w:cs="Arial"/>
                              </w:rPr>
                              <w:t>specifically</w:t>
                            </w:r>
                            <w:r w:rsidRPr="00A967C6">
                              <w:rPr>
                                <w:rFonts w:ascii="Arial" w:hAnsi="Arial" w:cs="Arial"/>
                                <w:spacing w:val="-1"/>
                              </w:rPr>
                              <w:t xml:space="preserve"> </w:t>
                            </w:r>
                            <w:r w:rsidRPr="00A967C6">
                              <w:rPr>
                                <w:rFonts w:ascii="Arial" w:hAnsi="Arial" w:cs="Arial"/>
                              </w:rPr>
                              <w:t>designed</w:t>
                            </w:r>
                            <w:r w:rsidRPr="00A967C6">
                              <w:rPr>
                                <w:rFonts w:ascii="Arial" w:hAnsi="Arial" w:cs="Arial"/>
                                <w:spacing w:val="-1"/>
                              </w:rPr>
                              <w:t xml:space="preserve"> </w:t>
                            </w:r>
                            <w:r w:rsidRPr="00A967C6">
                              <w:rPr>
                                <w:rFonts w:ascii="Arial" w:hAnsi="Arial" w:cs="Arial"/>
                              </w:rPr>
                              <w:t>to</w:t>
                            </w:r>
                            <w:r w:rsidRPr="00A967C6">
                              <w:rPr>
                                <w:rFonts w:ascii="Arial" w:hAnsi="Arial" w:cs="Arial"/>
                                <w:spacing w:val="-3"/>
                              </w:rPr>
                              <w:t xml:space="preserve"> </w:t>
                            </w:r>
                            <w:r w:rsidRPr="00A967C6">
                              <w:rPr>
                                <w:rFonts w:ascii="Arial" w:hAnsi="Arial" w:cs="Arial"/>
                              </w:rPr>
                              <w:t>lift</w:t>
                            </w:r>
                            <w:r w:rsidRPr="00A967C6">
                              <w:rPr>
                                <w:rFonts w:ascii="Arial" w:hAnsi="Arial" w:cs="Arial"/>
                                <w:spacing w:val="-3"/>
                              </w:rPr>
                              <w:t xml:space="preserve"> </w:t>
                            </w:r>
                            <w:r w:rsidRPr="00A967C6">
                              <w:rPr>
                                <w:rFonts w:ascii="Arial" w:hAnsi="Arial" w:cs="Arial"/>
                              </w:rPr>
                              <w:t>or suspend</w:t>
                            </w:r>
                            <w:r w:rsidRPr="00A967C6">
                              <w:rPr>
                                <w:rFonts w:ascii="Arial" w:hAnsi="Arial" w:cs="Arial"/>
                                <w:spacing w:val="-3"/>
                              </w:rPr>
                              <w:t xml:space="preserve"> </w:t>
                            </w:r>
                            <w:r w:rsidRPr="00A967C6">
                              <w:rPr>
                                <w:rFonts w:ascii="Arial" w:hAnsi="Arial" w:cs="Arial"/>
                              </w:rPr>
                              <w:t>a</w:t>
                            </w:r>
                            <w:r w:rsidRPr="00A967C6">
                              <w:rPr>
                                <w:rFonts w:ascii="Arial" w:hAnsi="Arial" w:cs="Arial"/>
                                <w:spacing w:val="-3"/>
                              </w:rPr>
                              <w:t xml:space="preserve"> </w:t>
                            </w:r>
                            <w:r w:rsidRPr="00A967C6">
                              <w:rPr>
                                <w:rFonts w:ascii="Arial" w:hAnsi="Arial" w:cs="Arial"/>
                              </w:rPr>
                              <w:t>person</w:t>
                            </w:r>
                          </w:p>
                        </w:txbxContent>
                      </wps:txbx>
                      <wps:bodyPr rot="0" vert="horz" wrap="square" lIns="0" tIns="0" rIns="0" bIns="0" anchor="t" anchorCtr="0" upright="1">
                        <a:noAutofit/>
                      </wps:bodyPr>
                    </wps:wsp>
                  </a:graphicData>
                </a:graphic>
              </wp:inline>
            </w:drawing>
          </mc:Choice>
          <mc:Fallback>
            <w:pict>
              <v:shape w14:anchorId="1FF0B1D4" id="Text Box 31" o:spid="_x0000_s1045" type="#_x0000_t202" style="width:454.8pt;height:9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" fillcolor="#deeaf6 [660]" stroked="f" strokeweight=".08469mm">
                <v:textbox inset="0,0,0,0">
                  <w:txbxContent>
                    <w:p w14:paraId="57C98AF3" w14:textId="7287FF04"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219</w:t>
                      </w:r>
                    </w:p>
                    <w:p w14:paraId="69E4679D"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Plant</w:t>
                      </w:r>
                      <w:r w:rsidRPr="00A967C6">
                        <w:rPr>
                          <w:rFonts w:ascii="Arial" w:hAnsi="Arial" w:cs="Arial"/>
                          <w:spacing w:val="-1"/>
                        </w:rPr>
                        <w:t xml:space="preserve"> </w:t>
                      </w:r>
                      <w:r w:rsidRPr="00A967C6">
                        <w:rPr>
                          <w:rFonts w:ascii="Arial" w:hAnsi="Arial" w:cs="Arial"/>
                        </w:rPr>
                        <w:t>that</w:t>
                      </w:r>
                      <w:r w:rsidRPr="00A967C6">
                        <w:rPr>
                          <w:rFonts w:ascii="Arial" w:hAnsi="Arial" w:cs="Arial"/>
                          <w:spacing w:val="-1"/>
                        </w:rPr>
                        <w:t xml:space="preserve"> </w:t>
                      </w:r>
                      <w:r w:rsidRPr="00A967C6">
                        <w:rPr>
                          <w:rFonts w:ascii="Arial" w:hAnsi="Arial" w:cs="Arial"/>
                        </w:rPr>
                        <w:t>lifts</w:t>
                      </w:r>
                      <w:r w:rsidRPr="00A967C6">
                        <w:rPr>
                          <w:rFonts w:ascii="Arial" w:hAnsi="Arial" w:cs="Arial"/>
                          <w:spacing w:val="-1"/>
                        </w:rPr>
                        <w:t xml:space="preserve"> </w:t>
                      </w:r>
                      <w:r w:rsidRPr="00A967C6">
                        <w:rPr>
                          <w:rFonts w:ascii="Arial" w:hAnsi="Arial" w:cs="Arial"/>
                        </w:rPr>
                        <w:t>or</w:t>
                      </w:r>
                      <w:r w:rsidRPr="00A967C6">
                        <w:rPr>
                          <w:rFonts w:ascii="Arial" w:hAnsi="Arial" w:cs="Arial"/>
                          <w:spacing w:val="-2"/>
                        </w:rPr>
                        <w:t xml:space="preserve"> </w:t>
                      </w:r>
                      <w:r w:rsidRPr="00A967C6">
                        <w:rPr>
                          <w:rFonts w:ascii="Arial" w:hAnsi="Arial" w:cs="Arial"/>
                        </w:rPr>
                        <w:t>suspends</w:t>
                      </w:r>
                      <w:r w:rsidRPr="00A967C6">
                        <w:rPr>
                          <w:rFonts w:ascii="Arial" w:hAnsi="Arial" w:cs="Arial"/>
                          <w:spacing w:val="-2"/>
                        </w:rPr>
                        <w:t xml:space="preserve"> </w:t>
                      </w:r>
                      <w:r w:rsidRPr="00A967C6">
                        <w:rPr>
                          <w:rFonts w:ascii="Arial" w:hAnsi="Arial" w:cs="Arial"/>
                        </w:rPr>
                        <w:t>loads</w:t>
                      </w:r>
                    </w:p>
                    <w:p w14:paraId="7A67DBFB" w14:textId="12240123"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220</w:t>
                      </w:r>
                    </w:p>
                    <w:p w14:paraId="7D6F263D"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Exception—Plant not</w:t>
                      </w:r>
                      <w:r w:rsidRPr="00A967C6">
                        <w:rPr>
                          <w:rFonts w:ascii="Arial" w:hAnsi="Arial" w:cs="Arial"/>
                          <w:spacing w:val="-2"/>
                        </w:rPr>
                        <w:t xml:space="preserve"> </w:t>
                      </w:r>
                      <w:r w:rsidRPr="00A967C6">
                        <w:rPr>
                          <w:rFonts w:ascii="Arial" w:hAnsi="Arial" w:cs="Arial"/>
                        </w:rPr>
                        <w:t>specifically</w:t>
                      </w:r>
                      <w:r w:rsidRPr="00A967C6">
                        <w:rPr>
                          <w:rFonts w:ascii="Arial" w:hAnsi="Arial" w:cs="Arial"/>
                          <w:spacing w:val="-1"/>
                        </w:rPr>
                        <w:t xml:space="preserve"> </w:t>
                      </w:r>
                      <w:r w:rsidRPr="00A967C6">
                        <w:rPr>
                          <w:rFonts w:ascii="Arial" w:hAnsi="Arial" w:cs="Arial"/>
                        </w:rPr>
                        <w:t>designed</w:t>
                      </w:r>
                      <w:r w:rsidRPr="00A967C6">
                        <w:rPr>
                          <w:rFonts w:ascii="Arial" w:hAnsi="Arial" w:cs="Arial"/>
                          <w:spacing w:val="-1"/>
                        </w:rPr>
                        <w:t xml:space="preserve"> </w:t>
                      </w:r>
                      <w:r w:rsidRPr="00A967C6">
                        <w:rPr>
                          <w:rFonts w:ascii="Arial" w:hAnsi="Arial" w:cs="Arial"/>
                        </w:rPr>
                        <w:t>to</w:t>
                      </w:r>
                      <w:r w:rsidRPr="00A967C6">
                        <w:rPr>
                          <w:rFonts w:ascii="Arial" w:hAnsi="Arial" w:cs="Arial"/>
                          <w:spacing w:val="-3"/>
                        </w:rPr>
                        <w:t xml:space="preserve"> </w:t>
                      </w:r>
                      <w:r w:rsidRPr="00A967C6">
                        <w:rPr>
                          <w:rFonts w:ascii="Arial" w:hAnsi="Arial" w:cs="Arial"/>
                        </w:rPr>
                        <w:t>lift</w:t>
                      </w:r>
                      <w:r w:rsidRPr="00A967C6">
                        <w:rPr>
                          <w:rFonts w:ascii="Arial" w:hAnsi="Arial" w:cs="Arial"/>
                          <w:spacing w:val="-3"/>
                        </w:rPr>
                        <w:t xml:space="preserve"> </w:t>
                      </w:r>
                      <w:r w:rsidRPr="00A967C6">
                        <w:rPr>
                          <w:rFonts w:ascii="Arial" w:hAnsi="Arial" w:cs="Arial"/>
                        </w:rPr>
                        <w:t>or suspend</w:t>
                      </w:r>
                      <w:r w:rsidRPr="00A967C6">
                        <w:rPr>
                          <w:rFonts w:ascii="Arial" w:hAnsi="Arial" w:cs="Arial"/>
                          <w:spacing w:val="-3"/>
                        </w:rPr>
                        <w:t xml:space="preserve"> </w:t>
                      </w:r>
                      <w:r w:rsidRPr="00A967C6">
                        <w:rPr>
                          <w:rFonts w:ascii="Arial" w:hAnsi="Arial" w:cs="Arial"/>
                        </w:rPr>
                        <w:t>a</w:t>
                      </w:r>
                      <w:r w:rsidRPr="00A967C6">
                        <w:rPr>
                          <w:rFonts w:ascii="Arial" w:hAnsi="Arial" w:cs="Arial"/>
                          <w:spacing w:val="-3"/>
                        </w:rPr>
                        <w:t xml:space="preserve"> </w:t>
                      </w:r>
                      <w:r w:rsidRPr="00A967C6">
                        <w:rPr>
                          <w:rFonts w:ascii="Arial" w:hAnsi="Arial" w:cs="Arial"/>
                        </w:rPr>
                        <w:t>person</w:t>
                      </w:r>
                    </w:p>
                  </w:txbxContent>
                </v:textbox>
                <w10:anchorlock/>
              </v:shape>
            </w:pict>
          </mc:Fallback>
        </mc:AlternateContent>
      </w:r>
    </w:p>
    <w:p w14:paraId="2AD43E60" w14:textId="28E23280" w:rsidR="0031551A" w:rsidRPr="00DB1E28" w:rsidRDefault="0031551A" w:rsidP="004E6B3B">
      <w:pPr>
        <w:pStyle w:val="BodyText"/>
        <w:spacing w:before="85"/>
        <w:ind w:left="284" w:right="594"/>
        <w:rPr>
          <w:rFonts w:ascii="Arial" w:hAnsi="Arial" w:cs="Arial"/>
        </w:rPr>
      </w:pPr>
      <w:r w:rsidRPr="00DB1E28">
        <w:rPr>
          <w:rFonts w:ascii="Arial" w:hAnsi="Arial" w:cs="Arial"/>
        </w:rPr>
        <w:t xml:space="preserve">If plant is being used to lift or suspend persons and it is not reasonably practicable </w:t>
      </w:r>
      <w:r w:rsidR="004E6B3B">
        <w:rPr>
          <w:rFonts w:ascii="Arial" w:hAnsi="Arial" w:cs="Arial"/>
        </w:rPr>
        <w:t>to use plant that</w:t>
      </w:r>
      <w:r w:rsidRPr="00DB1E28">
        <w:rPr>
          <w:rFonts w:ascii="Arial" w:hAnsi="Arial" w:cs="Arial"/>
        </w:rPr>
        <w:t xml:space="preserve"> is specifically designed to lift or suspend them, the person with management </w:t>
      </w:r>
      <w:r w:rsidR="004E6B3B">
        <w:rPr>
          <w:rFonts w:ascii="Arial" w:hAnsi="Arial" w:cs="Arial"/>
        </w:rPr>
        <w:t>or control of 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p>
    <w:p w14:paraId="2B699FA6" w14:textId="1BB27953" w:rsidR="0031551A" w:rsidRPr="00DB1E28" w:rsidRDefault="0031551A" w:rsidP="004E6B3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plant does not cause a greater risk to health and safety than if specifically designe</w:t>
      </w:r>
      <w:r w:rsidR="000F53E9" w:rsidRPr="00DB1E28">
        <w:rPr>
          <w:rFonts w:ascii="Arial" w:hAnsi="Arial" w:cs="Arial"/>
        </w:rPr>
        <w:t>d</w:t>
      </w:r>
      <w:r w:rsidR="000F53E9" w:rsidRPr="00A967C6">
        <w:rPr>
          <w:rFonts w:ascii="Arial" w:hAnsi="Arial" w:cs="Arial"/>
        </w:rPr>
        <w:t xml:space="preserve"> </w:t>
      </w:r>
      <w:r w:rsidRPr="00DB1E28">
        <w:rPr>
          <w:rFonts w:ascii="Arial" w:hAnsi="Arial" w:cs="Arial"/>
        </w:rPr>
        <w:t>plant</w:t>
      </w:r>
      <w:r w:rsidRPr="00A967C6">
        <w:rPr>
          <w:rFonts w:ascii="Arial" w:hAnsi="Arial" w:cs="Arial"/>
        </w:rPr>
        <w:t xml:space="preserve"> </w:t>
      </w:r>
      <w:r w:rsidRPr="00DB1E28">
        <w:rPr>
          <w:rFonts w:ascii="Arial" w:hAnsi="Arial" w:cs="Arial"/>
        </w:rPr>
        <w:t>were</w:t>
      </w:r>
      <w:r w:rsidRPr="00A967C6">
        <w:rPr>
          <w:rFonts w:ascii="Arial" w:hAnsi="Arial" w:cs="Arial"/>
        </w:rPr>
        <w:t xml:space="preserve"> </w:t>
      </w:r>
      <w:r w:rsidRPr="00DB1E28">
        <w:rPr>
          <w:rFonts w:ascii="Arial" w:hAnsi="Arial" w:cs="Arial"/>
        </w:rPr>
        <w:t>used</w:t>
      </w:r>
    </w:p>
    <w:p w14:paraId="0E1E74AE" w14:textId="77777777" w:rsidR="0031551A" w:rsidRPr="00DB1E28" w:rsidRDefault="0031551A" w:rsidP="004E6B3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A967C6">
        <w:rPr>
          <w:rFonts w:ascii="Arial" w:hAnsi="Arial" w:cs="Arial"/>
        </w:rPr>
        <w:t xml:space="preserve"> </w:t>
      </w:r>
      <w:r w:rsidRPr="00DB1E28">
        <w:rPr>
          <w:rFonts w:ascii="Arial" w:hAnsi="Arial" w:cs="Arial"/>
        </w:rPr>
        <w:t>persons are</w:t>
      </w:r>
      <w:r w:rsidRPr="00A967C6">
        <w:rPr>
          <w:rFonts w:ascii="Arial" w:hAnsi="Arial" w:cs="Arial"/>
        </w:rPr>
        <w:t xml:space="preserve"> </w:t>
      </w:r>
      <w:r w:rsidRPr="00DB1E28">
        <w:rPr>
          <w:rFonts w:ascii="Arial" w:hAnsi="Arial" w:cs="Arial"/>
        </w:rPr>
        <w:t>lifted</w:t>
      </w:r>
      <w:r w:rsidRPr="00A967C6">
        <w:rPr>
          <w:rFonts w:ascii="Arial" w:hAnsi="Arial" w:cs="Arial"/>
        </w:rPr>
        <w:t xml:space="preserve"> </w:t>
      </w:r>
      <w:r w:rsidRPr="00DB1E28">
        <w:rPr>
          <w:rFonts w:ascii="Arial" w:hAnsi="Arial" w:cs="Arial"/>
        </w:rPr>
        <w:t>or</w:t>
      </w:r>
      <w:r w:rsidRPr="00A967C6">
        <w:rPr>
          <w:rFonts w:ascii="Arial" w:hAnsi="Arial" w:cs="Arial"/>
        </w:rPr>
        <w:t xml:space="preserve"> </w:t>
      </w:r>
      <w:r w:rsidRPr="00DB1E28">
        <w:rPr>
          <w:rFonts w:ascii="Arial" w:hAnsi="Arial" w:cs="Arial"/>
        </w:rPr>
        <w:t>suspended</w:t>
      </w:r>
      <w:r w:rsidRPr="00A967C6">
        <w:rPr>
          <w:rFonts w:ascii="Arial" w:hAnsi="Arial" w:cs="Arial"/>
        </w:rPr>
        <w:t xml:space="preserve"> </w:t>
      </w:r>
      <w:r w:rsidRPr="00DB1E28">
        <w:rPr>
          <w:rFonts w:ascii="Arial" w:hAnsi="Arial" w:cs="Arial"/>
        </w:rPr>
        <w:t>in</w:t>
      </w:r>
      <w:r w:rsidRPr="00A967C6">
        <w:rPr>
          <w:rFonts w:ascii="Arial" w:hAnsi="Arial" w:cs="Arial"/>
        </w:rPr>
        <w:t xml:space="preserve"> </w:t>
      </w:r>
      <w:r w:rsidRPr="00DB1E28">
        <w:rPr>
          <w:rFonts w:ascii="Arial" w:hAnsi="Arial" w:cs="Arial"/>
        </w:rPr>
        <w:t>a</w:t>
      </w:r>
      <w:r w:rsidRPr="00A967C6">
        <w:rPr>
          <w:rFonts w:ascii="Arial" w:hAnsi="Arial" w:cs="Arial"/>
        </w:rPr>
        <w:t xml:space="preserve"> </w:t>
      </w:r>
      <w:r w:rsidRPr="00DB1E28">
        <w:rPr>
          <w:rFonts w:ascii="Arial" w:hAnsi="Arial" w:cs="Arial"/>
        </w:rPr>
        <w:t>work</w:t>
      </w:r>
      <w:r w:rsidRPr="00A967C6">
        <w:rPr>
          <w:rFonts w:ascii="Arial" w:hAnsi="Arial" w:cs="Arial"/>
        </w:rPr>
        <w:t xml:space="preserve"> </w:t>
      </w:r>
      <w:r w:rsidRPr="00DB1E28">
        <w:rPr>
          <w:rFonts w:ascii="Arial" w:hAnsi="Arial" w:cs="Arial"/>
        </w:rPr>
        <w:t>box</w:t>
      </w:r>
      <w:r w:rsidRPr="00A967C6">
        <w:rPr>
          <w:rFonts w:ascii="Arial" w:hAnsi="Arial" w:cs="Arial"/>
        </w:rPr>
        <w:t xml:space="preserve"> </w:t>
      </w:r>
      <w:r w:rsidRPr="00DB1E28">
        <w:rPr>
          <w:rFonts w:ascii="Arial" w:hAnsi="Arial" w:cs="Arial"/>
        </w:rPr>
        <w:t>that</w:t>
      </w:r>
      <w:r w:rsidRPr="00A967C6">
        <w:rPr>
          <w:rFonts w:ascii="Arial" w:hAnsi="Arial" w:cs="Arial"/>
        </w:rPr>
        <w:t xml:space="preserve"> </w:t>
      </w:r>
      <w:r w:rsidRPr="00DB1E28">
        <w:rPr>
          <w:rFonts w:ascii="Arial" w:hAnsi="Arial" w:cs="Arial"/>
        </w:rPr>
        <w:t>is</w:t>
      </w:r>
      <w:r w:rsidRPr="00A967C6">
        <w:rPr>
          <w:rFonts w:ascii="Arial" w:hAnsi="Arial" w:cs="Arial"/>
        </w:rPr>
        <w:t xml:space="preserve"> </w:t>
      </w:r>
      <w:r w:rsidRPr="00DB1E28">
        <w:rPr>
          <w:rFonts w:ascii="Arial" w:hAnsi="Arial" w:cs="Arial"/>
        </w:rPr>
        <w:t>securely</w:t>
      </w:r>
      <w:r w:rsidRPr="00A967C6">
        <w:rPr>
          <w:rFonts w:ascii="Arial" w:hAnsi="Arial" w:cs="Arial"/>
        </w:rPr>
        <w:t xml:space="preserve"> </w:t>
      </w:r>
      <w:r w:rsidRPr="00DB1E28">
        <w:rPr>
          <w:rFonts w:ascii="Arial" w:hAnsi="Arial" w:cs="Arial"/>
        </w:rPr>
        <w:t>attached</w:t>
      </w:r>
      <w:r w:rsidRPr="00A967C6">
        <w:rPr>
          <w:rFonts w:ascii="Arial" w:hAnsi="Arial" w:cs="Arial"/>
        </w:rPr>
        <w:t xml:space="preserve"> </w:t>
      </w:r>
      <w:r w:rsidRPr="00DB1E28">
        <w:rPr>
          <w:rFonts w:ascii="Arial" w:hAnsi="Arial" w:cs="Arial"/>
        </w:rPr>
        <w:t>to</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plant</w:t>
      </w:r>
    </w:p>
    <w:p w14:paraId="416EF4BA" w14:textId="5946F9AD" w:rsidR="0031551A" w:rsidRPr="00DB1E28" w:rsidRDefault="0031551A" w:rsidP="004E6B3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persons in the work box remain substantially within the workbox while they are bein</w:t>
      </w:r>
      <w:r w:rsidR="000F53E9" w:rsidRPr="00DB1E28">
        <w:rPr>
          <w:rFonts w:ascii="Arial" w:hAnsi="Arial" w:cs="Arial"/>
        </w:rPr>
        <w:t>g</w:t>
      </w:r>
      <w:r w:rsidRPr="00A967C6">
        <w:rPr>
          <w:rFonts w:ascii="Arial" w:hAnsi="Arial" w:cs="Arial"/>
        </w:rPr>
        <w:t xml:space="preserve"> </w:t>
      </w:r>
      <w:r w:rsidRPr="00DB1E28">
        <w:rPr>
          <w:rFonts w:ascii="Arial" w:hAnsi="Arial" w:cs="Arial"/>
        </w:rPr>
        <w:t>lifted or</w:t>
      </w:r>
      <w:r w:rsidRPr="00A967C6">
        <w:rPr>
          <w:rFonts w:ascii="Arial" w:hAnsi="Arial" w:cs="Arial"/>
        </w:rPr>
        <w:t xml:space="preserve"> </w:t>
      </w:r>
      <w:r w:rsidRPr="00DB1E28">
        <w:rPr>
          <w:rFonts w:ascii="Arial" w:hAnsi="Arial" w:cs="Arial"/>
        </w:rPr>
        <w:t>suspended</w:t>
      </w:r>
    </w:p>
    <w:p w14:paraId="58AF6247" w14:textId="7B9A9FDE" w:rsidR="0031551A" w:rsidRPr="00DB1E28" w:rsidRDefault="0031551A" w:rsidP="004E6B3B">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w:t>
      </w:r>
      <w:r w:rsidRPr="00A967C6">
        <w:rPr>
          <w:rFonts w:ascii="Arial" w:hAnsi="Arial" w:cs="Arial"/>
        </w:rPr>
        <w:t xml:space="preserve"> </w:t>
      </w:r>
      <w:r w:rsidRPr="00DB1E28">
        <w:rPr>
          <w:rFonts w:ascii="Arial" w:hAnsi="Arial" w:cs="Arial"/>
        </w:rPr>
        <w:t>safety</w:t>
      </w:r>
      <w:r w:rsidRPr="00A967C6">
        <w:rPr>
          <w:rFonts w:ascii="Arial" w:hAnsi="Arial" w:cs="Arial"/>
        </w:rPr>
        <w:t xml:space="preserve"> </w:t>
      </w:r>
      <w:r w:rsidRPr="00DB1E28">
        <w:rPr>
          <w:rFonts w:ascii="Arial" w:hAnsi="Arial" w:cs="Arial"/>
        </w:rPr>
        <w:t>harness</w:t>
      </w:r>
      <w:r w:rsidRPr="00A967C6">
        <w:rPr>
          <w:rFonts w:ascii="Arial" w:hAnsi="Arial" w:cs="Arial"/>
        </w:rPr>
        <w:t xml:space="preserve"> </w:t>
      </w:r>
      <w:r w:rsidRPr="00DB1E28">
        <w:rPr>
          <w:rFonts w:ascii="Arial" w:hAnsi="Arial" w:cs="Arial"/>
        </w:rPr>
        <w:t>is worn</w:t>
      </w:r>
      <w:r w:rsidRPr="00A967C6">
        <w:rPr>
          <w:rFonts w:ascii="Arial" w:hAnsi="Arial" w:cs="Arial"/>
        </w:rPr>
        <w:t xml:space="preserve"> </w:t>
      </w:r>
      <w:r w:rsidRPr="00DB1E28">
        <w:rPr>
          <w:rFonts w:ascii="Arial" w:hAnsi="Arial" w:cs="Arial"/>
        </w:rPr>
        <w:t>if</w:t>
      </w:r>
      <w:r w:rsidRPr="00A967C6">
        <w:rPr>
          <w:rFonts w:ascii="Arial" w:hAnsi="Arial" w:cs="Arial"/>
        </w:rPr>
        <w:t xml:space="preserve"> </w:t>
      </w:r>
      <w:r w:rsidRPr="00DB1E28">
        <w:rPr>
          <w:rFonts w:ascii="Arial" w:hAnsi="Arial" w:cs="Arial"/>
        </w:rPr>
        <w:t>there</w:t>
      </w:r>
      <w:r w:rsidRPr="00A967C6">
        <w:rPr>
          <w:rFonts w:ascii="Arial" w:hAnsi="Arial" w:cs="Arial"/>
        </w:rPr>
        <w:t xml:space="preserve"> </w:t>
      </w:r>
      <w:r w:rsidRPr="00DB1E28">
        <w:rPr>
          <w:rFonts w:ascii="Arial" w:hAnsi="Arial" w:cs="Arial"/>
        </w:rPr>
        <w:t>is</w:t>
      </w:r>
      <w:r w:rsidRPr="00A967C6">
        <w:rPr>
          <w:rFonts w:ascii="Arial" w:hAnsi="Arial" w:cs="Arial"/>
        </w:rPr>
        <w:t xml:space="preserve"> </w:t>
      </w:r>
      <w:r w:rsidRPr="00DB1E28">
        <w:rPr>
          <w:rFonts w:ascii="Arial" w:hAnsi="Arial" w:cs="Arial"/>
        </w:rPr>
        <w:t>a</w:t>
      </w:r>
      <w:r w:rsidRPr="00A967C6">
        <w:rPr>
          <w:rFonts w:ascii="Arial" w:hAnsi="Arial" w:cs="Arial"/>
        </w:rPr>
        <w:t xml:space="preserve"> </w:t>
      </w:r>
      <w:r w:rsidRPr="00DB1E28">
        <w:rPr>
          <w:rFonts w:ascii="Arial" w:hAnsi="Arial" w:cs="Arial"/>
        </w:rPr>
        <w:t>risk of</w:t>
      </w:r>
      <w:r w:rsidRPr="00A967C6">
        <w:rPr>
          <w:rFonts w:ascii="Arial" w:hAnsi="Arial" w:cs="Arial"/>
        </w:rPr>
        <w:t xml:space="preserve"> </w:t>
      </w:r>
      <w:r w:rsidRPr="00DB1E28">
        <w:rPr>
          <w:rFonts w:ascii="Arial" w:hAnsi="Arial" w:cs="Arial"/>
        </w:rPr>
        <w:t>a</w:t>
      </w:r>
      <w:r w:rsidRPr="00A967C6">
        <w:rPr>
          <w:rFonts w:ascii="Arial" w:hAnsi="Arial" w:cs="Arial"/>
        </w:rPr>
        <w:t xml:space="preserve"> </w:t>
      </w:r>
      <w:r w:rsidRPr="00DB1E28">
        <w:rPr>
          <w:rFonts w:ascii="Arial" w:hAnsi="Arial" w:cs="Arial"/>
        </w:rPr>
        <w:t>worker</w:t>
      </w:r>
      <w:r w:rsidRPr="00A967C6">
        <w:rPr>
          <w:rFonts w:ascii="Arial" w:hAnsi="Arial" w:cs="Arial"/>
        </w:rPr>
        <w:t xml:space="preserve"> </w:t>
      </w:r>
      <w:r w:rsidRPr="00DB1E28">
        <w:rPr>
          <w:rFonts w:ascii="Arial" w:hAnsi="Arial" w:cs="Arial"/>
        </w:rPr>
        <w:t>falling</w:t>
      </w:r>
      <w:r w:rsidRPr="00A967C6">
        <w:rPr>
          <w:rFonts w:ascii="Arial" w:hAnsi="Arial" w:cs="Arial"/>
        </w:rPr>
        <w:t xml:space="preserve"> </w:t>
      </w:r>
      <w:r w:rsidRPr="00DB1E28">
        <w:rPr>
          <w:rFonts w:ascii="Arial" w:hAnsi="Arial" w:cs="Arial"/>
        </w:rPr>
        <w:t>from a</w:t>
      </w:r>
      <w:r w:rsidRPr="00A967C6">
        <w:rPr>
          <w:rFonts w:ascii="Arial" w:hAnsi="Arial" w:cs="Arial"/>
        </w:rPr>
        <w:t xml:space="preserve"> </w:t>
      </w:r>
      <w:r w:rsidRPr="00DB1E28">
        <w:rPr>
          <w:rFonts w:ascii="Arial" w:hAnsi="Arial" w:cs="Arial"/>
        </w:rPr>
        <w:t>height</w:t>
      </w:r>
      <w:r w:rsidR="004E6B3B">
        <w:rPr>
          <w:rFonts w:ascii="Arial" w:hAnsi="Arial" w:cs="Arial"/>
        </w:rPr>
        <w:t>;</w:t>
      </w:r>
      <w:r w:rsidRPr="00DB1E28">
        <w:rPr>
          <w:rFonts w:ascii="Arial" w:hAnsi="Arial" w:cs="Arial"/>
        </w:rPr>
        <w:t xml:space="preserve"> and</w:t>
      </w:r>
    </w:p>
    <w:p w14:paraId="5B5A2E69" w14:textId="269E6B62" w:rsidR="0031551A" w:rsidRPr="00DB1E28" w:rsidRDefault="0031551A" w:rsidP="004E6B3B">
      <w:pPr>
        <w:pStyle w:val="ListParagraph"/>
        <w:widowControl w:val="0"/>
        <w:numPr>
          <w:ilvl w:val="0"/>
          <w:numId w:val="97"/>
        </w:numPr>
        <w:tabs>
          <w:tab w:val="left" w:pos="993"/>
        </w:tabs>
        <w:autoSpaceDE w:val="0"/>
        <w:autoSpaceDN w:val="0"/>
        <w:spacing w:before="80" w:after="120" w:line="240" w:lineRule="auto"/>
        <w:ind w:left="992" w:right="210" w:hanging="357"/>
        <w:contextualSpacing w:val="0"/>
        <w:rPr>
          <w:rFonts w:ascii="Arial" w:hAnsi="Arial" w:cs="Arial"/>
        </w:rPr>
      </w:pPr>
      <w:r w:rsidRPr="00DB1E28">
        <w:rPr>
          <w:rFonts w:ascii="Arial" w:hAnsi="Arial" w:cs="Arial"/>
        </w:rPr>
        <w:t>means are provided by which the persons being lifted or suspended can safely exit fro</w:t>
      </w:r>
      <w:r w:rsidR="000F53E9" w:rsidRPr="00DB1E28">
        <w:rPr>
          <w:rFonts w:ascii="Arial" w:hAnsi="Arial" w:cs="Arial"/>
        </w:rPr>
        <w:t xml:space="preserve">m </w:t>
      </w:r>
      <w:r w:rsidRPr="00DB1E28">
        <w:rPr>
          <w:rFonts w:ascii="Arial" w:hAnsi="Arial" w:cs="Arial"/>
        </w:rPr>
        <w:t>the</w:t>
      </w:r>
      <w:r w:rsidRPr="00A967C6">
        <w:rPr>
          <w:rFonts w:ascii="Arial" w:hAnsi="Arial" w:cs="Arial"/>
        </w:rPr>
        <w:t xml:space="preserve"> </w:t>
      </w:r>
      <w:r w:rsidRPr="00DB1E28">
        <w:rPr>
          <w:rFonts w:ascii="Arial" w:hAnsi="Arial" w:cs="Arial"/>
        </w:rPr>
        <w:t>plant</w:t>
      </w:r>
      <w:r w:rsidRPr="00A967C6">
        <w:rPr>
          <w:rFonts w:ascii="Arial" w:hAnsi="Arial" w:cs="Arial"/>
        </w:rPr>
        <w:t xml:space="preserve"> </w:t>
      </w:r>
      <w:r w:rsidRPr="00DB1E28">
        <w:rPr>
          <w:rFonts w:ascii="Arial" w:hAnsi="Arial" w:cs="Arial"/>
        </w:rPr>
        <w:t>in</w:t>
      </w:r>
      <w:r w:rsidRPr="00A967C6">
        <w:rPr>
          <w:rFonts w:ascii="Arial" w:hAnsi="Arial" w:cs="Arial"/>
        </w:rPr>
        <w:t xml:space="preserve"> </w:t>
      </w:r>
      <w:r w:rsidRPr="00DB1E28">
        <w:rPr>
          <w:rFonts w:ascii="Arial" w:hAnsi="Arial" w:cs="Arial"/>
        </w:rPr>
        <w:t>the event</w:t>
      </w:r>
      <w:r w:rsidRPr="00A967C6">
        <w:rPr>
          <w:rFonts w:ascii="Arial" w:hAnsi="Arial" w:cs="Arial"/>
        </w:rPr>
        <w:t xml:space="preserve"> </w:t>
      </w:r>
      <w:r w:rsidRPr="00DB1E28">
        <w:rPr>
          <w:rFonts w:ascii="Arial" w:hAnsi="Arial" w:cs="Arial"/>
        </w:rPr>
        <w:t>of</w:t>
      </w:r>
      <w:r w:rsidRPr="00A967C6">
        <w:rPr>
          <w:rFonts w:ascii="Arial" w:hAnsi="Arial" w:cs="Arial"/>
        </w:rPr>
        <w:t xml:space="preserve"> </w:t>
      </w:r>
      <w:r w:rsidRPr="00DB1E28">
        <w:rPr>
          <w:rFonts w:ascii="Arial" w:hAnsi="Arial" w:cs="Arial"/>
        </w:rPr>
        <w:t>a failure</w:t>
      </w:r>
      <w:r w:rsidRPr="00A967C6">
        <w:rPr>
          <w:rFonts w:ascii="Arial" w:hAnsi="Arial" w:cs="Arial"/>
        </w:rPr>
        <w:t xml:space="preserve"> </w:t>
      </w:r>
      <w:r w:rsidRPr="00DB1E28">
        <w:rPr>
          <w:rFonts w:ascii="Arial" w:hAnsi="Arial" w:cs="Arial"/>
        </w:rPr>
        <w:t>in</w:t>
      </w:r>
      <w:r w:rsidRPr="00A967C6">
        <w:rPr>
          <w:rFonts w:ascii="Arial" w:hAnsi="Arial" w:cs="Arial"/>
        </w:rPr>
        <w:t xml:space="preserve"> </w:t>
      </w:r>
      <w:r w:rsidRPr="00DB1E28">
        <w:rPr>
          <w:rFonts w:ascii="Arial" w:hAnsi="Arial" w:cs="Arial"/>
        </w:rPr>
        <w:t>its</w:t>
      </w:r>
      <w:r w:rsidRPr="00A967C6">
        <w:rPr>
          <w:rFonts w:ascii="Arial" w:hAnsi="Arial" w:cs="Arial"/>
        </w:rPr>
        <w:t xml:space="preserve"> </w:t>
      </w:r>
      <w:r w:rsidRPr="00DB1E28">
        <w:rPr>
          <w:rFonts w:ascii="Arial" w:hAnsi="Arial" w:cs="Arial"/>
        </w:rPr>
        <w:t>normal</w:t>
      </w:r>
      <w:r w:rsidRPr="00A967C6">
        <w:rPr>
          <w:rFonts w:ascii="Arial" w:hAnsi="Arial" w:cs="Arial"/>
        </w:rPr>
        <w:t xml:space="preserve"> </w:t>
      </w:r>
      <w:r w:rsidRPr="00DB1E28">
        <w:rPr>
          <w:rFonts w:ascii="Arial" w:hAnsi="Arial" w:cs="Arial"/>
        </w:rPr>
        <w:t>operation.</w:t>
      </w:r>
    </w:p>
    <w:p w14:paraId="2DB34C36" w14:textId="1D2F845B" w:rsidR="0031551A" w:rsidRPr="000A71B9" w:rsidRDefault="0031551A" w:rsidP="004E6B3B">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51" w:name="_Toc101341869"/>
      <w:bookmarkStart w:id="152" w:name="_Toc106203612"/>
      <w:bookmarkStart w:id="153" w:name="_Toc149645518"/>
      <w:r w:rsidRPr="000A71B9">
        <w:rPr>
          <w:rFonts w:ascii="Arial" w:hAnsi="Arial" w:cs="Arial"/>
          <w:b/>
          <w:bCs/>
          <w:caps/>
          <w:noProof/>
          <w:color w:val="7F7F7F" w:themeColor="text1" w:themeTint="80"/>
          <w:sz w:val="30"/>
          <w:szCs w:val="30"/>
          <w:lang w:eastAsia="en-AU"/>
        </w:rPr>
        <w:t>High risk work licences</w:t>
      </w:r>
      <w:bookmarkEnd w:id="151"/>
      <w:bookmarkEnd w:id="152"/>
      <w:bookmarkEnd w:id="153"/>
    </w:p>
    <w:p w14:paraId="527F73D4" w14:textId="667F819B" w:rsidR="0031551A" w:rsidRPr="00DB1E28" w:rsidRDefault="0031551A" w:rsidP="004E6B3B">
      <w:pPr>
        <w:pStyle w:val="BodyText"/>
        <w:ind w:left="284"/>
        <w:rPr>
          <w:rFonts w:ascii="Arial" w:hAnsi="Arial" w:cs="Arial"/>
          <w:sz w:val="20"/>
        </w:rPr>
      </w:pPr>
      <w:r w:rsidRPr="00DB1E28">
        <w:rPr>
          <w:rFonts w:ascii="Arial" w:hAnsi="Arial" w:cs="Arial"/>
          <w:noProof/>
          <w:sz w:val="20"/>
        </w:rPr>
        <mc:AlternateContent>
          <mc:Choice Requires="wps">
            <w:drawing>
              <wp:inline distT="0" distB="0" distL="0" distR="0" wp14:anchorId="6FE2E40F" wp14:editId="2423901A">
                <wp:extent cx="5653315" cy="612322"/>
                <wp:effectExtent l="0" t="0" r="5080" b="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315" cy="612322"/>
                        </a:xfrm>
                        <a:prstGeom prst="rect">
                          <a:avLst/>
                        </a:prstGeom>
                        <a:solidFill>
                          <a:schemeClr val="accent1">
                            <a:lumMod val="20000"/>
                            <a:lumOff val="80000"/>
                          </a:schemeClr>
                        </a:solidFill>
                        <a:ln w="3049">
                          <a:noFill/>
                          <a:miter lim="800000"/>
                          <a:headEnd/>
                          <a:tailEnd/>
                        </a:ln>
                      </wps:spPr>
                      <wps:txbx>
                        <w:txbxContent>
                          <w:p w14:paraId="20357285" w14:textId="293FB8EA"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85</w:t>
                            </w:r>
                          </w:p>
                          <w:p w14:paraId="3D770AAB"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Evidence</w:t>
                            </w:r>
                            <w:r w:rsidRPr="00A967C6">
                              <w:rPr>
                                <w:rFonts w:ascii="Arial" w:hAnsi="Arial" w:cs="Arial"/>
                                <w:spacing w:val="-2"/>
                              </w:rPr>
                              <w:t xml:space="preserve"> </w:t>
                            </w:r>
                            <w:r w:rsidRPr="00A967C6">
                              <w:rPr>
                                <w:rFonts w:ascii="Arial" w:hAnsi="Arial" w:cs="Arial"/>
                              </w:rPr>
                              <w:t>of licence—duty</w:t>
                            </w:r>
                            <w:r w:rsidRPr="00A967C6">
                              <w:rPr>
                                <w:rFonts w:ascii="Arial" w:hAnsi="Arial" w:cs="Arial"/>
                                <w:spacing w:val="-1"/>
                              </w:rPr>
                              <w:t xml:space="preserve"> </w:t>
                            </w:r>
                            <w:r w:rsidRPr="00A967C6">
                              <w:rPr>
                                <w:rFonts w:ascii="Arial" w:hAnsi="Arial" w:cs="Arial"/>
                              </w:rPr>
                              <w:t>of</w:t>
                            </w:r>
                            <w:r w:rsidRPr="00A967C6">
                              <w:rPr>
                                <w:rFonts w:ascii="Arial" w:hAnsi="Arial" w:cs="Arial"/>
                                <w:spacing w:val="-2"/>
                              </w:rPr>
                              <w:t xml:space="preserve"> </w:t>
                            </w:r>
                            <w:r w:rsidRPr="00A967C6">
                              <w:rPr>
                                <w:rFonts w:ascii="Arial" w:hAnsi="Arial" w:cs="Arial"/>
                              </w:rPr>
                              <w:t>person</w:t>
                            </w:r>
                            <w:r w:rsidRPr="00A967C6">
                              <w:rPr>
                                <w:rFonts w:ascii="Arial" w:hAnsi="Arial" w:cs="Arial"/>
                                <w:spacing w:val="-4"/>
                              </w:rPr>
                              <w:t xml:space="preserve"> </w:t>
                            </w:r>
                            <w:r w:rsidRPr="00A967C6">
                              <w:rPr>
                                <w:rFonts w:ascii="Arial" w:hAnsi="Arial" w:cs="Arial"/>
                              </w:rPr>
                              <w:t>conducting</w:t>
                            </w:r>
                            <w:r w:rsidRPr="00A967C6">
                              <w:rPr>
                                <w:rFonts w:ascii="Arial" w:hAnsi="Arial" w:cs="Arial"/>
                                <w:spacing w:val="-1"/>
                              </w:rPr>
                              <w:t xml:space="preserve"> </w:t>
                            </w:r>
                            <w:r w:rsidRPr="00A967C6">
                              <w:rPr>
                                <w:rFonts w:ascii="Arial" w:hAnsi="Arial" w:cs="Arial"/>
                              </w:rPr>
                              <w:t>business</w:t>
                            </w:r>
                            <w:r w:rsidRPr="00A967C6">
                              <w:rPr>
                                <w:rFonts w:ascii="Arial" w:hAnsi="Arial" w:cs="Arial"/>
                                <w:spacing w:val="-1"/>
                              </w:rPr>
                              <w:t xml:space="preserve"> </w:t>
                            </w:r>
                            <w:r w:rsidRPr="00A967C6">
                              <w:rPr>
                                <w:rFonts w:ascii="Arial" w:hAnsi="Arial" w:cs="Arial"/>
                              </w:rPr>
                              <w:t>or</w:t>
                            </w:r>
                            <w:r w:rsidRPr="00A967C6">
                              <w:rPr>
                                <w:rFonts w:ascii="Arial" w:hAnsi="Arial" w:cs="Arial"/>
                                <w:spacing w:val="-2"/>
                              </w:rPr>
                              <w:t xml:space="preserve"> </w:t>
                            </w:r>
                            <w:r w:rsidRPr="00A967C6">
                              <w:rPr>
                                <w:rFonts w:ascii="Arial" w:hAnsi="Arial" w:cs="Arial"/>
                              </w:rPr>
                              <w:t>undertaking</w:t>
                            </w:r>
                          </w:p>
                        </w:txbxContent>
                      </wps:txbx>
                      <wps:bodyPr rot="0" vert="horz" wrap="square" lIns="0" tIns="0" rIns="0" bIns="0" anchor="t" anchorCtr="0" upright="1">
                        <a:noAutofit/>
                      </wps:bodyPr>
                    </wps:wsp>
                  </a:graphicData>
                </a:graphic>
              </wp:inline>
            </w:drawing>
          </mc:Choice>
          <mc:Fallback>
            <w:pict>
              <v:shape w14:anchorId="6FE2E40F" id="Text Box 30" o:spid="_x0000_s1046" type="#_x0000_t202" style="width:445.1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" fillcolor="#deeaf6 [660]" stroked="f" strokeweight=".08469mm">
                <v:textbox inset="0,0,0,0">
                  <w:txbxContent>
                    <w:p w14:paraId="20357285" w14:textId="293FB8EA"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85</w:t>
                      </w:r>
                    </w:p>
                    <w:p w14:paraId="3D770AAB"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Evidence</w:t>
                      </w:r>
                      <w:r w:rsidRPr="00A967C6">
                        <w:rPr>
                          <w:rFonts w:ascii="Arial" w:hAnsi="Arial" w:cs="Arial"/>
                          <w:spacing w:val="-2"/>
                        </w:rPr>
                        <w:t xml:space="preserve"> </w:t>
                      </w:r>
                      <w:r w:rsidRPr="00A967C6">
                        <w:rPr>
                          <w:rFonts w:ascii="Arial" w:hAnsi="Arial" w:cs="Arial"/>
                        </w:rPr>
                        <w:t>of licence—duty</w:t>
                      </w:r>
                      <w:r w:rsidRPr="00A967C6">
                        <w:rPr>
                          <w:rFonts w:ascii="Arial" w:hAnsi="Arial" w:cs="Arial"/>
                          <w:spacing w:val="-1"/>
                        </w:rPr>
                        <w:t xml:space="preserve"> </w:t>
                      </w:r>
                      <w:r w:rsidRPr="00A967C6">
                        <w:rPr>
                          <w:rFonts w:ascii="Arial" w:hAnsi="Arial" w:cs="Arial"/>
                        </w:rPr>
                        <w:t>of</w:t>
                      </w:r>
                      <w:r w:rsidRPr="00A967C6">
                        <w:rPr>
                          <w:rFonts w:ascii="Arial" w:hAnsi="Arial" w:cs="Arial"/>
                          <w:spacing w:val="-2"/>
                        </w:rPr>
                        <w:t xml:space="preserve"> </w:t>
                      </w:r>
                      <w:r w:rsidRPr="00A967C6">
                        <w:rPr>
                          <w:rFonts w:ascii="Arial" w:hAnsi="Arial" w:cs="Arial"/>
                        </w:rPr>
                        <w:t>person</w:t>
                      </w:r>
                      <w:r w:rsidRPr="00A967C6">
                        <w:rPr>
                          <w:rFonts w:ascii="Arial" w:hAnsi="Arial" w:cs="Arial"/>
                          <w:spacing w:val="-4"/>
                        </w:rPr>
                        <w:t xml:space="preserve"> </w:t>
                      </w:r>
                      <w:r w:rsidRPr="00A967C6">
                        <w:rPr>
                          <w:rFonts w:ascii="Arial" w:hAnsi="Arial" w:cs="Arial"/>
                        </w:rPr>
                        <w:t>conducting</w:t>
                      </w:r>
                      <w:r w:rsidRPr="00A967C6">
                        <w:rPr>
                          <w:rFonts w:ascii="Arial" w:hAnsi="Arial" w:cs="Arial"/>
                          <w:spacing w:val="-1"/>
                        </w:rPr>
                        <w:t xml:space="preserve"> </w:t>
                      </w:r>
                      <w:r w:rsidRPr="00A967C6">
                        <w:rPr>
                          <w:rFonts w:ascii="Arial" w:hAnsi="Arial" w:cs="Arial"/>
                        </w:rPr>
                        <w:t>business</w:t>
                      </w:r>
                      <w:r w:rsidRPr="00A967C6">
                        <w:rPr>
                          <w:rFonts w:ascii="Arial" w:hAnsi="Arial" w:cs="Arial"/>
                          <w:spacing w:val="-1"/>
                        </w:rPr>
                        <w:t xml:space="preserve"> </w:t>
                      </w:r>
                      <w:r w:rsidRPr="00A967C6">
                        <w:rPr>
                          <w:rFonts w:ascii="Arial" w:hAnsi="Arial" w:cs="Arial"/>
                        </w:rPr>
                        <w:t>or</w:t>
                      </w:r>
                      <w:r w:rsidRPr="00A967C6">
                        <w:rPr>
                          <w:rFonts w:ascii="Arial" w:hAnsi="Arial" w:cs="Arial"/>
                          <w:spacing w:val="-2"/>
                        </w:rPr>
                        <w:t xml:space="preserve"> </w:t>
                      </w:r>
                      <w:r w:rsidRPr="00A967C6">
                        <w:rPr>
                          <w:rFonts w:ascii="Arial" w:hAnsi="Arial" w:cs="Arial"/>
                        </w:rPr>
                        <w:t>undertaking</w:t>
                      </w:r>
                    </w:p>
                  </w:txbxContent>
                </v:textbox>
                <w10:anchorlock/>
              </v:shape>
            </w:pict>
          </mc:Fallback>
        </mc:AlternateContent>
      </w:r>
    </w:p>
    <w:p w14:paraId="7E8B7F67" w14:textId="76425170" w:rsidR="0031551A" w:rsidRPr="00DB1E28" w:rsidRDefault="0031551A" w:rsidP="004E6B3B">
      <w:pPr>
        <w:pStyle w:val="BodyText"/>
        <w:spacing w:before="77"/>
        <w:ind w:left="284" w:right="354"/>
        <w:rPr>
          <w:rFonts w:ascii="Arial" w:hAnsi="Arial" w:cs="Arial"/>
        </w:rPr>
      </w:pPr>
      <w:r w:rsidRPr="00DB1E28">
        <w:rPr>
          <w:rFonts w:ascii="Arial" w:hAnsi="Arial" w:cs="Arial"/>
        </w:rPr>
        <w:t>As a PCBU, you must not direct or allow a worker to carry out high risk work for which a</w:t>
      </w:r>
      <w:r w:rsidR="0003687E">
        <w:rPr>
          <w:rFonts w:ascii="Arial" w:hAnsi="Arial" w:cs="Arial"/>
        </w:rPr>
        <w:t xml:space="preserve"> high-risk work</w:t>
      </w:r>
      <w:r w:rsidRPr="00DB1E28">
        <w:rPr>
          <w:rFonts w:ascii="Arial" w:hAnsi="Arial" w:cs="Arial"/>
        </w:rPr>
        <w:t xml:space="preserve"> licence is required unless you see written evidence provided by the worker that the</w:t>
      </w:r>
      <w:r w:rsidRPr="00DB1E28">
        <w:rPr>
          <w:rFonts w:ascii="Arial" w:hAnsi="Arial" w:cs="Arial"/>
          <w:spacing w:val="-59"/>
        </w:rPr>
        <w:t xml:space="preserve">   </w:t>
      </w:r>
      <w:r w:rsidRPr="00DB1E28">
        <w:rPr>
          <w:rFonts w:ascii="Arial" w:hAnsi="Arial" w:cs="Arial"/>
        </w:rPr>
        <w:t>worker</w:t>
      </w:r>
      <w:r w:rsidRPr="00DB1E28">
        <w:rPr>
          <w:rFonts w:ascii="Arial" w:hAnsi="Arial" w:cs="Arial"/>
          <w:spacing w:val="1"/>
        </w:rPr>
        <w:t xml:space="preserve"> </w:t>
      </w:r>
      <w:r w:rsidRPr="00DB1E28">
        <w:rPr>
          <w:rFonts w:ascii="Arial" w:hAnsi="Arial" w:cs="Arial"/>
        </w:rPr>
        <w:t>has</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relevant</w:t>
      </w:r>
      <w:r w:rsidRPr="00DB1E28">
        <w:rPr>
          <w:rFonts w:ascii="Arial" w:hAnsi="Arial" w:cs="Arial"/>
          <w:spacing w:val="-3"/>
        </w:rPr>
        <w:t xml:space="preserve"> </w:t>
      </w:r>
      <w:r w:rsidRPr="00DB1E28">
        <w:rPr>
          <w:rFonts w:ascii="Arial" w:hAnsi="Arial" w:cs="Arial"/>
        </w:rPr>
        <w:t>high risk work</w:t>
      </w:r>
      <w:r w:rsidRPr="00DB1E28">
        <w:rPr>
          <w:rFonts w:ascii="Arial" w:hAnsi="Arial" w:cs="Arial"/>
          <w:spacing w:val="1"/>
        </w:rPr>
        <w:t xml:space="preserve"> </w:t>
      </w:r>
      <w:r w:rsidRPr="00DB1E28">
        <w:rPr>
          <w:rFonts w:ascii="Arial" w:hAnsi="Arial" w:cs="Arial"/>
        </w:rPr>
        <w:t>licence</w:t>
      </w:r>
      <w:r w:rsidRPr="00DB1E28">
        <w:rPr>
          <w:rFonts w:ascii="Arial" w:hAnsi="Arial" w:cs="Arial"/>
          <w:spacing w:val="-2"/>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work.</w:t>
      </w:r>
    </w:p>
    <w:p w14:paraId="48A38821" w14:textId="4ADD329F" w:rsidR="0031551A" w:rsidRPr="00DB1E28" w:rsidRDefault="0031551A" w:rsidP="004E6B3B">
      <w:pPr>
        <w:pStyle w:val="BodyText"/>
        <w:spacing w:before="119"/>
        <w:ind w:left="284" w:right="354"/>
        <w:rPr>
          <w:rFonts w:ascii="Arial" w:hAnsi="Arial" w:cs="Arial"/>
        </w:rPr>
      </w:pPr>
      <w:r w:rsidRPr="00DB1E28">
        <w:rPr>
          <w:rFonts w:ascii="Arial" w:hAnsi="Arial" w:cs="Arial"/>
        </w:rPr>
        <w:t>Certain types of work, for example operating industrial trucks and some cranes or scaffold</w:t>
      </w:r>
      <w:r w:rsidRPr="00DB1E28">
        <w:rPr>
          <w:rFonts w:ascii="Arial" w:hAnsi="Arial" w:cs="Arial"/>
          <w:spacing w:val="1"/>
        </w:rPr>
        <w:t xml:space="preserve"> </w:t>
      </w:r>
      <w:r w:rsidRPr="00DB1E28">
        <w:rPr>
          <w:rFonts w:ascii="Arial" w:hAnsi="Arial" w:cs="Arial"/>
        </w:rPr>
        <w:t>and rigging work, require the worker to have a high</w:t>
      </w:r>
      <w:r w:rsidR="0003687E">
        <w:rPr>
          <w:rFonts w:ascii="Arial" w:hAnsi="Arial" w:cs="Arial"/>
        </w:rPr>
        <w:t>-</w:t>
      </w:r>
      <w:r w:rsidRPr="00DB1E28">
        <w:rPr>
          <w:rFonts w:ascii="Arial" w:hAnsi="Arial" w:cs="Arial"/>
        </w:rPr>
        <w:t>risk work licence before they can operate the plant or undertake the work. Schedule 3 of the WHS Regulations sets out the classes of</w:t>
      </w:r>
      <w:r w:rsidRPr="00DB1E28">
        <w:rPr>
          <w:rFonts w:ascii="Arial" w:hAnsi="Arial" w:cs="Arial"/>
          <w:spacing w:val="1"/>
        </w:rPr>
        <w:t xml:space="preserve"> </w:t>
      </w:r>
      <w:r w:rsidRPr="00DB1E28">
        <w:rPr>
          <w:rFonts w:ascii="Arial" w:hAnsi="Arial" w:cs="Arial"/>
        </w:rPr>
        <w:t>high</w:t>
      </w:r>
      <w:r w:rsidR="0003687E">
        <w:rPr>
          <w:rFonts w:ascii="Arial" w:hAnsi="Arial" w:cs="Arial"/>
        </w:rPr>
        <w:t>-</w:t>
      </w:r>
      <w:r w:rsidRPr="00DB1E28">
        <w:rPr>
          <w:rFonts w:ascii="Arial" w:hAnsi="Arial" w:cs="Arial"/>
        </w:rPr>
        <w:t>risk work licences and the types of plant involved, and Schedule 4 sets out the</w:t>
      </w:r>
      <w:r w:rsidRPr="00DB1E28">
        <w:rPr>
          <w:rFonts w:ascii="Arial" w:hAnsi="Arial" w:cs="Arial"/>
          <w:spacing w:val="1"/>
        </w:rPr>
        <w:t xml:space="preserve"> </w:t>
      </w:r>
      <w:r w:rsidRPr="00DB1E28">
        <w:rPr>
          <w:rFonts w:ascii="Arial" w:hAnsi="Arial" w:cs="Arial"/>
        </w:rPr>
        <w:t>competency</w:t>
      </w:r>
      <w:r w:rsidRPr="00DB1E28">
        <w:rPr>
          <w:rFonts w:ascii="Arial" w:hAnsi="Arial" w:cs="Arial"/>
          <w:spacing w:val="-3"/>
        </w:rPr>
        <w:t xml:space="preserve"> </w:t>
      </w:r>
      <w:r w:rsidRPr="00DB1E28">
        <w:rPr>
          <w:rFonts w:ascii="Arial" w:hAnsi="Arial" w:cs="Arial"/>
        </w:rPr>
        <w:t>requirements</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a</w:t>
      </w:r>
      <w:r w:rsidRPr="00DB1E28">
        <w:rPr>
          <w:rFonts w:ascii="Arial" w:hAnsi="Arial" w:cs="Arial"/>
          <w:spacing w:val="-2"/>
        </w:rPr>
        <w:t xml:space="preserve"> </w:t>
      </w:r>
      <w:r w:rsidRPr="00DB1E28">
        <w:rPr>
          <w:rFonts w:ascii="Arial" w:hAnsi="Arial" w:cs="Arial"/>
        </w:rPr>
        <w:t>high</w:t>
      </w:r>
      <w:r w:rsidR="0003687E">
        <w:rPr>
          <w:rFonts w:ascii="Arial" w:hAnsi="Arial" w:cs="Arial"/>
        </w:rPr>
        <w:t>-</w:t>
      </w:r>
      <w:r w:rsidRPr="00DB1E28">
        <w:rPr>
          <w:rFonts w:ascii="Arial" w:hAnsi="Arial" w:cs="Arial"/>
        </w:rPr>
        <w:t>risk</w:t>
      </w:r>
      <w:r w:rsidRPr="00DB1E28">
        <w:rPr>
          <w:rFonts w:ascii="Arial" w:hAnsi="Arial" w:cs="Arial"/>
          <w:spacing w:val="-2"/>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licence.</w:t>
      </w:r>
    </w:p>
    <w:p w14:paraId="44AA419D" w14:textId="09BEFDC1" w:rsidR="0031551A" w:rsidRPr="00A967C6" w:rsidRDefault="00A967C6" w:rsidP="004E6B3B">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54" w:name="_Toc101341870"/>
      <w:bookmarkStart w:id="155" w:name="_Toc149645519"/>
      <w:r>
        <w:rPr>
          <w:rFonts w:ascii="Arial" w:eastAsia="Arial" w:hAnsi="Arial" w:cs="Arial"/>
          <w:color w:val="7030A0"/>
          <w:sz w:val="40"/>
          <w:szCs w:val="40"/>
        </w:rPr>
        <w:t>3.4</w:t>
      </w:r>
      <w:r>
        <w:rPr>
          <w:rFonts w:ascii="Arial" w:eastAsia="Arial" w:hAnsi="Arial" w:cs="Arial"/>
          <w:color w:val="7030A0"/>
          <w:sz w:val="40"/>
          <w:szCs w:val="40"/>
        </w:rPr>
        <w:tab/>
      </w:r>
      <w:r w:rsidR="0031551A" w:rsidRPr="00A967C6">
        <w:rPr>
          <w:rFonts w:ascii="Arial" w:eastAsia="Arial" w:hAnsi="Arial" w:cs="Arial"/>
          <w:color w:val="7030A0"/>
          <w:sz w:val="40"/>
          <w:szCs w:val="40"/>
        </w:rPr>
        <w:t>Making changes</w:t>
      </w:r>
      <w:bookmarkEnd w:id="154"/>
      <w:bookmarkEnd w:id="155"/>
    </w:p>
    <w:p w14:paraId="52A405E4" w14:textId="77777777" w:rsidR="0031551A" w:rsidRPr="00DB1E28" w:rsidRDefault="0031551A" w:rsidP="004E6B3B">
      <w:pPr>
        <w:pStyle w:val="BodyText"/>
        <w:spacing w:before="239"/>
        <w:ind w:left="284" w:right="290"/>
        <w:rPr>
          <w:rFonts w:ascii="Arial" w:hAnsi="Arial" w:cs="Arial"/>
        </w:rPr>
      </w:pPr>
      <w:r w:rsidRPr="00DB1E28">
        <w:rPr>
          <w:rFonts w:ascii="Arial" w:hAnsi="Arial" w:cs="Arial"/>
        </w:rPr>
        <w:t>If the person with management or control of the plant intends to alter the design of the plant,</w:t>
      </w:r>
      <w:r w:rsidRPr="00DB1E28">
        <w:rPr>
          <w:rFonts w:ascii="Arial" w:hAnsi="Arial" w:cs="Arial"/>
          <w:spacing w:val="-59"/>
        </w:rPr>
        <w:t xml:space="preserve"> </w:t>
      </w:r>
      <w:r w:rsidRPr="00DB1E28">
        <w:rPr>
          <w:rFonts w:ascii="Arial" w:hAnsi="Arial" w:cs="Arial"/>
        </w:rPr>
        <w:t>change the way the plant is used or change a system of work associated with the plant, the</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2"/>
        </w:rPr>
        <w:t xml:space="preserve"> </w:t>
      </w:r>
      <w:r w:rsidRPr="00DB1E28">
        <w:rPr>
          <w:rFonts w:ascii="Arial" w:hAnsi="Arial" w:cs="Arial"/>
        </w:rPr>
        <w:t>carry</w:t>
      </w:r>
      <w:r w:rsidRPr="00DB1E28">
        <w:rPr>
          <w:rFonts w:ascii="Arial" w:hAnsi="Arial" w:cs="Arial"/>
          <w:spacing w:val="1"/>
        </w:rPr>
        <w:t xml:space="preserve"> </w:t>
      </w:r>
      <w:r w:rsidRPr="00DB1E28">
        <w:rPr>
          <w:rFonts w:ascii="Arial" w:hAnsi="Arial" w:cs="Arial"/>
        </w:rPr>
        <w:t>out</w:t>
      </w:r>
      <w:r w:rsidRPr="00DB1E28">
        <w:rPr>
          <w:rFonts w:ascii="Arial" w:hAnsi="Arial" w:cs="Arial"/>
          <w:spacing w:val="-1"/>
        </w:rPr>
        <w:t xml:space="preserve"> </w:t>
      </w:r>
      <w:r w:rsidRPr="00DB1E28">
        <w:rPr>
          <w:rFonts w:ascii="Arial" w:hAnsi="Arial" w:cs="Arial"/>
        </w:rPr>
        <w:t>the risk</w:t>
      </w:r>
      <w:r w:rsidRPr="00DB1E28">
        <w:rPr>
          <w:rFonts w:ascii="Arial" w:hAnsi="Arial" w:cs="Arial"/>
          <w:spacing w:val="-2"/>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process</w:t>
      </w:r>
      <w:r w:rsidRPr="00DB1E28">
        <w:rPr>
          <w:rFonts w:ascii="Arial" w:hAnsi="Arial" w:cs="Arial"/>
          <w:spacing w:val="3"/>
        </w:rPr>
        <w:t xml:space="preserve"> </w:t>
      </w:r>
      <w:r w:rsidRPr="00DB1E28">
        <w:rPr>
          <w:rFonts w:ascii="Arial" w:hAnsi="Arial" w:cs="Arial"/>
        </w:rPr>
        <w:t>again.</w:t>
      </w:r>
    </w:p>
    <w:p w14:paraId="7982DE35" w14:textId="77777777" w:rsidR="0031551A" w:rsidRPr="00DB1E28" w:rsidRDefault="0031551A" w:rsidP="004E6B3B">
      <w:pPr>
        <w:pStyle w:val="BodyText"/>
        <w:spacing w:before="120"/>
        <w:ind w:left="284" w:right="339"/>
        <w:rPr>
          <w:rFonts w:ascii="Arial" w:hAnsi="Arial" w:cs="Arial"/>
        </w:rPr>
      </w:pPr>
      <w:r w:rsidRPr="00DB1E28">
        <w:rPr>
          <w:rFonts w:ascii="Arial" w:hAnsi="Arial" w:cs="Arial"/>
        </w:rPr>
        <w:t>If the person with management or control of the plant intends to use the plant in a different</w:t>
      </w:r>
      <w:r w:rsidRPr="00DB1E28">
        <w:rPr>
          <w:rFonts w:ascii="Arial" w:hAnsi="Arial" w:cs="Arial"/>
          <w:spacing w:val="1"/>
        </w:rPr>
        <w:t xml:space="preserve"> </w:t>
      </w:r>
      <w:r w:rsidRPr="00DB1E28">
        <w:rPr>
          <w:rFonts w:ascii="Arial" w:hAnsi="Arial" w:cs="Arial"/>
        </w:rPr>
        <w:t>way or for a purpose it was not designed for, the person must ensure the risks associated</w:t>
      </w:r>
      <w:r w:rsidRPr="00DB1E28">
        <w:rPr>
          <w:rFonts w:ascii="Arial" w:hAnsi="Arial" w:cs="Arial"/>
          <w:spacing w:val="1"/>
        </w:rPr>
        <w:t xml:space="preserve"> </w:t>
      </w:r>
      <w:r w:rsidRPr="00DB1E28">
        <w:rPr>
          <w:rFonts w:ascii="Arial" w:hAnsi="Arial" w:cs="Arial"/>
        </w:rPr>
        <w:t>with the new use are assessed by a competent person. For example, if an item of plant</w:t>
      </w:r>
      <w:r w:rsidRPr="00DB1E28">
        <w:rPr>
          <w:rFonts w:ascii="Arial" w:hAnsi="Arial" w:cs="Arial"/>
          <w:spacing w:val="1"/>
        </w:rPr>
        <w:t xml:space="preserve"> </w:t>
      </w:r>
      <w:r w:rsidRPr="00DB1E28">
        <w:rPr>
          <w:rFonts w:ascii="Arial" w:hAnsi="Arial" w:cs="Arial"/>
        </w:rPr>
        <w:t>designed to cut wood is to be used to cut metal, all hazards associated with that use should</w:t>
      </w:r>
      <w:r w:rsidRPr="00DB1E28">
        <w:rPr>
          <w:rFonts w:ascii="Arial" w:hAnsi="Arial" w:cs="Arial"/>
          <w:spacing w:val="-59"/>
        </w:rPr>
        <w:t xml:space="preserve"> </w:t>
      </w:r>
      <w:r w:rsidRPr="00DB1E28">
        <w:rPr>
          <w:rFonts w:ascii="Arial" w:hAnsi="Arial" w:cs="Arial"/>
        </w:rPr>
        <w:t>be</w:t>
      </w:r>
      <w:r w:rsidRPr="00DB1E28">
        <w:rPr>
          <w:rFonts w:ascii="Arial" w:hAnsi="Arial" w:cs="Arial"/>
          <w:spacing w:val="-1"/>
        </w:rPr>
        <w:t xml:space="preserve"> </w:t>
      </w:r>
      <w:r w:rsidRPr="00DB1E28">
        <w:rPr>
          <w:rFonts w:ascii="Arial" w:hAnsi="Arial" w:cs="Arial"/>
        </w:rPr>
        <w:t>identified and</w:t>
      </w:r>
      <w:r w:rsidRPr="00DB1E28">
        <w:rPr>
          <w:rFonts w:ascii="Arial" w:hAnsi="Arial" w:cs="Arial"/>
          <w:spacing w:val="-2"/>
        </w:rPr>
        <w:t xml:space="preserve"> </w:t>
      </w:r>
      <w:r w:rsidRPr="00DB1E28">
        <w:rPr>
          <w:rFonts w:ascii="Arial" w:hAnsi="Arial" w:cs="Arial"/>
        </w:rPr>
        <w:t>controls</w:t>
      </w:r>
      <w:r w:rsidRPr="00DB1E28">
        <w:rPr>
          <w:rFonts w:ascii="Arial" w:hAnsi="Arial" w:cs="Arial"/>
          <w:spacing w:val="-2"/>
        </w:rPr>
        <w:t xml:space="preserve"> </w:t>
      </w:r>
      <w:r w:rsidRPr="00DB1E28">
        <w:rPr>
          <w:rFonts w:ascii="Arial" w:hAnsi="Arial" w:cs="Arial"/>
        </w:rPr>
        <w:t>implemented.</w:t>
      </w:r>
    </w:p>
    <w:p w14:paraId="4FF3FB80" w14:textId="77777777" w:rsidR="0003687E" w:rsidRDefault="0003687E">
      <w:pPr>
        <w:spacing w:before="0" w:after="160" w:line="259" w:lineRule="auto"/>
        <w:rPr>
          <w:rFonts w:ascii="Arial" w:hAnsi="Arial" w:cs="Arial"/>
        </w:rPr>
      </w:pPr>
      <w:r>
        <w:rPr>
          <w:rFonts w:ascii="Arial" w:hAnsi="Arial" w:cs="Arial"/>
        </w:rPr>
        <w:br w:type="page"/>
      </w:r>
    </w:p>
    <w:p w14:paraId="2C93840D" w14:textId="22EBED1B" w:rsidR="0031551A" w:rsidRPr="00DB1E28" w:rsidRDefault="0031551A" w:rsidP="0003687E">
      <w:pPr>
        <w:pStyle w:val="BodyText"/>
        <w:spacing w:before="120"/>
        <w:ind w:left="284"/>
        <w:rPr>
          <w:rFonts w:ascii="Arial" w:hAnsi="Arial" w:cs="Arial"/>
        </w:rPr>
      </w:pPr>
      <w:r w:rsidRPr="00DB1E28">
        <w:rPr>
          <w:rFonts w:ascii="Arial" w:hAnsi="Arial" w:cs="Arial"/>
        </w:rPr>
        <w:lastRenderedPageBreak/>
        <w:t>The</w:t>
      </w:r>
      <w:r w:rsidRPr="00DB1E28">
        <w:rPr>
          <w:rFonts w:ascii="Arial" w:hAnsi="Arial" w:cs="Arial"/>
          <w:spacing w:val="-3"/>
        </w:rPr>
        <w:t xml:space="preserve"> </w:t>
      </w:r>
      <w:r w:rsidRPr="00DB1E28">
        <w:rPr>
          <w:rFonts w:ascii="Arial" w:hAnsi="Arial" w:cs="Arial"/>
        </w:rPr>
        <w:t>competent</w:t>
      </w:r>
      <w:r w:rsidRPr="00DB1E28">
        <w:rPr>
          <w:rFonts w:ascii="Arial" w:hAnsi="Arial" w:cs="Arial"/>
          <w:spacing w:val="-4"/>
        </w:rPr>
        <w:t xml:space="preserve"> </w:t>
      </w:r>
      <w:r w:rsidRPr="00DB1E28">
        <w:rPr>
          <w:rFonts w:ascii="Arial" w:hAnsi="Arial" w:cs="Arial"/>
        </w:rPr>
        <w:t>person’s</w:t>
      </w:r>
      <w:r w:rsidRPr="00DB1E28">
        <w:rPr>
          <w:rFonts w:ascii="Arial" w:hAnsi="Arial" w:cs="Arial"/>
          <w:spacing w:val="-5"/>
        </w:rPr>
        <w:t xml:space="preserve"> </w:t>
      </w:r>
      <w:r w:rsidRPr="00DB1E28">
        <w:rPr>
          <w:rFonts w:ascii="Arial" w:hAnsi="Arial" w:cs="Arial"/>
        </w:rPr>
        <w:t>assessment</w:t>
      </w:r>
      <w:r w:rsidRPr="00DB1E28">
        <w:rPr>
          <w:rFonts w:ascii="Arial" w:hAnsi="Arial" w:cs="Arial"/>
          <w:spacing w:val="-3"/>
        </w:rPr>
        <w:t xml:space="preserve"> </w:t>
      </w:r>
      <w:r w:rsidRPr="00DB1E28">
        <w:rPr>
          <w:rFonts w:ascii="Arial" w:hAnsi="Arial" w:cs="Arial"/>
        </w:rPr>
        <w:t>should:</w:t>
      </w:r>
    </w:p>
    <w:p w14:paraId="323DB6AC"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include</w:t>
      </w:r>
      <w:r w:rsidRPr="00A967C6">
        <w:rPr>
          <w:rFonts w:ascii="Arial" w:hAnsi="Arial" w:cs="Arial"/>
        </w:rPr>
        <w:t xml:space="preserve"> </w:t>
      </w:r>
      <w:r w:rsidRPr="00DB1E28">
        <w:rPr>
          <w:rFonts w:ascii="Arial" w:hAnsi="Arial" w:cs="Arial"/>
        </w:rPr>
        <w:t>all aspects</w:t>
      </w:r>
      <w:r w:rsidRPr="00A967C6">
        <w:rPr>
          <w:rFonts w:ascii="Arial" w:hAnsi="Arial" w:cs="Arial"/>
        </w:rPr>
        <w:t xml:space="preserve"> </w:t>
      </w:r>
      <w:r w:rsidRPr="00DB1E28">
        <w:rPr>
          <w:rFonts w:ascii="Arial" w:hAnsi="Arial" w:cs="Arial"/>
        </w:rPr>
        <w:t>of</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proposed</w:t>
      </w:r>
      <w:r w:rsidRPr="00A967C6">
        <w:rPr>
          <w:rFonts w:ascii="Arial" w:hAnsi="Arial" w:cs="Arial"/>
        </w:rPr>
        <w:t xml:space="preserve"> </w:t>
      </w:r>
      <w:r w:rsidRPr="00DB1E28">
        <w:rPr>
          <w:rFonts w:ascii="Arial" w:hAnsi="Arial" w:cs="Arial"/>
        </w:rPr>
        <w:t>task</w:t>
      </w:r>
    </w:p>
    <w:p w14:paraId="0495B70F" w14:textId="1A3BB0B1"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outline the reasons a purpose-designed item of plant cannot be used for the proposed task.</w:t>
      </w:r>
      <w:r w:rsidRPr="00A967C6">
        <w:rPr>
          <w:rFonts w:ascii="Arial" w:hAnsi="Arial" w:cs="Arial"/>
        </w:rPr>
        <w:t xml:space="preserve"> </w:t>
      </w:r>
      <w:r w:rsidRPr="00DB1E28">
        <w:rPr>
          <w:rFonts w:ascii="Arial" w:hAnsi="Arial" w:cs="Arial"/>
        </w:rPr>
        <w:t>For</w:t>
      </w:r>
      <w:r w:rsidRPr="00A967C6">
        <w:rPr>
          <w:rFonts w:ascii="Arial" w:hAnsi="Arial" w:cs="Arial"/>
        </w:rPr>
        <w:t xml:space="preserve"> </w:t>
      </w:r>
      <w:r w:rsidRPr="00DB1E28">
        <w:rPr>
          <w:rFonts w:ascii="Arial" w:hAnsi="Arial" w:cs="Arial"/>
        </w:rPr>
        <w:t>example,</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impracticability</w:t>
      </w:r>
      <w:r w:rsidRPr="00A967C6">
        <w:rPr>
          <w:rFonts w:ascii="Arial" w:hAnsi="Arial" w:cs="Arial"/>
        </w:rPr>
        <w:t xml:space="preserve"> </w:t>
      </w:r>
      <w:r w:rsidRPr="00DB1E28">
        <w:rPr>
          <w:rFonts w:ascii="Arial" w:hAnsi="Arial" w:cs="Arial"/>
        </w:rPr>
        <w:t>of</w:t>
      </w:r>
      <w:r w:rsidRPr="00A967C6">
        <w:rPr>
          <w:rFonts w:ascii="Arial" w:hAnsi="Arial" w:cs="Arial"/>
        </w:rPr>
        <w:t xml:space="preserve"> </w:t>
      </w:r>
      <w:r w:rsidRPr="00DB1E28">
        <w:rPr>
          <w:rFonts w:ascii="Arial" w:hAnsi="Arial" w:cs="Arial"/>
        </w:rPr>
        <w:t>using</w:t>
      </w:r>
      <w:r w:rsidRPr="00A967C6">
        <w:rPr>
          <w:rFonts w:ascii="Arial" w:hAnsi="Arial" w:cs="Arial"/>
        </w:rPr>
        <w:t xml:space="preserve"> </w:t>
      </w:r>
      <w:r w:rsidRPr="00DB1E28">
        <w:rPr>
          <w:rFonts w:ascii="Arial" w:hAnsi="Arial" w:cs="Arial"/>
        </w:rPr>
        <w:t>it</w:t>
      </w:r>
    </w:p>
    <w:p w14:paraId="7E9C745E" w14:textId="137FA4AD"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take into account the recommendations of the designer, manufacturer or supplier of the plant</w:t>
      </w:r>
      <w:r w:rsidRPr="00A967C6">
        <w:rPr>
          <w:rFonts w:ascii="Arial" w:hAnsi="Arial" w:cs="Arial"/>
        </w:rPr>
        <w:t xml:space="preserve"> </w:t>
      </w:r>
      <w:r w:rsidRPr="00DB1E28">
        <w:rPr>
          <w:rFonts w:ascii="Arial" w:hAnsi="Arial" w:cs="Arial"/>
        </w:rPr>
        <w:t>and ensure</w:t>
      </w:r>
      <w:r w:rsidRPr="00A967C6">
        <w:rPr>
          <w:rFonts w:ascii="Arial" w:hAnsi="Arial" w:cs="Arial"/>
        </w:rPr>
        <w:t xml:space="preserve"> </w:t>
      </w:r>
      <w:r w:rsidRPr="00DB1E28">
        <w:rPr>
          <w:rFonts w:ascii="Arial" w:hAnsi="Arial" w:cs="Arial"/>
        </w:rPr>
        <w:t>the</w:t>
      </w:r>
      <w:r w:rsidRPr="00A967C6">
        <w:rPr>
          <w:rFonts w:ascii="Arial" w:hAnsi="Arial" w:cs="Arial"/>
        </w:rPr>
        <w:t xml:space="preserve"> </w:t>
      </w:r>
      <w:r w:rsidRPr="00DB1E28">
        <w:rPr>
          <w:rFonts w:ascii="Arial" w:hAnsi="Arial" w:cs="Arial"/>
        </w:rPr>
        <w:t>proposed</w:t>
      </w:r>
      <w:r w:rsidRPr="00A967C6">
        <w:rPr>
          <w:rFonts w:ascii="Arial" w:hAnsi="Arial" w:cs="Arial"/>
        </w:rPr>
        <w:t xml:space="preserve"> </w:t>
      </w:r>
      <w:r w:rsidRPr="00DB1E28">
        <w:rPr>
          <w:rFonts w:ascii="Arial" w:hAnsi="Arial" w:cs="Arial"/>
        </w:rPr>
        <w:t>use is</w:t>
      </w:r>
      <w:r w:rsidRPr="00A967C6">
        <w:rPr>
          <w:rFonts w:ascii="Arial" w:hAnsi="Arial" w:cs="Arial"/>
        </w:rPr>
        <w:t xml:space="preserve"> </w:t>
      </w:r>
      <w:r w:rsidRPr="00DB1E28">
        <w:rPr>
          <w:rFonts w:ascii="Arial" w:hAnsi="Arial" w:cs="Arial"/>
        </w:rPr>
        <w:t>not</w:t>
      </w:r>
      <w:r w:rsidRPr="00A967C6">
        <w:rPr>
          <w:rFonts w:ascii="Arial" w:hAnsi="Arial" w:cs="Arial"/>
        </w:rPr>
        <w:t xml:space="preserve"> </w:t>
      </w:r>
      <w:r w:rsidRPr="00DB1E28">
        <w:rPr>
          <w:rFonts w:ascii="Arial" w:hAnsi="Arial" w:cs="Arial"/>
        </w:rPr>
        <w:t>outside</w:t>
      </w:r>
      <w:r w:rsidRPr="00A967C6">
        <w:rPr>
          <w:rFonts w:ascii="Arial" w:hAnsi="Arial" w:cs="Arial"/>
        </w:rPr>
        <w:t xml:space="preserve"> </w:t>
      </w:r>
      <w:r w:rsidRPr="00DB1E28">
        <w:rPr>
          <w:rFonts w:ascii="Arial" w:hAnsi="Arial" w:cs="Arial"/>
        </w:rPr>
        <w:t>its</w:t>
      </w:r>
      <w:r w:rsidRPr="00A967C6">
        <w:rPr>
          <w:rFonts w:ascii="Arial" w:hAnsi="Arial" w:cs="Arial"/>
        </w:rPr>
        <w:t xml:space="preserve"> </w:t>
      </w:r>
      <w:r w:rsidRPr="00DB1E28">
        <w:rPr>
          <w:rFonts w:ascii="Arial" w:hAnsi="Arial" w:cs="Arial"/>
        </w:rPr>
        <w:t>capabilities</w:t>
      </w:r>
    </w:p>
    <w:p w14:paraId="532923A6" w14:textId="6B4DA29D"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identify differences between the item of plant and one that is purpose-designed for the</w:t>
      </w:r>
      <w:r w:rsidRPr="00A967C6">
        <w:rPr>
          <w:rFonts w:ascii="Arial" w:hAnsi="Arial" w:cs="Arial"/>
        </w:rPr>
        <w:t xml:space="preserve"> </w:t>
      </w:r>
      <w:r w:rsidRPr="00DB1E28">
        <w:rPr>
          <w:rFonts w:ascii="Arial" w:hAnsi="Arial" w:cs="Arial"/>
        </w:rPr>
        <w:t>task, and describe the measures that will be used to control the risks the purpose</w:t>
      </w:r>
      <w:r w:rsidR="0003687E">
        <w:rPr>
          <w:rFonts w:ascii="Arial" w:hAnsi="Arial" w:cs="Arial"/>
        </w:rPr>
        <w:t xml:space="preserve"> </w:t>
      </w:r>
      <w:r w:rsidRPr="00DB1E28">
        <w:rPr>
          <w:rFonts w:ascii="Arial" w:hAnsi="Arial" w:cs="Arial"/>
        </w:rPr>
        <w:t>-</w:t>
      </w:r>
      <w:r w:rsidRPr="00A967C6">
        <w:rPr>
          <w:rFonts w:ascii="Arial" w:hAnsi="Arial" w:cs="Arial"/>
        </w:rPr>
        <w:t xml:space="preserve"> </w:t>
      </w:r>
      <w:r w:rsidRPr="00DB1E28">
        <w:rPr>
          <w:rFonts w:ascii="Arial" w:hAnsi="Arial" w:cs="Arial"/>
        </w:rPr>
        <w:t>designed</w:t>
      </w:r>
      <w:r w:rsidRPr="00A967C6">
        <w:rPr>
          <w:rFonts w:ascii="Arial" w:hAnsi="Arial" w:cs="Arial"/>
        </w:rPr>
        <w:t xml:space="preserve"> </w:t>
      </w:r>
      <w:r w:rsidRPr="00DB1E28">
        <w:rPr>
          <w:rFonts w:ascii="Arial" w:hAnsi="Arial" w:cs="Arial"/>
        </w:rPr>
        <w:t>plant</w:t>
      </w:r>
      <w:r w:rsidRPr="00A967C6">
        <w:rPr>
          <w:rFonts w:ascii="Arial" w:hAnsi="Arial" w:cs="Arial"/>
        </w:rPr>
        <w:t xml:space="preserve"> </w:t>
      </w:r>
      <w:r w:rsidRPr="00DB1E28">
        <w:rPr>
          <w:rFonts w:ascii="Arial" w:hAnsi="Arial" w:cs="Arial"/>
        </w:rPr>
        <w:t>was</w:t>
      </w:r>
      <w:r w:rsidRPr="00A967C6">
        <w:rPr>
          <w:rFonts w:ascii="Arial" w:hAnsi="Arial" w:cs="Arial"/>
        </w:rPr>
        <w:t xml:space="preserve"> </w:t>
      </w:r>
      <w:r w:rsidRPr="00DB1E28">
        <w:rPr>
          <w:rFonts w:ascii="Arial" w:hAnsi="Arial" w:cs="Arial"/>
        </w:rPr>
        <w:t>designed to</w:t>
      </w:r>
      <w:r w:rsidRPr="00A967C6">
        <w:rPr>
          <w:rFonts w:ascii="Arial" w:hAnsi="Arial" w:cs="Arial"/>
        </w:rPr>
        <w:t xml:space="preserve"> </w:t>
      </w:r>
      <w:r w:rsidRPr="00DB1E28">
        <w:rPr>
          <w:rFonts w:ascii="Arial" w:hAnsi="Arial" w:cs="Arial"/>
        </w:rPr>
        <w:t>control</w:t>
      </w:r>
      <w:r w:rsidR="0003687E">
        <w:rPr>
          <w:rFonts w:ascii="Arial" w:hAnsi="Arial" w:cs="Arial"/>
        </w:rPr>
        <w:t>;</w:t>
      </w:r>
      <w:r w:rsidRPr="00A967C6">
        <w:rPr>
          <w:rFonts w:ascii="Arial" w:hAnsi="Arial" w:cs="Arial"/>
        </w:rPr>
        <w:t xml:space="preserve"> </w:t>
      </w:r>
      <w:r w:rsidRPr="00DB1E28">
        <w:rPr>
          <w:rFonts w:ascii="Arial" w:hAnsi="Arial" w:cs="Arial"/>
        </w:rPr>
        <w:t>and</w:t>
      </w:r>
    </w:p>
    <w:p w14:paraId="6C49678D" w14:textId="63B4ABCD"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amend relevant documentation. For example, operator and maintenance manuals</w:t>
      </w:r>
      <w:r w:rsidRPr="00A967C6">
        <w:rPr>
          <w:rFonts w:ascii="Arial" w:hAnsi="Arial" w:cs="Arial"/>
        </w:rPr>
        <w:t xml:space="preserve"> </w:t>
      </w:r>
      <w:r w:rsidRPr="00DB1E28">
        <w:rPr>
          <w:rFonts w:ascii="Arial" w:hAnsi="Arial" w:cs="Arial"/>
        </w:rPr>
        <w:t>and</w:t>
      </w:r>
      <w:r w:rsidRPr="00A967C6">
        <w:rPr>
          <w:rFonts w:ascii="Arial" w:hAnsi="Arial" w:cs="Arial"/>
        </w:rPr>
        <w:t xml:space="preserve"> </w:t>
      </w:r>
      <w:r w:rsidRPr="00DB1E28">
        <w:rPr>
          <w:rFonts w:ascii="Arial" w:hAnsi="Arial" w:cs="Arial"/>
        </w:rPr>
        <w:t>signage.</w:t>
      </w:r>
    </w:p>
    <w:p w14:paraId="57167AAA" w14:textId="4C9657C0" w:rsidR="0031551A" w:rsidRPr="00DB1E28" w:rsidRDefault="0031551A" w:rsidP="0003687E">
      <w:pPr>
        <w:pStyle w:val="BodyText"/>
        <w:spacing w:before="122"/>
        <w:ind w:left="284" w:right="400"/>
        <w:rPr>
          <w:rFonts w:ascii="Arial" w:hAnsi="Arial" w:cs="Arial"/>
        </w:rPr>
      </w:pPr>
      <w:r w:rsidRPr="00DB1E28">
        <w:rPr>
          <w:rFonts w:ascii="Arial" w:hAnsi="Arial" w:cs="Arial"/>
        </w:rPr>
        <w:t>If a competent person decides the plant is not suitable for the proposed task, it must not be used</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that task.</w:t>
      </w:r>
    </w:p>
    <w:p w14:paraId="146CC213" w14:textId="613EEC99" w:rsidR="0031551A" w:rsidRPr="000A71B9" w:rsidRDefault="0031551A" w:rsidP="0003687E">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56" w:name="_Toc101341871"/>
      <w:bookmarkStart w:id="157" w:name="_Toc106203614"/>
      <w:bookmarkStart w:id="158" w:name="_Toc149645520"/>
      <w:r w:rsidRPr="000A71B9">
        <w:rPr>
          <w:rFonts w:ascii="Arial" w:hAnsi="Arial" w:cs="Arial"/>
          <w:b/>
          <w:bCs/>
          <w:caps/>
          <w:noProof/>
          <w:color w:val="7F7F7F" w:themeColor="text1" w:themeTint="80"/>
          <w:sz w:val="30"/>
          <w:szCs w:val="30"/>
          <w:lang w:eastAsia="en-AU"/>
        </w:rPr>
        <w:t>Making alterations to plant</w:t>
      </w:r>
      <w:bookmarkEnd w:id="156"/>
      <w:bookmarkEnd w:id="157"/>
      <w:bookmarkEnd w:id="158"/>
    </w:p>
    <w:p w14:paraId="2B5DFF1D" w14:textId="77777777" w:rsidR="0031551A" w:rsidRPr="00DB1E28" w:rsidRDefault="0031551A" w:rsidP="0003687E">
      <w:pPr>
        <w:pStyle w:val="BodyText"/>
        <w:ind w:left="284" w:right="339"/>
        <w:rPr>
          <w:rFonts w:ascii="Arial" w:hAnsi="Arial" w:cs="Arial"/>
        </w:rPr>
      </w:pPr>
      <w:r w:rsidRPr="00DB1E28">
        <w:rPr>
          <w:rFonts w:ascii="Arial" w:hAnsi="Arial" w:cs="Arial"/>
        </w:rPr>
        <w:t>Before making alterations to plant, the person with management or control of the plant</w:t>
      </w:r>
      <w:r w:rsidRPr="00DB1E28">
        <w:rPr>
          <w:rFonts w:ascii="Arial" w:hAnsi="Arial" w:cs="Arial"/>
          <w:spacing w:val="1"/>
        </w:rPr>
        <w:t xml:space="preserve"> </w:t>
      </w:r>
      <w:r w:rsidRPr="00DB1E28">
        <w:rPr>
          <w:rFonts w:ascii="Arial" w:hAnsi="Arial" w:cs="Arial"/>
        </w:rPr>
        <w:t xml:space="preserve">should consult with the designer and manufacturer to ensure all relevant safety issues have </w:t>
      </w:r>
      <w:r w:rsidRPr="00DB1E28">
        <w:rPr>
          <w:rFonts w:ascii="Arial" w:hAnsi="Arial" w:cs="Arial"/>
          <w:spacing w:val="-59"/>
        </w:rPr>
        <w:t xml:space="preserve">  </w:t>
      </w:r>
      <w:r w:rsidRPr="00DB1E28">
        <w:rPr>
          <w:rFonts w:ascii="Arial" w:hAnsi="Arial" w:cs="Arial"/>
        </w:rPr>
        <w:t>been considered. If the original designer and manufacturer of the plant design implement</w:t>
      </w:r>
      <w:r w:rsidRPr="00DB1E28">
        <w:rPr>
          <w:rFonts w:ascii="Arial" w:hAnsi="Arial" w:cs="Arial"/>
          <w:spacing w:val="1"/>
        </w:rPr>
        <w:t xml:space="preserve"> </w:t>
      </w:r>
      <w:r w:rsidRPr="00DB1E28">
        <w:rPr>
          <w:rFonts w:ascii="Arial" w:hAnsi="Arial" w:cs="Arial"/>
        </w:rPr>
        <w:t>alterations, then relevant obligations imposed by the WHS Regulations still apply. If the</w:t>
      </w:r>
      <w:r w:rsidRPr="00DB1E28">
        <w:rPr>
          <w:rFonts w:ascii="Arial" w:hAnsi="Arial" w:cs="Arial"/>
          <w:spacing w:val="1"/>
        </w:rPr>
        <w:t xml:space="preserve"> </w:t>
      </w:r>
      <w:r w:rsidRPr="00DB1E28">
        <w:rPr>
          <w:rFonts w:ascii="Arial" w:hAnsi="Arial" w:cs="Arial"/>
        </w:rPr>
        <w:t>person with management or control of the plant makes alterations to the plant then the</w:t>
      </w:r>
      <w:r w:rsidRPr="00DB1E28">
        <w:rPr>
          <w:rFonts w:ascii="Arial" w:hAnsi="Arial" w:cs="Arial"/>
          <w:spacing w:val="1"/>
        </w:rPr>
        <w:t xml:space="preserve"> </w:t>
      </w:r>
      <w:r w:rsidRPr="00DB1E28">
        <w:rPr>
          <w:rFonts w:ascii="Arial" w:hAnsi="Arial" w:cs="Arial"/>
        </w:rPr>
        <w:t>person will also be a designer or manufacturer, and those obligations will apply to that</w:t>
      </w:r>
      <w:r w:rsidRPr="00DB1E28">
        <w:rPr>
          <w:rFonts w:ascii="Arial" w:hAnsi="Arial" w:cs="Arial"/>
          <w:spacing w:val="1"/>
        </w:rPr>
        <w:t xml:space="preserve"> </w:t>
      </w:r>
      <w:r w:rsidRPr="00DB1E28">
        <w:rPr>
          <w:rFonts w:ascii="Arial" w:hAnsi="Arial" w:cs="Arial"/>
        </w:rPr>
        <w:t>person.</w:t>
      </w:r>
    </w:p>
    <w:p w14:paraId="5010B574" w14:textId="1F7BB3D7" w:rsidR="0031551A" w:rsidRPr="00DB1E28" w:rsidRDefault="0031551A" w:rsidP="0003687E">
      <w:pPr>
        <w:pStyle w:val="BodyText"/>
        <w:spacing w:before="120"/>
        <w:ind w:left="284" w:right="534"/>
        <w:rPr>
          <w:rFonts w:ascii="Arial" w:hAnsi="Arial" w:cs="Arial"/>
        </w:rPr>
      </w:pPr>
      <w:r w:rsidRPr="00DB1E28">
        <w:rPr>
          <w:rFonts w:ascii="Arial" w:hAnsi="Arial" w:cs="Arial"/>
        </w:rPr>
        <w:t>If the original designer or manufacturer cannot be contacted about older plant or imported</w:t>
      </w:r>
      <w:r w:rsidRPr="00DB1E28">
        <w:rPr>
          <w:rFonts w:ascii="Arial" w:hAnsi="Arial" w:cs="Arial"/>
          <w:spacing w:val="-59"/>
        </w:rPr>
        <w:t xml:space="preserve"> </w:t>
      </w:r>
      <w:r w:rsidRPr="00DB1E28">
        <w:rPr>
          <w:rFonts w:ascii="Arial" w:hAnsi="Arial" w:cs="Arial"/>
        </w:rPr>
        <w:t>plant, the alterations should be carried out by a competent person in accordance with</w:t>
      </w:r>
      <w:r w:rsidR="0003687E">
        <w:rPr>
          <w:rFonts w:ascii="Arial" w:hAnsi="Arial" w:cs="Arial"/>
        </w:rPr>
        <w:t xml:space="preserve"> the relevant technical</w:t>
      </w:r>
      <w:r w:rsidRPr="00DB1E28">
        <w:rPr>
          <w:rFonts w:ascii="Arial" w:hAnsi="Arial" w:cs="Arial"/>
        </w:rPr>
        <w:t xml:space="preserve"> standards. See </w:t>
      </w:r>
      <w:r w:rsidRPr="0003687E">
        <w:rPr>
          <w:rStyle w:val="Hyperlink"/>
          <w:rFonts w:ascii="Arial" w:hAnsi="Arial" w:cs="Arial"/>
          <w:iCs/>
          <w:u w:val="none"/>
        </w:rPr>
        <w:t>Appendix D</w:t>
      </w:r>
      <w:r w:rsidRPr="00DB1E28">
        <w:rPr>
          <w:rFonts w:ascii="Arial" w:hAnsi="Arial" w:cs="Arial"/>
          <w:color w:val="135B85"/>
        </w:rPr>
        <w:t xml:space="preserve"> </w:t>
      </w:r>
      <w:r w:rsidRPr="00DB1E28">
        <w:rPr>
          <w:rFonts w:ascii="Arial" w:hAnsi="Arial" w:cs="Arial"/>
        </w:rPr>
        <w:t>for examples of published technical</w:t>
      </w:r>
      <w:r w:rsidRPr="00DB1E28">
        <w:rPr>
          <w:rFonts w:ascii="Arial" w:hAnsi="Arial" w:cs="Arial"/>
          <w:spacing w:val="1"/>
        </w:rPr>
        <w:t xml:space="preserve"> </w:t>
      </w:r>
      <w:r w:rsidRPr="00DB1E28">
        <w:rPr>
          <w:rFonts w:ascii="Arial" w:hAnsi="Arial" w:cs="Arial"/>
        </w:rPr>
        <w:t>standards.</w:t>
      </w:r>
    </w:p>
    <w:p w14:paraId="2C0E0CA4" w14:textId="67AEFDD1" w:rsidR="0031551A" w:rsidRPr="00DB1E28" w:rsidRDefault="0031551A" w:rsidP="0003687E">
      <w:pPr>
        <w:pStyle w:val="BodyText"/>
        <w:spacing w:before="121"/>
        <w:ind w:left="284" w:right="1061"/>
        <w:rPr>
          <w:rFonts w:ascii="Arial" w:hAnsi="Arial" w:cs="Arial"/>
        </w:rPr>
      </w:pPr>
      <w:r w:rsidRPr="00DB1E28">
        <w:rPr>
          <w:rFonts w:ascii="Arial" w:hAnsi="Arial" w:cs="Arial"/>
        </w:rPr>
        <w:t>If the plant is subject to design registration requirements, the altered design must be</w:t>
      </w:r>
      <w:r w:rsidR="000F53E9" w:rsidRPr="00DB1E28">
        <w:rPr>
          <w:rFonts w:ascii="Arial" w:hAnsi="Arial" w:cs="Arial"/>
        </w:rPr>
        <w:t xml:space="preserve"> </w:t>
      </w:r>
      <w:r w:rsidRPr="00DB1E28">
        <w:rPr>
          <w:rFonts w:ascii="Arial" w:hAnsi="Arial" w:cs="Arial"/>
        </w:rPr>
        <w:t>registered</w:t>
      </w:r>
      <w:r w:rsidRPr="00DB1E28">
        <w:rPr>
          <w:rFonts w:ascii="Arial" w:hAnsi="Arial" w:cs="Arial"/>
          <w:spacing w:val="-3"/>
        </w:rPr>
        <w:t xml:space="preserve"> </w:t>
      </w:r>
      <w:r w:rsidRPr="00DB1E28">
        <w:rPr>
          <w:rFonts w:ascii="Arial" w:hAnsi="Arial" w:cs="Arial"/>
        </w:rPr>
        <w:t>if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alteration may</w:t>
      </w:r>
      <w:r w:rsidRPr="00DB1E28">
        <w:rPr>
          <w:rFonts w:ascii="Arial" w:hAnsi="Arial" w:cs="Arial"/>
          <w:spacing w:val="-2"/>
        </w:rPr>
        <w:t xml:space="preserve"> </w:t>
      </w:r>
      <w:r w:rsidRPr="00DB1E28">
        <w:rPr>
          <w:rFonts w:ascii="Arial" w:hAnsi="Arial" w:cs="Arial"/>
        </w:rPr>
        <w:t>affect</w:t>
      </w:r>
      <w:r w:rsidRPr="00DB1E28">
        <w:rPr>
          <w:rFonts w:ascii="Arial" w:hAnsi="Arial" w:cs="Arial"/>
          <w:spacing w:val="2"/>
        </w:rPr>
        <w:t xml:space="preserve"> </w:t>
      </w:r>
      <w:r w:rsidRPr="00DB1E28">
        <w:rPr>
          <w:rFonts w:ascii="Arial" w:hAnsi="Arial" w:cs="Arial"/>
        </w:rPr>
        <w:t>health</w:t>
      </w:r>
      <w:r w:rsidRPr="00DB1E28">
        <w:rPr>
          <w:rFonts w:ascii="Arial" w:hAnsi="Arial" w:cs="Arial"/>
          <w:spacing w:val="-2"/>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safety.</w:t>
      </w:r>
    </w:p>
    <w:p w14:paraId="3207BFD4" w14:textId="65A25EEC" w:rsidR="0031551A" w:rsidRPr="00DB1E28" w:rsidRDefault="0031551A" w:rsidP="0003687E">
      <w:pPr>
        <w:pStyle w:val="BodyText"/>
        <w:spacing w:before="121"/>
        <w:ind w:left="284" w:right="473"/>
        <w:rPr>
          <w:rFonts w:ascii="Arial" w:hAnsi="Arial" w:cs="Arial"/>
        </w:rPr>
      </w:pPr>
      <w:r w:rsidRPr="00DB1E28">
        <w:rPr>
          <w:rFonts w:ascii="Arial" w:hAnsi="Arial" w:cs="Arial"/>
        </w:rPr>
        <w:t>Plant should be isolated from power sources and be unable to be switched on or activate</w:t>
      </w:r>
      <w:r w:rsidR="000F53E9" w:rsidRPr="00DB1E28">
        <w:rPr>
          <w:rFonts w:ascii="Arial" w:hAnsi="Arial" w:cs="Arial"/>
        </w:rPr>
        <w:t xml:space="preserve">d </w:t>
      </w:r>
      <w:r w:rsidRPr="00DB1E28">
        <w:rPr>
          <w:rFonts w:ascii="Arial" w:hAnsi="Arial" w:cs="Arial"/>
        </w:rPr>
        <w:t>accidentally before</w:t>
      </w:r>
      <w:r w:rsidRPr="00DB1E28">
        <w:rPr>
          <w:rFonts w:ascii="Arial" w:hAnsi="Arial" w:cs="Arial"/>
          <w:spacing w:val="-1"/>
        </w:rPr>
        <w:t xml:space="preserve"> </w:t>
      </w:r>
      <w:r w:rsidRPr="00DB1E28">
        <w:rPr>
          <w:rFonts w:ascii="Arial" w:hAnsi="Arial" w:cs="Arial"/>
        </w:rPr>
        <w:t>alterations begin or while</w:t>
      </w:r>
      <w:r w:rsidRPr="00DB1E28">
        <w:rPr>
          <w:rFonts w:ascii="Arial" w:hAnsi="Arial" w:cs="Arial"/>
          <w:spacing w:val="-1"/>
        </w:rPr>
        <w:t xml:space="preserve"> </w:t>
      </w:r>
      <w:r w:rsidRPr="00DB1E28">
        <w:rPr>
          <w:rFonts w:ascii="Arial" w:hAnsi="Arial" w:cs="Arial"/>
        </w:rPr>
        <w:t>alterations are</w:t>
      </w:r>
      <w:r w:rsidRPr="00DB1E28">
        <w:rPr>
          <w:rFonts w:ascii="Arial" w:hAnsi="Arial" w:cs="Arial"/>
          <w:spacing w:val="-3"/>
        </w:rPr>
        <w:t xml:space="preserve"> </w:t>
      </w:r>
      <w:r w:rsidRPr="00DB1E28">
        <w:rPr>
          <w:rFonts w:ascii="Arial" w:hAnsi="Arial" w:cs="Arial"/>
        </w:rPr>
        <w:t>being</w:t>
      </w:r>
      <w:r w:rsidRPr="00DB1E28">
        <w:rPr>
          <w:rFonts w:ascii="Arial" w:hAnsi="Arial" w:cs="Arial"/>
          <w:spacing w:val="-1"/>
        </w:rPr>
        <w:t xml:space="preserve"> </w:t>
      </w:r>
      <w:r w:rsidRPr="00DB1E28">
        <w:rPr>
          <w:rFonts w:ascii="Arial" w:hAnsi="Arial" w:cs="Arial"/>
        </w:rPr>
        <w:t>carried</w:t>
      </w:r>
      <w:r w:rsidRPr="00DB1E28">
        <w:rPr>
          <w:rFonts w:ascii="Arial" w:hAnsi="Arial" w:cs="Arial"/>
          <w:spacing w:val="-2"/>
        </w:rPr>
        <w:t xml:space="preserve"> </w:t>
      </w:r>
      <w:r w:rsidRPr="00DB1E28">
        <w:rPr>
          <w:rFonts w:ascii="Arial" w:hAnsi="Arial" w:cs="Arial"/>
        </w:rPr>
        <w:t>out.</w:t>
      </w:r>
    </w:p>
    <w:p w14:paraId="6E56F018" w14:textId="77777777" w:rsidR="0031551A" w:rsidRPr="00DB1E28" w:rsidRDefault="0031551A" w:rsidP="0003687E">
      <w:pPr>
        <w:pStyle w:val="BodyText"/>
        <w:spacing w:before="118"/>
        <w:ind w:left="284"/>
        <w:rPr>
          <w:rFonts w:ascii="Arial" w:hAnsi="Arial" w:cs="Arial"/>
        </w:rPr>
      </w:pPr>
      <w:r w:rsidRPr="00DB1E28">
        <w:rPr>
          <w:rFonts w:ascii="Arial" w:hAnsi="Arial" w:cs="Arial"/>
        </w:rPr>
        <w:t>Before</w:t>
      </w:r>
      <w:r w:rsidRPr="00DB1E28">
        <w:rPr>
          <w:rFonts w:ascii="Arial" w:hAnsi="Arial" w:cs="Arial"/>
          <w:spacing w:val="-3"/>
        </w:rPr>
        <w:t xml:space="preserve"> </w:t>
      </w:r>
      <w:r w:rsidRPr="00DB1E28">
        <w:rPr>
          <w:rFonts w:ascii="Arial" w:hAnsi="Arial" w:cs="Arial"/>
        </w:rPr>
        <w:t>returning</w:t>
      </w:r>
      <w:r w:rsidRPr="00DB1E28">
        <w:rPr>
          <w:rFonts w:ascii="Arial" w:hAnsi="Arial" w:cs="Arial"/>
          <w:spacing w:val="-1"/>
        </w:rPr>
        <w:t xml:space="preserve"> </w:t>
      </w:r>
      <w:r w:rsidRPr="00DB1E28">
        <w:rPr>
          <w:rFonts w:ascii="Arial" w:hAnsi="Arial" w:cs="Arial"/>
        </w:rPr>
        <w:t>altered</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service</w:t>
      </w:r>
      <w:r w:rsidRPr="00DB1E28">
        <w:rPr>
          <w:rFonts w:ascii="Arial" w:hAnsi="Arial" w:cs="Arial"/>
          <w:spacing w:val="-1"/>
        </w:rPr>
        <w:t xml:space="preserve"> </w:t>
      </w:r>
      <w:r w:rsidRPr="00DB1E28">
        <w:rPr>
          <w:rFonts w:ascii="Arial" w:hAnsi="Arial" w:cs="Arial"/>
        </w:rPr>
        <w:t>you</w:t>
      </w:r>
      <w:r w:rsidRPr="00DB1E28">
        <w:rPr>
          <w:rFonts w:ascii="Arial" w:hAnsi="Arial" w:cs="Arial"/>
          <w:spacing w:val="-3"/>
        </w:rPr>
        <w:t xml:space="preserve"> </w:t>
      </w:r>
      <w:r w:rsidRPr="00DB1E28">
        <w:rPr>
          <w:rFonts w:ascii="Arial" w:hAnsi="Arial" w:cs="Arial"/>
        </w:rPr>
        <w:t>should:</w:t>
      </w:r>
    </w:p>
    <w:p w14:paraId="1845BEE2" w14:textId="76A928E9"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have control measures in place to eliminate or, where that is not reasonably practicable</w:t>
      </w:r>
      <w:r w:rsidR="000F53E9" w:rsidRPr="00DB1E28">
        <w:rPr>
          <w:rFonts w:ascii="Arial" w:hAnsi="Arial" w:cs="Arial"/>
        </w:rPr>
        <w:t xml:space="preserve">, </w:t>
      </w:r>
      <w:r w:rsidRPr="00DB1E28">
        <w:rPr>
          <w:rFonts w:ascii="Arial" w:hAnsi="Arial" w:cs="Arial"/>
        </w:rPr>
        <w:t>minimise risks created by the alteration including providing information and training for</w:t>
      </w:r>
      <w:r w:rsidRPr="00C5077C">
        <w:rPr>
          <w:rFonts w:ascii="Arial" w:hAnsi="Arial" w:cs="Arial"/>
        </w:rPr>
        <w:t xml:space="preserve"> </w:t>
      </w:r>
      <w:r w:rsidRPr="00DB1E28">
        <w:rPr>
          <w:rFonts w:ascii="Arial" w:hAnsi="Arial" w:cs="Arial"/>
        </w:rPr>
        <w:t>users and</w:t>
      </w:r>
      <w:r w:rsidRPr="00C5077C">
        <w:rPr>
          <w:rFonts w:ascii="Arial" w:hAnsi="Arial" w:cs="Arial"/>
        </w:rPr>
        <w:t xml:space="preserve"> </w:t>
      </w:r>
      <w:r w:rsidRPr="00DB1E28">
        <w:rPr>
          <w:rFonts w:ascii="Arial" w:hAnsi="Arial" w:cs="Arial"/>
        </w:rPr>
        <w:t>supervisors</w:t>
      </w:r>
      <w:r w:rsidRPr="00C5077C">
        <w:rPr>
          <w:rFonts w:ascii="Arial" w:hAnsi="Arial" w:cs="Arial"/>
        </w:rPr>
        <w:t xml:space="preserve"> </w:t>
      </w:r>
      <w:r w:rsidRPr="00DB1E28">
        <w:rPr>
          <w:rFonts w:ascii="Arial" w:hAnsi="Arial" w:cs="Arial"/>
        </w:rPr>
        <w:t>about</w:t>
      </w:r>
      <w:r w:rsidRPr="00C5077C">
        <w:rPr>
          <w:rFonts w:ascii="Arial" w:hAnsi="Arial" w:cs="Arial"/>
        </w:rPr>
        <w:t xml:space="preserve"> </w:t>
      </w:r>
      <w:r w:rsidRPr="00DB1E28">
        <w:rPr>
          <w:rFonts w:ascii="Arial" w:hAnsi="Arial" w:cs="Arial"/>
        </w:rPr>
        <w:t>the changes</w:t>
      </w:r>
      <w:r w:rsidR="0003687E">
        <w:rPr>
          <w:rFonts w:ascii="Arial" w:hAnsi="Arial" w:cs="Arial"/>
        </w:rPr>
        <w:t>;</w:t>
      </w:r>
      <w:r w:rsidRPr="00C5077C">
        <w:rPr>
          <w:rFonts w:ascii="Arial" w:hAnsi="Arial" w:cs="Arial"/>
        </w:rPr>
        <w:t xml:space="preserve"> </w:t>
      </w:r>
      <w:r w:rsidRPr="00DB1E28">
        <w:rPr>
          <w:rFonts w:ascii="Arial" w:hAnsi="Arial" w:cs="Arial"/>
        </w:rPr>
        <w:t>and</w:t>
      </w:r>
    </w:p>
    <w:p w14:paraId="46B8A8D0" w14:textId="52935FF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inspect and test the plant, having regard to the altered design specifications and relevant</w:t>
      </w:r>
      <w:r w:rsidRPr="00C5077C">
        <w:rPr>
          <w:rFonts w:ascii="Arial" w:hAnsi="Arial" w:cs="Arial"/>
        </w:rPr>
        <w:t xml:space="preserve"> </w:t>
      </w:r>
      <w:r w:rsidRPr="00DB1E28">
        <w:rPr>
          <w:rFonts w:ascii="Arial" w:hAnsi="Arial" w:cs="Arial"/>
        </w:rPr>
        <w:t>technical</w:t>
      </w:r>
      <w:r w:rsidRPr="00C5077C">
        <w:rPr>
          <w:rFonts w:ascii="Arial" w:hAnsi="Arial" w:cs="Arial"/>
        </w:rPr>
        <w:t xml:space="preserve"> </w:t>
      </w:r>
      <w:r w:rsidRPr="00DB1E28">
        <w:rPr>
          <w:rFonts w:ascii="Arial" w:hAnsi="Arial" w:cs="Arial"/>
        </w:rPr>
        <w:t>standards.</w:t>
      </w:r>
    </w:p>
    <w:p w14:paraId="3530FCB2" w14:textId="4C2A2C0F" w:rsidR="0031551A" w:rsidRPr="00C5077C" w:rsidRDefault="00267F58" w:rsidP="0003687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59" w:name="_Toc101341872"/>
      <w:bookmarkStart w:id="160" w:name="_Toc149645521"/>
      <w:r w:rsidRPr="00C5077C">
        <w:rPr>
          <w:rFonts w:ascii="Arial" w:eastAsia="Arial" w:hAnsi="Arial" w:cs="Arial"/>
          <w:color w:val="7030A0"/>
          <w:sz w:val="40"/>
          <w:szCs w:val="40"/>
        </w:rPr>
        <w:t>3.</w:t>
      </w:r>
      <w:r w:rsidR="00C5077C">
        <w:rPr>
          <w:rFonts w:ascii="Arial" w:eastAsia="Arial" w:hAnsi="Arial" w:cs="Arial"/>
          <w:color w:val="7030A0"/>
          <w:sz w:val="40"/>
          <w:szCs w:val="40"/>
        </w:rPr>
        <w:t>5</w:t>
      </w:r>
      <w:r w:rsidR="00C5077C">
        <w:rPr>
          <w:rFonts w:ascii="Arial" w:eastAsia="Arial" w:hAnsi="Arial" w:cs="Arial"/>
          <w:color w:val="7030A0"/>
          <w:sz w:val="40"/>
          <w:szCs w:val="40"/>
        </w:rPr>
        <w:tab/>
      </w:r>
      <w:r w:rsidR="0031551A" w:rsidRPr="00C5077C">
        <w:rPr>
          <w:rFonts w:ascii="Arial" w:eastAsia="Arial" w:hAnsi="Arial" w:cs="Arial"/>
          <w:color w:val="7030A0"/>
          <w:sz w:val="40"/>
          <w:szCs w:val="40"/>
        </w:rPr>
        <w:t>Inspecting plant</w:t>
      </w:r>
      <w:bookmarkEnd w:id="159"/>
      <w:bookmarkEnd w:id="160"/>
    </w:p>
    <w:p w14:paraId="335AF6EE" w14:textId="61291F63" w:rsidR="0031551A" w:rsidRPr="00DB1E28" w:rsidRDefault="0031551A" w:rsidP="0003687E">
      <w:pPr>
        <w:pStyle w:val="BodyText"/>
        <w:spacing w:before="8"/>
        <w:rPr>
          <w:rFonts w:ascii="Arial" w:hAnsi="Arial" w:cs="Arial"/>
          <w:sz w:val="18"/>
        </w:rPr>
      </w:pPr>
      <w:r w:rsidRPr="00DB1E28">
        <w:rPr>
          <w:rFonts w:ascii="Arial" w:hAnsi="Arial" w:cs="Arial"/>
          <w:noProof/>
        </w:rPr>
        <mc:AlternateContent>
          <mc:Choice Requires="wps">
            <w:drawing>
              <wp:anchor distT="0" distB="0" distL="0" distR="0" simplePos="0" relativeHeight="251677696" behindDoc="1" locked="0" layoutInCell="1" allowOverlap="1" wp14:anchorId="6E540FAE" wp14:editId="0F927588">
                <wp:simplePos x="0" y="0"/>
                <wp:positionH relativeFrom="margin">
                  <wp:posOffset>161290</wp:posOffset>
                </wp:positionH>
                <wp:positionV relativeFrom="paragraph">
                  <wp:posOffset>151765</wp:posOffset>
                </wp:positionV>
                <wp:extent cx="5726430" cy="579120"/>
                <wp:effectExtent l="0" t="0" r="762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6430" cy="579120"/>
                        </a:xfrm>
                        <a:prstGeom prst="rect">
                          <a:avLst/>
                        </a:prstGeom>
                        <a:solidFill>
                          <a:schemeClr val="accent1">
                            <a:lumMod val="20000"/>
                            <a:lumOff val="80000"/>
                          </a:schemeClr>
                        </a:solidFill>
                        <a:ln w="3049">
                          <a:noFill/>
                          <a:miter lim="800000"/>
                          <a:headEnd/>
                          <a:tailEnd/>
                        </a:ln>
                      </wps:spPr>
                      <wps:txbx>
                        <w:txbxContent>
                          <w:p w14:paraId="495679E6" w14:textId="6F3368CA"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213</w:t>
                            </w:r>
                          </w:p>
                          <w:p w14:paraId="158F5B87"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Maintenance</w:t>
                            </w:r>
                            <w:r w:rsidRPr="00A967C6">
                              <w:rPr>
                                <w:rFonts w:ascii="Arial" w:hAnsi="Arial" w:cs="Arial"/>
                                <w:spacing w:val="-3"/>
                              </w:rPr>
                              <w:t xml:space="preserve"> </w:t>
                            </w:r>
                            <w:r w:rsidRPr="00A967C6">
                              <w:rPr>
                                <w:rFonts w:ascii="Arial" w:hAnsi="Arial" w:cs="Arial"/>
                              </w:rPr>
                              <w:t>and</w:t>
                            </w:r>
                            <w:r w:rsidRPr="00A967C6">
                              <w:rPr>
                                <w:rFonts w:ascii="Arial" w:hAnsi="Arial" w:cs="Arial"/>
                                <w:spacing w:val="-1"/>
                              </w:rPr>
                              <w:t xml:space="preserve"> </w:t>
                            </w:r>
                            <w:r w:rsidRPr="00A967C6">
                              <w:rPr>
                                <w:rFonts w:ascii="Arial" w:hAnsi="Arial" w:cs="Arial"/>
                              </w:rPr>
                              <w:t>inspection</w:t>
                            </w:r>
                            <w:r w:rsidRPr="00A967C6">
                              <w:rPr>
                                <w:rFonts w:ascii="Arial" w:hAnsi="Arial" w:cs="Arial"/>
                                <w:spacing w:val="-1"/>
                              </w:rPr>
                              <w:t xml:space="preserve"> </w:t>
                            </w:r>
                            <w:r w:rsidRPr="00A967C6">
                              <w:rPr>
                                <w:rFonts w:ascii="Arial" w:hAnsi="Arial" w:cs="Arial"/>
                              </w:rPr>
                              <w:t>of plant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40FAE" id="Text Box 29" o:spid="_x0000_s1047" type="#_x0000_t202" style="position:absolute;margin-left:12.7pt;margin-top:11.95pt;width:450.9pt;height:45.6pt;z-index:-2516387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" fillcolor="#deeaf6 [660]" stroked="f" strokeweight=".08469mm">
                <v:textbox inset="0,0,0,0">
                  <w:txbxContent>
                    <w:p w14:paraId="495679E6" w14:textId="6F3368CA" w:rsidR="0031551A" w:rsidRPr="000A71B9" w:rsidRDefault="0031551A" w:rsidP="00A967C6">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A967C6"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213</w:t>
                      </w:r>
                    </w:p>
                    <w:p w14:paraId="158F5B87" w14:textId="77777777" w:rsidR="0031551A" w:rsidRPr="00A967C6" w:rsidRDefault="0031551A" w:rsidP="00A967C6">
                      <w:pPr>
                        <w:pStyle w:val="BodyText"/>
                        <w:spacing w:before="120" w:after="0" w:line="240" w:lineRule="auto"/>
                        <w:ind w:left="108"/>
                        <w:rPr>
                          <w:rFonts w:ascii="Arial" w:hAnsi="Arial" w:cs="Arial"/>
                        </w:rPr>
                      </w:pPr>
                      <w:r w:rsidRPr="00A967C6">
                        <w:rPr>
                          <w:rFonts w:ascii="Arial" w:hAnsi="Arial" w:cs="Arial"/>
                        </w:rPr>
                        <w:t>Maintenance</w:t>
                      </w:r>
                      <w:r w:rsidRPr="00A967C6">
                        <w:rPr>
                          <w:rFonts w:ascii="Arial" w:hAnsi="Arial" w:cs="Arial"/>
                          <w:spacing w:val="-3"/>
                        </w:rPr>
                        <w:t xml:space="preserve"> </w:t>
                      </w:r>
                      <w:r w:rsidRPr="00A967C6">
                        <w:rPr>
                          <w:rFonts w:ascii="Arial" w:hAnsi="Arial" w:cs="Arial"/>
                        </w:rPr>
                        <w:t>and</w:t>
                      </w:r>
                      <w:r w:rsidRPr="00A967C6">
                        <w:rPr>
                          <w:rFonts w:ascii="Arial" w:hAnsi="Arial" w:cs="Arial"/>
                          <w:spacing w:val="-1"/>
                        </w:rPr>
                        <w:t xml:space="preserve"> </w:t>
                      </w:r>
                      <w:r w:rsidRPr="00A967C6">
                        <w:rPr>
                          <w:rFonts w:ascii="Arial" w:hAnsi="Arial" w:cs="Arial"/>
                        </w:rPr>
                        <w:t>inspection</w:t>
                      </w:r>
                      <w:r w:rsidRPr="00A967C6">
                        <w:rPr>
                          <w:rFonts w:ascii="Arial" w:hAnsi="Arial" w:cs="Arial"/>
                          <w:spacing w:val="-1"/>
                        </w:rPr>
                        <w:t xml:space="preserve"> </w:t>
                      </w:r>
                      <w:r w:rsidRPr="00A967C6">
                        <w:rPr>
                          <w:rFonts w:ascii="Arial" w:hAnsi="Arial" w:cs="Arial"/>
                        </w:rPr>
                        <w:t>of plant</w:t>
                      </w:r>
                    </w:p>
                  </w:txbxContent>
                </v:textbox>
                <w10:wrap type="topAndBottom" anchorx="margin"/>
              </v:shape>
            </w:pict>
          </mc:Fallback>
        </mc:AlternateContent>
      </w:r>
    </w:p>
    <w:p w14:paraId="43BFE021" w14:textId="66FD91AD" w:rsidR="0031551A" w:rsidRPr="00DB1E28" w:rsidRDefault="0031551A" w:rsidP="0003687E">
      <w:pPr>
        <w:pStyle w:val="BodyText"/>
        <w:spacing w:before="120" w:line="240" w:lineRule="auto"/>
        <w:ind w:left="284" w:right="595"/>
        <w:rPr>
          <w:rFonts w:ascii="Arial" w:hAnsi="Arial" w:cs="Arial"/>
        </w:rPr>
      </w:pPr>
      <w:r w:rsidRPr="00DB1E28">
        <w:rPr>
          <w:rFonts w:ascii="Arial" w:hAnsi="Arial" w:cs="Arial"/>
        </w:rPr>
        <w:t>The person with management or control of plant at a workplace must ensure that</w:t>
      </w:r>
      <w:r w:rsidRPr="00C5077C">
        <w:rPr>
          <w:rFonts w:ascii="Arial" w:hAnsi="Arial" w:cs="Arial"/>
        </w:rPr>
        <w:t xml:space="preserve"> </w:t>
      </w:r>
      <w:r w:rsidRPr="00DB1E28">
        <w:rPr>
          <w:rFonts w:ascii="Arial" w:hAnsi="Arial" w:cs="Arial"/>
        </w:rPr>
        <w:t>maintenance, inspection and, if necessary, testing of plant is carried out by a competent</w:t>
      </w:r>
      <w:r w:rsidRPr="00C5077C">
        <w:rPr>
          <w:rFonts w:ascii="Arial" w:hAnsi="Arial" w:cs="Arial"/>
        </w:rPr>
        <w:t xml:space="preserve"> </w:t>
      </w:r>
      <w:r w:rsidRPr="00DB1E28">
        <w:rPr>
          <w:rFonts w:ascii="Arial" w:hAnsi="Arial" w:cs="Arial"/>
        </w:rPr>
        <w:t>person.</w:t>
      </w:r>
    </w:p>
    <w:p w14:paraId="33061965" w14:textId="77777777" w:rsidR="0031551A" w:rsidRPr="00DB1E28" w:rsidRDefault="0031551A" w:rsidP="0003687E">
      <w:pPr>
        <w:pStyle w:val="BodyText"/>
        <w:spacing w:before="120"/>
        <w:ind w:left="284"/>
        <w:rPr>
          <w:rFonts w:ascii="Arial" w:hAnsi="Arial" w:cs="Arial"/>
        </w:rPr>
      </w:pPr>
      <w:r w:rsidRPr="00DB1E28">
        <w:rPr>
          <w:rFonts w:ascii="Arial" w:hAnsi="Arial" w:cs="Arial"/>
        </w:rPr>
        <w:lastRenderedPageBreak/>
        <w:t>The</w:t>
      </w:r>
      <w:r w:rsidRPr="00DB1E28">
        <w:rPr>
          <w:rFonts w:ascii="Arial" w:hAnsi="Arial" w:cs="Arial"/>
          <w:spacing w:val="-1"/>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inspection</w:t>
      </w:r>
      <w:r w:rsidRPr="00DB1E28">
        <w:rPr>
          <w:rFonts w:ascii="Arial" w:hAnsi="Arial" w:cs="Arial"/>
          <w:spacing w:val="-1"/>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testing</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carried</w:t>
      </w:r>
      <w:r w:rsidRPr="00DB1E28">
        <w:rPr>
          <w:rFonts w:ascii="Arial" w:hAnsi="Arial" w:cs="Arial"/>
          <w:spacing w:val="-1"/>
        </w:rPr>
        <w:t xml:space="preserve"> </w:t>
      </w:r>
      <w:r w:rsidRPr="00DB1E28">
        <w:rPr>
          <w:rFonts w:ascii="Arial" w:hAnsi="Arial" w:cs="Arial"/>
        </w:rPr>
        <w:t>out:</w:t>
      </w:r>
    </w:p>
    <w:p w14:paraId="0C091581"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w:t>
      </w:r>
      <w:r w:rsidRPr="00C5077C">
        <w:rPr>
          <w:rFonts w:ascii="Arial" w:hAnsi="Arial" w:cs="Arial"/>
        </w:rPr>
        <w:t xml:space="preserve"> </w:t>
      </w:r>
      <w:r w:rsidRPr="00DB1E28">
        <w:rPr>
          <w:rFonts w:ascii="Arial" w:hAnsi="Arial" w:cs="Arial"/>
        </w:rPr>
        <w:t>accordance</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the</w:t>
      </w:r>
      <w:r w:rsidRPr="00C5077C">
        <w:rPr>
          <w:rFonts w:ascii="Arial" w:hAnsi="Arial" w:cs="Arial"/>
        </w:rPr>
        <w:t xml:space="preserve"> </w:t>
      </w:r>
      <w:r w:rsidRPr="00DB1E28">
        <w:rPr>
          <w:rFonts w:ascii="Arial" w:hAnsi="Arial" w:cs="Arial"/>
        </w:rPr>
        <w:t>manufacturer’s</w:t>
      </w:r>
      <w:r w:rsidRPr="00C5077C">
        <w:rPr>
          <w:rFonts w:ascii="Arial" w:hAnsi="Arial" w:cs="Arial"/>
        </w:rPr>
        <w:t xml:space="preserve"> </w:t>
      </w:r>
      <w:r w:rsidRPr="00DB1E28">
        <w:rPr>
          <w:rFonts w:ascii="Arial" w:hAnsi="Arial" w:cs="Arial"/>
        </w:rPr>
        <w:t>recommendations,</w:t>
      </w:r>
      <w:r w:rsidRPr="00C5077C">
        <w:rPr>
          <w:rFonts w:ascii="Arial" w:hAnsi="Arial" w:cs="Arial"/>
        </w:rPr>
        <w:t xml:space="preserve"> </w:t>
      </w:r>
      <w:r w:rsidRPr="00DB1E28">
        <w:rPr>
          <w:rFonts w:ascii="Arial" w:hAnsi="Arial" w:cs="Arial"/>
        </w:rPr>
        <w:t>if</w:t>
      </w:r>
      <w:r w:rsidRPr="00C5077C">
        <w:rPr>
          <w:rFonts w:ascii="Arial" w:hAnsi="Arial" w:cs="Arial"/>
        </w:rPr>
        <w:t xml:space="preserve"> </w:t>
      </w:r>
      <w:r w:rsidRPr="00DB1E28">
        <w:rPr>
          <w:rFonts w:ascii="Arial" w:hAnsi="Arial" w:cs="Arial"/>
        </w:rPr>
        <w:t>any</w:t>
      </w:r>
    </w:p>
    <w:p w14:paraId="538AB939" w14:textId="7A886FD0"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there are no manufacturer’s recommendations, in accordance with the</w:t>
      </w:r>
      <w:r w:rsidRPr="00C5077C">
        <w:rPr>
          <w:rFonts w:ascii="Arial" w:hAnsi="Arial" w:cs="Arial"/>
        </w:rPr>
        <w:t xml:space="preserve"> </w:t>
      </w:r>
      <w:r w:rsidRPr="00DB1E28">
        <w:rPr>
          <w:rFonts w:ascii="Arial" w:hAnsi="Arial" w:cs="Arial"/>
        </w:rPr>
        <w:t>recommendations of</w:t>
      </w:r>
      <w:r w:rsidRPr="00C5077C">
        <w:rPr>
          <w:rFonts w:ascii="Arial" w:hAnsi="Arial" w:cs="Arial"/>
        </w:rPr>
        <w:t xml:space="preserve"> </w:t>
      </w:r>
      <w:r w:rsidRPr="00DB1E28">
        <w:rPr>
          <w:rFonts w:ascii="Arial" w:hAnsi="Arial" w:cs="Arial"/>
        </w:rPr>
        <w:t>a</w:t>
      </w:r>
      <w:r w:rsidRPr="00C5077C">
        <w:rPr>
          <w:rFonts w:ascii="Arial" w:hAnsi="Arial" w:cs="Arial"/>
        </w:rPr>
        <w:t xml:space="preserve"> </w:t>
      </w:r>
      <w:r w:rsidRPr="00DB1E28">
        <w:rPr>
          <w:rFonts w:ascii="Arial" w:hAnsi="Arial" w:cs="Arial"/>
        </w:rPr>
        <w:t>competent</w:t>
      </w:r>
      <w:r w:rsidRPr="00C5077C">
        <w:rPr>
          <w:rFonts w:ascii="Arial" w:hAnsi="Arial" w:cs="Arial"/>
        </w:rPr>
        <w:t xml:space="preserve"> </w:t>
      </w:r>
      <w:r w:rsidRPr="00DB1E28">
        <w:rPr>
          <w:rFonts w:ascii="Arial" w:hAnsi="Arial" w:cs="Arial"/>
        </w:rPr>
        <w:t>person</w:t>
      </w:r>
      <w:r w:rsidR="0003687E">
        <w:rPr>
          <w:rFonts w:ascii="Arial" w:hAnsi="Arial" w:cs="Arial"/>
        </w:rPr>
        <w:t>;</w:t>
      </w:r>
      <w:r w:rsidRPr="00C5077C">
        <w:rPr>
          <w:rFonts w:ascii="Arial" w:hAnsi="Arial" w:cs="Arial"/>
        </w:rPr>
        <w:t xml:space="preserve"> </w:t>
      </w:r>
      <w:r w:rsidRPr="00DB1E28">
        <w:rPr>
          <w:rFonts w:ascii="Arial" w:hAnsi="Arial" w:cs="Arial"/>
        </w:rPr>
        <w:t>or</w:t>
      </w:r>
    </w:p>
    <w:p w14:paraId="0BF0A4DD" w14:textId="46D84BE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 relation to inspection, if it is not reasonably practicable to comply with the above</w:t>
      </w:r>
      <w:r w:rsidR="000F53E9" w:rsidRPr="00DB1E28">
        <w:rPr>
          <w:rFonts w:ascii="Arial" w:hAnsi="Arial" w:cs="Arial"/>
        </w:rPr>
        <w:t>,</w:t>
      </w:r>
      <w:r w:rsidR="000F53E9" w:rsidRPr="00C5077C">
        <w:rPr>
          <w:rFonts w:ascii="Arial" w:hAnsi="Arial" w:cs="Arial"/>
        </w:rPr>
        <w:t xml:space="preserve"> </w:t>
      </w:r>
      <w:r w:rsidRPr="00DB1E28">
        <w:rPr>
          <w:rFonts w:ascii="Arial" w:hAnsi="Arial" w:cs="Arial"/>
        </w:rPr>
        <w:t>annually.</w:t>
      </w:r>
    </w:p>
    <w:p w14:paraId="29F16E01" w14:textId="72E4A658" w:rsidR="0031551A" w:rsidRPr="00DB1E28" w:rsidRDefault="0031551A" w:rsidP="0003687E">
      <w:pPr>
        <w:widowControl w:val="0"/>
        <w:autoSpaceDE w:val="0"/>
        <w:autoSpaceDN w:val="0"/>
        <w:spacing w:before="0" w:after="0" w:line="240" w:lineRule="auto"/>
        <w:ind w:left="284"/>
        <w:outlineLvl w:val="2"/>
        <w:rPr>
          <w:rFonts w:ascii="Arial" w:hAnsi="Arial" w:cs="Arial"/>
        </w:rPr>
      </w:pPr>
      <w:bookmarkStart w:id="161" w:name="_Toc106203616"/>
      <w:bookmarkStart w:id="162" w:name="_Toc149645522"/>
      <w:r w:rsidRPr="00DB1E28">
        <w:rPr>
          <w:rFonts w:ascii="Arial" w:hAnsi="Arial" w:cs="Arial"/>
        </w:rPr>
        <w:t>Plant inspection should be conducted in accordance with a regular maintenance system to</w:t>
      </w:r>
      <w:r w:rsidRPr="00DB1E28">
        <w:rPr>
          <w:rFonts w:ascii="Arial" w:hAnsi="Arial" w:cs="Arial"/>
          <w:spacing w:val="-59"/>
        </w:rPr>
        <w:t xml:space="preserve"> </w:t>
      </w:r>
      <w:r w:rsidRPr="00DB1E28">
        <w:rPr>
          <w:rFonts w:ascii="Arial" w:hAnsi="Arial" w:cs="Arial"/>
        </w:rPr>
        <w:t>identify:</w:t>
      </w:r>
      <w:bookmarkEnd w:id="161"/>
      <w:bookmarkEnd w:id="162"/>
    </w:p>
    <w:p w14:paraId="2E15ED4A"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potential</w:t>
      </w:r>
      <w:r w:rsidRPr="00C5077C">
        <w:rPr>
          <w:rFonts w:ascii="Arial" w:hAnsi="Arial" w:cs="Arial"/>
        </w:rPr>
        <w:t xml:space="preserve"> </w:t>
      </w:r>
      <w:r w:rsidRPr="00DB1E28">
        <w:rPr>
          <w:rFonts w:ascii="Arial" w:hAnsi="Arial" w:cs="Arial"/>
        </w:rPr>
        <w:t>problems</w:t>
      </w:r>
      <w:r w:rsidRPr="00C5077C">
        <w:rPr>
          <w:rFonts w:ascii="Arial" w:hAnsi="Arial" w:cs="Arial"/>
        </w:rPr>
        <w:t xml:space="preserve"> </w:t>
      </w:r>
      <w:r w:rsidRPr="00DB1E28">
        <w:rPr>
          <w:rFonts w:ascii="Arial" w:hAnsi="Arial" w:cs="Arial"/>
        </w:rPr>
        <w:t>not</w:t>
      </w:r>
      <w:r w:rsidRPr="00C5077C">
        <w:rPr>
          <w:rFonts w:ascii="Arial" w:hAnsi="Arial" w:cs="Arial"/>
        </w:rPr>
        <w:t xml:space="preserve"> </w:t>
      </w:r>
      <w:r w:rsidRPr="00DB1E28">
        <w:rPr>
          <w:rFonts w:ascii="Arial" w:hAnsi="Arial" w:cs="Arial"/>
        </w:rPr>
        <w:t>anticipated</w:t>
      </w:r>
      <w:r w:rsidRPr="00C5077C">
        <w:rPr>
          <w:rFonts w:ascii="Arial" w:hAnsi="Arial" w:cs="Arial"/>
        </w:rPr>
        <w:t xml:space="preserve"> </w:t>
      </w:r>
      <w:r w:rsidRPr="00DB1E28">
        <w:rPr>
          <w:rFonts w:ascii="Arial" w:hAnsi="Arial" w:cs="Arial"/>
        </w:rPr>
        <w:t>during</w:t>
      </w:r>
      <w:r w:rsidRPr="00C5077C">
        <w:rPr>
          <w:rFonts w:ascii="Arial" w:hAnsi="Arial" w:cs="Arial"/>
        </w:rPr>
        <w:t xml:space="preserve"> </w:t>
      </w:r>
      <w:r w:rsidRPr="00DB1E28">
        <w:rPr>
          <w:rFonts w:ascii="Arial" w:hAnsi="Arial" w:cs="Arial"/>
        </w:rPr>
        <w:t>plant</w:t>
      </w:r>
      <w:r w:rsidRPr="00C5077C">
        <w:rPr>
          <w:rFonts w:ascii="Arial" w:hAnsi="Arial" w:cs="Arial"/>
        </w:rPr>
        <w:t xml:space="preserve"> </w:t>
      </w:r>
      <w:r w:rsidRPr="00DB1E28">
        <w:rPr>
          <w:rFonts w:ascii="Arial" w:hAnsi="Arial" w:cs="Arial"/>
        </w:rPr>
        <w:t>design</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task</w:t>
      </w:r>
      <w:r w:rsidRPr="00C5077C">
        <w:rPr>
          <w:rFonts w:ascii="Arial" w:hAnsi="Arial" w:cs="Arial"/>
        </w:rPr>
        <w:t xml:space="preserve"> </w:t>
      </w:r>
      <w:r w:rsidRPr="00DB1E28">
        <w:rPr>
          <w:rFonts w:ascii="Arial" w:hAnsi="Arial" w:cs="Arial"/>
        </w:rPr>
        <w:t>analysis</w:t>
      </w:r>
    </w:p>
    <w:p w14:paraId="1A3CE9F4" w14:textId="1E83BD2A"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deficiencies in plant or the equipment associated with use of the plant, for example wear and</w:t>
      </w:r>
      <w:r w:rsidRPr="00C5077C">
        <w:rPr>
          <w:rFonts w:ascii="Arial" w:hAnsi="Arial" w:cs="Arial"/>
        </w:rPr>
        <w:t xml:space="preserve"> </w:t>
      </w:r>
      <w:r w:rsidRPr="00DB1E28">
        <w:rPr>
          <w:rFonts w:ascii="Arial" w:hAnsi="Arial" w:cs="Arial"/>
        </w:rPr>
        <w:t>tear,</w:t>
      </w:r>
      <w:r w:rsidRPr="00C5077C">
        <w:rPr>
          <w:rFonts w:ascii="Arial" w:hAnsi="Arial" w:cs="Arial"/>
        </w:rPr>
        <w:t xml:space="preserve"> </w:t>
      </w:r>
      <w:r w:rsidRPr="00DB1E28">
        <w:rPr>
          <w:rFonts w:ascii="Arial" w:hAnsi="Arial" w:cs="Arial"/>
        </w:rPr>
        <w:t>corrosion and</w:t>
      </w:r>
      <w:r w:rsidRPr="00C5077C">
        <w:rPr>
          <w:rFonts w:ascii="Arial" w:hAnsi="Arial" w:cs="Arial"/>
        </w:rPr>
        <w:t xml:space="preserve"> </w:t>
      </w:r>
      <w:r w:rsidRPr="00DB1E28">
        <w:rPr>
          <w:rFonts w:ascii="Arial" w:hAnsi="Arial" w:cs="Arial"/>
        </w:rPr>
        <w:t>damaged plant</w:t>
      </w:r>
      <w:r w:rsidRPr="00C5077C">
        <w:rPr>
          <w:rFonts w:ascii="Arial" w:hAnsi="Arial" w:cs="Arial"/>
        </w:rPr>
        <w:t xml:space="preserve"> </w:t>
      </w:r>
      <w:r w:rsidRPr="00DB1E28">
        <w:rPr>
          <w:rFonts w:ascii="Arial" w:hAnsi="Arial" w:cs="Arial"/>
        </w:rPr>
        <w:t>parts</w:t>
      </w:r>
    </w:p>
    <w:p w14:paraId="2DE806B7" w14:textId="34D6AF3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adverse effects</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changes</w:t>
      </w:r>
      <w:r w:rsidRPr="00C5077C">
        <w:rPr>
          <w:rFonts w:ascii="Arial" w:hAnsi="Arial" w:cs="Arial"/>
        </w:rPr>
        <w:t xml:space="preserve"> </w:t>
      </w:r>
      <w:r w:rsidRPr="00DB1E28">
        <w:rPr>
          <w:rFonts w:ascii="Arial" w:hAnsi="Arial" w:cs="Arial"/>
        </w:rPr>
        <w:t>in</w:t>
      </w:r>
      <w:r w:rsidRPr="00C5077C">
        <w:rPr>
          <w:rFonts w:ascii="Arial" w:hAnsi="Arial" w:cs="Arial"/>
        </w:rPr>
        <w:t xml:space="preserve"> </w:t>
      </w:r>
      <w:r w:rsidRPr="00DB1E28">
        <w:rPr>
          <w:rFonts w:ascii="Arial" w:hAnsi="Arial" w:cs="Arial"/>
        </w:rPr>
        <w:t>processes</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materials associated</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plant</w:t>
      </w:r>
      <w:r w:rsidR="0003687E">
        <w:rPr>
          <w:rFonts w:ascii="Arial" w:hAnsi="Arial" w:cs="Arial"/>
        </w:rPr>
        <w:t>;</w:t>
      </w:r>
      <w:r w:rsidRPr="00C5077C">
        <w:rPr>
          <w:rFonts w:ascii="Arial" w:hAnsi="Arial" w:cs="Arial"/>
        </w:rPr>
        <w:t xml:space="preserve"> </w:t>
      </w:r>
      <w:r w:rsidRPr="00DB1E28">
        <w:rPr>
          <w:rFonts w:ascii="Arial" w:hAnsi="Arial" w:cs="Arial"/>
        </w:rPr>
        <w:t>and</w:t>
      </w:r>
    </w:p>
    <w:p w14:paraId="3956627D"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inadequacies</w:t>
      </w:r>
      <w:r w:rsidRPr="00C5077C">
        <w:rPr>
          <w:rFonts w:ascii="Arial" w:hAnsi="Arial" w:cs="Arial"/>
        </w:rPr>
        <w:t xml:space="preserve"> </w:t>
      </w:r>
      <w:r w:rsidRPr="00DB1E28">
        <w:rPr>
          <w:rFonts w:ascii="Arial" w:hAnsi="Arial" w:cs="Arial"/>
        </w:rPr>
        <w:t>in</w:t>
      </w:r>
      <w:r w:rsidRPr="00C5077C">
        <w:rPr>
          <w:rFonts w:ascii="Arial" w:hAnsi="Arial" w:cs="Arial"/>
        </w:rPr>
        <w:t xml:space="preserve"> </w:t>
      </w:r>
      <w:r w:rsidRPr="00DB1E28">
        <w:rPr>
          <w:rFonts w:ascii="Arial" w:hAnsi="Arial" w:cs="Arial"/>
        </w:rPr>
        <w:t>control</w:t>
      </w:r>
      <w:r w:rsidRPr="00C5077C">
        <w:rPr>
          <w:rFonts w:ascii="Arial" w:hAnsi="Arial" w:cs="Arial"/>
        </w:rPr>
        <w:t xml:space="preserve"> </w:t>
      </w:r>
      <w:r w:rsidRPr="00DB1E28">
        <w:rPr>
          <w:rFonts w:ascii="Arial" w:hAnsi="Arial" w:cs="Arial"/>
        </w:rPr>
        <w:t>measures</w:t>
      </w:r>
      <w:r w:rsidRPr="00C5077C">
        <w:rPr>
          <w:rFonts w:ascii="Arial" w:hAnsi="Arial" w:cs="Arial"/>
        </w:rPr>
        <w:t xml:space="preserve"> </w:t>
      </w:r>
      <w:r w:rsidRPr="00DB1E28">
        <w:rPr>
          <w:rFonts w:ascii="Arial" w:hAnsi="Arial" w:cs="Arial"/>
        </w:rPr>
        <w:t>that</w:t>
      </w:r>
      <w:r w:rsidRPr="00C5077C">
        <w:rPr>
          <w:rFonts w:ascii="Arial" w:hAnsi="Arial" w:cs="Arial"/>
        </w:rPr>
        <w:t xml:space="preserve"> </w:t>
      </w:r>
      <w:r w:rsidRPr="00DB1E28">
        <w:rPr>
          <w:rFonts w:ascii="Arial" w:hAnsi="Arial" w:cs="Arial"/>
        </w:rPr>
        <w:t>have</w:t>
      </w:r>
      <w:r w:rsidRPr="00C5077C">
        <w:rPr>
          <w:rFonts w:ascii="Arial" w:hAnsi="Arial" w:cs="Arial"/>
        </w:rPr>
        <w:t xml:space="preserve"> </w:t>
      </w:r>
      <w:r w:rsidRPr="00DB1E28">
        <w:rPr>
          <w:rFonts w:ascii="Arial" w:hAnsi="Arial" w:cs="Arial"/>
        </w:rPr>
        <w:t>been</w:t>
      </w:r>
      <w:r w:rsidRPr="00DB1E28">
        <w:rPr>
          <w:rFonts w:ascii="Arial" w:hAnsi="Arial" w:cs="Arial"/>
          <w:spacing w:val="-1"/>
        </w:rPr>
        <w:t xml:space="preserve"> </w:t>
      </w:r>
      <w:r w:rsidRPr="00DB1E28">
        <w:rPr>
          <w:rFonts w:ascii="Arial" w:hAnsi="Arial" w:cs="Arial"/>
        </w:rPr>
        <w:t>previously implemented.</w:t>
      </w:r>
    </w:p>
    <w:p w14:paraId="420D1E3E" w14:textId="13C8B061" w:rsidR="0031551A" w:rsidRPr="00DB1E28" w:rsidRDefault="0031551A" w:rsidP="0003687E">
      <w:pPr>
        <w:pStyle w:val="BodyText"/>
        <w:spacing w:before="81"/>
        <w:ind w:left="284"/>
        <w:rPr>
          <w:rFonts w:ascii="Arial" w:hAnsi="Arial" w:cs="Arial"/>
        </w:rPr>
      </w:pPr>
      <w:r w:rsidRPr="00DB1E28">
        <w:rPr>
          <w:rFonts w:ascii="Arial" w:hAnsi="Arial" w:cs="Arial"/>
        </w:rPr>
        <w:t>Inspecting</w:t>
      </w:r>
      <w:r w:rsidRPr="00DB1E28">
        <w:rPr>
          <w:rFonts w:ascii="Arial" w:hAnsi="Arial" w:cs="Arial"/>
          <w:spacing w:val="-2"/>
        </w:rPr>
        <w:t xml:space="preserve"> </w:t>
      </w:r>
      <w:r w:rsidRPr="00DB1E28">
        <w:rPr>
          <w:rFonts w:ascii="Arial" w:hAnsi="Arial" w:cs="Arial"/>
        </w:rPr>
        <w:t>associated</w:t>
      </w:r>
      <w:r w:rsidRPr="00DB1E28">
        <w:rPr>
          <w:rFonts w:ascii="Arial" w:hAnsi="Arial" w:cs="Arial"/>
          <w:spacing w:val="-2"/>
        </w:rPr>
        <w:t xml:space="preserve"> </w:t>
      </w:r>
      <w:r w:rsidRPr="00DB1E28">
        <w:rPr>
          <w:rFonts w:ascii="Arial" w:hAnsi="Arial" w:cs="Arial"/>
        </w:rPr>
        <w:t>work</w:t>
      </w:r>
      <w:r w:rsidRPr="00DB1E28">
        <w:rPr>
          <w:rFonts w:ascii="Arial" w:hAnsi="Arial" w:cs="Arial"/>
          <w:spacing w:val="1"/>
        </w:rPr>
        <w:t xml:space="preserve"> </w:t>
      </w:r>
      <w:r w:rsidRPr="00DB1E28">
        <w:rPr>
          <w:rFonts w:ascii="Arial" w:hAnsi="Arial" w:cs="Arial"/>
        </w:rPr>
        <w:t>processes</w:t>
      </w:r>
      <w:r w:rsidRPr="00DB1E28">
        <w:rPr>
          <w:rFonts w:ascii="Arial" w:hAnsi="Arial" w:cs="Arial"/>
          <w:spacing w:val="-2"/>
        </w:rPr>
        <w:t xml:space="preserve"> </w:t>
      </w:r>
      <w:r w:rsidRPr="00DB1E28">
        <w:rPr>
          <w:rFonts w:ascii="Arial" w:hAnsi="Arial" w:cs="Arial"/>
        </w:rPr>
        <w:t>should be</w:t>
      </w:r>
      <w:r w:rsidRPr="00DB1E28">
        <w:rPr>
          <w:rFonts w:ascii="Arial" w:hAnsi="Arial" w:cs="Arial"/>
          <w:spacing w:val="-4"/>
        </w:rPr>
        <w:t xml:space="preserve"> </w:t>
      </w:r>
      <w:r w:rsidRPr="00DB1E28">
        <w:rPr>
          <w:rFonts w:ascii="Arial" w:hAnsi="Arial" w:cs="Arial"/>
        </w:rPr>
        <w:t>conducted</w:t>
      </w:r>
      <w:r w:rsidRPr="00DB1E28">
        <w:rPr>
          <w:rFonts w:ascii="Arial" w:hAnsi="Arial" w:cs="Arial"/>
          <w:spacing w:val="-2"/>
        </w:rPr>
        <w:t xml:space="preserve"> </w:t>
      </w:r>
      <w:r w:rsidRPr="00DB1E28">
        <w:rPr>
          <w:rFonts w:ascii="Arial" w:hAnsi="Arial" w:cs="Arial"/>
        </w:rPr>
        <w:t>regularly</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identify:</w:t>
      </w:r>
    </w:p>
    <w:p w14:paraId="0C4DF948"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unsafe work practices</w:t>
      </w:r>
      <w:r w:rsidRPr="00C5077C">
        <w:rPr>
          <w:rFonts w:ascii="Arial" w:hAnsi="Arial" w:cs="Arial"/>
        </w:rPr>
        <w:t xml:space="preserve"> </w:t>
      </w:r>
      <w:r w:rsidRPr="00DB1E28">
        <w:rPr>
          <w:rFonts w:ascii="Arial" w:hAnsi="Arial" w:cs="Arial"/>
        </w:rPr>
        <w:t>associated</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the</w:t>
      </w:r>
      <w:r w:rsidRPr="00C5077C">
        <w:rPr>
          <w:rFonts w:ascii="Arial" w:hAnsi="Arial" w:cs="Arial"/>
        </w:rPr>
        <w:t xml:space="preserve"> </w:t>
      </w:r>
      <w:r w:rsidRPr="00DB1E28">
        <w:rPr>
          <w:rFonts w:ascii="Arial" w:hAnsi="Arial" w:cs="Arial"/>
        </w:rPr>
        <w:t>use</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plant</w:t>
      </w:r>
    </w:p>
    <w:p w14:paraId="266100F2" w14:textId="7F50F6BB"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negative</w:t>
      </w:r>
      <w:r w:rsidRPr="00C5077C">
        <w:rPr>
          <w:rFonts w:ascii="Arial" w:hAnsi="Arial" w:cs="Arial"/>
        </w:rPr>
        <w:t xml:space="preserve"> </w:t>
      </w:r>
      <w:r w:rsidRPr="00DB1E28">
        <w:rPr>
          <w:rFonts w:ascii="Arial" w:hAnsi="Arial" w:cs="Arial"/>
        </w:rPr>
        <w:t>effects of</w:t>
      </w:r>
      <w:r w:rsidRPr="00C5077C">
        <w:rPr>
          <w:rFonts w:ascii="Arial" w:hAnsi="Arial" w:cs="Arial"/>
        </w:rPr>
        <w:t xml:space="preserve"> </w:t>
      </w:r>
      <w:r w:rsidRPr="00DB1E28">
        <w:rPr>
          <w:rFonts w:ascii="Arial" w:hAnsi="Arial" w:cs="Arial"/>
        </w:rPr>
        <w:t>changes</w:t>
      </w:r>
      <w:r w:rsidRPr="00C5077C">
        <w:rPr>
          <w:rFonts w:ascii="Arial" w:hAnsi="Arial" w:cs="Arial"/>
        </w:rPr>
        <w:t xml:space="preserve"> </w:t>
      </w:r>
      <w:r w:rsidRPr="00DB1E28">
        <w:rPr>
          <w:rFonts w:ascii="Arial" w:hAnsi="Arial" w:cs="Arial"/>
        </w:rPr>
        <w:t>in</w:t>
      </w:r>
      <w:r w:rsidRPr="00C5077C">
        <w:rPr>
          <w:rFonts w:ascii="Arial" w:hAnsi="Arial" w:cs="Arial"/>
        </w:rPr>
        <w:t xml:space="preserve"> </w:t>
      </w:r>
      <w:r w:rsidRPr="00DB1E28">
        <w:rPr>
          <w:rFonts w:ascii="Arial" w:hAnsi="Arial" w:cs="Arial"/>
        </w:rPr>
        <w:t>processes</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materials</w:t>
      </w:r>
      <w:r w:rsidRPr="00C5077C">
        <w:rPr>
          <w:rFonts w:ascii="Arial" w:hAnsi="Arial" w:cs="Arial"/>
        </w:rPr>
        <w:t xml:space="preserve"> </w:t>
      </w:r>
      <w:r w:rsidRPr="00DB1E28">
        <w:rPr>
          <w:rFonts w:ascii="Arial" w:hAnsi="Arial" w:cs="Arial"/>
        </w:rPr>
        <w:t>associated</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plant</w:t>
      </w:r>
      <w:r w:rsidR="0003687E">
        <w:rPr>
          <w:rFonts w:ascii="Arial" w:hAnsi="Arial" w:cs="Arial"/>
        </w:rPr>
        <w:t>;</w:t>
      </w:r>
      <w:r w:rsidRPr="00C5077C">
        <w:rPr>
          <w:rFonts w:ascii="Arial" w:hAnsi="Arial" w:cs="Arial"/>
        </w:rPr>
        <w:t xml:space="preserve"> </w:t>
      </w:r>
      <w:r w:rsidRPr="00DB1E28">
        <w:rPr>
          <w:rFonts w:ascii="Arial" w:hAnsi="Arial" w:cs="Arial"/>
        </w:rPr>
        <w:t>and</w:t>
      </w:r>
    </w:p>
    <w:p w14:paraId="726E09D2"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inadequacies</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4"/>
        </w:rPr>
        <w:t xml:space="preserve"> </w:t>
      </w:r>
      <w:r w:rsidRPr="00DB1E28">
        <w:rPr>
          <w:rFonts w:ascii="Arial" w:hAnsi="Arial" w:cs="Arial"/>
        </w:rPr>
        <w:t>measures</w:t>
      </w:r>
      <w:r w:rsidRPr="00DB1E28">
        <w:rPr>
          <w:rFonts w:ascii="Arial" w:hAnsi="Arial" w:cs="Arial"/>
          <w:spacing w:val="-5"/>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have</w:t>
      </w:r>
      <w:r w:rsidRPr="00DB1E28">
        <w:rPr>
          <w:rFonts w:ascii="Arial" w:hAnsi="Arial" w:cs="Arial"/>
          <w:spacing w:val="-1"/>
        </w:rPr>
        <w:t xml:space="preserve"> </w:t>
      </w:r>
      <w:r w:rsidRPr="00DB1E28">
        <w:rPr>
          <w:rFonts w:ascii="Arial" w:hAnsi="Arial" w:cs="Arial"/>
        </w:rPr>
        <w:t>been</w:t>
      </w:r>
      <w:r w:rsidRPr="00DB1E28">
        <w:rPr>
          <w:rFonts w:ascii="Arial" w:hAnsi="Arial" w:cs="Arial"/>
          <w:spacing w:val="-1"/>
        </w:rPr>
        <w:t xml:space="preserve"> </w:t>
      </w:r>
      <w:r w:rsidRPr="00DB1E28">
        <w:rPr>
          <w:rFonts w:ascii="Arial" w:hAnsi="Arial" w:cs="Arial"/>
        </w:rPr>
        <w:t>previously implemented.</w:t>
      </w:r>
    </w:p>
    <w:p w14:paraId="027BA931" w14:textId="75F15C0E" w:rsidR="0031551A" w:rsidRPr="00DB1E28" w:rsidRDefault="0031551A" w:rsidP="0003687E">
      <w:pPr>
        <w:pStyle w:val="BodyText"/>
        <w:spacing w:before="115"/>
        <w:ind w:left="284" w:right="828"/>
        <w:rPr>
          <w:rFonts w:ascii="Arial" w:hAnsi="Arial" w:cs="Arial"/>
        </w:rPr>
      </w:pPr>
      <w:r w:rsidRPr="00DB1E28">
        <w:rPr>
          <w:rFonts w:ascii="Arial" w:hAnsi="Arial" w:cs="Arial"/>
        </w:rPr>
        <w:t>Regularly inspect hand-held powered plant and repair or replace when necessary,</w:t>
      </w:r>
      <w:r w:rsidR="0003687E">
        <w:rPr>
          <w:rFonts w:ascii="Arial" w:hAnsi="Arial" w:cs="Arial"/>
        </w:rPr>
        <w:t xml:space="preserve"> and replace</w:t>
      </w:r>
      <w:r w:rsidRPr="00DB1E28">
        <w:rPr>
          <w:rFonts w:ascii="Arial" w:hAnsi="Arial" w:cs="Arial"/>
          <w:spacing w:val="-1"/>
        </w:rPr>
        <w:t xml:space="preserve"> </w:t>
      </w:r>
      <w:r w:rsidRPr="00DB1E28">
        <w:rPr>
          <w:rFonts w:ascii="Arial" w:hAnsi="Arial" w:cs="Arial"/>
        </w:rPr>
        <w:t>damaged or worn parts, for</w:t>
      </w:r>
      <w:r w:rsidRPr="00DB1E28">
        <w:rPr>
          <w:rFonts w:ascii="Arial" w:hAnsi="Arial" w:cs="Arial"/>
          <w:spacing w:val="1"/>
        </w:rPr>
        <w:t xml:space="preserve"> </w:t>
      </w:r>
      <w:r w:rsidRPr="00DB1E28">
        <w:rPr>
          <w:rFonts w:ascii="Arial" w:hAnsi="Arial" w:cs="Arial"/>
        </w:rPr>
        <w:t>example grinding</w:t>
      </w:r>
      <w:r w:rsidRPr="00DB1E28">
        <w:rPr>
          <w:rFonts w:ascii="Arial" w:hAnsi="Arial" w:cs="Arial"/>
          <w:spacing w:val="-1"/>
        </w:rPr>
        <w:t xml:space="preserve"> </w:t>
      </w:r>
      <w:r w:rsidRPr="00DB1E28">
        <w:rPr>
          <w:rFonts w:ascii="Arial" w:hAnsi="Arial" w:cs="Arial"/>
        </w:rPr>
        <w:t>wheels.</w:t>
      </w:r>
    </w:p>
    <w:p w14:paraId="5D165F7E" w14:textId="55238F03" w:rsidR="0031551A" w:rsidRPr="00DB1E28" w:rsidRDefault="0031551A" w:rsidP="0003687E">
      <w:pPr>
        <w:pStyle w:val="BodyText"/>
        <w:spacing w:before="120"/>
        <w:ind w:left="284" w:right="291"/>
        <w:rPr>
          <w:rFonts w:ascii="Arial" w:hAnsi="Arial" w:cs="Arial"/>
        </w:rPr>
      </w:pPr>
      <w:r w:rsidRPr="00DB1E28">
        <w:rPr>
          <w:rFonts w:ascii="Arial" w:hAnsi="Arial" w:cs="Arial"/>
        </w:rPr>
        <w:t>Control measures implemented, for example guards and warning devices, must be regularly</w:t>
      </w:r>
      <w:r w:rsidRPr="00DB1E28">
        <w:rPr>
          <w:rFonts w:ascii="Arial" w:hAnsi="Arial" w:cs="Arial"/>
          <w:spacing w:val="-59"/>
        </w:rPr>
        <w:t xml:space="preserve"> </w:t>
      </w:r>
      <w:r w:rsidRPr="00DB1E28">
        <w:rPr>
          <w:rFonts w:ascii="Arial" w:hAnsi="Arial" w:cs="Arial"/>
        </w:rPr>
        <w:t>inspected</w:t>
      </w:r>
      <w:r w:rsidRPr="00DB1E28">
        <w:rPr>
          <w:rFonts w:ascii="Arial" w:hAnsi="Arial" w:cs="Arial"/>
          <w:spacing w:val="-1"/>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tested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4"/>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they</w:t>
      </w:r>
      <w:r w:rsidRPr="00DB1E28">
        <w:rPr>
          <w:rFonts w:ascii="Arial" w:hAnsi="Arial" w:cs="Arial"/>
          <w:spacing w:val="-2"/>
        </w:rPr>
        <w:t xml:space="preserve"> </w:t>
      </w:r>
      <w:r w:rsidRPr="00DB1E28">
        <w:rPr>
          <w:rFonts w:ascii="Arial" w:hAnsi="Arial" w:cs="Arial"/>
        </w:rPr>
        <w:t>remain effective.</w:t>
      </w:r>
    </w:p>
    <w:p w14:paraId="3E5A4270" w14:textId="208849F2" w:rsidR="0031551A" w:rsidRPr="00DB1E28" w:rsidRDefault="0031551A" w:rsidP="0003687E">
      <w:pPr>
        <w:pStyle w:val="BodyText"/>
        <w:spacing w:before="121"/>
        <w:ind w:left="284" w:right="302"/>
        <w:rPr>
          <w:rFonts w:ascii="Arial" w:hAnsi="Arial" w:cs="Arial"/>
        </w:rPr>
      </w:pPr>
      <w:r w:rsidRPr="00DB1E28">
        <w:rPr>
          <w:rFonts w:ascii="Arial" w:hAnsi="Arial" w:cs="Arial"/>
        </w:rPr>
        <w:t>You should keep an up-to-date register of the items of plant requiring regular inspection</w:t>
      </w:r>
      <w:r w:rsidR="0003687E">
        <w:rPr>
          <w:rFonts w:ascii="Arial" w:hAnsi="Arial" w:cs="Arial"/>
        </w:rPr>
        <w:t xml:space="preserve"> and maintenance</w:t>
      </w:r>
      <w:r w:rsidRPr="00DB1E28">
        <w:rPr>
          <w:rFonts w:ascii="Arial" w:hAnsi="Arial" w:cs="Arial"/>
        </w:rPr>
        <w:t>.</w:t>
      </w:r>
      <w:r w:rsidRPr="00DB1E28">
        <w:rPr>
          <w:rFonts w:ascii="Arial" w:hAnsi="Arial" w:cs="Arial"/>
          <w:spacing w:val="-2"/>
        </w:rPr>
        <w:t xml:space="preserve"> </w:t>
      </w:r>
      <w:r w:rsidRPr="00DB1E28">
        <w:rPr>
          <w:rFonts w:ascii="Arial" w:hAnsi="Arial" w:cs="Arial"/>
        </w:rPr>
        <w:t>It</w:t>
      </w:r>
      <w:r w:rsidRPr="00DB1E28">
        <w:rPr>
          <w:rFonts w:ascii="Arial" w:hAnsi="Arial" w:cs="Arial"/>
          <w:spacing w:val="-1"/>
        </w:rPr>
        <w:t xml:space="preserve"> </w:t>
      </w:r>
      <w:r w:rsidRPr="00DB1E28">
        <w:rPr>
          <w:rFonts w:ascii="Arial" w:hAnsi="Arial" w:cs="Arial"/>
        </w:rPr>
        <w:t>should include information on:</w:t>
      </w:r>
    </w:p>
    <w:p w14:paraId="27B38F1E"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allocated</w:t>
      </w:r>
      <w:r w:rsidRPr="00C5077C">
        <w:rPr>
          <w:rFonts w:ascii="Arial" w:hAnsi="Arial" w:cs="Arial"/>
        </w:rPr>
        <w:t xml:space="preserve"> </w:t>
      </w:r>
      <w:r w:rsidRPr="00DB1E28">
        <w:rPr>
          <w:rFonts w:ascii="Arial" w:hAnsi="Arial" w:cs="Arial"/>
        </w:rPr>
        <w:t>responsibilities</w:t>
      </w:r>
      <w:r w:rsidRPr="00C5077C">
        <w:rPr>
          <w:rFonts w:ascii="Arial" w:hAnsi="Arial" w:cs="Arial"/>
        </w:rPr>
        <w:t xml:space="preserve"> </w:t>
      </w:r>
      <w:r w:rsidRPr="00DB1E28">
        <w:rPr>
          <w:rFonts w:ascii="Arial" w:hAnsi="Arial" w:cs="Arial"/>
        </w:rPr>
        <w:t>for</w:t>
      </w:r>
      <w:r w:rsidRPr="00C5077C">
        <w:rPr>
          <w:rFonts w:ascii="Arial" w:hAnsi="Arial" w:cs="Arial"/>
        </w:rPr>
        <w:t xml:space="preserve"> </w:t>
      </w:r>
      <w:r w:rsidRPr="00DB1E28">
        <w:rPr>
          <w:rFonts w:ascii="Arial" w:hAnsi="Arial" w:cs="Arial"/>
        </w:rPr>
        <w:t>people</w:t>
      </w:r>
      <w:r w:rsidRPr="00C5077C">
        <w:rPr>
          <w:rFonts w:ascii="Arial" w:hAnsi="Arial" w:cs="Arial"/>
        </w:rPr>
        <w:t xml:space="preserve"> </w:t>
      </w:r>
      <w:r w:rsidRPr="00DB1E28">
        <w:rPr>
          <w:rFonts w:ascii="Arial" w:hAnsi="Arial" w:cs="Arial"/>
        </w:rPr>
        <w:t>dealing</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inspections</w:t>
      </w:r>
    </w:p>
    <w:p w14:paraId="2E862FDE"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standards</w:t>
      </w:r>
      <w:r w:rsidRPr="00C5077C">
        <w:rPr>
          <w:rFonts w:ascii="Arial" w:hAnsi="Arial" w:cs="Arial"/>
        </w:rPr>
        <w:t xml:space="preserve"> </w:t>
      </w:r>
      <w:r w:rsidRPr="00DB1E28">
        <w:rPr>
          <w:rFonts w:ascii="Arial" w:hAnsi="Arial" w:cs="Arial"/>
        </w:rPr>
        <w:t>against</w:t>
      </w:r>
      <w:r w:rsidRPr="00C5077C">
        <w:rPr>
          <w:rFonts w:ascii="Arial" w:hAnsi="Arial" w:cs="Arial"/>
        </w:rPr>
        <w:t xml:space="preserve"> </w:t>
      </w:r>
      <w:r w:rsidRPr="00DB1E28">
        <w:rPr>
          <w:rFonts w:ascii="Arial" w:hAnsi="Arial" w:cs="Arial"/>
        </w:rPr>
        <w:t>which</w:t>
      </w:r>
      <w:r w:rsidRPr="00C5077C">
        <w:rPr>
          <w:rFonts w:ascii="Arial" w:hAnsi="Arial" w:cs="Arial"/>
        </w:rPr>
        <w:t xml:space="preserve"> </w:t>
      </w:r>
      <w:r w:rsidRPr="00DB1E28">
        <w:rPr>
          <w:rFonts w:ascii="Arial" w:hAnsi="Arial" w:cs="Arial"/>
        </w:rPr>
        <w:t>plant</w:t>
      </w:r>
      <w:r w:rsidRPr="00C5077C">
        <w:rPr>
          <w:rFonts w:ascii="Arial" w:hAnsi="Arial" w:cs="Arial"/>
        </w:rPr>
        <w:t xml:space="preserve"> </w:t>
      </w:r>
      <w:r w:rsidRPr="00DB1E28">
        <w:rPr>
          <w:rFonts w:ascii="Arial" w:hAnsi="Arial" w:cs="Arial"/>
        </w:rPr>
        <w:t>should</w:t>
      </w:r>
      <w:r w:rsidRPr="00C5077C">
        <w:rPr>
          <w:rFonts w:ascii="Arial" w:hAnsi="Arial" w:cs="Arial"/>
        </w:rPr>
        <w:t xml:space="preserve"> </w:t>
      </w:r>
      <w:r w:rsidRPr="00DB1E28">
        <w:rPr>
          <w:rFonts w:ascii="Arial" w:hAnsi="Arial" w:cs="Arial"/>
        </w:rPr>
        <w:t>be</w:t>
      </w:r>
      <w:r w:rsidRPr="00C5077C">
        <w:rPr>
          <w:rFonts w:ascii="Arial" w:hAnsi="Arial" w:cs="Arial"/>
        </w:rPr>
        <w:t xml:space="preserve"> </w:t>
      </w:r>
      <w:r w:rsidRPr="00DB1E28">
        <w:rPr>
          <w:rFonts w:ascii="Arial" w:hAnsi="Arial" w:cs="Arial"/>
        </w:rPr>
        <w:t>inspected</w:t>
      </w:r>
    </w:p>
    <w:p w14:paraId="6CE71370"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C5077C">
        <w:rPr>
          <w:rFonts w:ascii="Arial" w:hAnsi="Arial" w:cs="Arial"/>
        </w:rPr>
        <w:t xml:space="preserve"> </w:t>
      </w:r>
      <w:r w:rsidRPr="00DB1E28">
        <w:rPr>
          <w:rFonts w:ascii="Arial" w:hAnsi="Arial" w:cs="Arial"/>
        </w:rPr>
        <w:t>frequency</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inspections</w:t>
      </w:r>
    </w:p>
    <w:p w14:paraId="77E1ADF0" w14:textId="27898981"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critical safety instructions to be followed during inspection. For example, the isolation</w:t>
      </w:r>
      <w:r w:rsidRPr="00C5077C">
        <w:rPr>
          <w:rFonts w:ascii="Arial" w:hAnsi="Arial" w:cs="Arial"/>
        </w:rPr>
        <w:t xml:space="preserve"> </w:t>
      </w:r>
      <w:r w:rsidRPr="00DB1E28">
        <w:rPr>
          <w:rFonts w:ascii="Arial" w:hAnsi="Arial" w:cs="Arial"/>
        </w:rPr>
        <w:t>procedure</w:t>
      </w:r>
    </w:p>
    <w:p w14:paraId="27DAD2F0"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C5077C">
        <w:rPr>
          <w:rFonts w:ascii="Arial" w:hAnsi="Arial" w:cs="Arial"/>
        </w:rPr>
        <w:t xml:space="preserve"> </w:t>
      </w:r>
      <w:r w:rsidRPr="00DB1E28">
        <w:rPr>
          <w:rFonts w:ascii="Arial" w:hAnsi="Arial" w:cs="Arial"/>
        </w:rPr>
        <w:t>procedures</w:t>
      </w:r>
      <w:r w:rsidRPr="00C5077C">
        <w:rPr>
          <w:rFonts w:ascii="Arial" w:hAnsi="Arial" w:cs="Arial"/>
        </w:rPr>
        <w:t xml:space="preserve"> </w:t>
      </w:r>
      <w:r w:rsidRPr="00DB1E28">
        <w:rPr>
          <w:rFonts w:ascii="Arial" w:hAnsi="Arial" w:cs="Arial"/>
        </w:rPr>
        <w:t>for</w:t>
      </w:r>
      <w:r w:rsidRPr="00C5077C">
        <w:rPr>
          <w:rFonts w:ascii="Arial" w:hAnsi="Arial" w:cs="Arial"/>
        </w:rPr>
        <w:t xml:space="preserve"> </w:t>
      </w:r>
      <w:r w:rsidRPr="00DB1E28">
        <w:rPr>
          <w:rFonts w:ascii="Arial" w:hAnsi="Arial" w:cs="Arial"/>
        </w:rPr>
        <w:t>particular</w:t>
      </w:r>
      <w:r w:rsidRPr="00C5077C">
        <w:rPr>
          <w:rFonts w:ascii="Arial" w:hAnsi="Arial" w:cs="Arial"/>
        </w:rPr>
        <w:t xml:space="preserve"> </w:t>
      </w:r>
      <w:r w:rsidRPr="00DB1E28">
        <w:rPr>
          <w:rFonts w:ascii="Arial" w:hAnsi="Arial" w:cs="Arial"/>
        </w:rPr>
        <w:t>types</w:t>
      </w:r>
      <w:r w:rsidRPr="00C5077C">
        <w:rPr>
          <w:rFonts w:ascii="Arial" w:hAnsi="Arial" w:cs="Arial"/>
        </w:rPr>
        <w:t xml:space="preserve"> </w:t>
      </w:r>
      <w:r w:rsidRPr="00DB1E28">
        <w:rPr>
          <w:rFonts w:ascii="Arial" w:hAnsi="Arial" w:cs="Arial"/>
        </w:rPr>
        <w:t>of inspections</w:t>
      </w:r>
      <w:r w:rsidRPr="00C5077C">
        <w:rPr>
          <w:rFonts w:ascii="Arial" w:hAnsi="Arial" w:cs="Arial"/>
        </w:rPr>
        <w:t xml:space="preserve"> </w:t>
      </w:r>
      <w:r w:rsidRPr="00DB1E28">
        <w:rPr>
          <w:rFonts w:ascii="Arial" w:hAnsi="Arial" w:cs="Arial"/>
        </w:rPr>
        <w:t>including:</w:t>
      </w:r>
    </w:p>
    <w:p w14:paraId="10DB19AE" w14:textId="77777777" w:rsidR="0031551A" w:rsidRPr="00DB1E28" w:rsidRDefault="0031551A" w:rsidP="0003687E">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periodic</w:t>
      </w:r>
      <w:r w:rsidRPr="00C5077C">
        <w:rPr>
          <w:rFonts w:ascii="Arial" w:hAnsi="Arial" w:cs="Arial"/>
        </w:rPr>
        <w:t xml:space="preserve"> </w:t>
      </w:r>
      <w:r w:rsidRPr="00DB1E28">
        <w:rPr>
          <w:rFonts w:ascii="Arial" w:hAnsi="Arial" w:cs="Arial"/>
        </w:rPr>
        <w:t>inspections</w:t>
      </w:r>
    </w:p>
    <w:p w14:paraId="4074EF8B" w14:textId="065B6E42" w:rsidR="0031551A" w:rsidRPr="00DB1E28" w:rsidRDefault="0031551A" w:rsidP="0003687E">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specific</w:t>
      </w:r>
      <w:r w:rsidRPr="00C5077C">
        <w:rPr>
          <w:rFonts w:ascii="Arial" w:hAnsi="Arial" w:cs="Arial"/>
        </w:rPr>
        <w:t xml:space="preserve"> </w:t>
      </w:r>
      <w:r w:rsidRPr="00DB1E28">
        <w:rPr>
          <w:rFonts w:ascii="Arial" w:hAnsi="Arial" w:cs="Arial"/>
        </w:rPr>
        <w:t>tests</w:t>
      </w:r>
      <w:r w:rsidR="0003687E">
        <w:rPr>
          <w:rFonts w:ascii="Arial" w:hAnsi="Arial" w:cs="Arial"/>
        </w:rPr>
        <w:t>;</w:t>
      </w:r>
      <w:r w:rsidRPr="00DB1E28">
        <w:rPr>
          <w:rFonts w:ascii="Arial" w:hAnsi="Arial" w:cs="Arial"/>
        </w:rPr>
        <w:t xml:space="preserve"> and</w:t>
      </w:r>
    </w:p>
    <w:p w14:paraId="61167E56" w14:textId="5F1251E9" w:rsidR="0031551A" w:rsidRPr="00DB1E28" w:rsidRDefault="0031551A" w:rsidP="0003687E">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B1E28">
        <w:rPr>
          <w:rFonts w:ascii="Arial" w:hAnsi="Arial" w:cs="Arial"/>
        </w:rPr>
        <w:t>repaired</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modified</w:t>
      </w:r>
      <w:r w:rsidRPr="00C5077C">
        <w:rPr>
          <w:rFonts w:ascii="Arial" w:hAnsi="Arial" w:cs="Arial"/>
        </w:rPr>
        <w:t xml:space="preserve"> </w:t>
      </w:r>
      <w:r w:rsidRPr="00DB1E28">
        <w:rPr>
          <w:rFonts w:ascii="Arial" w:hAnsi="Arial" w:cs="Arial"/>
        </w:rPr>
        <w:t>plant</w:t>
      </w:r>
      <w:r w:rsidR="0003687E">
        <w:rPr>
          <w:rFonts w:ascii="Arial" w:hAnsi="Arial" w:cs="Arial"/>
        </w:rPr>
        <w:t>;</w:t>
      </w:r>
      <w:r w:rsidRPr="00C5077C">
        <w:rPr>
          <w:rFonts w:ascii="Arial" w:hAnsi="Arial" w:cs="Arial"/>
        </w:rPr>
        <w:t xml:space="preserve"> </w:t>
      </w:r>
      <w:r w:rsidRPr="00DB1E28">
        <w:rPr>
          <w:rFonts w:ascii="Arial" w:hAnsi="Arial" w:cs="Arial"/>
        </w:rPr>
        <w:t>and</w:t>
      </w:r>
    </w:p>
    <w:p w14:paraId="36F99717" w14:textId="5CDD4A5C"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variations from normal operation or dangerous occurrences and trends that may be</w:t>
      </w:r>
      <w:r w:rsidRPr="00C5077C">
        <w:rPr>
          <w:rFonts w:ascii="Arial" w:hAnsi="Arial" w:cs="Arial"/>
        </w:rPr>
        <w:t xml:space="preserve"> </w:t>
      </w:r>
      <w:r w:rsidRPr="00DB1E28">
        <w:rPr>
          <w:rFonts w:ascii="Arial" w:hAnsi="Arial" w:cs="Arial"/>
        </w:rPr>
        <w:t>occurring.</w:t>
      </w:r>
    </w:p>
    <w:p w14:paraId="20260BC6" w14:textId="307A88C9" w:rsidR="0031551A" w:rsidRPr="00DB1E28" w:rsidRDefault="0031551A" w:rsidP="0003687E">
      <w:pPr>
        <w:pStyle w:val="BodyText"/>
        <w:spacing w:before="120"/>
        <w:ind w:left="284" w:right="266"/>
        <w:rPr>
          <w:rFonts w:ascii="Arial" w:hAnsi="Arial" w:cs="Arial"/>
        </w:rPr>
      </w:pPr>
      <w:r w:rsidRPr="00DB1E28">
        <w:rPr>
          <w:rFonts w:ascii="Arial" w:hAnsi="Arial" w:cs="Arial"/>
        </w:rPr>
        <w:t>Reasonably practicable control measures must be implemented to ensure the health and</w:t>
      </w:r>
      <w:r w:rsidRPr="00DB1E28">
        <w:rPr>
          <w:rFonts w:ascii="Arial" w:hAnsi="Arial" w:cs="Arial"/>
          <w:spacing w:val="1"/>
        </w:rPr>
        <w:t xml:space="preserve"> </w:t>
      </w:r>
      <w:r w:rsidRPr="00DB1E28">
        <w:rPr>
          <w:rFonts w:ascii="Arial" w:hAnsi="Arial" w:cs="Arial"/>
        </w:rPr>
        <w:t>safety of the person conducting the inspection. For example, you may need to ensure the</w:t>
      </w:r>
      <w:r w:rsidRPr="00DB1E28">
        <w:rPr>
          <w:rFonts w:ascii="Arial" w:hAnsi="Arial" w:cs="Arial"/>
          <w:spacing w:val="1"/>
        </w:rPr>
        <w:t xml:space="preserve"> </w:t>
      </w:r>
      <w:r w:rsidRPr="00DB1E28">
        <w:rPr>
          <w:rFonts w:ascii="Arial" w:hAnsi="Arial" w:cs="Arial"/>
        </w:rPr>
        <w:t>plant is switched off and isolated from the energy source to avoid accidental re-energising of</w:t>
      </w:r>
      <w:r w:rsidRPr="00DB1E28">
        <w:rPr>
          <w:rFonts w:ascii="Arial" w:hAnsi="Arial" w:cs="Arial"/>
          <w:spacing w:val="-59"/>
        </w:rPr>
        <w:t xml:space="preserve"> </w:t>
      </w:r>
      <w:r w:rsidRPr="00DB1E28">
        <w:rPr>
          <w:rFonts w:ascii="Arial" w:hAnsi="Arial" w:cs="Arial"/>
        </w:rPr>
        <w:t>dangerous</w:t>
      </w:r>
      <w:r w:rsidRPr="00DB1E28">
        <w:rPr>
          <w:rFonts w:ascii="Arial" w:hAnsi="Arial" w:cs="Arial"/>
          <w:spacing w:val="-1"/>
        </w:rPr>
        <w:t xml:space="preserve"> </w:t>
      </w:r>
      <w:r w:rsidRPr="00DB1E28">
        <w:rPr>
          <w:rFonts w:ascii="Arial" w:hAnsi="Arial" w:cs="Arial"/>
        </w:rPr>
        <w:t>parts.</w:t>
      </w:r>
    </w:p>
    <w:p w14:paraId="6E9E6A2B" w14:textId="5A7B6B88" w:rsidR="0031551A" w:rsidRPr="00DB1E28" w:rsidRDefault="0031551A" w:rsidP="0003687E">
      <w:pPr>
        <w:pStyle w:val="BodyText"/>
        <w:spacing w:before="120"/>
        <w:ind w:left="284" w:right="217"/>
        <w:rPr>
          <w:rFonts w:ascii="Arial" w:hAnsi="Arial" w:cs="Arial"/>
        </w:rPr>
      </w:pPr>
      <w:r w:rsidRPr="00DB1E28">
        <w:rPr>
          <w:rFonts w:ascii="Arial" w:hAnsi="Arial" w:cs="Arial"/>
        </w:rPr>
        <w:t>Guards that are removed must be replaced correctly to prevent access to the hazardous</w:t>
      </w:r>
      <w:r w:rsidR="0003687E">
        <w:rPr>
          <w:rFonts w:ascii="Arial" w:hAnsi="Arial" w:cs="Arial"/>
        </w:rPr>
        <w:t xml:space="preserve"> part of the plant</w:t>
      </w:r>
      <w:r w:rsidRPr="00DB1E28">
        <w:rPr>
          <w:rFonts w:ascii="Arial" w:hAnsi="Arial" w:cs="Arial"/>
          <w:spacing w:val="-1"/>
        </w:rPr>
        <w:t xml:space="preserve"> </w:t>
      </w:r>
      <w:r w:rsidRPr="00DB1E28">
        <w:rPr>
          <w:rFonts w:ascii="Arial" w:hAnsi="Arial" w:cs="Arial"/>
        </w:rPr>
        <w:t>when it</w:t>
      </w:r>
      <w:r w:rsidRPr="00DB1E28">
        <w:rPr>
          <w:rFonts w:ascii="Arial" w:hAnsi="Arial" w:cs="Arial"/>
          <w:spacing w:val="-1"/>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returned</w:t>
      </w:r>
      <w:r w:rsidRPr="00DB1E28">
        <w:rPr>
          <w:rFonts w:ascii="Arial" w:hAnsi="Arial" w:cs="Arial"/>
          <w:spacing w:val="-2"/>
        </w:rPr>
        <w:t xml:space="preserve"> </w:t>
      </w:r>
      <w:r w:rsidRPr="00DB1E28">
        <w:rPr>
          <w:rFonts w:ascii="Arial" w:hAnsi="Arial" w:cs="Arial"/>
        </w:rPr>
        <w:t>to use.</w:t>
      </w:r>
    </w:p>
    <w:p w14:paraId="6271D8D3" w14:textId="77777777" w:rsidR="0003687E" w:rsidRDefault="0003687E">
      <w:pPr>
        <w:spacing w:before="0" w:after="160" w:line="259" w:lineRule="auto"/>
        <w:rPr>
          <w:rFonts w:ascii="Arial" w:eastAsia="Arial" w:hAnsi="Arial" w:cs="Arial"/>
          <w:color w:val="7030A0"/>
          <w:sz w:val="40"/>
          <w:szCs w:val="40"/>
        </w:rPr>
      </w:pPr>
      <w:bookmarkStart w:id="163" w:name="_Toc101341873"/>
      <w:bookmarkStart w:id="164" w:name="_Toc149645523"/>
      <w:r>
        <w:rPr>
          <w:rFonts w:ascii="Arial" w:eastAsia="Arial" w:hAnsi="Arial" w:cs="Arial"/>
          <w:color w:val="7030A0"/>
          <w:sz w:val="40"/>
          <w:szCs w:val="40"/>
        </w:rPr>
        <w:br w:type="page"/>
      </w:r>
    </w:p>
    <w:p w14:paraId="4E5BD926" w14:textId="4BD917C6" w:rsidR="0031551A" w:rsidRPr="00C5077C" w:rsidRDefault="00267F58" w:rsidP="0003687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r w:rsidRPr="00C5077C">
        <w:rPr>
          <w:rFonts w:ascii="Arial" w:eastAsia="Arial" w:hAnsi="Arial" w:cs="Arial"/>
          <w:color w:val="7030A0"/>
          <w:sz w:val="40"/>
          <w:szCs w:val="40"/>
        </w:rPr>
        <w:lastRenderedPageBreak/>
        <w:t>3.</w:t>
      </w:r>
      <w:r w:rsidR="00C5077C">
        <w:rPr>
          <w:rFonts w:ascii="Arial" w:eastAsia="Arial" w:hAnsi="Arial" w:cs="Arial"/>
          <w:color w:val="7030A0"/>
          <w:sz w:val="40"/>
          <w:szCs w:val="40"/>
        </w:rPr>
        <w:t>6</w:t>
      </w:r>
      <w:r w:rsidR="00C5077C">
        <w:rPr>
          <w:rFonts w:ascii="Arial" w:eastAsia="Arial" w:hAnsi="Arial" w:cs="Arial"/>
          <w:color w:val="7030A0"/>
          <w:sz w:val="40"/>
          <w:szCs w:val="40"/>
        </w:rPr>
        <w:tab/>
      </w:r>
      <w:r w:rsidR="0031551A" w:rsidRPr="00C5077C">
        <w:rPr>
          <w:rFonts w:ascii="Arial" w:eastAsia="Arial" w:hAnsi="Arial" w:cs="Arial"/>
          <w:color w:val="7030A0"/>
          <w:sz w:val="40"/>
          <w:szCs w:val="40"/>
        </w:rPr>
        <w:t>Maintenance, repair and cleaning of plant</w:t>
      </w:r>
      <w:bookmarkEnd w:id="163"/>
      <w:bookmarkEnd w:id="164"/>
    </w:p>
    <w:p w14:paraId="34A66571" w14:textId="77777777" w:rsidR="0031551A" w:rsidRPr="00DB1E28" w:rsidRDefault="0031551A" w:rsidP="0003687E">
      <w:pPr>
        <w:pStyle w:val="BodyText"/>
        <w:spacing w:before="120"/>
        <w:ind w:left="284" w:right="217"/>
        <w:rPr>
          <w:rFonts w:ascii="Arial" w:hAnsi="Arial" w:cs="Arial"/>
        </w:rPr>
      </w:pPr>
      <w:r w:rsidRPr="00DB1E28">
        <w:rPr>
          <w:rFonts w:ascii="Arial" w:hAnsi="Arial" w:cs="Arial"/>
        </w:rPr>
        <w:t xml:space="preserve">Plant must be maintained and repaired according to the manufacturer’s specifications. If you </w:t>
      </w:r>
      <w:r w:rsidRPr="00C5077C">
        <w:rPr>
          <w:rFonts w:ascii="Arial" w:hAnsi="Arial" w:cs="Arial"/>
        </w:rPr>
        <w:t xml:space="preserve"> </w:t>
      </w:r>
      <w:r w:rsidRPr="00DB1E28">
        <w:rPr>
          <w:rFonts w:ascii="Arial" w:hAnsi="Arial" w:cs="Arial"/>
        </w:rPr>
        <w:t>identify deficiencies in the specifications, you should contact the manufacturer. In the</w:t>
      </w:r>
      <w:r w:rsidRPr="00C5077C">
        <w:rPr>
          <w:rFonts w:ascii="Arial" w:hAnsi="Arial" w:cs="Arial"/>
        </w:rPr>
        <w:t xml:space="preserve"> </w:t>
      </w:r>
      <w:r w:rsidRPr="00DB1E28">
        <w:rPr>
          <w:rFonts w:ascii="Arial" w:hAnsi="Arial" w:cs="Arial"/>
        </w:rPr>
        <w:t>absence of a manufacturer’s specifications, plant energy sources should be maintained in</w:t>
      </w:r>
      <w:r w:rsidRPr="00C5077C">
        <w:rPr>
          <w:rFonts w:ascii="Arial" w:hAnsi="Arial" w:cs="Arial"/>
        </w:rPr>
        <w:t xml:space="preserve"> </w:t>
      </w:r>
      <w:r w:rsidRPr="00DB1E28">
        <w:rPr>
          <w:rFonts w:ascii="Arial" w:hAnsi="Arial" w:cs="Arial"/>
        </w:rPr>
        <w:t>accordance with a competent person’s recommendations. For example, ensure fluid levels</w:t>
      </w:r>
      <w:r w:rsidRPr="00C5077C">
        <w:rPr>
          <w:rFonts w:ascii="Arial" w:hAnsi="Arial" w:cs="Arial"/>
        </w:rPr>
        <w:t xml:space="preserve"> </w:t>
      </w:r>
      <w:r w:rsidRPr="00DB1E28">
        <w:rPr>
          <w:rFonts w:ascii="Arial" w:hAnsi="Arial" w:cs="Arial"/>
        </w:rPr>
        <w:t>and</w:t>
      </w:r>
      <w:r w:rsidRPr="00C5077C">
        <w:rPr>
          <w:rFonts w:ascii="Arial" w:hAnsi="Arial" w:cs="Arial"/>
        </w:rPr>
        <w:t xml:space="preserve"> </w:t>
      </w:r>
      <w:r w:rsidRPr="00DB1E28">
        <w:rPr>
          <w:rFonts w:ascii="Arial" w:hAnsi="Arial" w:cs="Arial"/>
        </w:rPr>
        <w:t>pressures</w:t>
      </w:r>
      <w:r w:rsidRPr="00C5077C">
        <w:rPr>
          <w:rFonts w:ascii="Arial" w:hAnsi="Arial" w:cs="Arial"/>
        </w:rPr>
        <w:t xml:space="preserve"> </w:t>
      </w:r>
      <w:r w:rsidRPr="00DB1E28">
        <w:rPr>
          <w:rFonts w:ascii="Arial" w:hAnsi="Arial" w:cs="Arial"/>
        </w:rPr>
        <w:t>are</w:t>
      </w:r>
      <w:r w:rsidRPr="00C5077C">
        <w:rPr>
          <w:rFonts w:ascii="Arial" w:hAnsi="Arial" w:cs="Arial"/>
        </w:rPr>
        <w:t xml:space="preserve"> </w:t>
      </w:r>
      <w:r w:rsidRPr="00DB1E28">
        <w:rPr>
          <w:rFonts w:ascii="Arial" w:hAnsi="Arial" w:cs="Arial"/>
        </w:rPr>
        <w:t>correct</w:t>
      </w:r>
      <w:r w:rsidRPr="00C5077C">
        <w:rPr>
          <w:rFonts w:ascii="Arial" w:hAnsi="Arial" w:cs="Arial"/>
        </w:rPr>
        <w:t xml:space="preserve"> </w:t>
      </w:r>
      <w:r w:rsidRPr="00DB1E28">
        <w:rPr>
          <w:rFonts w:ascii="Arial" w:hAnsi="Arial" w:cs="Arial"/>
        </w:rPr>
        <w:t>and</w:t>
      </w:r>
      <w:r w:rsidRPr="00C5077C">
        <w:rPr>
          <w:rFonts w:ascii="Arial" w:hAnsi="Arial" w:cs="Arial"/>
        </w:rPr>
        <w:t xml:space="preserve"> </w:t>
      </w:r>
      <w:r w:rsidRPr="00DB1E28">
        <w:rPr>
          <w:rFonts w:ascii="Arial" w:hAnsi="Arial" w:cs="Arial"/>
        </w:rPr>
        <w:t>ensure</w:t>
      </w:r>
      <w:r w:rsidRPr="00C5077C">
        <w:rPr>
          <w:rFonts w:ascii="Arial" w:hAnsi="Arial" w:cs="Arial"/>
        </w:rPr>
        <w:t xml:space="preserve"> </w:t>
      </w:r>
      <w:r w:rsidRPr="00DB1E28">
        <w:rPr>
          <w:rFonts w:ascii="Arial" w:hAnsi="Arial" w:cs="Arial"/>
        </w:rPr>
        <w:t>brakes are</w:t>
      </w:r>
      <w:r w:rsidRPr="00C5077C">
        <w:rPr>
          <w:rFonts w:ascii="Arial" w:hAnsi="Arial" w:cs="Arial"/>
        </w:rPr>
        <w:t xml:space="preserve"> </w:t>
      </w:r>
      <w:r w:rsidRPr="00DB1E28">
        <w:rPr>
          <w:rFonts w:ascii="Arial" w:hAnsi="Arial" w:cs="Arial"/>
        </w:rPr>
        <w:t>functioning</w:t>
      </w:r>
      <w:r w:rsidRPr="00C5077C">
        <w:rPr>
          <w:rFonts w:ascii="Arial" w:hAnsi="Arial" w:cs="Arial"/>
        </w:rPr>
        <w:t xml:space="preserve"> </w:t>
      </w:r>
      <w:r w:rsidRPr="00DB1E28">
        <w:rPr>
          <w:rFonts w:ascii="Arial" w:hAnsi="Arial" w:cs="Arial"/>
        </w:rPr>
        <w:t>properly.</w:t>
      </w:r>
    </w:p>
    <w:p w14:paraId="400F2C0D" w14:textId="77777777" w:rsidR="00456FA0" w:rsidRDefault="0031551A" w:rsidP="0003687E">
      <w:pPr>
        <w:pStyle w:val="BodyText"/>
        <w:spacing w:before="120"/>
        <w:ind w:left="284" w:right="217"/>
        <w:rPr>
          <w:rFonts w:ascii="Arial" w:hAnsi="Arial" w:cs="Arial"/>
        </w:rPr>
      </w:pPr>
      <w:r w:rsidRPr="00DB1E28">
        <w:rPr>
          <w:rFonts w:ascii="Arial" w:hAnsi="Arial" w:cs="Arial"/>
        </w:rPr>
        <w:t>Plant should usually be isolated before maintenance or cleaning starts.</w:t>
      </w:r>
    </w:p>
    <w:p w14:paraId="6E8E6355" w14:textId="745A1CC8" w:rsidR="0031551A" w:rsidRPr="00DB1E28" w:rsidRDefault="00456FA0" w:rsidP="0003687E">
      <w:pPr>
        <w:pStyle w:val="BodyText"/>
        <w:spacing w:before="120"/>
        <w:ind w:left="284" w:right="217"/>
        <w:rPr>
          <w:rFonts w:ascii="Arial" w:hAnsi="Arial" w:cs="Arial"/>
        </w:rPr>
      </w:pPr>
      <w:r>
        <w:rPr>
          <w:rFonts w:ascii="Arial" w:hAnsi="Arial" w:cs="Arial"/>
        </w:rPr>
        <w:t>I</w:t>
      </w:r>
      <w:r w:rsidR="0031551A" w:rsidRPr="00DB1E28">
        <w:rPr>
          <w:rFonts w:ascii="Arial" w:hAnsi="Arial" w:cs="Arial"/>
        </w:rPr>
        <w:t>solated</w:t>
      </w:r>
      <w:r w:rsidR="0031551A" w:rsidRPr="00C5077C">
        <w:rPr>
          <w:rFonts w:ascii="Arial" w:hAnsi="Arial" w:cs="Arial"/>
        </w:rPr>
        <w:t xml:space="preserve"> </w:t>
      </w:r>
      <w:r w:rsidR="0031551A" w:rsidRPr="00DB1E28">
        <w:rPr>
          <w:rFonts w:ascii="Arial" w:hAnsi="Arial" w:cs="Arial"/>
        </w:rPr>
        <w:t>o</w:t>
      </w:r>
      <w:r w:rsidR="000F53E9" w:rsidRPr="00DB1E28">
        <w:rPr>
          <w:rFonts w:ascii="Arial" w:hAnsi="Arial" w:cs="Arial"/>
        </w:rPr>
        <w:t>r</w:t>
      </w:r>
      <w:r w:rsidR="000F53E9" w:rsidRPr="00C5077C">
        <w:rPr>
          <w:rFonts w:ascii="Arial" w:hAnsi="Arial" w:cs="Arial"/>
        </w:rPr>
        <w:t xml:space="preserve"> d</w:t>
      </w:r>
      <w:r w:rsidR="0031551A" w:rsidRPr="00DB1E28">
        <w:rPr>
          <w:rFonts w:ascii="Arial" w:hAnsi="Arial" w:cs="Arial"/>
        </w:rPr>
        <w:t>isengaged</w:t>
      </w:r>
      <w:r w:rsidR="0031551A" w:rsidRPr="00C5077C">
        <w:rPr>
          <w:rFonts w:ascii="Arial" w:hAnsi="Arial" w:cs="Arial"/>
        </w:rPr>
        <w:t xml:space="preserve"> </w:t>
      </w:r>
      <w:r w:rsidR="0031551A" w:rsidRPr="00DB1E28">
        <w:rPr>
          <w:rFonts w:ascii="Arial" w:hAnsi="Arial" w:cs="Arial"/>
        </w:rPr>
        <w:t>plant</w:t>
      </w:r>
      <w:r w:rsidR="0031551A" w:rsidRPr="00C5077C">
        <w:rPr>
          <w:rFonts w:ascii="Arial" w:hAnsi="Arial" w:cs="Arial"/>
        </w:rPr>
        <w:t xml:space="preserve"> </w:t>
      </w:r>
      <w:r w:rsidR="0031551A" w:rsidRPr="00DB1E28">
        <w:rPr>
          <w:rFonts w:ascii="Arial" w:hAnsi="Arial" w:cs="Arial"/>
        </w:rPr>
        <w:t>should:</w:t>
      </w:r>
    </w:p>
    <w:p w14:paraId="6785B86D"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not hinder</w:t>
      </w:r>
      <w:r w:rsidRPr="00C5077C">
        <w:rPr>
          <w:rFonts w:ascii="Arial" w:hAnsi="Arial" w:cs="Arial"/>
        </w:rPr>
        <w:t xml:space="preserve"> </w:t>
      </w:r>
      <w:r w:rsidRPr="00DB1E28">
        <w:rPr>
          <w:rFonts w:ascii="Arial" w:hAnsi="Arial" w:cs="Arial"/>
        </w:rPr>
        <w:t>or</w:t>
      </w:r>
      <w:r w:rsidRPr="00C5077C">
        <w:rPr>
          <w:rFonts w:ascii="Arial" w:hAnsi="Arial" w:cs="Arial"/>
        </w:rPr>
        <w:t xml:space="preserve"> </w:t>
      </w:r>
      <w:r w:rsidRPr="00DB1E28">
        <w:rPr>
          <w:rFonts w:ascii="Arial" w:hAnsi="Arial" w:cs="Arial"/>
        </w:rPr>
        <w:t>interfere</w:t>
      </w:r>
      <w:r w:rsidRPr="00C5077C">
        <w:rPr>
          <w:rFonts w:ascii="Arial" w:hAnsi="Arial" w:cs="Arial"/>
        </w:rPr>
        <w:t xml:space="preserve"> </w:t>
      </w:r>
      <w:r w:rsidRPr="00DB1E28">
        <w:rPr>
          <w:rFonts w:ascii="Arial" w:hAnsi="Arial" w:cs="Arial"/>
        </w:rPr>
        <w:t>with</w:t>
      </w:r>
      <w:r w:rsidRPr="00C5077C">
        <w:rPr>
          <w:rFonts w:ascii="Arial" w:hAnsi="Arial" w:cs="Arial"/>
        </w:rPr>
        <w:t xml:space="preserve"> </w:t>
      </w:r>
      <w:r w:rsidRPr="00DB1E28">
        <w:rPr>
          <w:rFonts w:ascii="Arial" w:hAnsi="Arial" w:cs="Arial"/>
        </w:rPr>
        <w:t>other plant</w:t>
      </w:r>
      <w:r w:rsidRPr="00C5077C">
        <w:rPr>
          <w:rFonts w:ascii="Arial" w:hAnsi="Arial" w:cs="Arial"/>
        </w:rPr>
        <w:t xml:space="preserve"> </w:t>
      </w:r>
      <w:r w:rsidRPr="00DB1E28">
        <w:rPr>
          <w:rFonts w:ascii="Arial" w:hAnsi="Arial" w:cs="Arial"/>
        </w:rPr>
        <w:t>operation</w:t>
      </w:r>
    </w:p>
    <w:p w14:paraId="100113E1"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have</w:t>
      </w:r>
      <w:r w:rsidRPr="00C5077C">
        <w:rPr>
          <w:rFonts w:ascii="Arial" w:hAnsi="Arial" w:cs="Arial"/>
        </w:rPr>
        <w:t xml:space="preserve"> </w:t>
      </w:r>
      <w:r w:rsidRPr="00DB1E28">
        <w:rPr>
          <w:rFonts w:ascii="Arial" w:hAnsi="Arial" w:cs="Arial"/>
        </w:rPr>
        <w:t>guards</w:t>
      </w:r>
      <w:r w:rsidRPr="00C5077C">
        <w:rPr>
          <w:rFonts w:ascii="Arial" w:hAnsi="Arial" w:cs="Arial"/>
        </w:rPr>
        <w:t xml:space="preserve"> </w:t>
      </w:r>
      <w:r w:rsidRPr="00DB1E28">
        <w:rPr>
          <w:rFonts w:ascii="Arial" w:hAnsi="Arial" w:cs="Arial"/>
        </w:rPr>
        <w:t>in</w:t>
      </w:r>
      <w:r w:rsidRPr="00C5077C">
        <w:rPr>
          <w:rFonts w:ascii="Arial" w:hAnsi="Arial" w:cs="Arial"/>
        </w:rPr>
        <w:t xml:space="preserve"> </w:t>
      </w:r>
      <w:r w:rsidRPr="00DB1E28">
        <w:rPr>
          <w:rFonts w:ascii="Arial" w:hAnsi="Arial" w:cs="Arial"/>
        </w:rPr>
        <w:t>place</w:t>
      </w:r>
      <w:r w:rsidRPr="00C5077C">
        <w:rPr>
          <w:rFonts w:ascii="Arial" w:hAnsi="Arial" w:cs="Arial"/>
        </w:rPr>
        <w:t xml:space="preserve"> </w:t>
      </w:r>
      <w:r w:rsidRPr="00DB1E28">
        <w:rPr>
          <w:rFonts w:ascii="Arial" w:hAnsi="Arial" w:cs="Arial"/>
        </w:rPr>
        <w:t>where a</w:t>
      </w:r>
      <w:r w:rsidRPr="00C5077C">
        <w:rPr>
          <w:rFonts w:ascii="Arial" w:hAnsi="Arial" w:cs="Arial"/>
        </w:rPr>
        <w:t xml:space="preserve"> </w:t>
      </w:r>
      <w:r w:rsidRPr="00DB1E28">
        <w:rPr>
          <w:rFonts w:ascii="Arial" w:hAnsi="Arial" w:cs="Arial"/>
        </w:rPr>
        <w:t>risk</w:t>
      </w:r>
      <w:r w:rsidRPr="00C5077C">
        <w:rPr>
          <w:rFonts w:ascii="Arial" w:hAnsi="Arial" w:cs="Arial"/>
        </w:rPr>
        <w:t xml:space="preserve"> </w:t>
      </w:r>
      <w:r w:rsidRPr="00DB1E28">
        <w:rPr>
          <w:rFonts w:ascii="Arial" w:hAnsi="Arial" w:cs="Arial"/>
        </w:rPr>
        <w:t>of</w:t>
      </w:r>
      <w:r w:rsidRPr="00C5077C">
        <w:rPr>
          <w:rFonts w:ascii="Arial" w:hAnsi="Arial" w:cs="Arial"/>
        </w:rPr>
        <w:t xml:space="preserve"> </w:t>
      </w:r>
      <w:r w:rsidRPr="00DB1E28">
        <w:rPr>
          <w:rFonts w:ascii="Arial" w:hAnsi="Arial" w:cs="Arial"/>
        </w:rPr>
        <w:t>injury is</w:t>
      </w:r>
      <w:r w:rsidRPr="00C5077C">
        <w:rPr>
          <w:rFonts w:ascii="Arial" w:hAnsi="Arial" w:cs="Arial"/>
        </w:rPr>
        <w:t xml:space="preserve"> </w:t>
      </w:r>
      <w:r w:rsidRPr="00DB1E28">
        <w:rPr>
          <w:rFonts w:ascii="Arial" w:hAnsi="Arial" w:cs="Arial"/>
        </w:rPr>
        <w:t>identified,</w:t>
      </w:r>
      <w:r w:rsidRPr="00C5077C">
        <w:rPr>
          <w:rFonts w:ascii="Arial" w:hAnsi="Arial" w:cs="Arial"/>
        </w:rPr>
        <w:t xml:space="preserve"> </w:t>
      </w:r>
      <w:r w:rsidRPr="00DB1E28">
        <w:rPr>
          <w:rFonts w:ascii="Arial" w:hAnsi="Arial" w:cs="Arial"/>
        </w:rPr>
        <w:t>and</w:t>
      </w:r>
    </w:p>
    <w:p w14:paraId="14644FE5"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not obstruct</w:t>
      </w:r>
      <w:r w:rsidRPr="00C5077C">
        <w:rPr>
          <w:rFonts w:ascii="Arial" w:hAnsi="Arial" w:cs="Arial"/>
        </w:rPr>
        <w:t xml:space="preserve"> </w:t>
      </w:r>
      <w:r w:rsidRPr="00DB1E28">
        <w:rPr>
          <w:rFonts w:ascii="Arial" w:hAnsi="Arial" w:cs="Arial"/>
        </w:rPr>
        <w:t>access.</w:t>
      </w:r>
    </w:p>
    <w:p w14:paraId="6759BDA9" w14:textId="77777777" w:rsidR="0031551A" w:rsidRPr="00DB1E28" w:rsidRDefault="0031551A" w:rsidP="0003687E">
      <w:pPr>
        <w:pStyle w:val="BodyText"/>
        <w:spacing w:before="118"/>
        <w:ind w:left="284" w:right="496"/>
        <w:rPr>
          <w:rFonts w:ascii="Arial" w:hAnsi="Arial" w:cs="Arial"/>
        </w:rPr>
      </w:pPr>
      <w:r w:rsidRPr="00DB1E28">
        <w:rPr>
          <w:rFonts w:ascii="Arial" w:hAnsi="Arial" w:cs="Arial"/>
        </w:rPr>
        <w:t>A process should be put in place to enable effective communication and consultation with</w:t>
      </w:r>
      <w:r w:rsidRPr="00DB1E28">
        <w:rPr>
          <w:rFonts w:ascii="Arial" w:hAnsi="Arial" w:cs="Arial"/>
          <w:spacing w:val="1"/>
        </w:rPr>
        <w:t xml:space="preserve"> </w:t>
      </w:r>
      <w:r w:rsidRPr="00DB1E28">
        <w:rPr>
          <w:rFonts w:ascii="Arial" w:hAnsi="Arial" w:cs="Arial"/>
        </w:rPr>
        <w:t xml:space="preserve">affected workers and other persons conducting a business or undertaking to prevent any risk </w:t>
      </w:r>
      <w:r w:rsidRPr="00DB1E28">
        <w:rPr>
          <w:rFonts w:ascii="Arial" w:hAnsi="Arial" w:cs="Arial"/>
          <w:spacing w:val="-59"/>
        </w:rPr>
        <w:t xml:space="preserve">  </w:t>
      </w:r>
      <w:r w:rsidRPr="00DB1E28">
        <w:rPr>
          <w:rFonts w:ascii="Arial" w:hAnsi="Arial" w:cs="Arial"/>
        </w:rPr>
        <w:t>to health and safety arising from restarting plant operation when plant has been shut down</w:t>
      </w:r>
      <w:r w:rsidRPr="00DB1E28">
        <w:rPr>
          <w:rFonts w:ascii="Arial" w:hAnsi="Arial" w:cs="Arial"/>
          <w:spacing w:val="1"/>
        </w:rPr>
        <w:t xml:space="preserve"> </w:t>
      </w:r>
      <w:r w:rsidRPr="00DB1E28">
        <w:rPr>
          <w:rFonts w:ascii="Arial" w:hAnsi="Arial" w:cs="Arial"/>
        </w:rPr>
        <w:t>due</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inspection,</w:t>
      </w:r>
      <w:r w:rsidRPr="00DB1E28">
        <w:rPr>
          <w:rFonts w:ascii="Arial" w:hAnsi="Arial" w:cs="Arial"/>
          <w:spacing w:val="-3"/>
        </w:rPr>
        <w:t xml:space="preserve"> </w:t>
      </w:r>
      <w:r w:rsidRPr="00DB1E28">
        <w:rPr>
          <w:rFonts w:ascii="Arial" w:hAnsi="Arial" w:cs="Arial"/>
        </w:rPr>
        <w:t>maintenance or</w:t>
      </w:r>
      <w:r w:rsidRPr="00DB1E28">
        <w:rPr>
          <w:rFonts w:ascii="Arial" w:hAnsi="Arial" w:cs="Arial"/>
          <w:spacing w:val="-1"/>
        </w:rPr>
        <w:t xml:space="preserve"> </w:t>
      </w:r>
      <w:r w:rsidRPr="00DB1E28">
        <w:rPr>
          <w:rFonts w:ascii="Arial" w:hAnsi="Arial" w:cs="Arial"/>
        </w:rPr>
        <w:t>cleaning.</w:t>
      </w:r>
    </w:p>
    <w:p w14:paraId="78CDE272" w14:textId="27BB5A3D" w:rsidR="0031551A" w:rsidRPr="00DB1E28" w:rsidRDefault="00456FA0" w:rsidP="0003687E">
      <w:pPr>
        <w:pStyle w:val="BodyText"/>
        <w:spacing w:before="81"/>
        <w:ind w:left="284" w:right="693"/>
        <w:rPr>
          <w:rFonts w:ascii="Arial" w:hAnsi="Arial" w:cs="Arial"/>
        </w:rPr>
      </w:pPr>
      <w:r w:rsidRPr="00DB1E28">
        <w:rPr>
          <w:rFonts w:ascii="Arial" w:hAnsi="Arial" w:cs="Arial"/>
          <w:noProof/>
        </w:rPr>
        <mc:AlternateContent>
          <mc:Choice Requires="wps">
            <w:drawing>
              <wp:anchor distT="0" distB="0" distL="0" distR="0" simplePos="0" relativeHeight="251678720" behindDoc="1" locked="0" layoutInCell="1" allowOverlap="1" wp14:anchorId="29EA6658" wp14:editId="080AA86D">
                <wp:simplePos x="0" y="0"/>
                <wp:positionH relativeFrom="margin">
                  <wp:posOffset>185420</wp:posOffset>
                </wp:positionH>
                <wp:positionV relativeFrom="paragraph">
                  <wp:posOffset>842010</wp:posOffset>
                </wp:positionV>
                <wp:extent cx="5702300" cy="620395"/>
                <wp:effectExtent l="0" t="0" r="0" b="8255"/>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620395"/>
                        </a:xfrm>
                        <a:prstGeom prst="rect">
                          <a:avLst/>
                        </a:prstGeom>
                        <a:solidFill>
                          <a:schemeClr val="accent1">
                            <a:lumMod val="20000"/>
                            <a:lumOff val="80000"/>
                          </a:schemeClr>
                        </a:solidFill>
                        <a:ln w="3049">
                          <a:noFill/>
                          <a:miter lim="800000"/>
                          <a:headEnd/>
                          <a:tailEnd/>
                        </a:ln>
                      </wps:spPr>
                      <wps:txbx>
                        <w:txbxContent>
                          <w:p w14:paraId="02370859" w14:textId="5897DA9E"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456FA0"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210</w:t>
                            </w:r>
                          </w:p>
                          <w:p w14:paraId="1447DCC2"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Operational</w:t>
                            </w:r>
                            <w:r w:rsidRPr="00456FA0">
                              <w:rPr>
                                <w:rFonts w:ascii="Arial" w:hAnsi="Arial" w:cs="Arial"/>
                                <w:spacing w:val="-3"/>
                              </w:rPr>
                              <w:t xml:space="preserve"> </w:t>
                            </w:r>
                            <w:r w:rsidRPr="00456FA0">
                              <w:rPr>
                                <w:rFonts w:ascii="Arial" w:hAnsi="Arial" w:cs="Arial"/>
                              </w:rPr>
                              <w:t>controls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A6658" id="Text Box 28" o:spid="_x0000_s1048" type="#_x0000_t202" style="position:absolute;left:0;text-align:left;margin-left:14.6pt;margin-top:66.3pt;width:449pt;height:48.85pt;z-index:-2516377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" fillcolor="#deeaf6 [660]" stroked="f" strokeweight=".08469mm">
                <v:textbox inset="0,0,0,0">
                  <w:txbxContent>
                    <w:p w14:paraId="02370859" w14:textId="5897DA9E"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456FA0"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210</w:t>
                      </w:r>
                    </w:p>
                    <w:p w14:paraId="1447DCC2"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Operational</w:t>
                      </w:r>
                      <w:r w:rsidRPr="00456FA0">
                        <w:rPr>
                          <w:rFonts w:ascii="Arial" w:hAnsi="Arial" w:cs="Arial"/>
                          <w:spacing w:val="-3"/>
                        </w:rPr>
                        <w:t xml:space="preserve"> </w:t>
                      </w:r>
                      <w:r w:rsidRPr="00456FA0">
                        <w:rPr>
                          <w:rFonts w:ascii="Arial" w:hAnsi="Arial" w:cs="Arial"/>
                        </w:rPr>
                        <w:t>controls</w:t>
                      </w:r>
                    </w:p>
                  </w:txbxContent>
                </v:textbox>
                <w10:wrap type="topAndBottom" anchorx="margin"/>
              </v:shape>
            </w:pict>
          </mc:Fallback>
        </mc:AlternateContent>
      </w:r>
      <w:r w:rsidR="0031551A" w:rsidRPr="00DB1E28">
        <w:rPr>
          <w:rFonts w:ascii="Arial" w:hAnsi="Arial" w:cs="Arial"/>
        </w:rPr>
        <w:t>Where plant cannot be isolated, methods to prevent accidental operation should be</w:t>
      </w:r>
      <w:r w:rsidR="0031551A" w:rsidRPr="00DB1E28">
        <w:rPr>
          <w:rFonts w:ascii="Arial" w:hAnsi="Arial" w:cs="Arial"/>
          <w:spacing w:val="1"/>
        </w:rPr>
        <w:t xml:space="preserve"> </w:t>
      </w:r>
      <w:r w:rsidR="0031551A" w:rsidRPr="00DB1E28">
        <w:rPr>
          <w:rFonts w:ascii="Arial" w:hAnsi="Arial" w:cs="Arial"/>
        </w:rPr>
        <w:t>implemented. The work should be carried out under controlled procedures to allow for</w:t>
      </w:r>
      <w:r w:rsidR="0031551A" w:rsidRPr="00DB1E28">
        <w:rPr>
          <w:rFonts w:ascii="Arial" w:hAnsi="Arial" w:cs="Arial"/>
          <w:spacing w:val="1"/>
        </w:rPr>
        <w:t xml:space="preserve"> </w:t>
      </w:r>
      <w:r w:rsidR="0031551A" w:rsidRPr="00DB1E28">
        <w:rPr>
          <w:rFonts w:ascii="Arial" w:hAnsi="Arial" w:cs="Arial"/>
        </w:rPr>
        <w:t xml:space="preserve">maintenance and cleaning without risk to the health and safety of the person performing </w:t>
      </w:r>
      <w:r w:rsidR="0031551A" w:rsidRPr="00DB1E28">
        <w:rPr>
          <w:rFonts w:ascii="Arial" w:hAnsi="Arial" w:cs="Arial"/>
          <w:spacing w:val="-59"/>
        </w:rPr>
        <w:t xml:space="preserve">  </w:t>
      </w:r>
      <w:r w:rsidR="0031551A" w:rsidRPr="00DB1E28">
        <w:rPr>
          <w:rFonts w:ascii="Arial" w:hAnsi="Arial" w:cs="Arial"/>
        </w:rPr>
        <w:t>the work.</w:t>
      </w:r>
    </w:p>
    <w:p w14:paraId="0D751864" w14:textId="48A61D35" w:rsidR="0031551A" w:rsidRPr="00DB1E28" w:rsidRDefault="0031551A" w:rsidP="0003687E">
      <w:pPr>
        <w:pStyle w:val="BodyText"/>
        <w:spacing w:before="5"/>
        <w:rPr>
          <w:rFonts w:ascii="Arial" w:hAnsi="Arial" w:cs="Arial"/>
          <w:sz w:val="8"/>
        </w:rPr>
      </w:pPr>
    </w:p>
    <w:p w14:paraId="60357A3C" w14:textId="77777777" w:rsidR="0031551A" w:rsidRPr="00DB1E28" w:rsidRDefault="0031551A" w:rsidP="0003687E">
      <w:pPr>
        <w:pStyle w:val="BodyText"/>
        <w:spacing w:before="122"/>
        <w:ind w:left="284" w:right="1426"/>
        <w:rPr>
          <w:rFonts w:ascii="Arial" w:hAnsi="Arial" w:cs="Arial"/>
        </w:rPr>
      </w:pPr>
      <w:r w:rsidRPr="00DB1E28">
        <w:rPr>
          <w:rFonts w:ascii="Arial" w:hAnsi="Arial" w:cs="Arial"/>
        </w:rPr>
        <w:t>If plant needs to be operated while being maintained or cleaned, the person with</w:t>
      </w:r>
      <w:r w:rsidRPr="00DB1E28">
        <w:rPr>
          <w:rFonts w:ascii="Arial" w:hAnsi="Arial" w:cs="Arial"/>
          <w:spacing w:val="-59"/>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ensure</w:t>
      </w:r>
      <w:r w:rsidRPr="00DB1E28">
        <w:rPr>
          <w:rFonts w:ascii="Arial" w:hAnsi="Arial" w:cs="Arial"/>
          <w:spacing w:val="-5"/>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operator’s</w:t>
      </w:r>
      <w:r w:rsidRPr="00DB1E28">
        <w:rPr>
          <w:rFonts w:ascii="Arial" w:hAnsi="Arial" w:cs="Arial"/>
          <w:spacing w:val="1"/>
        </w:rPr>
        <w:t xml:space="preserve"> </w:t>
      </w:r>
      <w:r w:rsidRPr="00DB1E28">
        <w:rPr>
          <w:rFonts w:ascii="Arial" w:hAnsi="Arial" w:cs="Arial"/>
        </w:rPr>
        <w:t>controls:</w:t>
      </w:r>
    </w:p>
    <w:p w14:paraId="7E9F3BB1"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permit operation of the plant while a person is undertaking maintenance of cleaning of </w:t>
      </w:r>
      <w:r w:rsidRPr="00456FA0">
        <w:rPr>
          <w:rFonts w:ascii="Arial" w:hAnsi="Arial" w:cs="Arial"/>
        </w:rPr>
        <w:t xml:space="preserve">  </w:t>
      </w:r>
      <w:r w:rsidRPr="00DB1E28">
        <w:rPr>
          <w:rFonts w:ascii="Arial" w:hAnsi="Arial" w:cs="Arial"/>
        </w:rPr>
        <w:t>the plant</w:t>
      </w:r>
    </w:p>
    <w:p w14:paraId="3DC1E4B8"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while</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is</w:t>
      </w:r>
      <w:r w:rsidRPr="00456FA0">
        <w:rPr>
          <w:rFonts w:ascii="Arial" w:hAnsi="Arial" w:cs="Arial"/>
        </w:rPr>
        <w:t xml:space="preserve"> </w:t>
      </w:r>
      <w:r w:rsidRPr="00DB1E28">
        <w:rPr>
          <w:rFonts w:ascii="Arial" w:hAnsi="Arial" w:cs="Arial"/>
        </w:rPr>
        <w:t>being</w:t>
      </w:r>
      <w:r w:rsidRPr="00456FA0">
        <w:rPr>
          <w:rFonts w:ascii="Arial" w:hAnsi="Arial" w:cs="Arial"/>
        </w:rPr>
        <w:t xml:space="preserve"> </w:t>
      </w:r>
      <w:r w:rsidRPr="00DB1E28">
        <w:rPr>
          <w:rFonts w:ascii="Arial" w:hAnsi="Arial" w:cs="Arial"/>
        </w:rPr>
        <w:t>maintained</w:t>
      </w:r>
      <w:r w:rsidRPr="00456FA0">
        <w:rPr>
          <w:rFonts w:ascii="Arial" w:hAnsi="Arial" w:cs="Arial"/>
        </w:rPr>
        <w:t xml:space="preserve"> </w:t>
      </w:r>
      <w:r w:rsidRPr="00DB1E28">
        <w:rPr>
          <w:rFonts w:ascii="Arial" w:hAnsi="Arial" w:cs="Arial"/>
        </w:rPr>
        <w:t>or cleaned,</w:t>
      </w:r>
      <w:r w:rsidRPr="00456FA0">
        <w:rPr>
          <w:rFonts w:ascii="Arial" w:hAnsi="Arial" w:cs="Arial"/>
        </w:rPr>
        <w:t xml:space="preserve"> </w:t>
      </w:r>
      <w:r w:rsidRPr="00DB1E28">
        <w:rPr>
          <w:rFonts w:ascii="Arial" w:hAnsi="Arial" w:cs="Arial"/>
        </w:rPr>
        <w:t>either:</w:t>
      </w:r>
    </w:p>
    <w:p w14:paraId="52704494"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cannot be operated by a person other than the person carrying out the maintenance </w:t>
      </w:r>
      <w:r w:rsidRPr="00456FA0">
        <w:rPr>
          <w:rFonts w:ascii="Arial" w:hAnsi="Arial" w:cs="Arial"/>
        </w:rPr>
        <w:t xml:space="preserve"> </w:t>
      </w:r>
      <w:r w:rsidRPr="00DB1E28">
        <w:rPr>
          <w:rFonts w:ascii="Arial" w:hAnsi="Arial" w:cs="Arial"/>
        </w:rPr>
        <w:t>or</w:t>
      </w:r>
      <w:r w:rsidRPr="00456FA0">
        <w:rPr>
          <w:rFonts w:ascii="Arial" w:hAnsi="Arial" w:cs="Arial"/>
        </w:rPr>
        <w:t xml:space="preserve"> </w:t>
      </w:r>
      <w:r w:rsidRPr="00DB1E28">
        <w:rPr>
          <w:rFonts w:ascii="Arial" w:hAnsi="Arial" w:cs="Arial"/>
        </w:rPr>
        <w:t>cleaning of</w:t>
      </w:r>
      <w:r w:rsidRPr="00456FA0">
        <w:rPr>
          <w:rFonts w:ascii="Arial" w:hAnsi="Arial" w:cs="Arial"/>
        </w:rPr>
        <w:t xml:space="preserve"> </w:t>
      </w:r>
      <w:r w:rsidRPr="00DB1E28">
        <w:rPr>
          <w:rFonts w:ascii="Arial" w:hAnsi="Arial" w:cs="Arial"/>
        </w:rPr>
        <w:t>the plant,</w:t>
      </w:r>
      <w:r w:rsidRPr="00456FA0">
        <w:rPr>
          <w:rFonts w:ascii="Arial" w:hAnsi="Arial" w:cs="Arial"/>
        </w:rPr>
        <w:t xml:space="preserve"> </w:t>
      </w:r>
      <w:r w:rsidRPr="00DB1E28">
        <w:rPr>
          <w:rFonts w:ascii="Arial" w:hAnsi="Arial" w:cs="Arial"/>
        </w:rPr>
        <w:t>or</w:t>
      </w:r>
    </w:p>
    <w:p w14:paraId="3803C486"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the plant must be operated by a person other than the person carrying out</w:t>
      </w:r>
      <w:r w:rsidRPr="00456FA0">
        <w:rPr>
          <w:rFonts w:ascii="Arial" w:hAnsi="Arial" w:cs="Arial"/>
        </w:rPr>
        <w:t xml:space="preserve"> </w:t>
      </w:r>
      <w:r w:rsidRPr="00DB1E28">
        <w:rPr>
          <w:rFonts w:ascii="Arial" w:hAnsi="Arial" w:cs="Arial"/>
        </w:rPr>
        <w:t xml:space="preserve">maintenance or cleaning, cannot be operated except by a person authorised by the </w:t>
      </w:r>
      <w:r w:rsidRPr="00456FA0">
        <w:rPr>
          <w:rFonts w:ascii="Arial" w:hAnsi="Arial" w:cs="Arial"/>
        </w:rPr>
        <w:t xml:space="preserve"> </w:t>
      </w:r>
      <w:r w:rsidRPr="00DB1E28">
        <w:rPr>
          <w:rFonts w:ascii="Arial" w:hAnsi="Arial" w:cs="Arial"/>
        </w:rPr>
        <w:t>person</w:t>
      </w:r>
      <w:r w:rsidRPr="00456FA0">
        <w:rPr>
          <w:rFonts w:ascii="Arial" w:hAnsi="Arial" w:cs="Arial"/>
        </w:rPr>
        <w:t xml:space="preserve"> </w:t>
      </w:r>
      <w:r w:rsidRPr="00DB1E28">
        <w:rPr>
          <w:rFonts w:ascii="Arial" w:hAnsi="Arial" w:cs="Arial"/>
        </w:rPr>
        <w:t>with</w:t>
      </w:r>
      <w:r w:rsidRPr="00456FA0">
        <w:rPr>
          <w:rFonts w:ascii="Arial" w:hAnsi="Arial" w:cs="Arial"/>
        </w:rPr>
        <w:t xml:space="preserve"> </w:t>
      </w:r>
      <w:r w:rsidRPr="00DB1E28">
        <w:rPr>
          <w:rFonts w:ascii="Arial" w:hAnsi="Arial" w:cs="Arial"/>
        </w:rPr>
        <w:t>management</w:t>
      </w:r>
      <w:r w:rsidRPr="00456FA0">
        <w:rPr>
          <w:rFonts w:ascii="Arial" w:hAnsi="Arial" w:cs="Arial"/>
        </w:rPr>
        <w:t xml:space="preserve"> </w:t>
      </w:r>
      <w:r w:rsidRPr="00DB1E28">
        <w:rPr>
          <w:rFonts w:ascii="Arial" w:hAnsi="Arial" w:cs="Arial"/>
        </w:rPr>
        <w:t>or</w:t>
      </w:r>
      <w:r w:rsidRPr="00456FA0">
        <w:rPr>
          <w:rFonts w:ascii="Arial" w:hAnsi="Arial" w:cs="Arial"/>
        </w:rPr>
        <w:t xml:space="preserve"> </w:t>
      </w:r>
      <w:r w:rsidRPr="00DB1E28">
        <w:rPr>
          <w:rFonts w:ascii="Arial" w:hAnsi="Arial" w:cs="Arial"/>
        </w:rPr>
        <w:t>control</w:t>
      </w:r>
      <w:r w:rsidRPr="00456FA0">
        <w:rPr>
          <w:rFonts w:ascii="Arial" w:hAnsi="Arial" w:cs="Arial"/>
        </w:rPr>
        <w:t xml:space="preserve"> </w:t>
      </w:r>
      <w:r w:rsidRPr="00DB1E28">
        <w:rPr>
          <w:rFonts w:ascii="Arial" w:hAnsi="Arial" w:cs="Arial"/>
        </w:rPr>
        <w:t>of</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for</w:t>
      </w:r>
      <w:r w:rsidRPr="00456FA0">
        <w:rPr>
          <w:rFonts w:ascii="Arial" w:hAnsi="Arial" w:cs="Arial"/>
        </w:rPr>
        <w:t xml:space="preserve"> </w:t>
      </w:r>
      <w:r w:rsidRPr="00DB1E28">
        <w:rPr>
          <w:rFonts w:ascii="Arial" w:hAnsi="Arial" w:cs="Arial"/>
        </w:rPr>
        <w:t>that purpose,</w:t>
      </w:r>
      <w:r w:rsidRPr="00456FA0">
        <w:rPr>
          <w:rFonts w:ascii="Arial" w:hAnsi="Arial" w:cs="Arial"/>
        </w:rPr>
        <w:t xml:space="preserve"> </w:t>
      </w:r>
      <w:r w:rsidRPr="00DB1E28">
        <w:rPr>
          <w:rFonts w:ascii="Arial" w:hAnsi="Arial" w:cs="Arial"/>
        </w:rPr>
        <w:t>and</w:t>
      </w:r>
    </w:p>
    <w:p w14:paraId="03970B98" w14:textId="1D1A1D7F"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allow the plant to be operated in such a way that eliminates risks or, if that is not</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reasonably practicable,</w:t>
      </w:r>
      <w:r w:rsidRPr="00DB1E28">
        <w:rPr>
          <w:rFonts w:ascii="Arial" w:hAnsi="Arial" w:cs="Arial"/>
          <w:spacing w:val="-4"/>
        </w:rPr>
        <w:t xml:space="preserve"> </w:t>
      </w:r>
      <w:r w:rsidRPr="00DB1E28">
        <w:rPr>
          <w:rFonts w:ascii="Arial" w:hAnsi="Arial" w:cs="Arial"/>
        </w:rPr>
        <w:t>minimises</w:t>
      </w:r>
      <w:r w:rsidRPr="00DB1E28">
        <w:rPr>
          <w:rFonts w:ascii="Arial" w:hAnsi="Arial" w:cs="Arial"/>
          <w:spacing w:val="-3"/>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risks so</w:t>
      </w:r>
      <w:r w:rsidRPr="00DB1E28">
        <w:rPr>
          <w:rFonts w:ascii="Arial" w:hAnsi="Arial" w:cs="Arial"/>
          <w:spacing w:val="-5"/>
        </w:rPr>
        <w:t xml:space="preserve"> </w:t>
      </w:r>
      <w:r w:rsidRPr="00DB1E28">
        <w:rPr>
          <w:rFonts w:ascii="Arial" w:hAnsi="Arial" w:cs="Arial"/>
        </w:rPr>
        <w:t>far as</w:t>
      </w:r>
      <w:r w:rsidRPr="00DB1E28">
        <w:rPr>
          <w:rFonts w:ascii="Arial" w:hAnsi="Arial" w:cs="Arial"/>
          <w:spacing w:val="-3"/>
        </w:rPr>
        <w:t xml:space="preserve"> </w:t>
      </w:r>
      <w:r w:rsidRPr="00DB1E28">
        <w:rPr>
          <w:rFonts w:ascii="Arial" w:hAnsi="Arial" w:cs="Arial"/>
        </w:rPr>
        <w:t>reasonably</w:t>
      </w:r>
      <w:r w:rsidRPr="00DB1E28">
        <w:rPr>
          <w:rFonts w:ascii="Arial" w:hAnsi="Arial" w:cs="Arial"/>
          <w:spacing w:val="-3"/>
        </w:rPr>
        <w:t xml:space="preserve"> </w:t>
      </w:r>
      <w:r w:rsidRPr="00DB1E28">
        <w:rPr>
          <w:rFonts w:ascii="Arial" w:hAnsi="Arial" w:cs="Arial"/>
        </w:rPr>
        <w:t>practicable.</w:t>
      </w:r>
    </w:p>
    <w:p w14:paraId="54A48190" w14:textId="77777777" w:rsidR="0031551A" w:rsidRPr="00DB1E28" w:rsidRDefault="0031551A" w:rsidP="0003687E">
      <w:pPr>
        <w:pStyle w:val="BodyText"/>
        <w:spacing w:before="121"/>
        <w:ind w:left="284"/>
        <w:rPr>
          <w:rFonts w:ascii="Arial" w:hAnsi="Arial" w:cs="Arial"/>
        </w:rPr>
      </w:pPr>
      <w:r w:rsidRPr="00DB1E28">
        <w:rPr>
          <w:rFonts w:ascii="Arial" w:hAnsi="Arial" w:cs="Arial"/>
        </w:rPr>
        <w:t>Following</w:t>
      </w:r>
      <w:r w:rsidRPr="00DB1E28">
        <w:rPr>
          <w:rFonts w:ascii="Arial" w:hAnsi="Arial" w:cs="Arial"/>
          <w:spacing w:val="-2"/>
        </w:rPr>
        <w:t xml:space="preserve"> </w:t>
      </w:r>
      <w:r w:rsidRPr="00DB1E28">
        <w:rPr>
          <w:rFonts w:ascii="Arial" w:hAnsi="Arial" w:cs="Arial"/>
        </w:rPr>
        <w:t>maintenance</w:t>
      </w:r>
      <w:r w:rsidRPr="00DB1E28">
        <w:rPr>
          <w:rFonts w:ascii="Arial" w:hAnsi="Arial" w:cs="Arial"/>
          <w:spacing w:val="-1"/>
        </w:rPr>
        <w:t xml:space="preserve"> </w:t>
      </w:r>
      <w:r w:rsidRPr="00DB1E28">
        <w:rPr>
          <w:rFonts w:ascii="Arial" w:hAnsi="Arial" w:cs="Arial"/>
        </w:rPr>
        <w:t>or cleaning,</w:t>
      </w:r>
      <w:r w:rsidRPr="00DB1E28">
        <w:rPr>
          <w:rFonts w:ascii="Arial" w:hAnsi="Arial" w:cs="Arial"/>
          <w:spacing w:val="-2"/>
        </w:rPr>
        <w:t xml:space="preserve"> </w:t>
      </w:r>
      <w:r w:rsidRPr="00DB1E28">
        <w:rPr>
          <w:rFonts w:ascii="Arial" w:hAnsi="Arial" w:cs="Arial"/>
        </w:rPr>
        <w:t>all</w:t>
      </w:r>
      <w:r w:rsidRPr="00DB1E28">
        <w:rPr>
          <w:rFonts w:ascii="Arial" w:hAnsi="Arial" w:cs="Arial"/>
          <w:spacing w:val="-1"/>
        </w:rPr>
        <w:t xml:space="preserve"> </w:t>
      </w:r>
      <w:r w:rsidRPr="00DB1E28">
        <w:rPr>
          <w:rFonts w:ascii="Arial" w:hAnsi="Arial" w:cs="Arial"/>
        </w:rPr>
        <w:t>guarding</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replaced before</w:t>
      </w:r>
      <w:r w:rsidRPr="00DB1E28">
        <w:rPr>
          <w:rFonts w:ascii="Arial" w:hAnsi="Arial" w:cs="Arial"/>
          <w:spacing w:val="-5"/>
        </w:rPr>
        <w:t xml:space="preserve"> </w:t>
      </w:r>
      <w:r w:rsidRPr="00DB1E28">
        <w:rPr>
          <w:rFonts w:ascii="Arial" w:hAnsi="Arial" w:cs="Arial"/>
        </w:rPr>
        <w:t>plant is used.</w:t>
      </w:r>
    </w:p>
    <w:p w14:paraId="460B45C2" w14:textId="77777777" w:rsidR="0031551A" w:rsidRPr="00DB1E28" w:rsidRDefault="0031551A" w:rsidP="0003687E">
      <w:pPr>
        <w:pStyle w:val="BodyText"/>
        <w:spacing w:before="119"/>
        <w:ind w:left="284" w:right="449"/>
        <w:rPr>
          <w:rFonts w:ascii="Arial" w:hAnsi="Arial" w:cs="Arial"/>
        </w:rPr>
      </w:pPr>
      <w:r w:rsidRPr="00DB1E28">
        <w:rPr>
          <w:rFonts w:ascii="Arial" w:hAnsi="Arial" w:cs="Arial"/>
        </w:rPr>
        <w:t xml:space="preserve">Plant with damage that poses a risk to health and safety should be withdrawn from service </w:t>
      </w:r>
      <w:r w:rsidRPr="00DB1E28">
        <w:rPr>
          <w:rFonts w:ascii="Arial" w:hAnsi="Arial" w:cs="Arial"/>
          <w:spacing w:val="-59"/>
        </w:rPr>
        <w:t xml:space="preserve">  </w:t>
      </w:r>
      <w:r w:rsidRPr="00DB1E28">
        <w:rPr>
          <w:rFonts w:ascii="Arial" w:hAnsi="Arial" w:cs="Arial"/>
        </w:rPr>
        <w:t>until</w:t>
      </w:r>
      <w:r w:rsidRPr="00DB1E28">
        <w:rPr>
          <w:rFonts w:ascii="Arial" w:hAnsi="Arial" w:cs="Arial"/>
          <w:spacing w:val="-1"/>
        </w:rPr>
        <w:t xml:space="preserve"> </w:t>
      </w:r>
      <w:r w:rsidRPr="00DB1E28">
        <w:rPr>
          <w:rFonts w:ascii="Arial" w:hAnsi="Arial" w:cs="Arial"/>
        </w:rPr>
        <w:t>those</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have</w:t>
      </w:r>
      <w:r w:rsidRPr="00DB1E28">
        <w:rPr>
          <w:rFonts w:ascii="Arial" w:hAnsi="Arial" w:cs="Arial"/>
          <w:spacing w:val="-1"/>
        </w:rPr>
        <w:t xml:space="preserve"> </w:t>
      </w:r>
      <w:r w:rsidRPr="00DB1E28">
        <w:rPr>
          <w:rFonts w:ascii="Arial" w:hAnsi="Arial" w:cs="Arial"/>
        </w:rPr>
        <w:t>been controlled.</w:t>
      </w:r>
    </w:p>
    <w:bookmarkStart w:id="165" w:name="_Toc101341874"/>
    <w:bookmarkStart w:id="166" w:name="_Toc149645524"/>
    <w:p w14:paraId="397FF227" w14:textId="0A406F3A" w:rsidR="0031551A" w:rsidRPr="00456FA0" w:rsidRDefault="00456FA0" w:rsidP="0003687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r w:rsidRPr="009F4F07">
        <w:rPr>
          <w:rFonts w:ascii="Arial" w:eastAsia="Arial" w:hAnsi="Arial" w:cs="Arial"/>
          <w:noProof/>
          <w:color w:val="7030A0"/>
          <w:sz w:val="40"/>
          <w:szCs w:val="40"/>
        </w:rPr>
        <w:lastRenderedPageBreak/>
        <mc:AlternateContent>
          <mc:Choice Requires="wps">
            <w:drawing>
              <wp:anchor distT="0" distB="0" distL="0" distR="0" simplePos="0" relativeHeight="251679744" behindDoc="1" locked="0" layoutInCell="1" allowOverlap="1" wp14:anchorId="2065199C" wp14:editId="4D0F83C7">
                <wp:simplePos x="0" y="0"/>
                <wp:positionH relativeFrom="margin">
                  <wp:posOffset>169545</wp:posOffset>
                </wp:positionH>
                <wp:positionV relativeFrom="paragraph">
                  <wp:posOffset>645160</wp:posOffset>
                </wp:positionV>
                <wp:extent cx="5718175" cy="554990"/>
                <wp:effectExtent l="0" t="0" r="0"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554990"/>
                        </a:xfrm>
                        <a:prstGeom prst="rect">
                          <a:avLst/>
                        </a:prstGeom>
                        <a:solidFill>
                          <a:schemeClr val="accent1">
                            <a:lumMod val="20000"/>
                            <a:lumOff val="80000"/>
                          </a:schemeClr>
                        </a:solidFill>
                        <a:ln w="3049">
                          <a:noFill/>
                          <a:miter lim="800000"/>
                          <a:headEnd/>
                          <a:tailEnd/>
                        </a:ln>
                      </wps:spPr>
                      <wps:txbx>
                        <w:txbxContent>
                          <w:p w14:paraId="48FE1721" w14:textId="3FD6C3AF"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207</w:t>
                            </w:r>
                          </w:p>
                          <w:p w14:paraId="56CA1BF6"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Plant</w:t>
                            </w:r>
                            <w:r w:rsidRPr="00456FA0">
                              <w:rPr>
                                <w:rFonts w:ascii="Arial" w:hAnsi="Arial" w:cs="Arial"/>
                                <w:spacing w:val="1"/>
                              </w:rPr>
                              <w:t xml:space="preserve"> </w:t>
                            </w:r>
                            <w:r w:rsidRPr="00456FA0">
                              <w:rPr>
                                <w:rFonts w:ascii="Arial" w:hAnsi="Arial" w:cs="Arial"/>
                              </w:rPr>
                              <w:t>not</w:t>
                            </w:r>
                            <w:r w:rsidRPr="00456FA0">
                              <w:rPr>
                                <w:rFonts w:ascii="Arial" w:hAnsi="Arial" w:cs="Arial"/>
                                <w:spacing w:val="-2"/>
                              </w:rPr>
                              <w:t xml:space="preserve"> </w:t>
                            </w:r>
                            <w:r w:rsidRPr="00456FA0">
                              <w:rPr>
                                <w:rFonts w:ascii="Arial" w:hAnsi="Arial" w:cs="Arial"/>
                              </w:rPr>
                              <w:t>in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5199C" id="Text Box 27" o:spid="_x0000_s1049" type="#_x0000_t202" style="position:absolute;left:0;text-align:left;margin-left:13.35pt;margin-top:50.8pt;width:450.25pt;height:43.7pt;z-index:-251636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" fillcolor="#deeaf6 [660]" stroked="f" strokeweight=".08469mm">
                <v:textbox inset="0,0,0,0">
                  <w:txbxContent>
                    <w:p w14:paraId="48FE1721" w14:textId="3FD6C3AF"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207</w:t>
                      </w:r>
                    </w:p>
                    <w:p w14:paraId="56CA1BF6"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Plant</w:t>
                      </w:r>
                      <w:r w:rsidRPr="00456FA0">
                        <w:rPr>
                          <w:rFonts w:ascii="Arial" w:hAnsi="Arial" w:cs="Arial"/>
                          <w:spacing w:val="1"/>
                        </w:rPr>
                        <w:t xml:space="preserve"> </w:t>
                      </w:r>
                      <w:r w:rsidRPr="00456FA0">
                        <w:rPr>
                          <w:rFonts w:ascii="Arial" w:hAnsi="Arial" w:cs="Arial"/>
                        </w:rPr>
                        <w:t>not</w:t>
                      </w:r>
                      <w:r w:rsidRPr="00456FA0">
                        <w:rPr>
                          <w:rFonts w:ascii="Arial" w:hAnsi="Arial" w:cs="Arial"/>
                          <w:spacing w:val="-2"/>
                        </w:rPr>
                        <w:t xml:space="preserve"> </w:t>
                      </w:r>
                      <w:r w:rsidRPr="00456FA0">
                        <w:rPr>
                          <w:rFonts w:ascii="Arial" w:hAnsi="Arial" w:cs="Arial"/>
                        </w:rPr>
                        <w:t>in use</w:t>
                      </w:r>
                    </w:p>
                  </w:txbxContent>
                </v:textbox>
                <w10:wrap type="topAndBottom" anchorx="margin"/>
              </v:shape>
            </w:pict>
          </mc:Fallback>
        </mc:AlternateContent>
      </w:r>
      <w:r w:rsidR="00267F58" w:rsidRPr="00456FA0">
        <w:rPr>
          <w:rFonts w:ascii="Arial" w:eastAsia="Arial" w:hAnsi="Arial" w:cs="Arial"/>
          <w:color w:val="7030A0"/>
          <w:sz w:val="40"/>
          <w:szCs w:val="40"/>
        </w:rPr>
        <w:t>3.</w:t>
      </w:r>
      <w:r>
        <w:rPr>
          <w:rFonts w:ascii="Arial" w:eastAsia="Arial" w:hAnsi="Arial" w:cs="Arial"/>
          <w:color w:val="7030A0"/>
          <w:sz w:val="40"/>
          <w:szCs w:val="40"/>
        </w:rPr>
        <w:t>7</w:t>
      </w:r>
      <w:r>
        <w:rPr>
          <w:rFonts w:ascii="Arial" w:eastAsia="Arial" w:hAnsi="Arial" w:cs="Arial"/>
          <w:color w:val="7030A0"/>
          <w:sz w:val="40"/>
          <w:szCs w:val="40"/>
        </w:rPr>
        <w:tab/>
      </w:r>
      <w:r w:rsidR="0031551A" w:rsidRPr="00456FA0">
        <w:rPr>
          <w:rFonts w:ascii="Arial" w:eastAsia="Arial" w:hAnsi="Arial" w:cs="Arial"/>
          <w:color w:val="7030A0"/>
          <w:sz w:val="40"/>
          <w:szCs w:val="40"/>
        </w:rPr>
        <w:t>Storing plant</w:t>
      </w:r>
      <w:bookmarkEnd w:id="165"/>
      <w:bookmarkEnd w:id="166"/>
    </w:p>
    <w:p w14:paraId="7C79915D" w14:textId="39584449" w:rsidR="0031551A" w:rsidRPr="00DB1E28" w:rsidRDefault="0031551A" w:rsidP="0003687E">
      <w:pPr>
        <w:pStyle w:val="BodyText"/>
        <w:spacing w:before="8"/>
        <w:rPr>
          <w:rFonts w:ascii="Arial" w:hAnsi="Arial" w:cs="Arial"/>
          <w:sz w:val="18"/>
        </w:rPr>
      </w:pPr>
    </w:p>
    <w:p w14:paraId="5ECA9CC3" w14:textId="77777777" w:rsidR="0031551A" w:rsidRPr="00DB1E28" w:rsidRDefault="0031551A" w:rsidP="0003687E">
      <w:pPr>
        <w:pStyle w:val="BodyText"/>
        <w:spacing w:before="122"/>
        <w:ind w:left="284" w:right="217"/>
        <w:rPr>
          <w:rFonts w:ascii="Arial" w:hAnsi="Arial" w:cs="Arial"/>
        </w:rPr>
      </w:pPr>
      <w:r w:rsidRPr="00DB1E28">
        <w:rPr>
          <w:rFonts w:ascii="Arial" w:hAnsi="Arial" w:cs="Arial"/>
        </w:rPr>
        <w:t>The person with management or control of plant at a workplace must ensure, so far as is</w:t>
      </w:r>
      <w:r w:rsidRPr="00DB1E28">
        <w:rPr>
          <w:rFonts w:ascii="Arial" w:hAnsi="Arial" w:cs="Arial"/>
          <w:spacing w:val="1"/>
        </w:rPr>
        <w:t xml:space="preserve"> </w:t>
      </w:r>
      <w:r w:rsidRPr="00DB1E28">
        <w:rPr>
          <w:rFonts w:ascii="Arial" w:hAnsi="Arial" w:cs="Arial"/>
        </w:rPr>
        <w:t xml:space="preserve">reasonably practicable, that plant that is not in use is left in a state that does not create a risk </w:t>
      </w:r>
      <w:r w:rsidRPr="00DB1E28">
        <w:rPr>
          <w:rFonts w:ascii="Arial" w:hAnsi="Arial" w:cs="Arial"/>
          <w:spacing w:val="-59"/>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health</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safety</w:t>
      </w:r>
      <w:r w:rsidRPr="00DB1E28">
        <w:rPr>
          <w:rFonts w:ascii="Arial" w:hAnsi="Arial" w:cs="Arial"/>
          <w:spacing w:val="-1"/>
        </w:rPr>
        <w:t xml:space="preserve"> </w:t>
      </w:r>
      <w:r w:rsidRPr="00DB1E28">
        <w:rPr>
          <w:rFonts w:ascii="Arial" w:hAnsi="Arial" w:cs="Arial"/>
        </w:rPr>
        <w:t>of</w:t>
      </w:r>
      <w:r w:rsidRPr="00DB1E28">
        <w:rPr>
          <w:rFonts w:ascii="Arial" w:hAnsi="Arial" w:cs="Arial"/>
          <w:spacing w:val="-3"/>
        </w:rPr>
        <w:t xml:space="preserve"> </w:t>
      </w:r>
      <w:r w:rsidRPr="00DB1E28">
        <w:rPr>
          <w:rFonts w:ascii="Arial" w:hAnsi="Arial" w:cs="Arial"/>
        </w:rPr>
        <w:t>any</w:t>
      </w:r>
      <w:r w:rsidRPr="00DB1E28">
        <w:rPr>
          <w:rFonts w:ascii="Arial" w:hAnsi="Arial" w:cs="Arial"/>
          <w:spacing w:val="1"/>
        </w:rPr>
        <w:t xml:space="preserve"> </w:t>
      </w:r>
      <w:r w:rsidRPr="00DB1E28">
        <w:rPr>
          <w:rFonts w:ascii="Arial" w:hAnsi="Arial" w:cs="Arial"/>
        </w:rPr>
        <w:t>person.</w:t>
      </w:r>
    </w:p>
    <w:p w14:paraId="1DECC7F9" w14:textId="77777777" w:rsidR="0031551A" w:rsidRPr="00DB1E28" w:rsidRDefault="0031551A" w:rsidP="0003687E">
      <w:pPr>
        <w:pStyle w:val="BodyText"/>
        <w:spacing w:before="120"/>
        <w:ind w:left="284" w:right="547"/>
        <w:rPr>
          <w:rFonts w:ascii="Arial" w:hAnsi="Arial" w:cs="Arial"/>
        </w:rPr>
      </w:pPr>
      <w:r w:rsidRPr="00DB1E28">
        <w:rPr>
          <w:rFonts w:ascii="Arial" w:hAnsi="Arial" w:cs="Arial"/>
        </w:rPr>
        <w:t xml:space="preserve">Plant not in use should be stored so it does not create a risk to workers or other people in </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workplace.</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2"/>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 placed in</w:t>
      </w:r>
      <w:r w:rsidRPr="00DB1E28">
        <w:rPr>
          <w:rFonts w:ascii="Arial" w:hAnsi="Arial" w:cs="Arial"/>
          <w:spacing w:val="-3"/>
        </w:rPr>
        <w:t xml:space="preserve"> </w:t>
      </w:r>
      <w:r w:rsidRPr="00DB1E28">
        <w:rPr>
          <w:rFonts w:ascii="Arial" w:hAnsi="Arial" w:cs="Arial"/>
        </w:rPr>
        <w:t>storage,</w:t>
      </w:r>
      <w:r w:rsidRPr="00DB1E28">
        <w:rPr>
          <w:rFonts w:ascii="Arial" w:hAnsi="Arial" w:cs="Arial"/>
          <w:spacing w:val="1"/>
        </w:rPr>
        <w:t xml:space="preserve"> </w:t>
      </w:r>
      <w:r w:rsidRPr="00DB1E28">
        <w:rPr>
          <w:rFonts w:ascii="Arial" w:hAnsi="Arial" w:cs="Arial"/>
        </w:rPr>
        <w:t>you</w:t>
      </w:r>
      <w:r w:rsidRPr="00DB1E28">
        <w:rPr>
          <w:rFonts w:ascii="Arial" w:hAnsi="Arial" w:cs="Arial"/>
          <w:spacing w:val="-2"/>
        </w:rPr>
        <w:t xml:space="preserve"> </w:t>
      </w:r>
      <w:r w:rsidRPr="00DB1E28">
        <w:rPr>
          <w:rFonts w:ascii="Arial" w:hAnsi="Arial" w:cs="Arial"/>
        </w:rPr>
        <w:t>should:</w:t>
      </w:r>
    </w:p>
    <w:p w14:paraId="1FC05AD9"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ensure relevant health and safety information supplied by the designer or manufacturer </w:t>
      </w:r>
      <w:r w:rsidRPr="00456FA0">
        <w:rPr>
          <w:rFonts w:ascii="Arial" w:hAnsi="Arial" w:cs="Arial"/>
        </w:rPr>
        <w:t xml:space="preserve"> </w:t>
      </w:r>
      <w:r w:rsidRPr="00DB1E28">
        <w:rPr>
          <w:rFonts w:ascii="Arial" w:hAnsi="Arial" w:cs="Arial"/>
        </w:rPr>
        <w:t>is provided</w:t>
      </w:r>
      <w:r w:rsidRPr="00456FA0">
        <w:rPr>
          <w:rFonts w:ascii="Arial" w:hAnsi="Arial" w:cs="Arial"/>
        </w:rPr>
        <w:t xml:space="preserve"> </w:t>
      </w:r>
      <w:r w:rsidRPr="00DB1E28">
        <w:rPr>
          <w:rFonts w:ascii="Arial" w:hAnsi="Arial" w:cs="Arial"/>
        </w:rPr>
        <w:t>to</w:t>
      </w:r>
      <w:r w:rsidRPr="00456FA0">
        <w:rPr>
          <w:rFonts w:ascii="Arial" w:hAnsi="Arial" w:cs="Arial"/>
        </w:rPr>
        <w:t xml:space="preserve"> </w:t>
      </w:r>
      <w:r w:rsidRPr="00DB1E28">
        <w:rPr>
          <w:rFonts w:ascii="Arial" w:hAnsi="Arial" w:cs="Arial"/>
        </w:rPr>
        <w:t>the person</w:t>
      </w:r>
      <w:r w:rsidRPr="00456FA0">
        <w:rPr>
          <w:rFonts w:ascii="Arial" w:hAnsi="Arial" w:cs="Arial"/>
        </w:rPr>
        <w:t xml:space="preserve"> </w:t>
      </w:r>
      <w:r w:rsidRPr="00DB1E28">
        <w:rPr>
          <w:rFonts w:ascii="Arial" w:hAnsi="Arial" w:cs="Arial"/>
        </w:rPr>
        <w:t>who is</w:t>
      </w:r>
      <w:r w:rsidRPr="00456FA0">
        <w:rPr>
          <w:rFonts w:ascii="Arial" w:hAnsi="Arial" w:cs="Arial"/>
        </w:rPr>
        <w:t xml:space="preserve"> </w:t>
      </w:r>
      <w:r w:rsidRPr="00DB1E28">
        <w:rPr>
          <w:rFonts w:ascii="Arial" w:hAnsi="Arial" w:cs="Arial"/>
        </w:rPr>
        <w:t>to dismantle or</w:t>
      </w:r>
      <w:r w:rsidRPr="00456FA0">
        <w:rPr>
          <w:rFonts w:ascii="Arial" w:hAnsi="Arial" w:cs="Arial"/>
        </w:rPr>
        <w:t xml:space="preserve"> </w:t>
      </w:r>
      <w:r w:rsidRPr="00DB1E28">
        <w:rPr>
          <w:rFonts w:ascii="Arial" w:hAnsi="Arial" w:cs="Arial"/>
        </w:rPr>
        <w:t>store</w:t>
      </w:r>
      <w:r w:rsidRPr="00456FA0">
        <w:rPr>
          <w:rFonts w:ascii="Arial" w:hAnsi="Arial" w:cs="Arial"/>
        </w:rPr>
        <w:t xml:space="preserve"> </w:t>
      </w:r>
      <w:r w:rsidRPr="00DB1E28">
        <w:rPr>
          <w:rFonts w:ascii="Arial" w:hAnsi="Arial" w:cs="Arial"/>
        </w:rPr>
        <w:t>the plant</w:t>
      </w:r>
    </w:p>
    <w:p w14:paraId="316A03EF" w14:textId="28EE7C5C"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implement control measures to eliminate, or if that is not reasonably practicable,</w:t>
      </w:r>
      <w:r w:rsidRPr="00456FA0">
        <w:rPr>
          <w:rFonts w:ascii="Arial" w:hAnsi="Arial" w:cs="Arial"/>
        </w:rPr>
        <w:t xml:space="preserve"> </w:t>
      </w:r>
      <w:r w:rsidRPr="00DB1E28">
        <w:rPr>
          <w:rFonts w:ascii="Arial" w:hAnsi="Arial" w:cs="Arial"/>
        </w:rPr>
        <w:t>minimise the risk to health and safety to people during storage. For example, release</w:t>
      </w:r>
      <w:r w:rsidR="000F53E9" w:rsidRPr="00DB1E28">
        <w:rPr>
          <w:rFonts w:ascii="Arial" w:hAnsi="Arial" w:cs="Arial"/>
        </w:rPr>
        <w:t xml:space="preserve"> </w:t>
      </w:r>
      <w:r w:rsidRPr="00456FA0">
        <w:rPr>
          <w:rFonts w:ascii="Arial" w:hAnsi="Arial" w:cs="Arial"/>
        </w:rPr>
        <w:t xml:space="preserve"> </w:t>
      </w:r>
      <w:r w:rsidRPr="00DB1E28">
        <w:rPr>
          <w:rFonts w:ascii="Arial" w:hAnsi="Arial" w:cs="Arial"/>
        </w:rPr>
        <w:t>stored energy, lower moving parts that lower under gravity and provide support to</w:t>
      </w:r>
      <w:r w:rsidRPr="00456FA0">
        <w:rPr>
          <w:rFonts w:ascii="Arial" w:hAnsi="Arial" w:cs="Arial"/>
        </w:rPr>
        <w:t xml:space="preserve"> </w:t>
      </w:r>
      <w:r w:rsidRPr="00DB1E28">
        <w:rPr>
          <w:rFonts w:ascii="Arial" w:hAnsi="Arial" w:cs="Arial"/>
        </w:rPr>
        <w:t>prevent</w:t>
      </w:r>
      <w:r w:rsidRPr="00456FA0">
        <w:rPr>
          <w:rFonts w:ascii="Arial" w:hAnsi="Arial" w:cs="Arial"/>
        </w:rPr>
        <w:t xml:space="preserve"> </w:t>
      </w:r>
      <w:r w:rsidRPr="00DB1E28">
        <w:rPr>
          <w:rFonts w:ascii="Arial" w:hAnsi="Arial" w:cs="Arial"/>
        </w:rPr>
        <w:t>toppling</w:t>
      </w:r>
    </w:p>
    <w:p w14:paraId="4B25BE24" w14:textId="5D1D99D3"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implement control measures to eliminate or, if that is not reasonably practicable,</w:t>
      </w:r>
      <w:r w:rsidRPr="00456FA0">
        <w:rPr>
          <w:rFonts w:ascii="Arial" w:hAnsi="Arial" w:cs="Arial"/>
        </w:rPr>
        <w:t xml:space="preserve"> </w:t>
      </w:r>
      <w:r w:rsidRPr="00DB1E28">
        <w:rPr>
          <w:rFonts w:ascii="Arial" w:hAnsi="Arial" w:cs="Arial"/>
        </w:rPr>
        <w:t>minimise the risks of damage to plant during storage. For example, risks may arise fro</w:t>
      </w:r>
      <w:r w:rsidR="000F53E9" w:rsidRPr="00DB1E28">
        <w:rPr>
          <w:rFonts w:ascii="Arial" w:hAnsi="Arial" w:cs="Arial"/>
        </w:rPr>
        <w:t xml:space="preserve">m </w:t>
      </w:r>
      <w:r w:rsidRPr="00456FA0">
        <w:rPr>
          <w:rFonts w:ascii="Arial" w:hAnsi="Arial" w:cs="Arial"/>
        </w:rPr>
        <w:t xml:space="preserve"> </w:t>
      </w:r>
      <w:r w:rsidR="000F53E9" w:rsidRPr="00456FA0">
        <w:rPr>
          <w:rFonts w:ascii="Arial" w:hAnsi="Arial" w:cs="Arial"/>
        </w:rPr>
        <w:t xml:space="preserve"> </w:t>
      </w:r>
      <w:r w:rsidRPr="00DB1E28">
        <w:rPr>
          <w:rFonts w:ascii="Arial" w:hAnsi="Arial" w:cs="Arial"/>
        </w:rPr>
        <w:t xml:space="preserve">corrosion as a result of exposure to residues of hazardous substances and deteriorating </w:t>
      </w:r>
      <w:r w:rsidRPr="00456FA0">
        <w:rPr>
          <w:rFonts w:ascii="Arial" w:hAnsi="Arial" w:cs="Arial"/>
        </w:rPr>
        <w:t xml:space="preserve"> </w:t>
      </w:r>
      <w:r w:rsidRPr="00DB1E28">
        <w:rPr>
          <w:rFonts w:ascii="Arial" w:hAnsi="Arial" w:cs="Arial"/>
        </w:rPr>
        <w:t>consumables.</w:t>
      </w:r>
    </w:p>
    <w:p w14:paraId="01FC4E83" w14:textId="54A20280" w:rsidR="0031551A" w:rsidRPr="00DB1E28" w:rsidRDefault="0031551A" w:rsidP="0003687E">
      <w:pPr>
        <w:pStyle w:val="BodyText"/>
        <w:spacing w:before="81"/>
        <w:ind w:left="284" w:right="486"/>
        <w:rPr>
          <w:rFonts w:ascii="Arial" w:hAnsi="Arial" w:cs="Arial"/>
        </w:rPr>
      </w:pPr>
      <w:r w:rsidRPr="00DB1E28">
        <w:rPr>
          <w:rFonts w:ascii="Arial" w:hAnsi="Arial" w:cs="Arial"/>
        </w:rPr>
        <w:t>Before plant is used after an extended period of storage, the plant should be re-</w:t>
      </w:r>
      <w:r w:rsidRPr="00DB1E28">
        <w:rPr>
          <w:rFonts w:ascii="Arial" w:hAnsi="Arial" w:cs="Arial"/>
          <w:spacing w:val="1"/>
        </w:rPr>
        <w:t xml:space="preserve"> </w:t>
      </w:r>
      <w:r w:rsidRPr="00DB1E28">
        <w:rPr>
          <w:rFonts w:ascii="Arial" w:hAnsi="Arial" w:cs="Arial"/>
        </w:rPr>
        <w:t>commissioned by carrying out the same level of testing and inspection as when it was first commissioned.</w:t>
      </w:r>
    </w:p>
    <w:p w14:paraId="475CAC7D" w14:textId="77777777" w:rsidR="0031551A" w:rsidRPr="00DB1E28" w:rsidRDefault="0031551A" w:rsidP="0003687E">
      <w:pPr>
        <w:pStyle w:val="BodyText"/>
        <w:spacing w:before="120"/>
        <w:ind w:left="284" w:right="496"/>
        <w:rPr>
          <w:rFonts w:ascii="Arial" w:hAnsi="Arial" w:cs="Arial"/>
        </w:rPr>
      </w:pPr>
      <w:r w:rsidRPr="00DB1E28">
        <w:rPr>
          <w:rFonts w:ascii="Arial" w:hAnsi="Arial" w:cs="Arial"/>
        </w:rPr>
        <w:t>Plant that has been taken off-line is plant not in use. For example, an automatic robot on a</w:t>
      </w:r>
      <w:r w:rsidRPr="00DB1E28">
        <w:rPr>
          <w:rFonts w:ascii="Arial" w:hAnsi="Arial" w:cs="Arial"/>
          <w:spacing w:val="1"/>
        </w:rPr>
        <w:t xml:space="preserve"> </w:t>
      </w:r>
      <w:r w:rsidRPr="00DB1E28">
        <w:rPr>
          <w:rFonts w:ascii="Arial" w:hAnsi="Arial" w:cs="Arial"/>
        </w:rPr>
        <w:t>welding line may be taken off-line due to a product design modification no longer requiring</w:t>
      </w:r>
      <w:r w:rsidRPr="00DB1E28">
        <w:rPr>
          <w:rFonts w:ascii="Arial" w:hAnsi="Arial" w:cs="Arial"/>
          <w:spacing w:val="1"/>
        </w:rPr>
        <w:t xml:space="preserve"> </w:t>
      </w:r>
      <w:r w:rsidRPr="00DB1E28">
        <w:rPr>
          <w:rFonts w:ascii="Arial" w:hAnsi="Arial" w:cs="Arial"/>
        </w:rPr>
        <w:t>the use of the robot for the particular product. The robot is therefore still fully functional but is</w:t>
      </w:r>
      <w:r w:rsidRPr="00DB1E28">
        <w:rPr>
          <w:rFonts w:ascii="Arial" w:hAnsi="Arial" w:cs="Arial"/>
          <w:spacing w:val="-59"/>
        </w:rPr>
        <w:t xml:space="preserve"> </w:t>
      </w:r>
      <w:r w:rsidRPr="00DB1E28">
        <w:rPr>
          <w:rFonts w:ascii="Arial" w:hAnsi="Arial" w:cs="Arial"/>
        </w:rPr>
        <w:t>no longer in use. The robot must not be left in a state that presents a risk to health or safety.</w:t>
      </w:r>
      <w:r w:rsidRPr="00DB1E28">
        <w:rPr>
          <w:rFonts w:ascii="Arial" w:hAnsi="Arial" w:cs="Arial"/>
          <w:spacing w:val="-59"/>
        </w:rPr>
        <w:t xml:space="preserve"> </w:t>
      </w:r>
      <w:r w:rsidRPr="00DB1E28">
        <w:rPr>
          <w:rFonts w:ascii="Arial" w:hAnsi="Arial" w:cs="Arial"/>
        </w:rPr>
        <w:t>This may be done by isolating the workstation from the power supply, employing lock-out</w:t>
      </w:r>
      <w:r w:rsidRPr="00DB1E28">
        <w:rPr>
          <w:rFonts w:ascii="Arial" w:hAnsi="Arial" w:cs="Arial"/>
          <w:spacing w:val="1"/>
        </w:rPr>
        <w:t xml:space="preserve"> </w:t>
      </w:r>
      <w:r w:rsidRPr="00DB1E28">
        <w:rPr>
          <w:rFonts w:ascii="Arial" w:hAnsi="Arial" w:cs="Arial"/>
        </w:rPr>
        <w:t>and tag-out systems, and providing physical stops to prevent movement if the plant is</w:t>
      </w:r>
      <w:r w:rsidRPr="00DB1E28">
        <w:rPr>
          <w:rFonts w:ascii="Arial" w:hAnsi="Arial" w:cs="Arial"/>
          <w:spacing w:val="1"/>
        </w:rPr>
        <w:t xml:space="preserve"> </w:t>
      </w:r>
      <w:r w:rsidRPr="00DB1E28">
        <w:rPr>
          <w:rFonts w:ascii="Arial" w:hAnsi="Arial" w:cs="Arial"/>
        </w:rPr>
        <w:t>accidently</w:t>
      </w:r>
      <w:r w:rsidRPr="00DB1E28">
        <w:rPr>
          <w:rFonts w:ascii="Arial" w:hAnsi="Arial" w:cs="Arial"/>
          <w:spacing w:val="-1"/>
        </w:rPr>
        <w:t xml:space="preserve"> </w:t>
      </w:r>
      <w:r w:rsidRPr="00DB1E28">
        <w:rPr>
          <w:rFonts w:ascii="Arial" w:hAnsi="Arial" w:cs="Arial"/>
        </w:rPr>
        <w:t>powered.</w:t>
      </w:r>
      <w:r w:rsidRPr="00DB1E28">
        <w:rPr>
          <w:rFonts w:ascii="Arial" w:hAnsi="Arial" w:cs="Arial"/>
          <w:spacing w:val="1"/>
        </w:rPr>
        <w:t xml:space="preserve"> </w:t>
      </w:r>
      <w:r w:rsidRPr="00DB1E28">
        <w:rPr>
          <w:rFonts w:ascii="Arial" w:hAnsi="Arial" w:cs="Arial"/>
        </w:rPr>
        <w:t>Further information</w:t>
      </w:r>
      <w:r w:rsidRPr="00DB1E28">
        <w:rPr>
          <w:rFonts w:ascii="Arial" w:hAnsi="Arial" w:cs="Arial"/>
          <w:spacing w:val="-1"/>
        </w:rPr>
        <w:t xml:space="preserve"> </w:t>
      </w:r>
      <w:r w:rsidRPr="00DB1E28">
        <w:rPr>
          <w:rFonts w:ascii="Arial" w:hAnsi="Arial" w:cs="Arial"/>
        </w:rPr>
        <w:t>on</w:t>
      </w:r>
      <w:r w:rsidRPr="00DB1E28">
        <w:rPr>
          <w:rFonts w:ascii="Arial" w:hAnsi="Arial" w:cs="Arial"/>
          <w:spacing w:val="-2"/>
        </w:rPr>
        <w:t xml:space="preserve"> </w:t>
      </w:r>
      <w:r w:rsidRPr="00DB1E28">
        <w:rPr>
          <w:rFonts w:ascii="Arial" w:hAnsi="Arial" w:cs="Arial"/>
        </w:rPr>
        <w:t>isolating</w:t>
      </w:r>
      <w:r w:rsidRPr="00DB1E28">
        <w:rPr>
          <w:rFonts w:ascii="Arial" w:hAnsi="Arial" w:cs="Arial"/>
          <w:spacing w:val="-1"/>
        </w:rPr>
        <w:t xml:space="preserve"> </w:t>
      </w:r>
      <w:r w:rsidRPr="00DB1E28">
        <w:rPr>
          <w:rFonts w:ascii="Arial" w:hAnsi="Arial" w:cs="Arial"/>
        </w:rPr>
        <w:t>energy</w:t>
      </w:r>
      <w:r w:rsidRPr="00DB1E28">
        <w:rPr>
          <w:rFonts w:ascii="Arial" w:hAnsi="Arial" w:cs="Arial"/>
          <w:spacing w:val="-3"/>
        </w:rPr>
        <w:t xml:space="preserve"> </w:t>
      </w:r>
      <w:r w:rsidRPr="00DB1E28">
        <w:rPr>
          <w:rFonts w:ascii="Arial" w:hAnsi="Arial" w:cs="Arial"/>
        </w:rPr>
        <w:t>sources</w:t>
      </w:r>
      <w:r w:rsidRPr="00DB1E28">
        <w:rPr>
          <w:rFonts w:ascii="Arial" w:hAnsi="Arial" w:cs="Arial"/>
          <w:spacing w:val="-1"/>
        </w:rPr>
        <w:t xml:space="preserve"> </w:t>
      </w:r>
      <w:r w:rsidRPr="00DB1E28">
        <w:rPr>
          <w:rFonts w:ascii="Arial" w:hAnsi="Arial" w:cs="Arial"/>
        </w:rPr>
        <w:t>is</w:t>
      </w:r>
      <w:r w:rsidRPr="00DB1E28">
        <w:rPr>
          <w:rFonts w:ascii="Arial" w:hAnsi="Arial" w:cs="Arial"/>
          <w:spacing w:val="-2"/>
        </w:rPr>
        <w:t xml:space="preserve"> </w:t>
      </w:r>
      <w:r w:rsidRPr="00DB1E28">
        <w:rPr>
          <w:rFonts w:ascii="Arial" w:hAnsi="Arial" w:cs="Arial"/>
        </w:rPr>
        <w:t>provided</w:t>
      </w:r>
      <w:r w:rsidRPr="00DB1E28">
        <w:rPr>
          <w:rFonts w:ascii="Arial" w:hAnsi="Arial" w:cs="Arial"/>
          <w:spacing w:val="-1"/>
        </w:rPr>
        <w:t xml:space="preserve"> </w:t>
      </w:r>
      <w:r w:rsidRPr="00DB1E28">
        <w:rPr>
          <w:rFonts w:ascii="Arial" w:hAnsi="Arial" w:cs="Arial"/>
        </w:rPr>
        <w:t>at</w:t>
      </w:r>
      <w:r w:rsidRPr="00DB1E28">
        <w:rPr>
          <w:rFonts w:ascii="Arial" w:hAnsi="Arial" w:cs="Arial"/>
          <w:spacing w:val="2"/>
        </w:rPr>
        <w:t xml:space="preserve"> </w:t>
      </w:r>
      <w:r w:rsidRPr="00DB1E28">
        <w:rPr>
          <w:rFonts w:ascii="Arial" w:hAnsi="Arial" w:cs="Arial"/>
          <w:color w:val="135B85"/>
          <w:u w:val="single" w:color="135B85"/>
        </w:rPr>
        <w:t xml:space="preserve">section </w:t>
      </w:r>
      <w:hyperlink w:anchor="_bookmark26" w:history="1">
        <w:r w:rsidRPr="00DB1E28">
          <w:rPr>
            <w:rFonts w:ascii="Arial" w:hAnsi="Arial" w:cs="Arial"/>
            <w:color w:val="135B85"/>
            <w:u w:val="single" w:color="135B85"/>
          </w:rPr>
          <w:t>4.5</w:t>
        </w:r>
        <w:r w:rsidRPr="00DB1E28">
          <w:rPr>
            <w:rFonts w:ascii="Arial" w:hAnsi="Arial" w:cs="Arial"/>
            <w:color w:val="135B85"/>
          </w:rPr>
          <w:t xml:space="preserve"> </w:t>
        </w:r>
      </w:hyperlink>
      <w:r w:rsidRPr="00DB1E28">
        <w:rPr>
          <w:rFonts w:ascii="Arial" w:hAnsi="Arial" w:cs="Arial"/>
        </w:rPr>
        <w:t>of</w:t>
      </w:r>
      <w:r w:rsidRPr="00DB1E28">
        <w:rPr>
          <w:rFonts w:ascii="Arial" w:hAnsi="Arial" w:cs="Arial"/>
          <w:spacing w:val="-2"/>
        </w:rPr>
        <w:t xml:space="preserve"> </w:t>
      </w:r>
      <w:r w:rsidRPr="00DB1E28">
        <w:rPr>
          <w:rFonts w:ascii="Arial" w:hAnsi="Arial" w:cs="Arial"/>
        </w:rPr>
        <w:t>this Code.</w:t>
      </w:r>
    </w:p>
    <w:p w14:paraId="49521A64" w14:textId="1B20CA01" w:rsidR="0031551A" w:rsidRPr="00456FA0" w:rsidRDefault="00267F58" w:rsidP="0003687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67" w:name="_Toc101341875"/>
      <w:bookmarkStart w:id="168" w:name="_Toc149645525"/>
      <w:r w:rsidRPr="00456FA0">
        <w:rPr>
          <w:rFonts w:ascii="Arial" w:eastAsia="Arial" w:hAnsi="Arial" w:cs="Arial"/>
          <w:color w:val="7030A0"/>
          <w:sz w:val="40"/>
          <w:szCs w:val="40"/>
        </w:rPr>
        <w:t>3.</w:t>
      </w:r>
      <w:r w:rsidR="00456FA0">
        <w:rPr>
          <w:rFonts w:ascii="Arial" w:eastAsia="Arial" w:hAnsi="Arial" w:cs="Arial"/>
          <w:color w:val="7030A0"/>
          <w:sz w:val="40"/>
          <w:szCs w:val="40"/>
        </w:rPr>
        <w:t>8</w:t>
      </w:r>
      <w:r w:rsidR="00456FA0">
        <w:rPr>
          <w:rFonts w:ascii="Arial" w:eastAsia="Arial" w:hAnsi="Arial" w:cs="Arial"/>
          <w:color w:val="7030A0"/>
          <w:sz w:val="40"/>
          <w:szCs w:val="40"/>
        </w:rPr>
        <w:tab/>
      </w:r>
      <w:r w:rsidR="0031551A" w:rsidRPr="00456FA0">
        <w:rPr>
          <w:rFonts w:ascii="Arial" w:eastAsia="Arial" w:hAnsi="Arial" w:cs="Arial"/>
          <w:color w:val="7030A0"/>
          <w:sz w:val="40"/>
          <w:szCs w:val="40"/>
        </w:rPr>
        <w:t>Powered mobile plant</w:t>
      </w:r>
      <w:bookmarkEnd w:id="167"/>
      <w:bookmarkEnd w:id="168"/>
    </w:p>
    <w:p w14:paraId="6DCB5D25" w14:textId="071D8F77" w:rsidR="0031551A" w:rsidRPr="00DB1E28" w:rsidRDefault="0031551A" w:rsidP="0003687E">
      <w:pPr>
        <w:pStyle w:val="BodyText"/>
        <w:spacing w:before="8"/>
        <w:rPr>
          <w:rFonts w:ascii="Arial" w:hAnsi="Arial" w:cs="Arial"/>
          <w:sz w:val="18"/>
        </w:rPr>
      </w:pPr>
      <w:r w:rsidRPr="00DB1E28">
        <w:rPr>
          <w:rFonts w:ascii="Arial" w:hAnsi="Arial" w:cs="Arial"/>
          <w:noProof/>
        </w:rPr>
        <mc:AlternateContent>
          <mc:Choice Requires="wps">
            <w:drawing>
              <wp:anchor distT="0" distB="0" distL="0" distR="0" simplePos="0" relativeHeight="251680768" behindDoc="1" locked="0" layoutInCell="1" allowOverlap="1" wp14:anchorId="61942EC4" wp14:editId="0325B84D">
                <wp:simplePos x="0" y="0"/>
                <wp:positionH relativeFrom="margin">
                  <wp:posOffset>177165</wp:posOffset>
                </wp:positionH>
                <wp:positionV relativeFrom="paragraph">
                  <wp:posOffset>154305</wp:posOffset>
                </wp:positionV>
                <wp:extent cx="5685790" cy="1012190"/>
                <wp:effectExtent l="0" t="0" r="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1012190"/>
                        </a:xfrm>
                        <a:prstGeom prst="rect">
                          <a:avLst/>
                        </a:prstGeom>
                        <a:solidFill>
                          <a:schemeClr val="accent1">
                            <a:lumMod val="20000"/>
                            <a:lumOff val="80000"/>
                          </a:schemeClr>
                        </a:solidFill>
                        <a:ln w="3049">
                          <a:noFill/>
                          <a:miter lim="800000"/>
                          <a:headEnd/>
                          <a:tailEnd/>
                        </a:ln>
                      </wps:spPr>
                      <wps:txbx>
                        <w:txbxContent>
                          <w:p w14:paraId="5F81932E" w14:textId="528EC921"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214</w:t>
                            </w:r>
                          </w:p>
                          <w:p w14:paraId="08F83058"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Powered</w:t>
                            </w:r>
                            <w:r w:rsidRPr="00456FA0">
                              <w:rPr>
                                <w:rFonts w:ascii="Arial" w:hAnsi="Arial" w:cs="Arial"/>
                                <w:spacing w:val="-2"/>
                              </w:rPr>
                              <w:t xml:space="preserve"> </w:t>
                            </w:r>
                            <w:r w:rsidRPr="00456FA0">
                              <w:rPr>
                                <w:rFonts w:ascii="Arial" w:hAnsi="Arial" w:cs="Arial"/>
                              </w:rPr>
                              <w:t>mobile</w:t>
                            </w:r>
                            <w:r w:rsidRPr="00456FA0">
                              <w:rPr>
                                <w:rFonts w:ascii="Arial" w:hAnsi="Arial" w:cs="Arial"/>
                                <w:spacing w:val="-1"/>
                              </w:rPr>
                              <w:t xml:space="preserve"> </w:t>
                            </w:r>
                            <w:r w:rsidRPr="00456FA0">
                              <w:rPr>
                                <w:rFonts w:ascii="Arial" w:hAnsi="Arial" w:cs="Arial"/>
                              </w:rPr>
                              <w:t>plant—general</w:t>
                            </w:r>
                            <w:r w:rsidRPr="00456FA0">
                              <w:rPr>
                                <w:rFonts w:ascii="Arial" w:hAnsi="Arial" w:cs="Arial"/>
                                <w:spacing w:val="-3"/>
                              </w:rPr>
                              <w:t xml:space="preserve"> </w:t>
                            </w:r>
                            <w:r w:rsidRPr="00456FA0">
                              <w:rPr>
                                <w:rFonts w:ascii="Arial" w:hAnsi="Arial" w:cs="Arial"/>
                              </w:rPr>
                              <w:t>control</w:t>
                            </w:r>
                            <w:r w:rsidRPr="00456FA0">
                              <w:rPr>
                                <w:rFonts w:ascii="Arial" w:hAnsi="Arial" w:cs="Arial"/>
                                <w:spacing w:val="-3"/>
                              </w:rPr>
                              <w:t xml:space="preserve"> </w:t>
                            </w:r>
                            <w:r w:rsidRPr="00456FA0">
                              <w:rPr>
                                <w:rFonts w:ascii="Arial" w:hAnsi="Arial" w:cs="Arial"/>
                              </w:rPr>
                              <w:t>of</w:t>
                            </w:r>
                            <w:r w:rsidRPr="00456FA0">
                              <w:rPr>
                                <w:rFonts w:ascii="Arial" w:hAnsi="Arial" w:cs="Arial"/>
                                <w:spacing w:val="-3"/>
                              </w:rPr>
                              <w:t xml:space="preserve"> </w:t>
                            </w:r>
                            <w:r w:rsidRPr="00456FA0">
                              <w:rPr>
                                <w:rFonts w:ascii="Arial" w:hAnsi="Arial" w:cs="Arial"/>
                              </w:rPr>
                              <w:t>risk</w:t>
                            </w:r>
                          </w:p>
                          <w:p w14:paraId="34635146" w14:textId="39545D30"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215(2)</w:t>
                            </w:r>
                          </w:p>
                          <w:p w14:paraId="6131B1D6"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Powered</w:t>
                            </w:r>
                            <w:r w:rsidRPr="00456FA0">
                              <w:rPr>
                                <w:rFonts w:ascii="Arial" w:hAnsi="Arial" w:cs="Arial"/>
                                <w:spacing w:val="-3"/>
                              </w:rPr>
                              <w:t xml:space="preserve"> </w:t>
                            </w:r>
                            <w:r w:rsidRPr="00456FA0">
                              <w:rPr>
                                <w:rFonts w:ascii="Arial" w:hAnsi="Arial" w:cs="Arial"/>
                              </w:rPr>
                              <w:t>mobile</w:t>
                            </w:r>
                            <w:r w:rsidRPr="00456FA0">
                              <w:rPr>
                                <w:rFonts w:ascii="Arial" w:hAnsi="Arial" w:cs="Arial"/>
                                <w:spacing w:val="-2"/>
                              </w:rPr>
                              <w:t xml:space="preserve"> </w:t>
                            </w:r>
                            <w:r w:rsidRPr="00456FA0">
                              <w:rPr>
                                <w:rFonts w:ascii="Arial" w:hAnsi="Arial" w:cs="Arial"/>
                              </w:rPr>
                              <w:t>plant—specific</w:t>
                            </w:r>
                            <w:r w:rsidRPr="00456FA0">
                              <w:rPr>
                                <w:rFonts w:ascii="Arial" w:hAnsi="Arial" w:cs="Arial"/>
                                <w:spacing w:val="-1"/>
                              </w:rPr>
                              <w:t xml:space="preserve"> </w:t>
                            </w:r>
                            <w:r w:rsidRPr="00456FA0">
                              <w:rPr>
                                <w:rFonts w:ascii="Arial" w:hAnsi="Arial" w:cs="Arial"/>
                              </w:rPr>
                              <w:t>control</w:t>
                            </w:r>
                            <w:r w:rsidRPr="00456FA0">
                              <w:rPr>
                                <w:rFonts w:ascii="Arial" w:hAnsi="Arial" w:cs="Arial"/>
                                <w:spacing w:val="-5"/>
                              </w:rPr>
                              <w:t xml:space="preserve"> </w:t>
                            </w:r>
                            <w:r w:rsidRPr="00456FA0">
                              <w:rPr>
                                <w:rFonts w:ascii="Arial" w:hAnsi="Arial" w:cs="Arial"/>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42EC4" id="Text Box 26" o:spid="_x0000_s1050" type="#_x0000_t202" style="position:absolute;margin-left:13.95pt;margin-top:12.15pt;width:447.7pt;height:79.7pt;z-index:-2516357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" fillcolor="#deeaf6 [660]" stroked="f" strokeweight=".08469mm">
                <v:textbox inset="0,0,0,0">
                  <w:txbxContent>
                    <w:p w14:paraId="5F81932E" w14:textId="528EC921"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214</w:t>
                      </w:r>
                    </w:p>
                    <w:p w14:paraId="08F83058"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Powered</w:t>
                      </w:r>
                      <w:r w:rsidRPr="00456FA0">
                        <w:rPr>
                          <w:rFonts w:ascii="Arial" w:hAnsi="Arial" w:cs="Arial"/>
                          <w:spacing w:val="-2"/>
                        </w:rPr>
                        <w:t xml:space="preserve"> </w:t>
                      </w:r>
                      <w:r w:rsidRPr="00456FA0">
                        <w:rPr>
                          <w:rFonts w:ascii="Arial" w:hAnsi="Arial" w:cs="Arial"/>
                        </w:rPr>
                        <w:t>mobile</w:t>
                      </w:r>
                      <w:r w:rsidRPr="00456FA0">
                        <w:rPr>
                          <w:rFonts w:ascii="Arial" w:hAnsi="Arial" w:cs="Arial"/>
                          <w:spacing w:val="-1"/>
                        </w:rPr>
                        <w:t xml:space="preserve"> </w:t>
                      </w:r>
                      <w:r w:rsidRPr="00456FA0">
                        <w:rPr>
                          <w:rFonts w:ascii="Arial" w:hAnsi="Arial" w:cs="Arial"/>
                        </w:rPr>
                        <w:t>plant—general</w:t>
                      </w:r>
                      <w:r w:rsidRPr="00456FA0">
                        <w:rPr>
                          <w:rFonts w:ascii="Arial" w:hAnsi="Arial" w:cs="Arial"/>
                          <w:spacing w:val="-3"/>
                        </w:rPr>
                        <w:t xml:space="preserve"> </w:t>
                      </w:r>
                      <w:r w:rsidRPr="00456FA0">
                        <w:rPr>
                          <w:rFonts w:ascii="Arial" w:hAnsi="Arial" w:cs="Arial"/>
                        </w:rPr>
                        <w:t>control</w:t>
                      </w:r>
                      <w:r w:rsidRPr="00456FA0">
                        <w:rPr>
                          <w:rFonts w:ascii="Arial" w:hAnsi="Arial" w:cs="Arial"/>
                          <w:spacing w:val="-3"/>
                        </w:rPr>
                        <w:t xml:space="preserve"> </w:t>
                      </w:r>
                      <w:r w:rsidRPr="00456FA0">
                        <w:rPr>
                          <w:rFonts w:ascii="Arial" w:hAnsi="Arial" w:cs="Arial"/>
                        </w:rPr>
                        <w:t>of</w:t>
                      </w:r>
                      <w:r w:rsidRPr="00456FA0">
                        <w:rPr>
                          <w:rFonts w:ascii="Arial" w:hAnsi="Arial" w:cs="Arial"/>
                          <w:spacing w:val="-3"/>
                        </w:rPr>
                        <w:t xml:space="preserve"> </w:t>
                      </w:r>
                      <w:r w:rsidRPr="00456FA0">
                        <w:rPr>
                          <w:rFonts w:ascii="Arial" w:hAnsi="Arial" w:cs="Arial"/>
                        </w:rPr>
                        <w:t>risk</w:t>
                      </w:r>
                    </w:p>
                    <w:p w14:paraId="34635146" w14:textId="39545D30" w:rsidR="0031551A" w:rsidRPr="000A71B9" w:rsidRDefault="0031551A" w:rsidP="00456FA0">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215(2)</w:t>
                      </w:r>
                    </w:p>
                    <w:p w14:paraId="6131B1D6" w14:textId="77777777" w:rsidR="0031551A" w:rsidRPr="00456FA0" w:rsidRDefault="0031551A" w:rsidP="00456FA0">
                      <w:pPr>
                        <w:pStyle w:val="BodyText"/>
                        <w:spacing w:before="120" w:after="0" w:line="240" w:lineRule="auto"/>
                        <w:ind w:left="108"/>
                        <w:rPr>
                          <w:rFonts w:ascii="Arial" w:hAnsi="Arial" w:cs="Arial"/>
                        </w:rPr>
                      </w:pPr>
                      <w:r w:rsidRPr="00456FA0">
                        <w:rPr>
                          <w:rFonts w:ascii="Arial" w:hAnsi="Arial" w:cs="Arial"/>
                        </w:rPr>
                        <w:t>Powered</w:t>
                      </w:r>
                      <w:r w:rsidRPr="00456FA0">
                        <w:rPr>
                          <w:rFonts w:ascii="Arial" w:hAnsi="Arial" w:cs="Arial"/>
                          <w:spacing w:val="-3"/>
                        </w:rPr>
                        <w:t xml:space="preserve"> </w:t>
                      </w:r>
                      <w:r w:rsidRPr="00456FA0">
                        <w:rPr>
                          <w:rFonts w:ascii="Arial" w:hAnsi="Arial" w:cs="Arial"/>
                        </w:rPr>
                        <w:t>mobile</w:t>
                      </w:r>
                      <w:r w:rsidRPr="00456FA0">
                        <w:rPr>
                          <w:rFonts w:ascii="Arial" w:hAnsi="Arial" w:cs="Arial"/>
                          <w:spacing w:val="-2"/>
                        </w:rPr>
                        <w:t xml:space="preserve"> </w:t>
                      </w:r>
                      <w:r w:rsidRPr="00456FA0">
                        <w:rPr>
                          <w:rFonts w:ascii="Arial" w:hAnsi="Arial" w:cs="Arial"/>
                        </w:rPr>
                        <w:t>plant—specific</w:t>
                      </w:r>
                      <w:r w:rsidRPr="00456FA0">
                        <w:rPr>
                          <w:rFonts w:ascii="Arial" w:hAnsi="Arial" w:cs="Arial"/>
                          <w:spacing w:val="-1"/>
                        </w:rPr>
                        <w:t xml:space="preserve"> </w:t>
                      </w:r>
                      <w:r w:rsidRPr="00456FA0">
                        <w:rPr>
                          <w:rFonts w:ascii="Arial" w:hAnsi="Arial" w:cs="Arial"/>
                        </w:rPr>
                        <w:t>control</w:t>
                      </w:r>
                      <w:r w:rsidRPr="00456FA0">
                        <w:rPr>
                          <w:rFonts w:ascii="Arial" w:hAnsi="Arial" w:cs="Arial"/>
                          <w:spacing w:val="-5"/>
                        </w:rPr>
                        <w:t xml:space="preserve"> </w:t>
                      </w:r>
                      <w:r w:rsidRPr="00456FA0">
                        <w:rPr>
                          <w:rFonts w:ascii="Arial" w:hAnsi="Arial" w:cs="Arial"/>
                        </w:rPr>
                        <w:t>measures</w:t>
                      </w:r>
                    </w:p>
                  </w:txbxContent>
                </v:textbox>
                <w10:wrap type="topAndBottom" anchorx="margin"/>
              </v:shape>
            </w:pict>
          </mc:Fallback>
        </mc:AlternateContent>
      </w:r>
    </w:p>
    <w:p w14:paraId="2DC14715" w14:textId="746752A2" w:rsidR="0031551A" w:rsidRPr="00DB1E28" w:rsidRDefault="0031551A" w:rsidP="0003687E">
      <w:pPr>
        <w:pStyle w:val="BodyText"/>
        <w:spacing w:before="240"/>
        <w:ind w:left="284" w:right="794"/>
        <w:rPr>
          <w:rFonts w:ascii="Arial" w:hAnsi="Arial" w:cs="Arial"/>
        </w:rPr>
      </w:pPr>
      <w:r w:rsidRPr="00DB1E28">
        <w:rPr>
          <w:rFonts w:ascii="Arial" w:hAnsi="Arial" w:cs="Arial"/>
        </w:rPr>
        <w:t xml:space="preserve">The person with management or control of powered mobile plant must manage risks to </w:t>
      </w:r>
      <w:r w:rsidR="00456FA0">
        <w:rPr>
          <w:rFonts w:ascii="Arial" w:hAnsi="Arial" w:cs="Arial"/>
        </w:rPr>
        <w:t>h</w:t>
      </w:r>
      <w:r w:rsidRPr="00DB1E28">
        <w:rPr>
          <w:rFonts w:ascii="Arial" w:hAnsi="Arial" w:cs="Arial"/>
        </w:rPr>
        <w:t>ealth</w:t>
      </w:r>
      <w:r w:rsidRPr="00DB1E28">
        <w:rPr>
          <w:rFonts w:ascii="Arial" w:hAnsi="Arial" w:cs="Arial"/>
          <w:spacing w:val="-1"/>
        </w:rPr>
        <w:t xml:space="preserve"> </w:t>
      </w:r>
      <w:r w:rsidRPr="00DB1E28">
        <w:rPr>
          <w:rFonts w:ascii="Arial" w:hAnsi="Arial" w:cs="Arial"/>
        </w:rPr>
        <w:t>and safety</w:t>
      </w:r>
      <w:r w:rsidRPr="00DB1E28">
        <w:rPr>
          <w:rFonts w:ascii="Arial" w:hAnsi="Arial" w:cs="Arial"/>
          <w:spacing w:val="1"/>
        </w:rPr>
        <w:t xml:space="preserve"> </w:t>
      </w:r>
      <w:r w:rsidRPr="00DB1E28">
        <w:rPr>
          <w:rFonts w:ascii="Arial" w:hAnsi="Arial" w:cs="Arial"/>
        </w:rPr>
        <w:t>associated with</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following:</w:t>
      </w:r>
    </w:p>
    <w:p w14:paraId="6AD0C72B"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overturning</w:t>
      </w:r>
    </w:p>
    <w:p w14:paraId="6675B4F4"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things falling on</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operator</w:t>
      </w:r>
      <w:r w:rsidRPr="00456FA0">
        <w:rPr>
          <w:rFonts w:ascii="Arial" w:hAnsi="Arial" w:cs="Arial"/>
        </w:rPr>
        <w:t xml:space="preserve"> </w:t>
      </w:r>
      <w:r w:rsidRPr="00DB1E28">
        <w:rPr>
          <w:rFonts w:ascii="Arial" w:hAnsi="Arial" w:cs="Arial"/>
        </w:rPr>
        <w:t>of</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p>
    <w:p w14:paraId="4CABEA0E"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456FA0">
        <w:rPr>
          <w:rFonts w:ascii="Arial" w:hAnsi="Arial" w:cs="Arial"/>
        </w:rPr>
        <w:t xml:space="preserve"> </w:t>
      </w:r>
      <w:r w:rsidRPr="00DB1E28">
        <w:rPr>
          <w:rFonts w:ascii="Arial" w:hAnsi="Arial" w:cs="Arial"/>
        </w:rPr>
        <w:t>operator</w:t>
      </w:r>
      <w:r w:rsidRPr="00456FA0">
        <w:rPr>
          <w:rFonts w:ascii="Arial" w:hAnsi="Arial" w:cs="Arial"/>
        </w:rPr>
        <w:t xml:space="preserve"> </w:t>
      </w:r>
      <w:r w:rsidRPr="00DB1E28">
        <w:rPr>
          <w:rFonts w:ascii="Arial" w:hAnsi="Arial" w:cs="Arial"/>
        </w:rPr>
        <w:t>being</w:t>
      </w:r>
      <w:r w:rsidRPr="00456FA0">
        <w:rPr>
          <w:rFonts w:ascii="Arial" w:hAnsi="Arial" w:cs="Arial"/>
        </w:rPr>
        <w:t xml:space="preserve"> </w:t>
      </w:r>
      <w:r w:rsidRPr="00DB1E28">
        <w:rPr>
          <w:rFonts w:ascii="Arial" w:hAnsi="Arial" w:cs="Arial"/>
        </w:rPr>
        <w:t>ejected</w:t>
      </w:r>
      <w:r w:rsidRPr="00456FA0">
        <w:rPr>
          <w:rFonts w:ascii="Arial" w:hAnsi="Arial" w:cs="Arial"/>
        </w:rPr>
        <w:t xml:space="preserve"> </w:t>
      </w:r>
      <w:r w:rsidRPr="00DB1E28">
        <w:rPr>
          <w:rFonts w:ascii="Arial" w:hAnsi="Arial" w:cs="Arial"/>
        </w:rPr>
        <w:t>from</w:t>
      </w:r>
      <w:r w:rsidRPr="00456FA0">
        <w:rPr>
          <w:rFonts w:ascii="Arial" w:hAnsi="Arial" w:cs="Arial"/>
        </w:rPr>
        <w:t xml:space="preserve"> </w:t>
      </w:r>
      <w:r w:rsidRPr="00DB1E28">
        <w:rPr>
          <w:rFonts w:ascii="Arial" w:hAnsi="Arial" w:cs="Arial"/>
        </w:rPr>
        <w:t>the</w:t>
      </w:r>
      <w:r w:rsidRPr="00456FA0">
        <w:rPr>
          <w:rFonts w:ascii="Arial" w:hAnsi="Arial" w:cs="Arial"/>
        </w:rPr>
        <w:t xml:space="preserve"> </w:t>
      </w:r>
      <w:r w:rsidRPr="00DB1E28">
        <w:rPr>
          <w:rFonts w:ascii="Arial" w:hAnsi="Arial" w:cs="Arial"/>
        </w:rPr>
        <w:t>plant</w:t>
      </w:r>
    </w:p>
    <w:p w14:paraId="7A3EE6C3"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lastRenderedPageBreak/>
        <w:t>the</w:t>
      </w:r>
      <w:r w:rsidRPr="00456FA0">
        <w:rPr>
          <w:rFonts w:ascii="Arial" w:hAnsi="Arial" w:cs="Arial"/>
        </w:rPr>
        <w:t xml:space="preserve"> </w:t>
      </w:r>
      <w:r w:rsidRPr="00DB1E28">
        <w:rPr>
          <w:rFonts w:ascii="Arial" w:hAnsi="Arial" w:cs="Arial"/>
        </w:rPr>
        <w:t>plant</w:t>
      </w:r>
      <w:r w:rsidRPr="00456FA0">
        <w:rPr>
          <w:rFonts w:ascii="Arial" w:hAnsi="Arial" w:cs="Arial"/>
        </w:rPr>
        <w:t xml:space="preserve"> </w:t>
      </w:r>
      <w:r w:rsidRPr="00DB1E28">
        <w:rPr>
          <w:rFonts w:ascii="Arial" w:hAnsi="Arial" w:cs="Arial"/>
        </w:rPr>
        <w:t>colliding</w:t>
      </w:r>
      <w:r w:rsidRPr="00456FA0">
        <w:rPr>
          <w:rFonts w:ascii="Arial" w:hAnsi="Arial" w:cs="Arial"/>
        </w:rPr>
        <w:t xml:space="preserve"> </w:t>
      </w:r>
      <w:r w:rsidRPr="00DB1E28">
        <w:rPr>
          <w:rFonts w:ascii="Arial" w:hAnsi="Arial" w:cs="Arial"/>
        </w:rPr>
        <w:t>with</w:t>
      </w:r>
      <w:r w:rsidRPr="00456FA0">
        <w:rPr>
          <w:rFonts w:ascii="Arial" w:hAnsi="Arial" w:cs="Arial"/>
        </w:rPr>
        <w:t xml:space="preserve"> </w:t>
      </w:r>
      <w:r w:rsidRPr="00DB1E28">
        <w:rPr>
          <w:rFonts w:ascii="Arial" w:hAnsi="Arial" w:cs="Arial"/>
        </w:rPr>
        <w:t>any</w:t>
      </w:r>
      <w:r w:rsidRPr="00456FA0">
        <w:rPr>
          <w:rFonts w:ascii="Arial" w:hAnsi="Arial" w:cs="Arial"/>
        </w:rPr>
        <w:t xml:space="preserve"> </w:t>
      </w:r>
      <w:r w:rsidRPr="00DB1E28">
        <w:rPr>
          <w:rFonts w:ascii="Arial" w:hAnsi="Arial" w:cs="Arial"/>
        </w:rPr>
        <w:t>person</w:t>
      </w:r>
      <w:r w:rsidRPr="00456FA0">
        <w:rPr>
          <w:rFonts w:ascii="Arial" w:hAnsi="Arial" w:cs="Arial"/>
        </w:rPr>
        <w:t xml:space="preserve"> </w:t>
      </w:r>
      <w:r w:rsidRPr="00DB1E28">
        <w:rPr>
          <w:rFonts w:ascii="Arial" w:hAnsi="Arial" w:cs="Arial"/>
        </w:rPr>
        <w:t>or</w:t>
      </w:r>
      <w:r w:rsidRPr="00456FA0">
        <w:rPr>
          <w:rFonts w:ascii="Arial" w:hAnsi="Arial" w:cs="Arial"/>
        </w:rPr>
        <w:t xml:space="preserve"> </w:t>
      </w:r>
      <w:r w:rsidRPr="00DB1E28">
        <w:rPr>
          <w:rFonts w:ascii="Arial" w:hAnsi="Arial" w:cs="Arial"/>
        </w:rPr>
        <w:t>thing,</w:t>
      </w:r>
      <w:r w:rsidRPr="00456FA0">
        <w:rPr>
          <w:rFonts w:ascii="Arial" w:hAnsi="Arial" w:cs="Arial"/>
        </w:rPr>
        <w:t xml:space="preserve"> </w:t>
      </w:r>
      <w:r w:rsidRPr="00DB1E28">
        <w:rPr>
          <w:rFonts w:ascii="Arial" w:hAnsi="Arial" w:cs="Arial"/>
        </w:rPr>
        <w:t>and</w:t>
      </w:r>
    </w:p>
    <w:p w14:paraId="5A27B236"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mechanical failure of pressurised elements of plant that may release fluids that pose a </w:t>
      </w:r>
      <w:r w:rsidRPr="00456FA0">
        <w:rPr>
          <w:rFonts w:ascii="Arial" w:hAnsi="Arial" w:cs="Arial"/>
        </w:rPr>
        <w:t xml:space="preserve"> </w:t>
      </w:r>
      <w:r w:rsidRPr="00DB1E28">
        <w:rPr>
          <w:rFonts w:ascii="Arial" w:hAnsi="Arial" w:cs="Arial"/>
        </w:rPr>
        <w:t>risk to health</w:t>
      </w:r>
      <w:r w:rsidRPr="00456FA0">
        <w:rPr>
          <w:rFonts w:ascii="Arial" w:hAnsi="Arial" w:cs="Arial"/>
        </w:rPr>
        <w:t xml:space="preserve"> </w:t>
      </w:r>
      <w:r w:rsidRPr="00DB1E28">
        <w:rPr>
          <w:rFonts w:ascii="Arial" w:hAnsi="Arial" w:cs="Arial"/>
        </w:rPr>
        <w:t>and</w:t>
      </w:r>
      <w:r w:rsidRPr="00456FA0">
        <w:rPr>
          <w:rFonts w:ascii="Arial" w:hAnsi="Arial" w:cs="Arial"/>
        </w:rPr>
        <w:t xml:space="preserve"> </w:t>
      </w:r>
      <w:r w:rsidRPr="00DB1E28">
        <w:rPr>
          <w:rFonts w:ascii="Arial" w:hAnsi="Arial" w:cs="Arial"/>
        </w:rPr>
        <w:t>safety.</w:t>
      </w:r>
    </w:p>
    <w:p w14:paraId="3FECA6B2" w14:textId="77777777" w:rsidR="0031551A" w:rsidRPr="00DB1E28" w:rsidRDefault="0031551A" w:rsidP="0003687E">
      <w:pPr>
        <w:pStyle w:val="BodyText"/>
        <w:spacing w:before="122"/>
        <w:ind w:left="284" w:right="354"/>
        <w:rPr>
          <w:rFonts w:ascii="Arial" w:hAnsi="Arial" w:cs="Arial"/>
        </w:rPr>
      </w:pPr>
      <w:r w:rsidRPr="00DB1E28">
        <w:rPr>
          <w:rFonts w:ascii="Arial" w:hAnsi="Arial" w:cs="Arial"/>
        </w:rPr>
        <w:t xml:space="preserve">A person with management or control of powered mobile plant at a workplace must ensure, </w:t>
      </w:r>
      <w:r w:rsidRPr="00DB1E28">
        <w:rPr>
          <w:rFonts w:ascii="Arial" w:hAnsi="Arial" w:cs="Arial"/>
          <w:spacing w:val="-59"/>
        </w:rPr>
        <w:t xml:space="preserve">  </w:t>
      </w:r>
      <w:r w:rsidRPr="00DB1E28">
        <w:rPr>
          <w:rFonts w:ascii="Arial" w:hAnsi="Arial" w:cs="Arial"/>
        </w:rPr>
        <w:t>so far as is reasonably practicable, that a suitable combination of OPDs for the plant is</w:t>
      </w:r>
      <w:r w:rsidRPr="00DB1E28">
        <w:rPr>
          <w:rFonts w:ascii="Arial" w:hAnsi="Arial" w:cs="Arial"/>
          <w:spacing w:val="1"/>
        </w:rPr>
        <w:t xml:space="preserve"> </w:t>
      </w:r>
      <w:r w:rsidRPr="00DB1E28">
        <w:rPr>
          <w:rFonts w:ascii="Arial" w:hAnsi="Arial" w:cs="Arial"/>
        </w:rPr>
        <w:t>provided,</w:t>
      </w:r>
      <w:r w:rsidRPr="00DB1E28">
        <w:rPr>
          <w:rFonts w:ascii="Arial" w:hAnsi="Arial" w:cs="Arial"/>
          <w:spacing w:val="-1"/>
        </w:rPr>
        <w:t xml:space="preserve"> </w:t>
      </w:r>
      <w:r w:rsidRPr="00DB1E28">
        <w:rPr>
          <w:rFonts w:ascii="Arial" w:hAnsi="Arial" w:cs="Arial"/>
        </w:rPr>
        <w:t>maintained and used.</w:t>
      </w:r>
    </w:p>
    <w:p w14:paraId="74C3D5C6" w14:textId="77777777" w:rsidR="0031551A" w:rsidRPr="00DB1E28" w:rsidRDefault="0031551A" w:rsidP="0003687E">
      <w:pPr>
        <w:pStyle w:val="BodyText"/>
        <w:spacing w:before="119"/>
        <w:ind w:left="284" w:right="354"/>
        <w:rPr>
          <w:rFonts w:ascii="Arial" w:hAnsi="Arial" w:cs="Arial"/>
        </w:rPr>
      </w:pPr>
      <w:r w:rsidRPr="00DB1E28">
        <w:rPr>
          <w:rFonts w:ascii="Arial" w:hAnsi="Arial" w:cs="Arial"/>
        </w:rPr>
        <w:t>Powered mobile plant may present a risk to health or safety if measures are not taken to</w:t>
      </w:r>
      <w:r w:rsidRPr="00DB1E28">
        <w:rPr>
          <w:rFonts w:ascii="Arial" w:hAnsi="Arial" w:cs="Arial"/>
          <w:spacing w:val="1"/>
        </w:rPr>
        <w:t xml:space="preserve"> </w:t>
      </w:r>
      <w:r w:rsidRPr="00DB1E28">
        <w:rPr>
          <w:rFonts w:ascii="Arial" w:hAnsi="Arial" w:cs="Arial"/>
        </w:rPr>
        <w:t xml:space="preserve">prevent the plant moving of its own accord, for example rolling down a sloping surface, or to </w:t>
      </w:r>
      <w:r w:rsidRPr="00DB1E28">
        <w:rPr>
          <w:rFonts w:ascii="Arial" w:hAnsi="Arial" w:cs="Arial"/>
          <w:spacing w:val="-59"/>
        </w:rPr>
        <w:t xml:space="preserve">  </w:t>
      </w:r>
      <w:r w:rsidRPr="00DB1E28">
        <w:rPr>
          <w:rFonts w:ascii="Arial" w:hAnsi="Arial" w:cs="Arial"/>
        </w:rPr>
        <w:t xml:space="preserve">prevent unauthorised operation. For example, an industrial lift truck at the end of or during a </w:t>
      </w:r>
      <w:r w:rsidRPr="00DB1E28">
        <w:rPr>
          <w:rFonts w:ascii="Arial" w:hAnsi="Arial" w:cs="Arial"/>
          <w:spacing w:val="-59"/>
        </w:rPr>
        <w:t xml:space="preserve">  </w:t>
      </w:r>
      <w:r w:rsidRPr="00DB1E28">
        <w:rPr>
          <w:rFonts w:ascii="Arial" w:hAnsi="Arial" w:cs="Arial"/>
        </w:rPr>
        <w:t>shift is plant that is frequently not in use and is unattended for short periods of time. The</w:t>
      </w:r>
      <w:r w:rsidRPr="00DB1E28">
        <w:rPr>
          <w:rFonts w:ascii="Arial" w:hAnsi="Arial" w:cs="Arial"/>
          <w:spacing w:val="1"/>
        </w:rPr>
        <w:t xml:space="preserve"> </w:t>
      </w:r>
      <w:r w:rsidRPr="00DB1E28">
        <w:rPr>
          <w:rFonts w:ascii="Arial" w:hAnsi="Arial" w:cs="Arial"/>
        </w:rPr>
        <w:t>person with management or control should ensure the operator of the industrial lift truck</w:t>
      </w:r>
      <w:r w:rsidRPr="00DB1E28">
        <w:rPr>
          <w:rFonts w:ascii="Arial" w:hAnsi="Arial" w:cs="Arial"/>
          <w:spacing w:val="1"/>
        </w:rPr>
        <w:t xml:space="preserve"> </w:t>
      </w:r>
      <w:r w:rsidRPr="00DB1E28">
        <w:rPr>
          <w:rFonts w:ascii="Arial" w:hAnsi="Arial" w:cs="Arial"/>
        </w:rPr>
        <w:t xml:space="preserve">understands the required safety procedures when leaving the industrial lift truck unattended.  </w:t>
      </w:r>
      <w:r w:rsidRPr="00DB1E28">
        <w:rPr>
          <w:rFonts w:ascii="Arial" w:hAnsi="Arial" w:cs="Arial"/>
          <w:spacing w:val="-59"/>
        </w:rPr>
        <w:t xml:space="preserve"> </w:t>
      </w:r>
      <w:r w:rsidRPr="00DB1E28">
        <w:rPr>
          <w:rFonts w:ascii="Arial" w:hAnsi="Arial" w:cs="Arial"/>
        </w:rPr>
        <w:t>This would include ensuring the industrial lift truck has been parked on a firm, level surface</w:t>
      </w:r>
      <w:r w:rsidRPr="00DB1E28">
        <w:rPr>
          <w:rFonts w:ascii="Arial" w:hAnsi="Arial" w:cs="Arial"/>
          <w:spacing w:val="1"/>
        </w:rPr>
        <w:t xml:space="preserve"> </w:t>
      </w:r>
      <w:r w:rsidRPr="00DB1E28">
        <w:rPr>
          <w:rFonts w:ascii="Arial" w:hAnsi="Arial" w:cs="Arial"/>
        </w:rPr>
        <w:t xml:space="preserve">with the handbrake applied, the motor switched off and rendered inoperable, for example by </w:t>
      </w:r>
      <w:r w:rsidRPr="00DB1E28">
        <w:rPr>
          <w:rFonts w:ascii="Arial" w:hAnsi="Arial" w:cs="Arial"/>
          <w:spacing w:val="-59"/>
        </w:rPr>
        <w:t xml:space="preserve">  </w:t>
      </w:r>
      <w:r w:rsidRPr="00DB1E28">
        <w:rPr>
          <w:rFonts w:ascii="Arial" w:hAnsi="Arial" w:cs="Arial"/>
        </w:rPr>
        <w:t>removing</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key.</w:t>
      </w:r>
    </w:p>
    <w:p w14:paraId="10327202" w14:textId="77777777" w:rsidR="00456FA0" w:rsidRDefault="00456FA0" w:rsidP="0003687E">
      <w:pPr>
        <w:widowControl w:val="0"/>
        <w:autoSpaceDE w:val="0"/>
        <w:autoSpaceDN w:val="0"/>
        <w:spacing w:before="0" w:after="0" w:line="240" w:lineRule="auto"/>
        <w:ind w:left="284"/>
        <w:outlineLvl w:val="2"/>
        <w:rPr>
          <w:rFonts w:ascii="Arial" w:eastAsia="Arial" w:hAnsi="Arial" w:cs="Arial"/>
          <w:b/>
          <w:bCs/>
          <w:color w:val="7030A0"/>
          <w:sz w:val="30"/>
          <w:szCs w:val="30"/>
        </w:rPr>
      </w:pPr>
      <w:bookmarkStart w:id="169" w:name="_Toc101341876"/>
    </w:p>
    <w:p w14:paraId="600644E6" w14:textId="77777777" w:rsidR="00456FA0" w:rsidRDefault="00456FA0" w:rsidP="0003687E">
      <w:pPr>
        <w:widowControl w:val="0"/>
        <w:autoSpaceDE w:val="0"/>
        <w:autoSpaceDN w:val="0"/>
        <w:spacing w:before="0" w:after="0" w:line="240" w:lineRule="auto"/>
        <w:ind w:left="284"/>
        <w:outlineLvl w:val="2"/>
        <w:rPr>
          <w:rFonts w:ascii="Arial" w:eastAsia="Arial" w:hAnsi="Arial" w:cs="Arial"/>
          <w:b/>
          <w:bCs/>
          <w:color w:val="7030A0"/>
          <w:sz w:val="30"/>
          <w:szCs w:val="30"/>
        </w:rPr>
      </w:pPr>
    </w:p>
    <w:p w14:paraId="17ED0857" w14:textId="7A4C6687" w:rsidR="0031551A" w:rsidRPr="000A71B9" w:rsidRDefault="0031551A" w:rsidP="0003687E">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70" w:name="_Toc106203620"/>
      <w:bookmarkStart w:id="171" w:name="_Toc149645526"/>
      <w:r w:rsidRPr="000A71B9">
        <w:rPr>
          <w:rFonts w:ascii="Arial" w:hAnsi="Arial" w:cs="Arial"/>
          <w:b/>
          <w:bCs/>
          <w:caps/>
          <w:noProof/>
          <w:color w:val="7F7F7F" w:themeColor="text1" w:themeTint="80"/>
          <w:sz w:val="30"/>
          <w:szCs w:val="30"/>
          <w:lang w:eastAsia="en-AU"/>
        </w:rPr>
        <w:t>Quad bikes</w:t>
      </w:r>
      <w:bookmarkEnd w:id="169"/>
      <w:bookmarkEnd w:id="170"/>
      <w:bookmarkEnd w:id="171"/>
    </w:p>
    <w:p w14:paraId="7B65AB5F" w14:textId="77777777" w:rsidR="0031551A" w:rsidRPr="00DB1E28" w:rsidRDefault="0031551A" w:rsidP="0003687E">
      <w:pPr>
        <w:pStyle w:val="BodyText"/>
        <w:ind w:left="284" w:right="254"/>
        <w:rPr>
          <w:rFonts w:ascii="Arial" w:hAnsi="Arial" w:cs="Arial"/>
          <w:sz w:val="20"/>
        </w:rPr>
      </w:pPr>
      <w:r w:rsidRPr="00DB1E28">
        <w:rPr>
          <w:rFonts w:ascii="Arial" w:hAnsi="Arial" w:cs="Arial"/>
        </w:rPr>
        <w:t>From 11 October 2021, all new general use quad bikes, and all imported second-hand</w:t>
      </w:r>
      <w:r w:rsidRPr="00DB1E28">
        <w:rPr>
          <w:rFonts w:ascii="Arial" w:hAnsi="Arial" w:cs="Arial"/>
          <w:spacing w:val="1"/>
        </w:rPr>
        <w:t xml:space="preserve"> </w:t>
      </w:r>
      <w:r w:rsidRPr="00DB1E28">
        <w:rPr>
          <w:rFonts w:ascii="Arial" w:hAnsi="Arial" w:cs="Arial"/>
        </w:rPr>
        <w:t>general use quad bikes, must be fitted with an OPD.</w:t>
      </w:r>
      <w:r w:rsidRPr="00DB1E28">
        <w:rPr>
          <w:rStyle w:val="FootnoteReference"/>
          <w:rFonts w:ascii="Arial" w:hAnsi="Arial" w:cs="Arial"/>
        </w:rPr>
        <w:footnoteReference w:id="2"/>
      </w:r>
      <w:r w:rsidRPr="00DB1E28">
        <w:rPr>
          <w:rFonts w:ascii="Arial" w:hAnsi="Arial" w:cs="Arial"/>
          <w:vertAlign w:val="superscript"/>
        </w:rPr>
        <w:t>1</w:t>
      </w:r>
      <w:r w:rsidRPr="00DB1E28">
        <w:rPr>
          <w:rFonts w:ascii="Arial" w:hAnsi="Arial" w:cs="Arial"/>
        </w:rPr>
        <w:t xml:space="preserve"> The person with management or</w:t>
      </w:r>
      <w:r w:rsidRPr="00DB1E28">
        <w:rPr>
          <w:rFonts w:ascii="Arial" w:hAnsi="Arial" w:cs="Arial"/>
          <w:spacing w:val="1"/>
        </w:rPr>
        <w:t xml:space="preserve"> </w:t>
      </w:r>
      <w:r w:rsidRPr="00DB1E28">
        <w:rPr>
          <w:rFonts w:ascii="Arial" w:hAnsi="Arial" w:cs="Arial"/>
        </w:rPr>
        <w:t>control of the quad bike must not remove the OPD unless they replace it with something that</w:t>
      </w:r>
      <w:r w:rsidRPr="00DB1E28">
        <w:rPr>
          <w:rFonts w:ascii="Arial" w:hAnsi="Arial" w:cs="Arial"/>
          <w:spacing w:val="-59"/>
        </w:rPr>
        <w:t xml:space="preserve"> </w:t>
      </w:r>
      <w:r w:rsidRPr="00DB1E28">
        <w:rPr>
          <w:rFonts w:ascii="Arial" w:hAnsi="Arial" w:cs="Arial"/>
        </w:rPr>
        <w:t>would</w:t>
      </w:r>
      <w:r w:rsidRPr="00DB1E28">
        <w:rPr>
          <w:rFonts w:ascii="Arial" w:hAnsi="Arial" w:cs="Arial"/>
          <w:spacing w:val="-1"/>
        </w:rPr>
        <w:t xml:space="preserve"> </w:t>
      </w:r>
      <w:r w:rsidRPr="00DB1E28">
        <w:rPr>
          <w:rFonts w:ascii="Arial" w:hAnsi="Arial" w:cs="Arial"/>
        </w:rPr>
        <w:t>provide equivalent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greater operator</w:t>
      </w:r>
      <w:r w:rsidRPr="00DB1E28">
        <w:rPr>
          <w:rFonts w:ascii="Arial" w:hAnsi="Arial" w:cs="Arial"/>
          <w:spacing w:val="-1"/>
        </w:rPr>
        <w:t xml:space="preserve"> </w:t>
      </w:r>
      <w:r w:rsidRPr="00DB1E28">
        <w:rPr>
          <w:rFonts w:ascii="Arial" w:hAnsi="Arial" w:cs="Arial"/>
        </w:rPr>
        <w:t>protection from</w:t>
      </w:r>
      <w:r w:rsidRPr="00DB1E28">
        <w:rPr>
          <w:rFonts w:ascii="Arial" w:hAnsi="Arial" w:cs="Arial"/>
          <w:spacing w:val="-1"/>
        </w:rPr>
        <w:t xml:space="preserve"> </w:t>
      </w:r>
      <w:r w:rsidRPr="00DB1E28">
        <w:rPr>
          <w:rFonts w:ascii="Arial" w:hAnsi="Arial" w:cs="Arial"/>
        </w:rPr>
        <w:t>rollovers.</w:t>
      </w:r>
    </w:p>
    <w:p w14:paraId="066C5D71" w14:textId="77777777" w:rsidR="0031551A" w:rsidRPr="004168FF" w:rsidRDefault="0031551A" w:rsidP="0003687E">
      <w:pPr>
        <w:spacing w:before="120"/>
        <w:ind w:right="817"/>
        <w:rPr>
          <w:rStyle w:val="Hyperlink"/>
        </w:rPr>
      </w:pPr>
      <w:r w:rsidRPr="00DB1E28">
        <w:rPr>
          <w:rFonts w:ascii="Arial" w:hAnsi="Arial" w:cs="Arial"/>
        </w:rPr>
        <w:t xml:space="preserve">Further information on quad bike safety is available in Safe Work Australia’s </w:t>
      </w:r>
      <w:hyperlink r:id="rId38">
        <w:r w:rsidRPr="004168FF">
          <w:rPr>
            <w:rStyle w:val="Hyperlink"/>
            <w:rFonts w:ascii="Arial" w:hAnsi="Arial" w:cs="Arial"/>
            <w:i/>
          </w:rPr>
          <w:t>Quad</w:t>
        </w:r>
        <w:r w:rsidRPr="004168FF">
          <w:rPr>
            <w:rStyle w:val="Hyperlink"/>
          </w:rPr>
          <w:t xml:space="preserve"> </w:t>
        </w:r>
        <w:r w:rsidRPr="004168FF">
          <w:rPr>
            <w:rStyle w:val="Hyperlink"/>
            <w:rFonts w:ascii="Arial" w:hAnsi="Arial" w:cs="Arial"/>
            <w:i/>
          </w:rPr>
          <w:t>bikes</w:t>
        </w:r>
        <w:r w:rsidRPr="004168FF">
          <w:rPr>
            <w:rStyle w:val="Hyperlink"/>
          </w:rPr>
          <w:t xml:space="preserve"> </w:t>
        </w:r>
        <w:r w:rsidRPr="004168FF">
          <w:rPr>
            <w:rStyle w:val="Hyperlink"/>
            <w:rFonts w:ascii="Arial" w:hAnsi="Arial" w:cs="Arial"/>
            <w:i/>
          </w:rPr>
          <w:t>in</w:t>
        </w:r>
      </w:hyperlink>
      <w:r w:rsidRPr="004168FF">
        <w:rPr>
          <w:rStyle w:val="Hyperlink"/>
        </w:rPr>
        <w:t xml:space="preserve"> </w:t>
      </w:r>
      <w:hyperlink r:id="rId39">
        <w:r w:rsidRPr="004168FF">
          <w:rPr>
            <w:rStyle w:val="Hyperlink"/>
            <w:rFonts w:ascii="Arial" w:hAnsi="Arial" w:cs="Arial"/>
            <w:i/>
          </w:rPr>
          <w:t>rural workplaces information sheet.</w:t>
        </w:r>
      </w:hyperlink>
    </w:p>
    <w:bookmarkStart w:id="172" w:name="_Toc101341877"/>
    <w:bookmarkStart w:id="173" w:name="_Toc149645527"/>
    <w:p w14:paraId="4980EDC9" w14:textId="73980D7D" w:rsidR="0031551A" w:rsidRPr="00D77842" w:rsidRDefault="000A71B9" w:rsidP="0003687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r w:rsidRPr="009F4F07">
        <w:rPr>
          <w:rFonts w:ascii="Arial" w:eastAsia="Arial" w:hAnsi="Arial" w:cs="Arial"/>
          <w:noProof/>
          <w:color w:val="7030A0"/>
          <w:sz w:val="40"/>
          <w:szCs w:val="40"/>
        </w:rPr>
        <mc:AlternateContent>
          <mc:Choice Requires="wps">
            <w:drawing>
              <wp:anchor distT="0" distB="0" distL="0" distR="0" simplePos="0" relativeHeight="251681792" behindDoc="1" locked="0" layoutInCell="1" allowOverlap="1" wp14:anchorId="0CD2FEC8" wp14:editId="50D21212">
                <wp:simplePos x="0" y="0"/>
                <wp:positionH relativeFrom="margin">
                  <wp:posOffset>184150</wp:posOffset>
                </wp:positionH>
                <wp:positionV relativeFrom="paragraph">
                  <wp:posOffset>871220</wp:posOffset>
                </wp:positionV>
                <wp:extent cx="5751195" cy="612140"/>
                <wp:effectExtent l="0" t="0" r="190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612140"/>
                        </a:xfrm>
                        <a:prstGeom prst="rect">
                          <a:avLst/>
                        </a:prstGeom>
                        <a:solidFill>
                          <a:schemeClr val="accent1">
                            <a:lumMod val="20000"/>
                            <a:lumOff val="80000"/>
                          </a:schemeClr>
                        </a:solidFill>
                        <a:ln w="3049">
                          <a:noFill/>
                          <a:miter lim="800000"/>
                          <a:headEnd/>
                          <a:tailEnd/>
                        </a:ln>
                      </wps:spPr>
                      <wps:txbx>
                        <w:txbxContent>
                          <w:p w14:paraId="349FD6F3" w14:textId="62D8F18F" w:rsidR="0031551A" w:rsidRPr="000A71B9" w:rsidRDefault="0031551A" w:rsidP="00D77842">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204</w:t>
                            </w:r>
                          </w:p>
                          <w:p w14:paraId="7305E711" w14:textId="77777777" w:rsidR="0031551A" w:rsidRPr="00D77842" w:rsidRDefault="0031551A" w:rsidP="00D77842">
                            <w:pPr>
                              <w:pStyle w:val="BodyText"/>
                              <w:spacing w:before="120" w:after="0" w:line="240" w:lineRule="auto"/>
                              <w:ind w:left="108"/>
                              <w:rPr>
                                <w:rFonts w:ascii="Arial" w:hAnsi="Arial" w:cs="Arial"/>
                              </w:rPr>
                            </w:pPr>
                            <w:r w:rsidRPr="00D77842">
                              <w:rPr>
                                <w:rFonts w:ascii="Arial" w:hAnsi="Arial" w:cs="Arial"/>
                              </w:rPr>
                              <w:t>Control</w:t>
                            </w:r>
                            <w:r w:rsidRPr="00D77842">
                              <w:rPr>
                                <w:rFonts w:ascii="Arial" w:hAnsi="Arial" w:cs="Arial"/>
                                <w:spacing w:val="-4"/>
                              </w:rPr>
                              <w:t xml:space="preserve"> </w:t>
                            </w:r>
                            <w:r w:rsidRPr="00D77842">
                              <w:rPr>
                                <w:rFonts w:ascii="Arial" w:hAnsi="Arial" w:cs="Arial"/>
                              </w:rPr>
                              <w:t>of</w:t>
                            </w:r>
                            <w:r w:rsidRPr="00D77842">
                              <w:rPr>
                                <w:rFonts w:ascii="Arial" w:hAnsi="Arial" w:cs="Arial"/>
                                <w:spacing w:val="-3"/>
                              </w:rPr>
                              <w:t xml:space="preserve"> </w:t>
                            </w:r>
                            <w:r w:rsidRPr="00D77842">
                              <w:rPr>
                                <w:rFonts w:ascii="Arial" w:hAnsi="Arial" w:cs="Arial"/>
                              </w:rPr>
                              <w:t>risks</w:t>
                            </w:r>
                            <w:r w:rsidRPr="00D77842">
                              <w:rPr>
                                <w:rFonts w:ascii="Arial" w:hAnsi="Arial" w:cs="Arial"/>
                                <w:spacing w:val="-2"/>
                              </w:rPr>
                              <w:t xml:space="preserve"> </w:t>
                            </w:r>
                            <w:r w:rsidRPr="00D77842">
                              <w:rPr>
                                <w:rFonts w:ascii="Arial" w:hAnsi="Arial" w:cs="Arial"/>
                              </w:rPr>
                              <w:t>arising</w:t>
                            </w:r>
                            <w:r w:rsidRPr="00D77842">
                              <w:rPr>
                                <w:rFonts w:ascii="Arial" w:hAnsi="Arial" w:cs="Arial"/>
                                <w:spacing w:val="-2"/>
                              </w:rPr>
                              <w:t xml:space="preserve"> </w:t>
                            </w:r>
                            <w:r w:rsidRPr="00D77842">
                              <w:rPr>
                                <w:rFonts w:ascii="Arial" w:hAnsi="Arial" w:cs="Arial"/>
                              </w:rPr>
                              <w:t>from</w:t>
                            </w:r>
                            <w:r w:rsidRPr="00D77842">
                              <w:rPr>
                                <w:rFonts w:ascii="Arial" w:hAnsi="Arial" w:cs="Arial"/>
                                <w:spacing w:val="-1"/>
                              </w:rPr>
                              <w:t xml:space="preserve"> </w:t>
                            </w:r>
                            <w:r w:rsidRPr="00D77842">
                              <w:rPr>
                                <w:rFonts w:ascii="Arial" w:hAnsi="Arial" w:cs="Arial"/>
                              </w:rPr>
                              <w:t>installation</w:t>
                            </w:r>
                            <w:r w:rsidRPr="00D77842">
                              <w:rPr>
                                <w:rFonts w:ascii="Arial" w:hAnsi="Arial" w:cs="Arial"/>
                                <w:spacing w:val="-3"/>
                              </w:rPr>
                              <w:t xml:space="preserve"> </w:t>
                            </w:r>
                            <w:r w:rsidRPr="00D77842">
                              <w:rPr>
                                <w:rFonts w:ascii="Arial" w:hAnsi="Arial" w:cs="Arial"/>
                              </w:rPr>
                              <w:t>or</w:t>
                            </w:r>
                            <w:r w:rsidRPr="00D77842">
                              <w:rPr>
                                <w:rFonts w:ascii="Arial" w:hAnsi="Arial" w:cs="Arial"/>
                                <w:spacing w:val="-3"/>
                              </w:rPr>
                              <w:t xml:space="preserve"> </w:t>
                            </w:r>
                            <w:r w:rsidRPr="00D77842">
                              <w:rPr>
                                <w:rFonts w:ascii="Arial" w:hAnsi="Arial" w:cs="Arial"/>
                              </w:rPr>
                              <w:t>commissioning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2FEC8" id="Text Box 24" o:spid="_x0000_s1051" type="#_x0000_t202" style="position:absolute;left:0;text-align:left;margin-left:14.5pt;margin-top:68.6pt;width:452.85pt;height:48.2pt;z-index:-2516346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" fillcolor="#deeaf6 [660]" stroked="f" strokeweight=".08469mm">
                <v:textbox inset="0,0,0,0">
                  <w:txbxContent>
                    <w:p w14:paraId="349FD6F3" w14:textId="62D8F18F" w:rsidR="0031551A" w:rsidRPr="000A71B9" w:rsidRDefault="0031551A" w:rsidP="00D77842">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D77842"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204</w:t>
                      </w:r>
                    </w:p>
                    <w:p w14:paraId="7305E711" w14:textId="77777777" w:rsidR="0031551A" w:rsidRPr="00D77842" w:rsidRDefault="0031551A" w:rsidP="00D77842">
                      <w:pPr>
                        <w:pStyle w:val="BodyText"/>
                        <w:spacing w:before="120" w:after="0" w:line="240" w:lineRule="auto"/>
                        <w:ind w:left="108"/>
                        <w:rPr>
                          <w:rFonts w:ascii="Arial" w:hAnsi="Arial" w:cs="Arial"/>
                        </w:rPr>
                      </w:pPr>
                      <w:r w:rsidRPr="00D77842">
                        <w:rPr>
                          <w:rFonts w:ascii="Arial" w:hAnsi="Arial" w:cs="Arial"/>
                        </w:rPr>
                        <w:t>Control</w:t>
                      </w:r>
                      <w:r w:rsidRPr="00D77842">
                        <w:rPr>
                          <w:rFonts w:ascii="Arial" w:hAnsi="Arial" w:cs="Arial"/>
                          <w:spacing w:val="-4"/>
                        </w:rPr>
                        <w:t xml:space="preserve"> </w:t>
                      </w:r>
                      <w:r w:rsidRPr="00D77842">
                        <w:rPr>
                          <w:rFonts w:ascii="Arial" w:hAnsi="Arial" w:cs="Arial"/>
                        </w:rPr>
                        <w:t>of</w:t>
                      </w:r>
                      <w:r w:rsidRPr="00D77842">
                        <w:rPr>
                          <w:rFonts w:ascii="Arial" w:hAnsi="Arial" w:cs="Arial"/>
                          <w:spacing w:val="-3"/>
                        </w:rPr>
                        <w:t xml:space="preserve"> </w:t>
                      </w:r>
                      <w:r w:rsidRPr="00D77842">
                        <w:rPr>
                          <w:rFonts w:ascii="Arial" w:hAnsi="Arial" w:cs="Arial"/>
                        </w:rPr>
                        <w:t>risks</w:t>
                      </w:r>
                      <w:r w:rsidRPr="00D77842">
                        <w:rPr>
                          <w:rFonts w:ascii="Arial" w:hAnsi="Arial" w:cs="Arial"/>
                          <w:spacing w:val="-2"/>
                        </w:rPr>
                        <w:t xml:space="preserve"> </w:t>
                      </w:r>
                      <w:r w:rsidRPr="00D77842">
                        <w:rPr>
                          <w:rFonts w:ascii="Arial" w:hAnsi="Arial" w:cs="Arial"/>
                        </w:rPr>
                        <w:t>arising</w:t>
                      </w:r>
                      <w:r w:rsidRPr="00D77842">
                        <w:rPr>
                          <w:rFonts w:ascii="Arial" w:hAnsi="Arial" w:cs="Arial"/>
                          <w:spacing w:val="-2"/>
                        </w:rPr>
                        <w:t xml:space="preserve"> </w:t>
                      </w:r>
                      <w:r w:rsidRPr="00D77842">
                        <w:rPr>
                          <w:rFonts w:ascii="Arial" w:hAnsi="Arial" w:cs="Arial"/>
                        </w:rPr>
                        <w:t>from</w:t>
                      </w:r>
                      <w:r w:rsidRPr="00D77842">
                        <w:rPr>
                          <w:rFonts w:ascii="Arial" w:hAnsi="Arial" w:cs="Arial"/>
                          <w:spacing w:val="-1"/>
                        </w:rPr>
                        <w:t xml:space="preserve"> </w:t>
                      </w:r>
                      <w:r w:rsidRPr="00D77842">
                        <w:rPr>
                          <w:rFonts w:ascii="Arial" w:hAnsi="Arial" w:cs="Arial"/>
                        </w:rPr>
                        <w:t>installation</w:t>
                      </w:r>
                      <w:r w:rsidRPr="00D77842">
                        <w:rPr>
                          <w:rFonts w:ascii="Arial" w:hAnsi="Arial" w:cs="Arial"/>
                          <w:spacing w:val="-3"/>
                        </w:rPr>
                        <w:t xml:space="preserve"> </w:t>
                      </w:r>
                      <w:r w:rsidRPr="00D77842">
                        <w:rPr>
                          <w:rFonts w:ascii="Arial" w:hAnsi="Arial" w:cs="Arial"/>
                        </w:rPr>
                        <w:t>or</w:t>
                      </w:r>
                      <w:r w:rsidRPr="00D77842">
                        <w:rPr>
                          <w:rFonts w:ascii="Arial" w:hAnsi="Arial" w:cs="Arial"/>
                          <w:spacing w:val="-3"/>
                        </w:rPr>
                        <w:t xml:space="preserve"> </w:t>
                      </w:r>
                      <w:r w:rsidRPr="00D77842">
                        <w:rPr>
                          <w:rFonts w:ascii="Arial" w:hAnsi="Arial" w:cs="Arial"/>
                        </w:rPr>
                        <w:t>commissioning</w:t>
                      </w:r>
                    </w:p>
                  </w:txbxContent>
                </v:textbox>
                <w10:wrap type="topAndBottom" anchorx="margin"/>
              </v:shape>
            </w:pict>
          </mc:Fallback>
        </mc:AlternateContent>
      </w:r>
      <w:r w:rsidR="00267F58" w:rsidRPr="00D77842">
        <w:rPr>
          <w:rFonts w:ascii="Arial" w:eastAsia="Arial" w:hAnsi="Arial" w:cs="Arial"/>
          <w:color w:val="7030A0"/>
          <w:sz w:val="40"/>
          <w:szCs w:val="40"/>
        </w:rPr>
        <w:t>3.</w:t>
      </w:r>
      <w:r w:rsidR="00D77842">
        <w:rPr>
          <w:rFonts w:ascii="Arial" w:eastAsia="Arial" w:hAnsi="Arial" w:cs="Arial"/>
          <w:color w:val="7030A0"/>
          <w:sz w:val="40"/>
          <w:szCs w:val="40"/>
        </w:rPr>
        <w:t>9</w:t>
      </w:r>
      <w:r w:rsidR="00D77842">
        <w:rPr>
          <w:rFonts w:ascii="Arial" w:eastAsia="Arial" w:hAnsi="Arial" w:cs="Arial"/>
          <w:color w:val="7030A0"/>
          <w:sz w:val="40"/>
          <w:szCs w:val="40"/>
        </w:rPr>
        <w:tab/>
      </w:r>
      <w:r w:rsidR="0031551A" w:rsidRPr="00D77842">
        <w:rPr>
          <w:rFonts w:ascii="Arial" w:eastAsia="Arial" w:hAnsi="Arial" w:cs="Arial"/>
          <w:color w:val="7030A0"/>
          <w:sz w:val="40"/>
          <w:szCs w:val="40"/>
        </w:rPr>
        <w:t>Decommissioning, dismantling and disposing of plant</w:t>
      </w:r>
      <w:bookmarkEnd w:id="172"/>
      <w:bookmarkEnd w:id="173"/>
    </w:p>
    <w:p w14:paraId="722F069E" w14:textId="3B2E2040" w:rsidR="0031551A" w:rsidRPr="000A71B9" w:rsidRDefault="0031551A" w:rsidP="0003687E">
      <w:pPr>
        <w:pStyle w:val="BodyText"/>
        <w:spacing w:before="9"/>
        <w:rPr>
          <w:rFonts w:ascii="Arial" w:hAnsi="Arial" w:cs="Arial"/>
          <w:sz w:val="14"/>
          <w:szCs w:val="16"/>
        </w:rPr>
      </w:pPr>
    </w:p>
    <w:p w14:paraId="3EDAF302" w14:textId="3579B2C6" w:rsidR="0031551A" w:rsidRPr="00DB1E28" w:rsidRDefault="003134C6" w:rsidP="0003687E">
      <w:pPr>
        <w:pStyle w:val="BodyText"/>
        <w:spacing w:before="94"/>
        <w:ind w:left="284" w:right="792"/>
        <w:rPr>
          <w:rFonts w:ascii="Arial" w:hAnsi="Arial" w:cs="Arial"/>
        </w:rPr>
      </w:pPr>
      <w:hyperlink w:anchor="_bookmark14" w:history="1">
        <w:r w:rsidR="0031551A" w:rsidRPr="004168FF">
          <w:rPr>
            <w:rStyle w:val="Hyperlink"/>
            <w:rFonts w:ascii="Arial" w:hAnsi="Arial" w:cs="Arial"/>
            <w:i/>
          </w:rPr>
          <w:t>Section 3.2</w:t>
        </w:r>
        <w:r w:rsidR="0031551A" w:rsidRPr="00DB1E28">
          <w:rPr>
            <w:rFonts w:ascii="Arial" w:hAnsi="Arial" w:cs="Arial"/>
            <w:color w:val="135B85"/>
          </w:rPr>
          <w:t xml:space="preserve"> </w:t>
        </w:r>
      </w:hyperlink>
      <w:r w:rsidR="0031551A" w:rsidRPr="00DB1E28">
        <w:rPr>
          <w:rFonts w:ascii="Arial" w:hAnsi="Arial" w:cs="Arial"/>
        </w:rPr>
        <w:t>of this Code provides an outline of obligations imposed on persons with</w:t>
      </w:r>
      <w:r w:rsidR="0031551A" w:rsidRPr="00DB1E28">
        <w:rPr>
          <w:rFonts w:ascii="Arial" w:hAnsi="Arial" w:cs="Arial"/>
          <w:spacing w:val="1"/>
        </w:rPr>
        <w:t xml:space="preserve"> </w:t>
      </w:r>
      <w:r w:rsidR="0031551A" w:rsidRPr="00DB1E28">
        <w:rPr>
          <w:rFonts w:ascii="Arial" w:hAnsi="Arial" w:cs="Arial"/>
        </w:rPr>
        <w:t>management or control of plant in relation to controlling risks arising from installing an</w:t>
      </w:r>
      <w:r w:rsidR="000F53E9" w:rsidRPr="00DB1E28">
        <w:rPr>
          <w:rFonts w:ascii="Arial" w:hAnsi="Arial" w:cs="Arial"/>
        </w:rPr>
        <w:t xml:space="preserve">d </w:t>
      </w:r>
      <w:r w:rsidR="0031551A" w:rsidRPr="00DB1E28">
        <w:rPr>
          <w:rFonts w:ascii="Arial" w:hAnsi="Arial" w:cs="Arial"/>
          <w:spacing w:val="-59"/>
        </w:rPr>
        <w:t xml:space="preserve"> </w:t>
      </w:r>
      <w:r w:rsidR="000F53E9" w:rsidRPr="00DB1E28">
        <w:rPr>
          <w:rFonts w:ascii="Arial" w:hAnsi="Arial" w:cs="Arial"/>
          <w:spacing w:val="-59"/>
        </w:rPr>
        <w:t xml:space="preserve"> </w:t>
      </w:r>
      <w:r w:rsidR="0031551A" w:rsidRPr="00DB1E28">
        <w:rPr>
          <w:rFonts w:ascii="Arial" w:hAnsi="Arial" w:cs="Arial"/>
        </w:rPr>
        <w:t>commissioning</w:t>
      </w:r>
      <w:r w:rsidR="0031551A" w:rsidRPr="00DB1E28">
        <w:rPr>
          <w:rFonts w:ascii="Arial" w:hAnsi="Arial" w:cs="Arial"/>
          <w:spacing w:val="-1"/>
        </w:rPr>
        <w:t xml:space="preserve"> </w:t>
      </w:r>
      <w:r w:rsidR="0031551A" w:rsidRPr="00DB1E28">
        <w:rPr>
          <w:rFonts w:ascii="Arial" w:hAnsi="Arial" w:cs="Arial"/>
        </w:rPr>
        <w:t>plant.</w:t>
      </w:r>
    </w:p>
    <w:p w14:paraId="70A9767B" w14:textId="77777777" w:rsidR="0031551A" w:rsidRPr="00DB1E28" w:rsidRDefault="0031551A" w:rsidP="0003687E">
      <w:pPr>
        <w:pStyle w:val="BodyText"/>
        <w:spacing w:before="120"/>
        <w:ind w:left="284" w:right="412"/>
        <w:rPr>
          <w:rFonts w:ascii="Arial" w:hAnsi="Arial" w:cs="Arial"/>
        </w:rPr>
      </w:pPr>
      <w:r w:rsidRPr="00DB1E28">
        <w:rPr>
          <w:rFonts w:ascii="Arial" w:hAnsi="Arial" w:cs="Arial"/>
        </w:rPr>
        <w:t>A person with management or control of plant at a workplace should follow the same</w:t>
      </w:r>
      <w:r w:rsidRPr="00DB1E28">
        <w:rPr>
          <w:rFonts w:ascii="Arial" w:hAnsi="Arial" w:cs="Arial"/>
          <w:spacing w:val="1"/>
        </w:rPr>
        <w:t xml:space="preserve"> </w:t>
      </w:r>
      <w:r w:rsidRPr="00DB1E28">
        <w:rPr>
          <w:rFonts w:ascii="Arial" w:hAnsi="Arial" w:cs="Arial"/>
        </w:rPr>
        <w:t>procedures to identify any hazards inherent in the process of decommissioning and</w:t>
      </w:r>
      <w:r w:rsidRPr="00DB1E28">
        <w:rPr>
          <w:rFonts w:ascii="Arial" w:hAnsi="Arial" w:cs="Arial"/>
          <w:spacing w:val="1"/>
        </w:rPr>
        <w:t xml:space="preserve"> </w:t>
      </w:r>
      <w:r w:rsidRPr="00DB1E28">
        <w:rPr>
          <w:rFonts w:ascii="Arial" w:hAnsi="Arial" w:cs="Arial"/>
        </w:rPr>
        <w:t>dismantling the plant, for example exposure to hazardous substances. The plant should be</w:t>
      </w:r>
      <w:r w:rsidRPr="00DB1E28">
        <w:rPr>
          <w:rFonts w:ascii="Arial" w:hAnsi="Arial" w:cs="Arial"/>
          <w:spacing w:val="-59"/>
        </w:rPr>
        <w:t xml:space="preserve"> </w:t>
      </w:r>
      <w:r w:rsidRPr="00DB1E28">
        <w:rPr>
          <w:rFonts w:ascii="Arial" w:hAnsi="Arial" w:cs="Arial"/>
        </w:rPr>
        <w:t>dismantled</w:t>
      </w:r>
      <w:r w:rsidRPr="00DB1E28">
        <w:rPr>
          <w:rFonts w:ascii="Arial" w:hAnsi="Arial" w:cs="Arial"/>
          <w:spacing w:val="-2"/>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accordance</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designer’s</w:t>
      </w:r>
      <w:r w:rsidRPr="00DB1E28">
        <w:rPr>
          <w:rFonts w:ascii="Arial" w:hAnsi="Arial" w:cs="Arial"/>
          <w:spacing w:val="-3"/>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manufacturer’s</w:t>
      </w:r>
      <w:r w:rsidRPr="00DB1E28">
        <w:rPr>
          <w:rFonts w:ascii="Arial" w:hAnsi="Arial" w:cs="Arial"/>
          <w:spacing w:val="-3"/>
        </w:rPr>
        <w:t xml:space="preserve"> </w:t>
      </w:r>
      <w:r w:rsidRPr="00DB1E28">
        <w:rPr>
          <w:rFonts w:ascii="Arial" w:hAnsi="Arial" w:cs="Arial"/>
        </w:rPr>
        <w:t>instructions.</w:t>
      </w:r>
    </w:p>
    <w:p w14:paraId="303335F6" w14:textId="77777777" w:rsidR="0031551A" w:rsidRPr="00DB1E28" w:rsidRDefault="0031551A" w:rsidP="0003687E">
      <w:pPr>
        <w:pStyle w:val="BodyText"/>
        <w:spacing w:before="121"/>
        <w:ind w:left="284" w:right="449"/>
        <w:rPr>
          <w:rFonts w:ascii="Arial" w:hAnsi="Arial" w:cs="Arial"/>
        </w:rPr>
      </w:pPr>
      <w:r w:rsidRPr="00DB1E28">
        <w:rPr>
          <w:rFonts w:ascii="Arial" w:hAnsi="Arial" w:cs="Arial"/>
        </w:rPr>
        <w:lastRenderedPageBreak/>
        <w:t>Disposing of plant may include reselling, in full or part, scrapping, waste disposal or</w:t>
      </w:r>
      <w:r w:rsidRPr="00DB1E28">
        <w:rPr>
          <w:rFonts w:ascii="Arial" w:hAnsi="Arial" w:cs="Arial"/>
          <w:spacing w:val="1"/>
        </w:rPr>
        <w:t xml:space="preserve"> </w:t>
      </w:r>
      <w:r w:rsidRPr="00DB1E28">
        <w:rPr>
          <w:rFonts w:ascii="Arial" w:hAnsi="Arial" w:cs="Arial"/>
        </w:rPr>
        <w:t>recycling. If the plant is to be resold, the seller will take on the duties of a person supplying</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seller</w:t>
      </w:r>
      <w:r w:rsidRPr="00DB1E28">
        <w:rPr>
          <w:rFonts w:ascii="Arial" w:hAnsi="Arial" w:cs="Arial"/>
          <w:spacing w:val="-2"/>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3"/>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is</w:t>
      </w:r>
      <w:r w:rsidRPr="00DB1E28">
        <w:rPr>
          <w:rFonts w:ascii="Arial" w:hAnsi="Arial" w:cs="Arial"/>
          <w:spacing w:val="-3"/>
        </w:rPr>
        <w:t xml:space="preserve"> </w:t>
      </w:r>
      <w:r w:rsidRPr="00DB1E28">
        <w:rPr>
          <w:rFonts w:ascii="Arial" w:hAnsi="Arial" w:cs="Arial"/>
        </w:rPr>
        <w:t>safe</w:t>
      </w:r>
      <w:r w:rsidRPr="00DB1E28">
        <w:rPr>
          <w:rFonts w:ascii="Arial" w:hAnsi="Arial" w:cs="Arial"/>
          <w:spacing w:val="-3"/>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load,</w:t>
      </w:r>
      <w:r w:rsidRPr="00DB1E28">
        <w:rPr>
          <w:rFonts w:ascii="Arial" w:hAnsi="Arial" w:cs="Arial"/>
          <w:spacing w:val="-2"/>
        </w:rPr>
        <w:t xml:space="preserve"> </w:t>
      </w:r>
      <w:r w:rsidRPr="00DB1E28">
        <w:rPr>
          <w:rFonts w:ascii="Arial" w:hAnsi="Arial" w:cs="Arial"/>
        </w:rPr>
        <w:t>transport, unload</w:t>
      </w:r>
      <w:r w:rsidRPr="00DB1E28">
        <w:rPr>
          <w:rFonts w:ascii="Arial" w:hAnsi="Arial" w:cs="Arial"/>
          <w:spacing w:val="-1"/>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store.</w:t>
      </w:r>
    </w:p>
    <w:p w14:paraId="37A9D9C9" w14:textId="77777777" w:rsidR="0031551A" w:rsidRPr="00DB1E28" w:rsidRDefault="0031551A" w:rsidP="0003687E">
      <w:pPr>
        <w:pStyle w:val="BodyText"/>
        <w:ind w:left="284" w:right="326"/>
        <w:rPr>
          <w:rFonts w:ascii="Arial" w:hAnsi="Arial" w:cs="Arial"/>
        </w:rPr>
      </w:pPr>
      <w:r w:rsidRPr="00DB1E28">
        <w:rPr>
          <w:rFonts w:ascii="Arial" w:hAnsi="Arial" w:cs="Arial"/>
        </w:rPr>
        <w:t xml:space="preserve">Information relating to the plant design, registration, installation, operation and maintenance </w:t>
      </w:r>
      <w:r w:rsidRPr="00DB1E28">
        <w:rPr>
          <w:rFonts w:ascii="Arial" w:hAnsi="Arial" w:cs="Arial"/>
          <w:spacing w:val="-59"/>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be provided with</w:t>
      </w:r>
      <w:r w:rsidRPr="00DB1E28">
        <w:rPr>
          <w:rFonts w:ascii="Arial" w:hAnsi="Arial" w:cs="Arial"/>
          <w:spacing w:val="-2"/>
        </w:rPr>
        <w:t xml:space="preserve"> </w:t>
      </w:r>
      <w:r w:rsidRPr="00DB1E28">
        <w:rPr>
          <w:rFonts w:ascii="Arial" w:hAnsi="Arial" w:cs="Arial"/>
        </w:rPr>
        <w:t>the plant</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reseller</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buyer.</w:t>
      </w:r>
    </w:p>
    <w:p w14:paraId="0A14CF70" w14:textId="77777777" w:rsidR="0031551A" w:rsidRPr="00DB1E28" w:rsidRDefault="0031551A" w:rsidP="0003687E">
      <w:pPr>
        <w:pStyle w:val="BodyText"/>
        <w:spacing w:before="120"/>
        <w:ind w:left="284" w:right="229"/>
        <w:rPr>
          <w:rFonts w:ascii="Arial" w:hAnsi="Arial" w:cs="Arial"/>
        </w:rPr>
      </w:pPr>
      <w:r w:rsidRPr="00DB1E28">
        <w:rPr>
          <w:rFonts w:ascii="Arial" w:hAnsi="Arial" w:cs="Arial"/>
        </w:rPr>
        <w:t xml:space="preserve">The supplier must ensure, so far as reasonably practicable, the plant they import or supply is </w:t>
      </w:r>
      <w:r w:rsidRPr="00DB1E28">
        <w:rPr>
          <w:rFonts w:ascii="Arial" w:hAnsi="Arial" w:cs="Arial"/>
          <w:spacing w:val="-59"/>
        </w:rPr>
        <w:t xml:space="preserve">  </w:t>
      </w:r>
      <w:r w:rsidRPr="00DB1E28">
        <w:rPr>
          <w:rFonts w:ascii="Arial" w:hAnsi="Arial" w:cs="Arial"/>
        </w:rPr>
        <w:t>without</w:t>
      </w:r>
      <w:r w:rsidRPr="00DB1E28">
        <w:rPr>
          <w:rFonts w:ascii="Arial" w:hAnsi="Arial" w:cs="Arial"/>
          <w:spacing w:val="-2"/>
        </w:rPr>
        <w:t xml:space="preserve"> </w:t>
      </w:r>
      <w:r w:rsidRPr="00DB1E28">
        <w:rPr>
          <w:rFonts w:ascii="Arial" w:hAnsi="Arial" w:cs="Arial"/>
        </w:rPr>
        <w:t>risks</w:t>
      </w:r>
      <w:r w:rsidRPr="00DB1E28">
        <w:rPr>
          <w:rFonts w:ascii="Arial" w:hAnsi="Arial" w:cs="Arial"/>
          <w:spacing w:val="-2"/>
        </w:rPr>
        <w:t xml:space="preserve"> </w:t>
      </w:r>
      <w:r w:rsidRPr="00DB1E28">
        <w:rPr>
          <w:rFonts w:ascii="Arial" w:hAnsi="Arial" w:cs="Arial"/>
        </w:rPr>
        <w:t>to health</w:t>
      </w:r>
      <w:r w:rsidRPr="00DB1E28">
        <w:rPr>
          <w:rFonts w:ascii="Arial" w:hAnsi="Arial" w:cs="Arial"/>
          <w:spacing w:val="-3"/>
        </w:rPr>
        <w:t xml:space="preserve"> </w:t>
      </w:r>
      <w:r w:rsidRPr="00DB1E28">
        <w:rPr>
          <w:rFonts w:ascii="Arial" w:hAnsi="Arial" w:cs="Arial"/>
        </w:rPr>
        <w:t>and safety</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people</w:t>
      </w:r>
      <w:r w:rsidRPr="00DB1E28">
        <w:rPr>
          <w:rFonts w:ascii="Arial" w:hAnsi="Arial" w:cs="Arial"/>
          <w:spacing w:val="-1"/>
        </w:rPr>
        <w:t xml:space="preserve"> </w:t>
      </w:r>
      <w:r w:rsidRPr="00DB1E28">
        <w:rPr>
          <w:rFonts w:ascii="Arial" w:hAnsi="Arial" w:cs="Arial"/>
        </w:rPr>
        <w:t>at or</w:t>
      </w:r>
      <w:r w:rsidRPr="00DB1E28">
        <w:rPr>
          <w:rFonts w:ascii="Arial" w:hAnsi="Arial" w:cs="Arial"/>
          <w:spacing w:val="-1"/>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vicinity</w:t>
      </w:r>
      <w:r w:rsidRPr="00DB1E28">
        <w:rPr>
          <w:rFonts w:ascii="Arial" w:hAnsi="Arial" w:cs="Arial"/>
          <w:spacing w:val="1"/>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a</w:t>
      </w:r>
      <w:r w:rsidRPr="00DB1E28">
        <w:rPr>
          <w:rFonts w:ascii="Arial" w:hAnsi="Arial" w:cs="Arial"/>
          <w:spacing w:val="-3"/>
        </w:rPr>
        <w:t xml:space="preserve"> </w:t>
      </w:r>
      <w:r w:rsidRPr="00DB1E28">
        <w:rPr>
          <w:rFonts w:ascii="Arial" w:hAnsi="Arial" w:cs="Arial"/>
        </w:rPr>
        <w:t>workplace.</w:t>
      </w:r>
    </w:p>
    <w:p w14:paraId="5B669FE0" w14:textId="415A08D6" w:rsidR="0031551A" w:rsidRPr="00DB1E28" w:rsidRDefault="0031551A" w:rsidP="0003687E">
      <w:pPr>
        <w:pStyle w:val="BodyText"/>
        <w:spacing w:before="118"/>
        <w:ind w:left="284" w:right="351"/>
        <w:rPr>
          <w:rFonts w:ascii="Arial" w:hAnsi="Arial" w:cs="Arial"/>
        </w:rPr>
      </w:pPr>
      <w:r w:rsidRPr="00DB1E28">
        <w:rPr>
          <w:rFonts w:ascii="Arial" w:hAnsi="Arial" w:cs="Arial"/>
        </w:rPr>
        <w:t>If the plant is to be scrapped, you should consult with local recycling or local waste disposal</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authorities or organisations so the plant can be made safe to load, transport, unload and</w:t>
      </w:r>
      <w:r w:rsidRPr="00DB1E28">
        <w:rPr>
          <w:rFonts w:ascii="Arial" w:hAnsi="Arial" w:cs="Arial"/>
          <w:spacing w:val="1"/>
        </w:rPr>
        <w:t xml:space="preserve"> </w:t>
      </w:r>
      <w:r w:rsidRPr="00DB1E28">
        <w:rPr>
          <w:rFonts w:ascii="Arial" w:hAnsi="Arial" w:cs="Arial"/>
        </w:rPr>
        <w:t>dispose</w:t>
      </w:r>
      <w:r w:rsidRPr="00DB1E28">
        <w:rPr>
          <w:rFonts w:ascii="Arial" w:hAnsi="Arial" w:cs="Arial"/>
          <w:spacing w:val="-1"/>
        </w:rPr>
        <w:t xml:space="preserve"> </w:t>
      </w:r>
      <w:r w:rsidRPr="00DB1E28">
        <w:rPr>
          <w:rFonts w:ascii="Arial" w:hAnsi="Arial" w:cs="Arial"/>
        </w:rPr>
        <w:t>of.</w:t>
      </w:r>
    </w:p>
    <w:p w14:paraId="0B104A51" w14:textId="77777777" w:rsidR="0031551A" w:rsidRPr="00DB1E28" w:rsidRDefault="0031551A" w:rsidP="0003687E">
      <w:pPr>
        <w:pStyle w:val="BodyText"/>
        <w:spacing w:before="122"/>
        <w:ind w:left="284" w:right="240"/>
        <w:rPr>
          <w:rFonts w:ascii="Arial" w:hAnsi="Arial" w:cs="Arial"/>
        </w:rPr>
      </w:pPr>
      <w:r w:rsidRPr="00DB1E28">
        <w:rPr>
          <w:rFonts w:ascii="Arial" w:hAnsi="Arial" w:cs="Arial"/>
        </w:rPr>
        <w:t>If the plant is to be used for scrap or spare parts, you must inform the person you are</w:t>
      </w:r>
      <w:r w:rsidRPr="00DB1E28">
        <w:rPr>
          <w:rFonts w:ascii="Arial" w:hAnsi="Arial" w:cs="Arial"/>
          <w:spacing w:val="1"/>
        </w:rPr>
        <w:t xml:space="preserve"> </w:t>
      </w:r>
      <w:r w:rsidRPr="00DB1E28">
        <w:rPr>
          <w:rFonts w:ascii="Arial" w:hAnsi="Arial" w:cs="Arial"/>
        </w:rPr>
        <w:t xml:space="preserve">supplying the plant to that the plant is being supplied as scrap or spare parts and the plant in </w:t>
      </w:r>
      <w:r w:rsidRPr="00DB1E28">
        <w:rPr>
          <w:rFonts w:ascii="Arial" w:hAnsi="Arial" w:cs="Arial"/>
          <w:spacing w:val="-59"/>
        </w:rPr>
        <w:t xml:space="preserve"> </w:t>
      </w:r>
      <w:r w:rsidRPr="00DB1E28">
        <w:rPr>
          <w:rFonts w:ascii="Arial" w:hAnsi="Arial" w:cs="Arial"/>
        </w:rPr>
        <w:t>its current form is not to be used as plant. This must be done in writing or by marking the</w:t>
      </w:r>
      <w:r w:rsidRPr="00DB1E28">
        <w:rPr>
          <w:rFonts w:ascii="Arial" w:hAnsi="Arial" w:cs="Arial"/>
          <w:spacing w:val="1"/>
        </w:rPr>
        <w:t xml:space="preserve"> </w:t>
      </w:r>
      <w:r w:rsidRPr="00DB1E28">
        <w:rPr>
          <w:rFonts w:ascii="Arial" w:hAnsi="Arial" w:cs="Arial"/>
        </w:rPr>
        <w:t>item of</w:t>
      </w:r>
      <w:r w:rsidRPr="00DB1E28">
        <w:rPr>
          <w:rFonts w:ascii="Arial" w:hAnsi="Arial" w:cs="Arial"/>
          <w:spacing w:val="2"/>
        </w:rPr>
        <w:t xml:space="preserve"> </w:t>
      </w:r>
      <w:r w:rsidRPr="00DB1E28">
        <w:rPr>
          <w:rFonts w:ascii="Arial" w:hAnsi="Arial" w:cs="Arial"/>
        </w:rPr>
        <w:t>plant.</w:t>
      </w:r>
    </w:p>
    <w:p w14:paraId="0AFFB529" w14:textId="77777777" w:rsidR="0031551A" w:rsidRPr="00DB1E28" w:rsidRDefault="0031551A" w:rsidP="0003687E">
      <w:pPr>
        <w:rPr>
          <w:rFonts w:ascii="Arial" w:hAnsi="Arial" w:cs="Arial"/>
        </w:rPr>
        <w:sectPr w:rsidR="0031551A" w:rsidRPr="00DB1E28" w:rsidSect="00343750">
          <w:pgSz w:w="11910" w:h="16840"/>
          <w:pgMar w:top="1338" w:right="1219" w:bottom="1060" w:left="981" w:header="568" w:footer="720" w:gutter="0"/>
          <w:cols w:space="720"/>
        </w:sectPr>
      </w:pPr>
    </w:p>
    <w:p w14:paraId="0ED58E0F" w14:textId="202E68BE" w:rsidR="0031551A" w:rsidRPr="00D77842" w:rsidRDefault="0031551A" w:rsidP="0003687E">
      <w:pPr>
        <w:keepNext/>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174" w:name="_Toc101341878"/>
      <w:bookmarkStart w:id="175" w:name="_Toc101343980"/>
      <w:bookmarkStart w:id="176" w:name="_Toc102656385"/>
      <w:bookmarkStart w:id="177" w:name="_Toc149645528"/>
      <w:r w:rsidRPr="00D77842">
        <w:rPr>
          <w:rFonts w:ascii="Arial" w:eastAsia="Arial" w:hAnsi="Arial" w:cs="Arial"/>
          <w:color w:val="222A35" w:themeColor="text2" w:themeShade="80"/>
          <w:sz w:val="52"/>
          <w:szCs w:val="52"/>
        </w:rPr>
        <w:lastRenderedPageBreak/>
        <w:t>Specific control measures</w:t>
      </w:r>
      <w:bookmarkEnd w:id="174"/>
      <w:bookmarkEnd w:id="175"/>
      <w:bookmarkEnd w:id="176"/>
      <w:bookmarkEnd w:id="177"/>
    </w:p>
    <w:p w14:paraId="31B796B7" w14:textId="286F0159" w:rsidR="0031551A" w:rsidRPr="00D77842" w:rsidRDefault="00267F58" w:rsidP="0003687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178" w:name="_Toc101341879"/>
      <w:bookmarkStart w:id="179" w:name="_Toc149645529"/>
      <w:r w:rsidRPr="00D77842">
        <w:rPr>
          <w:rFonts w:ascii="Arial" w:eastAsia="Arial" w:hAnsi="Arial" w:cs="Arial"/>
          <w:color w:val="7030A0"/>
          <w:sz w:val="40"/>
          <w:szCs w:val="40"/>
        </w:rPr>
        <w:t xml:space="preserve">4.1 </w:t>
      </w:r>
      <w:r w:rsidR="0031551A" w:rsidRPr="00D77842">
        <w:rPr>
          <w:rFonts w:ascii="Arial" w:eastAsia="Arial" w:hAnsi="Arial" w:cs="Arial"/>
          <w:color w:val="7030A0"/>
          <w:sz w:val="40"/>
          <w:szCs w:val="40"/>
        </w:rPr>
        <w:t>Guarding plant</w:t>
      </w:r>
      <w:bookmarkEnd w:id="178"/>
      <w:bookmarkEnd w:id="179"/>
    </w:p>
    <w:p w14:paraId="6B1DA5F9" w14:textId="77777777" w:rsidR="0031551A" w:rsidRPr="00DB1E28" w:rsidRDefault="0031551A" w:rsidP="0003687E">
      <w:pPr>
        <w:pStyle w:val="BodyText"/>
        <w:spacing w:before="239"/>
        <w:ind w:left="284"/>
        <w:rPr>
          <w:rFonts w:ascii="Arial" w:hAnsi="Arial" w:cs="Arial"/>
        </w:rPr>
      </w:pPr>
      <w:r w:rsidRPr="00DB1E28">
        <w:rPr>
          <w:rFonts w:ascii="Arial" w:hAnsi="Arial" w:cs="Arial"/>
        </w:rPr>
        <w:t>A</w:t>
      </w:r>
      <w:r w:rsidRPr="00DB1E28">
        <w:rPr>
          <w:rFonts w:ascii="Arial" w:hAnsi="Arial" w:cs="Arial"/>
          <w:spacing w:val="-1"/>
        </w:rPr>
        <w:t xml:space="preserve"> </w:t>
      </w:r>
      <w:r w:rsidRPr="00DB1E28">
        <w:rPr>
          <w:rFonts w:ascii="Arial" w:hAnsi="Arial" w:cs="Arial"/>
        </w:rPr>
        <w:t>guard is</w:t>
      </w:r>
      <w:r w:rsidRPr="00DB1E28">
        <w:rPr>
          <w:rFonts w:ascii="Arial" w:hAnsi="Arial" w:cs="Arial"/>
          <w:spacing w:val="-2"/>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physical</w:t>
      </w:r>
      <w:r w:rsidRPr="00DB1E28">
        <w:rPr>
          <w:rFonts w:ascii="Arial" w:hAnsi="Arial" w:cs="Arial"/>
          <w:spacing w:val="-2"/>
        </w:rPr>
        <w:t xml:space="preserve"> </w:t>
      </w:r>
      <w:r w:rsidRPr="00DB1E28">
        <w:rPr>
          <w:rFonts w:ascii="Arial" w:hAnsi="Arial" w:cs="Arial"/>
        </w:rPr>
        <w:t>or</w:t>
      </w:r>
      <w:r w:rsidRPr="00DB1E28">
        <w:rPr>
          <w:rFonts w:ascii="Arial" w:hAnsi="Arial" w:cs="Arial"/>
          <w:spacing w:val="-4"/>
        </w:rPr>
        <w:t xml:space="preserve"> </w:t>
      </w:r>
      <w:r w:rsidRPr="00DB1E28">
        <w:rPr>
          <w:rFonts w:ascii="Arial" w:hAnsi="Arial" w:cs="Arial"/>
        </w:rPr>
        <w:t>other</w:t>
      </w:r>
      <w:r w:rsidRPr="00DB1E28">
        <w:rPr>
          <w:rFonts w:ascii="Arial" w:hAnsi="Arial" w:cs="Arial"/>
          <w:spacing w:val="-2"/>
        </w:rPr>
        <w:t xml:space="preserve"> </w:t>
      </w:r>
      <w:r w:rsidRPr="00DB1E28">
        <w:rPr>
          <w:rFonts w:ascii="Arial" w:hAnsi="Arial" w:cs="Arial"/>
        </w:rPr>
        <w:t>barrier</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can</w:t>
      </w:r>
      <w:r w:rsidRPr="00DB1E28">
        <w:rPr>
          <w:rFonts w:ascii="Arial" w:hAnsi="Arial" w:cs="Arial"/>
          <w:spacing w:val="-3"/>
        </w:rPr>
        <w:t xml:space="preserve"> </w:t>
      </w:r>
      <w:r w:rsidRPr="00DB1E28">
        <w:rPr>
          <w:rFonts w:ascii="Arial" w:hAnsi="Arial" w:cs="Arial"/>
        </w:rPr>
        <w:t>perform several</w:t>
      </w:r>
      <w:r w:rsidRPr="00DB1E28">
        <w:rPr>
          <w:rFonts w:ascii="Arial" w:hAnsi="Arial" w:cs="Arial"/>
          <w:spacing w:val="-2"/>
        </w:rPr>
        <w:t xml:space="preserve"> </w:t>
      </w:r>
      <w:r w:rsidRPr="00DB1E28">
        <w:rPr>
          <w:rFonts w:ascii="Arial" w:hAnsi="Arial" w:cs="Arial"/>
        </w:rPr>
        <w:t>functions</w:t>
      </w:r>
      <w:r w:rsidRPr="00DB1E28">
        <w:rPr>
          <w:rFonts w:ascii="Arial" w:hAnsi="Arial" w:cs="Arial"/>
          <w:spacing w:val="-3"/>
        </w:rPr>
        <w:t xml:space="preserve"> </w:t>
      </w:r>
      <w:r w:rsidRPr="00DB1E28">
        <w:rPr>
          <w:rFonts w:ascii="Arial" w:hAnsi="Arial" w:cs="Arial"/>
        </w:rPr>
        <w:t>including:</w:t>
      </w:r>
    </w:p>
    <w:p w14:paraId="6B7523D6"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preventing</w:t>
      </w:r>
      <w:r w:rsidRPr="00D77842">
        <w:rPr>
          <w:rFonts w:ascii="Arial" w:hAnsi="Arial" w:cs="Arial"/>
        </w:rPr>
        <w:t xml:space="preserve"> </w:t>
      </w:r>
      <w:r w:rsidRPr="00DB1E28">
        <w:rPr>
          <w:rFonts w:ascii="Arial" w:hAnsi="Arial" w:cs="Arial"/>
        </w:rPr>
        <w:t>contact</w:t>
      </w:r>
      <w:r w:rsidRPr="00D77842">
        <w:rPr>
          <w:rFonts w:ascii="Arial" w:hAnsi="Arial" w:cs="Arial"/>
        </w:rPr>
        <w:t xml:space="preserve"> </w:t>
      </w:r>
      <w:r w:rsidRPr="00DB1E28">
        <w:rPr>
          <w:rFonts w:ascii="Arial" w:hAnsi="Arial" w:cs="Arial"/>
        </w:rPr>
        <w:t>with</w:t>
      </w:r>
      <w:r w:rsidRPr="00D77842">
        <w:rPr>
          <w:rFonts w:ascii="Arial" w:hAnsi="Arial" w:cs="Arial"/>
        </w:rPr>
        <w:t xml:space="preserve"> </w:t>
      </w:r>
      <w:r w:rsidRPr="00DB1E28">
        <w:rPr>
          <w:rFonts w:ascii="Arial" w:hAnsi="Arial" w:cs="Arial"/>
        </w:rPr>
        <w:t>moving parts</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controlling access</w:t>
      </w:r>
      <w:r w:rsidRPr="00D77842">
        <w:rPr>
          <w:rFonts w:ascii="Arial" w:hAnsi="Arial" w:cs="Arial"/>
        </w:rPr>
        <w:t xml:space="preserve"> </w:t>
      </w:r>
      <w:r w:rsidRPr="00DB1E28">
        <w:rPr>
          <w:rFonts w:ascii="Arial" w:hAnsi="Arial" w:cs="Arial"/>
        </w:rPr>
        <w:t>to</w:t>
      </w:r>
      <w:r w:rsidRPr="00D77842">
        <w:rPr>
          <w:rFonts w:ascii="Arial" w:hAnsi="Arial" w:cs="Arial"/>
        </w:rPr>
        <w:t xml:space="preserve"> </w:t>
      </w:r>
      <w:r w:rsidRPr="00DB1E28">
        <w:rPr>
          <w:rFonts w:ascii="Arial" w:hAnsi="Arial" w:cs="Arial"/>
        </w:rPr>
        <w:t>dangerous</w:t>
      </w:r>
      <w:r w:rsidRPr="00D77842">
        <w:rPr>
          <w:rFonts w:ascii="Arial" w:hAnsi="Arial" w:cs="Arial"/>
        </w:rPr>
        <w:t xml:space="preserve"> </w:t>
      </w:r>
      <w:r w:rsidRPr="00DB1E28">
        <w:rPr>
          <w:rFonts w:ascii="Arial" w:hAnsi="Arial" w:cs="Arial"/>
        </w:rPr>
        <w:t>areas of</w:t>
      </w:r>
      <w:r w:rsidRPr="00D77842">
        <w:rPr>
          <w:rFonts w:ascii="Arial" w:hAnsi="Arial" w:cs="Arial"/>
        </w:rPr>
        <w:t xml:space="preserve"> </w:t>
      </w:r>
      <w:r w:rsidRPr="00DB1E28">
        <w:rPr>
          <w:rFonts w:ascii="Arial" w:hAnsi="Arial" w:cs="Arial"/>
        </w:rPr>
        <w:t>plant</w:t>
      </w:r>
    </w:p>
    <w:p w14:paraId="07ECB59E"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screening</w:t>
      </w:r>
      <w:r w:rsidRPr="00D77842">
        <w:rPr>
          <w:rFonts w:ascii="Arial" w:hAnsi="Arial" w:cs="Arial"/>
        </w:rPr>
        <w:t xml:space="preserve"> </w:t>
      </w:r>
      <w:r w:rsidRPr="00DB1E28">
        <w:rPr>
          <w:rFonts w:ascii="Arial" w:hAnsi="Arial" w:cs="Arial"/>
        </w:rPr>
        <w:t>harmful</w:t>
      </w:r>
      <w:r w:rsidRPr="00D77842">
        <w:rPr>
          <w:rFonts w:ascii="Arial" w:hAnsi="Arial" w:cs="Arial"/>
        </w:rPr>
        <w:t xml:space="preserve"> </w:t>
      </w:r>
      <w:r w:rsidRPr="00DB1E28">
        <w:rPr>
          <w:rFonts w:ascii="Arial" w:hAnsi="Arial" w:cs="Arial"/>
        </w:rPr>
        <w:t>emissions,</w:t>
      </w:r>
      <w:r w:rsidRPr="00D77842">
        <w:rPr>
          <w:rFonts w:ascii="Arial" w:hAnsi="Arial" w:cs="Arial"/>
        </w:rPr>
        <w:t xml:space="preserve"> </w:t>
      </w:r>
      <w:r w:rsidRPr="00DB1E28">
        <w:rPr>
          <w:rFonts w:ascii="Arial" w:hAnsi="Arial" w:cs="Arial"/>
        </w:rPr>
        <w:t>for</w:t>
      </w:r>
      <w:r w:rsidRPr="00D77842">
        <w:rPr>
          <w:rFonts w:ascii="Arial" w:hAnsi="Arial" w:cs="Arial"/>
        </w:rPr>
        <w:t xml:space="preserve"> </w:t>
      </w:r>
      <w:r w:rsidRPr="00DB1E28">
        <w:rPr>
          <w:rFonts w:ascii="Arial" w:hAnsi="Arial" w:cs="Arial"/>
        </w:rPr>
        <w:t>example</w:t>
      </w:r>
      <w:r w:rsidRPr="00D77842">
        <w:rPr>
          <w:rFonts w:ascii="Arial" w:hAnsi="Arial" w:cs="Arial"/>
        </w:rPr>
        <w:t xml:space="preserve"> </w:t>
      </w:r>
      <w:r w:rsidRPr="00DB1E28">
        <w:rPr>
          <w:rFonts w:ascii="Arial" w:hAnsi="Arial" w:cs="Arial"/>
        </w:rPr>
        <w:t>radiation</w:t>
      </w:r>
    </w:p>
    <w:p w14:paraId="1F001F07"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minimising</w:t>
      </w:r>
      <w:r w:rsidRPr="00D77842">
        <w:rPr>
          <w:rFonts w:ascii="Arial" w:hAnsi="Arial" w:cs="Arial"/>
        </w:rPr>
        <w:t xml:space="preserve"> </w:t>
      </w:r>
      <w:r w:rsidRPr="00DB1E28">
        <w:rPr>
          <w:rFonts w:ascii="Arial" w:hAnsi="Arial" w:cs="Arial"/>
        </w:rPr>
        <w:t>noise</w:t>
      </w:r>
      <w:r w:rsidRPr="00D77842">
        <w:rPr>
          <w:rFonts w:ascii="Arial" w:hAnsi="Arial" w:cs="Arial"/>
        </w:rPr>
        <w:t xml:space="preserve"> </w:t>
      </w:r>
      <w:r w:rsidRPr="00DB1E28">
        <w:rPr>
          <w:rFonts w:ascii="Arial" w:hAnsi="Arial" w:cs="Arial"/>
        </w:rPr>
        <w:t>through</w:t>
      </w:r>
      <w:r w:rsidRPr="00D77842">
        <w:rPr>
          <w:rFonts w:ascii="Arial" w:hAnsi="Arial" w:cs="Arial"/>
        </w:rPr>
        <w:t xml:space="preserve"> </w:t>
      </w:r>
      <w:r w:rsidRPr="00DB1E28">
        <w:rPr>
          <w:rFonts w:ascii="Arial" w:hAnsi="Arial" w:cs="Arial"/>
        </w:rPr>
        <w:t>applying</w:t>
      </w:r>
      <w:r w:rsidRPr="00D77842">
        <w:rPr>
          <w:rFonts w:ascii="Arial" w:hAnsi="Arial" w:cs="Arial"/>
        </w:rPr>
        <w:t xml:space="preserve"> </w:t>
      </w:r>
      <w:r w:rsidRPr="00DB1E28">
        <w:rPr>
          <w:rFonts w:ascii="Arial" w:hAnsi="Arial" w:cs="Arial"/>
        </w:rPr>
        <w:t>sound-absorbing</w:t>
      </w:r>
      <w:r w:rsidRPr="00D77842">
        <w:rPr>
          <w:rFonts w:ascii="Arial" w:hAnsi="Arial" w:cs="Arial"/>
        </w:rPr>
        <w:t xml:space="preserve"> </w:t>
      </w:r>
      <w:r w:rsidRPr="00DB1E28">
        <w:rPr>
          <w:rFonts w:ascii="Arial" w:hAnsi="Arial" w:cs="Arial"/>
        </w:rPr>
        <w:t>materials,</w:t>
      </w:r>
      <w:r w:rsidRPr="00D77842">
        <w:rPr>
          <w:rFonts w:ascii="Arial" w:hAnsi="Arial" w:cs="Arial"/>
        </w:rPr>
        <w:t xml:space="preserve"> </w:t>
      </w:r>
      <w:r w:rsidRPr="00DB1E28">
        <w:rPr>
          <w:rFonts w:ascii="Arial" w:hAnsi="Arial" w:cs="Arial"/>
        </w:rPr>
        <w:t>and</w:t>
      </w:r>
    </w:p>
    <w:p w14:paraId="62B324F6"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preventing</w:t>
      </w:r>
      <w:r w:rsidRPr="00D77842">
        <w:rPr>
          <w:rFonts w:ascii="Arial" w:hAnsi="Arial" w:cs="Arial"/>
        </w:rPr>
        <w:t xml:space="preserve"> </w:t>
      </w:r>
      <w:r w:rsidRPr="00DB1E28">
        <w:rPr>
          <w:rFonts w:ascii="Arial" w:hAnsi="Arial" w:cs="Arial"/>
        </w:rPr>
        <w:t>ejected</w:t>
      </w:r>
      <w:r w:rsidRPr="00D77842">
        <w:rPr>
          <w:rFonts w:ascii="Arial" w:hAnsi="Arial" w:cs="Arial"/>
        </w:rPr>
        <w:t xml:space="preserve"> </w:t>
      </w:r>
      <w:r w:rsidRPr="00DB1E28">
        <w:rPr>
          <w:rFonts w:ascii="Arial" w:hAnsi="Arial" w:cs="Arial"/>
        </w:rPr>
        <w:t>parts</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off-cuts</w:t>
      </w:r>
      <w:r w:rsidRPr="00D77842">
        <w:rPr>
          <w:rFonts w:ascii="Arial" w:hAnsi="Arial" w:cs="Arial"/>
        </w:rPr>
        <w:t xml:space="preserve"> </w:t>
      </w:r>
      <w:r w:rsidRPr="00DB1E28">
        <w:rPr>
          <w:rFonts w:ascii="Arial" w:hAnsi="Arial" w:cs="Arial"/>
        </w:rPr>
        <w:t>from</w:t>
      </w:r>
      <w:r w:rsidRPr="00D77842">
        <w:rPr>
          <w:rFonts w:ascii="Arial" w:hAnsi="Arial" w:cs="Arial"/>
        </w:rPr>
        <w:t xml:space="preserve"> </w:t>
      </w:r>
      <w:r w:rsidRPr="00DB1E28">
        <w:rPr>
          <w:rFonts w:ascii="Arial" w:hAnsi="Arial" w:cs="Arial"/>
        </w:rPr>
        <w:t>striking</w:t>
      </w:r>
      <w:r w:rsidRPr="00D77842">
        <w:rPr>
          <w:rFonts w:ascii="Arial" w:hAnsi="Arial" w:cs="Arial"/>
        </w:rPr>
        <w:t xml:space="preserve"> </w:t>
      </w:r>
      <w:r w:rsidRPr="00DB1E28">
        <w:rPr>
          <w:rFonts w:ascii="Arial" w:hAnsi="Arial" w:cs="Arial"/>
        </w:rPr>
        <w:t>people.</w:t>
      </w:r>
    </w:p>
    <w:p w14:paraId="0D9DCDE8" w14:textId="3611C665" w:rsidR="0031551A" w:rsidRPr="00DB1E28" w:rsidRDefault="0031551A" w:rsidP="0003687E">
      <w:pPr>
        <w:pStyle w:val="BodyText"/>
        <w:spacing w:before="118"/>
        <w:ind w:left="284" w:right="718"/>
        <w:rPr>
          <w:rFonts w:ascii="Arial" w:hAnsi="Arial" w:cs="Arial"/>
        </w:rPr>
      </w:pPr>
      <w:r w:rsidRPr="00DB1E28">
        <w:rPr>
          <w:rFonts w:ascii="Arial" w:hAnsi="Arial" w:cs="Arial"/>
        </w:rPr>
        <w:t>More than one type of guarding system may be required to ensure the safe operation of</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machinery</w:t>
      </w:r>
      <w:r w:rsidRPr="00DB1E28">
        <w:rPr>
          <w:rFonts w:ascii="Arial" w:hAnsi="Arial" w:cs="Arial"/>
          <w:spacing w:val="-3"/>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(see</w:t>
      </w:r>
      <w:r w:rsidRPr="00DB1E28">
        <w:rPr>
          <w:rFonts w:ascii="Arial" w:hAnsi="Arial" w:cs="Arial"/>
          <w:spacing w:val="-4"/>
        </w:rPr>
        <w:t xml:space="preserve"> </w:t>
      </w:r>
      <w:r w:rsidRPr="004168FF">
        <w:rPr>
          <w:rStyle w:val="Hyperlink"/>
          <w:rFonts w:ascii="Arial" w:hAnsi="Arial" w:cs="Arial"/>
          <w:i/>
        </w:rPr>
        <w:t>Figure 1</w:t>
      </w:r>
      <w:r w:rsidRPr="00DB1E28">
        <w:rPr>
          <w:rFonts w:ascii="Arial" w:hAnsi="Arial" w:cs="Arial"/>
        </w:rPr>
        <w:t>).</w:t>
      </w:r>
    </w:p>
    <w:p w14:paraId="79F0FD44" w14:textId="171796FC" w:rsidR="0031551A" w:rsidRPr="00DB1E28" w:rsidRDefault="0031551A" w:rsidP="0003687E">
      <w:pPr>
        <w:pStyle w:val="BodyText"/>
        <w:spacing w:before="1"/>
        <w:rPr>
          <w:rFonts w:ascii="Arial" w:hAnsi="Arial" w:cs="Arial"/>
          <w:sz w:val="8"/>
        </w:rPr>
      </w:pPr>
      <w:r w:rsidRPr="00DB1E28">
        <w:rPr>
          <w:rFonts w:ascii="Arial" w:hAnsi="Arial" w:cs="Arial"/>
          <w:noProof/>
        </w:rPr>
        <mc:AlternateContent>
          <mc:Choice Requires="wps">
            <w:drawing>
              <wp:anchor distT="0" distB="0" distL="0" distR="0" simplePos="0" relativeHeight="251682816" behindDoc="1" locked="0" layoutInCell="1" allowOverlap="1" wp14:anchorId="1584EF83" wp14:editId="62CD1854">
                <wp:simplePos x="0" y="0"/>
                <wp:positionH relativeFrom="margin">
                  <wp:posOffset>201930</wp:posOffset>
                </wp:positionH>
                <wp:positionV relativeFrom="paragraph">
                  <wp:posOffset>74295</wp:posOffset>
                </wp:positionV>
                <wp:extent cx="5685155" cy="579120"/>
                <wp:effectExtent l="0" t="0" r="0" b="0"/>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579120"/>
                        </a:xfrm>
                        <a:prstGeom prst="rect">
                          <a:avLst/>
                        </a:prstGeom>
                        <a:solidFill>
                          <a:schemeClr val="accent1">
                            <a:lumMod val="20000"/>
                            <a:lumOff val="80000"/>
                          </a:schemeClr>
                        </a:solidFill>
                        <a:ln w="3049">
                          <a:noFill/>
                          <a:miter lim="800000"/>
                          <a:headEnd/>
                          <a:tailEnd/>
                        </a:ln>
                      </wps:spPr>
                      <wps:txbx>
                        <w:txbxContent>
                          <w:p w14:paraId="3E3309F9" w14:textId="42664BE9" w:rsidR="0031551A" w:rsidRPr="000A71B9" w:rsidRDefault="0031551A" w:rsidP="00D77842">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E7042F"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208</w:t>
                            </w:r>
                          </w:p>
                          <w:p w14:paraId="47127CDC" w14:textId="77777777" w:rsidR="0031551A" w:rsidRPr="00D77842" w:rsidRDefault="0031551A" w:rsidP="00D77842">
                            <w:pPr>
                              <w:pStyle w:val="BodyText"/>
                              <w:spacing w:before="120" w:after="0" w:line="240" w:lineRule="auto"/>
                              <w:ind w:left="108"/>
                              <w:rPr>
                                <w:rFonts w:ascii="Arial" w:hAnsi="Arial" w:cs="Arial"/>
                              </w:rPr>
                            </w:pPr>
                            <w:r w:rsidRPr="00D77842">
                              <w:rPr>
                                <w:rFonts w:ascii="Arial" w:hAnsi="Arial" w:cs="Arial"/>
                              </w:rPr>
                              <w:t>Guarding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4EF83" id="Text Box 23" o:spid="_x0000_s1052" type="#_x0000_t202" style="position:absolute;margin-left:15.9pt;margin-top:5.85pt;width:447.65pt;height:45.6pt;z-index:-2516336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" fillcolor="#deeaf6 [660]" stroked="f" strokeweight=".08469mm">
                <v:textbox inset="0,0,0,0">
                  <w:txbxContent>
                    <w:p w14:paraId="3E3309F9" w14:textId="42664BE9" w:rsidR="0031551A" w:rsidRPr="000A71B9" w:rsidRDefault="0031551A" w:rsidP="00D77842">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E7042F"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208</w:t>
                      </w:r>
                    </w:p>
                    <w:p w14:paraId="47127CDC" w14:textId="77777777" w:rsidR="0031551A" w:rsidRPr="00D77842" w:rsidRDefault="0031551A" w:rsidP="00D77842">
                      <w:pPr>
                        <w:pStyle w:val="BodyText"/>
                        <w:spacing w:before="120" w:after="0" w:line="240" w:lineRule="auto"/>
                        <w:ind w:left="108"/>
                        <w:rPr>
                          <w:rFonts w:ascii="Arial" w:hAnsi="Arial" w:cs="Arial"/>
                        </w:rPr>
                      </w:pPr>
                      <w:r w:rsidRPr="00D77842">
                        <w:rPr>
                          <w:rFonts w:ascii="Arial" w:hAnsi="Arial" w:cs="Arial"/>
                        </w:rPr>
                        <w:t>Guarding</w:t>
                      </w:r>
                    </w:p>
                  </w:txbxContent>
                </v:textbox>
                <w10:wrap type="topAndBottom" anchorx="margin"/>
              </v:shape>
            </w:pict>
          </mc:Fallback>
        </mc:AlternateContent>
      </w:r>
    </w:p>
    <w:p w14:paraId="2D311E8D" w14:textId="77777777" w:rsidR="0031551A" w:rsidRPr="00DB1E28" w:rsidRDefault="0031551A" w:rsidP="0003687E">
      <w:pPr>
        <w:pStyle w:val="BodyText"/>
        <w:spacing w:before="240"/>
        <w:ind w:left="284" w:right="227"/>
        <w:rPr>
          <w:rFonts w:ascii="Arial" w:hAnsi="Arial" w:cs="Arial"/>
        </w:rPr>
      </w:pPr>
      <w:r w:rsidRPr="00DB1E28">
        <w:rPr>
          <w:rFonts w:ascii="Arial" w:hAnsi="Arial" w:cs="Arial"/>
        </w:rPr>
        <w:t xml:space="preserve">If guarding is used, the person with management or control of the plant must ensure that one </w:t>
      </w:r>
      <w:r w:rsidRPr="00DB1E28">
        <w:rPr>
          <w:rFonts w:ascii="Arial" w:hAnsi="Arial" w:cs="Arial"/>
          <w:spacing w:val="-59"/>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following is</w:t>
      </w:r>
      <w:r w:rsidRPr="00DB1E28">
        <w:rPr>
          <w:rFonts w:ascii="Arial" w:hAnsi="Arial" w:cs="Arial"/>
          <w:spacing w:val="1"/>
        </w:rPr>
        <w:t xml:space="preserve"> </w:t>
      </w:r>
      <w:r w:rsidRPr="00DB1E28">
        <w:rPr>
          <w:rFonts w:ascii="Arial" w:hAnsi="Arial" w:cs="Arial"/>
        </w:rPr>
        <w:t>complied with:</w:t>
      </w:r>
    </w:p>
    <w:p w14:paraId="506DE302"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access to the area of plant requiring guarding is not necessary during operation,</w:t>
      </w:r>
      <w:r w:rsidRPr="00D77842">
        <w:rPr>
          <w:rFonts w:ascii="Arial" w:hAnsi="Arial" w:cs="Arial"/>
        </w:rPr>
        <w:t xml:space="preserve"> </w:t>
      </w:r>
      <w:r w:rsidRPr="00DB1E28">
        <w:rPr>
          <w:rFonts w:ascii="Arial" w:hAnsi="Arial" w:cs="Arial"/>
        </w:rPr>
        <w:t>maintenance</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cleaning of</w:t>
      </w:r>
      <w:r w:rsidRPr="00D77842">
        <w:rPr>
          <w:rFonts w:ascii="Arial" w:hAnsi="Arial" w:cs="Arial"/>
        </w:rPr>
        <w:t xml:space="preserve"> </w:t>
      </w:r>
      <w:r w:rsidRPr="00DB1E28">
        <w:rPr>
          <w:rFonts w:ascii="Arial" w:hAnsi="Arial" w:cs="Arial"/>
        </w:rPr>
        <w:t>the</w:t>
      </w:r>
      <w:r w:rsidRPr="00D77842">
        <w:rPr>
          <w:rFonts w:ascii="Arial" w:hAnsi="Arial" w:cs="Arial"/>
        </w:rPr>
        <w:t xml:space="preserve"> </w:t>
      </w:r>
      <w:r w:rsidRPr="00DB1E28">
        <w:rPr>
          <w:rFonts w:ascii="Arial" w:hAnsi="Arial" w:cs="Arial"/>
        </w:rPr>
        <w:t>plant,</w:t>
      </w:r>
      <w:r w:rsidRPr="00D77842">
        <w:rPr>
          <w:rFonts w:ascii="Arial" w:hAnsi="Arial" w:cs="Arial"/>
        </w:rPr>
        <w:t xml:space="preserve"> </w:t>
      </w:r>
      <w:r w:rsidRPr="00DB1E28">
        <w:rPr>
          <w:rFonts w:ascii="Arial" w:hAnsi="Arial" w:cs="Arial"/>
        </w:rPr>
        <w:t>the</w:t>
      </w:r>
      <w:r w:rsidRPr="00D77842">
        <w:rPr>
          <w:rFonts w:ascii="Arial" w:hAnsi="Arial" w:cs="Arial"/>
        </w:rPr>
        <w:t xml:space="preserve"> </w:t>
      </w:r>
      <w:r w:rsidRPr="00DB1E28">
        <w:rPr>
          <w:rFonts w:ascii="Arial" w:hAnsi="Arial" w:cs="Arial"/>
        </w:rPr>
        <w:t>guarding</w:t>
      </w:r>
      <w:r w:rsidRPr="00D77842">
        <w:rPr>
          <w:rFonts w:ascii="Arial" w:hAnsi="Arial" w:cs="Arial"/>
        </w:rPr>
        <w:t xml:space="preserve"> </w:t>
      </w:r>
      <w:r w:rsidRPr="00DB1E28">
        <w:rPr>
          <w:rFonts w:ascii="Arial" w:hAnsi="Arial" w:cs="Arial"/>
        </w:rPr>
        <w:t>is a</w:t>
      </w:r>
      <w:r w:rsidRPr="00D77842">
        <w:rPr>
          <w:rFonts w:ascii="Arial" w:hAnsi="Arial" w:cs="Arial"/>
        </w:rPr>
        <w:t xml:space="preserve"> </w:t>
      </w:r>
      <w:r w:rsidRPr="00DB1E28">
        <w:rPr>
          <w:rFonts w:ascii="Arial" w:hAnsi="Arial" w:cs="Arial"/>
        </w:rPr>
        <w:t>permanently</w:t>
      </w:r>
      <w:r w:rsidRPr="00D77842">
        <w:rPr>
          <w:rFonts w:ascii="Arial" w:hAnsi="Arial" w:cs="Arial"/>
        </w:rPr>
        <w:t xml:space="preserve"> </w:t>
      </w:r>
      <w:r w:rsidRPr="00DB1E28">
        <w:rPr>
          <w:rFonts w:ascii="Arial" w:hAnsi="Arial" w:cs="Arial"/>
        </w:rPr>
        <w:t>fixed</w:t>
      </w:r>
      <w:r w:rsidRPr="00D77842">
        <w:rPr>
          <w:rFonts w:ascii="Arial" w:hAnsi="Arial" w:cs="Arial"/>
        </w:rPr>
        <w:t xml:space="preserve"> </w:t>
      </w:r>
      <w:r w:rsidRPr="00DB1E28">
        <w:rPr>
          <w:rFonts w:ascii="Arial" w:hAnsi="Arial" w:cs="Arial"/>
        </w:rPr>
        <w:t>barrier,</w:t>
      </w:r>
      <w:r w:rsidRPr="00D77842">
        <w:rPr>
          <w:rFonts w:ascii="Arial" w:hAnsi="Arial" w:cs="Arial"/>
        </w:rPr>
        <w:t xml:space="preserve"> </w:t>
      </w:r>
      <w:r w:rsidRPr="00DB1E28">
        <w:rPr>
          <w:rFonts w:ascii="Arial" w:hAnsi="Arial" w:cs="Arial"/>
        </w:rPr>
        <w:t>or</w:t>
      </w:r>
    </w:p>
    <w:p w14:paraId="22AAB120"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if access to guarded areas is necessary during operation, maintenance or cleaning, the </w:t>
      </w:r>
      <w:r w:rsidRPr="00D77842">
        <w:rPr>
          <w:rFonts w:ascii="Arial" w:hAnsi="Arial" w:cs="Arial"/>
        </w:rPr>
        <w:t xml:space="preserve"> </w:t>
      </w:r>
      <w:r w:rsidRPr="00DB1E28">
        <w:rPr>
          <w:rFonts w:ascii="Arial" w:hAnsi="Arial" w:cs="Arial"/>
        </w:rPr>
        <w:t xml:space="preserve">guarding is an interlocked physical barrier that allows access to the area being guarded </w:t>
      </w:r>
      <w:r w:rsidRPr="00D77842">
        <w:rPr>
          <w:rFonts w:ascii="Arial" w:hAnsi="Arial" w:cs="Arial"/>
        </w:rPr>
        <w:t xml:space="preserve"> </w:t>
      </w:r>
      <w:r w:rsidRPr="00DB1E28">
        <w:rPr>
          <w:rFonts w:ascii="Arial" w:hAnsi="Arial" w:cs="Arial"/>
        </w:rPr>
        <w:t>at times when that area does not present a risk and prevents access to that area at any</w:t>
      </w:r>
      <w:r w:rsidRPr="00D77842">
        <w:rPr>
          <w:rFonts w:ascii="Arial" w:hAnsi="Arial" w:cs="Arial"/>
        </w:rPr>
        <w:t xml:space="preserve"> </w:t>
      </w:r>
      <w:r w:rsidRPr="00DB1E28">
        <w:rPr>
          <w:rFonts w:ascii="Arial" w:hAnsi="Arial" w:cs="Arial"/>
        </w:rPr>
        <w:t>other</w:t>
      </w:r>
      <w:r w:rsidRPr="00D77842">
        <w:rPr>
          <w:rFonts w:ascii="Arial" w:hAnsi="Arial" w:cs="Arial"/>
        </w:rPr>
        <w:t xml:space="preserve"> </w:t>
      </w:r>
      <w:r w:rsidRPr="00DB1E28">
        <w:rPr>
          <w:rFonts w:ascii="Arial" w:hAnsi="Arial" w:cs="Arial"/>
        </w:rPr>
        <w:t>time.</w:t>
      </w:r>
    </w:p>
    <w:p w14:paraId="0959D399" w14:textId="16FDEB01" w:rsidR="0031551A" w:rsidRPr="00DB1E28" w:rsidRDefault="0031551A" w:rsidP="0003687E">
      <w:pPr>
        <w:pStyle w:val="BodyText"/>
        <w:spacing w:before="118"/>
        <w:ind w:left="284" w:right="718"/>
        <w:rPr>
          <w:rFonts w:ascii="Arial" w:hAnsi="Arial" w:cs="Arial"/>
        </w:rPr>
      </w:pPr>
      <w:r w:rsidRPr="00DB1E28">
        <w:rPr>
          <w:rFonts w:ascii="Arial" w:hAnsi="Arial" w:cs="Arial"/>
        </w:rPr>
        <w:t>If it is not reasonably practicable to use a permanently fixed barrier or an interlocked physical barrier</w:t>
      </w:r>
      <w:r w:rsidRPr="00D77842">
        <w:rPr>
          <w:rFonts w:ascii="Arial" w:hAnsi="Arial" w:cs="Arial"/>
        </w:rPr>
        <w:t xml:space="preserve"> </w:t>
      </w:r>
      <w:r w:rsidRPr="00DB1E28">
        <w:rPr>
          <w:rFonts w:ascii="Arial" w:hAnsi="Arial" w:cs="Arial"/>
        </w:rPr>
        <w:t>in accordance with the</w:t>
      </w:r>
      <w:r w:rsidRPr="00D77842">
        <w:rPr>
          <w:rFonts w:ascii="Arial" w:hAnsi="Arial" w:cs="Arial"/>
        </w:rPr>
        <w:t xml:space="preserve"> </w:t>
      </w:r>
      <w:r w:rsidRPr="00DB1E28">
        <w:rPr>
          <w:rFonts w:ascii="Arial" w:hAnsi="Arial" w:cs="Arial"/>
        </w:rPr>
        <w:t>above dot</w:t>
      </w:r>
      <w:r w:rsidRPr="00D77842">
        <w:rPr>
          <w:rFonts w:ascii="Arial" w:hAnsi="Arial" w:cs="Arial"/>
        </w:rPr>
        <w:t xml:space="preserve"> </w:t>
      </w:r>
      <w:r w:rsidRPr="00DB1E28">
        <w:rPr>
          <w:rFonts w:ascii="Arial" w:hAnsi="Arial" w:cs="Arial"/>
        </w:rPr>
        <w:t>points:</w:t>
      </w:r>
    </w:p>
    <w:p w14:paraId="5617462F"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w:t>
      </w:r>
      <w:r w:rsidRPr="00D77842">
        <w:rPr>
          <w:rFonts w:ascii="Arial" w:hAnsi="Arial" w:cs="Arial"/>
        </w:rPr>
        <w:t xml:space="preserve"> </w:t>
      </w:r>
      <w:r w:rsidRPr="00DB1E28">
        <w:rPr>
          <w:rFonts w:ascii="Arial" w:hAnsi="Arial" w:cs="Arial"/>
        </w:rPr>
        <w:t>guarding</w:t>
      </w:r>
      <w:r w:rsidRPr="00D77842">
        <w:rPr>
          <w:rFonts w:ascii="Arial" w:hAnsi="Arial" w:cs="Arial"/>
        </w:rPr>
        <w:t xml:space="preserve"> </w:t>
      </w:r>
      <w:r w:rsidRPr="00DB1E28">
        <w:rPr>
          <w:rFonts w:ascii="Arial" w:hAnsi="Arial" w:cs="Arial"/>
        </w:rPr>
        <w:t>is a</w:t>
      </w:r>
      <w:r w:rsidRPr="00D77842">
        <w:rPr>
          <w:rFonts w:ascii="Arial" w:hAnsi="Arial" w:cs="Arial"/>
        </w:rPr>
        <w:t xml:space="preserve"> </w:t>
      </w:r>
      <w:r w:rsidRPr="00DB1E28">
        <w:rPr>
          <w:rFonts w:ascii="Arial" w:hAnsi="Arial" w:cs="Arial"/>
        </w:rPr>
        <w:t>physical</w:t>
      </w:r>
      <w:r w:rsidRPr="00D77842">
        <w:rPr>
          <w:rFonts w:ascii="Arial" w:hAnsi="Arial" w:cs="Arial"/>
        </w:rPr>
        <w:t xml:space="preserve"> </w:t>
      </w:r>
      <w:r w:rsidRPr="00DB1E28">
        <w:rPr>
          <w:rFonts w:ascii="Arial" w:hAnsi="Arial" w:cs="Arial"/>
        </w:rPr>
        <w:t>barrier</w:t>
      </w:r>
      <w:r w:rsidRPr="00D77842">
        <w:rPr>
          <w:rFonts w:ascii="Arial" w:hAnsi="Arial" w:cs="Arial"/>
        </w:rPr>
        <w:t xml:space="preserve"> </w:t>
      </w:r>
      <w:r w:rsidRPr="00DB1E28">
        <w:rPr>
          <w:rFonts w:ascii="Arial" w:hAnsi="Arial" w:cs="Arial"/>
        </w:rPr>
        <w:t>that</w:t>
      </w:r>
      <w:r w:rsidRPr="00D77842">
        <w:rPr>
          <w:rFonts w:ascii="Arial" w:hAnsi="Arial" w:cs="Arial"/>
        </w:rPr>
        <w:t xml:space="preserve"> </w:t>
      </w:r>
      <w:r w:rsidRPr="00DB1E28">
        <w:rPr>
          <w:rFonts w:ascii="Arial" w:hAnsi="Arial" w:cs="Arial"/>
        </w:rPr>
        <w:t>can</w:t>
      </w:r>
      <w:r w:rsidRPr="00D77842">
        <w:rPr>
          <w:rFonts w:ascii="Arial" w:hAnsi="Arial" w:cs="Arial"/>
        </w:rPr>
        <w:t xml:space="preserve"> </w:t>
      </w:r>
      <w:r w:rsidRPr="00DB1E28">
        <w:rPr>
          <w:rFonts w:ascii="Arial" w:hAnsi="Arial" w:cs="Arial"/>
        </w:rPr>
        <w:t>only</w:t>
      </w:r>
      <w:r w:rsidRPr="00D77842">
        <w:rPr>
          <w:rFonts w:ascii="Arial" w:hAnsi="Arial" w:cs="Arial"/>
        </w:rPr>
        <w:t xml:space="preserve"> </w:t>
      </w:r>
      <w:r w:rsidRPr="00DB1E28">
        <w:rPr>
          <w:rFonts w:ascii="Arial" w:hAnsi="Arial" w:cs="Arial"/>
        </w:rPr>
        <w:t>be</w:t>
      </w:r>
      <w:r w:rsidRPr="00D77842">
        <w:rPr>
          <w:rFonts w:ascii="Arial" w:hAnsi="Arial" w:cs="Arial"/>
        </w:rPr>
        <w:t xml:space="preserve"> </w:t>
      </w:r>
      <w:r w:rsidRPr="00DB1E28">
        <w:rPr>
          <w:rFonts w:ascii="Arial" w:hAnsi="Arial" w:cs="Arial"/>
        </w:rPr>
        <w:t>altered</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removed</w:t>
      </w:r>
      <w:r w:rsidRPr="00D77842">
        <w:rPr>
          <w:rFonts w:ascii="Arial" w:hAnsi="Arial" w:cs="Arial"/>
        </w:rPr>
        <w:t xml:space="preserve"> </w:t>
      </w:r>
      <w:r w:rsidRPr="00DB1E28">
        <w:rPr>
          <w:rFonts w:ascii="Arial" w:hAnsi="Arial" w:cs="Arial"/>
        </w:rPr>
        <w:t>using</w:t>
      </w:r>
      <w:r w:rsidRPr="00D77842">
        <w:rPr>
          <w:rFonts w:ascii="Arial" w:hAnsi="Arial" w:cs="Arial"/>
        </w:rPr>
        <w:t xml:space="preserve"> </w:t>
      </w:r>
      <w:r w:rsidRPr="00DB1E28">
        <w:rPr>
          <w:rFonts w:ascii="Arial" w:hAnsi="Arial" w:cs="Arial"/>
        </w:rPr>
        <w:t>a</w:t>
      </w:r>
      <w:r w:rsidRPr="00D77842">
        <w:rPr>
          <w:rFonts w:ascii="Arial" w:hAnsi="Arial" w:cs="Arial"/>
        </w:rPr>
        <w:t xml:space="preserve"> </w:t>
      </w:r>
      <w:r w:rsidRPr="00DB1E28">
        <w:rPr>
          <w:rFonts w:ascii="Arial" w:hAnsi="Arial" w:cs="Arial"/>
        </w:rPr>
        <w:t>tool,</w:t>
      </w:r>
      <w:r w:rsidRPr="00D77842">
        <w:rPr>
          <w:rFonts w:ascii="Arial" w:hAnsi="Arial" w:cs="Arial"/>
        </w:rPr>
        <w:t xml:space="preserve"> </w:t>
      </w:r>
      <w:r w:rsidRPr="00DB1E28">
        <w:rPr>
          <w:rFonts w:ascii="Arial" w:hAnsi="Arial" w:cs="Arial"/>
        </w:rPr>
        <w:t>or</w:t>
      </w:r>
    </w:p>
    <w:p w14:paraId="55EC5C5A"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if it is also not reasonably practicable to use a physical barrier fixed in position, the</w:t>
      </w:r>
      <w:r w:rsidRPr="00D77842">
        <w:rPr>
          <w:rFonts w:ascii="Arial" w:hAnsi="Arial" w:cs="Arial"/>
        </w:rPr>
        <w:t xml:space="preserve"> </w:t>
      </w:r>
      <w:r w:rsidRPr="00DB1E28">
        <w:rPr>
          <w:rFonts w:ascii="Arial" w:hAnsi="Arial" w:cs="Arial"/>
        </w:rPr>
        <w:t>guarding includes a presence-sensing safeguarding system that eliminates risk arising</w:t>
      </w:r>
      <w:r w:rsidRPr="00D77842">
        <w:rPr>
          <w:rFonts w:ascii="Arial" w:hAnsi="Arial" w:cs="Arial"/>
        </w:rPr>
        <w:t xml:space="preserve"> </w:t>
      </w:r>
      <w:r w:rsidRPr="00DB1E28">
        <w:rPr>
          <w:rFonts w:ascii="Arial" w:hAnsi="Arial" w:cs="Arial"/>
        </w:rPr>
        <w:t>from the area of the plant requiring guarding when a person or any part of a person is in</w:t>
      </w:r>
      <w:r w:rsidRPr="00D77842">
        <w:rPr>
          <w:rFonts w:ascii="Arial" w:hAnsi="Arial" w:cs="Arial"/>
        </w:rPr>
        <w:t xml:space="preserve"> </w:t>
      </w:r>
      <w:r w:rsidRPr="00DB1E28">
        <w:rPr>
          <w:rFonts w:ascii="Arial" w:hAnsi="Arial" w:cs="Arial"/>
        </w:rPr>
        <w:t>the</w:t>
      </w:r>
      <w:r w:rsidRPr="00D77842">
        <w:rPr>
          <w:rFonts w:ascii="Arial" w:hAnsi="Arial" w:cs="Arial"/>
        </w:rPr>
        <w:t xml:space="preserve"> </w:t>
      </w:r>
      <w:r w:rsidRPr="00DB1E28">
        <w:rPr>
          <w:rFonts w:ascii="Arial" w:hAnsi="Arial" w:cs="Arial"/>
        </w:rPr>
        <w:t>area being guarded.</w:t>
      </w:r>
    </w:p>
    <w:p w14:paraId="679FDC62" w14:textId="77777777" w:rsidR="0031551A" w:rsidRPr="00DB1E28" w:rsidRDefault="0031551A" w:rsidP="0003687E">
      <w:pPr>
        <w:pStyle w:val="BodyText"/>
        <w:spacing w:before="125"/>
        <w:ind w:left="284"/>
        <w:rPr>
          <w:rFonts w:ascii="Arial" w:hAnsi="Arial" w:cs="Arial"/>
        </w:rPr>
      </w:pPr>
      <w:r w:rsidRPr="00DB1E28">
        <w:rPr>
          <w:rFonts w:ascii="Arial" w:hAnsi="Arial" w:cs="Arial"/>
        </w:rPr>
        <w:t>A</w:t>
      </w:r>
      <w:r w:rsidRPr="00DB1E28">
        <w:rPr>
          <w:rFonts w:ascii="Arial" w:hAnsi="Arial" w:cs="Arial"/>
          <w:spacing w:val="-1"/>
        </w:rPr>
        <w:t xml:space="preserve"> </w:t>
      </w:r>
      <w:r w:rsidRPr="00DB1E28">
        <w:rPr>
          <w:rFonts w:ascii="Arial" w:hAnsi="Arial" w:cs="Arial"/>
        </w:rPr>
        <w:t>person</w:t>
      </w:r>
      <w:r w:rsidRPr="00DB1E28">
        <w:rPr>
          <w:rFonts w:ascii="Arial" w:hAnsi="Arial" w:cs="Arial"/>
          <w:spacing w:val="-3"/>
        </w:rPr>
        <w:t xml:space="preserve"> </w:t>
      </w:r>
      <w:r w:rsidRPr="00DB1E28">
        <w:rPr>
          <w:rFonts w:ascii="Arial" w:hAnsi="Arial" w:cs="Arial"/>
        </w:rPr>
        <w:t>with</w:t>
      </w:r>
      <w:r w:rsidRPr="00DB1E28">
        <w:rPr>
          <w:rFonts w:ascii="Arial" w:hAnsi="Arial" w:cs="Arial"/>
          <w:spacing w:val="-3"/>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or control</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3"/>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guarding:</w:t>
      </w:r>
    </w:p>
    <w:p w14:paraId="7AD686D2"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is of</w:t>
      </w:r>
      <w:r w:rsidRPr="00D77842">
        <w:rPr>
          <w:rFonts w:ascii="Arial" w:hAnsi="Arial" w:cs="Arial"/>
        </w:rPr>
        <w:t xml:space="preserve"> </w:t>
      </w:r>
      <w:r w:rsidRPr="00DB1E28">
        <w:rPr>
          <w:rFonts w:ascii="Arial" w:hAnsi="Arial" w:cs="Arial"/>
        </w:rPr>
        <w:t>solid construction</w:t>
      </w:r>
      <w:r w:rsidRPr="00D77842">
        <w:rPr>
          <w:rFonts w:ascii="Arial" w:hAnsi="Arial" w:cs="Arial"/>
        </w:rPr>
        <w:t xml:space="preserve"> </w:t>
      </w:r>
      <w:r w:rsidRPr="00DB1E28">
        <w:rPr>
          <w:rFonts w:ascii="Arial" w:hAnsi="Arial" w:cs="Arial"/>
        </w:rPr>
        <w:t>and</w:t>
      </w:r>
      <w:r w:rsidRPr="00D77842">
        <w:rPr>
          <w:rFonts w:ascii="Arial" w:hAnsi="Arial" w:cs="Arial"/>
        </w:rPr>
        <w:t xml:space="preserve"> </w:t>
      </w:r>
      <w:r w:rsidRPr="00DB1E28">
        <w:rPr>
          <w:rFonts w:ascii="Arial" w:hAnsi="Arial" w:cs="Arial"/>
        </w:rPr>
        <w:t>securely</w:t>
      </w:r>
      <w:r w:rsidRPr="00D77842">
        <w:rPr>
          <w:rFonts w:ascii="Arial" w:hAnsi="Arial" w:cs="Arial"/>
        </w:rPr>
        <w:t xml:space="preserve"> </w:t>
      </w:r>
      <w:r w:rsidRPr="00DB1E28">
        <w:rPr>
          <w:rFonts w:ascii="Arial" w:hAnsi="Arial" w:cs="Arial"/>
        </w:rPr>
        <w:t>mounted</w:t>
      </w:r>
      <w:r w:rsidRPr="00D77842">
        <w:rPr>
          <w:rFonts w:ascii="Arial" w:hAnsi="Arial" w:cs="Arial"/>
        </w:rPr>
        <w:t xml:space="preserve"> </w:t>
      </w:r>
      <w:r w:rsidRPr="00DB1E28">
        <w:rPr>
          <w:rFonts w:ascii="Arial" w:hAnsi="Arial" w:cs="Arial"/>
        </w:rPr>
        <w:t>so</w:t>
      </w:r>
      <w:r w:rsidRPr="00D77842">
        <w:rPr>
          <w:rFonts w:ascii="Arial" w:hAnsi="Arial" w:cs="Arial"/>
        </w:rPr>
        <w:t xml:space="preserve"> </w:t>
      </w:r>
      <w:r w:rsidRPr="00DB1E28">
        <w:rPr>
          <w:rFonts w:ascii="Arial" w:hAnsi="Arial" w:cs="Arial"/>
        </w:rPr>
        <w:t>as</w:t>
      </w:r>
      <w:r w:rsidRPr="00D77842">
        <w:rPr>
          <w:rFonts w:ascii="Arial" w:hAnsi="Arial" w:cs="Arial"/>
        </w:rPr>
        <w:t xml:space="preserve"> </w:t>
      </w:r>
      <w:r w:rsidRPr="00DB1E28">
        <w:rPr>
          <w:rFonts w:ascii="Arial" w:hAnsi="Arial" w:cs="Arial"/>
        </w:rPr>
        <w:t>to</w:t>
      </w:r>
      <w:r w:rsidRPr="00D77842">
        <w:rPr>
          <w:rFonts w:ascii="Arial" w:hAnsi="Arial" w:cs="Arial"/>
        </w:rPr>
        <w:t xml:space="preserve"> </w:t>
      </w:r>
      <w:r w:rsidRPr="00DB1E28">
        <w:rPr>
          <w:rFonts w:ascii="Arial" w:hAnsi="Arial" w:cs="Arial"/>
        </w:rPr>
        <w:t>resist</w:t>
      </w:r>
      <w:r w:rsidRPr="00D77842">
        <w:rPr>
          <w:rFonts w:ascii="Arial" w:hAnsi="Arial" w:cs="Arial"/>
        </w:rPr>
        <w:t xml:space="preserve"> </w:t>
      </w:r>
      <w:r w:rsidRPr="00DB1E28">
        <w:rPr>
          <w:rFonts w:ascii="Arial" w:hAnsi="Arial" w:cs="Arial"/>
        </w:rPr>
        <w:t>impact</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shock</w:t>
      </w:r>
    </w:p>
    <w:p w14:paraId="12FF23B9"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makes by-passing or disabling the guarding, whether deliberate or accidental, as difficult t</w:t>
      </w:r>
      <w:r w:rsidRPr="00D77842">
        <w:rPr>
          <w:rFonts w:ascii="Arial" w:hAnsi="Arial" w:cs="Arial"/>
        </w:rPr>
        <w:t xml:space="preserve"> </w:t>
      </w:r>
      <w:r w:rsidRPr="00DB1E28">
        <w:rPr>
          <w:rFonts w:ascii="Arial" w:hAnsi="Arial" w:cs="Arial"/>
        </w:rPr>
        <w:t>as</w:t>
      </w:r>
      <w:r w:rsidRPr="00D77842">
        <w:rPr>
          <w:rFonts w:ascii="Arial" w:hAnsi="Arial" w:cs="Arial"/>
        </w:rPr>
        <w:t xml:space="preserve"> </w:t>
      </w:r>
      <w:r w:rsidRPr="00DB1E28">
        <w:rPr>
          <w:rFonts w:ascii="Arial" w:hAnsi="Arial" w:cs="Arial"/>
        </w:rPr>
        <w:t>is</w:t>
      </w:r>
      <w:r w:rsidRPr="00D77842">
        <w:rPr>
          <w:rFonts w:ascii="Arial" w:hAnsi="Arial" w:cs="Arial"/>
        </w:rPr>
        <w:t xml:space="preserve"> </w:t>
      </w:r>
      <w:r w:rsidRPr="00DB1E28">
        <w:rPr>
          <w:rFonts w:ascii="Arial" w:hAnsi="Arial" w:cs="Arial"/>
        </w:rPr>
        <w:t>reasonably</w:t>
      </w:r>
      <w:r w:rsidRPr="00D77842">
        <w:rPr>
          <w:rFonts w:ascii="Arial" w:hAnsi="Arial" w:cs="Arial"/>
        </w:rPr>
        <w:t xml:space="preserve"> </w:t>
      </w:r>
      <w:r w:rsidRPr="00DB1E28">
        <w:rPr>
          <w:rFonts w:ascii="Arial" w:hAnsi="Arial" w:cs="Arial"/>
        </w:rPr>
        <w:t>practicable</w:t>
      </w:r>
    </w:p>
    <w:p w14:paraId="610A2661"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does not create a risk in itself. For example, it must not obstruct operator visibility,</w:t>
      </w:r>
      <w:r w:rsidRPr="00D77842">
        <w:rPr>
          <w:rFonts w:ascii="Arial" w:hAnsi="Arial" w:cs="Arial"/>
        </w:rPr>
        <w:t xml:space="preserve"> </w:t>
      </w:r>
      <w:r w:rsidRPr="00DB1E28">
        <w:rPr>
          <w:rFonts w:ascii="Arial" w:hAnsi="Arial" w:cs="Arial"/>
        </w:rPr>
        <w:t xml:space="preserve">weaken the plant, cause discomfort to operators or introduce new hazards, such as </w:t>
      </w:r>
      <w:r w:rsidRPr="00D77842">
        <w:rPr>
          <w:rFonts w:ascii="Arial" w:hAnsi="Arial" w:cs="Arial"/>
        </w:rPr>
        <w:t xml:space="preserve"> </w:t>
      </w:r>
      <w:r w:rsidRPr="00DB1E28">
        <w:rPr>
          <w:rFonts w:ascii="Arial" w:hAnsi="Arial" w:cs="Arial"/>
        </w:rPr>
        <w:t>pinch points, rough</w:t>
      </w:r>
      <w:r w:rsidRPr="00D77842">
        <w:rPr>
          <w:rFonts w:ascii="Arial" w:hAnsi="Arial" w:cs="Arial"/>
        </w:rPr>
        <w:t xml:space="preserve"> </w:t>
      </w:r>
      <w:r w:rsidRPr="00DB1E28">
        <w:rPr>
          <w:rFonts w:ascii="Arial" w:hAnsi="Arial" w:cs="Arial"/>
        </w:rPr>
        <w:t>or</w:t>
      </w:r>
      <w:r w:rsidRPr="00D77842">
        <w:rPr>
          <w:rFonts w:ascii="Arial" w:hAnsi="Arial" w:cs="Arial"/>
        </w:rPr>
        <w:t xml:space="preserve"> </w:t>
      </w:r>
      <w:r w:rsidRPr="00DB1E28">
        <w:rPr>
          <w:rFonts w:ascii="Arial" w:hAnsi="Arial" w:cs="Arial"/>
        </w:rPr>
        <w:t>sharp</w:t>
      </w:r>
      <w:r w:rsidRPr="00D77842">
        <w:rPr>
          <w:rFonts w:ascii="Arial" w:hAnsi="Arial" w:cs="Arial"/>
        </w:rPr>
        <w:t xml:space="preserve"> </w:t>
      </w:r>
      <w:r w:rsidRPr="00DB1E28">
        <w:rPr>
          <w:rFonts w:ascii="Arial" w:hAnsi="Arial" w:cs="Arial"/>
        </w:rPr>
        <w:t>edges</w:t>
      </w:r>
    </w:p>
    <w:p w14:paraId="5D6F3D97"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is properly</w:t>
      </w:r>
      <w:r w:rsidRPr="00D77842">
        <w:rPr>
          <w:rFonts w:ascii="Arial" w:hAnsi="Arial" w:cs="Arial"/>
        </w:rPr>
        <w:t xml:space="preserve"> </w:t>
      </w:r>
      <w:r w:rsidRPr="00DB1E28">
        <w:rPr>
          <w:rFonts w:ascii="Arial" w:hAnsi="Arial" w:cs="Arial"/>
        </w:rPr>
        <w:t>maintained</w:t>
      </w:r>
    </w:p>
    <w:p w14:paraId="0F9AA858"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controls, so far as is reasonably practicable, any risk from potential broken or ejected </w:t>
      </w:r>
      <w:r w:rsidRPr="00D77842">
        <w:rPr>
          <w:rFonts w:ascii="Arial" w:hAnsi="Arial" w:cs="Arial"/>
        </w:rPr>
        <w:t xml:space="preserve"> </w:t>
      </w:r>
      <w:r w:rsidRPr="00DB1E28">
        <w:rPr>
          <w:rFonts w:ascii="Arial" w:hAnsi="Arial" w:cs="Arial"/>
        </w:rPr>
        <w:t>parts</w:t>
      </w:r>
      <w:r w:rsidRPr="00D77842">
        <w:rPr>
          <w:rFonts w:ascii="Arial" w:hAnsi="Arial" w:cs="Arial"/>
        </w:rPr>
        <w:t xml:space="preserve"> </w:t>
      </w:r>
      <w:r w:rsidRPr="00DB1E28">
        <w:rPr>
          <w:rFonts w:ascii="Arial" w:hAnsi="Arial" w:cs="Arial"/>
        </w:rPr>
        <w:t>and work</w:t>
      </w:r>
      <w:r w:rsidRPr="00D77842">
        <w:rPr>
          <w:rFonts w:ascii="Arial" w:hAnsi="Arial" w:cs="Arial"/>
        </w:rPr>
        <w:t xml:space="preserve"> </w:t>
      </w:r>
      <w:r w:rsidRPr="00DB1E28">
        <w:rPr>
          <w:rFonts w:ascii="Arial" w:hAnsi="Arial" w:cs="Arial"/>
        </w:rPr>
        <w:t>pieces,</w:t>
      </w:r>
      <w:r w:rsidRPr="00D77842">
        <w:rPr>
          <w:rFonts w:ascii="Arial" w:hAnsi="Arial" w:cs="Arial"/>
        </w:rPr>
        <w:t xml:space="preserve"> </w:t>
      </w:r>
      <w:r w:rsidRPr="00DB1E28">
        <w:rPr>
          <w:rFonts w:ascii="Arial" w:hAnsi="Arial" w:cs="Arial"/>
        </w:rPr>
        <w:t>and</w:t>
      </w:r>
    </w:p>
    <w:p w14:paraId="3B38ED51" w14:textId="77777777" w:rsidR="0031551A" w:rsidRPr="00DB1E28" w:rsidRDefault="0031551A" w:rsidP="0003687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is able to be removed when the plant is not in normal operation to allow for maintenance </w:t>
      </w:r>
      <w:r w:rsidRPr="00DB1E28">
        <w:rPr>
          <w:rFonts w:ascii="Arial" w:hAnsi="Arial" w:cs="Arial"/>
          <w:spacing w:val="-59"/>
        </w:rPr>
        <w:t xml:space="preserve">  </w:t>
      </w:r>
      <w:r w:rsidRPr="00DB1E28">
        <w:rPr>
          <w:rFonts w:ascii="Arial" w:hAnsi="Arial" w:cs="Arial"/>
        </w:rPr>
        <w:t>and cleaning and, when the guarding is removed, that, so far as is reasonably</w:t>
      </w:r>
      <w:r w:rsidRPr="00DB1E28">
        <w:rPr>
          <w:rFonts w:ascii="Arial" w:hAnsi="Arial" w:cs="Arial"/>
          <w:spacing w:val="1"/>
        </w:rPr>
        <w:t xml:space="preserve"> </w:t>
      </w:r>
      <w:r w:rsidRPr="00DB1E28">
        <w:rPr>
          <w:rFonts w:ascii="Arial" w:hAnsi="Arial" w:cs="Arial"/>
        </w:rPr>
        <w:t>practicable,</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plant cannot</w:t>
      </w:r>
      <w:r w:rsidRPr="00DB1E28">
        <w:rPr>
          <w:rFonts w:ascii="Arial" w:hAnsi="Arial" w:cs="Arial"/>
          <w:spacing w:val="1"/>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restarted unless</w:t>
      </w:r>
      <w:r w:rsidRPr="00DB1E28">
        <w:rPr>
          <w:rFonts w:ascii="Arial" w:hAnsi="Arial" w:cs="Arial"/>
          <w:spacing w:val="-3"/>
        </w:rPr>
        <w:t xml:space="preserve"> </w:t>
      </w:r>
      <w:r w:rsidRPr="00DB1E28">
        <w:rPr>
          <w:rFonts w:ascii="Arial" w:hAnsi="Arial" w:cs="Arial"/>
        </w:rPr>
        <w:t>the guard</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replaced.</w:t>
      </w:r>
    </w:p>
    <w:p w14:paraId="11F522DB" w14:textId="77777777" w:rsidR="0031551A" w:rsidRPr="00DB1E28" w:rsidRDefault="0031551A" w:rsidP="0003687E">
      <w:pPr>
        <w:rPr>
          <w:rFonts w:ascii="Arial" w:hAnsi="Arial" w:cs="Arial"/>
        </w:rPr>
        <w:sectPr w:rsidR="0031551A" w:rsidRPr="00DB1E28" w:rsidSect="00492CB5">
          <w:pgSz w:w="11910" w:h="16840"/>
          <w:pgMar w:top="1361" w:right="1219" w:bottom="1060" w:left="981" w:header="720" w:footer="720" w:gutter="0"/>
          <w:cols w:space="720"/>
        </w:sectPr>
      </w:pPr>
    </w:p>
    <w:p w14:paraId="0446EAA7" w14:textId="69FDB30F" w:rsidR="0031551A" w:rsidRPr="000A71B9" w:rsidRDefault="0031551A" w:rsidP="0003687E">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80" w:name="_Toc101341880"/>
      <w:bookmarkStart w:id="181" w:name="_Toc106203624"/>
      <w:bookmarkStart w:id="182" w:name="_Toc149645530"/>
      <w:r w:rsidRPr="000A71B9">
        <w:rPr>
          <w:rFonts w:ascii="Arial" w:hAnsi="Arial" w:cs="Arial"/>
          <w:b/>
          <w:bCs/>
          <w:caps/>
          <w:noProof/>
          <w:color w:val="7F7F7F" w:themeColor="text1" w:themeTint="80"/>
          <w:sz w:val="30"/>
          <w:szCs w:val="30"/>
          <w:lang w:eastAsia="en-AU"/>
        </w:rPr>
        <w:lastRenderedPageBreak/>
        <w:t>Removal of guarding</w:t>
      </w:r>
      <w:bookmarkEnd w:id="180"/>
      <w:bookmarkEnd w:id="181"/>
      <w:bookmarkEnd w:id="182"/>
    </w:p>
    <w:p w14:paraId="2FA4B9E6" w14:textId="5843B22A" w:rsidR="0031551A" w:rsidRPr="00DB1E28" w:rsidRDefault="0031551A" w:rsidP="0003687E">
      <w:pPr>
        <w:pStyle w:val="BodyText"/>
        <w:ind w:left="284" w:right="229"/>
        <w:rPr>
          <w:rFonts w:ascii="Arial" w:hAnsi="Arial" w:cs="Arial"/>
        </w:rPr>
      </w:pPr>
      <w:r w:rsidRPr="00DB1E28">
        <w:rPr>
          <w:rFonts w:ascii="Arial" w:hAnsi="Arial" w:cs="Arial"/>
        </w:rPr>
        <w:t>If the guarding required by the WHS Act or WHS Regulations is removed for the purposes of</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maintenance or cleaning, it must be replaced before the plant is put back into normal</w:t>
      </w:r>
      <w:r w:rsidRPr="00DB1E28">
        <w:rPr>
          <w:rFonts w:ascii="Arial" w:hAnsi="Arial" w:cs="Arial"/>
          <w:spacing w:val="1"/>
        </w:rPr>
        <w:t xml:space="preserve"> </w:t>
      </w:r>
      <w:r w:rsidRPr="00DB1E28">
        <w:rPr>
          <w:rFonts w:ascii="Arial" w:hAnsi="Arial" w:cs="Arial"/>
        </w:rPr>
        <w:t>operation. Where reasonably practicable, the plant should not be able to restart unless the</w:t>
      </w:r>
      <w:r w:rsidRPr="00DB1E28">
        <w:rPr>
          <w:rFonts w:ascii="Arial" w:hAnsi="Arial" w:cs="Arial"/>
          <w:spacing w:val="1"/>
        </w:rPr>
        <w:t xml:space="preserve"> </w:t>
      </w:r>
      <w:r w:rsidRPr="00DB1E28">
        <w:rPr>
          <w:rFonts w:ascii="Arial" w:hAnsi="Arial" w:cs="Arial"/>
        </w:rPr>
        <w:t>guarding is in place. When removing guarding, eliminate the energy source by disconnecting</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power</w:t>
      </w:r>
      <w:r w:rsidRPr="00DB1E28">
        <w:rPr>
          <w:rFonts w:ascii="Arial" w:hAnsi="Arial" w:cs="Arial"/>
          <w:spacing w:val="-1"/>
        </w:rPr>
        <w:t xml:space="preserve"> </w:t>
      </w:r>
      <w:r w:rsidRPr="00DB1E28">
        <w:rPr>
          <w:rFonts w:ascii="Arial" w:hAnsi="Arial" w:cs="Arial"/>
        </w:rPr>
        <w:t>supply</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by locking out</w:t>
      </w:r>
      <w:r w:rsidRPr="00DB1E28">
        <w:rPr>
          <w:rFonts w:ascii="Arial" w:hAnsi="Arial" w:cs="Arial"/>
          <w:spacing w:val="-2"/>
        </w:rPr>
        <w:t xml:space="preserve"> </w:t>
      </w:r>
      <w:r w:rsidRPr="00DB1E28">
        <w:rPr>
          <w:rFonts w:ascii="Arial" w:hAnsi="Arial" w:cs="Arial"/>
        </w:rPr>
        <w:t>motive power</w:t>
      </w:r>
      <w:r w:rsidRPr="00DB1E28">
        <w:rPr>
          <w:rFonts w:ascii="Arial" w:hAnsi="Arial" w:cs="Arial"/>
          <w:spacing w:val="-1"/>
        </w:rPr>
        <w:t xml:space="preserve"> </w:t>
      </w:r>
      <w:r w:rsidRPr="00DB1E28">
        <w:rPr>
          <w:rFonts w:ascii="Arial" w:hAnsi="Arial" w:cs="Arial"/>
        </w:rPr>
        <w:t>sources.</w:t>
      </w:r>
    </w:p>
    <w:p w14:paraId="5D7C6CFE" w14:textId="5E86EB71" w:rsidR="0031551A" w:rsidRPr="000A71B9" w:rsidRDefault="0031551A" w:rsidP="0003687E">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83" w:name="_Toc101341881"/>
      <w:bookmarkStart w:id="184" w:name="_Toc106203625"/>
      <w:bookmarkStart w:id="185" w:name="_Toc149645531"/>
      <w:r w:rsidRPr="000A71B9">
        <w:rPr>
          <w:rFonts w:ascii="Arial" w:hAnsi="Arial" w:cs="Arial"/>
          <w:b/>
          <w:bCs/>
          <w:caps/>
          <w:noProof/>
          <w:color w:val="7F7F7F" w:themeColor="text1" w:themeTint="80"/>
          <w:sz w:val="30"/>
          <w:szCs w:val="30"/>
          <w:lang w:eastAsia="en-AU"/>
        </w:rPr>
        <w:t>Permanently fixed physical barriers</w:t>
      </w:r>
      <w:bookmarkEnd w:id="183"/>
      <w:bookmarkEnd w:id="184"/>
      <w:bookmarkEnd w:id="185"/>
    </w:p>
    <w:p w14:paraId="096E2E35" w14:textId="77777777" w:rsidR="0031551A" w:rsidRPr="00DB1E28" w:rsidRDefault="0031551A" w:rsidP="0003687E">
      <w:pPr>
        <w:pStyle w:val="BodyText"/>
        <w:spacing w:before="2"/>
        <w:ind w:left="284" w:right="354"/>
        <w:rPr>
          <w:rFonts w:ascii="Arial" w:hAnsi="Arial" w:cs="Arial"/>
        </w:rPr>
      </w:pPr>
      <w:r w:rsidRPr="00DB1E28">
        <w:rPr>
          <w:rFonts w:ascii="Arial" w:hAnsi="Arial" w:cs="Arial"/>
        </w:rPr>
        <w:t>Permanently fixed physical barriers are designed to be welded or incorporated into the body</w:t>
      </w:r>
      <w:r w:rsidRPr="00DB1E28">
        <w:rPr>
          <w:rFonts w:ascii="Arial" w:hAnsi="Arial" w:cs="Arial"/>
          <w:spacing w:val="1"/>
        </w:rPr>
        <w:t xml:space="preserve"> </w:t>
      </w:r>
      <w:r w:rsidRPr="00DB1E28">
        <w:rPr>
          <w:rFonts w:ascii="Arial" w:hAnsi="Arial" w:cs="Arial"/>
        </w:rPr>
        <w:t>of the machine. In Figure 1, the plant's power transmission is not required to be accessed</w:t>
      </w:r>
      <w:r w:rsidRPr="00DB1E28">
        <w:rPr>
          <w:rFonts w:ascii="Arial" w:hAnsi="Arial" w:cs="Arial"/>
          <w:spacing w:val="1"/>
        </w:rPr>
        <w:t xml:space="preserve"> </w:t>
      </w:r>
      <w:r w:rsidRPr="00DB1E28">
        <w:rPr>
          <w:rFonts w:ascii="Arial" w:hAnsi="Arial" w:cs="Arial"/>
        </w:rPr>
        <w:t xml:space="preserve">during normal operation, maintenance or cleaning. It is therefore practicable to have the gear </w:t>
      </w:r>
      <w:r w:rsidRPr="00DB1E28">
        <w:rPr>
          <w:rFonts w:ascii="Arial" w:hAnsi="Arial" w:cs="Arial"/>
          <w:spacing w:val="-59"/>
        </w:rPr>
        <w:t xml:space="preserve"> </w:t>
      </w:r>
      <w:r w:rsidRPr="00DB1E28">
        <w:rPr>
          <w:rFonts w:ascii="Arial" w:hAnsi="Arial" w:cs="Arial"/>
        </w:rPr>
        <w:t>arrangements enclosed in gearbox housing to prevent access to moving gears. This has</w:t>
      </w:r>
      <w:r w:rsidRPr="00DB1E28">
        <w:rPr>
          <w:rFonts w:ascii="Arial" w:hAnsi="Arial" w:cs="Arial"/>
          <w:spacing w:val="1"/>
        </w:rPr>
        <w:t xml:space="preserve"> </w:t>
      </w:r>
      <w:r w:rsidRPr="00DB1E28">
        <w:rPr>
          <w:rFonts w:ascii="Arial" w:hAnsi="Arial" w:cs="Arial"/>
        </w:rPr>
        <w:t>eliminated</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risk</w:t>
      </w:r>
      <w:r w:rsidRPr="00DB1E28">
        <w:rPr>
          <w:rFonts w:ascii="Arial" w:hAnsi="Arial" w:cs="Arial"/>
          <w:spacing w:val="-2"/>
        </w:rPr>
        <w:t xml:space="preserve"> </w:t>
      </w:r>
      <w:r w:rsidRPr="00DB1E28">
        <w:rPr>
          <w:rFonts w:ascii="Arial" w:hAnsi="Arial" w:cs="Arial"/>
        </w:rPr>
        <w:t>associated with entanglement.</w:t>
      </w:r>
    </w:p>
    <w:p w14:paraId="62EF6A3D" w14:textId="77777777" w:rsidR="0031551A" w:rsidRPr="00DB1E28" w:rsidRDefault="0031551A" w:rsidP="0031551A">
      <w:pPr>
        <w:pStyle w:val="BodyText"/>
        <w:spacing w:before="7"/>
        <w:jc w:val="both"/>
        <w:rPr>
          <w:rFonts w:ascii="Arial" w:hAnsi="Arial" w:cs="Arial"/>
          <w:sz w:val="18"/>
        </w:rPr>
      </w:pPr>
      <w:r w:rsidRPr="00DB1E28">
        <w:rPr>
          <w:rFonts w:ascii="Arial" w:hAnsi="Arial" w:cs="Arial"/>
          <w:noProof/>
        </w:rPr>
        <w:drawing>
          <wp:anchor distT="0" distB="0" distL="0" distR="0" simplePos="0" relativeHeight="251664384" behindDoc="0" locked="0" layoutInCell="1" allowOverlap="1" wp14:anchorId="0CC37D61" wp14:editId="42AD9BD3">
            <wp:simplePos x="0" y="0"/>
            <wp:positionH relativeFrom="page">
              <wp:posOffset>914400</wp:posOffset>
            </wp:positionH>
            <wp:positionV relativeFrom="paragraph">
              <wp:posOffset>151572</wp:posOffset>
            </wp:positionV>
            <wp:extent cx="4260661" cy="4304157"/>
            <wp:effectExtent l="0" t="0" r="0" b="0"/>
            <wp:wrapTopAndBottom/>
            <wp:docPr id="3" name="image2.jpeg" descr="Figure 1 is an illustration of a permanently fixed physical barrier. as the plant's power transmission is not required to be accessed during normal operation the gear components are enclosed. This eliminates the risks associated with entang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0" cstate="print"/>
                    <a:stretch>
                      <a:fillRect/>
                    </a:stretch>
                  </pic:blipFill>
                  <pic:spPr>
                    <a:xfrm>
                      <a:off x="0" y="0"/>
                      <a:ext cx="4260661" cy="4304157"/>
                    </a:xfrm>
                    <a:prstGeom prst="rect">
                      <a:avLst/>
                    </a:prstGeom>
                  </pic:spPr>
                </pic:pic>
              </a:graphicData>
            </a:graphic>
          </wp:anchor>
        </w:drawing>
      </w:r>
    </w:p>
    <w:p w14:paraId="15CB8ED6" w14:textId="77777777" w:rsidR="0031551A" w:rsidRPr="00DB1E28" w:rsidRDefault="0031551A" w:rsidP="00D77842">
      <w:pPr>
        <w:spacing w:before="151"/>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1</w:t>
      </w:r>
      <w:r w:rsidRPr="00DB1E28">
        <w:rPr>
          <w:rFonts w:ascii="Arial" w:hAnsi="Arial" w:cs="Arial"/>
          <w:b/>
          <w:color w:val="404040"/>
          <w:spacing w:val="-2"/>
          <w:sz w:val="18"/>
        </w:rPr>
        <w:t xml:space="preserve"> </w:t>
      </w:r>
      <w:r w:rsidRPr="00DB1E28">
        <w:rPr>
          <w:rFonts w:ascii="Arial" w:hAnsi="Arial" w:cs="Arial"/>
          <w:b/>
          <w:color w:val="404040"/>
          <w:sz w:val="18"/>
        </w:rPr>
        <w:t>Cut-away</w:t>
      </w:r>
      <w:r w:rsidRPr="00DB1E28">
        <w:rPr>
          <w:rFonts w:ascii="Arial" w:hAnsi="Arial" w:cs="Arial"/>
          <w:b/>
          <w:color w:val="404040"/>
          <w:spacing w:val="-1"/>
          <w:sz w:val="18"/>
        </w:rPr>
        <w:t xml:space="preserve"> </w:t>
      </w:r>
      <w:r w:rsidRPr="00DB1E28">
        <w:rPr>
          <w:rFonts w:ascii="Arial" w:hAnsi="Arial" w:cs="Arial"/>
          <w:b/>
          <w:color w:val="404040"/>
          <w:sz w:val="18"/>
        </w:rPr>
        <w:t>view</w:t>
      </w:r>
      <w:r w:rsidRPr="00DB1E28">
        <w:rPr>
          <w:rFonts w:ascii="Arial" w:hAnsi="Arial" w:cs="Arial"/>
          <w:b/>
          <w:color w:val="404040"/>
          <w:spacing w:val="-1"/>
          <w:sz w:val="18"/>
        </w:rPr>
        <w:t xml:space="preserve"> </w:t>
      </w:r>
      <w:r w:rsidRPr="00DB1E28">
        <w:rPr>
          <w:rFonts w:ascii="Arial" w:hAnsi="Arial" w:cs="Arial"/>
          <w:b/>
          <w:color w:val="404040"/>
          <w:sz w:val="18"/>
        </w:rPr>
        <w:t>of</w:t>
      </w:r>
      <w:r w:rsidRPr="00DB1E28">
        <w:rPr>
          <w:rFonts w:ascii="Arial" w:hAnsi="Arial" w:cs="Arial"/>
          <w:b/>
          <w:color w:val="404040"/>
          <w:spacing w:val="-1"/>
          <w:sz w:val="18"/>
        </w:rPr>
        <w:t xml:space="preserve"> </w:t>
      </w:r>
      <w:r w:rsidRPr="00DB1E28">
        <w:rPr>
          <w:rFonts w:ascii="Arial" w:hAnsi="Arial" w:cs="Arial"/>
          <w:b/>
          <w:color w:val="404040"/>
          <w:sz w:val="18"/>
        </w:rPr>
        <w:t>a</w:t>
      </w:r>
      <w:r w:rsidRPr="00DB1E28">
        <w:rPr>
          <w:rFonts w:ascii="Arial" w:hAnsi="Arial" w:cs="Arial"/>
          <w:b/>
          <w:color w:val="404040"/>
          <w:spacing w:val="-6"/>
          <w:sz w:val="18"/>
        </w:rPr>
        <w:t xml:space="preserve"> </w:t>
      </w:r>
      <w:r w:rsidRPr="00DB1E28">
        <w:rPr>
          <w:rFonts w:ascii="Arial" w:hAnsi="Arial" w:cs="Arial"/>
          <w:b/>
          <w:color w:val="404040"/>
          <w:sz w:val="18"/>
        </w:rPr>
        <w:t>fixed</w:t>
      </w:r>
      <w:r w:rsidRPr="00DB1E28">
        <w:rPr>
          <w:rFonts w:ascii="Arial" w:hAnsi="Arial" w:cs="Arial"/>
          <w:b/>
          <w:color w:val="404040"/>
          <w:spacing w:val="-1"/>
          <w:sz w:val="18"/>
        </w:rPr>
        <w:t xml:space="preserve"> </w:t>
      </w:r>
      <w:r w:rsidRPr="00DB1E28">
        <w:rPr>
          <w:rFonts w:ascii="Arial" w:hAnsi="Arial" w:cs="Arial"/>
          <w:b/>
          <w:color w:val="404040"/>
          <w:sz w:val="18"/>
        </w:rPr>
        <w:t>physical</w:t>
      </w:r>
      <w:r w:rsidRPr="00DB1E28">
        <w:rPr>
          <w:rFonts w:ascii="Arial" w:hAnsi="Arial" w:cs="Arial"/>
          <w:b/>
          <w:color w:val="404040"/>
          <w:spacing w:val="-2"/>
          <w:sz w:val="18"/>
        </w:rPr>
        <w:t xml:space="preserve"> </w:t>
      </w:r>
      <w:r w:rsidRPr="00DB1E28">
        <w:rPr>
          <w:rFonts w:ascii="Arial" w:hAnsi="Arial" w:cs="Arial"/>
          <w:b/>
          <w:color w:val="404040"/>
          <w:sz w:val="18"/>
        </w:rPr>
        <w:t>barrier</w:t>
      </w:r>
      <w:r w:rsidRPr="00DB1E28">
        <w:rPr>
          <w:rFonts w:ascii="Arial" w:hAnsi="Arial" w:cs="Arial"/>
          <w:b/>
          <w:color w:val="404040"/>
          <w:spacing w:val="-2"/>
          <w:sz w:val="18"/>
        </w:rPr>
        <w:t xml:space="preserve"> </w:t>
      </w:r>
      <w:r w:rsidRPr="00DB1E28">
        <w:rPr>
          <w:rFonts w:ascii="Arial" w:hAnsi="Arial" w:cs="Arial"/>
          <w:b/>
          <w:color w:val="404040"/>
          <w:sz w:val="18"/>
        </w:rPr>
        <w:t>encasing</w:t>
      </w:r>
      <w:r w:rsidRPr="00DB1E28">
        <w:rPr>
          <w:rFonts w:ascii="Arial" w:hAnsi="Arial" w:cs="Arial"/>
          <w:b/>
          <w:color w:val="404040"/>
          <w:spacing w:val="-1"/>
          <w:sz w:val="18"/>
        </w:rPr>
        <w:t xml:space="preserve"> </w:t>
      </w:r>
      <w:r w:rsidRPr="00DB1E28">
        <w:rPr>
          <w:rFonts w:ascii="Arial" w:hAnsi="Arial" w:cs="Arial"/>
          <w:b/>
          <w:color w:val="404040"/>
          <w:sz w:val="18"/>
        </w:rPr>
        <w:t>the</w:t>
      </w:r>
      <w:r w:rsidRPr="00DB1E28">
        <w:rPr>
          <w:rFonts w:ascii="Arial" w:hAnsi="Arial" w:cs="Arial"/>
          <w:b/>
          <w:color w:val="404040"/>
          <w:spacing w:val="-2"/>
          <w:sz w:val="18"/>
        </w:rPr>
        <w:t xml:space="preserve"> </w:t>
      </w:r>
      <w:r w:rsidRPr="00DB1E28">
        <w:rPr>
          <w:rFonts w:ascii="Arial" w:hAnsi="Arial" w:cs="Arial"/>
          <w:b/>
          <w:color w:val="404040"/>
          <w:sz w:val="18"/>
        </w:rPr>
        <w:t>gear</w:t>
      </w:r>
      <w:r w:rsidRPr="00DB1E28">
        <w:rPr>
          <w:rFonts w:ascii="Arial" w:hAnsi="Arial" w:cs="Arial"/>
          <w:b/>
          <w:color w:val="404040"/>
          <w:spacing w:val="-1"/>
          <w:sz w:val="18"/>
        </w:rPr>
        <w:t xml:space="preserve"> </w:t>
      </w:r>
      <w:r w:rsidRPr="00DB1E28">
        <w:rPr>
          <w:rFonts w:ascii="Arial" w:hAnsi="Arial" w:cs="Arial"/>
          <w:b/>
          <w:color w:val="404040"/>
          <w:sz w:val="18"/>
        </w:rPr>
        <w:t>assembly</w:t>
      </w:r>
      <w:r w:rsidRPr="00DB1E28">
        <w:rPr>
          <w:rFonts w:ascii="Arial" w:hAnsi="Arial" w:cs="Arial"/>
          <w:b/>
          <w:color w:val="404040"/>
          <w:spacing w:val="-2"/>
          <w:sz w:val="18"/>
        </w:rPr>
        <w:t xml:space="preserve"> </w:t>
      </w:r>
      <w:r w:rsidRPr="00DB1E28">
        <w:rPr>
          <w:rFonts w:ascii="Arial" w:hAnsi="Arial" w:cs="Arial"/>
          <w:b/>
          <w:color w:val="404040"/>
          <w:sz w:val="18"/>
        </w:rPr>
        <w:t>and</w:t>
      </w:r>
      <w:r w:rsidRPr="00DB1E28">
        <w:rPr>
          <w:rFonts w:ascii="Arial" w:hAnsi="Arial" w:cs="Arial"/>
          <w:b/>
          <w:color w:val="404040"/>
          <w:spacing w:val="-1"/>
          <w:sz w:val="18"/>
        </w:rPr>
        <w:t xml:space="preserve"> </w:t>
      </w:r>
      <w:r w:rsidRPr="00DB1E28">
        <w:rPr>
          <w:rFonts w:ascii="Arial" w:hAnsi="Arial" w:cs="Arial"/>
          <w:b/>
          <w:color w:val="404040"/>
          <w:sz w:val="18"/>
        </w:rPr>
        <w:t>electric</w:t>
      </w:r>
      <w:r w:rsidRPr="00DB1E28">
        <w:rPr>
          <w:rFonts w:ascii="Arial" w:hAnsi="Arial" w:cs="Arial"/>
          <w:b/>
          <w:color w:val="404040"/>
          <w:spacing w:val="-2"/>
          <w:sz w:val="18"/>
        </w:rPr>
        <w:t xml:space="preserve"> </w:t>
      </w:r>
      <w:r w:rsidRPr="00DB1E28">
        <w:rPr>
          <w:rFonts w:ascii="Arial" w:hAnsi="Arial" w:cs="Arial"/>
          <w:b/>
          <w:color w:val="404040"/>
          <w:sz w:val="18"/>
        </w:rPr>
        <w:t>motor</w:t>
      </w:r>
    </w:p>
    <w:p w14:paraId="3D337811" w14:textId="77777777" w:rsidR="0031551A" w:rsidRPr="00DB1E28" w:rsidRDefault="0031551A" w:rsidP="0031551A">
      <w:pPr>
        <w:pStyle w:val="BodyText"/>
        <w:spacing w:before="10"/>
        <w:jc w:val="both"/>
        <w:rPr>
          <w:rFonts w:ascii="Arial" w:hAnsi="Arial" w:cs="Arial"/>
          <w:b/>
          <w:sz w:val="20"/>
        </w:rPr>
      </w:pPr>
    </w:p>
    <w:p w14:paraId="7A91F339" w14:textId="0D173F31"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86" w:name="_Toc101341882"/>
      <w:bookmarkStart w:id="187" w:name="_Toc106203626"/>
      <w:bookmarkStart w:id="188" w:name="_Toc149645532"/>
      <w:r w:rsidRPr="000A71B9">
        <w:rPr>
          <w:rFonts w:ascii="Arial" w:hAnsi="Arial" w:cs="Arial"/>
          <w:b/>
          <w:bCs/>
          <w:caps/>
          <w:noProof/>
          <w:color w:val="7F7F7F" w:themeColor="text1" w:themeTint="80"/>
          <w:sz w:val="30"/>
          <w:szCs w:val="30"/>
          <w:lang w:eastAsia="en-AU"/>
        </w:rPr>
        <w:t>Interlocked physical barriers</w:t>
      </w:r>
      <w:bookmarkEnd w:id="186"/>
      <w:bookmarkEnd w:id="187"/>
      <w:bookmarkEnd w:id="188"/>
    </w:p>
    <w:p w14:paraId="4C2CC3BF" w14:textId="77777777" w:rsidR="0031551A" w:rsidRPr="00DB1E28" w:rsidRDefault="0031551A" w:rsidP="00D77842">
      <w:pPr>
        <w:pStyle w:val="BodyText"/>
        <w:spacing w:line="242" w:lineRule="auto"/>
        <w:ind w:left="284" w:right="419"/>
        <w:jc w:val="both"/>
        <w:rPr>
          <w:rFonts w:ascii="Arial" w:hAnsi="Arial" w:cs="Arial"/>
        </w:rPr>
      </w:pPr>
      <w:r w:rsidRPr="00DB1E28">
        <w:rPr>
          <w:rFonts w:ascii="Arial" w:hAnsi="Arial" w:cs="Arial"/>
        </w:rPr>
        <w:t xml:space="preserve">An interlock guard is connected to the plant's operational controls so the plant is prevented </w:t>
      </w:r>
      <w:r w:rsidRPr="00DB1E28">
        <w:rPr>
          <w:rFonts w:ascii="Arial" w:hAnsi="Arial" w:cs="Arial"/>
          <w:spacing w:val="-59"/>
        </w:rPr>
        <w:t xml:space="preserve"> </w:t>
      </w:r>
      <w:r w:rsidRPr="00DB1E28">
        <w:rPr>
          <w:rFonts w:ascii="Arial" w:hAnsi="Arial" w:cs="Arial"/>
        </w:rPr>
        <w:t>from operating until the</w:t>
      </w:r>
      <w:r w:rsidRPr="00DB1E28">
        <w:rPr>
          <w:rFonts w:ascii="Arial" w:hAnsi="Arial" w:cs="Arial"/>
          <w:spacing w:val="-3"/>
        </w:rPr>
        <w:t xml:space="preserve"> </w:t>
      </w:r>
      <w:r w:rsidRPr="00DB1E28">
        <w:rPr>
          <w:rFonts w:ascii="Arial" w:hAnsi="Arial" w:cs="Arial"/>
        </w:rPr>
        <w:t>guard is</w:t>
      </w:r>
      <w:r w:rsidRPr="00DB1E28">
        <w:rPr>
          <w:rFonts w:ascii="Arial" w:hAnsi="Arial" w:cs="Arial"/>
          <w:spacing w:val="-2"/>
        </w:rPr>
        <w:t xml:space="preserve"> </w:t>
      </w:r>
      <w:r w:rsidRPr="00DB1E28">
        <w:rPr>
          <w:rFonts w:ascii="Arial" w:hAnsi="Arial" w:cs="Arial"/>
        </w:rPr>
        <w:t>closed.</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guard can either:</w:t>
      </w:r>
    </w:p>
    <w:p w14:paraId="6C5E61E8" w14:textId="77777777" w:rsidR="0031551A" w:rsidRPr="00DB1E28" w:rsidRDefault="0031551A" w:rsidP="00E7042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remain locked while the plant is in operation and, where it takes time for the dangerous </w:t>
      </w:r>
      <w:r w:rsidRPr="00E7042F">
        <w:rPr>
          <w:rFonts w:ascii="Arial" w:hAnsi="Arial" w:cs="Arial"/>
        </w:rPr>
        <w:t xml:space="preserve">  </w:t>
      </w:r>
      <w:r w:rsidRPr="00DB1E28">
        <w:rPr>
          <w:rFonts w:ascii="Arial" w:hAnsi="Arial" w:cs="Arial"/>
        </w:rPr>
        <w:t>parts</w:t>
      </w:r>
      <w:r w:rsidRPr="00E7042F">
        <w:rPr>
          <w:rFonts w:ascii="Arial" w:hAnsi="Arial" w:cs="Arial"/>
        </w:rPr>
        <w:t xml:space="preserve"> </w:t>
      </w:r>
      <w:r w:rsidRPr="00DB1E28">
        <w:rPr>
          <w:rFonts w:ascii="Arial" w:hAnsi="Arial" w:cs="Arial"/>
        </w:rPr>
        <w:t>to</w:t>
      </w:r>
      <w:r w:rsidRPr="00E7042F">
        <w:rPr>
          <w:rFonts w:ascii="Arial" w:hAnsi="Arial" w:cs="Arial"/>
        </w:rPr>
        <w:t xml:space="preserve"> </w:t>
      </w:r>
      <w:r w:rsidRPr="00DB1E28">
        <w:rPr>
          <w:rFonts w:ascii="Arial" w:hAnsi="Arial" w:cs="Arial"/>
        </w:rPr>
        <w:t>come</w:t>
      </w:r>
      <w:r w:rsidRPr="00E7042F">
        <w:rPr>
          <w:rFonts w:ascii="Arial" w:hAnsi="Arial" w:cs="Arial"/>
        </w:rPr>
        <w:t xml:space="preserve"> </w:t>
      </w:r>
      <w:r w:rsidRPr="00DB1E28">
        <w:rPr>
          <w:rFonts w:ascii="Arial" w:hAnsi="Arial" w:cs="Arial"/>
        </w:rPr>
        <w:t>to</w:t>
      </w:r>
      <w:r w:rsidRPr="00E7042F">
        <w:rPr>
          <w:rFonts w:ascii="Arial" w:hAnsi="Arial" w:cs="Arial"/>
        </w:rPr>
        <w:t xml:space="preserve"> </w:t>
      </w:r>
      <w:r w:rsidRPr="00DB1E28">
        <w:rPr>
          <w:rFonts w:ascii="Arial" w:hAnsi="Arial" w:cs="Arial"/>
        </w:rPr>
        <w:t>rest,</w:t>
      </w:r>
      <w:r w:rsidRPr="00E7042F">
        <w:rPr>
          <w:rFonts w:ascii="Arial" w:hAnsi="Arial" w:cs="Arial"/>
        </w:rPr>
        <w:t xml:space="preserve"> </w:t>
      </w:r>
      <w:r w:rsidRPr="00DB1E28">
        <w:rPr>
          <w:rFonts w:ascii="Arial" w:hAnsi="Arial" w:cs="Arial"/>
        </w:rPr>
        <w:t>incorporate</w:t>
      </w:r>
      <w:r w:rsidRPr="00E7042F">
        <w:rPr>
          <w:rFonts w:ascii="Arial" w:hAnsi="Arial" w:cs="Arial"/>
        </w:rPr>
        <w:t xml:space="preserve"> </w:t>
      </w:r>
      <w:r w:rsidRPr="00DB1E28">
        <w:rPr>
          <w:rFonts w:ascii="Arial" w:hAnsi="Arial" w:cs="Arial"/>
        </w:rPr>
        <w:t>a</w:t>
      </w:r>
      <w:r w:rsidRPr="00E7042F">
        <w:rPr>
          <w:rFonts w:ascii="Arial" w:hAnsi="Arial" w:cs="Arial"/>
        </w:rPr>
        <w:t xml:space="preserve"> </w:t>
      </w:r>
      <w:r w:rsidRPr="00DB1E28">
        <w:rPr>
          <w:rFonts w:ascii="Arial" w:hAnsi="Arial" w:cs="Arial"/>
        </w:rPr>
        <w:t>delay before</w:t>
      </w:r>
      <w:r w:rsidRPr="00E7042F">
        <w:rPr>
          <w:rFonts w:ascii="Arial" w:hAnsi="Arial" w:cs="Arial"/>
        </w:rPr>
        <w:t xml:space="preserve"> </w:t>
      </w:r>
      <w:r w:rsidRPr="00DB1E28">
        <w:rPr>
          <w:rFonts w:ascii="Arial" w:hAnsi="Arial" w:cs="Arial"/>
        </w:rPr>
        <w:t>it</w:t>
      </w:r>
      <w:r w:rsidRPr="00E7042F">
        <w:rPr>
          <w:rFonts w:ascii="Arial" w:hAnsi="Arial" w:cs="Arial"/>
        </w:rPr>
        <w:t xml:space="preserve"> </w:t>
      </w:r>
      <w:r w:rsidRPr="00DB1E28">
        <w:rPr>
          <w:rFonts w:ascii="Arial" w:hAnsi="Arial" w:cs="Arial"/>
        </w:rPr>
        <w:t>can be</w:t>
      </w:r>
      <w:r w:rsidRPr="00E7042F">
        <w:rPr>
          <w:rFonts w:ascii="Arial" w:hAnsi="Arial" w:cs="Arial"/>
        </w:rPr>
        <w:t xml:space="preserve"> </w:t>
      </w:r>
      <w:r w:rsidRPr="00DB1E28">
        <w:rPr>
          <w:rFonts w:ascii="Arial" w:hAnsi="Arial" w:cs="Arial"/>
        </w:rPr>
        <w:t>opened,</w:t>
      </w:r>
      <w:r w:rsidRPr="00E7042F">
        <w:rPr>
          <w:rFonts w:ascii="Arial" w:hAnsi="Arial" w:cs="Arial"/>
        </w:rPr>
        <w:t xml:space="preserve"> </w:t>
      </w:r>
      <w:r w:rsidRPr="00DB1E28">
        <w:rPr>
          <w:rFonts w:ascii="Arial" w:hAnsi="Arial" w:cs="Arial"/>
        </w:rPr>
        <w:t>or</w:t>
      </w:r>
    </w:p>
    <w:p w14:paraId="7BDEF438" w14:textId="77777777" w:rsidR="0031551A" w:rsidRPr="00DB1E28" w:rsidRDefault="0031551A" w:rsidP="00E7042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not</w:t>
      </w:r>
      <w:r w:rsidRPr="00E7042F">
        <w:rPr>
          <w:rFonts w:ascii="Arial" w:hAnsi="Arial" w:cs="Arial"/>
        </w:rPr>
        <w:t xml:space="preserve"> </w:t>
      </w:r>
      <w:r w:rsidRPr="00DB1E28">
        <w:rPr>
          <w:rFonts w:ascii="Arial" w:hAnsi="Arial" w:cs="Arial"/>
        </w:rPr>
        <w:t>be</w:t>
      </w:r>
      <w:r w:rsidRPr="00E7042F">
        <w:rPr>
          <w:rFonts w:ascii="Arial" w:hAnsi="Arial" w:cs="Arial"/>
        </w:rPr>
        <w:t xml:space="preserve"> </w:t>
      </w:r>
      <w:r w:rsidRPr="00DB1E28">
        <w:rPr>
          <w:rFonts w:ascii="Arial" w:hAnsi="Arial" w:cs="Arial"/>
        </w:rPr>
        <w:t>locked</w:t>
      </w:r>
      <w:r w:rsidRPr="00DB1E28">
        <w:rPr>
          <w:rFonts w:ascii="Arial" w:hAnsi="Arial" w:cs="Arial"/>
          <w:spacing w:val="-1"/>
        </w:rPr>
        <w:t xml:space="preserve"> </w:t>
      </w:r>
      <w:r w:rsidRPr="00DB1E28">
        <w:rPr>
          <w:rFonts w:ascii="Arial" w:hAnsi="Arial" w:cs="Arial"/>
        </w:rPr>
        <w:t>but</w:t>
      </w:r>
      <w:r w:rsidRPr="00DB1E28">
        <w:rPr>
          <w:rFonts w:ascii="Arial" w:hAnsi="Arial" w:cs="Arial"/>
          <w:spacing w:val="2"/>
        </w:rPr>
        <w:t xml:space="preserve"> </w:t>
      </w:r>
      <w:r w:rsidRPr="00DB1E28">
        <w:rPr>
          <w:rFonts w:ascii="Arial" w:hAnsi="Arial" w:cs="Arial"/>
        </w:rPr>
        <w:t>stop</w:t>
      </w:r>
      <w:r w:rsidRPr="00DB1E28">
        <w:rPr>
          <w:rFonts w:ascii="Arial" w:hAnsi="Arial" w:cs="Arial"/>
          <w:spacing w:val="-3"/>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operation</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6"/>
        </w:rPr>
        <w:t xml:space="preserve"> </w:t>
      </w:r>
      <w:r w:rsidRPr="00DB1E28">
        <w:rPr>
          <w:rFonts w:ascii="Arial" w:hAnsi="Arial" w:cs="Arial"/>
        </w:rPr>
        <w:t>machine</w:t>
      </w:r>
      <w:r w:rsidRPr="00DB1E28">
        <w:rPr>
          <w:rFonts w:ascii="Arial" w:hAnsi="Arial" w:cs="Arial"/>
          <w:spacing w:val="-1"/>
        </w:rPr>
        <w:t xml:space="preserve"> </w:t>
      </w:r>
      <w:r w:rsidRPr="00DB1E28">
        <w:rPr>
          <w:rFonts w:ascii="Arial" w:hAnsi="Arial" w:cs="Arial"/>
        </w:rPr>
        <w:t>when</w:t>
      </w:r>
      <w:r w:rsidRPr="00DB1E28">
        <w:rPr>
          <w:rFonts w:ascii="Arial" w:hAnsi="Arial" w:cs="Arial"/>
          <w:spacing w:val="-1"/>
        </w:rPr>
        <w:t xml:space="preserve"> </w:t>
      </w:r>
      <w:r w:rsidRPr="00DB1E28">
        <w:rPr>
          <w:rFonts w:ascii="Arial" w:hAnsi="Arial" w:cs="Arial"/>
        </w:rPr>
        <w:t>opened.</w:t>
      </w:r>
    </w:p>
    <w:p w14:paraId="334BFAC3" w14:textId="77777777" w:rsidR="0031551A" w:rsidRPr="00DB1E28" w:rsidRDefault="0031551A" w:rsidP="00E7042F">
      <w:pPr>
        <w:pStyle w:val="BodyText"/>
        <w:spacing w:before="117"/>
        <w:ind w:left="284" w:right="436"/>
        <w:jc w:val="both"/>
        <w:rPr>
          <w:rFonts w:ascii="Arial" w:hAnsi="Arial" w:cs="Arial"/>
        </w:rPr>
      </w:pPr>
      <w:r w:rsidRPr="00DB1E28">
        <w:rPr>
          <w:rFonts w:ascii="Arial" w:hAnsi="Arial" w:cs="Arial"/>
        </w:rPr>
        <w:lastRenderedPageBreak/>
        <w:t xml:space="preserve">In Figure 2, the hinged top guard on the food mixer has a positively operating insertion key </w:t>
      </w:r>
      <w:r w:rsidRPr="00DB1E28">
        <w:rPr>
          <w:rFonts w:ascii="Arial" w:hAnsi="Arial" w:cs="Arial"/>
          <w:spacing w:val="-59"/>
        </w:rPr>
        <w:t xml:space="preserve">  </w:t>
      </w:r>
      <w:r w:rsidRPr="00DB1E28">
        <w:rPr>
          <w:rFonts w:ascii="Arial" w:hAnsi="Arial" w:cs="Arial"/>
        </w:rPr>
        <w:t>which automatically cuts off the plant's power when the lid is opened or removed. This</w:t>
      </w:r>
      <w:r w:rsidRPr="00DB1E28">
        <w:rPr>
          <w:rFonts w:ascii="Arial" w:hAnsi="Arial" w:cs="Arial"/>
          <w:spacing w:val="1"/>
        </w:rPr>
        <w:t xml:space="preserve"> </w:t>
      </w:r>
      <w:r w:rsidRPr="00DB1E28">
        <w:rPr>
          <w:rFonts w:ascii="Arial" w:hAnsi="Arial" w:cs="Arial"/>
        </w:rPr>
        <w:t>allows the blades</w:t>
      </w:r>
      <w:r w:rsidRPr="00DB1E28">
        <w:rPr>
          <w:rFonts w:ascii="Arial" w:hAnsi="Arial" w:cs="Arial"/>
          <w:spacing w:val="-2"/>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come to</w:t>
      </w:r>
      <w:r w:rsidRPr="00DB1E28">
        <w:rPr>
          <w:rFonts w:ascii="Arial" w:hAnsi="Arial" w:cs="Arial"/>
          <w:spacing w:val="-2"/>
        </w:rPr>
        <w:t xml:space="preserve"> </w:t>
      </w:r>
      <w:r w:rsidRPr="00DB1E28">
        <w:rPr>
          <w:rFonts w:ascii="Arial" w:hAnsi="Arial" w:cs="Arial"/>
        </w:rPr>
        <w:t>rest.</w:t>
      </w:r>
      <w:r w:rsidRPr="00DB1E28">
        <w:rPr>
          <w:rFonts w:ascii="Arial" w:hAnsi="Arial" w:cs="Arial"/>
          <w:spacing w:val="-1"/>
        </w:rPr>
        <w:t xml:space="preserve"> </w:t>
      </w:r>
      <w:r w:rsidRPr="00DB1E28">
        <w:rPr>
          <w:rFonts w:ascii="Arial" w:hAnsi="Arial" w:cs="Arial"/>
        </w:rPr>
        <w:t>If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moving</w:t>
      </w:r>
      <w:r w:rsidRPr="00DB1E28">
        <w:rPr>
          <w:rFonts w:ascii="Arial" w:hAnsi="Arial" w:cs="Arial"/>
          <w:spacing w:val="-2"/>
        </w:rPr>
        <w:t xml:space="preserve"> </w:t>
      </w:r>
      <w:r w:rsidRPr="00DB1E28">
        <w:rPr>
          <w:rFonts w:ascii="Arial" w:hAnsi="Arial" w:cs="Arial"/>
        </w:rPr>
        <w:t>parts</w:t>
      </w:r>
      <w:r w:rsidRPr="00DB1E28">
        <w:rPr>
          <w:rFonts w:ascii="Arial" w:hAnsi="Arial" w:cs="Arial"/>
          <w:spacing w:val="-2"/>
        </w:rPr>
        <w:t xml:space="preserve"> </w:t>
      </w:r>
      <w:r w:rsidRPr="00DB1E28">
        <w:rPr>
          <w:rFonts w:ascii="Arial" w:hAnsi="Arial" w:cs="Arial"/>
        </w:rPr>
        <w:t>do</w:t>
      </w:r>
      <w:r w:rsidRPr="00DB1E28">
        <w:rPr>
          <w:rFonts w:ascii="Arial" w:hAnsi="Arial" w:cs="Arial"/>
          <w:spacing w:val="-1"/>
        </w:rPr>
        <w:t xml:space="preserve"> </w:t>
      </w:r>
      <w:r w:rsidRPr="00DB1E28">
        <w:rPr>
          <w:rFonts w:ascii="Arial" w:hAnsi="Arial" w:cs="Arial"/>
        </w:rPr>
        <w:t>not</w:t>
      </w:r>
      <w:r w:rsidRPr="00DB1E28">
        <w:rPr>
          <w:rFonts w:ascii="Arial" w:hAnsi="Arial" w:cs="Arial"/>
          <w:spacing w:val="-1"/>
        </w:rPr>
        <w:t xml:space="preserve"> </w:t>
      </w:r>
      <w:r w:rsidRPr="00DB1E28">
        <w:rPr>
          <w:rFonts w:ascii="Arial" w:hAnsi="Arial" w:cs="Arial"/>
        </w:rPr>
        <w:t>stop</w:t>
      </w:r>
      <w:r w:rsidRPr="00DB1E28">
        <w:rPr>
          <w:rFonts w:ascii="Arial" w:hAnsi="Arial" w:cs="Arial"/>
          <w:spacing w:val="-2"/>
        </w:rPr>
        <w:t xml:space="preserve"> </w:t>
      </w:r>
      <w:r w:rsidRPr="00DB1E28">
        <w:rPr>
          <w:rFonts w:ascii="Arial" w:hAnsi="Arial" w:cs="Arial"/>
        </w:rPr>
        <w:t>immediately</w:t>
      </w:r>
      <w:r w:rsidRPr="00DB1E28">
        <w:rPr>
          <w:rFonts w:ascii="Arial" w:hAnsi="Arial" w:cs="Arial"/>
          <w:spacing w:val="1"/>
        </w:rPr>
        <w:t xml:space="preserve"> </w:t>
      </w:r>
      <w:r w:rsidRPr="00DB1E28">
        <w:rPr>
          <w:rFonts w:ascii="Arial" w:hAnsi="Arial" w:cs="Arial"/>
        </w:rPr>
        <w:t>once</w:t>
      </w:r>
      <w:r w:rsidRPr="00DB1E28">
        <w:rPr>
          <w:rFonts w:ascii="Arial" w:hAnsi="Arial" w:cs="Arial"/>
          <w:spacing w:val="-3"/>
        </w:rPr>
        <w:t xml:space="preserve"> </w:t>
      </w:r>
      <w:r w:rsidRPr="00DB1E28">
        <w:rPr>
          <w:rFonts w:ascii="Arial" w:hAnsi="Arial" w:cs="Arial"/>
        </w:rPr>
        <w:t>the power is cut off, then a guard should be designed to delay release of the locking mechanism</w:t>
      </w:r>
      <w:r w:rsidRPr="00DB1E28">
        <w:rPr>
          <w:rFonts w:ascii="Arial" w:hAnsi="Arial" w:cs="Arial"/>
          <w:spacing w:val="-59"/>
        </w:rPr>
        <w:t xml:space="preserve"> </w:t>
      </w:r>
      <w:r w:rsidRPr="00DB1E28">
        <w:rPr>
          <w:rFonts w:ascii="Arial" w:hAnsi="Arial" w:cs="Arial"/>
        </w:rPr>
        <w:t>until</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moving parts</w:t>
      </w:r>
      <w:r w:rsidRPr="00DB1E28">
        <w:rPr>
          <w:rFonts w:ascii="Arial" w:hAnsi="Arial" w:cs="Arial"/>
          <w:spacing w:val="1"/>
        </w:rPr>
        <w:t xml:space="preserve"> </w:t>
      </w:r>
      <w:r w:rsidRPr="00DB1E28">
        <w:rPr>
          <w:rFonts w:ascii="Arial" w:hAnsi="Arial" w:cs="Arial"/>
        </w:rPr>
        <w:t>have stopped.</w:t>
      </w:r>
    </w:p>
    <w:p w14:paraId="04DFCC68" w14:textId="77777777" w:rsidR="0031551A" w:rsidRPr="00DB1E28" w:rsidRDefault="0031551A" w:rsidP="0031551A">
      <w:pPr>
        <w:pStyle w:val="BodyText"/>
        <w:jc w:val="both"/>
        <w:rPr>
          <w:rFonts w:ascii="Arial" w:hAnsi="Arial" w:cs="Arial"/>
          <w:sz w:val="20"/>
        </w:rPr>
      </w:pPr>
    </w:p>
    <w:p w14:paraId="18B162C9" w14:textId="77777777" w:rsidR="0031551A" w:rsidRPr="00DB1E28" w:rsidRDefault="0031551A" w:rsidP="0031551A">
      <w:pPr>
        <w:pStyle w:val="BodyText"/>
        <w:spacing w:before="9"/>
        <w:jc w:val="both"/>
        <w:rPr>
          <w:rFonts w:ascii="Arial" w:hAnsi="Arial" w:cs="Arial"/>
          <w:sz w:val="20"/>
        </w:rPr>
      </w:pPr>
      <w:r w:rsidRPr="00DB1E28">
        <w:rPr>
          <w:rFonts w:ascii="Arial" w:hAnsi="Arial" w:cs="Arial"/>
          <w:noProof/>
        </w:rPr>
        <w:drawing>
          <wp:anchor distT="0" distB="0" distL="0" distR="0" simplePos="0" relativeHeight="251665408" behindDoc="0" locked="0" layoutInCell="1" allowOverlap="1" wp14:anchorId="193FC03A" wp14:editId="3DBE2AFE">
            <wp:simplePos x="0" y="0"/>
            <wp:positionH relativeFrom="page">
              <wp:posOffset>914400</wp:posOffset>
            </wp:positionH>
            <wp:positionV relativeFrom="paragraph">
              <wp:posOffset>167425</wp:posOffset>
            </wp:positionV>
            <wp:extent cx="3770471" cy="4279011"/>
            <wp:effectExtent l="0" t="0" r="0" b="0"/>
            <wp:wrapTopAndBottom/>
            <wp:docPr id="5" name="image3.jpeg" descr="Figure 2 is an illustration of a food mixer. It has a hinged top guard with a positively operating insertion key which automatically cuts off the plant's power when the lid is opened or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1" cstate="print"/>
                    <a:stretch>
                      <a:fillRect/>
                    </a:stretch>
                  </pic:blipFill>
                  <pic:spPr>
                    <a:xfrm>
                      <a:off x="0" y="0"/>
                      <a:ext cx="3770471" cy="4279011"/>
                    </a:xfrm>
                    <a:prstGeom prst="rect">
                      <a:avLst/>
                    </a:prstGeom>
                  </pic:spPr>
                </pic:pic>
              </a:graphicData>
            </a:graphic>
          </wp:anchor>
        </w:drawing>
      </w:r>
    </w:p>
    <w:p w14:paraId="68278AEA" w14:textId="77777777" w:rsidR="0031551A" w:rsidRPr="00DB1E28" w:rsidRDefault="0031551A" w:rsidP="00E7042F">
      <w:pPr>
        <w:spacing w:before="154"/>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1"/>
          <w:sz w:val="18"/>
        </w:rPr>
        <w:t xml:space="preserve"> </w:t>
      </w:r>
      <w:r w:rsidRPr="00DB1E28">
        <w:rPr>
          <w:rFonts w:ascii="Arial" w:hAnsi="Arial" w:cs="Arial"/>
          <w:b/>
          <w:color w:val="404040"/>
          <w:sz w:val="18"/>
        </w:rPr>
        <w:t>2</w:t>
      </w:r>
      <w:r w:rsidRPr="00DB1E28">
        <w:rPr>
          <w:rFonts w:ascii="Arial" w:hAnsi="Arial" w:cs="Arial"/>
          <w:b/>
          <w:color w:val="404040"/>
          <w:spacing w:val="-3"/>
          <w:sz w:val="18"/>
        </w:rPr>
        <w:t xml:space="preserve"> </w:t>
      </w:r>
      <w:r w:rsidRPr="00DB1E28">
        <w:rPr>
          <w:rFonts w:ascii="Arial" w:hAnsi="Arial" w:cs="Arial"/>
          <w:b/>
          <w:color w:val="404040"/>
          <w:sz w:val="18"/>
        </w:rPr>
        <w:t>Food</w:t>
      </w:r>
      <w:r w:rsidRPr="00DB1E28">
        <w:rPr>
          <w:rFonts w:ascii="Arial" w:hAnsi="Arial" w:cs="Arial"/>
          <w:b/>
          <w:color w:val="404040"/>
          <w:spacing w:val="-3"/>
          <w:sz w:val="18"/>
        </w:rPr>
        <w:t xml:space="preserve"> </w:t>
      </w:r>
      <w:r w:rsidRPr="00DB1E28">
        <w:rPr>
          <w:rFonts w:ascii="Arial" w:hAnsi="Arial" w:cs="Arial"/>
          <w:b/>
          <w:color w:val="404040"/>
          <w:sz w:val="18"/>
        </w:rPr>
        <w:t>mixer</w:t>
      </w:r>
      <w:r w:rsidRPr="00DB1E28">
        <w:rPr>
          <w:rFonts w:ascii="Arial" w:hAnsi="Arial" w:cs="Arial"/>
          <w:b/>
          <w:color w:val="404040"/>
          <w:spacing w:val="-4"/>
          <w:sz w:val="18"/>
        </w:rPr>
        <w:t xml:space="preserve"> </w:t>
      </w:r>
      <w:r w:rsidRPr="00DB1E28">
        <w:rPr>
          <w:rFonts w:ascii="Arial" w:hAnsi="Arial" w:cs="Arial"/>
          <w:b/>
          <w:color w:val="404040"/>
          <w:sz w:val="18"/>
        </w:rPr>
        <w:t>with</w:t>
      </w:r>
      <w:r w:rsidRPr="00DB1E28">
        <w:rPr>
          <w:rFonts w:ascii="Arial" w:hAnsi="Arial" w:cs="Arial"/>
          <w:b/>
          <w:color w:val="404040"/>
          <w:spacing w:val="-2"/>
          <w:sz w:val="18"/>
        </w:rPr>
        <w:t xml:space="preserve"> </w:t>
      </w:r>
      <w:r w:rsidRPr="00DB1E28">
        <w:rPr>
          <w:rFonts w:ascii="Arial" w:hAnsi="Arial" w:cs="Arial"/>
          <w:b/>
          <w:color w:val="404040"/>
          <w:sz w:val="18"/>
        </w:rPr>
        <w:t>interlocking</w:t>
      </w:r>
      <w:r w:rsidRPr="00DB1E28">
        <w:rPr>
          <w:rFonts w:ascii="Arial" w:hAnsi="Arial" w:cs="Arial"/>
          <w:b/>
          <w:color w:val="404040"/>
          <w:spacing w:val="-1"/>
          <w:sz w:val="18"/>
        </w:rPr>
        <w:t xml:space="preserve"> </w:t>
      </w:r>
      <w:r w:rsidRPr="00DB1E28">
        <w:rPr>
          <w:rFonts w:ascii="Arial" w:hAnsi="Arial" w:cs="Arial"/>
          <w:b/>
          <w:color w:val="404040"/>
          <w:sz w:val="18"/>
        </w:rPr>
        <w:t>guard.</w:t>
      </w:r>
    </w:p>
    <w:p w14:paraId="5009214D" w14:textId="77777777" w:rsidR="0031551A" w:rsidRPr="00DB1E28" w:rsidRDefault="0031551A" w:rsidP="0031551A">
      <w:pPr>
        <w:pStyle w:val="BodyText"/>
        <w:spacing w:before="10"/>
        <w:jc w:val="both"/>
        <w:rPr>
          <w:rFonts w:ascii="Arial" w:hAnsi="Arial" w:cs="Arial"/>
          <w:b/>
          <w:sz w:val="20"/>
        </w:rPr>
      </w:pPr>
    </w:p>
    <w:p w14:paraId="094F6F34" w14:textId="3410CB62"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89" w:name="_Toc101341883"/>
      <w:bookmarkStart w:id="190" w:name="_Toc106203627"/>
      <w:bookmarkStart w:id="191" w:name="_Toc149645533"/>
      <w:r w:rsidRPr="000A71B9">
        <w:rPr>
          <w:rFonts w:ascii="Arial" w:hAnsi="Arial" w:cs="Arial"/>
          <w:b/>
          <w:bCs/>
          <w:caps/>
          <w:noProof/>
          <w:color w:val="7F7F7F" w:themeColor="text1" w:themeTint="80"/>
          <w:sz w:val="30"/>
          <w:szCs w:val="30"/>
          <w:lang w:eastAsia="en-AU"/>
        </w:rPr>
        <w:t>Physical barriers fixed in position</w:t>
      </w:r>
      <w:bookmarkEnd w:id="189"/>
      <w:bookmarkEnd w:id="190"/>
      <w:bookmarkEnd w:id="191"/>
    </w:p>
    <w:p w14:paraId="4769C467" w14:textId="77777777" w:rsidR="0031551A" w:rsidRPr="00DB1E28" w:rsidRDefault="0031551A" w:rsidP="00E7042F">
      <w:pPr>
        <w:pStyle w:val="BodyText"/>
        <w:ind w:left="284" w:right="354"/>
        <w:rPr>
          <w:rFonts w:ascii="Arial" w:hAnsi="Arial" w:cs="Arial"/>
        </w:rPr>
      </w:pPr>
      <w:r w:rsidRPr="00DB1E28">
        <w:rPr>
          <w:rFonts w:ascii="Arial" w:hAnsi="Arial" w:cs="Arial"/>
        </w:rPr>
        <w:t>Physical barriers securely fixed in position should be easy to remove and replace but only</w:t>
      </w:r>
      <w:r w:rsidRPr="00DB1E28">
        <w:rPr>
          <w:rFonts w:ascii="Arial" w:hAnsi="Arial" w:cs="Arial"/>
          <w:spacing w:val="1"/>
        </w:rPr>
        <w:t xml:space="preserve"> </w:t>
      </w:r>
      <w:r w:rsidRPr="00DB1E28">
        <w:rPr>
          <w:rFonts w:ascii="Arial" w:hAnsi="Arial" w:cs="Arial"/>
        </w:rPr>
        <w:t>with the aid of a special tool, for example a spanner, Allen key or similar tool. They should</w:t>
      </w:r>
      <w:r w:rsidRPr="00DB1E28">
        <w:rPr>
          <w:rFonts w:ascii="Arial" w:hAnsi="Arial" w:cs="Arial"/>
          <w:spacing w:val="1"/>
        </w:rPr>
        <w:t xml:space="preserve"> </w:t>
      </w:r>
      <w:r w:rsidRPr="00DB1E28">
        <w:rPr>
          <w:rFonts w:ascii="Arial" w:hAnsi="Arial" w:cs="Arial"/>
        </w:rPr>
        <w:t>only be opened when the machine is not in operation (see Figure 3). The special tool should</w:t>
      </w:r>
      <w:r w:rsidRPr="00DB1E28">
        <w:rPr>
          <w:rFonts w:ascii="Arial" w:hAnsi="Arial" w:cs="Arial"/>
          <w:spacing w:val="-59"/>
        </w:rPr>
        <w:t xml:space="preserve"> </w:t>
      </w:r>
      <w:r w:rsidRPr="00DB1E28">
        <w:rPr>
          <w:rFonts w:ascii="Arial" w:hAnsi="Arial" w:cs="Arial"/>
        </w:rPr>
        <w:t>not be the same as any tool issued to and used by the operator of the plant when the</w:t>
      </w:r>
      <w:r w:rsidRPr="00DB1E28">
        <w:rPr>
          <w:rFonts w:ascii="Arial" w:hAnsi="Arial" w:cs="Arial"/>
          <w:spacing w:val="1"/>
        </w:rPr>
        <w:t xml:space="preserve"> </w:t>
      </w:r>
      <w:r w:rsidRPr="00DB1E28">
        <w:rPr>
          <w:rFonts w:ascii="Arial" w:hAnsi="Arial" w:cs="Arial"/>
        </w:rPr>
        <w:t>operator is performing their normal work. Devices that can be operated using fingers, for</w:t>
      </w:r>
      <w:r w:rsidRPr="00DB1E28">
        <w:rPr>
          <w:rFonts w:ascii="Arial" w:hAnsi="Arial" w:cs="Arial"/>
          <w:spacing w:val="1"/>
        </w:rPr>
        <w:t xml:space="preserve"> </w:t>
      </w:r>
      <w:r w:rsidRPr="00DB1E28">
        <w:rPr>
          <w:rFonts w:ascii="Arial" w:hAnsi="Arial" w:cs="Arial"/>
        </w:rPr>
        <w:t>example</w:t>
      </w:r>
      <w:r w:rsidRPr="00DB1E28">
        <w:rPr>
          <w:rFonts w:ascii="Arial" w:hAnsi="Arial" w:cs="Arial"/>
          <w:spacing w:val="-1"/>
        </w:rPr>
        <w:t xml:space="preserve"> </w:t>
      </w:r>
      <w:r w:rsidRPr="00DB1E28">
        <w:rPr>
          <w:rFonts w:ascii="Arial" w:hAnsi="Arial" w:cs="Arial"/>
        </w:rPr>
        <w:t>wing nuts</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wedge inserts, should not</w:t>
      </w:r>
      <w:r w:rsidRPr="00DB1E28">
        <w:rPr>
          <w:rFonts w:ascii="Arial" w:hAnsi="Arial" w:cs="Arial"/>
          <w:spacing w:val="2"/>
        </w:rPr>
        <w:t xml:space="preserve"> </w:t>
      </w:r>
      <w:r w:rsidRPr="00DB1E28">
        <w:rPr>
          <w:rFonts w:ascii="Arial" w:hAnsi="Arial" w:cs="Arial"/>
        </w:rPr>
        <w:t>be used.</w:t>
      </w:r>
    </w:p>
    <w:p w14:paraId="3FA08B32" w14:textId="77777777" w:rsidR="0031551A" w:rsidRPr="00DB1E28" w:rsidRDefault="0031551A" w:rsidP="0031551A">
      <w:pPr>
        <w:jc w:val="both"/>
        <w:rPr>
          <w:rFonts w:ascii="Arial" w:hAnsi="Arial" w:cs="Arial"/>
        </w:rPr>
        <w:sectPr w:rsidR="0031551A" w:rsidRPr="00DB1E28" w:rsidSect="00492CB5">
          <w:pgSz w:w="11910" w:h="16840"/>
          <w:pgMar w:top="1338" w:right="1219" w:bottom="1060" w:left="981" w:header="720" w:footer="720" w:gutter="0"/>
          <w:cols w:space="720"/>
        </w:sectPr>
      </w:pPr>
    </w:p>
    <w:p w14:paraId="0D08C699" w14:textId="77777777" w:rsidR="0031551A" w:rsidRPr="00DB1E28" w:rsidRDefault="0031551A" w:rsidP="0031551A">
      <w:pPr>
        <w:pStyle w:val="BodyText"/>
        <w:jc w:val="both"/>
        <w:rPr>
          <w:rFonts w:ascii="Arial" w:hAnsi="Arial" w:cs="Arial"/>
          <w:sz w:val="20"/>
        </w:rPr>
      </w:pPr>
      <w:r w:rsidRPr="00DB1E28">
        <w:rPr>
          <w:rFonts w:ascii="Arial" w:hAnsi="Arial" w:cs="Arial"/>
          <w:noProof/>
          <w:sz w:val="20"/>
        </w:rPr>
        <w:lastRenderedPageBreak/>
        <w:drawing>
          <wp:inline distT="0" distB="0" distL="0" distR="0" wp14:anchorId="43841569" wp14:editId="3D362D65">
            <wp:extent cx="4457066" cy="3910203"/>
            <wp:effectExtent l="0" t="0" r="0" b="0"/>
            <wp:docPr id="1" name="image4.jpeg" descr="Figure 3 is an illustration of a fixed guard which is securely fixed in position and can only be opened with the aid of a speci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2" cstate="print"/>
                    <a:stretch>
                      <a:fillRect/>
                    </a:stretch>
                  </pic:blipFill>
                  <pic:spPr>
                    <a:xfrm>
                      <a:off x="0" y="0"/>
                      <a:ext cx="4457066" cy="3910203"/>
                    </a:xfrm>
                    <a:prstGeom prst="rect">
                      <a:avLst/>
                    </a:prstGeom>
                  </pic:spPr>
                </pic:pic>
              </a:graphicData>
            </a:graphic>
          </wp:inline>
        </w:drawing>
      </w:r>
    </w:p>
    <w:p w14:paraId="24B78F5C" w14:textId="77777777" w:rsidR="0031551A" w:rsidRPr="00DB1E28" w:rsidRDefault="0031551A" w:rsidP="0031551A">
      <w:pPr>
        <w:pStyle w:val="BodyText"/>
        <w:spacing w:before="2"/>
        <w:jc w:val="both"/>
        <w:rPr>
          <w:rFonts w:ascii="Arial" w:hAnsi="Arial" w:cs="Arial"/>
          <w:sz w:val="7"/>
        </w:rPr>
      </w:pPr>
    </w:p>
    <w:p w14:paraId="3103839B" w14:textId="77777777" w:rsidR="0031551A" w:rsidRPr="00DB1E28" w:rsidRDefault="0031551A" w:rsidP="00E7042F">
      <w:pPr>
        <w:spacing w:before="95"/>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1"/>
          <w:sz w:val="18"/>
        </w:rPr>
        <w:t xml:space="preserve"> </w:t>
      </w:r>
      <w:r w:rsidRPr="00DB1E28">
        <w:rPr>
          <w:rFonts w:ascii="Arial" w:hAnsi="Arial" w:cs="Arial"/>
          <w:b/>
          <w:color w:val="404040"/>
          <w:sz w:val="18"/>
        </w:rPr>
        <w:t>3</w:t>
      </w:r>
      <w:r w:rsidRPr="00DB1E28">
        <w:rPr>
          <w:rFonts w:ascii="Arial" w:hAnsi="Arial" w:cs="Arial"/>
          <w:b/>
          <w:color w:val="404040"/>
          <w:spacing w:val="-3"/>
          <w:sz w:val="18"/>
        </w:rPr>
        <w:t xml:space="preserve"> </w:t>
      </w:r>
      <w:r w:rsidRPr="00DB1E28">
        <w:rPr>
          <w:rFonts w:ascii="Arial" w:hAnsi="Arial" w:cs="Arial"/>
          <w:b/>
          <w:color w:val="404040"/>
          <w:sz w:val="18"/>
        </w:rPr>
        <w:t>Fixed</w:t>
      </w:r>
      <w:r w:rsidRPr="00DB1E28">
        <w:rPr>
          <w:rFonts w:ascii="Arial" w:hAnsi="Arial" w:cs="Arial"/>
          <w:b/>
          <w:color w:val="404040"/>
          <w:spacing w:val="-1"/>
          <w:sz w:val="18"/>
        </w:rPr>
        <w:t xml:space="preserve"> </w:t>
      </w:r>
      <w:r w:rsidRPr="00DB1E28">
        <w:rPr>
          <w:rFonts w:ascii="Arial" w:hAnsi="Arial" w:cs="Arial"/>
          <w:b/>
          <w:color w:val="404040"/>
          <w:sz w:val="18"/>
        </w:rPr>
        <w:t>guard</w:t>
      </w:r>
      <w:r w:rsidRPr="00DB1E28">
        <w:rPr>
          <w:rFonts w:ascii="Arial" w:hAnsi="Arial" w:cs="Arial"/>
          <w:b/>
          <w:color w:val="404040"/>
          <w:spacing w:val="-3"/>
          <w:sz w:val="18"/>
        </w:rPr>
        <w:t xml:space="preserve"> </w:t>
      </w:r>
      <w:r w:rsidRPr="00DB1E28">
        <w:rPr>
          <w:rFonts w:ascii="Arial" w:hAnsi="Arial" w:cs="Arial"/>
          <w:b/>
          <w:color w:val="404040"/>
          <w:sz w:val="18"/>
        </w:rPr>
        <w:t>on</w:t>
      </w:r>
      <w:r w:rsidRPr="00DB1E28">
        <w:rPr>
          <w:rFonts w:ascii="Arial" w:hAnsi="Arial" w:cs="Arial"/>
          <w:b/>
          <w:color w:val="404040"/>
          <w:spacing w:val="-1"/>
          <w:sz w:val="18"/>
        </w:rPr>
        <w:t xml:space="preserve"> </w:t>
      </w:r>
      <w:r w:rsidRPr="00DB1E28">
        <w:rPr>
          <w:rFonts w:ascii="Arial" w:hAnsi="Arial" w:cs="Arial"/>
          <w:b/>
          <w:color w:val="404040"/>
          <w:sz w:val="18"/>
        </w:rPr>
        <w:t>rotating</w:t>
      </w:r>
      <w:r w:rsidRPr="00DB1E28">
        <w:rPr>
          <w:rFonts w:ascii="Arial" w:hAnsi="Arial" w:cs="Arial"/>
          <w:b/>
          <w:color w:val="404040"/>
          <w:spacing w:val="-1"/>
          <w:sz w:val="18"/>
        </w:rPr>
        <w:t xml:space="preserve"> </w:t>
      </w:r>
      <w:r w:rsidRPr="00DB1E28">
        <w:rPr>
          <w:rFonts w:ascii="Arial" w:hAnsi="Arial" w:cs="Arial"/>
          <w:b/>
          <w:color w:val="404040"/>
          <w:sz w:val="18"/>
        </w:rPr>
        <w:t>shaft</w:t>
      </w:r>
      <w:r w:rsidRPr="00DB1E28">
        <w:rPr>
          <w:rFonts w:ascii="Arial" w:hAnsi="Arial" w:cs="Arial"/>
          <w:b/>
          <w:color w:val="404040"/>
          <w:spacing w:val="-1"/>
          <w:sz w:val="18"/>
        </w:rPr>
        <w:t xml:space="preserve"> </w:t>
      </w:r>
      <w:r w:rsidRPr="00DB1E28">
        <w:rPr>
          <w:rFonts w:ascii="Arial" w:hAnsi="Arial" w:cs="Arial"/>
          <w:b/>
          <w:color w:val="404040"/>
          <w:sz w:val="18"/>
        </w:rPr>
        <w:t>or</w:t>
      </w:r>
      <w:r w:rsidRPr="00DB1E28">
        <w:rPr>
          <w:rFonts w:ascii="Arial" w:hAnsi="Arial" w:cs="Arial"/>
          <w:b/>
          <w:color w:val="404040"/>
          <w:spacing w:val="-1"/>
          <w:sz w:val="18"/>
        </w:rPr>
        <w:t xml:space="preserve"> </w:t>
      </w:r>
      <w:r w:rsidRPr="00DB1E28">
        <w:rPr>
          <w:rFonts w:ascii="Arial" w:hAnsi="Arial" w:cs="Arial"/>
          <w:b/>
          <w:color w:val="404040"/>
          <w:sz w:val="18"/>
        </w:rPr>
        <w:t>coupling</w:t>
      </w:r>
    </w:p>
    <w:p w14:paraId="2014FFB5" w14:textId="09F64871" w:rsidR="0031551A" w:rsidRPr="00DB1E28" w:rsidRDefault="0031551A" w:rsidP="00E7042F">
      <w:pPr>
        <w:pStyle w:val="BodyText"/>
        <w:ind w:left="284" w:right="496"/>
        <w:rPr>
          <w:rFonts w:ascii="Arial" w:hAnsi="Arial" w:cs="Arial"/>
        </w:rPr>
      </w:pPr>
      <w:r w:rsidRPr="00DB1E28">
        <w:rPr>
          <w:rFonts w:ascii="Arial" w:hAnsi="Arial" w:cs="Arial"/>
        </w:rPr>
        <w:t>Physical barriers, for example perimeter fences securely fixed in position, may prevent</w:t>
      </w:r>
      <w:r w:rsidRPr="00DB1E28">
        <w:rPr>
          <w:rFonts w:ascii="Arial" w:hAnsi="Arial" w:cs="Arial"/>
          <w:spacing w:val="1"/>
        </w:rPr>
        <w:t xml:space="preserve"> </w:t>
      </w:r>
      <w:r w:rsidRPr="00DB1E28">
        <w:rPr>
          <w:rFonts w:ascii="Arial" w:hAnsi="Arial" w:cs="Arial"/>
        </w:rPr>
        <w:t>access to dangerous areas. Any access points, for example gates and doors, should be</w:t>
      </w:r>
      <w:r w:rsidRPr="00DB1E28">
        <w:rPr>
          <w:rFonts w:ascii="Arial" w:hAnsi="Arial" w:cs="Arial"/>
          <w:spacing w:val="1"/>
        </w:rPr>
        <w:t xml:space="preserve"> </w:t>
      </w:r>
      <w:r w:rsidRPr="00DB1E28">
        <w:rPr>
          <w:rFonts w:ascii="Arial" w:hAnsi="Arial" w:cs="Arial"/>
        </w:rPr>
        <w:t>secured with a lock and key or an interlocking system (see Figure 4). Isolation procedures</w:t>
      </w:r>
      <w:r w:rsidRPr="00DB1E28">
        <w:rPr>
          <w:rFonts w:ascii="Arial" w:hAnsi="Arial" w:cs="Arial"/>
          <w:spacing w:val="1"/>
        </w:rPr>
        <w:t xml:space="preserve"> </w:t>
      </w:r>
      <w:r w:rsidRPr="00DB1E28">
        <w:rPr>
          <w:rFonts w:ascii="Arial" w:hAnsi="Arial" w:cs="Arial"/>
        </w:rPr>
        <w:t>may be necessary where there is a danger of machines activating while a person is inside</w:t>
      </w:r>
      <w:r w:rsidRPr="00DB1E28">
        <w:rPr>
          <w:rFonts w:ascii="Arial" w:hAnsi="Arial" w:cs="Arial"/>
          <w:spacing w:val="1"/>
        </w:rPr>
        <w:t xml:space="preserve"> </w:t>
      </w:r>
      <w:r w:rsidRPr="00DB1E28">
        <w:rPr>
          <w:rFonts w:ascii="Arial" w:hAnsi="Arial" w:cs="Arial"/>
        </w:rPr>
        <w:t>the barrier. For example, when an interlocked door is accidentally closed the machine should</w:t>
      </w:r>
      <w:r w:rsidR="00E7042F">
        <w:rPr>
          <w:rFonts w:ascii="Arial" w:hAnsi="Arial" w:cs="Arial"/>
        </w:rPr>
        <w:t xml:space="preserve"> </w:t>
      </w:r>
      <w:r w:rsidRPr="00DB1E28">
        <w:rPr>
          <w:rFonts w:ascii="Arial" w:hAnsi="Arial" w:cs="Arial"/>
          <w:spacing w:val="-59"/>
        </w:rPr>
        <w:t xml:space="preserve"> </w:t>
      </w:r>
      <w:r w:rsidR="00E7042F">
        <w:rPr>
          <w:rFonts w:ascii="Arial" w:hAnsi="Arial" w:cs="Arial"/>
          <w:spacing w:val="-59"/>
        </w:rPr>
        <w:t xml:space="preserve">  </w:t>
      </w:r>
      <w:r w:rsidRPr="00DB1E28">
        <w:rPr>
          <w:rFonts w:ascii="Arial" w:hAnsi="Arial" w:cs="Arial"/>
        </w:rPr>
        <w:t>not</w:t>
      </w:r>
      <w:r w:rsidRPr="00DB1E28">
        <w:rPr>
          <w:rFonts w:ascii="Arial" w:hAnsi="Arial" w:cs="Arial"/>
          <w:spacing w:val="1"/>
        </w:rPr>
        <w:t xml:space="preserve"> </w:t>
      </w:r>
      <w:r w:rsidRPr="00DB1E28">
        <w:rPr>
          <w:rFonts w:ascii="Arial" w:hAnsi="Arial" w:cs="Arial"/>
        </w:rPr>
        <w:t>automatically</w:t>
      </w:r>
      <w:r w:rsidRPr="00DB1E28">
        <w:rPr>
          <w:rFonts w:ascii="Arial" w:hAnsi="Arial" w:cs="Arial"/>
          <w:spacing w:val="1"/>
        </w:rPr>
        <w:t xml:space="preserve"> </w:t>
      </w:r>
      <w:r w:rsidRPr="00DB1E28">
        <w:rPr>
          <w:rFonts w:ascii="Arial" w:hAnsi="Arial" w:cs="Arial"/>
        </w:rPr>
        <w:t>restart.</w:t>
      </w:r>
    </w:p>
    <w:p w14:paraId="60A2806B" w14:textId="77777777" w:rsidR="0031551A" w:rsidRPr="00DB1E28" w:rsidRDefault="0031551A" w:rsidP="0031551A">
      <w:pPr>
        <w:pStyle w:val="BodyText"/>
        <w:jc w:val="both"/>
        <w:rPr>
          <w:rFonts w:ascii="Arial" w:hAnsi="Arial" w:cs="Arial"/>
          <w:sz w:val="20"/>
        </w:rPr>
      </w:pPr>
      <w:r w:rsidRPr="00DB1E28">
        <w:rPr>
          <w:rFonts w:ascii="Arial" w:hAnsi="Arial" w:cs="Arial"/>
          <w:noProof/>
          <w:sz w:val="20"/>
        </w:rPr>
        <w:lastRenderedPageBreak/>
        <w:drawing>
          <wp:inline distT="0" distB="0" distL="0" distR="0" wp14:anchorId="627843C5" wp14:editId="3ACCD2BB">
            <wp:extent cx="3832001" cy="3822191"/>
            <wp:effectExtent l="0" t="0" r="0" b="0"/>
            <wp:docPr id="9" name="image5.jpeg" descr="Figure 4 is an illustration of a perimeter fence fixed in position to prevent access to a dangerous area. The access point is secured with an interlocking acce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3" cstate="print"/>
                    <a:stretch>
                      <a:fillRect/>
                    </a:stretch>
                  </pic:blipFill>
                  <pic:spPr>
                    <a:xfrm>
                      <a:off x="0" y="0"/>
                      <a:ext cx="3832001" cy="3822191"/>
                    </a:xfrm>
                    <a:prstGeom prst="rect">
                      <a:avLst/>
                    </a:prstGeom>
                  </pic:spPr>
                </pic:pic>
              </a:graphicData>
            </a:graphic>
          </wp:inline>
        </w:drawing>
      </w:r>
    </w:p>
    <w:p w14:paraId="55257584" w14:textId="77777777" w:rsidR="0031551A" w:rsidRPr="00DB1E28" w:rsidRDefault="0031551A" w:rsidP="0031551A">
      <w:pPr>
        <w:pStyle w:val="BodyText"/>
        <w:spacing w:before="3"/>
        <w:jc w:val="both"/>
        <w:rPr>
          <w:rFonts w:ascii="Arial" w:hAnsi="Arial" w:cs="Arial"/>
          <w:sz w:val="10"/>
        </w:rPr>
      </w:pPr>
    </w:p>
    <w:p w14:paraId="191A3155" w14:textId="77777777" w:rsidR="0031551A" w:rsidRPr="00DB1E28" w:rsidRDefault="0031551A" w:rsidP="00E7042F">
      <w:pPr>
        <w:spacing w:before="95"/>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4</w:t>
      </w:r>
      <w:r w:rsidRPr="00DB1E28">
        <w:rPr>
          <w:rFonts w:ascii="Arial" w:hAnsi="Arial" w:cs="Arial"/>
          <w:b/>
          <w:color w:val="404040"/>
          <w:spacing w:val="-2"/>
          <w:sz w:val="18"/>
        </w:rPr>
        <w:t xml:space="preserve"> </w:t>
      </w:r>
      <w:r w:rsidRPr="00DB1E28">
        <w:rPr>
          <w:rFonts w:ascii="Arial" w:hAnsi="Arial" w:cs="Arial"/>
          <w:b/>
          <w:color w:val="404040"/>
          <w:sz w:val="18"/>
        </w:rPr>
        <w:t>Perimeter</w:t>
      </w:r>
      <w:r w:rsidRPr="00DB1E28">
        <w:rPr>
          <w:rFonts w:ascii="Arial" w:hAnsi="Arial" w:cs="Arial"/>
          <w:b/>
          <w:color w:val="404040"/>
          <w:spacing w:val="-1"/>
          <w:sz w:val="18"/>
        </w:rPr>
        <w:t xml:space="preserve"> </w:t>
      </w:r>
      <w:r w:rsidRPr="00DB1E28">
        <w:rPr>
          <w:rFonts w:ascii="Arial" w:hAnsi="Arial" w:cs="Arial"/>
          <w:b/>
          <w:color w:val="404040"/>
          <w:sz w:val="18"/>
        </w:rPr>
        <w:t>fence</w:t>
      </w:r>
      <w:r w:rsidRPr="00DB1E28">
        <w:rPr>
          <w:rFonts w:ascii="Arial" w:hAnsi="Arial" w:cs="Arial"/>
          <w:b/>
          <w:color w:val="404040"/>
          <w:spacing w:val="-2"/>
          <w:sz w:val="18"/>
        </w:rPr>
        <w:t xml:space="preserve"> </w:t>
      </w:r>
      <w:r w:rsidRPr="00DB1E28">
        <w:rPr>
          <w:rFonts w:ascii="Arial" w:hAnsi="Arial" w:cs="Arial"/>
          <w:b/>
          <w:color w:val="404040"/>
          <w:sz w:val="18"/>
        </w:rPr>
        <w:t>guard</w:t>
      </w:r>
      <w:r w:rsidRPr="00DB1E28">
        <w:rPr>
          <w:rFonts w:ascii="Arial" w:hAnsi="Arial" w:cs="Arial"/>
          <w:b/>
          <w:color w:val="404040"/>
          <w:spacing w:val="-1"/>
          <w:sz w:val="18"/>
        </w:rPr>
        <w:t xml:space="preserve"> </w:t>
      </w:r>
      <w:r w:rsidRPr="00DB1E28">
        <w:rPr>
          <w:rFonts w:ascii="Arial" w:hAnsi="Arial" w:cs="Arial"/>
          <w:b/>
          <w:color w:val="404040"/>
          <w:sz w:val="18"/>
        </w:rPr>
        <w:t>with</w:t>
      </w:r>
      <w:r w:rsidRPr="00DB1E28">
        <w:rPr>
          <w:rFonts w:ascii="Arial" w:hAnsi="Arial" w:cs="Arial"/>
          <w:b/>
          <w:color w:val="404040"/>
          <w:spacing w:val="-4"/>
          <w:sz w:val="18"/>
        </w:rPr>
        <w:t xml:space="preserve"> </w:t>
      </w:r>
      <w:r w:rsidRPr="00DB1E28">
        <w:rPr>
          <w:rFonts w:ascii="Arial" w:hAnsi="Arial" w:cs="Arial"/>
          <w:b/>
          <w:color w:val="404040"/>
          <w:sz w:val="18"/>
        </w:rPr>
        <w:t>fixed</w:t>
      </w:r>
      <w:r w:rsidRPr="00DB1E28">
        <w:rPr>
          <w:rFonts w:ascii="Arial" w:hAnsi="Arial" w:cs="Arial"/>
          <w:b/>
          <w:color w:val="404040"/>
          <w:spacing w:val="-1"/>
          <w:sz w:val="18"/>
        </w:rPr>
        <w:t xml:space="preserve"> </w:t>
      </w:r>
      <w:r w:rsidRPr="00DB1E28">
        <w:rPr>
          <w:rFonts w:ascii="Arial" w:hAnsi="Arial" w:cs="Arial"/>
          <w:b/>
          <w:color w:val="404040"/>
          <w:sz w:val="18"/>
        </w:rPr>
        <w:t>panels</w:t>
      </w:r>
      <w:r w:rsidRPr="00DB1E28">
        <w:rPr>
          <w:rFonts w:ascii="Arial" w:hAnsi="Arial" w:cs="Arial"/>
          <w:b/>
          <w:color w:val="404040"/>
          <w:spacing w:val="-4"/>
          <w:sz w:val="18"/>
        </w:rPr>
        <w:t xml:space="preserve"> </w:t>
      </w:r>
      <w:r w:rsidRPr="00DB1E28">
        <w:rPr>
          <w:rFonts w:ascii="Arial" w:hAnsi="Arial" w:cs="Arial"/>
          <w:b/>
          <w:color w:val="404040"/>
          <w:sz w:val="18"/>
        </w:rPr>
        <w:t>and</w:t>
      </w:r>
      <w:r w:rsidRPr="00DB1E28">
        <w:rPr>
          <w:rFonts w:ascii="Arial" w:hAnsi="Arial" w:cs="Arial"/>
          <w:b/>
          <w:color w:val="404040"/>
          <w:spacing w:val="-2"/>
          <w:sz w:val="18"/>
        </w:rPr>
        <w:t xml:space="preserve"> </w:t>
      </w:r>
      <w:r w:rsidRPr="00DB1E28">
        <w:rPr>
          <w:rFonts w:ascii="Arial" w:hAnsi="Arial" w:cs="Arial"/>
          <w:b/>
          <w:color w:val="404040"/>
          <w:sz w:val="18"/>
        </w:rPr>
        <w:t>interlocking</w:t>
      </w:r>
      <w:r w:rsidRPr="00DB1E28">
        <w:rPr>
          <w:rFonts w:ascii="Arial" w:hAnsi="Arial" w:cs="Arial"/>
          <w:b/>
          <w:color w:val="404040"/>
          <w:spacing w:val="-1"/>
          <w:sz w:val="18"/>
        </w:rPr>
        <w:t xml:space="preserve"> </w:t>
      </w:r>
      <w:r w:rsidRPr="00DB1E28">
        <w:rPr>
          <w:rFonts w:ascii="Arial" w:hAnsi="Arial" w:cs="Arial"/>
          <w:b/>
          <w:color w:val="404040"/>
          <w:sz w:val="18"/>
        </w:rPr>
        <w:t>access</w:t>
      </w:r>
      <w:r w:rsidRPr="00DB1E28">
        <w:rPr>
          <w:rFonts w:ascii="Arial" w:hAnsi="Arial" w:cs="Arial"/>
          <w:b/>
          <w:color w:val="404040"/>
          <w:spacing w:val="-4"/>
          <w:sz w:val="18"/>
        </w:rPr>
        <w:t xml:space="preserve"> </w:t>
      </w:r>
      <w:r w:rsidRPr="00DB1E28">
        <w:rPr>
          <w:rFonts w:ascii="Arial" w:hAnsi="Arial" w:cs="Arial"/>
          <w:b/>
          <w:color w:val="404040"/>
          <w:sz w:val="18"/>
        </w:rPr>
        <w:t>door</w:t>
      </w:r>
    </w:p>
    <w:p w14:paraId="54DAFC0C" w14:textId="13995646" w:rsidR="0031551A" w:rsidRPr="00DB1E28" w:rsidRDefault="0031551A" w:rsidP="00E7042F">
      <w:pPr>
        <w:pStyle w:val="BodyText"/>
        <w:ind w:left="284" w:right="496"/>
        <w:jc w:val="both"/>
        <w:rPr>
          <w:rFonts w:ascii="Arial" w:hAnsi="Arial" w:cs="Arial"/>
        </w:rPr>
      </w:pPr>
      <w:r w:rsidRPr="00DB1E28">
        <w:rPr>
          <w:rFonts w:ascii="Arial" w:hAnsi="Arial" w:cs="Arial"/>
        </w:rPr>
        <w:t>Adjustable guarding incorporates movable sections or panels of the guard to allow materials</w:t>
      </w:r>
      <w:r w:rsidRPr="00DB1E28">
        <w:rPr>
          <w:rFonts w:ascii="Arial" w:hAnsi="Arial" w:cs="Arial"/>
          <w:spacing w:val="-59"/>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fed</w:t>
      </w:r>
      <w:r w:rsidRPr="00DB1E28">
        <w:rPr>
          <w:rFonts w:ascii="Arial" w:hAnsi="Arial" w:cs="Arial"/>
          <w:spacing w:val="-3"/>
        </w:rPr>
        <w:t xml:space="preserve"> </w:t>
      </w:r>
      <w:r w:rsidRPr="00DB1E28">
        <w:rPr>
          <w:rFonts w:ascii="Arial" w:hAnsi="Arial" w:cs="Arial"/>
        </w:rPr>
        <w:t>into</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guarded</w:t>
      </w:r>
      <w:r w:rsidRPr="00DB1E28">
        <w:rPr>
          <w:rFonts w:ascii="Arial" w:hAnsi="Arial" w:cs="Arial"/>
          <w:spacing w:val="-1"/>
        </w:rPr>
        <w:t xml:space="preserve"> </w:t>
      </w:r>
      <w:r w:rsidRPr="00DB1E28">
        <w:rPr>
          <w:rFonts w:ascii="Arial" w:hAnsi="Arial" w:cs="Arial"/>
        </w:rPr>
        <w:t>area</w:t>
      </w:r>
      <w:r w:rsidRPr="00DB1E28">
        <w:rPr>
          <w:rFonts w:ascii="Arial" w:hAnsi="Arial" w:cs="Arial"/>
          <w:spacing w:val="-2"/>
        </w:rPr>
        <w:t xml:space="preserve"> </w:t>
      </w:r>
      <w:r w:rsidRPr="00DB1E28">
        <w:rPr>
          <w:rFonts w:ascii="Arial" w:hAnsi="Arial" w:cs="Arial"/>
        </w:rPr>
        <w:t>while</w:t>
      </w:r>
      <w:r w:rsidRPr="00DB1E28">
        <w:rPr>
          <w:rFonts w:ascii="Arial" w:hAnsi="Arial" w:cs="Arial"/>
          <w:spacing w:val="-1"/>
        </w:rPr>
        <w:t xml:space="preserve"> </w:t>
      </w:r>
      <w:r w:rsidRPr="00DB1E28">
        <w:rPr>
          <w:rFonts w:ascii="Arial" w:hAnsi="Arial" w:cs="Arial"/>
        </w:rPr>
        <w:t>still preventing physical</w:t>
      </w:r>
      <w:r w:rsidRPr="00DB1E28">
        <w:rPr>
          <w:rFonts w:ascii="Arial" w:hAnsi="Arial" w:cs="Arial"/>
          <w:spacing w:val="-2"/>
        </w:rPr>
        <w:t xml:space="preserve"> </w:t>
      </w:r>
      <w:r w:rsidRPr="00DB1E28">
        <w:rPr>
          <w:rFonts w:ascii="Arial" w:hAnsi="Arial" w:cs="Arial"/>
        </w:rPr>
        <w:t>contact</w:t>
      </w:r>
      <w:r w:rsidRPr="00DB1E28">
        <w:rPr>
          <w:rFonts w:ascii="Arial" w:hAnsi="Arial" w:cs="Arial"/>
          <w:spacing w:val="-1"/>
        </w:rPr>
        <w:t xml:space="preserve"> </w:t>
      </w:r>
      <w:r w:rsidRPr="00DB1E28">
        <w:rPr>
          <w:rFonts w:ascii="Arial" w:hAnsi="Arial" w:cs="Arial"/>
        </w:rPr>
        <w:t>(see</w:t>
      </w:r>
      <w:r w:rsidRPr="00DB1E28">
        <w:rPr>
          <w:rFonts w:ascii="Arial" w:hAnsi="Arial" w:cs="Arial"/>
          <w:spacing w:val="-3"/>
        </w:rPr>
        <w:t xml:space="preserve"> </w:t>
      </w:r>
      <w:r w:rsidRPr="00DB1E28">
        <w:rPr>
          <w:rFonts w:ascii="Arial" w:hAnsi="Arial" w:cs="Arial"/>
        </w:rPr>
        <w:t>Figure 5).</w:t>
      </w:r>
    </w:p>
    <w:p w14:paraId="700448E6" w14:textId="77777777" w:rsidR="0031551A" w:rsidRPr="00DB1E28" w:rsidRDefault="0031551A" w:rsidP="0031551A">
      <w:pPr>
        <w:pStyle w:val="BodyText"/>
        <w:spacing w:before="4"/>
        <w:jc w:val="both"/>
        <w:rPr>
          <w:rFonts w:ascii="Arial" w:hAnsi="Arial" w:cs="Arial"/>
          <w:sz w:val="8"/>
        </w:rPr>
      </w:pPr>
      <w:r w:rsidRPr="00DB1E28">
        <w:rPr>
          <w:rFonts w:ascii="Arial" w:hAnsi="Arial" w:cs="Arial"/>
          <w:noProof/>
        </w:rPr>
        <w:drawing>
          <wp:anchor distT="0" distB="0" distL="0" distR="0" simplePos="0" relativeHeight="251666432" behindDoc="0" locked="0" layoutInCell="1" allowOverlap="1" wp14:anchorId="5EBD1491" wp14:editId="16CAE734">
            <wp:simplePos x="0" y="0"/>
            <wp:positionH relativeFrom="page">
              <wp:posOffset>914400</wp:posOffset>
            </wp:positionH>
            <wp:positionV relativeFrom="paragraph">
              <wp:posOffset>76318</wp:posOffset>
            </wp:positionV>
            <wp:extent cx="3697873" cy="3570732"/>
            <wp:effectExtent l="0" t="0" r="0" b="0"/>
            <wp:wrapTopAndBottom/>
            <wp:docPr id="11" name="image6.jpeg" descr="Figure 5 is an illustration of a self-adjustable guard for a drop saw. This type of guard allows materials to be fed into the guarded area while still preventing physical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4" cstate="print"/>
                    <a:stretch>
                      <a:fillRect/>
                    </a:stretch>
                  </pic:blipFill>
                  <pic:spPr>
                    <a:xfrm>
                      <a:off x="0" y="0"/>
                      <a:ext cx="3697873" cy="3570732"/>
                    </a:xfrm>
                    <a:prstGeom prst="rect">
                      <a:avLst/>
                    </a:prstGeom>
                  </pic:spPr>
                </pic:pic>
              </a:graphicData>
            </a:graphic>
          </wp:anchor>
        </w:drawing>
      </w:r>
    </w:p>
    <w:p w14:paraId="6F6D9903" w14:textId="77777777" w:rsidR="0031551A" w:rsidRPr="00DB1E28" w:rsidRDefault="0031551A" w:rsidP="00E7042F">
      <w:pPr>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5 Self-adjusting</w:t>
      </w:r>
      <w:r w:rsidRPr="00DB1E28">
        <w:rPr>
          <w:rFonts w:ascii="Arial" w:hAnsi="Arial" w:cs="Arial"/>
          <w:b/>
          <w:color w:val="404040"/>
          <w:spacing w:val="-2"/>
          <w:sz w:val="18"/>
        </w:rPr>
        <w:t xml:space="preserve"> </w:t>
      </w:r>
      <w:r w:rsidRPr="00DB1E28">
        <w:rPr>
          <w:rFonts w:ascii="Arial" w:hAnsi="Arial" w:cs="Arial"/>
          <w:b/>
          <w:color w:val="404040"/>
          <w:sz w:val="18"/>
        </w:rPr>
        <w:t>guard</w:t>
      </w:r>
      <w:r w:rsidRPr="00DB1E28">
        <w:rPr>
          <w:rFonts w:ascii="Arial" w:hAnsi="Arial" w:cs="Arial"/>
          <w:b/>
          <w:color w:val="404040"/>
          <w:spacing w:val="-1"/>
          <w:sz w:val="18"/>
        </w:rPr>
        <w:t xml:space="preserve"> </w:t>
      </w:r>
      <w:r w:rsidRPr="00DB1E28">
        <w:rPr>
          <w:rFonts w:ascii="Arial" w:hAnsi="Arial" w:cs="Arial"/>
          <w:b/>
          <w:color w:val="404040"/>
          <w:sz w:val="18"/>
        </w:rPr>
        <w:t>for</w:t>
      </w:r>
      <w:r w:rsidRPr="00DB1E28">
        <w:rPr>
          <w:rFonts w:ascii="Arial" w:hAnsi="Arial" w:cs="Arial"/>
          <w:b/>
          <w:color w:val="404040"/>
          <w:spacing w:val="-2"/>
          <w:sz w:val="18"/>
        </w:rPr>
        <w:t xml:space="preserve"> </w:t>
      </w:r>
      <w:r w:rsidRPr="00DB1E28">
        <w:rPr>
          <w:rFonts w:ascii="Arial" w:hAnsi="Arial" w:cs="Arial"/>
          <w:b/>
          <w:color w:val="404040"/>
          <w:sz w:val="18"/>
        </w:rPr>
        <w:t>a</w:t>
      </w:r>
      <w:r w:rsidRPr="00DB1E28">
        <w:rPr>
          <w:rFonts w:ascii="Arial" w:hAnsi="Arial" w:cs="Arial"/>
          <w:b/>
          <w:color w:val="404040"/>
          <w:spacing w:val="-1"/>
          <w:sz w:val="18"/>
        </w:rPr>
        <w:t xml:space="preserve"> </w:t>
      </w:r>
      <w:r w:rsidRPr="00DB1E28">
        <w:rPr>
          <w:rFonts w:ascii="Arial" w:hAnsi="Arial" w:cs="Arial"/>
          <w:b/>
          <w:color w:val="404040"/>
          <w:sz w:val="18"/>
        </w:rPr>
        <w:t>drop</w:t>
      </w:r>
      <w:r w:rsidRPr="00DB1E28">
        <w:rPr>
          <w:rFonts w:ascii="Arial" w:hAnsi="Arial" w:cs="Arial"/>
          <w:b/>
          <w:color w:val="404040"/>
          <w:spacing w:val="-4"/>
          <w:sz w:val="18"/>
        </w:rPr>
        <w:t xml:space="preserve"> </w:t>
      </w:r>
      <w:r w:rsidRPr="00DB1E28">
        <w:rPr>
          <w:rFonts w:ascii="Arial" w:hAnsi="Arial" w:cs="Arial"/>
          <w:b/>
          <w:color w:val="404040"/>
          <w:sz w:val="18"/>
        </w:rPr>
        <w:t>saw</w:t>
      </w:r>
    </w:p>
    <w:p w14:paraId="5A93F2DD" w14:textId="77777777" w:rsidR="0031551A" w:rsidRPr="00DB1E28" w:rsidRDefault="0031551A" w:rsidP="0031551A">
      <w:pPr>
        <w:pStyle w:val="BodyText"/>
        <w:spacing w:before="81"/>
        <w:ind w:right="241"/>
        <w:jc w:val="both"/>
        <w:rPr>
          <w:rFonts w:ascii="Arial" w:hAnsi="Arial" w:cs="Arial"/>
        </w:rPr>
      </w:pPr>
    </w:p>
    <w:p w14:paraId="78D8DBFA" w14:textId="77777777" w:rsidR="0031551A" w:rsidRPr="00DB1E28" w:rsidRDefault="0031551A" w:rsidP="00E7042F">
      <w:pPr>
        <w:pStyle w:val="BodyText"/>
        <w:spacing w:before="81"/>
        <w:ind w:left="284" w:right="241"/>
        <w:rPr>
          <w:rFonts w:ascii="Arial" w:hAnsi="Arial" w:cs="Arial"/>
        </w:rPr>
      </w:pPr>
      <w:r w:rsidRPr="00DB1E28">
        <w:rPr>
          <w:rFonts w:ascii="Arial" w:hAnsi="Arial" w:cs="Arial"/>
        </w:rPr>
        <w:lastRenderedPageBreak/>
        <w:t xml:space="preserve">Physical barrier guarding should be strong enough to resist normal wear and shock that may </w:t>
      </w:r>
      <w:r w:rsidRPr="00DB1E28">
        <w:rPr>
          <w:rFonts w:ascii="Arial" w:hAnsi="Arial" w:cs="Arial"/>
          <w:spacing w:val="-59"/>
        </w:rPr>
        <w:t xml:space="preserve">  </w:t>
      </w:r>
      <w:r w:rsidRPr="00DB1E28">
        <w:rPr>
          <w:rFonts w:ascii="Arial" w:hAnsi="Arial" w:cs="Arial"/>
        </w:rPr>
        <w:t>arise from failure of the parts or processes being guarded, and to withstand prolonged use</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minimum</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maintenance.</w:t>
      </w:r>
    </w:p>
    <w:p w14:paraId="327C01E7" w14:textId="670C278F"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92" w:name="_Toc101341884"/>
      <w:bookmarkStart w:id="193" w:name="_Toc106203628"/>
      <w:bookmarkStart w:id="194" w:name="_Toc149645534"/>
      <w:r w:rsidRPr="000A71B9">
        <w:rPr>
          <w:rFonts w:ascii="Arial" w:hAnsi="Arial" w:cs="Arial"/>
          <w:b/>
          <w:bCs/>
          <w:caps/>
          <w:noProof/>
          <w:color w:val="7F7F7F" w:themeColor="text1" w:themeTint="80"/>
          <w:sz w:val="30"/>
          <w:szCs w:val="30"/>
          <w:lang w:eastAsia="en-AU"/>
        </w:rPr>
        <w:t>Presence-sensing systems</w:t>
      </w:r>
      <w:bookmarkEnd w:id="192"/>
      <w:bookmarkEnd w:id="193"/>
      <w:bookmarkEnd w:id="194"/>
    </w:p>
    <w:p w14:paraId="5A61CCF7" w14:textId="1C87A566" w:rsidR="0031551A" w:rsidRPr="00DB1E28" w:rsidRDefault="0031551A" w:rsidP="00E7042F">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27E5388D" wp14:editId="58AC6A7F">
                <wp:extent cx="5661207" cy="595993"/>
                <wp:effectExtent l="0" t="0" r="0"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207" cy="595993"/>
                        </a:xfrm>
                        <a:prstGeom prst="rect">
                          <a:avLst/>
                        </a:prstGeom>
                        <a:solidFill>
                          <a:schemeClr val="accent1">
                            <a:lumMod val="20000"/>
                            <a:lumOff val="80000"/>
                          </a:schemeClr>
                        </a:solidFill>
                        <a:ln w="3049">
                          <a:noFill/>
                          <a:miter lim="800000"/>
                          <a:headEnd/>
                          <a:tailEnd/>
                        </a:ln>
                      </wps:spPr>
                      <wps:txbx>
                        <w:txbxContent>
                          <w:p w14:paraId="3CF5E9C2" w14:textId="7F697615" w:rsidR="0031551A" w:rsidRPr="000A71B9" w:rsidRDefault="0031551A" w:rsidP="00E7042F">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E7042F"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226</w:t>
                            </w:r>
                          </w:p>
                          <w:p w14:paraId="41157CC9" w14:textId="77777777" w:rsidR="0031551A" w:rsidRPr="00E7042F" w:rsidRDefault="0031551A" w:rsidP="00E7042F">
                            <w:pPr>
                              <w:pStyle w:val="BodyText"/>
                              <w:spacing w:before="120" w:after="0" w:line="240" w:lineRule="auto"/>
                              <w:ind w:left="108"/>
                              <w:rPr>
                                <w:rFonts w:ascii="Arial" w:hAnsi="Arial" w:cs="Arial"/>
                              </w:rPr>
                            </w:pPr>
                            <w:r w:rsidRPr="00E7042F">
                              <w:rPr>
                                <w:rFonts w:ascii="Arial" w:hAnsi="Arial" w:cs="Arial"/>
                              </w:rPr>
                              <w:t>Plant</w:t>
                            </w:r>
                            <w:r w:rsidRPr="00E7042F">
                              <w:rPr>
                                <w:rFonts w:ascii="Arial" w:hAnsi="Arial" w:cs="Arial"/>
                                <w:spacing w:val="-1"/>
                              </w:rPr>
                              <w:t xml:space="preserve"> </w:t>
                            </w:r>
                            <w:r w:rsidRPr="00E7042F">
                              <w:rPr>
                                <w:rFonts w:ascii="Arial" w:hAnsi="Arial" w:cs="Arial"/>
                              </w:rPr>
                              <w:t>with</w:t>
                            </w:r>
                            <w:r w:rsidRPr="00E7042F">
                              <w:rPr>
                                <w:rFonts w:ascii="Arial" w:hAnsi="Arial" w:cs="Arial"/>
                                <w:spacing w:val="-3"/>
                              </w:rPr>
                              <w:t xml:space="preserve"> </w:t>
                            </w:r>
                            <w:r w:rsidRPr="00E7042F">
                              <w:rPr>
                                <w:rFonts w:ascii="Arial" w:hAnsi="Arial" w:cs="Arial"/>
                              </w:rPr>
                              <w:t>presence-sensing</w:t>
                            </w:r>
                            <w:r w:rsidRPr="00E7042F">
                              <w:rPr>
                                <w:rFonts w:ascii="Arial" w:hAnsi="Arial" w:cs="Arial"/>
                                <w:spacing w:val="-3"/>
                              </w:rPr>
                              <w:t xml:space="preserve"> </w:t>
                            </w:r>
                            <w:r w:rsidRPr="00E7042F">
                              <w:rPr>
                                <w:rFonts w:ascii="Arial" w:hAnsi="Arial" w:cs="Arial"/>
                              </w:rPr>
                              <w:t>safeguarding</w:t>
                            </w:r>
                            <w:r w:rsidRPr="00E7042F">
                              <w:rPr>
                                <w:rFonts w:ascii="Arial" w:hAnsi="Arial" w:cs="Arial"/>
                                <w:spacing w:val="-3"/>
                              </w:rPr>
                              <w:t xml:space="preserve"> </w:t>
                            </w:r>
                            <w:r w:rsidRPr="00E7042F">
                              <w:rPr>
                                <w:rFonts w:ascii="Arial" w:hAnsi="Arial" w:cs="Arial"/>
                              </w:rPr>
                              <w:t>system—records</w:t>
                            </w:r>
                          </w:p>
                        </w:txbxContent>
                      </wps:txbx>
                      <wps:bodyPr rot="0" vert="horz" wrap="square" lIns="0" tIns="0" rIns="0" bIns="0" anchor="t" anchorCtr="0" upright="1">
                        <a:noAutofit/>
                      </wps:bodyPr>
                    </wps:wsp>
                  </a:graphicData>
                </a:graphic>
              </wp:inline>
            </w:drawing>
          </mc:Choice>
          <mc:Fallback>
            <w:pict>
              <v:shape w14:anchorId="27E5388D" id="Text Box 21" o:spid="_x0000_s1053" type="#_x0000_t202" style="width:445.7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" fillcolor="#deeaf6 [660]" stroked="f" strokeweight=".08469mm">
                <v:textbox inset="0,0,0,0">
                  <w:txbxContent>
                    <w:p w14:paraId="3CF5E9C2" w14:textId="7F697615" w:rsidR="0031551A" w:rsidRPr="000A71B9" w:rsidRDefault="0031551A" w:rsidP="00E7042F">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E7042F"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226</w:t>
                      </w:r>
                    </w:p>
                    <w:p w14:paraId="41157CC9" w14:textId="77777777" w:rsidR="0031551A" w:rsidRPr="00E7042F" w:rsidRDefault="0031551A" w:rsidP="00E7042F">
                      <w:pPr>
                        <w:pStyle w:val="BodyText"/>
                        <w:spacing w:before="120" w:after="0" w:line="240" w:lineRule="auto"/>
                        <w:ind w:left="108"/>
                        <w:rPr>
                          <w:rFonts w:ascii="Arial" w:hAnsi="Arial" w:cs="Arial"/>
                        </w:rPr>
                      </w:pPr>
                      <w:r w:rsidRPr="00E7042F">
                        <w:rPr>
                          <w:rFonts w:ascii="Arial" w:hAnsi="Arial" w:cs="Arial"/>
                        </w:rPr>
                        <w:t>Plant</w:t>
                      </w:r>
                      <w:r w:rsidRPr="00E7042F">
                        <w:rPr>
                          <w:rFonts w:ascii="Arial" w:hAnsi="Arial" w:cs="Arial"/>
                          <w:spacing w:val="-1"/>
                        </w:rPr>
                        <w:t xml:space="preserve"> </w:t>
                      </w:r>
                      <w:r w:rsidRPr="00E7042F">
                        <w:rPr>
                          <w:rFonts w:ascii="Arial" w:hAnsi="Arial" w:cs="Arial"/>
                        </w:rPr>
                        <w:t>with</w:t>
                      </w:r>
                      <w:r w:rsidRPr="00E7042F">
                        <w:rPr>
                          <w:rFonts w:ascii="Arial" w:hAnsi="Arial" w:cs="Arial"/>
                          <w:spacing w:val="-3"/>
                        </w:rPr>
                        <w:t xml:space="preserve"> </w:t>
                      </w:r>
                      <w:r w:rsidRPr="00E7042F">
                        <w:rPr>
                          <w:rFonts w:ascii="Arial" w:hAnsi="Arial" w:cs="Arial"/>
                        </w:rPr>
                        <w:t>presence-sensing</w:t>
                      </w:r>
                      <w:r w:rsidRPr="00E7042F">
                        <w:rPr>
                          <w:rFonts w:ascii="Arial" w:hAnsi="Arial" w:cs="Arial"/>
                          <w:spacing w:val="-3"/>
                        </w:rPr>
                        <w:t xml:space="preserve"> </w:t>
                      </w:r>
                      <w:r w:rsidRPr="00E7042F">
                        <w:rPr>
                          <w:rFonts w:ascii="Arial" w:hAnsi="Arial" w:cs="Arial"/>
                        </w:rPr>
                        <w:t>safeguarding</w:t>
                      </w:r>
                      <w:r w:rsidRPr="00E7042F">
                        <w:rPr>
                          <w:rFonts w:ascii="Arial" w:hAnsi="Arial" w:cs="Arial"/>
                          <w:spacing w:val="-3"/>
                        </w:rPr>
                        <w:t xml:space="preserve"> </w:t>
                      </w:r>
                      <w:r w:rsidRPr="00E7042F">
                        <w:rPr>
                          <w:rFonts w:ascii="Arial" w:hAnsi="Arial" w:cs="Arial"/>
                        </w:rPr>
                        <w:t>system—records</w:t>
                      </w:r>
                    </w:p>
                  </w:txbxContent>
                </v:textbox>
                <w10:anchorlock/>
              </v:shape>
            </w:pict>
          </mc:Fallback>
        </mc:AlternateContent>
      </w:r>
    </w:p>
    <w:p w14:paraId="7500F598" w14:textId="0EA59219" w:rsidR="0031551A" w:rsidRPr="00DB1E28" w:rsidRDefault="0031551A" w:rsidP="00E7042F">
      <w:pPr>
        <w:pStyle w:val="BodyText"/>
        <w:spacing w:before="75"/>
        <w:ind w:left="284" w:right="625"/>
        <w:jc w:val="both"/>
        <w:rPr>
          <w:rFonts w:ascii="Arial" w:hAnsi="Arial" w:cs="Arial"/>
        </w:rPr>
      </w:pPr>
      <w:r w:rsidRPr="00DB1E28">
        <w:rPr>
          <w:rFonts w:ascii="Arial" w:hAnsi="Arial" w:cs="Arial"/>
        </w:rPr>
        <w:t>The person with management or control of plant with a presence-sensing safeguarding</w:t>
      </w:r>
      <w:r w:rsidRPr="00DB1E28">
        <w:rPr>
          <w:rFonts w:ascii="Arial" w:hAnsi="Arial" w:cs="Arial"/>
          <w:spacing w:val="1"/>
        </w:rPr>
        <w:t xml:space="preserve"> </w:t>
      </w:r>
      <w:r w:rsidRPr="00DB1E28">
        <w:rPr>
          <w:rFonts w:ascii="Arial" w:hAnsi="Arial" w:cs="Arial"/>
        </w:rPr>
        <w:t>system at a workplace must keep a record of safety integrity tests, inspections,</w:t>
      </w:r>
      <w:r w:rsidRPr="00DB1E28">
        <w:rPr>
          <w:rFonts w:ascii="Arial" w:hAnsi="Arial" w:cs="Arial"/>
          <w:spacing w:val="1"/>
        </w:rPr>
        <w:t xml:space="preserve"> </w:t>
      </w:r>
      <w:r w:rsidRPr="00DB1E28">
        <w:rPr>
          <w:rFonts w:ascii="Arial" w:hAnsi="Arial" w:cs="Arial"/>
        </w:rPr>
        <w:t>maintenance,</w:t>
      </w:r>
      <w:r w:rsidRPr="00DB1E28">
        <w:rPr>
          <w:rFonts w:ascii="Arial" w:hAnsi="Arial" w:cs="Arial"/>
          <w:spacing w:val="-1"/>
        </w:rPr>
        <w:t xml:space="preserve"> </w:t>
      </w:r>
      <w:r w:rsidRPr="00DB1E28">
        <w:rPr>
          <w:rFonts w:ascii="Arial" w:hAnsi="Arial" w:cs="Arial"/>
        </w:rPr>
        <w:t>commissioning, decommissioning,</w:t>
      </w:r>
      <w:r w:rsidRPr="00DB1E28">
        <w:rPr>
          <w:rFonts w:ascii="Arial" w:hAnsi="Arial" w:cs="Arial"/>
          <w:spacing w:val="-5"/>
        </w:rPr>
        <w:t xml:space="preserve"> </w:t>
      </w:r>
      <w:r w:rsidRPr="00DB1E28">
        <w:rPr>
          <w:rFonts w:ascii="Arial" w:hAnsi="Arial" w:cs="Arial"/>
        </w:rPr>
        <w:t>dismantling</w:t>
      </w:r>
      <w:r w:rsidRPr="00DB1E28">
        <w:rPr>
          <w:rFonts w:ascii="Arial" w:hAnsi="Arial" w:cs="Arial"/>
          <w:spacing w:val="-3"/>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alterations</w:t>
      </w:r>
      <w:r w:rsidRPr="00DB1E28">
        <w:rPr>
          <w:rFonts w:ascii="Arial" w:hAnsi="Arial" w:cs="Arial"/>
          <w:spacing w:val="-1"/>
        </w:rPr>
        <w:t xml:space="preserve"> </w:t>
      </w:r>
      <w:r w:rsidRPr="00DB1E28">
        <w:rPr>
          <w:rFonts w:ascii="Arial" w:hAnsi="Arial" w:cs="Arial"/>
        </w:rPr>
        <w:t>of</w:t>
      </w:r>
      <w:r w:rsidRPr="00DB1E28">
        <w:rPr>
          <w:rFonts w:ascii="Arial" w:hAnsi="Arial" w:cs="Arial"/>
          <w:spacing w:val="-3"/>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plant</w:t>
      </w:r>
    </w:p>
    <w:p w14:paraId="40DACE91" w14:textId="77777777" w:rsidR="0031551A" w:rsidRPr="00DB1E28" w:rsidRDefault="0031551A" w:rsidP="00E7042F">
      <w:pPr>
        <w:pStyle w:val="BodyText"/>
        <w:spacing w:before="119"/>
        <w:ind w:left="284" w:right="253"/>
        <w:jc w:val="both"/>
        <w:rPr>
          <w:rFonts w:ascii="Arial" w:hAnsi="Arial" w:cs="Arial"/>
        </w:rPr>
      </w:pPr>
      <w:r w:rsidRPr="00DB1E28">
        <w:rPr>
          <w:rFonts w:ascii="Arial" w:hAnsi="Arial" w:cs="Arial"/>
        </w:rPr>
        <w:t>If physical guards are not reasonably practicable, then a presence-sensing system can be</w:t>
      </w:r>
      <w:r w:rsidRPr="00DB1E28">
        <w:rPr>
          <w:rFonts w:ascii="Arial" w:hAnsi="Arial" w:cs="Arial"/>
          <w:spacing w:val="1"/>
        </w:rPr>
        <w:t xml:space="preserve"> </w:t>
      </w:r>
      <w:r w:rsidRPr="00DB1E28">
        <w:rPr>
          <w:rFonts w:ascii="Arial" w:hAnsi="Arial" w:cs="Arial"/>
        </w:rPr>
        <w:t>used to control the risks. These systems detect when a person or part of a person’s body</w:t>
      </w:r>
      <w:r w:rsidRPr="00DB1E28">
        <w:rPr>
          <w:rFonts w:ascii="Arial" w:hAnsi="Arial" w:cs="Arial"/>
          <w:spacing w:val="1"/>
        </w:rPr>
        <w:t xml:space="preserve"> </w:t>
      </w:r>
      <w:r w:rsidRPr="00DB1E28">
        <w:rPr>
          <w:rFonts w:ascii="Arial" w:hAnsi="Arial" w:cs="Arial"/>
        </w:rPr>
        <w:t>enters a defined area, and stop the machine before the person or part reaches the danger</w:t>
      </w:r>
      <w:r w:rsidRPr="00DB1E28">
        <w:rPr>
          <w:rFonts w:ascii="Arial" w:hAnsi="Arial" w:cs="Arial"/>
          <w:spacing w:val="1"/>
        </w:rPr>
        <w:t xml:space="preserve"> </w:t>
      </w:r>
      <w:r w:rsidRPr="00DB1E28">
        <w:rPr>
          <w:rFonts w:ascii="Arial" w:hAnsi="Arial" w:cs="Arial"/>
        </w:rPr>
        <w:t>zone. Photoelectric light beams, laser scanners and foot pressure mats are examples of this</w:t>
      </w:r>
      <w:r w:rsidRPr="00DB1E28">
        <w:rPr>
          <w:rFonts w:ascii="Arial" w:hAnsi="Arial" w:cs="Arial"/>
          <w:spacing w:val="-59"/>
        </w:rPr>
        <w:t xml:space="preserve"> </w:t>
      </w:r>
      <w:r w:rsidRPr="00DB1E28">
        <w:rPr>
          <w:rFonts w:ascii="Arial" w:hAnsi="Arial" w:cs="Arial"/>
        </w:rPr>
        <w:t>type of guarding. They rely on sensitive trip mechanisms and the machine being able to stop</w:t>
      </w:r>
      <w:r w:rsidRPr="00DB1E28">
        <w:rPr>
          <w:rFonts w:ascii="Arial" w:hAnsi="Arial" w:cs="Arial"/>
          <w:spacing w:val="-59"/>
        </w:rPr>
        <w:t xml:space="preserve"> </w:t>
      </w:r>
      <w:r w:rsidRPr="00DB1E28">
        <w:rPr>
          <w:rFonts w:ascii="Arial" w:hAnsi="Arial" w:cs="Arial"/>
        </w:rPr>
        <w:t>quickly,</w:t>
      </w:r>
      <w:r w:rsidRPr="00DB1E28">
        <w:rPr>
          <w:rFonts w:ascii="Arial" w:hAnsi="Arial" w:cs="Arial"/>
          <w:spacing w:val="1"/>
        </w:rPr>
        <w:t xml:space="preserve"> </w:t>
      </w:r>
      <w:r w:rsidRPr="00DB1E28">
        <w:rPr>
          <w:rFonts w:ascii="Arial" w:hAnsi="Arial" w:cs="Arial"/>
        </w:rPr>
        <w:t>which</w:t>
      </w:r>
      <w:r w:rsidRPr="00DB1E28">
        <w:rPr>
          <w:rFonts w:ascii="Arial" w:hAnsi="Arial" w:cs="Arial"/>
          <w:spacing w:val="-2"/>
        </w:rPr>
        <w:t xml:space="preserve"> </w:t>
      </w:r>
      <w:r w:rsidRPr="00DB1E28">
        <w:rPr>
          <w:rFonts w:ascii="Arial" w:hAnsi="Arial" w:cs="Arial"/>
        </w:rPr>
        <w:t>may be</w:t>
      </w:r>
      <w:r w:rsidRPr="00DB1E28">
        <w:rPr>
          <w:rFonts w:ascii="Arial" w:hAnsi="Arial" w:cs="Arial"/>
          <w:spacing w:val="-2"/>
        </w:rPr>
        <w:t xml:space="preserve"> </w:t>
      </w:r>
      <w:r w:rsidRPr="00DB1E28">
        <w:rPr>
          <w:rFonts w:ascii="Arial" w:hAnsi="Arial" w:cs="Arial"/>
        </w:rPr>
        <w:t>assisted by</w:t>
      </w:r>
      <w:r w:rsidRPr="00DB1E28">
        <w:rPr>
          <w:rFonts w:ascii="Arial" w:hAnsi="Arial" w:cs="Arial"/>
          <w:spacing w:val="-2"/>
        </w:rPr>
        <w:t xml:space="preserve"> </w:t>
      </w:r>
      <w:r w:rsidRPr="00DB1E28">
        <w:rPr>
          <w:rFonts w:ascii="Arial" w:hAnsi="Arial" w:cs="Arial"/>
        </w:rPr>
        <w:t>a brake</w:t>
      </w:r>
      <w:r w:rsidRPr="00DB1E28">
        <w:rPr>
          <w:rFonts w:ascii="Arial" w:hAnsi="Arial" w:cs="Arial"/>
          <w:spacing w:val="-2"/>
        </w:rPr>
        <w:t xml:space="preserve"> </w:t>
      </w:r>
      <w:r w:rsidRPr="00DB1E28">
        <w:rPr>
          <w:rFonts w:ascii="Arial" w:hAnsi="Arial" w:cs="Arial"/>
        </w:rPr>
        <w:t>(see</w:t>
      </w:r>
      <w:r w:rsidRPr="00DB1E28">
        <w:rPr>
          <w:rFonts w:ascii="Arial" w:hAnsi="Arial" w:cs="Arial"/>
          <w:spacing w:val="-2"/>
        </w:rPr>
        <w:t xml:space="preserve"> </w:t>
      </w:r>
      <w:r w:rsidRPr="00DB1E28">
        <w:rPr>
          <w:rFonts w:ascii="Arial" w:hAnsi="Arial" w:cs="Arial"/>
        </w:rPr>
        <w:t>Figures 6</w:t>
      </w:r>
      <w:r w:rsidRPr="00DB1E28">
        <w:rPr>
          <w:rFonts w:ascii="Arial" w:hAnsi="Arial" w:cs="Arial"/>
          <w:spacing w:val="-2"/>
        </w:rPr>
        <w:t xml:space="preserve"> </w:t>
      </w:r>
      <w:r w:rsidRPr="00DB1E28">
        <w:rPr>
          <w:rFonts w:ascii="Arial" w:hAnsi="Arial" w:cs="Arial"/>
        </w:rPr>
        <w:t>and 7).</w:t>
      </w:r>
    </w:p>
    <w:p w14:paraId="25335E61" w14:textId="77777777" w:rsidR="0031551A" w:rsidRPr="00DB1E28" w:rsidRDefault="0031551A" w:rsidP="00E7042F">
      <w:pPr>
        <w:pStyle w:val="BodyText"/>
        <w:spacing w:before="122"/>
        <w:ind w:left="284" w:right="266"/>
        <w:jc w:val="both"/>
        <w:rPr>
          <w:rFonts w:ascii="Arial" w:hAnsi="Arial" w:cs="Arial"/>
        </w:rPr>
      </w:pPr>
      <w:r w:rsidRPr="00DB1E28">
        <w:rPr>
          <w:rFonts w:ascii="Arial" w:hAnsi="Arial" w:cs="Arial"/>
        </w:rPr>
        <w:t xml:space="preserve">Effective presence-sensing safeguard systems require selecting a trip device appropriate for </w:t>
      </w:r>
      <w:r w:rsidRPr="00DB1E28">
        <w:rPr>
          <w:rFonts w:ascii="Arial" w:hAnsi="Arial" w:cs="Arial"/>
          <w:spacing w:val="-59"/>
        </w:rPr>
        <w:t xml:space="preserve"> </w:t>
      </w:r>
      <w:r w:rsidRPr="00DB1E28">
        <w:rPr>
          <w:rFonts w:ascii="Arial" w:hAnsi="Arial" w:cs="Arial"/>
        </w:rPr>
        <w:t>the work being done, and the correct location of beams with light-activated devices, taking</w:t>
      </w:r>
      <w:r w:rsidRPr="00DB1E28">
        <w:rPr>
          <w:rFonts w:ascii="Arial" w:hAnsi="Arial" w:cs="Arial"/>
          <w:spacing w:val="1"/>
        </w:rPr>
        <w:t xml:space="preserve"> </w:t>
      </w:r>
      <w:r w:rsidRPr="00DB1E28">
        <w:rPr>
          <w:rFonts w:ascii="Arial" w:hAnsi="Arial" w:cs="Arial"/>
        </w:rPr>
        <w:t>into account</w:t>
      </w:r>
      <w:r w:rsidRPr="00DB1E28">
        <w:rPr>
          <w:rFonts w:ascii="Arial" w:hAnsi="Arial" w:cs="Arial"/>
          <w:spacing w:val="2"/>
        </w:rPr>
        <w:t xml:space="preserve"> </w:t>
      </w:r>
      <w:r w:rsidRPr="00DB1E28">
        <w:rPr>
          <w:rFonts w:ascii="Arial" w:hAnsi="Arial" w:cs="Arial"/>
        </w:rPr>
        <w:t>speed</w:t>
      </w:r>
      <w:r w:rsidRPr="00DB1E28">
        <w:rPr>
          <w:rFonts w:ascii="Arial" w:hAnsi="Arial" w:cs="Arial"/>
          <w:spacing w:val="-2"/>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entry</w:t>
      </w:r>
      <w:r w:rsidRPr="00DB1E28">
        <w:rPr>
          <w:rFonts w:ascii="Arial" w:hAnsi="Arial" w:cs="Arial"/>
          <w:spacing w:val="-2"/>
        </w:rPr>
        <w:t xml:space="preserve"> </w:t>
      </w:r>
      <w:r w:rsidRPr="00DB1E28">
        <w:rPr>
          <w:rFonts w:ascii="Arial" w:hAnsi="Arial" w:cs="Arial"/>
        </w:rPr>
        <w:t>and</w:t>
      </w:r>
      <w:r w:rsidRPr="00DB1E28">
        <w:rPr>
          <w:rFonts w:ascii="Arial" w:hAnsi="Arial" w:cs="Arial"/>
          <w:spacing w:val="-2"/>
        </w:rPr>
        <w:t xml:space="preserve"> </w:t>
      </w:r>
      <w:r w:rsidRPr="00DB1E28">
        <w:rPr>
          <w:rFonts w:ascii="Arial" w:hAnsi="Arial" w:cs="Arial"/>
        </w:rPr>
        <w:t>machine</w:t>
      </w:r>
      <w:r w:rsidRPr="00DB1E28">
        <w:rPr>
          <w:rFonts w:ascii="Arial" w:hAnsi="Arial" w:cs="Arial"/>
          <w:spacing w:val="-1"/>
        </w:rPr>
        <w:t xml:space="preserve"> </w:t>
      </w:r>
      <w:r w:rsidRPr="00DB1E28">
        <w:rPr>
          <w:rFonts w:ascii="Arial" w:hAnsi="Arial" w:cs="Arial"/>
        </w:rPr>
        <w:t>stopping time.</w:t>
      </w:r>
    </w:p>
    <w:p w14:paraId="3EB87093" w14:textId="77777777" w:rsidR="0031551A" w:rsidRPr="00DB1E28" w:rsidRDefault="0031551A" w:rsidP="0031551A">
      <w:pPr>
        <w:pStyle w:val="BodyText"/>
        <w:jc w:val="both"/>
        <w:rPr>
          <w:rFonts w:ascii="Arial" w:hAnsi="Arial" w:cs="Arial"/>
          <w:sz w:val="20"/>
        </w:rPr>
      </w:pPr>
    </w:p>
    <w:p w14:paraId="44C3A03A" w14:textId="77777777" w:rsidR="0031551A" w:rsidRPr="00DB1E28" w:rsidRDefault="0031551A" w:rsidP="0031551A">
      <w:pPr>
        <w:pStyle w:val="BodyText"/>
        <w:spacing w:before="7"/>
        <w:jc w:val="both"/>
        <w:rPr>
          <w:rFonts w:ascii="Arial" w:hAnsi="Arial" w:cs="Arial"/>
          <w:sz w:val="20"/>
        </w:rPr>
      </w:pPr>
      <w:r w:rsidRPr="00DB1E28">
        <w:rPr>
          <w:rFonts w:ascii="Arial" w:hAnsi="Arial" w:cs="Arial"/>
          <w:noProof/>
        </w:rPr>
        <w:drawing>
          <wp:anchor distT="0" distB="0" distL="0" distR="0" simplePos="0" relativeHeight="251667456" behindDoc="0" locked="0" layoutInCell="1" allowOverlap="1" wp14:anchorId="01147848" wp14:editId="09571317">
            <wp:simplePos x="0" y="0"/>
            <wp:positionH relativeFrom="page">
              <wp:posOffset>914400</wp:posOffset>
            </wp:positionH>
            <wp:positionV relativeFrom="paragraph">
              <wp:posOffset>166292</wp:posOffset>
            </wp:positionV>
            <wp:extent cx="3931005" cy="3574923"/>
            <wp:effectExtent l="0" t="0" r="0" b="0"/>
            <wp:wrapTopAndBottom/>
            <wp:docPr id="13" name="image7.jpeg" descr="Figure 6 is an illustration of a presence-sensing system for controlling the risks. These systems detect when a person or part of a person's body enters a defined area and automatically stops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5" cstate="print"/>
                    <a:stretch>
                      <a:fillRect/>
                    </a:stretch>
                  </pic:blipFill>
                  <pic:spPr>
                    <a:xfrm>
                      <a:off x="0" y="0"/>
                      <a:ext cx="3931005" cy="3574923"/>
                    </a:xfrm>
                    <a:prstGeom prst="rect">
                      <a:avLst/>
                    </a:prstGeom>
                  </pic:spPr>
                </pic:pic>
              </a:graphicData>
            </a:graphic>
          </wp:anchor>
        </w:drawing>
      </w:r>
    </w:p>
    <w:p w14:paraId="1FE6AF55" w14:textId="77777777" w:rsidR="0031551A" w:rsidRPr="00DB1E28" w:rsidRDefault="0031551A" w:rsidP="00E7042F">
      <w:pPr>
        <w:spacing w:before="192"/>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6</w:t>
      </w:r>
      <w:r w:rsidRPr="00DB1E28">
        <w:rPr>
          <w:rFonts w:ascii="Arial" w:hAnsi="Arial" w:cs="Arial"/>
          <w:b/>
          <w:color w:val="404040"/>
          <w:spacing w:val="-2"/>
          <w:sz w:val="18"/>
        </w:rPr>
        <w:t xml:space="preserve"> </w:t>
      </w:r>
      <w:r w:rsidRPr="00DB1E28">
        <w:rPr>
          <w:rFonts w:ascii="Arial" w:hAnsi="Arial" w:cs="Arial"/>
          <w:b/>
          <w:color w:val="404040"/>
          <w:sz w:val="18"/>
        </w:rPr>
        <w:t>Paper</w:t>
      </w:r>
      <w:r w:rsidRPr="00DB1E28">
        <w:rPr>
          <w:rFonts w:ascii="Arial" w:hAnsi="Arial" w:cs="Arial"/>
          <w:b/>
          <w:color w:val="404040"/>
          <w:spacing w:val="-1"/>
          <w:sz w:val="18"/>
        </w:rPr>
        <w:t xml:space="preserve"> </w:t>
      </w:r>
      <w:r w:rsidRPr="00DB1E28">
        <w:rPr>
          <w:rFonts w:ascii="Arial" w:hAnsi="Arial" w:cs="Arial"/>
          <w:b/>
          <w:color w:val="404040"/>
          <w:sz w:val="18"/>
        </w:rPr>
        <w:t>cutting</w:t>
      </w:r>
      <w:r w:rsidRPr="00DB1E28">
        <w:rPr>
          <w:rFonts w:ascii="Arial" w:hAnsi="Arial" w:cs="Arial"/>
          <w:b/>
          <w:color w:val="404040"/>
          <w:spacing w:val="-2"/>
          <w:sz w:val="18"/>
        </w:rPr>
        <w:t xml:space="preserve"> </w:t>
      </w:r>
      <w:r w:rsidRPr="00DB1E28">
        <w:rPr>
          <w:rFonts w:ascii="Arial" w:hAnsi="Arial" w:cs="Arial"/>
          <w:b/>
          <w:color w:val="404040"/>
          <w:sz w:val="18"/>
        </w:rPr>
        <w:t>guillotine</w:t>
      </w:r>
      <w:r w:rsidRPr="00DB1E28">
        <w:rPr>
          <w:rFonts w:ascii="Arial" w:hAnsi="Arial" w:cs="Arial"/>
          <w:b/>
          <w:color w:val="404040"/>
          <w:spacing w:val="-1"/>
          <w:sz w:val="18"/>
        </w:rPr>
        <w:t xml:space="preserve"> </w:t>
      </w:r>
      <w:r w:rsidRPr="00DB1E28">
        <w:rPr>
          <w:rFonts w:ascii="Arial" w:hAnsi="Arial" w:cs="Arial"/>
          <w:b/>
          <w:color w:val="404040"/>
          <w:sz w:val="18"/>
        </w:rPr>
        <w:t>with</w:t>
      </w:r>
      <w:r w:rsidRPr="00DB1E28">
        <w:rPr>
          <w:rFonts w:ascii="Arial" w:hAnsi="Arial" w:cs="Arial"/>
          <w:b/>
          <w:color w:val="404040"/>
          <w:spacing w:val="-2"/>
          <w:sz w:val="18"/>
        </w:rPr>
        <w:t xml:space="preserve"> </w:t>
      </w:r>
      <w:r w:rsidRPr="00DB1E28">
        <w:rPr>
          <w:rFonts w:ascii="Arial" w:hAnsi="Arial" w:cs="Arial"/>
          <w:b/>
          <w:color w:val="404040"/>
          <w:sz w:val="18"/>
        </w:rPr>
        <w:t>a</w:t>
      </w:r>
      <w:r w:rsidRPr="00DB1E28">
        <w:rPr>
          <w:rFonts w:ascii="Arial" w:hAnsi="Arial" w:cs="Arial"/>
          <w:b/>
          <w:color w:val="404040"/>
          <w:spacing w:val="-3"/>
          <w:sz w:val="18"/>
        </w:rPr>
        <w:t xml:space="preserve"> </w:t>
      </w:r>
      <w:r w:rsidRPr="00DB1E28">
        <w:rPr>
          <w:rFonts w:ascii="Arial" w:hAnsi="Arial" w:cs="Arial"/>
          <w:b/>
          <w:color w:val="404040"/>
          <w:sz w:val="18"/>
        </w:rPr>
        <w:t>combination</w:t>
      </w:r>
      <w:r w:rsidRPr="00DB1E28">
        <w:rPr>
          <w:rFonts w:ascii="Arial" w:hAnsi="Arial" w:cs="Arial"/>
          <w:b/>
          <w:color w:val="404040"/>
          <w:spacing w:val="-2"/>
          <w:sz w:val="18"/>
        </w:rPr>
        <w:t xml:space="preserve"> </w:t>
      </w:r>
      <w:r w:rsidRPr="00DB1E28">
        <w:rPr>
          <w:rFonts w:ascii="Arial" w:hAnsi="Arial" w:cs="Arial"/>
          <w:b/>
          <w:color w:val="404040"/>
          <w:sz w:val="18"/>
        </w:rPr>
        <w:t>of</w:t>
      </w:r>
      <w:r w:rsidRPr="00DB1E28">
        <w:rPr>
          <w:rFonts w:ascii="Arial" w:hAnsi="Arial" w:cs="Arial"/>
          <w:b/>
          <w:color w:val="404040"/>
          <w:spacing w:val="-1"/>
          <w:sz w:val="18"/>
        </w:rPr>
        <w:t xml:space="preserve"> </w:t>
      </w:r>
      <w:r w:rsidRPr="00DB1E28">
        <w:rPr>
          <w:rFonts w:ascii="Arial" w:hAnsi="Arial" w:cs="Arial"/>
          <w:b/>
          <w:color w:val="404040"/>
          <w:sz w:val="18"/>
        </w:rPr>
        <w:t>guards</w:t>
      </w:r>
      <w:r w:rsidRPr="00DB1E28">
        <w:rPr>
          <w:rFonts w:ascii="Arial" w:hAnsi="Arial" w:cs="Arial"/>
          <w:b/>
          <w:color w:val="404040"/>
          <w:spacing w:val="-2"/>
          <w:sz w:val="18"/>
        </w:rPr>
        <w:t xml:space="preserve"> </w:t>
      </w:r>
      <w:r w:rsidRPr="00DB1E28">
        <w:rPr>
          <w:rFonts w:ascii="Arial" w:hAnsi="Arial" w:cs="Arial"/>
          <w:b/>
          <w:color w:val="404040"/>
          <w:sz w:val="18"/>
        </w:rPr>
        <w:t>including</w:t>
      </w:r>
      <w:r w:rsidRPr="00DB1E28">
        <w:rPr>
          <w:rFonts w:ascii="Arial" w:hAnsi="Arial" w:cs="Arial"/>
          <w:b/>
          <w:color w:val="404040"/>
          <w:spacing w:val="-1"/>
          <w:sz w:val="18"/>
        </w:rPr>
        <w:t xml:space="preserve"> </w:t>
      </w:r>
      <w:r w:rsidRPr="00DB1E28">
        <w:rPr>
          <w:rFonts w:ascii="Arial" w:hAnsi="Arial" w:cs="Arial"/>
          <w:b/>
          <w:color w:val="404040"/>
          <w:sz w:val="18"/>
        </w:rPr>
        <w:t>a</w:t>
      </w:r>
      <w:r w:rsidRPr="00DB1E28">
        <w:rPr>
          <w:rFonts w:ascii="Arial" w:hAnsi="Arial" w:cs="Arial"/>
          <w:b/>
          <w:color w:val="404040"/>
          <w:spacing w:val="-2"/>
          <w:sz w:val="18"/>
        </w:rPr>
        <w:t xml:space="preserve"> </w:t>
      </w:r>
      <w:r w:rsidRPr="00DB1E28">
        <w:rPr>
          <w:rFonts w:ascii="Arial" w:hAnsi="Arial" w:cs="Arial"/>
          <w:b/>
          <w:color w:val="404040"/>
          <w:sz w:val="18"/>
        </w:rPr>
        <w:t>photoelectric</w:t>
      </w:r>
      <w:r w:rsidRPr="00DB1E28">
        <w:rPr>
          <w:rFonts w:ascii="Arial" w:hAnsi="Arial" w:cs="Arial"/>
          <w:b/>
          <w:color w:val="404040"/>
          <w:spacing w:val="-1"/>
          <w:sz w:val="18"/>
        </w:rPr>
        <w:t xml:space="preserve"> </w:t>
      </w:r>
      <w:r w:rsidRPr="00DB1E28">
        <w:rPr>
          <w:rFonts w:ascii="Arial" w:hAnsi="Arial" w:cs="Arial"/>
          <w:b/>
          <w:color w:val="404040"/>
          <w:sz w:val="18"/>
        </w:rPr>
        <w:t>light</w:t>
      </w:r>
      <w:r w:rsidRPr="00DB1E28">
        <w:rPr>
          <w:rFonts w:ascii="Arial" w:hAnsi="Arial" w:cs="Arial"/>
          <w:b/>
          <w:color w:val="404040"/>
          <w:spacing w:val="-4"/>
          <w:sz w:val="18"/>
        </w:rPr>
        <w:t xml:space="preserve"> </w:t>
      </w:r>
      <w:r w:rsidRPr="00DB1E28">
        <w:rPr>
          <w:rFonts w:ascii="Arial" w:hAnsi="Arial" w:cs="Arial"/>
          <w:b/>
          <w:color w:val="404040"/>
          <w:sz w:val="18"/>
        </w:rPr>
        <w:t>curtain</w:t>
      </w:r>
    </w:p>
    <w:p w14:paraId="6FE116AF" w14:textId="77777777" w:rsidR="0031551A" w:rsidRPr="00DB1E28" w:rsidRDefault="0031551A" w:rsidP="00E7042F">
      <w:pPr>
        <w:pStyle w:val="BodyText"/>
        <w:ind w:left="284"/>
        <w:jc w:val="both"/>
        <w:rPr>
          <w:rFonts w:ascii="Arial" w:hAnsi="Arial" w:cs="Arial"/>
          <w:sz w:val="20"/>
        </w:rPr>
      </w:pPr>
      <w:r w:rsidRPr="00DB1E28">
        <w:rPr>
          <w:rFonts w:ascii="Arial" w:hAnsi="Arial" w:cs="Arial"/>
          <w:noProof/>
          <w:sz w:val="20"/>
        </w:rPr>
        <w:lastRenderedPageBreak/>
        <w:drawing>
          <wp:inline distT="0" distB="0" distL="0" distR="0" wp14:anchorId="6C83FDEB" wp14:editId="1EB11E4A">
            <wp:extent cx="4542437" cy="4538853"/>
            <wp:effectExtent l="0" t="0" r="0" b="0"/>
            <wp:docPr id="15" name="image8.jpeg" descr="Figure 6 is an illustration of a pressure sensitive unit for controlling the risks. These systems detect when a person or part of a person's body enters a defined area and automatically stops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6" cstate="print"/>
                    <a:stretch>
                      <a:fillRect/>
                    </a:stretch>
                  </pic:blipFill>
                  <pic:spPr>
                    <a:xfrm>
                      <a:off x="0" y="0"/>
                      <a:ext cx="4542437" cy="4538853"/>
                    </a:xfrm>
                    <a:prstGeom prst="rect">
                      <a:avLst/>
                    </a:prstGeom>
                  </pic:spPr>
                </pic:pic>
              </a:graphicData>
            </a:graphic>
          </wp:inline>
        </w:drawing>
      </w:r>
    </w:p>
    <w:p w14:paraId="29302A5E" w14:textId="77777777" w:rsidR="0031551A" w:rsidRPr="00DB1E28" w:rsidRDefault="0031551A" w:rsidP="0031551A">
      <w:pPr>
        <w:pStyle w:val="BodyText"/>
        <w:jc w:val="both"/>
        <w:rPr>
          <w:rFonts w:ascii="Arial" w:hAnsi="Arial" w:cs="Arial"/>
          <w:b/>
          <w:sz w:val="8"/>
        </w:rPr>
      </w:pPr>
    </w:p>
    <w:p w14:paraId="37D6161D" w14:textId="77777777" w:rsidR="0031551A" w:rsidRPr="00DB1E28" w:rsidRDefault="0031551A" w:rsidP="00E7042F">
      <w:pPr>
        <w:spacing w:before="94"/>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1"/>
          <w:sz w:val="18"/>
        </w:rPr>
        <w:t xml:space="preserve"> </w:t>
      </w:r>
      <w:r w:rsidRPr="00DB1E28">
        <w:rPr>
          <w:rFonts w:ascii="Arial" w:hAnsi="Arial" w:cs="Arial"/>
          <w:b/>
          <w:color w:val="404040"/>
          <w:sz w:val="18"/>
        </w:rPr>
        <w:t>7</w:t>
      </w:r>
      <w:r w:rsidRPr="00DB1E28">
        <w:rPr>
          <w:rFonts w:ascii="Arial" w:hAnsi="Arial" w:cs="Arial"/>
          <w:b/>
          <w:color w:val="404040"/>
          <w:spacing w:val="-1"/>
          <w:sz w:val="18"/>
        </w:rPr>
        <w:t xml:space="preserve"> </w:t>
      </w:r>
      <w:r w:rsidRPr="00DB1E28">
        <w:rPr>
          <w:rFonts w:ascii="Arial" w:hAnsi="Arial" w:cs="Arial"/>
          <w:b/>
          <w:color w:val="404040"/>
          <w:sz w:val="18"/>
        </w:rPr>
        <w:t>Pressure</w:t>
      </w:r>
      <w:r w:rsidRPr="00DB1E28">
        <w:rPr>
          <w:rFonts w:ascii="Arial" w:hAnsi="Arial" w:cs="Arial"/>
          <w:b/>
          <w:color w:val="404040"/>
          <w:spacing w:val="-3"/>
          <w:sz w:val="18"/>
        </w:rPr>
        <w:t xml:space="preserve"> </w:t>
      </w:r>
      <w:r w:rsidRPr="00DB1E28">
        <w:rPr>
          <w:rFonts w:ascii="Arial" w:hAnsi="Arial" w:cs="Arial"/>
          <w:b/>
          <w:color w:val="404040"/>
          <w:sz w:val="18"/>
        </w:rPr>
        <w:t>sensitive</w:t>
      </w:r>
      <w:r w:rsidRPr="00DB1E28">
        <w:rPr>
          <w:rFonts w:ascii="Arial" w:hAnsi="Arial" w:cs="Arial"/>
          <w:b/>
          <w:color w:val="404040"/>
          <w:spacing w:val="-5"/>
          <w:sz w:val="18"/>
        </w:rPr>
        <w:t xml:space="preserve"> </w:t>
      </w:r>
      <w:r w:rsidRPr="00DB1E28">
        <w:rPr>
          <w:rFonts w:ascii="Arial" w:hAnsi="Arial" w:cs="Arial"/>
          <w:b/>
          <w:color w:val="404040"/>
          <w:sz w:val="18"/>
        </w:rPr>
        <w:t>unit</w:t>
      </w:r>
    </w:p>
    <w:p w14:paraId="4E5AB631" w14:textId="1017815D"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95" w:name="_Toc101341885"/>
      <w:bookmarkStart w:id="196" w:name="_Toc106203629"/>
      <w:bookmarkStart w:id="197" w:name="_Toc149645535"/>
      <w:r w:rsidRPr="000A71B9">
        <w:rPr>
          <w:rFonts w:ascii="Arial" w:hAnsi="Arial" w:cs="Arial"/>
          <w:b/>
          <w:bCs/>
          <w:caps/>
          <w:noProof/>
          <w:color w:val="7F7F7F" w:themeColor="text1" w:themeTint="80"/>
          <w:sz w:val="30"/>
          <w:szCs w:val="30"/>
          <w:lang w:eastAsia="en-AU"/>
        </w:rPr>
        <w:t>Environmental factors</w:t>
      </w:r>
      <w:bookmarkEnd w:id="195"/>
      <w:bookmarkEnd w:id="196"/>
      <w:bookmarkEnd w:id="197"/>
    </w:p>
    <w:p w14:paraId="090C521E" w14:textId="77777777" w:rsidR="0031551A" w:rsidRPr="00DB1E28" w:rsidRDefault="0031551A" w:rsidP="00E7042F">
      <w:pPr>
        <w:pStyle w:val="BodyText"/>
        <w:ind w:left="284" w:right="266"/>
        <w:rPr>
          <w:rFonts w:ascii="Arial" w:hAnsi="Arial" w:cs="Arial"/>
        </w:rPr>
      </w:pPr>
      <w:r w:rsidRPr="00DB1E28">
        <w:rPr>
          <w:rFonts w:ascii="Arial" w:hAnsi="Arial" w:cs="Arial"/>
        </w:rPr>
        <w:t>When using a guard you should consider the environment in which it may be used. Some</w:t>
      </w:r>
      <w:r w:rsidRPr="00DB1E28">
        <w:rPr>
          <w:rFonts w:ascii="Arial" w:hAnsi="Arial" w:cs="Arial"/>
          <w:spacing w:val="1"/>
        </w:rPr>
        <w:t xml:space="preserve"> </w:t>
      </w:r>
      <w:r w:rsidRPr="00DB1E28">
        <w:rPr>
          <w:rFonts w:ascii="Arial" w:hAnsi="Arial" w:cs="Arial"/>
        </w:rPr>
        <w:t>examples of poor guard selection include: guards on high frequency welders that become</w:t>
      </w:r>
      <w:r w:rsidRPr="00DB1E28">
        <w:rPr>
          <w:rFonts w:ascii="Arial" w:hAnsi="Arial" w:cs="Arial"/>
          <w:spacing w:val="1"/>
        </w:rPr>
        <w:t xml:space="preserve"> </w:t>
      </w:r>
      <w:r w:rsidRPr="00DB1E28">
        <w:rPr>
          <w:rFonts w:ascii="Arial" w:hAnsi="Arial" w:cs="Arial"/>
        </w:rPr>
        <w:t>electrically charged; heating of guards in hot processes; and wire mesh guards on machines</w:t>
      </w:r>
      <w:r w:rsidRPr="00DB1E28">
        <w:rPr>
          <w:rFonts w:ascii="Arial" w:hAnsi="Arial" w:cs="Arial"/>
          <w:spacing w:val="-59"/>
        </w:rPr>
        <w:t xml:space="preserve"> </w:t>
      </w:r>
      <w:r w:rsidRPr="00DB1E28">
        <w:rPr>
          <w:rFonts w:ascii="Arial" w:hAnsi="Arial" w:cs="Arial"/>
        </w:rPr>
        <w:t>emitting</w:t>
      </w:r>
      <w:r w:rsidRPr="00DB1E28">
        <w:rPr>
          <w:rFonts w:ascii="Arial" w:hAnsi="Arial" w:cs="Arial"/>
          <w:spacing w:val="-2"/>
        </w:rPr>
        <w:t xml:space="preserve"> </w:t>
      </w:r>
      <w:r w:rsidRPr="00DB1E28">
        <w:rPr>
          <w:rFonts w:ascii="Arial" w:hAnsi="Arial" w:cs="Arial"/>
        </w:rPr>
        <w:t>splashes.</w:t>
      </w:r>
    </w:p>
    <w:p w14:paraId="38B6F3FC" w14:textId="77777777" w:rsidR="0031551A" w:rsidRPr="00DB1E28" w:rsidRDefault="0031551A" w:rsidP="00E7042F">
      <w:pPr>
        <w:pStyle w:val="BodyText"/>
        <w:spacing w:before="118"/>
        <w:ind w:left="284" w:right="327"/>
        <w:jc w:val="both"/>
        <w:rPr>
          <w:rFonts w:ascii="Arial" w:hAnsi="Arial" w:cs="Arial"/>
        </w:rPr>
      </w:pPr>
      <w:r w:rsidRPr="00DB1E28">
        <w:rPr>
          <w:rFonts w:ascii="Arial" w:hAnsi="Arial" w:cs="Arial"/>
        </w:rPr>
        <w:t xml:space="preserve">If a guard is likely to be exposed to corrosion, the person with management or control of the </w:t>
      </w:r>
      <w:r w:rsidRPr="00DB1E28">
        <w:rPr>
          <w:rFonts w:ascii="Arial" w:hAnsi="Arial" w:cs="Arial"/>
          <w:spacing w:val="-59"/>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1"/>
        </w:rPr>
        <w:t xml:space="preserve"> </w:t>
      </w:r>
      <w:r w:rsidRPr="00DB1E28">
        <w:rPr>
          <w:rFonts w:ascii="Arial" w:hAnsi="Arial" w:cs="Arial"/>
        </w:rPr>
        <w:t>consider</w:t>
      </w:r>
      <w:r w:rsidRPr="00DB1E28">
        <w:rPr>
          <w:rFonts w:ascii="Arial" w:hAnsi="Arial" w:cs="Arial"/>
          <w:spacing w:val="1"/>
        </w:rPr>
        <w:t xml:space="preserve"> </w:t>
      </w:r>
      <w:r w:rsidRPr="00DB1E28">
        <w:rPr>
          <w:rFonts w:ascii="Arial" w:hAnsi="Arial" w:cs="Arial"/>
        </w:rPr>
        <w:t>corrosion-resistant</w:t>
      </w:r>
      <w:r w:rsidRPr="00DB1E28">
        <w:rPr>
          <w:rFonts w:ascii="Arial" w:hAnsi="Arial" w:cs="Arial"/>
          <w:spacing w:val="-2"/>
        </w:rPr>
        <w:t xml:space="preserve"> </w:t>
      </w:r>
      <w:r w:rsidRPr="00DB1E28">
        <w:rPr>
          <w:rFonts w:ascii="Arial" w:hAnsi="Arial" w:cs="Arial"/>
        </w:rPr>
        <w:t>materials</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surface</w:t>
      </w:r>
      <w:r w:rsidRPr="00DB1E28">
        <w:rPr>
          <w:rFonts w:ascii="Arial" w:hAnsi="Arial" w:cs="Arial"/>
          <w:spacing w:val="-2"/>
        </w:rPr>
        <w:t xml:space="preserve"> </w:t>
      </w:r>
      <w:r w:rsidRPr="00DB1E28">
        <w:rPr>
          <w:rFonts w:ascii="Arial" w:hAnsi="Arial" w:cs="Arial"/>
        </w:rPr>
        <w:t>coatings.</w:t>
      </w:r>
    </w:p>
    <w:p w14:paraId="5DBACF08" w14:textId="65B5E8EF"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198" w:name="_Toc101341886"/>
      <w:bookmarkStart w:id="199" w:name="_Toc106203630"/>
      <w:bookmarkStart w:id="200" w:name="_Toc149645536"/>
      <w:r w:rsidRPr="000A71B9">
        <w:rPr>
          <w:rFonts w:ascii="Arial" w:hAnsi="Arial" w:cs="Arial"/>
          <w:b/>
          <w:bCs/>
          <w:caps/>
          <w:noProof/>
          <w:color w:val="7F7F7F" w:themeColor="text1" w:themeTint="80"/>
          <w:sz w:val="30"/>
          <w:szCs w:val="30"/>
          <w:lang w:eastAsia="en-AU"/>
        </w:rPr>
        <w:t>Colour coding</w:t>
      </w:r>
      <w:bookmarkEnd w:id="198"/>
      <w:bookmarkEnd w:id="199"/>
      <w:bookmarkEnd w:id="200"/>
    </w:p>
    <w:p w14:paraId="62A5407E" w14:textId="77777777" w:rsidR="0031551A" w:rsidRPr="00DB1E28" w:rsidRDefault="0031551A" w:rsidP="00E7042F">
      <w:pPr>
        <w:pStyle w:val="BodyText"/>
        <w:spacing w:line="253" w:lineRule="exact"/>
        <w:ind w:left="284"/>
        <w:jc w:val="both"/>
        <w:rPr>
          <w:rFonts w:ascii="Arial" w:hAnsi="Arial" w:cs="Arial"/>
        </w:rPr>
      </w:pPr>
      <w:r w:rsidRPr="00DB1E28">
        <w:rPr>
          <w:rFonts w:ascii="Arial" w:hAnsi="Arial" w:cs="Arial"/>
        </w:rPr>
        <w:t>It</w:t>
      </w:r>
      <w:r w:rsidRPr="00DB1E28">
        <w:rPr>
          <w:rFonts w:ascii="Arial" w:hAnsi="Arial" w:cs="Arial"/>
          <w:spacing w:val="-2"/>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good</w:t>
      </w:r>
      <w:r w:rsidRPr="00DB1E28">
        <w:rPr>
          <w:rFonts w:ascii="Arial" w:hAnsi="Arial" w:cs="Arial"/>
          <w:spacing w:val="-2"/>
        </w:rPr>
        <w:t xml:space="preserve"> </w:t>
      </w:r>
      <w:r w:rsidRPr="00DB1E28">
        <w:rPr>
          <w:rFonts w:ascii="Arial" w:hAnsi="Arial" w:cs="Arial"/>
        </w:rPr>
        <w:t>practice</w:t>
      </w:r>
      <w:r w:rsidRPr="00DB1E28">
        <w:rPr>
          <w:rFonts w:ascii="Arial" w:hAnsi="Arial" w:cs="Arial"/>
          <w:spacing w:val="-2"/>
        </w:rPr>
        <w:t xml:space="preserve"> </w:t>
      </w:r>
      <w:r w:rsidRPr="00DB1E28">
        <w:rPr>
          <w:rFonts w:ascii="Arial" w:hAnsi="Arial" w:cs="Arial"/>
        </w:rPr>
        <w:t>for all guards</w:t>
      </w:r>
      <w:r w:rsidRPr="00DB1E28">
        <w:rPr>
          <w:rFonts w:ascii="Arial" w:hAnsi="Arial" w:cs="Arial"/>
          <w:spacing w:val="-2"/>
        </w:rPr>
        <w:t xml:space="preserve"> </w:t>
      </w:r>
      <w:r w:rsidRPr="00DB1E28">
        <w:rPr>
          <w:rFonts w:ascii="Arial" w:hAnsi="Arial" w:cs="Arial"/>
        </w:rPr>
        <w:t>to be</w:t>
      </w:r>
      <w:r w:rsidRPr="00DB1E28">
        <w:rPr>
          <w:rFonts w:ascii="Arial" w:hAnsi="Arial" w:cs="Arial"/>
          <w:spacing w:val="-2"/>
        </w:rPr>
        <w:t xml:space="preserve"> </w:t>
      </w:r>
      <w:r w:rsidRPr="00DB1E28">
        <w:rPr>
          <w:rFonts w:ascii="Arial" w:hAnsi="Arial" w:cs="Arial"/>
        </w:rPr>
        <w:t>painted</w:t>
      </w:r>
      <w:r w:rsidRPr="00DB1E28">
        <w:rPr>
          <w:rFonts w:ascii="Arial" w:hAnsi="Arial" w:cs="Arial"/>
          <w:spacing w:val="-2"/>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same</w:t>
      </w:r>
      <w:r w:rsidRPr="00DB1E28">
        <w:rPr>
          <w:rFonts w:ascii="Arial" w:hAnsi="Arial" w:cs="Arial"/>
          <w:spacing w:val="-2"/>
        </w:rPr>
        <w:t xml:space="preserve"> </w:t>
      </w:r>
      <w:r w:rsidRPr="00DB1E28">
        <w:rPr>
          <w:rFonts w:ascii="Arial" w:hAnsi="Arial" w:cs="Arial"/>
        </w:rPr>
        <w:t>colour.</w:t>
      </w:r>
      <w:r w:rsidRPr="00DB1E28">
        <w:rPr>
          <w:rFonts w:ascii="Arial" w:hAnsi="Arial" w:cs="Arial"/>
          <w:spacing w:val="-1"/>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example:</w:t>
      </w:r>
    </w:p>
    <w:p w14:paraId="78A812C3" w14:textId="77777777" w:rsidR="0031551A" w:rsidRPr="00DB1E28" w:rsidRDefault="0031551A" w:rsidP="00E7042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use high visibility yellow or red, provided it is different to the plant’s colour, so it can be </w:t>
      </w:r>
      <w:r w:rsidRPr="00E7042F">
        <w:rPr>
          <w:rFonts w:ascii="Arial" w:hAnsi="Arial" w:cs="Arial"/>
        </w:rPr>
        <w:t xml:space="preserve">  </w:t>
      </w:r>
      <w:r w:rsidRPr="00DB1E28">
        <w:rPr>
          <w:rFonts w:ascii="Arial" w:hAnsi="Arial" w:cs="Arial"/>
        </w:rPr>
        <w:t>clearly seen</w:t>
      </w:r>
      <w:r w:rsidRPr="00E7042F">
        <w:rPr>
          <w:rFonts w:ascii="Arial" w:hAnsi="Arial" w:cs="Arial"/>
        </w:rPr>
        <w:t xml:space="preserve"> </w:t>
      </w:r>
      <w:r w:rsidRPr="00DB1E28">
        <w:rPr>
          <w:rFonts w:ascii="Arial" w:hAnsi="Arial" w:cs="Arial"/>
        </w:rPr>
        <w:t>when</w:t>
      </w:r>
      <w:r w:rsidRPr="00E7042F">
        <w:rPr>
          <w:rFonts w:ascii="Arial" w:hAnsi="Arial" w:cs="Arial"/>
        </w:rPr>
        <w:t xml:space="preserve"> </w:t>
      </w:r>
      <w:r w:rsidRPr="00DB1E28">
        <w:rPr>
          <w:rFonts w:ascii="Arial" w:hAnsi="Arial" w:cs="Arial"/>
        </w:rPr>
        <w:t>a guard</w:t>
      </w:r>
      <w:r w:rsidRPr="00E7042F">
        <w:rPr>
          <w:rFonts w:ascii="Arial" w:hAnsi="Arial" w:cs="Arial"/>
        </w:rPr>
        <w:t xml:space="preserve"> </w:t>
      </w:r>
      <w:r w:rsidRPr="00DB1E28">
        <w:rPr>
          <w:rFonts w:ascii="Arial" w:hAnsi="Arial" w:cs="Arial"/>
        </w:rPr>
        <w:t>has</w:t>
      </w:r>
      <w:r w:rsidRPr="00E7042F">
        <w:rPr>
          <w:rFonts w:ascii="Arial" w:hAnsi="Arial" w:cs="Arial"/>
        </w:rPr>
        <w:t xml:space="preserve"> </w:t>
      </w:r>
      <w:r w:rsidRPr="00DB1E28">
        <w:rPr>
          <w:rFonts w:ascii="Arial" w:hAnsi="Arial" w:cs="Arial"/>
        </w:rPr>
        <w:t>been</w:t>
      </w:r>
      <w:r w:rsidRPr="00E7042F">
        <w:rPr>
          <w:rFonts w:ascii="Arial" w:hAnsi="Arial" w:cs="Arial"/>
        </w:rPr>
        <w:t xml:space="preserve"> </w:t>
      </w:r>
      <w:r w:rsidRPr="00DB1E28">
        <w:rPr>
          <w:rFonts w:ascii="Arial" w:hAnsi="Arial" w:cs="Arial"/>
        </w:rPr>
        <w:t>removed</w:t>
      </w:r>
      <w:r w:rsidRPr="00E7042F">
        <w:rPr>
          <w:rFonts w:ascii="Arial" w:hAnsi="Arial" w:cs="Arial"/>
        </w:rPr>
        <w:t xml:space="preserve"> </w:t>
      </w:r>
      <w:r w:rsidRPr="00DB1E28">
        <w:rPr>
          <w:rFonts w:ascii="Arial" w:hAnsi="Arial" w:cs="Arial"/>
        </w:rPr>
        <w:t>or</w:t>
      </w:r>
      <w:r w:rsidRPr="00E7042F">
        <w:rPr>
          <w:rFonts w:ascii="Arial" w:hAnsi="Arial" w:cs="Arial"/>
        </w:rPr>
        <w:t xml:space="preserve"> </w:t>
      </w:r>
      <w:r w:rsidRPr="00DB1E28">
        <w:rPr>
          <w:rFonts w:ascii="Arial" w:hAnsi="Arial" w:cs="Arial"/>
        </w:rPr>
        <w:t>when</w:t>
      </w:r>
      <w:r w:rsidRPr="00E7042F">
        <w:rPr>
          <w:rFonts w:ascii="Arial" w:hAnsi="Arial" w:cs="Arial"/>
        </w:rPr>
        <w:t xml:space="preserve"> </w:t>
      </w:r>
      <w:r w:rsidRPr="00DB1E28">
        <w:rPr>
          <w:rFonts w:ascii="Arial" w:hAnsi="Arial" w:cs="Arial"/>
        </w:rPr>
        <w:t>it</w:t>
      </w:r>
      <w:r w:rsidRPr="00E7042F">
        <w:rPr>
          <w:rFonts w:ascii="Arial" w:hAnsi="Arial" w:cs="Arial"/>
        </w:rPr>
        <w:t xml:space="preserve"> </w:t>
      </w:r>
      <w:r w:rsidRPr="00DB1E28">
        <w:rPr>
          <w:rFonts w:ascii="Arial" w:hAnsi="Arial" w:cs="Arial"/>
        </w:rPr>
        <w:t>is not</w:t>
      </w:r>
      <w:r w:rsidRPr="00E7042F">
        <w:rPr>
          <w:rFonts w:ascii="Arial" w:hAnsi="Arial" w:cs="Arial"/>
        </w:rPr>
        <w:t xml:space="preserve"> </w:t>
      </w:r>
      <w:r w:rsidRPr="00DB1E28">
        <w:rPr>
          <w:rFonts w:ascii="Arial" w:hAnsi="Arial" w:cs="Arial"/>
        </w:rPr>
        <w:t>in</w:t>
      </w:r>
      <w:r w:rsidRPr="00E7042F">
        <w:rPr>
          <w:rFonts w:ascii="Arial" w:hAnsi="Arial" w:cs="Arial"/>
        </w:rPr>
        <w:t xml:space="preserve"> </w:t>
      </w:r>
      <w:r w:rsidRPr="00DB1E28">
        <w:rPr>
          <w:rFonts w:ascii="Arial" w:hAnsi="Arial" w:cs="Arial"/>
        </w:rPr>
        <w:t>its</w:t>
      </w:r>
      <w:r w:rsidRPr="00E7042F">
        <w:rPr>
          <w:rFonts w:ascii="Arial" w:hAnsi="Arial" w:cs="Arial"/>
        </w:rPr>
        <w:t xml:space="preserve"> </w:t>
      </w:r>
      <w:r w:rsidRPr="00DB1E28">
        <w:rPr>
          <w:rFonts w:ascii="Arial" w:hAnsi="Arial" w:cs="Arial"/>
        </w:rPr>
        <w:t>proper place,</w:t>
      </w:r>
      <w:r w:rsidRPr="00E7042F">
        <w:rPr>
          <w:rFonts w:ascii="Arial" w:hAnsi="Arial" w:cs="Arial"/>
        </w:rPr>
        <w:t xml:space="preserve"> </w:t>
      </w:r>
      <w:r w:rsidRPr="00DB1E28">
        <w:rPr>
          <w:rFonts w:ascii="Arial" w:hAnsi="Arial" w:cs="Arial"/>
        </w:rPr>
        <w:t>and</w:t>
      </w:r>
    </w:p>
    <w:p w14:paraId="62E4BFBE" w14:textId="77777777" w:rsidR="0031551A" w:rsidRPr="00DB1E28" w:rsidRDefault="0031551A" w:rsidP="00E7042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paint the surfaces behind the guard a contrasting or bright colour so that when the guard </w:t>
      </w:r>
      <w:r w:rsidRPr="00E7042F">
        <w:rPr>
          <w:rFonts w:ascii="Arial" w:hAnsi="Arial" w:cs="Arial"/>
        </w:rPr>
        <w:t xml:space="preserve"> </w:t>
      </w:r>
      <w:r w:rsidRPr="00DB1E28">
        <w:rPr>
          <w:rFonts w:ascii="Arial" w:hAnsi="Arial" w:cs="Arial"/>
        </w:rPr>
        <w:t>is removed the exposed colour is clearly visible and it is easy to identify that the guard</w:t>
      </w:r>
      <w:r w:rsidRPr="00E7042F">
        <w:rPr>
          <w:rFonts w:ascii="Arial" w:hAnsi="Arial" w:cs="Arial"/>
        </w:rPr>
        <w:t xml:space="preserve"> </w:t>
      </w:r>
      <w:r w:rsidRPr="00DB1E28">
        <w:rPr>
          <w:rFonts w:ascii="Arial" w:hAnsi="Arial" w:cs="Arial"/>
        </w:rPr>
        <w:t>has been</w:t>
      </w:r>
      <w:r w:rsidRPr="00E7042F">
        <w:rPr>
          <w:rFonts w:ascii="Arial" w:hAnsi="Arial" w:cs="Arial"/>
        </w:rPr>
        <w:t xml:space="preserve"> </w:t>
      </w:r>
      <w:r w:rsidRPr="00DB1E28">
        <w:rPr>
          <w:rFonts w:ascii="Arial" w:hAnsi="Arial" w:cs="Arial"/>
        </w:rPr>
        <w:t>removed,</w:t>
      </w:r>
      <w:r w:rsidRPr="00DB1E28">
        <w:rPr>
          <w:rFonts w:ascii="Arial" w:hAnsi="Arial" w:cs="Arial"/>
          <w:spacing w:val="-1"/>
        </w:rPr>
        <w:t xml:space="preserve"> </w:t>
      </w:r>
      <w:r w:rsidRPr="00DB1E28">
        <w:rPr>
          <w:rFonts w:ascii="Arial" w:hAnsi="Arial" w:cs="Arial"/>
        </w:rPr>
        <w:t>alerting workers</w:t>
      </w:r>
      <w:r w:rsidRPr="00DB1E28">
        <w:rPr>
          <w:rFonts w:ascii="Arial" w:hAnsi="Arial" w:cs="Arial"/>
          <w:spacing w:val="-2"/>
        </w:rPr>
        <w:t xml:space="preserve"> </w:t>
      </w:r>
      <w:r w:rsidRPr="00DB1E28">
        <w:rPr>
          <w:rFonts w:ascii="Arial" w:hAnsi="Arial" w:cs="Arial"/>
        </w:rPr>
        <w:t>to possible danger.</w:t>
      </w:r>
    </w:p>
    <w:p w14:paraId="7C9CD46E" w14:textId="77777777" w:rsidR="0031551A" w:rsidRPr="00DB1E28" w:rsidRDefault="0031551A" w:rsidP="00E7042F">
      <w:pPr>
        <w:pStyle w:val="BodyText"/>
        <w:spacing w:before="118"/>
        <w:ind w:left="284" w:right="817"/>
        <w:jc w:val="both"/>
        <w:rPr>
          <w:rFonts w:ascii="Arial" w:hAnsi="Arial" w:cs="Arial"/>
        </w:rPr>
      </w:pPr>
      <w:r w:rsidRPr="00DB1E28">
        <w:rPr>
          <w:rFonts w:ascii="Arial" w:hAnsi="Arial" w:cs="Arial"/>
        </w:rPr>
        <w:t>For some types of plant, it may be necessary to choose colours that contrast with work</w:t>
      </w:r>
      <w:r w:rsidRPr="00DB1E28">
        <w:rPr>
          <w:rFonts w:ascii="Arial" w:hAnsi="Arial" w:cs="Arial"/>
          <w:spacing w:val="-59"/>
        </w:rPr>
        <w:t xml:space="preserve"> </w:t>
      </w:r>
      <w:r w:rsidRPr="00DB1E28">
        <w:rPr>
          <w:rFonts w:ascii="Arial" w:hAnsi="Arial" w:cs="Arial"/>
        </w:rPr>
        <w:t>pieces,</w:t>
      </w:r>
      <w:r w:rsidRPr="00DB1E28">
        <w:rPr>
          <w:rFonts w:ascii="Arial" w:hAnsi="Arial" w:cs="Arial"/>
          <w:spacing w:val="1"/>
        </w:rPr>
        <w:t xml:space="preserve"> </w:t>
      </w:r>
      <w:r w:rsidRPr="00DB1E28">
        <w:rPr>
          <w:rFonts w:ascii="Arial" w:hAnsi="Arial" w:cs="Arial"/>
        </w:rPr>
        <w:t>where</w:t>
      </w:r>
      <w:r w:rsidRPr="00DB1E28">
        <w:rPr>
          <w:rFonts w:ascii="Arial" w:hAnsi="Arial" w:cs="Arial"/>
          <w:spacing w:val="-2"/>
        </w:rPr>
        <w:t xml:space="preserve"> </w:t>
      </w:r>
      <w:r w:rsidRPr="00DB1E28">
        <w:rPr>
          <w:rFonts w:ascii="Arial" w:hAnsi="Arial" w:cs="Arial"/>
        </w:rPr>
        <w:t>these</w:t>
      </w:r>
      <w:r w:rsidRPr="00DB1E28">
        <w:rPr>
          <w:rFonts w:ascii="Arial" w:hAnsi="Arial" w:cs="Arial"/>
          <w:spacing w:val="1"/>
        </w:rPr>
        <w:t xml:space="preserve"> </w:t>
      </w:r>
      <w:r w:rsidRPr="00DB1E28">
        <w:rPr>
          <w:rFonts w:ascii="Arial" w:hAnsi="Arial" w:cs="Arial"/>
        </w:rPr>
        <w:t>are</w:t>
      </w:r>
      <w:r w:rsidRPr="00DB1E28">
        <w:rPr>
          <w:rFonts w:ascii="Arial" w:hAnsi="Arial" w:cs="Arial"/>
          <w:spacing w:val="-2"/>
        </w:rPr>
        <w:t xml:space="preserve"> </w:t>
      </w:r>
      <w:r w:rsidRPr="00DB1E28">
        <w:rPr>
          <w:rFonts w:ascii="Arial" w:hAnsi="Arial" w:cs="Arial"/>
        </w:rPr>
        <w:t>visible through</w:t>
      </w:r>
      <w:r w:rsidRPr="00DB1E28">
        <w:rPr>
          <w:rFonts w:ascii="Arial" w:hAnsi="Arial" w:cs="Arial"/>
          <w:spacing w:val="-2"/>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guarding.</w:t>
      </w:r>
    </w:p>
    <w:p w14:paraId="278E7C32" w14:textId="53928381" w:rsidR="0031551A" w:rsidRPr="00E7042F" w:rsidRDefault="00267F58" w:rsidP="00D5392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01" w:name="_Toc101341887"/>
      <w:bookmarkStart w:id="202" w:name="_Toc149645537"/>
      <w:r w:rsidRPr="00E7042F">
        <w:rPr>
          <w:rFonts w:ascii="Arial" w:eastAsia="Arial" w:hAnsi="Arial" w:cs="Arial"/>
          <w:color w:val="7030A0"/>
          <w:sz w:val="40"/>
          <w:szCs w:val="40"/>
        </w:rPr>
        <w:lastRenderedPageBreak/>
        <w:t>4.</w:t>
      </w:r>
      <w:r w:rsidR="00D02C67">
        <w:rPr>
          <w:rFonts w:ascii="Arial" w:eastAsia="Arial" w:hAnsi="Arial" w:cs="Arial"/>
          <w:color w:val="7030A0"/>
          <w:sz w:val="40"/>
          <w:szCs w:val="40"/>
        </w:rPr>
        <w:t>2</w:t>
      </w:r>
      <w:r w:rsidR="00D02C67">
        <w:rPr>
          <w:rFonts w:ascii="Arial" w:eastAsia="Arial" w:hAnsi="Arial" w:cs="Arial"/>
          <w:color w:val="7030A0"/>
          <w:sz w:val="40"/>
          <w:szCs w:val="40"/>
        </w:rPr>
        <w:tab/>
      </w:r>
      <w:r w:rsidR="0031551A" w:rsidRPr="00E7042F">
        <w:rPr>
          <w:rFonts w:ascii="Arial" w:eastAsia="Arial" w:hAnsi="Arial" w:cs="Arial"/>
          <w:color w:val="7030A0"/>
          <w:sz w:val="40"/>
          <w:szCs w:val="40"/>
        </w:rPr>
        <w:t>Operational controls</w:t>
      </w:r>
      <w:bookmarkEnd w:id="201"/>
      <w:bookmarkEnd w:id="202"/>
    </w:p>
    <w:p w14:paraId="203F43F0" w14:textId="4467BB8D" w:rsidR="0031551A" w:rsidRPr="00DB1E28" w:rsidRDefault="0031551A" w:rsidP="0031551A">
      <w:pPr>
        <w:pStyle w:val="BodyText"/>
        <w:spacing w:before="8"/>
        <w:jc w:val="both"/>
        <w:rPr>
          <w:rFonts w:ascii="Arial" w:hAnsi="Arial" w:cs="Arial"/>
          <w:sz w:val="18"/>
        </w:rPr>
      </w:pPr>
      <w:r w:rsidRPr="00DB1E28">
        <w:rPr>
          <w:rFonts w:ascii="Arial" w:hAnsi="Arial" w:cs="Arial"/>
          <w:noProof/>
        </w:rPr>
        <mc:AlternateContent>
          <mc:Choice Requires="wps">
            <w:drawing>
              <wp:anchor distT="0" distB="0" distL="0" distR="0" simplePos="0" relativeHeight="251683840" behindDoc="1" locked="0" layoutInCell="1" allowOverlap="1" wp14:anchorId="1FB74966" wp14:editId="2160A97E">
                <wp:simplePos x="0" y="0"/>
                <wp:positionH relativeFrom="margin">
                  <wp:posOffset>177800</wp:posOffset>
                </wp:positionH>
                <wp:positionV relativeFrom="paragraph">
                  <wp:posOffset>154940</wp:posOffset>
                </wp:positionV>
                <wp:extent cx="5709920" cy="620395"/>
                <wp:effectExtent l="0" t="0" r="5080" b="8255"/>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620395"/>
                        </a:xfrm>
                        <a:prstGeom prst="rect">
                          <a:avLst/>
                        </a:prstGeom>
                        <a:solidFill>
                          <a:schemeClr val="accent1">
                            <a:lumMod val="20000"/>
                            <a:lumOff val="80000"/>
                          </a:schemeClr>
                        </a:solidFill>
                        <a:ln w="3049">
                          <a:noFill/>
                          <a:miter lim="800000"/>
                          <a:headEnd/>
                          <a:tailEnd/>
                        </a:ln>
                      </wps:spPr>
                      <wps:txbx>
                        <w:txbxContent>
                          <w:p w14:paraId="551E1C6E" w14:textId="1342A8C7" w:rsidR="0031551A" w:rsidRPr="000A71B9" w:rsidRDefault="0031551A" w:rsidP="00D02C67">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B4397"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210</w:t>
                            </w:r>
                          </w:p>
                          <w:p w14:paraId="7F3582B2" w14:textId="77777777" w:rsidR="0031551A" w:rsidRPr="00D02C67" w:rsidRDefault="0031551A" w:rsidP="00D02C67">
                            <w:pPr>
                              <w:pStyle w:val="BodyText"/>
                              <w:spacing w:before="120" w:after="0" w:line="240" w:lineRule="auto"/>
                              <w:ind w:left="108"/>
                              <w:rPr>
                                <w:rFonts w:ascii="Arial" w:hAnsi="Arial" w:cs="Arial"/>
                              </w:rPr>
                            </w:pPr>
                            <w:r w:rsidRPr="00D02C67">
                              <w:rPr>
                                <w:rFonts w:ascii="Arial" w:hAnsi="Arial" w:cs="Arial"/>
                              </w:rPr>
                              <w:t>Operational</w:t>
                            </w:r>
                            <w:r w:rsidRPr="00D02C67">
                              <w:rPr>
                                <w:rFonts w:ascii="Arial" w:hAnsi="Arial" w:cs="Arial"/>
                                <w:spacing w:val="-4"/>
                              </w:rPr>
                              <w:t xml:space="preserve"> </w:t>
                            </w:r>
                            <w:r w:rsidRPr="00D02C67">
                              <w:rPr>
                                <w:rFonts w:ascii="Arial" w:hAnsi="Arial" w:cs="Arial"/>
                              </w:rPr>
                              <w:t>controls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74966" id="Text Box 20" o:spid="_x0000_s1054" type="#_x0000_t202" style="position:absolute;left:0;text-align:left;margin-left:14pt;margin-top:12.2pt;width:449.6pt;height:48.85pt;z-index:-251632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" fillcolor="#deeaf6 [660]" stroked="f" strokeweight=".08469mm">
                <v:textbox inset="0,0,0,0">
                  <w:txbxContent>
                    <w:p w14:paraId="551E1C6E" w14:textId="1342A8C7" w:rsidR="0031551A" w:rsidRPr="000A71B9" w:rsidRDefault="0031551A" w:rsidP="00D02C67">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AB4397"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210</w:t>
                      </w:r>
                    </w:p>
                    <w:p w14:paraId="7F3582B2" w14:textId="77777777" w:rsidR="0031551A" w:rsidRPr="00D02C67" w:rsidRDefault="0031551A" w:rsidP="00D02C67">
                      <w:pPr>
                        <w:pStyle w:val="BodyText"/>
                        <w:spacing w:before="120" w:after="0" w:line="240" w:lineRule="auto"/>
                        <w:ind w:left="108"/>
                        <w:rPr>
                          <w:rFonts w:ascii="Arial" w:hAnsi="Arial" w:cs="Arial"/>
                        </w:rPr>
                      </w:pPr>
                      <w:r w:rsidRPr="00D02C67">
                        <w:rPr>
                          <w:rFonts w:ascii="Arial" w:hAnsi="Arial" w:cs="Arial"/>
                        </w:rPr>
                        <w:t>Operational</w:t>
                      </w:r>
                      <w:r w:rsidRPr="00D02C67">
                        <w:rPr>
                          <w:rFonts w:ascii="Arial" w:hAnsi="Arial" w:cs="Arial"/>
                          <w:spacing w:val="-4"/>
                        </w:rPr>
                        <w:t xml:space="preserve"> </w:t>
                      </w:r>
                      <w:r w:rsidRPr="00D02C67">
                        <w:rPr>
                          <w:rFonts w:ascii="Arial" w:hAnsi="Arial" w:cs="Arial"/>
                        </w:rPr>
                        <w:t>controls</w:t>
                      </w:r>
                    </w:p>
                  </w:txbxContent>
                </v:textbox>
                <w10:wrap type="topAndBottom" anchorx="margin"/>
              </v:shape>
            </w:pict>
          </mc:Fallback>
        </mc:AlternateContent>
      </w:r>
    </w:p>
    <w:p w14:paraId="361E0363" w14:textId="77777777" w:rsidR="0031551A" w:rsidRPr="00DB1E28" w:rsidRDefault="0031551A" w:rsidP="00D02C67">
      <w:pPr>
        <w:pStyle w:val="BodyText"/>
        <w:spacing w:before="240"/>
        <w:ind w:left="284" w:right="318"/>
        <w:rPr>
          <w:rFonts w:ascii="Arial" w:hAnsi="Arial" w:cs="Arial"/>
        </w:rPr>
      </w:pPr>
      <w:r w:rsidRPr="00DB1E28">
        <w:rPr>
          <w:rFonts w:ascii="Arial" w:hAnsi="Arial" w:cs="Arial"/>
        </w:rPr>
        <w:t xml:space="preserve">A person with management or control of plant at a workplace must ensure that any operator </w:t>
      </w:r>
      <w:r w:rsidRPr="00DB1E28">
        <w:rPr>
          <w:rFonts w:ascii="Arial" w:hAnsi="Arial" w:cs="Arial"/>
          <w:spacing w:val="-59"/>
        </w:rPr>
        <w:t xml:space="preserve"> </w:t>
      </w:r>
      <w:r w:rsidRPr="00DB1E28">
        <w:rPr>
          <w:rFonts w:ascii="Arial" w:hAnsi="Arial" w:cs="Arial"/>
        </w:rPr>
        <w:t>controls</w:t>
      </w:r>
      <w:r w:rsidRPr="00DB1E28">
        <w:rPr>
          <w:rFonts w:ascii="Arial" w:hAnsi="Arial" w:cs="Arial"/>
          <w:spacing w:val="-3"/>
        </w:rPr>
        <w:t xml:space="preserve"> </w:t>
      </w:r>
      <w:r w:rsidRPr="00DB1E28">
        <w:rPr>
          <w:rFonts w:ascii="Arial" w:hAnsi="Arial" w:cs="Arial"/>
        </w:rPr>
        <w:t>are:</w:t>
      </w:r>
    </w:p>
    <w:p w14:paraId="3874C575"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identified</w:t>
      </w:r>
      <w:r w:rsidRPr="00D02C67">
        <w:rPr>
          <w:rFonts w:ascii="Arial" w:hAnsi="Arial" w:cs="Arial"/>
        </w:rPr>
        <w:t xml:space="preserve"> </w:t>
      </w:r>
      <w:r w:rsidRPr="00DB1E28">
        <w:rPr>
          <w:rFonts w:ascii="Arial" w:hAnsi="Arial" w:cs="Arial"/>
        </w:rPr>
        <w:t>on</w:t>
      </w:r>
      <w:r w:rsidRPr="00D02C67">
        <w:rPr>
          <w:rFonts w:ascii="Arial" w:hAnsi="Arial" w:cs="Arial"/>
        </w:rPr>
        <w:t xml:space="preserve"> </w:t>
      </w:r>
      <w:r w:rsidRPr="00DB1E28">
        <w:rPr>
          <w:rFonts w:ascii="Arial" w:hAnsi="Arial" w:cs="Arial"/>
        </w:rPr>
        <w:t>the</w:t>
      </w:r>
      <w:r w:rsidRPr="00D02C67">
        <w:rPr>
          <w:rFonts w:ascii="Arial" w:hAnsi="Arial" w:cs="Arial"/>
        </w:rPr>
        <w:t xml:space="preserve"> </w:t>
      </w:r>
      <w:r w:rsidRPr="00DB1E28">
        <w:rPr>
          <w:rFonts w:ascii="Arial" w:hAnsi="Arial" w:cs="Arial"/>
        </w:rPr>
        <w:t>plant</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indicate</w:t>
      </w:r>
      <w:r w:rsidRPr="00D02C67">
        <w:rPr>
          <w:rFonts w:ascii="Arial" w:hAnsi="Arial" w:cs="Arial"/>
        </w:rPr>
        <w:t xml:space="preserve"> </w:t>
      </w:r>
      <w:r w:rsidRPr="00DB1E28">
        <w:rPr>
          <w:rFonts w:ascii="Arial" w:hAnsi="Arial" w:cs="Arial"/>
        </w:rPr>
        <w:t>their nature</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function</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direction</w:t>
      </w:r>
      <w:r w:rsidRPr="00D02C67">
        <w:rPr>
          <w:rFonts w:ascii="Arial" w:hAnsi="Arial" w:cs="Arial"/>
        </w:rPr>
        <w:t xml:space="preserve"> </w:t>
      </w:r>
      <w:r w:rsidRPr="00DB1E28">
        <w:rPr>
          <w:rFonts w:ascii="Arial" w:hAnsi="Arial" w:cs="Arial"/>
        </w:rPr>
        <w:t>of</w:t>
      </w:r>
      <w:r w:rsidRPr="00D02C67">
        <w:rPr>
          <w:rFonts w:ascii="Arial" w:hAnsi="Arial" w:cs="Arial"/>
        </w:rPr>
        <w:t xml:space="preserve"> </w:t>
      </w:r>
      <w:r w:rsidRPr="00DB1E28">
        <w:rPr>
          <w:rFonts w:ascii="Arial" w:hAnsi="Arial" w:cs="Arial"/>
        </w:rPr>
        <w:t>operation</w:t>
      </w:r>
    </w:p>
    <w:p w14:paraId="72C7E0D5"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located</w:t>
      </w:r>
      <w:r w:rsidRPr="00D02C67">
        <w:rPr>
          <w:rFonts w:ascii="Arial" w:hAnsi="Arial" w:cs="Arial"/>
        </w:rPr>
        <w:t xml:space="preserve"> </w:t>
      </w:r>
      <w:r w:rsidRPr="00DB1E28">
        <w:rPr>
          <w:rFonts w:ascii="Arial" w:hAnsi="Arial" w:cs="Arial"/>
        </w:rPr>
        <w:t>so</w:t>
      </w:r>
      <w:r w:rsidRPr="00D02C67">
        <w:rPr>
          <w:rFonts w:ascii="Arial" w:hAnsi="Arial" w:cs="Arial"/>
        </w:rPr>
        <w:t xml:space="preserve"> </w:t>
      </w:r>
      <w:r w:rsidRPr="00DB1E28">
        <w:rPr>
          <w:rFonts w:ascii="Arial" w:hAnsi="Arial" w:cs="Arial"/>
        </w:rPr>
        <w:t>they</w:t>
      </w:r>
      <w:r w:rsidRPr="00D02C67">
        <w:rPr>
          <w:rFonts w:ascii="Arial" w:hAnsi="Arial" w:cs="Arial"/>
        </w:rPr>
        <w:t xml:space="preserve"> </w:t>
      </w:r>
      <w:r w:rsidRPr="00DB1E28">
        <w:rPr>
          <w:rFonts w:ascii="Arial" w:hAnsi="Arial" w:cs="Arial"/>
        </w:rPr>
        <w:t>can</w:t>
      </w:r>
      <w:r w:rsidRPr="00D02C67">
        <w:rPr>
          <w:rFonts w:ascii="Arial" w:hAnsi="Arial" w:cs="Arial"/>
        </w:rPr>
        <w:t xml:space="preserve"> </w:t>
      </w:r>
      <w:r w:rsidRPr="00DB1E28">
        <w:rPr>
          <w:rFonts w:ascii="Arial" w:hAnsi="Arial" w:cs="Arial"/>
        </w:rPr>
        <w:t>be</w:t>
      </w:r>
      <w:r w:rsidRPr="00D02C67">
        <w:rPr>
          <w:rFonts w:ascii="Arial" w:hAnsi="Arial" w:cs="Arial"/>
        </w:rPr>
        <w:t xml:space="preserve"> </w:t>
      </w:r>
      <w:r w:rsidRPr="00DB1E28">
        <w:rPr>
          <w:rFonts w:ascii="Arial" w:hAnsi="Arial" w:cs="Arial"/>
        </w:rPr>
        <w:t>readily</w:t>
      </w:r>
      <w:r w:rsidRPr="00D02C67">
        <w:rPr>
          <w:rFonts w:ascii="Arial" w:hAnsi="Arial" w:cs="Arial"/>
        </w:rPr>
        <w:t xml:space="preserve"> </w:t>
      </w:r>
      <w:r w:rsidRPr="00DB1E28">
        <w:rPr>
          <w:rFonts w:ascii="Arial" w:hAnsi="Arial" w:cs="Arial"/>
        </w:rPr>
        <w:t>and conveniently</w:t>
      </w:r>
      <w:r w:rsidRPr="00D02C67">
        <w:rPr>
          <w:rFonts w:ascii="Arial" w:hAnsi="Arial" w:cs="Arial"/>
        </w:rPr>
        <w:t xml:space="preserve"> </w:t>
      </w:r>
      <w:r w:rsidRPr="00DB1E28">
        <w:rPr>
          <w:rFonts w:ascii="Arial" w:hAnsi="Arial" w:cs="Arial"/>
        </w:rPr>
        <w:t>operated</w:t>
      </w:r>
      <w:r w:rsidRPr="00D02C67">
        <w:rPr>
          <w:rFonts w:ascii="Arial" w:hAnsi="Arial" w:cs="Arial"/>
        </w:rPr>
        <w:t xml:space="preserve"> </w:t>
      </w:r>
      <w:r w:rsidRPr="00DB1E28">
        <w:rPr>
          <w:rFonts w:ascii="Arial" w:hAnsi="Arial" w:cs="Arial"/>
        </w:rPr>
        <w:t>by</w:t>
      </w:r>
      <w:r w:rsidRPr="00D02C67">
        <w:rPr>
          <w:rFonts w:ascii="Arial" w:hAnsi="Arial" w:cs="Arial"/>
        </w:rPr>
        <w:t xml:space="preserve"> </w:t>
      </w:r>
      <w:r w:rsidRPr="00DB1E28">
        <w:rPr>
          <w:rFonts w:ascii="Arial" w:hAnsi="Arial" w:cs="Arial"/>
        </w:rPr>
        <w:t>each person</w:t>
      </w:r>
      <w:r w:rsidRPr="00D02C67">
        <w:rPr>
          <w:rFonts w:ascii="Arial" w:hAnsi="Arial" w:cs="Arial"/>
        </w:rPr>
        <w:t xml:space="preserve"> </w:t>
      </w:r>
      <w:r w:rsidRPr="00DB1E28">
        <w:rPr>
          <w:rFonts w:ascii="Arial" w:hAnsi="Arial" w:cs="Arial"/>
        </w:rPr>
        <w:t>using the</w:t>
      </w:r>
      <w:r w:rsidRPr="00D02C67">
        <w:rPr>
          <w:rFonts w:ascii="Arial" w:hAnsi="Arial" w:cs="Arial"/>
        </w:rPr>
        <w:t xml:space="preserve"> </w:t>
      </w:r>
      <w:r w:rsidRPr="00DB1E28">
        <w:rPr>
          <w:rFonts w:ascii="Arial" w:hAnsi="Arial" w:cs="Arial"/>
        </w:rPr>
        <w:t>plant</w:t>
      </w:r>
    </w:p>
    <w:p w14:paraId="79094895"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located</w:t>
      </w:r>
      <w:r w:rsidRPr="00D02C67">
        <w:rPr>
          <w:rFonts w:ascii="Arial" w:hAnsi="Arial" w:cs="Arial"/>
        </w:rPr>
        <w:t xml:space="preserve"> </w:t>
      </w:r>
      <w:r w:rsidRPr="00DB1E28">
        <w:rPr>
          <w:rFonts w:ascii="Arial" w:hAnsi="Arial" w:cs="Arial"/>
        </w:rPr>
        <w:t>or</w:t>
      </w:r>
      <w:r w:rsidRPr="00D02C67">
        <w:rPr>
          <w:rFonts w:ascii="Arial" w:hAnsi="Arial" w:cs="Arial"/>
        </w:rPr>
        <w:t xml:space="preserve"> </w:t>
      </w:r>
      <w:r w:rsidRPr="00DB1E28">
        <w:rPr>
          <w:rFonts w:ascii="Arial" w:hAnsi="Arial" w:cs="Arial"/>
        </w:rPr>
        <w:t>guarded</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prevent unintentional</w:t>
      </w:r>
      <w:r w:rsidRPr="00D02C67">
        <w:rPr>
          <w:rFonts w:ascii="Arial" w:hAnsi="Arial" w:cs="Arial"/>
        </w:rPr>
        <w:t xml:space="preserve"> </w:t>
      </w:r>
      <w:r w:rsidRPr="00DB1E28">
        <w:rPr>
          <w:rFonts w:ascii="Arial" w:hAnsi="Arial" w:cs="Arial"/>
        </w:rPr>
        <w:t>activation,</w:t>
      </w:r>
      <w:r w:rsidRPr="00D02C67">
        <w:rPr>
          <w:rFonts w:ascii="Arial" w:hAnsi="Arial" w:cs="Arial"/>
        </w:rPr>
        <w:t xml:space="preserve"> </w:t>
      </w:r>
      <w:r w:rsidRPr="00DB1E28">
        <w:rPr>
          <w:rFonts w:ascii="Arial" w:hAnsi="Arial" w:cs="Arial"/>
        </w:rPr>
        <w:t>and</w:t>
      </w:r>
    </w:p>
    <w:p w14:paraId="74326A0C"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able</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be</w:t>
      </w:r>
      <w:r w:rsidRPr="00D02C67">
        <w:rPr>
          <w:rFonts w:ascii="Arial" w:hAnsi="Arial" w:cs="Arial"/>
        </w:rPr>
        <w:t xml:space="preserve"> </w:t>
      </w:r>
      <w:r w:rsidRPr="00DB1E28">
        <w:rPr>
          <w:rFonts w:ascii="Arial" w:hAnsi="Arial" w:cs="Arial"/>
        </w:rPr>
        <w:t>locked</w:t>
      </w:r>
      <w:r w:rsidRPr="00D02C67">
        <w:rPr>
          <w:rFonts w:ascii="Arial" w:hAnsi="Arial" w:cs="Arial"/>
        </w:rPr>
        <w:t xml:space="preserve"> </w:t>
      </w:r>
      <w:r w:rsidRPr="00DB1E28">
        <w:rPr>
          <w:rFonts w:ascii="Arial" w:hAnsi="Arial" w:cs="Arial"/>
        </w:rPr>
        <w:t>into</w:t>
      </w:r>
      <w:r w:rsidRPr="00D02C67">
        <w:rPr>
          <w:rFonts w:ascii="Arial" w:hAnsi="Arial" w:cs="Arial"/>
        </w:rPr>
        <w:t xml:space="preserve"> </w:t>
      </w:r>
      <w:r w:rsidRPr="00DB1E28">
        <w:rPr>
          <w:rFonts w:ascii="Arial" w:hAnsi="Arial" w:cs="Arial"/>
        </w:rPr>
        <w:t>the</w:t>
      </w:r>
      <w:r w:rsidRPr="00D02C67">
        <w:rPr>
          <w:rFonts w:ascii="Arial" w:hAnsi="Arial" w:cs="Arial"/>
        </w:rPr>
        <w:t xml:space="preserve"> </w:t>
      </w:r>
      <w:r w:rsidRPr="00DB1E28">
        <w:rPr>
          <w:rFonts w:ascii="Arial" w:hAnsi="Arial" w:cs="Arial"/>
        </w:rPr>
        <w:t>‘off’</w:t>
      </w:r>
      <w:r w:rsidRPr="00D02C67">
        <w:rPr>
          <w:rFonts w:ascii="Arial" w:hAnsi="Arial" w:cs="Arial"/>
        </w:rPr>
        <w:t xml:space="preserve"> </w:t>
      </w:r>
      <w:r w:rsidRPr="00DB1E28">
        <w:rPr>
          <w:rFonts w:ascii="Arial" w:hAnsi="Arial" w:cs="Arial"/>
        </w:rPr>
        <w:t>position</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enable</w:t>
      </w:r>
      <w:r w:rsidRPr="00DB1E28">
        <w:rPr>
          <w:rFonts w:ascii="Arial" w:hAnsi="Arial" w:cs="Arial"/>
          <w:spacing w:val="-1"/>
        </w:rPr>
        <w:t xml:space="preserve"> </w:t>
      </w:r>
      <w:r w:rsidRPr="00DB1E28">
        <w:rPr>
          <w:rFonts w:ascii="Arial" w:hAnsi="Arial" w:cs="Arial"/>
        </w:rPr>
        <w:t>disconnection</w:t>
      </w:r>
      <w:r w:rsidRPr="00DB1E28">
        <w:rPr>
          <w:rFonts w:ascii="Arial" w:hAnsi="Arial" w:cs="Arial"/>
          <w:spacing w:val="-3"/>
        </w:rPr>
        <w:t xml:space="preserve"> </w:t>
      </w:r>
      <w:r w:rsidRPr="00DB1E28">
        <w:rPr>
          <w:rFonts w:ascii="Arial" w:hAnsi="Arial" w:cs="Arial"/>
        </w:rPr>
        <w:t>from</w:t>
      </w:r>
      <w:r w:rsidRPr="00DB1E28">
        <w:rPr>
          <w:rFonts w:ascii="Arial" w:hAnsi="Arial" w:cs="Arial"/>
          <w:spacing w:val="-1"/>
        </w:rPr>
        <w:t xml:space="preserve"> </w:t>
      </w:r>
      <w:r w:rsidRPr="00DB1E28">
        <w:rPr>
          <w:rFonts w:ascii="Arial" w:hAnsi="Arial" w:cs="Arial"/>
        </w:rPr>
        <w:t>energy</w:t>
      </w:r>
      <w:r w:rsidRPr="00DB1E28">
        <w:rPr>
          <w:rFonts w:ascii="Arial" w:hAnsi="Arial" w:cs="Arial"/>
          <w:spacing w:val="-3"/>
        </w:rPr>
        <w:t xml:space="preserve"> </w:t>
      </w:r>
      <w:r w:rsidRPr="00DB1E28">
        <w:rPr>
          <w:rFonts w:ascii="Arial" w:hAnsi="Arial" w:cs="Arial"/>
        </w:rPr>
        <w:t>sources.</w:t>
      </w:r>
    </w:p>
    <w:p w14:paraId="4D1B3A2E" w14:textId="77777777" w:rsidR="0031551A" w:rsidRPr="00DB1E28" w:rsidRDefault="0031551A" w:rsidP="00D02C67">
      <w:pPr>
        <w:pStyle w:val="BodyText"/>
        <w:spacing w:before="114"/>
        <w:ind w:left="284" w:right="302"/>
        <w:jc w:val="both"/>
        <w:rPr>
          <w:rFonts w:ascii="Arial" w:hAnsi="Arial" w:cs="Arial"/>
        </w:rPr>
      </w:pPr>
      <w:r w:rsidRPr="00DB1E28">
        <w:rPr>
          <w:rFonts w:ascii="Arial" w:hAnsi="Arial" w:cs="Arial"/>
        </w:rPr>
        <w:t>Poorly designed operator controls can lead to plant moving unexpectedly or not being able</w:t>
      </w:r>
      <w:r w:rsidRPr="00DB1E28">
        <w:rPr>
          <w:rFonts w:ascii="Arial" w:hAnsi="Arial" w:cs="Arial"/>
          <w:spacing w:val="1"/>
        </w:rPr>
        <w:t xml:space="preserve"> </w:t>
      </w:r>
      <w:r w:rsidRPr="00DB1E28">
        <w:rPr>
          <w:rFonts w:ascii="Arial" w:hAnsi="Arial" w:cs="Arial"/>
        </w:rPr>
        <w:t xml:space="preserve">to be operated safely. For example, a control for setting the speed on a saw should not be a </w:t>
      </w:r>
      <w:r w:rsidRPr="00DB1E28">
        <w:rPr>
          <w:rFonts w:ascii="Arial" w:hAnsi="Arial" w:cs="Arial"/>
          <w:spacing w:val="-59"/>
        </w:rPr>
        <w:t xml:space="preserve"> </w:t>
      </w:r>
      <w:r w:rsidRPr="00DB1E28">
        <w:rPr>
          <w:rFonts w:ascii="Arial" w:hAnsi="Arial" w:cs="Arial"/>
        </w:rPr>
        <w:t>simple slider or rotary control that may be accidentally adjusted during operation. It should</w:t>
      </w:r>
      <w:r w:rsidRPr="00DB1E28">
        <w:rPr>
          <w:rFonts w:ascii="Arial" w:hAnsi="Arial" w:cs="Arial"/>
          <w:spacing w:val="1"/>
        </w:rPr>
        <w:t xml:space="preserve"> </w:t>
      </w:r>
      <w:r w:rsidRPr="00DB1E28">
        <w:rPr>
          <w:rFonts w:ascii="Arial" w:hAnsi="Arial" w:cs="Arial"/>
        </w:rPr>
        <w:t>be</w:t>
      </w:r>
      <w:r w:rsidRPr="00DB1E28">
        <w:rPr>
          <w:rFonts w:ascii="Arial" w:hAnsi="Arial" w:cs="Arial"/>
          <w:spacing w:val="-1"/>
        </w:rPr>
        <w:t xml:space="preserve"> </w:t>
      </w:r>
      <w:r w:rsidRPr="00DB1E28">
        <w:rPr>
          <w:rFonts w:ascii="Arial" w:hAnsi="Arial" w:cs="Arial"/>
        </w:rPr>
        <w:t>graduated in</w:t>
      </w:r>
      <w:r w:rsidRPr="00DB1E28">
        <w:rPr>
          <w:rFonts w:ascii="Arial" w:hAnsi="Arial" w:cs="Arial"/>
          <w:spacing w:val="-2"/>
        </w:rPr>
        <w:t xml:space="preserve"> </w:t>
      </w:r>
      <w:r w:rsidRPr="00DB1E28">
        <w:rPr>
          <w:rFonts w:ascii="Arial" w:hAnsi="Arial" w:cs="Arial"/>
        </w:rPr>
        <w:t>fixed lockable steps.</w:t>
      </w:r>
    </w:p>
    <w:p w14:paraId="2893DF3D" w14:textId="77777777" w:rsidR="0031551A" w:rsidRPr="00DB1E28" w:rsidRDefault="0031551A" w:rsidP="00D02C67">
      <w:pPr>
        <w:pStyle w:val="BodyText"/>
        <w:spacing w:before="122"/>
        <w:ind w:left="284"/>
        <w:jc w:val="both"/>
        <w:rPr>
          <w:rFonts w:ascii="Arial" w:hAnsi="Arial" w:cs="Arial"/>
        </w:rPr>
      </w:pPr>
      <w:r w:rsidRPr="00DB1E28">
        <w:rPr>
          <w:rFonts w:ascii="Arial" w:hAnsi="Arial" w:cs="Arial"/>
        </w:rPr>
        <w:t>Operational</w:t>
      </w:r>
      <w:r w:rsidRPr="00DB1E28">
        <w:rPr>
          <w:rFonts w:ascii="Arial" w:hAnsi="Arial" w:cs="Arial"/>
          <w:spacing w:val="-2"/>
        </w:rPr>
        <w:t xml:space="preserve"> </w:t>
      </w:r>
      <w:r w:rsidRPr="00DB1E28">
        <w:rPr>
          <w:rFonts w:ascii="Arial" w:hAnsi="Arial" w:cs="Arial"/>
        </w:rPr>
        <w:t>control</w:t>
      </w:r>
      <w:r w:rsidRPr="00DB1E28">
        <w:rPr>
          <w:rFonts w:ascii="Arial" w:hAnsi="Arial" w:cs="Arial"/>
          <w:spacing w:val="-2"/>
        </w:rPr>
        <w:t xml:space="preserve"> </w:t>
      </w:r>
      <w:r w:rsidRPr="00DB1E28">
        <w:rPr>
          <w:rFonts w:ascii="Arial" w:hAnsi="Arial" w:cs="Arial"/>
        </w:rPr>
        <w:t>devices</w:t>
      </w:r>
      <w:r w:rsidRPr="00DB1E28">
        <w:rPr>
          <w:rFonts w:ascii="Arial" w:hAnsi="Arial" w:cs="Arial"/>
          <w:spacing w:val="-1"/>
        </w:rPr>
        <w:t xml:space="preserve"> </w:t>
      </w:r>
      <w:r w:rsidRPr="00DB1E28">
        <w:rPr>
          <w:rFonts w:ascii="Arial" w:hAnsi="Arial" w:cs="Arial"/>
        </w:rPr>
        <w:t>should</w:t>
      </w:r>
      <w:r w:rsidRPr="00DB1E28">
        <w:rPr>
          <w:rFonts w:ascii="Arial" w:hAnsi="Arial" w:cs="Arial"/>
          <w:spacing w:val="-2"/>
        </w:rPr>
        <w:t xml:space="preserve"> </w:t>
      </w:r>
      <w:r w:rsidRPr="00DB1E28">
        <w:rPr>
          <w:rFonts w:ascii="Arial" w:hAnsi="Arial" w:cs="Arial"/>
        </w:rPr>
        <w:t>be</w:t>
      </w:r>
      <w:r w:rsidRPr="00DB1E28">
        <w:rPr>
          <w:rFonts w:ascii="Arial" w:hAnsi="Arial" w:cs="Arial"/>
          <w:spacing w:val="-3"/>
        </w:rPr>
        <w:t xml:space="preserve"> </w:t>
      </w:r>
      <w:r w:rsidRPr="00DB1E28">
        <w:rPr>
          <w:rFonts w:ascii="Arial" w:hAnsi="Arial" w:cs="Arial"/>
        </w:rPr>
        <w:t>designed:</w:t>
      </w:r>
    </w:p>
    <w:p w14:paraId="4BE7E98C"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to enable the plant to be ‘fail safe’, for example when hand pressure is released on a</w:t>
      </w:r>
      <w:r w:rsidRPr="00D02C67">
        <w:rPr>
          <w:rFonts w:ascii="Arial" w:hAnsi="Arial" w:cs="Arial"/>
        </w:rPr>
        <w:t xml:space="preserve"> </w:t>
      </w:r>
      <w:r w:rsidRPr="00DB1E28">
        <w:rPr>
          <w:rFonts w:ascii="Arial" w:hAnsi="Arial" w:cs="Arial"/>
        </w:rPr>
        <w:t xml:space="preserve">lever controlling up and down movement, the lever will return to the neutral position and </w:t>
      </w:r>
      <w:r w:rsidRPr="00D02C67">
        <w:rPr>
          <w:rFonts w:ascii="Arial" w:hAnsi="Arial" w:cs="Arial"/>
        </w:rPr>
        <w:t xml:space="preserve"> </w:t>
      </w:r>
      <w:r w:rsidRPr="00DB1E28">
        <w:rPr>
          <w:rFonts w:ascii="Arial" w:hAnsi="Arial" w:cs="Arial"/>
        </w:rPr>
        <w:t>movement</w:t>
      </w:r>
      <w:r w:rsidRPr="00D02C67">
        <w:rPr>
          <w:rFonts w:ascii="Arial" w:hAnsi="Arial" w:cs="Arial"/>
        </w:rPr>
        <w:t xml:space="preserve"> </w:t>
      </w:r>
      <w:r w:rsidRPr="00DB1E28">
        <w:rPr>
          <w:rFonts w:ascii="Arial" w:hAnsi="Arial" w:cs="Arial"/>
        </w:rPr>
        <w:t>will stop</w:t>
      </w:r>
    </w:p>
    <w:p w14:paraId="1AF77727"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to</w:t>
      </w:r>
      <w:r w:rsidRPr="00D02C67">
        <w:rPr>
          <w:rFonts w:ascii="Arial" w:hAnsi="Arial" w:cs="Arial"/>
        </w:rPr>
        <w:t xml:space="preserve"> </w:t>
      </w:r>
      <w:r w:rsidRPr="00DB1E28">
        <w:rPr>
          <w:rFonts w:ascii="Arial" w:hAnsi="Arial" w:cs="Arial"/>
        </w:rPr>
        <w:t>be</w:t>
      </w:r>
      <w:r w:rsidRPr="00D02C67">
        <w:rPr>
          <w:rFonts w:ascii="Arial" w:hAnsi="Arial" w:cs="Arial"/>
        </w:rPr>
        <w:t xml:space="preserve"> </w:t>
      </w:r>
      <w:r w:rsidRPr="00DB1E28">
        <w:rPr>
          <w:rFonts w:ascii="Arial" w:hAnsi="Arial" w:cs="Arial"/>
        </w:rPr>
        <w:t>within easy</w:t>
      </w:r>
      <w:r w:rsidRPr="00D02C67">
        <w:rPr>
          <w:rFonts w:ascii="Arial" w:hAnsi="Arial" w:cs="Arial"/>
        </w:rPr>
        <w:t xml:space="preserve"> </w:t>
      </w:r>
      <w:r w:rsidRPr="00DB1E28">
        <w:rPr>
          <w:rFonts w:ascii="Arial" w:hAnsi="Arial" w:cs="Arial"/>
        </w:rPr>
        <w:t>access</w:t>
      </w:r>
      <w:r w:rsidRPr="00D02C67">
        <w:rPr>
          <w:rFonts w:ascii="Arial" w:hAnsi="Arial" w:cs="Arial"/>
        </w:rPr>
        <w:t xml:space="preserve"> </w:t>
      </w:r>
      <w:r w:rsidRPr="00DB1E28">
        <w:rPr>
          <w:rFonts w:ascii="Arial" w:hAnsi="Arial" w:cs="Arial"/>
        </w:rPr>
        <w:t>of</w:t>
      </w:r>
      <w:r w:rsidRPr="00D02C67">
        <w:rPr>
          <w:rFonts w:ascii="Arial" w:hAnsi="Arial" w:cs="Arial"/>
        </w:rPr>
        <w:t xml:space="preserve"> </w:t>
      </w:r>
      <w:r w:rsidRPr="00DB1E28">
        <w:rPr>
          <w:rFonts w:ascii="Arial" w:hAnsi="Arial" w:cs="Arial"/>
        </w:rPr>
        <w:t>the operator</w:t>
      </w:r>
    </w:p>
    <w:p w14:paraId="22A2DE19"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 xml:space="preserve">so the intended function can be easily read and understood, especially in the case of </w:t>
      </w:r>
      <w:r w:rsidRPr="00D02C67">
        <w:rPr>
          <w:rFonts w:ascii="Arial" w:hAnsi="Arial" w:cs="Arial"/>
        </w:rPr>
        <w:t xml:space="preserve"> </w:t>
      </w:r>
      <w:r w:rsidRPr="00DB1E28">
        <w:rPr>
          <w:rFonts w:ascii="Arial" w:hAnsi="Arial" w:cs="Arial"/>
        </w:rPr>
        <w:t>dials</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gauges</w:t>
      </w:r>
    </w:p>
    <w:p w14:paraId="5D2F3122"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 the movement of the control is consistent with established convention, for example</w:t>
      </w:r>
      <w:r w:rsidRPr="00D02C67">
        <w:rPr>
          <w:rFonts w:ascii="Arial" w:hAnsi="Arial" w:cs="Arial"/>
        </w:rPr>
        <w:t xml:space="preserve"> </w:t>
      </w:r>
      <w:r w:rsidRPr="00DB1E28">
        <w:rPr>
          <w:rFonts w:ascii="Arial" w:hAnsi="Arial" w:cs="Arial"/>
        </w:rPr>
        <w:t>anticlockwise</w:t>
      </w:r>
      <w:r w:rsidRPr="00D02C67">
        <w:rPr>
          <w:rFonts w:ascii="Arial" w:hAnsi="Arial" w:cs="Arial"/>
        </w:rPr>
        <w:t xml:space="preserve"> </w:t>
      </w:r>
      <w:r w:rsidRPr="00DB1E28">
        <w:rPr>
          <w:rFonts w:ascii="Arial" w:hAnsi="Arial" w:cs="Arial"/>
        </w:rPr>
        <w:t>to</w:t>
      </w:r>
      <w:r w:rsidRPr="00D02C67">
        <w:rPr>
          <w:rFonts w:ascii="Arial" w:hAnsi="Arial" w:cs="Arial"/>
        </w:rPr>
        <w:t xml:space="preserve"> </w:t>
      </w:r>
      <w:r w:rsidRPr="00DB1E28">
        <w:rPr>
          <w:rFonts w:ascii="Arial" w:hAnsi="Arial" w:cs="Arial"/>
        </w:rPr>
        <w:t>open,</w:t>
      </w:r>
      <w:r w:rsidRPr="00D02C67">
        <w:rPr>
          <w:rFonts w:ascii="Arial" w:hAnsi="Arial" w:cs="Arial"/>
        </w:rPr>
        <w:t xml:space="preserve"> </w:t>
      </w:r>
      <w:r w:rsidRPr="00DB1E28">
        <w:rPr>
          <w:rFonts w:ascii="Arial" w:hAnsi="Arial" w:cs="Arial"/>
        </w:rPr>
        <w:t>clockwise to</w:t>
      </w:r>
      <w:r w:rsidRPr="00D02C67">
        <w:rPr>
          <w:rFonts w:ascii="Arial" w:hAnsi="Arial" w:cs="Arial"/>
        </w:rPr>
        <w:t xml:space="preserve"> </w:t>
      </w:r>
      <w:r w:rsidRPr="00DB1E28">
        <w:rPr>
          <w:rFonts w:ascii="Arial" w:hAnsi="Arial" w:cs="Arial"/>
        </w:rPr>
        <w:t>close</w:t>
      </w:r>
    </w:p>
    <w:p w14:paraId="767CCD33" w14:textId="356165E0"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 the desired effect can only occur by intentional control operation, for example a starting control</w:t>
      </w:r>
    </w:p>
    <w:p w14:paraId="2CD9144A"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to</w:t>
      </w:r>
      <w:r w:rsidRPr="00D02C67">
        <w:rPr>
          <w:rFonts w:ascii="Arial" w:hAnsi="Arial" w:cs="Arial"/>
        </w:rPr>
        <w:t xml:space="preserve"> </w:t>
      </w:r>
      <w:r w:rsidRPr="00DB1E28">
        <w:rPr>
          <w:rFonts w:ascii="Arial" w:hAnsi="Arial" w:cs="Arial"/>
        </w:rPr>
        <w:t>withstand</w:t>
      </w:r>
      <w:r w:rsidRPr="00D02C67">
        <w:rPr>
          <w:rFonts w:ascii="Arial" w:hAnsi="Arial" w:cs="Arial"/>
        </w:rPr>
        <w:t xml:space="preserve"> </w:t>
      </w:r>
      <w:r w:rsidRPr="00DB1E28">
        <w:rPr>
          <w:rFonts w:ascii="Arial" w:hAnsi="Arial" w:cs="Arial"/>
        </w:rPr>
        <w:t>the</w:t>
      </w:r>
      <w:r w:rsidRPr="00D02C67">
        <w:rPr>
          <w:rFonts w:ascii="Arial" w:hAnsi="Arial" w:cs="Arial"/>
        </w:rPr>
        <w:t xml:space="preserve"> </w:t>
      </w:r>
      <w:r w:rsidRPr="00DB1E28">
        <w:rPr>
          <w:rFonts w:ascii="Arial" w:hAnsi="Arial" w:cs="Arial"/>
        </w:rPr>
        <w:t>rigours</w:t>
      </w:r>
      <w:r w:rsidRPr="00D02C67">
        <w:rPr>
          <w:rFonts w:ascii="Arial" w:hAnsi="Arial" w:cs="Arial"/>
        </w:rPr>
        <w:t xml:space="preserve"> </w:t>
      </w:r>
      <w:r w:rsidRPr="00DB1E28">
        <w:rPr>
          <w:rFonts w:ascii="Arial" w:hAnsi="Arial" w:cs="Arial"/>
        </w:rPr>
        <w:t>of normal</w:t>
      </w:r>
      <w:r w:rsidRPr="00D02C67">
        <w:rPr>
          <w:rFonts w:ascii="Arial" w:hAnsi="Arial" w:cs="Arial"/>
        </w:rPr>
        <w:t xml:space="preserve"> </w:t>
      </w:r>
      <w:r w:rsidRPr="00DB1E28">
        <w:rPr>
          <w:rFonts w:ascii="Arial" w:hAnsi="Arial" w:cs="Arial"/>
        </w:rPr>
        <w:t>use,</w:t>
      </w:r>
      <w:r w:rsidRPr="00D02C67">
        <w:rPr>
          <w:rFonts w:ascii="Arial" w:hAnsi="Arial" w:cs="Arial"/>
        </w:rPr>
        <w:t xml:space="preserve"> </w:t>
      </w:r>
      <w:r w:rsidRPr="00DB1E28">
        <w:rPr>
          <w:rFonts w:ascii="Arial" w:hAnsi="Arial" w:cs="Arial"/>
        </w:rPr>
        <w:t>undue</w:t>
      </w:r>
      <w:r w:rsidRPr="00D02C67">
        <w:rPr>
          <w:rFonts w:ascii="Arial" w:hAnsi="Arial" w:cs="Arial"/>
        </w:rPr>
        <w:t xml:space="preserve"> </w:t>
      </w:r>
      <w:r w:rsidRPr="00DB1E28">
        <w:rPr>
          <w:rFonts w:ascii="Arial" w:hAnsi="Arial" w:cs="Arial"/>
        </w:rPr>
        <w:t>forces</w:t>
      </w:r>
      <w:r w:rsidRPr="00D02C67">
        <w:rPr>
          <w:rFonts w:ascii="Arial" w:hAnsi="Arial" w:cs="Arial"/>
        </w:rPr>
        <w:t xml:space="preserve"> </w:t>
      </w:r>
      <w:r w:rsidRPr="00DB1E28">
        <w:rPr>
          <w:rFonts w:ascii="Arial" w:hAnsi="Arial" w:cs="Arial"/>
        </w:rPr>
        <w:t>and</w:t>
      </w:r>
      <w:r w:rsidRPr="00D02C67">
        <w:rPr>
          <w:rFonts w:ascii="Arial" w:hAnsi="Arial" w:cs="Arial"/>
        </w:rPr>
        <w:t xml:space="preserve"> </w:t>
      </w:r>
      <w:r w:rsidRPr="00DB1E28">
        <w:rPr>
          <w:rFonts w:ascii="Arial" w:hAnsi="Arial" w:cs="Arial"/>
        </w:rPr>
        <w:t>environmental</w:t>
      </w:r>
      <w:r w:rsidRPr="00D02C67">
        <w:rPr>
          <w:rFonts w:ascii="Arial" w:hAnsi="Arial" w:cs="Arial"/>
        </w:rPr>
        <w:t xml:space="preserve"> </w:t>
      </w:r>
      <w:r w:rsidRPr="00DB1E28">
        <w:rPr>
          <w:rFonts w:ascii="Arial" w:hAnsi="Arial" w:cs="Arial"/>
        </w:rPr>
        <w:t>conditions</w:t>
      </w:r>
    </w:p>
    <w:p w14:paraId="1EEC30FA"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 they</w:t>
      </w:r>
      <w:r w:rsidRPr="00D02C67">
        <w:rPr>
          <w:rFonts w:ascii="Arial" w:hAnsi="Arial" w:cs="Arial"/>
        </w:rPr>
        <w:t xml:space="preserve"> </w:t>
      </w:r>
      <w:r w:rsidRPr="00DB1E28">
        <w:rPr>
          <w:rFonts w:ascii="Arial" w:hAnsi="Arial" w:cs="Arial"/>
        </w:rPr>
        <w:t>are</w:t>
      </w:r>
      <w:r w:rsidRPr="00D02C67">
        <w:rPr>
          <w:rFonts w:ascii="Arial" w:hAnsi="Arial" w:cs="Arial"/>
        </w:rPr>
        <w:t xml:space="preserve"> </w:t>
      </w:r>
      <w:r w:rsidRPr="00DB1E28">
        <w:rPr>
          <w:rFonts w:ascii="Arial" w:hAnsi="Arial" w:cs="Arial"/>
        </w:rPr>
        <w:t>located</w:t>
      </w:r>
      <w:r w:rsidRPr="00D02C67">
        <w:rPr>
          <w:rFonts w:ascii="Arial" w:hAnsi="Arial" w:cs="Arial"/>
        </w:rPr>
        <w:t xml:space="preserve"> </w:t>
      </w:r>
      <w:r w:rsidRPr="00DB1E28">
        <w:rPr>
          <w:rFonts w:ascii="Arial" w:hAnsi="Arial" w:cs="Arial"/>
        </w:rPr>
        <w:t>outside</w:t>
      </w:r>
      <w:r w:rsidRPr="00D02C67">
        <w:rPr>
          <w:rFonts w:ascii="Arial" w:hAnsi="Arial" w:cs="Arial"/>
        </w:rPr>
        <w:t xml:space="preserve"> </w:t>
      </w:r>
      <w:r w:rsidRPr="00DB1E28">
        <w:rPr>
          <w:rFonts w:ascii="Arial" w:hAnsi="Arial" w:cs="Arial"/>
        </w:rPr>
        <w:t>danger</w:t>
      </w:r>
      <w:r w:rsidRPr="00D02C67">
        <w:rPr>
          <w:rFonts w:ascii="Arial" w:hAnsi="Arial" w:cs="Arial"/>
        </w:rPr>
        <w:t xml:space="preserve"> </w:t>
      </w:r>
      <w:r w:rsidRPr="00DB1E28">
        <w:rPr>
          <w:rFonts w:ascii="Arial" w:hAnsi="Arial" w:cs="Arial"/>
        </w:rPr>
        <w:t>zones</w:t>
      </w:r>
    </w:p>
    <w:p w14:paraId="661FB558" w14:textId="77777777"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w:t>
      </w:r>
      <w:r w:rsidRPr="00D02C67">
        <w:rPr>
          <w:rFonts w:ascii="Arial" w:hAnsi="Arial" w:cs="Arial"/>
        </w:rPr>
        <w:t xml:space="preserve"> </w:t>
      </w:r>
      <w:r w:rsidRPr="00DB1E28">
        <w:rPr>
          <w:rFonts w:ascii="Arial" w:hAnsi="Arial" w:cs="Arial"/>
        </w:rPr>
        <w:t>they</w:t>
      </w:r>
      <w:r w:rsidRPr="00D02C67">
        <w:rPr>
          <w:rFonts w:ascii="Arial" w:hAnsi="Arial" w:cs="Arial"/>
        </w:rPr>
        <w:t xml:space="preserve"> </w:t>
      </w:r>
      <w:r w:rsidRPr="00DB1E28">
        <w:rPr>
          <w:rFonts w:ascii="Arial" w:hAnsi="Arial" w:cs="Arial"/>
        </w:rPr>
        <w:t>are</w:t>
      </w:r>
      <w:r w:rsidRPr="00D02C67">
        <w:rPr>
          <w:rFonts w:ascii="Arial" w:hAnsi="Arial" w:cs="Arial"/>
        </w:rPr>
        <w:t xml:space="preserve"> </w:t>
      </w:r>
      <w:r w:rsidRPr="00DB1E28">
        <w:rPr>
          <w:rFonts w:ascii="Arial" w:hAnsi="Arial" w:cs="Arial"/>
        </w:rPr>
        <w:t>readily accessible</w:t>
      </w:r>
      <w:r w:rsidRPr="00D02C67">
        <w:rPr>
          <w:rFonts w:ascii="Arial" w:hAnsi="Arial" w:cs="Arial"/>
        </w:rPr>
        <w:t xml:space="preserve"> </w:t>
      </w:r>
      <w:r w:rsidRPr="00DB1E28">
        <w:rPr>
          <w:rFonts w:ascii="Arial" w:hAnsi="Arial" w:cs="Arial"/>
        </w:rPr>
        <w:t>for</w:t>
      </w:r>
      <w:r w:rsidRPr="00D02C67">
        <w:rPr>
          <w:rFonts w:ascii="Arial" w:hAnsi="Arial" w:cs="Arial"/>
        </w:rPr>
        <w:t xml:space="preserve"> </w:t>
      </w:r>
      <w:r w:rsidRPr="00DB1E28">
        <w:rPr>
          <w:rFonts w:ascii="Arial" w:hAnsi="Arial" w:cs="Arial"/>
        </w:rPr>
        <w:t>maintenance,</w:t>
      </w:r>
      <w:r w:rsidRPr="00D02C67">
        <w:rPr>
          <w:rFonts w:ascii="Arial" w:hAnsi="Arial" w:cs="Arial"/>
        </w:rPr>
        <w:t xml:space="preserve"> </w:t>
      </w:r>
      <w:r w:rsidRPr="00DB1E28">
        <w:rPr>
          <w:rFonts w:ascii="Arial" w:hAnsi="Arial" w:cs="Arial"/>
        </w:rPr>
        <w:t>and</w:t>
      </w:r>
    </w:p>
    <w:p w14:paraId="697CD898" w14:textId="102B4F2B" w:rsidR="0031551A" w:rsidRPr="00DB1E28" w:rsidRDefault="0031551A" w:rsidP="00D02C6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w:t>
      </w:r>
      <w:r w:rsidRPr="00D02C67">
        <w:rPr>
          <w:rFonts w:ascii="Arial" w:hAnsi="Arial" w:cs="Arial"/>
        </w:rPr>
        <w:t xml:space="preserve"> </w:t>
      </w:r>
      <w:r w:rsidRPr="00DB1E28">
        <w:rPr>
          <w:rFonts w:ascii="Arial" w:hAnsi="Arial" w:cs="Arial"/>
        </w:rPr>
        <w:t>they</w:t>
      </w:r>
      <w:r w:rsidRPr="00D02C67">
        <w:rPr>
          <w:rFonts w:ascii="Arial" w:hAnsi="Arial" w:cs="Arial"/>
        </w:rPr>
        <w:t xml:space="preserve"> </w:t>
      </w:r>
      <w:r w:rsidRPr="00DB1E28">
        <w:rPr>
          <w:rFonts w:ascii="Arial" w:hAnsi="Arial" w:cs="Arial"/>
        </w:rPr>
        <w:t>are</w:t>
      </w:r>
      <w:r w:rsidRPr="00D02C67">
        <w:rPr>
          <w:rFonts w:ascii="Arial" w:hAnsi="Arial" w:cs="Arial"/>
        </w:rPr>
        <w:t xml:space="preserve"> </w:t>
      </w:r>
      <w:r w:rsidRPr="00DB1E28">
        <w:rPr>
          <w:rFonts w:ascii="Arial" w:hAnsi="Arial" w:cs="Arial"/>
        </w:rPr>
        <w:t>positioned</w:t>
      </w:r>
      <w:r w:rsidRPr="00DB1E28">
        <w:rPr>
          <w:rFonts w:ascii="Arial" w:hAnsi="Arial" w:cs="Arial"/>
          <w:spacing w:val="-3"/>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maximise visibility of</w:t>
      </w:r>
      <w:r w:rsidRPr="00DB1E28">
        <w:rPr>
          <w:rFonts w:ascii="Arial" w:hAnsi="Arial" w:cs="Arial"/>
          <w:spacing w:val="-2"/>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whole</w:t>
      </w:r>
      <w:r w:rsidRPr="00DB1E28">
        <w:rPr>
          <w:rFonts w:ascii="Arial" w:hAnsi="Arial" w:cs="Arial"/>
          <w:spacing w:val="-1"/>
        </w:rPr>
        <w:t xml:space="preserve"> </w:t>
      </w:r>
      <w:r w:rsidRPr="00DB1E28">
        <w:rPr>
          <w:rFonts w:ascii="Arial" w:hAnsi="Arial" w:cs="Arial"/>
        </w:rPr>
        <w:t>plant.</w:t>
      </w:r>
    </w:p>
    <w:p w14:paraId="758E2112" w14:textId="6C4F388C" w:rsidR="0031551A" w:rsidRPr="00D02C67" w:rsidRDefault="00267F58" w:rsidP="00D5392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03" w:name="_Toc101341888"/>
      <w:bookmarkStart w:id="204" w:name="_Toc149645538"/>
      <w:r w:rsidRPr="00D02C67">
        <w:rPr>
          <w:rFonts w:ascii="Arial" w:eastAsia="Arial" w:hAnsi="Arial" w:cs="Arial"/>
          <w:color w:val="7030A0"/>
          <w:sz w:val="40"/>
          <w:szCs w:val="40"/>
        </w:rPr>
        <w:t>4.</w:t>
      </w:r>
      <w:r w:rsidR="00D02C67">
        <w:rPr>
          <w:rFonts w:ascii="Arial" w:eastAsia="Arial" w:hAnsi="Arial" w:cs="Arial"/>
          <w:color w:val="7030A0"/>
          <w:sz w:val="40"/>
          <w:szCs w:val="40"/>
        </w:rPr>
        <w:t>3</w:t>
      </w:r>
      <w:r w:rsidR="00D02C67">
        <w:rPr>
          <w:rFonts w:ascii="Arial" w:eastAsia="Arial" w:hAnsi="Arial" w:cs="Arial"/>
          <w:color w:val="7030A0"/>
          <w:sz w:val="40"/>
          <w:szCs w:val="40"/>
        </w:rPr>
        <w:tab/>
      </w:r>
      <w:r w:rsidR="0031551A" w:rsidRPr="00D02C67">
        <w:rPr>
          <w:rFonts w:ascii="Arial" w:eastAsia="Arial" w:hAnsi="Arial" w:cs="Arial"/>
          <w:color w:val="7030A0"/>
          <w:sz w:val="40"/>
          <w:szCs w:val="40"/>
        </w:rPr>
        <w:t>Emergency stops</w:t>
      </w:r>
      <w:bookmarkEnd w:id="203"/>
      <w:bookmarkEnd w:id="204"/>
    </w:p>
    <w:p w14:paraId="6897B848" w14:textId="6888D2B3" w:rsidR="0031551A" w:rsidRPr="00DB1E28" w:rsidRDefault="000F53E9" w:rsidP="0031551A">
      <w:pPr>
        <w:pStyle w:val="BodyText"/>
        <w:spacing w:before="5"/>
        <w:jc w:val="both"/>
        <w:rPr>
          <w:rFonts w:ascii="Arial" w:hAnsi="Arial" w:cs="Arial"/>
          <w:sz w:val="18"/>
        </w:rPr>
      </w:pPr>
      <w:r w:rsidRPr="00DB1E28">
        <w:rPr>
          <w:rFonts w:ascii="Arial" w:hAnsi="Arial" w:cs="Arial"/>
          <w:noProof/>
        </w:rPr>
        <mc:AlternateContent>
          <mc:Choice Requires="wps">
            <w:drawing>
              <wp:anchor distT="0" distB="0" distL="0" distR="0" simplePos="0" relativeHeight="251684864" behindDoc="1" locked="0" layoutInCell="1" allowOverlap="1" wp14:anchorId="55878F2B" wp14:editId="51D81292">
                <wp:simplePos x="0" y="0"/>
                <wp:positionH relativeFrom="margin">
                  <wp:posOffset>169545</wp:posOffset>
                </wp:positionH>
                <wp:positionV relativeFrom="paragraph">
                  <wp:posOffset>149860</wp:posOffset>
                </wp:positionV>
                <wp:extent cx="5718175" cy="571500"/>
                <wp:effectExtent l="0" t="0" r="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571500"/>
                        </a:xfrm>
                        <a:prstGeom prst="rect">
                          <a:avLst/>
                        </a:prstGeom>
                        <a:solidFill>
                          <a:schemeClr val="accent1">
                            <a:lumMod val="20000"/>
                            <a:lumOff val="80000"/>
                          </a:schemeClr>
                        </a:solidFill>
                        <a:ln w="3049">
                          <a:noFill/>
                          <a:miter lim="800000"/>
                          <a:headEnd/>
                          <a:tailEnd/>
                        </a:ln>
                      </wps:spPr>
                      <wps:txbx>
                        <w:txbxContent>
                          <w:p w14:paraId="3BEBC6AB" w14:textId="0F7BC4B3" w:rsidR="0031551A" w:rsidRPr="000A71B9" w:rsidRDefault="0031551A" w:rsidP="00AB4397">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B779C3"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211</w:t>
                            </w:r>
                          </w:p>
                          <w:p w14:paraId="5F316EC7" w14:textId="77777777" w:rsidR="0031551A" w:rsidRPr="00AB4397" w:rsidRDefault="0031551A" w:rsidP="00AB4397">
                            <w:pPr>
                              <w:pStyle w:val="BodyText"/>
                              <w:spacing w:before="120" w:after="0" w:line="240" w:lineRule="auto"/>
                              <w:ind w:left="108"/>
                              <w:rPr>
                                <w:rFonts w:ascii="Arial" w:hAnsi="Arial" w:cs="Arial"/>
                              </w:rPr>
                            </w:pPr>
                            <w:r w:rsidRPr="00AB4397">
                              <w:rPr>
                                <w:rFonts w:ascii="Arial" w:hAnsi="Arial" w:cs="Arial"/>
                              </w:rPr>
                              <w:t>Emergency</w:t>
                            </w:r>
                            <w:r w:rsidRPr="00AB4397">
                              <w:rPr>
                                <w:rFonts w:ascii="Arial" w:hAnsi="Arial" w:cs="Arial"/>
                                <w:spacing w:val="-2"/>
                              </w:rPr>
                              <w:t xml:space="preserve"> </w:t>
                            </w:r>
                            <w:r w:rsidRPr="00AB4397">
                              <w:rPr>
                                <w:rFonts w:ascii="Arial" w:hAnsi="Arial" w:cs="Arial"/>
                              </w:rPr>
                              <w:t>stops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78F2B" id="Text Box 18" o:spid="_x0000_s1055" type="#_x0000_t202" style="position:absolute;left:0;text-align:left;margin-left:13.35pt;margin-top:11.8pt;width:450.25pt;height:45pt;z-index:-251631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" fillcolor="#deeaf6 [660]" stroked="f" strokeweight=".08469mm">
                <v:textbox inset="0,0,0,0">
                  <w:txbxContent>
                    <w:p w14:paraId="3BEBC6AB" w14:textId="0F7BC4B3" w:rsidR="0031551A" w:rsidRPr="000A71B9" w:rsidRDefault="0031551A" w:rsidP="00AB4397">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B779C3"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211</w:t>
                      </w:r>
                    </w:p>
                    <w:p w14:paraId="5F316EC7" w14:textId="77777777" w:rsidR="0031551A" w:rsidRPr="00AB4397" w:rsidRDefault="0031551A" w:rsidP="00AB4397">
                      <w:pPr>
                        <w:pStyle w:val="BodyText"/>
                        <w:spacing w:before="120" w:after="0" w:line="240" w:lineRule="auto"/>
                        <w:ind w:left="108"/>
                        <w:rPr>
                          <w:rFonts w:ascii="Arial" w:hAnsi="Arial" w:cs="Arial"/>
                        </w:rPr>
                      </w:pPr>
                      <w:r w:rsidRPr="00AB4397">
                        <w:rPr>
                          <w:rFonts w:ascii="Arial" w:hAnsi="Arial" w:cs="Arial"/>
                        </w:rPr>
                        <w:t>Emergency</w:t>
                      </w:r>
                      <w:r w:rsidRPr="00AB4397">
                        <w:rPr>
                          <w:rFonts w:ascii="Arial" w:hAnsi="Arial" w:cs="Arial"/>
                          <w:spacing w:val="-2"/>
                        </w:rPr>
                        <w:t xml:space="preserve"> </w:t>
                      </w:r>
                      <w:r w:rsidRPr="00AB4397">
                        <w:rPr>
                          <w:rFonts w:ascii="Arial" w:hAnsi="Arial" w:cs="Arial"/>
                        </w:rPr>
                        <w:t>stops</w:t>
                      </w:r>
                    </w:p>
                  </w:txbxContent>
                </v:textbox>
                <w10:wrap type="topAndBottom" anchorx="margin"/>
              </v:shape>
            </w:pict>
          </mc:Fallback>
        </mc:AlternateContent>
      </w:r>
    </w:p>
    <w:p w14:paraId="1F858F08" w14:textId="2C3C129F" w:rsidR="0031551A" w:rsidRPr="00DB1E28" w:rsidRDefault="0031551A" w:rsidP="00AB4397">
      <w:pPr>
        <w:pStyle w:val="BodyText"/>
        <w:spacing w:before="240"/>
        <w:ind w:left="284" w:right="629"/>
        <w:jc w:val="both"/>
        <w:rPr>
          <w:rFonts w:ascii="Arial" w:hAnsi="Arial" w:cs="Arial"/>
        </w:rPr>
      </w:pPr>
      <w:r w:rsidRPr="00DB1E28">
        <w:rPr>
          <w:rFonts w:ascii="Arial" w:hAnsi="Arial" w:cs="Arial"/>
        </w:rPr>
        <w:t>If the design of plant at a workplace includes an emergency stop control, the person with</w:t>
      </w:r>
      <w:r w:rsidR="000F53E9" w:rsidRPr="00DB1E28">
        <w:rPr>
          <w:rFonts w:ascii="Arial" w:hAnsi="Arial" w:cs="Arial"/>
        </w:rPr>
        <w:t xml:space="preserve"> </w:t>
      </w:r>
      <w:r w:rsidRPr="00DB1E28">
        <w:rPr>
          <w:rFonts w:ascii="Arial" w:hAnsi="Arial" w:cs="Arial"/>
          <w:spacing w:val="-59"/>
        </w:rPr>
        <w:t xml:space="preserve"> </w:t>
      </w:r>
      <w:r w:rsidRPr="00DB1E28">
        <w:rPr>
          <w:rFonts w:ascii="Arial" w:hAnsi="Arial" w:cs="Arial"/>
        </w:rPr>
        <w:t>management</w:t>
      </w:r>
      <w:r w:rsidRPr="00DB1E28">
        <w:rPr>
          <w:rFonts w:ascii="Arial" w:hAnsi="Arial" w:cs="Arial"/>
          <w:spacing w:val="1"/>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the plant</w:t>
      </w:r>
      <w:r w:rsidRPr="00DB1E28">
        <w:rPr>
          <w:rFonts w:ascii="Arial" w:hAnsi="Arial" w:cs="Arial"/>
          <w:spacing w:val="-3"/>
        </w:rPr>
        <w:t xml:space="preserve"> </w:t>
      </w:r>
      <w:r w:rsidRPr="00DB1E28">
        <w:rPr>
          <w:rFonts w:ascii="Arial" w:hAnsi="Arial" w:cs="Arial"/>
        </w:rPr>
        <w:t>must</w:t>
      </w:r>
      <w:r w:rsidRPr="00DB1E28">
        <w:rPr>
          <w:rFonts w:ascii="Arial" w:hAnsi="Arial" w:cs="Arial"/>
          <w:spacing w:val="-1"/>
        </w:rPr>
        <w:t xml:space="preserve"> </w:t>
      </w:r>
      <w:r w:rsidRPr="00DB1E28">
        <w:rPr>
          <w:rFonts w:ascii="Arial" w:hAnsi="Arial" w:cs="Arial"/>
        </w:rPr>
        <w:t>ensure</w:t>
      </w:r>
      <w:r w:rsidRPr="00DB1E28">
        <w:rPr>
          <w:rFonts w:ascii="Arial" w:hAnsi="Arial" w:cs="Arial"/>
          <w:spacing w:val="-4"/>
        </w:rPr>
        <w:t xml:space="preserve"> </w:t>
      </w:r>
      <w:r w:rsidRPr="00DB1E28">
        <w:rPr>
          <w:rFonts w:ascii="Arial" w:hAnsi="Arial" w:cs="Arial"/>
        </w:rPr>
        <w:t>that:</w:t>
      </w:r>
    </w:p>
    <w:p w14:paraId="61CCD675" w14:textId="77777777" w:rsidR="0031551A" w:rsidRPr="00DB1E28" w:rsidRDefault="0031551A" w:rsidP="00AB439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stop control is prominent, clearly and durably marked and immediately accessible to</w:t>
      </w:r>
      <w:r w:rsidRPr="00AB4397">
        <w:rPr>
          <w:rFonts w:ascii="Arial" w:hAnsi="Arial" w:cs="Arial"/>
        </w:rPr>
        <w:t xml:space="preserve"> </w:t>
      </w:r>
      <w:r w:rsidRPr="00DB1E28">
        <w:rPr>
          <w:rFonts w:ascii="Arial" w:hAnsi="Arial" w:cs="Arial"/>
        </w:rPr>
        <w:t>each</w:t>
      </w:r>
      <w:r w:rsidRPr="00AB4397">
        <w:rPr>
          <w:rFonts w:ascii="Arial" w:hAnsi="Arial" w:cs="Arial"/>
        </w:rPr>
        <w:t xml:space="preserve"> </w:t>
      </w:r>
      <w:r w:rsidRPr="00DB1E28">
        <w:rPr>
          <w:rFonts w:ascii="Arial" w:hAnsi="Arial" w:cs="Arial"/>
        </w:rPr>
        <w:t>operator</w:t>
      </w:r>
      <w:r w:rsidRPr="00AB4397">
        <w:rPr>
          <w:rFonts w:ascii="Arial" w:hAnsi="Arial" w:cs="Arial"/>
        </w:rPr>
        <w:t xml:space="preserve"> </w:t>
      </w:r>
      <w:r w:rsidRPr="00DB1E28">
        <w:rPr>
          <w:rFonts w:ascii="Arial" w:hAnsi="Arial" w:cs="Arial"/>
        </w:rPr>
        <w:t>of</w:t>
      </w:r>
      <w:r w:rsidRPr="00AB4397">
        <w:rPr>
          <w:rFonts w:ascii="Arial" w:hAnsi="Arial" w:cs="Arial"/>
        </w:rPr>
        <w:t xml:space="preserve"> </w:t>
      </w:r>
      <w:r w:rsidRPr="00DB1E28">
        <w:rPr>
          <w:rFonts w:ascii="Arial" w:hAnsi="Arial" w:cs="Arial"/>
        </w:rPr>
        <w:t>the</w:t>
      </w:r>
      <w:r w:rsidRPr="00AB4397">
        <w:rPr>
          <w:rFonts w:ascii="Arial" w:hAnsi="Arial" w:cs="Arial"/>
        </w:rPr>
        <w:t xml:space="preserve"> </w:t>
      </w:r>
      <w:r w:rsidRPr="00DB1E28">
        <w:rPr>
          <w:rFonts w:ascii="Arial" w:hAnsi="Arial" w:cs="Arial"/>
        </w:rPr>
        <w:t>plant</w:t>
      </w:r>
    </w:p>
    <w:p w14:paraId="0A4C3B52" w14:textId="77777777" w:rsidR="0031551A" w:rsidRPr="00DB1E28" w:rsidRDefault="0031551A" w:rsidP="00AB439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any handle,</w:t>
      </w:r>
      <w:r w:rsidRPr="00AB4397">
        <w:rPr>
          <w:rFonts w:ascii="Arial" w:hAnsi="Arial" w:cs="Arial"/>
        </w:rPr>
        <w:t xml:space="preserve"> </w:t>
      </w:r>
      <w:r w:rsidRPr="00DB1E28">
        <w:rPr>
          <w:rFonts w:ascii="Arial" w:hAnsi="Arial" w:cs="Arial"/>
        </w:rPr>
        <w:t>bar</w:t>
      </w:r>
      <w:r w:rsidRPr="00AB4397">
        <w:rPr>
          <w:rFonts w:ascii="Arial" w:hAnsi="Arial" w:cs="Arial"/>
        </w:rPr>
        <w:t xml:space="preserve"> </w:t>
      </w:r>
      <w:r w:rsidRPr="00DB1E28">
        <w:rPr>
          <w:rFonts w:ascii="Arial" w:hAnsi="Arial" w:cs="Arial"/>
        </w:rPr>
        <w:t>or</w:t>
      </w:r>
      <w:r w:rsidRPr="00AB4397">
        <w:rPr>
          <w:rFonts w:ascii="Arial" w:hAnsi="Arial" w:cs="Arial"/>
        </w:rPr>
        <w:t xml:space="preserve"> </w:t>
      </w:r>
      <w:r w:rsidRPr="00DB1E28">
        <w:rPr>
          <w:rFonts w:ascii="Arial" w:hAnsi="Arial" w:cs="Arial"/>
        </w:rPr>
        <w:t>push</w:t>
      </w:r>
      <w:r w:rsidRPr="00AB4397">
        <w:rPr>
          <w:rFonts w:ascii="Arial" w:hAnsi="Arial" w:cs="Arial"/>
        </w:rPr>
        <w:t xml:space="preserve"> </w:t>
      </w:r>
      <w:r w:rsidRPr="00DB1E28">
        <w:rPr>
          <w:rFonts w:ascii="Arial" w:hAnsi="Arial" w:cs="Arial"/>
        </w:rPr>
        <w:t>button</w:t>
      </w:r>
      <w:r w:rsidRPr="00AB4397">
        <w:rPr>
          <w:rFonts w:ascii="Arial" w:hAnsi="Arial" w:cs="Arial"/>
        </w:rPr>
        <w:t xml:space="preserve"> </w:t>
      </w:r>
      <w:r w:rsidRPr="00DB1E28">
        <w:rPr>
          <w:rFonts w:ascii="Arial" w:hAnsi="Arial" w:cs="Arial"/>
        </w:rPr>
        <w:t>associated</w:t>
      </w:r>
      <w:r w:rsidRPr="00AB4397">
        <w:rPr>
          <w:rFonts w:ascii="Arial" w:hAnsi="Arial" w:cs="Arial"/>
        </w:rPr>
        <w:t xml:space="preserve"> </w:t>
      </w:r>
      <w:r w:rsidRPr="00DB1E28">
        <w:rPr>
          <w:rFonts w:ascii="Arial" w:hAnsi="Arial" w:cs="Arial"/>
        </w:rPr>
        <w:t>with</w:t>
      </w:r>
      <w:r w:rsidRPr="00AB4397">
        <w:rPr>
          <w:rFonts w:ascii="Arial" w:hAnsi="Arial" w:cs="Arial"/>
        </w:rPr>
        <w:t xml:space="preserve"> </w:t>
      </w:r>
      <w:r w:rsidRPr="00DB1E28">
        <w:rPr>
          <w:rFonts w:ascii="Arial" w:hAnsi="Arial" w:cs="Arial"/>
        </w:rPr>
        <w:t>the stop</w:t>
      </w:r>
      <w:r w:rsidRPr="00AB4397">
        <w:rPr>
          <w:rFonts w:ascii="Arial" w:hAnsi="Arial" w:cs="Arial"/>
        </w:rPr>
        <w:t xml:space="preserve"> </w:t>
      </w:r>
      <w:r w:rsidRPr="00DB1E28">
        <w:rPr>
          <w:rFonts w:ascii="Arial" w:hAnsi="Arial" w:cs="Arial"/>
        </w:rPr>
        <w:t>control</w:t>
      </w:r>
      <w:r w:rsidRPr="00AB4397">
        <w:rPr>
          <w:rFonts w:ascii="Arial" w:hAnsi="Arial" w:cs="Arial"/>
        </w:rPr>
        <w:t xml:space="preserve"> </w:t>
      </w:r>
      <w:r w:rsidRPr="00DB1E28">
        <w:rPr>
          <w:rFonts w:ascii="Arial" w:hAnsi="Arial" w:cs="Arial"/>
        </w:rPr>
        <w:t>is</w:t>
      </w:r>
      <w:r w:rsidRPr="00AB4397">
        <w:rPr>
          <w:rFonts w:ascii="Arial" w:hAnsi="Arial" w:cs="Arial"/>
        </w:rPr>
        <w:t xml:space="preserve"> </w:t>
      </w:r>
      <w:r w:rsidRPr="00DB1E28">
        <w:rPr>
          <w:rFonts w:ascii="Arial" w:hAnsi="Arial" w:cs="Arial"/>
        </w:rPr>
        <w:t>coloured</w:t>
      </w:r>
      <w:r w:rsidRPr="00AB4397">
        <w:rPr>
          <w:rFonts w:ascii="Arial" w:hAnsi="Arial" w:cs="Arial"/>
        </w:rPr>
        <w:t xml:space="preserve"> </w:t>
      </w:r>
      <w:r w:rsidRPr="00DB1E28">
        <w:rPr>
          <w:rFonts w:ascii="Arial" w:hAnsi="Arial" w:cs="Arial"/>
        </w:rPr>
        <w:t>red,</w:t>
      </w:r>
      <w:r w:rsidRPr="00AB4397">
        <w:rPr>
          <w:rFonts w:ascii="Arial" w:hAnsi="Arial" w:cs="Arial"/>
        </w:rPr>
        <w:t xml:space="preserve"> </w:t>
      </w:r>
      <w:r w:rsidRPr="00DB1E28">
        <w:rPr>
          <w:rFonts w:ascii="Arial" w:hAnsi="Arial" w:cs="Arial"/>
        </w:rPr>
        <w:t>and</w:t>
      </w:r>
    </w:p>
    <w:p w14:paraId="298C7316" w14:textId="77777777" w:rsidR="0031551A" w:rsidRPr="00DB1E28" w:rsidRDefault="0031551A" w:rsidP="00AB4397">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lastRenderedPageBreak/>
        <w:t>the stop control cannot be adversely affected by electrical or electronic circuit</w:t>
      </w:r>
      <w:r w:rsidRPr="00DB1E28">
        <w:rPr>
          <w:rFonts w:ascii="Arial" w:hAnsi="Arial" w:cs="Arial"/>
          <w:spacing w:val="-59"/>
        </w:rPr>
        <w:t xml:space="preserve"> </w:t>
      </w:r>
      <w:r w:rsidRPr="00DB1E28">
        <w:rPr>
          <w:rFonts w:ascii="Arial" w:hAnsi="Arial" w:cs="Arial"/>
        </w:rPr>
        <w:t>malfunction.</w:t>
      </w:r>
    </w:p>
    <w:p w14:paraId="6EC76650" w14:textId="77777777" w:rsidR="0031551A" w:rsidRPr="00DB1E28" w:rsidRDefault="0031551A" w:rsidP="00AB4397">
      <w:pPr>
        <w:pStyle w:val="BodyText"/>
        <w:ind w:left="284" w:right="220"/>
        <w:jc w:val="both"/>
        <w:rPr>
          <w:rFonts w:ascii="Arial" w:hAnsi="Arial" w:cs="Arial"/>
        </w:rPr>
      </w:pPr>
      <w:r w:rsidRPr="00DB1E28">
        <w:rPr>
          <w:rFonts w:ascii="Arial" w:hAnsi="Arial" w:cs="Arial"/>
        </w:rPr>
        <w:t xml:space="preserve">Where the plant is designed to be operated or attended by more than one person and more than </w:t>
      </w:r>
      <w:r w:rsidRPr="00DB1E28">
        <w:rPr>
          <w:rFonts w:ascii="Arial" w:hAnsi="Arial" w:cs="Arial"/>
          <w:spacing w:val="-59"/>
        </w:rPr>
        <w:t xml:space="preserve">  </w:t>
      </w:r>
      <w:r w:rsidRPr="00DB1E28">
        <w:rPr>
          <w:rFonts w:ascii="Arial" w:hAnsi="Arial" w:cs="Arial"/>
        </w:rPr>
        <w:t>one emergency stop control is fitted, the person with management or control of the plant</w:t>
      </w:r>
      <w:r w:rsidRPr="00DB1E28">
        <w:rPr>
          <w:rFonts w:ascii="Arial" w:hAnsi="Arial" w:cs="Arial"/>
          <w:spacing w:val="1"/>
        </w:rPr>
        <w:t xml:space="preserve"> </w:t>
      </w:r>
      <w:r w:rsidRPr="00DB1E28">
        <w:rPr>
          <w:rFonts w:ascii="Arial" w:hAnsi="Arial" w:cs="Arial"/>
        </w:rPr>
        <w:t>must</w:t>
      </w:r>
      <w:r w:rsidRPr="00DB1E28">
        <w:rPr>
          <w:rFonts w:ascii="Arial" w:hAnsi="Arial" w:cs="Arial"/>
          <w:spacing w:val="-2"/>
        </w:rPr>
        <w:t xml:space="preserve"> </w:t>
      </w:r>
      <w:r w:rsidRPr="00DB1E28">
        <w:rPr>
          <w:rFonts w:ascii="Arial" w:hAnsi="Arial" w:cs="Arial"/>
        </w:rPr>
        <w:t>ensure</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multiple controls</w:t>
      </w:r>
      <w:r w:rsidRPr="00DB1E28">
        <w:rPr>
          <w:rFonts w:ascii="Arial" w:hAnsi="Arial" w:cs="Arial"/>
          <w:spacing w:val="1"/>
        </w:rPr>
        <w:t xml:space="preserve"> </w:t>
      </w:r>
      <w:r w:rsidRPr="00DB1E28">
        <w:rPr>
          <w:rFonts w:ascii="Arial" w:hAnsi="Arial" w:cs="Arial"/>
        </w:rPr>
        <w:t>are</w:t>
      </w:r>
      <w:r w:rsidRPr="00DB1E28">
        <w:rPr>
          <w:rFonts w:ascii="Arial" w:hAnsi="Arial" w:cs="Arial"/>
          <w:spacing w:val="-2"/>
        </w:rPr>
        <w:t xml:space="preserve"> </w:t>
      </w:r>
      <w:r w:rsidRPr="00DB1E28">
        <w:rPr>
          <w:rFonts w:ascii="Arial" w:hAnsi="Arial" w:cs="Arial"/>
        </w:rPr>
        <w:t>of</w:t>
      </w:r>
      <w:r w:rsidRPr="00DB1E28">
        <w:rPr>
          <w:rFonts w:ascii="Arial" w:hAnsi="Arial" w:cs="Arial"/>
          <w:spacing w:val="-4"/>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‘stop and</w:t>
      </w:r>
      <w:r w:rsidRPr="00DB1E28">
        <w:rPr>
          <w:rFonts w:ascii="Arial" w:hAnsi="Arial" w:cs="Arial"/>
          <w:spacing w:val="-2"/>
        </w:rPr>
        <w:t xml:space="preserve"> </w:t>
      </w:r>
      <w:r w:rsidRPr="00DB1E28">
        <w:rPr>
          <w:rFonts w:ascii="Arial" w:hAnsi="Arial" w:cs="Arial"/>
        </w:rPr>
        <w:t>lock-off’</w:t>
      </w:r>
      <w:r w:rsidRPr="00DB1E28">
        <w:rPr>
          <w:rFonts w:ascii="Arial" w:hAnsi="Arial" w:cs="Arial"/>
          <w:spacing w:val="-4"/>
        </w:rPr>
        <w:t xml:space="preserve"> </w:t>
      </w:r>
      <w:r w:rsidRPr="00DB1E28">
        <w:rPr>
          <w:rFonts w:ascii="Arial" w:hAnsi="Arial" w:cs="Arial"/>
        </w:rPr>
        <w:t>type</w:t>
      </w:r>
      <w:r w:rsidRPr="00DB1E28">
        <w:rPr>
          <w:rFonts w:ascii="Arial" w:hAnsi="Arial" w:cs="Arial"/>
          <w:spacing w:val="-2"/>
        </w:rPr>
        <w:t xml:space="preserve"> </w:t>
      </w:r>
      <w:r w:rsidRPr="00DB1E28">
        <w:rPr>
          <w:rFonts w:ascii="Arial" w:hAnsi="Arial" w:cs="Arial"/>
        </w:rPr>
        <w:t>so</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 xml:space="preserve">plant cannot be restarted after an emergency stop control has been used unless each activated </w:t>
      </w:r>
      <w:r w:rsidRPr="00DB1E28">
        <w:rPr>
          <w:rFonts w:ascii="Arial" w:hAnsi="Arial" w:cs="Arial"/>
          <w:spacing w:val="-59"/>
        </w:rPr>
        <w:t xml:space="preserve">  </w:t>
      </w:r>
      <w:r w:rsidRPr="00DB1E28">
        <w:rPr>
          <w:rFonts w:ascii="Arial" w:hAnsi="Arial" w:cs="Arial"/>
        </w:rPr>
        <w:t>stop</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reset.</w:t>
      </w:r>
    </w:p>
    <w:p w14:paraId="72ACFB61" w14:textId="6572DA13" w:rsidR="0031551A" w:rsidRPr="00DB1E28" w:rsidRDefault="0031551A" w:rsidP="00AB4397">
      <w:pPr>
        <w:pStyle w:val="BodyText"/>
        <w:spacing w:before="121"/>
        <w:ind w:left="284" w:right="376"/>
        <w:jc w:val="both"/>
        <w:rPr>
          <w:rFonts w:ascii="Arial" w:hAnsi="Arial" w:cs="Arial"/>
        </w:rPr>
      </w:pPr>
      <w:r w:rsidRPr="00DB1E28">
        <w:rPr>
          <w:rFonts w:ascii="Arial" w:hAnsi="Arial" w:cs="Arial"/>
        </w:rPr>
        <w:t xml:space="preserve">Emergency stop devices should not be the only method of controlling risks. They should be </w:t>
      </w:r>
      <w:r w:rsidRPr="00DB1E28">
        <w:rPr>
          <w:rFonts w:ascii="Arial" w:hAnsi="Arial" w:cs="Arial"/>
          <w:spacing w:val="-59"/>
        </w:rPr>
        <w:t xml:space="preserve">  </w:t>
      </w:r>
      <w:r w:rsidRPr="00DB1E28">
        <w:rPr>
          <w:rFonts w:ascii="Arial" w:hAnsi="Arial" w:cs="Arial"/>
        </w:rPr>
        <w:t>designed</w:t>
      </w:r>
      <w:r w:rsidRPr="00DB1E28">
        <w:rPr>
          <w:rFonts w:ascii="Arial" w:hAnsi="Arial" w:cs="Arial"/>
          <w:spacing w:val="-1"/>
        </w:rPr>
        <w:t xml:space="preserve"> </w:t>
      </w:r>
      <w:r w:rsidRPr="00DB1E28">
        <w:rPr>
          <w:rFonts w:ascii="Arial" w:hAnsi="Arial" w:cs="Arial"/>
        </w:rPr>
        <w:t>as a</w:t>
      </w:r>
      <w:r w:rsidRPr="00DB1E28">
        <w:rPr>
          <w:rFonts w:ascii="Arial" w:hAnsi="Arial" w:cs="Arial"/>
          <w:spacing w:val="-2"/>
        </w:rPr>
        <w:t xml:space="preserve"> </w:t>
      </w:r>
      <w:r w:rsidRPr="00DB1E28">
        <w:rPr>
          <w:rFonts w:ascii="Arial" w:hAnsi="Arial" w:cs="Arial"/>
        </w:rPr>
        <w:t>back-up</w:t>
      </w:r>
      <w:r w:rsidRPr="00DB1E28">
        <w:rPr>
          <w:rFonts w:ascii="Arial" w:hAnsi="Arial" w:cs="Arial"/>
          <w:spacing w:val="-2"/>
        </w:rPr>
        <w:t xml:space="preserve"> </w:t>
      </w:r>
      <w:r w:rsidRPr="00DB1E28">
        <w:rPr>
          <w:rFonts w:ascii="Arial" w:hAnsi="Arial" w:cs="Arial"/>
        </w:rPr>
        <w:t>to other</w:t>
      </w:r>
      <w:r w:rsidRPr="00DB1E28">
        <w:rPr>
          <w:rFonts w:ascii="Arial" w:hAnsi="Arial" w:cs="Arial"/>
          <w:spacing w:val="1"/>
        </w:rPr>
        <w:t xml:space="preserve"> </w:t>
      </w:r>
      <w:r w:rsidRPr="00DB1E28">
        <w:rPr>
          <w:rFonts w:ascii="Arial" w:hAnsi="Arial" w:cs="Arial"/>
        </w:rPr>
        <w:t>control</w:t>
      </w:r>
      <w:r w:rsidRPr="00DB1E28">
        <w:rPr>
          <w:rFonts w:ascii="Arial" w:hAnsi="Arial" w:cs="Arial"/>
          <w:spacing w:val="-3"/>
        </w:rPr>
        <w:t xml:space="preserve"> </w:t>
      </w:r>
      <w:r w:rsidRPr="00DB1E28">
        <w:rPr>
          <w:rFonts w:ascii="Arial" w:hAnsi="Arial" w:cs="Arial"/>
        </w:rPr>
        <w:t>measures.</w:t>
      </w:r>
    </w:p>
    <w:p w14:paraId="71349CDD" w14:textId="7F60C3E0" w:rsidR="0031551A" w:rsidRPr="00DB1E28" w:rsidRDefault="0031551A" w:rsidP="00AB4397">
      <w:pPr>
        <w:pStyle w:val="BodyText"/>
        <w:spacing w:before="121"/>
        <w:ind w:left="284" w:right="412"/>
        <w:jc w:val="both"/>
        <w:rPr>
          <w:rFonts w:ascii="Arial" w:hAnsi="Arial" w:cs="Arial"/>
        </w:rPr>
      </w:pPr>
      <w:r w:rsidRPr="00DB1E28">
        <w:rPr>
          <w:rFonts w:ascii="Arial" w:hAnsi="Arial" w:cs="Arial"/>
        </w:rPr>
        <w:t>Once engaged, the emergency stop controls should remain that way. It should only be</w:t>
      </w:r>
      <w:r w:rsidRPr="00DB1E28">
        <w:rPr>
          <w:rFonts w:ascii="Arial" w:hAnsi="Arial" w:cs="Arial"/>
          <w:spacing w:val="1"/>
        </w:rPr>
        <w:t xml:space="preserve"> </w:t>
      </w:r>
      <w:r w:rsidRPr="00DB1E28">
        <w:rPr>
          <w:rFonts w:ascii="Arial" w:hAnsi="Arial" w:cs="Arial"/>
        </w:rPr>
        <w:t xml:space="preserve">possible to disengage the emergency stop controls by a deliberate action. Disengaging the </w:t>
      </w:r>
      <w:r w:rsidRPr="00DB1E28">
        <w:rPr>
          <w:rFonts w:ascii="Arial" w:hAnsi="Arial" w:cs="Arial"/>
          <w:spacing w:val="-59"/>
        </w:rPr>
        <w:t xml:space="preserve">  </w:t>
      </w:r>
      <w:r w:rsidRPr="00DB1E28">
        <w:rPr>
          <w:rFonts w:ascii="Arial" w:hAnsi="Arial" w:cs="Arial"/>
        </w:rPr>
        <w:t xml:space="preserve">emergency stop control should not restart the plant. It should only allow the normal starting </w:t>
      </w:r>
      <w:r w:rsidRPr="00DB1E28">
        <w:rPr>
          <w:rFonts w:ascii="Arial" w:hAnsi="Arial" w:cs="Arial"/>
          <w:spacing w:val="-59"/>
        </w:rPr>
        <w:t xml:space="preserve"> </w:t>
      </w:r>
      <w:r w:rsidRPr="00DB1E28">
        <w:rPr>
          <w:rFonts w:ascii="Arial" w:hAnsi="Arial" w:cs="Arial"/>
        </w:rPr>
        <w:t>sequence</w:t>
      </w:r>
      <w:r w:rsidRPr="00DB1E28">
        <w:rPr>
          <w:rFonts w:ascii="Arial" w:hAnsi="Arial" w:cs="Arial"/>
          <w:spacing w:val="-1"/>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activated.</w:t>
      </w:r>
    </w:p>
    <w:p w14:paraId="0A72C865" w14:textId="3E47608F" w:rsidR="0031551A" w:rsidRPr="00DB1E28" w:rsidRDefault="00AB4397" w:rsidP="00AB4397">
      <w:pPr>
        <w:pStyle w:val="BodyText"/>
        <w:spacing w:before="118"/>
        <w:ind w:left="284" w:right="424"/>
        <w:jc w:val="both"/>
        <w:rPr>
          <w:rFonts w:ascii="Arial" w:hAnsi="Arial" w:cs="Arial"/>
        </w:rPr>
      </w:pPr>
      <w:r w:rsidRPr="00DB1E28">
        <w:rPr>
          <w:rFonts w:ascii="Arial" w:hAnsi="Arial" w:cs="Arial"/>
          <w:noProof/>
        </w:rPr>
        <w:drawing>
          <wp:anchor distT="0" distB="0" distL="0" distR="0" simplePos="0" relativeHeight="251668480" behindDoc="0" locked="0" layoutInCell="1" allowOverlap="1" wp14:anchorId="0BE3CD22" wp14:editId="5A71FDB3">
            <wp:simplePos x="0" y="0"/>
            <wp:positionH relativeFrom="page">
              <wp:posOffset>873216</wp:posOffset>
            </wp:positionH>
            <wp:positionV relativeFrom="paragraph">
              <wp:posOffset>673281</wp:posOffset>
            </wp:positionV>
            <wp:extent cx="4554855" cy="4551045"/>
            <wp:effectExtent l="0" t="0" r="0" b="0"/>
            <wp:wrapTopAndBottom/>
            <wp:docPr id="17" name="image9.jpeg" descr="Figure 8 is an ullustration of an emergency stop control. Once engaged, the emergency stop controls should remain that way. It should only be possible to disengage the emergency stop controls by a deliberat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7" cstate="print"/>
                    <a:stretch>
                      <a:fillRect/>
                    </a:stretch>
                  </pic:blipFill>
                  <pic:spPr>
                    <a:xfrm>
                      <a:off x="0" y="0"/>
                      <a:ext cx="4554855" cy="4551045"/>
                    </a:xfrm>
                    <a:prstGeom prst="rect">
                      <a:avLst/>
                    </a:prstGeom>
                  </pic:spPr>
                </pic:pic>
              </a:graphicData>
            </a:graphic>
          </wp:anchor>
        </w:drawing>
      </w:r>
      <w:r w:rsidR="0031551A" w:rsidRPr="00DB1E28">
        <w:rPr>
          <w:rFonts w:ascii="Arial" w:hAnsi="Arial" w:cs="Arial"/>
        </w:rPr>
        <w:t>In the case of plant or parts of plant designed to work together, stop controls, including th</w:t>
      </w:r>
      <w:r w:rsidR="000F53E9" w:rsidRPr="00DB1E28">
        <w:rPr>
          <w:rFonts w:ascii="Arial" w:hAnsi="Arial" w:cs="Arial"/>
        </w:rPr>
        <w:t xml:space="preserve">e </w:t>
      </w:r>
      <w:r w:rsidR="0031551A" w:rsidRPr="00DB1E28">
        <w:rPr>
          <w:rFonts w:ascii="Arial" w:hAnsi="Arial" w:cs="Arial"/>
          <w:spacing w:val="-59"/>
        </w:rPr>
        <w:t xml:space="preserve"> </w:t>
      </w:r>
      <w:r w:rsidR="000F53E9" w:rsidRPr="00DB1E28">
        <w:rPr>
          <w:rFonts w:ascii="Arial" w:hAnsi="Arial" w:cs="Arial"/>
          <w:spacing w:val="-59"/>
        </w:rPr>
        <w:t xml:space="preserve"> </w:t>
      </w:r>
      <w:r w:rsidR="0031551A" w:rsidRPr="00DB1E28">
        <w:rPr>
          <w:rFonts w:ascii="Arial" w:hAnsi="Arial" w:cs="Arial"/>
        </w:rPr>
        <w:t>emergency stop control, should also stop all the equipment related to the plant’s operation</w:t>
      </w:r>
      <w:r w:rsidR="000F53E9" w:rsidRPr="00DB1E28">
        <w:rPr>
          <w:rFonts w:ascii="Arial" w:hAnsi="Arial" w:cs="Arial"/>
        </w:rPr>
        <w:t xml:space="preserve">, </w:t>
      </w:r>
      <w:r w:rsidR="0031551A" w:rsidRPr="00DB1E28">
        <w:rPr>
          <w:rFonts w:ascii="Arial" w:hAnsi="Arial" w:cs="Arial"/>
          <w:spacing w:val="-59"/>
        </w:rPr>
        <w:t xml:space="preserve"> </w:t>
      </w:r>
      <w:r w:rsidR="0031551A" w:rsidRPr="00DB1E28">
        <w:rPr>
          <w:rFonts w:ascii="Arial" w:hAnsi="Arial" w:cs="Arial"/>
        </w:rPr>
        <w:t>where</w:t>
      </w:r>
      <w:r w:rsidR="0031551A" w:rsidRPr="00DB1E28">
        <w:rPr>
          <w:rFonts w:ascii="Arial" w:hAnsi="Arial" w:cs="Arial"/>
          <w:spacing w:val="-1"/>
        </w:rPr>
        <w:t xml:space="preserve"> </w:t>
      </w:r>
      <w:r w:rsidR="0031551A" w:rsidRPr="00DB1E28">
        <w:rPr>
          <w:rFonts w:ascii="Arial" w:hAnsi="Arial" w:cs="Arial"/>
        </w:rPr>
        <w:t>continuing to</w:t>
      </w:r>
      <w:r w:rsidR="0031551A" w:rsidRPr="00DB1E28">
        <w:rPr>
          <w:rFonts w:ascii="Arial" w:hAnsi="Arial" w:cs="Arial"/>
          <w:spacing w:val="-3"/>
        </w:rPr>
        <w:t xml:space="preserve"> </w:t>
      </w:r>
      <w:r w:rsidR="0031551A" w:rsidRPr="00DB1E28">
        <w:rPr>
          <w:rFonts w:ascii="Arial" w:hAnsi="Arial" w:cs="Arial"/>
        </w:rPr>
        <w:t>operate this</w:t>
      </w:r>
      <w:r w:rsidR="0031551A" w:rsidRPr="00DB1E28">
        <w:rPr>
          <w:rFonts w:ascii="Arial" w:hAnsi="Arial" w:cs="Arial"/>
          <w:spacing w:val="1"/>
        </w:rPr>
        <w:t xml:space="preserve"> </w:t>
      </w:r>
      <w:r w:rsidR="0031551A" w:rsidRPr="00DB1E28">
        <w:rPr>
          <w:rFonts w:ascii="Arial" w:hAnsi="Arial" w:cs="Arial"/>
        </w:rPr>
        <w:t>related</w:t>
      </w:r>
      <w:r w:rsidR="0031551A" w:rsidRPr="00DB1E28">
        <w:rPr>
          <w:rFonts w:ascii="Arial" w:hAnsi="Arial" w:cs="Arial"/>
          <w:spacing w:val="-1"/>
        </w:rPr>
        <w:t xml:space="preserve"> </w:t>
      </w:r>
      <w:r w:rsidR="0031551A" w:rsidRPr="00DB1E28">
        <w:rPr>
          <w:rFonts w:ascii="Arial" w:hAnsi="Arial" w:cs="Arial"/>
        </w:rPr>
        <w:t>equipment</w:t>
      </w:r>
      <w:r w:rsidR="0031551A" w:rsidRPr="00DB1E28">
        <w:rPr>
          <w:rFonts w:ascii="Arial" w:hAnsi="Arial" w:cs="Arial"/>
          <w:spacing w:val="-1"/>
        </w:rPr>
        <w:t xml:space="preserve"> </w:t>
      </w:r>
      <w:r w:rsidR="0031551A" w:rsidRPr="00DB1E28">
        <w:rPr>
          <w:rFonts w:ascii="Arial" w:hAnsi="Arial" w:cs="Arial"/>
        </w:rPr>
        <w:t>may be</w:t>
      </w:r>
      <w:r w:rsidR="0031551A" w:rsidRPr="00DB1E28">
        <w:rPr>
          <w:rFonts w:ascii="Arial" w:hAnsi="Arial" w:cs="Arial"/>
          <w:spacing w:val="-3"/>
        </w:rPr>
        <w:t xml:space="preserve"> </w:t>
      </w:r>
      <w:r w:rsidR="0031551A" w:rsidRPr="00DB1E28">
        <w:rPr>
          <w:rFonts w:ascii="Arial" w:hAnsi="Arial" w:cs="Arial"/>
        </w:rPr>
        <w:t>dangerous.</w:t>
      </w:r>
    </w:p>
    <w:p w14:paraId="3E061CF3" w14:textId="0E1AB153" w:rsidR="0031551A" w:rsidRDefault="0031551A" w:rsidP="00B779C3">
      <w:pPr>
        <w:spacing w:before="144"/>
        <w:ind w:left="284"/>
        <w:jc w:val="both"/>
        <w:rPr>
          <w:rFonts w:ascii="Arial" w:hAnsi="Arial" w:cs="Arial"/>
          <w:b/>
          <w:color w:val="404040"/>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8</w:t>
      </w:r>
      <w:r w:rsidRPr="00DB1E28">
        <w:rPr>
          <w:rFonts w:ascii="Arial" w:hAnsi="Arial" w:cs="Arial"/>
          <w:b/>
          <w:color w:val="404040"/>
          <w:spacing w:val="-1"/>
          <w:sz w:val="18"/>
        </w:rPr>
        <w:t xml:space="preserve"> </w:t>
      </w:r>
      <w:r w:rsidRPr="00DB1E28">
        <w:rPr>
          <w:rFonts w:ascii="Arial" w:hAnsi="Arial" w:cs="Arial"/>
          <w:b/>
          <w:color w:val="404040"/>
          <w:sz w:val="18"/>
        </w:rPr>
        <w:t>Emergency</w:t>
      </w:r>
      <w:r w:rsidRPr="00DB1E28">
        <w:rPr>
          <w:rFonts w:ascii="Arial" w:hAnsi="Arial" w:cs="Arial"/>
          <w:b/>
          <w:color w:val="404040"/>
          <w:spacing w:val="-2"/>
          <w:sz w:val="18"/>
        </w:rPr>
        <w:t xml:space="preserve"> </w:t>
      </w:r>
      <w:r w:rsidRPr="00DB1E28">
        <w:rPr>
          <w:rFonts w:ascii="Arial" w:hAnsi="Arial" w:cs="Arial"/>
          <w:b/>
          <w:color w:val="404040"/>
          <w:sz w:val="18"/>
        </w:rPr>
        <w:t>stop</w:t>
      </w:r>
      <w:r w:rsidRPr="00DB1E28">
        <w:rPr>
          <w:rFonts w:ascii="Arial" w:hAnsi="Arial" w:cs="Arial"/>
          <w:b/>
          <w:color w:val="404040"/>
          <w:spacing w:val="-2"/>
          <w:sz w:val="18"/>
        </w:rPr>
        <w:t xml:space="preserve"> </w:t>
      </w:r>
      <w:r w:rsidRPr="00DB1E28">
        <w:rPr>
          <w:rFonts w:ascii="Arial" w:hAnsi="Arial" w:cs="Arial"/>
          <w:b/>
          <w:color w:val="404040"/>
          <w:sz w:val="18"/>
        </w:rPr>
        <w:t>button</w:t>
      </w:r>
    </w:p>
    <w:p w14:paraId="31117068" w14:textId="0512028D" w:rsidR="008E2115" w:rsidRDefault="008E2115" w:rsidP="00B779C3">
      <w:pPr>
        <w:spacing w:before="144"/>
        <w:ind w:left="284"/>
        <w:jc w:val="both"/>
        <w:rPr>
          <w:rFonts w:ascii="Arial" w:hAnsi="Arial" w:cs="Arial"/>
          <w:b/>
          <w:color w:val="404040"/>
          <w:sz w:val="18"/>
        </w:rPr>
      </w:pPr>
    </w:p>
    <w:p w14:paraId="1EF89A9D" w14:textId="77777777" w:rsidR="008E2115" w:rsidRPr="00DB1E28" w:rsidRDefault="008E2115" w:rsidP="00B779C3">
      <w:pPr>
        <w:spacing w:before="144"/>
        <w:ind w:left="284"/>
        <w:jc w:val="both"/>
        <w:rPr>
          <w:rFonts w:ascii="Arial" w:hAnsi="Arial" w:cs="Arial"/>
          <w:b/>
          <w:sz w:val="18"/>
        </w:rPr>
      </w:pPr>
    </w:p>
    <w:bookmarkStart w:id="205" w:name="_Toc101341889"/>
    <w:bookmarkStart w:id="206" w:name="_Toc149645539"/>
    <w:p w14:paraId="0B917C68" w14:textId="3162258E" w:rsidR="0031551A" w:rsidRPr="00B779C3" w:rsidRDefault="008E2115" w:rsidP="00D5392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r w:rsidRPr="00D5392E">
        <w:rPr>
          <w:rFonts w:ascii="Arial" w:eastAsia="Arial" w:hAnsi="Arial" w:cs="Arial"/>
          <w:noProof/>
          <w:color w:val="7030A0"/>
          <w:sz w:val="40"/>
          <w:szCs w:val="40"/>
        </w:rPr>
        <w:lastRenderedPageBreak/>
        <mc:AlternateContent>
          <mc:Choice Requires="wps">
            <w:drawing>
              <wp:anchor distT="0" distB="0" distL="0" distR="0" simplePos="0" relativeHeight="251685888" behindDoc="1" locked="0" layoutInCell="1" allowOverlap="1" wp14:anchorId="4C8C388A" wp14:editId="570FDE1D">
                <wp:simplePos x="0" y="0"/>
                <wp:positionH relativeFrom="margin">
                  <wp:posOffset>136525</wp:posOffset>
                </wp:positionH>
                <wp:positionV relativeFrom="paragraph">
                  <wp:posOffset>398145</wp:posOffset>
                </wp:positionV>
                <wp:extent cx="5669280" cy="1077595"/>
                <wp:effectExtent l="0" t="0" r="7620" b="8255"/>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077595"/>
                        </a:xfrm>
                        <a:prstGeom prst="rect">
                          <a:avLst/>
                        </a:prstGeom>
                        <a:solidFill>
                          <a:schemeClr val="accent1">
                            <a:lumMod val="20000"/>
                            <a:lumOff val="80000"/>
                          </a:schemeClr>
                        </a:solidFill>
                        <a:ln w="3049">
                          <a:noFill/>
                          <a:miter lim="800000"/>
                          <a:headEnd/>
                          <a:tailEnd/>
                        </a:ln>
                      </wps:spPr>
                      <wps:txbx>
                        <w:txbxContent>
                          <w:p w14:paraId="5EECC049" w14:textId="56AC1565" w:rsidR="008E2115" w:rsidRPr="000A71B9" w:rsidRDefault="0031551A" w:rsidP="008E2115">
                            <w:pPr>
                              <w:spacing w:before="120" w:after="0" w:line="240" w:lineRule="auto"/>
                              <w:ind w:left="108" w:right="1268"/>
                              <w:rPr>
                                <w:rFonts w:ascii="Arial" w:hAnsi="Arial" w:cs="Arial"/>
                                <w:b/>
                                <w:color w:val="000000" w:themeColor="text1"/>
                                <w:spacing w:val="-59"/>
                              </w:rPr>
                            </w:pPr>
                            <w:r w:rsidRPr="000A71B9">
                              <w:rPr>
                                <w:rFonts w:ascii="Arial" w:hAnsi="Arial" w:cs="Arial"/>
                                <w:b/>
                                <w:color w:val="000000" w:themeColor="text1"/>
                              </w:rPr>
                              <w:t>WHS Regulation</w:t>
                            </w:r>
                            <w:r w:rsidR="008E2115" w:rsidRPr="000A71B9">
                              <w:rPr>
                                <w:rFonts w:ascii="Arial" w:hAnsi="Arial" w:cs="Arial"/>
                                <w:b/>
                                <w:color w:val="000000" w:themeColor="text1"/>
                              </w:rPr>
                              <w:t>, section</w:t>
                            </w:r>
                            <w:r w:rsidRPr="000A71B9">
                              <w:rPr>
                                <w:rFonts w:ascii="Arial" w:hAnsi="Arial" w:cs="Arial"/>
                                <w:b/>
                                <w:color w:val="000000" w:themeColor="text1"/>
                              </w:rPr>
                              <w:t xml:space="preserve"> 212</w:t>
                            </w:r>
                          </w:p>
                          <w:p w14:paraId="209AB3E8" w14:textId="77777777" w:rsidR="008E2115" w:rsidRDefault="0031551A" w:rsidP="008E2115">
                            <w:pPr>
                              <w:spacing w:before="120" w:after="0" w:line="240" w:lineRule="auto"/>
                              <w:ind w:left="108" w:right="1268"/>
                              <w:rPr>
                                <w:rFonts w:ascii="Arial" w:hAnsi="Arial" w:cs="Arial"/>
                                <w:spacing w:val="1"/>
                              </w:rPr>
                            </w:pPr>
                            <w:r w:rsidRPr="008E2115">
                              <w:rPr>
                                <w:rFonts w:ascii="Arial" w:hAnsi="Arial" w:cs="Arial"/>
                              </w:rPr>
                              <w:t>Warning</w:t>
                            </w:r>
                            <w:r w:rsidRPr="008E2115">
                              <w:rPr>
                                <w:rFonts w:ascii="Arial" w:hAnsi="Arial" w:cs="Arial"/>
                                <w:spacing w:val="5"/>
                              </w:rPr>
                              <w:t xml:space="preserve"> </w:t>
                            </w:r>
                            <w:r w:rsidRPr="008E2115">
                              <w:rPr>
                                <w:rFonts w:ascii="Arial" w:hAnsi="Arial" w:cs="Arial"/>
                              </w:rPr>
                              <w:t>devices</w:t>
                            </w:r>
                          </w:p>
                          <w:p w14:paraId="1EF16F13" w14:textId="27885F79" w:rsidR="0031551A" w:rsidRPr="000A71B9" w:rsidRDefault="0031551A" w:rsidP="008E2115">
                            <w:pPr>
                              <w:spacing w:before="120" w:after="0" w:line="240" w:lineRule="auto"/>
                              <w:ind w:left="108" w:right="126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6"/>
                              </w:rPr>
                              <w:t xml:space="preserve"> </w:t>
                            </w:r>
                            <w:r w:rsidRPr="000A71B9">
                              <w:rPr>
                                <w:rFonts w:ascii="Arial" w:hAnsi="Arial" w:cs="Arial"/>
                                <w:b/>
                                <w:color w:val="000000" w:themeColor="text1"/>
                              </w:rPr>
                              <w:t>Regulation</w:t>
                            </w:r>
                            <w:r w:rsidR="008E2115" w:rsidRPr="000A71B9">
                              <w:rPr>
                                <w:rFonts w:ascii="Arial" w:hAnsi="Arial" w:cs="Arial"/>
                                <w:b/>
                                <w:color w:val="000000" w:themeColor="text1"/>
                              </w:rPr>
                              <w:t>, section</w:t>
                            </w:r>
                            <w:r w:rsidRPr="000A71B9">
                              <w:rPr>
                                <w:rFonts w:ascii="Arial" w:hAnsi="Arial" w:cs="Arial"/>
                                <w:b/>
                                <w:color w:val="000000" w:themeColor="text1"/>
                                <w:spacing w:val="-8"/>
                              </w:rPr>
                              <w:t xml:space="preserve"> </w:t>
                            </w:r>
                            <w:r w:rsidRPr="000A71B9">
                              <w:rPr>
                                <w:rFonts w:ascii="Arial" w:hAnsi="Arial" w:cs="Arial"/>
                                <w:b/>
                                <w:color w:val="000000" w:themeColor="text1"/>
                              </w:rPr>
                              <w:t>215</w:t>
                            </w:r>
                          </w:p>
                          <w:p w14:paraId="2F3EF5DC" w14:textId="77777777" w:rsidR="0031551A" w:rsidRPr="008E2115" w:rsidRDefault="0031551A" w:rsidP="008E2115">
                            <w:pPr>
                              <w:pStyle w:val="BodyText"/>
                              <w:spacing w:before="120" w:after="0" w:line="240" w:lineRule="auto"/>
                              <w:ind w:left="108" w:right="1268"/>
                              <w:rPr>
                                <w:rFonts w:ascii="Arial" w:hAnsi="Arial" w:cs="Arial"/>
                              </w:rPr>
                            </w:pPr>
                            <w:r w:rsidRPr="008E2115">
                              <w:rPr>
                                <w:rFonts w:ascii="Arial" w:hAnsi="Arial" w:cs="Arial"/>
                              </w:rPr>
                              <w:t>Powered</w:t>
                            </w:r>
                            <w:r w:rsidRPr="008E2115">
                              <w:rPr>
                                <w:rFonts w:ascii="Arial" w:hAnsi="Arial" w:cs="Arial"/>
                                <w:spacing w:val="-3"/>
                              </w:rPr>
                              <w:t xml:space="preserve"> </w:t>
                            </w:r>
                            <w:r w:rsidRPr="008E2115">
                              <w:rPr>
                                <w:rFonts w:ascii="Arial" w:hAnsi="Arial" w:cs="Arial"/>
                              </w:rPr>
                              <w:t>mobile</w:t>
                            </w:r>
                            <w:r w:rsidRPr="008E2115">
                              <w:rPr>
                                <w:rFonts w:ascii="Arial" w:hAnsi="Arial" w:cs="Arial"/>
                                <w:spacing w:val="-2"/>
                              </w:rPr>
                              <w:t xml:space="preserve"> </w:t>
                            </w:r>
                            <w:r w:rsidRPr="008E2115">
                              <w:rPr>
                                <w:rFonts w:ascii="Arial" w:hAnsi="Arial" w:cs="Arial"/>
                              </w:rPr>
                              <w:t>plant—specific</w:t>
                            </w:r>
                            <w:r w:rsidRPr="008E2115">
                              <w:rPr>
                                <w:rFonts w:ascii="Arial" w:hAnsi="Arial" w:cs="Arial"/>
                                <w:spacing w:val="-1"/>
                              </w:rPr>
                              <w:t xml:space="preserve"> </w:t>
                            </w:r>
                            <w:r w:rsidRPr="008E2115">
                              <w:rPr>
                                <w:rFonts w:ascii="Arial" w:hAnsi="Arial" w:cs="Arial"/>
                              </w:rPr>
                              <w:t>control</w:t>
                            </w:r>
                            <w:r w:rsidRPr="008E2115">
                              <w:rPr>
                                <w:rFonts w:ascii="Arial" w:hAnsi="Arial" w:cs="Arial"/>
                                <w:spacing w:val="-5"/>
                              </w:rPr>
                              <w:t xml:space="preserve"> </w:t>
                            </w:r>
                            <w:r w:rsidRPr="008E2115">
                              <w:rPr>
                                <w:rFonts w:ascii="Arial" w:hAnsi="Arial" w:cs="Arial"/>
                              </w:rPr>
                              <w:t>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C388A" id="Text Box 14" o:spid="_x0000_s1056" type="#_x0000_t202" style="position:absolute;left:0;text-align:left;margin-left:10.75pt;margin-top:31.35pt;width:446.4pt;height:84.85pt;z-index:-251630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" fillcolor="#deeaf6 [660]" stroked="f" strokeweight=".08469mm">
                <v:textbox inset="0,0,0,0">
                  <w:txbxContent>
                    <w:p w14:paraId="5EECC049" w14:textId="56AC1565" w:rsidR="008E2115" w:rsidRPr="000A71B9" w:rsidRDefault="0031551A" w:rsidP="008E2115">
                      <w:pPr>
                        <w:spacing w:before="120" w:after="0" w:line="240" w:lineRule="auto"/>
                        <w:ind w:left="108" w:right="1268"/>
                        <w:rPr>
                          <w:rFonts w:ascii="Arial" w:hAnsi="Arial" w:cs="Arial"/>
                          <w:b/>
                          <w:color w:val="000000" w:themeColor="text1"/>
                          <w:spacing w:val="-59"/>
                        </w:rPr>
                      </w:pPr>
                      <w:r w:rsidRPr="000A71B9">
                        <w:rPr>
                          <w:rFonts w:ascii="Arial" w:hAnsi="Arial" w:cs="Arial"/>
                          <w:b/>
                          <w:color w:val="000000" w:themeColor="text1"/>
                        </w:rPr>
                        <w:t>WHS Regulation</w:t>
                      </w:r>
                      <w:r w:rsidR="008E2115" w:rsidRPr="000A71B9">
                        <w:rPr>
                          <w:rFonts w:ascii="Arial" w:hAnsi="Arial" w:cs="Arial"/>
                          <w:b/>
                          <w:color w:val="000000" w:themeColor="text1"/>
                        </w:rPr>
                        <w:t>, section</w:t>
                      </w:r>
                      <w:r w:rsidRPr="000A71B9">
                        <w:rPr>
                          <w:rFonts w:ascii="Arial" w:hAnsi="Arial" w:cs="Arial"/>
                          <w:b/>
                          <w:color w:val="000000" w:themeColor="text1"/>
                        </w:rPr>
                        <w:t xml:space="preserve"> 212</w:t>
                      </w:r>
                    </w:p>
                    <w:p w14:paraId="209AB3E8" w14:textId="77777777" w:rsidR="008E2115" w:rsidRDefault="0031551A" w:rsidP="008E2115">
                      <w:pPr>
                        <w:spacing w:before="120" w:after="0" w:line="240" w:lineRule="auto"/>
                        <w:ind w:left="108" w:right="1268"/>
                        <w:rPr>
                          <w:rFonts w:ascii="Arial" w:hAnsi="Arial" w:cs="Arial"/>
                          <w:spacing w:val="1"/>
                        </w:rPr>
                      </w:pPr>
                      <w:r w:rsidRPr="008E2115">
                        <w:rPr>
                          <w:rFonts w:ascii="Arial" w:hAnsi="Arial" w:cs="Arial"/>
                        </w:rPr>
                        <w:t>Warning</w:t>
                      </w:r>
                      <w:r w:rsidRPr="008E2115">
                        <w:rPr>
                          <w:rFonts w:ascii="Arial" w:hAnsi="Arial" w:cs="Arial"/>
                          <w:spacing w:val="5"/>
                        </w:rPr>
                        <w:t xml:space="preserve"> </w:t>
                      </w:r>
                      <w:r w:rsidRPr="008E2115">
                        <w:rPr>
                          <w:rFonts w:ascii="Arial" w:hAnsi="Arial" w:cs="Arial"/>
                        </w:rPr>
                        <w:t>devices</w:t>
                      </w:r>
                    </w:p>
                    <w:p w14:paraId="1EF16F13" w14:textId="27885F79" w:rsidR="0031551A" w:rsidRPr="000A71B9" w:rsidRDefault="0031551A" w:rsidP="008E2115">
                      <w:pPr>
                        <w:spacing w:before="120" w:after="0" w:line="240" w:lineRule="auto"/>
                        <w:ind w:left="108" w:right="126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6"/>
                        </w:rPr>
                        <w:t xml:space="preserve"> </w:t>
                      </w:r>
                      <w:r w:rsidRPr="000A71B9">
                        <w:rPr>
                          <w:rFonts w:ascii="Arial" w:hAnsi="Arial" w:cs="Arial"/>
                          <w:b/>
                          <w:color w:val="000000" w:themeColor="text1"/>
                        </w:rPr>
                        <w:t>Regulation</w:t>
                      </w:r>
                      <w:r w:rsidR="008E2115" w:rsidRPr="000A71B9">
                        <w:rPr>
                          <w:rFonts w:ascii="Arial" w:hAnsi="Arial" w:cs="Arial"/>
                          <w:b/>
                          <w:color w:val="000000" w:themeColor="text1"/>
                        </w:rPr>
                        <w:t>, section</w:t>
                      </w:r>
                      <w:r w:rsidRPr="000A71B9">
                        <w:rPr>
                          <w:rFonts w:ascii="Arial" w:hAnsi="Arial" w:cs="Arial"/>
                          <w:b/>
                          <w:color w:val="000000" w:themeColor="text1"/>
                          <w:spacing w:val="-8"/>
                        </w:rPr>
                        <w:t xml:space="preserve"> </w:t>
                      </w:r>
                      <w:r w:rsidRPr="000A71B9">
                        <w:rPr>
                          <w:rFonts w:ascii="Arial" w:hAnsi="Arial" w:cs="Arial"/>
                          <w:b/>
                          <w:color w:val="000000" w:themeColor="text1"/>
                        </w:rPr>
                        <w:t>215</w:t>
                      </w:r>
                    </w:p>
                    <w:p w14:paraId="2F3EF5DC" w14:textId="77777777" w:rsidR="0031551A" w:rsidRPr="008E2115" w:rsidRDefault="0031551A" w:rsidP="008E2115">
                      <w:pPr>
                        <w:pStyle w:val="BodyText"/>
                        <w:spacing w:before="120" w:after="0" w:line="240" w:lineRule="auto"/>
                        <w:ind w:left="108" w:right="1268"/>
                        <w:rPr>
                          <w:rFonts w:ascii="Arial" w:hAnsi="Arial" w:cs="Arial"/>
                        </w:rPr>
                      </w:pPr>
                      <w:r w:rsidRPr="008E2115">
                        <w:rPr>
                          <w:rFonts w:ascii="Arial" w:hAnsi="Arial" w:cs="Arial"/>
                        </w:rPr>
                        <w:t>Powered</w:t>
                      </w:r>
                      <w:r w:rsidRPr="008E2115">
                        <w:rPr>
                          <w:rFonts w:ascii="Arial" w:hAnsi="Arial" w:cs="Arial"/>
                          <w:spacing w:val="-3"/>
                        </w:rPr>
                        <w:t xml:space="preserve"> </w:t>
                      </w:r>
                      <w:r w:rsidRPr="008E2115">
                        <w:rPr>
                          <w:rFonts w:ascii="Arial" w:hAnsi="Arial" w:cs="Arial"/>
                        </w:rPr>
                        <w:t>mobile</w:t>
                      </w:r>
                      <w:r w:rsidRPr="008E2115">
                        <w:rPr>
                          <w:rFonts w:ascii="Arial" w:hAnsi="Arial" w:cs="Arial"/>
                          <w:spacing w:val="-2"/>
                        </w:rPr>
                        <w:t xml:space="preserve"> </w:t>
                      </w:r>
                      <w:r w:rsidRPr="008E2115">
                        <w:rPr>
                          <w:rFonts w:ascii="Arial" w:hAnsi="Arial" w:cs="Arial"/>
                        </w:rPr>
                        <w:t>plant—specific</w:t>
                      </w:r>
                      <w:r w:rsidRPr="008E2115">
                        <w:rPr>
                          <w:rFonts w:ascii="Arial" w:hAnsi="Arial" w:cs="Arial"/>
                          <w:spacing w:val="-1"/>
                        </w:rPr>
                        <w:t xml:space="preserve"> </w:t>
                      </w:r>
                      <w:r w:rsidRPr="008E2115">
                        <w:rPr>
                          <w:rFonts w:ascii="Arial" w:hAnsi="Arial" w:cs="Arial"/>
                        </w:rPr>
                        <w:t>control</w:t>
                      </w:r>
                      <w:r w:rsidRPr="008E2115">
                        <w:rPr>
                          <w:rFonts w:ascii="Arial" w:hAnsi="Arial" w:cs="Arial"/>
                          <w:spacing w:val="-5"/>
                        </w:rPr>
                        <w:t xml:space="preserve"> </w:t>
                      </w:r>
                      <w:r w:rsidRPr="008E2115">
                        <w:rPr>
                          <w:rFonts w:ascii="Arial" w:hAnsi="Arial" w:cs="Arial"/>
                        </w:rPr>
                        <w:t>measures</w:t>
                      </w:r>
                    </w:p>
                  </w:txbxContent>
                </v:textbox>
                <w10:wrap type="topAndBottom" anchorx="margin"/>
              </v:shape>
            </w:pict>
          </mc:Fallback>
        </mc:AlternateContent>
      </w:r>
      <w:r w:rsidR="00267F58" w:rsidRPr="00B779C3">
        <w:rPr>
          <w:rFonts w:ascii="Arial" w:eastAsia="Arial" w:hAnsi="Arial" w:cs="Arial"/>
          <w:color w:val="7030A0"/>
          <w:sz w:val="40"/>
          <w:szCs w:val="40"/>
        </w:rPr>
        <w:t>4.</w:t>
      </w:r>
      <w:r w:rsidR="00B779C3">
        <w:rPr>
          <w:rFonts w:ascii="Arial" w:eastAsia="Arial" w:hAnsi="Arial" w:cs="Arial"/>
          <w:color w:val="7030A0"/>
          <w:sz w:val="40"/>
          <w:szCs w:val="40"/>
        </w:rPr>
        <w:t>4</w:t>
      </w:r>
      <w:r w:rsidR="00B779C3">
        <w:rPr>
          <w:rFonts w:ascii="Arial" w:eastAsia="Arial" w:hAnsi="Arial" w:cs="Arial"/>
          <w:color w:val="7030A0"/>
          <w:sz w:val="40"/>
          <w:szCs w:val="40"/>
        </w:rPr>
        <w:tab/>
      </w:r>
      <w:r w:rsidR="0031551A" w:rsidRPr="00B779C3">
        <w:rPr>
          <w:rFonts w:ascii="Arial" w:eastAsia="Arial" w:hAnsi="Arial" w:cs="Arial"/>
          <w:color w:val="7030A0"/>
          <w:sz w:val="40"/>
          <w:szCs w:val="40"/>
        </w:rPr>
        <w:t>Warning devices</w:t>
      </w:r>
      <w:bookmarkEnd w:id="205"/>
      <w:bookmarkEnd w:id="206"/>
    </w:p>
    <w:p w14:paraId="675E6B5C" w14:textId="562DAD67" w:rsidR="0031551A" w:rsidRPr="00DB1E28" w:rsidRDefault="0031551A" w:rsidP="0031551A">
      <w:pPr>
        <w:pStyle w:val="BodyText"/>
        <w:spacing w:before="10"/>
        <w:jc w:val="both"/>
        <w:rPr>
          <w:rFonts w:ascii="Arial" w:hAnsi="Arial" w:cs="Arial"/>
          <w:sz w:val="18"/>
        </w:rPr>
      </w:pPr>
    </w:p>
    <w:p w14:paraId="2C499080" w14:textId="3847BD4C" w:rsidR="0031551A" w:rsidRPr="00DB1E28" w:rsidRDefault="0031551A" w:rsidP="008E2115">
      <w:pPr>
        <w:pStyle w:val="BodyText"/>
        <w:spacing w:before="122"/>
        <w:ind w:left="284" w:right="253"/>
        <w:jc w:val="both"/>
        <w:rPr>
          <w:rFonts w:ascii="Arial" w:hAnsi="Arial" w:cs="Arial"/>
        </w:rPr>
      </w:pPr>
      <w:r w:rsidRPr="00DB1E28">
        <w:rPr>
          <w:rFonts w:ascii="Arial" w:hAnsi="Arial" w:cs="Arial"/>
        </w:rPr>
        <w:t xml:space="preserve">If the design of plant includes an emergency warning device or it is necessary to include one </w:t>
      </w:r>
      <w:r w:rsidRPr="00DB1E28">
        <w:rPr>
          <w:rFonts w:ascii="Arial" w:hAnsi="Arial" w:cs="Arial"/>
          <w:spacing w:val="-59"/>
        </w:rPr>
        <w:t xml:space="preserve">  </w:t>
      </w:r>
      <w:r w:rsidRPr="00DB1E28">
        <w:rPr>
          <w:rFonts w:ascii="Arial" w:hAnsi="Arial" w:cs="Arial"/>
        </w:rPr>
        <w:t>to minimise risk, the person with management or control of the plant must ensure that the</w:t>
      </w:r>
      <w:r w:rsidRPr="00DB1E28">
        <w:rPr>
          <w:rFonts w:ascii="Arial" w:hAnsi="Arial" w:cs="Arial"/>
          <w:spacing w:val="1"/>
        </w:rPr>
        <w:t xml:space="preserve"> </w:t>
      </w:r>
      <w:r w:rsidRPr="00DB1E28">
        <w:rPr>
          <w:rFonts w:ascii="Arial" w:hAnsi="Arial" w:cs="Arial"/>
        </w:rPr>
        <w:t>device</w:t>
      </w:r>
      <w:r w:rsidRPr="00DB1E28">
        <w:rPr>
          <w:rFonts w:ascii="Arial" w:hAnsi="Arial" w:cs="Arial"/>
          <w:spacing w:val="-1"/>
        </w:rPr>
        <w:t xml:space="preserve"> </w:t>
      </w:r>
      <w:r w:rsidRPr="00DB1E28">
        <w:rPr>
          <w:rFonts w:ascii="Arial" w:hAnsi="Arial" w:cs="Arial"/>
        </w:rPr>
        <w:t>is positioned</w:t>
      </w:r>
      <w:r w:rsidRPr="00DB1E28">
        <w:rPr>
          <w:rFonts w:ascii="Arial" w:hAnsi="Arial" w:cs="Arial"/>
          <w:spacing w:val="-1"/>
        </w:rPr>
        <w:t xml:space="preserve"> </w:t>
      </w:r>
      <w:r w:rsidRPr="00DB1E28">
        <w:rPr>
          <w:rFonts w:ascii="Arial" w:hAnsi="Arial" w:cs="Arial"/>
        </w:rPr>
        <w:t>on</w:t>
      </w:r>
      <w:r w:rsidRPr="00DB1E28">
        <w:rPr>
          <w:rFonts w:ascii="Arial" w:hAnsi="Arial" w:cs="Arial"/>
          <w:spacing w:val="-5"/>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plant</w:t>
      </w:r>
      <w:r w:rsidRPr="00DB1E28">
        <w:rPr>
          <w:rFonts w:ascii="Arial" w:hAnsi="Arial" w:cs="Arial"/>
          <w:spacing w:val="-1"/>
        </w:rPr>
        <w:t xml:space="preserve"> </w:t>
      </w:r>
      <w:r w:rsidRPr="00DB1E28">
        <w:rPr>
          <w:rFonts w:ascii="Arial" w:hAnsi="Arial" w:cs="Arial"/>
        </w:rPr>
        <w:t>to ensure</w:t>
      </w:r>
      <w:r w:rsidRPr="00DB1E28">
        <w:rPr>
          <w:rFonts w:ascii="Arial" w:hAnsi="Arial" w:cs="Arial"/>
          <w:spacing w:val="-3"/>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device will work</w:t>
      </w:r>
      <w:r w:rsidRPr="00DB1E28">
        <w:rPr>
          <w:rFonts w:ascii="Arial" w:hAnsi="Arial" w:cs="Arial"/>
          <w:spacing w:val="-2"/>
        </w:rPr>
        <w:t xml:space="preserve"> </w:t>
      </w:r>
      <w:r w:rsidRPr="00DB1E28">
        <w:rPr>
          <w:rFonts w:ascii="Arial" w:hAnsi="Arial" w:cs="Arial"/>
        </w:rPr>
        <w:t>to best</w:t>
      </w:r>
      <w:r w:rsidRPr="00DB1E28">
        <w:rPr>
          <w:rFonts w:ascii="Arial" w:hAnsi="Arial" w:cs="Arial"/>
          <w:spacing w:val="-2"/>
        </w:rPr>
        <w:t xml:space="preserve"> </w:t>
      </w:r>
      <w:r w:rsidRPr="00DB1E28">
        <w:rPr>
          <w:rFonts w:ascii="Arial" w:hAnsi="Arial" w:cs="Arial"/>
        </w:rPr>
        <w:t>effect.</w:t>
      </w:r>
    </w:p>
    <w:p w14:paraId="37F6E1B5" w14:textId="5CA83230" w:rsidR="0031551A" w:rsidRPr="00DB1E28" w:rsidRDefault="0031551A" w:rsidP="008E2115">
      <w:pPr>
        <w:pStyle w:val="BodyText"/>
        <w:spacing w:before="1"/>
        <w:ind w:left="284" w:right="238"/>
        <w:jc w:val="both"/>
        <w:rPr>
          <w:rFonts w:ascii="Arial" w:hAnsi="Arial" w:cs="Arial"/>
        </w:rPr>
      </w:pPr>
      <w:r w:rsidRPr="00DB1E28">
        <w:rPr>
          <w:rFonts w:ascii="Arial" w:hAnsi="Arial" w:cs="Arial"/>
        </w:rPr>
        <w:t>If there is a possibility of the plant colliding with pedestrians or other powered mobile plant,</w:t>
      </w:r>
      <w:r w:rsidRPr="00DB1E28">
        <w:rPr>
          <w:rFonts w:ascii="Arial" w:hAnsi="Arial" w:cs="Arial"/>
          <w:spacing w:val="1"/>
        </w:rPr>
        <w:t xml:space="preserve"> </w:t>
      </w:r>
      <w:r w:rsidRPr="00DB1E28">
        <w:rPr>
          <w:rFonts w:ascii="Arial" w:hAnsi="Arial" w:cs="Arial"/>
        </w:rPr>
        <w:t xml:space="preserve">the person with management or control of the plant must ensure that the plant has a warning </w:t>
      </w:r>
      <w:r w:rsidRPr="00DB1E28">
        <w:rPr>
          <w:rFonts w:ascii="Arial" w:hAnsi="Arial" w:cs="Arial"/>
          <w:spacing w:val="-59"/>
        </w:rPr>
        <w:t xml:space="preserve"> </w:t>
      </w:r>
      <w:r w:rsidRPr="00DB1E28">
        <w:rPr>
          <w:rFonts w:ascii="Arial" w:hAnsi="Arial" w:cs="Arial"/>
        </w:rPr>
        <w:t>device that will warn persons who may be at risk from the movement of the plant. There are</w:t>
      </w:r>
      <w:r w:rsidRPr="00DB1E28">
        <w:rPr>
          <w:rFonts w:ascii="Arial" w:hAnsi="Arial" w:cs="Arial"/>
          <w:spacing w:val="1"/>
        </w:rPr>
        <w:t xml:space="preserve"> </w:t>
      </w:r>
      <w:r w:rsidRPr="00DB1E28">
        <w:rPr>
          <w:rFonts w:ascii="Arial" w:hAnsi="Arial" w:cs="Arial"/>
        </w:rPr>
        <w:t>a number of warning devices that can be fitted to moving plant to alert the operator and</w:t>
      </w:r>
      <w:r w:rsidRPr="00DB1E28">
        <w:rPr>
          <w:rFonts w:ascii="Arial" w:hAnsi="Arial" w:cs="Arial"/>
          <w:spacing w:val="1"/>
        </w:rPr>
        <w:t xml:space="preserve"> </w:t>
      </w:r>
      <w:r w:rsidRPr="00DB1E28">
        <w:rPr>
          <w:rFonts w:ascii="Arial" w:hAnsi="Arial" w:cs="Arial"/>
        </w:rPr>
        <w:t>others</w:t>
      </w:r>
      <w:r w:rsidRPr="00DB1E28">
        <w:rPr>
          <w:rFonts w:ascii="Arial" w:hAnsi="Arial" w:cs="Arial"/>
          <w:spacing w:val="-2"/>
        </w:rPr>
        <w:t xml:space="preserve"> </w:t>
      </w:r>
      <w:r w:rsidRPr="00DB1E28">
        <w:rPr>
          <w:rFonts w:ascii="Arial" w:hAnsi="Arial" w:cs="Arial"/>
        </w:rPr>
        <w:t>in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workplace.</w:t>
      </w:r>
    </w:p>
    <w:p w14:paraId="153DA570" w14:textId="7900F270" w:rsidR="0031551A" w:rsidRPr="00DB1E28" w:rsidRDefault="0031551A" w:rsidP="008E2115">
      <w:pPr>
        <w:pStyle w:val="BodyText"/>
        <w:spacing w:before="120"/>
        <w:ind w:left="284" w:right="645"/>
        <w:jc w:val="both"/>
        <w:rPr>
          <w:rFonts w:ascii="Arial" w:hAnsi="Arial" w:cs="Arial"/>
        </w:rPr>
      </w:pPr>
      <w:r w:rsidRPr="00DB1E28">
        <w:rPr>
          <w:rFonts w:ascii="Arial" w:hAnsi="Arial" w:cs="Arial"/>
        </w:rPr>
        <w:t xml:space="preserve">Warning devices should be fitted to fixed plant to warn workers of an impending risk. For </w:t>
      </w:r>
      <w:r w:rsidRPr="00DB1E28">
        <w:rPr>
          <w:rFonts w:ascii="Arial" w:hAnsi="Arial" w:cs="Arial"/>
          <w:spacing w:val="-59"/>
        </w:rPr>
        <w:t xml:space="preserve"> </w:t>
      </w:r>
      <w:r w:rsidRPr="00DB1E28">
        <w:rPr>
          <w:rFonts w:ascii="Arial" w:hAnsi="Arial" w:cs="Arial"/>
        </w:rPr>
        <w:t>example,</w:t>
      </w:r>
      <w:r w:rsidRPr="00DB1E28">
        <w:rPr>
          <w:rFonts w:ascii="Arial" w:hAnsi="Arial" w:cs="Arial"/>
          <w:spacing w:val="-2"/>
        </w:rPr>
        <w:t xml:space="preserve"> </w:t>
      </w:r>
      <w:r w:rsidRPr="00DB1E28">
        <w:rPr>
          <w:rFonts w:ascii="Arial" w:hAnsi="Arial" w:cs="Arial"/>
        </w:rPr>
        <w:t>these</w:t>
      </w:r>
      <w:r w:rsidRPr="00DB1E28">
        <w:rPr>
          <w:rFonts w:ascii="Arial" w:hAnsi="Arial" w:cs="Arial"/>
          <w:spacing w:val="-3"/>
        </w:rPr>
        <w:t xml:space="preserve"> </w:t>
      </w:r>
      <w:r w:rsidRPr="00DB1E28">
        <w:rPr>
          <w:rFonts w:ascii="Arial" w:hAnsi="Arial" w:cs="Arial"/>
        </w:rPr>
        <w:t>may warn of start-up</w:t>
      </w:r>
      <w:r w:rsidRPr="00DB1E28">
        <w:rPr>
          <w:rFonts w:ascii="Arial" w:hAnsi="Arial" w:cs="Arial"/>
          <w:spacing w:val="-3"/>
        </w:rPr>
        <w:t xml:space="preserve"> </w:t>
      </w:r>
      <w:r w:rsidRPr="00DB1E28">
        <w:rPr>
          <w:rFonts w:ascii="Arial" w:hAnsi="Arial" w:cs="Arial"/>
        </w:rPr>
        <w:t>movement or</w:t>
      </w:r>
      <w:r w:rsidRPr="00DB1E28">
        <w:rPr>
          <w:rFonts w:ascii="Arial" w:hAnsi="Arial" w:cs="Arial"/>
          <w:spacing w:val="1"/>
        </w:rPr>
        <w:t xml:space="preserve"> </w:t>
      </w:r>
      <w:r w:rsidRPr="00DB1E28">
        <w:rPr>
          <w:rFonts w:ascii="Arial" w:hAnsi="Arial" w:cs="Arial"/>
        </w:rPr>
        <w:t>release</w:t>
      </w:r>
      <w:r w:rsidRPr="00DB1E28">
        <w:rPr>
          <w:rFonts w:ascii="Arial" w:hAnsi="Arial" w:cs="Arial"/>
          <w:spacing w:val="-3"/>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steam or</w:t>
      </w:r>
      <w:r w:rsidRPr="00DB1E28">
        <w:rPr>
          <w:rFonts w:ascii="Arial" w:hAnsi="Arial" w:cs="Arial"/>
          <w:spacing w:val="-2"/>
        </w:rPr>
        <w:t xml:space="preserve"> </w:t>
      </w:r>
      <w:r w:rsidRPr="00DB1E28">
        <w:rPr>
          <w:rFonts w:ascii="Arial" w:hAnsi="Arial" w:cs="Arial"/>
        </w:rPr>
        <w:t>overpressure.</w:t>
      </w:r>
    </w:p>
    <w:p w14:paraId="21826942" w14:textId="7822F8B1"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07" w:name="_Toc101341890"/>
      <w:bookmarkStart w:id="208" w:name="_Toc106203634"/>
      <w:bookmarkStart w:id="209" w:name="_Toc149645540"/>
      <w:r w:rsidRPr="000A71B9">
        <w:rPr>
          <w:rFonts w:ascii="Arial" w:hAnsi="Arial" w:cs="Arial"/>
          <w:b/>
          <w:bCs/>
          <w:caps/>
          <w:noProof/>
          <w:color w:val="7F7F7F" w:themeColor="text1" w:themeTint="80"/>
          <w:sz w:val="30"/>
          <w:szCs w:val="30"/>
          <w:lang w:eastAsia="en-AU"/>
        </w:rPr>
        <w:t>Automatic audible alarms</w:t>
      </w:r>
      <w:bookmarkEnd w:id="207"/>
      <w:bookmarkEnd w:id="208"/>
      <w:bookmarkEnd w:id="209"/>
    </w:p>
    <w:p w14:paraId="230CCE23" w14:textId="77777777" w:rsidR="0031551A" w:rsidRPr="00DB1E28" w:rsidRDefault="0031551A" w:rsidP="003E6E74">
      <w:pPr>
        <w:pStyle w:val="BodyText"/>
        <w:spacing w:before="120"/>
        <w:ind w:left="284"/>
        <w:jc w:val="both"/>
        <w:rPr>
          <w:rFonts w:ascii="Arial" w:hAnsi="Arial" w:cs="Arial"/>
        </w:rPr>
      </w:pPr>
      <w:r w:rsidRPr="00DB1E28">
        <w:rPr>
          <w:rFonts w:ascii="Arial" w:hAnsi="Arial" w:cs="Arial"/>
        </w:rPr>
        <w:t xml:space="preserve">Automatic audible alarms are usually fitted to warn of forward or reversing movement. These </w:t>
      </w:r>
      <w:r w:rsidRPr="00DB1E28">
        <w:rPr>
          <w:rFonts w:ascii="Arial" w:hAnsi="Arial" w:cs="Arial"/>
          <w:spacing w:val="-59"/>
        </w:rPr>
        <w:t xml:space="preserve">  </w:t>
      </w:r>
      <w:r w:rsidRPr="00DB1E28">
        <w:rPr>
          <w:rFonts w:ascii="Arial" w:hAnsi="Arial" w:cs="Arial"/>
        </w:rPr>
        <w:t>alarms</w:t>
      </w:r>
      <w:r w:rsidRPr="00DB1E28">
        <w:rPr>
          <w:rFonts w:ascii="Arial" w:hAnsi="Arial" w:cs="Arial"/>
          <w:spacing w:val="-1"/>
        </w:rPr>
        <w:t xml:space="preserve"> </w:t>
      </w:r>
      <w:r w:rsidRPr="00DB1E28">
        <w:rPr>
          <w:rFonts w:ascii="Arial" w:hAnsi="Arial" w:cs="Arial"/>
        </w:rPr>
        <w:t>emit</w:t>
      </w:r>
      <w:r w:rsidRPr="00DB1E28">
        <w:rPr>
          <w:rFonts w:ascii="Arial" w:hAnsi="Arial" w:cs="Arial"/>
          <w:spacing w:val="-2"/>
        </w:rPr>
        <w:t xml:space="preserve"> </w:t>
      </w:r>
      <w:r w:rsidRPr="00DB1E28">
        <w:rPr>
          <w:rFonts w:ascii="Arial" w:hAnsi="Arial" w:cs="Arial"/>
        </w:rPr>
        <w:t>an</w:t>
      </w:r>
      <w:r w:rsidRPr="00DB1E28">
        <w:rPr>
          <w:rFonts w:ascii="Arial" w:hAnsi="Arial" w:cs="Arial"/>
          <w:spacing w:val="-2"/>
        </w:rPr>
        <w:t xml:space="preserve"> </w:t>
      </w:r>
      <w:r w:rsidRPr="00DB1E28">
        <w:rPr>
          <w:rFonts w:ascii="Arial" w:hAnsi="Arial" w:cs="Arial"/>
        </w:rPr>
        <w:t>intermittent sound</w:t>
      </w:r>
      <w:r w:rsidRPr="00DB1E28">
        <w:rPr>
          <w:rFonts w:ascii="Arial" w:hAnsi="Arial" w:cs="Arial"/>
          <w:spacing w:val="-4"/>
        </w:rPr>
        <w:t xml:space="preserve"> </w:t>
      </w:r>
      <w:r w:rsidRPr="00DB1E28">
        <w:rPr>
          <w:rFonts w:ascii="Arial" w:hAnsi="Arial" w:cs="Arial"/>
        </w:rPr>
        <w:t>which</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activated</w:t>
      </w:r>
      <w:r w:rsidRPr="00DB1E28">
        <w:rPr>
          <w:rFonts w:ascii="Arial" w:hAnsi="Arial" w:cs="Arial"/>
          <w:spacing w:val="-2"/>
        </w:rPr>
        <w:t xml:space="preserve"> </w:t>
      </w:r>
      <w:r w:rsidRPr="00DB1E28">
        <w:rPr>
          <w:rFonts w:ascii="Arial" w:hAnsi="Arial" w:cs="Arial"/>
        </w:rPr>
        <w:t>when</w:t>
      </w:r>
      <w:r w:rsidRPr="00DB1E28">
        <w:rPr>
          <w:rFonts w:ascii="Arial" w:hAnsi="Arial" w:cs="Arial"/>
          <w:spacing w:val="-1"/>
        </w:rPr>
        <w:t xml:space="preserve"> </w:t>
      </w:r>
      <w:r w:rsidRPr="00DB1E28">
        <w:rPr>
          <w:rFonts w:ascii="Arial" w:hAnsi="Arial" w:cs="Arial"/>
        </w:rPr>
        <w:t>the</w:t>
      </w:r>
      <w:r w:rsidRPr="00DB1E28">
        <w:rPr>
          <w:rFonts w:ascii="Arial" w:hAnsi="Arial" w:cs="Arial"/>
          <w:spacing w:val="-4"/>
        </w:rPr>
        <w:t xml:space="preserve"> </w:t>
      </w:r>
      <w:r w:rsidRPr="00DB1E28">
        <w:rPr>
          <w:rFonts w:ascii="Arial" w:hAnsi="Arial" w:cs="Arial"/>
        </w:rPr>
        <w:t>gear or drive</w:t>
      </w:r>
      <w:r w:rsidRPr="00DB1E28">
        <w:rPr>
          <w:rFonts w:ascii="Arial" w:hAnsi="Arial" w:cs="Arial"/>
          <w:spacing w:val="-2"/>
        </w:rPr>
        <w:t xml:space="preserve"> </w:t>
      </w:r>
      <w:r w:rsidRPr="00DB1E28">
        <w:rPr>
          <w:rFonts w:ascii="Arial" w:hAnsi="Arial" w:cs="Arial"/>
        </w:rPr>
        <w:t>lever is</w:t>
      </w:r>
      <w:r w:rsidRPr="00DB1E28">
        <w:rPr>
          <w:rFonts w:ascii="Arial" w:hAnsi="Arial" w:cs="Arial"/>
          <w:spacing w:val="-4"/>
        </w:rPr>
        <w:t xml:space="preserve"> </w:t>
      </w:r>
      <w:r w:rsidRPr="00DB1E28">
        <w:rPr>
          <w:rFonts w:ascii="Arial" w:hAnsi="Arial" w:cs="Arial"/>
        </w:rPr>
        <w:t>engaged.</w:t>
      </w:r>
    </w:p>
    <w:p w14:paraId="3D4CE14B" w14:textId="69A0E809" w:rsidR="0031551A" w:rsidRPr="00DB1E28" w:rsidRDefault="0031551A" w:rsidP="003E6E74">
      <w:pPr>
        <w:pStyle w:val="BodyText"/>
        <w:spacing w:before="118"/>
        <w:ind w:left="284" w:right="220"/>
        <w:jc w:val="both"/>
        <w:rPr>
          <w:rFonts w:ascii="Arial" w:hAnsi="Arial" w:cs="Arial"/>
        </w:rPr>
      </w:pPr>
      <w:r w:rsidRPr="00DB1E28">
        <w:rPr>
          <w:rFonts w:ascii="Arial" w:hAnsi="Arial" w:cs="Arial"/>
        </w:rPr>
        <w:t xml:space="preserve">If automatic audible alarms are used, the sound should be distinct and clearly audible only in </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hazard</w:t>
      </w:r>
      <w:r w:rsidRPr="00DB1E28">
        <w:rPr>
          <w:rFonts w:ascii="Arial" w:hAnsi="Arial" w:cs="Arial"/>
          <w:spacing w:val="1"/>
        </w:rPr>
        <w:t xml:space="preserve"> </w:t>
      </w:r>
      <w:r w:rsidRPr="00DB1E28">
        <w:rPr>
          <w:rFonts w:ascii="Arial" w:hAnsi="Arial" w:cs="Arial"/>
        </w:rPr>
        <w:t>area.</w:t>
      </w:r>
      <w:r w:rsidRPr="00DB1E28">
        <w:rPr>
          <w:rFonts w:ascii="Arial" w:hAnsi="Arial" w:cs="Arial"/>
          <w:spacing w:val="1"/>
        </w:rPr>
        <w:t xml:space="preserve"> </w:t>
      </w:r>
      <w:r w:rsidRPr="00DB1E28">
        <w:rPr>
          <w:rFonts w:ascii="Arial" w:hAnsi="Arial" w:cs="Arial"/>
        </w:rPr>
        <w:t>If several</w:t>
      </w:r>
      <w:r w:rsidRPr="00DB1E28">
        <w:rPr>
          <w:rFonts w:ascii="Arial" w:hAnsi="Arial" w:cs="Arial"/>
          <w:spacing w:val="1"/>
        </w:rPr>
        <w:t xml:space="preserve"> </w:t>
      </w:r>
      <w:r w:rsidRPr="00DB1E28">
        <w:rPr>
          <w:rFonts w:ascii="Arial" w:hAnsi="Arial" w:cs="Arial"/>
        </w:rPr>
        <w:t>items of plant</w:t>
      </w:r>
      <w:r w:rsidRPr="00DB1E28">
        <w:rPr>
          <w:rFonts w:ascii="Arial" w:hAnsi="Arial" w:cs="Arial"/>
          <w:spacing w:val="1"/>
        </w:rPr>
        <w:t xml:space="preserve"> </w:t>
      </w:r>
      <w:r w:rsidRPr="00DB1E28">
        <w:rPr>
          <w:rFonts w:ascii="Arial" w:hAnsi="Arial" w:cs="Arial"/>
        </w:rPr>
        <w:t>are</w:t>
      </w:r>
      <w:r w:rsidRPr="00DB1E28">
        <w:rPr>
          <w:rFonts w:ascii="Arial" w:hAnsi="Arial" w:cs="Arial"/>
          <w:spacing w:val="-1"/>
        </w:rPr>
        <w:t xml:space="preserve"> </w:t>
      </w:r>
      <w:r w:rsidRPr="00DB1E28">
        <w:rPr>
          <w:rFonts w:ascii="Arial" w:hAnsi="Arial" w:cs="Arial"/>
        </w:rPr>
        <w:t>using</w:t>
      </w:r>
      <w:r w:rsidRPr="00DB1E28">
        <w:rPr>
          <w:rFonts w:ascii="Arial" w:hAnsi="Arial" w:cs="Arial"/>
          <w:spacing w:val="1"/>
        </w:rPr>
        <w:t xml:space="preserve"> </w:t>
      </w:r>
      <w:r w:rsidRPr="00DB1E28">
        <w:rPr>
          <w:rFonts w:ascii="Arial" w:hAnsi="Arial" w:cs="Arial"/>
        </w:rPr>
        <w:t>the same</w:t>
      </w:r>
      <w:r w:rsidRPr="00DB1E28">
        <w:rPr>
          <w:rFonts w:ascii="Arial" w:hAnsi="Arial" w:cs="Arial"/>
          <w:spacing w:val="-1"/>
        </w:rPr>
        <w:t xml:space="preserve"> </w:t>
      </w:r>
      <w:r w:rsidRPr="00DB1E28">
        <w:rPr>
          <w:rFonts w:ascii="Arial" w:hAnsi="Arial" w:cs="Arial"/>
        </w:rPr>
        <w:t>warning device</w:t>
      </w:r>
      <w:r w:rsidRPr="00DB1E28">
        <w:rPr>
          <w:rFonts w:ascii="Arial" w:hAnsi="Arial" w:cs="Arial"/>
          <w:spacing w:val="1"/>
        </w:rPr>
        <w:t xml:space="preserve"> </w:t>
      </w:r>
      <w:r w:rsidRPr="00DB1E28">
        <w:rPr>
          <w:rFonts w:ascii="Arial" w:hAnsi="Arial" w:cs="Arial"/>
        </w:rPr>
        <w:t>it may be</w:t>
      </w:r>
      <w:r w:rsidRPr="00DB1E28">
        <w:rPr>
          <w:rFonts w:ascii="Arial" w:hAnsi="Arial" w:cs="Arial"/>
          <w:spacing w:val="1"/>
        </w:rPr>
        <w:t xml:space="preserve"> </w:t>
      </w:r>
      <w:r w:rsidRPr="00DB1E28">
        <w:rPr>
          <w:rFonts w:ascii="Arial" w:hAnsi="Arial" w:cs="Arial"/>
        </w:rPr>
        <w:t>difficult for workers to be aware of which item of plant is moving or is about to move. It is also</w:t>
      </w:r>
      <w:r w:rsidRPr="00DB1E28">
        <w:rPr>
          <w:rFonts w:ascii="Arial" w:hAnsi="Arial" w:cs="Arial"/>
          <w:spacing w:val="-59"/>
        </w:rPr>
        <w:t xml:space="preserve"> </w:t>
      </w:r>
      <w:r w:rsidRPr="00DB1E28">
        <w:rPr>
          <w:rFonts w:ascii="Arial" w:hAnsi="Arial" w:cs="Arial"/>
        </w:rPr>
        <w:t>possible that workers will become desensitised to the sound. For this reason it may be more</w:t>
      </w:r>
      <w:r w:rsidRPr="00DB1E28">
        <w:rPr>
          <w:rFonts w:ascii="Arial" w:hAnsi="Arial" w:cs="Arial"/>
          <w:spacing w:val="1"/>
        </w:rPr>
        <w:t xml:space="preserve"> </w:t>
      </w:r>
      <w:r w:rsidRPr="00DB1E28">
        <w:rPr>
          <w:rFonts w:ascii="Arial" w:hAnsi="Arial" w:cs="Arial"/>
        </w:rPr>
        <w:t>effective</w:t>
      </w:r>
      <w:r w:rsidRPr="00DB1E28">
        <w:rPr>
          <w:rFonts w:ascii="Arial" w:hAnsi="Arial" w:cs="Arial"/>
          <w:spacing w:val="-4"/>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combine</w:t>
      </w:r>
      <w:r w:rsidRPr="00DB1E28">
        <w:rPr>
          <w:rFonts w:ascii="Arial" w:hAnsi="Arial" w:cs="Arial"/>
          <w:spacing w:val="-2"/>
        </w:rPr>
        <w:t xml:space="preserve"> </w:t>
      </w:r>
      <w:r w:rsidRPr="00DB1E28">
        <w:rPr>
          <w:rFonts w:ascii="Arial" w:hAnsi="Arial" w:cs="Arial"/>
        </w:rPr>
        <w:t>audible</w:t>
      </w:r>
      <w:r w:rsidRPr="00DB1E28">
        <w:rPr>
          <w:rFonts w:ascii="Arial" w:hAnsi="Arial" w:cs="Arial"/>
          <w:spacing w:val="-1"/>
        </w:rPr>
        <w:t xml:space="preserve"> </w:t>
      </w:r>
      <w:r w:rsidRPr="00DB1E28">
        <w:rPr>
          <w:rFonts w:ascii="Arial" w:hAnsi="Arial" w:cs="Arial"/>
        </w:rPr>
        <w:t>alarms</w:t>
      </w:r>
      <w:r w:rsidRPr="00DB1E28">
        <w:rPr>
          <w:rFonts w:ascii="Arial" w:hAnsi="Arial" w:cs="Arial"/>
          <w:spacing w:val="-4"/>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other</w:t>
      </w:r>
      <w:r w:rsidRPr="00DB1E28">
        <w:rPr>
          <w:rFonts w:ascii="Arial" w:hAnsi="Arial" w:cs="Arial"/>
          <w:spacing w:val="-3"/>
        </w:rPr>
        <w:t xml:space="preserve"> </w:t>
      </w:r>
      <w:r w:rsidRPr="00DB1E28">
        <w:rPr>
          <w:rFonts w:ascii="Arial" w:hAnsi="Arial" w:cs="Arial"/>
        </w:rPr>
        <w:t>warning</w:t>
      </w:r>
      <w:r w:rsidRPr="00DB1E28">
        <w:rPr>
          <w:rFonts w:ascii="Arial" w:hAnsi="Arial" w:cs="Arial"/>
          <w:spacing w:val="-1"/>
        </w:rPr>
        <w:t xml:space="preserve"> </w:t>
      </w:r>
      <w:r w:rsidRPr="00DB1E28">
        <w:rPr>
          <w:rFonts w:ascii="Arial" w:hAnsi="Arial" w:cs="Arial"/>
        </w:rPr>
        <w:t>devices,</w:t>
      </w:r>
      <w:r w:rsidRPr="00DB1E28">
        <w:rPr>
          <w:rFonts w:ascii="Arial" w:hAnsi="Arial" w:cs="Arial"/>
          <w:spacing w:val="-3"/>
        </w:rPr>
        <w:t xml:space="preserve"> </w:t>
      </w:r>
      <w:r w:rsidRPr="00DB1E28">
        <w:rPr>
          <w:rFonts w:ascii="Arial" w:hAnsi="Arial" w:cs="Arial"/>
        </w:rPr>
        <w:t>for</w:t>
      </w:r>
      <w:r w:rsidRPr="00DB1E28">
        <w:rPr>
          <w:rFonts w:ascii="Arial" w:hAnsi="Arial" w:cs="Arial"/>
          <w:spacing w:val="-2"/>
        </w:rPr>
        <w:t xml:space="preserve"> </w:t>
      </w:r>
      <w:r w:rsidRPr="00DB1E28">
        <w:rPr>
          <w:rFonts w:ascii="Arial" w:hAnsi="Arial" w:cs="Arial"/>
        </w:rPr>
        <w:t>example</w:t>
      </w:r>
      <w:r w:rsidRPr="00DB1E28">
        <w:rPr>
          <w:rFonts w:ascii="Arial" w:hAnsi="Arial" w:cs="Arial"/>
          <w:spacing w:val="-1"/>
        </w:rPr>
        <w:t xml:space="preserve"> </w:t>
      </w:r>
      <w:r w:rsidRPr="00DB1E28">
        <w:rPr>
          <w:rFonts w:ascii="Arial" w:hAnsi="Arial" w:cs="Arial"/>
        </w:rPr>
        <w:t>flashing</w:t>
      </w:r>
      <w:r w:rsidRPr="00DB1E28">
        <w:rPr>
          <w:rFonts w:ascii="Arial" w:hAnsi="Arial" w:cs="Arial"/>
          <w:spacing w:val="-2"/>
        </w:rPr>
        <w:t xml:space="preserve"> </w:t>
      </w:r>
      <w:r w:rsidRPr="00DB1E28">
        <w:rPr>
          <w:rFonts w:ascii="Arial" w:hAnsi="Arial" w:cs="Arial"/>
        </w:rPr>
        <w:t>lights.</w:t>
      </w:r>
    </w:p>
    <w:p w14:paraId="496BC626" w14:textId="5AD7B738"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10" w:name="_Toc101341891"/>
      <w:bookmarkStart w:id="211" w:name="_Toc106203635"/>
      <w:bookmarkStart w:id="212" w:name="_Toc149645541"/>
      <w:r w:rsidRPr="000A71B9">
        <w:rPr>
          <w:rFonts w:ascii="Arial" w:hAnsi="Arial" w:cs="Arial"/>
          <w:b/>
          <w:bCs/>
          <w:caps/>
          <w:noProof/>
          <w:color w:val="7F7F7F" w:themeColor="text1" w:themeTint="80"/>
          <w:sz w:val="30"/>
          <w:szCs w:val="30"/>
          <w:lang w:eastAsia="en-AU"/>
        </w:rPr>
        <w:t>Motion sensors</w:t>
      </w:r>
      <w:bookmarkEnd w:id="210"/>
      <w:bookmarkEnd w:id="211"/>
      <w:bookmarkEnd w:id="212"/>
    </w:p>
    <w:p w14:paraId="469D79B8" w14:textId="77777777" w:rsidR="0031551A" w:rsidRPr="00DB1E28" w:rsidRDefault="0031551A" w:rsidP="002A24D9">
      <w:pPr>
        <w:pStyle w:val="BodyText"/>
        <w:spacing w:before="120"/>
        <w:ind w:left="284"/>
        <w:jc w:val="both"/>
        <w:rPr>
          <w:rFonts w:ascii="Arial" w:hAnsi="Arial" w:cs="Arial"/>
        </w:rPr>
      </w:pPr>
      <w:r w:rsidRPr="00DB1E28">
        <w:rPr>
          <w:rFonts w:ascii="Arial" w:hAnsi="Arial" w:cs="Arial"/>
        </w:rPr>
        <w:t>Motion sensors are used to activate an integrated or separately located alarm. Motion</w:t>
      </w:r>
      <w:r w:rsidRPr="002A24D9">
        <w:rPr>
          <w:rFonts w:ascii="Arial" w:hAnsi="Arial" w:cs="Arial"/>
        </w:rPr>
        <w:t xml:space="preserve"> </w:t>
      </w:r>
      <w:r w:rsidRPr="00DB1E28">
        <w:rPr>
          <w:rFonts w:ascii="Arial" w:hAnsi="Arial" w:cs="Arial"/>
        </w:rPr>
        <w:t>sensors also warn with sound. They are sensitive to movement and are activated by motion</w:t>
      </w:r>
      <w:r w:rsidRPr="002A24D9">
        <w:rPr>
          <w:rFonts w:ascii="Arial" w:hAnsi="Arial" w:cs="Arial"/>
        </w:rPr>
        <w:t xml:space="preserve"> </w:t>
      </w:r>
      <w:r w:rsidRPr="00DB1E28">
        <w:rPr>
          <w:rFonts w:ascii="Arial" w:hAnsi="Arial" w:cs="Arial"/>
        </w:rPr>
        <w:t>in the required direction. These devices are suitable for plant that moves suddenly in any</w:t>
      </w:r>
      <w:r w:rsidRPr="002A24D9">
        <w:rPr>
          <w:rFonts w:ascii="Arial" w:hAnsi="Arial" w:cs="Arial"/>
        </w:rPr>
        <w:t xml:space="preserve"> </w:t>
      </w:r>
      <w:r w:rsidRPr="00DB1E28">
        <w:rPr>
          <w:rFonts w:ascii="Arial" w:hAnsi="Arial" w:cs="Arial"/>
        </w:rPr>
        <w:t>direction,</w:t>
      </w:r>
      <w:r w:rsidRPr="002A24D9">
        <w:rPr>
          <w:rFonts w:ascii="Arial" w:hAnsi="Arial" w:cs="Arial"/>
        </w:rPr>
        <w:t xml:space="preserve"> </w:t>
      </w:r>
      <w:r w:rsidRPr="00DB1E28">
        <w:rPr>
          <w:rFonts w:ascii="Arial" w:hAnsi="Arial" w:cs="Arial"/>
        </w:rPr>
        <w:t>for example</w:t>
      </w:r>
      <w:r w:rsidRPr="002A24D9">
        <w:rPr>
          <w:rFonts w:ascii="Arial" w:hAnsi="Arial" w:cs="Arial"/>
        </w:rPr>
        <w:t xml:space="preserve"> </w:t>
      </w:r>
      <w:r w:rsidRPr="00DB1E28">
        <w:rPr>
          <w:rFonts w:ascii="Arial" w:hAnsi="Arial" w:cs="Arial"/>
        </w:rPr>
        <w:t>rollers,</w:t>
      </w:r>
      <w:r w:rsidRPr="002A24D9">
        <w:rPr>
          <w:rFonts w:ascii="Arial" w:hAnsi="Arial" w:cs="Arial"/>
        </w:rPr>
        <w:t xml:space="preserve"> </w:t>
      </w:r>
      <w:r w:rsidRPr="00DB1E28">
        <w:rPr>
          <w:rFonts w:ascii="Arial" w:hAnsi="Arial" w:cs="Arial"/>
        </w:rPr>
        <w:t>bulldozers,</w:t>
      </w:r>
      <w:r w:rsidRPr="002A24D9">
        <w:rPr>
          <w:rFonts w:ascii="Arial" w:hAnsi="Arial" w:cs="Arial"/>
        </w:rPr>
        <w:t xml:space="preserve"> </w:t>
      </w:r>
      <w:r w:rsidRPr="00DB1E28">
        <w:rPr>
          <w:rFonts w:ascii="Arial" w:hAnsi="Arial" w:cs="Arial"/>
        </w:rPr>
        <w:t>excavators, boom</w:t>
      </w:r>
      <w:r w:rsidRPr="002A24D9">
        <w:rPr>
          <w:rFonts w:ascii="Arial" w:hAnsi="Arial" w:cs="Arial"/>
        </w:rPr>
        <w:t xml:space="preserve"> </w:t>
      </w:r>
      <w:r w:rsidRPr="00DB1E28">
        <w:rPr>
          <w:rFonts w:ascii="Arial" w:hAnsi="Arial" w:cs="Arial"/>
        </w:rPr>
        <w:t>lifts</w:t>
      </w:r>
      <w:r w:rsidRPr="002A24D9">
        <w:rPr>
          <w:rFonts w:ascii="Arial" w:hAnsi="Arial" w:cs="Arial"/>
        </w:rPr>
        <w:t xml:space="preserve"> </w:t>
      </w:r>
      <w:r w:rsidRPr="00DB1E28">
        <w:rPr>
          <w:rFonts w:ascii="Arial" w:hAnsi="Arial" w:cs="Arial"/>
        </w:rPr>
        <w:t>or</w:t>
      </w:r>
      <w:r w:rsidRPr="002A24D9">
        <w:rPr>
          <w:rFonts w:ascii="Arial" w:hAnsi="Arial" w:cs="Arial"/>
        </w:rPr>
        <w:t xml:space="preserve"> </w:t>
      </w:r>
      <w:r w:rsidRPr="00DB1E28">
        <w:rPr>
          <w:rFonts w:ascii="Arial" w:hAnsi="Arial" w:cs="Arial"/>
        </w:rPr>
        <w:t>scissor</w:t>
      </w:r>
      <w:r w:rsidRPr="002A24D9">
        <w:rPr>
          <w:rFonts w:ascii="Arial" w:hAnsi="Arial" w:cs="Arial"/>
        </w:rPr>
        <w:t xml:space="preserve"> </w:t>
      </w:r>
      <w:r w:rsidRPr="00DB1E28">
        <w:rPr>
          <w:rFonts w:ascii="Arial" w:hAnsi="Arial" w:cs="Arial"/>
        </w:rPr>
        <w:t>lifts.</w:t>
      </w:r>
    </w:p>
    <w:p w14:paraId="2253607C" w14:textId="77777777" w:rsidR="0031551A" w:rsidRPr="00DB1E28" w:rsidRDefault="0031551A" w:rsidP="002A24D9">
      <w:pPr>
        <w:pStyle w:val="BodyText"/>
        <w:spacing w:before="119"/>
        <w:ind w:left="284" w:right="254"/>
        <w:jc w:val="both"/>
        <w:rPr>
          <w:rFonts w:ascii="Arial" w:hAnsi="Arial" w:cs="Arial"/>
        </w:rPr>
      </w:pPr>
      <w:r w:rsidRPr="00DB1E28">
        <w:rPr>
          <w:rFonts w:ascii="Arial" w:hAnsi="Arial" w:cs="Arial"/>
        </w:rPr>
        <w:t xml:space="preserve">Motion sensor alarms usually deactivate after a short time. They should not be deactivated if </w:t>
      </w:r>
      <w:r w:rsidRPr="00DB1E28">
        <w:rPr>
          <w:rFonts w:ascii="Arial" w:hAnsi="Arial" w:cs="Arial"/>
          <w:spacing w:val="-59"/>
        </w:rPr>
        <w:t xml:space="preserve"> </w:t>
      </w:r>
      <w:r w:rsidRPr="00DB1E28">
        <w:rPr>
          <w:rFonts w:ascii="Arial" w:hAnsi="Arial" w:cs="Arial"/>
        </w:rPr>
        <w:t>the</w:t>
      </w:r>
      <w:r w:rsidRPr="00DB1E28">
        <w:rPr>
          <w:rFonts w:ascii="Arial" w:hAnsi="Arial" w:cs="Arial"/>
          <w:spacing w:val="-1"/>
        </w:rPr>
        <w:t xml:space="preserve"> </w:t>
      </w:r>
      <w:r w:rsidRPr="00DB1E28">
        <w:rPr>
          <w:rFonts w:ascii="Arial" w:hAnsi="Arial" w:cs="Arial"/>
        </w:rPr>
        <w:t>operator</w:t>
      </w:r>
      <w:r w:rsidRPr="00DB1E28">
        <w:rPr>
          <w:rFonts w:ascii="Arial" w:hAnsi="Arial" w:cs="Arial"/>
          <w:spacing w:val="1"/>
        </w:rPr>
        <w:t xml:space="preserve"> </w:t>
      </w:r>
      <w:r w:rsidRPr="00DB1E28">
        <w:rPr>
          <w:rFonts w:ascii="Arial" w:hAnsi="Arial" w:cs="Arial"/>
        </w:rPr>
        <w:t>has</w:t>
      </w:r>
      <w:r w:rsidRPr="00DB1E28">
        <w:rPr>
          <w:rFonts w:ascii="Arial" w:hAnsi="Arial" w:cs="Arial"/>
          <w:spacing w:val="-2"/>
        </w:rPr>
        <w:t xml:space="preserve"> </w:t>
      </w:r>
      <w:r w:rsidRPr="00DB1E28">
        <w:rPr>
          <w:rFonts w:ascii="Arial" w:hAnsi="Arial" w:cs="Arial"/>
        </w:rPr>
        <w:t>restricted vision when</w:t>
      </w:r>
      <w:r w:rsidRPr="00DB1E28">
        <w:rPr>
          <w:rFonts w:ascii="Arial" w:hAnsi="Arial" w:cs="Arial"/>
          <w:spacing w:val="-3"/>
        </w:rPr>
        <w:t xml:space="preserve"> </w:t>
      </w:r>
      <w:r w:rsidRPr="00DB1E28">
        <w:rPr>
          <w:rFonts w:ascii="Arial" w:hAnsi="Arial" w:cs="Arial"/>
        </w:rPr>
        <w:t>reversing.</w:t>
      </w:r>
    </w:p>
    <w:p w14:paraId="73A94A50" w14:textId="18094883"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13" w:name="_Toc101341892"/>
      <w:bookmarkStart w:id="214" w:name="_Toc106203636"/>
      <w:bookmarkStart w:id="215" w:name="_Toc149645542"/>
      <w:r w:rsidRPr="000A71B9">
        <w:rPr>
          <w:rFonts w:ascii="Arial" w:hAnsi="Arial" w:cs="Arial"/>
          <w:b/>
          <w:bCs/>
          <w:caps/>
          <w:noProof/>
          <w:color w:val="7F7F7F" w:themeColor="text1" w:themeTint="80"/>
          <w:sz w:val="30"/>
          <w:szCs w:val="30"/>
          <w:lang w:eastAsia="en-AU"/>
        </w:rPr>
        <w:t>Lights</w:t>
      </w:r>
      <w:bookmarkEnd w:id="213"/>
      <w:bookmarkEnd w:id="214"/>
      <w:bookmarkEnd w:id="215"/>
    </w:p>
    <w:p w14:paraId="4094D407" w14:textId="3A6EF1B6" w:rsidR="0031551A" w:rsidRPr="00DB1E28" w:rsidRDefault="0031551A" w:rsidP="002A24D9">
      <w:pPr>
        <w:pStyle w:val="BodyText"/>
        <w:ind w:left="284" w:right="401"/>
        <w:jc w:val="both"/>
        <w:rPr>
          <w:rFonts w:ascii="Arial" w:hAnsi="Arial" w:cs="Arial"/>
        </w:rPr>
      </w:pPr>
      <w:r w:rsidRPr="00DB1E28">
        <w:rPr>
          <w:rFonts w:ascii="Arial" w:hAnsi="Arial" w:cs="Arial"/>
        </w:rPr>
        <w:t>Lights are usually used to warn of forward and reversing movement. These lights are wire</w:t>
      </w:r>
      <w:r w:rsidR="000F53E9" w:rsidRPr="00DB1E28">
        <w:rPr>
          <w:rFonts w:ascii="Arial" w:hAnsi="Arial" w:cs="Arial"/>
        </w:rPr>
        <w:t xml:space="preserve">d </w:t>
      </w:r>
      <w:r w:rsidRPr="00DB1E28">
        <w:rPr>
          <w:rFonts w:ascii="Arial" w:hAnsi="Arial" w:cs="Arial"/>
        </w:rPr>
        <w:t>to operate continuously or in hazard mode by flashing, usually when reversing. They</w:t>
      </w:r>
      <w:r w:rsidRPr="00DB1E28">
        <w:rPr>
          <w:rFonts w:ascii="Arial" w:hAnsi="Arial" w:cs="Arial"/>
          <w:spacing w:val="1"/>
        </w:rPr>
        <w:t xml:space="preserve"> </w:t>
      </w:r>
      <w:r w:rsidRPr="00DB1E28">
        <w:rPr>
          <w:rFonts w:ascii="Arial" w:hAnsi="Arial" w:cs="Arial"/>
        </w:rPr>
        <w:t>generally work</w:t>
      </w:r>
      <w:r w:rsidRPr="00DB1E28">
        <w:rPr>
          <w:rFonts w:ascii="Arial" w:hAnsi="Arial" w:cs="Arial"/>
          <w:spacing w:val="1"/>
        </w:rPr>
        <w:t xml:space="preserve"> </w:t>
      </w:r>
      <w:r w:rsidRPr="00DB1E28">
        <w:rPr>
          <w:rFonts w:ascii="Arial" w:hAnsi="Arial" w:cs="Arial"/>
        </w:rPr>
        <w:t>when</w:t>
      </w:r>
      <w:r w:rsidRPr="00DB1E28">
        <w:rPr>
          <w:rFonts w:ascii="Arial" w:hAnsi="Arial" w:cs="Arial"/>
          <w:spacing w:val="-2"/>
        </w:rPr>
        <w:t xml:space="preserve"> </w:t>
      </w:r>
      <w:r w:rsidRPr="00DB1E28">
        <w:rPr>
          <w:rFonts w:ascii="Arial" w:hAnsi="Arial" w:cs="Arial"/>
        </w:rPr>
        <w:t>the</w:t>
      </w:r>
      <w:r w:rsidRPr="00DB1E28">
        <w:rPr>
          <w:rFonts w:ascii="Arial" w:hAnsi="Arial" w:cs="Arial"/>
          <w:spacing w:val="-5"/>
        </w:rPr>
        <w:t xml:space="preserve"> </w:t>
      </w:r>
      <w:r w:rsidRPr="00DB1E28">
        <w:rPr>
          <w:rFonts w:ascii="Arial" w:hAnsi="Arial" w:cs="Arial"/>
        </w:rPr>
        <w:t>gear</w:t>
      </w:r>
      <w:r w:rsidRPr="00DB1E28">
        <w:rPr>
          <w:rFonts w:ascii="Arial" w:hAnsi="Arial" w:cs="Arial"/>
          <w:spacing w:val="1"/>
        </w:rPr>
        <w:t xml:space="preserve"> </w:t>
      </w:r>
      <w:r w:rsidRPr="00DB1E28">
        <w:rPr>
          <w:rFonts w:ascii="Arial" w:hAnsi="Arial" w:cs="Arial"/>
        </w:rPr>
        <w:t>or drive lever</w:t>
      </w:r>
      <w:r w:rsidRPr="00DB1E28">
        <w:rPr>
          <w:rFonts w:ascii="Arial" w:hAnsi="Arial" w:cs="Arial"/>
          <w:spacing w:val="-1"/>
        </w:rPr>
        <w:t xml:space="preserve"> </w:t>
      </w:r>
      <w:r w:rsidRPr="00DB1E28">
        <w:rPr>
          <w:rFonts w:ascii="Arial" w:hAnsi="Arial" w:cs="Arial"/>
        </w:rPr>
        <w:t>is</w:t>
      </w:r>
      <w:r w:rsidRPr="00DB1E28">
        <w:rPr>
          <w:rFonts w:ascii="Arial" w:hAnsi="Arial" w:cs="Arial"/>
          <w:spacing w:val="1"/>
        </w:rPr>
        <w:t xml:space="preserve"> </w:t>
      </w:r>
      <w:r w:rsidRPr="00DB1E28">
        <w:rPr>
          <w:rFonts w:ascii="Arial" w:hAnsi="Arial" w:cs="Arial"/>
        </w:rPr>
        <w:t>engaged.</w:t>
      </w:r>
    </w:p>
    <w:p w14:paraId="2896D8DA" w14:textId="486B4719" w:rsidR="0031551A" w:rsidRDefault="0031551A" w:rsidP="002A24D9">
      <w:pPr>
        <w:pStyle w:val="BodyText"/>
        <w:spacing w:before="122"/>
        <w:ind w:left="284" w:right="265"/>
        <w:jc w:val="both"/>
        <w:rPr>
          <w:rFonts w:ascii="Arial" w:hAnsi="Arial" w:cs="Arial"/>
        </w:rPr>
      </w:pPr>
      <w:r w:rsidRPr="00DB1E28">
        <w:rPr>
          <w:rFonts w:ascii="Arial" w:hAnsi="Arial" w:cs="Arial"/>
        </w:rPr>
        <w:t>It is important to choose the intensity and colour of lights appropriate to your workplace to</w:t>
      </w:r>
      <w:r w:rsidRPr="00DB1E28">
        <w:rPr>
          <w:rFonts w:ascii="Arial" w:hAnsi="Arial" w:cs="Arial"/>
          <w:spacing w:val="1"/>
        </w:rPr>
        <w:t xml:space="preserve"> </w:t>
      </w:r>
      <w:r w:rsidRPr="00DB1E28">
        <w:rPr>
          <w:rFonts w:ascii="Arial" w:hAnsi="Arial" w:cs="Arial"/>
        </w:rPr>
        <w:t>ensure the moving plant can be seen. For example, an orange warning light may be suitable</w:t>
      </w:r>
      <w:r w:rsidRPr="00DB1E28">
        <w:rPr>
          <w:rFonts w:ascii="Arial" w:hAnsi="Arial" w:cs="Arial"/>
          <w:spacing w:val="-59"/>
        </w:rPr>
        <w:t xml:space="preserve"> </w:t>
      </w:r>
      <w:r w:rsidRPr="00DB1E28">
        <w:rPr>
          <w:rFonts w:ascii="Arial" w:hAnsi="Arial" w:cs="Arial"/>
        </w:rPr>
        <w:t>inside</w:t>
      </w:r>
      <w:r w:rsidRPr="00DB1E28">
        <w:rPr>
          <w:rFonts w:ascii="Arial" w:hAnsi="Arial" w:cs="Arial"/>
          <w:spacing w:val="-1"/>
        </w:rPr>
        <w:t xml:space="preserve"> </w:t>
      </w:r>
      <w:r w:rsidRPr="00DB1E28">
        <w:rPr>
          <w:rFonts w:ascii="Arial" w:hAnsi="Arial" w:cs="Arial"/>
        </w:rPr>
        <w:t>a warehouse</w:t>
      </w:r>
      <w:r w:rsidRPr="00DB1E28">
        <w:rPr>
          <w:rFonts w:ascii="Arial" w:hAnsi="Arial" w:cs="Arial"/>
          <w:spacing w:val="-2"/>
        </w:rPr>
        <w:t xml:space="preserve"> </w:t>
      </w:r>
      <w:r w:rsidRPr="00DB1E28">
        <w:rPr>
          <w:rFonts w:ascii="Arial" w:hAnsi="Arial" w:cs="Arial"/>
        </w:rPr>
        <w:t>but</w:t>
      </w:r>
      <w:r w:rsidRPr="00DB1E28">
        <w:rPr>
          <w:rFonts w:ascii="Arial" w:hAnsi="Arial" w:cs="Arial"/>
          <w:spacing w:val="-3"/>
        </w:rPr>
        <w:t xml:space="preserve"> </w:t>
      </w:r>
      <w:r w:rsidRPr="00DB1E28">
        <w:rPr>
          <w:rFonts w:ascii="Arial" w:hAnsi="Arial" w:cs="Arial"/>
        </w:rPr>
        <w:t>may not</w:t>
      </w:r>
      <w:r w:rsidRPr="00DB1E28">
        <w:rPr>
          <w:rFonts w:ascii="Arial" w:hAnsi="Arial" w:cs="Arial"/>
          <w:spacing w:val="2"/>
        </w:rPr>
        <w:t xml:space="preserve"> </w:t>
      </w:r>
      <w:r w:rsidRPr="00DB1E28">
        <w:rPr>
          <w:rFonts w:ascii="Arial" w:hAnsi="Arial" w:cs="Arial"/>
        </w:rPr>
        <w:t>be</w:t>
      </w:r>
      <w:r w:rsidRPr="00DB1E28">
        <w:rPr>
          <w:rFonts w:ascii="Arial" w:hAnsi="Arial" w:cs="Arial"/>
          <w:spacing w:val="-2"/>
        </w:rPr>
        <w:t xml:space="preserve"> </w:t>
      </w:r>
      <w:r w:rsidRPr="00DB1E28">
        <w:rPr>
          <w:rFonts w:ascii="Arial" w:hAnsi="Arial" w:cs="Arial"/>
        </w:rPr>
        <w:t>seen</w:t>
      </w:r>
      <w:r w:rsidRPr="00DB1E28">
        <w:rPr>
          <w:rFonts w:ascii="Arial" w:hAnsi="Arial" w:cs="Arial"/>
          <w:spacing w:val="-2"/>
        </w:rPr>
        <w:t xml:space="preserve"> </w:t>
      </w:r>
      <w:r w:rsidRPr="00DB1E28">
        <w:rPr>
          <w:rFonts w:ascii="Arial" w:hAnsi="Arial" w:cs="Arial"/>
        </w:rPr>
        <w:t>in sunlight.</w:t>
      </w:r>
    </w:p>
    <w:p w14:paraId="56936EB6" w14:textId="77777777" w:rsidR="00F729AC" w:rsidRPr="00DB1E28" w:rsidRDefault="00F729AC" w:rsidP="002A24D9">
      <w:pPr>
        <w:pStyle w:val="BodyText"/>
        <w:spacing w:before="122"/>
        <w:ind w:left="284" w:right="265"/>
        <w:jc w:val="both"/>
        <w:rPr>
          <w:rFonts w:ascii="Arial" w:hAnsi="Arial" w:cs="Arial"/>
        </w:rPr>
      </w:pPr>
    </w:p>
    <w:p w14:paraId="3E09E189" w14:textId="6F88B373"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16" w:name="_Toc101341893"/>
      <w:bookmarkStart w:id="217" w:name="_Toc106203637"/>
      <w:bookmarkStart w:id="218" w:name="_Toc149645543"/>
      <w:r w:rsidRPr="000A71B9">
        <w:rPr>
          <w:rFonts w:ascii="Arial" w:hAnsi="Arial" w:cs="Arial"/>
          <w:b/>
          <w:bCs/>
          <w:caps/>
          <w:noProof/>
          <w:color w:val="7F7F7F" w:themeColor="text1" w:themeTint="80"/>
          <w:sz w:val="30"/>
          <w:szCs w:val="30"/>
          <w:lang w:eastAsia="en-AU"/>
        </w:rPr>
        <w:lastRenderedPageBreak/>
        <w:t>Flashing lights</w:t>
      </w:r>
      <w:bookmarkEnd w:id="216"/>
      <w:bookmarkEnd w:id="217"/>
      <w:bookmarkEnd w:id="218"/>
    </w:p>
    <w:p w14:paraId="1C1E2368"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Rotary flashing lights are coloured revolving lights and are usually mounted in a prominent </w:t>
      </w:r>
      <w:r w:rsidRPr="00A442EF">
        <w:rPr>
          <w:rFonts w:ascii="Arial" w:hAnsi="Arial" w:cs="Arial"/>
        </w:rPr>
        <w:t xml:space="preserve"> </w:t>
      </w:r>
      <w:r w:rsidRPr="00DB1E28">
        <w:rPr>
          <w:rFonts w:ascii="Arial" w:hAnsi="Arial" w:cs="Arial"/>
        </w:rPr>
        <w:t>place,</w:t>
      </w:r>
      <w:r w:rsidRPr="00A442EF">
        <w:rPr>
          <w:rFonts w:ascii="Arial" w:hAnsi="Arial" w:cs="Arial"/>
        </w:rPr>
        <w:t xml:space="preserve"> </w:t>
      </w:r>
      <w:r w:rsidRPr="00DB1E28">
        <w:rPr>
          <w:rFonts w:ascii="Arial" w:hAnsi="Arial" w:cs="Arial"/>
        </w:rPr>
        <w:t>for example</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top</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a</w:t>
      </w:r>
      <w:r w:rsidRPr="00A442EF">
        <w:rPr>
          <w:rFonts w:ascii="Arial" w:hAnsi="Arial" w:cs="Arial"/>
        </w:rPr>
        <w:t xml:space="preserve"> </w:t>
      </w:r>
      <w:r w:rsidRPr="00DB1E28">
        <w:rPr>
          <w:rFonts w:ascii="Arial" w:hAnsi="Arial" w:cs="Arial"/>
        </w:rPr>
        <w:t>vehicle</w:t>
      </w:r>
      <w:r w:rsidRPr="00A442EF">
        <w:rPr>
          <w:rFonts w:ascii="Arial" w:hAnsi="Arial" w:cs="Arial"/>
        </w:rPr>
        <w:t xml:space="preserve"> </w:t>
      </w:r>
      <w:r w:rsidRPr="00DB1E28">
        <w:rPr>
          <w:rFonts w:ascii="Arial" w:hAnsi="Arial" w:cs="Arial"/>
        </w:rPr>
        <w:t>cabin. They can</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wired</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operate</w:t>
      </w:r>
      <w:r w:rsidRPr="00A442EF">
        <w:rPr>
          <w:rFonts w:ascii="Arial" w:hAnsi="Arial" w:cs="Arial"/>
        </w:rPr>
        <w:t xml:space="preserve"> </w:t>
      </w:r>
      <w:r w:rsidRPr="00DB1E28">
        <w:rPr>
          <w:rFonts w:ascii="Arial" w:hAnsi="Arial" w:cs="Arial"/>
        </w:rPr>
        <w:t>continuously or can be activated by a switch. They are suitable to be used on any items of plant that move in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workplace,</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example forklifts</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skid steer</w:t>
      </w:r>
      <w:r w:rsidRPr="00A442EF">
        <w:rPr>
          <w:rFonts w:ascii="Arial" w:hAnsi="Arial" w:cs="Arial"/>
        </w:rPr>
        <w:t xml:space="preserve"> </w:t>
      </w:r>
      <w:r w:rsidRPr="00DB1E28">
        <w:rPr>
          <w:rFonts w:ascii="Arial" w:hAnsi="Arial" w:cs="Arial"/>
        </w:rPr>
        <w:t>loaders.</w:t>
      </w:r>
    </w:p>
    <w:p w14:paraId="4B411011"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Flashing</w:t>
      </w:r>
      <w:r w:rsidRPr="00A442EF">
        <w:rPr>
          <w:rFonts w:ascii="Arial" w:hAnsi="Arial" w:cs="Arial"/>
        </w:rPr>
        <w:t xml:space="preserve"> </w:t>
      </w:r>
      <w:r w:rsidRPr="00DB1E28">
        <w:rPr>
          <w:rFonts w:ascii="Arial" w:hAnsi="Arial" w:cs="Arial"/>
        </w:rPr>
        <w:t>lights may</w:t>
      </w:r>
      <w:r w:rsidRPr="00A442EF">
        <w:rPr>
          <w:rFonts w:ascii="Arial" w:hAnsi="Arial" w:cs="Arial"/>
        </w:rPr>
        <w:t xml:space="preserve"> </w:t>
      </w:r>
      <w:r w:rsidRPr="00DB1E28">
        <w:rPr>
          <w:rFonts w:ascii="Arial" w:hAnsi="Arial" w:cs="Arial"/>
        </w:rPr>
        <w:t>not</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suitable</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plant</w:t>
      </w:r>
      <w:r w:rsidRPr="00A442EF">
        <w:rPr>
          <w:rFonts w:ascii="Arial" w:hAnsi="Arial" w:cs="Arial"/>
        </w:rPr>
        <w:t xml:space="preserve"> </w:t>
      </w:r>
      <w:r w:rsidRPr="00DB1E28">
        <w:rPr>
          <w:rFonts w:ascii="Arial" w:hAnsi="Arial" w:cs="Arial"/>
        </w:rPr>
        <w:t>that:</w:t>
      </w:r>
    </w:p>
    <w:p w14:paraId="1A123A5D"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is</w:t>
      </w:r>
      <w:r w:rsidRPr="00A442EF">
        <w:rPr>
          <w:rFonts w:ascii="Arial" w:hAnsi="Arial" w:cs="Arial"/>
        </w:rPr>
        <w:t xml:space="preserve"> </w:t>
      </w:r>
      <w:r w:rsidRPr="00DB1E28">
        <w:rPr>
          <w:rFonts w:ascii="Arial" w:hAnsi="Arial" w:cs="Arial"/>
        </w:rPr>
        <w:t>stationary</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long</w:t>
      </w:r>
      <w:r w:rsidRPr="00A442EF">
        <w:rPr>
          <w:rFonts w:ascii="Arial" w:hAnsi="Arial" w:cs="Arial"/>
        </w:rPr>
        <w:t xml:space="preserve"> </w:t>
      </w:r>
      <w:r w:rsidRPr="00DB1E28">
        <w:rPr>
          <w:rFonts w:ascii="Arial" w:hAnsi="Arial" w:cs="Arial"/>
        </w:rPr>
        <w:t>periods of</w:t>
      </w:r>
      <w:r w:rsidRPr="00A442EF">
        <w:rPr>
          <w:rFonts w:ascii="Arial" w:hAnsi="Arial" w:cs="Arial"/>
        </w:rPr>
        <w:t xml:space="preserve"> </w:t>
      </w:r>
      <w:r w:rsidRPr="00DB1E28">
        <w:rPr>
          <w:rFonts w:ascii="Arial" w:hAnsi="Arial" w:cs="Arial"/>
        </w:rPr>
        <w:t>time,</w:t>
      </w:r>
      <w:r w:rsidRPr="00A442EF">
        <w:rPr>
          <w:rFonts w:ascii="Arial" w:hAnsi="Arial" w:cs="Arial"/>
        </w:rPr>
        <w:t xml:space="preserve"> </w:t>
      </w:r>
      <w:r w:rsidRPr="00DB1E28">
        <w:rPr>
          <w:rFonts w:ascii="Arial" w:hAnsi="Arial" w:cs="Arial"/>
        </w:rPr>
        <w:t>and</w:t>
      </w:r>
    </w:p>
    <w:p w14:paraId="4855C1A0" w14:textId="1AFDC802" w:rsidR="0031551A"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operates</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restricted</w:t>
      </w:r>
      <w:r w:rsidRPr="00A442EF">
        <w:rPr>
          <w:rFonts w:ascii="Arial" w:hAnsi="Arial" w:cs="Arial"/>
        </w:rPr>
        <w:t xml:space="preserve"> </w:t>
      </w:r>
      <w:r w:rsidRPr="00DB1E28">
        <w:rPr>
          <w:rFonts w:ascii="Arial" w:hAnsi="Arial" w:cs="Arial"/>
        </w:rPr>
        <w:t>areas,</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example trucks</w:t>
      </w:r>
      <w:r w:rsidRPr="00A442EF">
        <w:rPr>
          <w:rFonts w:ascii="Arial" w:hAnsi="Arial" w:cs="Arial"/>
        </w:rPr>
        <w:t xml:space="preserve"> </w:t>
      </w:r>
      <w:r w:rsidRPr="00DB1E28">
        <w:rPr>
          <w:rFonts w:ascii="Arial" w:hAnsi="Arial" w:cs="Arial"/>
        </w:rPr>
        <w:t>travelling</w:t>
      </w:r>
      <w:r w:rsidRPr="00A442EF">
        <w:rPr>
          <w:rFonts w:ascii="Arial" w:hAnsi="Arial" w:cs="Arial"/>
        </w:rPr>
        <w:t xml:space="preserve"> </w:t>
      </w:r>
      <w:r w:rsidRPr="00DB1E28">
        <w:rPr>
          <w:rFonts w:ascii="Arial" w:hAnsi="Arial" w:cs="Arial"/>
        </w:rPr>
        <w:t>on</w:t>
      </w:r>
      <w:r w:rsidRPr="00A442EF">
        <w:rPr>
          <w:rFonts w:ascii="Arial" w:hAnsi="Arial" w:cs="Arial"/>
        </w:rPr>
        <w:t xml:space="preserve"> </w:t>
      </w:r>
      <w:r w:rsidRPr="00DB1E28">
        <w:rPr>
          <w:rFonts w:ascii="Arial" w:hAnsi="Arial" w:cs="Arial"/>
        </w:rPr>
        <w:t>defined</w:t>
      </w:r>
      <w:r w:rsidRPr="00A442EF">
        <w:rPr>
          <w:rFonts w:ascii="Arial" w:hAnsi="Arial" w:cs="Arial"/>
        </w:rPr>
        <w:t xml:space="preserve"> </w:t>
      </w:r>
      <w:r w:rsidRPr="00DB1E28">
        <w:rPr>
          <w:rFonts w:ascii="Arial" w:hAnsi="Arial" w:cs="Arial"/>
        </w:rPr>
        <w:t>site</w:t>
      </w:r>
      <w:r w:rsidRPr="00A442EF">
        <w:rPr>
          <w:rFonts w:ascii="Arial" w:hAnsi="Arial" w:cs="Arial"/>
        </w:rPr>
        <w:t xml:space="preserve"> </w:t>
      </w:r>
      <w:r w:rsidRPr="00DB1E28">
        <w:rPr>
          <w:rFonts w:ascii="Arial" w:hAnsi="Arial" w:cs="Arial"/>
        </w:rPr>
        <w:t>roads.</w:t>
      </w:r>
    </w:p>
    <w:p w14:paraId="14EEACDA" w14:textId="77777777" w:rsidR="00A442EF" w:rsidRPr="00A442EF" w:rsidRDefault="00A442EF" w:rsidP="00A442EF">
      <w:pPr>
        <w:widowControl w:val="0"/>
        <w:tabs>
          <w:tab w:val="left" w:pos="993"/>
        </w:tabs>
        <w:autoSpaceDE w:val="0"/>
        <w:autoSpaceDN w:val="0"/>
        <w:spacing w:before="80" w:after="0" w:line="240" w:lineRule="auto"/>
        <w:ind w:right="212"/>
        <w:rPr>
          <w:rFonts w:ascii="Arial" w:hAnsi="Arial" w:cs="Arial"/>
        </w:rPr>
      </w:pPr>
    </w:p>
    <w:p w14:paraId="1CF1E7AD" w14:textId="1F7C6EF2"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19" w:name="_Toc101341894"/>
      <w:bookmarkStart w:id="220" w:name="_Toc106203638"/>
      <w:bookmarkStart w:id="221" w:name="_Toc149645544"/>
      <w:r w:rsidRPr="000A71B9">
        <w:rPr>
          <w:rFonts w:ascii="Arial" w:hAnsi="Arial" w:cs="Arial"/>
          <w:b/>
          <w:bCs/>
          <w:caps/>
          <w:noProof/>
          <w:color w:val="7F7F7F" w:themeColor="text1" w:themeTint="80"/>
          <w:sz w:val="30"/>
          <w:szCs w:val="30"/>
          <w:lang w:eastAsia="en-AU"/>
        </w:rPr>
        <w:t>Percussion alarms</w:t>
      </w:r>
      <w:bookmarkEnd w:id="219"/>
      <w:bookmarkEnd w:id="220"/>
      <w:bookmarkEnd w:id="221"/>
    </w:p>
    <w:p w14:paraId="07519571" w14:textId="4D3B9CC5"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Percussion alarms are mechanical devices fitted to an axle or gearshift. When plant moves,</w:t>
      </w:r>
      <w:r w:rsidR="000F53E9" w:rsidRPr="00DB1E28">
        <w:rPr>
          <w:rFonts w:ascii="Arial" w:hAnsi="Arial" w:cs="Arial"/>
        </w:rPr>
        <w:t xml:space="preserve"> </w:t>
      </w:r>
      <w:r w:rsidRPr="00A442EF">
        <w:rPr>
          <w:rFonts w:ascii="Arial" w:hAnsi="Arial" w:cs="Arial"/>
        </w:rPr>
        <w:t xml:space="preserve"> </w:t>
      </w:r>
      <w:r w:rsidRPr="00DB1E28">
        <w:rPr>
          <w:rFonts w:ascii="Arial" w:hAnsi="Arial" w:cs="Arial"/>
        </w:rPr>
        <w:t>a cam raises a hammer that drops repeatedly onto a bell or sounding plate. These alarms</w:t>
      </w:r>
      <w:r w:rsidRPr="00A442EF">
        <w:rPr>
          <w:rFonts w:ascii="Arial" w:hAnsi="Arial" w:cs="Arial"/>
        </w:rPr>
        <w:t xml:space="preserve"> </w:t>
      </w:r>
      <w:r w:rsidRPr="00DB1E28">
        <w:rPr>
          <w:rFonts w:ascii="Arial" w:hAnsi="Arial" w:cs="Arial"/>
        </w:rPr>
        <w:t>are relatively cheap to install. However, they require regular maintenance to ensure they</w:t>
      </w:r>
      <w:r w:rsidRPr="00A442EF">
        <w:rPr>
          <w:rFonts w:ascii="Arial" w:hAnsi="Arial" w:cs="Arial"/>
        </w:rPr>
        <w:t xml:space="preserve"> </w:t>
      </w:r>
      <w:r w:rsidRPr="00DB1E28">
        <w:rPr>
          <w:rFonts w:ascii="Arial" w:hAnsi="Arial" w:cs="Arial"/>
        </w:rPr>
        <w:t>continue</w:t>
      </w:r>
      <w:r w:rsidRPr="00A442EF">
        <w:rPr>
          <w:rFonts w:ascii="Arial" w:hAnsi="Arial" w:cs="Arial"/>
        </w:rPr>
        <w:t xml:space="preserve"> </w:t>
      </w:r>
      <w:r w:rsidRPr="00DB1E28">
        <w:rPr>
          <w:rFonts w:ascii="Arial" w:hAnsi="Arial" w:cs="Arial"/>
        </w:rPr>
        <w:t>functioning effectively.</w:t>
      </w:r>
    </w:p>
    <w:p w14:paraId="5FDECF5D" w14:textId="2C27D073"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22" w:name="_Toc101341895"/>
      <w:bookmarkStart w:id="223" w:name="_Toc106203639"/>
      <w:bookmarkStart w:id="224" w:name="_Toc149645545"/>
      <w:r w:rsidRPr="000A71B9">
        <w:rPr>
          <w:rFonts w:ascii="Arial" w:hAnsi="Arial" w:cs="Arial"/>
          <w:b/>
          <w:bCs/>
          <w:caps/>
          <w:noProof/>
          <w:color w:val="7F7F7F" w:themeColor="text1" w:themeTint="80"/>
          <w:sz w:val="30"/>
          <w:szCs w:val="30"/>
          <w:lang w:eastAsia="en-AU"/>
        </w:rPr>
        <w:t>Radio sensing devices</w:t>
      </w:r>
      <w:bookmarkEnd w:id="222"/>
      <w:bookmarkEnd w:id="223"/>
      <w:bookmarkEnd w:id="224"/>
    </w:p>
    <w:p w14:paraId="01C60F49"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Radio sensing devices activate when the operator selects reverse. A light and alarm sound </w:t>
      </w:r>
      <w:r w:rsidRPr="00A442EF">
        <w:rPr>
          <w:rFonts w:ascii="Arial" w:hAnsi="Arial" w:cs="Arial"/>
        </w:rPr>
        <w:t xml:space="preserve"> </w:t>
      </w:r>
      <w:r w:rsidRPr="00DB1E28">
        <w:rPr>
          <w:rFonts w:ascii="Arial" w:hAnsi="Arial" w:cs="Arial"/>
        </w:rPr>
        <w:t>inside the cabin to alert the operator if a pedestrian is within a predetermined distance from</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rear</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plant.</w:t>
      </w:r>
    </w:p>
    <w:p w14:paraId="43A70547" w14:textId="7A8D556E"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25" w:name="_Toc101341896"/>
      <w:bookmarkStart w:id="226" w:name="_Toc106203640"/>
      <w:bookmarkStart w:id="227" w:name="_Toc149645546"/>
      <w:r w:rsidRPr="000A71B9">
        <w:rPr>
          <w:rFonts w:ascii="Arial" w:hAnsi="Arial" w:cs="Arial"/>
          <w:b/>
          <w:bCs/>
          <w:caps/>
          <w:noProof/>
          <w:color w:val="7F7F7F" w:themeColor="text1" w:themeTint="80"/>
          <w:sz w:val="30"/>
          <w:szCs w:val="30"/>
          <w:lang w:eastAsia="en-AU"/>
        </w:rPr>
        <w:t>Air horns</w:t>
      </w:r>
      <w:bookmarkEnd w:id="225"/>
      <w:bookmarkEnd w:id="226"/>
      <w:bookmarkEnd w:id="227"/>
    </w:p>
    <w:p w14:paraId="79824437" w14:textId="7198047C"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Horns are suitable for powered mobile plant with long braking distances, for example trucks</w:t>
      </w:r>
      <w:r w:rsidR="006E48EF" w:rsidRPr="00DB1E28">
        <w:rPr>
          <w:rFonts w:ascii="Arial" w:hAnsi="Arial" w:cs="Arial"/>
        </w:rPr>
        <w:t>. Some</w:t>
      </w:r>
      <w:r w:rsidRPr="00DB1E28">
        <w:rPr>
          <w:rFonts w:ascii="Arial" w:hAnsi="Arial" w:cs="Arial"/>
        </w:rPr>
        <w:t xml:space="preserve"> large workplace or sites may require a truck to ‘stop and sound horn before</w:t>
      </w:r>
      <w:r w:rsidRPr="00A442EF">
        <w:rPr>
          <w:rFonts w:ascii="Arial" w:hAnsi="Arial" w:cs="Arial"/>
        </w:rPr>
        <w:t xml:space="preserve"> </w:t>
      </w:r>
      <w:r w:rsidRPr="00DB1E28">
        <w:rPr>
          <w:rFonts w:ascii="Arial" w:hAnsi="Arial" w:cs="Arial"/>
        </w:rPr>
        <w:t>continuing’.</w:t>
      </w:r>
    </w:p>
    <w:p w14:paraId="154B94A6" w14:textId="3A44351E" w:rsidR="00D5392E" w:rsidRPr="00D02C67" w:rsidRDefault="00D5392E" w:rsidP="00D5392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28" w:name="_Toc149645547"/>
      <w:bookmarkStart w:id="229" w:name="_Toc101341897"/>
      <w:r w:rsidRPr="00D02C67">
        <w:rPr>
          <w:rFonts w:ascii="Arial" w:eastAsia="Arial" w:hAnsi="Arial" w:cs="Arial"/>
          <w:color w:val="7030A0"/>
          <w:sz w:val="40"/>
          <w:szCs w:val="40"/>
        </w:rPr>
        <w:t>4.</w:t>
      </w:r>
      <w:r>
        <w:rPr>
          <w:rFonts w:ascii="Arial" w:eastAsia="Arial" w:hAnsi="Arial" w:cs="Arial"/>
          <w:color w:val="7030A0"/>
          <w:sz w:val="40"/>
          <w:szCs w:val="40"/>
        </w:rPr>
        <w:t>5</w:t>
      </w:r>
      <w:r>
        <w:rPr>
          <w:rFonts w:ascii="Arial" w:eastAsia="Arial" w:hAnsi="Arial" w:cs="Arial"/>
          <w:color w:val="7030A0"/>
          <w:sz w:val="40"/>
          <w:szCs w:val="40"/>
        </w:rPr>
        <w:tab/>
        <w:t>Isolating energy sources</w:t>
      </w:r>
      <w:bookmarkEnd w:id="228"/>
    </w:p>
    <w:bookmarkEnd w:id="229"/>
    <w:p w14:paraId="2040A874" w14:textId="467497B5" w:rsidR="0031551A" w:rsidRPr="00DB1E28" w:rsidRDefault="0031551A" w:rsidP="00A442EF">
      <w:pPr>
        <w:pStyle w:val="BodyText"/>
        <w:spacing w:before="122"/>
        <w:ind w:left="284" w:right="354"/>
        <w:rPr>
          <w:rFonts w:ascii="Arial" w:hAnsi="Arial" w:cs="Arial"/>
        </w:rPr>
      </w:pPr>
      <w:r w:rsidRPr="00DB1E28">
        <w:rPr>
          <w:rFonts w:ascii="Arial" w:hAnsi="Arial" w:cs="Arial"/>
        </w:rPr>
        <w:t>An isolation procedure is a set of predetermined steps that should be followed when workers are</w:t>
      </w:r>
      <w:r w:rsidRPr="00A442EF">
        <w:rPr>
          <w:rFonts w:ascii="Arial" w:hAnsi="Arial" w:cs="Arial"/>
        </w:rPr>
        <w:t xml:space="preserve"> </w:t>
      </w:r>
      <w:r w:rsidRPr="00DB1E28">
        <w:rPr>
          <w:rFonts w:ascii="Arial" w:hAnsi="Arial" w:cs="Arial"/>
        </w:rPr>
        <w:t>required</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perform</w:t>
      </w:r>
      <w:r w:rsidRPr="00A442EF">
        <w:rPr>
          <w:rFonts w:ascii="Arial" w:hAnsi="Arial" w:cs="Arial"/>
        </w:rPr>
        <w:t xml:space="preserve"> </w:t>
      </w:r>
      <w:r w:rsidRPr="00DB1E28">
        <w:rPr>
          <w:rFonts w:ascii="Arial" w:hAnsi="Arial" w:cs="Arial"/>
        </w:rPr>
        <w:t>tasks,</w:t>
      </w:r>
      <w:r w:rsidRPr="00A442EF">
        <w:rPr>
          <w:rFonts w:ascii="Arial" w:hAnsi="Arial" w:cs="Arial"/>
        </w:rPr>
        <w:t xml:space="preserve"> </w:t>
      </w:r>
      <w:r w:rsidRPr="00DB1E28">
        <w:rPr>
          <w:rFonts w:ascii="Arial" w:hAnsi="Arial" w:cs="Arial"/>
        </w:rPr>
        <w:t>for example</w:t>
      </w:r>
      <w:r w:rsidRPr="00A442EF">
        <w:rPr>
          <w:rFonts w:ascii="Arial" w:hAnsi="Arial" w:cs="Arial"/>
        </w:rPr>
        <w:t xml:space="preserve"> </w:t>
      </w:r>
      <w:r w:rsidRPr="00DB1E28">
        <w:rPr>
          <w:rFonts w:ascii="Arial" w:hAnsi="Arial" w:cs="Arial"/>
        </w:rPr>
        <w:t>maintenance,</w:t>
      </w:r>
      <w:r w:rsidRPr="00A442EF">
        <w:rPr>
          <w:rFonts w:ascii="Arial" w:hAnsi="Arial" w:cs="Arial"/>
        </w:rPr>
        <w:t xml:space="preserve"> </w:t>
      </w:r>
      <w:r w:rsidRPr="00DB1E28">
        <w:rPr>
          <w:rFonts w:ascii="Arial" w:hAnsi="Arial" w:cs="Arial"/>
        </w:rPr>
        <w:t>repair,</w:t>
      </w:r>
      <w:r w:rsidRPr="00A442EF">
        <w:rPr>
          <w:rFonts w:ascii="Arial" w:hAnsi="Arial" w:cs="Arial"/>
        </w:rPr>
        <w:t xml:space="preserve"> </w:t>
      </w:r>
      <w:r w:rsidRPr="00DB1E28">
        <w:rPr>
          <w:rFonts w:ascii="Arial" w:hAnsi="Arial" w:cs="Arial"/>
        </w:rPr>
        <w:t>installation</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cleaning</w:t>
      </w:r>
      <w:r w:rsidR="006E48EF" w:rsidRPr="00DB1E28">
        <w:rPr>
          <w:rFonts w:ascii="Arial" w:hAnsi="Arial" w:cs="Arial"/>
        </w:rPr>
        <w:t xml:space="preserve"> </w:t>
      </w:r>
      <w:r w:rsidRPr="00DB1E28">
        <w:rPr>
          <w:rFonts w:ascii="Arial" w:hAnsi="Arial" w:cs="Arial"/>
        </w:rPr>
        <w:t>of plant.</w:t>
      </w:r>
    </w:p>
    <w:p w14:paraId="6B8B288E" w14:textId="597AC297" w:rsidR="0031551A" w:rsidRPr="00DB1E28" w:rsidRDefault="0031551A" w:rsidP="00A442EF">
      <w:pPr>
        <w:pStyle w:val="BodyText"/>
        <w:spacing w:before="122"/>
        <w:ind w:left="284" w:right="354"/>
        <w:rPr>
          <w:rFonts w:ascii="Arial" w:hAnsi="Arial" w:cs="Arial"/>
        </w:rPr>
      </w:pPr>
      <w:r w:rsidRPr="00DB1E28">
        <w:rPr>
          <w:rFonts w:ascii="Arial" w:hAnsi="Arial" w:cs="Arial"/>
        </w:rPr>
        <w:t>Isolation procedures involve isolating potentially hazardous energy so the plant does not move or start up accidentally. Isolating plant also ensures entry to a restricted area is</w:t>
      </w:r>
      <w:r w:rsidRPr="00A442EF">
        <w:rPr>
          <w:rFonts w:ascii="Arial" w:hAnsi="Arial" w:cs="Arial"/>
        </w:rPr>
        <w:t xml:space="preserve"> </w:t>
      </w:r>
      <w:r w:rsidRPr="00DB1E28">
        <w:rPr>
          <w:rFonts w:ascii="Arial" w:hAnsi="Arial" w:cs="Arial"/>
        </w:rPr>
        <w:t>controlled</w:t>
      </w:r>
      <w:r w:rsidRPr="00A442EF">
        <w:rPr>
          <w:rFonts w:ascii="Arial" w:hAnsi="Arial" w:cs="Arial"/>
        </w:rPr>
        <w:t xml:space="preserve"> </w:t>
      </w:r>
      <w:r w:rsidRPr="00DB1E28">
        <w:rPr>
          <w:rFonts w:ascii="Arial" w:hAnsi="Arial" w:cs="Arial"/>
        </w:rPr>
        <w:t>while the</w:t>
      </w:r>
      <w:r w:rsidRPr="00A442EF">
        <w:rPr>
          <w:rFonts w:ascii="Arial" w:hAnsi="Arial" w:cs="Arial"/>
        </w:rPr>
        <w:t xml:space="preserve"> </w:t>
      </w:r>
      <w:r w:rsidRPr="00DB1E28">
        <w:rPr>
          <w:rFonts w:ascii="Arial" w:hAnsi="Arial" w:cs="Arial"/>
        </w:rPr>
        <w:t>specific</w:t>
      </w:r>
      <w:r w:rsidRPr="00A442EF">
        <w:rPr>
          <w:rFonts w:ascii="Arial" w:hAnsi="Arial" w:cs="Arial"/>
        </w:rPr>
        <w:t xml:space="preserve"> </w:t>
      </w:r>
      <w:r w:rsidRPr="00DB1E28">
        <w:rPr>
          <w:rFonts w:ascii="Arial" w:hAnsi="Arial" w:cs="Arial"/>
        </w:rPr>
        <w:t>task</w:t>
      </w:r>
      <w:r w:rsidRPr="00A442EF">
        <w:rPr>
          <w:rFonts w:ascii="Arial" w:hAnsi="Arial" w:cs="Arial"/>
        </w:rPr>
        <w:t xml:space="preserve"> </w:t>
      </w:r>
      <w:r w:rsidRPr="00DB1E28">
        <w:rPr>
          <w:rFonts w:ascii="Arial" w:hAnsi="Arial" w:cs="Arial"/>
        </w:rPr>
        <w:t>is being</w:t>
      </w:r>
      <w:r w:rsidRPr="00A442EF">
        <w:rPr>
          <w:rFonts w:ascii="Arial" w:hAnsi="Arial" w:cs="Arial"/>
        </w:rPr>
        <w:t xml:space="preserve"> </w:t>
      </w:r>
      <w:r w:rsidRPr="00DB1E28">
        <w:rPr>
          <w:rFonts w:ascii="Arial" w:hAnsi="Arial" w:cs="Arial"/>
        </w:rPr>
        <w:t>carried</w:t>
      </w:r>
      <w:r w:rsidRPr="00A442EF">
        <w:rPr>
          <w:rFonts w:ascii="Arial" w:hAnsi="Arial" w:cs="Arial"/>
        </w:rPr>
        <w:t xml:space="preserve"> </w:t>
      </w:r>
      <w:r w:rsidRPr="00DB1E28">
        <w:rPr>
          <w:rFonts w:ascii="Arial" w:hAnsi="Arial" w:cs="Arial"/>
        </w:rPr>
        <w:t>out.</w:t>
      </w:r>
    </w:p>
    <w:p w14:paraId="549FB530"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The</w:t>
      </w:r>
      <w:r w:rsidRPr="00A442EF">
        <w:rPr>
          <w:rFonts w:ascii="Arial" w:hAnsi="Arial" w:cs="Arial"/>
        </w:rPr>
        <w:t xml:space="preserve"> </w:t>
      </w:r>
      <w:r w:rsidRPr="00DB1E28">
        <w:rPr>
          <w:rFonts w:ascii="Arial" w:hAnsi="Arial" w:cs="Arial"/>
        </w:rPr>
        <w:t>lock-out process</w:t>
      </w:r>
      <w:r w:rsidRPr="00A442EF">
        <w:rPr>
          <w:rFonts w:ascii="Arial" w:hAnsi="Arial" w:cs="Arial"/>
        </w:rPr>
        <w:t xml:space="preserve"> </w:t>
      </w:r>
      <w:r w:rsidRPr="00DB1E28">
        <w:rPr>
          <w:rFonts w:ascii="Arial" w:hAnsi="Arial" w:cs="Arial"/>
        </w:rPr>
        <w:t>is</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most effective</w:t>
      </w:r>
      <w:r w:rsidRPr="00A442EF">
        <w:rPr>
          <w:rFonts w:ascii="Arial" w:hAnsi="Arial" w:cs="Arial"/>
        </w:rPr>
        <w:t xml:space="preserve"> </w:t>
      </w:r>
      <w:r w:rsidRPr="00DB1E28">
        <w:rPr>
          <w:rFonts w:ascii="Arial" w:hAnsi="Arial" w:cs="Arial"/>
        </w:rPr>
        <w:t>isolation</w:t>
      </w:r>
      <w:r w:rsidRPr="00A442EF">
        <w:rPr>
          <w:rFonts w:ascii="Arial" w:hAnsi="Arial" w:cs="Arial"/>
        </w:rPr>
        <w:t xml:space="preserve"> </w:t>
      </w:r>
      <w:r w:rsidRPr="00DB1E28">
        <w:rPr>
          <w:rFonts w:ascii="Arial" w:hAnsi="Arial" w:cs="Arial"/>
        </w:rPr>
        <w:t>procedure.</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process is</w:t>
      </w:r>
      <w:r w:rsidRPr="00A442EF">
        <w:rPr>
          <w:rFonts w:ascii="Arial" w:hAnsi="Arial" w:cs="Arial"/>
        </w:rPr>
        <w:t xml:space="preserve"> </w:t>
      </w:r>
      <w:r w:rsidRPr="00DB1E28">
        <w:rPr>
          <w:rFonts w:ascii="Arial" w:hAnsi="Arial" w:cs="Arial"/>
        </w:rPr>
        <w:t>as</w:t>
      </w:r>
      <w:r w:rsidRPr="00A442EF">
        <w:rPr>
          <w:rFonts w:ascii="Arial" w:hAnsi="Arial" w:cs="Arial"/>
        </w:rPr>
        <w:t xml:space="preserve"> </w:t>
      </w:r>
      <w:r w:rsidRPr="00DB1E28">
        <w:rPr>
          <w:rFonts w:ascii="Arial" w:hAnsi="Arial" w:cs="Arial"/>
        </w:rPr>
        <w:t>follows:</w:t>
      </w:r>
    </w:p>
    <w:p w14:paraId="0DF6D7F8"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shut</w:t>
      </w:r>
      <w:r w:rsidRPr="00A442EF">
        <w:rPr>
          <w:rFonts w:ascii="Arial" w:hAnsi="Arial" w:cs="Arial"/>
        </w:rPr>
        <w:t xml:space="preserve"> </w:t>
      </w:r>
      <w:r w:rsidRPr="00DB1E28">
        <w:rPr>
          <w:rFonts w:ascii="Arial" w:hAnsi="Arial" w:cs="Arial"/>
        </w:rPr>
        <w:t>down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machinery</w:t>
      </w:r>
      <w:r w:rsidRPr="00A442EF">
        <w:rPr>
          <w:rFonts w:ascii="Arial" w:hAnsi="Arial" w:cs="Arial"/>
        </w:rPr>
        <w:t xml:space="preserve"> </w:t>
      </w:r>
      <w:r w:rsidRPr="00DB1E28">
        <w:rPr>
          <w:rFonts w:ascii="Arial" w:hAnsi="Arial" w:cs="Arial"/>
        </w:rPr>
        <w:t>and equipment</w:t>
      </w:r>
    </w:p>
    <w:p w14:paraId="51C7FD4A"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identify</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energy sources</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other</w:t>
      </w:r>
      <w:r w:rsidRPr="00A442EF">
        <w:rPr>
          <w:rFonts w:ascii="Arial" w:hAnsi="Arial" w:cs="Arial"/>
        </w:rPr>
        <w:t xml:space="preserve"> </w:t>
      </w:r>
      <w:r w:rsidRPr="00DB1E28">
        <w:rPr>
          <w:rFonts w:ascii="Arial" w:hAnsi="Arial" w:cs="Arial"/>
        </w:rPr>
        <w:t>hazards</w:t>
      </w:r>
    </w:p>
    <w:p w14:paraId="004CE291"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identify</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isolation</w:t>
      </w:r>
      <w:r w:rsidRPr="00A442EF">
        <w:rPr>
          <w:rFonts w:ascii="Arial" w:hAnsi="Arial" w:cs="Arial"/>
        </w:rPr>
        <w:t xml:space="preserve"> </w:t>
      </w:r>
      <w:r w:rsidRPr="00DB1E28">
        <w:rPr>
          <w:rFonts w:ascii="Arial" w:hAnsi="Arial" w:cs="Arial"/>
        </w:rPr>
        <w:t>points</w:t>
      </w:r>
    </w:p>
    <w:p w14:paraId="209C909F"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isolate</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energy</w:t>
      </w:r>
      <w:r w:rsidRPr="00A442EF">
        <w:rPr>
          <w:rFonts w:ascii="Arial" w:hAnsi="Arial" w:cs="Arial"/>
        </w:rPr>
        <w:t xml:space="preserve"> </w:t>
      </w:r>
      <w:r w:rsidRPr="00DB1E28">
        <w:rPr>
          <w:rFonts w:ascii="Arial" w:hAnsi="Arial" w:cs="Arial"/>
        </w:rPr>
        <w:t>sources</w:t>
      </w:r>
    </w:p>
    <w:p w14:paraId="3164E33B"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control</w:t>
      </w:r>
      <w:r w:rsidRPr="00A442EF">
        <w:rPr>
          <w:rFonts w:ascii="Arial" w:hAnsi="Arial" w:cs="Arial"/>
        </w:rPr>
        <w:t xml:space="preserve"> </w:t>
      </w:r>
      <w:r w:rsidRPr="00DB1E28">
        <w:rPr>
          <w:rFonts w:ascii="Arial" w:hAnsi="Arial" w:cs="Arial"/>
        </w:rPr>
        <w:t>or de-energise</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stored</w:t>
      </w:r>
      <w:r w:rsidRPr="00A442EF">
        <w:rPr>
          <w:rFonts w:ascii="Arial" w:hAnsi="Arial" w:cs="Arial"/>
        </w:rPr>
        <w:t xml:space="preserve"> </w:t>
      </w:r>
      <w:r w:rsidRPr="00DB1E28">
        <w:rPr>
          <w:rFonts w:ascii="Arial" w:hAnsi="Arial" w:cs="Arial"/>
        </w:rPr>
        <w:t>energy</w:t>
      </w:r>
    </w:p>
    <w:p w14:paraId="066E0A88"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lock</w:t>
      </w:r>
      <w:r w:rsidRPr="00A442EF">
        <w:rPr>
          <w:rFonts w:ascii="Arial" w:hAnsi="Arial" w:cs="Arial"/>
        </w:rPr>
        <w:t xml:space="preserve"> </w:t>
      </w:r>
      <w:r w:rsidRPr="00DB1E28">
        <w:rPr>
          <w:rFonts w:ascii="Arial" w:hAnsi="Arial" w:cs="Arial"/>
        </w:rPr>
        <w:t>out</w:t>
      </w:r>
      <w:r w:rsidRPr="00A442EF">
        <w:rPr>
          <w:rFonts w:ascii="Arial" w:hAnsi="Arial" w:cs="Arial"/>
        </w:rPr>
        <w:t xml:space="preserve"> </w:t>
      </w:r>
      <w:r w:rsidRPr="00DB1E28">
        <w:rPr>
          <w:rFonts w:ascii="Arial" w:hAnsi="Arial" w:cs="Arial"/>
        </w:rPr>
        <w:t>all</w:t>
      </w:r>
      <w:r w:rsidRPr="00A442EF">
        <w:rPr>
          <w:rFonts w:ascii="Arial" w:hAnsi="Arial" w:cs="Arial"/>
        </w:rPr>
        <w:t xml:space="preserve"> </w:t>
      </w:r>
      <w:r w:rsidRPr="00DB1E28">
        <w:rPr>
          <w:rFonts w:ascii="Arial" w:hAnsi="Arial" w:cs="Arial"/>
        </w:rPr>
        <w:t>isolation</w:t>
      </w:r>
      <w:r w:rsidRPr="00A442EF">
        <w:rPr>
          <w:rFonts w:ascii="Arial" w:hAnsi="Arial" w:cs="Arial"/>
        </w:rPr>
        <w:t xml:space="preserve"> </w:t>
      </w:r>
      <w:r w:rsidRPr="00DB1E28">
        <w:rPr>
          <w:rFonts w:ascii="Arial" w:hAnsi="Arial" w:cs="Arial"/>
        </w:rPr>
        <w:t>points</w:t>
      </w:r>
    </w:p>
    <w:p w14:paraId="4696AA72"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tag</w:t>
      </w:r>
      <w:r w:rsidRPr="00A442EF">
        <w:rPr>
          <w:rFonts w:ascii="Arial" w:hAnsi="Arial" w:cs="Arial"/>
        </w:rPr>
        <w:t xml:space="preserve"> </w:t>
      </w:r>
      <w:r w:rsidRPr="00DB1E28">
        <w:rPr>
          <w:rFonts w:ascii="Arial" w:hAnsi="Arial" w:cs="Arial"/>
        </w:rPr>
        <w:t>machinery</w:t>
      </w:r>
      <w:r w:rsidRPr="00A442EF">
        <w:rPr>
          <w:rFonts w:ascii="Arial" w:hAnsi="Arial" w:cs="Arial"/>
        </w:rPr>
        <w:t xml:space="preserve"> </w:t>
      </w:r>
      <w:r w:rsidRPr="00DB1E28">
        <w:rPr>
          <w:rFonts w:ascii="Arial" w:hAnsi="Arial" w:cs="Arial"/>
        </w:rPr>
        <w:t>controls,</w:t>
      </w:r>
      <w:r w:rsidRPr="00A442EF">
        <w:rPr>
          <w:rFonts w:ascii="Arial" w:hAnsi="Arial" w:cs="Arial"/>
        </w:rPr>
        <w:t xml:space="preserve"> </w:t>
      </w:r>
      <w:r w:rsidRPr="00DB1E28">
        <w:rPr>
          <w:rFonts w:ascii="Arial" w:hAnsi="Arial" w:cs="Arial"/>
        </w:rPr>
        <w:t>energy sources</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other hazards,</w:t>
      </w:r>
      <w:r w:rsidRPr="00A442EF">
        <w:rPr>
          <w:rFonts w:ascii="Arial" w:hAnsi="Arial" w:cs="Arial"/>
        </w:rPr>
        <w:t xml:space="preserve"> </w:t>
      </w:r>
      <w:r w:rsidRPr="00DB1E28">
        <w:rPr>
          <w:rFonts w:ascii="Arial" w:hAnsi="Arial" w:cs="Arial"/>
        </w:rPr>
        <w:t>and</w:t>
      </w:r>
    </w:p>
    <w:p w14:paraId="1D15A33E"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test</w:t>
      </w:r>
      <w:r w:rsidRPr="00A442EF">
        <w:rPr>
          <w:rFonts w:ascii="Arial" w:hAnsi="Arial" w:cs="Arial"/>
        </w:rPr>
        <w:t xml:space="preserve"> </w:t>
      </w:r>
      <w:r w:rsidRPr="00DB1E28">
        <w:rPr>
          <w:rFonts w:ascii="Arial" w:hAnsi="Arial" w:cs="Arial"/>
        </w:rPr>
        <w:t>by</w:t>
      </w:r>
      <w:r w:rsidRPr="00A442EF">
        <w:rPr>
          <w:rFonts w:ascii="Arial" w:hAnsi="Arial" w:cs="Arial"/>
        </w:rPr>
        <w:t xml:space="preserve"> </w:t>
      </w:r>
      <w:r w:rsidRPr="00DB1E28">
        <w:rPr>
          <w:rFonts w:ascii="Arial" w:hAnsi="Arial" w:cs="Arial"/>
        </w:rPr>
        <w:t>‘trying’</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reactivate</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plant</w:t>
      </w:r>
      <w:r w:rsidRPr="00A442EF">
        <w:rPr>
          <w:rFonts w:ascii="Arial" w:hAnsi="Arial" w:cs="Arial"/>
        </w:rPr>
        <w:t xml:space="preserve"> </w:t>
      </w:r>
      <w:r w:rsidRPr="00DB1E28">
        <w:rPr>
          <w:rFonts w:ascii="Arial" w:hAnsi="Arial" w:cs="Arial"/>
        </w:rPr>
        <w:t>without</w:t>
      </w:r>
      <w:r w:rsidRPr="00A442EF">
        <w:rPr>
          <w:rFonts w:ascii="Arial" w:hAnsi="Arial" w:cs="Arial"/>
        </w:rPr>
        <w:t xml:space="preserve"> </w:t>
      </w:r>
      <w:r w:rsidRPr="00DB1E28">
        <w:rPr>
          <w:rFonts w:ascii="Arial" w:hAnsi="Arial" w:cs="Arial"/>
        </w:rPr>
        <w:t>exposing</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tester</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others</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risk.</w:t>
      </w:r>
    </w:p>
    <w:p w14:paraId="62245478"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lastRenderedPageBreak/>
        <w:t>Failure to reactivate the plant may mean the main power has been isolated. However, it</w:t>
      </w:r>
      <w:r w:rsidRPr="00A442EF">
        <w:rPr>
          <w:rFonts w:ascii="Arial" w:hAnsi="Arial" w:cs="Arial"/>
        </w:rPr>
        <w:t xml:space="preserve"> </w:t>
      </w:r>
      <w:r w:rsidRPr="00DB1E28">
        <w:rPr>
          <w:rFonts w:ascii="Arial" w:hAnsi="Arial" w:cs="Arial"/>
        </w:rPr>
        <w:t>does not guarantee all stored energies have dissipated. Further measures to safely release</w:t>
      </w:r>
      <w:r w:rsidRPr="00A442EF">
        <w:rPr>
          <w:rFonts w:ascii="Arial" w:hAnsi="Arial" w:cs="Arial"/>
        </w:rPr>
        <w:t xml:space="preserve"> </w:t>
      </w:r>
      <w:r w:rsidRPr="00DB1E28">
        <w:rPr>
          <w:rFonts w:ascii="Arial" w:hAnsi="Arial" w:cs="Arial"/>
        </w:rPr>
        <w:t>these energies, for example hydraulic or pneumatic pressure, suspended weight or</w:t>
      </w:r>
      <w:r w:rsidRPr="00A442EF">
        <w:rPr>
          <w:rFonts w:ascii="Arial" w:hAnsi="Arial" w:cs="Arial"/>
        </w:rPr>
        <w:t xml:space="preserve"> </w:t>
      </w:r>
      <w:r w:rsidRPr="00DB1E28">
        <w:rPr>
          <w:rFonts w:ascii="Arial" w:hAnsi="Arial" w:cs="Arial"/>
        </w:rPr>
        <w:t>compressed</w:t>
      </w:r>
      <w:r w:rsidRPr="00A442EF">
        <w:rPr>
          <w:rFonts w:ascii="Arial" w:hAnsi="Arial" w:cs="Arial"/>
        </w:rPr>
        <w:t xml:space="preserve"> </w:t>
      </w:r>
      <w:r w:rsidRPr="00DB1E28">
        <w:rPr>
          <w:rFonts w:ascii="Arial" w:hAnsi="Arial" w:cs="Arial"/>
        </w:rPr>
        <w:t>springs, may</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required.</w:t>
      </w:r>
    </w:p>
    <w:p w14:paraId="26C95C5B"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In order for the isolation procedure to be effective, you should identify all energy sources </w:t>
      </w:r>
      <w:r w:rsidRPr="00A442EF">
        <w:rPr>
          <w:rFonts w:ascii="Arial" w:hAnsi="Arial" w:cs="Arial"/>
        </w:rPr>
        <w:t xml:space="preserve"> </w:t>
      </w:r>
      <w:r w:rsidRPr="00DB1E28">
        <w:rPr>
          <w:rFonts w:ascii="Arial" w:hAnsi="Arial" w:cs="Arial"/>
        </w:rPr>
        <w:t>likely to activate the plant or part of it and isolate or de-energise these to avoid the plant</w:t>
      </w:r>
      <w:r w:rsidRPr="00A442EF">
        <w:rPr>
          <w:rFonts w:ascii="Arial" w:hAnsi="Arial" w:cs="Arial"/>
        </w:rPr>
        <w:t xml:space="preserve"> </w:t>
      </w:r>
      <w:r w:rsidRPr="00DB1E28">
        <w:rPr>
          <w:rFonts w:ascii="Arial" w:hAnsi="Arial" w:cs="Arial"/>
        </w:rPr>
        <w:t>being</w:t>
      </w:r>
      <w:r w:rsidRPr="00A442EF">
        <w:rPr>
          <w:rFonts w:ascii="Arial" w:hAnsi="Arial" w:cs="Arial"/>
        </w:rPr>
        <w:t xml:space="preserve"> </w:t>
      </w:r>
      <w:r w:rsidRPr="00DB1E28">
        <w:rPr>
          <w:rFonts w:ascii="Arial" w:hAnsi="Arial" w:cs="Arial"/>
        </w:rPr>
        <w:t>inadvertently</w:t>
      </w:r>
      <w:r w:rsidRPr="00A442EF">
        <w:rPr>
          <w:rFonts w:ascii="Arial" w:hAnsi="Arial" w:cs="Arial"/>
        </w:rPr>
        <w:t xml:space="preserve"> </w:t>
      </w:r>
      <w:r w:rsidRPr="00DB1E28">
        <w:rPr>
          <w:rFonts w:ascii="Arial" w:hAnsi="Arial" w:cs="Arial"/>
        </w:rPr>
        <w:t>powered.</w:t>
      </w:r>
      <w:r w:rsidRPr="00A442EF">
        <w:rPr>
          <w:rFonts w:ascii="Arial" w:hAnsi="Arial" w:cs="Arial"/>
        </w:rPr>
        <w:t xml:space="preserve"> </w:t>
      </w:r>
      <w:r w:rsidRPr="00DB1E28">
        <w:rPr>
          <w:rFonts w:ascii="Arial" w:hAnsi="Arial" w:cs="Arial"/>
        </w:rPr>
        <w:t>Energy</w:t>
      </w:r>
      <w:r w:rsidRPr="00A442EF">
        <w:rPr>
          <w:rFonts w:ascii="Arial" w:hAnsi="Arial" w:cs="Arial"/>
        </w:rPr>
        <w:t xml:space="preserve"> </w:t>
      </w:r>
      <w:r w:rsidRPr="00DB1E28">
        <w:rPr>
          <w:rFonts w:ascii="Arial" w:hAnsi="Arial" w:cs="Arial"/>
        </w:rPr>
        <w:t>sources</w:t>
      </w:r>
      <w:r w:rsidRPr="00A442EF">
        <w:rPr>
          <w:rFonts w:ascii="Arial" w:hAnsi="Arial" w:cs="Arial"/>
        </w:rPr>
        <w:t xml:space="preserve"> </w:t>
      </w:r>
      <w:r w:rsidRPr="00DB1E28">
        <w:rPr>
          <w:rFonts w:ascii="Arial" w:hAnsi="Arial" w:cs="Arial"/>
        </w:rPr>
        <w:t>include:</w:t>
      </w:r>
    </w:p>
    <w:p w14:paraId="15E8E3F5"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electricity</w:t>
      </w:r>
      <w:r w:rsidRPr="00A442EF">
        <w:rPr>
          <w:rFonts w:ascii="Arial" w:hAnsi="Arial" w:cs="Arial"/>
        </w:rPr>
        <w:t xml:space="preserve"> </w:t>
      </w:r>
      <w:r w:rsidRPr="00DB1E28">
        <w:rPr>
          <w:rFonts w:ascii="Arial" w:hAnsi="Arial" w:cs="Arial"/>
        </w:rPr>
        <w:t>(mains)</w:t>
      </w:r>
    </w:p>
    <w:p w14:paraId="227DD9C4"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battery</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capacitor</w:t>
      </w:r>
      <w:r w:rsidRPr="00A442EF">
        <w:rPr>
          <w:rFonts w:ascii="Arial" w:hAnsi="Arial" w:cs="Arial"/>
        </w:rPr>
        <w:t xml:space="preserve"> </w:t>
      </w:r>
      <w:r w:rsidRPr="00DB1E28">
        <w:rPr>
          <w:rFonts w:ascii="Arial" w:hAnsi="Arial" w:cs="Arial"/>
        </w:rPr>
        <w:t>banks</w:t>
      </w:r>
    </w:p>
    <w:p w14:paraId="5117EAAD"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solar</w:t>
      </w:r>
      <w:r w:rsidRPr="00A442EF">
        <w:rPr>
          <w:rFonts w:ascii="Arial" w:hAnsi="Arial" w:cs="Arial"/>
        </w:rPr>
        <w:t xml:space="preserve"> </w:t>
      </w:r>
      <w:r w:rsidRPr="00DB1E28">
        <w:rPr>
          <w:rFonts w:ascii="Arial" w:hAnsi="Arial" w:cs="Arial"/>
        </w:rPr>
        <w:t>panels</w:t>
      </w:r>
    </w:p>
    <w:p w14:paraId="1D92CAB6"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fuels</w:t>
      </w:r>
    </w:p>
    <w:p w14:paraId="2377761F"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heat</w:t>
      </w:r>
    </w:p>
    <w:p w14:paraId="38FB3A1C"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steam</w:t>
      </w:r>
    </w:p>
    <w:p w14:paraId="18F11C84"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fluids</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gases</w:t>
      </w:r>
      <w:r w:rsidRPr="00A442EF">
        <w:rPr>
          <w:rFonts w:ascii="Arial" w:hAnsi="Arial" w:cs="Arial"/>
        </w:rPr>
        <w:t xml:space="preserve"> </w:t>
      </w:r>
      <w:r w:rsidRPr="00DB1E28">
        <w:rPr>
          <w:rFonts w:ascii="Arial" w:hAnsi="Arial" w:cs="Arial"/>
        </w:rPr>
        <w:t>under</w:t>
      </w:r>
      <w:r w:rsidRPr="00A442EF">
        <w:rPr>
          <w:rFonts w:ascii="Arial" w:hAnsi="Arial" w:cs="Arial"/>
        </w:rPr>
        <w:t xml:space="preserve"> </w:t>
      </w:r>
      <w:r w:rsidRPr="00DB1E28">
        <w:rPr>
          <w:rFonts w:ascii="Arial" w:hAnsi="Arial" w:cs="Arial"/>
        </w:rPr>
        <w:t>pressure.</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example water,</w:t>
      </w:r>
      <w:r w:rsidRPr="00A442EF">
        <w:rPr>
          <w:rFonts w:ascii="Arial" w:hAnsi="Arial" w:cs="Arial"/>
        </w:rPr>
        <w:t xml:space="preserve"> </w:t>
      </w:r>
      <w:r w:rsidRPr="00DB1E28">
        <w:rPr>
          <w:rFonts w:ascii="Arial" w:hAnsi="Arial" w:cs="Arial"/>
        </w:rPr>
        <w:t>air,</w:t>
      </w:r>
      <w:r w:rsidRPr="00A442EF">
        <w:rPr>
          <w:rFonts w:ascii="Arial" w:hAnsi="Arial" w:cs="Arial"/>
        </w:rPr>
        <w:t xml:space="preserve"> </w:t>
      </w:r>
      <w:r w:rsidRPr="00DB1E28">
        <w:rPr>
          <w:rFonts w:ascii="Arial" w:hAnsi="Arial" w:cs="Arial"/>
        </w:rPr>
        <w:t>steam</w:t>
      </w:r>
      <w:r w:rsidRPr="00A442EF">
        <w:rPr>
          <w:rFonts w:ascii="Arial" w:hAnsi="Arial" w:cs="Arial"/>
        </w:rPr>
        <w:t xml:space="preserve"> </w:t>
      </w:r>
      <w:r w:rsidRPr="00DB1E28">
        <w:rPr>
          <w:rFonts w:ascii="Arial" w:hAnsi="Arial" w:cs="Arial"/>
        </w:rPr>
        <w:t>or</w:t>
      </w:r>
      <w:r w:rsidRPr="00A442EF">
        <w:rPr>
          <w:rFonts w:ascii="Arial" w:hAnsi="Arial" w:cs="Arial"/>
        </w:rPr>
        <w:t xml:space="preserve"> </w:t>
      </w:r>
      <w:r w:rsidRPr="00DB1E28">
        <w:rPr>
          <w:rFonts w:ascii="Arial" w:hAnsi="Arial" w:cs="Arial"/>
        </w:rPr>
        <w:t>hydraulic</w:t>
      </w:r>
      <w:r w:rsidRPr="00A442EF">
        <w:rPr>
          <w:rFonts w:ascii="Arial" w:hAnsi="Arial" w:cs="Arial"/>
        </w:rPr>
        <w:t xml:space="preserve"> </w:t>
      </w:r>
      <w:r w:rsidRPr="00DB1E28">
        <w:rPr>
          <w:rFonts w:ascii="Arial" w:hAnsi="Arial" w:cs="Arial"/>
        </w:rPr>
        <w:t>oil</w:t>
      </w:r>
    </w:p>
    <w:p w14:paraId="74DFAD58"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stored</w:t>
      </w:r>
      <w:r w:rsidRPr="00A442EF">
        <w:rPr>
          <w:rFonts w:ascii="Arial" w:hAnsi="Arial" w:cs="Arial"/>
        </w:rPr>
        <w:t xml:space="preserve"> </w:t>
      </w:r>
      <w:r w:rsidRPr="00DB1E28">
        <w:rPr>
          <w:rFonts w:ascii="Arial" w:hAnsi="Arial" w:cs="Arial"/>
        </w:rPr>
        <w:t>energy.</w:t>
      </w:r>
      <w:r w:rsidRPr="00A442EF">
        <w:rPr>
          <w:rFonts w:ascii="Arial" w:hAnsi="Arial" w:cs="Arial"/>
        </w:rPr>
        <w:t xml:space="preserve"> </w:t>
      </w:r>
      <w:r w:rsidRPr="00DB1E28">
        <w:rPr>
          <w:rFonts w:ascii="Arial" w:hAnsi="Arial" w:cs="Arial"/>
        </w:rPr>
        <w:t>For</w:t>
      </w:r>
      <w:r w:rsidRPr="00A442EF">
        <w:rPr>
          <w:rFonts w:ascii="Arial" w:hAnsi="Arial" w:cs="Arial"/>
        </w:rPr>
        <w:t xml:space="preserve"> </w:t>
      </w:r>
      <w:r w:rsidRPr="00DB1E28">
        <w:rPr>
          <w:rFonts w:ascii="Arial" w:hAnsi="Arial" w:cs="Arial"/>
        </w:rPr>
        <w:t>example,</w:t>
      </w:r>
      <w:r w:rsidRPr="00A442EF">
        <w:rPr>
          <w:rFonts w:ascii="Arial" w:hAnsi="Arial" w:cs="Arial"/>
        </w:rPr>
        <w:t xml:space="preserve"> </w:t>
      </w:r>
      <w:r w:rsidRPr="00DB1E28">
        <w:rPr>
          <w:rFonts w:ascii="Arial" w:hAnsi="Arial" w:cs="Arial"/>
        </w:rPr>
        <w:t>compressed</w:t>
      </w:r>
      <w:r w:rsidRPr="00A442EF">
        <w:rPr>
          <w:rFonts w:ascii="Arial" w:hAnsi="Arial" w:cs="Arial"/>
        </w:rPr>
        <w:t xml:space="preserve"> </w:t>
      </w:r>
      <w:r w:rsidRPr="00DB1E28">
        <w:rPr>
          <w:rFonts w:ascii="Arial" w:hAnsi="Arial" w:cs="Arial"/>
        </w:rPr>
        <w:t>springs</w:t>
      </w:r>
    </w:p>
    <w:p w14:paraId="440A0E6B"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gravity</w:t>
      </w:r>
    </w:p>
    <w:p w14:paraId="50D7E5AD" w14:textId="77777777" w:rsidR="0031551A" w:rsidRPr="00DB1E28" w:rsidRDefault="0031551A" w:rsidP="00A442EF">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radiation.</w:t>
      </w:r>
    </w:p>
    <w:p w14:paraId="059310A4"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In order to isolate plant you should use a device that effectively locks out the isolation points. </w:t>
      </w:r>
      <w:r w:rsidRPr="00A442EF">
        <w:rPr>
          <w:rFonts w:ascii="Arial" w:hAnsi="Arial" w:cs="Arial"/>
        </w:rPr>
        <w:t xml:space="preserve">   </w:t>
      </w:r>
      <w:r w:rsidRPr="00DB1E28">
        <w:rPr>
          <w:rFonts w:ascii="Arial" w:hAnsi="Arial" w:cs="Arial"/>
        </w:rPr>
        <w:t>These devices include switches with built-in locks and lock-out circuit breakers, fuses and</w:t>
      </w:r>
      <w:r w:rsidRPr="00A442EF">
        <w:rPr>
          <w:rFonts w:ascii="Arial" w:hAnsi="Arial" w:cs="Arial"/>
        </w:rPr>
        <w:t xml:space="preserve"> </w:t>
      </w:r>
      <w:r w:rsidRPr="00DB1E28">
        <w:rPr>
          <w:rFonts w:ascii="Arial" w:hAnsi="Arial" w:cs="Arial"/>
        </w:rPr>
        <w:t>valves. Other devices include chains, safety lock-out jaws (also known as hasps) and safety</w:t>
      </w:r>
      <w:r w:rsidRPr="00A442EF">
        <w:rPr>
          <w:rFonts w:ascii="Arial" w:hAnsi="Arial" w:cs="Arial"/>
        </w:rPr>
        <w:t xml:space="preserve"> </w:t>
      </w:r>
      <w:r w:rsidRPr="00DB1E28">
        <w:rPr>
          <w:rFonts w:ascii="Arial" w:hAnsi="Arial" w:cs="Arial"/>
        </w:rPr>
        <w:t>padlocks.</w:t>
      </w:r>
    </w:p>
    <w:p w14:paraId="75F2218A" w14:textId="2DA266FD"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When isolating an energy source you should, where possible, use a lock that allows one or</w:t>
      </w:r>
      <w:r w:rsidRPr="00A442EF">
        <w:rPr>
          <w:rFonts w:ascii="Arial" w:hAnsi="Arial" w:cs="Arial"/>
        </w:rPr>
        <w:t xml:space="preserve"> </w:t>
      </w:r>
      <w:r w:rsidRPr="00DB1E28">
        <w:rPr>
          <w:rFonts w:ascii="Arial" w:hAnsi="Arial" w:cs="Arial"/>
        </w:rPr>
        <w:t>more padlocks to be fitted. If more than one person is working on the plant at the same time, you should ensure each worker is able to attach a padlock to the device (see Figure 9). This will</w:t>
      </w:r>
      <w:r w:rsidRPr="00A442EF">
        <w:rPr>
          <w:rFonts w:ascii="Arial" w:hAnsi="Arial" w:cs="Arial"/>
        </w:rPr>
        <w:t xml:space="preserve"> </w:t>
      </w:r>
      <w:r w:rsidRPr="00DB1E28">
        <w:rPr>
          <w:rFonts w:ascii="Arial" w:hAnsi="Arial" w:cs="Arial"/>
        </w:rPr>
        <w:t>prevent</w:t>
      </w:r>
      <w:r w:rsidRPr="00A442EF">
        <w:rPr>
          <w:rFonts w:ascii="Arial" w:hAnsi="Arial" w:cs="Arial"/>
        </w:rPr>
        <w:t xml:space="preserve"> </w:t>
      </w:r>
      <w:r w:rsidRPr="00DB1E28">
        <w:rPr>
          <w:rFonts w:ascii="Arial" w:hAnsi="Arial" w:cs="Arial"/>
        </w:rPr>
        <w:t>access</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the energy</w:t>
      </w:r>
      <w:r w:rsidRPr="00A442EF">
        <w:rPr>
          <w:rFonts w:ascii="Arial" w:hAnsi="Arial" w:cs="Arial"/>
        </w:rPr>
        <w:t xml:space="preserve"> </w:t>
      </w:r>
      <w:r w:rsidRPr="00DB1E28">
        <w:rPr>
          <w:rFonts w:ascii="Arial" w:hAnsi="Arial" w:cs="Arial"/>
        </w:rPr>
        <w:t>sources</w:t>
      </w:r>
      <w:r w:rsidRPr="00A442EF">
        <w:rPr>
          <w:rFonts w:ascii="Arial" w:hAnsi="Arial" w:cs="Arial"/>
        </w:rPr>
        <w:t xml:space="preserve"> </w:t>
      </w:r>
      <w:r w:rsidRPr="00DB1E28">
        <w:rPr>
          <w:rFonts w:ascii="Arial" w:hAnsi="Arial" w:cs="Arial"/>
        </w:rPr>
        <w:t>while the work</w:t>
      </w:r>
      <w:r w:rsidRPr="00A442EF">
        <w:rPr>
          <w:rFonts w:ascii="Arial" w:hAnsi="Arial" w:cs="Arial"/>
        </w:rPr>
        <w:t xml:space="preserve"> </w:t>
      </w:r>
      <w:r w:rsidRPr="00DB1E28">
        <w:rPr>
          <w:rFonts w:ascii="Arial" w:hAnsi="Arial" w:cs="Arial"/>
        </w:rPr>
        <w:t>is</w:t>
      </w:r>
      <w:r w:rsidRPr="00A442EF">
        <w:rPr>
          <w:rFonts w:ascii="Arial" w:hAnsi="Arial" w:cs="Arial"/>
        </w:rPr>
        <w:t xml:space="preserve"> </w:t>
      </w:r>
      <w:r w:rsidRPr="00DB1E28">
        <w:rPr>
          <w:rFonts w:ascii="Arial" w:hAnsi="Arial" w:cs="Arial"/>
        </w:rPr>
        <w:t>being carried</w:t>
      </w:r>
      <w:r w:rsidRPr="00A442EF">
        <w:rPr>
          <w:rFonts w:ascii="Arial" w:hAnsi="Arial" w:cs="Arial"/>
        </w:rPr>
        <w:t xml:space="preserve"> </w:t>
      </w:r>
      <w:r w:rsidRPr="00DB1E28">
        <w:rPr>
          <w:rFonts w:ascii="Arial" w:hAnsi="Arial" w:cs="Arial"/>
        </w:rPr>
        <w:t>out.</w:t>
      </w:r>
    </w:p>
    <w:p w14:paraId="73E1E5B5" w14:textId="77777777" w:rsidR="0031551A" w:rsidRPr="00DB1E28" w:rsidRDefault="0031551A" w:rsidP="0031551A">
      <w:pPr>
        <w:pStyle w:val="BodyText"/>
        <w:spacing w:before="4"/>
        <w:jc w:val="both"/>
        <w:rPr>
          <w:rFonts w:ascii="Arial" w:hAnsi="Arial" w:cs="Arial"/>
          <w:sz w:val="29"/>
        </w:rPr>
      </w:pPr>
      <w:r w:rsidRPr="00DB1E28">
        <w:rPr>
          <w:rFonts w:ascii="Arial" w:hAnsi="Arial" w:cs="Arial"/>
          <w:noProof/>
        </w:rPr>
        <w:lastRenderedPageBreak/>
        <w:drawing>
          <wp:anchor distT="0" distB="0" distL="0" distR="0" simplePos="0" relativeHeight="251669504" behindDoc="0" locked="0" layoutInCell="1" allowOverlap="1" wp14:anchorId="0F10C720" wp14:editId="11B3DB43">
            <wp:simplePos x="0" y="0"/>
            <wp:positionH relativeFrom="page">
              <wp:posOffset>914400</wp:posOffset>
            </wp:positionH>
            <wp:positionV relativeFrom="paragraph">
              <wp:posOffset>230129</wp:posOffset>
            </wp:positionV>
            <wp:extent cx="3954441" cy="3604260"/>
            <wp:effectExtent l="0" t="0" r="0" b="0"/>
            <wp:wrapTopAndBottom/>
            <wp:docPr id="19" name="image10.jpeg" descr="Figure 9 is an example of isolating an energy source. Where possible use a lock that allows one or more padlocks to be f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8" cstate="print"/>
                    <a:stretch>
                      <a:fillRect/>
                    </a:stretch>
                  </pic:blipFill>
                  <pic:spPr>
                    <a:xfrm>
                      <a:off x="0" y="0"/>
                      <a:ext cx="3954441" cy="3604260"/>
                    </a:xfrm>
                    <a:prstGeom prst="rect">
                      <a:avLst/>
                    </a:prstGeom>
                  </pic:spPr>
                </pic:pic>
              </a:graphicData>
            </a:graphic>
          </wp:anchor>
        </w:drawing>
      </w:r>
    </w:p>
    <w:p w14:paraId="3C363B01" w14:textId="77777777" w:rsidR="0031551A" w:rsidRPr="00DB1E28" w:rsidRDefault="0031551A" w:rsidP="00A442EF">
      <w:pPr>
        <w:spacing w:before="174"/>
        <w:ind w:left="284"/>
        <w:jc w:val="both"/>
        <w:rPr>
          <w:rFonts w:ascii="Arial" w:hAnsi="Arial" w:cs="Arial"/>
          <w:b/>
          <w:sz w:val="18"/>
        </w:rPr>
      </w:pPr>
      <w:r w:rsidRPr="00DB1E28">
        <w:rPr>
          <w:rFonts w:ascii="Arial" w:hAnsi="Arial" w:cs="Arial"/>
          <w:b/>
          <w:color w:val="404040"/>
          <w:sz w:val="18"/>
        </w:rPr>
        <w:t>Figure</w:t>
      </w:r>
      <w:r w:rsidRPr="00DB1E28">
        <w:rPr>
          <w:rFonts w:ascii="Arial" w:hAnsi="Arial" w:cs="Arial"/>
          <w:b/>
          <w:color w:val="404040"/>
          <w:spacing w:val="-2"/>
          <w:sz w:val="18"/>
        </w:rPr>
        <w:t xml:space="preserve"> </w:t>
      </w:r>
      <w:r w:rsidRPr="00DB1E28">
        <w:rPr>
          <w:rFonts w:ascii="Arial" w:hAnsi="Arial" w:cs="Arial"/>
          <w:b/>
          <w:color w:val="404040"/>
          <w:sz w:val="18"/>
        </w:rPr>
        <w:t>9</w:t>
      </w:r>
      <w:r w:rsidRPr="00DB1E28">
        <w:rPr>
          <w:rFonts w:ascii="Arial" w:hAnsi="Arial" w:cs="Arial"/>
          <w:b/>
          <w:color w:val="404040"/>
          <w:spacing w:val="-1"/>
          <w:sz w:val="18"/>
        </w:rPr>
        <w:t xml:space="preserve"> </w:t>
      </w:r>
      <w:r w:rsidRPr="00DB1E28">
        <w:rPr>
          <w:rFonts w:ascii="Arial" w:hAnsi="Arial" w:cs="Arial"/>
          <w:b/>
          <w:color w:val="404040"/>
          <w:sz w:val="18"/>
        </w:rPr>
        <w:t>Example</w:t>
      </w:r>
      <w:r w:rsidRPr="00DB1E28">
        <w:rPr>
          <w:rFonts w:ascii="Arial" w:hAnsi="Arial" w:cs="Arial"/>
          <w:b/>
          <w:color w:val="404040"/>
          <w:spacing w:val="-1"/>
          <w:sz w:val="18"/>
        </w:rPr>
        <w:t xml:space="preserve"> </w:t>
      </w:r>
      <w:r w:rsidRPr="00DB1E28">
        <w:rPr>
          <w:rFonts w:ascii="Arial" w:hAnsi="Arial" w:cs="Arial"/>
          <w:b/>
          <w:color w:val="404040"/>
          <w:sz w:val="18"/>
        </w:rPr>
        <w:t>of</w:t>
      </w:r>
      <w:r w:rsidRPr="00DB1E28">
        <w:rPr>
          <w:rFonts w:ascii="Arial" w:hAnsi="Arial" w:cs="Arial"/>
          <w:b/>
          <w:color w:val="404040"/>
          <w:spacing w:val="-3"/>
          <w:sz w:val="18"/>
        </w:rPr>
        <w:t xml:space="preserve"> </w:t>
      </w:r>
      <w:r w:rsidRPr="00DB1E28">
        <w:rPr>
          <w:rFonts w:ascii="Arial" w:hAnsi="Arial" w:cs="Arial"/>
          <w:b/>
          <w:color w:val="404040"/>
          <w:sz w:val="18"/>
        </w:rPr>
        <w:t>lock-out</w:t>
      </w:r>
      <w:r w:rsidRPr="00DB1E28">
        <w:rPr>
          <w:rFonts w:ascii="Arial" w:hAnsi="Arial" w:cs="Arial"/>
          <w:b/>
          <w:color w:val="404040"/>
          <w:spacing w:val="-1"/>
          <w:sz w:val="18"/>
        </w:rPr>
        <w:t xml:space="preserve"> </w:t>
      </w:r>
      <w:r w:rsidRPr="00DB1E28">
        <w:rPr>
          <w:rFonts w:ascii="Arial" w:hAnsi="Arial" w:cs="Arial"/>
          <w:b/>
          <w:color w:val="404040"/>
          <w:sz w:val="18"/>
        </w:rPr>
        <w:t>with</w:t>
      </w:r>
      <w:r w:rsidRPr="00DB1E28">
        <w:rPr>
          <w:rFonts w:ascii="Arial" w:hAnsi="Arial" w:cs="Arial"/>
          <w:b/>
          <w:color w:val="404040"/>
          <w:spacing w:val="-3"/>
          <w:sz w:val="18"/>
        </w:rPr>
        <w:t xml:space="preserve"> </w:t>
      </w:r>
      <w:r w:rsidRPr="00DB1E28">
        <w:rPr>
          <w:rFonts w:ascii="Arial" w:hAnsi="Arial" w:cs="Arial"/>
          <w:b/>
          <w:color w:val="404040"/>
          <w:sz w:val="18"/>
        </w:rPr>
        <w:t>a</w:t>
      </w:r>
      <w:r w:rsidRPr="00DB1E28">
        <w:rPr>
          <w:rFonts w:ascii="Arial" w:hAnsi="Arial" w:cs="Arial"/>
          <w:b/>
          <w:color w:val="404040"/>
          <w:spacing w:val="-1"/>
          <w:sz w:val="18"/>
        </w:rPr>
        <w:t xml:space="preserve"> </w:t>
      </w:r>
      <w:r w:rsidRPr="00DB1E28">
        <w:rPr>
          <w:rFonts w:ascii="Arial" w:hAnsi="Arial" w:cs="Arial"/>
          <w:b/>
          <w:color w:val="404040"/>
          <w:sz w:val="18"/>
        </w:rPr>
        <w:t>tag</w:t>
      </w:r>
      <w:r w:rsidRPr="00DB1E28">
        <w:rPr>
          <w:rFonts w:ascii="Arial" w:hAnsi="Arial" w:cs="Arial"/>
          <w:b/>
          <w:color w:val="404040"/>
          <w:spacing w:val="-3"/>
          <w:sz w:val="18"/>
        </w:rPr>
        <w:t xml:space="preserve"> </w:t>
      </w:r>
      <w:r w:rsidRPr="00DB1E28">
        <w:rPr>
          <w:rFonts w:ascii="Arial" w:hAnsi="Arial" w:cs="Arial"/>
          <w:b/>
          <w:color w:val="404040"/>
          <w:sz w:val="18"/>
        </w:rPr>
        <w:t>and</w:t>
      </w:r>
      <w:r w:rsidRPr="00DB1E28">
        <w:rPr>
          <w:rFonts w:ascii="Arial" w:hAnsi="Arial" w:cs="Arial"/>
          <w:b/>
          <w:color w:val="404040"/>
          <w:spacing w:val="-1"/>
          <w:sz w:val="18"/>
        </w:rPr>
        <w:t xml:space="preserve"> </w:t>
      </w:r>
      <w:r w:rsidRPr="00DB1E28">
        <w:rPr>
          <w:rFonts w:ascii="Arial" w:hAnsi="Arial" w:cs="Arial"/>
          <w:b/>
          <w:color w:val="404040"/>
          <w:sz w:val="18"/>
        </w:rPr>
        <w:t>the</w:t>
      </w:r>
      <w:r w:rsidRPr="00DB1E28">
        <w:rPr>
          <w:rFonts w:ascii="Arial" w:hAnsi="Arial" w:cs="Arial"/>
          <w:b/>
          <w:color w:val="404040"/>
          <w:spacing w:val="-1"/>
          <w:sz w:val="18"/>
        </w:rPr>
        <w:t xml:space="preserve"> </w:t>
      </w:r>
      <w:r w:rsidRPr="00DB1E28">
        <w:rPr>
          <w:rFonts w:ascii="Arial" w:hAnsi="Arial" w:cs="Arial"/>
          <w:b/>
          <w:color w:val="404040"/>
          <w:sz w:val="18"/>
        </w:rPr>
        <w:t>padlocks</w:t>
      </w:r>
      <w:r w:rsidRPr="00DB1E28">
        <w:rPr>
          <w:rFonts w:ascii="Arial" w:hAnsi="Arial" w:cs="Arial"/>
          <w:b/>
          <w:color w:val="404040"/>
          <w:spacing w:val="-1"/>
          <w:sz w:val="18"/>
        </w:rPr>
        <w:t xml:space="preserve"> </w:t>
      </w:r>
      <w:r w:rsidRPr="00DB1E28">
        <w:rPr>
          <w:rFonts w:ascii="Arial" w:hAnsi="Arial" w:cs="Arial"/>
          <w:b/>
          <w:color w:val="404040"/>
          <w:sz w:val="18"/>
        </w:rPr>
        <w:t>of</w:t>
      </w:r>
      <w:r w:rsidRPr="00DB1E28">
        <w:rPr>
          <w:rFonts w:ascii="Arial" w:hAnsi="Arial" w:cs="Arial"/>
          <w:b/>
          <w:color w:val="404040"/>
          <w:spacing w:val="-1"/>
          <w:sz w:val="18"/>
        </w:rPr>
        <w:t xml:space="preserve"> </w:t>
      </w:r>
      <w:r w:rsidRPr="00DB1E28">
        <w:rPr>
          <w:rFonts w:ascii="Arial" w:hAnsi="Arial" w:cs="Arial"/>
          <w:b/>
          <w:color w:val="404040"/>
          <w:sz w:val="18"/>
        </w:rPr>
        <w:t>two</w:t>
      </w:r>
      <w:r w:rsidRPr="00DB1E28">
        <w:rPr>
          <w:rFonts w:ascii="Arial" w:hAnsi="Arial" w:cs="Arial"/>
          <w:b/>
          <w:color w:val="404040"/>
          <w:spacing w:val="-1"/>
          <w:sz w:val="18"/>
        </w:rPr>
        <w:t xml:space="preserve"> </w:t>
      </w:r>
      <w:r w:rsidRPr="00DB1E28">
        <w:rPr>
          <w:rFonts w:ascii="Arial" w:hAnsi="Arial" w:cs="Arial"/>
          <w:b/>
          <w:color w:val="404040"/>
          <w:sz w:val="18"/>
        </w:rPr>
        <w:t>workers</w:t>
      </w:r>
    </w:p>
    <w:p w14:paraId="07825EB9" w14:textId="77777777" w:rsidR="0031551A" w:rsidRPr="00DB1E28" w:rsidRDefault="0031551A" w:rsidP="0031551A">
      <w:pPr>
        <w:pStyle w:val="BodyText"/>
        <w:spacing w:before="2"/>
        <w:jc w:val="both"/>
        <w:rPr>
          <w:rFonts w:ascii="Arial" w:hAnsi="Arial" w:cs="Arial"/>
          <w:b/>
          <w:sz w:val="17"/>
        </w:rPr>
      </w:pPr>
    </w:p>
    <w:p w14:paraId="2F788C04"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Another way to allow multiple locks to be used is to have one padlock on the isolation point, </w:t>
      </w:r>
      <w:r w:rsidRPr="00A442EF">
        <w:rPr>
          <w:rFonts w:ascii="Arial" w:hAnsi="Arial" w:cs="Arial"/>
        </w:rPr>
        <w:t xml:space="preserve"> </w:t>
      </w:r>
      <w:r w:rsidRPr="00DB1E28">
        <w:rPr>
          <w:rFonts w:ascii="Arial" w:hAnsi="Arial" w:cs="Arial"/>
        </w:rPr>
        <w:t>with</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keys</w:t>
      </w:r>
      <w:r w:rsidRPr="00A442EF">
        <w:rPr>
          <w:rFonts w:ascii="Arial" w:hAnsi="Arial" w:cs="Arial"/>
        </w:rPr>
        <w:t xml:space="preserve"> </w:t>
      </w:r>
      <w:r w:rsidRPr="00DB1E28">
        <w:rPr>
          <w:rFonts w:ascii="Arial" w:hAnsi="Arial" w:cs="Arial"/>
        </w:rPr>
        <w:t>locked in a</w:t>
      </w:r>
      <w:r w:rsidRPr="00A442EF">
        <w:rPr>
          <w:rFonts w:ascii="Arial" w:hAnsi="Arial" w:cs="Arial"/>
        </w:rPr>
        <w:t xml:space="preserve"> </w:t>
      </w:r>
      <w:r w:rsidRPr="00DB1E28">
        <w:rPr>
          <w:rFonts w:ascii="Arial" w:hAnsi="Arial" w:cs="Arial"/>
        </w:rPr>
        <w:t>box</w:t>
      </w:r>
      <w:r w:rsidRPr="00A442EF">
        <w:rPr>
          <w:rFonts w:ascii="Arial" w:hAnsi="Arial" w:cs="Arial"/>
        </w:rPr>
        <w:t xml:space="preserve"> </w:t>
      </w:r>
      <w:r w:rsidRPr="00DB1E28">
        <w:rPr>
          <w:rFonts w:ascii="Arial" w:hAnsi="Arial" w:cs="Arial"/>
        </w:rPr>
        <w:t>that</w:t>
      </w:r>
      <w:r w:rsidRPr="00A442EF">
        <w:rPr>
          <w:rFonts w:ascii="Arial" w:hAnsi="Arial" w:cs="Arial"/>
        </w:rPr>
        <w:t xml:space="preserve"> </w:t>
      </w:r>
      <w:r w:rsidRPr="00DB1E28">
        <w:rPr>
          <w:rFonts w:ascii="Arial" w:hAnsi="Arial" w:cs="Arial"/>
        </w:rPr>
        <w:t>has</w:t>
      </w:r>
      <w:r w:rsidRPr="00A442EF">
        <w:rPr>
          <w:rFonts w:ascii="Arial" w:hAnsi="Arial" w:cs="Arial"/>
        </w:rPr>
        <w:t xml:space="preserve"> </w:t>
      </w:r>
      <w:r w:rsidRPr="00DB1E28">
        <w:rPr>
          <w:rFonts w:ascii="Arial" w:hAnsi="Arial" w:cs="Arial"/>
        </w:rPr>
        <w:t>been</w:t>
      </w:r>
      <w:r w:rsidRPr="00A442EF">
        <w:rPr>
          <w:rFonts w:ascii="Arial" w:hAnsi="Arial" w:cs="Arial"/>
        </w:rPr>
        <w:t xml:space="preserve"> </w:t>
      </w:r>
      <w:r w:rsidRPr="00DB1E28">
        <w:rPr>
          <w:rFonts w:ascii="Arial" w:hAnsi="Arial" w:cs="Arial"/>
        </w:rPr>
        <w:t>locked</w:t>
      </w:r>
      <w:r w:rsidRPr="00A442EF">
        <w:rPr>
          <w:rFonts w:ascii="Arial" w:hAnsi="Arial" w:cs="Arial"/>
        </w:rPr>
        <w:t xml:space="preserve"> </w:t>
      </w:r>
      <w:r w:rsidRPr="00DB1E28">
        <w:rPr>
          <w:rFonts w:ascii="Arial" w:hAnsi="Arial" w:cs="Arial"/>
        </w:rPr>
        <w:t>separately</w:t>
      </w:r>
      <w:r w:rsidRPr="00A442EF">
        <w:rPr>
          <w:rFonts w:ascii="Arial" w:hAnsi="Arial" w:cs="Arial"/>
        </w:rPr>
        <w:t xml:space="preserve"> </w:t>
      </w:r>
      <w:r w:rsidRPr="00DB1E28">
        <w:rPr>
          <w:rFonts w:ascii="Arial" w:hAnsi="Arial" w:cs="Arial"/>
        </w:rPr>
        <w:t>by</w:t>
      </w:r>
      <w:r w:rsidRPr="00A442EF">
        <w:rPr>
          <w:rFonts w:ascii="Arial" w:hAnsi="Arial" w:cs="Arial"/>
        </w:rPr>
        <w:t xml:space="preserve"> </w:t>
      </w:r>
      <w:r w:rsidRPr="00DB1E28">
        <w:rPr>
          <w:rFonts w:ascii="Arial" w:hAnsi="Arial" w:cs="Arial"/>
        </w:rPr>
        <w:t>each</w:t>
      </w:r>
      <w:r w:rsidRPr="00A442EF">
        <w:rPr>
          <w:rFonts w:ascii="Arial" w:hAnsi="Arial" w:cs="Arial"/>
        </w:rPr>
        <w:t xml:space="preserve"> </w:t>
      </w:r>
      <w:r w:rsidRPr="00DB1E28">
        <w:rPr>
          <w:rFonts w:ascii="Arial" w:hAnsi="Arial" w:cs="Arial"/>
        </w:rPr>
        <w:t>worker.</w:t>
      </w:r>
    </w:p>
    <w:p w14:paraId="3EA040C2"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Each worker involved in the maintenance, cleaning or repair of the plant should have a lock, </w:t>
      </w:r>
      <w:r w:rsidRPr="00A442EF">
        <w:rPr>
          <w:rFonts w:ascii="Arial" w:hAnsi="Arial" w:cs="Arial"/>
        </w:rPr>
        <w:t xml:space="preserve">  </w:t>
      </w:r>
      <w:r w:rsidRPr="00DB1E28">
        <w:rPr>
          <w:rFonts w:ascii="Arial" w:hAnsi="Arial" w:cs="Arial"/>
        </w:rPr>
        <w:t>tag and key for each isolation point. There should be no duplicate key for any lock, except a</w:t>
      </w:r>
      <w:r w:rsidRPr="00A442EF">
        <w:rPr>
          <w:rFonts w:ascii="Arial" w:hAnsi="Arial" w:cs="Arial"/>
        </w:rPr>
        <w:t xml:space="preserve"> </w:t>
      </w:r>
      <w:r w:rsidRPr="00DB1E28">
        <w:rPr>
          <w:rFonts w:ascii="Arial" w:hAnsi="Arial" w:cs="Arial"/>
        </w:rPr>
        <w:t>master</w:t>
      </w:r>
      <w:r w:rsidRPr="00A442EF">
        <w:rPr>
          <w:rFonts w:ascii="Arial" w:hAnsi="Arial" w:cs="Arial"/>
        </w:rPr>
        <w:t xml:space="preserve"> </w:t>
      </w:r>
      <w:r w:rsidRPr="00DB1E28">
        <w:rPr>
          <w:rFonts w:ascii="Arial" w:hAnsi="Arial" w:cs="Arial"/>
        </w:rPr>
        <w:t>key</w:t>
      </w:r>
      <w:r w:rsidRPr="00A442EF">
        <w:rPr>
          <w:rFonts w:ascii="Arial" w:hAnsi="Arial" w:cs="Arial"/>
        </w:rPr>
        <w:t xml:space="preserve"> </w:t>
      </w:r>
      <w:r w:rsidRPr="00DB1E28">
        <w:rPr>
          <w:rFonts w:ascii="Arial" w:hAnsi="Arial" w:cs="Arial"/>
        </w:rPr>
        <w:t>that</w:t>
      </w:r>
      <w:r w:rsidRPr="00A442EF">
        <w:rPr>
          <w:rFonts w:ascii="Arial" w:hAnsi="Arial" w:cs="Arial"/>
        </w:rPr>
        <w:t xml:space="preserve"> </w:t>
      </w:r>
      <w:r w:rsidRPr="00DB1E28">
        <w:rPr>
          <w:rFonts w:ascii="Arial" w:hAnsi="Arial" w:cs="Arial"/>
        </w:rPr>
        <w:t>is kept</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a</w:t>
      </w:r>
      <w:r w:rsidRPr="00A442EF">
        <w:rPr>
          <w:rFonts w:ascii="Arial" w:hAnsi="Arial" w:cs="Arial"/>
        </w:rPr>
        <w:t xml:space="preserve"> </w:t>
      </w:r>
      <w:r w:rsidRPr="00DB1E28">
        <w:rPr>
          <w:rFonts w:ascii="Arial" w:hAnsi="Arial" w:cs="Arial"/>
        </w:rPr>
        <w:t>secure</w:t>
      </w:r>
      <w:r w:rsidRPr="00A442EF">
        <w:rPr>
          <w:rFonts w:ascii="Arial" w:hAnsi="Arial" w:cs="Arial"/>
        </w:rPr>
        <w:t xml:space="preserve"> </w:t>
      </w:r>
      <w:r w:rsidRPr="00DB1E28">
        <w:rPr>
          <w:rFonts w:ascii="Arial" w:hAnsi="Arial" w:cs="Arial"/>
        </w:rPr>
        <w:t>location and</w:t>
      </w:r>
      <w:r w:rsidRPr="00A442EF">
        <w:rPr>
          <w:rFonts w:ascii="Arial" w:hAnsi="Arial" w:cs="Arial"/>
        </w:rPr>
        <w:t xml:space="preserve"> </w:t>
      </w:r>
      <w:r w:rsidRPr="00DB1E28">
        <w:rPr>
          <w:rFonts w:ascii="Arial" w:hAnsi="Arial" w:cs="Arial"/>
        </w:rPr>
        <w:t>which should</w:t>
      </w:r>
      <w:r w:rsidRPr="00A442EF">
        <w:rPr>
          <w:rFonts w:ascii="Arial" w:hAnsi="Arial" w:cs="Arial"/>
        </w:rPr>
        <w:t xml:space="preserve"> </w:t>
      </w:r>
      <w:r w:rsidRPr="00DB1E28">
        <w:rPr>
          <w:rFonts w:ascii="Arial" w:hAnsi="Arial" w:cs="Arial"/>
        </w:rPr>
        <w:t>only be</w:t>
      </w:r>
      <w:r w:rsidRPr="00A442EF">
        <w:rPr>
          <w:rFonts w:ascii="Arial" w:hAnsi="Arial" w:cs="Arial"/>
        </w:rPr>
        <w:t xml:space="preserve"> </w:t>
      </w:r>
      <w:r w:rsidRPr="00DB1E28">
        <w:rPr>
          <w:rFonts w:ascii="Arial" w:hAnsi="Arial" w:cs="Arial"/>
        </w:rPr>
        <w:t>used</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an</w:t>
      </w:r>
      <w:r w:rsidRPr="00A442EF">
        <w:rPr>
          <w:rFonts w:ascii="Arial" w:hAnsi="Arial" w:cs="Arial"/>
        </w:rPr>
        <w:t xml:space="preserve"> </w:t>
      </w:r>
      <w:r w:rsidRPr="00DB1E28">
        <w:rPr>
          <w:rFonts w:ascii="Arial" w:hAnsi="Arial" w:cs="Arial"/>
        </w:rPr>
        <w:t>emergency.</w:t>
      </w:r>
    </w:p>
    <w:p w14:paraId="24E11B02" w14:textId="43D0C155"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If more than one energy source needs to be isolated to enable safe shut-down of the plant</w:t>
      </w:r>
      <w:r w:rsidR="006E48EF" w:rsidRPr="00DB1E28">
        <w:rPr>
          <w:rFonts w:ascii="Arial" w:hAnsi="Arial" w:cs="Arial"/>
        </w:rPr>
        <w:t xml:space="preserve">, </w:t>
      </w:r>
      <w:r w:rsidRPr="00A442EF">
        <w:rPr>
          <w:rFonts w:ascii="Arial" w:hAnsi="Arial" w:cs="Arial"/>
        </w:rPr>
        <w:t xml:space="preserve">  </w:t>
      </w:r>
      <w:r w:rsidR="006E48EF"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single key</w:t>
      </w:r>
      <w:r w:rsidRPr="00A442EF">
        <w:rPr>
          <w:rFonts w:ascii="Arial" w:hAnsi="Arial" w:cs="Arial"/>
        </w:rPr>
        <w:t xml:space="preserve"> </w:t>
      </w:r>
      <w:r w:rsidRPr="00DB1E28">
        <w:rPr>
          <w:rFonts w:ascii="Arial" w:hAnsi="Arial" w:cs="Arial"/>
        </w:rPr>
        <w:t>to each</w:t>
      </w:r>
      <w:r w:rsidRPr="00A442EF">
        <w:rPr>
          <w:rFonts w:ascii="Arial" w:hAnsi="Arial" w:cs="Arial"/>
        </w:rPr>
        <w:t xml:space="preserve"> </w:t>
      </w:r>
      <w:r w:rsidRPr="00DB1E28">
        <w:rPr>
          <w:rFonts w:ascii="Arial" w:hAnsi="Arial" w:cs="Arial"/>
        </w:rPr>
        <w:t>lock-out</w:t>
      </w:r>
      <w:r w:rsidRPr="00A442EF">
        <w:rPr>
          <w:rFonts w:ascii="Arial" w:hAnsi="Arial" w:cs="Arial"/>
        </w:rPr>
        <w:t xml:space="preserve"> </w:t>
      </w:r>
      <w:r w:rsidRPr="00DB1E28">
        <w:rPr>
          <w:rFonts w:ascii="Arial" w:hAnsi="Arial" w:cs="Arial"/>
        </w:rPr>
        <w:t>device</w:t>
      </w:r>
      <w:r w:rsidRPr="00A442EF">
        <w:rPr>
          <w:rFonts w:ascii="Arial" w:hAnsi="Arial" w:cs="Arial"/>
        </w:rPr>
        <w:t xml:space="preserve"> </w:t>
      </w:r>
      <w:r w:rsidRPr="00DB1E28">
        <w:rPr>
          <w:rFonts w:ascii="Arial" w:hAnsi="Arial" w:cs="Arial"/>
        </w:rPr>
        <w:t>should be</w:t>
      </w:r>
      <w:r w:rsidRPr="00A442EF">
        <w:rPr>
          <w:rFonts w:ascii="Arial" w:hAnsi="Arial" w:cs="Arial"/>
        </w:rPr>
        <w:t xml:space="preserve"> </w:t>
      </w:r>
      <w:r w:rsidRPr="00DB1E28">
        <w:rPr>
          <w:rFonts w:ascii="Arial" w:hAnsi="Arial" w:cs="Arial"/>
        </w:rPr>
        <w:t>held by</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same person.</w:t>
      </w:r>
    </w:p>
    <w:p w14:paraId="6AD5EEF8"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 xml:space="preserve">Tags should only be used as a means of providing information to others at the workplace. A </w:t>
      </w:r>
      <w:r w:rsidRPr="00A442EF">
        <w:rPr>
          <w:rFonts w:ascii="Arial" w:hAnsi="Arial" w:cs="Arial"/>
        </w:rPr>
        <w:t xml:space="preserve"> </w:t>
      </w:r>
      <w:r w:rsidRPr="00DB1E28">
        <w:rPr>
          <w:rFonts w:ascii="Arial" w:hAnsi="Arial" w:cs="Arial"/>
        </w:rPr>
        <w:t>tag should not be used on its own as an isolation device; only a lock is effective in isolating</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energy source.</w:t>
      </w:r>
    </w:p>
    <w:p w14:paraId="2C3D98BB" w14:textId="3A95A4F5"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Tags and locks should only be removed by the person who applied them or by the</w:t>
      </w:r>
      <w:r w:rsidR="006E48EF" w:rsidRPr="00DB1E28">
        <w:rPr>
          <w:rFonts w:ascii="Arial" w:hAnsi="Arial" w:cs="Arial"/>
        </w:rPr>
        <w:t xml:space="preserve"> </w:t>
      </w:r>
      <w:r w:rsidRPr="00A442EF">
        <w:rPr>
          <w:rFonts w:ascii="Arial" w:hAnsi="Arial" w:cs="Arial"/>
        </w:rPr>
        <w:t xml:space="preserve"> </w:t>
      </w:r>
      <w:r w:rsidRPr="00DB1E28">
        <w:rPr>
          <w:rFonts w:ascii="Arial" w:hAnsi="Arial" w:cs="Arial"/>
        </w:rPr>
        <w:t>supervisor</w:t>
      </w:r>
      <w:r w:rsidRPr="00A442EF">
        <w:rPr>
          <w:rFonts w:ascii="Arial" w:hAnsi="Arial" w:cs="Arial"/>
        </w:rPr>
        <w:t xml:space="preserve"> </w:t>
      </w:r>
      <w:r w:rsidRPr="00DB1E28">
        <w:rPr>
          <w:rFonts w:ascii="Arial" w:hAnsi="Arial" w:cs="Arial"/>
        </w:rPr>
        <w:t>after</w:t>
      </w:r>
      <w:r w:rsidRPr="00A442EF">
        <w:rPr>
          <w:rFonts w:ascii="Arial" w:hAnsi="Arial" w:cs="Arial"/>
        </w:rPr>
        <w:t xml:space="preserve"> </w:t>
      </w:r>
      <w:r w:rsidRPr="00DB1E28">
        <w:rPr>
          <w:rFonts w:ascii="Arial" w:hAnsi="Arial" w:cs="Arial"/>
        </w:rPr>
        <w:t>consultation with</w:t>
      </w:r>
      <w:r w:rsidRPr="00A442EF">
        <w:rPr>
          <w:rFonts w:ascii="Arial" w:hAnsi="Arial" w:cs="Arial"/>
        </w:rPr>
        <w:t xml:space="preserve"> </w:t>
      </w:r>
      <w:r w:rsidRPr="00DB1E28">
        <w:rPr>
          <w:rFonts w:ascii="Arial" w:hAnsi="Arial" w:cs="Arial"/>
        </w:rPr>
        <w:t>the signatory</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tag.</w:t>
      </w:r>
    </w:p>
    <w:p w14:paraId="5219027E"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In the event that the person who applied the tag is unavailable, their tag or lock may only be</w:t>
      </w:r>
      <w:r w:rsidRPr="00A442EF">
        <w:rPr>
          <w:rFonts w:ascii="Arial" w:hAnsi="Arial" w:cs="Arial"/>
        </w:rPr>
        <w:t xml:space="preserve"> </w:t>
      </w:r>
      <w:r w:rsidRPr="00DB1E28">
        <w:rPr>
          <w:rFonts w:ascii="Arial" w:hAnsi="Arial" w:cs="Arial"/>
        </w:rPr>
        <w:t>removed</w:t>
      </w:r>
      <w:r w:rsidRPr="00A442EF">
        <w:rPr>
          <w:rFonts w:ascii="Arial" w:hAnsi="Arial" w:cs="Arial"/>
        </w:rPr>
        <w:t xml:space="preserve"> </w:t>
      </w:r>
      <w:r w:rsidRPr="00DB1E28">
        <w:rPr>
          <w:rFonts w:ascii="Arial" w:hAnsi="Arial" w:cs="Arial"/>
        </w:rPr>
        <w:t>in accordance</w:t>
      </w:r>
      <w:r w:rsidRPr="00A442EF">
        <w:rPr>
          <w:rFonts w:ascii="Arial" w:hAnsi="Arial" w:cs="Arial"/>
        </w:rPr>
        <w:t xml:space="preserve"> </w:t>
      </w:r>
      <w:r w:rsidRPr="00DB1E28">
        <w:rPr>
          <w:rFonts w:ascii="Arial" w:hAnsi="Arial" w:cs="Arial"/>
        </w:rPr>
        <w:t>with a</w:t>
      </w:r>
      <w:r w:rsidRPr="00A442EF">
        <w:rPr>
          <w:rFonts w:ascii="Arial" w:hAnsi="Arial" w:cs="Arial"/>
        </w:rPr>
        <w:t xml:space="preserve"> </w:t>
      </w:r>
      <w:r w:rsidRPr="00DB1E28">
        <w:rPr>
          <w:rFonts w:ascii="Arial" w:hAnsi="Arial" w:cs="Arial"/>
        </w:rPr>
        <w:t>management</w:t>
      </w:r>
      <w:r w:rsidRPr="00A442EF">
        <w:rPr>
          <w:rFonts w:ascii="Arial" w:hAnsi="Arial" w:cs="Arial"/>
        </w:rPr>
        <w:t xml:space="preserve"> </w:t>
      </w:r>
      <w:r w:rsidRPr="00DB1E28">
        <w:rPr>
          <w:rFonts w:ascii="Arial" w:hAnsi="Arial" w:cs="Arial"/>
        </w:rPr>
        <w:t>approved procedure.</w:t>
      </w:r>
    </w:p>
    <w:p w14:paraId="24817D55" w14:textId="77777777" w:rsidR="0031551A" w:rsidRPr="00DB1E28" w:rsidRDefault="0031551A" w:rsidP="00A442EF">
      <w:pPr>
        <w:pStyle w:val="BodyText"/>
        <w:spacing w:before="122"/>
        <w:ind w:left="284" w:right="265"/>
        <w:jc w:val="both"/>
        <w:rPr>
          <w:rFonts w:ascii="Arial" w:hAnsi="Arial" w:cs="Arial"/>
        </w:rPr>
        <w:sectPr w:rsidR="0031551A" w:rsidRPr="00DB1E28" w:rsidSect="004356FB">
          <w:pgSz w:w="11910" w:h="16840"/>
          <w:pgMar w:top="1338" w:right="1219" w:bottom="1060" w:left="981" w:header="567" w:footer="720" w:gutter="0"/>
          <w:cols w:space="720"/>
        </w:sectPr>
      </w:pPr>
    </w:p>
    <w:p w14:paraId="44DE251D" w14:textId="01472ADB" w:rsidR="007C3C52" w:rsidRPr="00D5392E" w:rsidRDefault="00D5392E" w:rsidP="00D5392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30" w:name="_Toc149645548"/>
      <w:bookmarkStart w:id="231" w:name="_Toc101341898"/>
      <w:bookmarkStart w:id="232" w:name="_Toc101343981"/>
      <w:bookmarkStart w:id="233" w:name="_Toc102656386"/>
      <w:bookmarkStart w:id="234" w:name="_Toc106203642"/>
      <w:r w:rsidRPr="00A442EF">
        <w:rPr>
          <w:rFonts w:ascii="Arial" w:eastAsia="Arial" w:hAnsi="Arial" w:cs="Arial"/>
          <w:color w:val="7030A0"/>
          <w:sz w:val="40"/>
          <w:szCs w:val="40"/>
        </w:rPr>
        <w:lastRenderedPageBreak/>
        <w:t>4.</w:t>
      </w:r>
      <w:r>
        <w:rPr>
          <w:rFonts w:ascii="Arial" w:eastAsia="Arial" w:hAnsi="Arial" w:cs="Arial"/>
          <w:color w:val="7030A0"/>
          <w:sz w:val="40"/>
          <w:szCs w:val="40"/>
        </w:rPr>
        <w:t>6</w:t>
      </w:r>
      <w:r>
        <w:rPr>
          <w:rFonts w:ascii="Arial" w:eastAsia="Arial" w:hAnsi="Arial" w:cs="Arial"/>
          <w:color w:val="7030A0"/>
          <w:sz w:val="40"/>
          <w:szCs w:val="40"/>
        </w:rPr>
        <w:tab/>
      </w:r>
      <w:r w:rsidR="0062212C" w:rsidRPr="00D5392E">
        <w:rPr>
          <w:rFonts w:ascii="Arial" w:eastAsia="Arial" w:hAnsi="Arial" w:cs="Arial"/>
          <w:color w:val="7030A0"/>
          <w:sz w:val="40"/>
          <w:szCs w:val="40"/>
        </w:rPr>
        <w:t>Vehicle Roll-aways</w:t>
      </w:r>
      <w:bookmarkEnd w:id="230"/>
      <w:r w:rsidR="00D74C0B">
        <w:rPr>
          <w:rFonts w:ascii="Arial" w:eastAsia="Arial" w:hAnsi="Arial" w:cs="Arial"/>
          <w:color w:val="7030A0"/>
          <w:sz w:val="40"/>
          <w:szCs w:val="40"/>
        </w:rPr>
        <w:t xml:space="preserve"> </w:t>
      </w:r>
    </w:p>
    <w:p w14:paraId="64AF5277" w14:textId="77777777" w:rsidR="0062212C" w:rsidRPr="00D5392E" w:rsidRDefault="0062212C" w:rsidP="00D5392E">
      <w:pPr>
        <w:pStyle w:val="BodyText"/>
        <w:spacing w:before="122"/>
        <w:ind w:left="284" w:right="265"/>
        <w:jc w:val="both"/>
        <w:rPr>
          <w:rFonts w:ascii="Arial" w:hAnsi="Arial" w:cs="Arial"/>
        </w:rPr>
      </w:pPr>
      <w:r w:rsidRPr="00D5392E">
        <w:rPr>
          <w:rFonts w:ascii="Arial" w:hAnsi="Arial" w:cs="Arial"/>
        </w:rPr>
        <w:t>A roll-away is the unintentional movement of mobile plant because it has not been properly immobilised.</w:t>
      </w:r>
    </w:p>
    <w:p w14:paraId="7AEFA2F1" w14:textId="6D1A0400" w:rsidR="0062212C" w:rsidRPr="00D5392E" w:rsidRDefault="0062212C" w:rsidP="00D5392E">
      <w:pPr>
        <w:pStyle w:val="BodyText"/>
        <w:spacing w:before="122"/>
        <w:ind w:left="284" w:right="265"/>
        <w:jc w:val="both"/>
        <w:rPr>
          <w:rFonts w:ascii="Arial" w:hAnsi="Arial" w:cs="Arial"/>
        </w:rPr>
      </w:pPr>
      <w:r w:rsidRPr="00D5392E">
        <w:rPr>
          <w:rFonts w:ascii="Arial" w:hAnsi="Arial" w:cs="Arial"/>
        </w:rPr>
        <w:t xml:space="preserve">Roll-aways can be prevented by implementing the following controls: </w:t>
      </w:r>
    </w:p>
    <w:p w14:paraId="06AEA837" w14:textId="377D343D" w:rsidR="0062212C"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 xml:space="preserve">Park on a level, flat surface where possible </w:t>
      </w:r>
    </w:p>
    <w:p w14:paraId="6BEF6FA3" w14:textId="25ABF8AA" w:rsidR="0062212C"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 xml:space="preserve">Use wheel chocks. A wheel chock is a wedge-shaped object with a non-slip bottom surface that can be placed behind a wheel to prevent it from rolling away </w:t>
      </w:r>
    </w:p>
    <w:p w14:paraId="0423301A" w14:textId="3A638638" w:rsidR="0062212C" w:rsidRPr="00D5392E" w:rsidRDefault="00D5392E"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Pr>
          <w:rFonts w:ascii="Arial" w:hAnsi="Arial" w:cs="Arial"/>
        </w:rPr>
        <w:t>Where possible, p</w:t>
      </w:r>
      <w:r w:rsidR="0062212C" w:rsidRPr="00D5392E">
        <w:rPr>
          <w:rFonts w:ascii="Arial" w:hAnsi="Arial" w:cs="Arial"/>
        </w:rPr>
        <w:t xml:space="preserve">ark with wheels turned so that, if the vehicle rolled, it would roll towards the kerb </w:t>
      </w:r>
    </w:p>
    <w:p w14:paraId="35A2127C" w14:textId="77777777" w:rsid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Except when parked for maintenance work, park the vehicle in the correct gear. For automatic transmission vehicles, this will usually be ‘park (P)’.</w:t>
      </w:r>
    </w:p>
    <w:p w14:paraId="16E7C56A" w14:textId="07497FCA" w:rsidR="0062212C" w:rsidRPr="00D5392E" w:rsidRDefault="0062212C" w:rsidP="001546DE">
      <w:pPr>
        <w:pStyle w:val="ListParagraph"/>
        <w:widowControl w:val="0"/>
        <w:numPr>
          <w:ilvl w:val="1"/>
          <w:numId w:val="97"/>
        </w:numPr>
        <w:tabs>
          <w:tab w:val="left" w:pos="1418"/>
        </w:tabs>
        <w:autoSpaceDE w:val="0"/>
        <w:autoSpaceDN w:val="0"/>
        <w:spacing w:before="80" w:after="0" w:line="240" w:lineRule="auto"/>
        <w:ind w:left="1418" w:right="212"/>
        <w:contextualSpacing w:val="0"/>
        <w:rPr>
          <w:rFonts w:ascii="Arial" w:hAnsi="Arial" w:cs="Arial"/>
        </w:rPr>
      </w:pPr>
      <w:r w:rsidRPr="00D5392E">
        <w:rPr>
          <w:rFonts w:ascii="Arial" w:hAnsi="Arial" w:cs="Arial"/>
        </w:rPr>
        <w:t xml:space="preserve">For manual transmission vehicles: </w:t>
      </w:r>
    </w:p>
    <w:p w14:paraId="558E959E" w14:textId="77777777" w:rsidR="0062212C" w:rsidRPr="00D5392E" w:rsidRDefault="0062212C" w:rsidP="00641F21">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5392E">
        <w:rPr>
          <w:rFonts w:ascii="Arial" w:hAnsi="Arial" w:cs="Arial"/>
        </w:rPr>
        <w:t xml:space="preserve">put the vehicle in first gear when facing uphill </w:t>
      </w:r>
    </w:p>
    <w:p w14:paraId="7E20DF7C" w14:textId="62C490E2" w:rsidR="0062212C" w:rsidRPr="00D5392E" w:rsidRDefault="0062212C" w:rsidP="00641F21">
      <w:pPr>
        <w:pStyle w:val="ListParagraph"/>
        <w:widowControl w:val="0"/>
        <w:numPr>
          <w:ilvl w:val="2"/>
          <w:numId w:val="97"/>
        </w:numPr>
        <w:tabs>
          <w:tab w:val="left" w:pos="993"/>
        </w:tabs>
        <w:autoSpaceDE w:val="0"/>
        <w:autoSpaceDN w:val="0"/>
        <w:spacing w:before="80" w:after="0" w:line="240" w:lineRule="auto"/>
        <w:ind w:right="212"/>
        <w:contextualSpacing w:val="0"/>
        <w:rPr>
          <w:rFonts w:ascii="Arial" w:hAnsi="Arial" w:cs="Arial"/>
        </w:rPr>
      </w:pPr>
      <w:r w:rsidRPr="00D5392E">
        <w:rPr>
          <w:rFonts w:ascii="Arial" w:hAnsi="Arial" w:cs="Arial"/>
        </w:rPr>
        <w:t xml:space="preserve">put the vehicle in reverse when facing downhill </w:t>
      </w:r>
    </w:p>
    <w:p w14:paraId="16FEE7A1" w14:textId="77777777" w:rsidR="0062212C"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 xml:space="preserve">When parked for maintenance work, vehicles should not be parked in gear </w:t>
      </w:r>
    </w:p>
    <w:p w14:paraId="56842993" w14:textId="77777777" w:rsidR="0062212C"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Ensure plant attachments, e.g. blades, buckets and rippers are on the ground</w:t>
      </w:r>
    </w:p>
    <w:p w14:paraId="3445D282" w14:textId="1AB832EC" w:rsidR="0062212C"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 xml:space="preserve">Apply the handbrake before exiting the vehicle </w:t>
      </w:r>
    </w:p>
    <w:p w14:paraId="0737605C" w14:textId="247F6AC2" w:rsidR="00641F21"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Turn the engine off and remove the keys to prevent anyone starting the vehicle</w:t>
      </w:r>
      <w:r w:rsidR="00641F21">
        <w:rPr>
          <w:rFonts w:ascii="Arial" w:hAnsi="Arial" w:cs="Arial"/>
        </w:rPr>
        <w:t>; and</w:t>
      </w:r>
    </w:p>
    <w:p w14:paraId="560F568C" w14:textId="037C0341" w:rsidR="00080113"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 xml:space="preserve">Establish a clearly marked exclusion zone around the vehicle where necessary, for example immediately downhill from a truck or trailer being unloaded. </w:t>
      </w:r>
    </w:p>
    <w:p w14:paraId="69EBA4CF" w14:textId="77777777" w:rsidR="00080113" w:rsidRPr="007C3C52" w:rsidRDefault="00080113" w:rsidP="00080113">
      <w:pPr>
        <w:pStyle w:val="ListParagraph"/>
        <w:widowControl w:val="0"/>
        <w:tabs>
          <w:tab w:val="left" w:pos="284"/>
        </w:tabs>
        <w:autoSpaceDE w:val="0"/>
        <w:autoSpaceDN w:val="0"/>
        <w:spacing w:before="61" w:after="0" w:line="240" w:lineRule="auto"/>
        <w:ind w:left="644"/>
        <w:outlineLvl w:val="0"/>
        <w:rPr>
          <w:rFonts w:ascii="Arial" w:hAnsi="Arial" w:cs="Arial"/>
          <w:color w:val="1F4E79" w:themeColor="accent1" w:themeShade="80"/>
        </w:rPr>
      </w:pPr>
    </w:p>
    <w:p w14:paraId="0A22C6BD" w14:textId="77777777" w:rsidR="00080113" w:rsidRPr="007C3C52" w:rsidRDefault="0062212C" w:rsidP="00641F21">
      <w:pPr>
        <w:widowControl w:val="0"/>
        <w:autoSpaceDE w:val="0"/>
        <w:autoSpaceDN w:val="0"/>
        <w:spacing w:before="122" w:after="0" w:line="240" w:lineRule="auto"/>
        <w:ind w:left="284"/>
        <w:outlineLvl w:val="2"/>
        <w:rPr>
          <w:rFonts w:ascii="Arial" w:hAnsi="Arial" w:cs="Arial"/>
          <w:b/>
          <w:bCs/>
          <w:i/>
          <w:iCs/>
          <w:color w:val="1F4E79" w:themeColor="accent1" w:themeShade="80"/>
        </w:rPr>
      </w:pPr>
      <w:bookmarkStart w:id="235" w:name="_Toc149645549"/>
      <w:r w:rsidRPr="00641F21">
        <w:rPr>
          <w:rFonts w:ascii="Arial" w:hAnsi="Arial" w:cs="Arial"/>
          <w:b/>
          <w:bCs/>
          <w:caps/>
          <w:noProof/>
          <w:color w:val="7F7F7F" w:themeColor="text1" w:themeTint="80"/>
          <w:sz w:val="30"/>
          <w:szCs w:val="30"/>
          <w:lang w:eastAsia="en-AU"/>
        </w:rPr>
        <w:t>Effective use of wheel chocks</w:t>
      </w:r>
      <w:bookmarkEnd w:id="235"/>
      <w:r w:rsidRPr="00641F21">
        <w:rPr>
          <w:rFonts w:ascii="Arial" w:hAnsi="Arial" w:cs="Arial"/>
          <w:b/>
          <w:bCs/>
          <w:caps/>
          <w:noProof/>
          <w:color w:val="7F7F7F" w:themeColor="text1" w:themeTint="80"/>
          <w:sz w:val="30"/>
          <w:szCs w:val="30"/>
          <w:lang w:eastAsia="en-AU"/>
        </w:rPr>
        <w:t xml:space="preserve"> </w:t>
      </w:r>
    </w:p>
    <w:p w14:paraId="7B2FBA90" w14:textId="77777777" w:rsidR="00641F21" w:rsidRDefault="0062212C" w:rsidP="00641F21">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 xml:space="preserve">Care should be taken when installing and removing wheel chocks as this can place workers in the direct line of the wheel if a roll-away was to occur </w:t>
      </w:r>
    </w:p>
    <w:p w14:paraId="376765D5" w14:textId="4205FFB6" w:rsidR="00080113" w:rsidRPr="00641F21" w:rsidRDefault="0062212C" w:rsidP="00641F21">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641F21">
        <w:rPr>
          <w:rFonts w:ascii="Arial" w:hAnsi="Arial" w:cs="Arial"/>
        </w:rPr>
        <w:t xml:space="preserve">Chocks should be placed in the centre of, and square to, the tyre as illustrated </w:t>
      </w:r>
      <w:r w:rsidR="00641F21" w:rsidRPr="00641F21">
        <w:rPr>
          <w:rFonts w:ascii="Arial" w:hAnsi="Arial" w:cs="Arial"/>
        </w:rPr>
        <w:t>at Figure 10</w:t>
      </w:r>
      <w:r w:rsidRPr="00641F21">
        <w:rPr>
          <w:rFonts w:ascii="Arial" w:hAnsi="Arial" w:cs="Arial"/>
        </w:rPr>
        <w:t xml:space="preserve"> </w:t>
      </w:r>
    </w:p>
    <w:p w14:paraId="30937DB1" w14:textId="345A2F2C" w:rsidR="003B7496" w:rsidRPr="00641F21" w:rsidRDefault="00080113" w:rsidP="00641F21">
      <w:pPr>
        <w:pStyle w:val="BodyText1"/>
        <w:rPr>
          <w:rFonts w:ascii="Arial" w:hAnsi="Arial" w:cs="Arial"/>
        </w:rPr>
      </w:pPr>
      <w:r w:rsidRPr="007C3C52">
        <w:rPr>
          <w:noProof/>
        </w:rPr>
        <w:lastRenderedPageBreak/>
        <w:drawing>
          <wp:inline distT="0" distB="0" distL="0" distR="0" wp14:anchorId="313C989F" wp14:editId="194F9F49">
            <wp:extent cx="6165850" cy="2491105"/>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65850" cy="2491105"/>
                    </a:xfrm>
                    <a:prstGeom prst="rect">
                      <a:avLst/>
                    </a:prstGeom>
                  </pic:spPr>
                </pic:pic>
              </a:graphicData>
            </a:graphic>
          </wp:inline>
        </w:drawing>
      </w:r>
      <w:r w:rsidR="0062212C" w:rsidRPr="00641F21">
        <w:rPr>
          <w:rFonts w:ascii="Arial" w:hAnsi="Arial" w:cs="Arial"/>
          <w:b/>
          <w:color w:val="404040"/>
          <w:sz w:val="18"/>
        </w:rPr>
        <w:t xml:space="preserve">Figure 10: Correct placement of wheel chocks </w:t>
      </w:r>
    </w:p>
    <w:p w14:paraId="1783508D" w14:textId="25DDFBA1" w:rsidR="003B7496"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Leave a slight gap between the chock and the wheel, to indicate whether the vehicle has moved since placing the chocks. Leaving a gap may not be appropriate when people are working around the vehicle, such as when undertaking repair or maintenance work</w:t>
      </w:r>
    </w:p>
    <w:p w14:paraId="13E3145F" w14:textId="500B0E5A" w:rsidR="003B7496"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 xml:space="preserve">Always check for vehicle movement prior to removing chocks </w:t>
      </w:r>
    </w:p>
    <w:p w14:paraId="7F3BF484" w14:textId="53327BBE" w:rsidR="003B7496"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 xml:space="preserve">Do not forcibly remove a chock from beneath a wheel. A tightly wedged chock is an indication that the vehicle has moved and may continue to roll once the chock is removed </w:t>
      </w:r>
    </w:p>
    <w:p w14:paraId="27962921" w14:textId="52C21B30" w:rsidR="003B7496"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 xml:space="preserve">Do not stand in the potential direction of roll while placing or removing chocks </w:t>
      </w:r>
    </w:p>
    <w:p w14:paraId="3EC2B294" w14:textId="7ACBCB3C" w:rsidR="003B7496"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Do not attempt to re-enter a vehicle if it has started to roll</w:t>
      </w:r>
      <w:r w:rsidR="00641F21">
        <w:rPr>
          <w:rFonts w:ascii="Arial" w:hAnsi="Arial" w:cs="Arial"/>
        </w:rPr>
        <w:t>; and</w:t>
      </w:r>
      <w:r w:rsidRPr="00D5392E">
        <w:rPr>
          <w:rFonts w:ascii="Arial" w:hAnsi="Arial" w:cs="Arial"/>
        </w:rPr>
        <w:t xml:space="preserve"> </w:t>
      </w:r>
    </w:p>
    <w:p w14:paraId="042D43A2" w14:textId="7740AEE9" w:rsidR="0062212C" w:rsidRPr="00D5392E" w:rsidRDefault="0062212C" w:rsidP="00D5392E">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5392E">
        <w:rPr>
          <w:rFonts w:ascii="Arial" w:hAnsi="Arial" w:cs="Arial"/>
        </w:rPr>
        <w:t>Do not try to stop or enter the pathway of an uncontrolled roll-away vehic</w:t>
      </w:r>
      <w:r w:rsidR="003B7496" w:rsidRPr="00D5392E">
        <w:rPr>
          <w:rFonts w:ascii="Arial" w:hAnsi="Arial" w:cs="Arial"/>
        </w:rPr>
        <w:t>le.</w:t>
      </w:r>
    </w:p>
    <w:p w14:paraId="3CE45A83" w14:textId="77777777" w:rsidR="00080113" w:rsidRPr="007C3C52" w:rsidRDefault="00080113" w:rsidP="0062212C">
      <w:pPr>
        <w:widowControl w:val="0"/>
        <w:tabs>
          <w:tab w:val="left" w:pos="284"/>
        </w:tabs>
        <w:autoSpaceDE w:val="0"/>
        <w:autoSpaceDN w:val="0"/>
        <w:spacing w:before="61" w:after="0" w:line="240" w:lineRule="auto"/>
        <w:ind w:left="284"/>
        <w:outlineLvl w:val="0"/>
        <w:rPr>
          <w:rFonts w:ascii="Arial" w:hAnsi="Arial" w:cs="Arial"/>
          <w:color w:val="1F4E79" w:themeColor="accent1" w:themeShade="80"/>
        </w:rPr>
      </w:pPr>
    </w:p>
    <w:p w14:paraId="5789D1A4" w14:textId="37924151" w:rsidR="00080113" w:rsidRPr="0062212C" w:rsidRDefault="007C3C52" w:rsidP="00641F21">
      <w:pPr>
        <w:pStyle w:val="BodyText1"/>
        <w:jc w:val="center"/>
        <w:rPr>
          <w:rFonts w:ascii="Arial" w:hAnsi="Arial" w:cs="Arial"/>
        </w:rPr>
      </w:pPr>
      <w:r>
        <w:rPr>
          <w:noProof/>
        </w:rPr>
        <w:lastRenderedPageBreak/>
        <w:drawing>
          <wp:inline distT="0" distB="0" distL="0" distR="0" wp14:anchorId="46CE9B12" wp14:editId="6A2A7689">
            <wp:extent cx="5119370" cy="8457565"/>
            <wp:effectExtent l="0" t="0" r="5080" b="635"/>
            <wp:docPr id="50" name="Picture 50" descr="Diagram showing control measures to prevent vehicle roll-aways on level, inclined and decline surfa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control measures to prevent vehicle roll-aways on level, inclined and decline surfaces. "/>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19370" cy="8457565"/>
                    </a:xfrm>
                    <a:prstGeom prst="rect">
                      <a:avLst/>
                    </a:prstGeom>
                    <a:noFill/>
                    <a:ln>
                      <a:noFill/>
                    </a:ln>
                  </pic:spPr>
                </pic:pic>
              </a:graphicData>
            </a:graphic>
          </wp:inline>
        </w:drawing>
      </w:r>
    </w:p>
    <w:p w14:paraId="16B1EC64" w14:textId="1F14BC8C" w:rsidR="0031551A" w:rsidRPr="00A442EF" w:rsidRDefault="0031551A" w:rsidP="009F4F07">
      <w:pPr>
        <w:keepNext/>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236" w:name="_Toc149645550"/>
      <w:r w:rsidRPr="00A442EF">
        <w:rPr>
          <w:rFonts w:ascii="Arial" w:eastAsia="Arial" w:hAnsi="Arial" w:cs="Arial"/>
          <w:color w:val="222A35" w:themeColor="text2" w:themeShade="80"/>
          <w:sz w:val="52"/>
          <w:szCs w:val="52"/>
        </w:rPr>
        <w:lastRenderedPageBreak/>
        <w:t>Plant registration</w:t>
      </w:r>
      <w:bookmarkEnd w:id="231"/>
      <w:bookmarkEnd w:id="232"/>
      <w:bookmarkEnd w:id="233"/>
      <w:bookmarkEnd w:id="234"/>
      <w:bookmarkEnd w:id="236"/>
    </w:p>
    <w:p w14:paraId="42C668E2" w14:textId="301C609B"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Schedule 5 of the WHS Regulations requires certain plant designs and items of plant to be</w:t>
      </w:r>
      <w:r w:rsidRPr="00A442EF">
        <w:rPr>
          <w:rFonts w:ascii="Arial" w:hAnsi="Arial" w:cs="Arial"/>
        </w:rPr>
        <w:t xml:space="preserve"> </w:t>
      </w:r>
      <w:r w:rsidRPr="00DB1E28">
        <w:rPr>
          <w:rFonts w:ascii="Arial" w:hAnsi="Arial" w:cs="Arial"/>
        </w:rPr>
        <w:t>registered</w:t>
      </w:r>
      <w:r w:rsidRPr="00A442EF">
        <w:rPr>
          <w:rFonts w:ascii="Arial" w:hAnsi="Arial" w:cs="Arial"/>
        </w:rPr>
        <w:t xml:space="preserve"> </w:t>
      </w:r>
      <w:r w:rsidRPr="00DB1E28">
        <w:rPr>
          <w:rFonts w:ascii="Arial" w:hAnsi="Arial" w:cs="Arial"/>
        </w:rPr>
        <w:t>(registrable plant).</w:t>
      </w:r>
      <w:r w:rsidRPr="00A442EF">
        <w:rPr>
          <w:rFonts w:ascii="Arial" w:hAnsi="Arial" w:cs="Arial"/>
        </w:rPr>
        <w:t xml:space="preserve"> </w:t>
      </w:r>
      <w:r w:rsidRPr="00DB1E28">
        <w:rPr>
          <w:rFonts w:ascii="Arial" w:hAnsi="Arial" w:cs="Arial"/>
        </w:rPr>
        <w:t>Schedule 5</w:t>
      </w:r>
      <w:r w:rsidRPr="00A442EF">
        <w:rPr>
          <w:rFonts w:ascii="Arial" w:hAnsi="Arial" w:cs="Arial"/>
        </w:rPr>
        <w:t xml:space="preserve"> </w:t>
      </w:r>
      <w:r w:rsidRPr="00DB1E28">
        <w:rPr>
          <w:rFonts w:ascii="Arial" w:hAnsi="Arial" w:cs="Arial"/>
        </w:rPr>
        <w:t>is</w:t>
      </w:r>
      <w:r w:rsidRPr="00A442EF">
        <w:rPr>
          <w:rFonts w:ascii="Arial" w:hAnsi="Arial" w:cs="Arial"/>
        </w:rPr>
        <w:t xml:space="preserve"> </w:t>
      </w:r>
      <w:r w:rsidRPr="00DB1E28">
        <w:rPr>
          <w:rFonts w:ascii="Arial" w:hAnsi="Arial" w:cs="Arial"/>
        </w:rPr>
        <w:t>reproduced at</w:t>
      </w:r>
      <w:r w:rsidRPr="00A442EF">
        <w:rPr>
          <w:rFonts w:ascii="Arial" w:hAnsi="Arial" w:cs="Arial"/>
        </w:rPr>
        <w:t xml:space="preserve"> Appendix B</w:t>
      </w:r>
      <w:r w:rsidRPr="00DB1E28">
        <w:rPr>
          <w:rFonts w:ascii="Arial" w:hAnsi="Arial" w:cs="Arial"/>
        </w:rPr>
        <w:t>.</w:t>
      </w:r>
    </w:p>
    <w:p w14:paraId="50B2748D"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A person with management or control of plant in the workplace must not direct or allow a</w:t>
      </w:r>
      <w:r w:rsidRPr="00A442EF">
        <w:rPr>
          <w:rFonts w:ascii="Arial" w:hAnsi="Arial" w:cs="Arial"/>
        </w:rPr>
        <w:t xml:space="preserve"> </w:t>
      </w:r>
      <w:r w:rsidRPr="00DB1E28">
        <w:rPr>
          <w:rFonts w:ascii="Arial" w:hAnsi="Arial" w:cs="Arial"/>
        </w:rPr>
        <w:t>worker</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use</w:t>
      </w:r>
      <w:r w:rsidRPr="00A442EF">
        <w:rPr>
          <w:rFonts w:ascii="Arial" w:hAnsi="Arial" w:cs="Arial"/>
        </w:rPr>
        <w:t xml:space="preserve"> </w:t>
      </w:r>
      <w:r w:rsidRPr="00DB1E28">
        <w:rPr>
          <w:rFonts w:ascii="Arial" w:hAnsi="Arial" w:cs="Arial"/>
        </w:rPr>
        <w:t>registrable plant</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workplace if</w:t>
      </w:r>
      <w:r w:rsidRPr="00A442EF">
        <w:rPr>
          <w:rFonts w:ascii="Arial" w:hAnsi="Arial" w:cs="Arial"/>
        </w:rPr>
        <w:t xml:space="preserve"> </w:t>
      </w:r>
      <w:r w:rsidRPr="00DB1E28">
        <w:rPr>
          <w:rFonts w:ascii="Arial" w:hAnsi="Arial" w:cs="Arial"/>
        </w:rPr>
        <w:t>it</w:t>
      </w:r>
      <w:r w:rsidRPr="00A442EF">
        <w:rPr>
          <w:rFonts w:ascii="Arial" w:hAnsi="Arial" w:cs="Arial"/>
        </w:rPr>
        <w:t xml:space="preserve"> </w:t>
      </w:r>
      <w:r w:rsidRPr="00DB1E28">
        <w:rPr>
          <w:rFonts w:ascii="Arial" w:hAnsi="Arial" w:cs="Arial"/>
        </w:rPr>
        <w:t>has not</w:t>
      </w:r>
      <w:r w:rsidRPr="00A442EF">
        <w:rPr>
          <w:rFonts w:ascii="Arial" w:hAnsi="Arial" w:cs="Arial"/>
        </w:rPr>
        <w:t xml:space="preserve"> </w:t>
      </w:r>
      <w:r w:rsidRPr="00DB1E28">
        <w:rPr>
          <w:rFonts w:ascii="Arial" w:hAnsi="Arial" w:cs="Arial"/>
        </w:rPr>
        <w:t>been</w:t>
      </w:r>
      <w:r w:rsidRPr="00A442EF">
        <w:rPr>
          <w:rFonts w:ascii="Arial" w:hAnsi="Arial" w:cs="Arial"/>
        </w:rPr>
        <w:t xml:space="preserve"> </w:t>
      </w:r>
      <w:r w:rsidRPr="00DB1E28">
        <w:rPr>
          <w:rFonts w:ascii="Arial" w:hAnsi="Arial" w:cs="Arial"/>
        </w:rPr>
        <w:t>registered.</w:t>
      </w:r>
    </w:p>
    <w:p w14:paraId="692E25E1" w14:textId="0743F792" w:rsidR="0031551A" w:rsidRPr="00A442EF" w:rsidRDefault="0012099F" w:rsidP="00D5392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37" w:name="_Toc101341899"/>
      <w:bookmarkStart w:id="238" w:name="_Toc149645551"/>
      <w:r w:rsidRPr="00A442EF">
        <w:rPr>
          <w:rFonts w:ascii="Arial" w:eastAsia="Arial" w:hAnsi="Arial" w:cs="Arial"/>
          <w:color w:val="7030A0"/>
          <w:sz w:val="40"/>
          <w:szCs w:val="40"/>
        </w:rPr>
        <w:t>5.1</w:t>
      </w:r>
      <w:r w:rsidR="00A442EF">
        <w:rPr>
          <w:rFonts w:ascii="Arial" w:eastAsia="Arial" w:hAnsi="Arial" w:cs="Arial"/>
          <w:color w:val="7030A0"/>
          <w:sz w:val="40"/>
          <w:szCs w:val="40"/>
        </w:rPr>
        <w:tab/>
      </w:r>
      <w:r w:rsidR="0031551A" w:rsidRPr="00A442EF">
        <w:rPr>
          <w:rFonts w:ascii="Arial" w:eastAsia="Arial" w:hAnsi="Arial" w:cs="Arial"/>
          <w:color w:val="7030A0"/>
          <w:sz w:val="40"/>
          <w:szCs w:val="40"/>
        </w:rPr>
        <w:t>Design and altered design registration</w:t>
      </w:r>
      <w:bookmarkEnd w:id="237"/>
      <w:bookmarkEnd w:id="238"/>
    </w:p>
    <w:p w14:paraId="2A700EB8" w14:textId="77777777" w:rsidR="0031551A" w:rsidRPr="00DB1E28" w:rsidRDefault="0031551A" w:rsidP="00A442EF">
      <w:pPr>
        <w:pStyle w:val="BodyText"/>
        <w:spacing w:before="122"/>
        <w:ind w:left="284" w:right="265"/>
        <w:jc w:val="both"/>
        <w:rPr>
          <w:rFonts w:ascii="Arial" w:hAnsi="Arial" w:cs="Arial"/>
        </w:rPr>
      </w:pPr>
      <w:r w:rsidRPr="00DB1E28">
        <w:rPr>
          <w:rFonts w:ascii="Arial" w:hAnsi="Arial" w:cs="Arial"/>
        </w:rPr>
        <w:t>You</w:t>
      </w:r>
      <w:r w:rsidRPr="00A442EF">
        <w:rPr>
          <w:rFonts w:ascii="Arial" w:hAnsi="Arial" w:cs="Arial"/>
        </w:rPr>
        <w:t xml:space="preserve"> </w:t>
      </w:r>
      <w:r w:rsidRPr="00DB1E28">
        <w:rPr>
          <w:rFonts w:ascii="Arial" w:hAnsi="Arial" w:cs="Arial"/>
        </w:rPr>
        <w:t>must</w:t>
      </w:r>
      <w:r w:rsidRPr="00A442EF">
        <w:rPr>
          <w:rFonts w:ascii="Arial" w:hAnsi="Arial" w:cs="Arial"/>
        </w:rPr>
        <w:t xml:space="preserve"> </w:t>
      </w:r>
      <w:r w:rsidRPr="00DB1E28">
        <w:rPr>
          <w:rFonts w:ascii="Arial" w:hAnsi="Arial" w:cs="Arial"/>
        </w:rPr>
        <w:t>register</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plant design</w:t>
      </w:r>
      <w:r w:rsidRPr="00A442EF">
        <w:rPr>
          <w:rFonts w:ascii="Arial" w:hAnsi="Arial" w:cs="Arial"/>
        </w:rPr>
        <w:t xml:space="preserve"> </w:t>
      </w:r>
      <w:r w:rsidRPr="00DB1E28">
        <w:rPr>
          <w:rFonts w:ascii="Arial" w:hAnsi="Arial" w:cs="Arial"/>
        </w:rPr>
        <w:t>if:</w:t>
      </w:r>
    </w:p>
    <w:p w14:paraId="27F1647D" w14:textId="5F4D8EAE" w:rsidR="0031551A" w:rsidRPr="00DB1E28" w:rsidRDefault="0031551A" w:rsidP="00C23E2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it has not</w:t>
      </w:r>
      <w:r w:rsidRPr="00C23E22">
        <w:rPr>
          <w:rFonts w:ascii="Arial" w:hAnsi="Arial" w:cs="Arial"/>
        </w:rPr>
        <w:t xml:space="preserve"> </w:t>
      </w:r>
      <w:r w:rsidRPr="00DB1E28">
        <w:rPr>
          <w:rFonts w:ascii="Arial" w:hAnsi="Arial" w:cs="Arial"/>
        </w:rPr>
        <w:t>already</w:t>
      </w:r>
      <w:r w:rsidRPr="00C23E22">
        <w:rPr>
          <w:rFonts w:ascii="Arial" w:hAnsi="Arial" w:cs="Arial"/>
        </w:rPr>
        <w:t xml:space="preserve"> </w:t>
      </w:r>
      <w:r w:rsidRPr="00DB1E28">
        <w:rPr>
          <w:rFonts w:ascii="Arial" w:hAnsi="Arial" w:cs="Arial"/>
        </w:rPr>
        <w:t>been</w:t>
      </w:r>
      <w:r w:rsidRPr="00C23E22">
        <w:rPr>
          <w:rFonts w:ascii="Arial" w:hAnsi="Arial" w:cs="Arial"/>
        </w:rPr>
        <w:t xml:space="preserve"> </w:t>
      </w:r>
      <w:r w:rsidRPr="00DB1E28">
        <w:rPr>
          <w:rFonts w:ascii="Arial" w:hAnsi="Arial" w:cs="Arial"/>
        </w:rPr>
        <w:t>design</w:t>
      </w:r>
      <w:r w:rsidRPr="00C23E22">
        <w:rPr>
          <w:rFonts w:ascii="Arial" w:hAnsi="Arial" w:cs="Arial"/>
        </w:rPr>
        <w:t xml:space="preserve"> </w:t>
      </w:r>
      <w:r w:rsidRPr="00DB1E28">
        <w:rPr>
          <w:rFonts w:ascii="Arial" w:hAnsi="Arial" w:cs="Arial"/>
        </w:rPr>
        <w:t>registered</w:t>
      </w:r>
      <w:r w:rsidR="00641F21">
        <w:rPr>
          <w:rFonts w:ascii="Arial" w:hAnsi="Arial" w:cs="Arial"/>
        </w:rPr>
        <w:t>;</w:t>
      </w:r>
      <w:r w:rsidRPr="00C23E22">
        <w:rPr>
          <w:rFonts w:ascii="Arial" w:hAnsi="Arial" w:cs="Arial"/>
        </w:rPr>
        <w:t xml:space="preserve"> </w:t>
      </w:r>
      <w:r w:rsidRPr="00DB1E28">
        <w:rPr>
          <w:rFonts w:ascii="Arial" w:hAnsi="Arial" w:cs="Arial"/>
        </w:rPr>
        <w:t>or</w:t>
      </w:r>
    </w:p>
    <w:p w14:paraId="72A8D95D" w14:textId="19216BAA" w:rsidR="0031551A" w:rsidRDefault="0031551A" w:rsidP="00C23E22">
      <w:pPr>
        <w:pStyle w:val="ListParagraph"/>
        <w:widowControl w:val="0"/>
        <w:numPr>
          <w:ilvl w:val="0"/>
          <w:numId w:val="97"/>
        </w:numPr>
        <w:tabs>
          <w:tab w:val="left" w:pos="993"/>
        </w:tabs>
        <w:autoSpaceDE w:val="0"/>
        <w:autoSpaceDN w:val="0"/>
        <w:spacing w:before="80" w:after="0" w:line="240" w:lineRule="auto"/>
        <w:ind w:left="992" w:right="212" w:hanging="357"/>
        <w:contextualSpacing w:val="0"/>
        <w:rPr>
          <w:rFonts w:ascii="Arial" w:hAnsi="Arial" w:cs="Arial"/>
        </w:rPr>
      </w:pPr>
      <w:r w:rsidRPr="00DB1E28">
        <w:rPr>
          <w:rFonts w:ascii="Arial" w:hAnsi="Arial" w:cs="Arial"/>
        </w:rPr>
        <w:t>the person conducting the business or undertaking (PCBU) alters the plant design by</w:t>
      </w:r>
      <w:r w:rsidR="00641F21">
        <w:rPr>
          <w:rFonts w:ascii="Arial" w:hAnsi="Arial" w:cs="Arial"/>
        </w:rPr>
        <w:t xml:space="preserve"> </w:t>
      </w:r>
      <w:r w:rsidRPr="00DB1E28">
        <w:rPr>
          <w:rFonts w:ascii="Arial" w:hAnsi="Arial" w:cs="Arial"/>
        </w:rPr>
        <w:t>modifying</w:t>
      </w:r>
      <w:r w:rsidRPr="00C23E22">
        <w:rPr>
          <w:rFonts w:ascii="Arial" w:hAnsi="Arial" w:cs="Arial"/>
        </w:rPr>
        <w:t xml:space="preserve"> </w:t>
      </w:r>
      <w:r w:rsidRPr="00DB1E28">
        <w:rPr>
          <w:rFonts w:ascii="Arial" w:hAnsi="Arial" w:cs="Arial"/>
        </w:rPr>
        <w:t>the</w:t>
      </w:r>
      <w:r w:rsidRPr="00C23E22">
        <w:rPr>
          <w:rFonts w:ascii="Arial" w:hAnsi="Arial" w:cs="Arial"/>
        </w:rPr>
        <w:t xml:space="preserve"> </w:t>
      </w:r>
      <w:r w:rsidRPr="00DB1E28">
        <w:rPr>
          <w:rFonts w:ascii="Arial" w:hAnsi="Arial" w:cs="Arial"/>
        </w:rPr>
        <w:t>plant</w:t>
      </w:r>
      <w:r w:rsidRPr="00C23E22">
        <w:rPr>
          <w:rFonts w:ascii="Arial" w:hAnsi="Arial" w:cs="Arial"/>
        </w:rPr>
        <w:t xml:space="preserve"> </w:t>
      </w:r>
      <w:r w:rsidRPr="00DB1E28">
        <w:rPr>
          <w:rFonts w:ascii="Arial" w:hAnsi="Arial" w:cs="Arial"/>
        </w:rPr>
        <w:t>and</w:t>
      </w:r>
      <w:r w:rsidRPr="00C23E22">
        <w:rPr>
          <w:rFonts w:ascii="Arial" w:hAnsi="Arial" w:cs="Arial"/>
        </w:rPr>
        <w:t xml:space="preserve"> </w:t>
      </w:r>
      <w:r w:rsidRPr="00DB1E28">
        <w:rPr>
          <w:rFonts w:ascii="Arial" w:hAnsi="Arial" w:cs="Arial"/>
        </w:rPr>
        <w:t>the alterations</w:t>
      </w:r>
      <w:r w:rsidRPr="00C23E22">
        <w:rPr>
          <w:rFonts w:ascii="Arial" w:hAnsi="Arial" w:cs="Arial"/>
        </w:rPr>
        <w:t xml:space="preserve"> </w:t>
      </w:r>
      <w:r w:rsidRPr="00DB1E28">
        <w:rPr>
          <w:rFonts w:ascii="Arial" w:hAnsi="Arial" w:cs="Arial"/>
        </w:rPr>
        <w:t>to</w:t>
      </w:r>
      <w:r w:rsidRPr="00C23E22">
        <w:rPr>
          <w:rFonts w:ascii="Arial" w:hAnsi="Arial" w:cs="Arial"/>
        </w:rPr>
        <w:t xml:space="preserve"> </w:t>
      </w:r>
      <w:r w:rsidRPr="00DB1E28">
        <w:rPr>
          <w:rFonts w:ascii="Arial" w:hAnsi="Arial" w:cs="Arial"/>
        </w:rPr>
        <w:t>the design</w:t>
      </w:r>
      <w:r w:rsidRPr="00C23E22">
        <w:rPr>
          <w:rFonts w:ascii="Arial" w:hAnsi="Arial" w:cs="Arial"/>
        </w:rPr>
        <w:t xml:space="preserve"> </w:t>
      </w:r>
      <w:r w:rsidRPr="00DB1E28">
        <w:rPr>
          <w:rFonts w:ascii="Arial" w:hAnsi="Arial" w:cs="Arial"/>
        </w:rPr>
        <w:t>may</w:t>
      </w:r>
      <w:r w:rsidRPr="00C23E22">
        <w:rPr>
          <w:rFonts w:ascii="Arial" w:hAnsi="Arial" w:cs="Arial"/>
        </w:rPr>
        <w:t xml:space="preserve"> </w:t>
      </w:r>
      <w:r w:rsidRPr="00DB1E28">
        <w:rPr>
          <w:rFonts w:ascii="Arial" w:hAnsi="Arial" w:cs="Arial"/>
        </w:rPr>
        <w:t>affect</w:t>
      </w:r>
      <w:r w:rsidRPr="00C23E22">
        <w:rPr>
          <w:rFonts w:ascii="Arial" w:hAnsi="Arial" w:cs="Arial"/>
        </w:rPr>
        <w:t xml:space="preserve"> </w:t>
      </w:r>
      <w:r w:rsidRPr="00DB1E28">
        <w:rPr>
          <w:rFonts w:ascii="Arial" w:hAnsi="Arial" w:cs="Arial"/>
        </w:rPr>
        <w:t>health</w:t>
      </w:r>
      <w:r w:rsidRPr="00C23E22">
        <w:rPr>
          <w:rFonts w:ascii="Arial" w:hAnsi="Arial" w:cs="Arial"/>
        </w:rPr>
        <w:t xml:space="preserve"> </w:t>
      </w:r>
      <w:r w:rsidRPr="00DB1E28">
        <w:rPr>
          <w:rFonts w:ascii="Arial" w:hAnsi="Arial" w:cs="Arial"/>
        </w:rPr>
        <w:t>and</w:t>
      </w:r>
      <w:r w:rsidRPr="00C23E22">
        <w:rPr>
          <w:rFonts w:ascii="Arial" w:hAnsi="Arial" w:cs="Arial"/>
        </w:rPr>
        <w:t xml:space="preserve"> </w:t>
      </w:r>
      <w:r w:rsidRPr="00DB1E28">
        <w:rPr>
          <w:rFonts w:ascii="Arial" w:hAnsi="Arial" w:cs="Arial"/>
        </w:rPr>
        <w:t>safety.</w:t>
      </w:r>
    </w:p>
    <w:p w14:paraId="6F443DF2" w14:textId="77777777" w:rsidR="00C23E22" w:rsidRPr="00C23E22" w:rsidRDefault="00C23E22" w:rsidP="00C23E22">
      <w:pPr>
        <w:widowControl w:val="0"/>
        <w:tabs>
          <w:tab w:val="left" w:pos="993"/>
        </w:tabs>
        <w:autoSpaceDE w:val="0"/>
        <w:autoSpaceDN w:val="0"/>
        <w:spacing w:before="80" w:after="0" w:line="240" w:lineRule="auto"/>
        <w:ind w:right="212"/>
        <w:rPr>
          <w:rFonts w:ascii="Arial" w:hAnsi="Arial" w:cs="Arial"/>
        </w:rPr>
      </w:pPr>
    </w:p>
    <w:p w14:paraId="52A7A957" w14:textId="224D3D29"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39" w:name="_Toc101341900"/>
      <w:bookmarkStart w:id="240" w:name="_Toc106203644"/>
      <w:bookmarkStart w:id="241" w:name="_Toc149645552"/>
      <w:r w:rsidRPr="000A71B9">
        <w:rPr>
          <w:rFonts w:ascii="Arial" w:hAnsi="Arial" w:cs="Arial"/>
          <w:b/>
          <w:bCs/>
          <w:caps/>
          <w:noProof/>
          <w:color w:val="7F7F7F" w:themeColor="text1" w:themeTint="80"/>
          <w:sz w:val="30"/>
          <w:szCs w:val="30"/>
          <w:lang w:eastAsia="en-AU"/>
        </w:rPr>
        <w:t>Design registration</w:t>
      </w:r>
      <w:bookmarkEnd w:id="239"/>
      <w:bookmarkEnd w:id="240"/>
      <w:bookmarkEnd w:id="241"/>
    </w:p>
    <w:p w14:paraId="05183F75" w14:textId="5DDB771B" w:rsidR="0031551A" w:rsidRPr="00DB1E28" w:rsidRDefault="00641F21" w:rsidP="00C23E22">
      <w:pPr>
        <w:pStyle w:val="BodyText"/>
        <w:spacing w:before="122"/>
        <w:ind w:left="284" w:right="340"/>
        <w:jc w:val="both"/>
        <w:rPr>
          <w:rFonts w:ascii="Arial" w:hAnsi="Arial" w:cs="Arial"/>
        </w:rPr>
      </w:pPr>
      <w:r>
        <w:rPr>
          <w:rFonts w:ascii="Arial" w:hAnsi="Arial" w:cs="Arial"/>
        </w:rPr>
        <w:t>T</w:t>
      </w:r>
      <w:r w:rsidR="0031551A" w:rsidRPr="00DB1E28">
        <w:rPr>
          <w:rFonts w:ascii="Arial" w:hAnsi="Arial" w:cs="Arial"/>
        </w:rPr>
        <w:t xml:space="preserve">o register a plant design, the design must be verified by a design verifier who must </w:t>
      </w:r>
      <w:r w:rsidR="0031551A" w:rsidRPr="00DB1E28">
        <w:rPr>
          <w:rFonts w:ascii="Arial" w:hAnsi="Arial" w:cs="Arial"/>
          <w:spacing w:val="-59"/>
        </w:rPr>
        <w:t xml:space="preserve">  </w:t>
      </w:r>
      <w:r w:rsidR="0031551A" w:rsidRPr="00DB1E28">
        <w:rPr>
          <w:rFonts w:ascii="Arial" w:hAnsi="Arial" w:cs="Arial"/>
        </w:rPr>
        <w:t>provide a statement stating the design has been produced in accordance with published</w:t>
      </w:r>
      <w:r w:rsidR="0031551A" w:rsidRPr="00DB1E28">
        <w:rPr>
          <w:rFonts w:ascii="Arial" w:hAnsi="Arial" w:cs="Arial"/>
          <w:spacing w:val="1"/>
        </w:rPr>
        <w:t xml:space="preserve"> </w:t>
      </w:r>
      <w:r w:rsidR="0031551A" w:rsidRPr="00DB1E28">
        <w:rPr>
          <w:rFonts w:ascii="Arial" w:hAnsi="Arial" w:cs="Arial"/>
        </w:rPr>
        <w:t>technical standards or engineering principles specified by the designer. Examples of</w:t>
      </w:r>
      <w:r w:rsidR="0031551A" w:rsidRPr="00DB1E28">
        <w:rPr>
          <w:rFonts w:ascii="Arial" w:hAnsi="Arial" w:cs="Arial"/>
          <w:spacing w:val="1"/>
        </w:rPr>
        <w:t xml:space="preserve"> </w:t>
      </w:r>
      <w:r w:rsidR="0031551A" w:rsidRPr="00DB1E28">
        <w:rPr>
          <w:rFonts w:ascii="Arial" w:hAnsi="Arial" w:cs="Arial"/>
        </w:rPr>
        <w:t>published</w:t>
      </w:r>
      <w:r w:rsidR="0031551A" w:rsidRPr="00DB1E28">
        <w:rPr>
          <w:rFonts w:ascii="Arial" w:hAnsi="Arial" w:cs="Arial"/>
          <w:spacing w:val="-1"/>
        </w:rPr>
        <w:t xml:space="preserve"> </w:t>
      </w:r>
      <w:r w:rsidR="0031551A" w:rsidRPr="00DB1E28">
        <w:rPr>
          <w:rFonts w:ascii="Arial" w:hAnsi="Arial" w:cs="Arial"/>
        </w:rPr>
        <w:t>technical</w:t>
      </w:r>
      <w:r w:rsidR="0031551A" w:rsidRPr="00DB1E28">
        <w:rPr>
          <w:rFonts w:ascii="Arial" w:hAnsi="Arial" w:cs="Arial"/>
          <w:spacing w:val="-1"/>
        </w:rPr>
        <w:t xml:space="preserve"> </w:t>
      </w:r>
      <w:r w:rsidR="0031551A" w:rsidRPr="00DB1E28">
        <w:rPr>
          <w:rFonts w:ascii="Arial" w:hAnsi="Arial" w:cs="Arial"/>
        </w:rPr>
        <w:t>standards are</w:t>
      </w:r>
      <w:r w:rsidR="0031551A" w:rsidRPr="00DB1E28">
        <w:rPr>
          <w:rFonts w:ascii="Arial" w:hAnsi="Arial" w:cs="Arial"/>
          <w:spacing w:val="-1"/>
        </w:rPr>
        <w:t xml:space="preserve"> </w:t>
      </w:r>
      <w:r w:rsidR="0031551A" w:rsidRPr="00DB1E28">
        <w:rPr>
          <w:rFonts w:ascii="Arial" w:hAnsi="Arial" w:cs="Arial"/>
        </w:rPr>
        <w:t>provided at</w:t>
      </w:r>
      <w:r w:rsidR="0031551A" w:rsidRPr="00DB1E28">
        <w:rPr>
          <w:rFonts w:ascii="Arial" w:hAnsi="Arial" w:cs="Arial"/>
          <w:spacing w:val="3"/>
        </w:rPr>
        <w:t xml:space="preserve"> </w:t>
      </w:r>
      <w:hyperlink w:anchor="_bookmark35" w:history="1">
        <w:r w:rsidR="0031551A" w:rsidRPr="004168FF">
          <w:rPr>
            <w:rStyle w:val="Hyperlink"/>
            <w:rFonts w:ascii="Arial" w:hAnsi="Arial" w:cs="Arial"/>
            <w:i/>
          </w:rPr>
          <w:t>Appendix D</w:t>
        </w:r>
      </w:hyperlink>
      <w:r w:rsidR="0031551A" w:rsidRPr="00DB1E28">
        <w:rPr>
          <w:rFonts w:ascii="Arial" w:hAnsi="Arial" w:cs="Arial"/>
        </w:rPr>
        <w:t>.</w:t>
      </w:r>
    </w:p>
    <w:p w14:paraId="0E471E9C" w14:textId="2E659E46" w:rsidR="0031551A" w:rsidRPr="00DB1E28" w:rsidRDefault="0031551A" w:rsidP="00A442EF">
      <w:pPr>
        <w:pStyle w:val="BodyText"/>
        <w:spacing w:before="119"/>
        <w:ind w:left="284" w:right="253"/>
        <w:jc w:val="both"/>
        <w:rPr>
          <w:rFonts w:ascii="Arial" w:hAnsi="Arial" w:cs="Arial"/>
        </w:rPr>
      </w:pPr>
      <w:r w:rsidRPr="00DB1E28">
        <w:rPr>
          <w:rFonts w:ascii="Arial" w:hAnsi="Arial" w:cs="Arial"/>
        </w:rPr>
        <w:t>A design can only be verified by a person who is eligible to be a design verifier under the</w:t>
      </w:r>
      <w:r w:rsidRPr="00DB1E28">
        <w:rPr>
          <w:rFonts w:ascii="Arial" w:hAnsi="Arial" w:cs="Arial"/>
          <w:spacing w:val="1"/>
        </w:rPr>
        <w:t xml:space="preserve"> </w:t>
      </w:r>
      <w:r w:rsidRPr="00DB1E28">
        <w:rPr>
          <w:rFonts w:ascii="Arial" w:hAnsi="Arial" w:cs="Arial"/>
        </w:rPr>
        <w:t>WHS Regulations. The types of people who would be competent to verify the design of</w:t>
      </w:r>
      <w:r w:rsidR="00641F21">
        <w:rPr>
          <w:rFonts w:ascii="Arial" w:hAnsi="Arial" w:cs="Arial"/>
        </w:rPr>
        <w:t xml:space="preserve"> plant may include</w:t>
      </w:r>
      <w:r w:rsidRPr="00DB1E28">
        <w:rPr>
          <w:rFonts w:ascii="Arial" w:hAnsi="Arial" w:cs="Arial"/>
          <w:spacing w:val="-2"/>
        </w:rPr>
        <w:t xml:space="preserve"> </w:t>
      </w:r>
      <w:r w:rsidRPr="00DB1E28">
        <w:rPr>
          <w:rFonts w:ascii="Arial" w:hAnsi="Arial" w:cs="Arial"/>
        </w:rPr>
        <w:t>someone</w:t>
      </w:r>
      <w:r w:rsidRPr="00DB1E28">
        <w:rPr>
          <w:rFonts w:ascii="Arial" w:hAnsi="Arial" w:cs="Arial"/>
          <w:spacing w:val="-4"/>
        </w:rPr>
        <w:t xml:space="preserve"> </w:t>
      </w:r>
      <w:r w:rsidRPr="00DB1E28">
        <w:rPr>
          <w:rFonts w:ascii="Arial" w:hAnsi="Arial" w:cs="Arial"/>
        </w:rPr>
        <w:t>who:</w:t>
      </w:r>
    </w:p>
    <w:p w14:paraId="596DF580" w14:textId="39726226" w:rsidR="0031551A" w:rsidRPr="00DB1E28" w:rsidRDefault="0031551A" w:rsidP="00C23E22">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has educational or vocational qualifications in an engineering discipline relevant to the design</w:t>
      </w:r>
      <w:r w:rsidRPr="00A442EF">
        <w:rPr>
          <w:rFonts w:ascii="Arial" w:hAnsi="Arial" w:cs="Arial"/>
        </w:rPr>
        <w:t xml:space="preserve"> </w:t>
      </w:r>
      <w:r w:rsidRPr="00DB1E28">
        <w:rPr>
          <w:rFonts w:ascii="Arial" w:hAnsi="Arial" w:cs="Arial"/>
        </w:rPr>
        <w:t>to be</w:t>
      </w:r>
      <w:r w:rsidRPr="00A442EF">
        <w:rPr>
          <w:rFonts w:ascii="Arial" w:hAnsi="Arial" w:cs="Arial"/>
        </w:rPr>
        <w:t xml:space="preserve"> </w:t>
      </w:r>
      <w:r w:rsidRPr="00DB1E28">
        <w:rPr>
          <w:rFonts w:ascii="Arial" w:hAnsi="Arial" w:cs="Arial"/>
        </w:rPr>
        <w:t>verified</w:t>
      </w:r>
    </w:p>
    <w:p w14:paraId="6A701D7E" w14:textId="77777777" w:rsidR="0031551A" w:rsidRPr="00DB1E28" w:rsidRDefault="0031551A" w:rsidP="00C23E22">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has knowledge 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technical</w:t>
      </w:r>
      <w:r w:rsidRPr="00A442EF">
        <w:rPr>
          <w:rFonts w:ascii="Arial" w:hAnsi="Arial" w:cs="Arial"/>
        </w:rPr>
        <w:t xml:space="preserve"> </w:t>
      </w:r>
      <w:r w:rsidRPr="00DB1E28">
        <w:rPr>
          <w:rFonts w:ascii="Arial" w:hAnsi="Arial" w:cs="Arial"/>
        </w:rPr>
        <w:t>standards</w:t>
      </w:r>
      <w:r w:rsidRPr="00A442EF">
        <w:rPr>
          <w:rFonts w:ascii="Arial" w:hAnsi="Arial" w:cs="Arial"/>
        </w:rPr>
        <w:t xml:space="preserve"> </w:t>
      </w:r>
      <w:r w:rsidRPr="00DB1E28">
        <w:rPr>
          <w:rFonts w:ascii="Arial" w:hAnsi="Arial" w:cs="Arial"/>
        </w:rPr>
        <w:t>relevant</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design</w:t>
      </w:r>
      <w:r w:rsidRPr="00A442EF">
        <w:rPr>
          <w:rFonts w:ascii="Arial" w:hAnsi="Arial" w:cs="Arial"/>
        </w:rPr>
        <w:t xml:space="preserve"> </w:t>
      </w:r>
      <w:r w:rsidRPr="00DB1E28">
        <w:rPr>
          <w:rFonts w:ascii="Arial" w:hAnsi="Arial" w:cs="Arial"/>
        </w:rPr>
        <w:t>to</w:t>
      </w:r>
      <w:r w:rsidRPr="00A442EF">
        <w:rPr>
          <w:rFonts w:ascii="Arial" w:hAnsi="Arial" w:cs="Arial"/>
        </w:rPr>
        <w:t xml:space="preserve"> </w:t>
      </w:r>
      <w:r w:rsidRPr="00DB1E28">
        <w:rPr>
          <w:rFonts w:ascii="Arial" w:hAnsi="Arial" w:cs="Arial"/>
        </w:rPr>
        <w:t>be</w:t>
      </w:r>
      <w:r w:rsidRPr="00A442EF">
        <w:rPr>
          <w:rFonts w:ascii="Arial" w:hAnsi="Arial" w:cs="Arial"/>
        </w:rPr>
        <w:t xml:space="preserve"> </w:t>
      </w:r>
      <w:r w:rsidRPr="00DB1E28">
        <w:rPr>
          <w:rFonts w:ascii="Arial" w:hAnsi="Arial" w:cs="Arial"/>
        </w:rPr>
        <w:t>verified</w:t>
      </w:r>
    </w:p>
    <w:p w14:paraId="6A285D7D" w14:textId="6C3F23A2" w:rsidR="0031551A" w:rsidRPr="00DB1E28" w:rsidRDefault="0031551A" w:rsidP="00C23E22">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has the skills necessary to independently verify the design was produced in accordance with</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published</w:t>
      </w:r>
      <w:r w:rsidRPr="00A442EF">
        <w:rPr>
          <w:rFonts w:ascii="Arial" w:hAnsi="Arial" w:cs="Arial"/>
        </w:rPr>
        <w:t xml:space="preserve"> </w:t>
      </w:r>
      <w:r w:rsidRPr="00DB1E28">
        <w:rPr>
          <w:rFonts w:ascii="Arial" w:hAnsi="Arial" w:cs="Arial"/>
        </w:rPr>
        <w:t>technical</w:t>
      </w:r>
      <w:r w:rsidRPr="00A442EF">
        <w:rPr>
          <w:rFonts w:ascii="Arial" w:hAnsi="Arial" w:cs="Arial"/>
        </w:rPr>
        <w:t xml:space="preserve"> </w:t>
      </w:r>
      <w:r w:rsidRPr="00DB1E28">
        <w:rPr>
          <w:rFonts w:ascii="Arial" w:hAnsi="Arial" w:cs="Arial"/>
        </w:rPr>
        <w:t>standards</w:t>
      </w:r>
      <w:r w:rsidRPr="00A442EF">
        <w:rPr>
          <w:rFonts w:ascii="Arial" w:hAnsi="Arial" w:cs="Arial"/>
        </w:rPr>
        <w:t xml:space="preserve"> </w:t>
      </w:r>
      <w:r w:rsidRPr="00DB1E28">
        <w:rPr>
          <w:rFonts w:ascii="Arial" w:hAnsi="Arial" w:cs="Arial"/>
        </w:rPr>
        <w:t>and</w:t>
      </w:r>
      <w:r w:rsidRPr="00A442EF">
        <w:rPr>
          <w:rFonts w:ascii="Arial" w:hAnsi="Arial" w:cs="Arial"/>
        </w:rPr>
        <w:t xml:space="preserve"> </w:t>
      </w:r>
      <w:r w:rsidRPr="00DB1E28">
        <w:rPr>
          <w:rFonts w:ascii="Arial" w:hAnsi="Arial" w:cs="Arial"/>
        </w:rPr>
        <w:t>engineering principles</w:t>
      </w:r>
      <w:r w:rsidRPr="00A442EF">
        <w:rPr>
          <w:rFonts w:ascii="Arial" w:hAnsi="Arial" w:cs="Arial"/>
        </w:rPr>
        <w:t xml:space="preserve"> </w:t>
      </w:r>
      <w:r w:rsidRPr="00DB1E28">
        <w:rPr>
          <w:rFonts w:ascii="Arial" w:hAnsi="Arial" w:cs="Arial"/>
        </w:rPr>
        <w:t>used</w:t>
      </w:r>
      <w:r w:rsidRPr="00A442EF">
        <w:rPr>
          <w:rFonts w:ascii="Arial" w:hAnsi="Arial" w:cs="Arial"/>
        </w:rPr>
        <w:t xml:space="preserve"> </w:t>
      </w:r>
      <w:r w:rsidRPr="00DB1E28">
        <w:rPr>
          <w:rFonts w:ascii="Arial" w:hAnsi="Arial" w:cs="Arial"/>
        </w:rPr>
        <w:t>in</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design</w:t>
      </w:r>
      <w:r w:rsidR="00641F21">
        <w:rPr>
          <w:rFonts w:ascii="Arial" w:hAnsi="Arial" w:cs="Arial"/>
        </w:rPr>
        <w:t>; and</w:t>
      </w:r>
    </w:p>
    <w:p w14:paraId="299761C6" w14:textId="49C6549D" w:rsidR="0031551A" w:rsidRPr="00DB1E28" w:rsidRDefault="0031551A" w:rsidP="00C23E22">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is certified by a body accredited or approved by the Joint Accreditation System—</w:t>
      </w:r>
      <w:r w:rsidRPr="00A442EF">
        <w:rPr>
          <w:rFonts w:ascii="Arial" w:hAnsi="Arial" w:cs="Arial"/>
        </w:rPr>
        <w:t xml:space="preserve"> </w:t>
      </w:r>
      <w:r w:rsidRPr="00DB1E28">
        <w:rPr>
          <w:rFonts w:ascii="Arial" w:hAnsi="Arial" w:cs="Arial"/>
        </w:rPr>
        <w:t>Australia and New Zealand or an equivalent overseas body to undertake conformity</w:t>
      </w:r>
      <w:r w:rsidR="00641F21">
        <w:rPr>
          <w:rFonts w:ascii="Arial" w:hAnsi="Arial" w:cs="Arial"/>
        </w:rPr>
        <w:t xml:space="preserve"> </w:t>
      </w:r>
      <w:r w:rsidRPr="00DB1E28">
        <w:rPr>
          <w:rFonts w:ascii="Arial" w:hAnsi="Arial" w:cs="Arial"/>
        </w:rPr>
        <w:t>assessments</w:t>
      </w:r>
      <w:r w:rsidRPr="00A442EF">
        <w:rPr>
          <w:rFonts w:ascii="Arial" w:hAnsi="Arial" w:cs="Arial"/>
        </w:rPr>
        <w:t xml:space="preserve"> </w:t>
      </w:r>
      <w:r w:rsidRPr="00DB1E28">
        <w:rPr>
          <w:rFonts w:ascii="Arial" w:hAnsi="Arial" w:cs="Arial"/>
        </w:rPr>
        <w:t>of</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design against</w:t>
      </w:r>
      <w:r w:rsidRPr="00A442EF">
        <w:rPr>
          <w:rFonts w:ascii="Arial" w:hAnsi="Arial" w:cs="Arial"/>
        </w:rPr>
        <w:t xml:space="preserve"> </w:t>
      </w:r>
      <w:r w:rsidRPr="00DB1E28">
        <w:rPr>
          <w:rFonts w:ascii="Arial" w:hAnsi="Arial" w:cs="Arial"/>
        </w:rPr>
        <w:t>the</w:t>
      </w:r>
      <w:r w:rsidRPr="00A442EF">
        <w:rPr>
          <w:rFonts w:ascii="Arial" w:hAnsi="Arial" w:cs="Arial"/>
        </w:rPr>
        <w:t xml:space="preserve"> </w:t>
      </w:r>
      <w:r w:rsidRPr="00DB1E28">
        <w:rPr>
          <w:rFonts w:ascii="Arial" w:hAnsi="Arial" w:cs="Arial"/>
        </w:rPr>
        <w:t>relevant</w:t>
      </w:r>
      <w:r w:rsidRPr="00A442EF">
        <w:rPr>
          <w:rFonts w:ascii="Arial" w:hAnsi="Arial" w:cs="Arial"/>
        </w:rPr>
        <w:t xml:space="preserve"> </w:t>
      </w:r>
      <w:r w:rsidRPr="00DB1E28">
        <w:rPr>
          <w:rFonts w:ascii="Arial" w:hAnsi="Arial" w:cs="Arial"/>
        </w:rPr>
        <w:t>technical</w:t>
      </w:r>
      <w:r w:rsidRPr="00A442EF">
        <w:rPr>
          <w:rFonts w:ascii="Arial" w:hAnsi="Arial" w:cs="Arial"/>
        </w:rPr>
        <w:t xml:space="preserve"> </w:t>
      </w:r>
      <w:r w:rsidRPr="00DB1E28">
        <w:rPr>
          <w:rFonts w:ascii="Arial" w:hAnsi="Arial" w:cs="Arial"/>
        </w:rPr>
        <w:t>standards.</w:t>
      </w:r>
    </w:p>
    <w:p w14:paraId="2F8EA8D8" w14:textId="602530C8" w:rsidR="0031551A" w:rsidRPr="00DB1E28" w:rsidRDefault="0031551A" w:rsidP="00C23E22">
      <w:pPr>
        <w:pStyle w:val="BodyText"/>
        <w:spacing w:before="124"/>
        <w:ind w:left="284" w:right="351"/>
        <w:rPr>
          <w:rFonts w:ascii="Arial" w:hAnsi="Arial" w:cs="Arial"/>
        </w:rPr>
      </w:pPr>
      <w:r w:rsidRPr="00DB1E28">
        <w:rPr>
          <w:rFonts w:ascii="Arial" w:hAnsi="Arial" w:cs="Arial"/>
        </w:rPr>
        <w:t>For example, this could include someone who is registered on the National Professional</w:t>
      </w:r>
      <w:r w:rsidRPr="00DB1E28">
        <w:rPr>
          <w:rFonts w:ascii="Arial" w:hAnsi="Arial" w:cs="Arial"/>
          <w:spacing w:val="1"/>
        </w:rPr>
        <w:t xml:space="preserve"> </w:t>
      </w:r>
      <w:r w:rsidRPr="00DB1E28">
        <w:rPr>
          <w:rFonts w:ascii="Arial" w:hAnsi="Arial" w:cs="Arial"/>
        </w:rPr>
        <w:t xml:space="preserve">Engineers Register administered by the Institution of Engineers Australia and is determined by the Institution to be competent to design or inspect the relevant type of </w:t>
      </w:r>
      <w:r w:rsidR="00641F21" w:rsidRPr="00DB1E28">
        <w:rPr>
          <w:rFonts w:ascii="Arial" w:hAnsi="Arial" w:cs="Arial"/>
        </w:rPr>
        <w:t>plant or</w:t>
      </w:r>
      <w:r w:rsidRPr="00DB1E28">
        <w:rPr>
          <w:rFonts w:ascii="Arial" w:hAnsi="Arial" w:cs="Arial"/>
        </w:rPr>
        <w:t xml:space="preserve"> is a</w:t>
      </w:r>
      <w:r w:rsidRPr="00DB1E28">
        <w:rPr>
          <w:rFonts w:ascii="Arial" w:hAnsi="Arial" w:cs="Arial"/>
          <w:spacing w:val="1"/>
        </w:rPr>
        <w:t xml:space="preserve"> </w:t>
      </w:r>
      <w:r w:rsidRPr="00DB1E28">
        <w:rPr>
          <w:rFonts w:ascii="Arial" w:hAnsi="Arial" w:cs="Arial"/>
        </w:rPr>
        <w:t>member of</w:t>
      </w:r>
      <w:r w:rsidRPr="00DB1E28">
        <w:rPr>
          <w:rFonts w:ascii="Arial" w:hAnsi="Arial" w:cs="Arial"/>
          <w:spacing w:val="-1"/>
        </w:rPr>
        <w:t xml:space="preserve"> </w:t>
      </w:r>
      <w:r w:rsidRPr="00DB1E28">
        <w:rPr>
          <w:rFonts w:ascii="Arial" w:hAnsi="Arial" w:cs="Arial"/>
        </w:rPr>
        <w:t>the</w:t>
      </w:r>
      <w:r w:rsidRPr="00DB1E28">
        <w:rPr>
          <w:rFonts w:ascii="Arial" w:hAnsi="Arial" w:cs="Arial"/>
          <w:spacing w:val="-3"/>
        </w:rPr>
        <w:t xml:space="preserve"> </w:t>
      </w:r>
      <w:r w:rsidRPr="00DB1E28">
        <w:rPr>
          <w:rFonts w:ascii="Arial" w:hAnsi="Arial" w:cs="Arial"/>
        </w:rPr>
        <w:t>Institution</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Engineers</w:t>
      </w:r>
      <w:r w:rsidRPr="00DB1E28">
        <w:rPr>
          <w:rFonts w:ascii="Arial" w:hAnsi="Arial" w:cs="Arial"/>
          <w:spacing w:val="1"/>
        </w:rPr>
        <w:t xml:space="preserve"> </w:t>
      </w:r>
      <w:r w:rsidRPr="00DB1E28">
        <w:rPr>
          <w:rFonts w:ascii="Arial" w:hAnsi="Arial" w:cs="Arial"/>
        </w:rPr>
        <w:t>Australia with</w:t>
      </w:r>
      <w:r w:rsidRPr="00DB1E28">
        <w:rPr>
          <w:rFonts w:ascii="Arial" w:hAnsi="Arial" w:cs="Arial"/>
          <w:spacing w:val="-1"/>
        </w:rPr>
        <w:t xml:space="preserve"> </w:t>
      </w:r>
      <w:r w:rsidRPr="00DB1E28">
        <w:rPr>
          <w:rFonts w:ascii="Arial" w:hAnsi="Arial" w:cs="Arial"/>
        </w:rPr>
        <w:t>the</w:t>
      </w:r>
      <w:r w:rsidRPr="00DB1E28">
        <w:rPr>
          <w:rFonts w:ascii="Arial" w:hAnsi="Arial" w:cs="Arial"/>
          <w:spacing w:val="-2"/>
        </w:rPr>
        <w:t xml:space="preserve"> </w:t>
      </w:r>
      <w:r w:rsidRPr="00DB1E28">
        <w:rPr>
          <w:rFonts w:ascii="Arial" w:hAnsi="Arial" w:cs="Arial"/>
        </w:rPr>
        <w:t>status</w:t>
      </w:r>
      <w:r w:rsidRPr="00DB1E28">
        <w:rPr>
          <w:rFonts w:ascii="Arial" w:hAnsi="Arial" w:cs="Arial"/>
          <w:spacing w:val="-3"/>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Chartered Professional</w:t>
      </w:r>
      <w:r w:rsidRPr="00DB1E28">
        <w:rPr>
          <w:rFonts w:ascii="Arial" w:hAnsi="Arial" w:cs="Arial"/>
          <w:spacing w:val="-6"/>
        </w:rPr>
        <w:t xml:space="preserve"> </w:t>
      </w:r>
      <w:r w:rsidRPr="00DB1E28">
        <w:rPr>
          <w:rFonts w:ascii="Arial" w:hAnsi="Arial" w:cs="Arial"/>
        </w:rPr>
        <w:t>Engineer.</w:t>
      </w:r>
    </w:p>
    <w:p w14:paraId="0EF03DFD" w14:textId="5B45DF24" w:rsidR="0031551A" w:rsidRPr="00DB1E28" w:rsidRDefault="0031551A" w:rsidP="00C23E22">
      <w:pPr>
        <w:pStyle w:val="BodyText"/>
        <w:spacing w:before="124"/>
        <w:ind w:left="284" w:right="351"/>
        <w:rPr>
          <w:rFonts w:ascii="Arial" w:hAnsi="Arial" w:cs="Arial"/>
        </w:rPr>
      </w:pPr>
      <w:r w:rsidRPr="00DB1E28">
        <w:rPr>
          <w:rFonts w:ascii="Arial" w:hAnsi="Arial" w:cs="Arial"/>
        </w:rPr>
        <w:t>When registering a plant design, the regulator will issue a plant design registration number.</w:t>
      </w:r>
      <w:r w:rsidR="006E48EF" w:rsidRPr="00DB1E28">
        <w:rPr>
          <w:rFonts w:ascii="Arial" w:hAnsi="Arial" w:cs="Arial"/>
        </w:rPr>
        <w:t xml:space="preserve"> </w:t>
      </w:r>
      <w:r w:rsidRPr="00C23E22">
        <w:rPr>
          <w:rFonts w:ascii="Arial" w:hAnsi="Arial" w:cs="Arial"/>
        </w:rPr>
        <w:t xml:space="preserve"> </w:t>
      </w:r>
      <w:r w:rsidRPr="00DB1E28">
        <w:rPr>
          <w:rFonts w:ascii="Arial" w:hAnsi="Arial" w:cs="Arial"/>
        </w:rPr>
        <w:t>The person to whom this number is issued must give this number to the manufacturer,</w:t>
      </w:r>
      <w:r w:rsidRPr="00C23E22">
        <w:rPr>
          <w:rFonts w:ascii="Arial" w:hAnsi="Arial" w:cs="Arial"/>
        </w:rPr>
        <w:t xml:space="preserve"> </w:t>
      </w:r>
      <w:r w:rsidRPr="00DB1E28">
        <w:rPr>
          <w:rFonts w:ascii="Arial" w:hAnsi="Arial" w:cs="Arial"/>
        </w:rPr>
        <w:t>importer or supplier of plant manufactured to that design. These duty holders must ensure</w:t>
      </w:r>
      <w:r w:rsidRPr="00C23E22">
        <w:rPr>
          <w:rFonts w:ascii="Arial" w:hAnsi="Arial" w:cs="Arial"/>
        </w:rPr>
        <w:t xml:space="preserve"> </w:t>
      </w:r>
      <w:r w:rsidRPr="00DB1E28">
        <w:rPr>
          <w:rFonts w:ascii="Arial" w:hAnsi="Arial" w:cs="Arial"/>
        </w:rPr>
        <w:t>the design registration number is provided to the person with management or control of that</w:t>
      </w:r>
      <w:r w:rsidR="00641F21">
        <w:rPr>
          <w:rFonts w:ascii="Arial" w:hAnsi="Arial" w:cs="Arial"/>
        </w:rPr>
        <w:t xml:space="preserve"> </w:t>
      </w:r>
      <w:r w:rsidRPr="00DB1E28">
        <w:rPr>
          <w:rFonts w:ascii="Arial" w:hAnsi="Arial" w:cs="Arial"/>
        </w:rPr>
        <w:t>plant</w:t>
      </w:r>
      <w:r w:rsidRPr="00C23E22">
        <w:rPr>
          <w:rFonts w:ascii="Arial" w:hAnsi="Arial" w:cs="Arial"/>
        </w:rPr>
        <w:t xml:space="preserve"> </w:t>
      </w:r>
      <w:r w:rsidRPr="00DB1E28">
        <w:rPr>
          <w:rFonts w:ascii="Arial" w:hAnsi="Arial" w:cs="Arial"/>
        </w:rPr>
        <w:t>at</w:t>
      </w:r>
      <w:r w:rsidRPr="00C23E22">
        <w:rPr>
          <w:rFonts w:ascii="Arial" w:hAnsi="Arial" w:cs="Arial"/>
        </w:rPr>
        <w:t xml:space="preserve"> </w:t>
      </w:r>
      <w:r w:rsidRPr="00DB1E28">
        <w:rPr>
          <w:rFonts w:ascii="Arial" w:hAnsi="Arial" w:cs="Arial"/>
        </w:rPr>
        <w:t>the</w:t>
      </w:r>
      <w:r w:rsidRPr="00C23E22">
        <w:rPr>
          <w:rFonts w:ascii="Arial" w:hAnsi="Arial" w:cs="Arial"/>
        </w:rPr>
        <w:t xml:space="preserve"> </w:t>
      </w:r>
      <w:r w:rsidRPr="00DB1E28">
        <w:rPr>
          <w:rFonts w:ascii="Arial" w:hAnsi="Arial" w:cs="Arial"/>
        </w:rPr>
        <w:t>workplace.</w:t>
      </w:r>
    </w:p>
    <w:p w14:paraId="3186CC62" w14:textId="49860362" w:rsidR="0031551A" w:rsidRPr="00DB1E28" w:rsidRDefault="0031551A" w:rsidP="00C23E22">
      <w:pPr>
        <w:pStyle w:val="BodyText"/>
        <w:spacing w:before="124"/>
        <w:ind w:left="284" w:right="351"/>
        <w:rPr>
          <w:rFonts w:ascii="Arial" w:hAnsi="Arial" w:cs="Arial"/>
        </w:rPr>
      </w:pPr>
      <w:r w:rsidRPr="00DB1E28">
        <w:rPr>
          <w:rFonts w:ascii="Arial" w:hAnsi="Arial" w:cs="Arial"/>
        </w:rPr>
        <w:lastRenderedPageBreak/>
        <w:t>The person with management or control of plant at the workplace must then ensure the</w:t>
      </w:r>
      <w:r w:rsidRPr="00C23E22">
        <w:rPr>
          <w:rFonts w:ascii="Arial" w:hAnsi="Arial" w:cs="Arial"/>
        </w:rPr>
        <w:t xml:space="preserve"> </w:t>
      </w:r>
      <w:r w:rsidRPr="00DB1E28">
        <w:rPr>
          <w:rFonts w:ascii="Arial" w:hAnsi="Arial" w:cs="Arial"/>
        </w:rPr>
        <w:t xml:space="preserve">design registration number is </w:t>
      </w:r>
      <w:r w:rsidR="00641F21" w:rsidRPr="00DB1E28">
        <w:rPr>
          <w:rFonts w:ascii="Arial" w:hAnsi="Arial" w:cs="Arial"/>
        </w:rPr>
        <w:t>always kept readily accessible in the vicinity of the plant</w:t>
      </w:r>
      <w:r w:rsidRPr="00DB1E28">
        <w:rPr>
          <w:rFonts w:ascii="Arial" w:hAnsi="Arial" w:cs="Arial"/>
        </w:rPr>
        <w:t>. A</w:t>
      </w:r>
      <w:r w:rsidRPr="00C23E22">
        <w:rPr>
          <w:rFonts w:ascii="Arial" w:hAnsi="Arial" w:cs="Arial"/>
        </w:rPr>
        <w:t xml:space="preserve"> </w:t>
      </w:r>
      <w:r w:rsidRPr="00DB1E28">
        <w:rPr>
          <w:rFonts w:ascii="Arial" w:hAnsi="Arial" w:cs="Arial"/>
        </w:rPr>
        <w:t>reliable</w:t>
      </w:r>
      <w:r w:rsidRPr="00C23E22">
        <w:rPr>
          <w:rFonts w:ascii="Arial" w:hAnsi="Arial" w:cs="Arial"/>
        </w:rPr>
        <w:t xml:space="preserve"> </w:t>
      </w:r>
      <w:r w:rsidRPr="00DB1E28">
        <w:rPr>
          <w:rFonts w:ascii="Arial" w:hAnsi="Arial" w:cs="Arial"/>
        </w:rPr>
        <w:t>way to</w:t>
      </w:r>
      <w:r w:rsidRPr="00C23E22">
        <w:rPr>
          <w:rFonts w:ascii="Arial" w:hAnsi="Arial" w:cs="Arial"/>
        </w:rPr>
        <w:t xml:space="preserve"> </w:t>
      </w:r>
      <w:r w:rsidRPr="00DB1E28">
        <w:rPr>
          <w:rFonts w:ascii="Arial" w:hAnsi="Arial" w:cs="Arial"/>
        </w:rPr>
        <w:t>achieve</w:t>
      </w:r>
      <w:r w:rsidRPr="00C23E22">
        <w:rPr>
          <w:rFonts w:ascii="Arial" w:hAnsi="Arial" w:cs="Arial"/>
        </w:rPr>
        <w:t xml:space="preserve"> </w:t>
      </w:r>
      <w:r w:rsidRPr="00DB1E28">
        <w:rPr>
          <w:rFonts w:ascii="Arial" w:hAnsi="Arial" w:cs="Arial"/>
        </w:rPr>
        <w:t>this is</w:t>
      </w:r>
      <w:r w:rsidRPr="00C23E22">
        <w:rPr>
          <w:rFonts w:ascii="Arial" w:hAnsi="Arial" w:cs="Arial"/>
        </w:rPr>
        <w:t xml:space="preserve"> </w:t>
      </w:r>
      <w:r w:rsidRPr="00DB1E28">
        <w:rPr>
          <w:rFonts w:ascii="Arial" w:hAnsi="Arial" w:cs="Arial"/>
        </w:rPr>
        <w:t>to</w:t>
      </w:r>
      <w:r w:rsidRPr="00C23E22">
        <w:rPr>
          <w:rFonts w:ascii="Arial" w:hAnsi="Arial" w:cs="Arial"/>
        </w:rPr>
        <w:t xml:space="preserve"> </w:t>
      </w:r>
      <w:r w:rsidRPr="00DB1E28">
        <w:rPr>
          <w:rFonts w:ascii="Arial" w:hAnsi="Arial" w:cs="Arial"/>
        </w:rPr>
        <w:t>permanently</w:t>
      </w:r>
      <w:r w:rsidRPr="00C23E22">
        <w:rPr>
          <w:rFonts w:ascii="Arial" w:hAnsi="Arial" w:cs="Arial"/>
        </w:rPr>
        <w:t xml:space="preserve"> </w:t>
      </w:r>
      <w:r w:rsidRPr="00DB1E28">
        <w:rPr>
          <w:rFonts w:ascii="Arial" w:hAnsi="Arial" w:cs="Arial"/>
        </w:rPr>
        <w:t>mark</w:t>
      </w:r>
      <w:r w:rsidRPr="00C23E22">
        <w:rPr>
          <w:rFonts w:ascii="Arial" w:hAnsi="Arial" w:cs="Arial"/>
        </w:rPr>
        <w:t xml:space="preserve"> </w:t>
      </w:r>
      <w:r w:rsidRPr="00DB1E28">
        <w:rPr>
          <w:rFonts w:ascii="Arial" w:hAnsi="Arial" w:cs="Arial"/>
        </w:rPr>
        <w:t>the</w:t>
      </w:r>
      <w:r w:rsidRPr="00C23E22">
        <w:rPr>
          <w:rFonts w:ascii="Arial" w:hAnsi="Arial" w:cs="Arial"/>
        </w:rPr>
        <w:t xml:space="preserve"> </w:t>
      </w:r>
      <w:r w:rsidRPr="00DB1E28">
        <w:rPr>
          <w:rFonts w:ascii="Arial" w:hAnsi="Arial" w:cs="Arial"/>
        </w:rPr>
        <w:t>design</w:t>
      </w:r>
      <w:r w:rsidRPr="00C23E22">
        <w:rPr>
          <w:rFonts w:ascii="Arial" w:hAnsi="Arial" w:cs="Arial"/>
        </w:rPr>
        <w:t xml:space="preserve"> </w:t>
      </w:r>
      <w:r w:rsidRPr="00DB1E28">
        <w:rPr>
          <w:rFonts w:ascii="Arial" w:hAnsi="Arial" w:cs="Arial"/>
        </w:rPr>
        <w:t>registration</w:t>
      </w:r>
      <w:r w:rsidRPr="00C23E22">
        <w:rPr>
          <w:rFonts w:ascii="Arial" w:hAnsi="Arial" w:cs="Arial"/>
        </w:rPr>
        <w:t xml:space="preserve"> </w:t>
      </w:r>
      <w:r w:rsidRPr="00DB1E28">
        <w:rPr>
          <w:rFonts w:ascii="Arial" w:hAnsi="Arial" w:cs="Arial"/>
        </w:rPr>
        <w:t>number</w:t>
      </w:r>
      <w:r w:rsidRPr="00C23E22">
        <w:rPr>
          <w:rFonts w:ascii="Arial" w:hAnsi="Arial" w:cs="Arial"/>
        </w:rPr>
        <w:t xml:space="preserve"> </w:t>
      </w:r>
      <w:r w:rsidRPr="00DB1E28">
        <w:rPr>
          <w:rFonts w:ascii="Arial" w:hAnsi="Arial" w:cs="Arial"/>
        </w:rPr>
        <w:t>on the</w:t>
      </w:r>
      <w:r w:rsidRPr="00C23E22">
        <w:rPr>
          <w:rFonts w:ascii="Arial" w:hAnsi="Arial" w:cs="Arial"/>
        </w:rPr>
        <w:t xml:space="preserve"> </w:t>
      </w:r>
      <w:r w:rsidRPr="00DB1E28">
        <w:rPr>
          <w:rFonts w:ascii="Arial" w:hAnsi="Arial" w:cs="Arial"/>
        </w:rPr>
        <w:t>plant.</w:t>
      </w:r>
    </w:p>
    <w:p w14:paraId="21FB7EDC" w14:textId="19FBF0BD"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42" w:name="_Toc101341901"/>
      <w:bookmarkStart w:id="243" w:name="_Toc106203645"/>
      <w:bookmarkStart w:id="244" w:name="_Toc149645553"/>
      <w:r w:rsidRPr="000A71B9">
        <w:rPr>
          <w:rFonts w:ascii="Arial" w:hAnsi="Arial" w:cs="Arial"/>
          <w:b/>
          <w:bCs/>
          <w:caps/>
          <w:noProof/>
          <w:color w:val="7F7F7F" w:themeColor="text1" w:themeTint="80"/>
          <w:sz w:val="30"/>
          <w:szCs w:val="30"/>
          <w:lang w:eastAsia="en-AU"/>
        </w:rPr>
        <w:t>Altered design registration</w:t>
      </w:r>
      <w:bookmarkEnd w:id="242"/>
      <w:bookmarkEnd w:id="243"/>
      <w:bookmarkEnd w:id="244"/>
    </w:p>
    <w:p w14:paraId="483E83C1" w14:textId="0CA8D9BF" w:rsidR="0031551A" w:rsidRPr="00DB1E28" w:rsidRDefault="0031551A" w:rsidP="00F729AC">
      <w:pPr>
        <w:pStyle w:val="BodyText"/>
        <w:ind w:left="284"/>
        <w:jc w:val="both"/>
        <w:rPr>
          <w:rFonts w:ascii="Arial" w:hAnsi="Arial" w:cs="Arial"/>
          <w:sz w:val="20"/>
        </w:rPr>
      </w:pPr>
      <w:r w:rsidRPr="00DB1E28">
        <w:rPr>
          <w:rFonts w:ascii="Arial" w:hAnsi="Arial" w:cs="Arial"/>
          <w:noProof/>
          <w:sz w:val="20"/>
        </w:rPr>
        <mc:AlternateContent>
          <mc:Choice Requires="wps">
            <w:drawing>
              <wp:inline distT="0" distB="0" distL="0" distR="0" wp14:anchorId="3A61F0C2" wp14:editId="6C4A6C74">
                <wp:extent cx="5639834" cy="1073888"/>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9834" cy="1073888"/>
                        </a:xfrm>
                        <a:prstGeom prst="rect">
                          <a:avLst/>
                        </a:prstGeom>
                        <a:solidFill>
                          <a:schemeClr val="accent1">
                            <a:lumMod val="20000"/>
                            <a:lumOff val="80000"/>
                          </a:schemeClr>
                        </a:solidFill>
                        <a:ln w="3049">
                          <a:noFill/>
                          <a:miter lim="800000"/>
                          <a:headEnd/>
                          <a:tailEnd/>
                        </a:ln>
                      </wps:spPr>
                      <wps:txbx>
                        <w:txbxContent>
                          <w:p w14:paraId="21FFA43C" w14:textId="507B52A9" w:rsidR="0031551A" w:rsidRPr="000A71B9" w:rsidRDefault="0031551A" w:rsidP="00F729AC">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F729AC"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244</w:t>
                            </w:r>
                          </w:p>
                          <w:p w14:paraId="674C5D53" w14:textId="77777777" w:rsidR="0031551A" w:rsidRPr="00F729AC" w:rsidRDefault="0031551A" w:rsidP="00F729AC">
                            <w:pPr>
                              <w:pStyle w:val="BodyText"/>
                              <w:spacing w:before="120" w:after="0" w:line="240" w:lineRule="auto"/>
                              <w:ind w:left="108"/>
                              <w:rPr>
                                <w:rFonts w:ascii="Arial" w:hAnsi="Arial" w:cs="Arial"/>
                              </w:rPr>
                            </w:pPr>
                            <w:r w:rsidRPr="00F729AC">
                              <w:rPr>
                                <w:rFonts w:ascii="Arial" w:hAnsi="Arial" w:cs="Arial"/>
                              </w:rPr>
                              <w:t>Altered</w:t>
                            </w:r>
                            <w:r w:rsidRPr="00F729AC">
                              <w:rPr>
                                <w:rFonts w:ascii="Arial" w:hAnsi="Arial" w:cs="Arial"/>
                                <w:spacing w:val="-1"/>
                              </w:rPr>
                              <w:t xml:space="preserve"> </w:t>
                            </w:r>
                            <w:r w:rsidRPr="00F729AC">
                              <w:rPr>
                                <w:rFonts w:ascii="Arial" w:hAnsi="Arial" w:cs="Arial"/>
                              </w:rPr>
                              <w:t>plant</w:t>
                            </w:r>
                            <w:r w:rsidRPr="00F729AC">
                              <w:rPr>
                                <w:rFonts w:ascii="Arial" w:hAnsi="Arial" w:cs="Arial"/>
                                <w:spacing w:val="-1"/>
                              </w:rPr>
                              <w:t xml:space="preserve"> </w:t>
                            </w:r>
                            <w:r w:rsidRPr="00F729AC">
                              <w:rPr>
                                <w:rFonts w:ascii="Arial" w:hAnsi="Arial" w:cs="Arial"/>
                              </w:rPr>
                              <w:t>designs</w:t>
                            </w:r>
                            <w:r w:rsidRPr="00F729AC">
                              <w:rPr>
                                <w:rFonts w:ascii="Arial" w:hAnsi="Arial" w:cs="Arial"/>
                                <w:spacing w:val="-3"/>
                              </w:rPr>
                              <w:t xml:space="preserve"> </w:t>
                            </w:r>
                            <w:r w:rsidRPr="00F729AC">
                              <w:rPr>
                                <w:rFonts w:ascii="Arial" w:hAnsi="Arial" w:cs="Arial"/>
                              </w:rPr>
                              <w:t>to</w:t>
                            </w:r>
                            <w:r w:rsidRPr="00F729AC">
                              <w:rPr>
                                <w:rFonts w:ascii="Arial" w:hAnsi="Arial" w:cs="Arial"/>
                                <w:spacing w:val="-2"/>
                              </w:rPr>
                              <w:t xml:space="preserve"> </w:t>
                            </w:r>
                            <w:r w:rsidRPr="00F729AC">
                              <w:rPr>
                                <w:rFonts w:ascii="Arial" w:hAnsi="Arial" w:cs="Arial"/>
                              </w:rPr>
                              <w:t>be registered</w:t>
                            </w:r>
                          </w:p>
                          <w:p w14:paraId="77A51696" w14:textId="7B2DF39F" w:rsidR="0031551A" w:rsidRPr="000A71B9" w:rsidRDefault="0031551A" w:rsidP="00F729AC">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F729AC"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282</w:t>
                            </w:r>
                          </w:p>
                          <w:p w14:paraId="136065BE" w14:textId="77777777" w:rsidR="0031551A" w:rsidRPr="00F729AC" w:rsidRDefault="0031551A" w:rsidP="00F729AC">
                            <w:pPr>
                              <w:pStyle w:val="BodyText"/>
                              <w:spacing w:before="120" w:after="0" w:line="240" w:lineRule="auto"/>
                              <w:ind w:left="108"/>
                              <w:rPr>
                                <w:rFonts w:ascii="Arial" w:hAnsi="Arial" w:cs="Arial"/>
                              </w:rPr>
                            </w:pPr>
                            <w:r w:rsidRPr="00F729AC">
                              <w:rPr>
                                <w:rFonts w:ascii="Arial" w:hAnsi="Arial" w:cs="Arial"/>
                              </w:rPr>
                              <w:t>Changes</w:t>
                            </w:r>
                            <w:r w:rsidRPr="00F729AC">
                              <w:rPr>
                                <w:rFonts w:ascii="Arial" w:hAnsi="Arial" w:cs="Arial"/>
                                <w:spacing w:val="-1"/>
                              </w:rPr>
                              <w:t xml:space="preserve"> </w:t>
                            </w:r>
                            <w:r w:rsidRPr="00F729AC">
                              <w:rPr>
                                <w:rFonts w:ascii="Arial" w:hAnsi="Arial" w:cs="Arial"/>
                              </w:rPr>
                              <w:t>to</w:t>
                            </w:r>
                            <w:r w:rsidRPr="00F729AC">
                              <w:rPr>
                                <w:rFonts w:ascii="Arial" w:hAnsi="Arial" w:cs="Arial"/>
                                <w:spacing w:val="-2"/>
                              </w:rPr>
                              <w:t xml:space="preserve"> </w:t>
                            </w:r>
                            <w:r w:rsidRPr="00F729AC">
                              <w:rPr>
                                <w:rFonts w:ascii="Arial" w:hAnsi="Arial" w:cs="Arial"/>
                              </w:rPr>
                              <w:t>information</w:t>
                            </w:r>
                          </w:p>
                        </w:txbxContent>
                      </wps:txbx>
                      <wps:bodyPr rot="0" vert="horz" wrap="square" lIns="0" tIns="0" rIns="0" bIns="0" anchor="t" anchorCtr="0" upright="1">
                        <a:noAutofit/>
                      </wps:bodyPr>
                    </wps:wsp>
                  </a:graphicData>
                </a:graphic>
              </wp:inline>
            </w:drawing>
          </mc:Choice>
          <mc:Fallback>
            <w:pict>
              <v:shape w14:anchorId="3A61F0C2" id="Text Box 10" o:spid="_x0000_s1057" type="#_x0000_t202" style="width:444.1pt;height:8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" fillcolor="#deeaf6 [660]" stroked="f" strokeweight=".08469mm">
                <v:textbox inset="0,0,0,0">
                  <w:txbxContent>
                    <w:p w14:paraId="21FFA43C" w14:textId="507B52A9" w:rsidR="0031551A" w:rsidRPr="000A71B9" w:rsidRDefault="0031551A" w:rsidP="00F729AC">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1"/>
                        </w:rPr>
                        <w:t xml:space="preserve"> </w:t>
                      </w:r>
                      <w:r w:rsidRPr="000A71B9">
                        <w:rPr>
                          <w:rFonts w:ascii="Arial" w:hAnsi="Arial" w:cs="Arial"/>
                          <w:b/>
                          <w:color w:val="000000" w:themeColor="text1"/>
                        </w:rPr>
                        <w:t>Regulation</w:t>
                      </w:r>
                      <w:r w:rsidR="00F729AC" w:rsidRPr="000A71B9">
                        <w:rPr>
                          <w:rFonts w:ascii="Arial" w:hAnsi="Arial" w:cs="Arial"/>
                          <w:b/>
                          <w:color w:val="000000" w:themeColor="text1"/>
                        </w:rPr>
                        <w:t>, section</w:t>
                      </w:r>
                      <w:r w:rsidRPr="000A71B9">
                        <w:rPr>
                          <w:rFonts w:ascii="Arial" w:hAnsi="Arial" w:cs="Arial"/>
                          <w:b/>
                          <w:color w:val="000000" w:themeColor="text1"/>
                          <w:spacing w:val="-3"/>
                        </w:rPr>
                        <w:t xml:space="preserve"> </w:t>
                      </w:r>
                      <w:r w:rsidRPr="000A71B9">
                        <w:rPr>
                          <w:rFonts w:ascii="Arial" w:hAnsi="Arial" w:cs="Arial"/>
                          <w:b/>
                          <w:color w:val="000000" w:themeColor="text1"/>
                        </w:rPr>
                        <w:t>244</w:t>
                      </w:r>
                    </w:p>
                    <w:p w14:paraId="674C5D53" w14:textId="77777777" w:rsidR="0031551A" w:rsidRPr="00F729AC" w:rsidRDefault="0031551A" w:rsidP="00F729AC">
                      <w:pPr>
                        <w:pStyle w:val="BodyText"/>
                        <w:spacing w:before="120" w:after="0" w:line="240" w:lineRule="auto"/>
                        <w:ind w:left="108"/>
                        <w:rPr>
                          <w:rFonts w:ascii="Arial" w:hAnsi="Arial" w:cs="Arial"/>
                        </w:rPr>
                      </w:pPr>
                      <w:r w:rsidRPr="00F729AC">
                        <w:rPr>
                          <w:rFonts w:ascii="Arial" w:hAnsi="Arial" w:cs="Arial"/>
                        </w:rPr>
                        <w:t>Altered</w:t>
                      </w:r>
                      <w:r w:rsidRPr="00F729AC">
                        <w:rPr>
                          <w:rFonts w:ascii="Arial" w:hAnsi="Arial" w:cs="Arial"/>
                          <w:spacing w:val="-1"/>
                        </w:rPr>
                        <w:t xml:space="preserve"> </w:t>
                      </w:r>
                      <w:r w:rsidRPr="00F729AC">
                        <w:rPr>
                          <w:rFonts w:ascii="Arial" w:hAnsi="Arial" w:cs="Arial"/>
                        </w:rPr>
                        <w:t>plant</w:t>
                      </w:r>
                      <w:r w:rsidRPr="00F729AC">
                        <w:rPr>
                          <w:rFonts w:ascii="Arial" w:hAnsi="Arial" w:cs="Arial"/>
                          <w:spacing w:val="-1"/>
                        </w:rPr>
                        <w:t xml:space="preserve"> </w:t>
                      </w:r>
                      <w:r w:rsidRPr="00F729AC">
                        <w:rPr>
                          <w:rFonts w:ascii="Arial" w:hAnsi="Arial" w:cs="Arial"/>
                        </w:rPr>
                        <w:t>designs</w:t>
                      </w:r>
                      <w:r w:rsidRPr="00F729AC">
                        <w:rPr>
                          <w:rFonts w:ascii="Arial" w:hAnsi="Arial" w:cs="Arial"/>
                          <w:spacing w:val="-3"/>
                        </w:rPr>
                        <w:t xml:space="preserve"> </w:t>
                      </w:r>
                      <w:r w:rsidRPr="00F729AC">
                        <w:rPr>
                          <w:rFonts w:ascii="Arial" w:hAnsi="Arial" w:cs="Arial"/>
                        </w:rPr>
                        <w:t>to</w:t>
                      </w:r>
                      <w:r w:rsidRPr="00F729AC">
                        <w:rPr>
                          <w:rFonts w:ascii="Arial" w:hAnsi="Arial" w:cs="Arial"/>
                          <w:spacing w:val="-2"/>
                        </w:rPr>
                        <w:t xml:space="preserve"> </w:t>
                      </w:r>
                      <w:r w:rsidRPr="00F729AC">
                        <w:rPr>
                          <w:rFonts w:ascii="Arial" w:hAnsi="Arial" w:cs="Arial"/>
                        </w:rPr>
                        <w:t>be registered</w:t>
                      </w:r>
                    </w:p>
                    <w:p w14:paraId="77A51696" w14:textId="7B2DF39F" w:rsidR="0031551A" w:rsidRPr="000A71B9" w:rsidRDefault="0031551A" w:rsidP="00F729AC">
                      <w:pPr>
                        <w:spacing w:before="120" w:after="0" w:line="240" w:lineRule="auto"/>
                        <w:ind w:left="108"/>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2"/>
                        </w:rPr>
                        <w:t xml:space="preserve"> </w:t>
                      </w:r>
                      <w:r w:rsidRPr="000A71B9">
                        <w:rPr>
                          <w:rFonts w:ascii="Arial" w:hAnsi="Arial" w:cs="Arial"/>
                          <w:b/>
                          <w:color w:val="000000" w:themeColor="text1"/>
                        </w:rPr>
                        <w:t>Regulation</w:t>
                      </w:r>
                      <w:r w:rsidR="00F729AC" w:rsidRPr="000A71B9">
                        <w:rPr>
                          <w:rFonts w:ascii="Arial" w:hAnsi="Arial" w:cs="Arial"/>
                          <w:b/>
                          <w:color w:val="000000" w:themeColor="text1"/>
                        </w:rPr>
                        <w:t>, section</w:t>
                      </w:r>
                      <w:r w:rsidRPr="000A71B9">
                        <w:rPr>
                          <w:rFonts w:ascii="Arial" w:hAnsi="Arial" w:cs="Arial"/>
                          <w:b/>
                          <w:color w:val="000000" w:themeColor="text1"/>
                          <w:spacing w:val="-2"/>
                        </w:rPr>
                        <w:t xml:space="preserve"> </w:t>
                      </w:r>
                      <w:r w:rsidRPr="000A71B9">
                        <w:rPr>
                          <w:rFonts w:ascii="Arial" w:hAnsi="Arial" w:cs="Arial"/>
                          <w:b/>
                          <w:color w:val="000000" w:themeColor="text1"/>
                        </w:rPr>
                        <w:t>282</w:t>
                      </w:r>
                    </w:p>
                    <w:p w14:paraId="136065BE" w14:textId="77777777" w:rsidR="0031551A" w:rsidRPr="00F729AC" w:rsidRDefault="0031551A" w:rsidP="00F729AC">
                      <w:pPr>
                        <w:pStyle w:val="BodyText"/>
                        <w:spacing w:before="120" w:after="0" w:line="240" w:lineRule="auto"/>
                        <w:ind w:left="108"/>
                        <w:rPr>
                          <w:rFonts w:ascii="Arial" w:hAnsi="Arial" w:cs="Arial"/>
                        </w:rPr>
                      </w:pPr>
                      <w:r w:rsidRPr="00F729AC">
                        <w:rPr>
                          <w:rFonts w:ascii="Arial" w:hAnsi="Arial" w:cs="Arial"/>
                        </w:rPr>
                        <w:t>Changes</w:t>
                      </w:r>
                      <w:r w:rsidRPr="00F729AC">
                        <w:rPr>
                          <w:rFonts w:ascii="Arial" w:hAnsi="Arial" w:cs="Arial"/>
                          <w:spacing w:val="-1"/>
                        </w:rPr>
                        <w:t xml:space="preserve"> </w:t>
                      </w:r>
                      <w:r w:rsidRPr="00F729AC">
                        <w:rPr>
                          <w:rFonts w:ascii="Arial" w:hAnsi="Arial" w:cs="Arial"/>
                        </w:rPr>
                        <w:t>to</w:t>
                      </w:r>
                      <w:r w:rsidRPr="00F729AC">
                        <w:rPr>
                          <w:rFonts w:ascii="Arial" w:hAnsi="Arial" w:cs="Arial"/>
                          <w:spacing w:val="-2"/>
                        </w:rPr>
                        <w:t xml:space="preserve"> </w:t>
                      </w:r>
                      <w:r w:rsidRPr="00F729AC">
                        <w:rPr>
                          <w:rFonts w:ascii="Arial" w:hAnsi="Arial" w:cs="Arial"/>
                        </w:rPr>
                        <w:t>information</w:t>
                      </w:r>
                    </w:p>
                  </w:txbxContent>
                </v:textbox>
                <w10:anchorlock/>
              </v:shape>
            </w:pict>
          </mc:Fallback>
        </mc:AlternateContent>
      </w:r>
    </w:p>
    <w:p w14:paraId="2151680B" w14:textId="390A5741" w:rsidR="0031551A" w:rsidRPr="00DB1E28" w:rsidRDefault="0031551A" w:rsidP="00F729AC">
      <w:pPr>
        <w:pStyle w:val="BodyText"/>
        <w:spacing w:before="124"/>
        <w:ind w:left="284" w:right="351"/>
        <w:rPr>
          <w:rFonts w:ascii="Arial" w:hAnsi="Arial" w:cs="Arial"/>
        </w:rPr>
      </w:pPr>
      <w:r w:rsidRPr="00DB1E28">
        <w:rPr>
          <w:rFonts w:ascii="Arial" w:hAnsi="Arial" w:cs="Arial"/>
        </w:rPr>
        <w:t>If a registered plant design is altered and the altered design may affect health and safety, the</w:t>
      </w:r>
      <w:r w:rsidR="00641F21">
        <w:rPr>
          <w:rFonts w:ascii="Arial" w:hAnsi="Arial" w:cs="Arial"/>
        </w:rPr>
        <w:t xml:space="preserve"> </w:t>
      </w:r>
      <w:r w:rsidRPr="00DB1E28">
        <w:rPr>
          <w:rFonts w:ascii="Arial" w:hAnsi="Arial" w:cs="Arial"/>
        </w:rPr>
        <w:t>altered design must be registered. This is because altering a plant design may require the</w:t>
      </w:r>
      <w:r w:rsidRPr="00F729AC">
        <w:rPr>
          <w:rFonts w:ascii="Arial" w:hAnsi="Arial" w:cs="Arial"/>
        </w:rPr>
        <w:t xml:space="preserve"> </w:t>
      </w:r>
      <w:r w:rsidRPr="00DB1E28">
        <w:rPr>
          <w:rFonts w:ascii="Arial" w:hAnsi="Arial" w:cs="Arial"/>
        </w:rPr>
        <w:t>introduction of new risk control measures. The application for registration of the altered</w:t>
      </w:r>
      <w:r w:rsidRPr="00F729AC">
        <w:rPr>
          <w:rFonts w:ascii="Arial" w:hAnsi="Arial" w:cs="Arial"/>
        </w:rPr>
        <w:t xml:space="preserve"> </w:t>
      </w:r>
      <w:r w:rsidRPr="00DB1E28">
        <w:rPr>
          <w:rFonts w:ascii="Arial" w:hAnsi="Arial" w:cs="Arial"/>
        </w:rPr>
        <w:t>design must be made in the jurisdiction that registered the original design. If the original</w:t>
      </w:r>
      <w:r w:rsidRPr="00F729AC">
        <w:rPr>
          <w:rFonts w:ascii="Arial" w:hAnsi="Arial" w:cs="Arial"/>
        </w:rPr>
        <w:t xml:space="preserve"> </w:t>
      </w:r>
      <w:r w:rsidRPr="00DB1E28">
        <w:rPr>
          <w:rFonts w:ascii="Arial" w:hAnsi="Arial" w:cs="Arial"/>
        </w:rPr>
        <w:t xml:space="preserve">design was not registered before the specified date, the altered design must be registered as </w:t>
      </w:r>
      <w:r w:rsidR="00641F21">
        <w:rPr>
          <w:rFonts w:ascii="Arial" w:hAnsi="Arial" w:cs="Arial"/>
        </w:rPr>
        <w:t xml:space="preserve">a </w:t>
      </w:r>
      <w:r w:rsidRPr="00DB1E28">
        <w:rPr>
          <w:rFonts w:ascii="Arial" w:hAnsi="Arial" w:cs="Arial"/>
        </w:rPr>
        <w:t>new design.</w:t>
      </w:r>
    </w:p>
    <w:p w14:paraId="4B113B2C" w14:textId="5B5DBD7F" w:rsidR="0031551A" w:rsidRPr="00F729AC" w:rsidRDefault="0012099F" w:rsidP="00D5392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45" w:name="_Toc101341902"/>
      <w:bookmarkStart w:id="246" w:name="_Toc149645554"/>
      <w:r w:rsidRPr="00F729AC">
        <w:rPr>
          <w:rFonts w:ascii="Arial" w:eastAsia="Arial" w:hAnsi="Arial" w:cs="Arial"/>
          <w:color w:val="7030A0"/>
          <w:sz w:val="40"/>
          <w:szCs w:val="40"/>
        </w:rPr>
        <w:t>5.</w:t>
      </w:r>
      <w:r w:rsidR="00F729AC">
        <w:rPr>
          <w:rFonts w:ascii="Arial" w:eastAsia="Arial" w:hAnsi="Arial" w:cs="Arial"/>
          <w:color w:val="7030A0"/>
          <w:sz w:val="40"/>
          <w:szCs w:val="40"/>
        </w:rPr>
        <w:t>2</w:t>
      </w:r>
      <w:r w:rsidR="00F729AC">
        <w:rPr>
          <w:rFonts w:ascii="Arial" w:eastAsia="Arial" w:hAnsi="Arial" w:cs="Arial"/>
          <w:color w:val="7030A0"/>
          <w:sz w:val="40"/>
          <w:szCs w:val="40"/>
        </w:rPr>
        <w:tab/>
      </w:r>
      <w:r w:rsidR="0031551A" w:rsidRPr="00F729AC">
        <w:rPr>
          <w:rFonts w:ascii="Arial" w:eastAsia="Arial" w:hAnsi="Arial" w:cs="Arial"/>
          <w:color w:val="7030A0"/>
          <w:sz w:val="40"/>
          <w:szCs w:val="40"/>
        </w:rPr>
        <w:t>Item registration</w:t>
      </w:r>
      <w:bookmarkEnd w:id="245"/>
      <w:bookmarkEnd w:id="246"/>
    </w:p>
    <w:p w14:paraId="6F17E444" w14:textId="09CB8344" w:rsidR="0031551A" w:rsidRPr="00DB1E28" w:rsidRDefault="0031551A" w:rsidP="00F729AC">
      <w:pPr>
        <w:pStyle w:val="BodyText"/>
        <w:spacing w:before="124"/>
        <w:ind w:left="284" w:right="351"/>
        <w:rPr>
          <w:rFonts w:ascii="Arial" w:hAnsi="Arial" w:cs="Arial"/>
        </w:rPr>
      </w:pPr>
      <w:r w:rsidRPr="00DB1E28">
        <w:rPr>
          <w:rFonts w:ascii="Arial" w:hAnsi="Arial" w:cs="Arial"/>
        </w:rPr>
        <w:t>A person must not use a registrable item of plant in the workplace if it has not</w:t>
      </w:r>
      <w:r w:rsidR="00641F21">
        <w:rPr>
          <w:rFonts w:ascii="Arial" w:hAnsi="Arial" w:cs="Arial"/>
        </w:rPr>
        <w:t xml:space="preserve"> been </w:t>
      </w:r>
      <w:r w:rsidRPr="00DB1E28">
        <w:rPr>
          <w:rFonts w:ascii="Arial" w:hAnsi="Arial" w:cs="Arial"/>
        </w:rPr>
        <w:t>registered.</w:t>
      </w:r>
    </w:p>
    <w:p w14:paraId="029D0A61" w14:textId="53F93D81" w:rsidR="0031551A" w:rsidRPr="00DB1E28" w:rsidRDefault="0031551A" w:rsidP="00F729AC">
      <w:pPr>
        <w:pStyle w:val="BodyText"/>
        <w:spacing w:before="124"/>
        <w:ind w:left="284" w:right="351"/>
        <w:rPr>
          <w:rFonts w:ascii="Arial" w:hAnsi="Arial" w:cs="Arial"/>
        </w:rPr>
      </w:pPr>
      <w:r w:rsidRPr="00DB1E28">
        <w:rPr>
          <w:rFonts w:ascii="Arial" w:hAnsi="Arial" w:cs="Arial"/>
        </w:rPr>
        <w:t>A PCBU must not direct or allow a worker to use a registrable item of plant in the workplace</w:t>
      </w:r>
      <w:r w:rsidR="00641F21">
        <w:rPr>
          <w:rFonts w:ascii="Arial" w:hAnsi="Arial" w:cs="Arial"/>
        </w:rPr>
        <w:t xml:space="preserve"> </w:t>
      </w:r>
      <w:r w:rsidRPr="00DB1E28">
        <w:rPr>
          <w:rFonts w:ascii="Arial" w:hAnsi="Arial" w:cs="Arial"/>
        </w:rPr>
        <w:t>if it has not been registered. Part 2 of Schedule 5 of the WHS Regulations lists registrable</w:t>
      </w:r>
      <w:r w:rsidRPr="00F729AC">
        <w:rPr>
          <w:rFonts w:ascii="Arial" w:hAnsi="Arial" w:cs="Arial"/>
        </w:rPr>
        <w:t xml:space="preserve"> </w:t>
      </w:r>
      <w:r w:rsidRPr="00DB1E28">
        <w:rPr>
          <w:rFonts w:ascii="Arial" w:hAnsi="Arial" w:cs="Arial"/>
        </w:rPr>
        <w:t>items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plant.</w:t>
      </w:r>
    </w:p>
    <w:p w14:paraId="5DA3E083" w14:textId="5E8CE3A0" w:rsidR="0031551A" w:rsidRPr="00DB1E28" w:rsidRDefault="00641F21" w:rsidP="00F729AC">
      <w:pPr>
        <w:pStyle w:val="BodyText"/>
        <w:spacing w:before="124"/>
        <w:ind w:left="284" w:right="351"/>
        <w:rPr>
          <w:rFonts w:ascii="Arial" w:hAnsi="Arial" w:cs="Arial"/>
        </w:rPr>
      </w:pPr>
      <w:r>
        <w:rPr>
          <w:rFonts w:ascii="Arial" w:hAnsi="Arial" w:cs="Arial"/>
        </w:rPr>
        <w:t>T</w:t>
      </w:r>
      <w:r w:rsidR="0031551A" w:rsidRPr="00DB1E28">
        <w:rPr>
          <w:rFonts w:ascii="Arial" w:hAnsi="Arial" w:cs="Arial"/>
        </w:rPr>
        <w:t>o have an item of plant registered, the item must be inspected</w:t>
      </w:r>
      <w:r>
        <w:rPr>
          <w:rFonts w:ascii="Arial" w:hAnsi="Arial" w:cs="Arial"/>
        </w:rPr>
        <w:t>,</w:t>
      </w:r>
      <w:r w:rsidR="0031551A" w:rsidRPr="00DB1E28">
        <w:rPr>
          <w:rFonts w:ascii="Arial" w:hAnsi="Arial" w:cs="Arial"/>
        </w:rPr>
        <w:t xml:space="preserve"> and a statement</w:t>
      </w:r>
      <w:r w:rsidR="0031551A" w:rsidRPr="00F729AC">
        <w:rPr>
          <w:rFonts w:ascii="Arial" w:hAnsi="Arial" w:cs="Arial"/>
        </w:rPr>
        <w:t xml:space="preserve"> </w:t>
      </w:r>
      <w:r w:rsidR="0031551A" w:rsidRPr="00DB1E28">
        <w:rPr>
          <w:rFonts w:ascii="Arial" w:hAnsi="Arial" w:cs="Arial"/>
        </w:rPr>
        <w:t>provided by a competent person stating the plant is safe to operate. A person is competent</w:t>
      </w:r>
      <w:r w:rsidR="0031551A" w:rsidRPr="00F729AC">
        <w:rPr>
          <w:rFonts w:ascii="Arial" w:hAnsi="Arial" w:cs="Arial"/>
        </w:rPr>
        <w:t xml:space="preserve"> </w:t>
      </w:r>
      <w:r w:rsidR="0031551A" w:rsidRPr="00DB1E28">
        <w:rPr>
          <w:rFonts w:ascii="Arial" w:hAnsi="Arial" w:cs="Arial"/>
        </w:rPr>
        <w:t>to inspect an item of plant if the person has educational or vocational qualifications in an</w:t>
      </w:r>
      <w:r w:rsidR="0031551A" w:rsidRPr="00F729AC">
        <w:rPr>
          <w:rFonts w:ascii="Arial" w:hAnsi="Arial" w:cs="Arial"/>
        </w:rPr>
        <w:t xml:space="preserve"> </w:t>
      </w:r>
      <w:r w:rsidR="0031551A" w:rsidRPr="00DB1E28">
        <w:rPr>
          <w:rFonts w:ascii="Arial" w:hAnsi="Arial" w:cs="Arial"/>
        </w:rPr>
        <w:t>engineering discipline relevant to the plant, or knowledge of the technical standards relevant</w:t>
      </w:r>
      <w:r w:rsidR="0031551A" w:rsidRPr="00F729AC">
        <w:rPr>
          <w:rFonts w:ascii="Arial" w:hAnsi="Arial" w:cs="Arial"/>
        </w:rPr>
        <w:t xml:space="preserve"> </w:t>
      </w:r>
      <w:r w:rsidR="0031551A" w:rsidRPr="00DB1E28">
        <w:rPr>
          <w:rFonts w:ascii="Arial" w:hAnsi="Arial" w:cs="Arial"/>
        </w:rPr>
        <w:t>to</w:t>
      </w:r>
      <w:r w:rsidR="0031551A" w:rsidRPr="00F729AC">
        <w:rPr>
          <w:rFonts w:ascii="Arial" w:hAnsi="Arial" w:cs="Arial"/>
        </w:rPr>
        <w:t xml:space="preserve"> </w:t>
      </w:r>
      <w:r w:rsidR="0031551A" w:rsidRPr="00DB1E28">
        <w:rPr>
          <w:rFonts w:ascii="Arial" w:hAnsi="Arial" w:cs="Arial"/>
        </w:rPr>
        <w:t>the</w:t>
      </w:r>
      <w:r w:rsidR="0031551A" w:rsidRPr="00F729AC">
        <w:rPr>
          <w:rFonts w:ascii="Arial" w:hAnsi="Arial" w:cs="Arial"/>
        </w:rPr>
        <w:t xml:space="preserve"> </w:t>
      </w:r>
      <w:r w:rsidR="0031551A" w:rsidRPr="00DB1E28">
        <w:rPr>
          <w:rFonts w:ascii="Arial" w:hAnsi="Arial" w:cs="Arial"/>
        </w:rPr>
        <w:t>plant</w:t>
      </w:r>
      <w:r w:rsidR="0031551A" w:rsidRPr="00F729AC">
        <w:rPr>
          <w:rFonts w:ascii="Arial" w:hAnsi="Arial" w:cs="Arial"/>
        </w:rPr>
        <w:t xml:space="preserve"> </w:t>
      </w:r>
      <w:r w:rsidR="0031551A" w:rsidRPr="00DB1E28">
        <w:rPr>
          <w:rFonts w:ascii="Arial" w:hAnsi="Arial" w:cs="Arial"/>
        </w:rPr>
        <w:t>to</w:t>
      </w:r>
      <w:r w:rsidR="0031551A" w:rsidRPr="00F729AC">
        <w:rPr>
          <w:rFonts w:ascii="Arial" w:hAnsi="Arial" w:cs="Arial"/>
        </w:rPr>
        <w:t xml:space="preserve"> </w:t>
      </w:r>
      <w:r w:rsidR="0031551A" w:rsidRPr="00DB1E28">
        <w:rPr>
          <w:rFonts w:ascii="Arial" w:hAnsi="Arial" w:cs="Arial"/>
        </w:rPr>
        <w:t>be</w:t>
      </w:r>
      <w:r w:rsidR="0031551A" w:rsidRPr="00F729AC">
        <w:rPr>
          <w:rFonts w:ascii="Arial" w:hAnsi="Arial" w:cs="Arial"/>
        </w:rPr>
        <w:t xml:space="preserve"> </w:t>
      </w:r>
      <w:r w:rsidR="0031551A" w:rsidRPr="00DB1E28">
        <w:rPr>
          <w:rFonts w:ascii="Arial" w:hAnsi="Arial" w:cs="Arial"/>
        </w:rPr>
        <w:t>inspected.</w:t>
      </w:r>
    </w:p>
    <w:p w14:paraId="72E8E10C" w14:textId="216E46A3" w:rsidR="0031551A" w:rsidRPr="00DB1E28" w:rsidRDefault="0031551A" w:rsidP="00F729AC">
      <w:pPr>
        <w:pStyle w:val="BodyText"/>
        <w:spacing w:before="124"/>
        <w:ind w:left="284" w:right="351"/>
        <w:rPr>
          <w:rFonts w:ascii="Arial" w:hAnsi="Arial" w:cs="Arial"/>
        </w:rPr>
      </w:pPr>
      <w:r w:rsidRPr="00DB1E28">
        <w:rPr>
          <w:rFonts w:ascii="Arial" w:hAnsi="Arial" w:cs="Arial"/>
        </w:rPr>
        <w:t>If the design of the plant was also required to be registered, the design registration number</w:t>
      </w:r>
      <w:r w:rsidR="00641F21">
        <w:rPr>
          <w:rFonts w:ascii="Arial" w:hAnsi="Arial" w:cs="Arial"/>
        </w:rPr>
        <w:t xml:space="preserve"> </w:t>
      </w:r>
      <w:r w:rsidRPr="00DB1E28">
        <w:rPr>
          <w:rFonts w:ascii="Arial" w:hAnsi="Arial" w:cs="Arial"/>
        </w:rPr>
        <w:t>must</w:t>
      </w:r>
      <w:r w:rsidRPr="00F729AC">
        <w:rPr>
          <w:rFonts w:ascii="Arial" w:hAnsi="Arial" w:cs="Arial"/>
        </w:rPr>
        <w:t xml:space="preserve"> </w:t>
      </w:r>
      <w:r w:rsidRPr="00DB1E28">
        <w:rPr>
          <w:rFonts w:ascii="Arial" w:hAnsi="Arial" w:cs="Arial"/>
        </w:rPr>
        <w:t>be included with</w:t>
      </w:r>
      <w:r w:rsidRPr="00F729AC">
        <w:rPr>
          <w:rFonts w:ascii="Arial" w:hAnsi="Arial" w:cs="Arial"/>
        </w:rPr>
        <w:t xml:space="preserve"> </w:t>
      </w:r>
      <w:r w:rsidRPr="00DB1E28">
        <w:rPr>
          <w:rFonts w:ascii="Arial" w:hAnsi="Arial" w:cs="Arial"/>
        </w:rPr>
        <w:t>the application.</w:t>
      </w:r>
    </w:p>
    <w:p w14:paraId="6B0E89EF" w14:textId="2839F8A4"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47" w:name="_Toc101341903"/>
      <w:bookmarkStart w:id="248" w:name="_Toc106203647"/>
      <w:bookmarkStart w:id="249" w:name="_Toc149645555"/>
      <w:r w:rsidRPr="000A71B9">
        <w:rPr>
          <w:rFonts w:ascii="Arial" w:hAnsi="Arial" w:cs="Arial"/>
          <w:b/>
          <w:bCs/>
          <w:caps/>
          <w:noProof/>
          <w:color w:val="7F7F7F" w:themeColor="text1" w:themeTint="80"/>
          <w:sz w:val="30"/>
          <w:szCs w:val="30"/>
          <w:lang w:eastAsia="en-AU"/>
        </w:rPr>
        <w:t>Registration duration</w:t>
      </w:r>
      <w:bookmarkEnd w:id="247"/>
      <w:bookmarkEnd w:id="248"/>
      <w:bookmarkEnd w:id="249"/>
    </w:p>
    <w:p w14:paraId="27CE8A57" w14:textId="46A4F362" w:rsidR="0031551A" w:rsidRPr="00DB1E28" w:rsidRDefault="0031551A" w:rsidP="00F729AC">
      <w:pPr>
        <w:pStyle w:val="BodyText"/>
        <w:spacing w:before="124"/>
        <w:ind w:left="284" w:right="351"/>
        <w:rPr>
          <w:rFonts w:ascii="Arial" w:hAnsi="Arial" w:cs="Arial"/>
        </w:rPr>
      </w:pPr>
      <w:r w:rsidRPr="00DB1E28">
        <w:rPr>
          <w:rFonts w:ascii="Arial" w:hAnsi="Arial" w:cs="Arial"/>
        </w:rPr>
        <w:t xml:space="preserve">Registration of an item of plant applies for five </w:t>
      </w:r>
      <w:r w:rsidR="00641F21" w:rsidRPr="00DB1E28">
        <w:rPr>
          <w:rFonts w:ascii="Arial" w:hAnsi="Arial" w:cs="Arial"/>
        </w:rPr>
        <w:t>years</w:t>
      </w:r>
      <w:r w:rsidR="00641F21">
        <w:rPr>
          <w:rFonts w:ascii="Arial" w:hAnsi="Arial" w:cs="Arial"/>
        </w:rPr>
        <w:t xml:space="preserve"> and</w:t>
      </w:r>
      <w:r w:rsidRPr="00DB1E28">
        <w:rPr>
          <w:rFonts w:ascii="Arial" w:hAnsi="Arial" w:cs="Arial"/>
        </w:rPr>
        <w:t xml:space="preserve"> takes effect on the day the registration</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granted.</w:t>
      </w:r>
    </w:p>
    <w:p w14:paraId="399DF077" w14:textId="174D1774"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50" w:name="_Toc101341904"/>
      <w:bookmarkStart w:id="251" w:name="_Toc106203648"/>
      <w:bookmarkStart w:id="252" w:name="_Toc149645556"/>
      <w:r w:rsidRPr="000A71B9">
        <w:rPr>
          <w:rFonts w:ascii="Arial" w:hAnsi="Arial" w:cs="Arial"/>
          <w:b/>
          <w:bCs/>
          <w:caps/>
          <w:noProof/>
          <w:color w:val="7F7F7F" w:themeColor="text1" w:themeTint="80"/>
          <w:sz w:val="30"/>
          <w:szCs w:val="30"/>
          <w:lang w:eastAsia="en-AU"/>
        </w:rPr>
        <w:t>Once the item of plant is registered</w:t>
      </w:r>
      <w:bookmarkEnd w:id="250"/>
      <w:bookmarkEnd w:id="251"/>
      <w:bookmarkEnd w:id="252"/>
    </w:p>
    <w:p w14:paraId="7B1EDC4B" w14:textId="17929DFB" w:rsidR="0031551A" w:rsidRPr="00DB1E28" w:rsidRDefault="0031551A" w:rsidP="00F729AC">
      <w:pPr>
        <w:pStyle w:val="BodyText"/>
        <w:spacing w:before="124"/>
        <w:ind w:left="284" w:right="351"/>
        <w:rPr>
          <w:rFonts w:ascii="Arial" w:hAnsi="Arial" w:cs="Arial"/>
        </w:rPr>
      </w:pPr>
      <w:r w:rsidRPr="00DB1E28">
        <w:rPr>
          <w:rFonts w:ascii="Arial" w:hAnsi="Arial" w:cs="Arial"/>
        </w:rPr>
        <w:t>When the item of plant is registered, the regulator will issue a registration document. Thi</w:t>
      </w:r>
      <w:r w:rsidR="006E48EF" w:rsidRPr="00DB1E28">
        <w:rPr>
          <w:rFonts w:ascii="Arial" w:hAnsi="Arial" w:cs="Arial"/>
        </w:rPr>
        <w:t>s</w:t>
      </w:r>
      <w:r w:rsidR="00641F21">
        <w:rPr>
          <w:rFonts w:ascii="Arial" w:hAnsi="Arial" w:cs="Arial"/>
        </w:rPr>
        <w:t xml:space="preserve"> </w:t>
      </w:r>
      <w:r w:rsidRPr="00DB1E28">
        <w:rPr>
          <w:rFonts w:ascii="Arial" w:hAnsi="Arial" w:cs="Arial"/>
        </w:rPr>
        <w:t>document will list the name of the registration holder, any associated business name, th</w:t>
      </w:r>
      <w:r w:rsidR="006E48EF" w:rsidRPr="00DB1E28">
        <w:rPr>
          <w:rFonts w:ascii="Arial" w:hAnsi="Arial" w:cs="Arial"/>
        </w:rPr>
        <w:t>e</w:t>
      </w:r>
      <w:r w:rsidR="00641F21">
        <w:rPr>
          <w:rFonts w:ascii="Arial" w:hAnsi="Arial" w:cs="Arial"/>
        </w:rPr>
        <w:t xml:space="preserve"> </w:t>
      </w:r>
      <w:r w:rsidRPr="00DB1E28">
        <w:rPr>
          <w:rFonts w:ascii="Arial" w:hAnsi="Arial" w:cs="Arial"/>
        </w:rPr>
        <w:t>registration number</w:t>
      </w:r>
      <w:r w:rsidR="00641F21">
        <w:rPr>
          <w:rFonts w:ascii="Arial" w:hAnsi="Arial" w:cs="Arial"/>
        </w:rPr>
        <w:t>,</w:t>
      </w:r>
      <w:r w:rsidRPr="00DB1E28">
        <w:rPr>
          <w:rFonts w:ascii="Arial" w:hAnsi="Arial" w:cs="Arial"/>
        </w:rPr>
        <w:t xml:space="preserve"> and the date of effect of the registration. The registration holder must</w:t>
      </w:r>
      <w:r w:rsidR="00641F21">
        <w:rPr>
          <w:rFonts w:ascii="Arial" w:hAnsi="Arial" w:cs="Arial"/>
        </w:rPr>
        <w:t xml:space="preserve"> </w:t>
      </w:r>
      <w:r w:rsidRPr="00DB1E28">
        <w:rPr>
          <w:rFonts w:ascii="Arial" w:hAnsi="Arial" w:cs="Arial"/>
        </w:rPr>
        <w:t>keep</w:t>
      </w:r>
      <w:r w:rsidRPr="00F729AC">
        <w:rPr>
          <w:rFonts w:ascii="Arial" w:hAnsi="Arial" w:cs="Arial"/>
        </w:rPr>
        <w:t xml:space="preserve"> </w:t>
      </w:r>
      <w:r w:rsidRPr="00DB1E28">
        <w:rPr>
          <w:rFonts w:ascii="Arial" w:hAnsi="Arial" w:cs="Arial"/>
        </w:rPr>
        <w:t>this</w:t>
      </w:r>
      <w:r w:rsidRPr="00F729AC">
        <w:rPr>
          <w:rFonts w:ascii="Arial" w:hAnsi="Arial" w:cs="Arial"/>
        </w:rPr>
        <w:t xml:space="preserve"> </w:t>
      </w:r>
      <w:r w:rsidRPr="00DB1E28">
        <w:rPr>
          <w:rFonts w:ascii="Arial" w:hAnsi="Arial" w:cs="Arial"/>
        </w:rPr>
        <w:t>document and</w:t>
      </w:r>
      <w:r w:rsidRPr="00F729AC">
        <w:rPr>
          <w:rFonts w:ascii="Arial" w:hAnsi="Arial" w:cs="Arial"/>
        </w:rPr>
        <w:t xml:space="preserve"> </w:t>
      </w:r>
      <w:r w:rsidRPr="00DB1E28">
        <w:rPr>
          <w:rFonts w:ascii="Arial" w:hAnsi="Arial" w:cs="Arial"/>
        </w:rPr>
        <w:t>make</w:t>
      </w:r>
      <w:r w:rsidRPr="00F729AC">
        <w:rPr>
          <w:rFonts w:ascii="Arial" w:hAnsi="Arial" w:cs="Arial"/>
        </w:rPr>
        <w:t xml:space="preserve"> </w:t>
      </w:r>
      <w:r w:rsidRPr="00DB1E28">
        <w:rPr>
          <w:rFonts w:ascii="Arial" w:hAnsi="Arial" w:cs="Arial"/>
        </w:rPr>
        <w:t>it</w:t>
      </w:r>
      <w:r w:rsidRPr="00F729AC">
        <w:rPr>
          <w:rFonts w:ascii="Arial" w:hAnsi="Arial" w:cs="Arial"/>
        </w:rPr>
        <w:t xml:space="preserve"> </w:t>
      </w:r>
      <w:r w:rsidRPr="00DB1E28">
        <w:rPr>
          <w:rFonts w:ascii="Arial" w:hAnsi="Arial" w:cs="Arial"/>
        </w:rPr>
        <w:t>available</w:t>
      </w:r>
      <w:r w:rsidRPr="00F729AC">
        <w:rPr>
          <w:rFonts w:ascii="Arial" w:hAnsi="Arial" w:cs="Arial"/>
        </w:rPr>
        <w:t xml:space="preserve"> </w:t>
      </w:r>
      <w:r w:rsidRPr="00DB1E28">
        <w:rPr>
          <w:rFonts w:ascii="Arial" w:hAnsi="Arial" w:cs="Arial"/>
        </w:rPr>
        <w:t>for</w:t>
      </w:r>
      <w:r w:rsidRPr="00F729AC">
        <w:rPr>
          <w:rFonts w:ascii="Arial" w:hAnsi="Arial" w:cs="Arial"/>
        </w:rPr>
        <w:t xml:space="preserve"> </w:t>
      </w:r>
      <w:r w:rsidRPr="00DB1E28">
        <w:rPr>
          <w:rFonts w:ascii="Arial" w:hAnsi="Arial" w:cs="Arial"/>
        </w:rPr>
        <w:t>any</w:t>
      </w:r>
      <w:r w:rsidRPr="00F729AC">
        <w:rPr>
          <w:rFonts w:ascii="Arial" w:hAnsi="Arial" w:cs="Arial"/>
        </w:rPr>
        <w:t xml:space="preserve"> </w:t>
      </w:r>
      <w:r w:rsidRPr="00DB1E28">
        <w:rPr>
          <w:rFonts w:ascii="Arial" w:hAnsi="Arial" w:cs="Arial"/>
        </w:rPr>
        <w:t>inspection</w:t>
      </w:r>
      <w:r w:rsidRPr="00F729AC">
        <w:rPr>
          <w:rFonts w:ascii="Arial" w:hAnsi="Arial" w:cs="Arial"/>
        </w:rPr>
        <w:t xml:space="preserve"> </w:t>
      </w:r>
      <w:r w:rsidRPr="00DB1E28">
        <w:rPr>
          <w:rFonts w:ascii="Arial" w:hAnsi="Arial" w:cs="Arial"/>
        </w:rPr>
        <w:t>required</w:t>
      </w:r>
      <w:r w:rsidRPr="00F729AC">
        <w:rPr>
          <w:rFonts w:ascii="Arial" w:hAnsi="Arial" w:cs="Arial"/>
        </w:rPr>
        <w:t xml:space="preserve"> </w:t>
      </w:r>
      <w:r w:rsidRPr="00DB1E28">
        <w:rPr>
          <w:rFonts w:ascii="Arial" w:hAnsi="Arial" w:cs="Arial"/>
        </w:rPr>
        <w:t>under</w:t>
      </w:r>
      <w:r w:rsidRPr="00F729AC">
        <w:rPr>
          <w:rFonts w:ascii="Arial" w:hAnsi="Arial" w:cs="Arial"/>
        </w:rPr>
        <w:t xml:space="preserve"> </w:t>
      </w:r>
      <w:r w:rsidRPr="00DB1E28">
        <w:rPr>
          <w:rFonts w:ascii="Arial" w:hAnsi="Arial" w:cs="Arial"/>
        </w:rPr>
        <w:t>the Act.</w:t>
      </w:r>
    </w:p>
    <w:p w14:paraId="69F62BFE" w14:textId="20CBD88A" w:rsidR="0031551A" w:rsidRPr="00DB1E28" w:rsidRDefault="0031551A" w:rsidP="00F729AC">
      <w:pPr>
        <w:pStyle w:val="BodyText"/>
        <w:spacing w:before="124"/>
        <w:ind w:left="284" w:right="351"/>
        <w:rPr>
          <w:rFonts w:ascii="Arial" w:hAnsi="Arial" w:cs="Arial"/>
        </w:rPr>
      </w:pPr>
      <w:r w:rsidRPr="00DB1E28">
        <w:rPr>
          <w:rFonts w:ascii="Arial" w:hAnsi="Arial" w:cs="Arial"/>
        </w:rPr>
        <w:lastRenderedPageBreak/>
        <w:t>If it is lost, stolen</w:t>
      </w:r>
      <w:r w:rsidR="00272EDE">
        <w:rPr>
          <w:rFonts w:ascii="Arial" w:hAnsi="Arial" w:cs="Arial"/>
        </w:rPr>
        <w:t>,</w:t>
      </w:r>
      <w:r w:rsidRPr="00DB1E28">
        <w:rPr>
          <w:rFonts w:ascii="Arial" w:hAnsi="Arial" w:cs="Arial"/>
        </w:rPr>
        <w:t xml:space="preserve"> or destroyed, the registration holder will need to apply to the WHS regulator</w:t>
      </w:r>
      <w:r w:rsidRPr="00F729AC">
        <w:rPr>
          <w:rFonts w:ascii="Arial" w:hAnsi="Arial" w:cs="Arial"/>
        </w:rPr>
        <w:t xml:space="preserve"> </w:t>
      </w:r>
      <w:r w:rsidRPr="00DB1E28">
        <w:rPr>
          <w:rFonts w:ascii="Arial" w:hAnsi="Arial" w:cs="Arial"/>
        </w:rPr>
        <w:t>that registered the plant for a replacement document as soon as possible, outlining the</w:t>
      </w:r>
      <w:r w:rsidRPr="00F729AC">
        <w:rPr>
          <w:rFonts w:ascii="Arial" w:hAnsi="Arial" w:cs="Arial"/>
        </w:rPr>
        <w:t xml:space="preserve"> </w:t>
      </w:r>
      <w:r w:rsidRPr="00DB1E28">
        <w:rPr>
          <w:rFonts w:ascii="Arial" w:hAnsi="Arial" w:cs="Arial"/>
        </w:rPr>
        <w:t>reasons</w:t>
      </w:r>
      <w:r w:rsidRPr="00F729AC">
        <w:rPr>
          <w:rFonts w:ascii="Arial" w:hAnsi="Arial" w:cs="Arial"/>
        </w:rPr>
        <w:t xml:space="preserve"> </w:t>
      </w:r>
      <w:r w:rsidRPr="00DB1E28">
        <w:rPr>
          <w:rFonts w:ascii="Arial" w:hAnsi="Arial" w:cs="Arial"/>
        </w:rPr>
        <w:t>for</w:t>
      </w:r>
      <w:r w:rsidRPr="00F729AC">
        <w:rPr>
          <w:rFonts w:ascii="Arial" w:hAnsi="Arial" w:cs="Arial"/>
        </w:rPr>
        <w:t xml:space="preserve"> </w:t>
      </w:r>
      <w:r w:rsidRPr="00DB1E28">
        <w:rPr>
          <w:rFonts w:ascii="Arial" w:hAnsi="Arial" w:cs="Arial"/>
        </w:rPr>
        <w:t>needing a</w:t>
      </w:r>
      <w:r w:rsidRPr="00F729AC">
        <w:rPr>
          <w:rFonts w:ascii="Arial" w:hAnsi="Arial" w:cs="Arial"/>
        </w:rPr>
        <w:t xml:space="preserve"> </w:t>
      </w:r>
      <w:r w:rsidRPr="00DB1E28">
        <w:rPr>
          <w:rFonts w:ascii="Arial" w:hAnsi="Arial" w:cs="Arial"/>
        </w:rPr>
        <w:t>replacement.</w:t>
      </w:r>
    </w:p>
    <w:p w14:paraId="2402AE21" w14:textId="473EF781" w:rsidR="0031551A" w:rsidRPr="00DB1E28" w:rsidRDefault="0031551A" w:rsidP="00F729AC">
      <w:pPr>
        <w:pStyle w:val="BodyText"/>
        <w:spacing w:before="124"/>
        <w:ind w:left="284" w:right="351"/>
        <w:rPr>
          <w:rFonts w:ascii="Arial" w:hAnsi="Arial" w:cs="Arial"/>
        </w:rPr>
      </w:pPr>
      <w:r w:rsidRPr="00DB1E28">
        <w:rPr>
          <w:rFonts w:ascii="Arial" w:hAnsi="Arial" w:cs="Arial"/>
        </w:rPr>
        <w:t>The regulator may impose conditions on registering items of plant including conditions about</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use</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maintenance</w:t>
      </w:r>
      <w:r w:rsidRPr="00F729AC">
        <w:rPr>
          <w:rFonts w:ascii="Arial" w:hAnsi="Arial" w:cs="Arial"/>
        </w:rPr>
        <w:t xml:space="preserve"> </w:t>
      </w:r>
      <w:r w:rsidRPr="00DB1E28">
        <w:rPr>
          <w:rFonts w:ascii="Arial" w:hAnsi="Arial" w:cs="Arial"/>
        </w:rPr>
        <w:t>of the</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record</w:t>
      </w:r>
      <w:r w:rsidRPr="00F729AC">
        <w:rPr>
          <w:rFonts w:ascii="Arial" w:hAnsi="Arial" w:cs="Arial"/>
        </w:rPr>
        <w:t xml:space="preserve"> </w:t>
      </w:r>
      <w:r w:rsidRPr="00DB1E28">
        <w:rPr>
          <w:rFonts w:ascii="Arial" w:hAnsi="Arial" w:cs="Arial"/>
        </w:rPr>
        <w:t>keeping or</w:t>
      </w:r>
      <w:r w:rsidRPr="00F729AC">
        <w:rPr>
          <w:rFonts w:ascii="Arial" w:hAnsi="Arial" w:cs="Arial"/>
        </w:rPr>
        <w:t xml:space="preserve"> </w:t>
      </w:r>
      <w:r w:rsidRPr="00DB1E28">
        <w:rPr>
          <w:rFonts w:ascii="Arial" w:hAnsi="Arial" w:cs="Arial"/>
        </w:rPr>
        <w:t>providing information</w:t>
      </w:r>
      <w:r w:rsidRPr="00F729AC">
        <w:rPr>
          <w:rFonts w:ascii="Arial" w:hAnsi="Arial" w:cs="Arial"/>
        </w:rPr>
        <w:t xml:space="preserve"> </w:t>
      </w:r>
      <w:r w:rsidRPr="00DB1E28">
        <w:rPr>
          <w:rFonts w:ascii="Arial" w:hAnsi="Arial" w:cs="Arial"/>
        </w:rPr>
        <w:t>to the</w:t>
      </w:r>
      <w:r w:rsidRPr="00F729AC">
        <w:rPr>
          <w:rFonts w:ascii="Arial" w:hAnsi="Arial" w:cs="Arial"/>
        </w:rPr>
        <w:t xml:space="preserve"> </w:t>
      </w:r>
      <w:r w:rsidRPr="00DB1E28">
        <w:rPr>
          <w:rFonts w:ascii="Arial" w:hAnsi="Arial" w:cs="Arial"/>
        </w:rPr>
        <w:t>regulator.</w:t>
      </w:r>
    </w:p>
    <w:p w14:paraId="15DEEF53" w14:textId="23EE5C8E" w:rsidR="0031551A" w:rsidRPr="00DB1E28" w:rsidRDefault="0031551A" w:rsidP="00F729AC">
      <w:pPr>
        <w:pStyle w:val="BodyText"/>
        <w:spacing w:before="124"/>
        <w:ind w:left="284" w:right="351"/>
        <w:rPr>
          <w:rFonts w:ascii="Arial" w:hAnsi="Arial" w:cs="Arial"/>
        </w:rPr>
      </w:pPr>
      <w:r w:rsidRPr="00DB1E28">
        <w:rPr>
          <w:rFonts w:ascii="Arial" w:hAnsi="Arial" w:cs="Arial"/>
        </w:rPr>
        <w:t>The registration holder must ensure the item registration number is marked on the item of</w:t>
      </w:r>
      <w:r w:rsidRPr="00F729AC">
        <w:rPr>
          <w:rFonts w:ascii="Arial" w:hAnsi="Arial" w:cs="Arial"/>
        </w:rPr>
        <w:t xml:space="preserve"> </w:t>
      </w:r>
      <w:r w:rsidRPr="00DB1E28">
        <w:rPr>
          <w:rFonts w:ascii="Arial" w:hAnsi="Arial" w:cs="Arial"/>
        </w:rPr>
        <w:t>plant. It will generally be a simple task to mark large items of plant with the item registration</w:t>
      </w:r>
      <w:r w:rsidRPr="00F729AC">
        <w:rPr>
          <w:rFonts w:ascii="Arial" w:hAnsi="Arial" w:cs="Arial"/>
        </w:rPr>
        <w:t xml:space="preserve"> </w:t>
      </w:r>
      <w:r w:rsidRPr="00DB1E28">
        <w:rPr>
          <w:rFonts w:ascii="Arial" w:hAnsi="Arial" w:cs="Arial"/>
        </w:rPr>
        <w:t>number by either etching the number in place or by fixing the number in place on a plate in a position</w:t>
      </w:r>
      <w:r w:rsidRPr="00F729AC">
        <w:rPr>
          <w:rFonts w:ascii="Arial" w:hAnsi="Arial" w:cs="Arial"/>
        </w:rPr>
        <w:t xml:space="preserve"> </w:t>
      </w:r>
      <w:r w:rsidRPr="00DB1E28">
        <w:rPr>
          <w:rFonts w:ascii="Arial" w:hAnsi="Arial" w:cs="Arial"/>
        </w:rPr>
        <w:t>that</w:t>
      </w:r>
      <w:r w:rsidRPr="00F729AC">
        <w:rPr>
          <w:rFonts w:ascii="Arial" w:hAnsi="Arial" w:cs="Arial"/>
        </w:rPr>
        <w:t xml:space="preserve"> </w:t>
      </w:r>
      <w:r w:rsidRPr="00DB1E28">
        <w:rPr>
          <w:rFonts w:ascii="Arial" w:hAnsi="Arial" w:cs="Arial"/>
        </w:rPr>
        <w:t>will not</w:t>
      </w:r>
      <w:r w:rsidRPr="00F729AC">
        <w:rPr>
          <w:rFonts w:ascii="Arial" w:hAnsi="Arial" w:cs="Arial"/>
        </w:rPr>
        <w:t xml:space="preserve"> </w:t>
      </w:r>
      <w:r w:rsidRPr="00DB1E28">
        <w:rPr>
          <w:rFonts w:ascii="Arial" w:hAnsi="Arial" w:cs="Arial"/>
        </w:rPr>
        <w:t>lead</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damage</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removal</w:t>
      </w:r>
      <w:r w:rsidRPr="00F729AC">
        <w:rPr>
          <w:rFonts w:ascii="Arial" w:hAnsi="Arial" w:cs="Arial"/>
        </w:rPr>
        <w:t xml:space="preserve"> </w:t>
      </w:r>
      <w:r w:rsidRPr="00DB1E28">
        <w:rPr>
          <w:rFonts w:ascii="Arial" w:hAnsi="Arial" w:cs="Arial"/>
        </w:rPr>
        <w:t>over</w:t>
      </w:r>
      <w:r w:rsidRPr="00F729AC">
        <w:rPr>
          <w:rFonts w:ascii="Arial" w:hAnsi="Arial" w:cs="Arial"/>
        </w:rPr>
        <w:t xml:space="preserve"> </w:t>
      </w:r>
      <w:r w:rsidRPr="00DB1E28">
        <w:rPr>
          <w:rFonts w:ascii="Arial" w:hAnsi="Arial" w:cs="Arial"/>
        </w:rPr>
        <w:t>time.</w:t>
      </w:r>
    </w:p>
    <w:p w14:paraId="248FF3A2" w14:textId="55C721F7" w:rsidR="0031551A" w:rsidRPr="00DB1E28" w:rsidRDefault="0031551A" w:rsidP="00F729AC">
      <w:pPr>
        <w:pStyle w:val="BodyText"/>
        <w:spacing w:before="124"/>
        <w:ind w:left="284" w:right="351"/>
        <w:rPr>
          <w:rFonts w:ascii="Arial" w:hAnsi="Arial" w:cs="Arial"/>
        </w:rPr>
      </w:pPr>
      <w:r w:rsidRPr="00DB1E28">
        <w:rPr>
          <w:rFonts w:ascii="Arial" w:hAnsi="Arial" w:cs="Arial"/>
        </w:rPr>
        <w:t>On some items, for example a tower crane comprising many parts assembled in a variable configuration to suit a particular site, it may not be feasible to mark each component of the plant. In such cases the item registration number should be marked on those components</w:t>
      </w:r>
      <w:r w:rsidRPr="00F729AC">
        <w:rPr>
          <w:rFonts w:ascii="Arial" w:hAnsi="Arial" w:cs="Arial"/>
        </w:rPr>
        <w:t xml:space="preserve"> </w:t>
      </w:r>
      <w:r w:rsidRPr="00DB1E28">
        <w:rPr>
          <w:rFonts w:ascii="Arial" w:hAnsi="Arial" w:cs="Arial"/>
        </w:rPr>
        <w:t>readily accessible and</w:t>
      </w:r>
      <w:r w:rsidRPr="00F729AC">
        <w:rPr>
          <w:rFonts w:ascii="Arial" w:hAnsi="Arial" w:cs="Arial"/>
        </w:rPr>
        <w:t xml:space="preserve"> </w:t>
      </w:r>
      <w:r w:rsidRPr="00DB1E28">
        <w:rPr>
          <w:rFonts w:ascii="Arial" w:hAnsi="Arial" w:cs="Arial"/>
        </w:rPr>
        <w:t>able</w:t>
      </w:r>
      <w:r w:rsidRPr="00F729AC">
        <w:rPr>
          <w:rFonts w:ascii="Arial" w:hAnsi="Arial" w:cs="Arial"/>
        </w:rPr>
        <w:t xml:space="preserve"> </w:t>
      </w:r>
      <w:r w:rsidRPr="00DB1E28">
        <w:rPr>
          <w:rFonts w:ascii="Arial" w:hAnsi="Arial" w:cs="Arial"/>
        </w:rPr>
        <w:t>to be</w:t>
      </w:r>
      <w:r w:rsidRPr="00F729AC">
        <w:rPr>
          <w:rFonts w:ascii="Arial" w:hAnsi="Arial" w:cs="Arial"/>
        </w:rPr>
        <w:t xml:space="preserve"> </w:t>
      </w:r>
      <w:r w:rsidRPr="00DB1E28">
        <w:rPr>
          <w:rFonts w:ascii="Arial" w:hAnsi="Arial" w:cs="Arial"/>
        </w:rPr>
        <w:t>seen</w:t>
      </w:r>
      <w:r w:rsidRPr="00F729AC">
        <w:rPr>
          <w:rFonts w:ascii="Arial" w:hAnsi="Arial" w:cs="Arial"/>
        </w:rPr>
        <w:t xml:space="preserve"> </w:t>
      </w:r>
      <w:r w:rsidRPr="00DB1E28">
        <w:rPr>
          <w:rFonts w:ascii="Arial" w:hAnsi="Arial" w:cs="Arial"/>
        </w:rPr>
        <w:t>when</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crane is</w:t>
      </w:r>
      <w:r w:rsidRPr="00F729AC">
        <w:rPr>
          <w:rFonts w:ascii="Arial" w:hAnsi="Arial" w:cs="Arial"/>
        </w:rPr>
        <w:t xml:space="preserve"> </w:t>
      </w:r>
      <w:r w:rsidRPr="00DB1E28">
        <w:rPr>
          <w:rFonts w:ascii="Arial" w:hAnsi="Arial" w:cs="Arial"/>
        </w:rPr>
        <w:t>fully assembled.</w:t>
      </w:r>
    </w:p>
    <w:p w14:paraId="41825555" w14:textId="2F6B10DB"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53" w:name="_Toc101341905"/>
      <w:bookmarkStart w:id="254" w:name="_Toc106203649"/>
      <w:bookmarkStart w:id="255" w:name="_Toc149645557"/>
      <w:r w:rsidRPr="000A71B9">
        <w:rPr>
          <w:rFonts w:ascii="Arial" w:hAnsi="Arial" w:cs="Arial"/>
          <w:b/>
          <w:bCs/>
          <w:caps/>
          <w:noProof/>
          <w:color w:val="7F7F7F" w:themeColor="text1" w:themeTint="80"/>
          <w:sz w:val="30"/>
          <w:szCs w:val="30"/>
          <w:lang w:eastAsia="en-AU"/>
        </w:rPr>
        <w:t>Registration renewal</w:t>
      </w:r>
      <w:bookmarkEnd w:id="253"/>
      <w:bookmarkEnd w:id="254"/>
      <w:bookmarkEnd w:id="255"/>
    </w:p>
    <w:p w14:paraId="401082A8" w14:textId="536EF000" w:rsidR="0031551A" w:rsidRPr="00DB1E28" w:rsidRDefault="0031551A" w:rsidP="00F729AC">
      <w:pPr>
        <w:pStyle w:val="BodyText"/>
        <w:spacing w:before="124"/>
        <w:ind w:left="284" w:right="351"/>
        <w:rPr>
          <w:rFonts w:ascii="Arial" w:hAnsi="Arial" w:cs="Arial"/>
        </w:rPr>
      </w:pPr>
      <w:r w:rsidRPr="00DB1E28">
        <w:rPr>
          <w:rFonts w:ascii="Arial" w:hAnsi="Arial" w:cs="Arial"/>
        </w:rPr>
        <w:t>Registering the item of plant will expire exactly five years from the date registration is</w:t>
      </w:r>
      <w:r w:rsidRPr="00F729AC">
        <w:rPr>
          <w:rFonts w:ascii="Arial" w:hAnsi="Arial" w:cs="Arial"/>
        </w:rPr>
        <w:t xml:space="preserve"> </w:t>
      </w:r>
      <w:r w:rsidRPr="00DB1E28">
        <w:rPr>
          <w:rFonts w:ascii="Arial" w:hAnsi="Arial" w:cs="Arial"/>
        </w:rPr>
        <w:t>granted. To renew the registration for the item of plant the registration holder must apply to</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regulator</w:t>
      </w:r>
      <w:r w:rsidRPr="00F729AC">
        <w:rPr>
          <w:rFonts w:ascii="Arial" w:hAnsi="Arial" w:cs="Arial"/>
        </w:rPr>
        <w:t xml:space="preserve"> </w:t>
      </w:r>
      <w:r w:rsidRPr="00DB1E28">
        <w:rPr>
          <w:rFonts w:ascii="Arial" w:hAnsi="Arial" w:cs="Arial"/>
        </w:rPr>
        <w:t>before</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registration</w:t>
      </w:r>
      <w:r w:rsidRPr="00F729AC">
        <w:rPr>
          <w:rFonts w:ascii="Arial" w:hAnsi="Arial" w:cs="Arial"/>
        </w:rPr>
        <w:t xml:space="preserve"> </w:t>
      </w:r>
      <w:r w:rsidRPr="00DB1E28">
        <w:rPr>
          <w:rFonts w:ascii="Arial" w:hAnsi="Arial" w:cs="Arial"/>
        </w:rPr>
        <w:t>expires.</w:t>
      </w:r>
    </w:p>
    <w:p w14:paraId="54714CA2" w14:textId="18F4D58E" w:rsidR="0031551A" w:rsidRPr="000A71B9" w:rsidRDefault="0031551A" w:rsidP="000A71B9">
      <w:pPr>
        <w:widowControl w:val="0"/>
        <w:autoSpaceDE w:val="0"/>
        <w:autoSpaceDN w:val="0"/>
        <w:spacing w:before="122" w:after="0" w:line="240" w:lineRule="auto"/>
        <w:ind w:left="284"/>
        <w:outlineLvl w:val="2"/>
        <w:rPr>
          <w:rFonts w:ascii="Arial" w:hAnsi="Arial" w:cs="Arial"/>
          <w:b/>
          <w:bCs/>
          <w:caps/>
          <w:noProof/>
          <w:color w:val="7F7F7F" w:themeColor="text1" w:themeTint="80"/>
          <w:sz w:val="30"/>
          <w:szCs w:val="30"/>
          <w:lang w:eastAsia="en-AU"/>
        </w:rPr>
      </w:pPr>
      <w:bookmarkStart w:id="256" w:name="_Toc101341906"/>
      <w:bookmarkStart w:id="257" w:name="_Toc106203650"/>
      <w:bookmarkStart w:id="258" w:name="_Toc149645558"/>
      <w:r w:rsidRPr="000A71B9">
        <w:rPr>
          <w:rFonts w:ascii="Arial" w:hAnsi="Arial" w:cs="Arial"/>
          <w:b/>
          <w:bCs/>
          <w:caps/>
          <w:noProof/>
          <w:color w:val="7F7F7F" w:themeColor="text1" w:themeTint="80"/>
          <w:sz w:val="30"/>
          <w:szCs w:val="30"/>
          <w:lang w:eastAsia="en-AU"/>
        </w:rPr>
        <w:t>Changes to item registration</w:t>
      </w:r>
      <w:bookmarkEnd w:id="256"/>
      <w:bookmarkEnd w:id="257"/>
      <w:bookmarkEnd w:id="258"/>
    </w:p>
    <w:p w14:paraId="1995C862" w14:textId="0AB6196E" w:rsidR="0031551A" w:rsidRPr="00DB1E28" w:rsidRDefault="0031551A" w:rsidP="00F729AC">
      <w:pPr>
        <w:pStyle w:val="BodyText"/>
        <w:spacing w:before="124"/>
        <w:ind w:left="284" w:right="351"/>
        <w:rPr>
          <w:rFonts w:ascii="Arial" w:hAnsi="Arial" w:cs="Arial"/>
        </w:rPr>
      </w:pPr>
      <w:r w:rsidRPr="00DB1E28">
        <w:rPr>
          <w:rFonts w:ascii="Arial" w:hAnsi="Arial" w:cs="Arial"/>
        </w:rPr>
        <w:t>If there is a change to the information provided at the time of item registration, or about th</w:t>
      </w:r>
      <w:r w:rsidR="006E48EF" w:rsidRPr="00DB1E28">
        <w:rPr>
          <w:rFonts w:ascii="Arial" w:hAnsi="Arial" w:cs="Arial"/>
        </w:rPr>
        <w:t>e</w:t>
      </w:r>
      <w:r w:rsidR="006E48EF" w:rsidRPr="00F729AC">
        <w:rPr>
          <w:rFonts w:ascii="Arial" w:hAnsi="Arial" w:cs="Arial"/>
        </w:rPr>
        <w:t xml:space="preserve"> </w:t>
      </w:r>
      <w:r w:rsidRPr="00DB1E28">
        <w:rPr>
          <w:rFonts w:ascii="Arial" w:hAnsi="Arial" w:cs="Arial"/>
        </w:rPr>
        <w:t>registration itself, the registration holder has 14 days to advise the regulator of the change.</w:t>
      </w:r>
      <w:r w:rsidRPr="00F729AC">
        <w:rPr>
          <w:rFonts w:ascii="Arial" w:hAnsi="Arial" w:cs="Arial"/>
        </w:rPr>
        <w:t xml:space="preserve"> </w:t>
      </w:r>
      <w:r w:rsidRPr="00DB1E28">
        <w:rPr>
          <w:rFonts w:ascii="Arial" w:hAnsi="Arial" w:cs="Arial"/>
        </w:rPr>
        <w:t>This must be done in writing. Without limiting this requirement, the registration holder must</w:t>
      </w:r>
      <w:r w:rsidRPr="00F729AC">
        <w:rPr>
          <w:rFonts w:ascii="Arial" w:hAnsi="Arial" w:cs="Arial"/>
        </w:rPr>
        <w:t xml:space="preserve"> </w:t>
      </w:r>
      <w:r w:rsidRPr="00DB1E28">
        <w:rPr>
          <w:rFonts w:ascii="Arial" w:hAnsi="Arial" w:cs="Arial"/>
        </w:rPr>
        <w:t>provide</w:t>
      </w:r>
      <w:r w:rsidRPr="00F729AC">
        <w:rPr>
          <w:rFonts w:ascii="Arial" w:hAnsi="Arial" w:cs="Arial"/>
        </w:rPr>
        <w:t xml:space="preserve"> </w:t>
      </w:r>
      <w:r w:rsidRPr="00DB1E28">
        <w:rPr>
          <w:rFonts w:ascii="Arial" w:hAnsi="Arial" w:cs="Arial"/>
        </w:rPr>
        <w:t>written notice</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the regulator</w:t>
      </w:r>
      <w:r w:rsidRPr="00F729AC">
        <w:rPr>
          <w:rFonts w:ascii="Arial" w:hAnsi="Arial" w:cs="Arial"/>
        </w:rPr>
        <w:t xml:space="preserve"> </w:t>
      </w:r>
      <w:r w:rsidRPr="00DB1E28">
        <w:rPr>
          <w:rFonts w:ascii="Arial" w:hAnsi="Arial" w:cs="Arial"/>
        </w:rPr>
        <w:t>if:</w:t>
      </w:r>
    </w:p>
    <w:p w14:paraId="22350FCD" w14:textId="77777777" w:rsidR="0031551A" w:rsidRPr="00DB1E28" w:rsidRDefault="0031551A" w:rsidP="00F729AC">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item</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plant is</w:t>
      </w:r>
      <w:r w:rsidRPr="00F729AC">
        <w:rPr>
          <w:rFonts w:ascii="Arial" w:hAnsi="Arial" w:cs="Arial"/>
        </w:rPr>
        <w:t xml:space="preserve"> </w:t>
      </w:r>
      <w:r w:rsidRPr="00DB1E28">
        <w:rPr>
          <w:rFonts w:ascii="Arial" w:hAnsi="Arial" w:cs="Arial"/>
        </w:rPr>
        <w:t>altered</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extent</w:t>
      </w:r>
      <w:r w:rsidRPr="00F729AC">
        <w:rPr>
          <w:rFonts w:ascii="Arial" w:hAnsi="Arial" w:cs="Arial"/>
        </w:rPr>
        <w:t xml:space="preserve"> </w:t>
      </w:r>
      <w:r w:rsidRPr="00DB1E28">
        <w:rPr>
          <w:rFonts w:ascii="Arial" w:hAnsi="Arial" w:cs="Arial"/>
        </w:rPr>
        <w:t>it</w:t>
      </w:r>
      <w:r w:rsidRPr="00F729AC">
        <w:rPr>
          <w:rFonts w:ascii="Arial" w:hAnsi="Arial" w:cs="Arial"/>
        </w:rPr>
        <w:t xml:space="preserve"> </w:t>
      </w:r>
      <w:r w:rsidRPr="00DB1E28">
        <w:rPr>
          <w:rFonts w:ascii="Arial" w:hAnsi="Arial" w:cs="Arial"/>
        </w:rPr>
        <w:t>requires</w:t>
      </w:r>
      <w:r w:rsidRPr="00F729AC">
        <w:rPr>
          <w:rFonts w:ascii="Arial" w:hAnsi="Arial" w:cs="Arial"/>
        </w:rPr>
        <w:t xml:space="preserve"> </w:t>
      </w:r>
      <w:r w:rsidRPr="00DB1E28">
        <w:rPr>
          <w:rFonts w:ascii="Arial" w:hAnsi="Arial" w:cs="Arial"/>
        </w:rPr>
        <w:t>new</w:t>
      </w:r>
      <w:r w:rsidRPr="00F729AC">
        <w:rPr>
          <w:rFonts w:ascii="Arial" w:hAnsi="Arial" w:cs="Arial"/>
        </w:rPr>
        <w:t xml:space="preserve"> </w:t>
      </w:r>
      <w:r w:rsidRPr="00DB1E28">
        <w:rPr>
          <w:rFonts w:ascii="Arial" w:hAnsi="Arial" w:cs="Arial"/>
        </w:rPr>
        <w:t>risk</w:t>
      </w:r>
      <w:r w:rsidRPr="00F729AC">
        <w:rPr>
          <w:rFonts w:ascii="Arial" w:hAnsi="Arial" w:cs="Arial"/>
        </w:rPr>
        <w:t xml:space="preserve"> </w:t>
      </w:r>
      <w:r w:rsidRPr="00DB1E28">
        <w:rPr>
          <w:rFonts w:ascii="Arial" w:hAnsi="Arial" w:cs="Arial"/>
        </w:rPr>
        <w:t>control</w:t>
      </w:r>
      <w:r w:rsidRPr="00F729AC">
        <w:rPr>
          <w:rFonts w:ascii="Arial" w:hAnsi="Arial" w:cs="Arial"/>
        </w:rPr>
        <w:t xml:space="preserve"> </w:t>
      </w:r>
      <w:r w:rsidRPr="00DB1E28">
        <w:rPr>
          <w:rFonts w:ascii="Arial" w:hAnsi="Arial" w:cs="Arial"/>
        </w:rPr>
        <w:t>measures</w:t>
      </w:r>
    </w:p>
    <w:p w14:paraId="68ABE7CA" w14:textId="4A45ACAE" w:rsidR="0031551A" w:rsidRPr="00DB1E28" w:rsidRDefault="0031551A" w:rsidP="00F729AC">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item of</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usually fixed</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relocated</w:t>
      </w:r>
      <w:r w:rsidR="00272EDE">
        <w:rPr>
          <w:rFonts w:ascii="Arial" w:hAnsi="Arial" w:cs="Arial"/>
        </w:rPr>
        <w:t>;</w:t>
      </w:r>
      <w:r w:rsidRPr="00F729AC">
        <w:rPr>
          <w:rFonts w:ascii="Arial" w:hAnsi="Arial" w:cs="Arial"/>
        </w:rPr>
        <w:t xml:space="preserve"> </w:t>
      </w:r>
      <w:r w:rsidRPr="00DB1E28">
        <w:rPr>
          <w:rFonts w:ascii="Arial" w:hAnsi="Arial" w:cs="Arial"/>
        </w:rPr>
        <w:t>or</w:t>
      </w:r>
    </w:p>
    <w:p w14:paraId="25E812B1" w14:textId="77777777" w:rsidR="0031551A" w:rsidRPr="00DB1E28" w:rsidRDefault="0031551A" w:rsidP="00F729AC">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registration</w:t>
      </w:r>
      <w:r w:rsidRPr="00F729AC">
        <w:rPr>
          <w:rFonts w:ascii="Arial" w:hAnsi="Arial" w:cs="Arial"/>
        </w:rPr>
        <w:t xml:space="preserve"> </w:t>
      </w:r>
      <w:r w:rsidRPr="00DB1E28">
        <w:rPr>
          <w:rFonts w:ascii="Arial" w:hAnsi="Arial" w:cs="Arial"/>
        </w:rPr>
        <w:t>holder</w:t>
      </w:r>
      <w:r w:rsidRPr="00F729AC">
        <w:rPr>
          <w:rFonts w:ascii="Arial" w:hAnsi="Arial" w:cs="Arial"/>
        </w:rPr>
        <w:t xml:space="preserve"> </w:t>
      </w:r>
      <w:r w:rsidRPr="00DB1E28">
        <w:rPr>
          <w:rFonts w:ascii="Arial" w:hAnsi="Arial" w:cs="Arial"/>
        </w:rPr>
        <w:t>no</w:t>
      </w:r>
      <w:r w:rsidRPr="00F729AC">
        <w:rPr>
          <w:rFonts w:ascii="Arial" w:hAnsi="Arial" w:cs="Arial"/>
        </w:rPr>
        <w:t xml:space="preserve"> </w:t>
      </w:r>
      <w:r w:rsidRPr="00DB1E28">
        <w:rPr>
          <w:rFonts w:ascii="Arial" w:hAnsi="Arial" w:cs="Arial"/>
        </w:rPr>
        <w:t>longer has</w:t>
      </w:r>
      <w:r w:rsidRPr="00F729AC">
        <w:rPr>
          <w:rFonts w:ascii="Arial" w:hAnsi="Arial" w:cs="Arial"/>
        </w:rPr>
        <w:t xml:space="preserve"> </w:t>
      </w:r>
      <w:r w:rsidRPr="00DB1E28">
        <w:rPr>
          <w:rFonts w:ascii="Arial" w:hAnsi="Arial" w:cs="Arial"/>
        </w:rPr>
        <w:t>management</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control</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item</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plant.</w:t>
      </w:r>
    </w:p>
    <w:p w14:paraId="3A7051D1" w14:textId="77777777" w:rsidR="006E48EF" w:rsidRPr="00DB1E28" w:rsidRDefault="006E48EF">
      <w:pPr>
        <w:spacing w:before="0" w:after="160" w:line="259" w:lineRule="auto"/>
        <w:rPr>
          <w:rFonts w:ascii="Arial" w:hAnsi="Arial" w:cs="Arial"/>
          <w:b/>
          <w:color w:val="BF8F00" w:themeColor="accent4" w:themeShade="BF"/>
          <w:kern w:val="28"/>
          <w:sz w:val="44"/>
        </w:rPr>
      </w:pPr>
      <w:bookmarkStart w:id="259" w:name="_Toc101341907"/>
      <w:bookmarkStart w:id="260" w:name="_Toc101343982"/>
      <w:r w:rsidRPr="00DB1E28">
        <w:rPr>
          <w:rFonts w:ascii="Arial" w:hAnsi="Arial" w:cs="Arial"/>
          <w:color w:val="BF8F00" w:themeColor="accent4" w:themeShade="BF"/>
        </w:rPr>
        <w:br w:type="page"/>
      </w:r>
    </w:p>
    <w:p w14:paraId="532C6646" w14:textId="7E78410C" w:rsidR="0031551A" w:rsidRPr="00F729AC" w:rsidRDefault="0031551A" w:rsidP="009F4F07">
      <w:pPr>
        <w:keepNext/>
        <w:widowControl w:val="0"/>
        <w:numPr>
          <w:ilvl w:val="0"/>
          <w:numId w:val="99"/>
        </w:numPr>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261" w:name="_Toc102656387"/>
      <w:bookmarkStart w:id="262" w:name="_Toc149645559"/>
      <w:r w:rsidRPr="00F729AC">
        <w:rPr>
          <w:rFonts w:ascii="Arial" w:eastAsia="Arial" w:hAnsi="Arial" w:cs="Arial"/>
          <w:color w:val="222A35" w:themeColor="text2" w:themeShade="80"/>
          <w:sz w:val="52"/>
          <w:szCs w:val="52"/>
        </w:rPr>
        <w:lastRenderedPageBreak/>
        <w:t>Keeping records</w:t>
      </w:r>
      <w:bookmarkEnd w:id="259"/>
      <w:bookmarkEnd w:id="260"/>
      <w:bookmarkEnd w:id="261"/>
      <w:bookmarkEnd w:id="262"/>
    </w:p>
    <w:p w14:paraId="695C5DA0" w14:textId="101BE696" w:rsidR="0031551A" w:rsidRPr="00F729AC" w:rsidRDefault="0012099F" w:rsidP="00D5392E">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63" w:name="_Toc101341908"/>
      <w:bookmarkStart w:id="264" w:name="_Toc149645560"/>
      <w:r w:rsidRPr="00F729AC">
        <w:rPr>
          <w:rFonts w:ascii="Arial" w:eastAsia="Arial" w:hAnsi="Arial" w:cs="Arial"/>
          <w:color w:val="7030A0"/>
          <w:sz w:val="40"/>
          <w:szCs w:val="40"/>
        </w:rPr>
        <w:t>6.1</w:t>
      </w:r>
      <w:r w:rsidR="00F729AC">
        <w:rPr>
          <w:rFonts w:ascii="Arial" w:eastAsia="Arial" w:hAnsi="Arial" w:cs="Arial"/>
          <w:color w:val="7030A0"/>
          <w:sz w:val="40"/>
          <w:szCs w:val="40"/>
        </w:rPr>
        <w:tab/>
      </w:r>
      <w:r w:rsidR="0031551A" w:rsidRPr="00F729AC">
        <w:rPr>
          <w:rFonts w:ascii="Arial" w:eastAsia="Arial" w:hAnsi="Arial" w:cs="Arial"/>
          <w:color w:val="7030A0"/>
          <w:sz w:val="40"/>
          <w:szCs w:val="40"/>
        </w:rPr>
        <w:t>Record keeping—plant</w:t>
      </w:r>
      <w:bookmarkEnd w:id="263"/>
      <w:bookmarkEnd w:id="264"/>
    </w:p>
    <w:p w14:paraId="1780A6EF" w14:textId="1941C020" w:rsidR="0031551A" w:rsidRPr="00DB1E28" w:rsidRDefault="0031551A" w:rsidP="0031551A">
      <w:pPr>
        <w:pStyle w:val="BodyText"/>
        <w:spacing w:before="7"/>
        <w:jc w:val="both"/>
        <w:rPr>
          <w:rFonts w:ascii="Arial" w:hAnsi="Arial" w:cs="Arial"/>
          <w:sz w:val="18"/>
        </w:rPr>
      </w:pPr>
      <w:r w:rsidRPr="00DB1E28">
        <w:rPr>
          <w:rFonts w:ascii="Arial" w:hAnsi="Arial" w:cs="Arial"/>
          <w:noProof/>
        </w:rPr>
        <mc:AlternateContent>
          <mc:Choice Requires="wps">
            <w:drawing>
              <wp:anchor distT="0" distB="0" distL="0" distR="0" simplePos="0" relativeHeight="251686912" behindDoc="1" locked="0" layoutInCell="1" allowOverlap="1" wp14:anchorId="5A5E0829" wp14:editId="6D5DD519">
                <wp:simplePos x="0" y="0"/>
                <wp:positionH relativeFrom="margin">
                  <wp:posOffset>196850</wp:posOffset>
                </wp:positionH>
                <wp:positionV relativeFrom="paragraph">
                  <wp:posOffset>152400</wp:posOffset>
                </wp:positionV>
                <wp:extent cx="5692775" cy="1171575"/>
                <wp:effectExtent l="0" t="0" r="3175" b="952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171575"/>
                        </a:xfrm>
                        <a:prstGeom prst="rect">
                          <a:avLst/>
                        </a:prstGeom>
                        <a:solidFill>
                          <a:schemeClr val="accent1">
                            <a:lumMod val="20000"/>
                            <a:lumOff val="80000"/>
                          </a:schemeClr>
                        </a:solidFill>
                        <a:ln w="3049">
                          <a:noFill/>
                          <a:miter lim="800000"/>
                          <a:headEnd/>
                          <a:tailEnd/>
                        </a:ln>
                      </wps:spPr>
                      <wps:txbx>
                        <w:txbxContent>
                          <w:p w14:paraId="77EDE7C0" w14:textId="312B561D" w:rsidR="00F729AC" w:rsidRPr="000A71B9" w:rsidRDefault="0031551A" w:rsidP="00F729AC">
                            <w:pPr>
                              <w:spacing w:before="120" w:after="0" w:line="240" w:lineRule="auto"/>
                              <w:ind w:left="108" w:right="166"/>
                              <w:rPr>
                                <w:rFonts w:ascii="Arial" w:hAnsi="Arial" w:cs="Arial"/>
                                <w:b/>
                                <w:color w:val="000000" w:themeColor="text1"/>
                              </w:rPr>
                            </w:pPr>
                            <w:r w:rsidRPr="000A71B9">
                              <w:rPr>
                                <w:rFonts w:ascii="Arial" w:hAnsi="Arial" w:cs="Arial"/>
                                <w:b/>
                                <w:color w:val="000000" w:themeColor="text1"/>
                              </w:rPr>
                              <w:t>WHS Regulation</w:t>
                            </w:r>
                            <w:r w:rsidR="00624FE5">
                              <w:rPr>
                                <w:rFonts w:ascii="Arial" w:hAnsi="Arial" w:cs="Arial"/>
                                <w:b/>
                                <w:color w:val="000000" w:themeColor="text1"/>
                              </w:rPr>
                              <w:t>, section</w:t>
                            </w:r>
                            <w:r w:rsidRPr="000A71B9">
                              <w:rPr>
                                <w:rFonts w:ascii="Arial" w:hAnsi="Arial" w:cs="Arial"/>
                                <w:b/>
                                <w:color w:val="000000" w:themeColor="text1"/>
                              </w:rPr>
                              <w:t xml:space="preserve"> 237</w:t>
                            </w:r>
                          </w:p>
                          <w:p w14:paraId="14A4F9F0" w14:textId="6821E8D3" w:rsidR="0012099F" w:rsidRPr="00F729AC" w:rsidRDefault="0031551A" w:rsidP="00F729AC">
                            <w:pPr>
                              <w:spacing w:before="120" w:after="0" w:line="240" w:lineRule="auto"/>
                              <w:ind w:left="108" w:right="166"/>
                              <w:rPr>
                                <w:rFonts w:ascii="Arial" w:hAnsi="Arial" w:cs="Arial"/>
                                <w:spacing w:val="1"/>
                              </w:rPr>
                            </w:pPr>
                            <w:r w:rsidRPr="00F729AC">
                              <w:rPr>
                                <w:rFonts w:ascii="Arial" w:hAnsi="Arial" w:cs="Arial"/>
                                <w:b/>
                                <w:color w:val="135B85"/>
                                <w:spacing w:val="-59"/>
                              </w:rPr>
                              <w:t xml:space="preserve"> </w:t>
                            </w:r>
                            <w:r w:rsidRPr="00F729AC">
                              <w:rPr>
                                <w:rFonts w:ascii="Arial" w:hAnsi="Arial" w:cs="Arial"/>
                              </w:rPr>
                              <w:t>Records</w:t>
                            </w:r>
                            <w:r w:rsidRPr="00F729AC">
                              <w:rPr>
                                <w:rFonts w:ascii="Arial" w:hAnsi="Arial" w:cs="Arial"/>
                                <w:spacing w:val="13"/>
                              </w:rPr>
                              <w:t xml:space="preserve"> </w:t>
                            </w:r>
                            <w:r w:rsidRPr="00F729AC">
                              <w:rPr>
                                <w:rFonts w:ascii="Arial" w:hAnsi="Arial" w:cs="Arial"/>
                              </w:rPr>
                              <w:t>of</w:t>
                            </w:r>
                            <w:r w:rsidRPr="00F729AC">
                              <w:rPr>
                                <w:rFonts w:ascii="Arial" w:hAnsi="Arial" w:cs="Arial"/>
                                <w:spacing w:val="16"/>
                              </w:rPr>
                              <w:t xml:space="preserve"> </w:t>
                            </w:r>
                            <w:r w:rsidRPr="00F729AC">
                              <w:rPr>
                                <w:rFonts w:ascii="Arial" w:hAnsi="Arial" w:cs="Arial"/>
                              </w:rPr>
                              <w:t>plant</w:t>
                            </w:r>
                            <w:r w:rsidRPr="00F729AC">
                              <w:rPr>
                                <w:rFonts w:ascii="Arial" w:hAnsi="Arial" w:cs="Arial"/>
                                <w:spacing w:val="1"/>
                              </w:rPr>
                              <w:t xml:space="preserve"> </w:t>
                            </w:r>
                          </w:p>
                          <w:p w14:paraId="50EBD409" w14:textId="4E818D94" w:rsidR="0031551A" w:rsidRPr="000A71B9" w:rsidRDefault="0031551A" w:rsidP="00F729AC">
                            <w:pPr>
                              <w:spacing w:before="120" w:after="0" w:line="240" w:lineRule="auto"/>
                              <w:ind w:left="108" w:right="166"/>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6"/>
                              </w:rPr>
                              <w:t xml:space="preserve"> </w:t>
                            </w:r>
                            <w:r w:rsidRPr="000A71B9">
                              <w:rPr>
                                <w:rFonts w:ascii="Arial" w:hAnsi="Arial" w:cs="Arial"/>
                                <w:b/>
                                <w:color w:val="000000" w:themeColor="text1"/>
                              </w:rPr>
                              <w:t>Regulation</w:t>
                            </w:r>
                            <w:r w:rsidR="00624FE5">
                              <w:rPr>
                                <w:rFonts w:ascii="Arial" w:hAnsi="Arial" w:cs="Arial"/>
                                <w:b/>
                                <w:color w:val="000000" w:themeColor="text1"/>
                              </w:rPr>
                              <w:t>, section</w:t>
                            </w:r>
                            <w:r w:rsidRPr="000A71B9">
                              <w:rPr>
                                <w:rFonts w:ascii="Arial" w:hAnsi="Arial" w:cs="Arial"/>
                                <w:b/>
                                <w:color w:val="000000" w:themeColor="text1"/>
                                <w:spacing w:val="-8"/>
                              </w:rPr>
                              <w:t xml:space="preserve"> </w:t>
                            </w:r>
                            <w:r w:rsidRPr="000A71B9">
                              <w:rPr>
                                <w:rFonts w:ascii="Arial" w:hAnsi="Arial" w:cs="Arial"/>
                                <w:b/>
                                <w:color w:val="000000" w:themeColor="text1"/>
                              </w:rPr>
                              <w:t>226</w:t>
                            </w:r>
                          </w:p>
                          <w:p w14:paraId="023237B6" w14:textId="77777777" w:rsidR="0031551A" w:rsidRPr="00F729AC" w:rsidRDefault="0031551A" w:rsidP="00F729AC">
                            <w:pPr>
                              <w:pStyle w:val="BodyText"/>
                              <w:spacing w:before="120" w:after="0" w:line="240" w:lineRule="auto"/>
                              <w:ind w:left="108" w:right="166"/>
                              <w:rPr>
                                <w:rFonts w:ascii="Arial" w:hAnsi="Arial" w:cs="Arial"/>
                              </w:rPr>
                            </w:pPr>
                            <w:r w:rsidRPr="00F729AC">
                              <w:rPr>
                                <w:rFonts w:ascii="Arial" w:hAnsi="Arial" w:cs="Arial"/>
                              </w:rPr>
                              <w:t>Plant</w:t>
                            </w:r>
                            <w:r w:rsidRPr="00F729AC">
                              <w:rPr>
                                <w:rFonts w:ascii="Arial" w:hAnsi="Arial" w:cs="Arial"/>
                                <w:spacing w:val="-1"/>
                              </w:rPr>
                              <w:t xml:space="preserve"> </w:t>
                            </w:r>
                            <w:r w:rsidRPr="00F729AC">
                              <w:rPr>
                                <w:rFonts w:ascii="Arial" w:hAnsi="Arial" w:cs="Arial"/>
                              </w:rPr>
                              <w:t>with</w:t>
                            </w:r>
                            <w:r w:rsidRPr="00F729AC">
                              <w:rPr>
                                <w:rFonts w:ascii="Arial" w:hAnsi="Arial" w:cs="Arial"/>
                                <w:spacing w:val="-3"/>
                              </w:rPr>
                              <w:t xml:space="preserve"> </w:t>
                            </w:r>
                            <w:r w:rsidRPr="00F729AC">
                              <w:rPr>
                                <w:rFonts w:ascii="Arial" w:hAnsi="Arial" w:cs="Arial"/>
                              </w:rPr>
                              <w:t>presence-sensing</w:t>
                            </w:r>
                            <w:r w:rsidRPr="00F729AC">
                              <w:rPr>
                                <w:rFonts w:ascii="Arial" w:hAnsi="Arial" w:cs="Arial"/>
                                <w:spacing w:val="-2"/>
                              </w:rPr>
                              <w:t xml:space="preserve"> </w:t>
                            </w:r>
                            <w:r w:rsidRPr="00F729AC">
                              <w:rPr>
                                <w:rFonts w:ascii="Arial" w:hAnsi="Arial" w:cs="Arial"/>
                              </w:rPr>
                              <w:t>safeguarding</w:t>
                            </w:r>
                            <w:r w:rsidRPr="00F729AC">
                              <w:rPr>
                                <w:rFonts w:ascii="Arial" w:hAnsi="Arial" w:cs="Arial"/>
                                <w:spacing w:val="-3"/>
                              </w:rPr>
                              <w:t xml:space="preserve"> </w:t>
                            </w:r>
                            <w:r w:rsidRPr="00F729AC">
                              <w:rPr>
                                <w:rFonts w:ascii="Arial" w:hAnsi="Arial" w:cs="Arial"/>
                              </w:rPr>
                              <w:t>system—records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E0829" id="Text Box 8" o:spid="_x0000_s1058" type="#_x0000_t202" style="position:absolute;left:0;text-align:left;margin-left:15.5pt;margin-top:12pt;width:448.25pt;height:92.25pt;z-index:-2516295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" fillcolor="#deeaf6 [660]" stroked="f" strokeweight=".08469mm">
                <v:textbox inset="0,0,0,0">
                  <w:txbxContent>
                    <w:p w14:paraId="77EDE7C0" w14:textId="312B561D" w:rsidR="00F729AC" w:rsidRPr="000A71B9" w:rsidRDefault="0031551A" w:rsidP="00F729AC">
                      <w:pPr>
                        <w:spacing w:before="120" w:after="0" w:line="240" w:lineRule="auto"/>
                        <w:ind w:left="108" w:right="166"/>
                        <w:rPr>
                          <w:rFonts w:ascii="Arial" w:hAnsi="Arial" w:cs="Arial"/>
                          <w:b/>
                          <w:color w:val="000000" w:themeColor="text1"/>
                        </w:rPr>
                      </w:pPr>
                      <w:r w:rsidRPr="000A71B9">
                        <w:rPr>
                          <w:rFonts w:ascii="Arial" w:hAnsi="Arial" w:cs="Arial"/>
                          <w:b/>
                          <w:color w:val="000000" w:themeColor="text1"/>
                        </w:rPr>
                        <w:t>WHS Regulation</w:t>
                      </w:r>
                      <w:r w:rsidR="00624FE5">
                        <w:rPr>
                          <w:rFonts w:ascii="Arial" w:hAnsi="Arial" w:cs="Arial"/>
                          <w:b/>
                          <w:color w:val="000000" w:themeColor="text1"/>
                        </w:rPr>
                        <w:t>, section</w:t>
                      </w:r>
                      <w:r w:rsidRPr="000A71B9">
                        <w:rPr>
                          <w:rFonts w:ascii="Arial" w:hAnsi="Arial" w:cs="Arial"/>
                          <w:b/>
                          <w:color w:val="000000" w:themeColor="text1"/>
                        </w:rPr>
                        <w:t xml:space="preserve"> 237</w:t>
                      </w:r>
                    </w:p>
                    <w:p w14:paraId="14A4F9F0" w14:textId="6821E8D3" w:rsidR="0012099F" w:rsidRPr="00F729AC" w:rsidRDefault="0031551A" w:rsidP="00F729AC">
                      <w:pPr>
                        <w:spacing w:before="120" w:after="0" w:line="240" w:lineRule="auto"/>
                        <w:ind w:left="108" w:right="166"/>
                        <w:rPr>
                          <w:rFonts w:ascii="Arial" w:hAnsi="Arial" w:cs="Arial"/>
                          <w:spacing w:val="1"/>
                        </w:rPr>
                      </w:pPr>
                      <w:r w:rsidRPr="00F729AC">
                        <w:rPr>
                          <w:rFonts w:ascii="Arial" w:hAnsi="Arial" w:cs="Arial"/>
                          <w:b/>
                          <w:color w:val="135B85"/>
                          <w:spacing w:val="-59"/>
                        </w:rPr>
                        <w:t xml:space="preserve"> </w:t>
                      </w:r>
                      <w:r w:rsidRPr="00F729AC">
                        <w:rPr>
                          <w:rFonts w:ascii="Arial" w:hAnsi="Arial" w:cs="Arial"/>
                        </w:rPr>
                        <w:t>Records</w:t>
                      </w:r>
                      <w:r w:rsidRPr="00F729AC">
                        <w:rPr>
                          <w:rFonts w:ascii="Arial" w:hAnsi="Arial" w:cs="Arial"/>
                          <w:spacing w:val="13"/>
                        </w:rPr>
                        <w:t xml:space="preserve"> </w:t>
                      </w:r>
                      <w:r w:rsidRPr="00F729AC">
                        <w:rPr>
                          <w:rFonts w:ascii="Arial" w:hAnsi="Arial" w:cs="Arial"/>
                        </w:rPr>
                        <w:t>of</w:t>
                      </w:r>
                      <w:r w:rsidRPr="00F729AC">
                        <w:rPr>
                          <w:rFonts w:ascii="Arial" w:hAnsi="Arial" w:cs="Arial"/>
                          <w:spacing w:val="16"/>
                        </w:rPr>
                        <w:t xml:space="preserve"> </w:t>
                      </w:r>
                      <w:r w:rsidRPr="00F729AC">
                        <w:rPr>
                          <w:rFonts w:ascii="Arial" w:hAnsi="Arial" w:cs="Arial"/>
                        </w:rPr>
                        <w:t>plant</w:t>
                      </w:r>
                      <w:r w:rsidRPr="00F729AC">
                        <w:rPr>
                          <w:rFonts w:ascii="Arial" w:hAnsi="Arial" w:cs="Arial"/>
                          <w:spacing w:val="1"/>
                        </w:rPr>
                        <w:t xml:space="preserve"> </w:t>
                      </w:r>
                    </w:p>
                    <w:p w14:paraId="50EBD409" w14:textId="4E818D94" w:rsidR="0031551A" w:rsidRPr="000A71B9" w:rsidRDefault="0031551A" w:rsidP="00F729AC">
                      <w:pPr>
                        <w:spacing w:before="120" w:after="0" w:line="240" w:lineRule="auto"/>
                        <w:ind w:left="108" w:right="166"/>
                        <w:rPr>
                          <w:rFonts w:ascii="Arial" w:hAnsi="Arial" w:cs="Arial"/>
                          <w:b/>
                          <w:color w:val="000000" w:themeColor="text1"/>
                        </w:rPr>
                      </w:pPr>
                      <w:r w:rsidRPr="000A71B9">
                        <w:rPr>
                          <w:rFonts w:ascii="Arial" w:hAnsi="Arial" w:cs="Arial"/>
                          <w:b/>
                          <w:color w:val="000000" w:themeColor="text1"/>
                        </w:rPr>
                        <w:t>WHS</w:t>
                      </w:r>
                      <w:r w:rsidRPr="000A71B9">
                        <w:rPr>
                          <w:rFonts w:ascii="Arial" w:hAnsi="Arial" w:cs="Arial"/>
                          <w:b/>
                          <w:color w:val="000000" w:themeColor="text1"/>
                          <w:spacing w:val="-6"/>
                        </w:rPr>
                        <w:t xml:space="preserve"> </w:t>
                      </w:r>
                      <w:r w:rsidRPr="000A71B9">
                        <w:rPr>
                          <w:rFonts w:ascii="Arial" w:hAnsi="Arial" w:cs="Arial"/>
                          <w:b/>
                          <w:color w:val="000000" w:themeColor="text1"/>
                        </w:rPr>
                        <w:t>Regulation</w:t>
                      </w:r>
                      <w:r w:rsidR="00624FE5">
                        <w:rPr>
                          <w:rFonts w:ascii="Arial" w:hAnsi="Arial" w:cs="Arial"/>
                          <w:b/>
                          <w:color w:val="000000" w:themeColor="text1"/>
                        </w:rPr>
                        <w:t>, section</w:t>
                      </w:r>
                      <w:r w:rsidRPr="000A71B9">
                        <w:rPr>
                          <w:rFonts w:ascii="Arial" w:hAnsi="Arial" w:cs="Arial"/>
                          <w:b/>
                          <w:color w:val="000000" w:themeColor="text1"/>
                          <w:spacing w:val="-8"/>
                        </w:rPr>
                        <w:t xml:space="preserve"> </w:t>
                      </w:r>
                      <w:r w:rsidRPr="000A71B9">
                        <w:rPr>
                          <w:rFonts w:ascii="Arial" w:hAnsi="Arial" w:cs="Arial"/>
                          <w:b/>
                          <w:color w:val="000000" w:themeColor="text1"/>
                        </w:rPr>
                        <w:t>226</w:t>
                      </w:r>
                    </w:p>
                    <w:p w14:paraId="023237B6" w14:textId="77777777" w:rsidR="0031551A" w:rsidRPr="00F729AC" w:rsidRDefault="0031551A" w:rsidP="00F729AC">
                      <w:pPr>
                        <w:pStyle w:val="BodyText"/>
                        <w:spacing w:before="120" w:after="0" w:line="240" w:lineRule="auto"/>
                        <w:ind w:left="108" w:right="166"/>
                        <w:rPr>
                          <w:rFonts w:ascii="Arial" w:hAnsi="Arial" w:cs="Arial"/>
                        </w:rPr>
                      </w:pPr>
                      <w:r w:rsidRPr="00F729AC">
                        <w:rPr>
                          <w:rFonts w:ascii="Arial" w:hAnsi="Arial" w:cs="Arial"/>
                        </w:rPr>
                        <w:t>Plant</w:t>
                      </w:r>
                      <w:r w:rsidRPr="00F729AC">
                        <w:rPr>
                          <w:rFonts w:ascii="Arial" w:hAnsi="Arial" w:cs="Arial"/>
                          <w:spacing w:val="-1"/>
                        </w:rPr>
                        <w:t xml:space="preserve"> </w:t>
                      </w:r>
                      <w:r w:rsidRPr="00F729AC">
                        <w:rPr>
                          <w:rFonts w:ascii="Arial" w:hAnsi="Arial" w:cs="Arial"/>
                        </w:rPr>
                        <w:t>with</w:t>
                      </w:r>
                      <w:r w:rsidRPr="00F729AC">
                        <w:rPr>
                          <w:rFonts w:ascii="Arial" w:hAnsi="Arial" w:cs="Arial"/>
                          <w:spacing w:val="-3"/>
                        </w:rPr>
                        <w:t xml:space="preserve"> </w:t>
                      </w:r>
                      <w:r w:rsidRPr="00F729AC">
                        <w:rPr>
                          <w:rFonts w:ascii="Arial" w:hAnsi="Arial" w:cs="Arial"/>
                        </w:rPr>
                        <w:t>presence-sensing</w:t>
                      </w:r>
                      <w:r w:rsidRPr="00F729AC">
                        <w:rPr>
                          <w:rFonts w:ascii="Arial" w:hAnsi="Arial" w:cs="Arial"/>
                          <w:spacing w:val="-2"/>
                        </w:rPr>
                        <w:t xml:space="preserve"> </w:t>
                      </w:r>
                      <w:r w:rsidRPr="00F729AC">
                        <w:rPr>
                          <w:rFonts w:ascii="Arial" w:hAnsi="Arial" w:cs="Arial"/>
                        </w:rPr>
                        <w:t>safeguarding</w:t>
                      </w:r>
                      <w:r w:rsidRPr="00F729AC">
                        <w:rPr>
                          <w:rFonts w:ascii="Arial" w:hAnsi="Arial" w:cs="Arial"/>
                          <w:spacing w:val="-3"/>
                        </w:rPr>
                        <w:t xml:space="preserve"> </w:t>
                      </w:r>
                      <w:r w:rsidRPr="00F729AC">
                        <w:rPr>
                          <w:rFonts w:ascii="Arial" w:hAnsi="Arial" w:cs="Arial"/>
                        </w:rPr>
                        <w:t>system—records</w:t>
                      </w:r>
                    </w:p>
                  </w:txbxContent>
                </v:textbox>
                <w10:wrap type="topAndBottom" anchorx="margin"/>
              </v:shape>
            </w:pict>
          </mc:Fallback>
        </mc:AlternateContent>
      </w:r>
    </w:p>
    <w:p w14:paraId="3D90D034" w14:textId="51B8246C" w:rsidR="0031551A" w:rsidRPr="00DB1E28" w:rsidRDefault="0031551A" w:rsidP="000A71B9">
      <w:pPr>
        <w:pStyle w:val="BodyText"/>
        <w:spacing w:before="124"/>
        <w:ind w:left="284" w:right="351"/>
        <w:rPr>
          <w:rFonts w:ascii="Arial" w:hAnsi="Arial" w:cs="Arial"/>
        </w:rPr>
      </w:pPr>
      <w:r w:rsidRPr="00DB1E28">
        <w:rPr>
          <w:rFonts w:ascii="Arial" w:hAnsi="Arial" w:cs="Arial"/>
        </w:rPr>
        <w:t>The person with management or control of plant that is required to be registered at a</w:t>
      </w:r>
      <w:r w:rsidRPr="00F729AC">
        <w:rPr>
          <w:rFonts w:ascii="Arial" w:hAnsi="Arial" w:cs="Arial"/>
        </w:rPr>
        <w:t xml:space="preserve"> </w:t>
      </w:r>
      <w:r w:rsidRPr="00DB1E28">
        <w:rPr>
          <w:rFonts w:ascii="Arial" w:hAnsi="Arial" w:cs="Arial"/>
        </w:rPr>
        <w:t>workplace must keep a record of all tests, inspections, maintenance, commissioning,</w:t>
      </w:r>
      <w:r w:rsidRPr="00F729AC">
        <w:rPr>
          <w:rFonts w:ascii="Arial" w:hAnsi="Arial" w:cs="Arial"/>
        </w:rPr>
        <w:t xml:space="preserve"> </w:t>
      </w:r>
      <w:r w:rsidRPr="00DB1E28">
        <w:rPr>
          <w:rFonts w:ascii="Arial" w:hAnsi="Arial" w:cs="Arial"/>
        </w:rPr>
        <w:t>decommissioning, dismantling and alterations of the registered plant for the period that the</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is</w:t>
      </w:r>
      <w:r w:rsidRPr="00F729AC">
        <w:rPr>
          <w:rFonts w:ascii="Arial" w:hAnsi="Arial" w:cs="Arial"/>
        </w:rPr>
        <w:t xml:space="preserve"> </w:t>
      </w:r>
      <w:r w:rsidRPr="00DB1E28">
        <w:rPr>
          <w:rFonts w:ascii="Arial" w:hAnsi="Arial" w:cs="Arial"/>
        </w:rPr>
        <w:t>used</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until</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person</w:t>
      </w:r>
      <w:r w:rsidRPr="00F729AC">
        <w:rPr>
          <w:rFonts w:ascii="Arial" w:hAnsi="Arial" w:cs="Arial"/>
        </w:rPr>
        <w:t xml:space="preserve"> </w:t>
      </w:r>
      <w:r w:rsidRPr="00DB1E28">
        <w:rPr>
          <w:rFonts w:ascii="Arial" w:hAnsi="Arial" w:cs="Arial"/>
        </w:rPr>
        <w:t>relinquishes control</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the</w:t>
      </w:r>
      <w:r w:rsidRPr="00F729AC">
        <w:rPr>
          <w:rFonts w:ascii="Arial" w:hAnsi="Arial" w:cs="Arial"/>
        </w:rPr>
        <w:t xml:space="preserve"> </w:t>
      </w:r>
      <w:r w:rsidRPr="00DB1E28">
        <w:rPr>
          <w:rFonts w:ascii="Arial" w:hAnsi="Arial" w:cs="Arial"/>
        </w:rPr>
        <w:t>plant.</w:t>
      </w:r>
    </w:p>
    <w:p w14:paraId="77902943"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The person with management or control of plant with a presence-sensing safeguarding</w:t>
      </w:r>
      <w:r w:rsidRPr="00F729AC">
        <w:rPr>
          <w:rFonts w:ascii="Arial" w:hAnsi="Arial" w:cs="Arial"/>
        </w:rPr>
        <w:t xml:space="preserve"> </w:t>
      </w:r>
      <w:r w:rsidRPr="00DB1E28">
        <w:rPr>
          <w:rFonts w:ascii="Arial" w:hAnsi="Arial" w:cs="Arial"/>
        </w:rPr>
        <w:t>system must keep a record of safety integrity tests, inspections, maintenance,</w:t>
      </w:r>
      <w:r w:rsidRPr="00F729AC">
        <w:rPr>
          <w:rFonts w:ascii="Arial" w:hAnsi="Arial" w:cs="Arial"/>
        </w:rPr>
        <w:t xml:space="preserve"> </w:t>
      </w:r>
      <w:r w:rsidRPr="00DB1E28">
        <w:rPr>
          <w:rFonts w:ascii="Arial" w:hAnsi="Arial" w:cs="Arial"/>
        </w:rPr>
        <w:t>commissioning, decommissioning, dismantling or alterations of the plant. The record must be</w:t>
      </w:r>
      <w:r w:rsidRPr="00F729AC">
        <w:rPr>
          <w:rFonts w:ascii="Arial" w:hAnsi="Arial" w:cs="Arial"/>
        </w:rPr>
        <w:t xml:space="preserve"> </w:t>
      </w:r>
      <w:r w:rsidRPr="00DB1E28">
        <w:rPr>
          <w:rFonts w:ascii="Arial" w:hAnsi="Arial" w:cs="Arial"/>
        </w:rPr>
        <w:t>kept</w:t>
      </w:r>
      <w:r w:rsidRPr="00F729AC">
        <w:rPr>
          <w:rFonts w:ascii="Arial" w:hAnsi="Arial" w:cs="Arial"/>
        </w:rPr>
        <w:t xml:space="preserve"> </w:t>
      </w:r>
      <w:r w:rsidRPr="00DB1E28">
        <w:rPr>
          <w:rFonts w:ascii="Arial" w:hAnsi="Arial" w:cs="Arial"/>
        </w:rPr>
        <w:t>for:</w:t>
      </w:r>
    </w:p>
    <w:p w14:paraId="708BEF64" w14:textId="2E62E315" w:rsidR="0031551A" w:rsidRPr="00DB1E28" w:rsidRDefault="0031551A" w:rsidP="00F729AC">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five</w:t>
      </w:r>
      <w:r w:rsidRPr="00F729AC">
        <w:rPr>
          <w:rFonts w:ascii="Arial" w:hAnsi="Arial" w:cs="Arial"/>
        </w:rPr>
        <w:t xml:space="preserve"> </w:t>
      </w:r>
      <w:r w:rsidRPr="00DB1E28">
        <w:rPr>
          <w:rFonts w:ascii="Arial" w:hAnsi="Arial" w:cs="Arial"/>
        </w:rPr>
        <w:t>years</w:t>
      </w:r>
      <w:r w:rsidR="00272EDE">
        <w:rPr>
          <w:rFonts w:ascii="Arial" w:hAnsi="Arial" w:cs="Arial"/>
        </w:rPr>
        <w:t xml:space="preserve">; </w:t>
      </w:r>
      <w:r w:rsidRPr="00DB1E28">
        <w:rPr>
          <w:rFonts w:ascii="Arial" w:hAnsi="Arial" w:cs="Arial"/>
        </w:rPr>
        <w:t>or</w:t>
      </w:r>
    </w:p>
    <w:p w14:paraId="436BB980" w14:textId="22AE72CC" w:rsidR="0031551A" w:rsidRPr="00DB1E28" w:rsidRDefault="0031551A" w:rsidP="00F729AC">
      <w:pPr>
        <w:pStyle w:val="ListParagraph"/>
        <w:widowControl w:val="0"/>
        <w:numPr>
          <w:ilvl w:val="0"/>
          <w:numId w:val="97"/>
        </w:numPr>
        <w:tabs>
          <w:tab w:val="left" w:pos="993"/>
        </w:tabs>
        <w:autoSpaceDE w:val="0"/>
        <w:autoSpaceDN w:val="0"/>
        <w:spacing w:before="80" w:after="0" w:line="240" w:lineRule="auto"/>
        <w:ind w:left="992" w:right="496" w:hanging="357"/>
        <w:contextualSpacing w:val="0"/>
        <w:rPr>
          <w:rFonts w:ascii="Arial" w:hAnsi="Arial" w:cs="Arial"/>
        </w:rPr>
      </w:pPr>
      <w:r w:rsidRPr="00DB1E28">
        <w:rPr>
          <w:rFonts w:ascii="Arial" w:hAnsi="Arial" w:cs="Arial"/>
        </w:rPr>
        <w:t>the life of the plant or until the person relinquishes control of the plant if the plant is</w:t>
      </w:r>
      <w:r w:rsidR="006E48EF" w:rsidRPr="00DB1E28">
        <w:rPr>
          <w:rFonts w:ascii="Arial" w:hAnsi="Arial" w:cs="Arial"/>
        </w:rPr>
        <w:t xml:space="preserve"> </w:t>
      </w:r>
      <w:r w:rsidRPr="00DB1E28">
        <w:rPr>
          <w:rFonts w:ascii="Arial" w:hAnsi="Arial" w:cs="Arial"/>
        </w:rPr>
        <w:t>registered</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or</w:t>
      </w:r>
      <w:r w:rsidRPr="00F729AC">
        <w:rPr>
          <w:rFonts w:ascii="Arial" w:hAnsi="Arial" w:cs="Arial"/>
        </w:rPr>
        <w:t xml:space="preserve"> </w:t>
      </w:r>
      <w:r w:rsidRPr="00DB1E28">
        <w:rPr>
          <w:rFonts w:ascii="Arial" w:hAnsi="Arial" w:cs="Arial"/>
        </w:rPr>
        <w:t>has</w:t>
      </w:r>
      <w:r w:rsidRPr="00F729AC">
        <w:rPr>
          <w:rFonts w:ascii="Arial" w:hAnsi="Arial" w:cs="Arial"/>
        </w:rPr>
        <w:t xml:space="preserve"> </w:t>
      </w:r>
      <w:r w:rsidRPr="00DB1E28">
        <w:rPr>
          <w:rFonts w:ascii="Arial" w:hAnsi="Arial" w:cs="Arial"/>
        </w:rPr>
        <w:t>been altered.</w:t>
      </w:r>
    </w:p>
    <w:p w14:paraId="16B84C2D" w14:textId="736FF201" w:rsidR="0031551A" w:rsidRPr="00DB1E28" w:rsidRDefault="0031551A" w:rsidP="00F729AC">
      <w:pPr>
        <w:pStyle w:val="BodyText"/>
        <w:spacing w:before="124"/>
        <w:ind w:left="284" w:right="351"/>
        <w:rPr>
          <w:rFonts w:ascii="Arial" w:hAnsi="Arial" w:cs="Arial"/>
        </w:rPr>
      </w:pPr>
      <w:r w:rsidRPr="00DB1E28">
        <w:rPr>
          <w:rFonts w:ascii="Arial" w:hAnsi="Arial" w:cs="Arial"/>
        </w:rPr>
        <w:t>It is also good practice to keep records for other types of plant in your workplace. Keeping</w:t>
      </w:r>
      <w:r w:rsidRPr="00F729AC">
        <w:rPr>
          <w:rFonts w:ascii="Arial" w:hAnsi="Arial" w:cs="Arial"/>
        </w:rPr>
        <w:t xml:space="preserve"> </w:t>
      </w:r>
      <w:r w:rsidRPr="00DB1E28">
        <w:rPr>
          <w:rFonts w:ascii="Arial" w:hAnsi="Arial" w:cs="Arial"/>
        </w:rPr>
        <w:t>records of the risk management process helps demonstrate compliance activities with the</w:t>
      </w:r>
      <w:r w:rsidRPr="00F729AC">
        <w:rPr>
          <w:rFonts w:ascii="Arial" w:hAnsi="Arial" w:cs="Arial"/>
        </w:rPr>
        <w:t xml:space="preserve"> </w:t>
      </w:r>
      <w:r w:rsidRPr="00DB1E28">
        <w:rPr>
          <w:rFonts w:ascii="Arial" w:hAnsi="Arial" w:cs="Arial"/>
        </w:rPr>
        <w:t>WHS Act and WHS Regulations. It also helps when undertaking subsequent risk</w:t>
      </w:r>
      <w:r w:rsidRPr="00F729AC">
        <w:rPr>
          <w:rFonts w:ascii="Arial" w:hAnsi="Arial" w:cs="Arial"/>
        </w:rPr>
        <w:t xml:space="preserve"> </w:t>
      </w:r>
      <w:r w:rsidRPr="00DB1E28">
        <w:rPr>
          <w:rFonts w:ascii="Arial" w:hAnsi="Arial" w:cs="Arial"/>
        </w:rPr>
        <w:t>assessments.</w:t>
      </w:r>
    </w:p>
    <w:p w14:paraId="374F2AAC" w14:textId="77777777" w:rsidR="0031551A" w:rsidRPr="00DB1E28" w:rsidRDefault="0031551A" w:rsidP="00F729AC">
      <w:pPr>
        <w:pStyle w:val="BodyText"/>
        <w:spacing w:before="124"/>
        <w:ind w:left="284" w:right="351"/>
        <w:rPr>
          <w:rFonts w:ascii="Arial" w:hAnsi="Arial" w:cs="Arial"/>
        </w:rPr>
      </w:pPr>
      <w:r w:rsidRPr="00DB1E28">
        <w:rPr>
          <w:rFonts w:ascii="Arial" w:hAnsi="Arial" w:cs="Arial"/>
        </w:rPr>
        <w:t>Records</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items of</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that may</w:t>
      </w:r>
      <w:r w:rsidRPr="00F729AC">
        <w:rPr>
          <w:rFonts w:ascii="Arial" w:hAnsi="Arial" w:cs="Arial"/>
        </w:rPr>
        <w:t xml:space="preserve"> </w:t>
      </w:r>
      <w:r w:rsidRPr="00DB1E28">
        <w:rPr>
          <w:rFonts w:ascii="Arial" w:hAnsi="Arial" w:cs="Arial"/>
        </w:rPr>
        <w:t>be</w:t>
      </w:r>
      <w:r w:rsidRPr="00F729AC">
        <w:rPr>
          <w:rFonts w:ascii="Arial" w:hAnsi="Arial" w:cs="Arial"/>
        </w:rPr>
        <w:t xml:space="preserve"> </w:t>
      </w:r>
      <w:r w:rsidRPr="00DB1E28">
        <w:rPr>
          <w:rFonts w:ascii="Arial" w:hAnsi="Arial" w:cs="Arial"/>
        </w:rPr>
        <w:t>kept</w:t>
      </w:r>
      <w:r w:rsidRPr="00F729AC">
        <w:rPr>
          <w:rFonts w:ascii="Arial" w:hAnsi="Arial" w:cs="Arial"/>
        </w:rPr>
        <w:t xml:space="preserve"> </w:t>
      </w:r>
      <w:r w:rsidRPr="00DB1E28">
        <w:rPr>
          <w:rFonts w:ascii="Arial" w:hAnsi="Arial" w:cs="Arial"/>
        </w:rPr>
        <w:t>include:</w:t>
      </w:r>
    </w:p>
    <w:p w14:paraId="7324D788"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the</w:t>
      </w:r>
      <w:r w:rsidRPr="00F729AC">
        <w:rPr>
          <w:rFonts w:ascii="Arial" w:hAnsi="Arial" w:cs="Arial"/>
        </w:rPr>
        <w:t xml:space="preserve"> </w:t>
      </w:r>
      <w:r w:rsidRPr="00DB1E28">
        <w:rPr>
          <w:rFonts w:ascii="Arial" w:hAnsi="Arial" w:cs="Arial"/>
        </w:rPr>
        <w:t>unique</w:t>
      </w:r>
      <w:r w:rsidRPr="00F729AC">
        <w:rPr>
          <w:rFonts w:ascii="Arial" w:hAnsi="Arial" w:cs="Arial"/>
        </w:rPr>
        <w:t xml:space="preserve"> </w:t>
      </w:r>
      <w:r w:rsidRPr="00DB1E28">
        <w:rPr>
          <w:rFonts w:ascii="Arial" w:hAnsi="Arial" w:cs="Arial"/>
        </w:rPr>
        <w:t>plant</w:t>
      </w:r>
      <w:r w:rsidRPr="00F729AC">
        <w:rPr>
          <w:rFonts w:ascii="Arial" w:hAnsi="Arial" w:cs="Arial"/>
        </w:rPr>
        <w:t xml:space="preserve"> </w:t>
      </w:r>
      <w:r w:rsidRPr="00DB1E28">
        <w:rPr>
          <w:rFonts w:ascii="Arial" w:hAnsi="Arial" w:cs="Arial"/>
        </w:rPr>
        <w:t>identification</w:t>
      </w:r>
      <w:r w:rsidRPr="00F729AC">
        <w:rPr>
          <w:rFonts w:ascii="Arial" w:hAnsi="Arial" w:cs="Arial"/>
        </w:rPr>
        <w:t xml:space="preserve"> </w:t>
      </w:r>
      <w:r w:rsidRPr="00DB1E28">
        <w:rPr>
          <w:rFonts w:ascii="Arial" w:hAnsi="Arial" w:cs="Arial"/>
        </w:rPr>
        <w:t>number</w:t>
      </w:r>
    </w:p>
    <w:p w14:paraId="676D6E72"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plant</w:t>
      </w:r>
      <w:r w:rsidRPr="00F729AC">
        <w:rPr>
          <w:rFonts w:ascii="Arial" w:hAnsi="Arial" w:cs="Arial"/>
        </w:rPr>
        <w:t xml:space="preserve"> </w:t>
      </w:r>
      <w:r w:rsidRPr="00DB1E28">
        <w:rPr>
          <w:rFonts w:ascii="Arial" w:hAnsi="Arial" w:cs="Arial"/>
        </w:rPr>
        <w:t>design</w:t>
      </w:r>
      <w:r w:rsidRPr="00F729AC">
        <w:rPr>
          <w:rFonts w:ascii="Arial" w:hAnsi="Arial" w:cs="Arial"/>
        </w:rPr>
        <w:t xml:space="preserve"> </w:t>
      </w:r>
      <w:r w:rsidRPr="00DB1E28">
        <w:rPr>
          <w:rFonts w:ascii="Arial" w:hAnsi="Arial" w:cs="Arial"/>
        </w:rPr>
        <w:t>registration</w:t>
      </w:r>
      <w:r w:rsidRPr="00F729AC">
        <w:rPr>
          <w:rFonts w:ascii="Arial" w:hAnsi="Arial" w:cs="Arial"/>
        </w:rPr>
        <w:t xml:space="preserve"> </w:t>
      </w:r>
      <w:r w:rsidRPr="00DB1E28">
        <w:rPr>
          <w:rFonts w:ascii="Arial" w:hAnsi="Arial" w:cs="Arial"/>
        </w:rPr>
        <w:t>information</w:t>
      </w:r>
    </w:p>
    <w:p w14:paraId="6C32F6EF"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relevant</w:t>
      </w:r>
      <w:r w:rsidRPr="00F729AC">
        <w:rPr>
          <w:rFonts w:ascii="Arial" w:hAnsi="Arial" w:cs="Arial"/>
        </w:rPr>
        <w:t xml:space="preserve"> </w:t>
      </w:r>
      <w:r w:rsidRPr="00DB1E28">
        <w:rPr>
          <w:rFonts w:ascii="Arial" w:hAnsi="Arial" w:cs="Arial"/>
        </w:rPr>
        <w:t>data</w:t>
      </w:r>
      <w:r w:rsidRPr="00F729AC">
        <w:rPr>
          <w:rFonts w:ascii="Arial" w:hAnsi="Arial" w:cs="Arial"/>
        </w:rPr>
        <w:t xml:space="preserve"> </w:t>
      </w:r>
      <w:r w:rsidRPr="00DB1E28">
        <w:rPr>
          <w:rFonts w:ascii="Arial" w:hAnsi="Arial" w:cs="Arial"/>
        </w:rPr>
        <w:t>from</w:t>
      </w:r>
      <w:r w:rsidRPr="00F729AC">
        <w:rPr>
          <w:rFonts w:ascii="Arial" w:hAnsi="Arial" w:cs="Arial"/>
        </w:rPr>
        <w:t xml:space="preserve"> </w:t>
      </w:r>
      <w:r w:rsidRPr="00DB1E28">
        <w:rPr>
          <w:rFonts w:ascii="Arial" w:hAnsi="Arial" w:cs="Arial"/>
        </w:rPr>
        <w:t>commissioning</w:t>
      </w:r>
    </w:p>
    <w:p w14:paraId="7A3821C3"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compliance</w:t>
      </w:r>
      <w:r w:rsidRPr="00F729AC">
        <w:rPr>
          <w:rFonts w:ascii="Arial" w:hAnsi="Arial" w:cs="Arial"/>
        </w:rPr>
        <w:t xml:space="preserve"> </w:t>
      </w:r>
      <w:r w:rsidRPr="00DB1E28">
        <w:rPr>
          <w:rFonts w:ascii="Arial" w:hAnsi="Arial" w:cs="Arial"/>
        </w:rPr>
        <w:t>statements</w:t>
      </w:r>
      <w:r w:rsidRPr="00F729AC">
        <w:rPr>
          <w:rFonts w:ascii="Arial" w:hAnsi="Arial" w:cs="Arial"/>
        </w:rPr>
        <w:t xml:space="preserve"> </w:t>
      </w:r>
      <w:r w:rsidRPr="00DB1E28">
        <w:rPr>
          <w:rFonts w:ascii="Arial" w:hAnsi="Arial" w:cs="Arial"/>
        </w:rPr>
        <w:t>and/or</w:t>
      </w:r>
      <w:r w:rsidRPr="00F729AC">
        <w:rPr>
          <w:rFonts w:ascii="Arial" w:hAnsi="Arial" w:cs="Arial"/>
        </w:rPr>
        <w:t xml:space="preserve"> </w:t>
      </w:r>
      <w:r w:rsidRPr="00DB1E28">
        <w:rPr>
          <w:rFonts w:ascii="Arial" w:hAnsi="Arial" w:cs="Arial"/>
        </w:rPr>
        <w:t>test</w:t>
      </w:r>
      <w:r w:rsidRPr="00F729AC">
        <w:rPr>
          <w:rFonts w:ascii="Arial" w:hAnsi="Arial" w:cs="Arial"/>
        </w:rPr>
        <w:t xml:space="preserve"> </w:t>
      </w:r>
      <w:r w:rsidRPr="00DB1E28">
        <w:rPr>
          <w:rFonts w:ascii="Arial" w:hAnsi="Arial" w:cs="Arial"/>
        </w:rPr>
        <w:t>certificates</w:t>
      </w:r>
    </w:p>
    <w:p w14:paraId="56742841"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manufacturer’s</w:t>
      </w:r>
      <w:r w:rsidRPr="00F729AC">
        <w:rPr>
          <w:rFonts w:ascii="Arial" w:hAnsi="Arial" w:cs="Arial"/>
        </w:rPr>
        <w:t xml:space="preserve"> </w:t>
      </w:r>
      <w:r w:rsidRPr="00DB1E28">
        <w:rPr>
          <w:rFonts w:ascii="Arial" w:hAnsi="Arial" w:cs="Arial"/>
        </w:rPr>
        <w:t>specifications</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user</w:t>
      </w:r>
      <w:r w:rsidRPr="00F729AC">
        <w:rPr>
          <w:rFonts w:ascii="Arial" w:hAnsi="Arial" w:cs="Arial"/>
        </w:rPr>
        <w:t xml:space="preserve"> </w:t>
      </w:r>
      <w:r w:rsidRPr="00DB1E28">
        <w:rPr>
          <w:rFonts w:ascii="Arial" w:hAnsi="Arial" w:cs="Arial"/>
        </w:rPr>
        <w:t>manuals</w:t>
      </w:r>
    </w:p>
    <w:p w14:paraId="41392D8A"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results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inspections</w:t>
      </w:r>
    </w:p>
    <w:p w14:paraId="4994DE80" w14:textId="28A415AA"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results of tests on the plant including safety devices, for example protective earth</w:t>
      </w:r>
      <w:r w:rsidRPr="00F729AC">
        <w:rPr>
          <w:rFonts w:ascii="Arial" w:hAnsi="Arial" w:cs="Arial"/>
        </w:rPr>
        <w:t xml:space="preserve"> </w:t>
      </w:r>
      <w:r w:rsidRPr="00DB1E28">
        <w:rPr>
          <w:rFonts w:ascii="Arial" w:hAnsi="Arial" w:cs="Arial"/>
        </w:rPr>
        <w:t>continuity</w:t>
      </w:r>
      <w:r w:rsidRPr="00F729AC">
        <w:rPr>
          <w:rFonts w:ascii="Arial" w:hAnsi="Arial" w:cs="Arial"/>
        </w:rPr>
        <w:t xml:space="preserve"> </w:t>
      </w:r>
      <w:r w:rsidRPr="00DB1E28">
        <w:rPr>
          <w:rFonts w:ascii="Arial" w:hAnsi="Arial" w:cs="Arial"/>
        </w:rPr>
        <w:t>tests,</w:t>
      </w:r>
      <w:r w:rsidRPr="00F729AC">
        <w:rPr>
          <w:rFonts w:ascii="Arial" w:hAnsi="Arial" w:cs="Arial"/>
        </w:rPr>
        <w:t xml:space="preserve"> </w:t>
      </w:r>
      <w:r w:rsidRPr="00DB1E28">
        <w:rPr>
          <w:rFonts w:ascii="Arial" w:hAnsi="Arial" w:cs="Arial"/>
        </w:rPr>
        <w:t>testing of</w:t>
      </w:r>
      <w:r w:rsidRPr="00F729AC">
        <w:rPr>
          <w:rFonts w:ascii="Arial" w:hAnsi="Arial" w:cs="Arial"/>
        </w:rPr>
        <w:t xml:space="preserve"> </w:t>
      </w:r>
      <w:r w:rsidRPr="00DB1E28">
        <w:rPr>
          <w:rFonts w:ascii="Arial" w:hAnsi="Arial" w:cs="Arial"/>
        </w:rPr>
        <w:t>mechanical</w:t>
      </w:r>
      <w:r w:rsidRPr="00F729AC">
        <w:rPr>
          <w:rFonts w:ascii="Arial" w:hAnsi="Arial" w:cs="Arial"/>
        </w:rPr>
        <w:t xml:space="preserve"> </w:t>
      </w:r>
      <w:r w:rsidRPr="00DB1E28">
        <w:rPr>
          <w:rFonts w:ascii="Arial" w:hAnsi="Arial" w:cs="Arial"/>
        </w:rPr>
        <w:t>guarding,</w:t>
      </w:r>
      <w:r w:rsidRPr="00F729AC">
        <w:rPr>
          <w:rFonts w:ascii="Arial" w:hAnsi="Arial" w:cs="Arial"/>
        </w:rPr>
        <w:t xml:space="preserve"> </w:t>
      </w:r>
      <w:r w:rsidRPr="00DB1E28">
        <w:rPr>
          <w:rFonts w:ascii="Arial" w:hAnsi="Arial" w:cs="Arial"/>
        </w:rPr>
        <w:t>stop</w:t>
      </w:r>
      <w:r w:rsidRPr="00F729AC">
        <w:rPr>
          <w:rFonts w:ascii="Arial" w:hAnsi="Arial" w:cs="Arial"/>
        </w:rPr>
        <w:t xml:space="preserve"> </w:t>
      </w:r>
      <w:r w:rsidRPr="00DB1E28">
        <w:rPr>
          <w:rFonts w:ascii="Arial" w:hAnsi="Arial" w:cs="Arial"/>
        </w:rPr>
        <w:t>time</w:t>
      </w:r>
      <w:r w:rsidRPr="00F729AC">
        <w:rPr>
          <w:rFonts w:ascii="Arial" w:hAnsi="Arial" w:cs="Arial"/>
        </w:rPr>
        <w:t xml:space="preserve"> </w:t>
      </w:r>
      <w:r w:rsidRPr="00DB1E28">
        <w:rPr>
          <w:rFonts w:ascii="Arial" w:hAnsi="Arial" w:cs="Arial"/>
        </w:rPr>
        <w:t>measurement</w:t>
      </w:r>
    </w:p>
    <w:p w14:paraId="6F28A665"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maintenance</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major</w:t>
      </w:r>
      <w:r w:rsidRPr="00F729AC">
        <w:rPr>
          <w:rFonts w:ascii="Arial" w:hAnsi="Arial" w:cs="Arial"/>
        </w:rPr>
        <w:t xml:space="preserve"> </w:t>
      </w:r>
      <w:r w:rsidRPr="00DB1E28">
        <w:rPr>
          <w:rFonts w:ascii="Arial" w:hAnsi="Arial" w:cs="Arial"/>
        </w:rPr>
        <w:t>repairs</w:t>
      </w:r>
      <w:r w:rsidRPr="00F729AC">
        <w:rPr>
          <w:rFonts w:ascii="Arial" w:hAnsi="Arial" w:cs="Arial"/>
        </w:rPr>
        <w:t xml:space="preserve"> </w:t>
      </w:r>
      <w:r w:rsidRPr="00DB1E28">
        <w:rPr>
          <w:rFonts w:ascii="Arial" w:hAnsi="Arial" w:cs="Arial"/>
        </w:rPr>
        <w:t>carried</w:t>
      </w:r>
      <w:r w:rsidRPr="00F729AC">
        <w:rPr>
          <w:rFonts w:ascii="Arial" w:hAnsi="Arial" w:cs="Arial"/>
        </w:rPr>
        <w:t xml:space="preserve"> </w:t>
      </w:r>
      <w:r w:rsidRPr="00DB1E28">
        <w:rPr>
          <w:rFonts w:ascii="Arial" w:hAnsi="Arial" w:cs="Arial"/>
        </w:rPr>
        <w:t>out</w:t>
      </w:r>
    </w:p>
    <w:p w14:paraId="05845EFD"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alterations</w:t>
      </w:r>
    </w:p>
    <w:p w14:paraId="423CD1C6"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use</w:t>
      </w:r>
      <w:r w:rsidRPr="00F729AC">
        <w:rPr>
          <w:rFonts w:ascii="Arial" w:hAnsi="Arial" w:cs="Arial"/>
        </w:rPr>
        <w:t xml:space="preserve"> </w:t>
      </w:r>
      <w:r w:rsidRPr="00DB1E28">
        <w:rPr>
          <w:rFonts w:ascii="Arial" w:hAnsi="Arial" w:cs="Arial"/>
        </w:rPr>
        <w:t>deviating</w:t>
      </w:r>
      <w:r w:rsidRPr="00F729AC">
        <w:rPr>
          <w:rFonts w:ascii="Arial" w:hAnsi="Arial" w:cs="Arial"/>
        </w:rPr>
        <w:t xml:space="preserve"> </w:t>
      </w:r>
      <w:r w:rsidRPr="00DB1E28">
        <w:rPr>
          <w:rFonts w:ascii="Arial" w:hAnsi="Arial" w:cs="Arial"/>
        </w:rPr>
        <w:t>from</w:t>
      </w:r>
      <w:r w:rsidRPr="00F729AC">
        <w:rPr>
          <w:rFonts w:ascii="Arial" w:hAnsi="Arial" w:cs="Arial"/>
        </w:rPr>
        <w:t xml:space="preserve"> </w:t>
      </w:r>
      <w:r w:rsidRPr="00DB1E28">
        <w:rPr>
          <w:rFonts w:ascii="Arial" w:hAnsi="Arial" w:cs="Arial"/>
        </w:rPr>
        <w:t>intended</w:t>
      </w:r>
      <w:r w:rsidRPr="00F729AC">
        <w:rPr>
          <w:rFonts w:ascii="Arial" w:hAnsi="Arial" w:cs="Arial"/>
        </w:rPr>
        <w:t xml:space="preserve"> </w:t>
      </w:r>
      <w:r w:rsidRPr="00DB1E28">
        <w:rPr>
          <w:rFonts w:ascii="Arial" w:hAnsi="Arial" w:cs="Arial"/>
        </w:rPr>
        <w:t>operating</w:t>
      </w:r>
      <w:r w:rsidRPr="00F729AC">
        <w:rPr>
          <w:rFonts w:ascii="Arial" w:hAnsi="Arial" w:cs="Arial"/>
        </w:rPr>
        <w:t xml:space="preserve"> </w:t>
      </w:r>
      <w:r w:rsidRPr="00DB1E28">
        <w:rPr>
          <w:rFonts w:ascii="Arial" w:hAnsi="Arial" w:cs="Arial"/>
        </w:rPr>
        <w:t>or design</w:t>
      </w:r>
      <w:r w:rsidRPr="00F729AC">
        <w:rPr>
          <w:rFonts w:ascii="Arial" w:hAnsi="Arial" w:cs="Arial"/>
        </w:rPr>
        <w:t xml:space="preserve"> </w:t>
      </w:r>
      <w:r w:rsidRPr="00DB1E28">
        <w:rPr>
          <w:rFonts w:ascii="Arial" w:hAnsi="Arial" w:cs="Arial"/>
        </w:rPr>
        <w:t>conditions</w:t>
      </w:r>
    </w:p>
    <w:p w14:paraId="324865CF" w14:textId="77777777"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results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risk</w:t>
      </w:r>
      <w:r w:rsidRPr="00F729AC">
        <w:rPr>
          <w:rFonts w:ascii="Arial" w:hAnsi="Arial" w:cs="Arial"/>
        </w:rPr>
        <w:t xml:space="preserve"> </w:t>
      </w:r>
      <w:r w:rsidRPr="00DB1E28">
        <w:rPr>
          <w:rFonts w:ascii="Arial" w:hAnsi="Arial" w:cs="Arial"/>
        </w:rPr>
        <w:t>assessments carried</w:t>
      </w:r>
      <w:r w:rsidRPr="00F729AC">
        <w:rPr>
          <w:rFonts w:ascii="Arial" w:hAnsi="Arial" w:cs="Arial"/>
        </w:rPr>
        <w:t xml:space="preserve"> </w:t>
      </w:r>
      <w:r w:rsidRPr="00DB1E28">
        <w:rPr>
          <w:rFonts w:ascii="Arial" w:hAnsi="Arial" w:cs="Arial"/>
        </w:rPr>
        <w:t>out</w:t>
      </w:r>
      <w:r w:rsidRPr="00F729AC">
        <w:rPr>
          <w:rFonts w:ascii="Arial" w:hAnsi="Arial" w:cs="Arial"/>
        </w:rPr>
        <w:t xml:space="preserve"> </w:t>
      </w:r>
      <w:r w:rsidRPr="00DB1E28">
        <w:rPr>
          <w:rFonts w:ascii="Arial" w:hAnsi="Arial" w:cs="Arial"/>
        </w:rPr>
        <w:t>on</w:t>
      </w:r>
      <w:r w:rsidRPr="00F729AC">
        <w:rPr>
          <w:rFonts w:ascii="Arial" w:hAnsi="Arial" w:cs="Arial"/>
        </w:rPr>
        <w:t xml:space="preserve"> </w:t>
      </w:r>
      <w:r w:rsidRPr="00DB1E28">
        <w:rPr>
          <w:rFonts w:ascii="Arial" w:hAnsi="Arial" w:cs="Arial"/>
        </w:rPr>
        <w:t>plant</w:t>
      </w:r>
    </w:p>
    <w:p w14:paraId="1E76779D" w14:textId="5AC69C28" w:rsidR="0031551A" w:rsidRPr="00DB1E28"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information,</w:t>
      </w:r>
      <w:r w:rsidRPr="00F729AC">
        <w:rPr>
          <w:rFonts w:ascii="Arial" w:hAnsi="Arial" w:cs="Arial"/>
        </w:rPr>
        <w:t xml:space="preserve"> </w:t>
      </w:r>
      <w:r w:rsidRPr="00DB1E28">
        <w:rPr>
          <w:rFonts w:ascii="Arial" w:hAnsi="Arial" w:cs="Arial"/>
        </w:rPr>
        <w:t>instruction</w:t>
      </w:r>
      <w:r w:rsidRPr="00F729AC">
        <w:rPr>
          <w:rFonts w:ascii="Arial" w:hAnsi="Arial" w:cs="Arial"/>
        </w:rPr>
        <w:t xml:space="preserve"> </w:t>
      </w:r>
      <w:r w:rsidRPr="00DB1E28">
        <w:rPr>
          <w:rFonts w:ascii="Arial" w:hAnsi="Arial" w:cs="Arial"/>
        </w:rPr>
        <w:t>and</w:t>
      </w:r>
      <w:r w:rsidRPr="00F729AC">
        <w:rPr>
          <w:rFonts w:ascii="Arial" w:hAnsi="Arial" w:cs="Arial"/>
        </w:rPr>
        <w:t xml:space="preserve"> </w:t>
      </w:r>
      <w:r w:rsidRPr="00DB1E28">
        <w:rPr>
          <w:rFonts w:ascii="Arial" w:hAnsi="Arial" w:cs="Arial"/>
        </w:rPr>
        <w:t>training</w:t>
      </w:r>
      <w:r w:rsidRPr="00F729AC">
        <w:rPr>
          <w:rFonts w:ascii="Arial" w:hAnsi="Arial" w:cs="Arial"/>
        </w:rPr>
        <w:t xml:space="preserve"> </w:t>
      </w:r>
      <w:r w:rsidRPr="00DB1E28">
        <w:rPr>
          <w:rFonts w:ascii="Arial" w:hAnsi="Arial" w:cs="Arial"/>
        </w:rPr>
        <w:t>provided</w:t>
      </w:r>
      <w:r w:rsidRPr="00F729AC">
        <w:rPr>
          <w:rFonts w:ascii="Arial" w:hAnsi="Arial" w:cs="Arial"/>
        </w:rPr>
        <w:t xml:space="preserve"> </w:t>
      </w:r>
      <w:r w:rsidRPr="00DB1E28">
        <w:rPr>
          <w:rFonts w:ascii="Arial" w:hAnsi="Arial" w:cs="Arial"/>
        </w:rPr>
        <w:t>to</w:t>
      </w:r>
      <w:r w:rsidRPr="00F729AC">
        <w:rPr>
          <w:rFonts w:ascii="Arial" w:hAnsi="Arial" w:cs="Arial"/>
        </w:rPr>
        <w:t xml:space="preserve"> </w:t>
      </w:r>
      <w:r w:rsidRPr="00DB1E28">
        <w:rPr>
          <w:rFonts w:ascii="Arial" w:hAnsi="Arial" w:cs="Arial"/>
        </w:rPr>
        <w:t>workers</w:t>
      </w:r>
      <w:r w:rsidR="00272EDE">
        <w:rPr>
          <w:rFonts w:ascii="Arial" w:hAnsi="Arial" w:cs="Arial"/>
        </w:rPr>
        <w:t>;</w:t>
      </w:r>
      <w:r w:rsidRPr="00DB1E28">
        <w:rPr>
          <w:rFonts w:ascii="Arial" w:hAnsi="Arial" w:cs="Arial"/>
        </w:rPr>
        <w:t xml:space="preserve"> and</w:t>
      </w:r>
    </w:p>
    <w:p w14:paraId="050E2E60" w14:textId="49B40276" w:rsidR="0031551A" w:rsidRPr="000A71B9" w:rsidRDefault="0031551A" w:rsidP="000A71B9">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competencies</w:t>
      </w:r>
      <w:r w:rsidRPr="00F729AC">
        <w:rPr>
          <w:rFonts w:ascii="Arial" w:hAnsi="Arial" w:cs="Arial"/>
        </w:rPr>
        <w:t xml:space="preserve"> </w:t>
      </w:r>
      <w:r w:rsidRPr="00DB1E28">
        <w:rPr>
          <w:rFonts w:ascii="Arial" w:hAnsi="Arial" w:cs="Arial"/>
        </w:rPr>
        <w:t>of</w:t>
      </w:r>
      <w:r w:rsidRPr="00F729AC">
        <w:rPr>
          <w:rFonts w:ascii="Arial" w:hAnsi="Arial" w:cs="Arial"/>
        </w:rPr>
        <w:t xml:space="preserve"> </w:t>
      </w:r>
      <w:r w:rsidRPr="00DB1E28">
        <w:rPr>
          <w:rFonts w:ascii="Arial" w:hAnsi="Arial" w:cs="Arial"/>
        </w:rPr>
        <w:t>operators.</w:t>
      </w:r>
      <w:r w:rsidRPr="000A71B9">
        <w:rPr>
          <w:rFonts w:ascii="Arial" w:hAnsi="Arial" w:cs="Arial"/>
          <w:sz w:val="20"/>
        </w:rPr>
        <w:br w:type="page"/>
      </w:r>
    </w:p>
    <w:p w14:paraId="0C15B9B2" w14:textId="53142816" w:rsidR="0031551A" w:rsidRPr="00F729AC" w:rsidRDefault="0031551A" w:rsidP="009F4F07">
      <w:pPr>
        <w:keepNext/>
        <w:widowControl w:val="0"/>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265" w:name="_Toc101341909"/>
      <w:bookmarkStart w:id="266" w:name="_Toc101343983"/>
      <w:bookmarkStart w:id="267" w:name="_Toc102656388"/>
      <w:bookmarkStart w:id="268" w:name="_Toc149645561"/>
      <w:r w:rsidRPr="00F729AC">
        <w:rPr>
          <w:rFonts w:ascii="Arial" w:eastAsia="Arial" w:hAnsi="Arial" w:cs="Arial"/>
          <w:color w:val="222A35" w:themeColor="text2" w:themeShade="80"/>
          <w:sz w:val="52"/>
          <w:szCs w:val="52"/>
        </w:rPr>
        <w:lastRenderedPageBreak/>
        <w:t>Appendix A—Glossary</w:t>
      </w:r>
      <w:bookmarkEnd w:id="265"/>
      <w:bookmarkEnd w:id="266"/>
      <w:bookmarkEnd w:id="267"/>
      <w:bookmarkEnd w:id="268"/>
    </w:p>
    <w:p w14:paraId="617972C3" w14:textId="285B319F" w:rsidR="0031551A" w:rsidRPr="00D93723" w:rsidRDefault="0031551A" w:rsidP="00D93723">
      <w:pPr>
        <w:pStyle w:val="BodyText1"/>
        <w:rPr>
          <w:rFonts w:ascii="Arial" w:hAnsi="Arial" w:cs="Arial"/>
          <w:b/>
          <w:color w:val="404040"/>
          <w:sz w:val="18"/>
        </w:rPr>
      </w:pPr>
      <w:r w:rsidRPr="00DB1E28">
        <w:rPr>
          <w:rFonts w:ascii="Arial" w:hAnsi="Arial" w:cs="Arial"/>
          <w:b/>
          <w:color w:val="404040"/>
          <w:sz w:val="18"/>
        </w:rPr>
        <w:t>Table</w:t>
      </w:r>
      <w:r w:rsidRPr="00D93723">
        <w:rPr>
          <w:rFonts w:ascii="Arial" w:hAnsi="Arial" w:cs="Arial"/>
          <w:b/>
          <w:color w:val="404040"/>
          <w:sz w:val="18"/>
        </w:rPr>
        <w:t xml:space="preserve"> </w:t>
      </w:r>
      <w:r w:rsidRPr="00DB1E28">
        <w:rPr>
          <w:rFonts w:ascii="Arial" w:hAnsi="Arial" w:cs="Arial"/>
          <w:b/>
          <w:color w:val="404040"/>
          <w:sz w:val="18"/>
        </w:rPr>
        <w:t xml:space="preserve">1 </w:t>
      </w:r>
      <w:r w:rsidRPr="00D93723">
        <w:rPr>
          <w:rFonts w:ascii="Arial" w:hAnsi="Arial" w:cs="Arial"/>
          <w:b/>
          <w:color w:val="404040"/>
          <w:sz w:val="18"/>
        </w:rPr>
        <w:t>List of key terms used in this Code of Practice</w:t>
      </w:r>
    </w:p>
    <w:tbl>
      <w:tblPr>
        <w:tblW w:w="0" w:type="auto"/>
        <w:tblInd w:w="453" w:type="dxa"/>
        <w:tblLayout w:type="fixed"/>
        <w:tblCellMar>
          <w:left w:w="0" w:type="dxa"/>
          <w:right w:w="0" w:type="dxa"/>
        </w:tblCellMar>
        <w:tblLook w:val="01E0" w:firstRow="1" w:lastRow="1" w:firstColumn="1" w:lastColumn="1" w:noHBand="0" w:noVBand="0"/>
      </w:tblPr>
      <w:tblGrid>
        <w:gridCol w:w="2302"/>
        <w:gridCol w:w="6740"/>
      </w:tblGrid>
      <w:tr w:rsidR="0031551A" w:rsidRPr="00DB1E28" w14:paraId="6351289F" w14:textId="77777777" w:rsidTr="00EB14E7">
        <w:trPr>
          <w:trHeight w:val="626"/>
        </w:trPr>
        <w:tc>
          <w:tcPr>
            <w:tcW w:w="2302" w:type="dxa"/>
            <w:tcBorders>
              <w:top w:val="single" w:sz="2" w:space="0" w:color="BEBEBE"/>
              <w:bottom w:val="single" w:sz="2" w:space="0" w:color="BEBEBE"/>
            </w:tcBorders>
          </w:tcPr>
          <w:p w14:paraId="0B3486DF" w14:textId="77777777" w:rsidR="0031551A" w:rsidRPr="00DB1E28" w:rsidRDefault="0031551A" w:rsidP="0031551A">
            <w:pPr>
              <w:pStyle w:val="TableParagraph"/>
              <w:ind w:left="122"/>
              <w:jc w:val="both"/>
              <w:rPr>
                <w:b/>
                <w:sz w:val="20"/>
              </w:rPr>
            </w:pPr>
            <w:r w:rsidRPr="00DB1E28">
              <w:rPr>
                <w:b/>
                <w:sz w:val="20"/>
              </w:rPr>
              <w:t>Term</w:t>
            </w:r>
          </w:p>
        </w:tc>
        <w:tc>
          <w:tcPr>
            <w:tcW w:w="6740" w:type="dxa"/>
            <w:tcBorders>
              <w:top w:val="single" w:sz="2" w:space="0" w:color="BEBEBE"/>
              <w:bottom w:val="single" w:sz="2" w:space="0" w:color="BEBEBE"/>
            </w:tcBorders>
          </w:tcPr>
          <w:p w14:paraId="7926DF4B" w14:textId="77777777" w:rsidR="0031551A" w:rsidRPr="00DB1E28" w:rsidRDefault="0031551A" w:rsidP="0031551A">
            <w:pPr>
              <w:pStyle w:val="TableParagraph"/>
              <w:ind w:left="417"/>
              <w:jc w:val="both"/>
              <w:rPr>
                <w:b/>
                <w:sz w:val="20"/>
              </w:rPr>
            </w:pPr>
            <w:r w:rsidRPr="00DB1E28">
              <w:rPr>
                <w:b/>
                <w:sz w:val="20"/>
              </w:rPr>
              <w:t>Description</w:t>
            </w:r>
          </w:p>
        </w:tc>
      </w:tr>
      <w:tr w:rsidR="0031551A" w:rsidRPr="00DB1E28" w14:paraId="187626DF" w14:textId="77777777" w:rsidTr="00EB14E7">
        <w:trPr>
          <w:trHeight w:val="5650"/>
        </w:trPr>
        <w:tc>
          <w:tcPr>
            <w:tcW w:w="2302" w:type="dxa"/>
            <w:tcBorders>
              <w:top w:val="single" w:sz="2" w:space="0" w:color="BEBEBE"/>
              <w:bottom w:val="single" w:sz="2" w:space="0" w:color="BEBEBE"/>
            </w:tcBorders>
          </w:tcPr>
          <w:p w14:paraId="3B9036A6" w14:textId="77777777" w:rsidR="0031551A" w:rsidRPr="00DB1E28" w:rsidRDefault="0031551A" w:rsidP="0031551A">
            <w:pPr>
              <w:pStyle w:val="TableParagraph"/>
              <w:ind w:left="122"/>
              <w:jc w:val="both"/>
              <w:rPr>
                <w:b/>
                <w:sz w:val="20"/>
              </w:rPr>
            </w:pPr>
            <w:r w:rsidRPr="00DB1E28">
              <w:rPr>
                <w:b/>
                <w:color w:val="135B85"/>
                <w:sz w:val="20"/>
              </w:rPr>
              <w:t>Competent</w:t>
            </w:r>
            <w:r w:rsidRPr="00DB1E28">
              <w:rPr>
                <w:b/>
                <w:color w:val="135B85"/>
                <w:spacing w:val="-4"/>
                <w:sz w:val="20"/>
              </w:rPr>
              <w:t xml:space="preserve"> </w:t>
            </w:r>
            <w:r w:rsidRPr="00DB1E28">
              <w:rPr>
                <w:b/>
                <w:color w:val="135B85"/>
                <w:sz w:val="20"/>
              </w:rPr>
              <w:t>person</w:t>
            </w:r>
          </w:p>
        </w:tc>
        <w:tc>
          <w:tcPr>
            <w:tcW w:w="6740" w:type="dxa"/>
            <w:tcBorders>
              <w:top w:val="single" w:sz="2" w:space="0" w:color="BEBEBE"/>
              <w:bottom w:val="single" w:sz="2" w:space="0" w:color="BEBEBE"/>
            </w:tcBorders>
          </w:tcPr>
          <w:p w14:paraId="268D64CF" w14:textId="77777777" w:rsidR="0031551A" w:rsidRPr="00DB1E28" w:rsidRDefault="0031551A" w:rsidP="0031551A">
            <w:pPr>
              <w:pStyle w:val="TableParagraph"/>
              <w:ind w:left="417" w:right="1056"/>
              <w:jc w:val="both"/>
              <w:rPr>
                <w:sz w:val="20"/>
              </w:rPr>
            </w:pPr>
            <w:r w:rsidRPr="00DB1E28">
              <w:rPr>
                <w:sz w:val="20"/>
              </w:rPr>
              <w:t>A</w:t>
            </w:r>
            <w:r w:rsidRPr="00DB1E28">
              <w:rPr>
                <w:spacing w:val="-5"/>
                <w:sz w:val="20"/>
              </w:rPr>
              <w:t xml:space="preserve"> </w:t>
            </w:r>
            <w:r w:rsidRPr="00DB1E28">
              <w:rPr>
                <w:sz w:val="20"/>
              </w:rPr>
              <w:t>person</w:t>
            </w:r>
            <w:r w:rsidRPr="00DB1E28">
              <w:rPr>
                <w:spacing w:val="-3"/>
                <w:sz w:val="20"/>
              </w:rPr>
              <w:t xml:space="preserve"> </w:t>
            </w:r>
            <w:r w:rsidRPr="00DB1E28">
              <w:rPr>
                <w:sz w:val="20"/>
              </w:rPr>
              <w:t>who</w:t>
            </w:r>
            <w:r w:rsidRPr="00DB1E28">
              <w:rPr>
                <w:spacing w:val="-4"/>
                <w:sz w:val="20"/>
              </w:rPr>
              <w:t xml:space="preserve"> </w:t>
            </w:r>
            <w:r w:rsidRPr="00DB1E28">
              <w:rPr>
                <w:sz w:val="20"/>
              </w:rPr>
              <w:t>has</w:t>
            </w:r>
            <w:r w:rsidRPr="00DB1E28">
              <w:rPr>
                <w:spacing w:val="-1"/>
                <w:sz w:val="20"/>
              </w:rPr>
              <w:t xml:space="preserve"> </w:t>
            </w:r>
            <w:r w:rsidRPr="00DB1E28">
              <w:rPr>
                <w:sz w:val="20"/>
              </w:rPr>
              <w:t>acquired</w:t>
            </w:r>
            <w:r w:rsidRPr="00DB1E28">
              <w:rPr>
                <w:spacing w:val="-1"/>
                <w:sz w:val="20"/>
              </w:rPr>
              <w:t xml:space="preserve"> </w:t>
            </w:r>
            <w:r w:rsidRPr="00DB1E28">
              <w:rPr>
                <w:sz w:val="20"/>
              </w:rPr>
              <w:t>through</w:t>
            </w:r>
            <w:r w:rsidRPr="00DB1E28">
              <w:rPr>
                <w:spacing w:val="-4"/>
                <w:sz w:val="20"/>
              </w:rPr>
              <w:t xml:space="preserve"> </w:t>
            </w:r>
            <w:r w:rsidRPr="00DB1E28">
              <w:rPr>
                <w:sz w:val="20"/>
              </w:rPr>
              <w:t>training,</w:t>
            </w:r>
            <w:r w:rsidRPr="00DB1E28">
              <w:rPr>
                <w:spacing w:val="-1"/>
                <w:sz w:val="20"/>
              </w:rPr>
              <w:t xml:space="preserve"> </w:t>
            </w:r>
            <w:r w:rsidRPr="00DB1E28">
              <w:rPr>
                <w:sz w:val="20"/>
              </w:rPr>
              <w:t>qualification</w:t>
            </w:r>
            <w:r w:rsidRPr="00DB1E28">
              <w:rPr>
                <w:spacing w:val="-4"/>
                <w:sz w:val="20"/>
              </w:rPr>
              <w:t xml:space="preserve"> </w:t>
            </w:r>
            <w:r w:rsidRPr="00DB1E28">
              <w:rPr>
                <w:sz w:val="20"/>
              </w:rPr>
              <w:t>or</w:t>
            </w:r>
            <w:r w:rsidRPr="00DB1E28">
              <w:rPr>
                <w:spacing w:val="-52"/>
                <w:sz w:val="20"/>
              </w:rPr>
              <w:t xml:space="preserve"> </w:t>
            </w:r>
            <w:r w:rsidRPr="00DB1E28">
              <w:rPr>
                <w:sz w:val="20"/>
              </w:rPr>
              <w:t>experience</w:t>
            </w:r>
            <w:r w:rsidRPr="00DB1E28">
              <w:rPr>
                <w:spacing w:val="-3"/>
                <w:sz w:val="20"/>
              </w:rPr>
              <w:t xml:space="preserve"> </w:t>
            </w:r>
            <w:r w:rsidRPr="00DB1E28">
              <w:rPr>
                <w:sz w:val="20"/>
              </w:rPr>
              <w:t>the</w:t>
            </w:r>
            <w:r w:rsidRPr="00DB1E28">
              <w:rPr>
                <w:spacing w:val="-2"/>
                <w:sz w:val="20"/>
              </w:rPr>
              <w:t xml:space="preserve"> </w:t>
            </w:r>
            <w:r w:rsidRPr="00DB1E28">
              <w:rPr>
                <w:sz w:val="20"/>
              </w:rPr>
              <w:t>knowledge</w:t>
            </w:r>
            <w:r w:rsidRPr="00DB1E28">
              <w:rPr>
                <w:spacing w:val="-1"/>
                <w:sz w:val="20"/>
              </w:rPr>
              <w:t xml:space="preserve"> </w:t>
            </w:r>
            <w:r w:rsidRPr="00DB1E28">
              <w:rPr>
                <w:sz w:val="20"/>
              </w:rPr>
              <w:t>and</w:t>
            </w:r>
            <w:r w:rsidRPr="00DB1E28">
              <w:rPr>
                <w:spacing w:val="-2"/>
                <w:sz w:val="20"/>
              </w:rPr>
              <w:t xml:space="preserve"> </w:t>
            </w:r>
            <w:r w:rsidRPr="00DB1E28">
              <w:rPr>
                <w:sz w:val="20"/>
              </w:rPr>
              <w:t>skills</w:t>
            </w:r>
            <w:r w:rsidRPr="00DB1E28">
              <w:rPr>
                <w:spacing w:val="-1"/>
                <w:sz w:val="20"/>
              </w:rPr>
              <w:t xml:space="preserve"> </w:t>
            </w:r>
            <w:r w:rsidRPr="00DB1E28">
              <w:rPr>
                <w:sz w:val="20"/>
              </w:rPr>
              <w:t>to</w:t>
            </w:r>
            <w:r w:rsidRPr="00DB1E28">
              <w:rPr>
                <w:spacing w:val="-1"/>
                <w:sz w:val="20"/>
              </w:rPr>
              <w:t xml:space="preserve"> </w:t>
            </w:r>
            <w:r w:rsidRPr="00DB1E28">
              <w:rPr>
                <w:sz w:val="20"/>
              </w:rPr>
              <w:t>carry</w:t>
            </w:r>
            <w:r w:rsidRPr="00DB1E28">
              <w:rPr>
                <w:spacing w:val="-1"/>
                <w:sz w:val="20"/>
              </w:rPr>
              <w:t xml:space="preserve"> </w:t>
            </w:r>
            <w:r w:rsidRPr="00DB1E28">
              <w:rPr>
                <w:sz w:val="20"/>
              </w:rPr>
              <w:t>out</w:t>
            </w:r>
            <w:r w:rsidRPr="00DB1E28">
              <w:rPr>
                <w:spacing w:val="-3"/>
                <w:sz w:val="20"/>
              </w:rPr>
              <w:t xml:space="preserve"> </w:t>
            </w:r>
            <w:r w:rsidRPr="00DB1E28">
              <w:rPr>
                <w:sz w:val="20"/>
              </w:rPr>
              <w:t>the</w:t>
            </w:r>
            <w:r w:rsidRPr="00DB1E28">
              <w:rPr>
                <w:spacing w:val="-2"/>
                <w:sz w:val="20"/>
              </w:rPr>
              <w:t xml:space="preserve"> </w:t>
            </w:r>
            <w:r w:rsidRPr="00DB1E28">
              <w:rPr>
                <w:sz w:val="20"/>
              </w:rPr>
              <w:t>task.</w:t>
            </w:r>
          </w:p>
          <w:p w14:paraId="19611F43" w14:textId="77777777" w:rsidR="0031551A" w:rsidRPr="00DB1E28" w:rsidRDefault="0031551A" w:rsidP="0031551A">
            <w:pPr>
              <w:pStyle w:val="TableParagraph"/>
              <w:spacing w:before="121"/>
              <w:ind w:left="417"/>
              <w:jc w:val="both"/>
              <w:rPr>
                <w:sz w:val="20"/>
              </w:rPr>
            </w:pPr>
            <w:r w:rsidRPr="00DB1E28">
              <w:rPr>
                <w:sz w:val="20"/>
              </w:rPr>
              <w:t>A</w:t>
            </w:r>
            <w:r w:rsidRPr="00DB1E28">
              <w:rPr>
                <w:spacing w:val="-4"/>
                <w:sz w:val="20"/>
              </w:rPr>
              <w:t xml:space="preserve"> </w:t>
            </w:r>
            <w:r w:rsidRPr="00DB1E28">
              <w:rPr>
                <w:sz w:val="20"/>
              </w:rPr>
              <w:t>competent</w:t>
            </w:r>
            <w:r w:rsidRPr="00DB1E28">
              <w:rPr>
                <w:spacing w:val="-3"/>
                <w:sz w:val="20"/>
              </w:rPr>
              <w:t xml:space="preserve"> </w:t>
            </w:r>
            <w:r w:rsidRPr="00DB1E28">
              <w:rPr>
                <w:sz w:val="20"/>
              </w:rPr>
              <w:t>person</w:t>
            </w:r>
            <w:r w:rsidRPr="00DB1E28">
              <w:rPr>
                <w:spacing w:val="-3"/>
                <w:sz w:val="20"/>
              </w:rPr>
              <w:t xml:space="preserve"> </w:t>
            </w:r>
            <w:r w:rsidRPr="00DB1E28">
              <w:rPr>
                <w:sz w:val="20"/>
              </w:rPr>
              <w:t>has</w:t>
            </w:r>
            <w:r w:rsidRPr="00DB1E28">
              <w:rPr>
                <w:spacing w:val="-2"/>
                <w:sz w:val="20"/>
              </w:rPr>
              <w:t xml:space="preserve"> </w:t>
            </w:r>
            <w:r w:rsidRPr="00DB1E28">
              <w:rPr>
                <w:sz w:val="20"/>
              </w:rPr>
              <w:t>a</w:t>
            </w:r>
            <w:r w:rsidRPr="00DB1E28">
              <w:rPr>
                <w:spacing w:val="-1"/>
                <w:sz w:val="20"/>
              </w:rPr>
              <w:t xml:space="preserve"> </w:t>
            </w:r>
            <w:r w:rsidRPr="00DB1E28">
              <w:rPr>
                <w:sz w:val="20"/>
              </w:rPr>
              <w:t>more</w:t>
            </w:r>
            <w:r w:rsidRPr="00DB1E28">
              <w:rPr>
                <w:spacing w:val="-3"/>
                <w:sz w:val="20"/>
              </w:rPr>
              <w:t xml:space="preserve"> </w:t>
            </w:r>
            <w:r w:rsidRPr="00DB1E28">
              <w:rPr>
                <w:sz w:val="20"/>
              </w:rPr>
              <w:t>specific meaning</w:t>
            </w:r>
            <w:r w:rsidRPr="00DB1E28">
              <w:rPr>
                <w:spacing w:val="-3"/>
                <w:sz w:val="20"/>
              </w:rPr>
              <w:t xml:space="preserve"> </w:t>
            </w:r>
            <w:r w:rsidRPr="00DB1E28">
              <w:rPr>
                <w:sz w:val="20"/>
              </w:rPr>
              <w:t>in</w:t>
            </w:r>
            <w:r w:rsidRPr="00DB1E28">
              <w:rPr>
                <w:spacing w:val="-3"/>
                <w:sz w:val="20"/>
              </w:rPr>
              <w:t xml:space="preserve"> </w:t>
            </w:r>
            <w:r w:rsidRPr="00DB1E28">
              <w:rPr>
                <w:sz w:val="20"/>
              </w:rPr>
              <w:t>the</w:t>
            </w:r>
            <w:r w:rsidRPr="00DB1E28">
              <w:rPr>
                <w:spacing w:val="-3"/>
                <w:sz w:val="20"/>
              </w:rPr>
              <w:t xml:space="preserve"> </w:t>
            </w:r>
            <w:r w:rsidRPr="00DB1E28">
              <w:rPr>
                <w:sz w:val="20"/>
              </w:rPr>
              <w:t>following</w:t>
            </w:r>
            <w:r w:rsidRPr="00DB1E28">
              <w:rPr>
                <w:spacing w:val="-53"/>
                <w:sz w:val="20"/>
              </w:rPr>
              <w:t xml:space="preserve"> </w:t>
            </w:r>
            <w:r w:rsidRPr="00DB1E28">
              <w:rPr>
                <w:sz w:val="20"/>
              </w:rPr>
              <w:t>circumstances:</w:t>
            </w:r>
          </w:p>
          <w:p w14:paraId="3DF8FA72" w14:textId="10618E1D" w:rsidR="0031551A" w:rsidRPr="00DB1E28" w:rsidRDefault="0031551A" w:rsidP="00CF4BF4">
            <w:pPr>
              <w:pStyle w:val="TableParagraph"/>
              <w:numPr>
                <w:ilvl w:val="0"/>
                <w:numId w:val="32"/>
              </w:numPr>
              <w:tabs>
                <w:tab w:val="left" w:pos="775"/>
                <w:tab w:val="left" w:pos="776"/>
              </w:tabs>
              <w:spacing w:before="124" w:line="237" w:lineRule="auto"/>
              <w:ind w:right="266"/>
              <w:jc w:val="both"/>
              <w:rPr>
                <w:sz w:val="20"/>
              </w:rPr>
            </w:pPr>
            <w:r w:rsidRPr="00DB1E28">
              <w:rPr>
                <w:sz w:val="20"/>
              </w:rPr>
              <w:t>For design verification, the person must have the skills,</w:t>
            </w:r>
            <w:r w:rsidRPr="00DB1E28">
              <w:rPr>
                <w:spacing w:val="1"/>
                <w:sz w:val="20"/>
              </w:rPr>
              <w:t xml:space="preserve"> </w:t>
            </w:r>
            <w:r w:rsidRPr="00DB1E28">
              <w:rPr>
                <w:sz w:val="20"/>
              </w:rPr>
              <w:t>qualifications,</w:t>
            </w:r>
            <w:r w:rsidRPr="00DB1E28">
              <w:rPr>
                <w:spacing w:val="-4"/>
                <w:sz w:val="20"/>
              </w:rPr>
              <w:t xml:space="preserve"> </w:t>
            </w:r>
            <w:r w:rsidRPr="00DB1E28">
              <w:rPr>
                <w:sz w:val="20"/>
              </w:rPr>
              <w:t>competence</w:t>
            </w:r>
            <w:r w:rsidR="00272EDE">
              <w:rPr>
                <w:sz w:val="20"/>
              </w:rPr>
              <w:t>,</w:t>
            </w:r>
            <w:r w:rsidRPr="00DB1E28">
              <w:rPr>
                <w:spacing w:val="-1"/>
                <w:sz w:val="20"/>
              </w:rPr>
              <w:t xml:space="preserve"> </w:t>
            </w:r>
            <w:r w:rsidRPr="00DB1E28">
              <w:rPr>
                <w:sz w:val="20"/>
              </w:rPr>
              <w:t>and</w:t>
            </w:r>
            <w:r w:rsidRPr="00DB1E28">
              <w:rPr>
                <w:spacing w:val="-1"/>
                <w:sz w:val="20"/>
              </w:rPr>
              <w:t xml:space="preserve"> </w:t>
            </w:r>
            <w:r w:rsidRPr="00DB1E28">
              <w:rPr>
                <w:sz w:val="20"/>
              </w:rPr>
              <w:t>experience</w:t>
            </w:r>
            <w:r w:rsidRPr="00DB1E28">
              <w:rPr>
                <w:spacing w:val="-4"/>
                <w:sz w:val="20"/>
              </w:rPr>
              <w:t xml:space="preserve"> </w:t>
            </w:r>
            <w:r w:rsidRPr="00DB1E28">
              <w:rPr>
                <w:sz w:val="20"/>
              </w:rPr>
              <w:t>to</w:t>
            </w:r>
            <w:r w:rsidRPr="00DB1E28">
              <w:rPr>
                <w:spacing w:val="-3"/>
                <w:sz w:val="20"/>
              </w:rPr>
              <w:t xml:space="preserve"> </w:t>
            </w:r>
            <w:r w:rsidRPr="00DB1E28">
              <w:rPr>
                <w:sz w:val="20"/>
              </w:rPr>
              <w:t>design</w:t>
            </w:r>
            <w:r w:rsidRPr="00DB1E28">
              <w:rPr>
                <w:spacing w:val="-1"/>
                <w:sz w:val="20"/>
              </w:rPr>
              <w:t xml:space="preserve"> </w:t>
            </w:r>
            <w:r w:rsidRPr="00DB1E28">
              <w:rPr>
                <w:sz w:val="20"/>
              </w:rPr>
              <w:t>the</w:t>
            </w:r>
            <w:r w:rsidRPr="00DB1E28">
              <w:rPr>
                <w:spacing w:val="-4"/>
                <w:sz w:val="20"/>
              </w:rPr>
              <w:t xml:space="preserve"> </w:t>
            </w:r>
            <w:r w:rsidRPr="00DB1E28">
              <w:rPr>
                <w:sz w:val="20"/>
              </w:rPr>
              <w:t>plant</w:t>
            </w:r>
            <w:r w:rsidRPr="00DB1E28">
              <w:rPr>
                <w:spacing w:val="-3"/>
                <w:sz w:val="20"/>
              </w:rPr>
              <w:t xml:space="preserve"> </w:t>
            </w:r>
            <w:r w:rsidRPr="00DB1E28">
              <w:rPr>
                <w:sz w:val="20"/>
              </w:rPr>
              <w:t>or</w:t>
            </w:r>
            <w:r w:rsidRPr="00DB1E28">
              <w:rPr>
                <w:spacing w:val="-52"/>
                <w:sz w:val="20"/>
              </w:rPr>
              <w:t xml:space="preserve"> </w:t>
            </w:r>
            <w:r w:rsidRPr="00DB1E28">
              <w:rPr>
                <w:sz w:val="20"/>
              </w:rPr>
              <w:t>verify</w:t>
            </w:r>
            <w:r w:rsidRPr="00DB1E28">
              <w:rPr>
                <w:spacing w:val="-1"/>
                <w:sz w:val="20"/>
              </w:rPr>
              <w:t xml:space="preserve"> </w:t>
            </w:r>
            <w:r w:rsidRPr="00DB1E28">
              <w:rPr>
                <w:sz w:val="20"/>
              </w:rPr>
              <w:t>the</w:t>
            </w:r>
            <w:r w:rsidRPr="00DB1E28">
              <w:rPr>
                <w:spacing w:val="1"/>
                <w:sz w:val="20"/>
              </w:rPr>
              <w:t xml:space="preserve"> </w:t>
            </w:r>
            <w:r w:rsidRPr="00DB1E28">
              <w:rPr>
                <w:sz w:val="20"/>
              </w:rPr>
              <w:t>design.</w:t>
            </w:r>
          </w:p>
          <w:p w14:paraId="13ACCE98" w14:textId="4EC26440" w:rsidR="0031551A" w:rsidRPr="00DB1E28" w:rsidRDefault="0031551A" w:rsidP="00CF4BF4">
            <w:pPr>
              <w:pStyle w:val="TableParagraph"/>
              <w:numPr>
                <w:ilvl w:val="0"/>
                <w:numId w:val="32"/>
              </w:numPr>
              <w:tabs>
                <w:tab w:val="left" w:pos="775"/>
                <w:tab w:val="left" w:pos="776"/>
              </w:tabs>
              <w:spacing w:before="8" w:line="235" w:lineRule="auto"/>
              <w:ind w:right="522"/>
              <w:jc w:val="both"/>
              <w:rPr>
                <w:sz w:val="20"/>
              </w:rPr>
            </w:pPr>
            <w:r w:rsidRPr="00DB1E28">
              <w:rPr>
                <w:sz w:val="20"/>
              </w:rPr>
              <w:t>For</w:t>
            </w:r>
            <w:r w:rsidRPr="00DB1E28">
              <w:rPr>
                <w:spacing w:val="-4"/>
                <w:sz w:val="20"/>
              </w:rPr>
              <w:t xml:space="preserve"> </w:t>
            </w:r>
            <w:r w:rsidRPr="00DB1E28">
              <w:rPr>
                <w:sz w:val="20"/>
              </w:rPr>
              <w:t>inspecting</w:t>
            </w:r>
            <w:r w:rsidRPr="00DB1E28">
              <w:rPr>
                <w:spacing w:val="-2"/>
                <w:sz w:val="20"/>
              </w:rPr>
              <w:t xml:space="preserve"> </w:t>
            </w:r>
            <w:r w:rsidRPr="00DB1E28">
              <w:rPr>
                <w:sz w:val="20"/>
              </w:rPr>
              <w:t>plant</w:t>
            </w:r>
            <w:r w:rsidRPr="00DB1E28">
              <w:rPr>
                <w:spacing w:val="-1"/>
                <w:sz w:val="20"/>
              </w:rPr>
              <w:t xml:space="preserve"> </w:t>
            </w:r>
            <w:r w:rsidRPr="00DB1E28">
              <w:rPr>
                <w:sz w:val="20"/>
              </w:rPr>
              <w:t>for</w:t>
            </w:r>
            <w:r w:rsidRPr="00DB1E28">
              <w:rPr>
                <w:spacing w:val="-4"/>
                <w:sz w:val="20"/>
              </w:rPr>
              <w:t xml:space="preserve"> </w:t>
            </w:r>
            <w:r w:rsidRPr="00DB1E28">
              <w:rPr>
                <w:sz w:val="20"/>
              </w:rPr>
              <w:t>registration</w:t>
            </w:r>
            <w:r w:rsidRPr="00DB1E28">
              <w:rPr>
                <w:spacing w:val="-2"/>
                <w:sz w:val="20"/>
              </w:rPr>
              <w:t xml:space="preserve"> </w:t>
            </w:r>
            <w:r w:rsidRPr="00DB1E28">
              <w:rPr>
                <w:sz w:val="20"/>
              </w:rPr>
              <w:t>purposes</w:t>
            </w:r>
            <w:r w:rsidR="00272EDE">
              <w:rPr>
                <w:sz w:val="20"/>
              </w:rPr>
              <w:t>,</w:t>
            </w:r>
            <w:r w:rsidRPr="00DB1E28">
              <w:rPr>
                <w:spacing w:val="-2"/>
                <w:sz w:val="20"/>
              </w:rPr>
              <w:t xml:space="preserve"> </w:t>
            </w:r>
            <w:r w:rsidRPr="00DB1E28">
              <w:rPr>
                <w:sz w:val="20"/>
              </w:rPr>
              <w:t>the</w:t>
            </w:r>
            <w:r w:rsidRPr="00DB1E28">
              <w:rPr>
                <w:spacing w:val="-2"/>
                <w:sz w:val="20"/>
              </w:rPr>
              <w:t xml:space="preserve"> </w:t>
            </w:r>
            <w:r w:rsidRPr="00DB1E28">
              <w:rPr>
                <w:sz w:val="20"/>
              </w:rPr>
              <w:t>person</w:t>
            </w:r>
            <w:r w:rsidRPr="00DB1E28">
              <w:rPr>
                <w:spacing w:val="-3"/>
                <w:sz w:val="20"/>
              </w:rPr>
              <w:t xml:space="preserve"> </w:t>
            </w:r>
            <w:r w:rsidRPr="00DB1E28">
              <w:rPr>
                <w:sz w:val="20"/>
              </w:rPr>
              <w:t>must</w:t>
            </w:r>
            <w:r w:rsidRPr="00DB1E28">
              <w:rPr>
                <w:spacing w:val="-53"/>
                <w:sz w:val="20"/>
              </w:rPr>
              <w:t xml:space="preserve"> </w:t>
            </w:r>
            <w:r w:rsidRPr="00DB1E28">
              <w:rPr>
                <w:sz w:val="20"/>
              </w:rPr>
              <w:t>have:</w:t>
            </w:r>
          </w:p>
          <w:p w14:paraId="677E5543" w14:textId="77777777" w:rsidR="0031551A" w:rsidRPr="00DB1E28" w:rsidRDefault="0031551A" w:rsidP="00CF4BF4">
            <w:pPr>
              <w:pStyle w:val="TableParagraph"/>
              <w:numPr>
                <w:ilvl w:val="1"/>
                <w:numId w:val="32"/>
              </w:numPr>
              <w:tabs>
                <w:tab w:val="left" w:pos="1113"/>
                <w:tab w:val="left" w:pos="1114"/>
              </w:tabs>
              <w:spacing w:before="122"/>
              <w:ind w:right="617"/>
              <w:jc w:val="both"/>
              <w:rPr>
                <w:sz w:val="20"/>
              </w:rPr>
            </w:pPr>
            <w:r w:rsidRPr="00DB1E28">
              <w:rPr>
                <w:sz w:val="20"/>
              </w:rPr>
              <w:t>educational</w:t>
            </w:r>
            <w:r w:rsidRPr="00DB1E28">
              <w:rPr>
                <w:spacing w:val="-4"/>
                <w:sz w:val="20"/>
              </w:rPr>
              <w:t xml:space="preserve"> </w:t>
            </w:r>
            <w:r w:rsidRPr="00DB1E28">
              <w:rPr>
                <w:sz w:val="20"/>
              </w:rPr>
              <w:t>or</w:t>
            </w:r>
            <w:r w:rsidRPr="00DB1E28">
              <w:rPr>
                <w:spacing w:val="-4"/>
                <w:sz w:val="20"/>
              </w:rPr>
              <w:t xml:space="preserve"> </w:t>
            </w:r>
            <w:r w:rsidRPr="00DB1E28">
              <w:rPr>
                <w:sz w:val="20"/>
              </w:rPr>
              <w:t>vocational</w:t>
            </w:r>
            <w:r w:rsidRPr="00DB1E28">
              <w:rPr>
                <w:spacing w:val="-6"/>
                <w:sz w:val="20"/>
              </w:rPr>
              <w:t xml:space="preserve"> </w:t>
            </w:r>
            <w:r w:rsidRPr="00DB1E28">
              <w:rPr>
                <w:sz w:val="20"/>
              </w:rPr>
              <w:t>qualifications</w:t>
            </w:r>
            <w:r w:rsidRPr="00DB1E28">
              <w:rPr>
                <w:spacing w:val="-3"/>
                <w:sz w:val="20"/>
              </w:rPr>
              <w:t xml:space="preserve"> </w:t>
            </w:r>
            <w:r w:rsidRPr="00DB1E28">
              <w:rPr>
                <w:sz w:val="20"/>
              </w:rPr>
              <w:t>in</w:t>
            </w:r>
            <w:r w:rsidRPr="00DB1E28">
              <w:rPr>
                <w:spacing w:val="-3"/>
                <w:sz w:val="20"/>
              </w:rPr>
              <w:t xml:space="preserve"> </w:t>
            </w:r>
            <w:r w:rsidRPr="00DB1E28">
              <w:rPr>
                <w:sz w:val="20"/>
              </w:rPr>
              <w:t>an</w:t>
            </w:r>
            <w:r w:rsidRPr="00DB1E28">
              <w:rPr>
                <w:spacing w:val="-2"/>
                <w:sz w:val="20"/>
              </w:rPr>
              <w:t xml:space="preserve"> </w:t>
            </w:r>
            <w:r w:rsidRPr="00DB1E28">
              <w:rPr>
                <w:sz w:val="20"/>
              </w:rPr>
              <w:t>engineering</w:t>
            </w:r>
            <w:r w:rsidRPr="00DB1E28">
              <w:rPr>
                <w:spacing w:val="-53"/>
                <w:sz w:val="20"/>
              </w:rPr>
              <w:t xml:space="preserve"> </w:t>
            </w:r>
            <w:r w:rsidRPr="00DB1E28">
              <w:rPr>
                <w:sz w:val="20"/>
              </w:rPr>
              <w:t>discipline</w:t>
            </w:r>
            <w:r w:rsidRPr="00DB1E28">
              <w:rPr>
                <w:spacing w:val="-2"/>
                <w:sz w:val="20"/>
              </w:rPr>
              <w:t xml:space="preserve"> </w:t>
            </w:r>
            <w:r w:rsidRPr="00DB1E28">
              <w:rPr>
                <w:sz w:val="20"/>
              </w:rPr>
              <w:t>relevant to</w:t>
            </w:r>
            <w:r w:rsidRPr="00DB1E28">
              <w:rPr>
                <w:spacing w:val="-2"/>
                <w:sz w:val="20"/>
              </w:rPr>
              <w:t xml:space="preserve"> </w:t>
            </w:r>
            <w:r w:rsidRPr="00DB1E28">
              <w:rPr>
                <w:sz w:val="20"/>
              </w:rPr>
              <w:t>the</w:t>
            </w:r>
            <w:r w:rsidRPr="00DB1E28">
              <w:rPr>
                <w:spacing w:val="1"/>
                <w:sz w:val="20"/>
              </w:rPr>
              <w:t xml:space="preserve"> </w:t>
            </w:r>
            <w:r w:rsidRPr="00DB1E28">
              <w:rPr>
                <w:sz w:val="20"/>
              </w:rPr>
              <w:t>plant</w:t>
            </w:r>
            <w:r w:rsidRPr="00DB1E28">
              <w:rPr>
                <w:spacing w:val="-2"/>
                <w:sz w:val="20"/>
              </w:rPr>
              <w:t xml:space="preserve"> </w:t>
            </w:r>
            <w:r w:rsidRPr="00DB1E28">
              <w:rPr>
                <w:sz w:val="20"/>
              </w:rPr>
              <w:t>being inspected,</w:t>
            </w:r>
            <w:r w:rsidRPr="00DB1E28">
              <w:rPr>
                <w:spacing w:val="-1"/>
                <w:sz w:val="20"/>
              </w:rPr>
              <w:t xml:space="preserve"> </w:t>
            </w:r>
            <w:r w:rsidRPr="00DB1E28">
              <w:rPr>
                <w:sz w:val="20"/>
              </w:rPr>
              <w:t>or</w:t>
            </w:r>
          </w:p>
          <w:p w14:paraId="7499E672" w14:textId="77777777" w:rsidR="0031551A" w:rsidRPr="00DB1E28" w:rsidRDefault="0031551A" w:rsidP="00CF4BF4">
            <w:pPr>
              <w:pStyle w:val="TableParagraph"/>
              <w:numPr>
                <w:ilvl w:val="1"/>
                <w:numId w:val="32"/>
              </w:numPr>
              <w:tabs>
                <w:tab w:val="left" w:pos="1113"/>
                <w:tab w:val="left" w:pos="1114"/>
              </w:tabs>
              <w:spacing w:before="0"/>
              <w:ind w:right="528"/>
              <w:jc w:val="both"/>
              <w:rPr>
                <w:sz w:val="20"/>
              </w:rPr>
            </w:pPr>
            <w:r w:rsidRPr="00DB1E28">
              <w:rPr>
                <w:sz w:val="20"/>
              </w:rPr>
              <w:t>knowledge</w:t>
            </w:r>
            <w:r w:rsidRPr="00DB1E28">
              <w:rPr>
                <w:spacing w:val="-2"/>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technical</w:t>
            </w:r>
            <w:r w:rsidRPr="00DB1E28">
              <w:rPr>
                <w:spacing w:val="-2"/>
                <w:sz w:val="20"/>
              </w:rPr>
              <w:t xml:space="preserve"> </w:t>
            </w:r>
            <w:r w:rsidRPr="00DB1E28">
              <w:rPr>
                <w:sz w:val="20"/>
              </w:rPr>
              <w:t>standards</w:t>
            </w:r>
            <w:r w:rsidRPr="00DB1E28">
              <w:rPr>
                <w:spacing w:val="-3"/>
                <w:sz w:val="20"/>
              </w:rPr>
              <w:t xml:space="preserve"> </w:t>
            </w:r>
            <w:r w:rsidRPr="00DB1E28">
              <w:rPr>
                <w:sz w:val="20"/>
              </w:rPr>
              <w:t>relevant</w:t>
            </w:r>
            <w:r w:rsidRPr="00DB1E28">
              <w:rPr>
                <w:spacing w:val="-3"/>
                <w:sz w:val="20"/>
              </w:rPr>
              <w:t xml:space="preserve"> </w:t>
            </w:r>
            <w:r w:rsidRPr="00DB1E28">
              <w:rPr>
                <w:sz w:val="20"/>
              </w:rPr>
              <w:t>to</w:t>
            </w:r>
            <w:r w:rsidRPr="00DB1E28">
              <w:rPr>
                <w:spacing w:val="-1"/>
                <w:sz w:val="20"/>
              </w:rPr>
              <w:t xml:space="preserve"> </w:t>
            </w:r>
            <w:r w:rsidRPr="00DB1E28">
              <w:rPr>
                <w:sz w:val="20"/>
              </w:rPr>
              <w:t>the</w:t>
            </w:r>
            <w:r w:rsidRPr="00DB1E28">
              <w:rPr>
                <w:spacing w:val="-1"/>
                <w:sz w:val="20"/>
              </w:rPr>
              <w:t xml:space="preserve"> </w:t>
            </w:r>
            <w:r w:rsidRPr="00DB1E28">
              <w:rPr>
                <w:sz w:val="20"/>
              </w:rPr>
              <w:t>plant</w:t>
            </w:r>
            <w:r w:rsidRPr="00DB1E28">
              <w:rPr>
                <w:spacing w:val="-53"/>
                <w:sz w:val="20"/>
              </w:rPr>
              <w:t xml:space="preserve"> </w:t>
            </w:r>
            <w:r w:rsidRPr="00DB1E28">
              <w:rPr>
                <w:sz w:val="20"/>
              </w:rPr>
              <w:t>being inspected.</w:t>
            </w:r>
          </w:p>
          <w:p w14:paraId="4F2A8DF6" w14:textId="77777777" w:rsidR="0031551A" w:rsidRPr="00DB1E28" w:rsidRDefault="0031551A" w:rsidP="0031551A">
            <w:pPr>
              <w:pStyle w:val="TableParagraph"/>
              <w:spacing w:before="119"/>
              <w:ind w:left="417" w:right="235"/>
              <w:jc w:val="both"/>
              <w:rPr>
                <w:sz w:val="20"/>
              </w:rPr>
            </w:pPr>
            <w:r w:rsidRPr="00DB1E28">
              <w:rPr>
                <w:sz w:val="20"/>
              </w:rPr>
              <w:t>For</w:t>
            </w:r>
            <w:r w:rsidRPr="00DB1E28">
              <w:rPr>
                <w:spacing w:val="-4"/>
                <w:sz w:val="20"/>
              </w:rPr>
              <w:t xml:space="preserve"> </w:t>
            </w:r>
            <w:r w:rsidRPr="00DB1E28">
              <w:rPr>
                <w:sz w:val="20"/>
              </w:rPr>
              <w:t>inspecting</w:t>
            </w:r>
            <w:r w:rsidRPr="00DB1E28">
              <w:rPr>
                <w:spacing w:val="-1"/>
                <w:sz w:val="20"/>
              </w:rPr>
              <w:t xml:space="preserve"> </w:t>
            </w:r>
            <w:r w:rsidRPr="00DB1E28">
              <w:rPr>
                <w:sz w:val="20"/>
              </w:rPr>
              <w:t>mobile</w:t>
            </w:r>
            <w:r w:rsidRPr="00DB1E28">
              <w:rPr>
                <w:spacing w:val="-4"/>
                <w:sz w:val="20"/>
              </w:rPr>
              <w:t xml:space="preserve"> </w:t>
            </w:r>
            <w:r w:rsidRPr="00DB1E28">
              <w:rPr>
                <w:sz w:val="20"/>
              </w:rPr>
              <w:t>cranes,</w:t>
            </w:r>
            <w:r w:rsidRPr="00DB1E28">
              <w:rPr>
                <w:spacing w:val="-3"/>
                <w:sz w:val="20"/>
              </w:rPr>
              <w:t xml:space="preserve"> </w:t>
            </w:r>
            <w:r w:rsidRPr="00DB1E28">
              <w:rPr>
                <w:sz w:val="20"/>
              </w:rPr>
              <w:t>tower</w:t>
            </w:r>
            <w:r w:rsidRPr="00DB1E28">
              <w:rPr>
                <w:spacing w:val="-3"/>
                <w:sz w:val="20"/>
              </w:rPr>
              <w:t xml:space="preserve"> </w:t>
            </w:r>
            <w:r w:rsidRPr="00DB1E28">
              <w:rPr>
                <w:sz w:val="20"/>
              </w:rPr>
              <w:t>cranes,</w:t>
            </w:r>
            <w:r w:rsidRPr="00DB1E28">
              <w:rPr>
                <w:spacing w:val="-3"/>
                <w:sz w:val="20"/>
              </w:rPr>
              <w:t xml:space="preserve"> </w:t>
            </w:r>
            <w:r w:rsidRPr="00DB1E28">
              <w:rPr>
                <w:sz w:val="20"/>
              </w:rPr>
              <w:t>amusement</w:t>
            </w:r>
            <w:r w:rsidRPr="00DB1E28">
              <w:rPr>
                <w:spacing w:val="-4"/>
                <w:sz w:val="20"/>
              </w:rPr>
              <w:t xml:space="preserve"> </w:t>
            </w:r>
            <w:r w:rsidRPr="00DB1E28">
              <w:rPr>
                <w:sz w:val="20"/>
              </w:rPr>
              <w:t>devices</w:t>
            </w:r>
            <w:r w:rsidRPr="00DB1E28">
              <w:rPr>
                <w:spacing w:val="-2"/>
                <w:sz w:val="20"/>
              </w:rPr>
              <w:t xml:space="preserve"> </w:t>
            </w:r>
            <w:r w:rsidRPr="00DB1E28">
              <w:rPr>
                <w:sz w:val="20"/>
              </w:rPr>
              <w:t>and</w:t>
            </w:r>
            <w:r w:rsidRPr="00DB1E28">
              <w:rPr>
                <w:spacing w:val="-53"/>
                <w:sz w:val="20"/>
              </w:rPr>
              <w:t xml:space="preserve"> </w:t>
            </w:r>
            <w:r w:rsidRPr="00DB1E28">
              <w:rPr>
                <w:sz w:val="20"/>
              </w:rPr>
              <w:t>passenger</w:t>
            </w:r>
            <w:r w:rsidRPr="00DB1E28">
              <w:rPr>
                <w:spacing w:val="-1"/>
                <w:sz w:val="20"/>
              </w:rPr>
              <w:t xml:space="preserve"> </w:t>
            </w:r>
            <w:r w:rsidRPr="00DB1E28">
              <w:rPr>
                <w:sz w:val="20"/>
              </w:rPr>
              <w:t>ropeways the</w:t>
            </w:r>
            <w:r w:rsidRPr="00DB1E28">
              <w:rPr>
                <w:spacing w:val="1"/>
                <w:sz w:val="20"/>
              </w:rPr>
              <w:t xml:space="preserve"> </w:t>
            </w:r>
            <w:r w:rsidRPr="00DB1E28">
              <w:rPr>
                <w:sz w:val="20"/>
              </w:rPr>
              <w:t>person</w:t>
            </w:r>
            <w:r w:rsidRPr="00DB1E28">
              <w:rPr>
                <w:spacing w:val="-1"/>
                <w:sz w:val="20"/>
              </w:rPr>
              <w:t xml:space="preserve"> </w:t>
            </w:r>
            <w:r w:rsidRPr="00DB1E28">
              <w:rPr>
                <w:sz w:val="20"/>
              </w:rPr>
              <w:t>must:</w:t>
            </w:r>
          </w:p>
          <w:p w14:paraId="2E94FB99" w14:textId="6E49AFE7" w:rsidR="0031551A" w:rsidRPr="00DB1E28" w:rsidRDefault="0031551A" w:rsidP="00CF4BF4">
            <w:pPr>
              <w:pStyle w:val="TableParagraph"/>
              <w:numPr>
                <w:ilvl w:val="0"/>
                <w:numId w:val="32"/>
              </w:numPr>
              <w:tabs>
                <w:tab w:val="left" w:pos="775"/>
                <w:tab w:val="left" w:pos="776"/>
              </w:tabs>
              <w:spacing w:before="122"/>
              <w:ind w:right="265"/>
              <w:jc w:val="both"/>
              <w:rPr>
                <w:sz w:val="20"/>
              </w:rPr>
            </w:pPr>
            <w:r w:rsidRPr="00DB1E28">
              <w:rPr>
                <w:sz w:val="20"/>
              </w:rPr>
              <w:t>have the skills, qualifications, competence</w:t>
            </w:r>
            <w:r w:rsidR="00272EDE">
              <w:rPr>
                <w:sz w:val="20"/>
              </w:rPr>
              <w:t>,</w:t>
            </w:r>
            <w:r w:rsidRPr="00DB1E28">
              <w:rPr>
                <w:sz w:val="20"/>
              </w:rPr>
              <w:t xml:space="preserve"> and experience to</w:t>
            </w:r>
            <w:r w:rsidRPr="00DB1E28">
              <w:rPr>
                <w:spacing w:val="1"/>
                <w:sz w:val="20"/>
              </w:rPr>
              <w:t xml:space="preserve"> </w:t>
            </w:r>
            <w:r w:rsidRPr="00DB1E28">
              <w:rPr>
                <w:sz w:val="20"/>
              </w:rPr>
              <w:t>inspect</w:t>
            </w:r>
            <w:r w:rsidRPr="00DB1E28">
              <w:rPr>
                <w:spacing w:val="-3"/>
                <w:sz w:val="20"/>
              </w:rPr>
              <w:t xml:space="preserve"> </w:t>
            </w:r>
            <w:r w:rsidRPr="00DB1E28">
              <w:rPr>
                <w:sz w:val="20"/>
              </w:rPr>
              <w:t>the</w:t>
            </w:r>
            <w:r w:rsidRPr="00DB1E28">
              <w:rPr>
                <w:spacing w:val="-1"/>
                <w:sz w:val="20"/>
              </w:rPr>
              <w:t xml:space="preserve"> </w:t>
            </w:r>
            <w:r w:rsidRPr="00DB1E28">
              <w:rPr>
                <w:sz w:val="20"/>
              </w:rPr>
              <w:t>plant,</w:t>
            </w:r>
            <w:r w:rsidRPr="00DB1E28">
              <w:rPr>
                <w:spacing w:val="-1"/>
                <w:sz w:val="20"/>
              </w:rPr>
              <w:t xml:space="preserve"> </w:t>
            </w:r>
            <w:r w:rsidRPr="00DB1E28">
              <w:rPr>
                <w:sz w:val="20"/>
              </w:rPr>
              <w:t>and</w:t>
            </w:r>
            <w:r w:rsidRPr="00DB1E28">
              <w:rPr>
                <w:spacing w:val="-1"/>
                <w:sz w:val="20"/>
              </w:rPr>
              <w:t xml:space="preserve"> </w:t>
            </w:r>
            <w:r w:rsidRPr="00DB1E28">
              <w:rPr>
                <w:sz w:val="20"/>
              </w:rPr>
              <w:t>be</w:t>
            </w:r>
            <w:r w:rsidRPr="00DB1E28">
              <w:rPr>
                <w:spacing w:val="-3"/>
                <w:sz w:val="20"/>
              </w:rPr>
              <w:t xml:space="preserve"> </w:t>
            </w:r>
            <w:r w:rsidRPr="00DB1E28">
              <w:rPr>
                <w:sz w:val="20"/>
              </w:rPr>
              <w:t>registered</w:t>
            </w:r>
            <w:r w:rsidRPr="00DB1E28">
              <w:rPr>
                <w:spacing w:val="-1"/>
                <w:sz w:val="20"/>
              </w:rPr>
              <w:t xml:space="preserve"> </w:t>
            </w:r>
            <w:r w:rsidRPr="00DB1E28">
              <w:rPr>
                <w:sz w:val="20"/>
              </w:rPr>
              <w:t>under</w:t>
            </w:r>
            <w:r w:rsidRPr="00DB1E28">
              <w:rPr>
                <w:spacing w:val="-2"/>
                <w:sz w:val="20"/>
              </w:rPr>
              <w:t xml:space="preserve"> </w:t>
            </w:r>
            <w:r w:rsidRPr="00DB1E28">
              <w:rPr>
                <w:sz w:val="20"/>
              </w:rPr>
              <w:t>a</w:t>
            </w:r>
            <w:r w:rsidRPr="00DB1E28">
              <w:rPr>
                <w:spacing w:val="-1"/>
                <w:sz w:val="20"/>
              </w:rPr>
              <w:t xml:space="preserve"> </w:t>
            </w:r>
            <w:r w:rsidRPr="00DB1E28">
              <w:rPr>
                <w:sz w:val="20"/>
              </w:rPr>
              <w:t>law</w:t>
            </w:r>
            <w:r w:rsidRPr="00DB1E28">
              <w:rPr>
                <w:spacing w:val="-2"/>
                <w:sz w:val="20"/>
              </w:rPr>
              <w:t xml:space="preserve"> </w:t>
            </w:r>
            <w:r w:rsidRPr="00DB1E28">
              <w:rPr>
                <w:sz w:val="20"/>
              </w:rPr>
              <w:t>that</w:t>
            </w:r>
            <w:r w:rsidRPr="00DB1E28">
              <w:rPr>
                <w:spacing w:val="-3"/>
                <w:sz w:val="20"/>
              </w:rPr>
              <w:t xml:space="preserve"> </w:t>
            </w:r>
            <w:r w:rsidRPr="00DB1E28">
              <w:rPr>
                <w:sz w:val="20"/>
              </w:rPr>
              <w:t>provides</w:t>
            </w:r>
            <w:r w:rsidRPr="00DB1E28">
              <w:rPr>
                <w:spacing w:val="-2"/>
                <w:sz w:val="20"/>
              </w:rPr>
              <w:t xml:space="preserve"> </w:t>
            </w:r>
            <w:r w:rsidRPr="00DB1E28">
              <w:rPr>
                <w:sz w:val="20"/>
              </w:rPr>
              <w:t>for</w:t>
            </w:r>
            <w:r w:rsidRPr="00DB1E28">
              <w:rPr>
                <w:spacing w:val="-53"/>
                <w:sz w:val="20"/>
              </w:rPr>
              <w:t xml:space="preserve"> </w:t>
            </w:r>
            <w:r w:rsidRPr="00DB1E28">
              <w:rPr>
                <w:sz w:val="20"/>
              </w:rPr>
              <w:t>the registration of professional engineers in jurisdictions where</w:t>
            </w:r>
            <w:r w:rsidRPr="00DB1E28">
              <w:rPr>
                <w:spacing w:val="1"/>
                <w:sz w:val="20"/>
              </w:rPr>
              <w:t xml:space="preserve"> </w:t>
            </w:r>
            <w:r w:rsidRPr="00DB1E28">
              <w:rPr>
                <w:sz w:val="20"/>
              </w:rPr>
              <w:t>such</w:t>
            </w:r>
            <w:r w:rsidRPr="00DB1E28">
              <w:rPr>
                <w:spacing w:val="-2"/>
                <w:sz w:val="20"/>
              </w:rPr>
              <w:t xml:space="preserve"> </w:t>
            </w:r>
            <w:r w:rsidRPr="00DB1E28">
              <w:rPr>
                <w:sz w:val="20"/>
              </w:rPr>
              <w:t>a</w:t>
            </w:r>
            <w:r w:rsidRPr="00DB1E28">
              <w:rPr>
                <w:spacing w:val="-1"/>
                <w:sz w:val="20"/>
              </w:rPr>
              <w:t xml:space="preserve"> </w:t>
            </w:r>
            <w:r w:rsidRPr="00DB1E28">
              <w:rPr>
                <w:sz w:val="20"/>
              </w:rPr>
              <w:t>law</w:t>
            </w:r>
            <w:r w:rsidRPr="00DB1E28">
              <w:rPr>
                <w:spacing w:val="-1"/>
                <w:sz w:val="20"/>
              </w:rPr>
              <w:t xml:space="preserve"> </w:t>
            </w:r>
            <w:r w:rsidRPr="00DB1E28">
              <w:rPr>
                <w:sz w:val="20"/>
              </w:rPr>
              <w:t>exists</w:t>
            </w:r>
            <w:r w:rsidR="00272EDE">
              <w:rPr>
                <w:sz w:val="20"/>
              </w:rPr>
              <w:t>;</w:t>
            </w:r>
            <w:r w:rsidRPr="00DB1E28">
              <w:rPr>
                <w:spacing w:val="1"/>
                <w:sz w:val="20"/>
              </w:rPr>
              <w:t xml:space="preserve"> </w:t>
            </w:r>
            <w:r w:rsidRPr="00DB1E28">
              <w:rPr>
                <w:sz w:val="20"/>
              </w:rPr>
              <w:t>or</w:t>
            </w:r>
          </w:p>
          <w:p w14:paraId="2484DF45" w14:textId="77777777" w:rsidR="0031551A" w:rsidRPr="00DB1E28" w:rsidRDefault="0031551A" w:rsidP="00CF4BF4">
            <w:pPr>
              <w:pStyle w:val="TableParagraph"/>
              <w:numPr>
                <w:ilvl w:val="0"/>
                <w:numId w:val="32"/>
              </w:numPr>
              <w:tabs>
                <w:tab w:val="left" w:pos="775"/>
                <w:tab w:val="left" w:pos="776"/>
              </w:tabs>
              <w:spacing w:before="0" w:line="244" w:lineRule="exact"/>
              <w:ind w:hanging="359"/>
              <w:jc w:val="both"/>
              <w:rPr>
                <w:sz w:val="20"/>
              </w:rPr>
            </w:pPr>
            <w:r w:rsidRPr="00DB1E28">
              <w:rPr>
                <w:sz w:val="20"/>
              </w:rPr>
              <w:t>be</w:t>
            </w:r>
            <w:r w:rsidRPr="00DB1E28">
              <w:rPr>
                <w:spacing w:val="-3"/>
                <w:sz w:val="20"/>
              </w:rPr>
              <w:t xml:space="preserve"> </w:t>
            </w:r>
            <w:r w:rsidRPr="00DB1E28">
              <w:rPr>
                <w:sz w:val="20"/>
              </w:rPr>
              <w:t>determined</w:t>
            </w:r>
            <w:r w:rsidRPr="00DB1E28">
              <w:rPr>
                <w:spacing w:val="-3"/>
                <w:sz w:val="20"/>
              </w:rPr>
              <w:t xml:space="preserve"> </w:t>
            </w:r>
            <w:r w:rsidRPr="00DB1E28">
              <w:rPr>
                <w:sz w:val="20"/>
              </w:rPr>
              <w:t>by</w:t>
            </w:r>
            <w:r w:rsidRPr="00DB1E28">
              <w:rPr>
                <w:spacing w:val="-1"/>
                <w:sz w:val="20"/>
              </w:rPr>
              <w:t xml:space="preserve"> </w:t>
            </w:r>
            <w:r w:rsidRPr="00DB1E28">
              <w:rPr>
                <w:sz w:val="20"/>
              </w:rPr>
              <w:t>the</w:t>
            </w:r>
            <w:r w:rsidRPr="00DB1E28">
              <w:rPr>
                <w:spacing w:val="-3"/>
                <w:sz w:val="20"/>
              </w:rPr>
              <w:t xml:space="preserve"> </w:t>
            </w:r>
            <w:r w:rsidRPr="00DB1E28">
              <w:rPr>
                <w:sz w:val="20"/>
              </w:rPr>
              <w:t>regulator</w:t>
            </w:r>
            <w:r w:rsidRPr="00DB1E28">
              <w:rPr>
                <w:spacing w:val="-1"/>
                <w:sz w:val="20"/>
              </w:rPr>
              <w:t xml:space="preserve"> </w:t>
            </w:r>
            <w:r w:rsidRPr="00DB1E28">
              <w:rPr>
                <w:sz w:val="20"/>
              </w:rPr>
              <w:t>to</w:t>
            </w:r>
            <w:r w:rsidRPr="00DB1E28">
              <w:rPr>
                <w:spacing w:val="-1"/>
                <w:sz w:val="20"/>
              </w:rPr>
              <w:t xml:space="preserve"> </w:t>
            </w:r>
            <w:r w:rsidRPr="00DB1E28">
              <w:rPr>
                <w:sz w:val="20"/>
              </w:rPr>
              <w:t>be</w:t>
            </w:r>
            <w:r w:rsidRPr="00DB1E28">
              <w:rPr>
                <w:spacing w:val="-1"/>
                <w:sz w:val="20"/>
              </w:rPr>
              <w:t xml:space="preserve"> </w:t>
            </w:r>
            <w:r w:rsidRPr="00DB1E28">
              <w:rPr>
                <w:sz w:val="20"/>
              </w:rPr>
              <w:t>a</w:t>
            </w:r>
            <w:r w:rsidRPr="00DB1E28">
              <w:rPr>
                <w:spacing w:val="-2"/>
                <w:sz w:val="20"/>
              </w:rPr>
              <w:t xml:space="preserve"> </w:t>
            </w:r>
            <w:r w:rsidRPr="00DB1E28">
              <w:rPr>
                <w:sz w:val="20"/>
              </w:rPr>
              <w:t>competent</w:t>
            </w:r>
            <w:r w:rsidRPr="00DB1E28">
              <w:rPr>
                <w:spacing w:val="-3"/>
                <w:sz w:val="20"/>
              </w:rPr>
              <w:t xml:space="preserve"> </w:t>
            </w:r>
            <w:r w:rsidRPr="00DB1E28">
              <w:rPr>
                <w:sz w:val="20"/>
              </w:rPr>
              <w:t>person.</w:t>
            </w:r>
          </w:p>
        </w:tc>
      </w:tr>
      <w:tr w:rsidR="0031551A" w:rsidRPr="00DB1E28" w14:paraId="1362FBDA" w14:textId="77777777" w:rsidTr="00EB14E7">
        <w:trPr>
          <w:trHeight w:val="1317"/>
        </w:trPr>
        <w:tc>
          <w:tcPr>
            <w:tcW w:w="2302" w:type="dxa"/>
            <w:tcBorders>
              <w:top w:val="single" w:sz="2" w:space="0" w:color="BEBEBE"/>
              <w:bottom w:val="single" w:sz="2" w:space="0" w:color="BEBEBE"/>
            </w:tcBorders>
          </w:tcPr>
          <w:p w14:paraId="07BDF376" w14:textId="77777777" w:rsidR="0031551A" w:rsidRPr="00DB1E28" w:rsidRDefault="0031551A" w:rsidP="0031551A">
            <w:pPr>
              <w:pStyle w:val="TableParagraph"/>
              <w:ind w:left="122"/>
              <w:jc w:val="both"/>
              <w:rPr>
                <w:b/>
                <w:sz w:val="20"/>
              </w:rPr>
            </w:pPr>
            <w:r w:rsidRPr="00DB1E28">
              <w:rPr>
                <w:b/>
                <w:color w:val="135B85"/>
                <w:sz w:val="20"/>
              </w:rPr>
              <w:t>Duty</w:t>
            </w:r>
            <w:r w:rsidRPr="00DB1E28">
              <w:rPr>
                <w:b/>
                <w:color w:val="135B85"/>
                <w:spacing w:val="-3"/>
                <w:sz w:val="20"/>
              </w:rPr>
              <w:t xml:space="preserve"> </w:t>
            </w:r>
            <w:r w:rsidRPr="00DB1E28">
              <w:rPr>
                <w:b/>
                <w:color w:val="135B85"/>
                <w:sz w:val="20"/>
              </w:rPr>
              <w:t>holder</w:t>
            </w:r>
          </w:p>
        </w:tc>
        <w:tc>
          <w:tcPr>
            <w:tcW w:w="6740" w:type="dxa"/>
            <w:tcBorders>
              <w:top w:val="single" w:sz="2" w:space="0" w:color="BEBEBE"/>
              <w:bottom w:val="single" w:sz="2" w:space="0" w:color="BEBEBE"/>
            </w:tcBorders>
          </w:tcPr>
          <w:p w14:paraId="1D319D0F" w14:textId="7ACAB999" w:rsidR="0031551A" w:rsidRPr="00DB1E28" w:rsidRDefault="0031551A" w:rsidP="0031551A">
            <w:pPr>
              <w:pStyle w:val="TableParagraph"/>
              <w:ind w:left="417" w:right="283"/>
              <w:jc w:val="both"/>
              <w:rPr>
                <w:sz w:val="20"/>
              </w:rPr>
            </w:pPr>
            <w:r w:rsidRPr="00DB1E28">
              <w:rPr>
                <w:sz w:val="20"/>
              </w:rPr>
              <w:t>Any</w:t>
            </w:r>
            <w:r w:rsidRPr="00DB1E28">
              <w:rPr>
                <w:spacing w:val="-2"/>
                <w:sz w:val="20"/>
              </w:rPr>
              <w:t xml:space="preserve"> </w:t>
            </w:r>
            <w:r w:rsidRPr="00DB1E28">
              <w:rPr>
                <w:sz w:val="20"/>
              </w:rPr>
              <w:t>person</w:t>
            </w:r>
            <w:r w:rsidRPr="00DB1E28">
              <w:rPr>
                <w:spacing w:val="-2"/>
                <w:sz w:val="20"/>
              </w:rPr>
              <w:t xml:space="preserve"> </w:t>
            </w:r>
            <w:r w:rsidRPr="00DB1E28">
              <w:rPr>
                <w:sz w:val="20"/>
              </w:rPr>
              <w:t>who</w:t>
            </w:r>
            <w:r w:rsidRPr="00DB1E28">
              <w:rPr>
                <w:spacing w:val="-3"/>
                <w:sz w:val="20"/>
              </w:rPr>
              <w:t xml:space="preserve"> </w:t>
            </w:r>
            <w:r w:rsidRPr="00DB1E28">
              <w:rPr>
                <w:sz w:val="20"/>
              </w:rPr>
              <w:t>owes</w:t>
            </w:r>
            <w:r w:rsidRPr="00DB1E28">
              <w:rPr>
                <w:spacing w:val="-1"/>
                <w:sz w:val="20"/>
              </w:rPr>
              <w:t xml:space="preserve"> </w:t>
            </w:r>
            <w:r w:rsidRPr="00DB1E28">
              <w:rPr>
                <w:sz w:val="20"/>
              </w:rPr>
              <w:t>a</w:t>
            </w:r>
            <w:r w:rsidRPr="00DB1E28">
              <w:rPr>
                <w:spacing w:val="-2"/>
                <w:sz w:val="20"/>
              </w:rPr>
              <w:t xml:space="preserve"> </w:t>
            </w:r>
            <w:r w:rsidRPr="00DB1E28">
              <w:rPr>
                <w:sz w:val="20"/>
              </w:rPr>
              <w:t>work</w:t>
            </w:r>
            <w:r w:rsidRPr="00DB1E28">
              <w:rPr>
                <w:spacing w:val="1"/>
                <w:sz w:val="20"/>
              </w:rPr>
              <w:t xml:space="preserve"> </w:t>
            </w:r>
            <w:r w:rsidRPr="00DB1E28">
              <w:rPr>
                <w:sz w:val="20"/>
              </w:rPr>
              <w:t>health</w:t>
            </w:r>
            <w:r w:rsidRPr="00DB1E28">
              <w:rPr>
                <w:spacing w:val="-2"/>
                <w:sz w:val="20"/>
              </w:rPr>
              <w:t xml:space="preserve"> </w:t>
            </w:r>
            <w:r w:rsidRPr="00DB1E28">
              <w:rPr>
                <w:sz w:val="20"/>
              </w:rPr>
              <w:t>and</w:t>
            </w:r>
            <w:r w:rsidRPr="00DB1E28">
              <w:rPr>
                <w:spacing w:val="-3"/>
                <w:sz w:val="20"/>
              </w:rPr>
              <w:t xml:space="preserve"> </w:t>
            </w:r>
            <w:r w:rsidRPr="00DB1E28">
              <w:rPr>
                <w:sz w:val="20"/>
              </w:rPr>
              <w:t>safety</w:t>
            </w:r>
            <w:r w:rsidRPr="00DB1E28">
              <w:rPr>
                <w:spacing w:val="-1"/>
                <w:sz w:val="20"/>
              </w:rPr>
              <w:t xml:space="preserve"> </w:t>
            </w:r>
            <w:r w:rsidRPr="00DB1E28">
              <w:rPr>
                <w:sz w:val="20"/>
              </w:rPr>
              <w:t>duty under</w:t>
            </w:r>
            <w:r w:rsidRPr="00DB1E28">
              <w:rPr>
                <w:spacing w:val="-2"/>
                <w:sz w:val="20"/>
              </w:rPr>
              <w:t xml:space="preserve"> </w:t>
            </w:r>
            <w:r w:rsidRPr="00DB1E28">
              <w:rPr>
                <w:sz w:val="20"/>
              </w:rPr>
              <w:t>the WHS</w:t>
            </w:r>
            <w:r w:rsidRPr="00DB1E28">
              <w:rPr>
                <w:spacing w:val="-53"/>
                <w:sz w:val="20"/>
              </w:rPr>
              <w:t xml:space="preserve"> </w:t>
            </w:r>
            <w:r w:rsidRPr="00DB1E28">
              <w:rPr>
                <w:sz w:val="20"/>
              </w:rPr>
              <w:t>Act including a person conducting a business or undertaking, a</w:t>
            </w:r>
            <w:r w:rsidRPr="00DB1E28">
              <w:rPr>
                <w:spacing w:val="1"/>
                <w:sz w:val="20"/>
              </w:rPr>
              <w:t xml:space="preserve"> </w:t>
            </w:r>
            <w:r w:rsidRPr="00DB1E28">
              <w:rPr>
                <w:sz w:val="20"/>
              </w:rPr>
              <w:t>designer, manufacturer, importer, supplier, installer of products or</w:t>
            </w:r>
            <w:r w:rsidRPr="00DB1E28">
              <w:rPr>
                <w:spacing w:val="1"/>
                <w:sz w:val="20"/>
              </w:rPr>
              <w:t xml:space="preserve"> </w:t>
            </w:r>
            <w:r w:rsidRPr="00DB1E28">
              <w:rPr>
                <w:sz w:val="20"/>
              </w:rPr>
              <w:t>plant</w:t>
            </w:r>
            <w:r w:rsidRPr="00DB1E28">
              <w:rPr>
                <w:spacing w:val="-2"/>
                <w:sz w:val="20"/>
              </w:rPr>
              <w:t xml:space="preserve"> </w:t>
            </w:r>
            <w:r w:rsidRPr="00DB1E28">
              <w:rPr>
                <w:sz w:val="20"/>
              </w:rPr>
              <w:t>used</w:t>
            </w:r>
            <w:r w:rsidRPr="00DB1E28">
              <w:rPr>
                <w:spacing w:val="-2"/>
                <w:sz w:val="20"/>
              </w:rPr>
              <w:t xml:space="preserve"> </w:t>
            </w:r>
            <w:r w:rsidRPr="00DB1E28">
              <w:rPr>
                <w:sz w:val="20"/>
              </w:rPr>
              <w:t>at</w:t>
            </w:r>
            <w:r w:rsidRPr="00DB1E28">
              <w:rPr>
                <w:spacing w:val="-1"/>
                <w:sz w:val="20"/>
              </w:rPr>
              <w:t xml:space="preserve"> </w:t>
            </w:r>
            <w:r w:rsidRPr="00DB1E28">
              <w:rPr>
                <w:sz w:val="20"/>
              </w:rPr>
              <w:t>work</w:t>
            </w:r>
            <w:r w:rsidRPr="00DB1E28">
              <w:rPr>
                <w:spacing w:val="-1"/>
                <w:sz w:val="20"/>
              </w:rPr>
              <w:t xml:space="preserve"> </w:t>
            </w:r>
            <w:r w:rsidRPr="00DB1E28">
              <w:rPr>
                <w:sz w:val="20"/>
              </w:rPr>
              <w:t>(upstream</w:t>
            </w:r>
            <w:r w:rsidRPr="00DB1E28">
              <w:rPr>
                <w:spacing w:val="-2"/>
                <w:sz w:val="20"/>
              </w:rPr>
              <w:t xml:space="preserve"> </w:t>
            </w:r>
            <w:r w:rsidRPr="00DB1E28">
              <w:rPr>
                <w:sz w:val="20"/>
              </w:rPr>
              <w:t>duty</w:t>
            </w:r>
            <w:r w:rsidRPr="00DB1E28">
              <w:rPr>
                <w:spacing w:val="1"/>
                <w:sz w:val="20"/>
              </w:rPr>
              <w:t xml:space="preserve"> </w:t>
            </w:r>
            <w:r w:rsidRPr="00DB1E28">
              <w:rPr>
                <w:sz w:val="20"/>
              </w:rPr>
              <w:t>holder),</w:t>
            </w:r>
            <w:r w:rsidRPr="00DB1E28">
              <w:rPr>
                <w:spacing w:val="-2"/>
                <w:sz w:val="20"/>
              </w:rPr>
              <w:t xml:space="preserve"> </w:t>
            </w:r>
            <w:r w:rsidRPr="00DB1E28">
              <w:rPr>
                <w:sz w:val="20"/>
              </w:rPr>
              <w:t>officer</w:t>
            </w:r>
            <w:r w:rsidRPr="00DB1E28">
              <w:rPr>
                <w:spacing w:val="-2"/>
                <w:sz w:val="20"/>
              </w:rPr>
              <w:t xml:space="preserve"> </w:t>
            </w:r>
            <w:r w:rsidRPr="00DB1E28">
              <w:rPr>
                <w:sz w:val="20"/>
              </w:rPr>
              <w:t>or</w:t>
            </w:r>
            <w:r w:rsidRPr="00DB1E28">
              <w:rPr>
                <w:spacing w:val="1"/>
                <w:sz w:val="20"/>
              </w:rPr>
              <w:t xml:space="preserve"> </w:t>
            </w:r>
            <w:r w:rsidRPr="00DB1E28">
              <w:rPr>
                <w:sz w:val="20"/>
              </w:rPr>
              <w:t>a worker.</w:t>
            </w:r>
          </w:p>
        </w:tc>
      </w:tr>
      <w:tr w:rsidR="0031551A" w:rsidRPr="00DB1E28" w14:paraId="48F7FF07" w14:textId="77777777" w:rsidTr="00EB14E7">
        <w:trPr>
          <w:trHeight w:val="2006"/>
        </w:trPr>
        <w:tc>
          <w:tcPr>
            <w:tcW w:w="2302" w:type="dxa"/>
            <w:tcBorders>
              <w:top w:val="single" w:sz="2" w:space="0" w:color="BEBEBE"/>
              <w:bottom w:val="single" w:sz="2" w:space="0" w:color="BEBEBE"/>
            </w:tcBorders>
          </w:tcPr>
          <w:p w14:paraId="5764A4E6" w14:textId="77777777" w:rsidR="0031551A" w:rsidRPr="00DB1E28" w:rsidRDefault="0031551A" w:rsidP="0031551A">
            <w:pPr>
              <w:pStyle w:val="TableParagraph"/>
              <w:ind w:left="122"/>
              <w:jc w:val="both"/>
              <w:rPr>
                <w:b/>
                <w:sz w:val="20"/>
              </w:rPr>
            </w:pPr>
            <w:r w:rsidRPr="00DB1E28">
              <w:rPr>
                <w:b/>
                <w:color w:val="135B85"/>
                <w:sz w:val="20"/>
              </w:rPr>
              <w:t>Fail</w:t>
            </w:r>
            <w:r w:rsidRPr="00DB1E28">
              <w:rPr>
                <w:b/>
                <w:color w:val="135B85"/>
                <w:spacing w:val="-2"/>
                <w:sz w:val="20"/>
              </w:rPr>
              <w:t xml:space="preserve"> </w:t>
            </w:r>
            <w:r w:rsidRPr="00DB1E28">
              <w:rPr>
                <w:b/>
                <w:color w:val="135B85"/>
                <w:sz w:val="20"/>
              </w:rPr>
              <w:t>safe</w:t>
            </w:r>
          </w:p>
        </w:tc>
        <w:tc>
          <w:tcPr>
            <w:tcW w:w="6740" w:type="dxa"/>
            <w:tcBorders>
              <w:top w:val="single" w:sz="2" w:space="0" w:color="BEBEBE"/>
              <w:bottom w:val="single" w:sz="2" w:space="0" w:color="BEBEBE"/>
            </w:tcBorders>
          </w:tcPr>
          <w:p w14:paraId="4B16E911" w14:textId="07EEB564" w:rsidR="0031551A" w:rsidRPr="00DB1E28" w:rsidRDefault="0031551A" w:rsidP="0031551A">
            <w:pPr>
              <w:pStyle w:val="TableParagraph"/>
              <w:ind w:left="417" w:right="133"/>
              <w:jc w:val="both"/>
              <w:rPr>
                <w:sz w:val="20"/>
              </w:rPr>
            </w:pPr>
            <w:r w:rsidRPr="00DB1E28">
              <w:rPr>
                <w:sz w:val="20"/>
              </w:rPr>
              <w:t>A</w:t>
            </w:r>
            <w:r w:rsidRPr="00DB1E28">
              <w:rPr>
                <w:spacing w:val="-1"/>
                <w:sz w:val="20"/>
              </w:rPr>
              <w:t xml:space="preserve"> </w:t>
            </w:r>
            <w:r w:rsidRPr="00DB1E28">
              <w:rPr>
                <w:sz w:val="20"/>
              </w:rPr>
              <w:t>state</w:t>
            </w:r>
            <w:r w:rsidRPr="00DB1E28">
              <w:rPr>
                <w:spacing w:val="2"/>
                <w:sz w:val="20"/>
              </w:rPr>
              <w:t xml:space="preserve"> </w:t>
            </w:r>
            <w:r w:rsidRPr="00DB1E28">
              <w:rPr>
                <w:sz w:val="20"/>
              </w:rPr>
              <w:t>or condition</w:t>
            </w:r>
            <w:r w:rsidRPr="00DB1E28">
              <w:rPr>
                <w:spacing w:val="2"/>
                <w:sz w:val="20"/>
              </w:rPr>
              <w:t xml:space="preserve"> </w:t>
            </w:r>
            <w:r w:rsidRPr="00DB1E28">
              <w:rPr>
                <w:sz w:val="20"/>
              </w:rPr>
              <w:t>where,</w:t>
            </w:r>
            <w:r w:rsidRPr="00DB1E28">
              <w:rPr>
                <w:spacing w:val="2"/>
                <w:sz w:val="20"/>
              </w:rPr>
              <w:t xml:space="preserve"> </w:t>
            </w:r>
            <w:r w:rsidRPr="00DB1E28">
              <w:rPr>
                <w:sz w:val="20"/>
              </w:rPr>
              <w:t>if a component</w:t>
            </w:r>
            <w:r w:rsidRPr="00DB1E28">
              <w:rPr>
                <w:spacing w:val="1"/>
                <w:sz w:val="20"/>
              </w:rPr>
              <w:t xml:space="preserve"> </w:t>
            </w:r>
            <w:r w:rsidRPr="00DB1E28">
              <w:rPr>
                <w:sz w:val="20"/>
              </w:rPr>
              <w:t>or function</w:t>
            </w:r>
            <w:r w:rsidRPr="00DB1E28">
              <w:rPr>
                <w:spacing w:val="2"/>
                <w:sz w:val="20"/>
              </w:rPr>
              <w:t xml:space="preserve"> </w:t>
            </w:r>
            <w:r w:rsidRPr="00DB1E28">
              <w:rPr>
                <w:sz w:val="20"/>
              </w:rPr>
              <w:t>of the plant</w:t>
            </w:r>
            <w:r w:rsidRPr="00DB1E28">
              <w:rPr>
                <w:spacing w:val="1"/>
                <w:sz w:val="20"/>
              </w:rPr>
              <w:t xml:space="preserve"> </w:t>
            </w:r>
            <w:r w:rsidRPr="00DB1E28">
              <w:rPr>
                <w:sz w:val="20"/>
              </w:rPr>
              <w:t xml:space="preserve">fails, a system exists to prevent an increase in the risks. For </w:t>
            </w:r>
            <w:r w:rsidR="00272EDE" w:rsidRPr="00DB1E28">
              <w:rPr>
                <w:sz w:val="20"/>
              </w:rPr>
              <w:t>example</w:t>
            </w:r>
            <w:r w:rsidR="00272EDE">
              <w:rPr>
                <w:sz w:val="20"/>
              </w:rPr>
              <w:t xml:space="preserve">, if </w:t>
            </w:r>
            <w:r w:rsidRPr="00DB1E28">
              <w:rPr>
                <w:sz w:val="20"/>
              </w:rPr>
              <w:t>the</w:t>
            </w:r>
            <w:r w:rsidRPr="00DB1E28">
              <w:rPr>
                <w:spacing w:val="-2"/>
                <w:sz w:val="20"/>
              </w:rPr>
              <w:t xml:space="preserve"> </w:t>
            </w:r>
            <w:r w:rsidRPr="00DB1E28">
              <w:rPr>
                <w:sz w:val="20"/>
              </w:rPr>
              <w:t>primary</w:t>
            </w:r>
            <w:r w:rsidRPr="00DB1E28">
              <w:rPr>
                <w:spacing w:val="-2"/>
                <w:sz w:val="20"/>
              </w:rPr>
              <w:t xml:space="preserve"> </w:t>
            </w:r>
            <w:r w:rsidRPr="00DB1E28">
              <w:rPr>
                <w:sz w:val="20"/>
              </w:rPr>
              <w:t>hoist</w:t>
            </w:r>
            <w:r w:rsidRPr="00DB1E28">
              <w:rPr>
                <w:spacing w:val="-2"/>
                <w:sz w:val="20"/>
              </w:rPr>
              <w:t xml:space="preserve"> </w:t>
            </w:r>
            <w:r w:rsidRPr="00DB1E28">
              <w:rPr>
                <w:sz w:val="20"/>
              </w:rPr>
              <w:t>brake fails</w:t>
            </w:r>
            <w:r w:rsidRPr="00DB1E28">
              <w:rPr>
                <w:spacing w:val="-2"/>
                <w:sz w:val="20"/>
              </w:rPr>
              <w:t xml:space="preserve"> </w:t>
            </w:r>
            <w:r w:rsidRPr="00DB1E28">
              <w:rPr>
                <w:sz w:val="20"/>
              </w:rPr>
              <w:t>on</w:t>
            </w:r>
            <w:r w:rsidRPr="00DB1E28">
              <w:rPr>
                <w:spacing w:val="-2"/>
                <w:sz w:val="20"/>
              </w:rPr>
              <w:t xml:space="preserve"> </w:t>
            </w:r>
            <w:r w:rsidRPr="00DB1E28">
              <w:rPr>
                <w:sz w:val="20"/>
              </w:rPr>
              <w:t>a</w:t>
            </w:r>
            <w:r w:rsidRPr="00DB1E28">
              <w:rPr>
                <w:spacing w:val="-2"/>
                <w:sz w:val="20"/>
              </w:rPr>
              <w:t xml:space="preserve"> </w:t>
            </w:r>
            <w:r w:rsidRPr="00DB1E28">
              <w:rPr>
                <w:sz w:val="20"/>
              </w:rPr>
              <w:t>crane</w:t>
            </w:r>
            <w:r w:rsidRPr="00DB1E28">
              <w:rPr>
                <w:spacing w:val="-3"/>
                <w:sz w:val="20"/>
              </w:rPr>
              <w:t xml:space="preserve"> </w:t>
            </w:r>
            <w:r w:rsidRPr="00DB1E28">
              <w:rPr>
                <w:sz w:val="20"/>
              </w:rPr>
              <w:t>lifting a</w:t>
            </w:r>
            <w:r w:rsidRPr="00DB1E28">
              <w:rPr>
                <w:spacing w:val="-2"/>
                <w:sz w:val="20"/>
              </w:rPr>
              <w:t xml:space="preserve"> </w:t>
            </w:r>
            <w:r w:rsidRPr="00DB1E28">
              <w:rPr>
                <w:sz w:val="20"/>
              </w:rPr>
              <w:t>person</w:t>
            </w:r>
            <w:r w:rsidRPr="00DB1E28">
              <w:rPr>
                <w:spacing w:val="-3"/>
                <w:sz w:val="20"/>
              </w:rPr>
              <w:t xml:space="preserve"> </w:t>
            </w:r>
            <w:r w:rsidRPr="00DB1E28">
              <w:rPr>
                <w:sz w:val="20"/>
              </w:rPr>
              <w:t>in a</w:t>
            </w:r>
            <w:r w:rsidRPr="00DB1E28">
              <w:rPr>
                <w:spacing w:val="-3"/>
                <w:sz w:val="20"/>
              </w:rPr>
              <w:t xml:space="preserve"> </w:t>
            </w:r>
            <w:r w:rsidR="00272EDE">
              <w:rPr>
                <w:spacing w:val="-3"/>
                <w:sz w:val="20"/>
              </w:rPr>
              <w:t>workbox, the</w:t>
            </w:r>
            <w:r w:rsidRPr="00DB1E28">
              <w:rPr>
                <w:sz w:val="20"/>
              </w:rPr>
              <w:t xml:space="preserve"> secondary hoist brake will prevent uncontrolled dropping of the</w:t>
            </w:r>
            <w:r w:rsidRPr="00DB1E28">
              <w:rPr>
                <w:spacing w:val="1"/>
                <w:sz w:val="20"/>
              </w:rPr>
              <w:t xml:space="preserve"> </w:t>
            </w:r>
            <w:r w:rsidRPr="00DB1E28">
              <w:rPr>
                <w:sz w:val="20"/>
              </w:rPr>
              <w:t>workbox. However, once the secondary brake is engaged, a lower</w:t>
            </w:r>
            <w:r w:rsidRPr="00DB1E28">
              <w:rPr>
                <w:spacing w:val="1"/>
                <w:sz w:val="20"/>
              </w:rPr>
              <w:t xml:space="preserve"> </w:t>
            </w:r>
            <w:r w:rsidRPr="00DB1E28">
              <w:rPr>
                <w:sz w:val="20"/>
              </w:rPr>
              <w:t>level of safety has been reached. The situation must be made safe</w:t>
            </w:r>
            <w:r w:rsidR="00272EDE">
              <w:rPr>
                <w:sz w:val="20"/>
              </w:rPr>
              <w:t>,</w:t>
            </w:r>
            <w:r w:rsidRPr="00DB1E28">
              <w:rPr>
                <w:spacing w:val="1"/>
                <w:sz w:val="20"/>
              </w:rPr>
              <w:t xml:space="preserve"> </w:t>
            </w:r>
            <w:r w:rsidRPr="00DB1E28">
              <w:rPr>
                <w:sz w:val="20"/>
              </w:rPr>
              <w:t>and</w:t>
            </w:r>
            <w:r w:rsidRPr="00DB1E28">
              <w:rPr>
                <w:spacing w:val="-2"/>
                <w:sz w:val="20"/>
              </w:rPr>
              <w:t xml:space="preserve"> </w:t>
            </w:r>
            <w:r w:rsidRPr="00DB1E28">
              <w:rPr>
                <w:sz w:val="20"/>
              </w:rPr>
              <w:t>the</w:t>
            </w:r>
            <w:r w:rsidRPr="00DB1E28">
              <w:rPr>
                <w:spacing w:val="-2"/>
                <w:sz w:val="20"/>
              </w:rPr>
              <w:t xml:space="preserve"> </w:t>
            </w:r>
            <w:r w:rsidRPr="00DB1E28">
              <w:rPr>
                <w:sz w:val="20"/>
              </w:rPr>
              <w:t>fault</w:t>
            </w:r>
            <w:r w:rsidRPr="00DB1E28">
              <w:rPr>
                <w:spacing w:val="-2"/>
                <w:sz w:val="20"/>
              </w:rPr>
              <w:t xml:space="preserve"> </w:t>
            </w:r>
            <w:r w:rsidRPr="00DB1E28">
              <w:rPr>
                <w:sz w:val="20"/>
              </w:rPr>
              <w:t>rectified</w:t>
            </w:r>
            <w:r w:rsidRPr="00DB1E28">
              <w:rPr>
                <w:spacing w:val="-2"/>
                <w:sz w:val="20"/>
              </w:rPr>
              <w:t xml:space="preserve"> </w:t>
            </w:r>
            <w:r w:rsidRPr="00DB1E28">
              <w:rPr>
                <w:sz w:val="20"/>
              </w:rPr>
              <w:t>so</w:t>
            </w:r>
            <w:r w:rsidRPr="00DB1E28">
              <w:rPr>
                <w:spacing w:val="-1"/>
                <w:sz w:val="20"/>
              </w:rPr>
              <w:t xml:space="preserve"> </w:t>
            </w:r>
            <w:r w:rsidRPr="00DB1E28">
              <w:rPr>
                <w:sz w:val="20"/>
              </w:rPr>
              <w:t>the</w:t>
            </w:r>
            <w:r w:rsidRPr="00DB1E28">
              <w:rPr>
                <w:spacing w:val="-2"/>
                <w:sz w:val="20"/>
              </w:rPr>
              <w:t xml:space="preserve"> </w:t>
            </w:r>
            <w:r w:rsidRPr="00DB1E28">
              <w:rPr>
                <w:sz w:val="20"/>
              </w:rPr>
              <w:t>fail-safe</w:t>
            </w:r>
            <w:r w:rsidRPr="00DB1E28">
              <w:rPr>
                <w:spacing w:val="-2"/>
                <w:sz w:val="20"/>
              </w:rPr>
              <w:t xml:space="preserve"> </w:t>
            </w:r>
            <w:r w:rsidRPr="00DB1E28">
              <w:rPr>
                <w:sz w:val="20"/>
              </w:rPr>
              <w:t>capability</w:t>
            </w:r>
            <w:r w:rsidRPr="00DB1E28">
              <w:rPr>
                <w:spacing w:val="1"/>
                <w:sz w:val="20"/>
              </w:rPr>
              <w:t xml:space="preserve"> </w:t>
            </w:r>
            <w:r w:rsidRPr="00DB1E28">
              <w:rPr>
                <w:sz w:val="20"/>
              </w:rPr>
              <w:t>is re-established.</w:t>
            </w:r>
          </w:p>
        </w:tc>
      </w:tr>
      <w:tr w:rsidR="0031551A" w:rsidRPr="00DB1E28" w14:paraId="4229B091" w14:textId="77777777" w:rsidTr="00EB14E7">
        <w:trPr>
          <w:trHeight w:val="1546"/>
        </w:trPr>
        <w:tc>
          <w:tcPr>
            <w:tcW w:w="2302" w:type="dxa"/>
            <w:tcBorders>
              <w:top w:val="single" w:sz="2" w:space="0" w:color="BEBEBE"/>
              <w:bottom w:val="single" w:sz="2" w:space="0" w:color="BEBEBE"/>
            </w:tcBorders>
          </w:tcPr>
          <w:p w14:paraId="6CFF7ED1" w14:textId="77777777" w:rsidR="0031551A" w:rsidRPr="00DB1E28" w:rsidRDefault="0031551A" w:rsidP="0031551A">
            <w:pPr>
              <w:pStyle w:val="TableParagraph"/>
              <w:spacing w:before="165"/>
              <w:ind w:left="122" w:right="521"/>
              <w:jc w:val="both"/>
              <w:rPr>
                <w:b/>
                <w:sz w:val="20"/>
              </w:rPr>
            </w:pPr>
            <w:r w:rsidRPr="00DB1E28">
              <w:rPr>
                <w:b/>
                <w:color w:val="135B85"/>
                <w:sz w:val="20"/>
              </w:rPr>
              <w:t>Health</w:t>
            </w:r>
            <w:r w:rsidRPr="00DB1E28">
              <w:rPr>
                <w:b/>
                <w:color w:val="135B85"/>
                <w:spacing w:val="-10"/>
                <w:sz w:val="20"/>
              </w:rPr>
              <w:t xml:space="preserve"> </w:t>
            </w:r>
            <w:r w:rsidRPr="00DB1E28">
              <w:rPr>
                <w:b/>
                <w:color w:val="135B85"/>
                <w:sz w:val="20"/>
              </w:rPr>
              <w:t>and</w:t>
            </w:r>
            <w:r w:rsidRPr="00DB1E28">
              <w:rPr>
                <w:b/>
                <w:color w:val="135B85"/>
                <w:spacing w:val="-8"/>
                <w:sz w:val="20"/>
              </w:rPr>
              <w:t xml:space="preserve"> </w:t>
            </w:r>
            <w:r w:rsidRPr="00DB1E28">
              <w:rPr>
                <w:b/>
                <w:color w:val="135B85"/>
                <w:sz w:val="20"/>
              </w:rPr>
              <w:t>safety</w:t>
            </w:r>
            <w:r w:rsidRPr="00DB1E28">
              <w:rPr>
                <w:b/>
                <w:color w:val="135B85"/>
                <w:spacing w:val="-53"/>
                <w:sz w:val="20"/>
              </w:rPr>
              <w:t xml:space="preserve"> </w:t>
            </w:r>
            <w:r w:rsidRPr="00DB1E28">
              <w:rPr>
                <w:b/>
                <w:color w:val="135B85"/>
                <w:sz w:val="20"/>
              </w:rPr>
              <w:t>committee</w:t>
            </w:r>
          </w:p>
        </w:tc>
        <w:tc>
          <w:tcPr>
            <w:tcW w:w="6740" w:type="dxa"/>
            <w:tcBorders>
              <w:top w:val="single" w:sz="2" w:space="0" w:color="BEBEBE"/>
              <w:bottom w:val="single" w:sz="2" w:space="0" w:color="BEBEBE"/>
            </w:tcBorders>
          </w:tcPr>
          <w:p w14:paraId="1D402DCC" w14:textId="1BEE2D74" w:rsidR="0031551A" w:rsidRPr="00DB1E28" w:rsidRDefault="0031551A" w:rsidP="00272EDE">
            <w:pPr>
              <w:pStyle w:val="TableParagraph"/>
              <w:spacing w:before="165"/>
              <w:ind w:left="417" w:right="181"/>
              <w:jc w:val="both"/>
              <w:rPr>
                <w:sz w:val="20"/>
              </w:rPr>
            </w:pPr>
            <w:r w:rsidRPr="00DB1E28">
              <w:rPr>
                <w:sz w:val="20"/>
              </w:rPr>
              <w:t>A</w:t>
            </w:r>
            <w:r w:rsidRPr="00DB1E28">
              <w:rPr>
                <w:spacing w:val="-3"/>
                <w:sz w:val="20"/>
              </w:rPr>
              <w:t xml:space="preserve"> </w:t>
            </w:r>
            <w:r w:rsidRPr="00DB1E28">
              <w:rPr>
                <w:sz w:val="20"/>
              </w:rPr>
              <w:t>consultative</w:t>
            </w:r>
            <w:r w:rsidRPr="00DB1E28">
              <w:rPr>
                <w:spacing w:val="-3"/>
                <w:sz w:val="20"/>
              </w:rPr>
              <w:t xml:space="preserve"> </w:t>
            </w:r>
            <w:r w:rsidRPr="00DB1E28">
              <w:rPr>
                <w:sz w:val="20"/>
              </w:rPr>
              <w:t>body</w:t>
            </w:r>
            <w:r w:rsidRPr="00DB1E28">
              <w:rPr>
                <w:spacing w:val="-1"/>
                <w:sz w:val="20"/>
              </w:rPr>
              <w:t xml:space="preserve"> </w:t>
            </w:r>
            <w:r w:rsidRPr="00DB1E28">
              <w:rPr>
                <w:sz w:val="20"/>
              </w:rPr>
              <w:t>established</w:t>
            </w:r>
            <w:r w:rsidRPr="00DB1E28">
              <w:rPr>
                <w:spacing w:val="-3"/>
                <w:sz w:val="20"/>
              </w:rPr>
              <w:t xml:space="preserve"> </w:t>
            </w:r>
            <w:r w:rsidRPr="00DB1E28">
              <w:rPr>
                <w:sz w:val="20"/>
              </w:rPr>
              <w:t>under</w:t>
            </w:r>
            <w:r w:rsidRPr="00DB1E28">
              <w:rPr>
                <w:spacing w:val="-2"/>
                <w:sz w:val="20"/>
              </w:rPr>
              <w:t xml:space="preserve"> </w:t>
            </w:r>
            <w:r w:rsidRPr="00DB1E28">
              <w:rPr>
                <w:sz w:val="20"/>
              </w:rPr>
              <w:t>the</w:t>
            </w:r>
            <w:r w:rsidRPr="00DB1E28">
              <w:rPr>
                <w:spacing w:val="-1"/>
                <w:sz w:val="20"/>
              </w:rPr>
              <w:t xml:space="preserve"> </w:t>
            </w:r>
            <w:r w:rsidRPr="00DB1E28">
              <w:rPr>
                <w:sz w:val="20"/>
              </w:rPr>
              <w:t>WHS</w:t>
            </w:r>
            <w:r w:rsidRPr="00DB1E28">
              <w:rPr>
                <w:spacing w:val="-2"/>
                <w:sz w:val="20"/>
              </w:rPr>
              <w:t xml:space="preserve"> </w:t>
            </w:r>
            <w:r w:rsidRPr="00DB1E28">
              <w:rPr>
                <w:sz w:val="20"/>
              </w:rPr>
              <w:t>Act.</w:t>
            </w:r>
            <w:r w:rsidRPr="00DB1E28">
              <w:rPr>
                <w:spacing w:val="-3"/>
                <w:sz w:val="20"/>
              </w:rPr>
              <w:t xml:space="preserve"> </w:t>
            </w:r>
            <w:r w:rsidRPr="00DB1E28">
              <w:rPr>
                <w:sz w:val="20"/>
              </w:rPr>
              <w:t>The</w:t>
            </w:r>
            <w:r w:rsidRPr="00DB1E28">
              <w:rPr>
                <w:spacing w:val="-2"/>
                <w:sz w:val="20"/>
              </w:rPr>
              <w:t xml:space="preserve"> </w:t>
            </w:r>
            <w:r w:rsidRPr="00DB1E28">
              <w:rPr>
                <w:sz w:val="20"/>
              </w:rPr>
              <w:t>committee's</w:t>
            </w:r>
            <w:r w:rsidRPr="00DB1E28">
              <w:rPr>
                <w:spacing w:val="-53"/>
                <w:sz w:val="20"/>
              </w:rPr>
              <w:t xml:space="preserve"> </w:t>
            </w:r>
            <w:r w:rsidRPr="00DB1E28">
              <w:rPr>
                <w:sz w:val="20"/>
              </w:rPr>
              <w:t>functions include facilitating cooperation between workers and the</w:t>
            </w:r>
            <w:r w:rsidRPr="00DB1E28">
              <w:rPr>
                <w:spacing w:val="1"/>
                <w:sz w:val="20"/>
              </w:rPr>
              <w:t xml:space="preserve"> </w:t>
            </w:r>
            <w:r w:rsidRPr="00DB1E28">
              <w:rPr>
                <w:sz w:val="20"/>
              </w:rPr>
              <w:t>person conducting a business or undertaking to ensure workers’</w:t>
            </w:r>
            <w:r w:rsidRPr="00DB1E28">
              <w:rPr>
                <w:spacing w:val="1"/>
                <w:sz w:val="20"/>
              </w:rPr>
              <w:t xml:space="preserve"> </w:t>
            </w:r>
            <w:r w:rsidRPr="00DB1E28">
              <w:rPr>
                <w:sz w:val="20"/>
              </w:rPr>
              <w:t>health and safety at work, and assisting to develop work health and</w:t>
            </w:r>
            <w:r w:rsidRPr="00DB1E28">
              <w:rPr>
                <w:spacing w:val="1"/>
                <w:sz w:val="20"/>
              </w:rPr>
              <w:t xml:space="preserve"> </w:t>
            </w:r>
            <w:r w:rsidRPr="00DB1E28">
              <w:rPr>
                <w:sz w:val="20"/>
              </w:rPr>
              <w:t>safety</w:t>
            </w:r>
            <w:r w:rsidRPr="00DB1E28">
              <w:rPr>
                <w:spacing w:val="-1"/>
                <w:sz w:val="20"/>
              </w:rPr>
              <w:t xml:space="preserve"> </w:t>
            </w:r>
            <w:r w:rsidRPr="00DB1E28">
              <w:rPr>
                <w:sz w:val="20"/>
              </w:rPr>
              <w:t>standards,</w:t>
            </w:r>
            <w:r w:rsidRPr="00DB1E28">
              <w:rPr>
                <w:spacing w:val="-1"/>
                <w:sz w:val="20"/>
              </w:rPr>
              <w:t xml:space="preserve"> </w:t>
            </w:r>
            <w:r w:rsidRPr="00DB1E28">
              <w:rPr>
                <w:sz w:val="20"/>
              </w:rPr>
              <w:t>rules</w:t>
            </w:r>
            <w:r w:rsidR="00272EDE">
              <w:rPr>
                <w:sz w:val="20"/>
              </w:rPr>
              <w:t>,</w:t>
            </w:r>
            <w:r w:rsidRPr="00DB1E28">
              <w:rPr>
                <w:spacing w:val="-1"/>
                <w:sz w:val="20"/>
              </w:rPr>
              <w:t xml:space="preserve"> </w:t>
            </w:r>
            <w:r w:rsidRPr="00DB1E28">
              <w:rPr>
                <w:sz w:val="20"/>
              </w:rPr>
              <w:t>and</w:t>
            </w:r>
            <w:r w:rsidRPr="00DB1E28">
              <w:rPr>
                <w:spacing w:val="1"/>
                <w:sz w:val="20"/>
              </w:rPr>
              <w:t xml:space="preserve"> </w:t>
            </w:r>
            <w:r w:rsidRPr="00DB1E28">
              <w:rPr>
                <w:sz w:val="20"/>
              </w:rPr>
              <w:t>procedures for</w:t>
            </w:r>
            <w:r w:rsidRPr="00DB1E28">
              <w:rPr>
                <w:spacing w:val="-1"/>
                <w:sz w:val="20"/>
              </w:rPr>
              <w:t xml:space="preserve"> </w:t>
            </w:r>
            <w:r w:rsidRPr="00DB1E28">
              <w:rPr>
                <w:sz w:val="20"/>
              </w:rPr>
              <w:t>the</w:t>
            </w:r>
            <w:r w:rsidRPr="00DB1E28">
              <w:rPr>
                <w:spacing w:val="-2"/>
                <w:sz w:val="20"/>
              </w:rPr>
              <w:t xml:space="preserve"> </w:t>
            </w:r>
            <w:r w:rsidRPr="00DB1E28">
              <w:rPr>
                <w:sz w:val="20"/>
              </w:rPr>
              <w:t>workplace.</w:t>
            </w:r>
          </w:p>
        </w:tc>
      </w:tr>
    </w:tbl>
    <w:p w14:paraId="54679320" w14:textId="77777777" w:rsidR="0031551A" w:rsidRPr="00DB1E28" w:rsidRDefault="0031551A" w:rsidP="0031551A">
      <w:pPr>
        <w:jc w:val="both"/>
        <w:rPr>
          <w:rFonts w:ascii="Arial" w:hAnsi="Arial" w:cs="Arial"/>
          <w:sz w:val="20"/>
        </w:rPr>
        <w:sectPr w:rsidR="0031551A" w:rsidRPr="00DB1E28" w:rsidSect="00492CB5">
          <w:pgSz w:w="11910" w:h="16840"/>
          <w:pgMar w:top="1582" w:right="1219" w:bottom="1939" w:left="981" w:header="720" w:footer="720" w:gutter="0"/>
          <w:cols w:space="720"/>
        </w:sectPr>
      </w:pPr>
    </w:p>
    <w:tbl>
      <w:tblPr>
        <w:tblW w:w="0" w:type="auto"/>
        <w:tblInd w:w="453" w:type="dxa"/>
        <w:tblLayout w:type="fixed"/>
        <w:tblCellMar>
          <w:left w:w="0" w:type="dxa"/>
          <w:right w:w="0" w:type="dxa"/>
        </w:tblCellMar>
        <w:tblLook w:val="01E0" w:firstRow="1" w:lastRow="1" w:firstColumn="1" w:lastColumn="1" w:noHBand="0" w:noVBand="0"/>
      </w:tblPr>
      <w:tblGrid>
        <w:gridCol w:w="2580"/>
        <w:gridCol w:w="6462"/>
      </w:tblGrid>
      <w:tr w:rsidR="0031551A" w:rsidRPr="00DB1E28" w14:paraId="47A709B8" w14:textId="77777777" w:rsidTr="00EB14E7">
        <w:trPr>
          <w:trHeight w:val="626"/>
        </w:trPr>
        <w:tc>
          <w:tcPr>
            <w:tcW w:w="2580" w:type="dxa"/>
            <w:tcBorders>
              <w:top w:val="single" w:sz="2" w:space="0" w:color="BEBEBE"/>
              <w:bottom w:val="single" w:sz="2" w:space="0" w:color="BEBEBE"/>
            </w:tcBorders>
          </w:tcPr>
          <w:p w14:paraId="24841469" w14:textId="77777777" w:rsidR="0031551A" w:rsidRPr="00DB1E28" w:rsidRDefault="0031551A" w:rsidP="0031551A">
            <w:pPr>
              <w:pStyle w:val="TableParagraph"/>
              <w:ind w:left="122"/>
              <w:jc w:val="both"/>
              <w:rPr>
                <w:b/>
                <w:sz w:val="20"/>
              </w:rPr>
            </w:pPr>
            <w:r w:rsidRPr="00DB1E28">
              <w:rPr>
                <w:b/>
                <w:sz w:val="20"/>
              </w:rPr>
              <w:lastRenderedPageBreak/>
              <w:t>Term</w:t>
            </w:r>
          </w:p>
        </w:tc>
        <w:tc>
          <w:tcPr>
            <w:tcW w:w="6462" w:type="dxa"/>
            <w:tcBorders>
              <w:top w:val="single" w:sz="2" w:space="0" w:color="BEBEBE"/>
              <w:bottom w:val="single" w:sz="2" w:space="0" w:color="BEBEBE"/>
            </w:tcBorders>
          </w:tcPr>
          <w:p w14:paraId="7A0FB531" w14:textId="77777777" w:rsidR="0031551A" w:rsidRPr="00DB1E28" w:rsidRDefault="0031551A" w:rsidP="0031551A">
            <w:pPr>
              <w:pStyle w:val="TableParagraph"/>
              <w:ind w:left="139"/>
              <w:jc w:val="both"/>
              <w:rPr>
                <w:b/>
                <w:sz w:val="20"/>
              </w:rPr>
            </w:pPr>
            <w:r w:rsidRPr="00DB1E28">
              <w:rPr>
                <w:b/>
                <w:sz w:val="20"/>
              </w:rPr>
              <w:t>Description</w:t>
            </w:r>
          </w:p>
        </w:tc>
      </w:tr>
      <w:tr w:rsidR="0031551A" w:rsidRPr="00DB1E28" w14:paraId="3D43014C" w14:textId="77777777" w:rsidTr="00EB14E7">
        <w:trPr>
          <w:trHeight w:val="856"/>
        </w:trPr>
        <w:tc>
          <w:tcPr>
            <w:tcW w:w="2580" w:type="dxa"/>
            <w:tcBorders>
              <w:top w:val="single" w:sz="2" w:space="0" w:color="BEBEBE"/>
              <w:bottom w:val="single" w:sz="2" w:space="0" w:color="BEBEBE"/>
            </w:tcBorders>
          </w:tcPr>
          <w:p w14:paraId="6E2CA77D" w14:textId="77777777" w:rsidR="0031551A" w:rsidRPr="00DB1E28" w:rsidRDefault="0031551A" w:rsidP="0031551A">
            <w:pPr>
              <w:pStyle w:val="TableParagraph"/>
              <w:ind w:left="122" w:right="799"/>
              <w:jc w:val="both"/>
              <w:rPr>
                <w:b/>
                <w:sz w:val="20"/>
              </w:rPr>
            </w:pPr>
            <w:r w:rsidRPr="00DB1E28">
              <w:rPr>
                <w:b/>
                <w:color w:val="135B85"/>
                <w:sz w:val="20"/>
              </w:rPr>
              <w:t>Health</w:t>
            </w:r>
            <w:r w:rsidRPr="00DB1E28">
              <w:rPr>
                <w:b/>
                <w:color w:val="135B85"/>
                <w:spacing w:val="-10"/>
                <w:sz w:val="20"/>
              </w:rPr>
              <w:t xml:space="preserve"> </w:t>
            </w:r>
            <w:r w:rsidRPr="00DB1E28">
              <w:rPr>
                <w:b/>
                <w:color w:val="135B85"/>
                <w:sz w:val="20"/>
              </w:rPr>
              <w:t>and</w:t>
            </w:r>
            <w:r w:rsidRPr="00DB1E28">
              <w:rPr>
                <w:b/>
                <w:color w:val="135B85"/>
                <w:spacing w:val="-8"/>
                <w:sz w:val="20"/>
              </w:rPr>
              <w:t xml:space="preserve"> </w:t>
            </w:r>
            <w:r w:rsidRPr="00DB1E28">
              <w:rPr>
                <w:b/>
                <w:color w:val="135B85"/>
                <w:sz w:val="20"/>
              </w:rPr>
              <w:t>safety</w:t>
            </w:r>
            <w:r w:rsidRPr="00DB1E28">
              <w:rPr>
                <w:b/>
                <w:color w:val="135B85"/>
                <w:spacing w:val="-53"/>
                <w:sz w:val="20"/>
              </w:rPr>
              <w:t xml:space="preserve"> </w:t>
            </w:r>
            <w:r w:rsidRPr="00DB1E28">
              <w:rPr>
                <w:b/>
                <w:color w:val="135B85"/>
                <w:sz w:val="20"/>
              </w:rPr>
              <w:t>representative</w:t>
            </w:r>
          </w:p>
        </w:tc>
        <w:tc>
          <w:tcPr>
            <w:tcW w:w="6462" w:type="dxa"/>
            <w:tcBorders>
              <w:top w:val="single" w:sz="2" w:space="0" w:color="BEBEBE"/>
              <w:bottom w:val="single" w:sz="2" w:space="0" w:color="BEBEBE"/>
            </w:tcBorders>
          </w:tcPr>
          <w:p w14:paraId="422269D6" w14:textId="20BD4955" w:rsidR="0031551A" w:rsidRPr="00DB1E28" w:rsidRDefault="0031551A" w:rsidP="0031551A">
            <w:pPr>
              <w:pStyle w:val="TableParagraph"/>
              <w:ind w:left="139" w:right="349"/>
              <w:jc w:val="both"/>
              <w:rPr>
                <w:sz w:val="20"/>
              </w:rPr>
            </w:pPr>
            <w:r w:rsidRPr="00DB1E28">
              <w:rPr>
                <w:sz w:val="20"/>
              </w:rPr>
              <w:t>A</w:t>
            </w:r>
            <w:r w:rsidRPr="00DB1E28">
              <w:rPr>
                <w:spacing w:val="-3"/>
                <w:sz w:val="20"/>
              </w:rPr>
              <w:t xml:space="preserve"> </w:t>
            </w:r>
            <w:r w:rsidRPr="00DB1E28">
              <w:rPr>
                <w:sz w:val="20"/>
              </w:rPr>
              <w:t>worker</w:t>
            </w:r>
            <w:r w:rsidRPr="00DB1E28">
              <w:rPr>
                <w:spacing w:val="-2"/>
                <w:sz w:val="20"/>
              </w:rPr>
              <w:t xml:space="preserve"> </w:t>
            </w:r>
            <w:r w:rsidRPr="00DB1E28">
              <w:rPr>
                <w:sz w:val="20"/>
              </w:rPr>
              <w:t>who</w:t>
            </w:r>
            <w:r w:rsidRPr="00DB1E28">
              <w:rPr>
                <w:spacing w:val="-2"/>
                <w:sz w:val="20"/>
              </w:rPr>
              <w:t xml:space="preserve"> </w:t>
            </w:r>
            <w:r w:rsidRPr="00DB1E28">
              <w:rPr>
                <w:sz w:val="20"/>
              </w:rPr>
              <w:t>has</w:t>
            </w:r>
            <w:r w:rsidRPr="00DB1E28">
              <w:rPr>
                <w:spacing w:val="-1"/>
                <w:sz w:val="20"/>
              </w:rPr>
              <w:t xml:space="preserve"> </w:t>
            </w:r>
            <w:r w:rsidRPr="00DB1E28">
              <w:rPr>
                <w:sz w:val="20"/>
              </w:rPr>
              <w:t>been</w:t>
            </w:r>
            <w:r w:rsidRPr="00DB1E28">
              <w:rPr>
                <w:spacing w:val="-2"/>
                <w:sz w:val="20"/>
              </w:rPr>
              <w:t xml:space="preserve"> </w:t>
            </w:r>
            <w:r w:rsidRPr="00DB1E28">
              <w:rPr>
                <w:sz w:val="20"/>
              </w:rPr>
              <w:t>elected</w:t>
            </w:r>
            <w:r w:rsidRPr="00DB1E28">
              <w:rPr>
                <w:spacing w:val="-2"/>
                <w:sz w:val="20"/>
              </w:rPr>
              <w:t xml:space="preserve"> </w:t>
            </w:r>
            <w:r w:rsidRPr="00DB1E28">
              <w:rPr>
                <w:sz w:val="20"/>
              </w:rPr>
              <w:t>by</w:t>
            </w:r>
            <w:r w:rsidRPr="00DB1E28">
              <w:rPr>
                <w:spacing w:val="-1"/>
                <w:sz w:val="20"/>
              </w:rPr>
              <w:t xml:space="preserve"> </w:t>
            </w:r>
            <w:r w:rsidRPr="00DB1E28">
              <w:rPr>
                <w:sz w:val="20"/>
              </w:rPr>
              <w:t>their</w:t>
            </w:r>
            <w:r w:rsidRPr="00DB1E28">
              <w:rPr>
                <w:spacing w:val="-2"/>
                <w:sz w:val="20"/>
              </w:rPr>
              <w:t xml:space="preserve"> </w:t>
            </w:r>
            <w:r w:rsidRPr="00DB1E28">
              <w:rPr>
                <w:sz w:val="20"/>
              </w:rPr>
              <w:t>work group under</w:t>
            </w:r>
            <w:r w:rsidRPr="00DB1E28">
              <w:rPr>
                <w:spacing w:val="-1"/>
                <w:sz w:val="20"/>
              </w:rPr>
              <w:t xml:space="preserve"> </w:t>
            </w:r>
            <w:r w:rsidRPr="00DB1E28">
              <w:rPr>
                <w:sz w:val="20"/>
              </w:rPr>
              <w:t>the WHS Act</w:t>
            </w:r>
            <w:r w:rsidRPr="00DB1E28">
              <w:rPr>
                <w:spacing w:val="-2"/>
                <w:sz w:val="20"/>
              </w:rPr>
              <w:t xml:space="preserve"> </w:t>
            </w:r>
            <w:r w:rsidRPr="00DB1E28">
              <w:rPr>
                <w:sz w:val="20"/>
              </w:rPr>
              <w:t>to</w:t>
            </w:r>
            <w:r w:rsidRPr="00DB1E28">
              <w:rPr>
                <w:spacing w:val="-1"/>
                <w:sz w:val="20"/>
              </w:rPr>
              <w:t xml:space="preserve"> </w:t>
            </w:r>
            <w:r w:rsidRPr="00DB1E28">
              <w:rPr>
                <w:sz w:val="20"/>
              </w:rPr>
              <w:t>represent</w:t>
            </w:r>
            <w:r w:rsidRPr="00DB1E28">
              <w:rPr>
                <w:spacing w:val="1"/>
                <w:sz w:val="20"/>
              </w:rPr>
              <w:t xml:space="preserve"> </w:t>
            </w:r>
            <w:r w:rsidRPr="00DB1E28">
              <w:rPr>
                <w:sz w:val="20"/>
              </w:rPr>
              <w:t>them</w:t>
            </w:r>
            <w:r w:rsidRPr="00DB1E28">
              <w:rPr>
                <w:spacing w:val="-2"/>
                <w:sz w:val="20"/>
              </w:rPr>
              <w:t xml:space="preserve"> </w:t>
            </w:r>
            <w:r w:rsidRPr="00DB1E28">
              <w:rPr>
                <w:sz w:val="20"/>
              </w:rPr>
              <w:t>on</w:t>
            </w:r>
            <w:r w:rsidRPr="00DB1E28">
              <w:rPr>
                <w:spacing w:val="-1"/>
                <w:sz w:val="20"/>
              </w:rPr>
              <w:t xml:space="preserve"> </w:t>
            </w:r>
            <w:r w:rsidRPr="00DB1E28">
              <w:rPr>
                <w:sz w:val="20"/>
              </w:rPr>
              <w:t>health</w:t>
            </w:r>
            <w:r w:rsidRPr="00DB1E28">
              <w:rPr>
                <w:spacing w:val="-1"/>
                <w:sz w:val="20"/>
              </w:rPr>
              <w:t xml:space="preserve"> </w:t>
            </w:r>
            <w:r w:rsidRPr="00DB1E28">
              <w:rPr>
                <w:sz w:val="20"/>
              </w:rPr>
              <w:t>and</w:t>
            </w:r>
            <w:r w:rsidRPr="00DB1E28">
              <w:rPr>
                <w:spacing w:val="-1"/>
                <w:sz w:val="20"/>
              </w:rPr>
              <w:t xml:space="preserve"> </w:t>
            </w:r>
            <w:r w:rsidRPr="00DB1E28">
              <w:rPr>
                <w:sz w:val="20"/>
              </w:rPr>
              <w:t>safety</w:t>
            </w:r>
            <w:r w:rsidRPr="00DB1E28">
              <w:rPr>
                <w:spacing w:val="-1"/>
                <w:sz w:val="20"/>
              </w:rPr>
              <w:t xml:space="preserve"> </w:t>
            </w:r>
            <w:r w:rsidRPr="00DB1E28">
              <w:rPr>
                <w:sz w:val="20"/>
              </w:rPr>
              <w:t>matters.</w:t>
            </w:r>
          </w:p>
        </w:tc>
      </w:tr>
      <w:tr w:rsidR="0031551A" w:rsidRPr="00DB1E28" w14:paraId="73700D25" w14:textId="77777777" w:rsidTr="00EB14E7">
        <w:trPr>
          <w:trHeight w:val="626"/>
        </w:trPr>
        <w:tc>
          <w:tcPr>
            <w:tcW w:w="2580" w:type="dxa"/>
            <w:tcBorders>
              <w:top w:val="single" w:sz="2" w:space="0" w:color="BEBEBE"/>
              <w:bottom w:val="single" w:sz="2" w:space="0" w:color="BEBEBE"/>
            </w:tcBorders>
          </w:tcPr>
          <w:p w14:paraId="4E95902F" w14:textId="77777777" w:rsidR="0031551A" w:rsidRPr="00DB1E28" w:rsidRDefault="0031551A" w:rsidP="0031551A">
            <w:pPr>
              <w:pStyle w:val="TableParagraph"/>
              <w:ind w:left="122"/>
              <w:jc w:val="both"/>
              <w:rPr>
                <w:b/>
                <w:sz w:val="20"/>
              </w:rPr>
            </w:pPr>
            <w:r w:rsidRPr="00DB1E28">
              <w:rPr>
                <w:b/>
                <w:color w:val="135B85"/>
                <w:sz w:val="20"/>
              </w:rPr>
              <w:t>May</w:t>
            </w:r>
          </w:p>
        </w:tc>
        <w:tc>
          <w:tcPr>
            <w:tcW w:w="6462" w:type="dxa"/>
            <w:tcBorders>
              <w:top w:val="single" w:sz="2" w:space="0" w:color="BEBEBE"/>
              <w:bottom w:val="single" w:sz="2" w:space="0" w:color="BEBEBE"/>
            </w:tcBorders>
          </w:tcPr>
          <w:p w14:paraId="5AC9312A" w14:textId="77777777" w:rsidR="0031551A" w:rsidRPr="00DB1E28" w:rsidRDefault="0031551A" w:rsidP="0031551A">
            <w:pPr>
              <w:pStyle w:val="TableParagraph"/>
              <w:ind w:left="139"/>
              <w:jc w:val="both"/>
              <w:rPr>
                <w:sz w:val="20"/>
              </w:rPr>
            </w:pPr>
            <w:r w:rsidRPr="00DB1E28">
              <w:rPr>
                <w:sz w:val="20"/>
              </w:rPr>
              <w:t>‘May’</w:t>
            </w:r>
            <w:r w:rsidRPr="00DB1E28">
              <w:rPr>
                <w:spacing w:val="-3"/>
                <w:sz w:val="20"/>
              </w:rPr>
              <w:t xml:space="preserve"> </w:t>
            </w:r>
            <w:r w:rsidRPr="00DB1E28">
              <w:rPr>
                <w:sz w:val="20"/>
              </w:rPr>
              <w:t>indicates</w:t>
            </w:r>
            <w:r w:rsidRPr="00DB1E28">
              <w:rPr>
                <w:spacing w:val="-2"/>
                <w:sz w:val="20"/>
              </w:rPr>
              <w:t xml:space="preserve"> </w:t>
            </w:r>
            <w:r w:rsidRPr="00DB1E28">
              <w:rPr>
                <w:sz w:val="20"/>
              </w:rPr>
              <w:t>an</w:t>
            </w:r>
            <w:r w:rsidRPr="00DB1E28">
              <w:rPr>
                <w:spacing w:val="-1"/>
                <w:sz w:val="20"/>
              </w:rPr>
              <w:t xml:space="preserve"> </w:t>
            </w:r>
            <w:r w:rsidRPr="00DB1E28">
              <w:rPr>
                <w:sz w:val="20"/>
              </w:rPr>
              <w:t>optional</w:t>
            </w:r>
            <w:r w:rsidRPr="00DB1E28">
              <w:rPr>
                <w:spacing w:val="1"/>
                <w:sz w:val="20"/>
              </w:rPr>
              <w:t xml:space="preserve"> </w:t>
            </w:r>
            <w:r w:rsidRPr="00DB1E28">
              <w:rPr>
                <w:sz w:val="20"/>
              </w:rPr>
              <w:t>course</w:t>
            </w:r>
            <w:r w:rsidRPr="00DB1E28">
              <w:rPr>
                <w:spacing w:val="-3"/>
                <w:sz w:val="20"/>
              </w:rPr>
              <w:t xml:space="preserve"> </w:t>
            </w:r>
            <w:r w:rsidRPr="00DB1E28">
              <w:rPr>
                <w:sz w:val="20"/>
              </w:rPr>
              <w:t>of</w:t>
            </w:r>
            <w:r w:rsidRPr="00DB1E28">
              <w:rPr>
                <w:spacing w:val="-3"/>
                <w:sz w:val="20"/>
              </w:rPr>
              <w:t xml:space="preserve"> </w:t>
            </w:r>
            <w:r w:rsidRPr="00DB1E28">
              <w:rPr>
                <w:sz w:val="20"/>
              </w:rPr>
              <w:t>action.</w:t>
            </w:r>
          </w:p>
        </w:tc>
      </w:tr>
      <w:tr w:rsidR="0031551A" w:rsidRPr="00DB1E28" w14:paraId="69BB7728" w14:textId="77777777" w:rsidTr="00EB14E7">
        <w:trPr>
          <w:trHeight w:val="623"/>
        </w:trPr>
        <w:tc>
          <w:tcPr>
            <w:tcW w:w="2580" w:type="dxa"/>
            <w:tcBorders>
              <w:top w:val="single" w:sz="2" w:space="0" w:color="BEBEBE"/>
              <w:bottom w:val="single" w:sz="2" w:space="0" w:color="BEBEBE"/>
            </w:tcBorders>
          </w:tcPr>
          <w:p w14:paraId="2CB52C12" w14:textId="77777777" w:rsidR="0031551A" w:rsidRPr="00DB1E28" w:rsidRDefault="0031551A" w:rsidP="0031551A">
            <w:pPr>
              <w:pStyle w:val="TableParagraph"/>
              <w:ind w:left="122"/>
              <w:jc w:val="both"/>
              <w:rPr>
                <w:b/>
                <w:sz w:val="20"/>
              </w:rPr>
            </w:pPr>
            <w:r w:rsidRPr="00DB1E28">
              <w:rPr>
                <w:b/>
                <w:color w:val="135B85"/>
                <w:sz w:val="20"/>
              </w:rPr>
              <w:t>Must</w:t>
            </w:r>
          </w:p>
        </w:tc>
        <w:tc>
          <w:tcPr>
            <w:tcW w:w="6462" w:type="dxa"/>
            <w:tcBorders>
              <w:top w:val="single" w:sz="2" w:space="0" w:color="BEBEBE"/>
              <w:bottom w:val="single" w:sz="2" w:space="0" w:color="BEBEBE"/>
            </w:tcBorders>
          </w:tcPr>
          <w:p w14:paraId="3D686A1C" w14:textId="77777777" w:rsidR="0031551A" w:rsidRPr="00DB1E28" w:rsidRDefault="0031551A" w:rsidP="0031551A">
            <w:pPr>
              <w:pStyle w:val="TableParagraph"/>
              <w:ind w:left="139"/>
              <w:jc w:val="both"/>
              <w:rPr>
                <w:sz w:val="20"/>
              </w:rPr>
            </w:pPr>
            <w:r w:rsidRPr="00DB1E28">
              <w:rPr>
                <w:sz w:val="20"/>
              </w:rPr>
              <w:t>‘Must’</w:t>
            </w:r>
            <w:r w:rsidRPr="00DB1E28">
              <w:rPr>
                <w:spacing w:val="-4"/>
                <w:sz w:val="20"/>
              </w:rPr>
              <w:t xml:space="preserve"> </w:t>
            </w:r>
            <w:r w:rsidRPr="00DB1E28">
              <w:rPr>
                <w:sz w:val="20"/>
              </w:rPr>
              <w:t>indicates</w:t>
            </w:r>
            <w:r w:rsidRPr="00DB1E28">
              <w:rPr>
                <w:spacing w:val="-2"/>
                <w:sz w:val="20"/>
              </w:rPr>
              <w:t xml:space="preserve"> </w:t>
            </w:r>
            <w:r w:rsidRPr="00DB1E28">
              <w:rPr>
                <w:sz w:val="20"/>
              </w:rPr>
              <w:t>a</w:t>
            </w:r>
            <w:r w:rsidRPr="00DB1E28">
              <w:rPr>
                <w:spacing w:val="-1"/>
                <w:sz w:val="20"/>
              </w:rPr>
              <w:t xml:space="preserve"> </w:t>
            </w:r>
            <w:r w:rsidRPr="00DB1E28">
              <w:rPr>
                <w:sz w:val="20"/>
              </w:rPr>
              <w:t>legal</w:t>
            </w:r>
            <w:r w:rsidRPr="00DB1E28">
              <w:rPr>
                <w:spacing w:val="-1"/>
                <w:sz w:val="20"/>
              </w:rPr>
              <w:t xml:space="preserve"> </w:t>
            </w:r>
            <w:r w:rsidRPr="00DB1E28">
              <w:rPr>
                <w:sz w:val="20"/>
              </w:rPr>
              <w:t>requirement</w:t>
            </w:r>
            <w:r w:rsidRPr="00DB1E28">
              <w:rPr>
                <w:spacing w:val="-1"/>
                <w:sz w:val="20"/>
              </w:rPr>
              <w:t xml:space="preserve"> </w:t>
            </w:r>
            <w:r w:rsidRPr="00DB1E28">
              <w:rPr>
                <w:sz w:val="20"/>
              </w:rPr>
              <w:t>exists</w:t>
            </w:r>
            <w:r w:rsidRPr="00DB1E28">
              <w:rPr>
                <w:spacing w:val="-1"/>
                <w:sz w:val="20"/>
              </w:rPr>
              <w:t xml:space="preserve"> </w:t>
            </w:r>
            <w:r w:rsidRPr="00DB1E28">
              <w:rPr>
                <w:sz w:val="20"/>
              </w:rPr>
              <w:t>that</w:t>
            </w:r>
            <w:r w:rsidRPr="00DB1E28">
              <w:rPr>
                <w:spacing w:val="-3"/>
                <w:sz w:val="20"/>
              </w:rPr>
              <w:t xml:space="preserve"> </w:t>
            </w:r>
            <w:r w:rsidRPr="00DB1E28">
              <w:rPr>
                <w:sz w:val="20"/>
              </w:rPr>
              <w:t>must</w:t>
            </w:r>
            <w:r w:rsidRPr="00DB1E28">
              <w:rPr>
                <w:spacing w:val="-3"/>
                <w:sz w:val="20"/>
              </w:rPr>
              <w:t xml:space="preserve"> </w:t>
            </w:r>
            <w:r w:rsidRPr="00DB1E28">
              <w:rPr>
                <w:sz w:val="20"/>
              </w:rPr>
              <w:t>be</w:t>
            </w:r>
            <w:r w:rsidRPr="00DB1E28">
              <w:rPr>
                <w:spacing w:val="-3"/>
                <w:sz w:val="20"/>
              </w:rPr>
              <w:t xml:space="preserve"> </w:t>
            </w:r>
            <w:r w:rsidRPr="00DB1E28">
              <w:rPr>
                <w:sz w:val="20"/>
              </w:rPr>
              <w:t>complied</w:t>
            </w:r>
            <w:r w:rsidRPr="00DB1E28">
              <w:rPr>
                <w:spacing w:val="-3"/>
                <w:sz w:val="20"/>
              </w:rPr>
              <w:t xml:space="preserve"> </w:t>
            </w:r>
            <w:r w:rsidRPr="00DB1E28">
              <w:rPr>
                <w:sz w:val="20"/>
              </w:rPr>
              <w:t>with.</w:t>
            </w:r>
          </w:p>
        </w:tc>
      </w:tr>
      <w:tr w:rsidR="0031551A" w:rsidRPr="00DB1E28" w14:paraId="79450B4E" w14:textId="77777777" w:rsidTr="00EB14E7">
        <w:trPr>
          <w:trHeight w:val="2541"/>
        </w:trPr>
        <w:tc>
          <w:tcPr>
            <w:tcW w:w="2580" w:type="dxa"/>
            <w:tcBorders>
              <w:top w:val="single" w:sz="2" w:space="0" w:color="BEBEBE"/>
              <w:bottom w:val="single" w:sz="2" w:space="0" w:color="BEBEBE"/>
            </w:tcBorders>
          </w:tcPr>
          <w:p w14:paraId="57D72234" w14:textId="77777777" w:rsidR="0031551A" w:rsidRPr="00DB1E28" w:rsidRDefault="0031551A" w:rsidP="0031551A">
            <w:pPr>
              <w:pStyle w:val="TableParagraph"/>
              <w:spacing w:before="170"/>
              <w:ind w:left="122"/>
              <w:jc w:val="both"/>
              <w:rPr>
                <w:b/>
                <w:sz w:val="20"/>
              </w:rPr>
            </w:pPr>
            <w:r w:rsidRPr="00DB1E28">
              <w:rPr>
                <w:b/>
                <w:color w:val="135B85"/>
                <w:sz w:val="20"/>
              </w:rPr>
              <w:t>Officer</w:t>
            </w:r>
          </w:p>
        </w:tc>
        <w:tc>
          <w:tcPr>
            <w:tcW w:w="6462" w:type="dxa"/>
            <w:tcBorders>
              <w:top w:val="single" w:sz="2" w:space="0" w:color="BEBEBE"/>
              <w:bottom w:val="single" w:sz="2" w:space="0" w:color="BEBEBE"/>
            </w:tcBorders>
          </w:tcPr>
          <w:p w14:paraId="73481B93" w14:textId="77777777" w:rsidR="0031551A" w:rsidRPr="00DB1E28" w:rsidRDefault="0031551A" w:rsidP="0031551A">
            <w:pPr>
              <w:pStyle w:val="TableParagraph"/>
              <w:spacing w:before="170"/>
              <w:ind w:left="139"/>
              <w:jc w:val="both"/>
              <w:rPr>
                <w:sz w:val="20"/>
              </w:rPr>
            </w:pPr>
            <w:r w:rsidRPr="00DB1E28">
              <w:rPr>
                <w:sz w:val="20"/>
              </w:rPr>
              <w:t>An</w:t>
            </w:r>
            <w:r w:rsidRPr="00DB1E28">
              <w:rPr>
                <w:spacing w:val="-3"/>
                <w:sz w:val="20"/>
              </w:rPr>
              <w:t xml:space="preserve"> </w:t>
            </w:r>
            <w:r w:rsidRPr="00DB1E28">
              <w:rPr>
                <w:sz w:val="20"/>
              </w:rPr>
              <w:t>officer under</w:t>
            </w:r>
            <w:r w:rsidRPr="00DB1E28">
              <w:rPr>
                <w:spacing w:val="-3"/>
                <w:sz w:val="20"/>
              </w:rPr>
              <w:t xml:space="preserve"> </w:t>
            </w:r>
            <w:r w:rsidRPr="00DB1E28">
              <w:rPr>
                <w:sz w:val="20"/>
              </w:rPr>
              <w:t>the</w:t>
            </w:r>
            <w:r w:rsidRPr="00DB1E28">
              <w:rPr>
                <w:spacing w:val="-1"/>
                <w:sz w:val="20"/>
              </w:rPr>
              <w:t xml:space="preserve"> </w:t>
            </w:r>
            <w:r w:rsidRPr="00DB1E28">
              <w:rPr>
                <w:sz w:val="20"/>
              </w:rPr>
              <w:t>WHS Act</w:t>
            </w:r>
            <w:r w:rsidRPr="00DB1E28">
              <w:rPr>
                <w:spacing w:val="-3"/>
                <w:sz w:val="20"/>
              </w:rPr>
              <w:t xml:space="preserve"> </w:t>
            </w:r>
            <w:r w:rsidRPr="00DB1E28">
              <w:rPr>
                <w:sz w:val="20"/>
              </w:rPr>
              <w:t>includes:</w:t>
            </w:r>
          </w:p>
          <w:p w14:paraId="3056CBD1" w14:textId="77777777" w:rsidR="0031551A" w:rsidRPr="00DB1E28" w:rsidRDefault="0031551A" w:rsidP="00CF4BF4">
            <w:pPr>
              <w:pStyle w:val="TableParagraph"/>
              <w:numPr>
                <w:ilvl w:val="0"/>
                <w:numId w:val="31"/>
              </w:numPr>
              <w:tabs>
                <w:tab w:val="left" w:pos="497"/>
                <w:tab w:val="left" w:pos="498"/>
              </w:tabs>
              <w:spacing w:before="119" w:line="245" w:lineRule="exact"/>
              <w:ind w:hanging="359"/>
              <w:jc w:val="both"/>
              <w:rPr>
                <w:sz w:val="20"/>
              </w:rPr>
            </w:pPr>
            <w:r w:rsidRPr="00DB1E28">
              <w:rPr>
                <w:sz w:val="20"/>
              </w:rPr>
              <w:t>an</w:t>
            </w:r>
            <w:r w:rsidRPr="00DB1E28">
              <w:rPr>
                <w:spacing w:val="-3"/>
                <w:sz w:val="20"/>
              </w:rPr>
              <w:t xml:space="preserve"> </w:t>
            </w:r>
            <w:r w:rsidRPr="00DB1E28">
              <w:rPr>
                <w:sz w:val="20"/>
              </w:rPr>
              <w:t>officer</w:t>
            </w:r>
            <w:r w:rsidRPr="00DB1E28">
              <w:rPr>
                <w:spacing w:val="-3"/>
                <w:sz w:val="20"/>
              </w:rPr>
              <w:t xml:space="preserve"> </w:t>
            </w:r>
            <w:r w:rsidRPr="00DB1E28">
              <w:rPr>
                <w:sz w:val="20"/>
              </w:rPr>
              <w:t>under</w:t>
            </w:r>
            <w:r w:rsidRPr="00DB1E28">
              <w:rPr>
                <w:spacing w:val="-2"/>
                <w:sz w:val="20"/>
              </w:rPr>
              <w:t xml:space="preserve"> </w:t>
            </w:r>
            <w:r w:rsidRPr="00DB1E28">
              <w:rPr>
                <w:sz w:val="20"/>
              </w:rPr>
              <w:t>section</w:t>
            </w:r>
            <w:r w:rsidRPr="00DB1E28">
              <w:rPr>
                <w:spacing w:val="-1"/>
                <w:sz w:val="20"/>
              </w:rPr>
              <w:t xml:space="preserve"> </w:t>
            </w:r>
            <w:r w:rsidRPr="00DB1E28">
              <w:rPr>
                <w:sz w:val="20"/>
              </w:rPr>
              <w:t>9</w:t>
            </w:r>
            <w:r w:rsidRPr="00DB1E28">
              <w:rPr>
                <w:spacing w:val="-2"/>
                <w:sz w:val="20"/>
              </w:rPr>
              <w:t xml:space="preserve"> </w:t>
            </w:r>
            <w:r w:rsidRPr="00DB1E28">
              <w:rPr>
                <w:sz w:val="20"/>
              </w:rPr>
              <w:t>of</w:t>
            </w:r>
            <w:r w:rsidRPr="00DB1E28">
              <w:rPr>
                <w:spacing w:val="-3"/>
                <w:sz w:val="20"/>
              </w:rPr>
              <w:t xml:space="preserve"> </w:t>
            </w:r>
            <w:r w:rsidRPr="00DB1E28">
              <w:rPr>
                <w:sz w:val="20"/>
              </w:rPr>
              <w:t>the</w:t>
            </w:r>
            <w:r w:rsidRPr="00DB1E28">
              <w:rPr>
                <w:spacing w:val="1"/>
                <w:sz w:val="20"/>
              </w:rPr>
              <w:t xml:space="preserve"> </w:t>
            </w:r>
            <w:r w:rsidRPr="00DB1E28">
              <w:rPr>
                <w:i/>
                <w:sz w:val="20"/>
              </w:rPr>
              <w:t>Corporations Act</w:t>
            </w:r>
            <w:r w:rsidRPr="00DB1E28">
              <w:rPr>
                <w:i/>
                <w:spacing w:val="-1"/>
                <w:sz w:val="20"/>
              </w:rPr>
              <w:t xml:space="preserve"> </w:t>
            </w:r>
            <w:r w:rsidRPr="00DB1E28">
              <w:rPr>
                <w:i/>
                <w:sz w:val="20"/>
              </w:rPr>
              <w:t>2001</w:t>
            </w:r>
            <w:r w:rsidRPr="00DB1E28">
              <w:rPr>
                <w:i/>
                <w:spacing w:val="2"/>
                <w:sz w:val="20"/>
              </w:rPr>
              <w:t xml:space="preserve"> </w:t>
            </w:r>
            <w:r w:rsidRPr="00DB1E28">
              <w:rPr>
                <w:sz w:val="20"/>
              </w:rPr>
              <w:t>(</w:t>
            </w:r>
            <w:proofErr w:type="spellStart"/>
            <w:r w:rsidRPr="00DB1E28">
              <w:rPr>
                <w:sz w:val="20"/>
              </w:rPr>
              <w:t>Cth</w:t>
            </w:r>
            <w:proofErr w:type="spellEnd"/>
            <w:r w:rsidRPr="00DB1E28">
              <w:rPr>
                <w:sz w:val="20"/>
              </w:rPr>
              <w:t>)</w:t>
            </w:r>
          </w:p>
          <w:p w14:paraId="0CD5DCAF" w14:textId="771AA028" w:rsidR="0031551A" w:rsidRPr="00DB1E28" w:rsidRDefault="0031551A" w:rsidP="00CF4BF4">
            <w:pPr>
              <w:pStyle w:val="TableParagraph"/>
              <w:numPr>
                <w:ilvl w:val="0"/>
                <w:numId w:val="31"/>
              </w:numPr>
              <w:tabs>
                <w:tab w:val="left" w:pos="497"/>
                <w:tab w:val="left" w:pos="498"/>
              </w:tabs>
              <w:spacing w:before="3" w:line="235" w:lineRule="auto"/>
              <w:ind w:right="373"/>
              <w:jc w:val="both"/>
              <w:rPr>
                <w:sz w:val="20"/>
              </w:rPr>
            </w:pPr>
            <w:r w:rsidRPr="00DB1E28">
              <w:rPr>
                <w:sz w:val="20"/>
              </w:rPr>
              <w:t>an</w:t>
            </w:r>
            <w:r w:rsidRPr="00DB1E28">
              <w:rPr>
                <w:spacing w:val="-3"/>
                <w:sz w:val="20"/>
              </w:rPr>
              <w:t xml:space="preserve"> </w:t>
            </w:r>
            <w:r w:rsidRPr="00DB1E28">
              <w:rPr>
                <w:sz w:val="20"/>
              </w:rPr>
              <w:t>officer</w:t>
            </w:r>
            <w:r w:rsidRPr="00DB1E28">
              <w:rPr>
                <w:spacing w:val="-2"/>
                <w:sz w:val="20"/>
              </w:rPr>
              <w:t xml:space="preserve"> </w:t>
            </w:r>
            <w:r w:rsidRPr="00DB1E28">
              <w:rPr>
                <w:sz w:val="20"/>
              </w:rPr>
              <w:t>of</w:t>
            </w:r>
            <w:r w:rsidRPr="00DB1E28">
              <w:rPr>
                <w:spacing w:val="-1"/>
                <w:sz w:val="20"/>
              </w:rPr>
              <w:t xml:space="preserve"> </w:t>
            </w:r>
            <w:r w:rsidRPr="00DB1E28">
              <w:rPr>
                <w:sz w:val="20"/>
              </w:rPr>
              <w:t>the Crown</w:t>
            </w:r>
            <w:r w:rsidRPr="00DB1E28">
              <w:rPr>
                <w:spacing w:val="-1"/>
                <w:sz w:val="20"/>
              </w:rPr>
              <w:t xml:space="preserve"> </w:t>
            </w:r>
            <w:r w:rsidRPr="00DB1E28">
              <w:rPr>
                <w:sz w:val="20"/>
              </w:rPr>
              <w:t>within</w:t>
            </w:r>
            <w:r w:rsidRPr="00DB1E28">
              <w:rPr>
                <w:spacing w:val="-2"/>
                <w:sz w:val="20"/>
              </w:rPr>
              <w:t xml:space="preserve"> </w:t>
            </w:r>
            <w:r w:rsidRPr="00DB1E28">
              <w:rPr>
                <w:sz w:val="20"/>
              </w:rPr>
              <w:t>the</w:t>
            </w:r>
            <w:r w:rsidRPr="00DB1E28">
              <w:rPr>
                <w:spacing w:val="-3"/>
                <w:sz w:val="20"/>
              </w:rPr>
              <w:t xml:space="preserve"> </w:t>
            </w:r>
            <w:r w:rsidRPr="00DB1E28">
              <w:rPr>
                <w:sz w:val="20"/>
              </w:rPr>
              <w:t>meaning</w:t>
            </w:r>
            <w:r w:rsidRPr="00DB1E28">
              <w:rPr>
                <w:spacing w:val="-2"/>
                <w:sz w:val="20"/>
              </w:rPr>
              <w:t xml:space="preserve"> </w:t>
            </w:r>
            <w:r w:rsidRPr="00DB1E28">
              <w:rPr>
                <w:sz w:val="20"/>
              </w:rPr>
              <w:t>of</w:t>
            </w:r>
            <w:r w:rsidRPr="00DB1E28">
              <w:rPr>
                <w:spacing w:val="2"/>
                <w:sz w:val="20"/>
              </w:rPr>
              <w:t xml:space="preserve"> </w:t>
            </w:r>
            <w:r w:rsidRPr="00DB1E28">
              <w:rPr>
                <w:sz w:val="20"/>
              </w:rPr>
              <w:t>section</w:t>
            </w:r>
            <w:r w:rsidRPr="00DB1E28">
              <w:rPr>
                <w:spacing w:val="-2"/>
                <w:sz w:val="20"/>
              </w:rPr>
              <w:t xml:space="preserve"> </w:t>
            </w:r>
            <w:r w:rsidRPr="00DB1E28">
              <w:rPr>
                <w:sz w:val="20"/>
              </w:rPr>
              <w:t>247</w:t>
            </w:r>
            <w:r w:rsidRPr="00DB1E28">
              <w:rPr>
                <w:spacing w:val="-3"/>
                <w:sz w:val="20"/>
              </w:rPr>
              <w:t xml:space="preserve"> </w:t>
            </w:r>
            <w:r w:rsidRPr="00DB1E28">
              <w:rPr>
                <w:sz w:val="20"/>
              </w:rPr>
              <w:t>of th</w:t>
            </w:r>
            <w:r w:rsidR="006E48EF" w:rsidRPr="00DB1E28">
              <w:rPr>
                <w:sz w:val="20"/>
              </w:rPr>
              <w:t>e</w:t>
            </w:r>
            <w:r w:rsidRPr="00DB1E28">
              <w:rPr>
                <w:spacing w:val="-53"/>
                <w:sz w:val="20"/>
              </w:rPr>
              <w:t xml:space="preserve"> </w:t>
            </w:r>
            <w:r w:rsidR="006E48EF" w:rsidRPr="00DB1E28">
              <w:rPr>
                <w:spacing w:val="-53"/>
                <w:sz w:val="20"/>
              </w:rPr>
              <w:t xml:space="preserve">  </w:t>
            </w:r>
            <w:r w:rsidRPr="00DB1E28">
              <w:rPr>
                <w:sz w:val="20"/>
              </w:rPr>
              <w:t>WHS Act</w:t>
            </w:r>
            <w:r w:rsidR="00272EDE">
              <w:rPr>
                <w:sz w:val="20"/>
              </w:rPr>
              <w:t>;</w:t>
            </w:r>
            <w:r w:rsidRPr="00DB1E28">
              <w:rPr>
                <w:spacing w:val="1"/>
                <w:sz w:val="20"/>
              </w:rPr>
              <w:t xml:space="preserve"> </w:t>
            </w:r>
            <w:r w:rsidRPr="00DB1E28">
              <w:rPr>
                <w:sz w:val="20"/>
              </w:rPr>
              <w:t>and</w:t>
            </w:r>
          </w:p>
          <w:p w14:paraId="037FCB31" w14:textId="444C2D07" w:rsidR="0031551A" w:rsidRPr="00DB1E28" w:rsidRDefault="0031551A" w:rsidP="00CF4BF4">
            <w:pPr>
              <w:pStyle w:val="TableParagraph"/>
              <w:numPr>
                <w:ilvl w:val="0"/>
                <w:numId w:val="31"/>
              </w:numPr>
              <w:tabs>
                <w:tab w:val="left" w:pos="497"/>
                <w:tab w:val="left" w:pos="498"/>
              </w:tabs>
              <w:spacing w:before="4"/>
              <w:ind w:right="334"/>
              <w:jc w:val="both"/>
              <w:rPr>
                <w:sz w:val="20"/>
              </w:rPr>
            </w:pPr>
            <w:r w:rsidRPr="00DB1E28">
              <w:rPr>
                <w:sz w:val="20"/>
              </w:rPr>
              <w:t>an</w:t>
            </w:r>
            <w:r w:rsidRPr="00DB1E28">
              <w:rPr>
                <w:spacing w:val="-3"/>
                <w:sz w:val="20"/>
              </w:rPr>
              <w:t xml:space="preserve"> </w:t>
            </w:r>
            <w:r w:rsidRPr="00DB1E28">
              <w:rPr>
                <w:sz w:val="20"/>
              </w:rPr>
              <w:t>officer</w:t>
            </w:r>
            <w:r w:rsidRPr="00DB1E28">
              <w:rPr>
                <w:spacing w:val="-3"/>
                <w:sz w:val="20"/>
              </w:rPr>
              <w:t xml:space="preserve"> </w:t>
            </w:r>
            <w:r w:rsidRPr="00DB1E28">
              <w:rPr>
                <w:sz w:val="20"/>
              </w:rPr>
              <w:t>of</w:t>
            </w:r>
            <w:r w:rsidRPr="00DB1E28">
              <w:rPr>
                <w:spacing w:val="-1"/>
                <w:sz w:val="20"/>
              </w:rPr>
              <w:t xml:space="preserve"> </w:t>
            </w:r>
            <w:r w:rsidRPr="00DB1E28">
              <w:rPr>
                <w:sz w:val="20"/>
              </w:rPr>
              <w:t>a</w:t>
            </w:r>
            <w:r w:rsidRPr="00DB1E28">
              <w:rPr>
                <w:spacing w:val="-3"/>
                <w:sz w:val="20"/>
              </w:rPr>
              <w:t xml:space="preserve"> </w:t>
            </w:r>
            <w:r w:rsidRPr="00DB1E28">
              <w:rPr>
                <w:sz w:val="20"/>
              </w:rPr>
              <w:t>public</w:t>
            </w:r>
            <w:r w:rsidRPr="00DB1E28">
              <w:rPr>
                <w:spacing w:val="-1"/>
                <w:sz w:val="20"/>
              </w:rPr>
              <w:t xml:space="preserve"> </w:t>
            </w:r>
            <w:r w:rsidRPr="00DB1E28">
              <w:rPr>
                <w:sz w:val="20"/>
              </w:rPr>
              <w:t>authority</w:t>
            </w:r>
            <w:r w:rsidRPr="00DB1E28">
              <w:rPr>
                <w:spacing w:val="-2"/>
                <w:sz w:val="20"/>
              </w:rPr>
              <w:t xml:space="preserve"> </w:t>
            </w:r>
            <w:r w:rsidRPr="00DB1E28">
              <w:rPr>
                <w:sz w:val="20"/>
              </w:rPr>
              <w:t>within</w:t>
            </w:r>
            <w:r w:rsidRPr="00DB1E28">
              <w:rPr>
                <w:spacing w:val="-3"/>
                <w:sz w:val="20"/>
              </w:rPr>
              <w:t xml:space="preserve"> </w:t>
            </w:r>
            <w:r w:rsidRPr="00DB1E28">
              <w:rPr>
                <w:sz w:val="20"/>
              </w:rPr>
              <w:t>the</w:t>
            </w:r>
            <w:r w:rsidRPr="00DB1E28">
              <w:rPr>
                <w:spacing w:val="-3"/>
                <w:sz w:val="20"/>
              </w:rPr>
              <w:t xml:space="preserve"> </w:t>
            </w:r>
            <w:r w:rsidRPr="00DB1E28">
              <w:rPr>
                <w:sz w:val="20"/>
              </w:rPr>
              <w:t>meaning of</w:t>
            </w:r>
            <w:r w:rsidRPr="00DB1E28">
              <w:rPr>
                <w:spacing w:val="-3"/>
                <w:sz w:val="20"/>
              </w:rPr>
              <w:t xml:space="preserve"> </w:t>
            </w:r>
            <w:r w:rsidRPr="00DB1E28">
              <w:rPr>
                <w:sz w:val="20"/>
              </w:rPr>
              <w:t>section</w:t>
            </w:r>
            <w:r w:rsidRPr="00DB1E28">
              <w:rPr>
                <w:spacing w:val="-1"/>
                <w:sz w:val="20"/>
              </w:rPr>
              <w:t xml:space="preserve"> </w:t>
            </w:r>
            <w:r w:rsidRPr="00DB1E28">
              <w:rPr>
                <w:sz w:val="20"/>
              </w:rPr>
              <w:t>252</w:t>
            </w:r>
            <w:r w:rsidRPr="00DB1E28">
              <w:rPr>
                <w:spacing w:val="-52"/>
                <w:sz w:val="20"/>
              </w:rPr>
              <w:t xml:space="preserve"> </w:t>
            </w:r>
            <w:r w:rsidRPr="00DB1E28">
              <w:rPr>
                <w:sz w:val="20"/>
              </w:rPr>
              <w:t>of</w:t>
            </w:r>
            <w:r w:rsidRPr="00DB1E28">
              <w:rPr>
                <w:spacing w:val="-2"/>
                <w:sz w:val="20"/>
              </w:rPr>
              <w:t xml:space="preserve"> </w:t>
            </w:r>
            <w:r w:rsidRPr="00DB1E28">
              <w:rPr>
                <w:sz w:val="20"/>
              </w:rPr>
              <w:t>the</w:t>
            </w:r>
            <w:r w:rsidRPr="00DB1E28">
              <w:rPr>
                <w:spacing w:val="-1"/>
                <w:sz w:val="20"/>
              </w:rPr>
              <w:t xml:space="preserve"> </w:t>
            </w:r>
            <w:r w:rsidRPr="00DB1E28">
              <w:rPr>
                <w:sz w:val="20"/>
              </w:rPr>
              <w:t>WHS</w:t>
            </w:r>
            <w:r w:rsidRPr="00DB1E28">
              <w:rPr>
                <w:spacing w:val="1"/>
                <w:sz w:val="20"/>
              </w:rPr>
              <w:t xml:space="preserve"> </w:t>
            </w:r>
            <w:r w:rsidRPr="00DB1E28">
              <w:rPr>
                <w:sz w:val="20"/>
              </w:rPr>
              <w:t>Act.</w:t>
            </w:r>
          </w:p>
          <w:p w14:paraId="58A2D152" w14:textId="5D072B72" w:rsidR="0031551A" w:rsidRPr="00272EDE" w:rsidRDefault="0031551A" w:rsidP="0031551A">
            <w:pPr>
              <w:pStyle w:val="TableParagraph"/>
              <w:spacing w:before="118"/>
              <w:ind w:left="139" w:right="288"/>
              <w:jc w:val="both"/>
              <w:rPr>
                <w:sz w:val="20"/>
                <w:szCs w:val="20"/>
              </w:rPr>
            </w:pPr>
            <w:r w:rsidRPr="00272EDE">
              <w:rPr>
                <w:sz w:val="20"/>
                <w:szCs w:val="20"/>
              </w:rPr>
              <w:t>A</w:t>
            </w:r>
            <w:r w:rsidRPr="00272EDE">
              <w:rPr>
                <w:spacing w:val="-3"/>
                <w:sz w:val="20"/>
                <w:szCs w:val="20"/>
              </w:rPr>
              <w:t xml:space="preserve"> </w:t>
            </w:r>
            <w:r w:rsidRPr="00272EDE">
              <w:rPr>
                <w:sz w:val="20"/>
                <w:szCs w:val="20"/>
              </w:rPr>
              <w:t>partner</w:t>
            </w:r>
            <w:r w:rsidRPr="00272EDE">
              <w:rPr>
                <w:spacing w:val="-1"/>
                <w:sz w:val="20"/>
                <w:szCs w:val="20"/>
              </w:rPr>
              <w:t xml:space="preserve"> </w:t>
            </w:r>
            <w:r w:rsidRPr="00272EDE">
              <w:rPr>
                <w:sz w:val="20"/>
                <w:szCs w:val="20"/>
              </w:rPr>
              <w:t>in</w:t>
            </w:r>
            <w:r w:rsidRPr="00272EDE">
              <w:rPr>
                <w:spacing w:val="-2"/>
                <w:sz w:val="20"/>
                <w:szCs w:val="20"/>
              </w:rPr>
              <w:t xml:space="preserve"> </w:t>
            </w:r>
            <w:r w:rsidRPr="00272EDE">
              <w:rPr>
                <w:sz w:val="20"/>
                <w:szCs w:val="20"/>
              </w:rPr>
              <w:t>a</w:t>
            </w:r>
            <w:r w:rsidRPr="00272EDE">
              <w:rPr>
                <w:spacing w:val="-2"/>
                <w:sz w:val="20"/>
                <w:szCs w:val="20"/>
              </w:rPr>
              <w:t xml:space="preserve"> </w:t>
            </w:r>
            <w:r w:rsidRPr="00272EDE">
              <w:rPr>
                <w:sz w:val="20"/>
                <w:szCs w:val="20"/>
              </w:rPr>
              <w:t>partnership</w:t>
            </w:r>
            <w:r w:rsidRPr="00272EDE">
              <w:rPr>
                <w:spacing w:val="-7"/>
                <w:sz w:val="20"/>
                <w:szCs w:val="20"/>
              </w:rPr>
              <w:t xml:space="preserve"> </w:t>
            </w:r>
            <w:r w:rsidRPr="00272EDE">
              <w:rPr>
                <w:sz w:val="20"/>
                <w:szCs w:val="20"/>
              </w:rPr>
              <w:t>or</w:t>
            </w:r>
            <w:r w:rsidRPr="00272EDE">
              <w:rPr>
                <w:spacing w:val="-2"/>
                <w:sz w:val="20"/>
                <w:szCs w:val="20"/>
              </w:rPr>
              <w:t xml:space="preserve"> </w:t>
            </w:r>
            <w:r w:rsidRPr="00272EDE">
              <w:rPr>
                <w:sz w:val="20"/>
                <w:szCs w:val="20"/>
              </w:rPr>
              <w:t>an</w:t>
            </w:r>
            <w:r w:rsidRPr="00272EDE">
              <w:rPr>
                <w:spacing w:val="-2"/>
                <w:sz w:val="20"/>
                <w:szCs w:val="20"/>
              </w:rPr>
              <w:t xml:space="preserve"> </w:t>
            </w:r>
            <w:r w:rsidRPr="00272EDE">
              <w:rPr>
                <w:sz w:val="20"/>
                <w:szCs w:val="20"/>
              </w:rPr>
              <w:t>elected</w:t>
            </w:r>
            <w:r w:rsidRPr="00272EDE">
              <w:rPr>
                <w:spacing w:val="-3"/>
                <w:sz w:val="20"/>
                <w:szCs w:val="20"/>
              </w:rPr>
              <w:t xml:space="preserve"> </w:t>
            </w:r>
            <w:r w:rsidRPr="00272EDE">
              <w:rPr>
                <w:sz w:val="20"/>
                <w:szCs w:val="20"/>
              </w:rPr>
              <w:t>member</w:t>
            </w:r>
            <w:r w:rsidRPr="00272EDE">
              <w:rPr>
                <w:spacing w:val="-1"/>
                <w:sz w:val="20"/>
                <w:szCs w:val="20"/>
              </w:rPr>
              <w:t xml:space="preserve"> </w:t>
            </w:r>
            <w:r w:rsidRPr="00272EDE">
              <w:rPr>
                <w:sz w:val="20"/>
                <w:szCs w:val="20"/>
              </w:rPr>
              <w:t>of a</w:t>
            </w:r>
            <w:r w:rsidRPr="00272EDE">
              <w:rPr>
                <w:spacing w:val="-2"/>
                <w:sz w:val="20"/>
                <w:szCs w:val="20"/>
              </w:rPr>
              <w:t xml:space="preserve"> </w:t>
            </w:r>
            <w:r w:rsidRPr="00272EDE">
              <w:rPr>
                <w:sz w:val="20"/>
                <w:szCs w:val="20"/>
              </w:rPr>
              <w:t>local</w:t>
            </w:r>
            <w:r w:rsidRPr="00272EDE">
              <w:rPr>
                <w:spacing w:val="-3"/>
                <w:sz w:val="20"/>
                <w:szCs w:val="20"/>
              </w:rPr>
              <w:t xml:space="preserve"> </w:t>
            </w:r>
            <w:r w:rsidRPr="00272EDE">
              <w:rPr>
                <w:sz w:val="20"/>
                <w:szCs w:val="20"/>
              </w:rPr>
              <w:t>authority is</w:t>
            </w:r>
            <w:r w:rsidRPr="00272EDE">
              <w:rPr>
                <w:spacing w:val="-1"/>
                <w:sz w:val="20"/>
                <w:szCs w:val="20"/>
              </w:rPr>
              <w:t xml:space="preserve"> </w:t>
            </w:r>
            <w:r w:rsidRPr="00272EDE">
              <w:rPr>
                <w:sz w:val="20"/>
                <w:szCs w:val="20"/>
              </w:rPr>
              <w:t>not</w:t>
            </w:r>
            <w:r w:rsidRPr="00272EDE">
              <w:rPr>
                <w:spacing w:val="1"/>
                <w:sz w:val="20"/>
                <w:szCs w:val="20"/>
              </w:rPr>
              <w:t xml:space="preserve"> </w:t>
            </w:r>
            <w:r w:rsidRPr="00272EDE">
              <w:rPr>
                <w:sz w:val="20"/>
                <w:szCs w:val="20"/>
              </w:rPr>
              <w:t>an officer</w:t>
            </w:r>
            <w:r w:rsidRPr="00272EDE">
              <w:rPr>
                <w:spacing w:val="-1"/>
                <w:sz w:val="20"/>
                <w:szCs w:val="20"/>
              </w:rPr>
              <w:t xml:space="preserve"> </w:t>
            </w:r>
            <w:r w:rsidRPr="00272EDE">
              <w:rPr>
                <w:sz w:val="20"/>
                <w:szCs w:val="20"/>
              </w:rPr>
              <w:t>while acting</w:t>
            </w:r>
            <w:r w:rsidRPr="00272EDE">
              <w:rPr>
                <w:spacing w:val="-1"/>
                <w:sz w:val="20"/>
                <w:szCs w:val="20"/>
              </w:rPr>
              <w:t xml:space="preserve"> </w:t>
            </w:r>
            <w:r w:rsidRPr="00272EDE">
              <w:rPr>
                <w:sz w:val="20"/>
                <w:szCs w:val="20"/>
              </w:rPr>
              <w:t>in</w:t>
            </w:r>
            <w:r w:rsidRPr="00272EDE">
              <w:rPr>
                <w:spacing w:val="1"/>
                <w:sz w:val="20"/>
                <w:szCs w:val="20"/>
              </w:rPr>
              <w:t xml:space="preserve"> </w:t>
            </w:r>
            <w:r w:rsidRPr="00272EDE">
              <w:rPr>
                <w:sz w:val="20"/>
                <w:szCs w:val="20"/>
              </w:rPr>
              <w:t>that</w:t>
            </w:r>
            <w:r w:rsidRPr="00272EDE">
              <w:rPr>
                <w:spacing w:val="-2"/>
                <w:sz w:val="20"/>
                <w:szCs w:val="20"/>
              </w:rPr>
              <w:t xml:space="preserve"> </w:t>
            </w:r>
            <w:r w:rsidRPr="00272EDE">
              <w:rPr>
                <w:sz w:val="20"/>
                <w:szCs w:val="20"/>
              </w:rPr>
              <w:t>capacity</w:t>
            </w:r>
          </w:p>
        </w:tc>
      </w:tr>
      <w:tr w:rsidR="0031551A" w:rsidRPr="00DB1E28" w14:paraId="2AF4AD10" w14:textId="77777777" w:rsidTr="00EB14E7">
        <w:trPr>
          <w:trHeight w:val="3216"/>
        </w:trPr>
        <w:tc>
          <w:tcPr>
            <w:tcW w:w="2580" w:type="dxa"/>
            <w:tcBorders>
              <w:top w:val="single" w:sz="2" w:space="0" w:color="BEBEBE"/>
              <w:bottom w:val="single" w:sz="2" w:space="0" w:color="BEBEBE"/>
            </w:tcBorders>
          </w:tcPr>
          <w:p w14:paraId="68CFAB57" w14:textId="77777777" w:rsidR="0031551A" w:rsidRPr="00DB1E28" w:rsidRDefault="0031551A" w:rsidP="006E48EF">
            <w:pPr>
              <w:pStyle w:val="TableParagraph"/>
              <w:spacing w:before="165"/>
              <w:ind w:left="122" w:right="134"/>
              <w:rPr>
                <w:b/>
                <w:sz w:val="20"/>
              </w:rPr>
            </w:pPr>
            <w:r w:rsidRPr="00DB1E28">
              <w:rPr>
                <w:b/>
                <w:color w:val="135B85"/>
                <w:sz w:val="20"/>
              </w:rPr>
              <w:t>Person conducting a</w:t>
            </w:r>
            <w:r w:rsidRPr="00DB1E28">
              <w:rPr>
                <w:b/>
                <w:color w:val="135B85"/>
                <w:spacing w:val="1"/>
                <w:sz w:val="20"/>
              </w:rPr>
              <w:t xml:space="preserve"> </w:t>
            </w:r>
            <w:r w:rsidRPr="00DB1E28">
              <w:rPr>
                <w:b/>
                <w:color w:val="135B85"/>
                <w:sz w:val="20"/>
              </w:rPr>
              <w:t>business</w:t>
            </w:r>
            <w:r w:rsidRPr="00DB1E28">
              <w:rPr>
                <w:b/>
                <w:color w:val="135B85"/>
                <w:spacing w:val="-10"/>
                <w:sz w:val="20"/>
              </w:rPr>
              <w:t xml:space="preserve"> </w:t>
            </w:r>
            <w:r w:rsidRPr="00DB1E28">
              <w:rPr>
                <w:b/>
                <w:color w:val="135B85"/>
                <w:sz w:val="20"/>
              </w:rPr>
              <w:t>or</w:t>
            </w:r>
            <w:r w:rsidRPr="00DB1E28">
              <w:rPr>
                <w:b/>
                <w:color w:val="135B85"/>
                <w:spacing w:val="-9"/>
                <w:sz w:val="20"/>
              </w:rPr>
              <w:t xml:space="preserve"> </w:t>
            </w:r>
            <w:r w:rsidRPr="00DB1E28">
              <w:rPr>
                <w:b/>
                <w:color w:val="135B85"/>
                <w:sz w:val="20"/>
              </w:rPr>
              <w:t>undertaking</w:t>
            </w:r>
            <w:r w:rsidRPr="00DB1E28">
              <w:rPr>
                <w:b/>
                <w:color w:val="135B85"/>
                <w:spacing w:val="-53"/>
                <w:sz w:val="20"/>
              </w:rPr>
              <w:t xml:space="preserve"> </w:t>
            </w:r>
            <w:r w:rsidRPr="00DB1E28">
              <w:rPr>
                <w:b/>
                <w:color w:val="135B85"/>
                <w:sz w:val="20"/>
              </w:rPr>
              <w:t>(PCBU)</w:t>
            </w:r>
          </w:p>
        </w:tc>
        <w:tc>
          <w:tcPr>
            <w:tcW w:w="6462" w:type="dxa"/>
            <w:tcBorders>
              <w:top w:val="single" w:sz="2" w:space="0" w:color="BEBEBE"/>
              <w:bottom w:val="single" w:sz="2" w:space="0" w:color="BEBEBE"/>
            </w:tcBorders>
          </w:tcPr>
          <w:p w14:paraId="01ED1A20" w14:textId="77777777" w:rsidR="0031551A" w:rsidRPr="00DB1E28" w:rsidRDefault="0031551A" w:rsidP="0031551A">
            <w:pPr>
              <w:pStyle w:val="TableParagraph"/>
              <w:spacing w:before="165"/>
              <w:ind w:left="139" w:right="299"/>
              <w:jc w:val="both"/>
              <w:rPr>
                <w:sz w:val="20"/>
              </w:rPr>
            </w:pPr>
            <w:r w:rsidRPr="00DB1E28">
              <w:rPr>
                <w:sz w:val="20"/>
              </w:rPr>
              <w:t>A</w:t>
            </w:r>
            <w:r w:rsidRPr="00DB1E28">
              <w:rPr>
                <w:spacing w:val="-3"/>
                <w:sz w:val="20"/>
              </w:rPr>
              <w:t xml:space="preserve"> </w:t>
            </w:r>
            <w:r w:rsidRPr="00DB1E28">
              <w:rPr>
                <w:sz w:val="20"/>
              </w:rPr>
              <w:t>PCBU</w:t>
            </w:r>
            <w:r w:rsidRPr="00DB1E28">
              <w:rPr>
                <w:spacing w:val="1"/>
                <w:sz w:val="20"/>
              </w:rPr>
              <w:t xml:space="preserve"> </w:t>
            </w:r>
            <w:r w:rsidRPr="00DB1E28">
              <w:rPr>
                <w:sz w:val="20"/>
              </w:rPr>
              <w:t>is</w:t>
            </w:r>
            <w:r w:rsidRPr="00DB1E28">
              <w:rPr>
                <w:spacing w:val="-2"/>
                <w:sz w:val="20"/>
              </w:rPr>
              <w:t xml:space="preserve"> </w:t>
            </w:r>
            <w:r w:rsidRPr="00DB1E28">
              <w:rPr>
                <w:sz w:val="20"/>
              </w:rPr>
              <w:t>an umbrella</w:t>
            </w:r>
            <w:r w:rsidRPr="00DB1E28">
              <w:rPr>
                <w:spacing w:val="-3"/>
                <w:sz w:val="20"/>
              </w:rPr>
              <w:t xml:space="preserve"> </w:t>
            </w:r>
            <w:r w:rsidRPr="00DB1E28">
              <w:rPr>
                <w:sz w:val="20"/>
              </w:rPr>
              <w:t>concept</w:t>
            </w:r>
            <w:r w:rsidRPr="00DB1E28">
              <w:rPr>
                <w:spacing w:val="-2"/>
                <w:sz w:val="20"/>
              </w:rPr>
              <w:t xml:space="preserve"> </w:t>
            </w:r>
            <w:r w:rsidRPr="00DB1E28">
              <w:rPr>
                <w:sz w:val="20"/>
              </w:rPr>
              <w:t>which</w:t>
            </w:r>
            <w:r w:rsidRPr="00DB1E28">
              <w:rPr>
                <w:spacing w:val="-2"/>
                <w:sz w:val="20"/>
              </w:rPr>
              <w:t xml:space="preserve"> </w:t>
            </w:r>
            <w:r w:rsidRPr="00DB1E28">
              <w:rPr>
                <w:sz w:val="20"/>
              </w:rPr>
              <w:t>intends</w:t>
            </w:r>
            <w:r w:rsidRPr="00DB1E28">
              <w:rPr>
                <w:spacing w:val="-2"/>
                <w:sz w:val="20"/>
              </w:rPr>
              <w:t xml:space="preserve"> </w:t>
            </w:r>
            <w:r w:rsidRPr="00DB1E28">
              <w:rPr>
                <w:sz w:val="20"/>
              </w:rPr>
              <w:t>to</w:t>
            </w:r>
            <w:r w:rsidRPr="00DB1E28">
              <w:rPr>
                <w:spacing w:val="-2"/>
                <w:sz w:val="20"/>
              </w:rPr>
              <w:t xml:space="preserve"> </w:t>
            </w:r>
            <w:r w:rsidRPr="00DB1E28">
              <w:rPr>
                <w:sz w:val="20"/>
              </w:rPr>
              <w:t>capture</w:t>
            </w:r>
            <w:r w:rsidRPr="00DB1E28">
              <w:rPr>
                <w:spacing w:val="-3"/>
                <w:sz w:val="20"/>
              </w:rPr>
              <w:t xml:space="preserve"> </w:t>
            </w:r>
            <w:r w:rsidRPr="00DB1E28">
              <w:rPr>
                <w:sz w:val="20"/>
              </w:rPr>
              <w:t>all</w:t>
            </w:r>
            <w:r w:rsidRPr="00DB1E28">
              <w:rPr>
                <w:spacing w:val="-3"/>
                <w:sz w:val="20"/>
              </w:rPr>
              <w:t xml:space="preserve"> </w:t>
            </w:r>
            <w:r w:rsidRPr="00DB1E28">
              <w:rPr>
                <w:sz w:val="20"/>
              </w:rPr>
              <w:t>types</w:t>
            </w:r>
            <w:r w:rsidRPr="00DB1E28">
              <w:rPr>
                <w:spacing w:val="-1"/>
                <w:sz w:val="20"/>
              </w:rPr>
              <w:t xml:space="preserve"> </w:t>
            </w:r>
            <w:r w:rsidRPr="00DB1E28">
              <w:rPr>
                <w:sz w:val="20"/>
              </w:rPr>
              <w:t>of</w:t>
            </w:r>
            <w:r w:rsidRPr="00DB1E28">
              <w:rPr>
                <w:spacing w:val="-53"/>
                <w:sz w:val="20"/>
              </w:rPr>
              <w:t xml:space="preserve"> </w:t>
            </w:r>
            <w:r w:rsidRPr="00DB1E28">
              <w:rPr>
                <w:sz w:val="20"/>
              </w:rPr>
              <w:t>working arrangements or</w:t>
            </w:r>
            <w:r w:rsidRPr="00DB1E28">
              <w:rPr>
                <w:spacing w:val="-1"/>
                <w:sz w:val="20"/>
              </w:rPr>
              <w:t xml:space="preserve"> </w:t>
            </w:r>
            <w:r w:rsidRPr="00DB1E28">
              <w:rPr>
                <w:sz w:val="20"/>
              </w:rPr>
              <w:t>relationships.</w:t>
            </w:r>
          </w:p>
          <w:p w14:paraId="000FF839" w14:textId="77777777" w:rsidR="0031551A" w:rsidRPr="00DB1E28" w:rsidRDefault="0031551A" w:rsidP="0031551A">
            <w:pPr>
              <w:pStyle w:val="TableParagraph"/>
              <w:spacing w:before="121"/>
              <w:ind w:left="139"/>
              <w:jc w:val="both"/>
              <w:rPr>
                <w:sz w:val="20"/>
              </w:rPr>
            </w:pPr>
            <w:r w:rsidRPr="00DB1E28">
              <w:rPr>
                <w:sz w:val="20"/>
              </w:rPr>
              <w:t>A</w:t>
            </w:r>
            <w:r w:rsidRPr="00DB1E28">
              <w:rPr>
                <w:spacing w:val="-3"/>
                <w:sz w:val="20"/>
              </w:rPr>
              <w:t xml:space="preserve"> </w:t>
            </w:r>
            <w:r w:rsidRPr="00DB1E28">
              <w:rPr>
                <w:sz w:val="20"/>
              </w:rPr>
              <w:t>PCBU</w:t>
            </w:r>
            <w:r w:rsidRPr="00DB1E28">
              <w:rPr>
                <w:spacing w:val="1"/>
                <w:sz w:val="20"/>
              </w:rPr>
              <w:t xml:space="preserve"> </w:t>
            </w:r>
            <w:r w:rsidRPr="00DB1E28">
              <w:rPr>
                <w:sz w:val="20"/>
              </w:rPr>
              <w:t>includes</w:t>
            </w:r>
            <w:r w:rsidRPr="00DB1E28">
              <w:rPr>
                <w:spacing w:val="-1"/>
                <w:sz w:val="20"/>
              </w:rPr>
              <w:t xml:space="preserve"> </w:t>
            </w:r>
            <w:r w:rsidRPr="00DB1E28">
              <w:rPr>
                <w:sz w:val="20"/>
              </w:rPr>
              <w:t>a:</w:t>
            </w:r>
          </w:p>
          <w:p w14:paraId="7FB257D4" w14:textId="77777777" w:rsidR="0031551A" w:rsidRPr="00DB1E28" w:rsidRDefault="0031551A" w:rsidP="00CF4BF4">
            <w:pPr>
              <w:pStyle w:val="TableParagraph"/>
              <w:numPr>
                <w:ilvl w:val="0"/>
                <w:numId w:val="30"/>
              </w:numPr>
              <w:tabs>
                <w:tab w:val="left" w:pos="497"/>
                <w:tab w:val="left" w:pos="498"/>
              </w:tabs>
              <w:spacing w:before="121" w:line="245" w:lineRule="exact"/>
              <w:ind w:hanging="359"/>
              <w:jc w:val="both"/>
              <w:rPr>
                <w:sz w:val="20"/>
              </w:rPr>
            </w:pPr>
            <w:r w:rsidRPr="00DB1E28">
              <w:rPr>
                <w:sz w:val="20"/>
              </w:rPr>
              <w:t>company</w:t>
            </w:r>
          </w:p>
          <w:p w14:paraId="77E06EE5" w14:textId="368C9B58" w:rsidR="0031551A" w:rsidRPr="00DB1E28" w:rsidRDefault="0031551A" w:rsidP="00CF4BF4">
            <w:pPr>
              <w:pStyle w:val="TableParagraph"/>
              <w:numPr>
                <w:ilvl w:val="0"/>
                <w:numId w:val="30"/>
              </w:numPr>
              <w:tabs>
                <w:tab w:val="left" w:pos="497"/>
                <w:tab w:val="left" w:pos="498"/>
              </w:tabs>
              <w:spacing w:before="0" w:line="244" w:lineRule="exact"/>
              <w:ind w:hanging="359"/>
              <w:jc w:val="both"/>
              <w:rPr>
                <w:sz w:val="20"/>
              </w:rPr>
            </w:pPr>
            <w:r w:rsidRPr="00DB1E28">
              <w:rPr>
                <w:sz w:val="20"/>
              </w:rPr>
              <w:t>unincorporated</w:t>
            </w:r>
            <w:r w:rsidRPr="00DB1E28">
              <w:rPr>
                <w:spacing w:val="-4"/>
                <w:sz w:val="20"/>
              </w:rPr>
              <w:t xml:space="preserve"> </w:t>
            </w:r>
            <w:r w:rsidRPr="00DB1E28">
              <w:rPr>
                <w:sz w:val="20"/>
              </w:rPr>
              <w:t>body</w:t>
            </w:r>
            <w:r w:rsidRPr="00DB1E28">
              <w:rPr>
                <w:spacing w:val="-3"/>
                <w:sz w:val="20"/>
              </w:rPr>
              <w:t xml:space="preserve"> </w:t>
            </w:r>
            <w:r w:rsidRPr="00DB1E28">
              <w:rPr>
                <w:sz w:val="20"/>
              </w:rPr>
              <w:t>or</w:t>
            </w:r>
            <w:r w:rsidRPr="00DB1E28">
              <w:rPr>
                <w:spacing w:val="-1"/>
                <w:sz w:val="20"/>
              </w:rPr>
              <w:t xml:space="preserve"> </w:t>
            </w:r>
            <w:r w:rsidRPr="00DB1E28">
              <w:rPr>
                <w:sz w:val="20"/>
              </w:rPr>
              <w:t>association</w:t>
            </w:r>
            <w:r w:rsidR="00272EDE">
              <w:rPr>
                <w:sz w:val="20"/>
              </w:rPr>
              <w:t>; and</w:t>
            </w:r>
          </w:p>
          <w:p w14:paraId="780B4571" w14:textId="77777777" w:rsidR="0031551A" w:rsidRPr="00DB1E28" w:rsidRDefault="0031551A" w:rsidP="00CF4BF4">
            <w:pPr>
              <w:pStyle w:val="TableParagraph"/>
              <w:numPr>
                <w:ilvl w:val="0"/>
                <w:numId w:val="30"/>
              </w:numPr>
              <w:tabs>
                <w:tab w:val="left" w:pos="497"/>
                <w:tab w:val="left" w:pos="498"/>
              </w:tabs>
              <w:spacing w:before="0" w:line="244" w:lineRule="exact"/>
              <w:ind w:hanging="359"/>
              <w:jc w:val="both"/>
              <w:rPr>
                <w:sz w:val="20"/>
              </w:rPr>
            </w:pPr>
            <w:r w:rsidRPr="00DB1E28">
              <w:rPr>
                <w:sz w:val="20"/>
              </w:rPr>
              <w:t>sole</w:t>
            </w:r>
            <w:r w:rsidRPr="00DB1E28">
              <w:rPr>
                <w:spacing w:val="-4"/>
                <w:sz w:val="20"/>
              </w:rPr>
              <w:t xml:space="preserve"> </w:t>
            </w:r>
            <w:r w:rsidRPr="00DB1E28">
              <w:rPr>
                <w:sz w:val="20"/>
              </w:rPr>
              <w:t>trader</w:t>
            </w:r>
            <w:r w:rsidRPr="00DB1E28">
              <w:rPr>
                <w:spacing w:val="-2"/>
                <w:sz w:val="20"/>
              </w:rPr>
              <w:t xml:space="preserve"> </w:t>
            </w:r>
            <w:r w:rsidRPr="00DB1E28">
              <w:rPr>
                <w:sz w:val="20"/>
              </w:rPr>
              <w:t>or</w:t>
            </w:r>
            <w:r w:rsidRPr="00DB1E28">
              <w:rPr>
                <w:spacing w:val="-3"/>
                <w:sz w:val="20"/>
              </w:rPr>
              <w:t xml:space="preserve"> </w:t>
            </w:r>
            <w:r w:rsidRPr="00DB1E28">
              <w:rPr>
                <w:sz w:val="20"/>
              </w:rPr>
              <w:t>self-employed</w:t>
            </w:r>
            <w:r w:rsidRPr="00DB1E28">
              <w:rPr>
                <w:spacing w:val="-3"/>
                <w:sz w:val="20"/>
              </w:rPr>
              <w:t xml:space="preserve"> </w:t>
            </w:r>
            <w:r w:rsidRPr="00DB1E28">
              <w:rPr>
                <w:sz w:val="20"/>
              </w:rPr>
              <w:t>person.</w:t>
            </w:r>
          </w:p>
          <w:p w14:paraId="637402CC" w14:textId="77777777" w:rsidR="0031551A" w:rsidRPr="00DB1E28" w:rsidRDefault="0031551A" w:rsidP="0031551A">
            <w:pPr>
              <w:pStyle w:val="TableParagraph"/>
              <w:spacing w:before="116"/>
              <w:ind w:left="139"/>
              <w:jc w:val="both"/>
              <w:rPr>
                <w:sz w:val="20"/>
              </w:rPr>
            </w:pPr>
            <w:r w:rsidRPr="00DB1E28">
              <w:rPr>
                <w:sz w:val="20"/>
              </w:rPr>
              <w:t>Individuals</w:t>
            </w:r>
            <w:r w:rsidRPr="00DB1E28">
              <w:rPr>
                <w:spacing w:val="-3"/>
                <w:sz w:val="20"/>
              </w:rPr>
              <w:t xml:space="preserve"> </w:t>
            </w:r>
            <w:r w:rsidRPr="00DB1E28">
              <w:rPr>
                <w:sz w:val="20"/>
              </w:rPr>
              <w:t>who</w:t>
            </w:r>
            <w:r w:rsidRPr="00DB1E28">
              <w:rPr>
                <w:spacing w:val="-3"/>
                <w:sz w:val="20"/>
              </w:rPr>
              <w:t xml:space="preserve"> </w:t>
            </w:r>
            <w:r w:rsidRPr="00DB1E28">
              <w:rPr>
                <w:sz w:val="20"/>
              </w:rPr>
              <w:t>are</w:t>
            </w:r>
            <w:r w:rsidRPr="00DB1E28">
              <w:rPr>
                <w:spacing w:val="-1"/>
                <w:sz w:val="20"/>
              </w:rPr>
              <w:t xml:space="preserve"> </w:t>
            </w:r>
            <w:r w:rsidRPr="00DB1E28">
              <w:rPr>
                <w:sz w:val="20"/>
              </w:rPr>
              <w:t>in</w:t>
            </w:r>
            <w:r w:rsidRPr="00DB1E28">
              <w:rPr>
                <w:spacing w:val="-2"/>
                <w:sz w:val="20"/>
              </w:rPr>
              <w:t xml:space="preserve"> </w:t>
            </w:r>
            <w:r w:rsidRPr="00DB1E28">
              <w:rPr>
                <w:sz w:val="20"/>
              </w:rPr>
              <w:t>a</w:t>
            </w:r>
            <w:r w:rsidRPr="00DB1E28">
              <w:rPr>
                <w:spacing w:val="-3"/>
                <w:sz w:val="20"/>
              </w:rPr>
              <w:t xml:space="preserve"> </w:t>
            </w:r>
            <w:r w:rsidRPr="00DB1E28">
              <w:rPr>
                <w:sz w:val="20"/>
              </w:rPr>
              <w:t>partnership</w:t>
            </w:r>
            <w:r w:rsidRPr="00DB1E28">
              <w:rPr>
                <w:spacing w:val="-1"/>
                <w:sz w:val="20"/>
              </w:rPr>
              <w:t xml:space="preserve"> </w:t>
            </w:r>
            <w:r w:rsidRPr="00DB1E28">
              <w:rPr>
                <w:sz w:val="20"/>
              </w:rPr>
              <w:t>that</w:t>
            </w:r>
            <w:r w:rsidRPr="00DB1E28">
              <w:rPr>
                <w:spacing w:val="-4"/>
                <w:sz w:val="20"/>
              </w:rPr>
              <w:t xml:space="preserve"> </w:t>
            </w:r>
            <w:r w:rsidRPr="00DB1E28">
              <w:rPr>
                <w:sz w:val="20"/>
              </w:rPr>
              <w:t>is</w:t>
            </w:r>
            <w:r w:rsidRPr="00DB1E28">
              <w:rPr>
                <w:spacing w:val="-2"/>
                <w:sz w:val="20"/>
              </w:rPr>
              <w:t xml:space="preserve"> </w:t>
            </w:r>
            <w:r w:rsidRPr="00DB1E28">
              <w:rPr>
                <w:sz w:val="20"/>
              </w:rPr>
              <w:t>conducting</w:t>
            </w:r>
            <w:r w:rsidRPr="00DB1E28">
              <w:rPr>
                <w:spacing w:val="-1"/>
                <w:sz w:val="20"/>
              </w:rPr>
              <w:t xml:space="preserve"> </w:t>
            </w:r>
            <w:r w:rsidRPr="00DB1E28">
              <w:rPr>
                <w:sz w:val="20"/>
              </w:rPr>
              <w:t>a</w:t>
            </w:r>
            <w:r w:rsidRPr="00DB1E28">
              <w:rPr>
                <w:spacing w:val="-3"/>
                <w:sz w:val="20"/>
              </w:rPr>
              <w:t xml:space="preserve"> </w:t>
            </w:r>
            <w:r w:rsidRPr="00DB1E28">
              <w:rPr>
                <w:sz w:val="20"/>
              </w:rPr>
              <w:t>business</w:t>
            </w:r>
            <w:r w:rsidRPr="00DB1E28">
              <w:rPr>
                <w:spacing w:val="-3"/>
                <w:sz w:val="20"/>
              </w:rPr>
              <w:t xml:space="preserve"> </w:t>
            </w:r>
            <w:r w:rsidRPr="00DB1E28">
              <w:rPr>
                <w:sz w:val="20"/>
              </w:rPr>
              <w:t>will</w:t>
            </w:r>
            <w:r w:rsidRPr="00DB1E28">
              <w:rPr>
                <w:spacing w:val="-52"/>
                <w:sz w:val="20"/>
              </w:rPr>
              <w:t xml:space="preserve"> </w:t>
            </w:r>
            <w:r w:rsidRPr="00DB1E28">
              <w:rPr>
                <w:sz w:val="20"/>
              </w:rPr>
              <w:t>individually</w:t>
            </w:r>
            <w:r w:rsidRPr="00DB1E28">
              <w:rPr>
                <w:spacing w:val="-1"/>
                <w:sz w:val="20"/>
              </w:rPr>
              <w:t xml:space="preserve"> </w:t>
            </w:r>
            <w:r w:rsidRPr="00DB1E28">
              <w:rPr>
                <w:sz w:val="20"/>
              </w:rPr>
              <w:t>and</w:t>
            </w:r>
            <w:r w:rsidRPr="00DB1E28">
              <w:rPr>
                <w:spacing w:val="-1"/>
                <w:sz w:val="20"/>
              </w:rPr>
              <w:t xml:space="preserve"> </w:t>
            </w:r>
            <w:r w:rsidRPr="00DB1E28">
              <w:rPr>
                <w:sz w:val="20"/>
              </w:rPr>
              <w:t>collectively</w:t>
            </w:r>
            <w:r w:rsidRPr="00DB1E28">
              <w:rPr>
                <w:spacing w:val="2"/>
                <w:sz w:val="20"/>
              </w:rPr>
              <w:t xml:space="preserve"> </w:t>
            </w:r>
            <w:r w:rsidRPr="00DB1E28">
              <w:rPr>
                <w:sz w:val="20"/>
              </w:rPr>
              <w:t>be</w:t>
            </w:r>
            <w:r w:rsidRPr="00DB1E28">
              <w:rPr>
                <w:spacing w:val="-2"/>
                <w:sz w:val="20"/>
              </w:rPr>
              <w:t xml:space="preserve"> </w:t>
            </w:r>
            <w:r w:rsidRPr="00DB1E28">
              <w:rPr>
                <w:sz w:val="20"/>
              </w:rPr>
              <w:t>a</w:t>
            </w:r>
            <w:r w:rsidRPr="00DB1E28">
              <w:rPr>
                <w:spacing w:val="1"/>
                <w:sz w:val="20"/>
              </w:rPr>
              <w:t xml:space="preserve"> </w:t>
            </w:r>
            <w:r w:rsidRPr="00DB1E28">
              <w:rPr>
                <w:sz w:val="20"/>
              </w:rPr>
              <w:t>PCBU.</w:t>
            </w:r>
          </w:p>
          <w:p w14:paraId="749C4AF6" w14:textId="77777777" w:rsidR="0031551A" w:rsidRPr="00DB1E28" w:rsidRDefault="0031551A" w:rsidP="0031551A">
            <w:pPr>
              <w:pStyle w:val="TableParagraph"/>
              <w:spacing w:before="122"/>
              <w:ind w:left="139" w:right="396"/>
              <w:jc w:val="both"/>
              <w:rPr>
                <w:sz w:val="20"/>
              </w:rPr>
            </w:pPr>
            <w:r w:rsidRPr="00DB1E28">
              <w:rPr>
                <w:sz w:val="20"/>
              </w:rPr>
              <w:t>A</w:t>
            </w:r>
            <w:r w:rsidRPr="00DB1E28">
              <w:rPr>
                <w:spacing w:val="-3"/>
                <w:sz w:val="20"/>
              </w:rPr>
              <w:t xml:space="preserve"> </w:t>
            </w:r>
            <w:r w:rsidRPr="00DB1E28">
              <w:rPr>
                <w:sz w:val="20"/>
              </w:rPr>
              <w:t>volunteer</w:t>
            </w:r>
            <w:r w:rsidRPr="00DB1E28">
              <w:rPr>
                <w:spacing w:val="-2"/>
                <w:sz w:val="20"/>
              </w:rPr>
              <w:t xml:space="preserve"> </w:t>
            </w:r>
            <w:r w:rsidRPr="00DB1E28">
              <w:rPr>
                <w:sz w:val="20"/>
              </w:rPr>
              <w:t>association</w:t>
            </w:r>
            <w:r w:rsidRPr="00DB1E28">
              <w:rPr>
                <w:spacing w:val="-2"/>
                <w:sz w:val="20"/>
              </w:rPr>
              <w:t xml:space="preserve"> </w:t>
            </w:r>
            <w:r w:rsidRPr="00DB1E28">
              <w:rPr>
                <w:sz w:val="20"/>
              </w:rPr>
              <w:t>(defined</w:t>
            </w:r>
            <w:r w:rsidRPr="00DB1E28">
              <w:rPr>
                <w:spacing w:val="-2"/>
                <w:sz w:val="20"/>
              </w:rPr>
              <w:t xml:space="preserve"> </w:t>
            </w:r>
            <w:r w:rsidRPr="00DB1E28">
              <w:rPr>
                <w:sz w:val="20"/>
              </w:rPr>
              <w:t>under</w:t>
            </w:r>
            <w:r w:rsidRPr="00DB1E28">
              <w:rPr>
                <w:spacing w:val="-2"/>
                <w:sz w:val="20"/>
              </w:rPr>
              <w:t xml:space="preserve"> </w:t>
            </w:r>
            <w:r w:rsidRPr="00DB1E28">
              <w:rPr>
                <w:sz w:val="20"/>
              </w:rPr>
              <w:t>the</w:t>
            </w:r>
            <w:r w:rsidRPr="00DB1E28">
              <w:rPr>
                <w:spacing w:val="-1"/>
                <w:sz w:val="20"/>
              </w:rPr>
              <w:t xml:space="preserve"> </w:t>
            </w:r>
            <w:r w:rsidRPr="00DB1E28">
              <w:rPr>
                <w:sz w:val="20"/>
              </w:rPr>
              <w:t>WHS</w:t>
            </w:r>
            <w:r w:rsidRPr="00DB1E28">
              <w:rPr>
                <w:spacing w:val="-2"/>
                <w:sz w:val="20"/>
              </w:rPr>
              <w:t xml:space="preserve"> </w:t>
            </w:r>
            <w:r w:rsidRPr="00DB1E28">
              <w:rPr>
                <w:sz w:val="20"/>
              </w:rPr>
              <w:t>Act,</w:t>
            </w:r>
            <w:r w:rsidRPr="00DB1E28">
              <w:rPr>
                <w:spacing w:val="-2"/>
                <w:sz w:val="20"/>
              </w:rPr>
              <w:t xml:space="preserve"> </w:t>
            </w:r>
            <w:r w:rsidRPr="00DB1E28">
              <w:rPr>
                <w:sz w:val="20"/>
              </w:rPr>
              <w:t>see</w:t>
            </w:r>
            <w:r w:rsidRPr="00DB1E28">
              <w:rPr>
                <w:spacing w:val="-2"/>
                <w:sz w:val="20"/>
              </w:rPr>
              <w:t xml:space="preserve"> </w:t>
            </w:r>
            <w:r w:rsidRPr="00DB1E28">
              <w:rPr>
                <w:sz w:val="20"/>
              </w:rPr>
              <w:t>below)</w:t>
            </w:r>
            <w:r w:rsidRPr="00DB1E28">
              <w:rPr>
                <w:spacing w:val="-1"/>
                <w:sz w:val="20"/>
              </w:rPr>
              <w:t xml:space="preserve"> </w:t>
            </w:r>
            <w:r w:rsidRPr="00DB1E28">
              <w:rPr>
                <w:sz w:val="20"/>
              </w:rPr>
              <w:t>or</w:t>
            </w:r>
            <w:r w:rsidRPr="00DB1E28">
              <w:rPr>
                <w:spacing w:val="-53"/>
                <w:sz w:val="20"/>
              </w:rPr>
              <w:t xml:space="preserve"> </w:t>
            </w:r>
            <w:r w:rsidRPr="00DB1E28">
              <w:rPr>
                <w:sz w:val="20"/>
              </w:rPr>
              <w:t>elected</w:t>
            </w:r>
            <w:r w:rsidRPr="00DB1E28">
              <w:rPr>
                <w:spacing w:val="-2"/>
                <w:sz w:val="20"/>
              </w:rPr>
              <w:t xml:space="preserve"> </w:t>
            </w:r>
            <w:r w:rsidRPr="00DB1E28">
              <w:rPr>
                <w:sz w:val="20"/>
              </w:rPr>
              <w:t>members of</w:t>
            </w:r>
            <w:r w:rsidRPr="00DB1E28">
              <w:rPr>
                <w:spacing w:val="-2"/>
                <w:sz w:val="20"/>
              </w:rPr>
              <w:t xml:space="preserve"> </w:t>
            </w:r>
            <w:r w:rsidRPr="00DB1E28">
              <w:rPr>
                <w:sz w:val="20"/>
              </w:rPr>
              <w:t>a</w:t>
            </w:r>
            <w:r w:rsidRPr="00DB1E28">
              <w:rPr>
                <w:spacing w:val="1"/>
                <w:sz w:val="20"/>
              </w:rPr>
              <w:t xml:space="preserve"> </w:t>
            </w:r>
            <w:r w:rsidRPr="00DB1E28">
              <w:rPr>
                <w:sz w:val="20"/>
              </w:rPr>
              <w:t>local</w:t>
            </w:r>
            <w:r w:rsidRPr="00DB1E28">
              <w:rPr>
                <w:spacing w:val="-1"/>
                <w:sz w:val="20"/>
              </w:rPr>
              <w:t xml:space="preserve"> </w:t>
            </w:r>
            <w:r w:rsidRPr="00DB1E28">
              <w:rPr>
                <w:sz w:val="20"/>
              </w:rPr>
              <w:t>authority</w:t>
            </w:r>
            <w:r w:rsidRPr="00DB1E28">
              <w:rPr>
                <w:spacing w:val="-1"/>
                <w:sz w:val="20"/>
              </w:rPr>
              <w:t xml:space="preserve"> </w:t>
            </w:r>
            <w:r w:rsidRPr="00DB1E28">
              <w:rPr>
                <w:sz w:val="20"/>
              </w:rPr>
              <w:t>will</w:t>
            </w:r>
            <w:r w:rsidRPr="00DB1E28">
              <w:rPr>
                <w:spacing w:val="-2"/>
                <w:sz w:val="20"/>
              </w:rPr>
              <w:t xml:space="preserve"> </w:t>
            </w:r>
            <w:r w:rsidRPr="00DB1E28">
              <w:rPr>
                <w:sz w:val="20"/>
              </w:rPr>
              <w:t>not</w:t>
            </w:r>
            <w:r w:rsidRPr="00DB1E28">
              <w:rPr>
                <w:spacing w:val="-2"/>
                <w:sz w:val="20"/>
              </w:rPr>
              <w:t xml:space="preserve"> </w:t>
            </w:r>
            <w:r w:rsidRPr="00DB1E28">
              <w:rPr>
                <w:sz w:val="20"/>
              </w:rPr>
              <w:t>be a</w:t>
            </w:r>
            <w:r w:rsidRPr="00DB1E28">
              <w:rPr>
                <w:spacing w:val="1"/>
                <w:sz w:val="20"/>
              </w:rPr>
              <w:t xml:space="preserve"> </w:t>
            </w:r>
            <w:r w:rsidRPr="00DB1E28">
              <w:rPr>
                <w:sz w:val="20"/>
              </w:rPr>
              <w:t>PCBU.</w:t>
            </w:r>
          </w:p>
        </w:tc>
      </w:tr>
      <w:tr w:rsidR="0031551A" w:rsidRPr="00DB1E28" w14:paraId="4B31F947" w14:textId="77777777" w:rsidTr="00EB14E7">
        <w:trPr>
          <w:trHeight w:val="3396"/>
        </w:trPr>
        <w:tc>
          <w:tcPr>
            <w:tcW w:w="2580" w:type="dxa"/>
            <w:tcBorders>
              <w:top w:val="single" w:sz="2" w:space="0" w:color="BEBEBE"/>
              <w:bottom w:val="single" w:sz="2" w:space="0" w:color="BEBEBE"/>
            </w:tcBorders>
          </w:tcPr>
          <w:p w14:paraId="07A015A8" w14:textId="77777777" w:rsidR="0031551A" w:rsidRPr="00DB1E28" w:rsidRDefault="0031551A" w:rsidP="0031551A">
            <w:pPr>
              <w:pStyle w:val="TableParagraph"/>
              <w:ind w:left="122"/>
              <w:jc w:val="both"/>
              <w:rPr>
                <w:b/>
                <w:sz w:val="20"/>
              </w:rPr>
            </w:pPr>
            <w:r w:rsidRPr="00DB1E28">
              <w:rPr>
                <w:b/>
                <w:color w:val="135B85"/>
                <w:sz w:val="20"/>
              </w:rPr>
              <w:t>Plant</w:t>
            </w:r>
          </w:p>
        </w:tc>
        <w:tc>
          <w:tcPr>
            <w:tcW w:w="6462" w:type="dxa"/>
            <w:tcBorders>
              <w:top w:val="single" w:sz="2" w:space="0" w:color="BEBEBE"/>
              <w:bottom w:val="single" w:sz="2" w:space="0" w:color="BEBEBE"/>
            </w:tcBorders>
          </w:tcPr>
          <w:p w14:paraId="236B9584" w14:textId="5F3E60C4" w:rsidR="0031551A" w:rsidRPr="00DB1E28" w:rsidRDefault="0031551A" w:rsidP="0031551A">
            <w:pPr>
              <w:pStyle w:val="TableParagraph"/>
              <w:ind w:left="139" w:right="124"/>
              <w:jc w:val="both"/>
              <w:rPr>
                <w:sz w:val="20"/>
              </w:rPr>
            </w:pPr>
            <w:r w:rsidRPr="004D36D4">
              <w:rPr>
                <w:sz w:val="20"/>
              </w:rPr>
              <w:t>Plant</w:t>
            </w:r>
            <w:r w:rsidRPr="00DB1E28">
              <w:rPr>
                <w:color w:val="135B85"/>
                <w:spacing w:val="-3"/>
                <w:sz w:val="20"/>
              </w:rPr>
              <w:t xml:space="preserve"> </w:t>
            </w:r>
            <w:r w:rsidR="004D36D4">
              <w:rPr>
                <w:sz w:val="20"/>
              </w:rPr>
              <w:t>inc</w:t>
            </w:r>
            <w:r w:rsidRPr="00DB1E28">
              <w:rPr>
                <w:sz w:val="20"/>
              </w:rPr>
              <w:t>ludes</w:t>
            </w:r>
            <w:r w:rsidRPr="00DB1E28">
              <w:rPr>
                <w:spacing w:val="-3"/>
                <w:sz w:val="20"/>
              </w:rPr>
              <w:t xml:space="preserve"> </w:t>
            </w:r>
            <w:r w:rsidRPr="00DB1E28">
              <w:rPr>
                <w:sz w:val="20"/>
              </w:rPr>
              <w:t>machinery,</w:t>
            </w:r>
            <w:r w:rsidRPr="00DB1E28">
              <w:rPr>
                <w:spacing w:val="-4"/>
                <w:sz w:val="20"/>
              </w:rPr>
              <w:t xml:space="preserve"> </w:t>
            </w:r>
            <w:r w:rsidRPr="00DB1E28">
              <w:rPr>
                <w:sz w:val="20"/>
              </w:rPr>
              <w:t>equipment,</w:t>
            </w:r>
            <w:r w:rsidRPr="00DB1E28">
              <w:rPr>
                <w:spacing w:val="-4"/>
                <w:sz w:val="20"/>
              </w:rPr>
              <w:t xml:space="preserve"> </w:t>
            </w:r>
            <w:r w:rsidRPr="00DB1E28">
              <w:rPr>
                <w:sz w:val="20"/>
              </w:rPr>
              <w:t>appliance,</w:t>
            </w:r>
            <w:r w:rsidRPr="00DB1E28">
              <w:rPr>
                <w:spacing w:val="-4"/>
                <w:sz w:val="20"/>
              </w:rPr>
              <w:t xml:space="preserve"> </w:t>
            </w:r>
            <w:r w:rsidRPr="00DB1E28">
              <w:rPr>
                <w:sz w:val="20"/>
              </w:rPr>
              <w:t>container,</w:t>
            </w:r>
            <w:r w:rsidR="004D36D4">
              <w:rPr>
                <w:sz w:val="20"/>
              </w:rPr>
              <w:t xml:space="preserve"> implement, and</w:t>
            </w:r>
            <w:r w:rsidRPr="00DB1E28">
              <w:rPr>
                <w:sz w:val="20"/>
              </w:rPr>
              <w:t xml:space="preserve"> </w:t>
            </w:r>
            <w:r w:rsidR="004D36D4">
              <w:rPr>
                <w:sz w:val="20"/>
              </w:rPr>
              <w:t xml:space="preserve">tool </w:t>
            </w:r>
            <w:r w:rsidRPr="00DB1E28">
              <w:rPr>
                <w:sz w:val="20"/>
              </w:rPr>
              <w:t>components or anything fitted or connected to those things.</w:t>
            </w:r>
            <w:r w:rsidRPr="00DB1E28">
              <w:rPr>
                <w:spacing w:val="1"/>
                <w:sz w:val="20"/>
              </w:rPr>
              <w:t xml:space="preserve"> </w:t>
            </w:r>
            <w:r w:rsidRPr="00DB1E28">
              <w:rPr>
                <w:sz w:val="20"/>
              </w:rPr>
              <w:t>Plant</w:t>
            </w:r>
            <w:r w:rsidRPr="00DB1E28">
              <w:rPr>
                <w:spacing w:val="5"/>
                <w:sz w:val="20"/>
              </w:rPr>
              <w:t xml:space="preserve"> </w:t>
            </w:r>
            <w:r w:rsidRPr="00DB1E28">
              <w:rPr>
                <w:sz w:val="20"/>
              </w:rPr>
              <w:t>includes</w:t>
            </w:r>
            <w:r w:rsidRPr="00DB1E28">
              <w:rPr>
                <w:spacing w:val="7"/>
                <w:sz w:val="20"/>
              </w:rPr>
              <w:t xml:space="preserve"> </w:t>
            </w:r>
            <w:r w:rsidRPr="00DB1E28">
              <w:rPr>
                <w:sz w:val="20"/>
              </w:rPr>
              <w:t>items</w:t>
            </w:r>
            <w:r w:rsidRPr="00DB1E28">
              <w:rPr>
                <w:spacing w:val="6"/>
                <w:sz w:val="20"/>
              </w:rPr>
              <w:t xml:space="preserve"> </w:t>
            </w:r>
            <w:r w:rsidRPr="00DB1E28">
              <w:rPr>
                <w:sz w:val="20"/>
              </w:rPr>
              <w:t>as</w:t>
            </w:r>
            <w:r w:rsidRPr="00DB1E28">
              <w:rPr>
                <w:spacing w:val="7"/>
                <w:sz w:val="20"/>
              </w:rPr>
              <w:t xml:space="preserve"> </w:t>
            </w:r>
            <w:r w:rsidRPr="00DB1E28">
              <w:rPr>
                <w:sz w:val="20"/>
              </w:rPr>
              <w:t>diverse</w:t>
            </w:r>
            <w:r w:rsidRPr="00DB1E28">
              <w:rPr>
                <w:spacing w:val="4"/>
                <w:sz w:val="20"/>
              </w:rPr>
              <w:t xml:space="preserve"> </w:t>
            </w:r>
            <w:r w:rsidRPr="00DB1E28">
              <w:rPr>
                <w:sz w:val="20"/>
              </w:rPr>
              <w:t>as</w:t>
            </w:r>
            <w:r w:rsidRPr="00DB1E28">
              <w:rPr>
                <w:spacing w:val="4"/>
                <w:sz w:val="20"/>
              </w:rPr>
              <w:t xml:space="preserve"> </w:t>
            </w:r>
            <w:r w:rsidRPr="00DB1E28">
              <w:rPr>
                <w:sz w:val="20"/>
              </w:rPr>
              <w:t>lifts,</w:t>
            </w:r>
            <w:r w:rsidRPr="00DB1E28">
              <w:rPr>
                <w:spacing w:val="4"/>
                <w:sz w:val="20"/>
              </w:rPr>
              <w:t xml:space="preserve"> </w:t>
            </w:r>
            <w:r w:rsidRPr="00DB1E28">
              <w:rPr>
                <w:sz w:val="20"/>
              </w:rPr>
              <w:t>cranes,</w:t>
            </w:r>
            <w:r w:rsidRPr="00DB1E28">
              <w:rPr>
                <w:spacing w:val="4"/>
                <w:sz w:val="20"/>
              </w:rPr>
              <w:t xml:space="preserve"> </w:t>
            </w:r>
            <w:r w:rsidRPr="00DB1E28">
              <w:rPr>
                <w:sz w:val="20"/>
              </w:rPr>
              <w:t>computers,</w:t>
            </w:r>
            <w:r w:rsidRPr="00DB1E28">
              <w:rPr>
                <w:spacing w:val="1"/>
                <w:sz w:val="20"/>
              </w:rPr>
              <w:t xml:space="preserve"> </w:t>
            </w:r>
            <w:r w:rsidRPr="00DB1E28">
              <w:rPr>
                <w:sz w:val="20"/>
              </w:rPr>
              <w:t>machinery, conveyors, forklifts, vehicles, power tools, quad bikes,</w:t>
            </w:r>
            <w:r w:rsidRPr="00DB1E28">
              <w:rPr>
                <w:spacing w:val="1"/>
                <w:sz w:val="20"/>
              </w:rPr>
              <w:t xml:space="preserve"> </w:t>
            </w:r>
            <w:r w:rsidRPr="00DB1E28">
              <w:rPr>
                <w:sz w:val="20"/>
              </w:rPr>
              <w:t>mobile</w:t>
            </w:r>
            <w:r w:rsidRPr="00DB1E28">
              <w:rPr>
                <w:spacing w:val="-2"/>
                <w:sz w:val="20"/>
              </w:rPr>
              <w:t xml:space="preserve"> </w:t>
            </w:r>
            <w:r w:rsidRPr="00DB1E28">
              <w:rPr>
                <w:sz w:val="20"/>
              </w:rPr>
              <w:t>plant</w:t>
            </w:r>
            <w:r w:rsidR="004D36D4">
              <w:rPr>
                <w:sz w:val="20"/>
              </w:rPr>
              <w:t>,</w:t>
            </w:r>
            <w:r w:rsidRPr="00DB1E28">
              <w:rPr>
                <w:spacing w:val="1"/>
                <w:sz w:val="20"/>
              </w:rPr>
              <w:t xml:space="preserve"> </w:t>
            </w:r>
            <w:r w:rsidRPr="00DB1E28">
              <w:rPr>
                <w:sz w:val="20"/>
              </w:rPr>
              <w:t>and</w:t>
            </w:r>
            <w:r w:rsidRPr="00DB1E28">
              <w:rPr>
                <w:spacing w:val="-1"/>
                <w:sz w:val="20"/>
              </w:rPr>
              <w:t xml:space="preserve"> </w:t>
            </w:r>
            <w:r w:rsidRPr="00DB1E28">
              <w:rPr>
                <w:sz w:val="20"/>
              </w:rPr>
              <w:t>amusement</w:t>
            </w:r>
            <w:r w:rsidRPr="00DB1E28">
              <w:rPr>
                <w:spacing w:val="-1"/>
                <w:sz w:val="20"/>
              </w:rPr>
              <w:t xml:space="preserve"> </w:t>
            </w:r>
            <w:r w:rsidRPr="00DB1E28">
              <w:rPr>
                <w:sz w:val="20"/>
              </w:rPr>
              <w:t>devices.</w:t>
            </w:r>
          </w:p>
          <w:p w14:paraId="7153A75E" w14:textId="77777777" w:rsidR="0031551A" w:rsidRPr="00DB1E28" w:rsidRDefault="0031551A" w:rsidP="0031551A">
            <w:pPr>
              <w:pStyle w:val="TableParagraph"/>
              <w:spacing w:before="120"/>
              <w:ind w:left="139" w:right="306"/>
              <w:jc w:val="both"/>
              <w:rPr>
                <w:sz w:val="20"/>
              </w:rPr>
            </w:pPr>
            <w:r w:rsidRPr="00DB1E28">
              <w:rPr>
                <w:sz w:val="20"/>
              </w:rPr>
              <w:t>Plant</w:t>
            </w:r>
            <w:r w:rsidRPr="00DB1E28">
              <w:rPr>
                <w:spacing w:val="-3"/>
                <w:sz w:val="20"/>
              </w:rPr>
              <w:t xml:space="preserve"> </w:t>
            </w:r>
            <w:r w:rsidRPr="00DB1E28">
              <w:rPr>
                <w:sz w:val="20"/>
              </w:rPr>
              <w:t>that</w:t>
            </w:r>
            <w:r w:rsidRPr="00DB1E28">
              <w:rPr>
                <w:spacing w:val="-3"/>
                <w:sz w:val="20"/>
              </w:rPr>
              <w:t xml:space="preserve"> </w:t>
            </w:r>
            <w:r w:rsidRPr="00DB1E28">
              <w:rPr>
                <w:sz w:val="20"/>
              </w:rPr>
              <w:t>relies</w:t>
            </w:r>
            <w:r w:rsidRPr="00DB1E28">
              <w:rPr>
                <w:spacing w:val="-1"/>
                <w:sz w:val="20"/>
              </w:rPr>
              <w:t xml:space="preserve"> </w:t>
            </w:r>
            <w:r w:rsidRPr="00DB1E28">
              <w:rPr>
                <w:sz w:val="20"/>
              </w:rPr>
              <w:t>exclusively</w:t>
            </w:r>
            <w:r w:rsidRPr="00DB1E28">
              <w:rPr>
                <w:spacing w:val="1"/>
                <w:sz w:val="20"/>
              </w:rPr>
              <w:t xml:space="preserve"> </w:t>
            </w:r>
            <w:r w:rsidRPr="00DB1E28">
              <w:rPr>
                <w:sz w:val="20"/>
              </w:rPr>
              <w:t>on</w:t>
            </w:r>
            <w:r w:rsidRPr="00DB1E28">
              <w:rPr>
                <w:spacing w:val="-3"/>
                <w:sz w:val="20"/>
              </w:rPr>
              <w:t xml:space="preserve"> </w:t>
            </w:r>
            <w:r w:rsidRPr="00DB1E28">
              <w:rPr>
                <w:sz w:val="20"/>
              </w:rPr>
              <w:t>manual</w:t>
            </w:r>
            <w:r w:rsidRPr="00DB1E28">
              <w:rPr>
                <w:spacing w:val="-1"/>
                <w:sz w:val="20"/>
              </w:rPr>
              <w:t xml:space="preserve"> </w:t>
            </w:r>
            <w:r w:rsidRPr="00DB1E28">
              <w:rPr>
                <w:sz w:val="20"/>
              </w:rPr>
              <w:t>power</w:t>
            </w:r>
            <w:r w:rsidRPr="00DB1E28">
              <w:rPr>
                <w:spacing w:val="-3"/>
                <w:sz w:val="20"/>
              </w:rPr>
              <w:t xml:space="preserve"> </w:t>
            </w:r>
            <w:r w:rsidRPr="00DB1E28">
              <w:rPr>
                <w:sz w:val="20"/>
              </w:rPr>
              <w:t>for its</w:t>
            </w:r>
            <w:r w:rsidRPr="00DB1E28">
              <w:rPr>
                <w:spacing w:val="-1"/>
                <w:sz w:val="20"/>
              </w:rPr>
              <w:t xml:space="preserve"> </w:t>
            </w:r>
            <w:r w:rsidRPr="00DB1E28">
              <w:rPr>
                <w:sz w:val="20"/>
              </w:rPr>
              <w:t>operation</w:t>
            </w:r>
            <w:r w:rsidRPr="00DB1E28">
              <w:rPr>
                <w:spacing w:val="-3"/>
                <w:sz w:val="20"/>
              </w:rPr>
              <w:t xml:space="preserve"> </w:t>
            </w:r>
            <w:r w:rsidRPr="00DB1E28">
              <w:rPr>
                <w:sz w:val="20"/>
              </w:rPr>
              <w:t>and</w:t>
            </w:r>
            <w:r w:rsidRPr="00DB1E28">
              <w:rPr>
                <w:spacing w:val="-1"/>
                <w:sz w:val="20"/>
              </w:rPr>
              <w:t xml:space="preserve"> </w:t>
            </w:r>
            <w:r w:rsidRPr="00DB1E28">
              <w:rPr>
                <w:sz w:val="20"/>
              </w:rPr>
              <w:t>is</w:t>
            </w:r>
            <w:r w:rsidRPr="00DB1E28">
              <w:rPr>
                <w:spacing w:val="-52"/>
                <w:sz w:val="20"/>
              </w:rPr>
              <w:t xml:space="preserve"> </w:t>
            </w:r>
            <w:r w:rsidRPr="00DB1E28">
              <w:rPr>
                <w:sz w:val="20"/>
              </w:rPr>
              <w:t>designed to be primarily supported by hand, for example a</w:t>
            </w:r>
            <w:r w:rsidRPr="00DB1E28">
              <w:rPr>
                <w:spacing w:val="1"/>
                <w:sz w:val="20"/>
              </w:rPr>
              <w:t xml:space="preserve"> </w:t>
            </w:r>
            <w:r w:rsidRPr="00DB1E28">
              <w:rPr>
                <w:sz w:val="20"/>
              </w:rPr>
              <w:t>screwdriver, is not covered by the WHS Regulations. The general</w:t>
            </w:r>
            <w:r w:rsidRPr="00DB1E28">
              <w:rPr>
                <w:spacing w:val="1"/>
                <w:sz w:val="20"/>
              </w:rPr>
              <w:t xml:space="preserve"> </w:t>
            </w:r>
            <w:r w:rsidRPr="00DB1E28">
              <w:rPr>
                <w:sz w:val="20"/>
              </w:rPr>
              <w:t>duty</w:t>
            </w:r>
            <w:r w:rsidRPr="00DB1E28">
              <w:rPr>
                <w:spacing w:val="-1"/>
                <w:sz w:val="20"/>
              </w:rPr>
              <w:t xml:space="preserve"> </w:t>
            </w:r>
            <w:r w:rsidRPr="00DB1E28">
              <w:rPr>
                <w:sz w:val="20"/>
              </w:rPr>
              <w:t>of</w:t>
            </w:r>
            <w:r w:rsidRPr="00DB1E28">
              <w:rPr>
                <w:spacing w:val="-2"/>
                <w:sz w:val="20"/>
              </w:rPr>
              <w:t xml:space="preserve"> </w:t>
            </w:r>
            <w:r w:rsidRPr="00DB1E28">
              <w:rPr>
                <w:sz w:val="20"/>
              </w:rPr>
              <w:t>care</w:t>
            </w:r>
            <w:r w:rsidRPr="00DB1E28">
              <w:rPr>
                <w:spacing w:val="1"/>
                <w:sz w:val="20"/>
              </w:rPr>
              <w:t xml:space="preserve"> </w:t>
            </w:r>
            <w:r w:rsidRPr="00DB1E28">
              <w:rPr>
                <w:sz w:val="20"/>
              </w:rPr>
              <w:t>under</w:t>
            </w:r>
            <w:r w:rsidRPr="00DB1E28">
              <w:rPr>
                <w:spacing w:val="-1"/>
                <w:sz w:val="20"/>
              </w:rPr>
              <w:t xml:space="preserve"> </w:t>
            </w:r>
            <w:r w:rsidRPr="00DB1E28">
              <w:rPr>
                <w:sz w:val="20"/>
              </w:rPr>
              <w:t>the</w:t>
            </w:r>
            <w:r w:rsidRPr="00DB1E28">
              <w:rPr>
                <w:spacing w:val="1"/>
                <w:sz w:val="20"/>
              </w:rPr>
              <w:t xml:space="preserve"> </w:t>
            </w:r>
            <w:r w:rsidRPr="00DB1E28">
              <w:rPr>
                <w:sz w:val="20"/>
              </w:rPr>
              <w:t>WHS</w:t>
            </w:r>
            <w:r w:rsidRPr="00DB1E28">
              <w:rPr>
                <w:spacing w:val="-2"/>
                <w:sz w:val="20"/>
              </w:rPr>
              <w:t xml:space="preserve"> </w:t>
            </w:r>
            <w:r w:rsidRPr="00DB1E28">
              <w:rPr>
                <w:sz w:val="20"/>
              </w:rPr>
              <w:t>Act applies</w:t>
            </w:r>
            <w:r w:rsidRPr="00DB1E28">
              <w:rPr>
                <w:spacing w:val="-1"/>
                <w:sz w:val="20"/>
              </w:rPr>
              <w:t xml:space="preserve"> </w:t>
            </w:r>
            <w:r w:rsidRPr="00DB1E28">
              <w:rPr>
                <w:sz w:val="20"/>
              </w:rPr>
              <w:t>to</w:t>
            </w:r>
            <w:r w:rsidRPr="00DB1E28">
              <w:rPr>
                <w:spacing w:val="-2"/>
                <w:sz w:val="20"/>
              </w:rPr>
              <w:t xml:space="preserve"> </w:t>
            </w:r>
            <w:r w:rsidRPr="00DB1E28">
              <w:rPr>
                <w:sz w:val="20"/>
              </w:rPr>
              <w:t>this type</w:t>
            </w:r>
            <w:r w:rsidRPr="00DB1E28">
              <w:rPr>
                <w:spacing w:val="-2"/>
                <w:sz w:val="20"/>
              </w:rPr>
              <w:t xml:space="preserve"> </w:t>
            </w:r>
            <w:r w:rsidRPr="00DB1E28">
              <w:rPr>
                <w:sz w:val="20"/>
              </w:rPr>
              <w:t>of plant.</w:t>
            </w:r>
          </w:p>
          <w:p w14:paraId="3148A6C1" w14:textId="771329D3" w:rsidR="0031551A" w:rsidRPr="00DB1E28" w:rsidRDefault="0031551A" w:rsidP="0031551A">
            <w:pPr>
              <w:pStyle w:val="TableParagraph"/>
              <w:spacing w:before="119"/>
              <w:ind w:left="139" w:right="124"/>
              <w:jc w:val="both"/>
              <w:rPr>
                <w:sz w:val="20"/>
              </w:rPr>
            </w:pPr>
            <w:r w:rsidRPr="00DB1E28">
              <w:rPr>
                <w:sz w:val="20"/>
              </w:rPr>
              <w:t>Certain</w:t>
            </w:r>
            <w:r w:rsidRPr="00DB1E28">
              <w:rPr>
                <w:spacing w:val="-3"/>
                <w:sz w:val="20"/>
              </w:rPr>
              <w:t xml:space="preserve"> </w:t>
            </w:r>
            <w:r w:rsidRPr="00DB1E28">
              <w:rPr>
                <w:sz w:val="20"/>
              </w:rPr>
              <w:t>kinds</w:t>
            </w:r>
            <w:r w:rsidRPr="00DB1E28">
              <w:rPr>
                <w:spacing w:val="-2"/>
                <w:sz w:val="20"/>
              </w:rPr>
              <w:t xml:space="preserve"> </w:t>
            </w:r>
            <w:r w:rsidRPr="00DB1E28">
              <w:rPr>
                <w:sz w:val="20"/>
              </w:rPr>
              <w:t>of</w:t>
            </w:r>
            <w:r w:rsidRPr="00DB1E28">
              <w:rPr>
                <w:spacing w:val="-1"/>
                <w:sz w:val="20"/>
              </w:rPr>
              <w:t xml:space="preserve"> </w:t>
            </w:r>
            <w:r w:rsidRPr="00DB1E28">
              <w:rPr>
                <w:sz w:val="20"/>
              </w:rPr>
              <w:t>plant,</w:t>
            </w:r>
            <w:r w:rsidRPr="00DB1E28">
              <w:rPr>
                <w:spacing w:val="-3"/>
                <w:sz w:val="20"/>
              </w:rPr>
              <w:t xml:space="preserve"> </w:t>
            </w:r>
            <w:r w:rsidRPr="00DB1E28">
              <w:rPr>
                <w:sz w:val="20"/>
              </w:rPr>
              <w:t>for</w:t>
            </w:r>
            <w:r w:rsidRPr="00DB1E28">
              <w:rPr>
                <w:spacing w:val="-3"/>
                <w:sz w:val="20"/>
              </w:rPr>
              <w:t xml:space="preserve"> </w:t>
            </w:r>
            <w:r w:rsidRPr="00DB1E28">
              <w:rPr>
                <w:sz w:val="20"/>
              </w:rPr>
              <w:t>example</w:t>
            </w:r>
            <w:r w:rsidRPr="00DB1E28">
              <w:rPr>
                <w:spacing w:val="-3"/>
                <w:sz w:val="20"/>
              </w:rPr>
              <w:t xml:space="preserve"> </w:t>
            </w:r>
            <w:r w:rsidRPr="00DB1E28">
              <w:rPr>
                <w:sz w:val="20"/>
              </w:rPr>
              <w:t>forklifts,</w:t>
            </w:r>
            <w:r w:rsidRPr="00DB1E28">
              <w:rPr>
                <w:spacing w:val="-3"/>
                <w:sz w:val="20"/>
              </w:rPr>
              <w:t xml:space="preserve"> </w:t>
            </w:r>
            <w:r w:rsidRPr="00DB1E28">
              <w:rPr>
                <w:sz w:val="20"/>
              </w:rPr>
              <w:t>cranes</w:t>
            </w:r>
            <w:r w:rsidR="004D36D4">
              <w:rPr>
                <w:sz w:val="20"/>
              </w:rPr>
              <w:t>,</w:t>
            </w:r>
            <w:r w:rsidRPr="00DB1E28">
              <w:rPr>
                <w:spacing w:val="-2"/>
                <w:sz w:val="20"/>
              </w:rPr>
              <w:t xml:space="preserve"> </w:t>
            </w:r>
            <w:r w:rsidRPr="00DB1E28">
              <w:rPr>
                <w:sz w:val="20"/>
              </w:rPr>
              <w:t>and</w:t>
            </w:r>
            <w:r w:rsidRPr="00DB1E28">
              <w:rPr>
                <w:spacing w:val="-1"/>
                <w:sz w:val="20"/>
              </w:rPr>
              <w:t xml:space="preserve"> </w:t>
            </w:r>
            <w:r w:rsidRPr="00DB1E28">
              <w:rPr>
                <w:sz w:val="20"/>
              </w:rPr>
              <w:t>some</w:t>
            </w:r>
            <w:r w:rsidRPr="00DB1E28">
              <w:rPr>
                <w:spacing w:val="-3"/>
                <w:sz w:val="20"/>
              </w:rPr>
              <w:t xml:space="preserve"> </w:t>
            </w:r>
            <w:r w:rsidRPr="00DB1E28">
              <w:rPr>
                <w:sz w:val="20"/>
              </w:rPr>
              <w:t>pressure</w:t>
            </w:r>
            <w:r w:rsidRPr="00DB1E28">
              <w:rPr>
                <w:spacing w:val="-53"/>
                <w:sz w:val="20"/>
              </w:rPr>
              <w:t xml:space="preserve"> </w:t>
            </w:r>
            <w:r w:rsidRPr="00DB1E28">
              <w:rPr>
                <w:sz w:val="20"/>
              </w:rPr>
              <w:t>equipment, require a licence from the regulator to operate and some</w:t>
            </w:r>
            <w:r w:rsidRPr="00DB1E28">
              <w:rPr>
                <w:spacing w:val="1"/>
                <w:sz w:val="20"/>
              </w:rPr>
              <w:t xml:space="preserve"> </w:t>
            </w:r>
            <w:r w:rsidRPr="00DB1E28">
              <w:rPr>
                <w:sz w:val="20"/>
              </w:rPr>
              <w:t>high-risk</w:t>
            </w:r>
            <w:r w:rsidRPr="00DB1E28">
              <w:rPr>
                <w:spacing w:val="-1"/>
                <w:sz w:val="20"/>
              </w:rPr>
              <w:t xml:space="preserve"> </w:t>
            </w:r>
            <w:r w:rsidRPr="00DB1E28">
              <w:rPr>
                <w:sz w:val="20"/>
              </w:rPr>
              <w:t>plant</w:t>
            </w:r>
            <w:r w:rsidRPr="00DB1E28">
              <w:rPr>
                <w:spacing w:val="-1"/>
                <w:sz w:val="20"/>
              </w:rPr>
              <w:t xml:space="preserve"> </w:t>
            </w:r>
            <w:r w:rsidRPr="00DB1E28">
              <w:rPr>
                <w:sz w:val="20"/>
              </w:rPr>
              <w:t>must</w:t>
            </w:r>
            <w:r w:rsidRPr="00DB1E28">
              <w:rPr>
                <w:spacing w:val="-2"/>
                <w:sz w:val="20"/>
              </w:rPr>
              <w:t xml:space="preserve"> </w:t>
            </w:r>
            <w:r w:rsidRPr="00DB1E28">
              <w:rPr>
                <w:sz w:val="20"/>
              </w:rPr>
              <w:t>also</w:t>
            </w:r>
            <w:r w:rsidRPr="00DB1E28">
              <w:rPr>
                <w:spacing w:val="-1"/>
                <w:sz w:val="20"/>
              </w:rPr>
              <w:t xml:space="preserve"> </w:t>
            </w:r>
            <w:r w:rsidRPr="00DB1E28">
              <w:rPr>
                <w:sz w:val="20"/>
              </w:rPr>
              <w:t>be</w:t>
            </w:r>
            <w:r w:rsidRPr="00DB1E28">
              <w:rPr>
                <w:spacing w:val="1"/>
                <w:sz w:val="20"/>
              </w:rPr>
              <w:t xml:space="preserve"> </w:t>
            </w:r>
            <w:r w:rsidRPr="00DB1E28">
              <w:rPr>
                <w:sz w:val="20"/>
              </w:rPr>
              <w:t>registered</w:t>
            </w:r>
            <w:r w:rsidRPr="00DB1E28">
              <w:rPr>
                <w:spacing w:val="-2"/>
                <w:sz w:val="20"/>
              </w:rPr>
              <w:t xml:space="preserve"> </w:t>
            </w:r>
            <w:r w:rsidRPr="00DB1E28">
              <w:rPr>
                <w:sz w:val="20"/>
              </w:rPr>
              <w:t>with</w:t>
            </w:r>
            <w:r w:rsidRPr="00DB1E28">
              <w:rPr>
                <w:spacing w:val="-1"/>
                <w:sz w:val="20"/>
              </w:rPr>
              <w:t xml:space="preserve"> </w:t>
            </w:r>
            <w:r w:rsidRPr="00DB1E28">
              <w:rPr>
                <w:sz w:val="20"/>
              </w:rPr>
              <w:t>the</w:t>
            </w:r>
            <w:r w:rsidRPr="00DB1E28">
              <w:rPr>
                <w:spacing w:val="-1"/>
                <w:sz w:val="20"/>
              </w:rPr>
              <w:t xml:space="preserve"> </w:t>
            </w:r>
            <w:r w:rsidRPr="00DB1E28">
              <w:rPr>
                <w:sz w:val="20"/>
              </w:rPr>
              <w:t>regulator.</w:t>
            </w:r>
          </w:p>
        </w:tc>
      </w:tr>
      <w:tr w:rsidR="0031551A" w:rsidRPr="00DB1E28" w14:paraId="39BAB72E" w14:textId="77777777" w:rsidTr="00EB14E7">
        <w:trPr>
          <w:trHeight w:val="626"/>
        </w:trPr>
        <w:tc>
          <w:tcPr>
            <w:tcW w:w="2580" w:type="dxa"/>
            <w:tcBorders>
              <w:top w:val="single" w:sz="2" w:space="0" w:color="BEBEBE"/>
              <w:bottom w:val="single" w:sz="2" w:space="0" w:color="BEBEBE"/>
            </w:tcBorders>
          </w:tcPr>
          <w:p w14:paraId="5734F75A" w14:textId="77777777" w:rsidR="0031551A" w:rsidRPr="00DB1E28" w:rsidRDefault="0031551A" w:rsidP="0031551A">
            <w:pPr>
              <w:pStyle w:val="TableParagraph"/>
              <w:ind w:left="122"/>
              <w:jc w:val="both"/>
              <w:rPr>
                <w:b/>
                <w:sz w:val="20"/>
              </w:rPr>
            </w:pPr>
            <w:r w:rsidRPr="00DB1E28">
              <w:rPr>
                <w:b/>
                <w:color w:val="135B85"/>
                <w:sz w:val="20"/>
              </w:rPr>
              <w:t>Should</w:t>
            </w:r>
          </w:p>
        </w:tc>
        <w:tc>
          <w:tcPr>
            <w:tcW w:w="6462" w:type="dxa"/>
            <w:tcBorders>
              <w:top w:val="single" w:sz="2" w:space="0" w:color="BEBEBE"/>
              <w:bottom w:val="single" w:sz="2" w:space="0" w:color="BEBEBE"/>
            </w:tcBorders>
          </w:tcPr>
          <w:p w14:paraId="26021A61" w14:textId="77777777" w:rsidR="0031551A" w:rsidRPr="00DB1E28" w:rsidRDefault="0031551A" w:rsidP="0031551A">
            <w:pPr>
              <w:pStyle w:val="TableParagraph"/>
              <w:ind w:left="139"/>
              <w:jc w:val="both"/>
              <w:rPr>
                <w:sz w:val="20"/>
              </w:rPr>
            </w:pPr>
            <w:r w:rsidRPr="00DB1E28">
              <w:rPr>
                <w:sz w:val="20"/>
              </w:rPr>
              <w:t>‘Should’</w:t>
            </w:r>
            <w:r w:rsidRPr="00DB1E28">
              <w:rPr>
                <w:spacing w:val="-4"/>
                <w:sz w:val="20"/>
              </w:rPr>
              <w:t xml:space="preserve"> </w:t>
            </w:r>
            <w:r w:rsidRPr="00DB1E28">
              <w:rPr>
                <w:sz w:val="20"/>
              </w:rPr>
              <w:t>indicates</w:t>
            </w:r>
            <w:r w:rsidRPr="00DB1E28">
              <w:rPr>
                <w:spacing w:val="-3"/>
                <w:sz w:val="20"/>
              </w:rPr>
              <w:t xml:space="preserve"> </w:t>
            </w:r>
            <w:r w:rsidRPr="00DB1E28">
              <w:rPr>
                <w:sz w:val="20"/>
              </w:rPr>
              <w:t>a</w:t>
            </w:r>
            <w:r w:rsidRPr="00DB1E28">
              <w:rPr>
                <w:spacing w:val="-3"/>
                <w:sz w:val="20"/>
              </w:rPr>
              <w:t xml:space="preserve"> </w:t>
            </w:r>
            <w:r w:rsidRPr="00DB1E28">
              <w:rPr>
                <w:sz w:val="20"/>
              </w:rPr>
              <w:t>recommended</w:t>
            </w:r>
            <w:r w:rsidRPr="00DB1E28">
              <w:rPr>
                <w:spacing w:val="-3"/>
                <w:sz w:val="20"/>
              </w:rPr>
              <w:t xml:space="preserve"> </w:t>
            </w:r>
            <w:r w:rsidRPr="00DB1E28">
              <w:rPr>
                <w:sz w:val="20"/>
              </w:rPr>
              <w:t>course</w:t>
            </w:r>
            <w:r w:rsidRPr="00DB1E28">
              <w:rPr>
                <w:spacing w:val="-3"/>
                <w:sz w:val="20"/>
              </w:rPr>
              <w:t xml:space="preserve"> </w:t>
            </w:r>
            <w:r w:rsidRPr="00DB1E28">
              <w:rPr>
                <w:sz w:val="20"/>
              </w:rPr>
              <w:t>of</w:t>
            </w:r>
            <w:r w:rsidRPr="00DB1E28">
              <w:rPr>
                <w:spacing w:val="-1"/>
                <w:sz w:val="20"/>
              </w:rPr>
              <w:t xml:space="preserve"> </w:t>
            </w:r>
            <w:r w:rsidRPr="00DB1E28">
              <w:rPr>
                <w:sz w:val="20"/>
              </w:rPr>
              <w:t>action.</w:t>
            </w:r>
          </w:p>
        </w:tc>
      </w:tr>
      <w:tr w:rsidR="0031551A" w:rsidRPr="00DB1E28" w14:paraId="58D60416" w14:textId="77777777" w:rsidTr="00EB14E7">
        <w:trPr>
          <w:trHeight w:val="1314"/>
        </w:trPr>
        <w:tc>
          <w:tcPr>
            <w:tcW w:w="2580" w:type="dxa"/>
            <w:tcBorders>
              <w:top w:val="single" w:sz="2" w:space="0" w:color="BEBEBE"/>
              <w:bottom w:val="single" w:sz="2" w:space="0" w:color="BEBEBE"/>
            </w:tcBorders>
          </w:tcPr>
          <w:p w14:paraId="4B12458A" w14:textId="77777777" w:rsidR="0031551A" w:rsidRPr="00DB1E28" w:rsidRDefault="0031551A" w:rsidP="0031551A">
            <w:pPr>
              <w:pStyle w:val="TableParagraph"/>
              <w:ind w:left="122"/>
              <w:jc w:val="both"/>
              <w:rPr>
                <w:b/>
                <w:sz w:val="20"/>
              </w:rPr>
            </w:pPr>
            <w:r w:rsidRPr="00DB1E28">
              <w:rPr>
                <w:b/>
                <w:color w:val="135B85"/>
                <w:sz w:val="20"/>
              </w:rPr>
              <w:t>Volunteer</w:t>
            </w:r>
            <w:r w:rsidRPr="00DB1E28">
              <w:rPr>
                <w:b/>
                <w:color w:val="135B85"/>
                <w:spacing w:val="-3"/>
                <w:sz w:val="20"/>
              </w:rPr>
              <w:t xml:space="preserve"> </w:t>
            </w:r>
            <w:r w:rsidRPr="00DB1E28">
              <w:rPr>
                <w:b/>
                <w:color w:val="135B85"/>
                <w:sz w:val="20"/>
              </w:rPr>
              <w:t>association</w:t>
            </w:r>
          </w:p>
        </w:tc>
        <w:tc>
          <w:tcPr>
            <w:tcW w:w="6462" w:type="dxa"/>
            <w:tcBorders>
              <w:top w:val="single" w:sz="2" w:space="0" w:color="BEBEBE"/>
              <w:bottom w:val="single" w:sz="2" w:space="0" w:color="BEBEBE"/>
            </w:tcBorders>
          </w:tcPr>
          <w:p w14:paraId="17029335" w14:textId="35386FB3" w:rsidR="0031551A" w:rsidRPr="00DB1E28" w:rsidRDefault="0031551A" w:rsidP="0031551A">
            <w:pPr>
              <w:pStyle w:val="TableParagraph"/>
              <w:ind w:left="139" w:right="124"/>
              <w:jc w:val="both"/>
              <w:rPr>
                <w:sz w:val="20"/>
              </w:rPr>
            </w:pPr>
            <w:r w:rsidRPr="00DB1E28">
              <w:rPr>
                <w:sz w:val="20"/>
              </w:rPr>
              <w:t>A group of volunteers working together for one or more community</w:t>
            </w:r>
            <w:r w:rsidRPr="00DB1E28">
              <w:rPr>
                <w:spacing w:val="1"/>
                <w:sz w:val="20"/>
              </w:rPr>
              <w:t xml:space="preserve"> </w:t>
            </w:r>
            <w:r w:rsidRPr="00DB1E28">
              <w:rPr>
                <w:sz w:val="20"/>
              </w:rPr>
              <w:t>purposes</w:t>
            </w:r>
            <w:r w:rsidRPr="00DB1E28">
              <w:rPr>
                <w:spacing w:val="-2"/>
                <w:sz w:val="20"/>
              </w:rPr>
              <w:t xml:space="preserve"> </w:t>
            </w:r>
            <w:r w:rsidRPr="00DB1E28">
              <w:rPr>
                <w:sz w:val="20"/>
              </w:rPr>
              <w:t>where</w:t>
            </w:r>
            <w:r w:rsidRPr="00DB1E28">
              <w:rPr>
                <w:spacing w:val="-3"/>
                <w:sz w:val="20"/>
              </w:rPr>
              <w:t xml:space="preserve"> </w:t>
            </w:r>
            <w:r w:rsidRPr="00DB1E28">
              <w:rPr>
                <w:sz w:val="20"/>
              </w:rPr>
              <w:t>none</w:t>
            </w:r>
            <w:r w:rsidRPr="00DB1E28">
              <w:rPr>
                <w:spacing w:val="-3"/>
                <w:sz w:val="20"/>
              </w:rPr>
              <w:t xml:space="preserve"> </w:t>
            </w:r>
            <w:r w:rsidRPr="00DB1E28">
              <w:rPr>
                <w:sz w:val="20"/>
              </w:rPr>
              <w:t>of</w:t>
            </w:r>
            <w:r w:rsidRPr="00DB1E28">
              <w:rPr>
                <w:spacing w:val="-1"/>
                <w:sz w:val="20"/>
              </w:rPr>
              <w:t xml:space="preserve"> </w:t>
            </w:r>
            <w:r w:rsidRPr="00DB1E28">
              <w:rPr>
                <w:sz w:val="20"/>
              </w:rPr>
              <w:t>the</w:t>
            </w:r>
            <w:r w:rsidRPr="00DB1E28">
              <w:rPr>
                <w:spacing w:val="-3"/>
                <w:sz w:val="20"/>
              </w:rPr>
              <w:t xml:space="preserve"> </w:t>
            </w:r>
            <w:r w:rsidRPr="00DB1E28">
              <w:rPr>
                <w:sz w:val="20"/>
              </w:rPr>
              <w:t>volunteers,</w:t>
            </w:r>
            <w:r w:rsidRPr="00DB1E28">
              <w:rPr>
                <w:spacing w:val="-2"/>
                <w:sz w:val="20"/>
              </w:rPr>
              <w:t xml:space="preserve"> </w:t>
            </w:r>
            <w:r w:rsidRPr="00DB1E28">
              <w:rPr>
                <w:sz w:val="20"/>
              </w:rPr>
              <w:t>whether</w:t>
            </w:r>
            <w:r w:rsidRPr="00DB1E28">
              <w:rPr>
                <w:spacing w:val="-2"/>
                <w:sz w:val="20"/>
              </w:rPr>
              <w:t xml:space="preserve"> </w:t>
            </w:r>
            <w:r w:rsidRPr="00DB1E28">
              <w:rPr>
                <w:sz w:val="20"/>
              </w:rPr>
              <w:t>alone</w:t>
            </w:r>
            <w:r w:rsidRPr="00DB1E28">
              <w:rPr>
                <w:spacing w:val="-3"/>
                <w:sz w:val="20"/>
              </w:rPr>
              <w:t xml:space="preserve"> </w:t>
            </w:r>
            <w:r w:rsidRPr="00DB1E28">
              <w:rPr>
                <w:sz w:val="20"/>
              </w:rPr>
              <w:t>or</w:t>
            </w:r>
            <w:r w:rsidRPr="00DB1E28">
              <w:rPr>
                <w:spacing w:val="-2"/>
                <w:sz w:val="20"/>
              </w:rPr>
              <w:t xml:space="preserve"> </w:t>
            </w:r>
            <w:r w:rsidRPr="00DB1E28">
              <w:rPr>
                <w:sz w:val="20"/>
              </w:rPr>
              <w:t>jointly</w:t>
            </w:r>
            <w:r w:rsidRPr="00DB1E28">
              <w:rPr>
                <w:spacing w:val="-2"/>
                <w:sz w:val="20"/>
              </w:rPr>
              <w:t xml:space="preserve"> </w:t>
            </w:r>
            <w:r w:rsidRPr="00DB1E28">
              <w:rPr>
                <w:sz w:val="20"/>
              </w:rPr>
              <w:t>with</w:t>
            </w:r>
            <w:r w:rsidRPr="00DB1E28">
              <w:rPr>
                <w:spacing w:val="-52"/>
                <w:sz w:val="20"/>
              </w:rPr>
              <w:t xml:space="preserve"> </w:t>
            </w:r>
            <w:r w:rsidRPr="00DB1E28">
              <w:rPr>
                <w:sz w:val="20"/>
              </w:rPr>
              <w:t>any other volunteers, employs any person to carry out work for the</w:t>
            </w:r>
            <w:r w:rsidRPr="00DB1E28">
              <w:rPr>
                <w:spacing w:val="1"/>
                <w:sz w:val="20"/>
              </w:rPr>
              <w:t xml:space="preserve"> </w:t>
            </w:r>
            <w:r w:rsidRPr="00DB1E28">
              <w:rPr>
                <w:sz w:val="20"/>
              </w:rPr>
              <w:t>volunteer</w:t>
            </w:r>
            <w:r w:rsidRPr="00DB1E28">
              <w:rPr>
                <w:spacing w:val="-1"/>
                <w:sz w:val="20"/>
              </w:rPr>
              <w:t xml:space="preserve"> </w:t>
            </w:r>
            <w:r w:rsidRPr="00DB1E28">
              <w:rPr>
                <w:sz w:val="20"/>
              </w:rPr>
              <w:t>association.</w:t>
            </w:r>
          </w:p>
        </w:tc>
      </w:tr>
    </w:tbl>
    <w:p w14:paraId="2567A3CC" w14:textId="77777777" w:rsidR="0031551A" w:rsidRPr="00DB1E28" w:rsidRDefault="0031551A" w:rsidP="0031551A">
      <w:pPr>
        <w:jc w:val="both"/>
        <w:rPr>
          <w:rFonts w:ascii="Arial" w:hAnsi="Arial" w:cs="Arial"/>
          <w:sz w:val="20"/>
        </w:rPr>
        <w:sectPr w:rsidR="0031551A" w:rsidRPr="00DB1E28" w:rsidSect="00492CB5">
          <w:type w:val="continuous"/>
          <w:pgSz w:w="11910" w:h="16840"/>
          <w:pgMar w:top="1418" w:right="1219" w:bottom="1060" w:left="981" w:header="720" w:footer="720" w:gutter="0"/>
          <w:cols w:space="720"/>
        </w:sectPr>
      </w:pPr>
    </w:p>
    <w:tbl>
      <w:tblPr>
        <w:tblW w:w="0" w:type="auto"/>
        <w:tblInd w:w="460" w:type="dxa"/>
        <w:tblLayout w:type="fixed"/>
        <w:tblCellMar>
          <w:left w:w="0" w:type="dxa"/>
          <w:right w:w="0" w:type="dxa"/>
        </w:tblCellMar>
        <w:tblLook w:val="01E0" w:firstRow="1" w:lastRow="1" w:firstColumn="1" w:lastColumn="1" w:noHBand="0" w:noVBand="0"/>
      </w:tblPr>
      <w:tblGrid>
        <w:gridCol w:w="1974"/>
        <w:gridCol w:w="7062"/>
      </w:tblGrid>
      <w:tr w:rsidR="0031551A" w:rsidRPr="00DB1E28" w14:paraId="7E964FBA" w14:textId="77777777" w:rsidTr="00EB14E7">
        <w:trPr>
          <w:trHeight w:val="626"/>
        </w:trPr>
        <w:tc>
          <w:tcPr>
            <w:tcW w:w="1974" w:type="dxa"/>
            <w:tcBorders>
              <w:top w:val="single" w:sz="2" w:space="0" w:color="BEBEBE"/>
              <w:bottom w:val="single" w:sz="2" w:space="0" w:color="BEBEBE"/>
            </w:tcBorders>
          </w:tcPr>
          <w:p w14:paraId="1403A0DA" w14:textId="77777777" w:rsidR="0031551A" w:rsidRPr="00DB1E28" w:rsidRDefault="0031551A" w:rsidP="0031551A">
            <w:pPr>
              <w:pStyle w:val="TableParagraph"/>
              <w:ind w:left="115"/>
              <w:jc w:val="both"/>
              <w:rPr>
                <w:b/>
                <w:sz w:val="20"/>
              </w:rPr>
            </w:pPr>
            <w:r w:rsidRPr="00DB1E28">
              <w:rPr>
                <w:b/>
                <w:sz w:val="20"/>
              </w:rPr>
              <w:lastRenderedPageBreak/>
              <w:t>Term</w:t>
            </w:r>
          </w:p>
        </w:tc>
        <w:tc>
          <w:tcPr>
            <w:tcW w:w="7062" w:type="dxa"/>
            <w:tcBorders>
              <w:top w:val="single" w:sz="2" w:space="0" w:color="BEBEBE"/>
              <w:bottom w:val="single" w:sz="2" w:space="0" w:color="BEBEBE"/>
            </w:tcBorders>
          </w:tcPr>
          <w:p w14:paraId="6A3E9991" w14:textId="77777777" w:rsidR="0031551A" w:rsidRPr="00DB1E28" w:rsidRDefault="0031551A" w:rsidP="0031551A">
            <w:pPr>
              <w:pStyle w:val="TableParagraph"/>
              <w:ind w:left="738"/>
              <w:jc w:val="both"/>
              <w:rPr>
                <w:b/>
                <w:sz w:val="20"/>
              </w:rPr>
            </w:pPr>
            <w:r w:rsidRPr="00DB1E28">
              <w:rPr>
                <w:b/>
                <w:sz w:val="20"/>
              </w:rPr>
              <w:t>Description</w:t>
            </w:r>
          </w:p>
        </w:tc>
      </w:tr>
      <w:tr w:rsidR="0031551A" w:rsidRPr="00DB1E28" w14:paraId="195EF298" w14:textId="77777777" w:rsidTr="00EB14E7">
        <w:trPr>
          <w:trHeight w:val="1775"/>
        </w:trPr>
        <w:tc>
          <w:tcPr>
            <w:tcW w:w="1974" w:type="dxa"/>
            <w:tcBorders>
              <w:top w:val="single" w:sz="2" w:space="0" w:color="BEBEBE"/>
              <w:bottom w:val="single" w:sz="2" w:space="0" w:color="BEBEBE"/>
            </w:tcBorders>
          </w:tcPr>
          <w:p w14:paraId="677D7CAB" w14:textId="77777777" w:rsidR="0031551A" w:rsidRPr="00DB1E28" w:rsidRDefault="0031551A" w:rsidP="0031551A">
            <w:pPr>
              <w:pStyle w:val="TableParagraph"/>
              <w:ind w:left="115"/>
              <w:jc w:val="both"/>
              <w:rPr>
                <w:b/>
                <w:sz w:val="20"/>
              </w:rPr>
            </w:pPr>
            <w:r w:rsidRPr="00DB1E28">
              <w:rPr>
                <w:b/>
                <w:color w:val="135B85"/>
                <w:sz w:val="20"/>
              </w:rPr>
              <w:t>Work</w:t>
            </w:r>
            <w:r w:rsidRPr="00DB1E28">
              <w:rPr>
                <w:b/>
                <w:color w:val="135B85"/>
                <w:spacing w:val="-2"/>
                <w:sz w:val="20"/>
              </w:rPr>
              <w:t xml:space="preserve"> </w:t>
            </w:r>
            <w:r w:rsidRPr="00DB1E28">
              <w:rPr>
                <w:b/>
                <w:color w:val="135B85"/>
                <w:sz w:val="20"/>
              </w:rPr>
              <w:t>group</w:t>
            </w:r>
          </w:p>
        </w:tc>
        <w:tc>
          <w:tcPr>
            <w:tcW w:w="7062" w:type="dxa"/>
            <w:tcBorders>
              <w:top w:val="single" w:sz="2" w:space="0" w:color="BEBEBE"/>
              <w:bottom w:val="single" w:sz="2" w:space="0" w:color="BEBEBE"/>
            </w:tcBorders>
          </w:tcPr>
          <w:p w14:paraId="54248DC0" w14:textId="1FFA3DFA" w:rsidR="0031551A" w:rsidRPr="00DB1E28" w:rsidRDefault="0031551A" w:rsidP="0031551A">
            <w:pPr>
              <w:pStyle w:val="TableParagraph"/>
              <w:ind w:left="738" w:right="287"/>
              <w:jc w:val="both"/>
              <w:rPr>
                <w:sz w:val="20"/>
              </w:rPr>
            </w:pPr>
            <w:r w:rsidRPr="00DB1E28">
              <w:rPr>
                <w:sz w:val="20"/>
              </w:rPr>
              <w:t>A group of workers established to facilitate the representation of</w:t>
            </w:r>
            <w:r w:rsidRPr="00DB1E28">
              <w:rPr>
                <w:spacing w:val="1"/>
                <w:sz w:val="20"/>
              </w:rPr>
              <w:t xml:space="preserve"> </w:t>
            </w:r>
            <w:r w:rsidRPr="00DB1E28">
              <w:rPr>
                <w:sz w:val="20"/>
              </w:rPr>
              <w:t>workers by one or more health and safety representatives. A work</w:t>
            </w:r>
            <w:r w:rsidRPr="00DB1E28">
              <w:rPr>
                <w:spacing w:val="1"/>
                <w:sz w:val="20"/>
              </w:rPr>
              <w:t xml:space="preserve"> </w:t>
            </w:r>
            <w:r w:rsidRPr="00DB1E28">
              <w:rPr>
                <w:sz w:val="20"/>
              </w:rPr>
              <w:t>group may be all workers at a workplace</w:t>
            </w:r>
            <w:r w:rsidR="004D36D4">
              <w:rPr>
                <w:sz w:val="20"/>
              </w:rPr>
              <w:t>,</w:t>
            </w:r>
            <w:r w:rsidRPr="00DB1E28">
              <w:rPr>
                <w:sz w:val="20"/>
              </w:rPr>
              <w:t xml:space="preserve"> but it may also be</w:t>
            </w:r>
            <w:r w:rsidRPr="00DB1E28">
              <w:rPr>
                <w:spacing w:val="1"/>
                <w:sz w:val="20"/>
              </w:rPr>
              <w:t xml:space="preserve"> </w:t>
            </w:r>
            <w:r w:rsidRPr="00DB1E28">
              <w:rPr>
                <w:sz w:val="20"/>
              </w:rPr>
              <w:t>appropriate to split a workplace into multiple work groups where</w:t>
            </w:r>
            <w:r w:rsidRPr="00DB1E28">
              <w:rPr>
                <w:spacing w:val="1"/>
                <w:sz w:val="20"/>
              </w:rPr>
              <w:t xml:space="preserve"> </w:t>
            </w:r>
            <w:r w:rsidRPr="00DB1E28">
              <w:rPr>
                <w:sz w:val="20"/>
              </w:rPr>
              <w:t>workers</w:t>
            </w:r>
            <w:r w:rsidRPr="00DB1E28">
              <w:rPr>
                <w:spacing w:val="-2"/>
                <w:sz w:val="20"/>
              </w:rPr>
              <w:t xml:space="preserve"> </w:t>
            </w:r>
            <w:r w:rsidRPr="00DB1E28">
              <w:rPr>
                <w:sz w:val="20"/>
              </w:rPr>
              <w:t>share</w:t>
            </w:r>
            <w:r w:rsidRPr="00DB1E28">
              <w:rPr>
                <w:spacing w:val="-3"/>
                <w:sz w:val="20"/>
              </w:rPr>
              <w:t xml:space="preserve"> </w:t>
            </w:r>
            <w:r w:rsidRPr="00DB1E28">
              <w:rPr>
                <w:sz w:val="20"/>
              </w:rPr>
              <w:t>similar work conditions</w:t>
            </w:r>
            <w:r w:rsidRPr="00DB1E28">
              <w:rPr>
                <w:spacing w:val="-2"/>
                <w:sz w:val="20"/>
              </w:rPr>
              <w:t xml:space="preserve"> </w:t>
            </w:r>
            <w:r w:rsidRPr="00DB1E28">
              <w:rPr>
                <w:sz w:val="20"/>
              </w:rPr>
              <w:t>or</w:t>
            </w:r>
            <w:r w:rsidRPr="00DB1E28">
              <w:rPr>
                <w:spacing w:val="-3"/>
                <w:sz w:val="20"/>
              </w:rPr>
              <w:t xml:space="preserve"> </w:t>
            </w:r>
            <w:r w:rsidRPr="00DB1E28">
              <w:rPr>
                <w:sz w:val="20"/>
              </w:rPr>
              <w:t>are</w:t>
            </w:r>
            <w:r w:rsidRPr="00DB1E28">
              <w:rPr>
                <w:spacing w:val="-1"/>
                <w:sz w:val="20"/>
              </w:rPr>
              <w:t xml:space="preserve"> </w:t>
            </w:r>
            <w:r w:rsidRPr="00DB1E28">
              <w:rPr>
                <w:sz w:val="20"/>
              </w:rPr>
              <w:t>exposed</w:t>
            </w:r>
            <w:r w:rsidRPr="00DB1E28">
              <w:rPr>
                <w:spacing w:val="-2"/>
                <w:sz w:val="20"/>
              </w:rPr>
              <w:t xml:space="preserve"> </w:t>
            </w:r>
            <w:r w:rsidRPr="00DB1E28">
              <w:rPr>
                <w:sz w:val="20"/>
              </w:rPr>
              <w:t>to</w:t>
            </w:r>
            <w:r w:rsidRPr="00DB1E28">
              <w:rPr>
                <w:spacing w:val="-3"/>
                <w:sz w:val="20"/>
              </w:rPr>
              <w:t xml:space="preserve"> </w:t>
            </w:r>
            <w:r w:rsidRPr="00DB1E28">
              <w:rPr>
                <w:sz w:val="20"/>
              </w:rPr>
              <w:t>similar</w:t>
            </w:r>
            <w:r w:rsidRPr="00DB1E28">
              <w:rPr>
                <w:spacing w:val="-3"/>
                <w:sz w:val="20"/>
              </w:rPr>
              <w:t xml:space="preserve"> </w:t>
            </w:r>
            <w:r w:rsidRPr="00DB1E28">
              <w:rPr>
                <w:sz w:val="20"/>
              </w:rPr>
              <w:t>risks</w:t>
            </w:r>
            <w:r w:rsidRPr="00DB1E28">
              <w:rPr>
                <w:spacing w:val="-52"/>
                <w:sz w:val="20"/>
              </w:rPr>
              <w:t xml:space="preserve"> </w:t>
            </w:r>
            <w:r w:rsidRPr="00DB1E28">
              <w:rPr>
                <w:sz w:val="20"/>
              </w:rPr>
              <w:t>and hazards.</w:t>
            </w:r>
            <w:r w:rsidRPr="00DB1E28">
              <w:rPr>
                <w:spacing w:val="-1"/>
                <w:sz w:val="20"/>
              </w:rPr>
              <w:t xml:space="preserve"> </w:t>
            </w:r>
            <w:r w:rsidRPr="00DB1E28">
              <w:rPr>
                <w:sz w:val="20"/>
              </w:rPr>
              <w:t>For</w:t>
            </w:r>
            <w:r w:rsidRPr="00DB1E28">
              <w:rPr>
                <w:spacing w:val="1"/>
                <w:sz w:val="20"/>
              </w:rPr>
              <w:t xml:space="preserve"> </w:t>
            </w:r>
            <w:r w:rsidRPr="00DB1E28">
              <w:rPr>
                <w:sz w:val="20"/>
              </w:rPr>
              <w:t>example</w:t>
            </w:r>
            <w:r w:rsidR="004D36D4">
              <w:rPr>
                <w:sz w:val="20"/>
              </w:rPr>
              <w:t>,</w:t>
            </w:r>
            <w:r w:rsidRPr="00DB1E28">
              <w:rPr>
                <w:sz w:val="20"/>
              </w:rPr>
              <w:t xml:space="preserve"> all</w:t>
            </w:r>
            <w:r w:rsidRPr="00DB1E28">
              <w:rPr>
                <w:spacing w:val="1"/>
                <w:sz w:val="20"/>
              </w:rPr>
              <w:t xml:space="preserve"> </w:t>
            </w:r>
            <w:r w:rsidRPr="00DB1E28">
              <w:rPr>
                <w:sz w:val="20"/>
              </w:rPr>
              <w:t>workers on</w:t>
            </w:r>
            <w:r w:rsidRPr="00DB1E28">
              <w:rPr>
                <w:spacing w:val="1"/>
                <w:sz w:val="20"/>
              </w:rPr>
              <w:t xml:space="preserve"> </w:t>
            </w:r>
            <w:r w:rsidRPr="00DB1E28">
              <w:rPr>
                <w:sz w:val="20"/>
              </w:rPr>
              <w:t>night</w:t>
            </w:r>
            <w:r w:rsidRPr="00DB1E28">
              <w:rPr>
                <w:spacing w:val="-2"/>
                <w:sz w:val="20"/>
              </w:rPr>
              <w:t xml:space="preserve"> </w:t>
            </w:r>
            <w:r w:rsidRPr="00DB1E28">
              <w:rPr>
                <w:sz w:val="20"/>
              </w:rPr>
              <w:t>shift.</w:t>
            </w:r>
          </w:p>
        </w:tc>
      </w:tr>
      <w:tr w:rsidR="0031551A" w:rsidRPr="00DB1E28" w14:paraId="7F2324E8" w14:textId="77777777" w:rsidTr="00EB14E7">
        <w:trPr>
          <w:trHeight w:val="1545"/>
        </w:trPr>
        <w:tc>
          <w:tcPr>
            <w:tcW w:w="1974" w:type="dxa"/>
            <w:tcBorders>
              <w:top w:val="single" w:sz="2" w:space="0" w:color="BEBEBE"/>
              <w:bottom w:val="single" w:sz="2" w:space="0" w:color="BEBEBE"/>
            </w:tcBorders>
          </w:tcPr>
          <w:p w14:paraId="6A8D5DA6" w14:textId="77777777" w:rsidR="0031551A" w:rsidRPr="00DB1E28" w:rsidRDefault="0031551A" w:rsidP="0031551A">
            <w:pPr>
              <w:pStyle w:val="TableParagraph"/>
              <w:ind w:left="115"/>
              <w:jc w:val="both"/>
              <w:rPr>
                <w:b/>
                <w:sz w:val="20"/>
              </w:rPr>
            </w:pPr>
            <w:r w:rsidRPr="00DB1E28">
              <w:rPr>
                <w:b/>
                <w:color w:val="135B85"/>
                <w:sz w:val="20"/>
              </w:rPr>
              <w:t>Worker</w:t>
            </w:r>
          </w:p>
        </w:tc>
        <w:tc>
          <w:tcPr>
            <w:tcW w:w="7062" w:type="dxa"/>
            <w:tcBorders>
              <w:top w:val="single" w:sz="2" w:space="0" w:color="BEBEBE"/>
              <w:bottom w:val="single" w:sz="2" w:space="0" w:color="BEBEBE"/>
            </w:tcBorders>
          </w:tcPr>
          <w:p w14:paraId="4C4E9E7E" w14:textId="5E28741D" w:rsidR="0031551A" w:rsidRPr="00DB1E28" w:rsidRDefault="0031551A" w:rsidP="0031551A">
            <w:pPr>
              <w:pStyle w:val="TableParagraph"/>
              <w:ind w:left="738" w:right="229"/>
              <w:jc w:val="both"/>
              <w:rPr>
                <w:sz w:val="20"/>
              </w:rPr>
            </w:pPr>
            <w:r w:rsidRPr="00DB1E28">
              <w:rPr>
                <w:sz w:val="20"/>
              </w:rPr>
              <w:t>Any person who carries out work for a person conducting a business</w:t>
            </w:r>
            <w:r w:rsidRPr="00DB1E28">
              <w:rPr>
                <w:spacing w:val="-53"/>
                <w:sz w:val="20"/>
              </w:rPr>
              <w:t xml:space="preserve"> </w:t>
            </w:r>
            <w:r w:rsidRPr="00DB1E28">
              <w:rPr>
                <w:sz w:val="20"/>
              </w:rPr>
              <w:t>or undertaking, including work as an employee, contractor</w:t>
            </w:r>
            <w:r w:rsidR="004D36D4">
              <w:rPr>
                <w:sz w:val="20"/>
              </w:rPr>
              <w:t>,</w:t>
            </w:r>
            <w:r w:rsidRPr="00DB1E28">
              <w:rPr>
                <w:sz w:val="20"/>
              </w:rPr>
              <w:t xml:space="preserve"> or</w:t>
            </w:r>
            <w:r w:rsidRPr="00DB1E28">
              <w:rPr>
                <w:spacing w:val="1"/>
                <w:sz w:val="20"/>
              </w:rPr>
              <w:t xml:space="preserve"> </w:t>
            </w:r>
            <w:r w:rsidRPr="00DB1E28">
              <w:rPr>
                <w:sz w:val="20"/>
              </w:rPr>
              <w:t>subcontractor (or their employee), self-employed person, outworker,</w:t>
            </w:r>
            <w:r w:rsidRPr="00DB1E28">
              <w:rPr>
                <w:spacing w:val="1"/>
                <w:sz w:val="20"/>
              </w:rPr>
              <w:t xml:space="preserve"> </w:t>
            </w:r>
            <w:r w:rsidRPr="00DB1E28">
              <w:rPr>
                <w:sz w:val="20"/>
              </w:rPr>
              <w:t>apprentice</w:t>
            </w:r>
            <w:r w:rsidRPr="00DB1E28">
              <w:rPr>
                <w:spacing w:val="-2"/>
                <w:sz w:val="20"/>
              </w:rPr>
              <w:t xml:space="preserve"> </w:t>
            </w:r>
            <w:r w:rsidRPr="00DB1E28">
              <w:rPr>
                <w:sz w:val="20"/>
              </w:rPr>
              <w:t>or</w:t>
            </w:r>
            <w:r w:rsidRPr="00DB1E28">
              <w:rPr>
                <w:spacing w:val="-3"/>
                <w:sz w:val="20"/>
              </w:rPr>
              <w:t xml:space="preserve"> </w:t>
            </w:r>
            <w:r w:rsidRPr="00DB1E28">
              <w:rPr>
                <w:sz w:val="20"/>
              </w:rPr>
              <w:t>trainee,</w:t>
            </w:r>
            <w:r w:rsidRPr="00DB1E28">
              <w:rPr>
                <w:spacing w:val="-3"/>
                <w:sz w:val="20"/>
              </w:rPr>
              <w:t xml:space="preserve"> </w:t>
            </w:r>
            <w:r w:rsidRPr="00DB1E28">
              <w:rPr>
                <w:sz w:val="20"/>
              </w:rPr>
              <w:t>work experience</w:t>
            </w:r>
            <w:r w:rsidRPr="00DB1E28">
              <w:rPr>
                <w:spacing w:val="-3"/>
                <w:sz w:val="20"/>
              </w:rPr>
              <w:t xml:space="preserve"> </w:t>
            </w:r>
            <w:r w:rsidRPr="00DB1E28">
              <w:rPr>
                <w:sz w:val="20"/>
              </w:rPr>
              <w:t>student,</w:t>
            </w:r>
            <w:r w:rsidRPr="00DB1E28">
              <w:rPr>
                <w:spacing w:val="-1"/>
                <w:sz w:val="20"/>
              </w:rPr>
              <w:t xml:space="preserve"> </w:t>
            </w:r>
            <w:r w:rsidRPr="00DB1E28">
              <w:rPr>
                <w:sz w:val="20"/>
              </w:rPr>
              <w:t>employee</w:t>
            </w:r>
            <w:r w:rsidRPr="00DB1E28">
              <w:rPr>
                <w:spacing w:val="-3"/>
                <w:sz w:val="20"/>
              </w:rPr>
              <w:t xml:space="preserve"> </w:t>
            </w:r>
            <w:r w:rsidRPr="00DB1E28">
              <w:rPr>
                <w:sz w:val="20"/>
              </w:rPr>
              <w:t>of</w:t>
            </w:r>
            <w:r w:rsidRPr="00DB1E28">
              <w:rPr>
                <w:spacing w:val="-2"/>
                <w:sz w:val="20"/>
              </w:rPr>
              <w:t xml:space="preserve"> </w:t>
            </w:r>
            <w:r w:rsidRPr="00DB1E28">
              <w:rPr>
                <w:sz w:val="20"/>
              </w:rPr>
              <w:t>a</w:t>
            </w:r>
            <w:r w:rsidRPr="00DB1E28">
              <w:rPr>
                <w:spacing w:val="-1"/>
                <w:sz w:val="20"/>
              </w:rPr>
              <w:t xml:space="preserve"> </w:t>
            </w:r>
            <w:r w:rsidRPr="00DB1E28">
              <w:rPr>
                <w:sz w:val="20"/>
              </w:rPr>
              <w:t>labour</w:t>
            </w:r>
            <w:r w:rsidRPr="00DB1E28">
              <w:rPr>
                <w:spacing w:val="-53"/>
                <w:sz w:val="20"/>
              </w:rPr>
              <w:t xml:space="preserve"> </w:t>
            </w:r>
            <w:r w:rsidRPr="00DB1E28">
              <w:rPr>
                <w:sz w:val="20"/>
              </w:rPr>
              <w:t>hire</w:t>
            </w:r>
            <w:r w:rsidRPr="00DB1E28">
              <w:rPr>
                <w:spacing w:val="-2"/>
                <w:sz w:val="20"/>
              </w:rPr>
              <w:t xml:space="preserve"> </w:t>
            </w:r>
            <w:r w:rsidRPr="00DB1E28">
              <w:rPr>
                <w:sz w:val="20"/>
              </w:rPr>
              <w:t>company</w:t>
            </w:r>
            <w:r w:rsidRPr="00DB1E28">
              <w:rPr>
                <w:spacing w:val="-1"/>
                <w:sz w:val="20"/>
              </w:rPr>
              <w:t xml:space="preserve"> </w:t>
            </w:r>
            <w:r w:rsidRPr="00DB1E28">
              <w:rPr>
                <w:sz w:val="20"/>
              </w:rPr>
              <w:t>placed</w:t>
            </w:r>
            <w:r w:rsidRPr="00DB1E28">
              <w:rPr>
                <w:spacing w:val="-1"/>
                <w:sz w:val="20"/>
              </w:rPr>
              <w:t xml:space="preserve"> </w:t>
            </w:r>
            <w:r w:rsidRPr="00DB1E28">
              <w:rPr>
                <w:sz w:val="20"/>
              </w:rPr>
              <w:t>with a 'host</w:t>
            </w:r>
            <w:r w:rsidRPr="00DB1E28">
              <w:rPr>
                <w:spacing w:val="-1"/>
                <w:sz w:val="20"/>
              </w:rPr>
              <w:t xml:space="preserve"> </w:t>
            </w:r>
            <w:r w:rsidRPr="00DB1E28">
              <w:rPr>
                <w:sz w:val="20"/>
              </w:rPr>
              <w:t>employer'</w:t>
            </w:r>
            <w:r w:rsidRPr="00DB1E28">
              <w:rPr>
                <w:spacing w:val="-1"/>
                <w:sz w:val="20"/>
              </w:rPr>
              <w:t xml:space="preserve"> </w:t>
            </w:r>
            <w:r w:rsidRPr="00DB1E28">
              <w:rPr>
                <w:sz w:val="20"/>
              </w:rPr>
              <w:t>or</w:t>
            </w:r>
            <w:r w:rsidRPr="00DB1E28">
              <w:rPr>
                <w:spacing w:val="-2"/>
                <w:sz w:val="20"/>
              </w:rPr>
              <w:t xml:space="preserve"> </w:t>
            </w:r>
            <w:r w:rsidRPr="00DB1E28">
              <w:rPr>
                <w:sz w:val="20"/>
              </w:rPr>
              <w:t>a</w:t>
            </w:r>
            <w:r w:rsidRPr="00DB1E28">
              <w:rPr>
                <w:spacing w:val="-1"/>
                <w:sz w:val="20"/>
              </w:rPr>
              <w:t xml:space="preserve"> </w:t>
            </w:r>
            <w:r w:rsidRPr="00DB1E28">
              <w:rPr>
                <w:sz w:val="20"/>
              </w:rPr>
              <w:t>volunteer.</w:t>
            </w:r>
          </w:p>
        </w:tc>
      </w:tr>
      <w:tr w:rsidR="0031551A" w:rsidRPr="00DB1E28" w14:paraId="65AA1454" w14:textId="77777777" w:rsidTr="00EB14E7">
        <w:trPr>
          <w:trHeight w:val="1317"/>
        </w:trPr>
        <w:tc>
          <w:tcPr>
            <w:tcW w:w="1974" w:type="dxa"/>
            <w:tcBorders>
              <w:top w:val="single" w:sz="2" w:space="0" w:color="BEBEBE"/>
              <w:bottom w:val="single" w:sz="2" w:space="0" w:color="BEBEBE"/>
            </w:tcBorders>
          </w:tcPr>
          <w:p w14:paraId="024BD005" w14:textId="77777777" w:rsidR="0031551A" w:rsidRPr="00DB1E28" w:rsidRDefault="0031551A" w:rsidP="0031551A">
            <w:pPr>
              <w:pStyle w:val="TableParagraph"/>
              <w:spacing w:before="168"/>
              <w:ind w:left="115"/>
              <w:jc w:val="both"/>
              <w:rPr>
                <w:b/>
                <w:sz w:val="20"/>
              </w:rPr>
            </w:pPr>
            <w:r w:rsidRPr="00DB1E28">
              <w:rPr>
                <w:b/>
                <w:color w:val="135B85"/>
                <w:sz w:val="20"/>
              </w:rPr>
              <w:t>Workplace</w:t>
            </w:r>
          </w:p>
        </w:tc>
        <w:tc>
          <w:tcPr>
            <w:tcW w:w="7062" w:type="dxa"/>
            <w:tcBorders>
              <w:top w:val="single" w:sz="2" w:space="0" w:color="BEBEBE"/>
              <w:bottom w:val="single" w:sz="2" w:space="0" w:color="BEBEBE"/>
            </w:tcBorders>
          </w:tcPr>
          <w:p w14:paraId="31780D7C" w14:textId="77777777" w:rsidR="0031551A" w:rsidRPr="00DB1E28" w:rsidRDefault="0031551A" w:rsidP="0031551A">
            <w:pPr>
              <w:pStyle w:val="TableParagraph"/>
              <w:spacing w:before="168"/>
              <w:ind w:left="738" w:right="146"/>
              <w:jc w:val="both"/>
              <w:rPr>
                <w:sz w:val="20"/>
              </w:rPr>
            </w:pPr>
            <w:r w:rsidRPr="00DB1E28">
              <w:rPr>
                <w:sz w:val="20"/>
              </w:rPr>
              <w:t>Any</w:t>
            </w:r>
            <w:r w:rsidRPr="00DB1E28">
              <w:rPr>
                <w:spacing w:val="-2"/>
                <w:sz w:val="20"/>
              </w:rPr>
              <w:t xml:space="preserve"> </w:t>
            </w:r>
            <w:r w:rsidRPr="00DB1E28">
              <w:rPr>
                <w:sz w:val="20"/>
              </w:rPr>
              <w:t>place</w:t>
            </w:r>
            <w:r w:rsidRPr="00DB1E28">
              <w:rPr>
                <w:spacing w:val="-3"/>
                <w:sz w:val="20"/>
              </w:rPr>
              <w:t xml:space="preserve"> </w:t>
            </w:r>
            <w:r w:rsidRPr="00DB1E28">
              <w:rPr>
                <w:sz w:val="20"/>
              </w:rPr>
              <w:t>where</w:t>
            </w:r>
            <w:r w:rsidRPr="00DB1E28">
              <w:rPr>
                <w:spacing w:val="-3"/>
                <w:sz w:val="20"/>
              </w:rPr>
              <w:t xml:space="preserve"> </w:t>
            </w:r>
            <w:r w:rsidRPr="00DB1E28">
              <w:rPr>
                <w:sz w:val="20"/>
              </w:rPr>
              <w:t>work</w:t>
            </w:r>
            <w:r w:rsidRPr="00DB1E28">
              <w:rPr>
                <w:spacing w:val="-1"/>
                <w:sz w:val="20"/>
              </w:rPr>
              <w:t xml:space="preserve"> </w:t>
            </w:r>
            <w:r w:rsidRPr="00DB1E28">
              <w:rPr>
                <w:sz w:val="20"/>
              </w:rPr>
              <w:t>is</w:t>
            </w:r>
            <w:r w:rsidRPr="00DB1E28">
              <w:rPr>
                <w:spacing w:val="-1"/>
                <w:sz w:val="20"/>
              </w:rPr>
              <w:t xml:space="preserve"> </w:t>
            </w:r>
            <w:r w:rsidRPr="00DB1E28">
              <w:rPr>
                <w:sz w:val="20"/>
              </w:rPr>
              <w:t>carried</w:t>
            </w:r>
            <w:r w:rsidRPr="00DB1E28">
              <w:rPr>
                <w:spacing w:val="-3"/>
                <w:sz w:val="20"/>
              </w:rPr>
              <w:t xml:space="preserve"> </w:t>
            </w:r>
            <w:r w:rsidRPr="00DB1E28">
              <w:rPr>
                <w:sz w:val="20"/>
              </w:rPr>
              <w:t>out</w:t>
            </w:r>
            <w:r w:rsidRPr="00DB1E28">
              <w:rPr>
                <w:spacing w:val="-3"/>
                <w:sz w:val="20"/>
              </w:rPr>
              <w:t xml:space="preserve"> </w:t>
            </w:r>
            <w:r w:rsidRPr="00DB1E28">
              <w:rPr>
                <w:sz w:val="20"/>
              </w:rPr>
              <w:t>for a</w:t>
            </w:r>
            <w:r w:rsidRPr="00DB1E28">
              <w:rPr>
                <w:spacing w:val="-3"/>
                <w:sz w:val="20"/>
              </w:rPr>
              <w:t xml:space="preserve"> </w:t>
            </w:r>
            <w:r w:rsidRPr="00DB1E28">
              <w:rPr>
                <w:sz w:val="20"/>
              </w:rPr>
              <w:t>business</w:t>
            </w:r>
            <w:r w:rsidRPr="00DB1E28">
              <w:rPr>
                <w:spacing w:val="-1"/>
                <w:sz w:val="20"/>
              </w:rPr>
              <w:t xml:space="preserve"> </w:t>
            </w:r>
            <w:r w:rsidRPr="00DB1E28">
              <w:rPr>
                <w:sz w:val="20"/>
              </w:rPr>
              <w:t>or</w:t>
            </w:r>
            <w:r w:rsidRPr="00DB1E28">
              <w:rPr>
                <w:spacing w:val="-3"/>
                <w:sz w:val="20"/>
              </w:rPr>
              <w:t xml:space="preserve"> </w:t>
            </w:r>
            <w:r w:rsidRPr="00DB1E28">
              <w:rPr>
                <w:sz w:val="20"/>
              </w:rPr>
              <w:t>undertaking</w:t>
            </w:r>
            <w:r w:rsidRPr="00DB1E28">
              <w:rPr>
                <w:spacing w:val="-1"/>
                <w:sz w:val="20"/>
              </w:rPr>
              <w:t xml:space="preserve"> </w:t>
            </w:r>
            <w:r w:rsidRPr="00DB1E28">
              <w:rPr>
                <w:sz w:val="20"/>
              </w:rPr>
              <w:t>and</w:t>
            </w:r>
            <w:r w:rsidRPr="00DB1E28">
              <w:rPr>
                <w:spacing w:val="-53"/>
                <w:sz w:val="20"/>
              </w:rPr>
              <w:t xml:space="preserve"> </w:t>
            </w:r>
            <w:r w:rsidRPr="00DB1E28">
              <w:rPr>
                <w:sz w:val="20"/>
              </w:rPr>
              <w:t>includes any place where a worker goes, or is likely to be, while at</w:t>
            </w:r>
            <w:r w:rsidRPr="00DB1E28">
              <w:rPr>
                <w:spacing w:val="1"/>
                <w:sz w:val="20"/>
              </w:rPr>
              <w:t xml:space="preserve"> </w:t>
            </w:r>
            <w:r w:rsidRPr="00DB1E28">
              <w:rPr>
                <w:sz w:val="20"/>
              </w:rPr>
              <w:t>work. This may include offices, factories, shops, construction sites,</w:t>
            </w:r>
            <w:r w:rsidRPr="00DB1E28">
              <w:rPr>
                <w:spacing w:val="1"/>
                <w:sz w:val="20"/>
              </w:rPr>
              <w:t xml:space="preserve"> </w:t>
            </w:r>
            <w:r w:rsidRPr="00DB1E28">
              <w:rPr>
                <w:sz w:val="20"/>
              </w:rPr>
              <w:t>vehicles,</w:t>
            </w:r>
            <w:r w:rsidRPr="00DB1E28">
              <w:rPr>
                <w:spacing w:val="-3"/>
                <w:sz w:val="20"/>
              </w:rPr>
              <w:t xml:space="preserve"> </w:t>
            </w:r>
            <w:r w:rsidRPr="00DB1E28">
              <w:rPr>
                <w:sz w:val="20"/>
              </w:rPr>
              <w:t>ships, aircraft</w:t>
            </w:r>
            <w:r w:rsidRPr="00DB1E28">
              <w:rPr>
                <w:spacing w:val="-3"/>
                <w:sz w:val="20"/>
              </w:rPr>
              <w:t xml:space="preserve"> </w:t>
            </w:r>
            <w:r w:rsidRPr="00DB1E28">
              <w:rPr>
                <w:sz w:val="20"/>
              </w:rPr>
              <w:t>or</w:t>
            </w:r>
            <w:r w:rsidRPr="00DB1E28">
              <w:rPr>
                <w:spacing w:val="1"/>
                <w:sz w:val="20"/>
              </w:rPr>
              <w:t xml:space="preserve"> </w:t>
            </w:r>
            <w:r w:rsidRPr="00DB1E28">
              <w:rPr>
                <w:sz w:val="20"/>
              </w:rPr>
              <w:t>other</w:t>
            </w:r>
            <w:r w:rsidRPr="00DB1E28">
              <w:rPr>
                <w:spacing w:val="-1"/>
                <w:sz w:val="20"/>
              </w:rPr>
              <w:t xml:space="preserve"> </w:t>
            </w:r>
            <w:r w:rsidRPr="00DB1E28">
              <w:rPr>
                <w:sz w:val="20"/>
              </w:rPr>
              <w:t>mobile</w:t>
            </w:r>
            <w:r w:rsidRPr="00DB1E28">
              <w:rPr>
                <w:spacing w:val="-3"/>
                <w:sz w:val="20"/>
              </w:rPr>
              <w:t xml:space="preserve"> </w:t>
            </w:r>
            <w:r w:rsidRPr="00DB1E28">
              <w:rPr>
                <w:sz w:val="20"/>
              </w:rPr>
              <w:t>structures on land</w:t>
            </w:r>
            <w:r w:rsidRPr="00DB1E28">
              <w:rPr>
                <w:spacing w:val="-3"/>
                <w:sz w:val="20"/>
              </w:rPr>
              <w:t xml:space="preserve"> </w:t>
            </w:r>
            <w:r w:rsidRPr="00DB1E28">
              <w:rPr>
                <w:sz w:val="20"/>
              </w:rPr>
              <w:t>or</w:t>
            </w:r>
            <w:r w:rsidRPr="00DB1E28">
              <w:rPr>
                <w:spacing w:val="-2"/>
                <w:sz w:val="20"/>
              </w:rPr>
              <w:t xml:space="preserve"> </w:t>
            </w:r>
            <w:r w:rsidRPr="00DB1E28">
              <w:rPr>
                <w:sz w:val="20"/>
              </w:rPr>
              <w:t>water.</w:t>
            </w:r>
          </w:p>
        </w:tc>
      </w:tr>
    </w:tbl>
    <w:p w14:paraId="48DAD9E5" w14:textId="77777777" w:rsidR="0031551A" w:rsidRPr="00DB1E28" w:rsidRDefault="0031551A" w:rsidP="0031551A">
      <w:pPr>
        <w:jc w:val="both"/>
        <w:rPr>
          <w:rFonts w:ascii="Arial" w:hAnsi="Arial" w:cs="Arial"/>
          <w:sz w:val="20"/>
        </w:rPr>
        <w:sectPr w:rsidR="0031551A" w:rsidRPr="00DB1E28" w:rsidSect="00492CB5">
          <w:type w:val="continuous"/>
          <w:pgSz w:w="11910" w:h="16840"/>
          <w:pgMar w:top="1418" w:right="1219" w:bottom="1060" w:left="981" w:header="720" w:footer="720" w:gutter="0"/>
          <w:cols w:space="720"/>
        </w:sectPr>
      </w:pPr>
    </w:p>
    <w:p w14:paraId="0EE5F7F1" w14:textId="2857158D" w:rsidR="0031551A" w:rsidRPr="00F729AC" w:rsidRDefault="0031551A" w:rsidP="009F4F07">
      <w:pPr>
        <w:keepNext/>
        <w:widowControl w:val="0"/>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269" w:name="_Toc101341910"/>
      <w:bookmarkStart w:id="270" w:name="_Toc101343984"/>
      <w:bookmarkStart w:id="271" w:name="_Toc102656389"/>
      <w:bookmarkStart w:id="272" w:name="_Toc149645562"/>
      <w:r w:rsidRPr="00F729AC">
        <w:rPr>
          <w:rFonts w:ascii="Arial" w:eastAsia="Arial" w:hAnsi="Arial" w:cs="Arial"/>
          <w:color w:val="222A35" w:themeColor="text2" w:themeShade="80"/>
          <w:sz w:val="52"/>
          <w:szCs w:val="52"/>
        </w:rPr>
        <w:lastRenderedPageBreak/>
        <w:t>Appendix B—Registrable plant designs and items of plant</w:t>
      </w:r>
      <w:bookmarkEnd w:id="269"/>
      <w:bookmarkEnd w:id="270"/>
      <w:bookmarkEnd w:id="271"/>
      <w:bookmarkEnd w:id="272"/>
    </w:p>
    <w:p w14:paraId="2765928C" w14:textId="79125E30" w:rsidR="0031551A" w:rsidRPr="00F729AC" w:rsidRDefault="0031551A" w:rsidP="004D36D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73" w:name="_Toc101341911"/>
      <w:bookmarkStart w:id="274" w:name="_Toc106203655"/>
      <w:bookmarkStart w:id="275" w:name="_Toc149645563"/>
      <w:r w:rsidRPr="00F729AC">
        <w:rPr>
          <w:rFonts w:ascii="Arial" w:eastAsia="Arial" w:hAnsi="Arial" w:cs="Arial"/>
          <w:color w:val="7030A0"/>
          <w:sz w:val="40"/>
          <w:szCs w:val="40"/>
        </w:rPr>
        <w:t>Plant requiring registration of design in Schedule 5 (Part 1) of the WHS Regulations</w:t>
      </w:r>
      <w:bookmarkEnd w:id="273"/>
      <w:bookmarkEnd w:id="274"/>
      <w:bookmarkEnd w:id="275"/>
    </w:p>
    <w:p w14:paraId="7EB3CEF6"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i/>
        </w:rPr>
      </w:pPr>
      <w:r w:rsidRPr="00DB1E28">
        <w:rPr>
          <w:rFonts w:ascii="Arial" w:hAnsi="Arial" w:cs="Arial"/>
        </w:rPr>
        <w:t>Pressure equipment, other than pressure piping, and categorised as hazard level A, B, C</w:t>
      </w:r>
      <w:r w:rsidRPr="00DB1E28">
        <w:rPr>
          <w:rFonts w:ascii="Arial" w:hAnsi="Arial" w:cs="Arial"/>
          <w:spacing w:val="-59"/>
        </w:rPr>
        <w:t xml:space="preserve"> </w:t>
      </w:r>
      <w:r w:rsidRPr="00DB1E28">
        <w:rPr>
          <w:rFonts w:ascii="Arial" w:hAnsi="Arial" w:cs="Arial"/>
        </w:rPr>
        <w:t xml:space="preserve">or D according to the criteria in section 2.1 of AS 4343–2005: </w:t>
      </w:r>
      <w:r w:rsidRPr="00DB1E28">
        <w:rPr>
          <w:rFonts w:ascii="Arial" w:hAnsi="Arial" w:cs="Arial"/>
          <w:i/>
        </w:rPr>
        <w:t>Pressure equipment—</w:t>
      </w:r>
      <w:r w:rsidRPr="00DB1E28">
        <w:rPr>
          <w:rFonts w:ascii="Arial" w:hAnsi="Arial" w:cs="Arial"/>
          <w:i/>
          <w:spacing w:val="1"/>
        </w:rPr>
        <w:t xml:space="preserve"> </w:t>
      </w:r>
      <w:r w:rsidRPr="00DB1E28">
        <w:rPr>
          <w:rFonts w:ascii="Arial" w:hAnsi="Arial" w:cs="Arial"/>
          <w:i/>
        </w:rPr>
        <w:t>hazard levels</w:t>
      </w:r>
    </w:p>
    <w:p w14:paraId="5317A5DB"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i/>
        </w:rPr>
      </w:pPr>
      <w:r w:rsidRPr="00DB1E28">
        <w:rPr>
          <w:rFonts w:ascii="Arial" w:hAnsi="Arial" w:cs="Arial"/>
        </w:rPr>
        <w:t xml:space="preserve">Gas cylinders covered by section 1 of AS 2030.1–2009: </w:t>
      </w:r>
      <w:r w:rsidRPr="00DB1E28">
        <w:rPr>
          <w:rFonts w:ascii="Arial" w:hAnsi="Arial" w:cs="Arial"/>
          <w:i/>
        </w:rPr>
        <w:t>Gas cylinders—General</w:t>
      </w:r>
      <w:r w:rsidRPr="00DB1E28">
        <w:rPr>
          <w:rFonts w:ascii="Arial" w:hAnsi="Arial" w:cs="Arial"/>
          <w:i/>
          <w:spacing w:val="-59"/>
        </w:rPr>
        <w:t xml:space="preserve"> </w:t>
      </w:r>
      <w:r w:rsidRPr="00DB1E28">
        <w:rPr>
          <w:rFonts w:ascii="Arial" w:hAnsi="Arial" w:cs="Arial"/>
          <w:i/>
        </w:rPr>
        <w:t>requirements</w:t>
      </w:r>
    </w:p>
    <w:p w14:paraId="4D42B161"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Tower</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1"/>
        </w:rPr>
        <w:t xml:space="preserve"> </w:t>
      </w:r>
      <w:r w:rsidRPr="00DB1E28">
        <w:rPr>
          <w:rFonts w:ascii="Arial" w:hAnsi="Arial" w:cs="Arial"/>
        </w:rPr>
        <w:t>including</w:t>
      </w:r>
      <w:r w:rsidRPr="00DB1E28">
        <w:rPr>
          <w:rFonts w:ascii="Arial" w:hAnsi="Arial" w:cs="Arial"/>
          <w:spacing w:val="-2"/>
        </w:rPr>
        <w:t xml:space="preserve"> </w:t>
      </w:r>
      <w:r w:rsidRPr="00DB1E28">
        <w:rPr>
          <w:rFonts w:ascii="Arial" w:hAnsi="Arial" w:cs="Arial"/>
        </w:rPr>
        <w:t>self-erecting</w:t>
      </w:r>
      <w:r w:rsidRPr="00DB1E28">
        <w:rPr>
          <w:rFonts w:ascii="Arial" w:hAnsi="Arial" w:cs="Arial"/>
          <w:spacing w:val="-3"/>
        </w:rPr>
        <w:t xml:space="preserve"> </w:t>
      </w:r>
      <w:r w:rsidRPr="00DB1E28">
        <w:rPr>
          <w:rFonts w:ascii="Arial" w:hAnsi="Arial" w:cs="Arial"/>
        </w:rPr>
        <w:t>tower</w:t>
      </w:r>
      <w:r w:rsidRPr="00DB1E28">
        <w:rPr>
          <w:rFonts w:ascii="Arial" w:hAnsi="Arial" w:cs="Arial"/>
          <w:spacing w:val="-2"/>
        </w:rPr>
        <w:t xml:space="preserve"> </w:t>
      </w:r>
      <w:r w:rsidRPr="00DB1E28">
        <w:rPr>
          <w:rFonts w:ascii="Arial" w:hAnsi="Arial" w:cs="Arial"/>
        </w:rPr>
        <w:t>cranes</w:t>
      </w:r>
    </w:p>
    <w:p w14:paraId="129BA285"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Lifts,</w:t>
      </w:r>
      <w:r w:rsidRPr="00DB1E28">
        <w:rPr>
          <w:rFonts w:ascii="Arial" w:hAnsi="Arial" w:cs="Arial"/>
          <w:spacing w:val="-3"/>
        </w:rPr>
        <w:t xml:space="preserve"> </w:t>
      </w:r>
      <w:r w:rsidRPr="00DB1E28">
        <w:rPr>
          <w:rFonts w:ascii="Arial" w:hAnsi="Arial" w:cs="Arial"/>
        </w:rPr>
        <w:t>escalators</w:t>
      </w:r>
      <w:r w:rsidRPr="00DB1E28">
        <w:rPr>
          <w:rFonts w:ascii="Arial" w:hAnsi="Arial" w:cs="Arial"/>
          <w:spacing w:val="-3"/>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moving</w:t>
      </w:r>
      <w:r w:rsidRPr="00DB1E28">
        <w:rPr>
          <w:rFonts w:ascii="Arial" w:hAnsi="Arial" w:cs="Arial"/>
          <w:spacing w:val="-2"/>
        </w:rPr>
        <w:t xml:space="preserve"> </w:t>
      </w:r>
      <w:r w:rsidRPr="00DB1E28">
        <w:rPr>
          <w:rFonts w:ascii="Arial" w:hAnsi="Arial" w:cs="Arial"/>
        </w:rPr>
        <w:t>walkways</w:t>
      </w:r>
    </w:p>
    <w:p w14:paraId="77B67858"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Building</w:t>
      </w:r>
      <w:r w:rsidRPr="00DB1E28">
        <w:rPr>
          <w:rFonts w:ascii="Arial" w:hAnsi="Arial" w:cs="Arial"/>
          <w:spacing w:val="-3"/>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units</w:t>
      </w:r>
    </w:p>
    <w:p w14:paraId="2E33B25E"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Hoists</w:t>
      </w:r>
      <w:r w:rsidRPr="00DB1E28">
        <w:rPr>
          <w:rFonts w:ascii="Arial" w:hAnsi="Arial" w:cs="Arial"/>
          <w:spacing w:val="-1"/>
        </w:rPr>
        <w:t xml:space="preserve"> </w:t>
      </w:r>
      <w:r w:rsidRPr="00DB1E28">
        <w:rPr>
          <w:rFonts w:ascii="Arial" w:hAnsi="Arial" w:cs="Arial"/>
        </w:rPr>
        <w:t>with</w:t>
      </w:r>
      <w:r w:rsidRPr="00DB1E28">
        <w:rPr>
          <w:rFonts w:ascii="Arial" w:hAnsi="Arial" w:cs="Arial"/>
          <w:spacing w:val="-1"/>
        </w:rPr>
        <w:t xml:space="preserve"> </w:t>
      </w:r>
      <w:r w:rsidRPr="00DB1E28">
        <w:rPr>
          <w:rFonts w:ascii="Arial" w:hAnsi="Arial" w:cs="Arial"/>
        </w:rPr>
        <w:t>a</w:t>
      </w:r>
      <w:r w:rsidRPr="00DB1E28">
        <w:rPr>
          <w:rFonts w:ascii="Arial" w:hAnsi="Arial" w:cs="Arial"/>
          <w:spacing w:val="-3"/>
        </w:rPr>
        <w:t xml:space="preserve"> </w:t>
      </w:r>
      <w:r w:rsidRPr="00DB1E28">
        <w:rPr>
          <w:rFonts w:ascii="Arial" w:hAnsi="Arial" w:cs="Arial"/>
        </w:rPr>
        <w:t>platform</w:t>
      </w:r>
      <w:r w:rsidRPr="00DB1E28">
        <w:rPr>
          <w:rFonts w:ascii="Arial" w:hAnsi="Arial" w:cs="Arial"/>
          <w:spacing w:val="-2"/>
        </w:rPr>
        <w:t xml:space="preserve"> </w:t>
      </w:r>
      <w:r w:rsidRPr="00DB1E28">
        <w:rPr>
          <w:rFonts w:ascii="Arial" w:hAnsi="Arial" w:cs="Arial"/>
        </w:rPr>
        <w:t>movement</w:t>
      </w:r>
      <w:r w:rsidRPr="00DB1E28">
        <w:rPr>
          <w:rFonts w:ascii="Arial" w:hAnsi="Arial" w:cs="Arial"/>
          <w:spacing w:val="-2"/>
        </w:rPr>
        <w:t xml:space="preserve"> </w:t>
      </w:r>
      <w:r w:rsidRPr="00DB1E28">
        <w:rPr>
          <w:rFonts w:ascii="Arial" w:hAnsi="Arial" w:cs="Arial"/>
        </w:rPr>
        <w:t>exceeding</w:t>
      </w:r>
      <w:r w:rsidRPr="00DB1E28">
        <w:rPr>
          <w:rFonts w:ascii="Arial" w:hAnsi="Arial" w:cs="Arial"/>
          <w:spacing w:val="-3"/>
        </w:rPr>
        <w:t xml:space="preserve"> </w:t>
      </w:r>
      <w:r w:rsidRPr="00DB1E28">
        <w:rPr>
          <w:rFonts w:ascii="Arial" w:hAnsi="Arial" w:cs="Arial"/>
        </w:rPr>
        <w:t>2.4</w:t>
      </w:r>
      <w:r w:rsidRPr="00DB1E28">
        <w:rPr>
          <w:rFonts w:ascii="Arial" w:hAnsi="Arial" w:cs="Arial"/>
          <w:spacing w:val="-5"/>
        </w:rPr>
        <w:t xml:space="preserve"> </w:t>
      </w:r>
      <w:r w:rsidRPr="00DB1E28">
        <w:rPr>
          <w:rFonts w:ascii="Arial" w:hAnsi="Arial" w:cs="Arial"/>
        </w:rPr>
        <w:t>metres,</w:t>
      </w:r>
      <w:r w:rsidRPr="00DB1E28">
        <w:rPr>
          <w:rFonts w:ascii="Arial" w:hAnsi="Arial" w:cs="Arial"/>
          <w:spacing w:val="-2"/>
        </w:rPr>
        <w:t xml:space="preserve"> </w:t>
      </w:r>
      <w:r w:rsidRPr="00DB1E28">
        <w:rPr>
          <w:rFonts w:ascii="Arial" w:hAnsi="Arial" w:cs="Arial"/>
        </w:rPr>
        <w:t>designed</w:t>
      </w:r>
      <w:r w:rsidRPr="00DB1E28">
        <w:rPr>
          <w:rFonts w:ascii="Arial" w:hAnsi="Arial" w:cs="Arial"/>
          <w:spacing w:val="-3"/>
        </w:rPr>
        <w:t xml:space="preserve"> </w:t>
      </w:r>
      <w:r w:rsidRPr="00DB1E28">
        <w:rPr>
          <w:rFonts w:ascii="Arial" w:hAnsi="Arial" w:cs="Arial"/>
        </w:rPr>
        <w:t>to</w:t>
      </w:r>
      <w:r w:rsidRPr="00DB1E28">
        <w:rPr>
          <w:rFonts w:ascii="Arial" w:hAnsi="Arial" w:cs="Arial"/>
          <w:spacing w:val="-1"/>
        </w:rPr>
        <w:t xml:space="preserve"> </w:t>
      </w:r>
      <w:r w:rsidRPr="00DB1E28">
        <w:rPr>
          <w:rFonts w:ascii="Arial" w:hAnsi="Arial" w:cs="Arial"/>
        </w:rPr>
        <w:t>lift</w:t>
      </w:r>
      <w:r w:rsidRPr="00DB1E28">
        <w:rPr>
          <w:rFonts w:ascii="Arial" w:hAnsi="Arial" w:cs="Arial"/>
          <w:spacing w:val="1"/>
        </w:rPr>
        <w:t xml:space="preserve"> </w:t>
      </w:r>
      <w:r w:rsidRPr="00DB1E28">
        <w:rPr>
          <w:rFonts w:ascii="Arial" w:hAnsi="Arial" w:cs="Arial"/>
        </w:rPr>
        <w:t>people</w:t>
      </w:r>
    </w:p>
    <w:p w14:paraId="104E974B"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Work</w:t>
      </w:r>
      <w:r w:rsidRPr="00DB1E28">
        <w:rPr>
          <w:rFonts w:ascii="Arial" w:hAnsi="Arial" w:cs="Arial"/>
          <w:spacing w:val="-2"/>
        </w:rPr>
        <w:t xml:space="preserve"> </w:t>
      </w:r>
      <w:r w:rsidRPr="00DB1E28">
        <w:rPr>
          <w:rFonts w:ascii="Arial" w:hAnsi="Arial" w:cs="Arial"/>
        </w:rPr>
        <w:t>boxes</w:t>
      </w:r>
      <w:r w:rsidRPr="00DB1E28">
        <w:rPr>
          <w:rFonts w:ascii="Arial" w:hAnsi="Arial" w:cs="Arial"/>
          <w:spacing w:val="-2"/>
        </w:rPr>
        <w:t xml:space="preserve"> </w:t>
      </w:r>
      <w:r w:rsidRPr="00DB1E28">
        <w:rPr>
          <w:rFonts w:ascii="Arial" w:hAnsi="Arial" w:cs="Arial"/>
        </w:rPr>
        <w:t>designed</w:t>
      </w:r>
      <w:r w:rsidRPr="00DB1E28">
        <w:rPr>
          <w:rFonts w:ascii="Arial" w:hAnsi="Arial" w:cs="Arial"/>
          <w:spacing w:val="-2"/>
        </w:rPr>
        <w:t xml:space="preserve"> </w:t>
      </w:r>
      <w:r w:rsidRPr="00DB1E28">
        <w:rPr>
          <w:rFonts w:ascii="Arial" w:hAnsi="Arial" w:cs="Arial"/>
        </w:rPr>
        <w:t>to</w:t>
      </w:r>
      <w:r w:rsidRPr="00DB1E28">
        <w:rPr>
          <w:rFonts w:ascii="Arial" w:hAnsi="Arial" w:cs="Arial"/>
          <w:spacing w:val="-2"/>
        </w:rPr>
        <w:t xml:space="preserve"> </w:t>
      </w:r>
      <w:r w:rsidRPr="00DB1E28">
        <w:rPr>
          <w:rFonts w:ascii="Arial" w:hAnsi="Arial" w:cs="Arial"/>
        </w:rPr>
        <w:t>be</w:t>
      </w:r>
      <w:r w:rsidRPr="00DB1E28">
        <w:rPr>
          <w:rFonts w:ascii="Arial" w:hAnsi="Arial" w:cs="Arial"/>
          <w:spacing w:val="1"/>
        </w:rPr>
        <w:t xml:space="preserve"> </w:t>
      </w:r>
      <w:r w:rsidRPr="00DB1E28">
        <w:rPr>
          <w:rFonts w:ascii="Arial" w:hAnsi="Arial" w:cs="Arial"/>
        </w:rPr>
        <w:t>suspended</w:t>
      </w:r>
      <w:r w:rsidRPr="00DB1E28">
        <w:rPr>
          <w:rFonts w:ascii="Arial" w:hAnsi="Arial" w:cs="Arial"/>
          <w:spacing w:val="-2"/>
        </w:rPr>
        <w:t xml:space="preserve"> </w:t>
      </w:r>
      <w:r w:rsidRPr="00DB1E28">
        <w:rPr>
          <w:rFonts w:ascii="Arial" w:hAnsi="Arial" w:cs="Arial"/>
        </w:rPr>
        <w:t>from</w:t>
      </w:r>
      <w:r w:rsidRPr="00DB1E28">
        <w:rPr>
          <w:rFonts w:ascii="Arial" w:hAnsi="Arial" w:cs="Arial"/>
          <w:spacing w:val="-1"/>
        </w:rPr>
        <w:t xml:space="preserve"> </w:t>
      </w:r>
      <w:r w:rsidRPr="00DB1E28">
        <w:rPr>
          <w:rFonts w:ascii="Arial" w:hAnsi="Arial" w:cs="Arial"/>
        </w:rPr>
        <w:t>cranes</w:t>
      </w:r>
    </w:p>
    <w:p w14:paraId="320ED53D"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 xml:space="preserve">Amusement devices classified by section 2.1 of AS 3533.1–2009: </w:t>
      </w:r>
      <w:r w:rsidRPr="00DB1E28">
        <w:rPr>
          <w:rFonts w:ascii="Arial" w:hAnsi="Arial" w:cs="Arial"/>
          <w:i/>
        </w:rPr>
        <w:t>Amusement rides and</w:t>
      </w:r>
      <w:r w:rsidRPr="00DB1E28">
        <w:rPr>
          <w:rFonts w:ascii="Arial" w:hAnsi="Arial" w:cs="Arial"/>
          <w:i/>
          <w:spacing w:val="-59"/>
        </w:rPr>
        <w:t xml:space="preserve"> </w:t>
      </w:r>
      <w:r w:rsidRPr="00DB1E28">
        <w:rPr>
          <w:rFonts w:ascii="Arial" w:hAnsi="Arial" w:cs="Arial"/>
          <w:i/>
        </w:rPr>
        <w:t>devices—Design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i/>
          <w:spacing w:val="1"/>
        </w:rPr>
        <w:t xml:space="preserve"> </w:t>
      </w:r>
      <w:r w:rsidRPr="00DB1E28">
        <w:rPr>
          <w:rFonts w:ascii="Arial" w:hAnsi="Arial" w:cs="Arial"/>
        </w:rPr>
        <w:t>except</w:t>
      </w:r>
      <w:r w:rsidRPr="00DB1E28">
        <w:rPr>
          <w:rFonts w:ascii="Arial" w:hAnsi="Arial" w:cs="Arial"/>
          <w:spacing w:val="-2"/>
        </w:rPr>
        <w:t xml:space="preserve"> </w:t>
      </w:r>
      <w:r w:rsidRPr="00DB1E28">
        <w:rPr>
          <w:rFonts w:ascii="Arial" w:hAnsi="Arial" w:cs="Arial"/>
        </w:rPr>
        <w:t>amusement</w:t>
      </w:r>
      <w:r w:rsidRPr="00DB1E28">
        <w:rPr>
          <w:rFonts w:ascii="Arial" w:hAnsi="Arial" w:cs="Arial"/>
          <w:spacing w:val="-1"/>
        </w:rPr>
        <w:t xml:space="preserve"> </w:t>
      </w:r>
      <w:r w:rsidRPr="00DB1E28">
        <w:rPr>
          <w:rFonts w:ascii="Arial" w:hAnsi="Arial" w:cs="Arial"/>
        </w:rPr>
        <w:t>devices noted</w:t>
      </w:r>
      <w:r w:rsidRPr="00DB1E28">
        <w:rPr>
          <w:rFonts w:ascii="Arial" w:hAnsi="Arial" w:cs="Arial"/>
          <w:spacing w:val="-3"/>
        </w:rPr>
        <w:t xml:space="preserve"> </w:t>
      </w:r>
      <w:r w:rsidRPr="00DB1E28">
        <w:rPr>
          <w:rFonts w:ascii="Arial" w:hAnsi="Arial" w:cs="Arial"/>
        </w:rPr>
        <w:t>below</w:t>
      </w:r>
    </w:p>
    <w:p w14:paraId="7E175973"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Passenger</w:t>
      </w:r>
      <w:r w:rsidRPr="00DB1E28">
        <w:rPr>
          <w:rFonts w:ascii="Arial" w:hAnsi="Arial" w:cs="Arial"/>
          <w:spacing w:val="-1"/>
        </w:rPr>
        <w:t xml:space="preserve"> </w:t>
      </w:r>
      <w:r w:rsidRPr="00DB1E28">
        <w:rPr>
          <w:rFonts w:ascii="Arial" w:hAnsi="Arial" w:cs="Arial"/>
        </w:rPr>
        <w:t>ropeways</w:t>
      </w:r>
    </w:p>
    <w:p w14:paraId="60CF9E3E"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Concrete</w:t>
      </w:r>
      <w:r w:rsidRPr="00DB1E28">
        <w:rPr>
          <w:rFonts w:ascii="Arial" w:hAnsi="Arial" w:cs="Arial"/>
          <w:spacing w:val="-3"/>
        </w:rPr>
        <w:t xml:space="preserve"> </w:t>
      </w:r>
      <w:r w:rsidRPr="00DB1E28">
        <w:rPr>
          <w:rFonts w:ascii="Arial" w:hAnsi="Arial" w:cs="Arial"/>
        </w:rPr>
        <w:t>placing booms</w:t>
      </w:r>
    </w:p>
    <w:p w14:paraId="17F687F8"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Prefabricated</w:t>
      </w:r>
      <w:r w:rsidRPr="00DB1E28">
        <w:rPr>
          <w:rFonts w:ascii="Arial" w:hAnsi="Arial" w:cs="Arial"/>
          <w:spacing w:val="-4"/>
        </w:rPr>
        <w:t xml:space="preserve"> </w:t>
      </w:r>
      <w:r w:rsidRPr="00DB1E28">
        <w:rPr>
          <w:rFonts w:ascii="Arial" w:hAnsi="Arial" w:cs="Arial"/>
        </w:rPr>
        <w:t>scaffolding</w:t>
      </w:r>
    </w:p>
    <w:p w14:paraId="67CAE798"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Boom-type</w:t>
      </w:r>
      <w:r w:rsidRPr="00DB1E28">
        <w:rPr>
          <w:rFonts w:ascii="Arial" w:hAnsi="Arial" w:cs="Arial"/>
          <w:spacing w:val="-3"/>
        </w:rPr>
        <w:t xml:space="preserve"> </w:t>
      </w:r>
      <w:r w:rsidRPr="00DB1E28">
        <w:rPr>
          <w:rFonts w:ascii="Arial" w:hAnsi="Arial" w:cs="Arial"/>
        </w:rPr>
        <w:t>elevating</w:t>
      </w:r>
      <w:r w:rsidRPr="00DB1E28">
        <w:rPr>
          <w:rFonts w:ascii="Arial" w:hAnsi="Arial" w:cs="Arial"/>
          <w:spacing w:val="-2"/>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platforms</w:t>
      </w:r>
    </w:p>
    <w:p w14:paraId="6E239C64"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Gantry cranes with a safe working load greater than five tonnes or bridge cranes with a</w:t>
      </w:r>
      <w:r w:rsidRPr="00DB1E28">
        <w:rPr>
          <w:rFonts w:ascii="Arial" w:hAnsi="Arial" w:cs="Arial"/>
          <w:spacing w:val="1"/>
        </w:rPr>
        <w:t xml:space="preserve"> </w:t>
      </w:r>
      <w:r w:rsidRPr="00DB1E28">
        <w:rPr>
          <w:rFonts w:ascii="Arial" w:hAnsi="Arial" w:cs="Arial"/>
        </w:rPr>
        <w:t xml:space="preserve">safe working load of greater than 10 tonnes, and any gantry crane or bridge crane which </w:t>
      </w:r>
      <w:r w:rsidRPr="00DB1E28">
        <w:rPr>
          <w:rFonts w:ascii="Arial" w:hAnsi="Arial" w:cs="Arial"/>
          <w:spacing w:val="-59"/>
        </w:rPr>
        <w:t xml:space="preserve"> </w:t>
      </w:r>
      <w:r w:rsidRPr="00DB1E28">
        <w:rPr>
          <w:rFonts w:ascii="Arial" w:hAnsi="Arial" w:cs="Arial"/>
        </w:rPr>
        <w:t>is designed to</w:t>
      </w:r>
      <w:r w:rsidRPr="00DB1E28">
        <w:rPr>
          <w:rFonts w:ascii="Arial" w:hAnsi="Arial" w:cs="Arial"/>
          <w:spacing w:val="-3"/>
        </w:rPr>
        <w:t xml:space="preserve"> </w:t>
      </w:r>
      <w:r w:rsidRPr="00DB1E28">
        <w:rPr>
          <w:rFonts w:ascii="Arial" w:hAnsi="Arial" w:cs="Arial"/>
        </w:rPr>
        <w:t>handle</w:t>
      </w:r>
      <w:r w:rsidRPr="00DB1E28">
        <w:rPr>
          <w:rFonts w:ascii="Arial" w:hAnsi="Arial" w:cs="Arial"/>
          <w:spacing w:val="-2"/>
        </w:rPr>
        <w:t xml:space="preserve"> </w:t>
      </w:r>
      <w:r w:rsidRPr="00DB1E28">
        <w:rPr>
          <w:rFonts w:ascii="Arial" w:hAnsi="Arial" w:cs="Arial"/>
        </w:rPr>
        <w:t>molten</w:t>
      </w:r>
      <w:r w:rsidRPr="00DB1E28">
        <w:rPr>
          <w:rFonts w:ascii="Arial" w:hAnsi="Arial" w:cs="Arial"/>
          <w:spacing w:val="-1"/>
        </w:rPr>
        <w:t xml:space="preserve"> </w:t>
      </w:r>
      <w:r w:rsidRPr="00DB1E28">
        <w:rPr>
          <w:rFonts w:ascii="Arial" w:hAnsi="Arial" w:cs="Arial"/>
        </w:rPr>
        <w:t>metal</w:t>
      </w:r>
      <w:r w:rsidRPr="00DB1E28">
        <w:rPr>
          <w:rFonts w:ascii="Arial" w:hAnsi="Arial" w:cs="Arial"/>
          <w:spacing w:val="-1"/>
        </w:rPr>
        <w:t xml:space="preserve"> </w:t>
      </w:r>
      <w:r w:rsidRPr="00DB1E28">
        <w:rPr>
          <w:rFonts w:ascii="Arial" w:hAnsi="Arial" w:cs="Arial"/>
        </w:rPr>
        <w:t>or Schedule 11</w:t>
      </w:r>
      <w:r w:rsidRPr="00DB1E28">
        <w:rPr>
          <w:rFonts w:ascii="Arial" w:hAnsi="Arial" w:cs="Arial"/>
          <w:spacing w:val="-1"/>
        </w:rPr>
        <w:t xml:space="preserve"> </w:t>
      </w:r>
      <w:r w:rsidRPr="00DB1E28">
        <w:rPr>
          <w:rFonts w:ascii="Arial" w:hAnsi="Arial" w:cs="Arial"/>
        </w:rPr>
        <w:t>hazardous</w:t>
      </w:r>
      <w:r w:rsidRPr="00DB1E28">
        <w:rPr>
          <w:rFonts w:ascii="Arial" w:hAnsi="Arial" w:cs="Arial"/>
          <w:spacing w:val="-2"/>
        </w:rPr>
        <w:t xml:space="preserve"> </w:t>
      </w:r>
      <w:r w:rsidRPr="00DB1E28">
        <w:rPr>
          <w:rFonts w:ascii="Arial" w:hAnsi="Arial" w:cs="Arial"/>
        </w:rPr>
        <w:t>chemicals</w:t>
      </w:r>
    </w:p>
    <w:p w14:paraId="673390ED"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Vehicle</w:t>
      </w:r>
      <w:r w:rsidRPr="00DB1E28">
        <w:rPr>
          <w:rFonts w:ascii="Arial" w:hAnsi="Arial" w:cs="Arial"/>
          <w:spacing w:val="-2"/>
        </w:rPr>
        <w:t xml:space="preserve"> </w:t>
      </w:r>
      <w:r w:rsidRPr="00DB1E28">
        <w:rPr>
          <w:rFonts w:ascii="Arial" w:hAnsi="Arial" w:cs="Arial"/>
        </w:rPr>
        <w:t>hoists</w:t>
      </w:r>
    </w:p>
    <w:p w14:paraId="404BC3D1" w14:textId="6747EFD8"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Mast</w:t>
      </w:r>
      <w:r w:rsidRPr="00DB1E28">
        <w:rPr>
          <w:rFonts w:ascii="Arial" w:hAnsi="Arial" w:cs="Arial"/>
          <w:spacing w:val="-3"/>
        </w:rPr>
        <w:t xml:space="preserve"> </w:t>
      </w:r>
      <w:r w:rsidRPr="00DB1E28">
        <w:rPr>
          <w:rFonts w:ascii="Arial" w:hAnsi="Arial" w:cs="Arial"/>
        </w:rPr>
        <w:t>climbing</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1"/>
        </w:rPr>
        <w:t xml:space="preserve"> </w:t>
      </w:r>
      <w:r w:rsidRPr="00DB1E28">
        <w:rPr>
          <w:rFonts w:ascii="Arial" w:hAnsi="Arial" w:cs="Arial"/>
        </w:rPr>
        <w:t>platforms</w:t>
      </w:r>
      <w:r w:rsidR="00D93723">
        <w:rPr>
          <w:rFonts w:ascii="Arial" w:hAnsi="Arial" w:cs="Arial"/>
        </w:rPr>
        <w:t>; and</w:t>
      </w:r>
    </w:p>
    <w:p w14:paraId="35A3FC19"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Mobile</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3"/>
        </w:rPr>
        <w:t xml:space="preserve"> </w:t>
      </w:r>
      <w:r w:rsidRPr="00DB1E28">
        <w:rPr>
          <w:rFonts w:ascii="Arial" w:hAnsi="Arial" w:cs="Arial"/>
        </w:rPr>
        <w:t>with a</w:t>
      </w:r>
      <w:r w:rsidRPr="00DB1E28">
        <w:rPr>
          <w:rFonts w:ascii="Arial" w:hAnsi="Arial" w:cs="Arial"/>
          <w:spacing w:val="-3"/>
        </w:rPr>
        <w:t xml:space="preserve"> </w:t>
      </w:r>
      <w:r w:rsidRPr="00DB1E28">
        <w:rPr>
          <w:rFonts w:ascii="Arial" w:hAnsi="Arial" w:cs="Arial"/>
        </w:rPr>
        <w:t>rated</w:t>
      </w:r>
      <w:r w:rsidRPr="00DB1E28">
        <w:rPr>
          <w:rFonts w:ascii="Arial" w:hAnsi="Arial" w:cs="Arial"/>
          <w:spacing w:val="-1"/>
        </w:rPr>
        <w:t xml:space="preserve"> </w:t>
      </w:r>
      <w:r w:rsidRPr="00DB1E28">
        <w:rPr>
          <w:rFonts w:ascii="Arial" w:hAnsi="Arial" w:cs="Arial"/>
        </w:rPr>
        <w:t>capacity</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greater</w:t>
      </w:r>
      <w:r w:rsidRPr="00DB1E28">
        <w:rPr>
          <w:rFonts w:ascii="Arial" w:hAnsi="Arial" w:cs="Arial"/>
          <w:spacing w:val="-2"/>
        </w:rPr>
        <w:t xml:space="preserve"> </w:t>
      </w:r>
      <w:r w:rsidRPr="00DB1E28">
        <w:rPr>
          <w:rFonts w:ascii="Arial" w:hAnsi="Arial" w:cs="Arial"/>
        </w:rPr>
        <w:t>than 10</w:t>
      </w:r>
      <w:r w:rsidRPr="00DB1E28">
        <w:rPr>
          <w:rFonts w:ascii="Arial" w:hAnsi="Arial" w:cs="Arial"/>
          <w:spacing w:val="-3"/>
        </w:rPr>
        <w:t xml:space="preserve"> </w:t>
      </w:r>
      <w:r w:rsidRPr="00DB1E28">
        <w:rPr>
          <w:rFonts w:ascii="Arial" w:hAnsi="Arial" w:cs="Arial"/>
        </w:rPr>
        <w:t>tonnes.</w:t>
      </w:r>
    </w:p>
    <w:p w14:paraId="17669C80" w14:textId="009669DA" w:rsidR="0031551A" w:rsidRPr="002C7754" w:rsidRDefault="0031551A" w:rsidP="004D36D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76" w:name="_Toc101341912"/>
      <w:bookmarkStart w:id="277" w:name="_Toc106203656"/>
      <w:bookmarkStart w:id="278" w:name="_Toc149645564"/>
      <w:r w:rsidRPr="002C7754">
        <w:rPr>
          <w:rFonts w:ascii="Arial" w:eastAsia="Arial" w:hAnsi="Arial" w:cs="Arial"/>
          <w:color w:val="7030A0"/>
          <w:sz w:val="40"/>
          <w:szCs w:val="40"/>
        </w:rPr>
        <w:t>Plant not requiring registration of design in Schedule 5 (Part 1) of the WHS Regulations</w:t>
      </w:r>
      <w:bookmarkEnd w:id="276"/>
      <w:bookmarkEnd w:id="277"/>
      <w:bookmarkEnd w:id="278"/>
    </w:p>
    <w:p w14:paraId="568E8762"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A</w:t>
      </w:r>
      <w:r w:rsidRPr="00DB1E28">
        <w:rPr>
          <w:rFonts w:ascii="Arial" w:hAnsi="Arial" w:cs="Arial"/>
          <w:spacing w:val="-2"/>
        </w:rPr>
        <w:t xml:space="preserve"> </w:t>
      </w:r>
      <w:r w:rsidRPr="00DB1E28">
        <w:rPr>
          <w:rFonts w:ascii="Arial" w:hAnsi="Arial" w:cs="Arial"/>
        </w:rPr>
        <w:t>heritage</w:t>
      </w:r>
      <w:r w:rsidRPr="00DB1E28">
        <w:rPr>
          <w:rFonts w:ascii="Arial" w:hAnsi="Arial" w:cs="Arial"/>
          <w:spacing w:val="-3"/>
        </w:rPr>
        <w:t xml:space="preserve"> </w:t>
      </w:r>
      <w:r w:rsidRPr="00DB1E28">
        <w:rPr>
          <w:rFonts w:ascii="Arial" w:hAnsi="Arial" w:cs="Arial"/>
        </w:rPr>
        <w:t>boiler</w:t>
      </w:r>
    </w:p>
    <w:p w14:paraId="34EC8CE0"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Any pressure equipment (other than a gas cylinder) excluded from the scope of AS/NZS</w:t>
      </w:r>
      <w:r w:rsidRPr="00DB1E28">
        <w:rPr>
          <w:rFonts w:ascii="Arial" w:hAnsi="Arial" w:cs="Arial"/>
          <w:spacing w:val="-59"/>
        </w:rPr>
        <w:t xml:space="preserve"> </w:t>
      </w:r>
      <w:r w:rsidRPr="00DB1E28">
        <w:rPr>
          <w:rFonts w:ascii="Arial" w:hAnsi="Arial" w:cs="Arial"/>
        </w:rPr>
        <w:t>1200–2000:</w:t>
      </w:r>
      <w:r w:rsidRPr="00DB1E28">
        <w:rPr>
          <w:rFonts w:ascii="Arial" w:hAnsi="Arial" w:cs="Arial"/>
          <w:spacing w:val="1"/>
        </w:rPr>
        <w:t xml:space="preserve"> </w:t>
      </w:r>
      <w:r w:rsidRPr="00DB1E28">
        <w:rPr>
          <w:rFonts w:ascii="Arial" w:hAnsi="Arial" w:cs="Arial"/>
          <w:i/>
        </w:rPr>
        <w:t>Pressure</w:t>
      </w:r>
      <w:r w:rsidRPr="00DB1E28">
        <w:rPr>
          <w:rFonts w:ascii="Arial" w:hAnsi="Arial" w:cs="Arial"/>
          <w:i/>
          <w:spacing w:val="-3"/>
        </w:rPr>
        <w:t xml:space="preserve"> </w:t>
      </w:r>
      <w:r w:rsidRPr="00DB1E28">
        <w:rPr>
          <w:rFonts w:ascii="Arial" w:hAnsi="Arial" w:cs="Arial"/>
          <w:i/>
        </w:rPr>
        <w:t>equipment</w:t>
      </w:r>
      <w:r w:rsidRPr="00DB1E28">
        <w:rPr>
          <w:rFonts w:ascii="Arial" w:hAnsi="Arial" w:cs="Arial"/>
        </w:rPr>
        <w:t>.</w:t>
      </w:r>
      <w:r w:rsidRPr="00DB1E28">
        <w:rPr>
          <w:rFonts w:ascii="Arial" w:hAnsi="Arial" w:cs="Arial"/>
          <w:spacing w:val="-2"/>
        </w:rPr>
        <w:t xml:space="preserve"> </w:t>
      </w:r>
      <w:r w:rsidRPr="00DB1E28">
        <w:rPr>
          <w:rFonts w:ascii="Arial" w:hAnsi="Arial" w:cs="Arial"/>
        </w:rPr>
        <w:t>See</w:t>
      </w:r>
      <w:r w:rsidRPr="00DB1E28">
        <w:rPr>
          <w:rFonts w:ascii="Arial" w:hAnsi="Arial" w:cs="Arial"/>
          <w:spacing w:val="-1"/>
        </w:rPr>
        <w:t xml:space="preserve"> </w:t>
      </w:r>
      <w:r w:rsidRPr="00DB1E28">
        <w:rPr>
          <w:rFonts w:ascii="Arial" w:hAnsi="Arial" w:cs="Arial"/>
        </w:rPr>
        <w:t>section</w:t>
      </w:r>
      <w:r w:rsidRPr="00DB1E28">
        <w:rPr>
          <w:rFonts w:ascii="Arial" w:hAnsi="Arial" w:cs="Arial"/>
          <w:spacing w:val="-1"/>
        </w:rPr>
        <w:t xml:space="preserve"> </w:t>
      </w:r>
      <w:r w:rsidRPr="00DB1E28">
        <w:rPr>
          <w:rFonts w:ascii="Arial" w:hAnsi="Arial" w:cs="Arial"/>
        </w:rPr>
        <w:t>A1</w:t>
      </w:r>
      <w:r w:rsidRPr="00DB1E28">
        <w:rPr>
          <w:rFonts w:ascii="Arial" w:hAnsi="Arial" w:cs="Arial"/>
          <w:spacing w:val="-6"/>
        </w:rPr>
        <w:t xml:space="preserve"> </w:t>
      </w:r>
      <w:r w:rsidRPr="00DB1E28">
        <w:rPr>
          <w:rFonts w:ascii="Arial" w:hAnsi="Arial" w:cs="Arial"/>
        </w:rPr>
        <w:t>of Appendix A</w:t>
      </w:r>
      <w:r w:rsidRPr="00DB1E28">
        <w:rPr>
          <w:rFonts w:ascii="Arial" w:hAnsi="Arial" w:cs="Arial"/>
          <w:spacing w:val="-4"/>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AS/NZS</w:t>
      </w:r>
      <w:r w:rsidRPr="00DB1E28">
        <w:rPr>
          <w:rFonts w:ascii="Arial" w:hAnsi="Arial" w:cs="Arial"/>
          <w:spacing w:val="-1"/>
        </w:rPr>
        <w:t xml:space="preserve"> </w:t>
      </w:r>
      <w:r w:rsidRPr="00DB1E28">
        <w:rPr>
          <w:rFonts w:ascii="Arial" w:hAnsi="Arial" w:cs="Arial"/>
        </w:rPr>
        <w:t>1200–2000</w:t>
      </w:r>
    </w:p>
    <w:p w14:paraId="71E531C8"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A</w:t>
      </w:r>
      <w:r w:rsidRPr="00DB1E28">
        <w:rPr>
          <w:rFonts w:ascii="Arial" w:hAnsi="Arial" w:cs="Arial"/>
          <w:spacing w:val="-2"/>
        </w:rPr>
        <w:t xml:space="preserve"> </w:t>
      </w:r>
      <w:r w:rsidRPr="00DB1E28">
        <w:rPr>
          <w:rFonts w:ascii="Arial" w:hAnsi="Arial" w:cs="Arial"/>
        </w:rPr>
        <w:t>manually powered</w:t>
      </w:r>
      <w:r w:rsidRPr="00DB1E28">
        <w:rPr>
          <w:rFonts w:ascii="Arial" w:hAnsi="Arial" w:cs="Arial"/>
          <w:spacing w:val="-3"/>
        </w:rPr>
        <w:t xml:space="preserve"> </w:t>
      </w:r>
      <w:r w:rsidRPr="00DB1E28">
        <w:rPr>
          <w:rFonts w:ascii="Arial" w:hAnsi="Arial" w:cs="Arial"/>
        </w:rPr>
        <w:t>crane</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hoist</w:t>
      </w:r>
    </w:p>
    <w:p w14:paraId="00B3BFA5"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A reach</w:t>
      </w:r>
      <w:r w:rsidRPr="00DB1E28">
        <w:rPr>
          <w:rFonts w:ascii="Arial" w:hAnsi="Arial" w:cs="Arial"/>
          <w:spacing w:val="-2"/>
        </w:rPr>
        <w:t xml:space="preserve"> </w:t>
      </w:r>
      <w:r w:rsidRPr="00DB1E28">
        <w:rPr>
          <w:rFonts w:ascii="Arial" w:hAnsi="Arial" w:cs="Arial"/>
        </w:rPr>
        <w:t>stacker</w:t>
      </w:r>
    </w:p>
    <w:p w14:paraId="0ACBC555"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An</w:t>
      </w:r>
      <w:r w:rsidRPr="00DB1E28">
        <w:rPr>
          <w:rFonts w:ascii="Arial" w:hAnsi="Arial" w:cs="Arial"/>
          <w:spacing w:val="-1"/>
        </w:rPr>
        <w:t xml:space="preserve"> </w:t>
      </w:r>
      <w:r w:rsidRPr="00DB1E28">
        <w:rPr>
          <w:rFonts w:ascii="Arial" w:hAnsi="Arial" w:cs="Arial"/>
        </w:rPr>
        <w:t>elevating</w:t>
      </w:r>
      <w:r w:rsidRPr="00DB1E28">
        <w:rPr>
          <w:rFonts w:ascii="Arial" w:hAnsi="Arial" w:cs="Arial"/>
          <w:spacing w:val="-1"/>
        </w:rPr>
        <w:t xml:space="preserve"> </w:t>
      </w:r>
      <w:r w:rsidRPr="00DB1E28">
        <w:rPr>
          <w:rFonts w:ascii="Arial" w:hAnsi="Arial" w:cs="Arial"/>
        </w:rPr>
        <w:t>work</w:t>
      </w:r>
      <w:r w:rsidRPr="00DB1E28">
        <w:rPr>
          <w:rFonts w:ascii="Arial" w:hAnsi="Arial" w:cs="Arial"/>
          <w:spacing w:val="-2"/>
        </w:rPr>
        <w:t xml:space="preserve"> </w:t>
      </w:r>
      <w:r w:rsidRPr="00DB1E28">
        <w:rPr>
          <w:rFonts w:ascii="Arial" w:hAnsi="Arial" w:cs="Arial"/>
        </w:rPr>
        <w:t>platform</w:t>
      </w:r>
      <w:r w:rsidRPr="00DB1E28">
        <w:rPr>
          <w:rFonts w:ascii="Arial" w:hAnsi="Arial" w:cs="Arial"/>
          <w:spacing w:val="-2"/>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is a</w:t>
      </w:r>
      <w:r w:rsidRPr="00DB1E28">
        <w:rPr>
          <w:rFonts w:ascii="Arial" w:hAnsi="Arial" w:cs="Arial"/>
          <w:spacing w:val="-3"/>
        </w:rPr>
        <w:t xml:space="preserve"> </w:t>
      </w:r>
      <w:r w:rsidRPr="00DB1E28">
        <w:rPr>
          <w:rFonts w:ascii="Arial" w:hAnsi="Arial" w:cs="Arial"/>
        </w:rPr>
        <w:t>scissor</w:t>
      </w:r>
      <w:r w:rsidRPr="00DB1E28">
        <w:rPr>
          <w:rFonts w:ascii="Arial" w:hAnsi="Arial" w:cs="Arial"/>
          <w:spacing w:val="-2"/>
        </w:rPr>
        <w:t xml:space="preserve"> </w:t>
      </w:r>
      <w:r w:rsidRPr="00DB1E28">
        <w:rPr>
          <w:rFonts w:ascii="Arial" w:hAnsi="Arial" w:cs="Arial"/>
        </w:rPr>
        <w:t>lift</w:t>
      </w:r>
      <w:r w:rsidRPr="00DB1E28">
        <w:rPr>
          <w:rFonts w:ascii="Arial" w:hAnsi="Arial" w:cs="Arial"/>
          <w:spacing w:val="-2"/>
        </w:rPr>
        <w:t xml:space="preserve"> </w:t>
      </w:r>
      <w:r w:rsidRPr="00DB1E28">
        <w:rPr>
          <w:rFonts w:ascii="Arial" w:hAnsi="Arial" w:cs="Arial"/>
        </w:rPr>
        <w:t>or</w:t>
      </w:r>
      <w:r w:rsidRPr="00DB1E28">
        <w:rPr>
          <w:rFonts w:ascii="Arial" w:hAnsi="Arial" w:cs="Arial"/>
          <w:spacing w:val="-4"/>
        </w:rPr>
        <w:t xml:space="preserve"> </w:t>
      </w:r>
      <w:r w:rsidRPr="00DB1E28">
        <w:rPr>
          <w:rFonts w:ascii="Arial" w:hAnsi="Arial" w:cs="Arial"/>
        </w:rPr>
        <w:t>a</w:t>
      </w:r>
      <w:r w:rsidRPr="00DB1E28">
        <w:rPr>
          <w:rFonts w:ascii="Arial" w:hAnsi="Arial" w:cs="Arial"/>
          <w:spacing w:val="-1"/>
        </w:rPr>
        <w:t xml:space="preserve"> </w:t>
      </w:r>
      <w:r w:rsidRPr="00DB1E28">
        <w:rPr>
          <w:rFonts w:ascii="Arial" w:hAnsi="Arial" w:cs="Arial"/>
        </w:rPr>
        <w:t>vertically moving</w:t>
      </w:r>
      <w:r w:rsidRPr="00DB1E28">
        <w:rPr>
          <w:rFonts w:ascii="Arial" w:hAnsi="Arial" w:cs="Arial"/>
          <w:spacing w:val="-3"/>
        </w:rPr>
        <w:t xml:space="preserve"> </w:t>
      </w:r>
      <w:r w:rsidRPr="00DB1E28">
        <w:rPr>
          <w:rFonts w:ascii="Arial" w:hAnsi="Arial" w:cs="Arial"/>
        </w:rPr>
        <w:t>platform</w:t>
      </w:r>
    </w:p>
    <w:p w14:paraId="465DFDAF"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A tow</w:t>
      </w:r>
      <w:r w:rsidRPr="00DB1E28">
        <w:rPr>
          <w:rFonts w:ascii="Arial" w:hAnsi="Arial" w:cs="Arial"/>
          <w:spacing w:val="-3"/>
        </w:rPr>
        <w:t xml:space="preserve"> </w:t>
      </w:r>
      <w:r w:rsidRPr="00DB1E28">
        <w:rPr>
          <w:rFonts w:ascii="Arial" w:hAnsi="Arial" w:cs="Arial"/>
        </w:rPr>
        <w:t>truck</w:t>
      </w:r>
    </w:p>
    <w:p w14:paraId="1EDA0392"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Amusement devices classified by section 2.1 of AS 3533.1–2009 (</w:t>
      </w:r>
      <w:r w:rsidRPr="00DB1E28">
        <w:rPr>
          <w:rFonts w:ascii="Arial" w:hAnsi="Arial" w:cs="Arial"/>
          <w:i/>
        </w:rPr>
        <w:t>Amusement rides and</w:t>
      </w:r>
      <w:r w:rsidRPr="00DB1E28">
        <w:rPr>
          <w:rFonts w:ascii="Arial" w:hAnsi="Arial" w:cs="Arial"/>
          <w:i/>
          <w:spacing w:val="-59"/>
        </w:rPr>
        <w:t xml:space="preserve"> </w:t>
      </w:r>
      <w:r w:rsidRPr="00DB1E28">
        <w:rPr>
          <w:rFonts w:ascii="Arial" w:hAnsi="Arial" w:cs="Arial"/>
          <w:i/>
        </w:rPr>
        <w:t>devices</w:t>
      </w:r>
      <w:r w:rsidRPr="00DB1E28">
        <w:rPr>
          <w:rFonts w:ascii="Arial" w:hAnsi="Arial" w:cs="Arial"/>
        </w:rPr>
        <w:t>—</w:t>
      </w:r>
      <w:r w:rsidRPr="00DB1E28">
        <w:rPr>
          <w:rFonts w:ascii="Arial" w:hAnsi="Arial" w:cs="Arial"/>
          <w:i/>
        </w:rPr>
        <w:t>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rPr>
        <w:t>)</w:t>
      </w:r>
      <w:r w:rsidRPr="00DB1E28">
        <w:rPr>
          <w:rFonts w:ascii="Arial" w:hAnsi="Arial" w:cs="Arial"/>
          <w:spacing w:val="-1"/>
        </w:rPr>
        <w:t xml:space="preserve"> </w:t>
      </w:r>
      <w:r w:rsidRPr="00DB1E28">
        <w:rPr>
          <w:rFonts w:ascii="Arial" w:hAnsi="Arial" w:cs="Arial"/>
        </w:rPr>
        <w:t>that</w:t>
      </w:r>
      <w:r w:rsidRPr="00DB1E28">
        <w:rPr>
          <w:rFonts w:ascii="Arial" w:hAnsi="Arial" w:cs="Arial"/>
          <w:spacing w:val="2"/>
        </w:rPr>
        <w:t xml:space="preserve"> </w:t>
      </w:r>
      <w:r w:rsidRPr="00DB1E28">
        <w:rPr>
          <w:rFonts w:ascii="Arial" w:hAnsi="Arial" w:cs="Arial"/>
        </w:rPr>
        <w:t>are:</w:t>
      </w:r>
    </w:p>
    <w:p w14:paraId="2CC7C3DE" w14:textId="77777777" w:rsidR="0031551A" w:rsidRPr="00DB1E28" w:rsidRDefault="0031551A" w:rsidP="002C7754">
      <w:pPr>
        <w:pStyle w:val="ListParagraph"/>
        <w:widowControl w:val="0"/>
        <w:numPr>
          <w:ilvl w:val="1"/>
          <w:numId w:val="33"/>
        </w:numPr>
        <w:tabs>
          <w:tab w:val="left" w:pos="1701"/>
        </w:tabs>
        <w:autoSpaceDE w:val="0"/>
        <w:autoSpaceDN w:val="0"/>
        <w:spacing w:before="80" w:after="0" w:line="252" w:lineRule="exact"/>
        <w:ind w:left="1701" w:hanging="425"/>
        <w:contextualSpacing w:val="0"/>
        <w:jc w:val="both"/>
        <w:rPr>
          <w:rFonts w:ascii="Arial" w:hAnsi="Arial" w:cs="Arial"/>
        </w:rPr>
      </w:pPr>
      <w:r w:rsidRPr="00DB1E28">
        <w:rPr>
          <w:rFonts w:ascii="Arial" w:hAnsi="Arial" w:cs="Arial"/>
        </w:rPr>
        <w:t>class</w:t>
      </w:r>
      <w:r w:rsidRPr="00DB1E28">
        <w:rPr>
          <w:rFonts w:ascii="Arial" w:hAnsi="Arial" w:cs="Arial"/>
          <w:spacing w:val="-1"/>
        </w:rPr>
        <w:t xml:space="preserve"> </w:t>
      </w:r>
      <w:r w:rsidRPr="00DB1E28">
        <w:rPr>
          <w:rFonts w:ascii="Arial" w:hAnsi="Arial" w:cs="Arial"/>
        </w:rPr>
        <w:t>1</w:t>
      </w:r>
      <w:r w:rsidRPr="00DB1E28">
        <w:rPr>
          <w:rFonts w:ascii="Arial" w:hAnsi="Arial" w:cs="Arial"/>
          <w:spacing w:val="1"/>
        </w:rPr>
        <w:t xml:space="preserve"> </w:t>
      </w:r>
      <w:r w:rsidRPr="00DB1E28">
        <w:rPr>
          <w:rFonts w:ascii="Arial" w:hAnsi="Arial" w:cs="Arial"/>
        </w:rPr>
        <w:t>devices</w:t>
      </w:r>
    </w:p>
    <w:p w14:paraId="06B1EE99" w14:textId="77777777" w:rsidR="0031551A" w:rsidRPr="00DB1E28" w:rsidRDefault="0031551A" w:rsidP="002C7754">
      <w:pPr>
        <w:pStyle w:val="ListParagraph"/>
        <w:widowControl w:val="0"/>
        <w:numPr>
          <w:ilvl w:val="1"/>
          <w:numId w:val="33"/>
        </w:numPr>
        <w:tabs>
          <w:tab w:val="left" w:pos="1701"/>
        </w:tabs>
        <w:autoSpaceDE w:val="0"/>
        <w:autoSpaceDN w:val="0"/>
        <w:spacing w:before="80" w:after="0" w:line="252" w:lineRule="exact"/>
        <w:ind w:left="1701" w:hanging="425"/>
        <w:contextualSpacing w:val="0"/>
        <w:jc w:val="both"/>
        <w:rPr>
          <w:rFonts w:ascii="Arial" w:hAnsi="Arial" w:cs="Arial"/>
        </w:rPr>
      </w:pPr>
      <w:r w:rsidRPr="00DB1E28">
        <w:rPr>
          <w:rFonts w:ascii="Arial" w:hAnsi="Arial" w:cs="Arial"/>
        </w:rPr>
        <w:lastRenderedPageBreak/>
        <w:t>playground</w:t>
      </w:r>
      <w:r w:rsidRPr="00DB1E28">
        <w:rPr>
          <w:rFonts w:ascii="Arial" w:hAnsi="Arial" w:cs="Arial"/>
          <w:spacing w:val="-1"/>
        </w:rPr>
        <w:t xml:space="preserve"> </w:t>
      </w:r>
      <w:r w:rsidRPr="00DB1E28">
        <w:rPr>
          <w:rFonts w:ascii="Arial" w:hAnsi="Arial" w:cs="Arial"/>
        </w:rPr>
        <w:t>devices</w:t>
      </w:r>
    </w:p>
    <w:p w14:paraId="731B19FA" w14:textId="77777777" w:rsidR="0031551A" w:rsidRPr="00DB1E28" w:rsidRDefault="0031551A" w:rsidP="002C7754">
      <w:pPr>
        <w:pStyle w:val="ListParagraph"/>
        <w:widowControl w:val="0"/>
        <w:numPr>
          <w:ilvl w:val="1"/>
          <w:numId w:val="33"/>
        </w:numPr>
        <w:tabs>
          <w:tab w:val="left" w:pos="1701"/>
        </w:tabs>
        <w:autoSpaceDE w:val="0"/>
        <w:autoSpaceDN w:val="0"/>
        <w:spacing w:before="80" w:after="0" w:line="240" w:lineRule="auto"/>
        <w:ind w:left="1701" w:right="845" w:hanging="425"/>
        <w:contextualSpacing w:val="0"/>
        <w:jc w:val="both"/>
        <w:rPr>
          <w:rFonts w:ascii="Arial" w:hAnsi="Arial" w:cs="Arial"/>
        </w:rPr>
      </w:pPr>
      <w:r w:rsidRPr="00DB1E28">
        <w:rPr>
          <w:rFonts w:ascii="Arial" w:hAnsi="Arial" w:cs="Arial"/>
        </w:rPr>
        <w:t>water slides where water facilitates patrons to slide easily, predominantly under</w:t>
      </w:r>
      <w:r w:rsidRPr="00DB1E28">
        <w:rPr>
          <w:rFonts w:ascii="Arial" w:hAnsi="Arial" w:cs="Arial"/>
          <w:spacing w:val="-59"/>
        </w:rPr>
        <w:t xml:space="preserve"> </w:t>
      </w:r>
      <w:r w:rsidRPr="00DB1E28">
        <w:rPr>
          <w:rFonts w:ascii="Arial" w:hAnsi="Arial" w:cs="Arial"/>
        </w:rPr>
        <w:t>gravity,</w:t>
      </w:r>
      <w:r w:rsidRPr="00DB1E28">
        <w:rPr>
          <w:rFonts w:ascii="Arial" w:hAnsi="Arial" w:cs="Arial"/>
          <w:spacing w:val="1"/>
        </w:rPr>
        <w:t xml:space="preserve"> </w:t>
      </w:r>
      <w:r w:rsidRPr="00DB1E28">
        <w:rPr>
          <w:rFonts w:ascii="Arial" w:hAnsi="Arial" w:cs="Arial"/>
        </w:rPr>
        <w:t>along a</w:t>
      </w:r>
      <w:r w:rsidRPr="00DB1E28">
        <w:rPr>
          <w:rFonts w:ascii="Arial" w:hAnsi="Arial" w:cs="Arial"/>
          <w:spacing w:val="-2"/>
        </w:rPr>
        <w:t xml:space="preserve"> </w:t>
      </w:r>
      <w:r w:rsidRPr="00DB1E28">
        <w:rPr>
          <w:rFonts w:ascii="Arial" w:hAnsi="Arial" w:cs="Arial"/>
        </w:rPr>
        <w:t>static</w:t>
      </w:r>
      <w:r w:rsidRPr="00DB1E28">
        <w:rPr>
          <w:rFonts w:ascii="Arial" w:hAnsi="Arial" w:cs="Arial"/>
          <w:spacing w:val="-2"/>
        </w:rPr>
        <w:t xml:space="preserve"> </w:t>
      </w:r>
      <w:r w:rsidRPr="00DB1E28">
        <w:rPr>
          <w:rFonts w:ascii="Arial" w:hAnsi="Arial" w:cs="Arial"/>
        </w:rPr>
        <w:t>structure</w:t>
      </w:r>
    </w:p>
    <w:p w14:paraId="020ADC77" w14:textId="0933344E" w:rsidR="0031551A" w:rsidRPr="00DB1E28" w:rsidRDefault="0031551A" w:rsidP="002C7754">
      <w:pPr>
        <w:pStyle w:val="ListParagraph"/>
        <w:widowControl w:val="0"/>
        <w:numPr>
          <w:ilvl w:val="1"/>
          <w:numId w:val="33"/>
        </w:numPr>
        <w:tabs>
          <w:tab w:val="left" w:pos="1701"/>
        </w:tabs>
        <w:autoSpaceDE w:val="0"/>
        <w:autoSpaceDN w:val="0"/>
        <w:spacing w:before="80" w:after="0" w:line="240" w:lineRule="auto"/>
        <w:ind w:left="1701" w:right="319" w:hanging="425"/>
        <w:contextualSpacing w:val="0"/>
        <w:jc w:val="both"/>
        <w:rPr>
          <w:rFonts w:ascii="Arial" w:hAnsi="Arial" w:cs="Arial"/>
        </w:rPr>
      </w:pPr>
      <w:r w:rsidRPr="00DB1E28">
        <w:rPr>
          <w:rFonts w:ascii="Arial" w:hAnsi="Arial" w:cs="Arial"/>
        </w:rPr>
        <w:t xml:space="preserve">wave generators where patrons do not come into contact with the parts of </w:t>
      </w:r>
      <w:r w:rsidR="00D93723">
        <w:rPr>
          <w:rFonts w:ascii="Arial" w:hAnsi="Arial" w:cs="Arial"/>
        </w:rPr>
        <w:t>machinery used</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generating</w:t>
      </w:r>
      <w:r w:rsidRPr="00DB1E28">
        <w:rPr>
          <w:rFonts w:ascii="Arial" w:hAnsi="Arial" w:cs="Arial"/>
          <w:spacing w:val="-2"/>
        </w:rPr>
        <w:t xml:space="preserve"> </w:t>
      </w:r>
      <w:r w:rsidRPr="00DB1E28">
        <w:rPr>
          <w:rFonts w:ascii="Arial" w:hAnsi="Arial" w:cs="Arial"/>
        </w:rPr>
        <w:t>water</w:t>
      </w:r>
      <w:r w:rsidRPr="00DB1E28">
        <w:rPr>
          <w:rFonts w:ascii="Arial" w:hAnsi="Arial" w:cs="Arial"/>
          <w:spacing w:val="1"/>
        </w:rPr>
        <w:t xml:space="preserve"> </w:t>
      </w:r>
      <w:r w:rsidRPr="00DB1E28">
        <w:rPr>
          <w:rFonts w:ascii="Arial" w:hAnsi="Arial" w:cs="Arial"/>
        </w:rPr>
        <w:t>waves</w:t>
      </w:r>
      <w:r w:rsidR="00D93723">
        <w:rPr>
          <w:rFonts w:ascii="Arial" w:hAnsi="Arial" w:cs="Arial"/>
        </w:rPr>
        <w:t>;</w:t>
      </w:r>
      <w:r w:rsidRPr="00DB1E28">
        <w:rPr>
          <w:rFonts w:ascii="Arial" w:hAnsi="Arial" w:cs="Arial"/>
          <w:spacing w:val="2"/>
        </w:rPr>
        <w:t xml:space="preserve"> </w:t>
      </w:r>
      <w:r w:rsidRPr="00DB1E28">
        <w:rPr>
          <w:rFonts w:ascii="Arial" w:hAnsi="Arial" w:cs="Arial"/>
        </w:rPr>
        <w:t>and</w:t>
      </w:r>
    </w:p>
    <w:p w14:paraId="75B87EBE" w14:textId="77777777" w:rsidR="0031551A" w:rsidRPr="00DB1E28" w:rsidRDefault="0031551A" w:rsidP="002C7754">
      <w:pPr>
        <w:pStyle w:val="ListParagraph"/>
        <w:widowControl w:val="0"/>
        <w:numPr>
          <w:ilvl w:val="1"/>
          <w:numId w:val="33"/>
        </w:numPr>
        <w:tabs>
          <w:tab w:val="left" w:pos="1701"/>
        </w:tabs>
        <w:autoSpaceDE w:val="0"/>
        <w:autoSpaceDN w:val="0"/>
        <w:spacing w:before="80" w:after="0" w:line="240" w:lineRule="auto"/>
        <w:ind w:left="1701" w:right="266" w:hanging="425"/>
        <w:contextualSpacing w:val="0"/>
        <w:jc w:val="both"/>
        <w:rPr>
          <w:rFonts w:ascii="Arial" w:hAnsi="Arial" w:cs="Arial"/>
        </w:rPr>
      </w:pPr>
      <w:r w:rsidRPr="00DB1E28">
        <w:rPr>
          <w:rFonts w:ascii="Arial" w:hAnsi="Arial" w:cs="Arial"/>
        </w:rPr>
        <w:t>inflatable devices, other than inflatable devices—continuously blown—with a platform</w:t>
      </w:r>
      <w:r w:rsidRPr="00DB1E28">
        <w:rPr>
          <w:rFonts w:ascii="Arial" w:hAnsi="Arial" w:cs="Arial"/>
          <w:spacing w:val="-59"/>
        </w:rPr>
        <w:t xml:space="preserve"> </w:t>
      </w:r>
      <w:r w:rsidRPr="00DB1E28">
        <w:rPr>
          <w:rFonts w:ascii="Arial" w:hAnsi="Arial" w:cs="Arial"/>
        </w:rPr>
        <w:t>height</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three</w:t>
      </w:r>
      <w:r w:rsidRPr="00DB1E28">
        <w:rPr>
          <w:rFonts w:ascii="Arial" w:hAnsi="Arial" w:cs="Arial"/>
          <w:spacing w:val="-2"/>
        </w:rPr>
        <w:t xml:space="preserve"> </w:t>
      </w:r>
      <w:r w:rsidRPr="00DB1E28">
        <w:rPr>
          <w:rFonts w:ascii="Arial" w:hAnsi="Arial" w:cs="Arial"/>
        </w:rPr>
        <w:t>metres</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more.</w:t>
      </w:r>
    </w:p>
    <w:p w14:paraId="46B8546A" w14:textId="6745C638" w:rsidR="0031551A" w:rsidRPr="002C7754" w:rsidRDefault="0031551A" w:rsidP="004D36D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79" w:name="_Toc101341913"/>
      <w:bookmarkStart w:id="280" w:name="_Toc106203657"/>
      <w:bookmarkStart w:id="281" w:name="_Toc149645565"/>
      <w:r w:rsidRPr="002C7754">
        <w:rPr>
          <w:rFonts w:ascii="Arial" w:eastAsia="Arial" w:hAnsi="Arial" w:cs="Arial"/>
          <w:color w:val="7030A0"/>
          <w:sz w:val="40"/>
          <w:szCs w:val="40"/>
        </w:rPr>
        <w:t xml:space="preserve">Items of plant requiring registration in Schedule </w:t>
      </w:r>
      <w:r w:rsidR="006E48EF" w:rsidRPr="002C7754">
        <w:rPr>
          <w:rFonts w:ascii="Arial" w:eastAsia="Arial" w:hAnsi="Arial" w:cs="Arial"/>
          <w:color w:val="7030A0"/>
          <w:sz w:val="40"/>
          <w:szCs w:val="40"/>
        </w:rPr>
        <w:t xml:space="preserve">5 </w:t>
      </w:r>
      <w:r w:rsidRPr="002C7754">
        <w:rPr>
          <w:rFonts w:ascii="Arial" w:eastAsia="Arial" w:hAnsi="Arial" w:cs="Arial"/>
          <w:color w:val="7030A0"/>
          <w:sz w:val="40"/>
          <w:szCs w:val="40"/>
        </w:rPr>
        <w:t>(Part 2) of the WHS Regulations</w:t>
      </w:r>
      <w:bookmarkEnd w:id="279"/>
      <w:bookmarkEnd w:id="280"/>
      <w:bookmarkEnd w:id="281"/>
    </w:p>
    <w:p w14:paraId="288B3E7A"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Boilers categorised as hazard level A, B or C according to criteria in section 2.1 of AS</w:t>
      </w:r>
      <w:r w:rsidRPr="00DB1E28">
        <w:rPr>
          <w:rFonts w:ascii="Arial" w:hAnsi="Arial" w:cs="Arial"/>
          <w:spacing w:val="-59"/>
        </w:rPr>
        <w:t xml:space="preserve"> </w:t>
      </w:r>
      <w:r w:rsidRPr="00DB1E28">
        <w:rPr>
          <w:rFonts w:ascii="Arial" w:hAnsi="Arial" w:cs="Arial"/>
        </w:rPr>
        <w:t>4343–2005:</w:t>
      </w:r>
      <w:r w:rsidRPr="00DB1E28">
        <w:rPr>
          <w:rFonts w:ascii="Arial" w:hAnsi="Arial" w:cs="Arial"/>
          <w:spacing w:val="1"/>
        </w:rPr>
        <w:t xml:space="preserve"> </w:t>
      </w:r>
      <w:r w:rsidRPr="00DB1E28">
        <w:rPr>
          <w:rFonts w:ascii="Arial" w:hAnsi="Arial" w:cs="Arial"/>
          <w:i/>
        </w:rPr>
        <w:t>Pressure</w:t>
      </w:r>
      <w:r w:rsidRPr="00DB1E28">
        <w:rPr>
          <w:rFonts w:ascii="Arial" w:hAnsi="Arial" w:cs="Arial"/>
          <w:i/>
          <w:spacing w:val="-2"/>
        </w:rPr>
        <w:t xml:space="preserve"> </w:t>
      </w:r>
      <w:r w:rsidRPr="00DB1E28">
        <w:rPr>
          <w:rFonts w:ascii="Arial" w:hAnsi="Arial" w:cs="Arial"/>
          <w:i/>
        </w:rPr>
        <w:t>equipment</w:t>
      </w:r>
      <w:r w:rsidRPr="00DB1E28">
        <w:rPr>
          <w:rFonts w:ascii="Arial" w:hAnsi="Arial" w:cs="Arial"/>
        </w:rPr>
        <w:t>—</w:t>
      </w:r>
      <w:r w:rsidRPr="00DB1E28">
        <w:rPr>
          <w:rFonts w:ascii="Arial" w:hAnsi="Arial" w:cs="Arial"/>
          <w:i/>
        </w:rPr>
        <w:t>hazard levels</w:t>
      </w:r>
      <w:r w:rsidRPr="00DB1E28">
        <w:rPr>
          <w:rFonts w:ascii="Arial" w:hAnsi="Arial" w:cs="Arial"/>
        </w:rPr>
        <w:t>.</w:t>
      </w:r>
    </w:p>
    <w:p w14:paraId="00E88B3E"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Pressure vessels categorised as hazard level A, B or C according to the criteria in</w:t>
      </w:r>
      <w:r w:rsidRPr="00DB1E28">
        <w:rPr>
          <w:rFonts w:ascii="Arial" w:hAnsi="Arial" w:cs="Arial"/>
          <w:spacing w:val="-59"/>
        </w:rPr>
        <w:t xml:space="preserve"> </w:t>
      </w:r>
      <w:r w:rsidRPr="00DB1E28">
        <w:rPr>
          <w:rFonts w:ascii="Arial" w:hAnsi="Arial" w:cs="Arial"/>
        </w:rPr>
        <w:t xml:space="preserve">section 2.1 of AS 4343–2005: </w:t>
      </w:r>
      <w:r w:rsidRPr="00DB1E28">
        <w:rPr>
          <w:rFonts w:ascii="Arial" w:hAnsi="Arial" w:cs="Arial"/>
          <w:i/>
        </w:rPr>
        <w:t>Pressure equipment—hazard levels</w:t>
      </w:r>
      <w:r w:rsidRPr="00DB1E28">
        <w:rPr>
          <w:rFonts w:ascii="Arial" w:hAnsi="Arial" w:cs="Arial"/>
        </w:rPr>
        <w:t>, except for gas</w:t>
      </w:r>
      <w:r w:rsidRPr="00DB1E28">
        <w:rPr>
          <w:rFonts w:ascii="Arial" w:hAnsi="Arial" w:cs="Arial"/>
          <w:spacing w:val="-59"/>
        </w:rPr>
        <w:t xml:space="preserve"> </w:t>
      </w:r>
      <w:r w:rsidRPr="00DB1E28">
        <w:rPr>
          <w:rFonts w:ascii="Arial" w:hAnsi="Arial" w:cs="Arial"/>
        </w:rPr>
        <w:t>cylinders; LP</w:t>
      </w:r>
      <w:r w:rsidRPr="00DB1E28">
        <w:rPr>
          <w:rFonts w:ascii="Arial" w:hAnsi="Arial" w:cs="Arial"/>
          <w:spacing w:val="-4"/>
        </w:rPr>
        <w:t xml:space="preserve"> </w:t>
      </w:r>
      <w:r w:rsidRPr="00DB1E28">
        <w:rPr>
          <w:rFonts w:ascii="Arial" w:hAnsi="Arial" w:cs="Arial"/>
        </w:rPr>
        <w:t>Gas</w:t>
      </w:r>
      <w:r w:rsidRPr="00DB1E28">
        <w:rPr>
          <w:rFonts w:ascii="Arial" w:hAnsi="Arial" w:cs="Arial"/>
          <w:spacing w:val="-4"/>
        </w:rPr>
        <w:t xml:space="preserve"> </w:t>
      </w:r>
      <w:r w:rsidRPr="00DB1E28">
        <w:rPr>
          <w:rFonts w:ascii="Arial" w:hAnsi="Arial" w:cs="Arial"/>
        </w:rPr>
        <w:t>fuel</w:t>
      </w:r>
      <w:r w:rsidRPr="00DB1E28">
        <w:rPr>
          <w:rFonts w:ascii="Arial" w:hAnsi="Arial" w:cs="Arial"/>
          <w:spacing w:val="-1"/>
        </w:rPr>
        <w:t xml:space="preserve"> </w:t>
      </w:r>
      <w:r w:rsidRPr="00DB1E28">
        <w:rPr>
          <w:rFonts w:ascii="Arial" w:hAnsi="Arial" w:cs="Arial"/>
        </w:rPr>
        <w:t>vessels for</w:t>
      </w:r>
      <w:r w:rsidRPr="00DB1E28">
        <w:rPr>
          <w:rFonts w:ascii="Arial" w:hAnsi="Arial" w:cs="Arial"/>
          <w:spacing w:val="-1"/>
        </w:rPr>
        <w:t xml:space="preserve"> </w:t>
      </w:r>
      <w:r w:rsidRPr="00DB1E28">
        <w:rPr>
          <w:rFonts w:ascii="Arial" w:hAnsi="Arial" w:cs="Arial"/>
        </w:rPr>
        <w:t>automotive</w:t>
      </w:r>
      <w:r w:rsidRPr="00DB1E28">
        <w:rPr>
          <w:rFonts w:ascii="Arial" w:hAnsi="Arial" w:cs="Arial"/>
          <w:spacing w:val="-1"/>
        </w:rPr>
        <w:t xml:space="preserve"> </w:t>
      </w:r>
      <w:r w:rsidRPr="00DB1E28">
        <w:rPr>
          <w:rFonts w:ascii="Arial" w:hAnsi="Arial" w:cs="Arial"/>
        </w:rPr>
        <w:t>use,</w:t>
      </w:r>
      <w:r w:rsidRPr="00DB1E28">
        <w:rPr>
          <w:rFonts w:ascii="Arial" w:hAnsi="Arial" w:cs="Arial"/>
          <w:spacing w:val="-3"/>
        </w:rPr>
        <w:t xml:space="preserve"> </w:t>
      </w:r>
      <w:r w:rsidRPr="00DB1E28">
        <w:rPr>
          <w:rFonts w:ascii="Arial" w:hAnsi="Arial" w:cs="Arial"/>
        </w:rPr>
        <w:t>and</w:t>
      </w:r>
      <w:r w:rsidRPr="00DB1E28">
        <w:rPr>
          <w:rFonts w:ascii="Arial" w:hAnsi="Arial" w:cs="Arial"/>
          <w:spacing w:val="-1"/>
        </w:rPr>
        <w:t xml:space="preserve"> </w:t>
      </w:r>
      <w:r w:rsidRPr="00DB1E28">
        <w:rPr>
          <w:rFonts w:ascii="Arial" w:hAnsi="Arial" w:cs="Arial"/>
        </w:rPr>
        <w:t>serially produced</w:t>
      </w:r>
      <w:r w:rsidRPr="00DB1E28">
        <w:rPr>
          <w:rFonts w:ascii="Arial" w:hAnsi="Arial" w:cs="Arial"/>
          <w:spacing w:val="-4"/>
        </w:rPr>
        <w:t xml:space="preserve"> </w:t>
      </w:r>
      <w:r w:rsidRPr="00DB1E28">
        <w:rPr>
          <w:rFonts w:ascii="Arial" w:hAnsi="Arial" w:cs="Arial"/>
        </w:rPr>
        <w:t>vessels</w:t>
      </w:r>
    </w:p>
    <w:p w14:paraId="7432707C" w14:textId="7AD2486D"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Tower</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2"/>
        </w:rPr>
        <w:t xml:space="preserve"> </w:t>
      </w:r>
      <w:r w:rsidRPr="00DB1E28">
        <w:rPr>
          <w:rFonts w:ascii="Arial" w:hAnsi="Arial" w:cs="Arial"/>
        </w:rPr>
        <w:t>including</w:t>
      </w:r>
      <w:r w:rsidRPr="00DB1E28">
        <w:rPr>
          <w:rFonts w:ascii="Arial" w:hAnsi="Arial" w:cs="Arial"/>
          <w:spacing w:val="-2"/>
        </w:rPr>
        <w:t xml:space="preserve"> </w:t>
      </w:r>
      <w:r w:rsidRPr="00DB1E28">
        <w:rPr>
          <w:rFonts w:ascii="Arial" w:hAnsi="Arial" w:cs="Arial"/>
        </w:rPr>
        <w:t>self-erecting</w:t>
      </w:r>
      <w:r w:rsidRPr="00DB1E28">
        <w:rPr>
          <w:rFonts w:ascii="Arial" w:hAnsi="Arial" w:cs="Arial"/>
          <w:spacing w:val="-4"/>
        </w:rPr>
        <w:t xml:space="preserve"> </w:t>
      </w:r>
      <w:r w:rsidRPr="00DB1E28">
        <w:rPr>
          <w:rFonts w:ascii="Arial" w:hAnsi="Arial" w:cs="Arial"/>
        </w:rPr>
        <w:t>tower</w:t>
      </w:r>
      <w:r w:rsidRPr="00DB1E28">
        <w:rPr>
          <w:rFonts w:ascii="Arial" w:hAnsi="Arial" w:cs="Arial"/>
          <w:spacing w:val="-3"/>
        </w:rPr>
        <w:t xml:space="preserve"> </w:t>
      </w:r>
      <w:r w:rsidRPr="00DB1E28">
        <w:rPr>
          <w:rFonts w:ascii="Arial" w:hAnsi="Arial" w:cs="Arial"/>
        </w:rPr>
        <w:t>cranes</w:t>
      </w:r>
    </w:p>
    <w:p w14:paraId="4E123045"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Lifts,</w:t>
      </w:r>
      <w:r w:rsidRPr="00DB1E28">
        <w:rPr>
          <w:rFonts w:ascii="Arial" w:hAnsi="Arial" w:cs="Arial"/>
          <w:spacing w:val="-3"/>
        </w:rPr>
        <w:t xml:space="preserve"> </w:t>
      </w:r>
      <w:r w:rsidRPr="00DB1E28">
        <w:rPr>
          <w:rFonts w:ascii="Arial" w:hAnsi="Arial" w:cs="Arial"/>
        </w:rPr>
        <w:t>escalators</w:t>
      </w:r>
      <w:r w:rsidRPr="00DB1E28">
        <w:rPr>
          <w:rFonts w:ascii="Arial" w:hAnsi="Arial" w:cs="Arial"/>
          <w:spacing w:val="-4"/>
        </w:rPr>
        <w:t xml:space="preserve"> </w:t>
      </w:r>
      <w:r w:rsidRPr="00DB1E28">
        <w:rPr>
          <w:rFonts w:ascii="Arial" w:hAnsi="Arial" w:cs="Arial"/>
        </w:rPr>
        <w:t>and</w:t>
      </w:r>
      <w:r w:rsidRPr="00DB1E28">
        <w:rPr>
          <w:rFonts w:ascii="Arial" w:hAnsi="Arial" w:cs="Arial"/>
          <w:spacing w:val="-4"/>
        </w:rPr>
        <w:t xml:space="preserve"> </w:t>
      </w:r>
      <w:r w:rsidRPr="00DB1E28">
        <w:rPr>
          <w:rFonts w:ascii="Arial" w:hAnsi="Arial" w:cs="Arial"/>
        </w:rPr>
        <w:t>moving</w:t>
      </w:r>
      <w:r w:rsidRPr="00DB1E28">
        <w:rPr>
          <w:rFonts w:ascii="Arial" w:hAnsi="Arial" w:cs="Arial"/>
          <w:spacing w:val="-1"/>
        </w:rPr>
        <w:t xml:space="preserve"> </w:t>
      </w:r>
      <w:r w:rsidRPr="00DB1E28">
        <w:rPr>
          <w:rFonts w:ascii="Arial" w:hAnsi="Arial" w:cs="Arial"/>
        </w:rPr>
        <w:t>walkways</w:t>
      </w:r>
    </w:p>
    <w:p w14:paraId="2AD2A9C0"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Building</w:t>
      </w:r>
      <w:r w:rsidRPr="00DB1E28">
        <w:rPr>
          <w:rFonts w:ascii="Arial" w:hAnsi="Arial" w:cs="Arial"/>
          <w:spacing w:val="-3"/>
        </w:rPr>
        <w:t xml:space="preserve"> </w:t>
      </w:r>
      <w:r w:rsidRPr="00DB1E28">
        <w:rPr>
          <w:rFonts w:ascii="Arial" w:hAnsi="Arial" w:cs="Arial"/>
        </w:rPr>
        <w:t>maintenance</w:t>
      </w:r>
      <w:r w:rsidRPr="00DB1E28">
        <w:rPr>
          <w:rFonts w:ascii="Arial" w:hAnsi="Arial" w:cs="Arial"/>
          <w:spacing w:val="-2"/>
        </w:rPr>
        <w:t xml:space="preserve"> </w:t>
      </w:r>
      <w:r w:rsidRPr="00DB1E28">
        <w:rPr>
          <w:rFonts w:ascii="Arial" w:hAnsi="Arial" w:cs="Arial"/>
        </w:rPr>
        <w:t>units</w:t>
      </w:r>
    </w:p>
    <w:p w14:paraId="6EC6E6B1"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 xml:space="preserve">Amusement devices classified by section 2.1 of AS 3533.1–2009: </w:t>
      </w:r>
      <w:r w:rsidRPr="00DB1E28">
        <w:rPr>
          <w:rFonts w:ascii="Arial" w:hAnsi="Arial" w:cs="Arial"/>
          <w:i/>
        </w:rPr>
        <w:t xml:space="preserve">Amusement rides and </w:t>
      </w:r>
      <w:r w:rsidRPr="00DB1E28">
        <w:rPr>
          <w:rFonts w:ascii="Arial" w:hAnsi="Arial" w:cs="Arial"/>
          <w:i/>
          <w:spacing w:val="-59"/>
        </w:rPr>
        <w:t xml:space="preserve">  </w:t>
      </w:r>
      <w:r w:rsidRPr="00DB1E28">
        <w:rPr>
          <w:rFonts w:ascii="Arial" w:hAnsi="Arial" w:cs="Arial"/>
          <w:i/>
        </w:rPr>
        <w:t>devices</w:t>
      </w:r>
      <w:r w:rsidRPr="00DB1E28">
        <w:rPr>
          <w:rFonts w:ascii="Arial" w:hAnsi="Arial" w:cs="Arial"/>
        </w:rPr>
        <w:t>—</w:t>
      </w:r>
      <w:r w:rsidRPr="00DB1E28">
        <w:rPr>
          <w:rFonts w:ascii="Arial" w:hAnsi="Arial" w:cs="Arial"/>
          <w:i/>
        </w:rPr>
        <w:t>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i/>
          <w:spacing w:val="1"/>
        </w:rPr>
        <w:t xml:space="preserve"> </w:t>
      </w:r>
      <w:r w:rsidRPr="00DB1E28">
        <w:rPr>
          <w:rFonts w:ascii="Arial" w:hAnsi="Arial" w:cs="Arial"/>
        </w:rPr>
        <w:t>except</w:t>
      </w:r>
      <w:r w:rsidRPr="00DB1E28">
        <w:rPr>
          <w:rFonts w:ascii="Arial" w:hAnsi="Arial" w:cs="Arial"/>
          <w:spacing w:val="-2"/>
        </w:rPr>
        <w:t xml:space="preserve"> </w:t>
      </w:r>
      <w:r w:rsidRPr="00DB1E28">
        <w:rPr>
          <w:rFonts w:ascii="Arial" w:hAnsi="Arial" w:cs="Arial"/>
        </w:rPr>
        <w:t>amusement</w:t>
      </w:r>
      <w:r w:rsidRPr="00DB1E28">
        <w:rPr>
          <w:rFonts w:ascii="Arial" w:hAnsi="Arial" w:cs="Arial"/>
          <w:spacing w:val="-1"/>
        </w:rPr>
        <w:t xml:space="preserve"> </w:t>
      </w:r>
      <w:r w:rsidRPr="00DB1E28">
        <w:rPr>
          <w:rFonts w:ascii="Arial" w:hAnsi="Arial" w:cs="Arial"/>
        </w:rPr>
        <w:t>devices noted</w:t>
      </w:r>
      <w:r w:rsidRPr="00DB1E28">
        <w:rPr>
          <w:rFonts w:ascii="Arial" w:hAnsi="Arial" w:cs="Arial"/>
          <w:spacing w:val="-3"/>
        </w:rPr>
        <w:t xml:space="preserve"> </w:t>
      </w:r>
      <w:r w:rsidRPr="00DB1E28">
        <w:rPr>
          <w:rFonts w:ascii="Arial" w:hAnsi="Arial" w:cs="Arial"/>
        </w:rPr>
        <w:t>below</w:t>
      </w:r>
    </w:p>
    <w:p w14:paraId="5F8CFA20" w14:textId="373AE1A2"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Concrete</w:t>
      </w:r>
      <w:r w:rsidRPr="00DB1E28">
        <w:rPr>
          <w:rFonts w:ascii="Arial" w:hAnsi="Arial" w:cs="Arial"/>
          <w:spacing w:val="-3"/>
        </w:rPr>
        <w:t xml:space="preserve"> </w:t>
      </w:r>
      <w:r w:rsidRPr="00DB1E28">
        <w:rPr>
          <w:rFonts w:ascii="Arial" w:hAnsi="Arial" w:cs="Arial"/>
        </w:rPr>
        <w:t>placing booms</w:t>
      </w:r>
      <w:r w:rsidR="00D93723">
        <w:rPr>
          <w:rFonts w:ascii="Arial" w:hAnsi="Arial" w:cs="Arial"/>
        </w:rPr>
        <w:t>;</w:t>
      </w:r>
      <w:r w:rsidRPr="00DB1E28">
        <w:rPr>
          <w:rFonts w:ascii="Arial" w:hAnsi="Arial" w:cs="Arial"/>
          <w:spacing w:val="-2"/>
        </w:rPr>
        <w:t xml:space="preserve"> </w:t>
      </w:r>
      <w:r w:rsidRPr="00DB1E28">
        <w:rPr>
          <w:rFonts w:ascii="Arial" w:hAnsi="Arial" w:cs="Arial"/>
        </w:rPr>
        <w:t>and</w:t>
      </w:r>
    </w:p>
    <w:p w14:paraId="3E649822"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Mobile</w:t>
      </w:r>
      <w:r w:rsidRPr="00DB1E28">
        <w:rPr>
          <w:rFonts w:ascii="Arial" w:hAnsi="Arial" w:cs="Arial"/>
          <w:spacing w:val="-1"/>
        </w:rPr>
        <w:t xml:space="preserve"> </w:t>
      </w:r>
      <w:r w:rsidRPr="00DB1E28">
        <w:rPr>
          <w:rFonts w:ascii="Arial" w:hAnsi="Arial" w:cs="Arial"/>
        </w:rPr>
        <w:t>cranes</w:t>
      </w:r>
      <w:r w:rsidRPr="00DB1E28">
        <w:rPr>
          <w:rFonts w:ascii="Arial" w:hAnsi="Arial" w:cs="Arial"/>
          <w:spacing w:val="-3"/>
        </w:rPr>
        <w:t xml:space="preserve"> </w:t>
      </w:r>
      <w:r w:rsidRPr="00DB1E28">
        <w:rPr>
          <w:rFonts w:ascii="Arial" w:hAnsi="Arial" w:cs="Arial"/>
        </w:rPr>
        <w:t>with a</w:t>
      </w:r>
      <w:r w:rsidRPr="00DB1E28">
        <w:rPr>
          <w:rFonts w:ascii="Arial" w:hAnsi="Arial" w:cs="Arial"/>
          <w:spacing w:val="-3"/>
        </w:rPr>
        <w:t xml:space="preserve"> </w:t>
      </w:r>
      <w:r w:rsidRPr="00DB1E28">
        <w:rPr>
          <w:rFonts w:ascii="Arial" w:hAnsi="Arial" w:cs="Arial"/>
        </w:rPr>
        <w:t>rated</w:t>
      </w:r>
      <w:r w:rsidRPr="00DB1E28">
        <w:rPr>
          <w:rFonts w:ascii="Arial" w:hAnsi="Arial" w:cs="Arial"/>
          <w:spacing w:val="-1"/>
        </w:rPr>
        <w:t xml:space="preserve"> </w:t>
      </w:r>
      <w:r w:rsidRPr="00DB1E28">
        <w:rPr>
          <w:rFonts w:ascii="Arial" w:hAnsi="Arial" w:cs="Arial"/>
        </w:rPr>
        <w:t>capacity</w:t>
      </w:r>
      <w:r w:rsidRPr="00DB1E28">
        <w:rPr>
          <w:rFonts w:ascii="Arial" w:hAnsi="Arial" w:cs="Arial"/>
          <w:spacing w:val="-2"/>
        </w:rPr>
        <w:t xml:space="preserve"> </w:t>
      </w:r>
      <w:r w:rsidRPr="00DB1E28">
        <w:rPr>
          <w:rFonts w:ascii="Arial" w:hAnsi="Arial" w:cs="Arial"/>
        </w:rPr>
        <w:t>of</w:t>
      </w:r>
      <w:r w:rsidRPr="00DB1E28">
        <w:rPr>
          <w:rFonts w:ascii="Arial" w:hAnsi="Arial" w:cs="Arial"/>
          <w:spacing w:val="-2"/>
        </w:rPr>
        <w:t xml:space="preserve"> </w:t>
      </w:r>
      <w:r w:rsidRPr="00DB1E28">
        <w:rPr>
          <w:rFonts w:ascii="Arial" w:hAnsi="Arial" w:cs="Arial"/>
        </w:rPr>
        <w:t>greater</w:t>
      </w:r>
      <w:r w:rsidRPr="00DB1E28">
        <w:rPr>
          <w:rFonts w:ascii="Arial" w:hAnsi="Arial" w:cs="Arial"/>
          <w:spacing w:val="-2"/>
        </w:rPr>
        <w:t xml:space="preserve"> </w:t>
      </w:r>
      <w:r w:rsidRPr="00DB1E28">
        <w:rPr>
          <w:rFonts w:ascii="Arial" w:hAnsi="Arial" w:cs="Arial"/>
        </w:rPr>
        <w:t>than 10</w:t>
      </w:r>
      <w:r w:rsidRPr="00DB1E28">
        <w:rPr>
          <w:rFonts w:ascii="Arial" w:hAnsi="Arial" w:cs="Arial"/>
          <w:spacing w:val="-3"/>
        </w:rPr>
        <w:t xml:space="preserve"> </w:t>
      </w:r>
      <w:r w:rsidRPr="00DB1E28">
        <w:rPr>
          <w:rFonts w:ascii="Arial" w:hAnsi="Arial" w:cs="Arial"/>
        </w:rPr>
        <w:t>tonnes.</w:t>
      </w:r>
    </w:p>
    <w:p w14:paraId="439E8CA3" w14:textId="6D3F8BB6" w:rsidR="0031551A" w:rsidRPr="002C7754" w:rsidRDefault="0031551A" w:rsidP="004D36D4">
      <w:pPr>
        <w:widowControl w:val="0"/>
        <w:tabs>
          <w:tab w:val="left" w:pos="1073"/>
        </w:tabs>
        <w:autoSpaceDE w:val="0"/>
        <w:autoSpaceDN w:val="0"/>
        <w:spacing w:before="482" w:after="0" w:line="240" w:lineRule="auto"/>
        <w:ind w:left="1072" w:hanging="852"/>
        <w:outlineLvl w:val="1"/>
        <w:rPr>
          <w:rFonts w:ascii="Arial" w:eastAsia="Arial" w:hAnsi="Arial" w:cs="Arial"/>
          <w:color w:val="7030A0"/>
          <w:sz w:val="40"/>
          <w:szCs w:val="40"/>
        </w:rPr>
      </w:pPr>
      <w:bookmarkStart w:id="282" w:name="_Toc101341914"/>
      <w:bookmarkStart w:id="283" w:name="_Toc106203658"/>
      <w:bookmarkStart w:id="284" w:name="_Toc149645566"/>
      <w:r w:rsidRPr="002C7754">
        <w:rPr>
          <w:rFonts w:ascii="Arial" w:eastAsia="Arial" w:hAnsi="Arial" w:cs="Arial"/>
          <w:color w:val="7030A0"/>
          <w:sz w:val="40"/>
          <w:szCs w:val="40"/>
        </w:rPr>
        <w:t>Items of plant not requiring registration in Schedule 5 (Part 2) of the WHS Regulations</w:t>
      </w:r>
      <w:bookmarkEnd w:id="282"/>
      <w:bookmarkEnd w:id="283"/>
      <w:bookmarkEnd w:id="284"/>
    </w:p>
    <w:p w14:paraId="34862155"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Any pressure equipment (other than a gas cylinder) excluded from the scope of AS/NZS</w:t>
      </w:r>
      <w:r w:rsidRPr="00DB1E28">
        <w:rPr>
          <w:rFonts w:ascii="Arial" w:hAnsi="Arial" w:cs="Arial"/>
          <w:spacing w:val="-59"/>
        </w:rPr>
        <w:t xml:space="preserve"> </w:t>
      </w:r>
      <w:r w:rsidRPr="00DB1E28">
        <w:rPr>
          <w:rFonts w:ascii="Arial" w:hAnsi="Arial" w:cs="Arial"/>
        </w:rPr>
        <w:t>1200–2000:</w:t>
      </w:r>
      <w:r w:rsidRPr="00DB1E28">
        <w:rPr>
          <w:rFonts w:ascii="Arial" w:hAnsi="Arial" w:cs="Arial"/>
          <w:spacing w:val="1"/>
        </w:rPr>
        <w:t xml:space="preserve"> </w:t>
      </w:r>
      <w:r w:rsidRPr="00DB1E28">
        <w:rPr>
          <w:rFonts w:ascii="Arial" w:hAnsi="Arial" w:cs="Arial"/>
          <w:i/>
        </w:rPr>
        <w:t>Pressure</w:t>
      </w:r>
      <w:r w:rsidRPr="00DB1E28">
        <w:rPr>
          <w:rFonts w:ascii="Arial" w:hAnsi="Arial" w:cs="Arial"/>
          <w:i/>
          <w:spacing w:val="-3"/>
        </w:rPr>
        <w:t xml:space="preserve"> </w:t>
      </w:r>
      <w:r w:rsidRPr="00DB1E28">
        <w:rPr>
          <w:rFonts w:ascii="Arial" w:hAnsi="Arial" w:cs="Arial"/>
          <w:i/>
        </w:rPr>
        <w:t>equipment</w:t>
      </w:r>
      <w:r w:rsidRPr="00DB1E28">
        <w:rPr>
          <w:rFonts w:ascii="Arial" w:hAnsi="Arial" w:cs="Arial"/>
        </w:rPr>
        <w:t>.</w:t>
      </w:r>
      <w:r w:rsidRPr="00DB1E28">
        <w:rPr>
          <w:rFonts w:ascii="Arial" w:hAnsi="Arial" w:cs="Arial"/>
          <w:spacing w:val="-2"/>
        </w:rPr>
        <w:t xml:space="preserve"> </w:t>
      </w:r>
      <w:r w:rsidRPr="00DB1E28">
        <w:rPr>
          <w:rFonts w:ascii="Arial" w:hAnsi="Arial" w:cs="Arial"/>
        </w:rPr>
        <w:t>See</w:t>
      </w:r>
      <w:r w:rsidRPr="00DB1E28">
        <w:rPr>
          <w:rFonts w:ascii="Arial" w:hAnsi="Arial" w:cs="Arial"/>
          <w:spacing w:val="-1"/>
        </w:rPr>
        <w:t xml:space="preserve"> </w:t>
      </w:r>
      <w:r w:rsidRPr="00DB1E28">
        <w:rPr>
          <w:rFonts w:ascii="Arial" w:hAnsi="Arial" w:cs="Arial"/>
        </w:rPr>
        <w:t>section</w:t>
      </w:r>
      <w:r w:rsidRPr="00DB1E28">
        <w:rPr>
          <w:rFonts w:ascii="Arial" w:hAnsi="Arial" w:cs="Arial"/>
          <w:spacing w:val="-1"/>
        </w:rPr>
        <w:t xml:space="preserve"> </w:t>
      </w:r>
      <w:r w:rsidRPr="00DB1E28">
        <w:rPr>
          <w:rFonts w:ascii="Arial" w:hAnsi="Arial" w:cs="Arial"/>
        </w:rPr>
        <w:t>A1</w:t>
      </w:r>
      <w:r w:rsidRPr="00DB1E28">
        <w:rPr>
          <w:rFonts w:ascii="Arial" w:hAnsi="Arial" w:cs="Arial"/>
          <w:spacing w:val="-6"/>
        </w:rPr>
        <w:t xml:space="preserve"> </w:t>
      </w:r>
      <w:r w:rsidRPr="00DB1E28">
        <w:rPr>
          <w:rFonts w:ascii="Arial" w:hAnsi="Arial" w:cs="Arial"/>
        </w:rPr>
        <w:t>of Appendix A</w:t>
      </w:r>
      <w:r w:rsidRPr="00DB1E28">
        <w:rPr>
          <w:rFonts w:ascii="Arial" w:hAnsi="Arial" w:cs="Arial"/>
          <w:spacing w:val="-4"/>
        </w:rPr>
        <w:t xml:space="preserve"> </w:t>
      </w:r>
      <w:r w:rsidRPr="00DB1E28">
        <w:rPr>
          <w:rFonts w:ascii="Arial" w:hAnsi="Arial" w:cs="Arial"/>
        </w:rPr>
        <w:t>to</w:t>
      </w:r>
      <w:r w:rsidRPr="00DB1E28">
        <w:rPr>
          <w:rFonts w:ascii="Arial" w:hAnsi="Arial" w:cs="Arial"/>
          <w:spacing w:val="-3"/>
        </w:rPr>
        <w:t xml:space="preserve"> </w:t>
      </w:r>
      <w:r w:rsidRPr="00DB1E28">
        <w:rPr>
          <w:rFonts w:ascii="Arial" w:hAnsi="Arial" w:cs="Arial"/>
        </w:rPr>
        <w:t>AS/NZS</w:t>
      </w:r>
      <w:r w:rsidRPr="00DB1E28">
        <w:rPr>
          <w:rFonts w:ascii="Arial" w:hAnsi="Arial" w:cs="Arial"/>
          <w:spacing w:val="-1"/>
        </w:rPr>
        <w:t xml:space="preserve"> </w:t>
      </w:r>
      <w:r w:rsidRPr="00DB1E28">
        <w:rPr>
          <w:rFonts w:ascii="Arial" w:hAnsi="Arial" w:cs="Arial"/>
        </w:rPr>
        <w:t>1200–2000</w:t>
      </w:r>
    </w:p>
    <w:p w14:paraId="18B984BC"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A</w:t>
      </w:r>
      <w:r w:rsidRPr="00DB1E28">
        <w:rPr>
          <w:rFonts w:ascii="Arial" w:hAnsi="Arial" w:cs="Arial"/>
          <w:spacing w:val="-2"/>
        </w:rPr>
        <w:t xml:space="preserve"> </w:t>
      </w:r>
      <w:r w:rsidRPr="00DB1E28">
        <w:rPr>
          <w:rFonts w:ascii="Arial" w:hAnsi="Arial" w:cs="Arial"/>
        </w:rPr>
        <w:t>manually powered</w:t>
      </w:r>
      <w:r w:rsidRPr="00DB1E28">
        <w:rPr>
          <w:rFonts w:ascii="Arial" w:hAnsi="Arial" w:cs="Arial"/>
          <w:spacing w:val="-3"/>
        </w:rPr>
        <w:t xml:space="preserve"> </w:t>
      </w:r>
      <w:r w:rsidRPr="00DB1E28">
        <w:rPr>
          <w:rFonts w:ascii="Arial" w:hAnsi="Arial" w:cs="Arial"/>
        </w:rPr>
        <w:t>crane</w:t>
      </w:r>
      <w:r w:rsidRPr="00DB1E28">
        <w:rPr>
          <w:rFonts w:ascii="Arial" w:hAnsi="Arial" w:cs="Arial"/>
          <w:spacing w:val="-1"/>
        </w:rPr>
        <w:t xml:space="preserve"> </w:t>
      </w:r>
      <w:r w:rsidRPr="00DB1E28">
        <w:rPr>
          <w:rFonts w:ascii="Arial" w:hAnsi="Arial" w:cs="Arial"/>
        </w:rPr>
        <w:t>or</w:t>
      </w:r>
      <w:r w:rsidRPr="00DB1E28">
        <w:rPr>
          <w:rFonts w:ascii="Arial" w:hAnsi="Arial" w:cs="Arial"/>
          <w:spacing w:val="-2"/>
        </w:rPr>
        <w:t xml:space="preserve"> </w:t>
      </w:r>
      <w:r w:rsidRPr="00DB1E28">
        <w:rPr>
          <w:rFonts w:ascii="Arial" w:hAnsi="Arial" w:cs="Arial"/>
        </w:rPr>
        <w:t>hoist</w:t>
      </w:r>
    </w:p>
    <w:p w14:paraId="2025E562"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A reach</w:t>
      </w:r>
      <w:r w:rsidRPr="00DB1E28">
        <w:rPr>
          <w:rFonts w:ascii="Arial" w:hAnsi="Arial" w:cs="Arial"/>
          <w:spacing w:val="-2"/>
        </w:rPr>
        <w:t xml:space="preserve"> </w:t>
      </w:r>
      <w:r w:rsidRPr="00DB1E28">
        <w:rPr>
          <w:rFonts w:ascii="Arial" w:hAnsi="Arial" w:cs="Arial"/>
        </w:rPr>
        <w:t>stacker</w:t>
      </w:r>
    </w:p>
    <w:p w14:paraId="68DDA635" w14:textId="77777777" w:rsidR="0031551A" w:rsidRPr="00DB1E28" w:rsidRDefault="0031551A" w:rsidP="004D36D4">
      <w:pPr>
        <w:pStyle w:val="ListParagraph"/>
        <w:widowControl w:val="0"/>
        <w:numPr>
          <w:ilvl w:val="0"/>
          <w:numId w:val="97"/>
        </w:numPr>
        <w:tabs>
          <w:tab w:val="left" w:pos="993"/>
        </w:tabs>
        <w:autoSpaceDE w:val="0"/>
        <w:autoSpaceDN w:val="0"/>
        <w:spacing w:before="40" w:after="0" w:line="240" w:lineRule="auto"/>
        <w:ind w:left="992" w:right="493" w:hanging="357"/>
        <w:contextualSpacing w:val="0"/>
        <w:rPr>
          <w:rFonts w:ascii="Arial" w:hAnsi="Arial" w:cs="Arial"/>
        </w:rPr>
      </w:pPr>
      <w:r w:rsidRPr="00DB1E28">
        <w:rPr>
          <w:rFonts w:ascii="Arial" w:hAnsi="Arial" w:cs="Arial"/>
        </w:rPr>
        <w:t xml:space="preserve">Amusement devices classified by section 2.1 of AS 3533.1–2009: </w:t>
      </w:r>
      <w:r w:rsidRPr="00DB1E28">
        <w:rPr>
          <w:rFonts w:ascii="Arial" w:hAnsi="Arial" w:cs="Arial"/>
          <w:i/>
        </w:rPr>
        <w:t xml:space="preserve">Amusement rides and </w:t>
      </w:r>
      <w:r w:rsidRPr="00DB1E28">
        <w:rPr>
          <w:rFonts w:ascii="Arial" w:hAnsi="Arial" w:cs="Arial"/>
          <w:i/>
          <w:spacing w:val="-59"/>
        </w:rPr>
        <w:t xml:space="preserve">  </w:t>
      </w:r>
      <w:r w:rsidRPr="00DB1E28">
        <w:rPr>
          <w:rFonts w:ascii="Arial" w:hAnsi="Arial" w:cs="Arial"/>
          <w:i/>
        </w:rPr>
        <w:t>devices</w:t>
      </w:r>
      <w:r w:rsidRPr="00DB1E28">
        <w:rPr>
          <w:rFonts w:ascii="Arial" w:hAnsi="Arial" w:cs="Arial"/>
        </w:rPr>
        <w:t>—</w:t>
      </w:r>
      <w:r w:rsidRPr="00DB1E28">
        <w:rPr>
          <w:rFonts w:ascii="Arial" w:hAnsi="Arial" w:cs="Arial"/>
          <w:i/>
        </w:rPr>
        <w:t>Design</w:t>
      </w:r>
      <w:r w:rsidRPr="00DB1E28">
        <w:rPr>
          <w:rFonts w:ascii="Arial" w:hAnsi="Arial" w:cs="Arial"/>
          <w:i/>
          <w:spacing w:val="-1"/>
        </w:rPr>
        <w:t xml:space="preserve"> </w:t>
      </w:r>
      <w:r w:rsidRPr="00DB1E28">
        <w:rPr>
          <w:rFonts w:ascii="Arial" w:hAnsi="Arial" w:cs="Arial"/>
          <w:i/>
        </w:rPr>
        <w:t>and construction</w:t>
      </w:r>
      <w:r w:rsidRPr="00DB1E28">
        <w:rPr>
          <w:rFonts w:ascii="Arial" w:hAnsi="Arial" w:cs="Arial"/>
          <w:i/>
          <w:spacing w:val="-1"/>
        </w:rPr>
        <w:t xml:space="preserve"> </w:t>
      </w:r>
      <w:r w:rsidRPr="00DB1E28">
        <w:rPr>
          <w:rFonts w:ascii="Arial" w:hAnsi="Arial" w:cs="Arial"/>
        </w:rPr>
        <w:t>that</w:t>
      </w:r>
      <w:r w:rsidRPr="00DB1E28">
        <w:rPr>
          <w:rFonts w:ascii="Arial" w:hAnsi="Arial" w:cs="Arial"/>
          <w:spacing w:val="-1"/>
        </w:rPr>
        <w:t xml:space="preserve"> </w:t>
      </w:r>
      <w:r w:rsidRPr="00DB1E28">
        <w:rPr>
          <w:rFonts w:ascii="Arial" w:hAnsi="Arial" w:cs="Arial"/>
        </w:rPr>
        <w:t>are:</w:t>
      </w:r>
    </w:p>
    <w:p w14:paraId="1A3E35A5" w14:textId="77777777" w:rsidR="0031551A" w:rsidRPr="00DB1E28" w:rsidRDefault="0031551A" w:rsidP="002C7754">
      <w:pPr>
        <w:pStyle w:val="ListParagraph"/>
        <w:widowControl w:val="0"/>
        <w:numPr>
          <w:ilvl w:val="1"/>
          <w:numId w:val="33"/>
        </w:numPr>
        <w:tabs>
          <w:tab w:val="left" w:pos="1701"/>
        </w:tabs>
        <w:autoSpaceDE w:val="0"/>
        <w:autoSpaceDN w:val="0"/>
        <w:spacing w:before="122" w:after="0" w:line="252" w:lineRule="exact"/>
        <w:ind w:left="1701" w:hanging="425"/>
        <w:contextualSpacing w:val="0"/>
        <w:jc w:val="both"/>
        <w:rPr>
          <w:rFonts w:ascii="Arial" w:hAnsi="Arial" w:cs="Arial"/>
        </w:rPr>
      </w:pPr>
      <w:r w:rsidRPr="00DB1E28">
        <w:rPr>
          <w:rFonts w:ascii="Arial" w:hAnsi="Arial" w:cs="Arial"/>
        </w:rPr>
        <w:t>class</w:t>
      </w:r>
      <w:r w:rsidRPr="00DB1E28">
        <w:rPr>
          <w:rFonts w:ascii="Arial" w:hAnsi="Arial" w:cs="Arial"/>
          <w:spacing w:val="-1"/>
        </w:rPr>
        <w:t xml:space="preserve"> </w:t>
      </w:r>
      <w:r w:rsidRPr="00DB1E28">
        <w:rPr>
          <w:rFonts w:ascii="Arial" w:hAnsi="Arial" w:cs="Arial"/>
        </w:rPr>
        <w:t>1</w:t>
      </w:r>
      <w:r w:rsidRPr="00DB1E28">
        <w:rPr>
          <w:rFonts w:ascii="Arial" w:hAnsi="Arial" w:cs="Arial"/>
          <w:spacing w:val="1"/>
        </w:rPr>
        <w:t xml:space="preserve"> </w:t>
      </w:r>
      <w:r w:rsidRPr="00DB1E28">
        <w:rPr>
          <w:rFonts w:ascii="Arial" w:hAnsi="Arial" w:cs="Arial"/>
        </w:rPr>
        <w:t>devices</w:t>
      </w:r>
    </w:p>
    <w:p w14:paraId="5F9CAE1E" w14:textId="77777777" w:rsidR="0031551A" w:rsidRPr="00DB1E28" w:rsidRDefault="0031551A" w:rsidP="002C7754">
      <w:pPr>
        <w:pStyle w:val="ListParagraph"/>
        <w:widowControl w:val="0"/>
        <w:numPr>
          <w:ilvl w:val="1"/>
          <w:numId w:val="33"/>
        </w:numPr>
        <w:tabs>
          <w:tab w:val="left" w:pos="1701"/>
        </w:tabs>
        <w:autoSpaceDE w:val="0"/>
        <w:autoSpaceDN w:val="0"/>
        <w:spacing w:before="0" w:after="0" w:line="252" w:lineRule="exact"/>
        <w:ind w:left="1701" w:hanging="425"/>
        <w:contextualSpacing w:val="0"/>
        <w:jc w:val="both"/>
        <w:rPr>
          <w:rFonts w:ascii="Arial" w:hAnsi="Arial" w:cs="Arial"/>
        </w:rPr>
      </w:pPr>
      <w:r w:rsidRPr="00DB1E28">
        <w:rPr>
          <w:rFonts w:ascii="Arial" w:hAnsi="Arial" w:cs="Arial"/>
        </w:rPr>
        <w:t>playground</w:t>
      </w:r>
      <w:r w:rsidRPr="00DB1E28">
        <w:rPr>
          <w:rFonts w:ascii="Arial" w:hAnsi="Arial" w:cs="Arial"/>
          <w:spacing w:val="-1"/>
        </w:rPr>
        <w:t xml:space="preserve"> </w:t>
      </w:r>
      <w:r w:rsidRPr="00DB1E28">
        <w:rPr>
          <w:rFonts w:ascii="Arial" w:hAnsi="Arial" w:cs="Arial"/>
        </w:rPr>
        <w:t>devices</w:t>
      </w:r>
    </w:p>
    <w:p w14:paraId="18D09110" w14:textId="77777777" w:rsidR="0031551A" w:rsidRPr="00DB1E28" w:rsidRDefault="0031551A" w:rsidP="002C7754">
      <w:pPr>
        <w:pStyle w:val="ListParagraph"/>
        <w:widowControl w:val="0"/>
        <w:numPr>
          <w:ilvl w:val="1"/>
          <w:numId w:val="33"/>
        </w:numPr>
        <w:tabs>
          <w:tab w:val="left" w:pos="1701"/>
        </w:tabs>
        <w:autoSpaceDE w:val="0"/>
        <w:autoSpaceDN w:val="0"/>
        <w:spacing w:before="2" w:after="0" w:line="240" w:lineRule="auto"/>
        <w:ind w:left="1701" w:right="845" w:hanging="425"/>
        <w:contextualSpacing w:val="0"/>
        <w:jc w:val="both"/>
        <w:rPr>
          <w:rFonts w:ascii="Arial" w:hAnsi="Arial" w:cs="Arial"/>
        </w:rPr>
      </w:pPr>
      <w:r w:rsidRPr="00DB1E28">
        <w:rPr>
          <w:rFonts w:ascii="Arial" w:hAnsi="Arial" w:cs="Arial"/>
        </w:rPr>
        <w:t>water slides where water facilitates patrons to slide easily, predominantly under</w:t>
      </w:r>
      <w:r w:rsidRPr="00DB1E28">
        <w:rPr>
          <w:rFonts w:ascii="Arial" w:hAnsi="Arial" w:cs="Arial"/>
          <w:spacing w:val="-59"/>
        </w:rPr>
        <w:t xml:space="preserve"> </w:t>
      </w:r>
      <w:r w:rsidRPr="00DB1E28">
        <w:rPr>
          <w:rFonts w:ascii="Arial" w:hAnsi="Arial" w:cs="Arial"/>
        </w:rPr>
        <w:t>gravity,</w:t>
      </w:r>
      <w:r w:rsidRPr="00DB1E28">
        <w:rPr>
          <w:rFonts w:ascii="Arial" w:hAnsi="Arial" w:cs="Arial"/>
          <w:spacing w:val="1"/>
        </w:rPr>
        <w:t xml:space="preserve"> </w:t>
      </w:r>
      <w:r w:rsidRPr="00DB1E28">
        <w:rPr>
          <w:rFonts w:ascii="Arial" w:hAnsi="Arial" w:cs="Arial"/>
        </w:rPr>
        <w:t>along a</w:t>
      </w:r>
      <w:r w:rsidRPr="00DB1E28">
        <w:rPr>
          <w:rFonts w:ascii="Arial" w:hAnsi="Arial" w:cs="Arial"/>
          <w:spacing w:val="-2"/>
        </w:rPr>
        <w:t xml:space="preserve"> </w:t>
      </w:r>
      <w:r w:rsidRPr="00DB1E28">
        <w:rPr>
          <w:rFonts w:ascii="Arial" w:hAnsi="Arial" w:cs="Arial"/>
        </w:rPr>
        <w:t>static</w:t>
      </w:r>
      <w:r w:rsidRPr="00DB1E28">
        <w:rPr>
          <w:rFonts w:ascii="Arial" w:hAnsi="Arial" w:cs="Arial"/>
          <w:spacing w:val="-2"/>
        </w:rPr>
        <w:t xml:space="preserve"> </w:t>
      </w:r>
      <w:r w:rsidRPr="00DB1E28">
        <w:rPr>
          <w:rFonts w:ascii="Arial" w:hAnsi="Arial" w:cs="Arial"/>
        </w:rPr>
        <w:t>structure</w:t>
      </w:r>
    </w:p>
    <w:p w14:paraId="1459D653" w14:textId="2C37BDF1" w:rsidR="0031551A" w:rsidRPr="00DB1E28" w:rsidRDefault="0031551A" w:rsidP="002C7754">
      <w:pPr>
        <w:pStyle w:val="ListParagraph"/>
        <w:widowControl w:val="0"/>
        <w:numPr>
          <w:ilvl w:val="1"/>
          <w:numId w:val="33"/>
        </w:numPr>
        <w:tabs>
          <w:tab w:val="left" w:pos="1701"/>
        </w:tabs>
        <w:autoSpaceDE w:val="0"/>
        <w:autoSpaceDN w:val="0"/>
        <w:spacing w:before="0" w:after="0" w:line="240" w:lineRule="auto"/>
        <w:ind w:left="1701" w:right="319" w:hanging="425"/>
        <w:contextualSpacing w:val="0"/>
        <w:jc w:val="both"/>
        <w:rPr>
          <w:rFonts w:ascii="Arial" w:hAnsi="Arial" w:cs="Arial"/>
        </w:rPr>
      </w:pPr>
      <w:r w:rsidRPr="00DB1E28">
        <w:rPr>
          <w:rFonts w:ascii="Arial" w:hAnsi="Arial" w:cs="Arial"/>
        </w:rPr>
        <w:t xml:space="preserve">wave generators where patrons do not come into contact with the parts of machinery </w:t>
      </w:r>
      <w:r w:rsidRPr="00DB1E28">
        <w:rPr>
          <w:rFonts w:ascii="Arial" w:hAnsi="Arial" w:cs="Arial"/>
          <w:spacing w:val="-59"/>
        </w:rPr>
        <w:t xml:space="preserve"> </w:t>
      </w:r>
      <w:r w:rsidRPr="00DB1E28">
        <w:rPr>
          <w:rFonts w:ascii="Arial" w:hAnsi="Arial" w:cs="Arial"/>
        </w:rPr>
        <w:t>used</w:t>
      </w:r>
      <w:r w:rsidRPr="00DB1E28">
        <w:rPr>
          <w:rFonts w:ascii="Arial" w:hAnsi="Arial" w:cs="Arial"/>
          <w:spacing w:val="-1"/>
        </w:rPr>
        <w:t xml:space="preserve"> </w:t>
      </w:r>
      <w:r w:rsidRPr="00DB1E28">
        <w:rPr>
          <w:rFonts w:ascii="Arial" w:hAnsi="Arial" w:cs="Arial"/>
        </w:rPr>
        <w:t>for</w:t>
      </w:r>
      <w:r w:rsidRPr="00DB1E28">
        <w:rPr>
          <w:rFonts w:ascii="Arial" w:hAnsi="Arial" w:cs="Arial"/>
          <w:spacing w:val="1"/>
        </w:rPr>
        <w:t xml:space="preserve"> </w:t>
      </w:r>
      <w:r w:rsidRPr="00DB1E28">
        <w:rPr>
          <w:rFonts w:ascii="Arial" w:hAnsi="Arial" w:cs="Arial"/>
        </w:rPr>
        <w:t>generating</w:t>
      </w:r>
      <w:r w:rsidRPr="00DB1E28">
        <w:rPr>
          <w:rFonts w:ascii="Arial" w:hAnsi="Arial" w:cs="Arial"/>
          <w:spacing w:val="-2"/>
        </w:rPr>
        <w:t xml:space="preserve"> </w:t>
      </w:r>
      <w:r w:rsidRPr="00DB1E28">
        <w:rPr>
          <w:rFonts w:ascii="Arial" w:hAnsi="Arial" w:cs="Arial"/>
        </w:rPr>
        <w:t>water</w:t>
      </w:r>
      <w:r w:rsidRPr="00DB1E28">
        <w:rPr>
          <w:rFonts w:ascii="Arial" w:hAnsi="Arial" w:cs="Arial"/>
          <w:spacing w:val="1"/>
        </w:rPr>
        <w:t xml:space="preserve"> </w:t>
      </w:r>
      <w:r w:rsidRPr="00DB1E28">
        <w:rPr>
          <w:rFonts w:ascii="Arial" w:hAnsi="Arial" w:cs="Arial"/>
        </w:rPr>
        <w:t>waves</w:t>
      </w:r>
      <w:r w:rsidR="00D93723">
        <w:rPr>
          <w:rFonts w:ascii="Arial" w:hAnsi="Arial" w:cs="Arial"/>
        </w:rPr>
        <w:t>;</w:t>
      </w:r>
      <w:r w:rsidRPr="00DB1E28">
        <w:rPr>
          <w:rFonts w:ascii="Arial" w:hAnsi="Arial" w:cs="Arial"/>
          <w:spacing w:val="2"/>
        </w:rPr>
        <w:t xml:space="preserve"> </w:t>
      </w:r>
      <w:r w:rsidRPr="00DB1E28">
        <w:rPr>
          <w:rFonts w:ascii="Arial" w:hAnsi="Arial" w:cs="Arial"/>
        </w:rPr>
        <w:t>and</w:t>
      </w:r>
    </w:p>
    <w:p w14:paraId="557FFAE1" w14:textId="77777777" w:rsidR="0031551A" w:rsidRPr="00DB1E28" w:rsidRDefault="0031551A" w:rsidP="002C7754">
      <w:pPr>
        <w:pStyle w:val="ListParagraph"/>
        <w:widowControl w:val="0"/>
        <w:numPr>
          <w:ilvl w:val="1"/>
          <w:numId w:val="33"/>
        </w:numPr>
        <w:tabs>
          <w:tab w:val="left" w:pos="1701"/>
        </w:tabs>
        <w:autoSpaceDE w:val="0"/>
        <w:autoSpaceDN w:val="0"/>
        <w:spacing w:before="0" w:after="0" w:line="240" w:lineRule="auto"/>
        <w:ind w:left="1701" w:right="266" w:hanging="425"/>
        <w:contextualSpacing w:val="0"/>
        <w:jc w:val="both"/>
        <w:rPr>
          <w:rFonts w:ascii="Arial" w:hAnsi="Arial" w:cs="Arial"/>
        </w:rPr>
      </w:pPr>
      <w:r w:rsidRPr="00DB1E28">
        <w:rPr>
          <w:rFonts w:ascii="Arial" w:hAnsi="Arial" w:cs="Arial"/>
        </w:rPr>
        <w:t>inflatable devices, other than inflatable devices—continuously blown—with a platform</w:t>
      </w:r>
      <w:r w:rsidRPr="00DB1E28">
        <w:rPr>
          <w:rFonts w:ascii="Arial" w:hAnsi="Arial" w:cs="Arial"/>
          <w:spacing w:val="-59"/>
        </w:rPr>
        <w:t xml:space="preserve"> </w:t>
      </w:r>
      <w:r w:rsidRPr="00DB1E28">
        <w:rPr>
          <w:rFonts w:ascii="Arial" w:hAnsi="Arial" w:cs="Arial"/>
        </w:rPr>
        <w:t>height</w:t>
      </w:r>
      <w:r w:rsidRPr="00DB1E28">
        <w:rPr>
          <w:rFonts w:ascii="Arial" w:hAnsi="Arial" w:cs="Arial"/>
          <w:spacing w:val="1"/>
        </w:rPr>
        <w:t xml:space="preserve"> </w:t>
      </w:r>
      <w:r w:rsidRPr="00DB1E28">
        <w:rPr>
          <w:rFonts w:ascii="Arial" w:hAnsi="Arial" w:cs="Arial"/>
        </w:rPr>
        <w:t>of</w:t>
      </w:r>
      <w:r w:rsidRPr="00DB1E28">
        <w:rPr>
          <w:rFonts w:ascii="Arial" w:hAnsi="Arial" w:cs="Arial"/>
          <w:spacing w:val="-1"/>
        </w:rPr>
        <w:t xml:space="preserve"> </w:t>
      </w:r>
      <w:r w:rsidRPr="00DB1E28">
        <w:rPr>
          <w:rFonts w:ascii="Arial" w:hAnsi="Arial" w:cs="Arial"/>
        </w:rPr>
        <w:t>three</w:t>
      </w:r>
      <w:r w:rsidRPr="00DB1E28">
        <w:rPr>
          <w:rFonts w:ascii="Arial" w:hAnsi="Arial" w:cs="Arial"/>
          <w:spacing w:val="-2"/>
        </w:rPr>
        <w:t xml:space="preserve"> </w:t>
      </w:r>
      <w:r w:rsidRPr="00DB1E28">
        <w:rPr>
          <w:rFonts w:ascii="Arial" w:hAnsi="Arial" w:cs="Arial"/>
        </w:rPr>
        <w:t>metres</w:t>
      </w:r>
      <w:r w:rsidRPr="00DB1E28">
        <w:rPr>
          <w:rFonts w:ascii="Arial" w:hAnsi="Arial" w:cs="Arial"/>
          <w:spacing w:val="-2"/>
        </w:rPr>
        <w:t xml:space="preserve"> </w:t>
      </w:r>
      <w:r w:rsidRPr="00DB1E28">
        <w:rPr>
          <w:rFonts w:ascii="Arial" w:hAnsi="Arial" w:cs="Arial"/>
        </w:rPr>
        <w:t>or</w:t>
      </w:r>
      <w:r w:rsidRPr="00DB1E28">
        <w:rPr>
          <w:rFonts w:ascii="Arial" w:hAnsi="Arial" w:cs="Arial"/>
          <w:spacing w:val="-1"/>
        </w:rPr>
        <w:t xml:space="preserve"> </w:t>
      </w:r>
      <w:r w:rsidRPr="00DB1E28">
        <w:rPr>
          <w:rFonts w:ascii="Arial" w:hAnsi="Arial" w:cs="Arial"/>
        </w:rPr>
        <w:t>more.</w:t>
      </w:r>
    </w:p>
    <w:p w14:paraId="29C86394" w14:textId="77777777" w:rsidR="0031551A" w:rsidRPr="00DB1E28" w:rsidRDefault="0031551A" w:rsidP="0031551A">
      <w:pPr>
        <w:jc w:val="both"/>
        <w:rPr>
          <w:rFonts w:ascii="Arial" w:hAnsi="Arial" w:cs="Arial"/>
        </w:rPr>
        <w:sectPr w:rsidR="0031551A" w:rsidRPr="00DB1E28" w:rsidSect="00B37EFD">
          <w:pgSz w:w="11910" w:h="16840"/>
          <w:pgMar w:top="1338" w:right="1219" w:bottom="1060" w:left="981" w:header="720" w:footer="720" w:gutter="0"/>
          <w:cols w:space="720"/>
        </w:sectPr>
      </w:pPr>
    </w:p>
    <w:p w14:paraId="07A0F671" w14:textId="3A5D971F" w:rsidR="0031551A" w:rsidRPr="002C7754" w:rsidRDefault="0031551A" w:rsidP="009F4F07">
      <w:pPr>
        <w:keepNext/>
        <w:widowControl w:val="0"/>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285" w:name="_Toc101341915"/>
      <w:bookmarkStart w:id="286" w:name="_Toc101343985"/>
      <w:bookmarkStart w:id="287" w:name="_Toc102656390"/>
      <w:bookmarkStart w:id="288" w:name="_Toc149645567"/>
      <w:r w:rsidRPr="002C7754">
        <w:rPr>
          <w:rFonts w:ascii="Arial" w:eastAsia="Arial" w:hAnsi="Arial" w:cs="Arial"/>
          <w:color w:val="222A35" w:themeColor="text2" w:themeShade="80"/>
          <w:sz w:val="52"/>
          <w:szCs w:val="52"/>
        </w:rPr>
        <w:lastRenderedPageBreak/>
        <w:t>Appendix C—Hazard checklist</w:t>
      </w:r>
      <w:bookmarkEnd w:id="285"/>
      <w:bookmarkEnd w:id="286"/>
      <w:bookmarkEnd w:id="287"/>
      <w:bookmarkEnd w:id="288"/>
    </w:p>
    <w:p w14:paraId="451B0014" w14:textId="77777777" w:rsidR="0031551A" w:rsidRPr="00DB1E28" w:rsidRDefault="0031551A" w:rsidP="002C7754">
      <w:pPr>
        <w:spacing w:before="360"/>
        <w:ind w:left="284"/>
        <w:jc w:val="both"/>
        <w:rPr>
          <w:rFonts w:ascii="Arial" w:hAnsi="Arial" w:cs="Arial"/>
        </w:rPr>
      </w:pPr>
      <w:r w:rsidRPr="00DB1E28">
        <w:rPr>
          <w:rFonts w:ascii="Arial" w:hAnsi="Arial" w:cs="Arial"/>
          <w:b/>
          <w:color w:val="135B85"/>
        </w:rPr>
        <w:t>Plant</w:t>
      </w:r>
      <w:r w:rsidRPr="00DB1E28">
        <w:rPr>
          <w:rFonts w:ascii="Arial" w:hAnsi="Arial" w:cs="Arial"/>
          <w:b/>
          <w:color w:val="135B85"/>
          <w:spacing w:val="-1"/>
        </w:rPr>
        <w:t xml:space="preserve"> </w:t>
      </w:r>
      <w:r w:rsidRPr="00DB1E28">
        <w:rPr>
          <w:rFonts w:ascii="Arial" w:hAnsi="Arial" w:cs="Arial"/>
          <w:b/>
          <w:color w:val="135B85"/>
        </w:rPr>
        <w:t>description</w:t>
      </w:r>
      <w:r w:rsidRPr="00DB1E28">
        <w:rPr>
          <w:rFonts w:ascii="Arial" w:hAnsi="Arial" w:cs="Arial"/>
        </w:rPr>
        <w:t>:</w:t>
      </w:r>
      <w:r w:rsidRPr="00DB1E28">
        <w:rPr>
          <w:rFonts w:ascii="Arial" w:hAnsi="Arial" w:cs="Arial"/>
          <w:spacing w:val="1"/>
        </w:rPr>
        <w:t xml:space="preserve"> </w:t>
      </w:r>
      <w:r w:rsidRPr="00DB1E28">
        <w:rPr>
          <w:rFonts w:ascii="Arial" w:hAnsi="Arial" w:cs="Arial"/>
          <w:color w:val="808080"/>
        </w:rPr>
        <w:t>Click</w:t>
      </w:r>
      <w:r w:rsidRPr="00DB1E28">
        <w:rPr>
          <w:rFonts w:ascii="Arial" w:hAnsi="Arial" w:cs="Arial"/>
          <w:color w:val="808080"/>
          <w:spacing w:val="-4"/>
        </w:rPr>
        <w:t xml:space="preserve"> </w:t>
      </w:r>
      <w:r w:rsidRPr="00DB1E28">
        <w:rPr>
          <w:rFonts w:ascii="Arial" w:hAnsi="Arial" w:cs="Arial"/>
          <w:color w:val="808080"/>
        </w:rPr>
        <w:t>here</w:t>
      </w:r>
      <w:r w:rsidRPr="00DB1E28">
        <w:rPr>
          <w:rFonts w:ascii="Arial" w:hAnsi="Arial" w:cs="Arial"/>
          <w:color w:val="808080"/>
          <w:spacing w:val="-3"/>
        </w:rPr>
        <w:t xml:space="preserve"> </w:t>
      </w:r>
      <w:r w:rsidRPr="00DB1E28">
        <w:rPr>
          <w:rFonts w:ascii="Arial" w:hAnsi="Arial" w:cs="Arial"/>
          <w:color w:val="808080"/>
        </w:rPr>
        <w:t>to</w:t>
      </w:r>
      <w:r w:rsidRPr="00DB1E28">
        <w:rPr>
          <w:rFonts w:ascii="Arial" w:hAnsi="Arial" w:cs="Arial"/>
          <w:color w:val="808080"/>
          <w:spacing w:val="-2"/>
        </w:rPr>
        <w:t xml:space="preserve"> </w:t>
      </w:r>
      <w:r w:rsidRPr="00DB1E28">
        <w:rPr>
          <w:rFonts w:ascii="Arial" w:hAnsi="Arial" w:cs="Arial"/>
          <w:color w:val="808080"/>
        </w:rPr>
        <w:t>enter</w:t>
      </w:r>
      <w:r w:rsidRPr="00DB1E28">
        <w:rPr>
          <w:rFonts w:ascii="Arial" w:hAnsi="Arial" w:cs="Arial"/>
          <w:color w:val="808080"/>
          <w:spacing w:val="-2"/>
        </w:rPr>
        <w:t xml:space="preserve"> </w:t>
      </w:r>
      <w:r w:rsidRPr="00DB1E28">
        <w:rPr>
          <w:rFonts w:ascii="Arial" w:hAnsi="Arial" w:cs="Arial"/>
          <w:color w:val="808080"/>
        </w:rPr>
        <w:t>text.</w:t>
      </w:r>
    </w:p>
    <w:p w14:paraId="37DECD7E" w14:textId="77777777" w:rsidR="0031551A" w:rsidRPr="00DB1E28" w:rsidRDefault="0031551A" w:rsidP="002C7754">
      <w:pPr>
        <w:pStyle w:val="BodyText"/>
        <w:spacing w:before="122"/>
        <w:ind w:left="284"/>
        <w:jc w:val="both"/>
        <w:rPr>
          <w:rFonts w:ascii="Arial" w:hAnsi="Arial" w:cs="Arial"/>
        </w:rPr>
      </w:pPr>
      <w:r w:rsidRPr="00DB1E28">
        <w:rPr>
          <w:rFonts w:ascii="Arial" w:hAnsi="Arial" w:cs="Arial"/>
          <w:b/>
          <w:color w:val="135B85"/>
        </w:rPr>
        <w:t>Activities</w:t>
      </w:r>
      <w:r w:rsidRPr="00DB1E28">
        <w:rPr>
          <w:rFonts w:ascii="Arial" w:hAnsi="Arial" w:cs="Arial"/>
          <w:b/>
          <w:color w:val="135B85"/>
          <w:spacing w:val="-4"/>
        </w:rPr>
        <w:t xml:space="preserve"> </w:t>
      </w:r>
      <w:r w:rsidRPr="00DB1E28">
        <w:rPr>
          <w:rFonts w:ascii="Arial" w:hAnsi="Arial" w:cs="Arial"/>
        </w:rPr>
        <w:t>for example</w:t>
      </w:r>
      <w:r w:rsidRPr="00DB1E28">
        <w:rPr>
          <w:rFonts w:ascii="Arial" w:hAnsi="Arial" w:cs="Arial"/>
          <w:spacing w:val="-3"/>
        </w:rPr>
        <w:t xml:space="preserve"> </w:t>
      </w:r>
      <w:r w:rsidRPr="00DB1E28">
        <w:rPr>
          <w:rFonts w:ascii="Arial" w:hAnsi="Arial" w:cs="Arial"/>
        </w:rPr>
        <w:t>use, cleaning</w:t>
      </w:r>
      <w:r w:rsidRPr="00DB1E28">
        <w:rPr>
          <w:rFonts w:ascii="Arial" w:hAnsi="Arial" w:cs="Arial"/>
          <w:spacing w:val="-2"/>
        </w:rPr>
        <w:t xml:space="preserve"> </w:t>
      </w:r>
      <w:r w:rsidRPr="00DB1E28">
        <w:rPr>
          <w:rFonts w:ascii="Arial" w:hAnsi="Arial" w:cs="Arial"/>
        </w:rPr>
        <w:t>and</w:t>
      </w:r>
      <w:r w:rsidRPr="00DB1E28">
        <w:rPr>
          <w:rFonts w:ascii="Arial" w:hAnsi="Arial" w:cs="Arial"/>
          <w:spacing w:val="-3"/>
        </w:rPr>
        <w:t xml:space="preserve"> </w:t>
      </w:r>
      <w:r w:rsidRPr="00DB1E28">
        <w:rPr>
          <w:rFonts w:ascii="Arial" w:hAnsi="Arial" w:cs="Arial"/>
        </w:rPr>
        <w:t>maintenance:</w:t>
      </w:r>
      <w:r w:rsidRPr="00DB1E28">
        <w:rPr>
          <w:rFonts w:ascii="Arial" w:hAnsi="Arial" w:cs="Arial"/>
          <w:spacing w:val="1"/>
        </w:rPr>
        <w:t xml:space="preserve"> </w:t>
      </w:r>
      <w:r w:rsidRPr="00DB1E28">
        <w:rPr>
          <w:rFonts w:ascii="Arial" w:hAnsi="Arial" w:cs="Arial"/>
          <w:color w:val="808080"/>
        </w:rPr>
        <w:t>Click here</w:t>
      </w:r>
      <w:r w:rsidRPr="00DB1E28">
        <w:rPr>
          <w:rFonts w:ascii="Arial" w:hAnsi="Arial" w:cs="Arial"/>
          <w:color w:val="808080"/>
          <w:spacing w:val="-4"/>
        </w:rPr>
        <w:t xml:space="preserve"> </w:t>
      </w:r>
      <w:r w:rsidRPr="00DB1E28">
        <w:rPr>
          <w:rFonts w:ascii="Arial" w:hAnsi="Arial" w:cs="Arial"/>
          <w:color w:val="808080"/>
        </w:rPr>
        <w:t>to</w:t>
      </w:r>
      <w:r w:rsidRPr="00DB1E28">
        <w:rPr>
          <w:rFonts w:ascii="Arial" w:hAnsi="Arial" w:cs="Arial"/>
          <w:color w:val="808080"/>
          <w:spacing w:val="-1"/>
        </w:rPr>
        <w:t xml:space="preserve"> </w:t>
      </w:r>
      <w:r w:rsidRPr="00DB1E28">
        <w:rPr>
          <w:rFonts w:ascii="Arial" w:hAnsi="Arial" w:cs="Arial"/>
          <w:color w:val="808080"/>
        </w:rPr>
        <w:t>enter</w:t>
      </w:r>
      <w:r w:rsidRPr="00DB1E28">
        <w:rPr>
          <w:rFonts w:ascii="Arial" w:hAnsi="Arial" w:cs="Arial"/>
          <w:color w:val="808080"/>
          <w:spacing w:val="-5"/>
        </w:rPr>
        <w:t xml:space="preserve"> </w:t>
      </w:r>
      <w:r w:rsidRPr="00DB1E28">
        <w:rPr>
          <w:rFonts w:ascii="Arial" w:hAnsi="Arial" w:cs="Arial"/>
          <w:color w:val="808080"/>
        </w:rPr>
        <w:t>text.</w:t>
      </w:r>
    </w:p>
    <w:p w14:paraId="797E2686" w14:textId="77777777" w:rsidR="0031551A" w:rsidRPr="00DB1E28" w:rsidRDefault="0031551A" w:rsidP="002C7754">
      <w:pPr>
        <w:spacing w:before="119"/>
        <w:ind w:left="284"/>
        <w:jc w:val="both"/>
        <w:rPr>
          <w:rFonts w:ascii="Arial" w:hAnsi="Arial" w:cs="Arial"/>
        </w:rPr>
      </w:pPr>
      <w:r w:rsidRPr="00DB1E28">
        <w:rPr>
          <w:rFonts w:ascii="Arial" w:hAnsi="Arial" w:cs="Arial"/>
          <w:b/>
          <w:color w:val="135B85"/>
        </w:rPr>
        <w:t>Assessed</w:t>
      </w:r>
      <w:r w:rsidRPr="00DB1E28">
        <w:rPr>
          <w:rFonts w:ascii="Arial" w:hAnsi="Arial" w:cs="Arial"/>
          <w:b/>
          <w:color w:val="135B85"/>
          <w:spacing w:val="-2"/>
        </w:rPr>
        <w:t xml:space="preserve"> </w:t>
      </w:r>
      <w:r w:rsidRPr="00DB1E28">
        <w:rPr>
          <w:rFonts w:ascii="Arial" w:hAnsi="Arial" w:cs="Arial"/>
          <w:b/>
          <w:color w:val="135B85"/>
        </w:rPr>
        <w:t>by</w:t>
      </w:r>
      <w:r w:rsidRPr="00DB1E28">
        <w:rPr>
          <w:rFonts w:ascii="Arial" w:hAnsi="Arial" w:cs="Arial"/>
        </w:rPr>
        <w:t>:</w:t>
      </w:r>
      <w:r w:rsidRPr="00DB1E28">
        <w:rPr>
          <w:rFonts w:ascii="Arial" w:hAnsi="Arial" w:cs="Arial"/>
          <w:spacing w:val="1"/>
        </w:rPr>
        <w:t xml:space="preserve"> </w:t>
      </w:r>
      <w:r w:rsidRPr="00DB1E28">
        <w:rPr>
          <w:rFonts w:ascii="Arial" w:hAnsi="Arial" w:cs="Arial"/>
          <w:color w:val="808080"/>
        </w:rPr>
        <w:t>Click here</w:t>
      </w:r>
      <w:r w:rsidRPr="00DB1E28">
        <w:rPr>
          <w:rFonts w:ascii="Arial" w:hAnsi="Arial" w:cs="Arial"/>
          <w:color w:val="808080"/>
          <w:spacing w:val="-4"/>
        </w:rPr>
        <w:t xml:space="preserve"> </w:t>
      </w:r>
      <w:r w:rsidRPr="00DB1E28">
        <w:rPr>
          <w:rFonts w:ascii="Arial" w:hAnsi="Arial" w:cs="Arial"/>
          <w:color w:val="808080"/>
        </w:rPr>
        <w:t>to</w:t>
      </w:r>
      <w:r w:rsidRPr="00DB1E28">
        <w:rPr>
          <w:rFonts w:ascii="Arial" w:hAnsi="Arial" w:cs="Arial"/>
          <w:color w:val="808080"/>
          <w:spacing w:val="-3"/>
        </w:rPr>
        <w:t xml:space="preserve"> </w:t>
      </w:r>
      <w:r w:rsidRPr="00DB1E28">
        <w:rPr>
          <w:rFonts w:ascii="Arial" w:hAnsi="Arial" w:cs="Arial"/>
          <w:color w:val="808080"/>
        </w:rPr>
        <w:t>enter</w:t>
      </w:r>
      <w:r w:rsidRPr="00DB1E28">
        <w:rPr>
          <w:rFonts w:ascii="Arial" w:hAnsi="Arial" w:cs="Arial"/>
          <w:color w:val="808080"/>
          <w:spacing w:val="-2"/>
        </w:rPr>
        <w:t xml:space="preserve"> </w:t>
      </w:r>
      <w:r w:rsidRPr="00DB1E28">
        <w:rPr>
          <w:rFonts w:ascii="Arial" w:hAnsi="Arial" w:cs="Arial"/>
          <w:color w:val="808080"/>
        </w:rPr>
        <w:t>text.</w:t>
      </w:r>
    </w:p>
    <w:p w14:paraId="3D3101D9" w14:textId="5AFCC59E" w:rsidR="0031551A" w:rsidRPr="002C7754" w:rsidRDefault="0031551A" w:rsidP="002C7754">
      <w:pPr>
        <w:pStyle w:val="BodyText"/>
        <w:spacing w:before="119"/>
        <w:ind w:left="284"/>
        <w:jc w:val="both"/>
        <w:rPr>
          <w:rFonts w:ascii="Arial" w:hAnsi="Arial" w:cs="Arial"/>
        </w:rPr>
      </w:pPr>
      <w:r w:rsidRPr="00DB1E28">
        <w:rPr>
          <w:rFonts w:ascii="Arial" w:hAnsi="Arial" w:cs="Arial"/>
          <w:b/>
          <w:color w:val="135B85"/>
        </w:rPr>
        <w:t>Date</w:t>
      </w:r>
      <w:r w:rsidRPr="00DB1E28">
        <w:rPr>
          <w:rFonts w:ascii="Arial" w:hAnsi="Arial" w:cs="Arial"/>
        </w:rPr>
        <w:t xml:space="preserve">: </w:t>
      </w:r>
      <w:r w:rsidRPr="00DB1E28">
        <w:rPr>
          <w:rFonts w:ascii="Arial" w:hAnsi="Arial" w:cs="Arial"/>
          <w:color w:val="808080"/>
        </w:rPr>
        <w:t>Click here</w:t>
      </w:r>
      <w:r w:rsidRPr="00DB1E28">
        <w:rPr>
          <w:rFonts w:ascii="Arial" w:hAnsi="Arial" w:cs="Arial"/>
          <w:color w:val="808080"/>
          <w:spacing w:val="-3"/>
        </w:rPr>
        <w:t xml:space="preserve"> </w:t>
      </w:r>
      <w:r w:rsidRPr="00DB1E28">
        <w:rPr>
          <w:rFonts w:ascii="Arial" w:hAnsi="Arial" w:cs="Arial"/>
          <w:color w:val="808080"/>
        </w:rPr>
        <w:t>to</w:t>
      </w:r>
      <w:r w:rsidRPr="00DB1E28">
        <w:rPr>
          <w:rFonts w:ascii="Arial" w:hAnsi="Arial" w:cs="Arial"/>
          <w:color w:val="808080"/>
          <w:spacing w:val="-1"/>
        </w:rPr>
        <w:t xml:space="preserve"> </w:t>
      </w:r>
      <w:r w:rsidRPr="00DB1E28">
        <w:rPr>
          <w:rFonts w:ascii="Arial" w:hAnsi="Arial" w:cs="Arial"/>
          <w:color w:val="808080"/>
        </w:rPr>
        <w:t>enter</w:t>
      </w:r>
      <w:r w:rsidRPr="00DB1E28">
        <w:rPr>
          <w:rFonts w:ascii="Arial" w:hAnsi="Arial" w:cs="Arial"/>
          <w:color w:val="808080"/>
          <w:spacing w:val="-5"/>
        </w:rPr>
        <w:t xml:space="preserve"> </w:t>
      </w:r>
      <w:r w:rsidRPr="00DB1E28">
        <w:rPr>
          <w:rFonts w:ascii="Arial" w:hAnsi="Arial" w:cs="Arial"/>
          <w:color w:val="808080"/>
        </w:rPr>
        <w:t>a</w:t>
      </w:r>
      <w:r w:rsidRPr="00DB1E28">
        <w:rPr>
          <w:rFonts w:ascii="Arial" w:hAnsi="Arial" w:cs="Arial"/>
          <w:color w:val="808080"/>
          <w:spacing w:val="-1"/>
        </w:rPr>
        <w:t xml:space="preserve"> </w:t>
      </w:r>
      <w:r w:rsidRPr="00DB1E28">
        <w:rPr>
          <w:rFonts w:ascii="Arial" w:hAnsi="Arial" w:cs="Arial"/>
          <w:color w:val="808080"/>
        </w:rPr>
        <w:t>date.</w:t>
      </w:r>
    </w:p>
    <w:tbl>
      <w:tblPr>
        <w:tblW w:w="0" w:type="auto"/>
        <w:tblInd w:w="284" w:type="dxa"/>
        <w:tblLayout w:type="fixed"/>
        <w:tblCellMar>
          <w:left w:w="0" w:type="dxa"/>
          <w:right w:w="0" w:type="dxa"/>
        </w:tblCellMar>
        <w:tblLook w:val="01E0" w:firstRow="1" w:lastRow="1" w:firstColumn="1" w:lastColumn="1" w:noHBand="0" w:noVBand="0"/>
      </w:tblPr>
      <w:tblGrid>
        <w:gridCol w:w="7633"/>
        <w:gridCol w:w="779"/>
        <w:gridCol w:w="632"/>
      </w:tblGrid>
      <w:tr w:rsidR="0031551A" w:rsidRPr="00DB1E28" w14:paraId="32C79D7B" w14:textId="77777777" w:rsidTr="002C7754">
        <w:trPr>
          <w:trHeight w:val="626"/>
        </w:trPr>
        <w:tc>
          <w:tcPr>
            <w:tcW w:w="7633" w:type="dxa"/>
            <w:tcBorders>
              <w:top w:val="single" w:sz="2" w:space="0" w:color="BEBEBE"/>
              <w:bottom w:val="single" w:sz="2" w:space="0" w:color="BEBEBE"/>
            </w:tcBorders>
          </w:tcPr>
          <w:p w14:paraId="1C20C45E" w14:textId="77777777" w:rsidR="0031551A" w:rsidRPr="00DB1E28" w:rsidRDefault="0031551A" w:rsidP="0031551A">
            <w:pPr>
              <w:pStyle w:val="TableParagraph"/>
              <w:ind w:left="122"/>
              <w:jc w:val="both"/>
              <w:rPr>
                <w:b/>
                <w:sz w:val="20"/>
              </w:rPr>
            </w:pPr>
            <w:r w:rsidRPr="00DB1E28">
              <w:rPr>
                <w:b/>
                <w:sz w:val="20"/>
              </w:rPr>
              <w:t>‘Yes’</w:t>
            </w:r>
            <w:r w:rsidRPr="00DB1E28">
              <w:rPr>
                <w:b/>
                <w:spacing w:val="-3"/>
                <w:sz w:val="20"/>
              </w:rPr>
              <w:t xml:space="preserve"> </w:t>
            </w:r>
            <w:r w:rsidRPr="00DB1E28">
              <w:rPr>
                <w:b/>
                <w:sz w:val="20"/>
              </w:rPr>
              <w:t>to</w:t>
            </w:r>
            <w:r w:rsidRPr="00DB1E28">
              <w:rPr>
                <w:b/>
                <w:spacing w:val="-2"/>
                <w:sz w:val="20"/>
              </w:rPr>
              <w:t xml:space="preserve"> </w:t>
            </w:r>
            <w:r w:rsidRPr="00DB1E28">
              <w:rPr>
                <w:b/>
                <w:sz w:val="20"/>
              </w:rPr>
              <w:t>any</w:t>
            </w:r>
            <w:r w:rsidRPr="00DB1E28">
              <w:rPr>
                <w:b/>
                <w:spacing w:val="-3"/>
                <w:sz w:val="20"/>
              </w:rPr>
              <w:t xml:space="preserve"> </w:t>
            </w:r>
            <w:r w:rsidRPr="00DB1E28">
              <w:rPr>
                <w:b/>
                <w:sz w:val="20"/>
              </w:rPr>
              <w:t>of</w:t>
            </w:r>
            <w:r w:rsidRPr="00DB1E28">
              <w:rPr>
                <w:b/>
                <w:spacing w:val="-2"/>
                <w:sz w:val="20"/>
              </w:rPr>
              <w:t xml:space="preserve"> </w:t>
            </w:r>
            <w:r w:rsidRPr="00DB1E28">
              <w:rPr>
                <w:b/>
                <w:sz w:val="20"/>
              </w:rPr>
              <w:t>the</w:t>
            </w:r>
            <w:r w:rsidRPr="00DB1E28">
              <w:rPr>
                <w:b/>
                <w:spacing w:val="-3"/>
                <w:sz w:val="20"/>
              </w:rPr>
              <w:t xml:space="preserve"> </w:t>
            </w:r>
            <w:r w:rsidRPr="00DB1E28">
              <w:rPr>
                <w:b/>
                <w:sz w:val="20"/>
              </w:rPr>
              <w:t>following</w:t>
            </w:r>
            <w:r w:rsidRPr="00DB1E28">
              <w:rPr>
                <w:b/>
                <w:spacing w:val="-1"/>
                <w:sz w:val="20"/>
              </w:rPr>
              <w:t xml:space="preserve"> </w:t>
            </w:r>
            <w:r w:rsidRPr="00DB1E28">
              <w:rPr>
                <w:b/>
                <w:sz w:val="20"/>
              </w:rPr>
              <w:t>indicates</w:t>
            </w:r>
            <w:r w:rsidRPr="00DB1E28">
              <w:rPr>
                <w:b/>
                <w:spacing w:val="-4"/>
                <w:sz w:val="20"/>
              </w:rPr>
              <w:t xml:space="preserve"> </w:t>
            </w:r>
            <w:r w:rsidRPr="00DB1E28">
              <w:rPr>
                <w:b/>
                <w:sz w:val="20"/>
              </w:rPr>
              <w:t>the</w:t>
            </w:r>
            <w:r w:rsidRPr="00DB1E28">
              <w:rPr>
                <w:b/>
                <w:spacing w:val="-1"/>
                <w:sz w:val="20"/>
              </w:rPr>
              <w:t xml:space="preserve"> </w:t>
            </w:r>
            <w:r w:rsidRPr="00DB1E28">
              <w:rPr>
                <w:b/>
                <w:sz w:val="20"/>
              </w:rPr>
              <w:t>need</w:t>
            </w:r>
            <w:r w:rsidRPr="00DB1E28">
              <w:rPr>
                <w:b/>
                <w:spacing w:val="2"/>
                <w:sz w:val="20"/>
              </w:rPr>
              <w:t xml:space="preserve"> </w:t>
            </w:r>
            <w:r w:rsidRPr="00DB1E28">
              <w:rPr>
                <w:b/>
                <w:sz w:val="20"/>
              </w:rPr>
              <w:t>to</w:t>
            </w:r>
            <w:r w:rsidRPr="00DB1E28">
              <w:rPr>
                <w:b/>
                <w:spacing w:val="-2"/>
                <w:sz w:val="20"/>
              </w:rPr>
              <w:t xml:space="preserve"> </w:t>
            </w:r>
            <w:r w:rsidRPr="00DB1E28">
              <w:rPr>
                <w:b/>
                <w:sz w:val="20"/>
              </w:rPr>
              <w:t>implement</w:t>
            </w:r>
            <w:r w:rsidRPr="00DB1E28">
              <w:rPr>
                <w:b/>
                <w:spacing w:val="-2"/>
                <w:sz w:val="20"/>
              </w:rPr>
              <w:t xml:space="preserve"> </w:t>
            </w:r>
            <w:r w:rsidRPr="00DB1E28">
              <w:rPr>
                <w:b/>
                <w:sz w:val="20"/>
              </w:rPr>
              <w:t>control</w:t>
            </w:r>
            <w:r w:rsidRPr="00DB1E28">
              <w:rPr>
                <w:b/>
                <w:spacing w:val="-3"/>
                <w:sz w:val="20"/>
              </w:rPr>
              <w:t xml:space="preserve"> </w:t>
            </w:r>
            <w:r w:rsidRPr="00DB1E28">
              <w:rPr>
                <w:b/>
                <w:sz w:val="20"/>
              </w:rPr>
              <w:t>measures</w:t>
            </w:r>
          </w:p>
        </w:tc>
        <w:tc>
          <w:tcPr>
            <w:tcW w:w="779" w:type="dxa"/>
            <w:tcBorders>
              <w:top w:val="single" w:sz="2" w:space="0" w:color="BEBEBE"/>
              <w:bottom w:val="single" w:sz="2" w:space="0" w:color="BEBEBE"/>
            </w:tcBorders>
          </w:tcPr>
          <w:p w14:paraId="3019F828" w14:textId="77777777" w:rsidR="0031551A" w:rsidRPr="00DB1E28" w:rsidRDefault="0031551A" w:rsidP="0031551A">
            <w:pPr>
              <w:pStyle w:val="TableParagraph"/>
              <w:spacing w:before="0"/>
              <w:jc w:val="both"/>
              <w:rPr>
                <w:sz w:val="20"/>
              </w:rPr>
            </w:pPr>
          </w:p>
        </w:tc>
        <w:tc>
          <w:tcPr>
            <w:tcW w:w="632" w:type="dxa"/>
            <w:tcBorders>
              <w:top w:val="single" w:sz="2" w:space="0" w:color="BEBEBE"/>
              <w:bottom w:val="single" w:sz="2" w:space="0" w:color="BEBEBE"/>
            </w:tcBorders>
          </w:tcPr>
          <w:p w14:paraId="6F51DE3C" w14:textId="77777777" w:rsidR="0031551A" w:rsidRPr="00DB1E28" w:rsidRDefault="0031551A" w:rsidP="0031551A">
            <w:pPr>
              <w:pStyle w:val="TableParagraph"/>
              <w:spacing w:before="0"/>
              <w:jc w:val="both"/>
              <w:rPr>
                <w:sz w:val="20"/>
              </w:rPr>
            </w:pPr>
          </w:p>
        </w:tc>
      </w:tr>
      <w:tr w:rsidR="0031551A" w:rsidRPr="00DB1E28" w14:paraId="27A401AC" w14:textId="77777777" w:rsidTr="002C7754">
        <w:trPr>
          <w:trHeight w:val="626"/>
        </w:trPr>
        <w:tc>
          <w:tcPr>
            <w:tcW w:w="7633" w:type="dxa"/>
            <w:tcBorders>
              <w:top w:val="single" w:sz="2" w:space="0" w:color="BEBEBE"/>
              <w:bottom w:val="single" w:sz="2" w:space="0" w:color="BEBEBE"/>
            </w:tcBorders>
          </w:tcPr>
          <w:p w14:paraId="2EF150ED" w14:textId="77777777" w:rsidR="0031551A" w:rsidRPr="00DB1E28" w:rsidRDefault="0031551A" w:rsidP="0031551A">
            <w:pPr>
              <w:pStyle w:val="TableParagraph"/>
              <w:ind w:left="122"/>
              <w:jc w:val="both"/>
              <w:rPr>
                <w:b/>
                <w:sz w:val="20"/>
              </w:rPr>
            </w:pPr>
            <w:r w:rsidRPr="00DB1E28">
              <w:rPr>
                <w:b/>
                <w:color w:val="135B85"/>
                <w:sz w:val="20"/>
              </w:rPr>
              <w:t>Entanglement</w:t>
            </w:r>
          </w:p>
        </w:tc>
        <w:tc>
          <w:tcPr>
            <w:tcW w:w="779" w:type="dxa"/>
            <w:tcBorders>
              <w:top w:val="single" w:sz="2" w:space="0" w:color="BEBEBE"/>
              <w:bottom w:val="single" w:sz="2" w:space="0" w:color="BEBEBE"/>
            </w:tcBorders>
          </w:tcPr>
          <w:p w14:paraId="7ABA5462" w14:textId="77777777" w:rsidR="0031551A" w:rsidRPr="00DB1E28" w:rsidRDefault="0031551A" w:rsidP="0031551A">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59442DF5" w14:textId="77777777" w:rsidR="0031551A" w:rsidRPr="00DB1E28" w:rsidRDefault="0031551A" w:rsidP="0031551A">
            <w:pPr>
              <w:pStyle w:val="TableParagraph"/>
              <w:ind w:left="169"/>
              <w:jc w:val="both"/>
              <w:rPr>
                <w:b/>
                <w:sz w:val="20"/>
              </w:rPr>
            </w:pPr>
            <w:r w:rsidRPr="00DB1E28">
              <w:rPr>
                <w:b/>
                <w:color w:val="135B85"/>
                <w:sz w:val="20"/>
              </w:rPr>
              <w:t>No</w:t>
            </w:r>
          </w:p>
        </w:tc>
      </w:tr>
      <w:tr w:rsidR="0031551A" w:rsidRPr="00DB1E28" w14:paraId="1307A763" w14:textId="77777777" w:rsidTr="002C7754">
        <w:trPr>
          <w:trHeight w:val="854"/>
        </w:trPr>
        <w:tc>
          <w:tcPr>
            <w:tcW w:w="7633" w:type="dxa"/>
            <w:tcBorders>
              <w:top w:val="single" w:sz="2" w:space="0" w:color="BEBEBE"/>
              <w:bottom w:val="single" w:sz="2" w:space="0" w:color="BEBEBE"/>
            </w:tcBorders>
          </w:tcPr>
          <w:p w14:paraId="59E0EC04" w14:textId="77777777" w:rsidR="0031551A" w:rsidRPr="00DB1E28" w:rsidRDefault="0031551A" w:rsidP="0031551A">
            <w:pPr>
              <w:pStyle w:val="TableParagraph"/>
              <w:spacing w:before="165"/>
              <w:ind w:left="122" w:right="27"/>
              <w:jc w:val="both"/>
              <w:rPr>
                <w:sz w:val="20"/>
              </w:rPr>
            </w:pPr>
            <w:r w:rsidRPr="00DB1E28">
              <w:rPr>
                <w:sz w:val="20"/>
              </w:rPr>
              <w:t>Can</w:t>
            </w:r>
            <w:r w:rsidRPr="00DB1E28">
              <w:rPr>
                <w:spacing w:val="-7"/>
                <w:sz w:val="20"/>
              </w:rPr>
              <w:t xml:space="preserve"> </w:t>
            </w:r>
            <w:r w:rsidRPr="00DB1E28">
              <w:rPr>
                <w:sz w:val="20"/>
              </w:rPr>
              <w:t>a</w:t>
            </w:r>
            <w:r w:rsidRPr="00DB1E28">
              <w:rPr>
                <w:spacing w:val="-3"/>
                <w:sz w:val="20"/>
              </w:rPr>
              <w:t xml:space="preserve"> </w:t>
            </w:r>
            <w:r w:rsidRPr="00DB1E28">
              <w:rPr>
                <w:sz w:val="20"/>
              </w:rPr>
              <w:t>person’s</w:t>
            </w:r>
            <w:r w:rsidRPr="00DB1E28">
              <w:rPr>
                <w:spacing w:val="-4"/>
                <w:sz w:val="20"/>
              </w:rPr>
              <w:t xml:space="preserve"> </w:t>
            </w:r>
            <w:r w:rsidRPr="00DB1E28">
              <w:rPr>
                <w:sz w:val="20"/>
              </w:rPr>
              <w:t>hair,</w:t>
            </w:r>
            <w:r w:rsidRPr="00DB1E28">
              <w:rPr>
                <w:spacing w:val="-6"/>
                <w:sz w:val="20"/>
              </w:rPr>
              <w:t xml:space="preserve"> </w:t>
            </w:r>
            <w:r w:rsidRPr="00DB1E28">
              <w:rPr>
                <w:sz w:val="20"/>
              </w:rPr>
              <w:t>clothing,</w:t>
            </w:r>
            <w:r w:rsidRPr="00DB1E28">
              <w:rPr>
                <w:spacing w:val="-6"/>
                <w:sz w:val="20"/>
              </w:rPr>
              <w:t xml:space="preserve"> </w:t>
            </w:r>
            <w:r w:rsidRPr="00DB1E28">
              <w:rPr>
                <w:sz w:val="20"/>
              </w:rPr>
              <w:t>gloves,</w:t>
            </w:r>
            <w:r w:rsidRPr="00DB1E28">
              <w:rPr>
                <w:spacing w:val="-5"/>
                <w:sz w:val="20"/>
              </w:rPr>
              <w:t xml:space="preserve"> </w:t>
            </w:r>
            <w:r w:rsidRPr="00DB1E28">
              <w:rPr>
                <w:sz w:val="20"/>
              </w:rPr>
              <w:t>necktie,</w:t>
            </w:r>
            <w:r w:rsidRPr="00DB1E28">
              <w:rPr>
                <w:spacing w:val="-6"/>
                <w:sz w:val="20"/>
              </w:rPr>
              <w:t xml:space="preserve"> </w:t>
            </w:r>
            <w:r w:rsidRPr="00DB1E28">
              <w:rPr>
                <w:sz w:val="20"/>
              </w:rPr>
              <w:t>jewellery,</w:t>
            </w:r>
            <w:r w:rsidRPr="00DB1E28">
              <w:rPr>
                <w:spacing w:val="-5"/>
                <w:sz w:val="20"/>
              </w:rPr>
              <w:t xml:space="preserve"> </w:t>
            </w:r>
            <w:r w:rsidRPr="00DB1E28">
              <w:rPr>
                <w:sz w:val="20"/>
              </w:rPr>
              <w:t>cleaning</w:t>
            </w:r>
            <w:r w:rsidRPr="00DB1E28">
              <w:rPr>
                <w:spacing w:val="-6"/>
                <w:sz w:val="20"/>
              </w:rPr>
              <w:t xml:space="preserve"> </w:t>
            </w:r>
            <w:r w:rsidRPr="00DB1E28">
              <w:rPr>
                <w:sz w:val="20"/>
              </w:rPr>
              <w:t>brush</w:t>
            </w:r>
            <w:r w:rsidRPr="00DB1E28">
              <w:rPr>
                <w:spacing w:val="-3"/>
                <w:sz w:val="20"/>
              </w:rPr>
              <w:t xml:space="preserve"> </w:t>
            </w:r>
            <w:r w:rsidRPr="00DB1E28">
              <w:rPr>
                <w:sz w:val="20"/>
              </w:rPr>
              <w:t>or</w:t>
            </w:r>
            <w:r w:rsidRPr="00DB1E28">
              <w:rPr>
                <w:spacing w:val="-5"/>
                <w:sz w:val="20"/>
              </w:rPr>
              <w:t xml:space="preserve"> </w:t>
            </w:r>
            <w:r w:rsidRPr="00DB1E28">
              <w:rPr>
                <w:sz w:val="20"/>
              </w:rPr>
              <w:t>rag</w:t>
            </w:r>
            <w:r w:rsidRPr="00DB1E28">
              <w:rPr>
                <w:spacing w:val="-53"/>
                <w:sz w:val="20"/>
              </w:rPr>
              <w:t xml:space="preserve"> </w:t>
            </w:r>
            <w:r w:rsidRPr="00DB1E28">
              <w:rPr>
                <w:sz w:val="20"/>
              </w:rPr>
              <w:t>become entangled</w:t>
            </w:r>
            <w:r w:rsidRPr="00DB1E28">
              <w:rPr>
                <w:spacing w:val="-1"/>
                <w:sz w:val="20"/>
              </w:rPr>
              <w:t xml:space="preserve"> </w:t>
            </w:r>
            <w:r w:rsidRPr="00DB1E28">
              <w:rPr>
                <w:sz w:val="20"/>
              </w:rPr>
              <w:t>with</w:t>
            </w:r>
            <w:r w:rsidRPr="00DB1E28">
              <w:rPr>
                <w:spacing w:val="1"/>
                <w:sz w:val="20"/>
              </w:rPr>
              <w:t xml:space="preserve"> </w:t>
            </w:r>
            <w:r w:rsidRPr="00DB1E28">
              <w:rPr>
                <w:sz w:val="20"/>
              </w:rPr>
              <w:t>moving</w:t>
            </w:r>
            <w:r w:rsidRPr="00DB1E28">
              <w:rPr>
                <w:spacing w:val="-1"/>
                <w:sz w:val="20"/>
              </w:rPr>
              <w:t xml:space="preserve"> </w:t>
            </w:r>
            <w:r w:rsidRPr="00DB1E28">
              <w:rPr>
                <w:sz w:val="20"/>
              </w:rPr>
              <w:t>parts of</w:t>
            </w:r>
            <w:r w:rsidRPr="00DB1E28">
              <w:rPr>
                <w:spacing w:val="-1"/>
                <w:sz w:val="20"/>
              </w:rPr>
              <w:t xml:space="preserve"> </w:t>
            </w:r>
            <w:r w:rsidRPr="00DB1E28">
              <w:rPr>
                <w:sz w:val="20"/>
              </w:rPr>
              <w:t>the</w:t>
            </w:r>
            <w:r w:rsidRPr="00DB1E28">
              <w:rPr>
                <w:spacing w:val="-1"/>
                <w:sz w:val="20"/>
              </w:rPr>
              <w:t xml:space="preserve"> </w:t>
            </w:r>
            <w:r w:rsidRPr="00DB1E28">
              <w:rPr>
                <w:sz w:val="20"/>
              </w:rPr>
              <w:t>plant?</w:t>
            </w:r>
          </w:p>
        </w:tc>
        <w:tc>
          <w:tcPr>
            <w:tcW w:w="779" w:type="dxa"/>
            <w:tcBorders>
              <w:top w:val="single" w:sz="2" w:space="0" w:color="BEBEBE"/>
              <w:bottom w:val="single" w:sz="2" w:space="0" w:color="BEBEBE"/>
            </w:tcBorders>
          </w:tcPr>
          <w:p w14:paraId="24CB28B3" w14:textId="77777777" w:rsidR="0031551A" w:rsidRPr="00DB1E28" w:rsidRDefault="0031551A" w:rsidP="0031551A">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20E52D4D" w14:textId="77777777" w:rsidR="0031551A" w:rsidRPr="00DB1E28" w:rsidRDefault="0031551A" w:rsidP="0031551A">
            <w:pPr>
              <w:pStyle w:val="TableParagraph"/>
              <w:spacing w:before="169"/>
              <w:ind w:left="203"/>
              <w:jc w:val="both"/>
              <w:rPr>
                <w:sz w:val="20"/>
              </w:rPr>
            </w:pPr>
            <w:r w:rsidRPr="00DB1E28">
              <w:rPr>
                <w:rFonts w:ascii="Segoe UI Symbol" w:hAnsi="Segoe UI Symbol" w:cs="Segoe UI Symbol"/>
                <w:w w:val="99"/>
                <w:sz w:val="20"/>
              </w:rPr>
              <w:t>☐</w:t>
            </w:r>
          </w:p>
        </w:tc>
      </w:tr>
      <w:tr w:rsidR="0031551A" w:rsidRPr="00DB1E28" w14:paraId="60EC88FA" w14:textId="77777777" w:rsidTr="002C7754">
        <w:trPr>
          <w:trHeight w:val="626"/>
        </w:trPr>
        <w:tc>
          <w:tcPr>
            <w:tcW w:w="7633" w:type="dxa"/>
            <w:tcBorders>
              <w:top w:val="single" w:sz="2" w:space="0" w:color="BEBEBE"/>
              <w:bottom w:val="single" w:sz="2" w:space="0" w:color="BEBEBE"/>
            </w:tcBorders>
          </w:tcPr>
          <w:p w14:paraId="27AD2E39" w14:textId="77777777" w:rsidR="0031551A" w:rsidRPr="00DB1E28" w:rsidRDefault="0031551A" w:rsidP="0031551A">
            <w:pPr>
              <w:pStyle w:val="TableParagraph"/>
              <w:ind w:left="122"/>
              <w:jc w:val="both"/>
              <w:rPr>
                <w:b/>
                <w:sz w:val="20"/>
              </w:rPr>
            </w:pPr>
            <w:r w:rsidRPr="00DB1E28">
              <w:rPr>
                <w:b/>
                <w:color w:val="135B85"/>
                <w:sz w:val="20"/>
              </w:rPr>
              <w:t>Crushing</w:t>
            </w:r>
          </w:p>
        </w:tc>
        <w:tc>
          <w:tcPr>
            <w:tcW w:w="779" w:type="dxa"/>
            <w:tcBorders>
              <w:top w:val="single" w:sz="2" w:space="0" w:color="BEBEBE"/>
              <w:bottom w:val="single" w:sz="2" w:space="0" w:color="BEBEBE"/>
            </w:tcBorders>
          </w:tcPr>
          <w:p w14:paraId="39D30F75" w14:textId="77777777" w:rsidR="0031551A" w:rsidRPr="00DB1E28" w:rsidRDefault="0031551A" w:rsidP="0031551A">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7104D1AB" w14:textId="77777777" w:rsidR="0031551A" w:rsidRPr="00DB1E28" w:rsidRDefault="0031551A" w:rsidP="0031551A">
            <w:pPr>
              <w:pStyle w:val="TableParagraph"/>
              <w:ind w:left="169"/>
              <w:jc w:val="both"/>
              <w:rPr>
                <w:b/>
                <w:sz w:val="20"/>
              </w:rPr>
            </w:pPr>
            <w:r w:rsidRPr="00DB1E28">
              <w:rPr>
                <w:b/>
                <w:color w:val="135B85"/>
                <w:sz w:val="20"/>
              </w:rPr>
              <w:t>No</w:t>
            </w:r>
          </w:p>
        </w:tc>
      </w:tr>
      <w:tr w:rsidR="0031551A" w:rsidRPr="00DB1E28" w14:paraId="0C274796" w14:textId="77777777" w:rsidTr="002C7754">
        <w:trPr>
          <w:trHeight w:val="3168"/>
        </w:trPr>
        <w:tc>
          <w:tcPr>
            <w:tcW w:w="7633" w:type="dxa"/>
            <w:tcBorders>
              <w:top w:val="single" w:sz="2" w:space="0" w:color="BEBEBE"/>
              <w:bottom w:val="single" w:sz="2" w:space="0" w:color="BEBEBE"/>
            </w:tcBorders>
          </w:tcPr>
          <w:p w14:paraId="6D4FC266"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3"/>
                <w:sz w:val="20"/>
              </w:rPr>
              <w:t xml:space="preserve"> </w:t>
            </w:r>
            <w:r w:rsidRPr="00DB1E28">
              <w:rPr>
                <w:sz w:val="20"/>
              </w:rPr>
              <w:t>crushed</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27E1AC41" w14:textId="77777777" w:rsidR="0031551A" w:rsidRPr="00DB1E28" w:rsidRDefault="0031551A" w:rsidP="00CF4BF4">
            <w:pPr>
              <w:pStyle w:val="TableParagraph"/>
              <w:numPr>
                <w:ilvl w:val="0"/>
                <w:numId w:val="29"/>
              </w:numPr>
              <w:tabs>
                <w:tab w:val="left" w:pos="479"/>
                <w:tab w:val="left" w:pos="480"/>
              </w:tabs>
              <w:spacing w:before="122" w:line="245" w:lineRule="exact"/>
              <w:jc w:val="both"/>
              <w:rPr>
                <w:sz w:val="20"/>
              </w:rPr>
            </w:pPr>
            <w:r w:rsidRPr="00DB1E28">
              <w:rPr>
                <w:sz w:val="20"/>
              </w:rPr>
              <w:t>material</w:t>
            </w:r>
            <w:r w:rsidRPr="00DB1E28">
              <w:rPr>
                <w:spacing w:val="-2"/>
                <w:sz w:val="20"/>
              </w:rPr>
              <w:t xml:space="preserve"> </w:t>
            </w:r>
            <w:r w:rsidRPr="00DB1E28">
              <w:rPr>
                <w:sz w:val="20"/>
              </w:rPr>
              <w:t>falling off</w:t>
            </w:r>
            <w:r w:rsidRPr="00DB1E28">
              <w:rPr>
                <w:spacing w:val="-3"/>
                <w:sz w:val="20"/>
              </w:rPr>
              <w:t xml:space="preserve"> </w:t>
            </w:r>
            <w:r w:rsidRPr="00DB1E28">
              <w:rPr>
                <w:sz w:val="20"/>
              </w:rPr>
              <w:t>the plant?</w:t>
            </w:r>
          </w:p>
          <w:p w14:paraId="179A145B" w14:textId="77777777" w:rsidR="0031551A" w:rsidRPr="00DB1E28" w:rsidRDefault="0031551A" w:rsidP="00CF4BF4">
            <w:pPr>
              <w:pStyle w:val="TableParagraph"/>
              <w:numPr>
                <w:ilvl w:val="0"/>
                <w:numId w:val="29"/>
              </w:numPr>
              <w:tabs>
                <w:tab w:val="left" w:pos="479"/>
                <w:tab w:val="left" w:pos="480"/>
              </w:tabs>
              <w:spacing w:before="0" w:line="244" w:lineRule="exact"/>
              <w:jc w:val="both"/>
              <w:rPr>
                <w:sz w:val="20"/>
              </w:rPr>
            </w:pPr>
            <w:r w:rsidRPr="00DB1E28">
              <w:rPr>
                <w:sz w:val="20"/>
              </w:rPr>
              <w:t>uncontrolled</w:t>
            </w:r>
            <w:r w:rsidRPr="00DB1E28">
              <w:rPr>
                <w:spacing w:val="-1"/>
                <w:sz w:val="20"/>
              </w:rPr>
              <w:t xml:space="preserve"> </w:t>
            </w:r>
            <w:r w:rsidRPr="00DB1E28">
              <w:rPr>
                <w:sz w:val="20"/>
              </w:rPr>
              <w:t>or</w:t>
            </w:r>
            <w:r w:rsidRPr="00DB1E28">
              <w:rPr>
                <w:spacing w:val="-3"/>
                <w:sz w:val="20"/>
              </w:rPr>
              <w:t xml:space="preserve"> </w:t>
            </w:r>
            <w:r w:rsidRPr="00DB1E28">
              <w:rPr>
                <w:sz w:val="20"/>
              </w:rPr>
              <w:t>unexpected</w:t>
            </w:r>
            <w:r w:rsidRPr="00DB1E28">
              <w:rPr>
                <w:spacing w:val="-1"/>
                <w:sz w:val="20"/>
              </w:rPr>
              <w:t xml:space="preserve"> </w:t>
            </w:r>
            <w:r w:rsidRPr="00DB1E28">
              <w:rPr>
                <w:sz w:val="20"/>
              </w:rPr>
              <w:t>movement</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plant?</w:t>
            </w:r>
          </w:p>
          <w:p w14:paraId="0D0B9944" w14:textId="717EA256" w:rsidR="0031551A" w:rsidRPr="00DB1E28" w:rsidRDefault="0031551A" w:rsidP="00CF4BF4">
            <w:pPr>
              <w:pStyle w:val="TableParagraph"/>
              <w:numPr>
                <w:ilvl w:val="0"/>
                <w:numId w:val="29"/>
              </w:numPr>
              <w:tabs>
                <w:tab w:val="left" w:pos="479"/>
                <w:tab w:val="left" w:pos="480"/>
              </w:tabs>
              <w:spacing w:before="0" w:line="242" w:lineRule="exact"/>
              <w:jc w:val="both"/>
              <w:rPr>
                <w:sz w:val="20"/>
              </w:rPr>
            </w:pPr>
            <w:r w:rsidRPr="00DB1E28">
              <w:rPr>
                <w:sz w:val="20"/>
              </w:rPr>
              <w:t>lack</w:t>
            </w:r>
            <w:r w:rsidRPr="00DB1E28">
              <w:rPr>
                <w:spacing w:val="-2"/>
                <w:sz w:val="20"/>
              </w:rPr>
              <w:t xml:space="preserve"> </w:t>
            </w:r>
            <w:r w:rsidRPr="00DB1E28">
              <w:rPr>
                <w:sz w:val="20"/>
              </w:rPr>
              <w:t>of</w:t>
            </w:r>
            <w:r w:rsidRPr="00DB1E28">
              <w:rPr>
                <w:spacing w:val="-3"/>
                <w:sz w:val="20"/>
              </w:rPr>
              <w:t xml:space="preserve"> </w:t>
            </w:r>
            <w:r w:rsidRPr="00DB1E28">
              <w:rPr>
                <w:sz w:val="20"/>
              </w:rPr>
              <w:t>capacity</w:t>
            </w:r>
            <w:r w:rsidRPr="00DB1E28">
              <w:rPr>
                <w:spacing w:val="-1"/>
                <w:sz w:val="20"/>
              </w:rPr>
              <w:t xml:space="preserve"> </w:t>
            </w:r>
            <w:r w:rsidRPr="00DB1E28">
              <w:rPr>
                <w:sz w:val="20"/>
              </w:rPr>
              <w:t>for</w:t>
            </w:r>
            <w:r w:rsidRPr="00DB1E28">
              <w:rPr>
                <w:spacing w:val="-2"/>
                <w:sz w:val="20"/>
              </w:rPr>
              <w:t xml:space="preserve"> </w:t>
            </w:r>
            <w:r w:rsidRPr="00DB1E28">
              <w:rPr>
                <w:sz w:val="20"/>
              </w:rPr>
              <w:t>the</w:t>
            </w:r>
            <w:r w:rsidRPr="00DB1E28">
              <w:rPr>
                <w:spacing w:val="-1"/>
                <w:sz w:val="20"/>
              </w:rPr>
              <w:t xml:space="preserve"> </w:t>
            </w:r>
            <w:r w:rsidRPr="00DB1E28">
              <w:rPr>
                <w:sz w:val="20"/>
              </w:rPr>
              <w:t>plant</w:t>
            </w:r>
            <w:r w:rsidRPr="00DB1E28">
              <w:rPr>
                <w:spacing w:val="-2"/>
                <w:sz w:val="20"/>
              </w:rPr>
              <w:t xml:space="preserve"> </w:t>
            </w:r>
            <w:r w:rsidRPr="00DB1E28">
              <w:rPr>
                <w:sz w:val="20"/>
              </w:rPr>
              <w:t>to</w:t>
            </w:r>
            <w:r w:rsidRPr="00DB1E28">
              <w:rPr>
                <w:spacing w:val="-3"/>
                <w:sz w:val="20"/>
              </w:rPr>
              <w:t xml:space="preserve"> </w:t>
            </w:r>
            <w:r w:rsidRPr="00DB1E28">
              <w:rPr>
                <w:sz w:val="20"/>
              </w:rPr>
              <w:t>be</w:t>
            </w:r>
            <w:r w:rsidRPr="00DB1E28">
              <w:rPr>
                <w:spacing w:val="-3"/>
                <w:sz w:val="20"/>
              </w:rPr>
              <w:t xml:space="preserve"> </w:t>
            </w:r>
            <w:r w:rsidRPr="00DB1E28">
              <w:rPr>
                <w:sz w:val="20"/>
              </w:rPr>
              <w:t>slowed, stopped</w:t>
            </w:r>
            <w:r w:rsidR="00D93723">
              <w:rPr>
                <w:sz w:val="20"/>
              </w:rPr>
              <w:t>,</w:t>
            </w:r>
            <w:r w:rsidRPr="00DB1E28">
              <w:rPr>
                <w:spacing w:val="-1"/>
                <w:sz w:val="20"/>
              </w:rPr>
              <w:t xml:space="preserve"> </w:t>
            </w:r>
            <w:r w:rsidRPr="00DB1E28">
              <w:rPr>
                <w:sz w:val="20"/>
              </w:rPr>
              <w:t>or</w:t>
            </w:r>
            <w:r w:rsidRPr="00DB1E28">
              <w:rPr>
                <w:spacing w:val="-3"/>
                <w:sz w:val="20"/>
              </w:rPr>
              <w:t xml:space="preserve"> </w:t>
            </w:r>
            <w:r w:rsidRPr="00DB1E28">
              <w:rPr>
                <w:sz w:val="20"/>
              </w:rPr>
              <w:t>immobilised?</w:t>
            </w:r>
          </w:p>
          <w:p w14:paraId="11036DA5" w14:textId="77777777" w:rsidR="0031551A" w:rsidRPr="00DB1E28" w:rsidRDefault="0031551A" w:rsidP="00CF4BF4">
            <w:pPr>
              <w:pStyle w:val="TableParagraph"/>
              <w:numPr>
                <w:ilvl w:val="0"/>
                <w:numId w:val="29"/>
              </w:numPr>
              <w:tabs>
                <w:tab w:val="left" w:pos="479"/>
                <w:tab w:val="left" w:pos="480"/>
              </w:tabs>
              <w:spacing w:before="0" w:line="244"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tipping or</w:t>
            </w:r>
            <w:r w:rsidRPr="00DB1E28">
              <w:rPr>
                <w:spacing w:val="-2"/>
                <w:sz w:val="20"/>
              </w:rPr>
              <w:t xml:space="preserve"> </w:t>
            </w:r>
            <w:r w:rsidRPr="00DB1E28">
              <w:rPr>
                <w:sz w:val="20"/>
              </w:rPr>
              <w:t>rolling over?</w:t>
            </w:r>
          </w:p>
          <w:p w14:paraId="4B91FF4C" w14:textId="77777777" w:rsidR="0031551A" w:rsidRPr="00DB1E28" w:rsidRDefault="0031551A" w:rsidP="00CF4BF4">
            <w:pPr>
              <w:pStyle w:val="TableParagraph"/>
              <w:numPr>
                <w:ilvl w:val="0"/>
                <w:numId w:val="29"/>
              </w:numPr>
              <w:tabs>
                <w:tab w:val="left" w:pos="479"/>
                <w:tab w:val="left" w:pos="480"/>
              </w:tabs>
              <w:spacing w:before="0" w:line="244" w:lineRule="exact"/>
              <w:jc w:val="both"/>
              <w:rPr>
                <w:sz w:val="20"/>
              </w:rPr>
            </w:pPr>
            <w:r w:rsidRPr="00DB1E28">
              <w:rPr>
                <w:sz w:val="20"/>
              </w:rPr>
              <w:t>parts</w:t>
            </w:r>
            <w:r w:rsidRPr="00DB1E28">
              <w:rPr>
                <w:spacing w:val="-2"/>
                <w:sz w:val="20"/>
              </w:rPr>
              <w:t xml:space="preserve"> </w:t>
            </w:r>
            <w:r w:rsidRPr="00DB1E28">
              <w:rPr>
                <w:sz w:val="20"/>
              </w:rPr>
              <w:t>of</w:t>
            </w:r>
            <w:r w:rsidRPr="00DB1E28">
              <w:rPr>
                <w:spacing w:val="-2"/>
                <w:sz w:val="20"/>
              </w:rPr>
              <w:t xml:space="preserve"> </w:t>
            </w:r>
            <w:r w:rsidRPr="00DB1E28">
              <w:rPr>
                <w:sz w:val="20"/>
              </w:rPr>
              <w:t>the</w:t>
            </w:r>
            <w:r w:rsidRPr="00DB1E28">
              <w:rPr>
                <w:spacing w:val="-2"/>
                <w:sz w:val="20"/>
              </w:rPr>
              <w:t xml:space="preserve"> </w:t>
            </w:r>
            <w:r w:rsidRPr="00DB1E28">
              <w:rPr>
                <w:sz w:val="20"/>
              </w:rPr>
              <w:t>plant</w:t>
            </w:r>
            <w:r w:rsidRPr="00DB1E28">
              <w:rPr>
                <w:spacing w:val="-3"/>
                <w:sz w:val="20"/>
              </w:rPr>
              <w:t xml:space="preserve"> </w:t>
            </w:r>
            <w:r w:rsidRPr="00DB1E28">
              <w:rPr>
                <w:sz w:val="20"/>
              </w:rPr>
              <w:t>collapsing?</w:t>
            </w:r>
          </w:p>
          <w:p w14:paraId="3AFBF4D4" w14:textId="77777777" w:rsidR="0031551A" w:rsidRPr="00DB1E28" w:rsidRDefault="0031551A" w:rsidP="00CF4BF4">
            <w:pPr>
              <w:pStyle w:val="TableParagraph"/>
              <w:numPr>
                <w:ilvl w:val="0"/>
                <w:numId w:val="29"/>
              </w:numPr>
              <w:tabs>
                <w:tab w:val="left" w:pos="479"/>
                <w:tab w:val="left" w:pos="480"/>
              </w:tabs>
              <w:spacing w:before="0"/>
              <w:ind w:right="452"/>
              <w:jc w:val="both"/>
              <w:rPr>
                <w:sz w:val="20"/>
              </w:rPr>
            </w:pPr>
            <w:r w:rsidRPr="00DB1E28">
              <w:rPr>
                <w:sz w:val="20"/>
              </w:rPr>
              <w:t>coming</w:t>
            </w:r>
            <w:r w:rsidRPr="00DB1E28">
              <w:rPr>
                <w:spacing w:val="-3"/>
                <w:sz w:val="20"/>
              </w:rPr>
              <w:t xml:space="preserve"> </w:t>
            </w:r>
            <w:r w:rsidRPr="00DB1E28">
              <w:rPr>
                <w:sz w:val="20"/>
              </w:rPr>
              <w:t>into</w:t>
            </w:r>
            <w:r w:rsidRPr="00DB1E28">
              <w:rPr>
                <w:spacing w:val="-3"/>
                <w:sz w:val="20"/>
              </w:rPr>
              <w:t xml:space="preserve"> </w:t>
            </w:r>
            <w:r w:rsidRPr="00DB1E28">
              <w:rPr>
                <w:sz w:val="20"/>
              </w:rPr>
              <w:t>contact</w:t>
            </w:r>
            <w:r w:rsidRPr="00DB1E28">
              <w:rPr>
                <w:spacing w:val="-3"/>
                <w:sz w:val="20"/>
              </w:rPr>
              <w:t xml:space="preserve"> </w:t>
            </w:r>
            <w:r w:rsidRPr="00DB1E28">
              <w:rPr>
                <w:sz w:val="20"/>
              </w:rPr>
              <w:t>with</w:t>
            </w:r>
            <w:r w:rsidRPr="00DB1E28">
              <w:rPr>
                <w:spacing w:val="-1"/>
                <w:sz w:val="20"/>
              </w:rPr>
              <w:t xml:space="preserve"> </w:t>
            </w:r>
            <w:r w:rsidRPr="00DB1E28">
              <w:rPr>
                <w:sz w:val="20"/>
              </w:rPr>
              <w:t>moving</w:t>
            </w:r>
            <w:r w:rsidRPr="00DB1E28">
              <w:rPr>
                <w:spacing w:val="-1"/>
                <w:sz w:val="20"/>
              </w:rPr>
              <w:t xml:space="preserve"> </w:t>
            </w:r>
            <w:r w:rsidRPr="00DB1E28">
              <w:rPr>
                <w:sz w:val="20"/>
              </w:rPr>
              <w:t>parts</w:t>
            </w:r>
            <w:r w:rsidRPr="00DB1E28">
              <w:rPr>
                <w:spacing w:val="-2"/>
                <w:sz w:val="20"/>
              </w:rPr>
              <w:t xml:space="preserve"> </w:t>
            </w:r>
            <w:r w:rsidRPr="00DB1E28">
              <w:rPr>
                <w:sz w:val="20"/>
              </w:rPr>
              <w:t>of</w:t>
            </w:r>
            <w:r w:rsidRPr="00DB1E28">
              <w:rPr>
                <w:spacing w:val="-1"/>
                <w:sz w:val="20"/>
              </w:rPr>
              <w:t xml:space="preserve"> </w:t>
            </w:r>
            <w:r w:rsidRPr="00DB1E28">
              <w:rPr>
                <w:sz w:val="20"/>
              </w:rPr>
              <w:t>the</w:t>
            </w:r>
            <w:r w:rsidRPr="00DB1E28">
              <w:rPr>
                <w:spacing w:val="-1"/>
                <w:sz w:val="20"/>
              </w:rPr>
              <w:t xml:space="preserve"> </w:t>
            </w:r>
            <w:r w:rsidRPr="00DB1E28">
              <w:rPr>
                <w:sz w:val="20"/>
              </w:rPr>
              <w:t>plant during</w:t>
            </w:r>
            <w:r w:rsidRPr="00DB1E28">
              <w:rPr>
                <w:spacing w:val="-3"/>
                <w:sz w:val="20"/>
              </w:rPr>
              <w:t xml:space="preserve"> </w:t>
            </w:r>
            <w:r w:rsidRPr="00DB1E28">
              <w:rPr>
                <w:sz w:val="20"/>
              </w:rPr>
              <w:t>testing,</w:t>
            </w:r>
            <w:r w:rsidRPr="00DB1E28">
              <w:rPr>
                <w:spacing w:val="-3"/>
                <w:sz w:val="20"/>
              </w:rPr>
              <w:t xml:space="preserve"> </w:t>
            </w:r>
            <w:r w:rsidRPr="00DB1E28">
              <w:rPr>
                <w:sz w:val="20"/>
              </w:rPr>
              <w:t>inspection,</w:t>
            </w:r>
            <w:r w:rsidRPr="00DB1E28">
              <w:rPr>
                <w:spacing w:val="-53"/>
                <w:sz w:val="20"/>
              </w:rPr>
              <w:t xml:space="preserve"> </w:t>
            </w:r>
            <w:r w:rsidRPr="00DB1E28">
              <w:rPr>
                <w:sz w:val="20"/>
              </w:rPr>
              <w:t>operation,</w:t>
            </w:r>
            <w:r w:rsidRPr="00DB1E28">
              <w:rPr>
                <w:spacing w:val="-2"/>
                <w:sz w:val="20"/>
              </w:rPr>
              <w:t xml:space="preserve"> </w:t>
            </w:r>
            <w:r w:rsidRPr="00DB1E28">
              <w:rPr>
                <w:sz w:val="20"/>
              </w:rPr>
              <w:t>maintenance,</w:t>
            </w:r>
            <w:r w:rsidRPr="00DB1E28">
              <w:rPr>
                <w:spacing w:val="-1"/>
                <w:sz w:val="20"/>
              </w:rPr>
              <w:t xml:space="preserve"> </w:t>
            </w:r>
            <w:r w:rsidRPr="00DB1E28">
              <w:rPr>
                <w:sz w:val="20"/>
              </w:rPr>
              <w:t>cleaning</w:t>
            </w:r>
            <w:r w:rsidRPr="00DB1E28">
              <w:rPr>
                <w:spacing w:val="1"/>
                <w:sz w:val="20"/>
              </w:rPr>
              <w:t xml:space="preserve"> </w:t>
            </w:r>
            <w:r w:rsidRPr="00DB1E28">
              <w:rPr>
                <w:sz w:val="20"/>
              </w:rPr>
              <w:t>or</w:t>
            </w:r>
            <w:r w:rsidRPr="00DB1E28">
              <w:rPr>
                <w:spacing w:val="-1"/>
                <w:sz w:val="20"/>
              </w:rPr>
              <w:t xml:space="preserve"> </w:t>
            </w:r>
            <w:r w:rsidRPr="00DB1E28">
              <w:rPr>
                <w:sz w:val="20"/>
              </w:rPr>
              <w:t>repair?</w:t>
            </w:r>
          </w:p>
          <w:p w14:paraId="6EEC4A45" w14:textId="77777777" w:rsidR="0031551A" w:rsidRPr="00DB1E28" w:rsidRDefault="0031551A" w:rsidP="00CF4BF4">
            <w:pPr>
              <w:pStyle w:val="TableParagraph"/>
              <w:numPr>
                <w:ilvl w:val="0"/>
                <w:numId w:val="29"/>
              </w:numPr>
              <w:tabs>
                <w:tab w:val="left" w:pos="479"/>
                <w:tab w:val="left" w:pos="480"/>
              </w:tabs>
              <w:spacing w:before="0" w:line="244" w:lineRule="exact"/>
              <w:jc w:val="both"/>
              <w:rPr>
                <w:sz w:val="20"/>
              </w:rPr>
            </w:pPr>
            <w:r w:rsidRPr="00DB1E28">
              <w:rPr>
                <w:sz w:val="20"/>
              </w:rPr>
              <w:t>being</w:t>
            </w:r>
            <w:r w:rsidRPr="00DB1E28">
              <w:rPr>
                <w:spacing w:val="-3"/>
                <w:sz w:val="20"/>
              </w:rPr>
              <w:t xml:space="preserve"> </w:t>
            </w:r>
            <w:r w:rsidRPr="00DB1E28">
              <w:rPr>
                <w:sz w:val="20"/>
              </w:rPr>
              <w:t>thrown off or</w:t>
            </w:r>
            <w:r w:rsidRPr="00DB1E28">
              <w:rPr>
                <w:spacing w:val="-2"/>
                <w:sz w:val="20"/>
              </w:rPr>
              <w:t xml:space="preserve"> </w:t>
            </w:r>
            <w:r w:rsidRPr="00DB1E28">
              <w:rPr>
                <w:sz w:val="20"/>
              </w:rPr>
              <w:t>under</w:t>
            </w:r>
            <w:r w:rsidRPr="00DB1E28">
              <w:rPr>
                <w:spacing w:val="-2"/>
                <w:sz w:val="20"/>
              </w:rPr>
              <w:t xml:space="preserve"> </w:t>
            </w:r>
            <w:r w:rsidRPr="00DB1E28">
              <w:rPr>
                <w:sz w:val="20"/>
              </w:rPr>
              <w:t>plant?</w:t>
            </w:r>
          </w:p>
          <w:p w14:paraId="79EA306D" w14:textId="77777777" w:rsidR="0031551A" w:rsidRPr="00DB1E28" w:rsidRDefault="0031551A" w:rsidP="00CF4BF4">
            <w:pPr>
              <w:pStyle w:val="TableParagraph"/>
              <w:numPr>
                <w:ilvl w:val="0"/>
                <w:numId w:val="29"/>
              </w:numPr>
              <w:tabs>
                <w:tab w:val="left" w:pos="479"/>
                <w:tab w:val="left" w:pos="480"/>
              </w:tabs>
              <w:spacing w:before="0" w:line="243" w:lineRule="exact"/>
              <w:jc w:val="both"/>
              <w:rPr>
                <w:sz w:val="20"/>
              </w:rPr>
            </w:pPr>
            <w:r w:rsidRPr="00DB1E28">
              <w:rPr>
                <w:sz w:val="20"/>
              </w:rPr>
              <w:t>being</w:t>
            </w:r>
            <w:r w:rsidRPr="00DB1E28">
              <w:rPr>
                <w:spacing w:val="-3"/>
                <w:sz w:val="20"/>
              </w:rPr>
              <w:t xml:space="preserve"> </w:t>
            </w:r>
            <w:r w:rsidRPr="00DB1E28">
              <w:rPr>
                <w:sz w:val="20"/>
              </w:rPr>
              <w:t>trapped</w:t>
            </w:r>
            <w:r w:rsidRPr="00DB1E28">
              <w:rPr>
                <w:spacing w:val="-3"/>
                <w:sz w:val="20"/>
              </w:rPr>
              <w:t xml:space="preserve"> </w:t>
            </w:r>
            <w:r w:rsidRPr="00DB1E28">
              <w:rPr>
                <w:sz w:val="20"/>
              </w:rPr>
              <w:t>between</w:t>
            </w:r>
            <w:r w:rsidRPr="00DB1E28">
              <w:rPr>
                <w:spacing w:val="-2"/>
                <w:sz w:val="20"/>
              </w:rPr>
              <w:t xml:space="preserve"> </w:t>
            </w:r>
            <w:r w:rsidRPr="00DB1E28">
              <w:rPr>
                <w:sz w:val="20"/>
              </w:rPr>
              <w:t>the</w:t>
            </w:r>
            <w:r w:rsidRPr="00DB1E28">
              <w:rPr>
                <w:spacing w:val="-1"/>
                <w:sz w:val="20"/>
              </w:rPr>
              <w:t xml:space="preserve"> </w:t>
            </w:r>
            <w:r w:rsidRPr="00DB1E28">
              <w:rPr>
                <w:sz w:val="20"/>
              </w:rPr>
              <w:t>plant</w:t>
            </w:r>
            <w:r w:rsidRPr="00DB1E28">
              <w:rPr>
                <w:spacing w:val="-2"/>
                <w:sz w:val="20"/>
              </w:rPr>
              <w:t xml:space="preserve"> </w:t>
            </w:r>
            <w:r w:rsidRPr="00DB1E28">
              <w:rPr>
                <w:sz w:val="20"/>
              </w:rPr>
              <w:t>and</w:t>
            </w:r>
            <w:r w:rsidRPr="00DB1E28">
              <w:rPr>
                <w:spacing w:val="-3"/>
                <w:sz w:val="20"/>
              </w:rPr>
              <w:t xml:space="preserve"> </w:t>
            </w:r>
            <w:r w:rsidRPr="00DB1E28">
              <w:rPr>
                <w:sz w:val="20"/>
              </w:rPr>
              <w:t>materials or</w:t>
            </w:r>
            <w:r w:rsidRPr="00DB1E28">
              <w:rPr>
                <w:spacing w:val="-2"/>
                <w:sz w:val="20"/>
              </w:rPr>
              <w:t xml:space="preserve"> </w:t>
            </w:r>
            <w:r w:rsidRPr="00DB1E28">
              <w:rPr>
                <w:sz w:val="20"/>
              </w:rPr>
              <w:t>fixed</w:t>
            </w:r>
            <w:r w:rsidRPr="00DB1E28">
              <w:rPr>
                <w:spacing w:val="-1"/>
                <w:sz w:val="20"/>
              </w:rPr>
              <w:t xml:space="preserve"> </w:t>
            </w:r>
            <w:r w:rsidRPr="00DB1E28">
              <w:rPr>
                <w:sz w:val="20"/>
              </w:rPr>
              <w:t>structures?</w:t>
            </w:r>
          </w:p>
          <w:p w14:paraId="2850AD13" w14:textId="77777777" w:rsidR="0031551A" w:rsidRPr="00DB1E28" w:rsidRDefault="0031551A" w:rsidP="00CF4BF4">
            <w:pPr>
              <w:pStyle w:val="TableParagraph"/>
              <w:numPr>
                <w:ilvl w:val="0"/>
                <w:numId w:val="29"/>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779" w:type="dxa"/>
            <w:tcBorders>
              <w:top w:val="single" w:sz="2" w:space="0" w:color="BEBEBE"/>
              <w:bottom w:val="single" w:sz="2" w:space="0" w:color="BEBEBE"/>
            </w:tcBorders>
          </w:tcPr>
          <w:p w14:paraId="3A0C85E6" w14:textId="77777777" w:rsidR="0031551A" w:rsidRPr="00DB1E28" w:rsidRDefault="0031551A" w:rsidP="0031551A">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0D7993C9" w14:textId="77777777" w:rsidR="0031551A" w:rsidRPr="00DB1E28" w:rsidRDefault="0031551A" w:rsidP="0031551A">
            <w:pPr>
              <w:pStyle w:val="TableParagraph"/>
              <w:spacing w:before="169"/>
              <w:ind w:left="203"/>
              <w:jc w:val="both"/>
              <w:rPr>
                <w:sz w:val="20"/>
              </w:rPr>
            </w:pPr>
            <w:r w:rsidRPr="00DB1E28">
              <w:rPr>
                <w:rFonts w:ascii="Segoe UI Symbol" w:hAnsi="Segoe UI Symbol" w:cs="Segoe UI Symbol"/>
                <w:w w:val="99"/>
                <w:sz w:val="20"/>
              </w:rPr>
              <w:t>☐</w:t>
            </w:r>
          </w:p>
        </w:tc>
      </w:tr>
      <w:tr w:rsidR="0031551A" w:rsidRPr="00DB1E28" w14:paraId="09FA81C2" w14:textId="77777777" w:rsidTr="002C7754">
        <w:trPr>
          <w:trHeight w:val="626"/>
        </w:trPr>
        <w:tc>
          <w:tcPr>
            <w:tcW w:w="7633" w:type="dxa"/>
            <w:tcBorders>
              <w:top w:val="single" w:sz="2" w:space="0" w:color="BEBEBE"/>
              <w:bottom w:val="single" w:sz="2" w:space="0" w:color="BEBEBE"/>
            </w:tcBorders>
          </w:tcPr>
          <w:p w14:paraId="59F1F67E" w14:textId="77777777" w:rsidR="0031551A" w:rsidRPr="00DB1E28" w:rsidRDefault="0031551A" w:rsidP="0031551A">
            <w:pPr>
              <w:pStyle w:val="TableParagraph"/>
              <w:ind w:left="122"/>
              <w:jc w:val="both"/>
              <w:rPr>
                <w:b/>
                <w:sz w:val="20"/>
              </w:rPr>
            </w:pPr>
            <w:r w:rsidRPr="00DB1E28">
              <w:rPr>
                <w:b/>
                <w:color w:val="135B85"/>
                <w:sz w:val="20"/>
              </w:rPr>
              <w:t>Cutting,</w:t>
            </w:r>
            <w:r w:rsidRPr="00DB1E28">
              <w:rPr>
                <w:b/>
                <w:color w:val="135B85"/>
                <w:spacing w:val="-5"/>
                <w:sz w:val="20"/>
              </w:rPr>
              <w:t xml:space="preserve"> </w:t>
            </w:r>
            <w:r w:rsidRPr="00DB1E28">
              <w:rPr>
                <w:b/>
                <w:color w:val="135B85"/>
                <w:sz w:val="20"/>
              </w:rPr>
              <w:t>Stabbing</w:t>
            </w:r>
            <w:r w:rsidRPr="00DB1E28">
              <w:rPr>
                <w:b/>
                <w:color w:val="135B85"/>
                <w:spacing w:val="-3"/>
                <w:sz w:val="20"/>
              </w:rPr>
              <w:t xml:space="preserve"> </w:t>
            </w:r>
            <w:r w:rsidRPr="00DB1E28">
              <w:rPr>
                <w:b/>
                <w:color w:val="135B85"/>
                <w:sz w:val="20"/>
              </w:rPr>
              <w:t>or</w:t>
            </w:r>
            <w:r w:rsidRPr="00DB1E28">
              <w:rPr>
                <w:b/>
                <w:color w:val="135B85"/>
                <w:spacing w:val="-2"/>
                <w:sz w:val="20"/>
              </w:rPr>
              <w:t xml:space="preserve"> </w:t>
            </w:r>
            <w:r w:rsidRPr="00DB1E28">
              <w:rPr>
                <w:b/>
                <w:color w:val="135B85"/>
                <w:sz w:val="20"/>
              </w:rPr>
              <w:t>Puncturing</w:t>
            </w:r>
          </w:p>
        </w:tc>
        <w:tc>
          <w:tcPr>
            <w:tcW w:w="779" w:type="dxa"/>
            <w:tcBorders>
              <w:top w:val="single" w:sz="2" w:space="0" w:color="BEBEBE"/>
              <w:bottom w:val="single" w:sz="2" w:space="0" w:color="BEBEBE"/>
            </w:tcBorders>
          </w:tcPr>
          <w:p w14:paraId="328A3809" w14:textId="77777777" w:rsidR="0031551A" w:rsidRPr="00DB1E28" w:rsidRDefault="0031551A" w:rsidP="0031551A">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7B947933" w14:textId="77777777" w:rsidR="0031551A" w:rsidRPr="00DB1E28" w:rsidRDefault="0031551A" w:rsidP="0031551A">
            <w:pPr>
              <w:pStyle w:val="TableParagraph"/>
              <w:ind w:left="169"/>
              <w:jc w:val="both"/>
              <w:rPr>
                <w:b/>
                <w:sz w:val="20"/>
              </w:rPr>
            </w:pPr>
            <w:r w:rsidRPr="00DB1E28">
              <w:rPr>
                <w:b/>
                <w:color w:val="135B85"/>
                <w:sz w:val="20"/>
              </w:rPr>
              <w:t>No</w:t>
            </w:r>
          </w:p>
        </w:tc>
      </w:tr>
      <w:tr w:rsidR="0031551A" w:rsidRPr="00DB1E28" w14:paraId="0F70B3A9" w14:textId="77777777" w:rsidTr="002C7754">
        <w:trPr>
          <w:trHeight w:val="2680"/>
        </w:trPr>
        <w:tc>
          <w:tcPr>
            <w:tcW w:w="7633" w:type="dxa"/>
            <w:tcBorders>
              <w:top w:val="single" w:sz="2" w:space="0" w:color="BEBEBE"/>
              <w:bottom w:val="single" w:sz="2" w:space="0" w:color="BEBEBE"/>
            </w:tcBorders>
          </w:tcPr>
          <w:p w14:paraId="6A509610"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2"/>
                <w:sz w:val="20"/>
              </w:rPr>
              <w:t xml:space="preserve"> </w:t>
            </w:r>
            <w:r w:rsidRPr="00DB1E28">
              <w:rPr>
                <w:sz w:val="20"/>
              </w:rPr>
              <w:t>stabbed or</w:t>
            </w:r>
            <w:r w:rsidRPr="00DB1E28">
              <w:rPr>
                <w:spacing w:val="-2"/>
                <w:sz w:val="20"/>
              </w:rPr>
              <w:t xml:space="preserve"> </w:t>
            </w:r>
            <w:r w:rsidRPr="00DB1E28">
              <w:rPr>
                <w:sz w:val="20"/>
              </w:rPr>
              <w:t>punctured</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3099D28F" w14:textId="77777777" w:rsidR="0031551A" w:rsidRPr="00DB1E28" w:rsidRDefault="0031551A" w:rsidP="00CF4BF4">
            <w:pPr>
              <w:pStyle w:val="TableParagraph"/>
              <w:numPr>
                <w:ilvl w:val="0"/>
                <w:numId w:val="28"/>
              </w:numPr>
              <w:tabs>
                <w:tab w:val="left" w:pos="479"/>
                <w:tab w:val="left" w:pos="480"/>
              </w:tabs>
              <w:spacing w:before="122" w:line="244" w:lineRule="exact"/>
              <w:jc w:val="both"/>
              <w:rPr>
                <w:sz w:val="20"/>
              </w:rPr>
            </w:pPr>
            <w:r w:rsidRPr="00DB1E28">
              <w:rPr>
                <w:sz w:val="20"/>
              </w:rPr>
              <w:t>coming</w:t>
            </w:r>
            <w:r w:rsidRPr="00DB1E28">
              <w:rPr>
                <w:spacing w:val="-3"/>
                <w:sz w:val="20"/>
              </w:rPr>
              <w:t xml:space="preserve"> </w:t>
            </w:r>
            <w:r w:rsidRPr="00DB1E28">
              <w:rPr>
                <w:sz w:val="20"/>
              </w:rPr>
              <w:t>in</w:t>
            </w:r>
            <w:r w:rsidRPr="00DB1E28">
              <w:rPr>
                <w:spacing w:val="-2"/>
                <w:sz w:val="20"/>
              </w:rPr>
              <w:t xml:space="preserve"> </w:t>
            </w:r>
            <w:r w:rsidRPr="00DB1E28">
              <w:rPr>
                <w:sz w:val="20"/>
              </w:rPr>
              <w:t>contact</w:t>
            </w:r>
            <w:r w:rsidRPr="00DB1E28">
              <w:rPr>
                <w:spacing w:val="-3"/>
                <w:sz w:val="20"/>
              </w:rPr>
              <w:t xml:space="preserve"> </w:t>
            </w:r>
            <w:r w:rsidRPr="00DB1E28">
              <w:rPr>
                <w:sz w:val="20"/>
              </w:rPr>
              <w:t>with</w:t>
            </w:r>
            <w:r w:rsidRPr="00DB1E28">
              <w:rPr>
                <w:spacing w:val="-2"/>
                <w:sz w:val="20"/>
              </w:rPr>
              <w:t xml:space="preserve"> </w:t>
            </w:r>
            <w:r w:rsidRPr="00DB1E28">
              <w:rPr>
                <w:sz w:val="20"/>
              </w:rPr>
              <w:t>sharp</w:t>
            </w:r>
            <w:r w:rsidRPr="00DB1E28">
              <w:rPr>
                <w:spacing w:val="-3"/>
                <w:sz w:val="20"/>
              </w:rPr>
              <w:t xml:space="preserve"> </w:t>
            </w:r>
            <w:r w:rsidRPr="00DB1E28">
              <w:rPr>
                <w:sz w:val="20"/>
              </w:rPr>
              <w:t>or</w:t>
            </w:r>
            <w:r w:rsidRPr="00DB1E28">
              <w:rPr>
                <w:spacing w:val="-1"/>
                <w:sz w:val="20"/>
              </w:rPr>
              <w:t xml:space="preserve"> </w:t>
            </w:r>
            <w:r w:rsidRPr="00DB1E28">
              <w:rPr>
                <w:sz w:val="20"/>
              </w:rPr>
              <w:t>flying</w:t>
            </w:r>
            <w:r w:rsidRPr="00DB1E28">
              <w:rPr>
                <w:spacing w:val="-1"/>
                <w:sz w:val="20"/>
              </w:rPr>
              <w:t xml:space="preserve"> </w:t>
            </w:r>
            <w:r w:rsidRPr="00DB1E28">
              <w:rPr>
                <w:sz w:val="20"/>
              </w:rPr>
              <w:t>objects?</w:t>
            </w:r>
          </w:p>
          <w:p w14:paraId="182F7D43" w14:textId="77777777" w:rsidR="0031551A" w:rsidRPr="00DB1E28" w:rsidRDefault="0031551A" w:rsidP="00CF4BF4">
            <w:pPr>
              <w:pStyle w:val="TableParagraph"/>
              <w:numPr>
                <w:ilvl w:val="0"/>
                <w:numId w:val="28"/>
              </w:numPr>
              <w:tabs>
                <w:tab w:val="left" w:pos="479"/>
                <w:tab w:val="left" w:pos="480"/>
              </w:tabs>
              <w:spacing w:before="2" w:line="235" w:lineRule="auto"/>
              <w:ind w:right="722"/>
              <w:jc w:val="both"/>
              <w:rPr>
                <w:sz w:val="20"/>
              </w:rPr>
            </w:pPr>
            <w:r w:rsidRPr="00DB1E28">
              <w:rPr>
                <w:sz w:val="20"/>
              </w:rPr>
              <w:t>coming</w:t>
            </w:r>
            <w:r w:rsidRPr="00DB1E28">
              <w:rPr>
                <w:spacing w:val="-3"/>
                <w:sz w:val="20"/>
              </w:rPr>
              <w:t xml:space="preserve"> </w:t>
            </w:r>
            <w:r w:rsidRPr="00DB1E28">
              <w:rPr>
                <w:sz w:val="20"/>
              </w:rPr>
              <w:t>in</w:t>
            </w:r>
            <w:r w:rsidRPr="00DB1E28">
              <w:rPr>
                <w:spacing w:val="-3"/>
                <w:sz w:val="20"/>
              </w:rPr>
              <w:t xml:space="preserve"> </w:t>
            </w:r>
            <w:r w:rsidRPr="00DB1E28">
              <w:rPr>
                <w:sz w:val="20"/>
              </w:rPr>
              <w:t>contact</w:t>
            </w:r>
            <w:r w:rsidRPr="00DB1E28">
              <w:rPr>
                <w:spacing w:val="-3"/>
                <w:sz w:val="20"/>
              </w:rPr>
              <w:t xml:space="preserve"> </w:t>
            </w:r>
            <w:r w:rsidRPr="00DB1E28">
              <w:rPr>
                <w:sz w:val="20"/>
              </w:rPr>
              <w:t>with</w:t>
            </w:r>
            <w:r w:rsidRPr="00DB1E28">
              <w:rPr>
                <w:spacing w:val="-3"/>
                <w:sz w:val="20"/>
              </w:rPr>
              <w:t xml:space="preserve"> </w:t>
            </w:r>
            <w:r w:rsidRPr="00DB1E28">
              <w:rPr>
                <w:sz w:val="20"/>
              </w:rPr>
              <w:t>moving</w:t>
            </w:r>
            <w:r w:rsidRPr="00DB1E28">
              <w:rPr>
                <w:spacing w:val="-3"/>
                <w:sz w:val="20"/>
              </w:rPr>
              <w:t xml:space="preserve"> </w:t>
            </w:r>
            <w:r w:rsidRPr="00DB1E28">
              <w:rPr>
                <w:sz w:val="20"/>
              </w:rPr>
              <w:t>parts</w:t>
            </w:r>
            <w:r w:rsidRPr="00DB1E28">
              <w:rPr>
                <w:spacing w:val="-1"/>
                <w:sz w:val="20"/>
              </w:rPr>
              <w:t xml:space="preserve"> </w:t>
            </w:r>
            <w:r w:rsidRPr="00DB1E28">
              <w:rPr>
                <w:sz w:val="20"/>
              </w:rPr>
              <w:t>during</w:t>
            </w:r>
            <w:r w:rsidRPr="00DB1E28">
              <w:rPr>
                <w:spacing w:val="-3"/>
                <w:sz w:val="20"/>
              </w:rPr>
              <w:t xml:space="preserve"> </w:t>
            </w:r>
            <w:r w:rsidRPr="00DB1E28">
              <w:rPr>
                <w:sz w:val="20"/>
              </w:rPr>
              <w:t>testing,</w:t>
            </w:r>
            <w:r w:rsidRPr="00DB1E28">
              <w:rPr>
                <w:spacing w:val="-3"/>
                <w:sz w:val="20"/>
              </w:rPr>
              <w:t xml:space="preserve"> </w:t>
            </w:r>
            <w:r w:rsidRPr="00DB1E28">
              <w:rPr>
                <w:sz w:val="20"/>
              </w:rPr>
              <w:t>inspection,</w:t>
            </w:r>
            <w:r w:rsidRPr="00DB1E28">
              <w:rPr>
                <w:spacing w:val="-3"/>
                <w:sz w:val="20"/>
              </w:rPr>
              <w:t xml:space="preserve"> </w:t>
            </w:r>
            <w:r w:rsidRPr="00DB1E28">
              <w:rPr>
                <w:sz w:val="20"/>
              </w:rPr>
              <w:t>operation,</w:t>
            </w:r>
            <w:r w:rsidRPr="00DB1E28">
              <w:rPr>
                <w:spacing w:val="-53"/>
                <w:sz w:val="20"/>
              </w:rPr>
              <w:t xml:space="preserve"> </w:t>
            </w:r>
            <w:r w:rsidRPr="00DB1E28">
              <w:rPr>
                <w:sz w:val="20"/>
              </w:rPr>
              <w:t>maintenance, cleaning</w:t>
            </w:r>
            <w:r w:rsidRPr="00DB1E28">
              <w:rPr>
                <w:spacing w:val="-1"/>
                <w:sz w:val="20"/>
              </w:rPr>
              <w:t xml:space="preserve"> </w:t>
            </w:r>
            <w:r w:rsidRPr="00DB1E28">
              <w:rPr>
                <w:sz w:val="20"/>
              </w:rPr>
              <w:t>or</w:t>
            </w:r>
            <w:r w:rsidRPr="00DB1E28">
              <w:rPr>
                <w:spacing w:val="-1"/>
                <w:sz w:val="20"/>
              </w:rPr>
              <w:t xml:space="preserve"> </w:t>
            </w:r>
            <w:r w:rsidRPr="00DB1E28">
              <w:rPr>
                <w:sz w:val="20"/>
              </w:rPr>
              <w:t>repair?</w:t>
            </w:r>
          </w:p>
          <w:p w14:paraId="70E5277D" w14:textId="77777777" w:rsidR="0031551A" w:rsidRPr="00DB1E28" w:rsidRDefault="0031551A" w:rsidP="00CF4BF4">
            <w:pPr>
              <w:pStyle w:val="TableParagraph"/>
              <w:numPr>
                <w:ilvl w:val="0"/>
                <w:numId w:val="28"/>
              </w:numPr>
              <w:tabs>
                <w:tab w:val="left" w:pos="479"/>
                <w:tab w:val="left" w:pos="480"/>
              </w:tabs>
              <w:spacing w:before="4" w:line="245"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parts of</w:t>
            </w:r>
            <w:r w:rsidRPr="00DB1E28">
              <w:rPr>
                <w:spacing w:val="-2"/>
                <w:sz w:val="20"/>
              </w:rPr>
              <w:t xml:space="preserve"> </w:t>
            </w:r>
            <w:r w:rsidRPr="00DB1E28">
              <w:rPr>
                <w:sz w:val="20"/>
              </w:rPr>
              <w:t>the</w:t>
            </w:r>
            <w:r w:rsidRPr="00DB1E28">
              <w:rPr>
                <w:spacing w:val="-2"/>
                <w:sz w:val="20"/>
              </w:rPr>
              <w:t xml:space="preserve"> </w:t>
            </w:r>
            <w:r w:rsidRPr="00DB1E28">
              <w:rPr>
                <w:sz w:val="20"/>
              </w:rPr>
              <w:t>plant or</w:t>
            </w:r>
            <w:r w:rsidRPr="00DB1E28">
              <w:rPr>
                <w:spacing w:val="-2"/>
                <w:sz w:val="20"/>
              </w:rPr>
              <w:t xml:space="preserve"> </w:t>
            </w:r>
            <w:r w:rsidRPr="00DB1E28">
              <w:rPr>
                <w:sz w:val="20"/>
              </w:rPr>
              <w:t>work</w:t>
            </w:r>
            <w:r w:rsidRPr="00DB1E28">
              <w:rPr>
                <w:spacing w:val="-1"/>
                <w:sz w:val="20"/>
              </w:rPr>
              <w:t xml:space="preserve"> </w:t>
            </w:r>
            <w:r w:rsidRPr="00DB1E28">
              <w:rPr>
                <w:sz w:val="20"/>
              </w:rPr>
              <w:t>pieces</w:t>
            </w:r>
            <w:r w:rsidRPr="00DB1E28">
              <w:rPr>
                <w:spacing w:val="-1"/>
                <w:sz w:val="20"/>
              </w:rPr>
              <w:t xml:space="preserve"> </w:t>
            </w:r>
            <w:r w:rsidRPr="00DB1E28">
              <w:rPr>
                <w:sz w:val="20"/>
              </w:rPr>
              <w:t>disintegrating?</w:t>
            </w:r>
          </w:p>
          <w:p w14:paraId="2228D070" w14:textId="77777777" w:rsidR="0031551A" w:rsidRPr="00DB1E28" w:rsidRDefault="0031551A" w:rsidP="00CF4BF4">
            <w:pPr>
              <w:pStyle w:val="TableParagraph"/>
              <w:numPr>
                <w:ilvl w:val="0"/>
                <w:numId w:val="28"/>
              </w:numPr>
              <w:tabs>
                <w:tab w:val="left" w:pos="479"/>
                <w:tab w:val="left" w:pos="480"/>
              </w:tabs>
              <w:spacing w:before="0" w:line="244" w:lineRule="exact"/>
              <w:jc w:val="both"/>
              <w:rPr>
                <w:sz w:val="20"/>
              </w:rPr>
            </w:pPr>
            <w:r w:rsidRPr="00DB1E28">
              <w:rPr>
                <w:sz w:val="20"/>
              </w:rPr>
              <w:t>work</w:t>
            </w:r>
            <w:r w:rsidRPr="00DB1E28">
              <w:rPr>
                <w:spacing w:val="-3"/>
                <w:sz w:val="20"/>
              </w:rPr>
              <w:t xml:space="preserve"> </w:t>
            </w:r>
            <w:r w:rsidRPr="00DB1E28">
              <w:rPr>
                <w:sz w:val="20"/>
              </w:rPr>
              <w:t>pieces</w:t>
            </w:r>
            <w:r w:rsidRPr="00DB1E28">
              <w:rPr>
                <w:spacing w:val="-1"/>
                <w:sz w:val="20"/>
              </w:rPr>
              <w:t xml:space="preserve"> </w:t>
            </w:r>
            <w:r w:rsidRPr="00DB1E28">
              <w:rPr>
                <w:sz w:val="20"/>
              </w:rPr>
              <w:t>being</w:t>
            </w:r>
            <w:r w:rsidRPr="00DB1E28">
              <w:rPr>
                <w:spacing w:val="-2"/>
                <w:sz w:val="20"/>
              </w:rPr>
              <w:t xml:space="preserve"> </w:t>
            </w:r>
            <w:r w:rsidRPr="00DB1E28">
              <w:rPr>
                <w:sz w:val="20"/>
              </w:rPr>
              <w:t>ejected?</w:t>
            </w:r>
          </w:p>
          <w:p w14:paraId="12D10D11" w14:textId="77777777" w:rsidR="0031551A" w:rsidRPr="00DB1E28" w:rsidRDefault="0031551A" w:rsidP="00CF4BF4">
            <w:pPr>
              <w:pStyle w:val="TableParagraph"/>
              <w:numPr>
                <w:ilvl w:val="0"/>
                <w:numId w:val="28"/>
              </w:numPr>
              <w:tabs>
                <w:tab w:val="left" w:pos="479"/>
                <w:tab w:val="left" w:pos="480"/>
              </w:tabs>
              <w:spacing w:before="0" w:line="244" w:lineRule="exact"/>
              <w:jc w:val="both"/>
              <w:rPr>
                <w:sz w:val="20"/>
              </w:rPr>
            </w:pPr>
            <w:r w:rsidRPr="00DB1E28">
              <w:rPr>
                <w:sz w:val="20"/>
              </w:rPr>
              <w:t>the</w:t>
            </w:r>
            <w:r w:rsidRPr="00DB1E28">
              <w:rPr>
                <w:spacing w:val="-3"/>
                <w:sz w:val="20"/>
              </w:rPr>
              <w:t xml:space="preserve"> </w:t>
            </w:r>
            <w:r w:rsidRPr="00DB1E28">
              <w:rPr>
                <w:sz w:val="20"/>
              </w:rPr>
              <w:t>mobility</w:t>
            </w:r>
            <w:r w:rsidRPr="00DB1E28">
              <w:rPr>
                <w:spacing w:val="-1"/>
                <w:sz w:val="20"/>
              </w:rPr>
              <w:t xml:space="preserve"> </w:t>
            </w:r>
            <w:r w:rsidRPr="00DB1E28">
              <w:rPr>
                <w:sz w:val="20"/>
              </w:rPr>
              <w:t>of</w:t>
            </w:r>
            <w:r w:rsidRPr="00DB1E28">
              <w:rPr>
                <w:spacing w:val="-3"/>
                <w:sz w:val="20"/>
              </w:rPr>
              <w:t xml:space="preserve"> </w:t>
            </w:r>
            <w:r w:rsidRPr="00DB1E28">
              <w:rPr>
                <w:sz w:val="20"/>
              </w:rPr>
              <w:t>the plant?</w:t>
            </w:r>
          </w:p>
          <w:p w14:paraId="78EEF760" w14:textId="77777777" w:rsidR="0031551A" w:rsidRPr="00DB1E28" w:rsidRDefault="0031551A" w:rsidP="00CF4BF4">
            <w:pPr>
              <w:pStyle w:val="TableParagraph"/>
              <w:numPr>
                <w:ilvl w:val="0"/>
                <w:numId w:val="28"/>
              </w:numPr>
              <w:tabs>
                <w:tab w:val="left" w:pos="479"/>
                <w:tab w:val="left" w:pos="480"/>
              </w:tabs>
              <w:spacing w:before="0" w:line="244" w:lineRule="exact"/>
              <w:jc w:val="both"/>
              <w:rPr>
                <w:sz w:val="20"/>
              </w:rPr>
            </w:pPr>
            <w:r w:rsidRPr="00DB1E28">
              <w:rPr>
                <w:sz w:val="20"/>
              </w:rPr>
              <w:t>uncontrolled</w:t>
            </w:r>
            <w:r w:rsidRPr="00DB1E28">
              <w:rPr>
                <w:spacing w:val="-1"/>
                <w:sz w:val="20"/>
              </w:rPr>
              <w:t xml:space="preserve"> </w:t>
            </w:r>
            <w:r w:rsidRPr="00DB1E28">
              <w:rPr>
                <w:sz w:val="20"/>
              </w:rPr>
              <w:t>or</w:t>
            </w:r>
            <w:r w:rsidRPr="00DB1E28">
              <w:rPr>
                <w:spacing w:val="-3"/>
                <w:sz w:val="20"/>
              </w:rPr>
              <w:t xml:space="preserve"> </w:t>
            </w:r>
            <w:r w:rsidRPr="00DB1E28">
              <w:rPr>
                <w:sz w:val="20"/>
              </w:rPr>
              <w:t>unexpected</w:t>
            </w:r>
            <w:r w:rsidRPr="00DB1E28">
              <w:rPr>
                <w:spacing w:val="-1"/>
                <w:sz w:val="20"/>
              </w:rPr>
              <w:t xml:space="preserve"> </w:t>
            </w:r>
            <w:r w:rsidRPr="00DB1E28">
              <w:rPr>
                <w:sz w:val="20"/>
              </w:rPr>
              <w:t>movement</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plant?</w:t>
            </w:r>
          </w:p>
          <w:p w14:paraId="0295128B" w14:textId="77777777" w:rsidR="0031551A" w:rsidRPr="00DB1E28" w:rsidRDefault="0031551A" w:rsidP="00CF4BF4">
            <w:pPr>
              <w:pStyle w:val="TableParagraph"/>
              <w:numPr>
                <w:ilvl w:val="0"/>
                <w:numId w:val="28"/>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779" w:type="dxa"/>
            <w:tcBorders>
              <w:top w:val="single" w:sz="2" w:space="0" w:color="BEBEBE"/>
              <w:bottom w:val="single" w:sz="2" w:space="0" w:color="BEBEBE"/>
            </w:tcBorders>
          </w:tcPr>
          <w:p w14:paraId="2BF50AEE" w14:textId="77777777" w:rsidR="0031551A" w:rsidRPr="00DB1E28" w:rsidRDefault="0031551A" w:rsidP="0031551A">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72B11B49" w14:textId="77777777" w:rsidR="0031551A" w:rsidRPr="00DB1E28" w:rsidRDefault="0031551A" w:rsidP="0031551A">
            <w:pPr>
              <w:pStyle w:val="TableParagraph"/>
              <w:spacing w:before="169"/>
              <w:ind w:left="203"/>
              <w:jc w:val="both"/>
              <w:rPr>
                <w:sz w:val="20"/>
              </w:rPr>
            </w:pPr>
            <w:r w:rsidRPr="00DB1E28">
              <w:rPr>
                <w:rFonts w:ascii="Segoe UI Symbol" w:hAnsi="Segoe UI Symbol" w:cs="Segoe UI Symbol"/>
                <w:w w:val="99"/>
                <w:sz w:val="20"/>
              </w:rPr>
              <w:t>☐</w:t>
            </w:r>
          </w:p>
        </w:tc>
      </w:tr>
      <w:tr w:rsidR="0031551A" w:rsidRPr="00DB1E28" w14:paraId="1F9B317A" w14:textId="77777777" w:rsidTr="002C7754">
        <w:trPr>
          <w:trHeight w:val="626"/>
        </w:trPr>
        <w:tc>
          <w:tcPr>
            <w:tcW w:w="7633" w:type="dxa"/>
            <w:tcBorders>
              <w:top w:val="single" w:sz="2" w:space="0" w:color="BEBEBE"/>
              <w:bottom w:val="single" w:sz="2" w:space="0" w:color="BEBEBE"/>
            </w:tcBorders>
          </w:tcPr>
          <w:p w14:paraId="71A922D9" w14:textId="77777777" w:rsidR="0031551A" w:rsidRPr="00DB1E28" w:rsidRDefault="0031551A" w:rsidP="0031551A">
            <w:pPr>
              <w:pStyle w:val="TableParagraph"/>
              <w:spacing w:before="168"/>
              <w:ind w:left="122"/>
              <w:jc w:val="both"/>
              <w:rPr>
                <w:b/>
                <w:sz w:val="20"/>
              </w:rPr>
            </w:pPr>
            <w:r w:rsidRPr="00DB1E28">
              <w:rPr>
                <w:b/>
                <w:color w:val="135B85"/>
                <w:sz w:val="20"/>
              </w:rPr>
              <w:t>Shearing</w:t>
            </w:r>
          </w:p>
        </w:tc>
        <w:tc>
          <w:tcPr>
            <w:tcW w:w="779" w:type="dxa"/>
            <w:tcBorders>
              <w:top w:val="single" w:sz="2" w:space="0" w:color="BEBEBE"/>
              <w:bottom w:val="single" w:sz="2" w:space="0" w:color="BEBEBE"/>
            </w:tcBorders>
          </w:tcPr>
          <w:p w14:paraId="00AAD17A" w14:textId="77777777" w:rsidR="0031551A" w:rsidRPr="00DB1E28" w:rsidRDefault="0031551A" w:rsidP="0031551A">
            <w:pPr>
              <w:pStyle w:val="TableParagraph"/>
              <w:spacing w:before="168"/>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3432E580" w14:textId="77777777" w:rsidR="0031551A" w:rsidRPr="00DB1E28" w:rsidRDefault="0031551A" w:rsidP="0031551A">
            <w:pPr>
              <w:pStyle w:val="TableParagraph"/>
              <w:spacing w:before="168"/>
              <w:ind w:left="169"/>
              <w:jc w:val="both"/>
              <w:rPr>
                <w:b/>
                <w:sz w:val="20"/>
              </w:rPr>
            </w:pPr>
            <w:r w:rsidRPr="00DB1E28">
              <w:rPr>
                <w:b/>
                <w:color w:val="135B85"/>
                <w:sz w:val="20"/>
              </w:rPr>
              <w:t>No</w:t>
            </w:r>
          </w:p>
        </w:tc>
      </w:tr>
      <w:tr w:rsidR="0031551A" w:rsidRPr="00DB1E28" w14:paraId="62C9E11B" w14:textId="77777777" w:rsidTr="002C7754">
        <w:trPr>
          <w:trHeight w:val="854"/>
        </w:trPr>
        <w:tc>
          <w:tcPr>
            <w:tcW w:w="7633" w:type="dxa"/>
            <w:tcBorders>
              <w:top w:val="single" w:sz="2" w:space="0" w:color="BEBEBE"/>
              <w:bottom w:val="single" w:sz="2" w:space="0" w:color="BEBEBE"/>
            </w:tcBorders>
          </w:tcPr>
          <w:p w14:paraId="1FC5C95C" w14:textId="77777777" w:rsidR="0031551A" w:rsidRPr="00DB1E28" w:rsidRDefault="0031551A" w:rsidP="0031551A">
            <w:pPr>
              <w:pStyle w:val="TableParagraph"/>
              <w:spacing w:before="165"/>
              <w:ind w:left="122"/>
              <w:jc w:val="both"/>
              <w:rPr>
                <w:sz w:val="20"/>
              </w:rPr>
            </w:pPr>
            <w:r w:rsidRPr="00DB1E28">
              <w:rPr>
                <w:sz w:val="20"/>
              </w:rPr>
              <w:t>Can</w:t>
            </w:r>
            <w:r w:rsidRPr="00DB1E28">
              <w:rPr>
                <w:spacing w:val="-5"/>
                <w:sz w:val="20"/>
              </w:rPr>
              <w:t xml:space="preserve"> </w:t>
            </w:r>
            <w:r w:rsidRPr="00DB1E28">
              <w:rPr>
                <w:sz w:val="20"/>
              </w:rPr>
              <w:t>anyone’s</w:t>
            </w:r>
            <w:r w:rsidRPr="00DB1E28">
              <w:rPr>
                <w:spacing w:val="-2"/>
                <w:sz w:val="20"/>
              </w:rPr>
              <w:t xml:space="preserve"> </w:t>
            </w:r>
            <w:r w:rsidRPr="00DB1E28">
              <w:rPr>
                <w:sz w:val="20"/>
              </w:rPr>
              <w:t>body</w:t>
            </w:r>
            <w:r w:rsidRPr="00DB1E28">
              <w:rPr>
                <w:spacing w:val="-2"/>
                <w:sz w:val="20"/>
              </w:rPr>
              <w:t xml:space="preserve"> </w:t>
            </w:r>
            <w:r w:rsidRPr="00DB1E28">
              <w:rPr>
                <w:sz w:val="20"/>
              </w:rPr>
              <w:t>parts</w:t>
            </w:r>
            <w:r w:rsidRPr="00DB1E28">
              <w:rPr>
                <w:spacing w:val="-3"/>
                <w:sz w:val="20"/>
              </w:rPr>
              <w:t xml:space="preserve"> </w:t>
            </w:r>
            <w:r w:rsidRPr="00DB1E28">
              <w:rPr>
                <w:sz w:val="20"/>
              </w:rPr>
              <w:t>be</w:t>
            </w:r>
            <w:r w:rsidRPr="00DB1E28">
              <w:rPr>
                <w:spacing w:val="-3"/>
                <w:sz w:val="20"/>
              </w:rPr>
              <w:t xml:space="preserve"> </w:t>
            </w:r>
            <w:r w:rsidRPr="00DB1E28">
              <w:rPr>
                <w:sz w:val="20"/>
              </w:rPr>
              <w:t>sheared</w:t>
            </w:r>
            <w:r w:rsidRPr="00DB1E28">
              <w:rPr>
                <w:spacing w:val="-3"/>
                <w:sz w:val="20"/>
              </w:rPr>
              <w:t xml:space="preserve"> </w:t>
            </w:r>
            <w:r w:rsidRPr="00DB1E28">
              <w:rPr>
                <w:sz w:val="20"/>
              </w:rPr>
              <w:t>between</w:t>
            </w:r>
            <w:r w:rsidRPr="00DB1E28">
              <w:rPr>
                <w:spacing w:val="-4"/>
                <w:sz w:val="20"/>
              </w:rPr>
              <w:t xml:space="preserve"> </w:t>
            </w:r>
            <w:r w:rsidRPr="00DB1E28">
              <w:rPr>
                <w:sz w:val="20"/>
              </w:rPr>
              <w:t>two parts</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2"/>
                <w:sz w:val="20"/>
              </w:rPr>
              <w:t xml:space="preserve"> </w:t>
            </w:r>
            <w:r w:rsidRPr="00DB1E28">
              <w:rPr>
                <w:sz w:val="20"/>
              </w:rPr>
              <w:t>plant,</w:t>
            </w:r>
            <w:r w:rsidRPr="00DB1E28">
              <w:rPr>
                <w:spacing w:val="-3"/>
                <w:sz w:val="20"/>
              </w:rPr>
              <w:t xml:space="preserve"> </w:t>
            </w:r>
            <w:r w:rsidRPr="00DB1E28">
              <w:rPr>
                <w:sz w:val="20"/>
              </w:rPr>
              <w:t>or</w:t>
            </w:r>
            <w:r w:rsidRPr="00DB1E28">
              <w:rPr>
                <w:spacing w:val="-2"/>
                <w:sz w:val="20"/>
              </w:rPr>
              <w:t xml:space="preserve"> </w:t>
            </w:r>
            <w:r w:rsidRPr="00DB1E28">
              <w:rPr>
                <w:sz w:val="20"/>
              </w:rPr>
              <w:t>between</w:t>
            </w:r>
            <w:r w:rsidRPr="00DB1E28">
              <w:rPr>
                <w:spacing w:val="-1"/>
                <w:sz w:val="20"/>
              </w:rPr>
              <w:t xml:space="preserve"> </w:t>
            </w:r>
            <w:r w:rsidRPr="00DB1E28">
              <w:rPr>
                <w:sz w:val="20"/>
              </w:rPr>
              <w:t>a</w:t>
            </w:r>
            <w:r w:rsidRPr="00DB1E28">
              <w:rPr>
                <w:spacing w:val="-53"/>
                <w:sz w:val="20"/>
              </w:rPr>
              <w:t xml:space="preserve"> </w:t>
            </w:r>
            <w:r w:rsidRPr="00DB1E28">
              <w:rPr>
                <w:sz w:val="20"/>
              </w:rPr>
              <w:t>part</w:t>
            </w:r>
            <w:r w:rsidRPr="00DB1E28">
              <w:rPr>
                <w:spacing w:val="-2"/>
                <w:sz w:val="20"/>
              </w:rPr>
              <w:t xml:space="preserve"> </w:t>
            </w:r>
            <w:r w:rsidRPr="00DB1E28">
              <w:rPr>
                <w:sz w:val="20"/>
              </w:rPr>
              <w:t>of</w:t>
            </w:r>
            <w:r w:rsidRPr="00DB1E28">
              <w:rPr>
                <w:spacing w:val="1"/>
                <w:sz w:val="20"/>
              </w:rPr>
              <w:t xml:space="preserve"> </w:t>
            </w:r>
            <w:r w:rsidRPr="00DB1E28">
              <w:rPr>
                <w:sz w:val="20"/>
              </w:rPr>
              <w:t>the</w:t>
            </w:r>
            <w:r w:rsidRPr="00DB1E28">
              <w:rPr>
                <w:spacing w:val="1"/>
                <w:sz w:val="20"/>
              </w:rPr>
              <w:t xml:space="preserve"> </w:t>
            </w:r>
            <w:r w:rsidRPr="00DB1E28">
              <w:rPr>
                <w:sz w:val="20"/>
              </w:rPr>
              <w:t>plant and</w:t>
            </w:r>
            <w:r w:rsidRPr="00DB1E28">
              <w:rPr>
                <w:spacing w:val="1"/>
                <w:sz w:val="20"/>
              </w:rPr>
              <w:t xml:space="preserve"> </w:t>
            </w:r>
            <w:r w:rsidRPr="00DB1E28">
              <w:rPr>
                <w:sz w:val="20"/>
              </w:rPr>
              <w:t>a</w:t>
            </w:r>
            <w:r w:rsidRPr="00DB1E28">
              <w:rPr>
                <w:spacing w:val="-1"/>
                <w:sz w:val="20"/>
              </w:rPr>
              <w:t xml:space="preserve"> </w:t>
            </w:r>
            <w:r w:rsidRPr="00DB1E28">
              <w:rPr>
                <w:sz w:val="20"/>
              </w:rPr>
              <w:t>work</w:t>
            </w:r>
            <w:r w:rsidRPr="00DB1E28">
              <w:rPr>
                <w:spacing w:val="1"/>
                <w:sz w:val="20"/>
              </w:rPr>
              <w:t xml:space="preserve"> </w:t>
            </w:r>
            <w:r w:rsidRPr="00DB1E28">
              <w:rPr>
                <w:sz w:val="20"/>
              </w:rPr>
              <w:t>piece or</w:t>
            </w:r>
            <w:r w:rsidRPr="00DB1E28">
              <w:rPr>
                <w:spacing w:val="-1"/>
                <w:sz w:val="20"/>
              </w:rPr>
              <w:t xml:space="preserve"> </w:t>
            </w:r>
            <w:r w:rsidRPr="00DB1E28">
              <w:rPr>
                <w:sz w:val="20"/>
              </w:rPr>
              <w:t>structure?</w:t>
            </w:r>
          </w:p>
        </w:tc>
        <w:tc>
          <w:tcPr>
            <w:tcW w:w="779" w:type="dxa"/>
            <w:tcBorders>
              <w:top w:val="single" w:sz="2" w:space="0" w:color="BEBEBE"/>
              <w:bottom w:val="single" w:sz="2" w:space="0" w:color="BEBEBE"/>
            </w:tcBorders>
          </w:tcPr>
          <w:p w14:paraId="01CA9AD1" w14:textId="77777777" w:rsidR="0031551A" w:rsidRPr="00DB1E28" w:rsidRDefault="0031551A" w:rsidP="0031551A">
            <w:pPr>
              <w:pStyle w:val="TableParagraph"/>
              <w:spacing w:before="169"/>
              <w:ind w:left="83"/>
              <w:jc w:val="both"/>
              <w:rPr>
                <w:sz w:val="20"/>
              </w:rPr>
            </w:pPr>
            <w:r w:rsidRPr="00DB1E28">
              <w:rPr>
                <w:rFonts w:ascii="Segoe UI Symbol" w:hAnsi="Segoe UI Symbol" w:cs="Segoe UI Symbol"/>
                <w:w w:val="99"/>
                <w:sz w:val="20"/>
              </w:rPr>
              <w:t>☐</w:t>
            </w:r>
          </w:p>
        </w:tc>
        <w:tc>
          <w:tcPr>
            <w:tcW w:w="632" w:type="dxa"/>
            <w:tcBorders>
              <w:top w:val="single" w:sz="2" w:space="0" w:color="BEBEBE"/>
              <w:bottom w:val="single" w:sz="2" w:space="0" w:color="BEBEBE"/>
            </w:tcBorders>
          </w:tcPr>
          <w:p w14:paraId="54A1EB3A" w14:textId="77777777" w:rsidR="0031551A" w:rsidRPr="00DB1E28" w:rsidRDefault="0031551A" w:rsidP="0031551A">
            <w:pPr>
              <w:pStyle w:val="TableParagraph"/>
              <w:spacing w:before="169"/>
              <w:ind w:left="203"/>
              <w:jc w:val="both"/>
              <w:rPr>
                <w:sz w:val="20"/>
              </w:rPr>
            </w:pPr>
            <w:r w:rsidRPr="00DB1E28">
              <w:rPr>
                <w:rFonts w:ascii="Segoe UI Symbol" w:hAnsi="Segoe UI Symbol" w:cs="Segoe UI Symbol"/>
                <w:w w:val="99"/>
                <w:sz w:val="20"/>
              </w:rPr>
              <w:t>☐</w:t>
            </w:r>
          </w:p>
        </w:tc>
      </w:tr>
      <w:tr w:rsidR="0031551A" w:rsidRPr="00DB1E28" w14:paraId="35F4314A" w14:textId="77777777" w:rsidTr="002C7754">
        <w:trPr>
          <w:trHeight w:val="626"/>
        </w:trPr>
        <w:tc>
          <w:tcPr>
            <w:tcW w:w="7633" w:type="dxa"/>
            <w:tcBorders>
              <w:top w:val="single" w:sz="2" w:space="0" w:color="BEBEBE"/>
              <w:bottom w:val="single" w:sz="2" w:space="0" w:color="BEBEBE"/>
            </w:tcBorders>
          </w:tcPr>
          <w:p w14:paraId="75CDB77A" w14:textId="77777777" w:rsidR="0031551A" w:rsidRPr="00DB1E28" w:rsidRDefault="0031551A" w:rsidP="0031551A">
            <w:pPr>
              <w:pStyle w:val="TableParagraph"/>
              <w:ind w:left="122"/>
              <w:jc w:val="both"/>
              <w:rPr>
                <w:b/>
                <w:sz w:val="20"/>
              </w:rPr>
            </w:pPr>
            <w:r w:rsidRPr="00DB1E28">
              <w:rPr>
                <w:b/>
                <w:color w:val="135B85"/>
                <w:sz w:val="20"/>
              </w:rPr>
              <w:lastRenderedPageBreak/>
              <w:t>Striking</w:t>
            </w:r>
          </w:p>
        </w:tc>
        <w:tc>
          <w:tcPr>
            <w:tcW w:w="779" w:type="dxa"/>
            <w:tcBorders>
              <w:top w:val="single" w:sz="2" w:space="0" w:color="BEBEBE"/>
              <w:bottom w:val="single" w:sz="2" w:space="0" w:color="BEBEBE"/>
            </w:tcBorders>
          </w:tcPr>
          <w:p w14:paraId="7004A805" w14:textId="77777777" w:rsidR="0031551A" w:rsidRPr="00DB1E28" w:rsidRDefault="0031551A" w:rsidP="0031551A">
            <w:pPr>
              <w:pStyle w:val="TableParagraph"/>
              <w:ind w:left="233" w:right="150"/>
              <w:jc w:val="both"/>
              <w:rPr>
                <w:b/>
                <w:sz w:val="20"/>
              </w:rPr>
            </w:pPr>
            <w:r w:rsidRPr="00DB1E28">
              <w:rPr>
                <w:b/>
                <w:color w:val="135B85"/>
                <w:sz w:val="20"/>
              </w:rPr>
              <w:t>Yes</w:t>
            </w:r>
          </w:p>
        </w:tc>
        <w:tc>
          <w:tcPr>
            <w:tcW w:w="632" w:type="dxa"/>
            <w:tcBorders>
              <w:top w:val="single" w:sz="2" w:space="0" w:color="BEBEBE"/>
              <w:bottom w:val="single" w:sz="2" w:space="0" w:color="BEBEBE"/>
            </w:tcBorders>
          </w:tcPr>
          <w:p w14:paraId="7DAECCD0" w14:textId="77777777" w:rsidR="0031551A" w:rsidRPr="00DB1E28" w:rsidRDefault="0031551A" w:rsidP="0031551A">
            <w:pPr>
              <w:pStyle w:val="TableParagraph"/>
              <w:ind w:left="169"/>
              <w:jc w:val="both"/>
              <w:rPr>
                <w:b/>
                <w:sz w:val="20"/>
              </w:rPr>
            </w:pPr>
            <w:r w:rsidRPr="00DB1E28">
              <w:rPr>
                <w:b/>
                <w:color w:val="135B85"/>
                <w:sz w:val="20"/>
              </w:rPr>
              <w:t>No</w:t>
            </w:r>
          </w:p>
        </w:tc>
      </w:tr>
    </w:tbl>
    <w:p w14:paraId="7413A2BF" w14:textId="77777777" w:rsidR="0031551A" w:rsidRPr="00DB1E28" w:rsidRDefault="0031551A" w:rsidP="0031551A">
      <w:pPr>
        <w:jc w:val="both"/>
        <w:rPr>
          <w:rFonts w:ascii="Arial" w:hAnsi="Arial" w:cs="Arial"/>
          <w:sz w:val="20"/>
        </w:rPr>
        <w:sectPr w:rsidR="0031551A" w:rsidRPr="00DB1E28" w:rsidSect="00B37EFD">
          <w:pgSz w:w="11910" w:h="16840"/>
          <w:pgMar w:top="1361" w:right="1219" w:bottom="1287" w:left="981" w:header="720" w:footer="720" w:gutter="0"/>
          <w:cols w:space="720"/>
        </w:sectPr>
      </w:pPr>
    </w:p>
    <w:tbl>
      <w:tblPr>
        <w:tblW w:w="0" w:type="auto"/>
        <w:tblInd w:w="453" w:type="dxa"/>
        <w:tblLayout w:type="fixed"/>
        <w:tblCellMar>
          <w:left w:w="0" w:type="dxa"/>
          <w:right w:w="0" w:type="dxa"/>
        </w:tblCellMar>
        <w:tblLook w:val="01E0" w:firstRow="1" w:lastRow="1" w:firstColumn="1" w:lastColumn="1" w:noHBand="0" w:noVBand="0"/>
      </w:tblPr>
      <w:tblGrid>
        <w:gridCol w:w="7732"/>
        <w:gridCol w:w="679"/>
        <w:gridCol w:w="631"/>
      </w:tblGrid>
      <w:tr w:rsidR="0031551A" w:rsidRPr="00DB1E28" w14:paraId="4BC598AD" w14:textId="77777777" w:rsidTr="00EB14E7">
        <w:trPr>
          <w:trHeight w:val="626"/>
        </w:trPr>
        <w:tc>
          <w:tcPr>
            <w:tcW w:w="7732" w:type="dxa"/>
            <w:tcBorders>
              <w:top w:val="single" w:sz="2" w:space="0" w:color="BEBEBE"/>
              <w:bottom w:val="single" w:sz="2" w:space="0" w:color="BEBEBE"/>
            </w:tcBorders>
          </w:tcPr>
          <w:p w14:paraId="30576270" w14:textId="77777777" w:rsidR="0031551A" w:rsidRPr="00DB1E28" w:rsidRDefault="0031551A" w:rsidP="0031551A">
            <w:pPr>
              <w:pStyle w:val="TableParagraph"/>
              <w:ind w:left="122"/>
              <w:jc w:val="both"/>
              <w:rPr>
                <w:b/>
                <w:sz w:val="20"/>
              </w:rPr>
            </w:pPr>
            <w:r w:rsidRPr="00DB1E28">
              <w:rPr>
                <w:b/>
                <w:sz w:val="20"/>
              </w:rPr>
              <w:t>‘Yes’</w:t>
            </w:r>
            <w:r w:rsidRPr="00DB1E28">
              <w:rPr>
                <w:b/>
                <w:spacing w:val="-3"/>
                <w:sz w:val="20"/>
              </w:rPr>
              <w:t xml:space="preserve"> </w:t>
            </w:r>
            <w:r w:rsidRPr="00DB1E28">
              <w:rPr>
                <w:b/>
                <w:sz w:val="20"/>
              </w:rPr>
              <w:t>to</w:t>
            </w:r>
            <w:r w:rsidRPr="00DB1E28">
              <w:rPr>
                <w:b/>
                <w:spacing w:val="-2"/>
                <w:sz w:val="20"/>
              </w:rPr>
              <w:t xml:space="preserve"> </w:t>
            </w:r>
            <w:r w:rsidRPr="00DB1E28">
              <w:rPr>
                <w:b/>
                <w:sz w:val="20"/>
              </w:rPr>
              <w:t>any</w:t>
            </w:r>
            <w:r w:rsidRPr="00DB1E28">
              <w:rPr>
                <w:b/>
                <w:spacing w:val="-3"/>
                <w:sz w:val="20"/>
              </w:rPr>
              <w:t xml:space="preserve"> </w:t>
            </w:r>
            <w:r w:rsidRPr="00DB1E28">
              <w:rPr>
                <w:b/>
                <w:sz w:val="20"/>
              </w:rPr>
              <w:t>of</w:t>
            </w:r>
            <w:r w:rsidRPr="00DB1E28">
              <w:rPr>
                <w:b/>
                <w:spacing w:val="-2"/>
                <w:sz w:val="20"/>
              </w:rPr>
              <w:t xml:space="preserve"> </w:t>
            </w:r>
            <w:r w:rsidRPr="00DB1E28">
              <w:rPr>
                <w:b/>
                <w:sz w:val="20"/>
              </w:rPr>
              <w:t>the</w:t>
            </w:r>
            <w:r w:rsidRPr="00DB1E28">
              <w:rPr>
                <w:b/>
                <w:spacing w:val="-3"/>
                <w:sz w:val="20"/>
              </w:rPr>
              <w:t xml:space="preserve"> </w:t>
            </w:r>
            <w:r w:rsidRPr="00DB1E28">
              <w:rPr>
                <w:b/>
                <w:sz w:val="20"/>
              </w:rPr>
              <w:t>following</w:t>
            </w:r>
            <w:r w:rsidRPr="00DB1E28">
              <w:rPr>
                <w:b/>
                <w:spacing w:val="-1"/>
                <w:sz w:val="20"/>
              </w:rPr>
              <w:t xml:space="preserve"> </w:t>
            </w:r>
            <w:r w:rsidRPr="00DB1E28">
              <w:rPr>
                <w:b/>
                <w:sz w:val="20"/>
              </w:rPr>
              <w:t>indicates</w:t>
            </w:r>
            <w:r w:rsidRPr="00DB1E28">
              <w:rPr>
                <w:b/>
                <w:spacing w:val="-4"/>
                <w:sz w:val="20"/>
              </w:rPr>
              <w:t xml:space="preserve"> </w:t>
            </w:r>
            <w:r w:rsidRPr="00DB1E28">
              <w:rPr>
                <w:b/>
                <w:sz w:val="20"/>
              </w:rPr>
              <w:t>the</w:t>
            </w:r>
            <w:r w:rsidRPr="00DB1E28">
              <w:rPr>
                <w:b/>
                <w:spacing w:val="-1"/>
                <w:sz w:val="20"/>
              </w:rPr>
              <w:t xml:space="preserve"> </w:t>
            </w:r>
            <w:r w:rsidRPr="00DB1E28">
              <w:rPr>
                <w:b/>
                <w:sz w:val="20"/>
              </w:rPr>
              <w:t>need</w:t>
            </w:r>
            <w:r w:rsidRPr="00DB1E28">
              <w:rPr>
                <w:b/>
                <w:spacing w:val="2"/>
                <w:sz w:val="20"/>
              </w:rPr>
              <w:t xml:space="preserve"> </w:t>
            </w:r>
            <w:r w:rsidRPr="00DB1E28">
              <w:rPr>
                <w:b/>
                <w:sz w:val="20"/>
              </w:rPr>
              <w:t>to</w:t>
            </w:r>
            <w:r w:rsidRPr="00DB1E28">
              <w:rPr>
                <w:b/>
                <w:spacing w:val="-2"/>
                <w:sz w:val="20"/>
              </w:rPr>
              <w:t xml:space="preserve"> </w:t>
            </w:r>
            <w:r w:rsidRPr="00DB1E28">
              <w:rPr>
                <w:b/>
                <w:sz w:val="20"/>
              </w:rPr>
              <w:t>implement</w:t>
            </w:r>
            <w:r w:rsidRPr="00DB1E28">
              <w:rPr>
                <w:b/>
                <w:spacing w:val="-2"/>
                <w:sz w:val="20"/>
              </w:rPr>
              <w:t xml:space="preserve"> </w:t>
            </w:r>
            <w:r w:rsidRPr="00DB1E28">
              <w:rPr>
                <w:b/>
                <w:sz w:val="20"/>
              </w:rPr>
              <w:t>control</w:t>
            </w:r>
            <w:r w:rsidRPr="00DB1E28">
              <w:rPr>
                <w:b/>
                <w:spacing w:val="-3"/>
                <w:sz w:val="20"/>
              </w:rPr>
              <w:t xml:space="preserve"> </w:t>
            </w:r>
            <w:r w:rsidRPr="00DB1E28">
              <w:rPr>
                <w:b/>
                <w:sz w:val="20"/>
              </w:rPr>
              <w:t>measures</w:t>
            </w:r>
          </w:p>
        </w:tc>
        <w:tc>
          <w:tcPr>
            <w:tcW w:w="679" w:type="dxa"/>
            <w:tcBorders>
              <w:top w:val="single" w:sz="2" w:space="0" w:color="BEBEBE"/>
              <w:bottom w:val="single" w:sz="2" w:space="0" w:color="BEBEBE"/>
            </w:tcBorders>
          </w:tcPr>
          <w:p w14:paraId="23682FA4" w14:textId="77777777" w:rsidR="0031551A" w:rsidRPr="00DB1E28" w:rsidRDefault="0031551A" w:rsidP="0031551A">
            <w:pPr>
              <w:pStyle w:val="TableParagraph"/>
              <w:spacing w:before="0"/>
              <w:jc w:val="both"/>
              <w:rPr>
                <w:sz w:val="18"/>
              </w:rPr>
            </w:pPr>
          </w:p>
        </w:tc>
        <w:tc>
          <w:tcPr>
            <w:tcW w:w="631" w:type="dxa"/>
            <w:tcBorders>
              <w:top w:val="single" w:sz="2" w:space="0" w:color="BEBEBE"/>
              <w:bottom w:val="single" w:sz="2" w:space="0" w:color="BEBEBE"/>
            </w:tcBorders>
          </w:tcPr>
          <w:p w14:paraId="6EF86EF5" w14:textId="77777777" w:rsidR="0031551A" w:rsidRPr="00DB1E28" w:rsidRDefault="0031551A" w:rsidP="0031551A">
            <w:pPr>
              <w:pStyle w:val="TableParagraph"/>
              <w:spacing w:before="0"/>
              <w:jc w:val="both"/>
              <w:rPr>
                <w:sz w:val="18"/>
              </w:rPr>
            </w:pPr>
          </w:p>
        </w:tc>
      </w:tr>
      <w:tr w:rsidR="0031551A" w:rsidRPr="00DB1E28" w14:paraId="5FBF228B" w14:textId="77777777" w:rsidTr="00EB14E7">
        <w:trPr>
          <w:trHeight w:val="2193"/>
        </w:trPr>
        <w:tc>
          <w:tcPr>
            <w:tcW w:w="7732" w:type="dxa"/>
            <w:tcBorders>
              <w:top w:val="single" w:sz="2" w:space="0" w:color="BEBEBE"/>
              <w:bottom w:val="single" w:sz="2" w:space="0" w:color="BEBEBE"/>
            </w:tcBorders>
          </w:tcPr>
          <w:p w14:paraId="767EFF6F"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w:t>
            </w:r>
            <w:r w:rsidRPr="00DB1E28">
              <w:rPr>
                <w:spacing w:val="-1"/>
                <w:sz w:val="20"/>
              </w:rPr>
              <w:t xml:space="preserve"> </w:t>
            </w:r>
            <w:r w:rsidRPr="00DB1E28">
              <w:rPr>
                <w:sz w:val="20"/>
              </w:rPr>
              <w:t>be</w:t>
            </w:r>
            <w:r w:rsidRPr="00DB1E28">
              <w:rPr>
                <w:spacing w:val="-3"/>
                <w:sz w:val="20"/>
              </w:rPr>
              <w:t xml:space="preserve"> </w:t>
            </w:r>
            <w:r w:rsidRPr="00DB1E28">
              <w:rPr>
                <w:sz w:val="20"/>
              </w:rPr>
              <w:t>struck</w:t>
            </w:r>
            <w:r w:rsidRPr="00DB1E28">
              <w:rPr>
                <w:spacing w:val="-1"/>
                <w:sz w:val="20"/>
              </w:rPr>
              <w:t xml:space="preserve"> </w:t>
            </w:r>
            <w:r w:rsidRPr="00DB1E28">
              <w:rPr>
                <w:sz w:val="20"/>
              </w:rPr>
              <w:t>by</w:t>
            </w:r>
            <w:r w:rsidRPr="00DB1E28">
              <w:rPr>
                <w:spacing w:val="-2"/>
                <w:sz w:val="20"/>
              </w:rPr>
              <w:t xml:space="preserve"> </w:t>
            </w:r>
            <w:r w:rsidRPr="00DB1E28">
              <w:rPr>
                <w:sz w:val="20"/>
              </w:rPr>
              <w:t>moving</w:t>
            </w:r>
            <w:r w:rsidRPr="00DB1E28">
              <w:rPr>
                <w:spacing w:val="-1"/>
                <w:sz w:val="20"/>
              </w:rPr>
              <w:t xml:space="preserve"> </w:t>
            </w:r>
            <w:r w:rsidRPr="00DB1E28">
              <w:rPr>
                <w:sz w:val="20"/>
              </w:rPr>
              <w:t>objects</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011A3652" w14:textId="77777777" w:rsidR="0031551A" w:rsidRPr="00DB1E28" w:rsidRDefault="0031551A" w:rsidP="00CF4BF4">
            <w:pPr>
              <w:pStyle w:val="TableParagraph"/>
              <w:numPr>
                <w:ilvl w:val="0"/>
                <w:numId w:val="27"/>
              </w:numPr>
              <w:tabs>
                <w:tab w:val="left" w:pos="479"/>
                <w:tab w:val="left" w:pos="480"/>
              </w:tabs>
              <w:spacing w:before="126" w:line="235" w:lineRule="auto"/>
              <w:ind w:right="443"/>
              <w:jc w:val="both"/>
              <w:rPr>
                <w:sz w:val="20"/>
              </w:rPr>
            </w:pPr>
            <w:r w:rsidRPr="00DB1E28">
              <w:rPr>
                <w:sz w:val="20"/>
              </w:rPr>
              <w:t>uncontrolled</w:t>
            </w:r>
            <w:r w:rsidRPr="00DB1E28">
              <w:rPr>
                <w:spacing w:val="-1"/>
                <w:sz w:val="20"/>
              </w:rPr>
              <w:t xml:space="preserve"> </w:t>
            </w:r>
            <w:r w:rsidRPr="00DB1E28">
              <w:rPr>
                <w:sz w:val="20"/>
              </w:rPr>
              <w:t>or</w:t>
            </w:r>
            <w:r w:rsidRPr="00DB1E28">
              <w:rPr>
                <w:spacing w:val="-3"/>
                <w:sz w:val="20"/>
              </w:rPr>
              <w:t xml:space="preserve"> </w:t>
            </w:r>
            <w:r w:rsidRPr="00DB1E28">
              <w:rPr>
                <w:sz w:val="20"/>
              </w:rPr>
              <w:t>unexpected</w:t>
            </w:r>
            <w:r w:rsidRPr="00DB1E28">
              <w:rPr>
                <w:spacing w:val="-1"/>
                <w:sz w:val="20"/>
              </w:rPr>
              <w:t xml:space="preserve"> </w:t>
            </w:r>
            <w:r w:rsidRPr="00DB1E28">
              <w:rPr>
                <w:sz w:val="20"/>
              </w:rPr>
              <w:t>movement</w:t>
            </w:r>
            <w:r w:rsidRPr="00DB1E28">
              <w:rPr>
                <w:spacing w:val="-1"/>
                <w:sz w:val="20"/>
              </w:rPr>
              <w:t xml:space="preserve"> </w:t>
            </w:r>
            <w:r w:rsidRPr="00DB1E28">
              <w:rPr>
                <w:sz w:val="20"/>
              </w:rPr>
              <w:t>of</w:t>
            </w:r>
            <w:r w:rsidRPr="00DB1E28">
              <w:rPr>
                <w:spacing w:val="-3"/>
                <w:sz w:val="20"/>
              </w:rPr>
              <w:t xml:space="preserve"> </w:t>
            </w:r>
            <w:r w:rsidRPr="00DB1E28">
              <w:rPr>
                <w:sz w:val="20"/>
              </w:rPr>
              <w:t>the</w:t>
            </w:r>
            <w:r w:rsidRPr="00DB1E28">
              <w:rPr>
                <w:spacing w:val="-3"/>
                <w:sz w:val="20"/>
              </w:rPr>
              <w:t xml:space="preserve"> </w:t>
            </w:r>
            <w:r w:rsidRPr="00DB1E28">
              <w:rPr>
                <w:sz w:val="20"/>
              </w:rPr>
              <w:t>plant</w:t>
            </w:r>
            <w:r w:rsidRPr="00DB1E28">
              <w:rPr>
                <w:spacing w:val="-3"/>
                <w:sz w:val="20"/>
              </w:rPr>
              <w:t xml:space="preserve"> </w:t>
            </w:r>
            <w:r w:rsidRPr="00DB1E28">
              <w:rPr>
                <w:sz w:val="20"/>
              </w:rPr>
              <w:t>or material</w:t>
            </w:r>
            <w:r w:rsidRPr="00DB1E28">
              <w:rPr>
                <w:spacing w:val="-2"/>
                <w:sz w:val="20"/>
              </w:rPr>
              <w:t xml:space="preserve"> </w:t>
            </w:r>
            <w:r w:rsidRPr="00DB1E28">
              <w:rPr>
                <w:sz w:val="20"/>
              </w:rPr>
              <w:t>handled</w:t>
            </w:r>
            <w:r w:rsidRPr="00DB1E28">
              <w:rPr>
                <w:spacing w:val="-1"/>
                <w:sz w:val="20"/>
              </w:rPr>
              <w:t xml:space="preserve"> </w:t>
            </w:r>
            <w:r w:rsidRPr="00DB1E28">
              <w:rPr>
                <w:sz w:val="20"/>
              </w:rPr>
              <w:t>by</w:t>
            </w:r>
            <w:r w:rsidRPr="00DB1E28">
              <w:rPr>
                <w:spacing w:val="-2"/>
                <w:sz w:val="20"/>
              </w:rPr>
              <w:t xml:space="preserve"> </w:t>
            </w:r>
            <w:r w:rsidRPr="00DB1E28">
              <w:rPr>
                <w:sz w:val="20"/>
              </w:rPr>
              <w:t>the</w:t>
            </w:r>
            <w:r w:rsidRPr="00DB1E28">
              <w:rPr>
                <w:spacing w:val="-52"/>
                <w:sz w:val="20"/>
              </w:rPr>
              <w:t xml:space="preserve"> </w:t>
            </w:r>
            <w:r w:rsidRPr="00DB1E28">
              <w:rPr>
                <w:sz w:val="20"/>
              </w:rPr>
              <w:t>plant?</w:t>
            </w:r>
          </w:p>
          <w:p w14:paraId="65A297F7" w14:textId="77777777" w:rsidR="0031551A" w:rsidRPr="00DB1E28" w:rsidRDefault="0031551A" w:rsidP="00CF4BF4">
            <w:pPr>
              <w:pStyle w:val="TableParagraph"/>
              <w:numPr>
                <w:ilvl w:val="0"/>
                <w:numId w:val="27"/>
              </w:numPr>
              <w:tabs>
                <w:tab w:val="left" w:pos="479"/>
                <w:tab w:val="left" w:pos="480"/>
              </w:tabs>
              <w:spacing w:before="3" w:line="245"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parts of</w:t>
            </w:r>
            <w:r w:rsidRPr="00DB1E28">
              <w:rPr>
                <w:spacing w:val="-2"/>
                <w:sz w:val="20"/>
              </w:rPr>
              <w:t xml:space="preserve"> </w:t>
            </w:r>
            <w:r w:rsidRPr="00DB1E28">
              <w:rPr>
                <w:sz w:val="20"/>
              </w:rPr>
              <w:t>the</w:t>
            </w:r>
            <w:r w:rsidRPr="00DB1E28">
              <w:rPr>
                <w:spacing w:val="-2"/>
                <w:sz w:val="20"/>
              </w:rPr>
              <w:t xml:space="preserve"> </w:t>
            </w:r>
            <w:r w:rsidRPr="00DB1E28">
              <w:rPr>
                <w:sz w:val="20"/>
              </w:rPr>
              <w:t>plant</w:t>
            </w:r>
            <w:r w:rsidRPr="00DB1E28">
              <w:rPr>
                <w:spacing w:val="-1"/>
                <w:sz w:val="20"/>
              </w:rPr>
              <w:t xml:space="preserve"> </w:t>
            </w:r>
            <w:r w:rsidRPr="00DB1E28">
              <w:rPr>
                <w:sz w:val="20"/>
              </w:rPr>
              <w:t>or</w:t>
            </w:r>
            <w:r w:rsidRPr="00DB1E28">
              <w:rPr>
                <w:spacing w:val="-2"/>
                <w:sz w:val="20"/>
              </w:rPr>
              <w:t xml:space="preserve"> </w:t>
            </w:r>
            <w:r w:rsidRPr="00DB1E28">
              <w:rPr>
                <w:sz w:val="20"/>
              </w:rPr>
              <w:t>work</w:t>
            </w:r>
            <w:r w:rsidRPr="00DB1E28">
              <w:rPr>
                <w:spacing w:val="-1"/>
                <w:sz w:val="20"/>
              </w:rPr>
              <w:t xml:space="preserve"> </w:t>
            </w:r>
            <w:r w:rsidRPr="00DB1E28">
              <w:rPr>
                <w:sz w:val="20"/>
              </w:rPr>
              <w:t>pieces</w:t>
            </w:r>
            <w:r w:rsidRPr="00DB1E28">
              <w:rPr>
                <w:spacing w:val="-1"/>
                <w:sz w:val="20"/>
              </w:rPr>
              <w:t xml:space="preserve"> </w:t>
            </w:r>
            <w:r w:rsidRPr="00DB1E28">
              <w:rPr>
                <w:sz w:val="20"/>
              </w:rPr>
              <w:t>disintegrating?</w:t>
            </w:r>
          </w:p>
          <w:p w14:paraId="29ACD711" w14:textId="77777777" w:rsidR="0031551A" w:rsidRPr="00DB1E28" w:rsidRDefault="0031551A" w:rsidP="00CF4BF4">
            <w:pPr>
              <w:pStyle w:val="TableParagraph"/>
              <w:numPr>
                <w:ilvl w:val="0"/>
                <w:numId w:val="27"/>
              </w:numPr>
              <w:tabs>
                <w:tab w:val="left" w:pos="479"/>
                <w:tab w:val="left" w:pos="480"/>
              </w:tabs>
              <w:spacing w:before="0" w:line="244" w:lineRule="exact"/>
              <w:jc w:val="both"/>
              <w:rPr>
                <w:sz w:val="20"/>
              </w:rPr>
            </w:pPr>
            <w:r w:rsidRPr="00DB1E28">
              <w:rPr>
                <w:sz w:val="20"/>
              </w:rPr>
              <w:t>work</w:t>
            </w:r>
            <w:r w:rsidRPr="00DB1E28">
              <w:rPr>
                <w:spacing w:val="-3"/>
                <w:sz w:val="20"/>
              </w:rPr>
              <w:t xml:space="preserve"> </w:t>
            </w:r>
            <w:r w:rsidRPr="00DB1E28">
              <w:rPr>
                <w:sz w:val="20"/>
              </w:rPr>
              <w:t>pieces</w:t>
            </w:r>
            <w:r w:rsidRPr="00DB1E28">
              <w:rPr>
                <w:spacing w:val="-1"/>
                <w:sz w:val="20"/>
              </w:rPr>
              <w:t xml:space="preserve"> </w:t>
            </w:r>
            <w:r w:rsidRPr="00DB1E28">
              <w:rPr>
                <w:sz w:val="20"/>
              </w:rPr>
              <w:t>being</w:t>
            </w:r>
            <w:r w:rsidRPr="00DB1E28">
              <w:rPr>
                <w:spacing w:val="-2"/>
                <w:sz w:val="20"/>
              </w:rPr>
              <w:t xml:space="preserve"> </w:t>
            </w:r>
            <w:r w:rsidRPr="00DB1E28">
              <w:rPr>
                <w:sz w:val="20"/>
              </w:rPr>
              <w:t>ejected?</w:t>
            </w:r>
          </w:p>
          <w:p w14:paraId="66C3818A" w14:textId="77777777" w:rsidR="0031551A" w:rsidRPr="00DB1E28" w:rsidRDefault="0031551A" w:rsidP="00CF4BF4">
            <w:pPr>
              <w:pStyle w:val="TableParagraph"/>
              <w:numPr>
                <w:ilvl w:val="0"/>
                <w:numId w:val="27"/>
              </w:numPr>
              <w:tabs>
                <w:tab w:val="left" w:pos="479"/>
                <w:tab w:val="left" w:pos="480"/>
              </w:tabs>
              <w:spacing w:before="0" w:line="242" w:lineRule="exact"/>
              <w:jc w:val="both"/>
              <w:rPr>
                <w:sz w:val="20"/>
              </w:rPr>
            </w:pPr>
            <w:r w:rsidRPr="00DB1E28">
              <w:rPr>
                <w:sz w:val="20"/>
              </w:rPr>
              <w:t>mobility</w:t>
            </w:r>
            <w:r w:rsidRPr="00DB1E28">
              <w:rPr>
                <w:spacing w:val="-2"/>
                <w:sz w:val="20"/>
              </w:rPr>
              <w:t xml:space="preserve"> </w:t>
            </w:r>
            <w:r w:rsidRPr="00DB1E28">
              <w:rPr>
                <w:sz w:val="20"/>
              </w:rPr>
              <w:t>of</w:t>
            </w:r>
            <w:r w:rsidRPr="00DB1E28">
              <w:rPr>
                <w:spacing w:val="-3"/>
                <w:sz w:val="20"/>
              </w:rPr>
              <w:t xml:space="preserve"> </w:t>
            </w:r>
            <w:r w:rsidRPr="00DB1E28">
              <w:rPr>
                <w:sz w:val="20"/>
              </w:rPr>
              <w:t>the</w:t>
            </w:r>
            <w:r w:rsidRPr="00DB1E28">
              <w:rPr>
                <w:spacing w:val="-1"/>
                <w:sz w:val="20"/>
              </w:rPr>
              <w:t xml:space="preserve"> </w:t>
            </w:r>
            <w:r w:rsidRPr="00DB1E28">
              <w:rPr>
                <w:sz w:val="20"/>
              </w:rPr>
              <w:t>plant?</w:t>
            </w:r>
          </w:p>
          <w:p w14:paraId="754D6737" w14:textId="77777777" w:rsidR="0031551A" w:rsidRPr="00DB1E28" w:rsidRDefault="0031551A" w:rsidP="00CF4BF4">
            <w:pPr>
              <w:pStyle w:val="TableParagraph"/>
              <w:numPr>
                <w:ilvl w:val="0"/>
                <w:numId w:val="27"/>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79" w:type="dxa"/>
            <w:tcBorders>
              <w:top w:val="single" w:sz="2" w:space="0" w:color="BEBEBE"/>
              <w:bottom w:val="single" w:sz="2" w:space="0" w:color="BEBEBE"/>
            </w:tcBorders>
          </w:tcPr>
          <w:p w14:paraId="357DB240" w14:textId="77777777" w:rsidR="0031551A" w:rsidRPr="00DB1E28" w:rsidRDefault="0031551A" w:rsidP="0031551A">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322C1219"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04C89087" w14:textId="77777777" w:rsidTr="00EB14E7">
        <w:trPr>
          <w:trHeight w:val="626"/>
        </w:trPr>
        <w:tc>
          <w:tcPr>
            <w:tcW w:w="7732" w:type="dxa"/>
            <w:tcBorders>
              <w:top w:val="single" w:sz="2" w:space="0" w:color="BEBEBE"/>
              <w:bottom w:val="single" w:sz="2" w:space="0" w:color="BEBEBE"/>
            </w:tcBorders>
          </w:tcPr>
          <w:p w14:paraId="429D2A0E" w14:textId="77777777" w:rsidR="0031551A" w:rsidRPr="00DB1E28" w:rsidRDefault="0031551A" w:rsidP="0031551A">
            <w:pPr>
              <w:pStyle w:val="TableParagraph"/>
              <w:ind w:left="122"/>
              <w:jc w:val="both"/>
              <w:rPr>
                <w:b/>
                <w:sz w:val="20"/>
              </w:rPr>
            </w:pPr>
            <w:r w:rsidRPr="00DB1E28">
              <w:rPr>
                <w:b/>
                <w:color w:val="135B85"/>
                <w:sz w:val="20"/>
              </w:rPr>
              <w:t>High</w:t>
            </w:r>
            <w:r w:rsidRPr="00DB1E28">
              <w:rPr>
                <w:b/>
                <w:color w:val="135B85"/>
                <w:spacing w:val="-3"/>
                <w:sz w:val="20"/>
              </w:rPr>
              <w:t xml:space="preserve"> </w:t>
            </w:r>
            <w:r w:rsidRPr="00DB1E28">
              <w:rPr>
                <w:b/>
                <w:color w:val="135B85"/>
                <w:sz w:val="20"/>
              </w:rPr>
              <w:t>Pressure</w:t>
            </w:r>
            <w:r w:rsidRPr="00DB1E28">
              <w:rPr>
                <w:b/>
                <w:color w:val="135B85"/>
                <w:spacing w:val="-3"/>
                <w:sz w:val="20"/>
              </w:rPr>
              <w:t xml:space="preserve"> </w:t>
            </w:r>
            <w:r w:rsidRPr="00DB1E28">
              <w:rPr>
                <w:b/>
                <w:color w:val="135B85"/>
                <w:sz w:val="20"/>
              </w:rPr>
              <w:t>Fluid</w:t>
            </w:r>
          </w:p>
        </w:tc>
        <w:tc>
          <w:tcPr>
            <w:tcW w:w="679" w:type="dxa"/>
            <w:tcBorders>
              <w:top w:val="single" w:sz="2" w:space="0" w:color="BEBEBE"/>
              <w:bottom w:val="single" w:sz="2" w:space="0" w:color="BEBEBE"/>
            </w:tcBorders>
          </w:tcPr>
          <w:p w14:paraId="226322B8" w14:textId="77777777" w:rsidR="0031551A" w:rsidRPr="00DB1E28" w:rsidRDefault="0031551A" w:rsidP="0031551A">
            <w:pPr>
              <w:pStyle w:val="TableParagraph"/>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5037B932" w14:textId="77777777" w:rsidR="0031551A" w:rsidRPr="00DB1E28" w:rsidRDefault="0031551A" w:rsidP="0031551A">
            <w:pPr>
              <w:pStyle w:val="TableParagraph"/>
              <w:ind w:left="170"/>
              <w:jc w:val="both"/>
              <w:rPr>
                <w:b/>
                <w:sz w:val="20"/>
              </w:rPr>
            </w:pPr>
            <w:r w:rsidRPr="00DB1E28">
              <w:rPr>
                <w:b/>
                <w:color w:val="135B85"/>
                <w:sz w:val="20"/>
              </w:rPr>
              <w:t>No</w:t>
            </w:r>
          </w:p>
        </w:tc>
      </w:tr>
      <w:tr w:rsidR="0031551A" w:rsidRPr="00DB1E28" w14:paraId="28F25DDC" w14:textId="77777777" w:rsidTr="00EB14E7">
        <w:trPr>
          <w:trHeight w:val="854"/>
        </w:trPr>
        <w:tc>
          <w:tcPr>
            <w:tcW w:w="7732" w:type="dxa"/>
            <w:tcBorders>
              <w:top w:val="single" w:sz="2" w:space="0" w:color="BEBEBE"/>
              <w:bottom w:val="single" w:sz="2" w:space="0" w:color="BEBEBE"/>
            </w:tcBorders>
          </w:tcPr>
          <w:p w14:paraId="1D5D4AF6"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w:t>
            </w:r>
            <w:r w:rsidRPr="00DB1E28">
              <w:rPr>
                <w:spacing w:val="-1"/>
                <w:sz w:val="20"/>
              </w:rPr>
              <w:t xml:space="preserve"> </w:t>
            </w:r>
            <w:r w:rsidRPr="00DB1E28">
              <w:rPr>
                <w:sz w:val="20"/>
              </w:rPr>
              <w:t>come</w:t>
            </w:r>
            <w:r w:rsidRPr="00DB1E28">
              <w:rPr>
                <w:spacing w:val="-1"/>
                <w:sz w:val="20"/>
              </w:rPr>
              <w:t xml:space="preserve"> </w:t>
            </w:r>
            <w:r w:rsidRPr="00DB1E28">
              <w:rPr>
                <w:sz w:val="20"/>
              </w:rPr>
              <w:t>into</w:t>
            </w:r>
            <w:r w:rsidRPr="00DB1E28">
              <w:rPr>
                <w:spacing w:val="-2"/>
                <w:sz w:val="20"/>
              </w:rPr>
              <w:t xml:space="preserve"> </w:t>
            </w:r>
            <w:r w:rsidRPr="00DB1E28">
              <w:rPr>
                <w:sz w:val="20"/>
              </w:rPr>
              <w:t>contact</w:t>
            </w:r>
            <w:r w:rsidRPr="00DB1E28">
              <w:rPr>
                <w:spacing w:val="-3"/>
                <w:sz w:val="20"/>
              </w:rPr>
              <w:t xml:space="preserve"> </w:t>
            </w:r>
            <w:r w:rsidRPr="00DB1E28">
              <w:rPr>
                <w:sz w:val="20"/>
              </w:rPr>
              <w:t>with</w:t>
            </w:r>
            <w:r w:rsidRPr="00DB1E28">
              <w:rPr>
                <w:spacing w:val="-2"/>
                <w:sz w:val="20"/>
              </w:rPr>
              <w:t xml:space="preserve"> </w:t>
            </w:r>
            <w:r w:rsidRPr="00DB1E28">
              <w:rPr>
                <w:sz w:val="20"/>
              </w:rPr>
              <w:t>fluids</w:t>
            </w:r>
            <w:r w:rsidRPr="00DB1E28">
              <w:rPr>
                <w:spacing w:val="-2"/>
                <w:sz w:val="20"/>
              </w:rPr>
              <w:t xml:space="preserve"> </w:t>
            </w:r>
            <w:r w:rsidRPr="00DB1E28">
              <w:rPr>
                <w:sz w:val="20"/>
              </w:rPr>
              <w:t>under</w:t>
            </w:r>
            <w:r w:rsidRPr="00DB1E28">
              <w:rPr>
                <w:spacing w:val="-3"/>
                <w:sz w:val="20"/>
              </w:rPr>
              <w:t xml:space="preserve"> </w:t>
            </w:r>
            <w:r w:rsidRPr="00DB1E28">
              <w:rPr>
                <w:sz w:val="20"/>
              </w:rPr>
              <w:t>high pressure,</w:t>
            </w:r>
            <w:r w:rsidRPr="00DB1E28">
              <w:rPr>
                <w:spacing w:val="-3"/>
                <w:sz w:val="20"/>
              </w:rPr>
              <w:t xml:space="preserve"> </w:t>
            </w:r>
            <w:r w:rsidRPr="00DB1E28">
              <w:rPr>
                <w:sz w:val="20"/>
              </w:rPr>
              <w:t>due</w:t>
            </w:r>
            <w:r w:rsidRPr="00DB1E28">
              <w:rPr>
                <w:spacing w:val="-1"/>
                <w:sz w:val="20"/>
              </w:rPr>
              <w:t xml:space="preserve"> </w:t>
            </w:r>
            <w:r w:rsidRPr="00DB1E28">
              <w:rPr>
                <w:sz w:val="20"/>
              </w:rPr>
              <w:t>to plant</w:t>
            </w:r>
            <w:r w:rsidRPr="00DB1E28">
              <w:rPr>
                <w:spacing w:val="-3"/>
                <w:sz w:val="20"/>
              </w:rPr>
              <w:t xml:space="preserve"> </w:t>
            </w:r>
            <w:r w:rsidRPr="00DB1E28">
              <w:rPr>
                <w:sz w:val="20"/>
              </w:rPr>
              <w:t>failure or</w:t>
            </w:r>
            <w:r w:rsidRPr="00DB1E28">
              <w:rPr>
                <w:spacing w:val="-52"/>
                <w:sz w:val="20"/>
              </w:rPr>
              <w:t xml:space="preserve"> </w:t>
            </w:r>
            <w:r w:rsidRPr="00DB1E28">
              <w:rPr>
                <w:sz w:val="20"/>
              </w:rPr>
              <w:t>misuse</w:t>
            </w:r>
            <w:r w:rsidRPr="00DB1E28">
              <w:rPr>
                <w:spacing w:val="-2"/>
                <w:sz w:val="20"/>
              </w:rPr>
              <w:t xml:space="preserve"> </w:t>
            </w:r>
            <w:r w:rsidRPr="00DB1E28">
              <w:rPr>
                <w:sz w:val="20"/>
              </w:rPr>
              <w:t>of</w:t>
            </w:r>
            <w:r w:rsidRPr="00DB1E28">
              <w:rPr>
                <w:spacing w:val="-1"/>
                <w:sz w:val="20"/>
              </w:rPr>
              <w:t xml:space="preserve"> </w:t>
            </w:r>
            <w:r w:rsidRPr="00DB1E28">
              <w:rPr>
                <w:sz w:val="20"/>
              </w:rPr>
              <w:t>the</w:t>
            </w:r>
            <w:r w:rsidRPr="00DB1E28">
              <w:rPr>
                <w:spacing w:val="-1"/>
                <w:sz w:val="20"/>
              </w:rPr>
              <w:t xml:space="preserve"> </w:t>
            </w:r>
            <w:r w:rsidRPr="00DB1E28">
              <w:rPr>
                <w:sz w:val="20"/>
              </w:rPr>
              <w:t>plant?</w:t>
            </w:r>
          </w:p>
        </w:tc>
        <w:tc>
          <w:tcPr>
            <w:tcW w:w="679" w:type="dxa"/>
            <w:tcBorders>
              <w:top w:val="single" w:sz="2" w:space="0" w:color="BEBEBE"/>
              <w:bottom w:val="single" w:sz="2" w:space="0" w:color="BEBEBE"/>
            </w:tcBorders>
          </w:tcPr>
          <w:p w14:paraId="1F117086" w14:textId="77777777" w:rsidR="0031551A" w:rsidRPr="00DB1E28" w:rsidRDefault="0031551A" w:rsidP="0031551A">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7B167E25"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4B29DAB3" w14:textId="77777777" w:rsidTr="00EB14E7">
        <w:trPr>
          <w:trHeight w:val="626"/>
        </w:trPr>
        <w:tc>
          <w:tcPr>
            <w:tcW w:w="7732" w:type="dxa"/>
            <w:tcBorders>
              <w:top w:val="single" w:sz="2" w:space="0" w:color="BEBEBE"/>
              <w:bottom w:val="single" w:sz="2" w:space="0" w:color="BEBEBE"/>
            </w:tcBorders>
          </w:tcPr>
          <w:p w14:paraId="750783AE" w14:textId="77777777" w:rsidR="0031551A" w:rsidRPr="00DB1E28" w:rsidRDefault="0031551A" w:rsidP="0031551A">
            <w:pPr>
              <w:pStyle w:val="TableParagraph"/>
              <w:spacing w:before="170"/>
              <w:ind w:left="122"/>
              <w:jc w:val="both"/>
              <w:rPr>
                <w:b/>
                <w:sz w:val="20"/>
              </w:rPr>
            </w:pPr>
            <w:r w:rsidRPr="00DB1E28">
              <w:rPr>
                <w:b/>
                <w:color w:val="135B85"/>
                <w:sz w:val="20"/>
              </w:rPr>
              <w:t>Electrical</w:t>
            </w:r>
          </w:p>
        </w:tc>
        <w:tc>
          <w:tcPr>
            <w:tcW w:w="679" w:type="dxa"/>
            <w:tcBorders>
              <w:top w:val="single" w:sz="2" w:space="0" w:color="BEBEBE"/>
              <w:bottom w:val="single" w:sz="2" w:space="0" w:color="BEBEBE"/>
            </w:tcBorders>
          </w:tcPr>
          <w:p w14:paraId="3C53A458" w14:textId="77777777" w:rsidR="0031551A" w:rsidRPr="00DB1E28" w:rsidRDefault="0031551A" w:rsidP="0031551A">
            <w:pPr>
              <w:pStyle w:val="TableParagraph"/>
              <w:spacing w:before="170"/>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6FD4A0CD" w14:textId="77777777" w:rsidR="0031551A" w:rsidRPr="00DB1E28" w:rsidRDefault="0031551A" w:rsidP="0031551A">
            <w:pPr>
              <w:pStyle w:val="TableParagraph"/>
              <w:spacing w:before="170"/>
              <w:ind w:left="170"/>
              <w:jc w:val="both"/>
              <w:rPr>
                <w:b/>
                <w:sz w:val="20"/>
              </w:rPr>
            </w:pPr>
            <w:r w:rsidRPr="00DB1E28">
              <w:rPr>
                <w:b/>
                <w:color w:val="135B85"/>
                <w:sz w:val="20"/>
              </w:rPr>
              <w:t>No</w:t>
            </w:r>
          </w:p>
        </w:tc>
      </w:tr>
      <w:tr w:rsidR="0031551A" w:rsidRPr="00DB1E28" w14:paraId="16A2ED51" w14:textId="77777777" w:rsidTr="00EB14E7">
        <w:trPr>
          <w:trHeight w:val="2695"/>
        </w:trPr>
        <w:tc>
          <w:tcPr>
            <w:tcW w:w="7732" w:type="dxa"/>
            <w:tcBorders>
              <w:top w:val="single" w:sz="2" w:space="0" w:color="BEBEBE"/>
              <w:bottom w:val="single" w:sz="2" w:space="0" w:color="BEBEBE"/>
            </w:tcBorders>
          </w:tcPr>
          <w:p w14:paraId="1FB7D32E"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1"/>
                <w:sz w:val="20"/>
              </w:rPr>
              <w:t xml:space="preserve"> </w:t>
            </w:r>
            <w:r w:rsidRPr="00DB1E28">
              <w:rPr>
                <w:sz w:val="20"/>
              </w:rPr>
              <w:t>injured</w:t>
            </w:r>
            <w:r w:rsidRPr="00DB1E28">
              <w:rPr>
                <w:spacing w:val="-2"/>
                <w:sz w:val="20"/>
              </w:rPr>
              <w:t xml:space="preserve"> </w:t>
            </w:r>
            <w:r w:rsidRPr="00DB1E28">
              <w:rPr>
                <w:sz w:val="20"/>
              </w:rPr>
              <w:t>by</w:t>
            </w:r>
            <w:r w:rsidRPr="00DB1E28">
              <w:rPr>
                <w:spacing w:val="-2"/>
                <w:sz w:val="20"/>
              </w:rPr>
              <w:t xml:space="preserve"> </w:t>
            </w:r>
            <w:r w:rsidRPr="00DB1E28">
              <w:rPr>
                <w:sz w:val="20"/>
              </w:rPr>
              <w:t>electrical</w:t>
            </w:r>
            <w:r w:rsidRPr="00DB1E28">
              <w:rPr>
                <w:spacing w:val="-1"/>
                <w:sz w:val="20"/>
              </w:rPr>
              <w:t xml:space="preserve"> </w:t>
            </w:r>
            <w:r w:rsidRPr="00DB1E28">
              <w:rPr>
                <w:sz w:val="20"/>
              </w:rPr>
              <w:t>shock</w:t>
            </w:r>
            <w:r w:rsidRPr="00DB1E28">
              <w:rPr>
                <w:spacing w:val="-2"/>
                <w:sz w:val="20"/>
              </w:rPr>
              <w:t xml:space="preserve"> </w:t>
            </w:r>
            <w:r w:rsidRPr="00DB1E28">
              <w:rPr>
                <w:sz w:val="20"/>
              </w:rPr>
              <w:t>or</w:t>
            </w:r>
            <w:r w:rsidRPr="00DB1E28">
              <w:rPr>
                <w:spacing w:val="-2"/>
                <w:sz w:val="20"/>
              </w:rPr>
              <w:t xml:space="preserve"> </w:t>
            </w:r>
            <w:r w:rsidRPr="00DB1E28">
              <w:rPr>
                <w:sz w:val="20"/>
              </w:rPr>
              <w:t>burnt</w:t>
            </w:r>
            <w:r w:rsidRPr="00DB1E28">
              <w:rPr>
                <w:spacing w:val="-2"/>
                <w:sz w:val="20"/>
              </w:rPr>
              <w:t xml:space="preserve"> </w:t>
            </w:r>
            <w:r w:rsidRPr="00DB1E28">
              <w:rPr>
                <w:sz w:val="20"/>
              </w:rPr>
              <w:t>due</w:t>
            </w:r>
            <w:r w:rsidRPr="00DB1E28">
              <w:rPr>
                <w:spacing w:val="-1"/>
                <w:sz w:val="20"/>
              </w:rPr>
              <w:t xml:space="preserve"> </w:t>
            </w:r>
            <w:r w:rsidRPr="00DB1E28">
              <w:rPr>
                <w:sz w:val="20"/>
              </w:rPr>
              <w:t>to:</w:t>
            </w:r>
          </w:p>
          <w:p w14:paraId="6A2D507E" w14:textId="77777777" w:rsidR="0031551A" w:rsidRPr="00DB1E28" w:rsidRDefault="0031551A" w:rsidP="00CF4BF4">
            <w:pPr>
              <w:pStyle w:val="TableParagraph"/>
              <w:numPr>
                <w:ilvl w:val="0"/>
                <w:numId w:val="26"/>
              </w:numPr>
              <w:tabs>
                <w:tab w:val="left" w:pos="479"/>
                <w:tab w:val="left" w:pos="480"/>
              </w:tabs>
              <w:spacing w:before="122" w:line="245"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3"/>
                <w:sz w:val="20"/>
              </w:rPr>
              <w:t xml:space="preserve"> </w:t>
            </w:r>
            <w:r w:rsidRPr="00DB1E28">
              <w:rPr>
                <w:sz w:val="20"/>
              </w:rPr>
              <w:t>contacting</w:t>
            </w:r>
            <w:r w:rsidRPr="00DB1E28">
              <w:rPr>
                <w:spacing w:val="-3"/>
                <w:sz w:val="20"/>
              </w:rPr>
              <w:t xml:space="preserve"> </w:t>
            </w:r>
            <w:r w:rsidRPr="00DB1E28">
              <w:rPr>
                <w:sz w:val="20"/>
              </w:rPr>
              <w:t>live</w:t>
            </w:r>
            <w:r w:rsidRPr="00DB1E28">
              <w:rPr>
                <w:spacing w:val="-1"/>
                <w:sz w:val="20"/>
              </w:rPr>
              <w:t xml:space="preserve"> </w:t>
            </w:r>
            <w:r w:rsidRPr="00DB1E28">
              <w:rPr>
                <w:sz w:val="20"/>
              </w:rPr>
              <w:t>electrical</w:t>
            </w:r>
            <w:r w:rsidRPr="00DB1E28">
              <w:rPr>
                <w:spacing w:val="-4"/>
                <w:sz w:val="20"/>
              </w:rPr>
              <w:t xml:space="preserve"> </w:t>
            </w:r>
            <w:r w:rsidRPr="00DB1E28">
              <w:rPr>
                <w:sz w:val="20"/>
              </w:rPr>
              <w:t>conductors?</w:t>
            </w:r>
          </w:p>
          <w:p w14:paraId="6775E83C"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working</w:t>
            </w:r>
            <w:r w:rsidRPr="00DB1E28">
              <w:rPr>
                <w:spacing w:val="-1"/>
                <w:sz w:val="20"/>
              </w:rPr>
              <w:t xml:space="preserve"> </w:t>
            </w:r>
            <w:r w:rsidRPr="00DB1E28">
              <w:rPr>
                <w:sz w:val="20"/>
              </w:rPr>
              <w:t>in</w:t>
            </w:r>
            <w:r w:rsidRPr="00DB1E28">
              <w:rPr>
                <w:spacing w:val="-2"/>
                <w:sz w:val="20"/>
              </w:rPr>
              <w:t xml:space="preserve"> </w:t>
            </w:r>
            <w:r w:rsidRPr="00DB1E28">
              <w:rPr>
                <w:sz w:val="20"/>
              </w:rPr>
              <w:t>close</w:t>
            </w:r>
            <w:r w:rsidRPr="00DB1E28">
              <w:rPr>
                <w:spacing w:val="-3"/>
                <w:sz w:val="20"/>
              </w:rPr>
              <w:t xml:space="preserve"> </w:t>
            </w:r>
            <w:r w:rsidRPr="00DB1E28">
              <w:rPr>
                <w:sz w:val="20"/>
              </w:rPr>
              <w:t>proximity</w:t>
            </w:r>
            <w:r w:rsidRPr="00DB1E28">
              <w:rPr>
                <w:spacing w:val="-1"/>
                <w:sz w:val="20"/>
              </w:rPr>
              <w:t xml:space="preserve"> </w:t>
            </w:r>
            <w:r w:rsidRPr="00DB1E28">
              <w:rPr>
                <w:sz w:val="20"/>
              </w:rPr>
              <w:t>to</w:t>
            </w:r>
            <w:r w:rsidRPr="00DB1E28">
              <w:rPr>
                <w:spacing w:val="-3"/>
                <w:sz w:val="20"/>
              </w:rPr>
              <w:t xml:space="preserve"> </w:t>
            </w:r>
            <w:r w:rsidRPr="00DB1E28">
              <w:rPr>
                <w:sz w:val="20"/>
              </w:rPr>
              <w:t>electrical</w:t>
            </w:r>
            <w:r w:rsidRPr="00DB1E28">
              <w:rPr>
                <w:spacing w:val="-3"/>
                <w:sz w:val="20"/>
              </w:rPr>
              <w:t xml:space="preserve"> </w:t>
            </w:r>
            <w:r w:rsidRPr="00DB1E28">
              <w:rPr>
                <w:sz w:val="20"/>
              </w:rPr>
              <w:t>conductors?</w:t>
            </w:r>
          </w:p>
          <w:p w14:paraId="315B264E"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overload</w:t>
            </w:r>
            <w:r w:rsidRPr="00DB1E28">
              <w:rPr>
                <w:spacing w:val="-3"/>
                <w:sz w:val="20"/>
              </w:rPr>
              <w:t xml:space="preserve"> </w:t>
            </w:r>
            <w:r w:rsidRPr="00DB1E28">
              <w:rPr>
                <w:sz w:val="20"/>
              </w:rPr>
              <w:t>of</w:t>
            </w:r>
            <w:r w:rsidRPr="00DB1E28">
              <w:rPr>
                <w:spacing w:val="-1"/>
                <w:sz w:val="20"/>
              </w:rPr>
              <w:t xml:space="preserve"> </w:t>
            </w:r>
            <w:r w:rsidRPr="00DB1E28">
              <w:rPr>
                <w:sz w:val="20"/>
              </w:rPr>
              <w:t>electrical</w:t>
            </w:r>
            <w:r w:rsidRPr="00DB1E28">
              <w:rPr>
                <w:spacing w:val="-3"/>
                <w:sz w:val="20"/>
              </w:rPr>
              <w:t xml:space="preserve"> </w:t>
            </w:r>
            <w:r w:rsidRPr="00DB1E28">
              <w:rPr>
                <w:sz w:val="20"/>
              </w:rPr>
              <w:t>circuits?</w:t>
            </w:r>
          </w:p>
          <w:p w14:paraId="10D95661"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damaged</w:t>
            </w:r>
            <w:r w:rsidRPr="00DB1E28">
              <w:rPr>
                <w:spacing w:val="-4"/>
                <w:sz w:val="20"/>
              </w:rPr>
              <w:t xml:space="preserve"> </w:t>
            </w:r>
            <w:r w:rsidRPr="00DB1E28">
              <w:rPr>
                <w:sz w:val="20"/>
              </w:rPr>
              <w:t>or</w:t>
            </w:r>
            <w:r w:rsidRPr="00DB1E28">
              <w:rPr>
                <w:spacing w:val="-2"/>
                <w:sz w:val="20"/>
              </w:rPr>
              <w:t xml:space="preserve"> </w:t>
            </w:r>
            <w:r w:rsidRPr="00DB1E28">
              <w:rPr>
                <w:sz w:val="20"/>
              </w:rPr>
              <w:t>poorly</w:t>
            </w:r>
            <w:r w:rsidRPr="00DB1E28">
              <w:rPr>
                <w:spacing w:val="-3"/>
                <w:sz w:val="20"/>
              </w:rPr>
              <w:t xml:space="preserve"> </w:t>
            </w:r>
            <w:r w:rsidRPr="00DB1E28">
              <w:rPr>
                <w:sz w:val="20"/>
              </w:rPr>
              <w:t>maintained</w:t>
            </w:r>
            <w:r w:rsidRPr="00DB1E28">
              <w:rPr>
                <w:spacing w:val="-1"/>
                <w:sz w:val="20"/>
              </w:rPr>
              <w:t xml:space="preserve"> </w:t>
            </w:r>
            <w:r w:rsidRPr="00DB1E28">
              <w:rPr>
                <w:sz w:val="20"/>
              </w:rPr>
              <w:t>electrical</w:t>
            </w:r>
            <w:r w:rsidRPr="00DB1E28">
              <w:rPr>
                <w:spacing w:val="-2"/>
                <w:sz w:val="20"/>
              </w:rPr>
              <w:t xml:space="preserve"> </w:t>
            </w:r>
            <w:r w:rsidRPr="00DB1E28">
              <w:rPr>
                <w:sz w:val="20"/>
              </w:rPr>
              <w:t>leads</w:t>
            </w:r>
            <w:r w:rsidRPr="00DB1E28">
              <w:rPr>
                <w:spacing w:val="-3"/>
                <w:sz w:val="20"/>
              </w:rPr>
              <w:t xml:space="preserve"> </w:t>
            </w:r>
            <w:r w:rsidRPr="00DB1E28">
              <w:rPr>
                <w:sz w:val="20"/>
              </w:rPr>
              <w:t>and</w:t>
            </w:r>
            <w:r w:rsidRPr="00DB1E28">
              <w:rPr>
                <w:spacing w:val="-3"/>
                <w:sz w:val="20"/>
              </w:rPr>
              <w:t xml:space="preserve"> </w:t>
            </w:r>
            <w:r w:rsidRPr="00DB1E28">
              <w:rPr>
                <w:sz w:val="20"/>
              </w:rPr>
              <w:t>cables?</w:t>
            </w:r>
          </w:p>
          <w:p w14:paraId="7CD38B1F" w14:textId="77777777" w:rsidR="0031551A" w:rsidRPr="00DB1E28" w:rsidRDefault="0031551A" w:rsidP="00CF4BF4">
            <w:pPr>
              <w:pStyle w:val="TableParagraph"/>
              <w:numPr>
                <w:ilvl w:val="0"/>
                <w:numId w:val="26"/>
              </w:numPr>
              <w:tabs>
                <w:tab w:val="left" w:pos="479"/>
                <w:tab w:val="left" w:pos="480"/>
              </w:tabs>
              <w:spacing w:before="0" w:line="242" w:lineRule="exact"/>
              <w:jc w:val="both"/>
              <w:rPr>
                <w:sz w:val="20"/>
              </w:rPr>
            </w:pPr>
            <w:r w:rsidRPr="00DB1E28">
              <w:rPr>
                <w:sz w:val="20"/>
              </w:rPr>
              <w:t>damaged</w:t>
            </w:r>
            <w:r w:rsidRPr="00DB1E28">
              <w:rPr>
                <w:spacing w:val="-4"/>
                <w:sz w:val="20"/>
              </w:rPr>
              <w:t xml:space="preserve"> </w:t>
            </w:r>
            <w:r w:rsidRPr="00DB1E28">
              <w:rPr>
                <w:sz w:val="20"/>
              </w:rPr>
              <w:t>electrical</w:t>
            </w:r>
            <w:r w:rsidRPr="00DB1E28">
              <w:rPr>
                <w:spacing w:val="-3"/>
                <w:sz w:val="20"/>
              </w:rPr>
              <w:t xml:space="preserve"> </w:t>
            </w:r>
            <w:r w:rsidRPr="00DB1E28">
              <w:rPr>
                <w:sz w:val="20"/>
              </w:rPr>
              <w:t>switches?</w:t>
            </w:r>
          </w:p>
          <w:p w14:paraId="5A8D13D4"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water</w:t>
            </w:r>
            <w:r w:rsidRPr="00DB1E28">
              <w:rPr>
                <w:spacing w:val="-3"/>
                <w:sz w:val="20"/>
              </w:rPr>
              <w:t xml:space="preserve"> </w:t>
            </w:r>
            <w:r w:rsidRPr="00DB1E28">
              <w:rPr>
                <w:sz w:val="20"/>
              </w:rPr>
              <w:t>near</w:t>
            </w:r>
            <w:r w:rsidRPr="00DB1E28">
              <w:rPr>
                <w:spacing w:val="-2"/>
                <w:sz w:val="20"/>
              </w:rPr>
              <w:t xml:space="preserve"> </w:t>
            </w:r>
            <w:r w:rsidRPr="00DB1E28">
              <w:rPr>
                <w:sz w:val="20"/>
              </w:rPr>
              <w:t>electrical</w:t>
            </w:r>
            <w:r w:rsidRPr="00DB1E28">
              <w:rPr>
                <w:spacing w:val="-4"/>
                <w:sz w:val="20"/>
              </w:rPr>
              <w:t xml:space="preserve"> </w:t>
            </w:r>
            <w:r w:rsidRPr="00DB1E28">
              <w:rPr>
                <w:sz w:val="20"/>
              </w:rPr>
              <w:t>equipment?</w:t>
            </w:r>
          </w:p>
          <w:p w14:paraId="713E97AF"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lack</w:t>
            </w:r>
            <w:r w:rsidRPr="00DB1E28">
              <w:rPr>
                <w:spacing w:val="-4"/>
                <w:sz w:val="20"/>
              </w:rPr>
              <w:t xml:space="preserve"> </w:t>
            </w:r>
            <w:r w:rsidRPr="00DB1E28">
              <w:rPr>
                <w:sz w:val="20"/>
              </w:rPr>
              <w:t>of</w:t>
            </w:r>
            <w:r w:rsidRPr="00DB1E28">
              <w:rPr>
                <w:spacing w:val="-4"/>
                <w:sz w:val="20"/>
              </w:rPr>
              <w:t xml:space="preserve"> </w:t>
            </w:r>
            <w:r w:rsidRPr="00DB1E28">
              <w:rPr>
                <w:sz w:val="20"/>
              </w:rPr>
              <w:t>isolation</w:t>
            </w:r>
            <w:r w:rsidRPr="00DB1E28">
              <w:rPr>
                <w:spacing w:val="-4"/>
                <w:sz w:val="20"/>
              </w:rPr>
              <w:t xml:space="preserve"> </w:t>
            </w:r>
            <w:r w:rsidRPr="00DB1E28">
              <w:rPr>
                <w:sz w:val="20"/>
              </w:rPr>
              <w:t>procedures?</w:t>
            </w:r>
          </w:p>
          <w:p w14:paraId="094E1574" w14:textId="77777777" w:rsidR="0031551A" w:rsidRPr="00DB1E28" w:rsidRDefault="0031551A" w:rsidP="00CF4BF4">
            <w:pPr>
              <w:pStyle w:val="TableParagraph"/>
              <w:numPr>
                <w:ilvl w:val="0"/>
                <w:numId w:val="26"/>
              </w:numPr>
              <w:tabs>
                <w:tab w:val="left" w:pos="479"/>
                <w:tab w:val="left" w:pos="480"/>
              </w:tabs>
              <w:spacing w:before="0" w:line="244" w:lineRule="exact"/>
              <w:jc w:val="both"/>
              <w:rPr>
                <w:sz w:val="20"/>
              </w:rPr>
            </w:pPr>
            <w:r w:rsidRPr="00DB1E28">
              <w:rPr>
                <w:sz w:val="20"/>
              </w:rPr>
              <w:t>other</w:t>
            </w:r>
            <w:r w:rsidRPr="00DB1E28">
              <w:rPr>
                <w:spacing w:val="-4"/>
                <w:sz w:val="20"/>
              </w:rPr>
              <w:t xml:space="preserve"> </w:t>
            </w:r>
            <w:r w:rsidRPr="00DB1E28">
              <w:rPr>
                <w:sz w:val="20"/>
              </w:rPr>
              <w:t>factors</w:t>
            </w:r>
            <w:r w:rsidRPr="00DB1E28">
              <w:rPr>
                <w:spacing w:val="-2"/>
                <w:sz w:val="20"/>
              </w:rPr>
              <w:t xml:space="preserve"> </w:t>
            </w:r>
            <w:r w:rsidRPr="00DB1E28">
              <w:rPr>
                <w:sz w:val="20"/>
              </w:rPr>
              <w:t>not</w:t>
            </w:r>
            <w:r w:rsidRPr="00DB1E28">
              <w:rPr>
                <w:spacing w:val="-1"/>
                <w:sz w:val="20"/>
              </w:rPr>
              <w:t xml:space="preserve"> </w:t>
            </w:r>
            <w:r w:rsidRPr="00DB1E28">
              <w:rPr>
                <w:sz w:val="20"/>
              </w:rPr>
              <w:t>mentioned?</w:t>
            </w:r>
          </w:p>
        </w:tc>
        <w:tc>
          <w:tcPr>
            <w:tcW w:w="679" w:type="dxa"/>
            <w:tcBorders>
              <w:top w:val="single" w:sz="2" w:space="0" w:color="BEBEBE"/>
              <w:bottom w:val="single" w:sz="2" w:space="0" w:color="BEBEBE"/>
            </w:tcBorders>
          </w:tcPr>
          <w:p w14:paraId="1399C6CE" w14:textId="77777777" w:rsidR="0031551A" w:rsidRPr="00DB1E28" w:rsidRDefault="0031551A" w:rsidP="0031551A">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0D6C8124"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1BCE5F0A" w14:textId="77777777" w:rsidTr="00EB14E7">
        <w:trPr>
          <w:trHeight w:val="626"/>
        </w:trPr>
        <w:tc>
          <w:tcPr>
            <w:tcW w:w="7732" w:type="dxa"/>
            <w:tcBorders>
              <w:top w:val="single" w:sz="2" w:space="0" w:color="BEBEBE"/>
              <w:bottom w:val="single" w:sz="2" w:space="0" w:color="BEBEBE"/>
            </w:tcBorders>
          </w:tcPr>
          <w:p w14:paraId="0376E87D" w14:textId="77777777" w:rsidR="0031551A" w:rsidRPr="00DB1E28" w:rsidRDefault="0031551A" w:rsidP="0031551A">
            <w:pPr>
              <w:pStyle w:val="TableParagraph"/>
              <w:spacing w:before="168"/>
              <w:ind w:left="122"/>
              <w:jc w:val="both"/>
              <w:rPr>
                <w:b/>
                <w:sz w:val="20"/>
              </w:rPr>
            </w:pPr>
            <w:r w:rsidRPr="00DB1E28">
              <w:rPr>
                <w:b/>
                <w:color w:val="135B85"/>
                <w:sz w:val="20"/>
              </w:rPr>
              <w:t>Explosion</w:t>
            </w:r>
          </w:p>
        </w:tc>
        <w:tc>
          <w:tcPr>
            <w:tcW w:w="679" w:type="dxa"/>
            <w:tcBorders>
              <w:top w:val="single" w:sz="2" w:space="0" w:color="BEBEBE"/>
              <w:bottom w:val="single" w:sz="2" w:space="0" w:color="BEBEBE"/>
            </w:tcBorders>
          </w:tcPr>
          <w:p w14:paraId="03C1AF66" w14:textId="77777777" w:rsidR="0031551A" w:rsidRPr="00DB1E28" w:rsidRDefault="0031551A" w:rsidP="0031551A">
            <w:pPr>
              <w:pStyle w:val="TableParagraph"/>
              <w:spacing w:before="168"/>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38728112" w14:textId="77777777" w:rsidR="0031551A" w:rsidRPr="00DB1E28" w:rsidRDefault="0031551A" w:rsidP="0031551A">
            <w:pPr>
              <w:pStyle w:val="TableParagraph"/>
              <w:spacing w:before="168"/>
              <w:ind w:left="170"/>
              <w:jc w:val="both"/>
              <w:rPr>
                <w:b/>
                <w:sz w:val="20"/>
              </w:rPr>
            </w:pPr>
            <w:r w:rsidRPr="00DB1E28">
              <w:rPr>
                <w:b/>
                <w:color w:val="135B85"/>
                <w:sz w:val="20"/>
              </w:rPr>
              <w:t>No</w:t>
            </w:r>
          </w:p>
        </w:tc>
      </w:tr>
      <w:tr w:rsidR="0031551A" w:rsidRPr="00DB1E28" w14:paraId="422A44F8" w14:textId="77777777" w:rsidTr="00EB14E7">
        <w:trPr>
          <w:trHeight w:val="1084"/>
        </w:trPr>
        <w:tc>
          <w:tcPr>
            <w:tcW w:w="7732" w:type="dxa"/>
            <w:tcBorders>
              <w:top w:val="single" w:sz="2" w:space="0" w:color="BEBEBE"/>
              <w:bottom w:val="single" w:sz="2" w:space="0" w:color="BEBEBE"/>
            </w:tcBorders>
          </w:tcPr>
          <w:p w14:paraId="5720D1C2" w14:textId="77777777" w:rsidR="0031551A" w:rsidRPr="00DB1E28" w:rsidRDefault="0031551A" w:rsidP="0031551A">
            <w:pPr>
              <w:pStyle w:val="TableParagraph"/>
              <w:ind w:left="122" w:right="531"/>
              <w:jc w:val="both"/>
              <w:rPr>
                <w:sz w:val="20"/>
              </w:rPr>
            </w:pPr>
            <w:r w:rsidRPr="00DB1E28">
              <w:rPr>
                <w:sz w:val="20"/>
              </w:rPr>
              <w:t>Can anyone be injured by explosion of gases, vapours, liquids, dusts or other</w:t>
            </w:r>
            <w:r w:rsidRPr="00DB1E28">
              <w:rPr>
                <w:spacing w:val="1"/>
                <w:sz w:val="20"/>
              </w:rPr>
              <w:t xml:space="preserve"> </w:t>
            </w:r>
            <w:r w:rsidRPr="00DB1E28">
              <w:rPr>
                <w:sz w:val="20"/>
              </w:rPr>
              <w:t>substances,</w:t>
            </w:r>
            <w:r w:rsidRPr="00DB1E28">
              <w:rPr>
                <w:spacing w:val="-3"/>
                <w:sz w:val="20"/>
              </w:rPr>
              <w:t xml:space="preserve"> </w:t>
            </w:r>
            <w:r w:rsidRPr="00DB1E28">
              <w:rPr>
                <w:sz w:val="20"/>
              </w:rPr>
              <w:t>triggered</w:t>
            </w:r>
            <w:r w:rsidRPr="00DB1E28">
              <w:rPr>
                <w:spacing w:val="-3"/>
                <w:sz w:val="20"/>
              </w:rPr>
              <w:t xml:space="preserve"> </w:t>
            </w:r>
            <w:r w:rsidRPr="00DB1E28">
              <w:rPr>
                <w:sz w:val="20"/>
              </w:rPr>
              <w:t>by</w:t>
            </w:r>
            <w:r w:rsidRPr="00DB1E28">
              <w:rPr>
                <w:spacing w:val="-1"/>
                <w:sz w:val="20"/>
              </w:rPr>
              <w:t xml:space="preserve"> </w:t>
            </w:r>
            <w:r w:rsidRPr="00DB1E28">
              <w:rPr>
                <w:sz w:val="20"/>
              </w:rPr>
              <w:t>the</w:t>
            </w:r>
            <w:r w:rsidRPr="00DB1E28">
              <w:rPr>
                <w:spacing w:val="-3"/>
                <w:sz w:val="20"/>
              </w:rPr>
              <w:t xml:space="preserve"> </w:t>
            </w:r>
            <w:r w:rsidRPr="00DB1E28">
              <w:rPr>
                <w:sz w:val="20"/>
              </w:rPr>
              <w:t>operation of</w:t>
            </w:r>
            <w:r w:rsidRPr="00DB1E28">
              <w:rPr>
                <w:spacing w:val="-3"/>
                <w:sz w:val="20"/>
              </w:rPr>
              <w:t xml:space="preserve"> </w:t>
            </w:r>
            <w:r w:rsidRPr="00DB1E28">
              <w:rPr>
                <w:sz w:val="20"/>
              </w:rPr>
              <w:t>the</w:t>
            </w:r>
            <w:r w:rsidRPr="00DB1E28">
              <w:rPr>
                <w:spacing w:val="-2"/>
                <w:sz w:val="20"/>
              </w:rPr>
              <w:t xml:space="preserve"> </w:t>
            </w:r>
            <w:r w:rsidRPr="00DB1E28">
              <w:rPr>
                <w:sz w:val="20"/>
              </w:rPr>
              <w:t>plant</w:t>
            </w:r>
            <w:r w:rsidRPr="00DB1E28">
              <w:rPr>
                <w:spacing w:val="-3"/>
                <w:sz w:val="20"/>
              </w:rPr>
              <w:t xml:space="preserve"> </w:t>
            </w:r>
            <w:r w:rsidRPr="00DB1E28">
              <w:rPr>
                <w:sz w:val="20"/>
              </w:rPr>
              <w:t>or</w:t>
            </w:r>
            <w:r w:rsidRPr="00DB1E28">
              <w:rPr>
                <w:spacing w:val="-1"/>
                <w:sz w:val="20"/>
              </w:rPr>
              <w:t xml:space="preserve"> </w:t>
            </w:r>
            <w:r w:rsidRPr="00DB1E28">
              <w:rPr>
                <w:sz w:val="20"/>
              </w:rPr>
              <w:t>by</w:t>
            </w:r>
            <w:r w:rsidRPr="00DB1E28">
              <w:rPr>
                <w:spacing w:val="-2"/>
                <w:sz w:val="20"/>
              </w:rPr>
              <w:t xml:space="preserve"> </w:t>
            </w:r>
            <w:r w:rsidRPr="00DB1E28">
              <w:rPr>
                <w:sz w:val="20"/>
              </w:rPr>
              <w:t>material</w:t>
            </w:r>
            <w:r w:rsidRPr="00DB1E28">
              <w:rPr>
                <w:spacing w:val="-1"/>
                <w:sz w:val="20"/>
              </w:rPr>
              <w:t xml:space="preserve"> </w:t>
            </w:r>
            <w:r w:rsidRPr="00DB1E28">
              <w:rPr>
                <w:sz w:val="20"/>
              </w:rPr>
              <w:t>handled</w:t>
            </w:r>
            <w:r w:rsidRPr="00DB1E28">
              <w:rPr>
                <w:spacing w:val="-1"/>
                <w:sz w:val="20"/>
              </w:rPr>
              <w:t xml:space="preserve"> </w:t>
            </w:r>
            <w:r w:rsidRPr="00DB1E28">
              <w:rPr>
                <w:sz w:val="20"/>
              </w:rPr>
              <w:t>by</w:t>
            </w:r>
            <w:r w:rsidRPr="00DB1E28">
              <w:rPr>
                <w:spacing w:val="-1"/>
                <w:sz w:val="20"/>
              </w:rPr>
              <w:t xml:space="preserve"> </w:t>
            </w:r>
            <w:r w:rsidRPr="00DB1E28">
              <w:rPr>
                <w:sz w:val="20"/>
              </w:rPr>
              <w:t>the</w:t>
            </w:r>
            <w:r w:rsidRPr="00DB1E28">
              <w:rPr>
                <w:spacing w:val="-53"/>
                <w:sz w:val="20"/>
              </w:rPr>
              <w:t xml:space="preserve"> </w:t>
            </w:r>
            <w:r w:rsidRPr="00DB1E28">
              <w:rPr>
                <w:sz w:val="20"/>
              </w:rPr>
              <w:t>plant?</w:t>
            </w:r>
          </w:p>
        </w:tc>
        <w:tc>
          <w:tcPr>
            <w:tcW w:w="679" w:type="dxa"/>
            <w:tcBorders>
              <w:top w:val="single" w:sz="2" w:space="0" w:color="BEBEBE"/>
              <w:bottom w:val="single" w:sz="2" w:space="0" w:color="BEBEBE"/>
            </w:tcBorders>
          </w:tcPr>
          <w:p w14:paraId="211BD220" w14:textId="77777777" w:rsidR="0031551A" w:rsidRPr="00DB1E28" w:rsidRDefault="0031551A" w:rsidP="0031551A">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4358D683"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536A0254" w14:textId="77777777" w:rsidTr="00EB14E7">
        <w:trPr>
          <w:trHeight w:val="626"/>
        </w:trPr>
        <w:tc>
          <w:tcPr>
            <w:tcW w:w="7732" w:type="dxa"/>
            <w:tcBorders>
              <w:top w:val="single" w:sz="2" w:space="0" w:color="BEBEBE"/>
              <w:bottom w:val="single" w:sz="2" w:space="0" w:color="BEBEBE"/>
            </w:tcBorders>
          </w:tcPr>
          <w:p w14:paraId="6AA4AEB7" w14:textId="77777777" w:rsidR="0031551A" w:rsidRPr="00DB1E28" w:rsidRDefault="0031551A" w:rsidP="0031551A">
            <w:pPr>
              <w:pStyle w:val="TableParagraph"/>
              <w:ind w:left="122"/>
              <w:jc w:val="both"/>
              <w:rPr>
                <w:b/>
                <w:sz w:val="20"/>
              </w:rPr>
            </w:pPr>
            <w:r w:rsidRPr="00DB1E28">
              <w:rPr>
                <w:b/>
                <w:color w:val="135B85"/>
                <w:sz w:val="20"/>
              </w:rPr>
              <w:t>Slipping,</w:t>
            </w:r>
            <w:r w:rsidRPr="00DB1E28">
              <w:rPr>
                <w:b/>
                <w:color w:val="135B85"/>
                <w:spacing w:val="-3"/>
                <w:sz w:val="20"/>
              </w:rPr>
              <w:t xml:space="preserve"> </w:t>
            </w:r>
            <w:r w:rsidRPr="00DB1E28">
              <w:rPr>
                <w:b/>
                <w:color w:val="135B85"/>
                <w:sz w:val="20"/>
              </w:rPr>
              <w:t>Tripping and</w:t>
            </w:r>
            <w:r w:rsidRPr="00DB1E28">
              <w:rPr>
                <w:b/>
                <w:color w:val="135B85"/>
                <w:spacing w:val="-2"/>
                <w:sz w:val="20"/>
              </w:rPr>
              <w:t xml:space="preserve"> </w:t>
            </w:r>
            <w:r w:rsidRPr="00DB1E28">
              <w:rPr>
                <w:b/>
                <w:color w:val="135B85"/>
                <w:sz w:val="20"/>
              </w:rPr>
              <w:t>Falling</w:t>
            </w:r>
          </w:p>
        </w:tc>
        <w:tc>
          <w:tcPr>
            <w:tcW w:w="679" w:type="dxa"/>
            <w:tcBorders>
              <w:top w:val="single" w:sz="2" w:space="0" w:color="BEBEBE"/>
              <w:bottom w:val="single" w:sz="2" w:space="0" w:color="BEBEBE"/>
            </w:tcBorders>
          </w:tcPr>
          <w:p w14:paraId="4ACF8D67" w14:textId="77777777" w:rsidR="0031551A" w:rsidRPr="00DB1E28" w:rsidRDefault="0031551A" w:rsidP="0031551A">
            <w:pPr>
              <w:pStyle w:val="TableParagraph"/>
              <w:ind w:left="135"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177089FA" w14:textId="77777777" w:rsidR="0031551A" w:rsidRPr="00DB1E28" w:rsidRDefault="0031551A" w:rsidP="0031551A">
            <w:pPr>
              <w:pStyle w:val="TableParagraph"/>
              <w:ind w:left="170"/>
              <w:jc w:val="both"/>
              <w:rPr>
                <w:b/>
                <w:sz w:val="20"/>
              </w:rPr>
            </w:pPr>
            <w:r w:rsidRPr="00DB1E28">
              <w:rPr>
                <w:b/>
                <w:color w:val="135B85"/>
                <w:sz w:val="20"/>
              </w:rPr>
              <w:t>No</w:t>
            </w:r>
          </w:p>
        </w:tc>
      </w:tr>
      <w:tr w:rsidR="0031551A" w:rsidRPr="00DB1E28" w14:paraId="646C129B" w14:textId="77777777" w:rsidTr="00EB14E7">
        <w:trPr>
          <w:trHeight w:val="1951"/>
        </w:trPr>
        <w:tc>
          <w:tcPr>
            <w:tcW w:w="7732" w:type="dxa"/>
            <w:tcBorders>
              <w:top w:val="single" w:sz="2" w:space="0" w:color="BEBEBE"/>
              <w:bottom w:val="single" w:sz="2" w:space="0" w:color="BEBEBE"/>
            </w:tcBorders>
          </w:tcPr>
          <w:p w14:paraId="24E8276F" w14:textId="77777777" w:rsidR="0031551A" w:rsidRPr="00DB1E28" w:rsidRDefault="0031551A" w:rsidP="0031551A">
            <w:pPr>
              <w:pStyle w:val="TableParagraph"/>
              <w:ind w:left="122"/>
              <w:jc w:val="both"/>
              <w:rPr>
                <w:sz w:val="20"/>
              </w:rPr>
            </w:pPr>
            <w:r w:rsidRPr="00DB1E28">
              <w:rPr>
                <w:sz w:val="20"/>
              </w:rPr>
              <w:t>Can</w:t>
            </w:r>
            <w:r w:rsidRPr="00DB1E28">
              <w:rPr>
                <w:spacing w:val="-3"/>
                <w:sz w:val="20"/>
              </w:rPr>
              <w:t xml:space="preserve"> </w:t>
            </w:r>
            <w:r w:rsidRPr="00DB1E28">
              <w:rPr>
                <w:sz w:val="20"/>
              </w:rPr>
              <w:t>anyone using</w:t>
            </w:r>
            <w:r w:rsidRPr="00DB1E28">
              <w:rPr>
                <w:spacing w:val="-2"/>
                <w:sz w:val="20"/>
              </w:rPr>
              <w:t xml:space="preserve"> </w:t>
            </w:r>
            <w:r w:rsidRPr="00DB1E28">
              <w:rPr>
                <w:sz w:val="20"/>
              </w:rPr>
              <w:t>the</w:t>
            </w:r>
            <w:r w:rsidRPr="00DB1E28">
              <w:rPr>
                <w:spacing w:val="-3"/>
                <w:sz w:val="20"/>
              </w:rPr>
              <w:t xml:space="preserve"> </w:t>
            </w:r>
            <w:r w:rsidRPr="00DB1E28">
              <w:rPr>
                <w:sz w:val="20"/>
              </w:rPr>
              <w:t>plant,</w:t>
            </w:r>
            <w:r w:rsidRPr="00DB1E28">
              <w:rPr>
                <w:spacing w:val="-2"/>
                <w:sz w:val="20"/>
              </w:rPr>
              <w:t xml:space="preserve"> </w:t>
            </w:r>
            <w:r w:rsidRPr="00DB1E28">
              <w:rPr>
                <w:sz w:val="20"/>
              </w:rPr>
              <w:t>or</w:t>
            </w:r>
            <w:r w:rsidRPr="00DB1E28">
              <w:rPr>
                <w:spacing w:val="-1"/>
                <w:sz w:val="20"/>
              </w:rPr>
              <w:t xml:space="preserve"> </w:t>
            </w:r>
            <w:r w:rsidRPr="00DB1E28">
              <w:rPr>
                <w:sz w:val="20"/>
              </w:rPr>
              <w:t>in</w:t>
            </w:r>
            <w:r w:rsidRPr="00DB1E28">
              <w:rPr>
                <w:spacing w:val="-1"/>
                <w:sz w:val="20"/>
              </w:rPr>
              <w:t xml:space="preserve"> </w:t>
            </w:r>
            <w:r w:rsidRPr="00DB1E28">
              <w:rPr>
                <w:sz w:val="20"/>
              </w:rPr>
              <w:t>the vicinity</w:t>
            </w:r>
            <w:r w:rsidRPr="00DB1E28">
              <w:rPr>
                <w:spacing w:val="-1"/>
                <w:sz w:val="20"/>
              </w:rPr>
              <w:t xml:space="preserve"> </w:t>
            </w:r>
            <w:r w:rsidRPr="00DB1E28">
              <w:rPr>
                <w:sz w:val="20"/>
              </w:rPr>
              <w:t>of</w:t>
            </w:r>
            <w:r w:rsidRPr="00DB1E28">
              <w:rPr>
                <w:spacing w:val="-1"/>
                <w:sz w:val="20"/>
              </w:rPr>
              <w:t xml:space="preserve"> </w:t>
            </w:r>
            <w:r w:rsidRPr="00DB1E28">
              <w:rPr>
                <w:sz w:val="20"/>
              </w:rPr>
              <w:t>the plant,</w:t>
            </w:r>
            <w:r w:rsidRPr="00DB1E28">
              <w:rPr>
                <w:spacing w:val="-2"/>
                <w:sz w:val="20"/>
              </w:rPr>
              <w:t xml:space="preserve"> </w:t>
            </w:r>
            <w:r w:rsidRPr="00DB1E28">
              <w:rPr>
                <w:sz w:val="20"/>
              </w:rPr>
              <w:t>slip,</w:t>
            </w:r>
            <w:r w:rsidRPr="00DB1E28">
              <w:rPr>
                <w:spacing w:val="-3"/>
                <w:sz w:val="20"/>
              </w:rPr>
              <w:t xml:space="preserve"> </w:t>
            </w:r>
            <w:r w:rsidRPr="00DB1E28">
              <w:rPr>
                <w:sz w:val="20"/>
              </w:rPr>
              <w:t>trip</w:t>
            </w:r>
            <w:r w:rsidRPr="00DB1E28">
              <w:rPr>
                <w:spacing w:val="-2"/>
                <w:sz w:val="20"/>
              </w:rPr>
              <w:t xml:space="preserve"> </w:t>
            </w:r>
            <w:r w:rsidRPr="00DB1E28">
              <w:rPr>
                <w:sz w:val="20"/>
              </w:rPr>
              <w:t>or</w:t>
            </w:r>
            <w:r w:rsidRPr="00DB1E28">
              <w:rPr>
                <w:spacing w:val="8"/>
                <w:sz w:val="20"/>
              </w:rPr>
              <w:t xml:space="preserve"> </w:t>
            </w:r>
            <w:r w:rsidRPr="00DB1E28">
              <w:rPr>
                <w:sz w:val="20"/>
              </w:rPr>
              <w:t>fall</w:t>
            </w:r>
            <w:r w:rsidRPr="00DB1E28">
              <w:rPr>
                <w:spacing w:val="-4"/>
                <w:sz w:val="20"/>
              </w:rPr>
              <w:t xml:space="preserve"> </w:t>
            </w:r>
            <w:r w:rsidRPr="00DB1E28">
              <w:rPr>
                <w:sz w:val="20"/>
              </w:rPr>
              <w:t>due</w:t>
            </w:r>
            <w:r w:rsidRPr="00DB1E28">
              <w:rPr>
                <w:spacing w:val="-2"/>
                <w:sz w:val="20"/>
              </w:rPr>
              <w:t xml:space="preserve"> </w:t>
            </w:r>
            <w:r w:rsidRPr="00DB1E28">
              <w:rPr>
                <w:sz w:val="20"/>
              </w:rPr>
              <w:t>to:</w:t>
            </w:r>
          </w:p>
          <w:p w14:paraId="793D9BC5" w14:textId="77777777" w:rsidR="0031551A" w:rsidRPr="00DB1E28" w:rsidRDefault="0031551A" w:rsidP="00CF4BF4">
            <w:pPr>
              <w:pStyle w:val="TableParagraph"/>
              <w:numPr>
                <w:ilvl w:val="0"/>
                <w:numId w:val="25"/>
              </w:numPr>
              <w:tabs>
                <w:tab w:val="left" w:pos="479"/>
                <w:tab w:val="left" w:pos="480"/>
              </w:tabs>
              <w:spacing w:before="122" w:line="245" w:lineRule="exact"/>
              <w:jc w:val="both"/>
              <w:rPr>
                <w:sz w:val="20"/>
              </w:rPr>
            </w:pPr>
            <w:r w:rsidRPr="00DB1E28">
              <w:rPr>
                <w:sz w:val="20"/>
              </w:rPr>
              <w:t>uneven</w:t>
            </w:r>
            <w:r w:rsidRPr="00DB1E28">
              <w:rPr>
                <w:spacing w:val="-1"/>
                <w:sz w:val="20"/>
              </w:rPr>
              <w:t xml:space="preserve"> </w:t>
            </w:r>
            <w:r w:rsidRPr="00DB1E28">
              <w:rPr>
                <w:sz w:val="20"/>
              </w:rPr>
              <w:t>or</w:t>
            </w:r>
            <w:r w:rsidRPr="00DB1E28">
              <w:rPr>
                <w:spacing w:val="-3"/>
                <w:sz w:val="20"/>
              </w:rPr>
              <w:t xml:space="preserve"> </w:t>
            </w:r>
            <w:r w:rsidRPr="00DB1E28">
              <w:rPr>
                <w:sz w:val="20"/>
              </w:rPr>
              <w:t>slippery</w:t>
            </w:r>
            <w:r w:rsidRPr="00DB1E28">
              <w:rPr>
                <w:spacing w:val="-1"/>
                <w:sz w:val="20"/>
              </w:rPr>
              <w:t xml:space="preserve"> </w:t>
            </w:r>
            <w:r w:rsidRPr="00DB1E28">
              <w:rPr>
                <w:sz w:val="20"/>
              </w:rPr>
              <w:t>work</w:t>
            </w:r>
            <w:r w:rsidRPr="00DB1E28">
              <w:rPr>
                <w:spacing w:val="-1"/>
                <w:sz w:val="20"/>
              </w:rPr>
              <w:t xml:space="preserve"> </w:t>
            </w:r>
            <w:r w:rsidRPr="00DB1E28">
              <w:rPr>
                <w:sz w:val="20"/>
              </w:rPr>
              <w:t>surfaces?</w:t>
            </w:r>
          </w:p>
          <w:p w14:paraId="4B8DDB96" w14:textId="77777777" w:rsidR="0031551A" w:rsidRPr="00DB1E28" w:rsidRDefault="0031551A" w:rsidP="00CF4BF4">
            <w:pPr>
              <w:pStyle w:val="TableParagraph"/>
              <w:numPr>
                <w:ilvl w:val="0"/>
                <w:numId w:val="25"/>
              </w:numPr>
              <w:tabs>
                <w:tab w:val="left" w:pos="479"/>
                <w:tab w:val="left" w:pos="480"/>
              </w:tabs>
              <w:spacing w:before="3" w:line="235" w:lineRule="auto"/>
              <w:ind w:right="418"/>
              <w:jc w:val="both"/>
              <w:rPr>
                <w:sz w:val="20"/>
              </w:rPr>
            </w:pPr>
            <w:r w:rsidRPr="00DB1E28">
              <w:rPr>
                <w:sz w:val="20"/>
              </w:rPr>
              <w:t>poor</w:t>
            </w:r>
            <w:r w:rsidRPr="00DB1E28">
              <w:rPr>
                <w:spacing w:val="-4"/>
                <w:sz w:val="20"/>
              </w:rPr>
              <w:t xml:space="preserve"> </w:t>
            </w:r>
            <w:r w:rsidRPr="00DB1E28">
              <w:rPr>
                <w:sz w:val="20"/>
              </w:rPr>
              <w:t>housekeeping,</w:t>
            </w:r>
            <w:r w:rsidRPr="00DB1E28">
              <w:rPr>
                <w:spacing w:val="-3"/>
                <w:sz w:val="20"/>
              </w:rPr>
              <w:t xml:space="preserve"> </w:t>
            </w:r>
            <w:r w:rsidRPr="00DB1E28">
              <w:rPr>
                <w:sz w:val="20"/>
              </w:rPr>
              <w:t>for</w:t>
            </w:r>
            <w:r w:rsidRPr="00DB1E28">
              <w:rPr>
                <w:spacing w:val="-3"/>
                <w:sz w:val="20"/>
              </w:rPr>
              <w:t xml:space="preserve"> </w:t>
            </w:r>
            <w:r w:rsidRPr="00DB1E28">
              <w:rPr>
                <w:sz w:val="20"/>
              </w:rPr>
              <w:t>example</w:t>
            </w:r>
            <w:r w:rsidRPr="00DB1E28">
              <w:rPr>
                <w:spacing w:val="-3"/>
                <w:sz w:val="20"/>
              </w:rPr>
              <w:t xml:space="preserve"> </w:t>
            </w:r>
            <w:r w:rsidRPr="00DB1E28">
              <w:rPr>
                <w:sz w:val="20"/>
              </w:rPr>
              <w:t>offcuts,</w:t>
            </w:r>
            <w:r w:rsidRPr="00DB1E28">
              <w:rPr>
                <w:spacing w:val="-3"/>
                <w:sz w:val="20"/>
              </w:rPr>
              <w:t xml:space="preserve"> </w:t>
            </w:r>
            <w:r w:rsidRPr="00DB1E28">
              <w:rPr>
                <w:sz w:val="20"/>
              </w:rPr>
              <w:t>cables,</w:t>
            </w:r>
            <w:r w:rsidRPr="00DB1E28">
              <w:rPr>
                <w:spacing w:val="-3"/>
                <w:sz w:val="20"/>
              </w:rPr>
              <w:t xml:space="preserve"> </w:t>
            </w:r>
            <w:r w:rsidRPr="00DB1E28">
              <w:rPr>
                <w:sz w:val="20"/>
              </w:rPr>
              <w:t>hoses</w:t>
            </w:r>
            <w:r w:rsidRPr="00DB1E28">
              <w:rPr>
                <w:spacing w:val="-3"/>
                <w:sz w:val="20"/>
              </w:rPr>
              <w:t xml:space="preserve"> </w:t>
            </w:r>
            <w:r w:rsidRPr="00DB1E28">
              <w:rPr>
                <w:sz w:val="20"/>
              </w:rPr>
              <w:t>obstructing</w:t>
            </w:r>
            <w:r w:rsidRPr="00DB1E28">
              <w:rPr>
                <w:spacing w:val="-3"/>
                <w:sz w:val="20"/>
              </w:rPr>
              <w:t xml:space="preserve"> </w:t>
            </w:r>
            <w:r w:rsidRPr="00DB1E28">
              <w:rPr>
                <w:sz w:val="20"/>
              </w:rPr>
              <w:t>walkways,</w:t>
            </w:r>
            <w:r w:rsidRPr="00DB1E28">
              <w:rPr>
                <w:spacing w:val="-53"/>
                <w:sz w:val="20"/>
              </w:rPr>
              <w:t xml:space="preserve"> </w:t>
            </w:r>
            <w:r w:rsidRPr="00DB1E28">
              <w:rPr>
                <w:sz w:val="20"/>
              </w:rPr>
              <w:t>spills</w:t>
            </w:r>
            <w:r w:rsidRPr="00DB1E28">
              <w:rPr>
                <w:spacing w:val="-1"/>
                <w:sz w:val="20"/>
              </w:rPr>
              <w:t xml:space="preserve"> </w:t>
            </w:r>
            <w:r w:rsidRPr="00DB1E28">
              <w:rPr>
                <w:sz w:val="20"/>
              </w:rPr>
              <w:t>not</w:t>
            </w:r>
            <w:r w:rsidRPr="00DB1E28">
              <w:rPr>
                <w:spacing w:val="-1"/>
                <w:sz w:val="20"/>
              </w:rPr>
              <w:t xml:space="preserve"> </w:t>
            </w:r>
            <w:r w:rsidRPr="00DB1E28">
              <w:rPr>
                <w:sz w:val="20"/>
              </w:rPr>
              <w:t>cleaned</w:t>
            </w:r>
            <w:r w:rsidRPr="00DB1E28">
              <w:rPr>
                <w:spacing w:val="1"/>
                <w:sz w:val="20"/>
              </w:rPr>
              <w:t xml:space="preserve"> </w:t>
            </w:r>
            <w:r w:rsidRPr="00DB1E28">
              <w:rPr>
                <w:sz w:val="20"/>
              </w:rPr>
              <w:t>up?</w:t>
            </w:r>
          </w:p>
          <w:p w14:paraId="1C2DEF9F" w14:textId="77777777" w:rsidR="0031551A" w:rsidRPr="00DB1E28" w:rsidRDefault="0031551A" w:rsidP="00CF4BF4">
            <w:pPr>
              <w:pStyle w:val="TableParagraph"/>
              <w:numPr>
                <w:ilvl w:val="0"/>
                <w:numId w:val="25"/>
              </w:numPr>
              <w:tabs>
                <w:tab w:val="left" w:pos="479"/>
                <w:tab w:val="left" w:pos="480"/>
              </w:tabs>
              <w:spacing w:before="4" w:line="244" w:lineRule="exact"/>
              <w:jc w:val="both"/>
              <w:rPr>
                <w:sz w:val="20"/>
              </w:rPr>
            </w:pPr>
            <w:r w:rsidRPr="00DB1E28">
              <w:rPr>
                <w:sz w:val="20"/>
              </w:rPr>
              <w:t>obstacles being</w:t>
            </w:r>
            <w:r w:rsidRPr="00DB1E28">
              <w:rPr>
                <w:spacing w:val="-1"/>
                <w:sz w:val="20"/>
              </w:rPr>
              <w:t xml:space="preserve"> </w:t>
            </w:r>
            <w:r w:rsidRPr="00DB1E28">
              <w:rPr>
                <w:sz w:val="20"/>
              </w:rPr>
              <w:t>placed</w:t>
            </w:r>
            <w:r w:rsidRPr="00DB1E28">
              <w:rPr>
                <w:spacing w:val="-1"/>
                <w:sz w:val="20"/>
              </w:rPr>
              <w:t xml:space="preserve"> </w:t>
            </w:r>
            <w:r w:rsidRPr="00DB1E28">
              <w:rPr>
                <w:sz w:val="20"/>
              </w:rPr>
              <w:t>in</w:t>
            </w:r>
            <w:r w:rsidRPr="00DB1E28">
              <w:rPr>
                <w:spacing w:val="-2"/>
                <w:sz w:val="20"/>
              </w:rPr>
              <w:t xml:space="preserve"> </w:t>
            </w:r>
            <w:r w:rsidRPr="00DB1E28">
              <w:rPr>
                <w:sz w:val="20"/>
              </w:rPr>
              <w:t>the</w:t>
            </w:r>
            <w:r w:rsidRPr="00DB1E28">
              <w:rPr>
                <w:spacing w:val="-3"/>
                <w:sz w:val="20"/>
              </w:rPr>
              <w:t xml:space="preserve"> </w:t>
            </w:r>
            <w:r w:rsidRPr="00DB1E28">
              <w:rPr>
                <w:sz w:val="20"/>
              </w:rPr>
              <w:t>vicinity</w:t>
            </w:r>
            <w:r w:rsidRPr="00DB1E28">
              <w:rPr>
                <w:spacing w:val="-2"/>
                <w:sz w:val="20"/>
              </w:rPr>
              <w:t xml:space="preserve"> </w:t>
            </w:r>
            <w:r w:rsidRPr="00DB1E28">
              <w:rPr>
                <w:sz w:val="20"/>
              </w:rPr>
              <w:t>of</w:t>
            </w:r>
            <w:r w:rsidRPr="00DB1E28">
              <w:rPr>
                <w:spacing w:val="-2"/>
                <w:sz w:val="20"/>
              </w:rPr>
              <w:t xml:space="preserve"> </w:t>
            </w:r>
            <w:r w:rsidRPr="00DB1E28">
              <w:rPr>
                <w:sz w:val="20"/>
              </w:rPr>
              <w:t>the</w:t>
            </w:r>
            <w:r w:rsidRPr="00DB1E28">
              <w:rPr>
                <w:spacing w:val="-3"/>
                <w:sz w:val="20"/>
              </w:rPr>
              <w:t xml:space="preserve"> </w:t>
            </w:r>
            <w:r w:rsidRPr="00DB1E28">
              <w:rPr>
                <w:sz w:val="20"/>
              </w:rPr>
              <w:t>plant?</w:t>
            </w:r>
          </w:p>
          <w:p w14:paraId="294E7058" w14:textId="77777777" w:rsidR="0031551A" w:rsidRPr="00DB1E28" w:rsidRDefault="0031551A" w:rsidP="00CF4BF4">
            <w:pPr>
              <w:pStyle w:val="TableParagraph"/>
              <w:numPr>
                <w:ilvl w:val="0"/>
                <w:numId w:val="25"/>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79" w:type="dxa"/>
            <w:tcBorders>
              <w:top w:val="single" w:sz="2" w:space="0" w:color="BEBEBE"/>
              <w:bottom w:val="single" w:sz="2" w:space="0" w:color="BEBEBE"/>
            </w:tcBorders>
          </w:tcPr>
          <w:p w14:paraId="4138A1AE" w14:textId="77777777" w:rsidR="0031551A" w:rsidRPr="00DB1E28" w:rsidRDefault="0031551A" w:rsidP="0031551A">
            <w:pPr>
              <w:pStyle w:val="TableParagraph"/>
              <w:spacing w:before="169"/>
              <w:ind w:right="12"/>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349F7584"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bl>
    <w:p w14:paraId="2112B35B" w14:textId="77777777" w:rsidR="0031551A" w:rsidRPr="00DB1E28" w:rsidRDefault="0031551A" w:rsidP="0031551A">
      <w:pPr>
        <w:jc w:val="both"/>
        <w:rPr>
          <w:rFonts w:ascii="Arial" w:hAnsi="Arial" w:cs="Arial"/>
          <w:sz w:val="20"/>
        </w:rPr>
        <w:sectPr w:rsidR="0031551A" w:rsidRPr="00DB1E28" w:rsidSect="00B37EFD">
          <w:type w:val="continuous"/>
          <w:pgSz w:w="11910" w:h="16840"/>
          <w:pgMar w:top="1418" w:right="1219" w:bottom="1060" w:left="981" w:header="720" w:footer="720" w:gutter="0"/>
          <w:cols w:space="720"/>
        </w:sectPr>
      </w:pPr>
    </w:p>
    <w:tbl>
      <w:tblPr>
        <w:tblW w:w="0" w:type="auto"/>
        <w:tblInd w:w="453" w:type="dxa"/>
        <w:tblLayout w:type="fixed"/>
        <w:tblCellMar>
          <w:left w:w="0" w:type="dxa"/>
          <w:right w:w="0" w:type="dxa"/>
        </w:tblCellMar>
        <w:tblLook w:val="01E0" w:firstRow="1" w:lastRow="1" w:firstColumn="1" w:lastColumn="1" w:noHBand="0" w:noVBand="0"/>
      </w:tblPr>
      <w:tblGrid>
        <w:gridCol w:w="7729"/>
        <w:gridCol w:w="682"/>
        <w:gridCol w:w="631"/>
      </w:tblGrid>
      <w:tr w:rsidR="0031551A" w:rsidRPr="00DB1E28" w14:paraId="59B6CB25" w14:textId="77777777" w:rsidTr="00EB14E7">
        <w:trPr>
          <w:trHeight w:val="626"/>
        </w:trPr>
        <w:tc>
          <w:tcPr>
            <w:tcW w:w="7729" w:type="dxa"/>
            <w:tcBorders>
              <w:top w:val="single" w:sz="2" w:space="0" w:color="BEBEBE"/>
              <w:bottom w:val="single" w:sz="2" w:space="0" w:color="BEBEBE"/>
            </w:tcBorders>
          </w:tcPr>
          <w:p w14:paraId="657764E0" w14:textId="77777777" w:rsidR="0031551A" w:rsidRPr="00DB1E28" w:rsidRDefault="0031551A" w:rsidP="0031551A">
            <w:pPr>
              <w:pStyle w:val="TableParagraph"/>
              <w:ind w:left="122"/>
              <w:jc w:val="both"/>
              <w:rPr>
                <w:b/>
                <w:sz w:val="20"/>
              </w:rPr>
            </w:pPr>
            <w:r w:rsidRPr="00DB1E28">
              <w:rPr>
                <w:b/>
                <w:sz w:val="20"/>
              </w:rPr>
              <w:lastRenderedPageBreak/>
              <w:t>‘Yes’</w:t>
            </w:r>
            <w:r w:rsidRPr="00DB1E28">
              <w:rPr>
                <w:b/>
                <w:spacing w:val="-3"/>
                <w:sz w:val="20"/>
              </w:rPr>
              <w:t xml:space="preserve"> </w:t>
            </w:r>
            <w:r w:rsidRPr="00DB1E28">
              <w:rPr>
                <w:b/>
                <w:sz w:val="20"/>
              </w:rPr>
              <w:t>to</w:t>
            </w:r>
            <w:r w:rsidRPr="00DB1E28">
              <w:rPr>
                <w:b/>
                <w:spacing w:val="-2"/>
                <w:sz w:val="20"/>
              </w:rPr>
              <w:t xml:space="preserve"> </w:t>
            </w:r>
            <w:r w:rsidRPr="00DB1E28">
              <w:rPr>
                <w:b/>
                <w:sz w:val="20"/>
              </w:rPr>
              <w:t>any</w:t>
            </w:r>
            <w:r w:rsidRPr="00DB1E28">
              <w:rPr>
                <w:b/>
                <w:spacing w:val="-3"/>
                <w:sz w:val="20"/>
              </w:rPr>
              <w:t xml:space="preserve"> </w:t>
            </w:r>
            <w:r w:rsidRPr="00DB1E28">
              <w:rPr>
                <w:b/>
                <w:sz w:val="20"/>
              </w:rPr>
              <w:t>of</w:t>
            </w:r>
            <w:r w:rsidRPr="00DB1E28">
              <w:rPr>
                <w:b/>
                <w:spacing w:val="-2"/>
                <w:sz w:val="20"/>
              </w:rPr>
              <w:t xml:space="preserve"> </w:t>
            </w:r>
            <w:r w:rsidRPr="00DB1E28">
              <w:rPr>
                <w:b/>
                <w:sz w:val="20"/>
              </w:rPr>
              <w:t>the</w:t>
            </w:r>
            <w:r w:rsidRPr="00DB1E28">
              <w:rPr>
                <w:b/>
                <w:spacing w:val="-3"/>
                <w:sz w:val="20"/>
              </w:rPr>
              <w:t xml:space="preserve"> </w:t>
            </w:r>
            <w:r w:rsidRPr="00DB1E28">
              <w:rPr>
                <w:b/>
                <w:sz w:val="20"/>
              </w:rPr>
              <w:t>following</w:t>
            </w:r>
            <w:r w:rsidRPr="00DB1E28">
              <w:rPr>
                <w:b/>
                <w:spacing w:val="-1"/>
                <w:sz w:val="20"/>
              </w:rPr>
              <w:t xml:space="preserve"> </w:t>
            </w:r>
            <w:r w:rsidRPr="00DB1E28">
              <w:rPr>
                <w:b/>
                <w:sz w:val="20"/>
              </w:rPr>
              <w:t>indicates</w:t>
            </w:r>
            <w:r w:rsidRPr="00DB1E28">
              <w:rPr>
                <w:b/>
                <w:spacing w:val="-4"/>
                <w:sz w:val="20"/>
              </w:rPr>
              <w:t xml:space="preserve"> </w:t>
            </w:r>
            <w:r w:rsidRPr="00DB1E28">
              <w:rPr>
                <w:b/>
                <w:sz w:val="20"/>
              </w:rPr>
              <w:t>the</w:t>
            </w:r>
            <w:r w:rsidRPr="00DB1E28">
              <w:rPr>
                <w:b/>
                <w:spacing w:val="-1"/>
                <w:sz w:val="20"/>
              </w:rPr>
              <w:t xml:space="preserve"> </w:t>
            </w:r>
            <w:r w:rsidRPr="00DB1E28">
              <w:rPr>
                <w:b/>
                <w:sz w:val="20"/>
              </w:rPr>
              <w:t>need</w:t>
            </w:r>
            <w:r w:rsidRPr="00DB1E28">
              <w:rPr>
                <w:b/>
                <w:spacing w:val="2"/>
                <w:sz w:val="20"/>
              </w:rPr>
              <w:t xml:space="preserve"> </w:t>
            </w:r>
            <w:r w:rsidRPr="00DB1E28">
              <w:rPr>
                <w:b/>
                <w:sz w:val="20"/>
              </w:rPr>
              <w:t>to</w:t>
            </w:r>
            <w:r w:rsidRPr="00DB1E28">
              <w:rPr>
                <w:b/>
                <w:spacing w:val="-2"/>
                <w:sz w:val="20"/>
              </w:rPr>
              <w:t xml:space="preserve"> </w:t>
            </w:r>
            <w:r w:rsidRPr="00DB1E28">
              <w:rPr>
                <w:b/>
                <w:sz w:val="20"/>
              </w:rPr>
              <w:t>implement</w:t>
            </w:r>
            <w:r w:rsidRPr="00DB1E28">
              <w:rPr>
                <w:b/>
                <w:spacing w:val="-2"/>
                <w:sz w:val="20"/>
              </w:rPr>
              <w:t xml:space="preserve"> </w:t>
            </w:r>
            <w:r w:rsidRPr="00DB1E28">
              <w:rPr>
                <w:b/>
                <w:sz w:val="20"/>
              </w:rPr>
              <w:t>control</w:t>
            </w:r>
            <w:r w:rsidRPr="00DB1E28">
              <w:rPr>
                <w:b/>
                <w:spacing w:val="-3"/>
                <w:sz w:val="20"/>
              </w:rPr>
              <w:t xml:space="preserve"> </w:t>
            </w:r>
            <w:r w:rsidRPr="00DB1E28">
              <w:rPr>
                <w:b/>
                <w:sz w:val="20"/>
              </w:rPr>
              <w:t>measures</w:t>
            </w:r>
          </w:p>
        </w:tc>
        <w:tc>
          <w:tcPr>
            <w:tcW w:w="682" w:type="dxa"/>
            <w:tcBorders>
              <w:top w:val="single" w:sz="2" w:space="0" w:color="BEBEBE"/>
              <w:bottom w:val="single" w:sz="2" w:space="0" w:color="BEBEBE"/>
            </w:tcBorders>
          </w:tcPr>
          <w:p w14:paraId="3065D5C5" w14:textId="77777777" w:rsidR="0031551A" w:rsidRPr="00DB1E28" w:rsidRDefault="0031551A" w:rsidP="0031551A">
            <w:pPr>
              <w:pStyle w:val="TableParagraph"/>
              <w:spacing w:before="0"/>
              <w:jc w:val="both"/>
              <w:rPr>
                <w:sz w:val="18"/>
              </w:rPr>
            </w:pPr>
          </w:p>
        </w:tc>
        <w:tc>
          <w:tcPr>
            <w:tcW w:w="631" w:type="dxa"/>
            <w:tcBorders>
              <w:top w:val="single" w:sz="2" w:space="0" w:color="BEBEBE"/>
              <w:bottom w:val="single" w:sz="2" w:space="0" w:color="BEBEBE"/>
            </w:tcBorders>
          </w:tcPr>
          <w:p w14:paraId="4DC6ABBA" w14:textId="77777777" w:rsidR="0031551A" w:rsidRPr="00DB1E28" w:rsidRDefault="0031551A" w:rsidP="0031551A">
            <w:pPr>
              <w:pStyle w:val="TableParagraph"/>
              <w:spacing w:before="0"/>
              <w:jc w:val="both"/>
              <w:rPr>
                <w:sz w:val="18"/>
              </w:rPr>
            </w:pPr>
          </w:p>
        </w:tc>
      </w:tr>
      <w:tr w:rsidR="0031551A" w:rsidRPr="00DB1E28" w14:paraId="5925BFED" w14:textId="77777777" w:rsidTr="00EB14E7">
        <w:trPr>
          <w:trHeight w:val="2692"/>
        </w:trPr>
        <w:tc>
          <w:tcPr>
            <w:tcW w:w="7729" w:type="dxa"/>
            <w:tcBorders>
              <w:top w:val="single" w:sz="2" w:space="0" w:color="BEBEBE"/>
              <w:bottom w:val="single" w:sz="2" w:space="0" w:color="BEBEBE"/>
            </w:tcBorders>
          </w:tcPr>
          <w:p w14:paraId="549C3CB5" w14:textId="77777777" w:rsidR="0031551A" w:rsidRPr="00DB1E28" w:rsidRDefault="0031551A" w:rsidP="0031551A">
            <w:pPr>
              <w:pStyle w:val="TableParagraph"/>
              <w:ind w:left="122"/>
              <w:jc w:val="both"/>
              <w:rPr>
                <w:sz w:val="20"/>
              </w:rPr>
            </w:pPr>
            <w:r w:rsidRPr="00DB1E28">
              <w:rPr>
                <w:sz w:val="20"/>
              </w:rPr>
              <w:t>Can</w:t>
            </w:r>
            <w:r w:rsidRPr="00DB1E28">
              <w:rPr>
                <w:spacing w:val="-2"/>
                <w:sz w:val="20"/>
              </w:rPr>
              <w:t xml:space="preserve"> </w:t>
            </w:r>
            <w:r w:rsidRPr="00DB1E28">
              <w:rPr>
                <w:sz w:val="20"/>
              </w:rPr>
              <w:t>anyone fall</w:t>
            </w:r>
            <w:r w:rsidRPr="00DB1E28">
              <w:rPr>
                <w:spacing w:val="-3"/>
                <w:sz w:val="20"/>
              </w:rPr>
              <w:t xml:space="preserve"> </w:t>
            </w:r>
            <w:r w:rsidRPr="00DB1E28">
              <w:rPr>
                <w:sz w:val="20"/>
              </w:rPr>
              <w:t>from</w:t>
            </w:r>
            <w:r w:rsidRPr="00DB1E28">
              <w:rPr>
                <w:spacing w:val="-2"/>
                <w:sz w:val="20"/>
              </w:rPr>
              <w:t xml:space="preserve"> </w:t>
            </w:r>
            <w:r w:rsidRPr="00DB1E28">
              <w:rPr>
                <w:sz w:val="20"/>
              </w:rPr>
              <w:t>a height</w:t>
            </w:r>
            <w:r w:rsidRPr="00DB1E28">
              <w:rPr>
                <w:spacing w:val="-2"/>
                <w:sz w:val="20"/>
              </w:rPr>
              <w:t xml:space="preserve"> </w:t>
            </w:r>
            <w:r w:rsidRPr="00DB1E28">
              <w:rPr>
                <w:sz w:val="20"/>
              </w:rPr>
              <w:t>due</w:t>
            </w:r>
            <w:r w:rsidRPr="00DB1E28">
              <w:rPr>
                <w:spacing w:val="-2"/>
                <w:sz w:val="20"/>
              </w:rPr>
              <w:t xml:space="preserve"> </w:t>
            </w:r>
            <w:r w:rsidRPr="00DB1E28">
              <w:rPr>
                <w:sz w:val="20"/>
              </w:rPr>
              <w:t>to:</w:t>
            </w:r>
          </w:p>
          <w:p w14:paraId="08D1C5AC" w14:textId="77777777" w:rsidR="0031551A" w:rsidRPr="00DB1E28" w:rsidRDefault="0031551A" w:rsidP="00CF4BF4">
            <w:pPr>
              <w:pStyle w:val="TableParagraph"/>
              <w:numPr>
                <w:ilvl w:val="0"/>
                <w:numId w:val="24"/>
              </w:numPr>
              <w:tabs>
                <w:tab w:val="left" w:pos="479"/>
                <w:tab w:val="left" w:pos="480"/>
              </w:tabs>
              <w:spacing w:before="122"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2"/>
                <w:sz w:val="20"/>
              </w:rPr>
              <w:t xml:space="preserve"> </w:t>
            </w:r>
            <w:r w:rsidRPr="00DB1E28">
              <w:rPr>
                <w:sz w:val="20"/>
              </w:rPr>
              <w:t>a proper</w:t>
            </w:r>
            <w:r w:rsidRPr="00DB1E28">
              <w:rPr>
                <w:spacing w:val="-3"/>
                <w:sz w:val="20"/>
              </w:rPr>
              <w:t xml:space="preserve"> </w:t>
            </w:r>
            <w:r w:rsidRPr="00DB1E28">
              <w:rPr>
                <w:sz w:val="20"/>
              </w:rPr>
              <w:t>work</w:t>
            </w:r>
            <w:r w:rsidRPr="00DB1E28">
              <w:rPr>
                <w:spacing w:val="-1"/>
                <w:sz w:val="20"/>
              </w:rPr>
              <w:t xml:space="preserve"> </w:t>
            </w:r>
            <w:r w:rsidRPr="00DB1E28">
              <w:rPr>
                <w:sz w:val="20"/>
              </w:rPr>
              <w:t>platform?</w:t>
            </w:r>
          </w:p>
          <w:p w14:paraId="729909C2" w14:textId="77777777" w:rsidR="0031551A" w:rsidRPr="00DB1E28" w:rsidRDefault="0031551A" w:rsidP="00CF4BF4">
            <w:pPr>
              <w:pStyle w:val="TableParagraph"/>
              <w:numPr>
                <w:ilvl w:val="0"/>
                <w:numId w:val="24"/>
              </w:numPr>
              <w:tabs>
                <w:tab w:val="left" w:pos="479"/>
                <w:tab w:val="left" w:pos="480"/>
              </w:tabs>
              <w:spacing w:before="0"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2"/>
                <w:sz w:val="20"/>
              </w:rPr>
              <w:t xml:space="preserve"> </w:t>
            </w:r>
            <w:r w:rsidRPr="00DB1E28">
              <w:rPr>
                <w:sz w:val="20"/>
              </w:rPr>
              <w:t>proper</w:t>
            </w:r>
            <w:r w:rsidRPr="00DB1E28">
              <w:rPr>
                <w:spacing w:val="-2"/>
                <w:sz w:val="20"/>
              </w:rPr>
              <w:t xml:space="preserve"> </w:t>
            </w:r>
            <w:r w:rsidRPr="00DB1E28">
              <w:rPr>
                <w:sz w:val="20"/>
              </w:rPr>
              <w:t>stairs</w:t>
            </w:r>
            <w:r w:rsidRPr="00DB1E28">
              <w:rPr>
                <w:spacing w:val="-1"/>
                <w:sz w:val="20"/>
              </w:rPr>
              <w:t xml:space="preserve"> </w:t>
            </w:r>
            <w:r w:rsidRPr="00DB1E28">
              <w:rPr>
                <w:sz w:val="20"/>
              </w:rPr>
              <w:t>or</w:t>
            </w:r>
            <w:r w:rsidRPr="00DB1E28">
              <w:rPr>
                <w:spacing w:val="-2"/>
                <w:sz w:val="20"/>
              </w:rPr>
              <w:t xml:space="preserve"> </w:t>
            </w:r>
            <w:r w:rsidRPr="00DB1E28">
              <w:rPr>
                <w:sz w:val="20"/>
              </w:rPr>
              <w:t>ladders?</w:t>
            </w:r>
          </w:p>
          <w:p w14:paraId="7418531B" w14:textId="77777777" w:rsidR="0031551A" w:rsidRPr="00DB1E28" w:rsidRDefault="0031551A" w:rsidP="00CF4BF4">
            <w:pPr>
              <w:pStyle w:val="TableParagraph"/>
              <w:numPr>
                <w:ilvl w:val="0"/>
                <w:numId w:val="24"/>
              </w:numPr>
              <w:tabs>
                <w:tab w:val="left" w:pos="479"/>
                <w:tab w:val="left" w:pos="480"/>
              </w:tabs>
              <w:spacing w:before="0"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3"/>
                <w:sz w:val="20"/>
              </w:rPr>
              <w:t xml:space="preserve"> </w:t>
            </w:r>
            <w:r w:rsidRPr="00DB1E28">
              <w:rPr>
                <w:sz w:val="20"/>
              </w:rPr>
              <w:t>guardrails</w:t>
            </w:r>
            <w:r w:rsidRPr="00DB1E28">
              <w:rPr>
                <w:spacing w:val="-2"/>
                <w:sz w:val="20"/>
              </w:rPr>
              <w:t xml:space="preserve"> </w:t>
            </w:r>
            <w:r w:rsidRPr="00DB1E28">
              <w:rPr>
                <w:sz w:val="20"/>
              </w:rPr>
              <w:t>or other</w:t>
            </w:r>
            <w:r w:rsidRPr="00DB1E28">
              <w:rPr>
                <w:spacing w:val="-3"/>
                <w:sz w:val="20"/>
              </w:rPr>
              <w:t xml:space="preserve"> </w:t>
            </w:r>
            <w:r w:rsidRPr="00DB1E28">
              <w:rPr>
                <w:sz w:val="20"/>
              </w:rPr>
              <w:t>suitable</w:t>
            </w:r>
            <w:r w:rsidRPr="00DB1E28">
              <w:rPr>
                <w:spacing w:val="-3"/>
                <w:sz w:val="20"/>
              </w:rPr>
              <w:t xml:space="preserve"> </w:t>
            </w:r>
            <w:r w:rsidRPr="00DB1E28">
              <w:rPr>
                <w:sz w:val="20"/>
              </w:rPr>
              <w:t>edge</w:t>
            </w:r>
            <w:r w:rsidRPr="00DB1E28">
              <w:rPr>
                <w:spacing w:val="-1"/>
                <w:sz w:val="20"/>
              </w:rPr>
              <w:t xml:space="preserve"> </w:t>
            </w:r>
            <w:r w:rsidRPr="00DB1E28">
              <w:rPr>
                <w:sz w:val="20"/>
              </w:rPr>
              <w:t>protection?</w:t>
            </w:r>
          </w:p>
          <w:p w14:paraId="643927EB" w14:textId="2226AAA4" w:rsidR="0031551A" w:rsidRPr="00DB1E28" w:rsidRDefault="0031551A" w:rsidP="00CF4BF4">
            <w:pPr>
              <w:pStyle w:val="TableParagraph"/>
              <w:numPr>
                <w:ilvl w:val="0"/>
                <w:numId w:val="24"/>
              </w:numPr>
              <w:tabs>
                <w:tab w:val="left" w:pos="479"/>
                <w:tab w:val="left" w:pos="480"/>
              </w:tabs>
              <w:spacing w:before="0" w:line="244" w:lineRule="exact"/>
              <w:jc w:val="both"/>
              <w:rPr>
                <w:sz w:val="20"/>
              </w:rPr>
            </w:pPr>
            <w:r w:rsidRPr="00DB1E28">
              <w:rPr>
                <w:sz w:val="20"/>
              </w:rPr>
              <w:t>unprotected</w:t>
            </w:r>
            <w:r w:rsidRPr="00DB1E28">
              <w:rPr>
                <w:spacing w:val="-2"/>
                <w:sz w:val="20"/>
              </w:rPr>
              <w:t xml:space="preserve"> </w:t>
            </w:r>
            <w:r w:rsidRPr="00DB1E28">
              <w:rPr>
                <w:sz w:val="20"/>
              </w:rPr>
              <w:t>holes,</w:t>
            </w:r>
            <w:r w:rsidRPr="00DB1E28">
              <w:rPr>
                <w:spacing w:val="-4"/>
                <w:sz w:val="20"/>
              </w:rPr>
              <w:t xml:space="preserve"> </w:t>
            </w:r>
            <w:r w:rsidRPr="00DB1E28">
              <w:rPr>
                <w:sz w:val="20"/>
              </w:rPr>
              <w:t>penetrations</w:t>
            </w:r>
            <w:r w:rsidR="00D93723">
              <w:rPr>
                <w:sz w:val="20"/>
              </w:rPr>
              <w:t>,</w:t>
            </w:r>
            <w:r w:rsidRPr="00DB1E28">
              <w:rPr>
                <w:spacing w:val="-2"/>
                <w:sz w:val="20"/>
              </w:rPr>
              <w:t xml:space="preserve"> </w:t>
            </w:r>
            <w:r w:rsidRPr="00DB1E28">
              <w:rPr>
                <w:sz w:val="20"/>
              </w:rPr>
              <w:t>or</w:t>
            </w:r>
            <w:r w:rsidRPr="00DB1E28">
              <w:rPr>
                <w:spacing w:val="-1"/>
                <w:sz w:val="20"/>
              </w:rPr>
              <w:t xml:space="preserve"> </w:t>
            </w:r>
            <w:r w:rsidRPr="00DB1E28">
              <w:rPr>
                <w:sz w:val="20"/>
              </w:rPr>
              <w:t>gaps?</w:t>
            </w:r>
          </w:p>
          <w:p w14:paraId="7FBD5EF9" w14:textId="77777777" w:rsidR="0031551A" w:rsidRPr="00DB1E28" w:rsidRDefault="0031551A" w:rsidP="00CF4BF4">
            <w:pPr>
              <w:pStyle w:val="TableParagraph"/>
              <w:numPr>
                <w:ilvl w:val="0"/>
                <w:numId w:val="24"/>
              </w:numPr>
              <w:tabs>
                <w:tab w:val="left" w:pos="479"/>
                <w:tab w:val="left" w:pos="480"/>
              </w:tabs>
              <w:spacing w:before="0" w:line="244" w:lineRule="exact"/>
              <w:jc w:val="both"/>
              <w:rPr>
                <w:sz w:val="20"/>
              </w:rPr>
            </w:pPr>
            <w:r w:rsidRPr="00DB1E28">
              <w:rPr>
                <w:sz w:val="20"/>
              </w:rPr>
              <w:t>poor</w:t>
            </w:r>
            <w:r w:rsidRPr="00DB1E28">
              <w:rPr>
                <w:spacing w:val="-3"/>
                <w:sz w:val="20"/>
              </w:rPr>
              <w:t xml:space="preserve"> </w:t>
            </w:r>
            <w:r w:rsidRPr="00DB1E28">
              <w:rPr>
                <w:sz w:val="20"/>
              </w:rPr>
              <w:t>floor</w:t>
            </w:r>
            <w:r w:rsidRPr="00DB1E28">
              <w:rPr>
                <w:spacing w:val="1"/>
                <w:sz w:val="20"/>
              </w:rPr>
              <w:t xml:space="preserve"> </w:t>
            </w:r>
            <w:r w:rsidRPr="00DB1E28">
              <w:rPr>
                <w:sz w:val="20"/>
              </w:rPr>
              <w:t>or</w:t>
            </w:r>
            <w:r w:rsidRPr="00DB1E28">
              <w:rPr>
                <w:spacing w:val="-2"/>
                <w:sz w:val="20"/>
              </w:rPr>
              <w:t xml:space="preserve"> </w:t>
            </w:r>
            <w:r w:rsidRPr="00DB1E28">
              <w:rPr>
                <w:sz w:val="20"/>
              </w:rPr>
              <w:t>walking surfaces,</w:t>
            </w:r>
            <w:r w:rsidRPr="00DB1E28">
              <w:rPr>
                <w:spacing w:val="-2"/>
                <w:sz w:val="20"/>
              </w:rPr>
              <w:t xml:space="preserve"> </w:t>
            </w:r>
            <w:r w:rsidRPr="00DB1E28">
              <w:rPr>
                <w:sz w:val="20"/>
              </w:rPr>
              <w:t>for</w:t>
            </w:r>
            <w:r w:rsidRPr="00DB1E28">
              <w:rPr>
                <w:spacing w:val="-2"/>
                <w:sz w:val="20"/>
              </w:rPr>
              <w:t xml:space="preserve"> </w:t>
            </w:r>
            <w:r w:rsidRPr="00DB1E28">
              <w:rPr>
                <w:sz w:val="20"/>
              </w:rPr>
              <w:t>example</w:t>
            </w:r>
            <w:r w:rsidRPr="00DB1E28">
              <w:rPr>
                <w:spacing w:val="-1"/>
                <w:sz w:val="20"/>
              </w:rPr>
              <w:t xml:space="preserve"> </w:t>
            </w:r>
            <w:r w:rsidRPr="00DB1E28">
              <w:rPr>
                <w:sz w:val="20"/>
              </w:rPr>
              <w:t>the</w:t>
            </w:r>
            <w:r w:rsidRPr="00DB1E28">
              <w:rPr>
                <w:spacing w:val="-2"/>
                <w:sz w:val="20"/>
              </w:rPr>
              <w:t xml:space="preserve"> </w:t>
            </w:r>
            <w:r w:rsidRPr="00DB1E28">
              <w:rPr>
                <w:sz w:val="20"/>
              </w:rPr>
              <w:t>lack</w:t>
            </w:r>
            <w:r w:rsidRPr="00DB1E28">
              <w:rPr>
                <w:spacing w:val="-1"/>
                <w:sz w:val="20"/>
              </w:rPr>
              <w:t xml:space="preserve"> </w:t>
            </w:r>
            <w:r w:rsidRPr="00DB1E28">
              <w:rPr>
                <w:sz w:val="20"/>
              </w:rPr>
              <w:t>of</w:t>
            </w:r>
            <w:r w:rsidRPr="00DB1E28">
              <w:rPr>
                <w:spacing w:val="-1"/>
                <w:sz w:val="20"/>
              </w:rPr>
              <w:t xml:space="preserve"> </w:t>
            </w:r>
            <w:r w:rsidRPr="00DB1E28">
              <w:rPr>
                <w:sz w:val="20"/>
              </w:rPr>
              <w:t>a</w:t>
            </w:r>
            <w:r w:rsidRPr="00DB1E28">
              <w:rPr>
                <w:spacing w:val="-2"/>
                <w:sz w:val="20"/>
              </w:rPr>
              <w:t xml:space="preserve"> </w:t>
            </w:r>
            <w:r w:rsidRPr="00DB1E28">
              <w:rPr>
                <w:sz w:val="20"/>
              </w:rPr>
              <w:t>slip-resistant</w:t>
            </w:r>
            <w:r w:rsidRPr="00DB1E28">
              <w:rPr>
                <w:spacing w:val="-2"/>
                <w:sz w:val="20"/>
              </w:rPr>
              <w:t xml:space="preserve"> </w:t>
            </w:r>
            <w:r w:rsidRPr="00DB1E28">
              <w:rPr>
                <w:sz w:val="20"/>
              </w:rPr>
              <w:t>surface?</w:t>
            </w:r>
          </w:p>
          <w:p w14:paraId="1EF17949" w14:textId="77777777" w:rsidR="0031551A" w:rsidRPr="00DB1E28" w:rsidRDefault="0031551A" w:rsidP="00CF4BF4">
            <w:pPr>
              <w:pStyle w:val="TableParagraph"/>
              <w:numPr>
                <w:ilvl w:val="0"/>
                <w:numId w:val="24"/>
              </w:numPr>
              <w:tabs>
                <w:tab w:val="left" w:pos="479"/>
                <w:tab w:val="left" w:pos="480"/>
              </w:tabs>
              <w:spacing w:before="0" w:line="242" w:lineRule="exact"/>
              <w:jc w:val="both"/>
              <w:rPr>
                <w:sz w:val="20"/>
              </w:rPr>
            </w:pPr>
            <w:r w:rsidRPr="00DB1E28">
              <w:rPr>
                <w:sz w:val="20"/>
              </w:rPr>
              <w:t>steep</w:t>
            </w:r>
            <w:r w:rsidRPr="00DB1E28">
              <w:rPr>
                <w:spacing w:val="-3"/>
                <w:sz w:val="20"/>
              </w:rPr>
              <w:t xml:space="preserve"> </w:t>
            </w:r>
            <w:r w:rsidRPr="00DB1E28">
              <w:rPr>
                <w:sz w:val="20"/>
              </w:rPr>
              <w:t>walking</w:t>
            </w:r>
            <w:r w:rsidRPr="00DB1E28">
              <w:rPr>
                <w:spacing w:val="-3"/>
                <w:sz w:val="20"/>
              </w:rPr>
              <w:t xml:space="preserve"> </w:t>
            </w:r>
            <w:r w:rsidRPr="00DB1E28">
              <w:rPr>
                <w:sz w:val="20"/>
              </w:rPr>
              <w:t>surfaces?</w:t>
            </w:r>
          </w:p>
          <w:p w14:paraId="30C69EB1" w14:textId="77777777" w:rsidR="0031551A" w:rsidRPr="00DB1E28" w:rsidRDefault="0031551A" w:rsidP="00CF4BF4">
            <w:pPr>
              <w:pStyle w:val="TableParagraph"/>
              <w:numPr>
                <w:ilvl w:val="0"/>
                <w:numId w:val="24"/>
              </w:numPr>
              <w:tabs>
                <w:tab w:val="left" w:pos="479"/>
                <w:tab w:val="left" w:pos="480"/>
              </w:tabs>
              <w:spacing w:before="0" w:line="244" w:lineRule="exact"/>
              <w:jc w:val="both"/>
              <w:rPr>
                <w:sz w:val="20"/>
              </w:rPr>
            </w:pPr>
            <w:r w:rsidRPr="00DB1E28">
              <w:rPr>
                <w:sz w:val="20"/>
              </w:rPr>
              <w:t>collapse</w:t>
            </w:r>
            <w:r w:rsidRPr="00DB1E28">
              <w:rPr>
                <w:spacing w:val="-4"/>
                <w:sz w:val="20"/>
              </w:rPr>
              <w:t xml:space="preserve"> </w:t>
            </w:r>
            <w:r w:rsidRPr="00DB1E28">
              <w:rPr>
                <w:sz w:val="20"/>
              </w:rPr>
              <w:t>of</w:t>
            </w:r>
            <w:r w:rsidRPr="00DB1E28">
              <w:rPr>
                <w:spacing w:val="-2"/>
                <w:sz w:val="20"/>
              </w:rPr>
              <w:t xml:space="preserve"> </w:t>
            </w:r>
            <w:r w:rsidRPr="00DB1E28">
              <w:rPr>
                <w:sz w:val="20"/>
              </w:rPr>
              <w:t>the</w:t>
            </w:r>
            <w:r w:rsidRPr="00DB1E28">
              <w:rPr>
                <w:spacing w:val="-1"/>
                <w:sz w:val="20"/>
              </w:rPr>
              <w:t xml:space="preserve"> </w:t>
            </w:r>
            <w:r w:rsidRPr="00DB1E28">
              <w:rPr>
                <w:sz w:val="20"/>
              </w:rPr>
              <w:t>supporting</w:t>
            </w:r>
            <w:r w:rsidRPr="00DB1E28">
              <w:rPr>
                <w:spacing w:val="-4"/>
                <w:sz w:val="20"/>
              </w:rPr>
              <w:t xml:space="preserve"> </w:t>
            </w:r>
            <w:r w:rsidRPr="00DB1E28">
              <w:rPr>
                <w:sz w:val="20"/>
              </w:rPr>
              <w:t>structure?</w:t>
            </w:r>
          </w:p>
          <w:p w14:paraId="4EC2B67B" w14:textId="77777777" w:rsidR="0031551A" w:rsidRPr="00DB1E28" w:rsidRDefault="0031551A" w:rsidP="00CF4BF4">
            <w:pPr>
              <w:pStyle w:val="TableParagraph"/>
              <w:numPr>
                <w:ilvl w:val="0"/>
                <w:numId w:val="24"/>
              </w:numPr>
              <w:tabs>
                <w:tab w:val="left" w:pos="479"/>
                <w:tab w:val="left" w:pos="480"/>
              </w:tabs>
              <w:spacing w:before="0"/>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82" w:type="dxa"/>
            <w:tcBorders>
              <w:top w:val="single" w:sz="2" w:space="0" w:color="BEBEBE"/>
              <w:bottom w:val="single" w:sz="2" w:space="0" w:color="BEBEBE"/>
            </w:tcBorders>
          </w:tcPr>
          <w:p w14:paraId="1EDF5FC8" w14:textId="77777777" w:rsidR="0031551A" w:rsidRPr="00DB1E28" w:rsidRDefault="0031551A" w:rsidP="0031551A">
            <w:pPr>
              <w:pStyle w:val="TableParagraph"/>
              <w:spacing w:before="169"/>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7A6A3FFD"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7C8FADA1" w14:textId="77777777" w:rsidTr="00EB14E7">
        <w:trPr>
          <w:trHeight w:val="626"/>
        </w:trPr>
        <w:tc>
          <w:tcPr>
            <w:tcW w:w="7729" w:type="dxa"/>
            <w:tcBorders>
              <w:top w:val="single" w:sz="2" w:space="0" w:color="BEBEBE"/>
              <w:bottom w:val="single" w:sz="2" w:space="0" w:color="BEBEBE"/>
            </w:tcBorders>
          </w:tcPr>
          <w:p w14:paraId="1840BA0C" w14:textId="77777777" w:rsidR="0031551A" w:rsidRPr="00DB1E28" w:rsidRDefault="0031551A" w:rsidP="0031551A">
            <w:pPr>
              <w:pStyle w:val="TableParagraph"/>
              <w:ind w:left="122"/>
              <w:jc w:val="both"/>
              <w:rPr>
                <w:b/>
                <w:sz w:val="20"/>
              </w:rPr>
            </w:pPr>
            <w:r w:rsidRPr="00DB1E28">
              <w:rPr>
                <w:b/>
                <w:color w:val="135B85"/>
                <w:sz w:val="20"/>
              </w:rPr>
              <w:t>Ergonomic</w:t>
            </w:r>
          </w:p>
        </w:tc>
        <w:tc>
          <w:tcPr>
            <w:tcW w:w="682" w:type="dxa"/>
            <w:tcBorders>
              <w:top w:val="single" w:sz="2" w:space="0" w:color="BEBEBE"/>
              <w:bottom w:val="single" w:sz="2" w:space="0" w:color="BEBEBE"/>
            </w:tcBorders>
          </w:tcPr>
          <w:p w14:paraId="062E14C3" w14:textId="77777777" w:rsidR="0031551A" w:rsidRPr="00DB1E28" w:rsidRDefault="0031551A" w:rsidP="0031551A">
            <w:pPr>
              <w:pStyle w:val="TableParagraph"/>
              <w:ind w:left="138"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30DF2B5F" w14:textId="77777777" w:rsidR="0031551A" w:rsidRPr="00DB1E28" w:rsidRDefault="0031551A" w:rsidP="0031551A">
            <w:pPr>
              <w:pStyle w:val="TableParagraph"/>
              <w:ind w:left="170"/>
              <w:jc w:val="both"/>
              <w:rPr>
                <w:b/>
                <w:sz w:val="20"/>
              </w:rPr>
            </w:pPr>
            <w:r w:rsidRPr="00DB1E28">
              <w:rPr>
                <w:b/>
                <w:color w:val="135B85"/>
                <w:sz w:val="20"/>
              </w:rPr>
              <w:t>No</w:t>
            </w:r>
          </w:p>
        </w:tc>
      </w:tr>
      <w:tr w:rsidR="0031551A" w:rsidRPr="00DB1E28" w14:paraId="00C9C601" w14:textId="77777777" w:rsidTr="00EB14E7">
        <w:trPr>
          <w:trHeight w:val="2450"/>
        </w:trPr>
        <w:tc>
          <w:tcPr>
            <w:tcW w:w="7729" w:type="dxa"/>
            <w:tcBorders>
              <w:top w:val="single" w:sz="2" w:space="0" w:color="BEBEBE"/>
              <w:bottom w:val="single" w:sz="2" w:space="0" w:color="BEBEBE"/>
            </w:tcBorders>
          </w:tcPr>
          <w:p w14:paraId="2F04FCB0" w14:textId="77777777" w:rsidR="0031551A" w:rsidRPr="00DB1E28" w:rsidRDefault="0031551A" w:rsidP="0031551A">
            <w:pPr>
              <w:pStyle w:val="TableParagraph"/>
              <w:spacing w:before="168"/>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1"/>
                <w:sz w:val="20"/>
              </w:rPr>
              <w:t xml:space="preserve"> </w:t>
            </w:r>
            <w:r w:rsidRPr="00DB1E28">
              <w:rPr>
                <w:sz w:val="20"/>
              </w:rPr>
              <w:t>injured</w:t>
            </w:r>
            <w:r w:rsidRPr="00DB1E28">
              <w:rPr>
                <w:spacing w:val="-2"/>
                <w:sz w:val="20"/>
              </w:rPr>
              <w:t xml:space="preserve"> </w:t>
            </w:r>
            <w:r w:rsidRPr="00DB1E28">
              <w:rPr>
                <w:sz w:val="20"/>
              </w:rPr>
              <w:t>due</w:t>
            </w:r>
            <w:r w:rsidRPr="00DB1E28">
              <w:rPr>
                <w:spacing w:val="-1"/>
                <w:sz w:val="20"/>
              </w:rPr>
              <w:t xml:space="preserve"> </w:t>
            </w:r>
            <w:r w:rsidRPr="00DB1E28">
              <w:rPr>
                <w:sz w:val="20"/>
              </w:rPr>
              <w:t>to:</w:t>
            </w:r>
          </w:p>
          <w:p w14:paraId="6D5EC7DF" w14:textId="77777777" w:rsidR="0031551A" w:rsidRPr="00DB1E28" w:rsidRDefault="0031551A" w:rsidP="00CF4BF4">
            <w:pPr>
              <w:pStyle w:val="TableParagraph"/>
              <w:numPr>
                <w:ilvl w:val="0"/>
                <w:numId w:val="23"/>
              </w:numPr>
              <w:tabs>
                <w:tab w:val="left" w:pos="479"/>
                <w:tab w:val="left" w:pos="480"/>
              </w:tabs>
              <w:spacing w:before="121" w:line="245" w:lineRule="exact"/>
              <w:jc w:val="both"/>
              <w:rPr>
                <w:sz w:val="20"/>
              </w:rPr>
            </w:pPr>
            <w:r w:rsidRPr="00DB1E28">
              <w:rPr>
                <w:sz w:val="20"/>
              </w:rPr>
              <w:t>poorly</w:t>
            </w:r>
            <w:r w:rsidRPr="00DB1E28">
              <w:rPr>
                <w:spacing w:val="-3"/>
                <w:sz w:val="20"/>
              </w:rPr>
              <w:t xml:space="preserve"> </w:t>
            </w:r>
            <w:r w:rsidRPr="00DB1E28">
              <w:rPr>
                <w:sz w:val="20"/>
              </w:rPr>
              <w:t>designed</w:t>
            </w:r>
            <w:r w:rsidRPr="00DB1E28">
              <w:rPr>
                <w:spacing w:val="-2"/>
                <w:sz w:val="20"/>
              </w:rPr>
              <w:t xml:space="preserve"> </w:t>
            </w:r>
            <w:r w:rsidRPr="00DB1E28">
              <w:rPr>
                <w:sz w:val="20"/>
              </w:rPr>
              <w:t>seating?</w:t>
            </w:r>
          </w:p>
          <w:p w14:paraId="6826B157" w14:textId="77777777" w:rsidR="0031551A" w:rsidRPr="00DB1E28" w:rsidRDefault="0031551A" w:rsidP="00CF4BF4">
            <w:pPr>
              <w:pStyle w:val="TableParagraph"/>
              <w:numPr>
                <w:ilvl w:val="0"/>
                <w:numId w:val="23"/>
              </w:numPr>
              <w:tabs>
                <w:tab w:val="left" w:pos="479"/>
                <w:tab w:val="left" w:pos="480"/>
              </w:tabs>
              <w:spacing w:before="0" w:line="244" w:lineRule="exact"/>
              <w:jc w:val="both"/>
              <w:rPr>
                <w:sz w:val="20"/>
              </w:rPr>
            </w:pPr>
            <w:r w:rsidRPr="00DB1E28">
              <w:rPr>
                <w:sz w:val="20"/>
              </w:rPr>
              <w:t>poorly</w:t>
            </w:r>
            <w:r w:rsidRPr="00DB1E28">
              <w:rPr>
                <w:spacing w:val="-3"/>
                <w:sz w:val="20"/>
              </w:rPr>
              <w:t xml:space="preserve"> </w:t>
            </w:r>
            <w:r w:rsidRPr="00DB1E28">
              <w:rPr>
                <w:sz w:val="20"/>
              </w:rPr>
              <w:t>designed</w:t>
            </w:r>
            <w:r w:rsidRPr="00DB1E28">
              <w:rPr>
                <w:spacing w:val="-2"/>
                <w:sz w:val="20"/>
              </w:rPr>
              <w:t xml:space="preserve"> </w:t>
            </w:r>
            <w:r w:rsidRPr="00DB1E28">
              <w:rPr>
                <w:sz w:val="20"/>
              </w:rPr>
              <w:t>operator</w:t>
            </w:r>
            <w:r w:rsidRPr="00DB1E28">
              <w:rPr>
                <w:spacing w:val="-4"/>
                <w:sz w:val="20"/>
              </w:rPr>
              <w:t xml:space="preserve"> </w:t>
            </w:r>
            <w:r w:rsidRPr="00DB1E28">
              <w:rPr>
                <w:sz w:val="20"/>
              </w:rPr>
              <w:t>controls?</w:t>
            </w:r>
          </w:p>
          <w:p w14:paraId="2F6E5636" w14:textId="77777777" w:rsidR="0031551A" w:rsidRPr="00DB1E28" w:rsidRDefault="0031551A" w:rsidP="00CF4BF4">
            <w:pPr>
              <w:pStyle w:val="TableParagraph"/>
              <w:numPr>
                <w:ilvl w:val="0"/>
                <w:numId w:val="23"/>
              </w:numPr>
              <w:tabs>
                <w:tab w:val="left" w:pos="479"/>
                <w:tab w:val="left" w:pos="480"/>
              </w:tabs>
              <w:spacing w:before="0" w:line="242" w:lineRule="exact"/>
              <w:jc w:val="both"/>
              <w:rPr>
                <w:sz w:val="20"/>
              </w:rPr>
            </w:pPr>
            <w:r w:rsidRPr="00DB1E28">
              <w:rPr>
                <w:sz w:val="20"/>
              </w:rPr>
              <w:t>high</w:t>
            </w:r>
            <w:r w:rsidRPr="00DB1E28">
              <w:rPr>
                <w:spacing w:val="-4"/>
                <w:sz w:val="20"/>
              </w:rPr>
              <w:t xml:space="preserve"> </w:t>
            </w:r>
            <w:r w:rsidRPr="00DB1E28">
              <w:rPr>
                <w:sz w:val="20"/>
              </w:rPr>
              <w:t>forces?</w:t>
            </w:r>
          </w:p>
          <w:p w14:paraId="36EE15E8" w14:textId="77777777" w:rsidR="0031551A" w:rsidRPr="00DB1E28" w:rsidRDefault="0031551A" w:rsidP="00CF4BF4">
            <w:pPr>
              <w:pStyle w:val="TableParagraph"/>
              <w:numPr>
                <w:ilvl w:val="0"/>
                <w:numId w:val="23"/>
              </w:numPr>
              <w:tabs>
                <w:tab w:val="left" w:pos="479"/>
                <w:tab w:val="left" w:pos="480"/>
              </w:tabs>
              <w:spacing w:before="0" w:line="244" w:lineRule="exact"/>
              <w:jc w:val="both"/>
              <w:rPr>
                <w:sz w:val="20"/>
              </w:rPr>
            </w:pPr>
            <w:r w:rsidRPr="00DB1E28">
              <w:rPr>
                <w:sz w:val="20"/>
              </w:rPr>
              <w:t>repetitive</w:t>
            </w:r>
            <w:r w:rsidRPr="00DB1E28">
              <w:rPr>
                <w:spacing w:val="-3"/>
                <w:sz w:val="20"/>
              </w:rPr>
              <w:t xml:space="preserve"> </w:t>
            </w:r>
            <w:r w:rsidRPr="00DB1E28">
              <w:rPr>
                <w:sz w:val="20"/>
              </w:rPr>
              <w:t>movements?</w:t>
            </w:r>
          </w:p>
          <w:p w14:paraId="66CB3946" w14:textId="77777777" w:rsidR="0031551A" w:rsidRPr="00DB1E28" w:rsidRDefault="0031551A" w:rsidP="00CF4BF4">
            <w:pPr>
              <w:pStyle w:val="TableParagraph"/>
              <w:numPr>
                <w:ilvl w:val="0"/>
                <w:numId w:val="23"/>
              </w:numPr>
              <w:tabs>
                <w:tab w:val="left" w:pos="479"/>
                <w:tab w:val="left" w:pos="480"/>
              </w:tabs>
              <w:spacing w:before="0" w:line="244" w:lineRule="exact"/>
              <w:jc w:val="both"/>
              <w:rPr>
                <w:sz w:val="20"/>
              </w:rPr>
            </w:pPr>
            <w:r w:rsidRPr="00DB1E28">
              <w:rPr>
                <w:sz w:val="20"/>
              </w:rPr>
              <w:t>awkward</w:t>
            </w:r>
            <w:r w:rsidRPr="00DB1E28">
              <w:rPr>
                <w:spacing w:val="-3"/>
                <w:sz w:val="20"/>
              </w:rPr>
              <w:t xml:space="preserve"> </w:t>
            </w:r>
            <w:r w:rsidRPr="00DB1E28">
              <w:rPr>
                <w:sz w:val="20"/>
              </w:rPr>
              <w:t>body</w:t>
            </w:r>
            <w:r w:rsidRPr="00DB1E28">
              <w:rPr>
                <w:spacing w:val="-1"/>
                <w:sz w:val="20"/>
              </w:rPr>
              <w:t xml:space="preserve"> </w:t>
            </w:r>
            <w:r w:rsidRPr="00DB1E28">
              <w:rPr>
                <w:sz w:val="20"/>
              </w:rPr>
              <w:t>posture</w:t>
            </w:r>
            <w:r w:rsidRPr="00DB1E28">
              <w:rPr>
                <w:spacing w:val="-2"/>
                <w:sz w:val="20"/>
              </w:rPr>
              <w:t xml:space="preserve"> </w:t>
            </w:r>
            <w:r w:rsidRPr="00DB1E28">
              <w:rPr>
                <w:sz w:val="20"/>
              </w:rPr>
              <w:t>or</w:t>
            </w:r>
            <w:r w:rsidRPr="00DB1E28">
              <w:rPr>
                <w:spacing w:val="-2"/>
                <w:sz w:val="20"/>
              </w:rPr>
              <w:t xml:space="preserve"> </w:t>
            </w:r>
            <w:r w:rsidRPr="00DB1E28">
              <w:rPr>
                <w:sz w:val="20"/>
              </w:rPr>
              <w:t>the</w:t>
            </w:r>
            <w:r w:rsidRPr="00DB1E28">
              <w:rPr>
                <w:spacing w:val="-2"/>
                <w:sz w:val="20"/>
              </w:rPr>
              <w:t xml:space="preserve"> </w:t>
            </w:r>
            <w:r w:rsidRPr="00DB1E28">
              <w:rPr>
                <w:sz w:val="20"/>
              </w:rPr>
              <w:t>need for</w:t>
            </w:r>
            <w:r w:rsidRPr="00DB1E28">
              <w:rPr>
                <w:spacing w:val="-2"/>
                <w:sz w:val="20"/>
              </w:rPr>
              <w:t xml:space="preserve"> </w:t>
            </w:r>
            <w:r w:rsidRPr="00DB1E28">
              <w:rPr>
                <w:sz w:val="20"/>
              </w:rPr>
              <w:t>excessive</w:t>
            </w:r>
            <w:r w:rsidRPr="00DB1E28">
              <w:rPr>
                <w:spacing w:val="-3"/>
                <w:sz w:val="20"/>
              </w:rPr>
              <w:t xml:space="preserve"> </w:t>
            </w:r>
            <w:r w:rsidRPr="00DB1E28">
              <w:rPr>
                <w:sz w:val="20"/>
              </w:rPr>
              <w:t>effort?</w:t>
            </w:r>
          </w:p>
          <w:p w14:paraId="1D612406" w14:textId="77777777" w:rsidR="0031551A" w:rsidRPr="00DB1E28" w:rsidRDefault="0031551A" w:rsidP="00CF4BF4">
            <w:pPr>
              <w:pStyle w:val="TableParagraph"/>
              <w:numPr>
                <w:ilvl w:val="0"/>
                <w:numId w:val="23"/>
              </w:numPr>
              <w:tabs>
                <w:tab w:val="left" w:pos="479"/>
                <w:tab w:val="left" w:pos="480"/>
              </w:tabs>
              <w:spacing w:before="0" w:line="244" w:lineRule="exact"/>
              <w:jc w:val="both"/>
              <w:rPr>
                <w:sz w:val="20"/>
              </w:rPr>
            </w:pPr>
            <w:r w:rsidRPr="00DB1E28">
              <w:rPr>
                <w:sz w:val="20"/>
              </w:rPr>
              <w:t>vibration?</w:t>
            </w:r>
          </w:p>
          <w:p w14:paraId="32AFBBBE" w14:textId="77777777" w:rsidR="0031551A" w:rsidRPr="00DB1E28" w:rsidRDefault="0031551A" w:rsidP="00CF4BF4">
            <w:pPr>
              <w:pStyle w:val="TableParagraph"/>
              <w:numPr>
                <w:ilvl w:val="0"/>
                <w:numId w:val="23"/>
              </w:numPr>
              <w:tabs>
                <w:tab w:val="left" w:pos="479"/>
                <w:tab w:val="left" w:pos="480"/>
              </w:tabs>
              <w:spacing w:before="0"/>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82" w:type="dxa"/>
            <w:tcBorders>
              <w:top w:val="single" w:sz="2" w:space="0" w:color="BEBEBE"/>
              <w:bottom w:val="single" w:sz="2" w:space="0" w:color="BEBEBE"/>
            </w:tcBorders>
          </w:tcPr>
          <w:p w14:paraId="1AC23F64" w14:textId="77777777" w:rsidR="0031551A" w:rsidRPr="00DB1E28" w:rsidRDefault="0031551A" w:rsidP="0031551A">
            <w:pPr>
              <w:pStyle w:val="TableParagraph"/>
              <w:spacing w:before="170"/>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2906B13A" w14:textId="77777777" w:rsidR="0031551A" w:rsidRPr="00DB1E28" w:rsidRDefault="0031551A" w:rsidP="0031551A">
            <w:pPr>
              <w:pStyle w:val="TableParagraph"/>
              <w:spacing w:before="170"/>
              <w:ind w:left="204"/>
              <w:jc w:val="both"/>
              <w:rPr>
                <w:sz w:val="20"/>
              </w:rPr>
            </w:pPr>
            <w:r w:rsidRPr="00DB1E28">
              <w:rPr>
                <w:rFonts w:ascii="Segoe UI Symbol" w:hAnsi="Segoe UI Symbol" w:cs="Segoe UI Symbol"/>
                <w:w w:val="99"/>
                <w:sz w:val="20"/>
              </w:rPr>
              <w:t>☐</w:t>
            </w:r>
          </w:p>
        </w:tc>
      </w:tr>
      <w:tr w:rsidR="0031551A" w:rsidRPr="00DB1E28" w14:paraId="162B0DF2" w14:textId="77777777" w:rsidTr="00EB14E7">
        <w:trPr>
          <w:trHeight w:val="626"/>
        </w:trPr>
        <w:tc>
          <w:tcPr>
            <w:tcW w:w="7729" w:type="dxa"/>
            <w:tcBorders>
              <w:top w:val="single" w:sz="2" w:space="0" w:color="BEBEBE"/>
              <w:bottom w:val="single" w:sz="2" w:space="0" w:color="BEBEBE"/>
            </w:tcBorders>
          </w:tcPr>
          <w:p w14:paraId="57BDD639" w14:textId="77777777" w:rsidR="0031551A" w:rsidRPr="00DB1E28" w:rsidRDefault="0031551A" w:rsidP="0031551A">
            <w:pPr>
              <w:pStyle w:val="TableParagraph"/>
              <w:ind w:left="122"/>
              <w:jc w:val="both"/>
              <w:rPr>
                <w:b/>
                <w:sz w:val="20"/>
              </w:rPr>
            </w:pPr>
            <w:r w:rsidRPr="00DB1E28">
              <w:rPr>
                <w:b/>
                <w:color w:val="135B85"/>
                <w:sz w:val="20"/>
              </w:rPr>
              <w:t>Hazard</w:t>
            </w:r>
            <w:r w:rsidRPr="00DB1E28">
              <w:rPr>
                <w:b/>
                <w:color w:val="135B85"/>
                <w:spacing w:val="-3"/>
                <w:sz w:val="20"/>
              </w:rPr>
              <w:t xml:space="preserve"> </w:t>
            </w:r>
            <w:r w:rsidRPr="00DB1E28">
              <w:rPr>
                <w:b/>
                <w:color w:val="135B85"/>
                <w:sz w:val="20"/>
              </w:rPr>
              <w:t>combination</w:t>
            </w:r>
          </w:p>
        </w:tc>
        <w:tc>
          <w:tcPr>
            <w:tcW w:w="682" w:type="dxa"/>
            <w:tcBorders>
              <w:top w:val="single" w:sz="2" w:space="0" w:color="BEBEBE"/>
              <w:bottom w:val="single" w:sz="2" w:space="0" w:color="BEBEBE"/>
            </w:tcBorders>
          </w:tcPr>
          <w:p w14:paraId="28D03BF3" w14:textId="77777777" w:rsidR="0031551A" w:rsidRPr="00DB1E28" w:rsidRDefault="0031551A" w:rsidP="0031551A">
            <w:pPr>
              <w:pStyle w:val="TableParagraph"/>
              <w:ind w:left="138"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5798A627" w14:textId="77777777" w:rsidR="0031551A" w:rsidRPr="00DB1E28" w:rsidRDefault="0031551A" w:rsidP="0031551A">
            <w:pPr>
              <w:pStyle w:val="TableParagraph"/>
              <w:ind w:left="170"/>
              <w:jc w:val="both"/>
              <w:rPr>
                <w:b/>
                <w:sz w:val="20"/>
              </w:rPr>
            </w:pPr>
            <w:r w:rsidRPr="00DB1E28">
              <w:rPr>
                <w:b/>
                <w:color w:val="135B85"/>
                <w:sz w:val="20"/>
              </w:rPr>
              <w:t>No</w:t>
            </w:r>
          </w:p>
        </w:tc>
      </w:tr>
      <w:tr w:rsidR="0031551A" w:rsidRPr="00DB1E28" w14:paraId="2FC6DCCD" w14:textId="77777777" w:rsidTr="00EB14E7">
        <w:trPr>
          <w:trHeight w:val="2438"/>
        </w:trPr>
        <w:tc>
          <w:tcPr>
            <w:tcW w:w="7729" w:type="dxa"/>
            <w:tcBorders>
              <w:top w:val="single" w:sz="2" w:space="0" w:color="BEBEBE"/>
              <w:bottom w:val="single" w:sz="2" w:space="0" w:color="BEBEBE"/>
            </w:tcBorders>
          </w:tcPr>
          <w:p w14:paraId="0CC2C659" w14:textId="2F1E51EE" w:rsidR="0031551A" w:rsidRPr="00DB1E28" w:rsidRDefault="0031551A" w:rsidP="0031551A">
            <w:pPr>
              <w:pStyle w:val="TableParagraph"/>
              <w:ind w:left="122" w:right="154"/>
              <w:jc w:val="both"/>
              <w:rPr>
                <w:sz w:val="20"/>
              </w:rPr>
            </w:pPr>
            <w:r w:rsidRPr="00DB1E28">
              <w:rPr>
                <w:sz w:val="20"/>
              </w:rPr>
              <w:t>Can</w:t>
            </w:r>
            <w:r w:rsidRPr="00DB1E28">
              <w:rPr>
                <w:spacing w:val="-3"/>
                <w:sz w:val="20"/>
              </w:rPr>
              <w:t xml:space="preserve"> </w:t>
            </w:r>
            <w:r w:rsidRPr="00DB1E28">
              <w:rPr>
                <w:sz w:val="20"/>
              </w:rPr>
              <w:t>anyone</w:t>
            </w:r>
            <w:r w:rsidRPr="00DB1E28">
              <w:rPr>
                <w:spacing w:val="-1"/>
                <w:sz w:val="20"/>
              </w:rPr>
              <w:t xml:space="preserve"> </w:t>
            </w:r>
            <w:r w:rsidRPr="00DB1E28">
              <w:rPr>
                <w:sz w:val="20"/>
              </w:rPr>
              <w:t>be</w:t>
            </w:r>
            <w:r w:rsidRPr="00DB1E28">
              <w:rPr>
                <w:spacing w:val="-1"/>
                <w:sz w:val="20"/>
              </w:rPr>
              <w:t xml:space="preserve"> </w:t>
            </w:r>
            <w:r w:rsidRPr="00DB1E28">
              <w:rPr>
                <w:sz w:val="20"/>
              </w:rPr>
              <w:t>injured</w:t>
            </w:r>
            <w:r w:rsidRPr="00DB1E28">
              <w:rPr>
                <w:spacing w:val="-2"/>
                <w:sz w:val="20"/>
              </w:rPr>
              <w:t xml:space="preserve"> </w:t>
            </w:r>
            <w:r w:rsidRPr="00DB1E28">
              <w:rPr>
                <w:sz w:val="20"/>
              </w:rPr>
              <w:t>due</w:t>
            </w:r>
            <w:r w:rsidRPr="00DB1E28">
              <w:rPr>
                <w:spacing w:val="-1"/>
                <w:sz w:val="20"/>
              </w:rPr>
              <w:t xml:space="preserve"> </w:t>
            </w:r>
            <w:r w:rsidRPr="00DB1E28">
              <w:rPr>
                <w:sz w:val="20"/>
              </w:rPr>
              <w:t>to</w:t>
            </w:r>
            <w:r w:rsidRPr="00DB1E28">
              <w:rPr>
                <w:spacing w:val="-3"/>
                <w:sz w:val="20"/>
              </w:rPr>
              <w:t xml:space="preserve"> </w:t>
            </w:r>
            <w:r w:rsidRPr="00DB1E28">
              <w:rPr>
                <w:sz w:val="20"/>
              </w:rPr>
              <w:t>unexpected</w:t>
            </w:r>
            <w:r w:rsidRPr="00DB1E28">
              <w:rPr>
                <w:spacing w:val="-2"/>
                <w:sz w:val="20"/>
              </w:rPr>
              <w:t xml:space="preserve"> </w:t>
            </w:r>
            <w:r w:rsidRPr="00DB1E28">
              <w:rPr>
                <w:sz w:val="20"/>
              </w:rPr>
              <w:t>start-up,</w:t>
            </w:r>
            <w:r w:rsidRPr="00DB1E28">
              <w:rPr>
                <w:spacing w:val="-3"/>
                <w:sz w:val="20"/>
              </w:rPr>
              <w:t xml:space="preserve"> </w:t>
            </w:r>
            <w:r w:rsidRPr="00DB1E28">
              <w:rPr>
                <w:sz w:val="20"/>
              </w:rPr>
              <w:t>unexpected</w:t>
            </w:r>
            <w:r w:rsidRPr="00DB1E28">
              <w:rPr>
                <w:spacing w:val="-1"/>
                <w:sz w:val="20"/>
              </w:rPr>
              <w:t xml:space="preserve"> </w:t>
            </w:r>
            <w:r w:rsidRPr="00DB1E28">
              <w:rPr>
                <w:sz w:val="20"/>
              </w:rPr>
              <w:t>over-run/over-</w:t>
            </w:r>
            <w:r w:rsidR="00D93723">
              <w:rPr>
                <w:sz w:val="20"/>
              </w:rPr>
              <w:t xml:space="preserve">speed, or </w:t>
            </w:r>
            <w:r w:rsidRPr="00DB1E28">
              <w:rPr>
                <w:sz w:val="20"/>
              </w:rPr>
              <w:t>similar</w:t>
            </w:r>
            <w:r w:rsidRPr="00DB1E28">
              <w:rPr>
                <w:spacing w:val="2"/>
                <w:sz w:val="20"/>
              </w:rPr>
              <w:t xml:space="preserve"> </w:t>
            </w:r>
            <w:r w:rsidRPr="00DB1E28">
              <w:rPr>
                <w:sz w:val="20"/>
              </w:rPr>
              <w:t>malfunction</w:t>
            </w:r>
            <w:r w:rsidRPr="00DB1E28">
              <w:rPr>
                <w:spacing w:val="1"/>
                <w:sz w:val="20"/>
              </w:rPr>
              <w:t xml:space="preserve"> </w:t>
            </w:r>
            <w:r w:rsidRPr="00DB1E28">
              <w:rPr>
                <w:sz w:val="20"/>
              </w:rPr>
              <w:t>from:</w:t>
            </w:r>
          </w:p>
          <w:p w14:paraId="273FF81C" w14:textId="77777777" w:rsidR="0031551A" w:rsidRPr="00DB1E28" w:rsidRDefault="0031551A" w:rsidP="00CF4BF4">
            <w:pPr>
              <w:pStyle w:val="TableParagraph"/>
              <w:numPr>
                <w:ilvl w:val="0"/>
                <w:numId w:val="22"/>
              </w:numPr>
              <w:tabs>
                <w:tab w:val="left" w:pos="479"/>
                <w:tab w:val="left" w:pos="480"/>
              </w:tabs>
              <w:spacing w:before="122" w:line="244" w:lineRule="exact"/>
              <w:jc w:val="both"/>
              <w:rPr>
                <w:sz w:val="20"/>
              </w:rPr>
            </w:pPr>
            <w:r w:rsidRPr="00DB1E28">
              <w:rPr>
                <w:sz w:val="20"/>
              </w:rPr>
              <w:t>failure/disorder of</w:t>
            </w:r>
            <w:r w:rsidRPr="00DB1E28">
              <w:rPr>
                <w:spacing w:val="-3"/>
                <w:sz w:val="20"/>
              </w:rPr>
              <w:t xml:space="preserve"> </w:t>
            </w:r>
            <w:r w:rsidRPr="00DB1E28">
              <w:rPr>
                <w:sz w:val="20"/>
              </w:rPr>
              <w:t>the</w:t>
            </w:r>
            <w:r w:rsidRPr="00DB1E28">
              <w:rPr>
                <w:spacing w:val="-2"/>
                <w:sz w:val="20"/>
              </w:rPr>
              <w:t xml:space="preserve"> </w:t>
            </w:r>
            <w:r w:rsidRPr="00DB1E28">
              <w:rPr>
                <w:sz w:val="20"/>
              </w:rPr>
              <w:t>control</w:t>
            </w:r>
            <w:r w:rsidRPr="00DB1E28">
              <w:rPr>
                <w:spacing w:val="-4"/>
                <w:sz w:val="20"/>
              </w:rPr>
              <w:t xml:space="preserve"> </w:t>
            </w:r>
            <w:r w:rsidRPr="00DB1E28">
              <w:rPr>
                <w:sz w:val="20"/>
              </w:rPr>
              <w:t>system,</w:t>
            </w:r>
            <w:r w:rsidRPr="00DB1E28">
              <w:rPr>
                <w:spacing w:val="-2"/>
                <w:sz w:val="20"/>
              </w:rPr>
              <w:t xml:space="preserve"> </w:t>
            </w:r>
            <w:r w:rsidRPr="00DB1E28">
              <w:rPr>
                <w:sz w:val="20"/>
              </w:rPr>
              <w:t>for</w:t>
            </w:r>
            <w:r w:rsidRPr="00DB1E28">
              <w:rPr>
                <w:spacing w:val="-3"/>
                <w:sz w:val="20"/>
              </w:rPr>
              <w:t xml:space="preserve"> </w:t>
            </w:r>
            <w:r w:rsidRPr="00DB1E28">
              <w:rPr>
                <w:sz w:val="20"/>
              </w:rPr>
              <w:t>example</w:t>
            </w:r>
            <w:r w:rsidRPr="00DB1E28">
              <w:rPr>
                <w:spacing w:val="2"/>
                <w:sz w:val="20"/>
              </w:rPr>
              <w:t xml:space="preserve"> </w:t>
            </w:r>
            <w:r w:rsidRPr="00DB1E28">
              <w:rPr>
                <w:sz w:val="20"/>
              </w:rPr>
              <w:t>a</w:t>
            </w:r>
            <w:r w:rsidRPr="00DB1E28">
              <w:rPr>
                <w:spacing w:val="-1"/>
                <w:sz w:val="20"/>
              </w:rPr>
              <w:t xml:space="preserve"> </w:t>
            </w:r>
            <w:r w:rsidRPr="00DB1E28">
              <w:rPr>
                <w:sz w:val="20"/>
              </w:rPr>
              <w:t>hydraulic</w:t>
            </w:r>
            <w:r w:rsidRPr="00DB1E28">
              <w:rPr>
                <w:spacing w:val="-1"/>
                <w:sz w:val="20"/>
              </w:rPr>
              <w:t xml:space="preserve"> </w:t>
            </w:r>
            <w:r w:rsidRPr="00DB1E28">
              <w:rPr>
                <w:sz w:val="20"/>
              </w:rPr>
              <w:t>system?</w:t>
            </w:r>
          </w:p>
          <w:p w14:paraId="5C1E115A" w14:textId="77777777" w:rsidR="0031551A" w:rsidRPr="00DB1E28" w:rsidRDefault="0031551A" w:rsidP="00CF4BF4">
            <w:pPr>
              <w:pStyle w:val="TableParagraph"/>
              <w:numPr>
                <w:ilvl w:val="0"/>
                <w:numId w:val="22"/>
              </w:numPr>
              <w:tabs>
                <w:tab w:val="left" w:pos="479"/>
                <w:tab w:val="left" w:pos="480"/>
              </w:tabs>
              <w:spacing w:before="0" w:line="244" w:lineRule="exact"/>
              <w:jc w:val="both"/>
              <w:rPr>
                <w:sz w:val="20"/>
              </w:rPr>
            </w:pPr>
            <w:r w:rsidRPr="00DB1E28">
              <w:rPr>
                <w:sz w:val="20"/>
              </w:rPr>
              <w:t>restoring</w:t>
            </w:r>
            <w:r w:rsidRPr="00DB1E28">
              <w:rPr>
                <w:spacing w:val="-2"/>
                <w:sz w:val="20"/>
              </w:rPr>
              <w:t xml:space="preserve"> </w:t>
            </w:r>
            <w:r w:rsidRPr="00DB1E28">
              <w:rPr>
                <w:sz w:val="20"/>
              </w:rPr>
              <w:t>energy</w:t>
            </w:r>
            <w:r w:rsidRPr="00DB1E28">
              <w:rPr>
                <w:spacing w:val="-3"/>
                <w:sz w:val="20"/>
              </w:rPr>
              <w:t xml:space="preserve"> </w:t>
            </w:r>
            <w:r w:rsidRPr="00DB1E28">
              <w:rPr>
                <w:sz w:val="20"/>
              </w:rPr>
              <w:t>supply</w:t>
            </w:r>
            <w:r w:rsidRPr="00DB1E28">
              <w:rPr>
                <w:spacing w:val="-3"/>
                <w:sz w:val="20"/>
              </w:rPr>
              <w:t xml:space="preserve"> </w:t>
            </w:r>
            <w:r w:rsidRPr="00DB1E28">
              <w:rPr>
                <w:sz w:val="20"/>
              </w:rPr>
              <w:t>after</w:t>
            </w:r>
            <w:r w:rsidRPr="00DB1E28">
              <w:rPr>
                <w:spacing w:val="-4"/>
                <w:sz w:val="20"/>
              </w:rPr>
              <w:t xml:space="preserve"> </w:t>
            </w:r>
            <w:r w:rsidRPr="00DB1E28">
              <w:rPr>
                <w:sz w:val="20"/>
              </w:rPr>
              <w:t>an</w:t>
            </w:r>
            <w:r w:rsidRPr="00DB1E28">
              <w:rPr>
                <w:spacing w:val="-2"/>
                <w:sz w:val="20"/>
              </w:rPr>
              <w:t xml:space="preserve"> </w:t>
            </w:r>
            <w:r w:rsidRPr="00DB1E28">
              <w:rPr>
                <w:sz w:val="20"/>
              </w:rPr>
              <w:t>interruption?</w:t>
            </w:r>
          </w:p>
          <w:p w14:paraId="088C98F8" w14:textId="77777777" w:rsidR="0031551A" w:rsidRPr="00DB1E28" w:rsidRDefault="0031551A" w:rsidP="00CF4BF4">
            <w:pPr>
              <w:pStyle w:val="TableParagraph"/>
              <w:numPr>
                <w:ilvl w:val="0"/>
                <w:numId w:val="22"/>
              </w:numPr>
              <w:tabs>
                <w:tab w:val="left" w:pos="479"/>
                <w:tab w:val="left" w:pos="480"/>
              </w:tabs>
              <w:spacing w:before="0" w:line="244" w:lineRule="exact"/>
              <w:jc w:val="both"/>
              <w:rPr>
                <w:sz w:val="20"/>
              </w:rPr>
            </w:pPr>
            <w:r w:rsidRPr="00DB1E28">
              <w:rPr>
                <w:sz w:val="20"/>
              </w:rPr>
              <w:t>external</w:t>
            </w:r>
            <w:r w:rsidRPr="00DB1E28">
              <w:rPr>
                <w:spacing w:val="-3"/>
                <w:sz w:val="20"/>
              </w:rPr>
              <w:t xml:space="preserve"> </w:t>
            </w:r>
            <w:r w:rsidRPr="00DB1E28">
              <w:rPr>
                <w:sz w:val="20"/>
              </w:rPr>
              <w:t>influences</w:t>
            </w:r>
            <w:r w:rsidRPr="00DB1E28">
              <w:rPr>
                <w:spacing w:val="-2"/>
                <w:sz w:val="20"/>
              </w:rPr>
              <w:t xml:space="preserve"> </w:t>
            </w:r>
            <w:r w:rsidRPr="00DB1E28">
              <w:rPr>
                <w:sz w:val="20"/>
              </w:rPr>
              <w:t>on</w:t>
            </w:r>
            <w:r w:rsidRPr="00DB1E28">
              <w:rPr>
                <w:spacing w:val="-3"/>
                <w:sz w:val="20"/>
              </w:rPr>
              <w:t xml:space="preserve"> </w:t>
            </w:r>
            <w:r w:rsidRPr="00DB1E28">
              <w:rPr>
                <w:sz w:val="20"/>
              </w:rPr>
              <w:t>electrical</w:t>
            </w:r>
            <w:r w:rsidRPr="00DB1E28">
              <w:rPr>
                <w:spacing w:val="-4"/>
                <w:sz w:val="20"/>
              </w:rPr>
              <w:t xml:space="preserve"> </w:t>
            </w:r>
            <w:r w:rsidRPr="00DB1E28">
              <w:rPr>
                <w:sz w:val="20"/>
              </w:rPr>
              <w:t>equipment?</w:t>
            </w:r>
          </w:p>
          <w:p w14:paraId="14D50B75" w14:textId="77777777" w:rsidR="0031551A" w:rsidRPr="00DB1E28" w:rsidRDefault="0031551A" w:rsidP="00CF4BF4">
            <w:pPr>
              <w:pStyle w:val="TableParagraph"/>
              <w:numPr>
                <w:ilvl w:val="0"/>
                <w:numId w:val="22"/>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environmental</w:t>
            </w:r>
            <w:r w:rsidRPr="00DB1E28">
              <w:rPr>
                <w:spacing w:val="-3"/>
                <w:sz w:val="20"/>
              </w:rPr>
              <w:t xml:space="preserve"> </w:t>
            </w:r>
            <w:r w:rsidRPr="00DB1E28">
              <w:rPr>
                <w:sz w:val="20"/>
              </w:rPr>
              <w:t>factors,</w:t>
            </w:r>
            <w:r w:rsidRPr="00DB1E28">
              <w:rPr>
                <w:spacing w:val="-2"/>
                <w:sz w:val="20"/>
              </w:rPr>
              <w:t xml:space="preserve"> </w:t>
            </w:r>
            <w:r w:rsidRPr="00DB1E28">
              <w:rPr>
                <w:sz w:val="20"/>
              </w:rPr>
              <w:t>for</w:t>
            </w:r>
            <w:r w:rsidRPr="00DB1E28">
              <w:rPr>
                <w:spacing w:val="-1"/>
                <w:sz w:val="20"/>
              </w:rPr>
              <w:t xml:space="preserve"> </w:t>
            </w:r>
            <w:r w:rsidRPr="00DB1E28">
              <w:rPr>
                <w:sz w:val="20"/>
              </w:rPr>
              <w:t>example</w:t>
            </w:r>
            <w:r w:rsidRPr="00DB1E28">
              <w:rPr>
                <w:spacing w:val="-2"/>
                <w:sz w:val="20"/>
              </w:rPr>
              <w:t xml:space="preserve"> </w:t>
            </w:r>
            <w:r w:rsidRPr="00DB1E28">
              <w:rPr>
                <w:sz w:val="20"/>
              </w:rPr>
              <w:t>gravity</w:t>
            </w:r>
            <w:r w:rsidRPr="00DB1E28">
              <w:rPr>
                <w:spacing w:val="-1"/>
                <w:sz w:val="20"/>
              </w:rPr>
              <w:t xml:space="preserve"> </w:t>
            </w:r>
            <w:r w:rsidRPr="00DB1E28">
              <w:rPr>
                <w:sz w:val="20"/>
              </w:rPr>
              <w:t>and</w:t>
            </w:r>
            <w:r w:rsidRPr="00DB1E28">
              <w:rPr>
                <w:spacing w:val="-2"/>
                <w:sz w:val="20"/>
              </w:rPr>
              <w:t xml:space="preserve"> </w:t>
            </w:r>
            <w:r w:rsidRPr="00DB1E28">
              <w:rPr>
                <w:sz w:val="20"/>
              </w:rPr>
              <w:t>wind?</w:t>
            </w:r>
          </w:p>
          <w:p w14:paraId="4C25452B" w14:textId="77777777" w:rsidR="0031551A" w:rsidRPr="00DB1E28" w:rsidRDefault="0031551A" w:rsidP="00CF4BF4">
            <w:pPr>
              <w:pStyle w:val="TableParagraph"/>
              <w:numPr>
                <w:ilvl w:val="0"/>
                <w:numId w:val="22"/>
              </w:numPr>
              <w:tabs>
                <w:tab w:val="left" w:pos="479"/>
                <w:tab w:val="left" w:pos="480"/>
              </w:tabs>
              <w:spacing w:before="0" w:line="244" w:lineRule="exact"/>
              <w:jc w:val="both"/>
              <w:rPr>
                <w:sz w:val="20"/>
              </w:rPr>
            </w:pPr>
            <w:r w:rsidRPr="00DB1E28">
              <w:rPr>
                <w:sz w:val="20"/>
              </w:rPr>
              <w:t>errors</w:t>
            </w:r>
            <w:r w:rsidRPr="00DB1E28">
              <w:rPr>
                <w:spacing w:val="-1"/>
                <w:sz w:val="20"/>
              </w:rPr>
              <w:t xml:space="preserve"> </w:t>
            </w:r>
            <w:r w:rsidRPr="00DB1E28">
              <w:rPr>
                <w:sz w:val="20"/>
              </w:rPr>
              <w:t>in</w:t>
            </w:r>
            <w:r w:rsidRPr="00DB1E28">
              <w:rPr>
                <w:spacing w:val="-3"/>
                <w:sz w:val="20"/>
              </w:rPr>
              <w:t xml:space="preserve"> </w:t>
            </w:r>
            <w:r w:rsidRPr="00DB1E28">
              <w:rPr>
                <w:sz w:val="20"/>
              </w:rPr>
              <w:t>the</w:t>
            </w:r>
            <w:r w:rsidRPr="00DB1E28">
              <w:rPr>
                <w:spacing w:val="-3"/>
                <w:sz w:val="20"/>
              </w:rPr>
              <w:t xml:space="preserve"> </w:t>
            </w:r>
            <w:r w:rsidRPr="00DB1E28">
              <w:rPr>
                <w:sz w:val="20"/>
              </w:rPr>
              <w:t>software?</w:t>
            </w:r>
          </w:p>
          <w:p w14:paraId="4CDB6F44" w14:textId="77777777" w:rsidR="0031551A" w:rsidRPr="00DB1E28" w:rsidRDefault="0031551A" w:rsidP="00CF4BF4">
            <w:pPr>
              <w:pStyle w:val="TableParagraph"/>
              <w:numPr>
                <w:ilvl w:val="0"/>
                <w:numId w:val="22"/>
              </w:numPr>
              <w:tabs>
                <w:tab w:val="left" w:pos="479"/>
                <w:tab w:val="left" w:pos="480"/>
              </w:tabs>
              <w:spacing w:before="0" w:line="244" w:lineRule="exact"/>
              <w:jc w:val="both"/>
              <w:rPr>
                <w:sz w:val="20"/>
              </w:rPr>
            </w:pPr>
            <w:r w:rsidRPr="00DB1E28">
              <w:rPr>
                <w:sz w:val="20"/>
              </w:rPr>
              <w:t>errors</w:t>
            </w:r>
            <w:r w:rsidRPr="00DB1E28">
              <w:rPr>
                <w:spacing w:val="-1"/>
                <w:sz w:val="20"/>
              </w:rPr>
              <w:t xml:space="preserve"> </w:t>
            </w:r>
            <w:r w:rsidRPr="00DB1E28">
              <w:rPr>
                <w:sz w:val="20"/>
              </w:rPr>
              <w:t>made</w:t>
            </w:r>
            <w:r w:rsidRPr="00DB1E28">
              <w:rPr>
                <w:spacing w:val="-1"/>
                <w:sz w:val="20"/>
              </w:rPr>
              <w:t xml:space="preserve"> </w:t>
            </w:r>
            <w:r w:rsidRPr="00DB1E28">
              <w:rPr>
                <w:sz w:val="20"/>
              </w:rPr>
              <w:t>by</w:t>
            </w:r>
            <w:r w:rsidRPr="00DB1E28">
              <w:rPr>
                <w:spacing w:val="-2"/>
                <w:sz w:val="20"/>
              </w:rPr>
              <w:t xml:space="preserve"> </w:t>
            </w:r>
            <w:r w:rsidRPr="00DB1E28">
              <w:rPr>
                <w:sz w:val="20"/>
              </w:rPr>
              <w:t>the operator?</w:t>
            </w:r>
          </w:p>
        </w:tc>
        <w:tc>
          <w:tcPr>
            <w:tcW w:w="682" w:type="dxa"/>
            <w:tcBorders>
              <w:top w:val="single" w:sz="2" w:space="0" w:color="BEBEBE"/>
              <w:bottom w:val="single" w:sz="2" w:space="0" w:color="BEBEBE"/>
            </w:tcBorders>
          </w:tcPr>
          <w:p w14:paraId="19486C15" w14:textId="77777777" w:rsidR="0031551A" w:rsidRPr="00DB1E28" w:rsidRDefault="0031551A" w:rsidP="0031551A">
            <w:pPr>
              <w:pStyle w:val="TableParagraph"/>
              <w:spacing w:before="169"/>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0A671615" w14:textId="77777777" w:rsidR="0031551A" w:rsidRPr="00DB1E28" w:rsidRDefault="0031551A" w:rsidP="0031551A">
            <w:pPr>
              <w:pStyle w:val="TableParagraph"/>
              <w:spacing w:before="169"/>
              <w:ind w:left="204"/>
              <w:jc w:val="both"/>
              <w:rPr>
                <w:sz w:val="20"/>
              </w:rPr>
            </w:pPr>
            <w:r w:rsidRPr="00DB1E28">
              <w:rPr>
                <w:rFonts w:ascii="Segoe UI Symbol" w:hAnsi="Segoe UI Symbol" w:cs="Segoe UI Symbol"/>
                <w:w w:val="99"/>
                <w:sz w:val="20"/>
              </w:rPr>
              <w:t>☐</w:t>
            </w:r>
          </w:p>
        </w:tc>
      </w:tr>
      <w:tr w:rsidR="0031551A" w:rsidRPr="00DB1E28" w14:paraId="12D898A9" w14:textId="77777777" w:rsidTr="00EB14E7">
        <w:trPr>
          <w:trHeight w:val="623"/>
        </w:trPr>
        <w:tc>
          <w:tcPr>
            <w:tcW w:w="7729" w:type="dxa"/>
            <w:tcBorders>
              <w:top w:val="single" w:sz="2" w:space="0" w:color="BEBEBE"/>
              <w:bottom w:val="single" w:sz="2" w:space="0" w:color="BEBEBE"/>
            </w:tcBorders>
          </w:tcPr>
          <w:p w14:paraId="7B116EA6" w14:textId="77777777" w:rsidR="0031551A" w:rsidRPr="00DB1E28" w:rsidRDefault="0031551A" w:rsidP="0031551A">
            <w:pPr>
              <w:pStyle w:val="TableParagraph"/>
              <w:ind w:left="122"/>
              <w:jc w:val="both"/>
              <w:rPr>
                <w:b/>
                <w:sz w:val="20"/>
              </w:rPr>
            </w:pPr>
            <w:r w:rsidRPr="00DB1E28">
              <w:rPr>
                <w:b/>
                <w:color w:val="135B85"/>
                <w:sz w:val="20"/>
              </w:rPr>
              <w:t>Other</w:t>
            </w:r>
            <w:r w:rsidRPr="00DB1E28">
              <w:rPr>
                <w:b/>
                <w:color w:val="135B85"/>
                <w:spacing w:val="-5"/>
                <w:sz w:val="20"/>
              </w:rPr>
              <w:t xml:space="preserve"> </w:t>
            </w:r>
            <w:r w:rsidRPr="00DB1E28">
              <w:rPr>
                <w:b/>
                <w:color w:val="135B85"/>
                <w:sz w:val="20"/>
              </w:rPr>
              <w:t>hazards</w:t>
            </w:r>
          </w:p>
        </w:tc>
        <w:tc>
          <w:tcPr>
            <w:tcW w:w="682" w:type="dxa"/>
            <w:tcBorders>
              <w:top w:val="single" w:sz="2" w:space="0" w:color="BEBEBE"/>
              <w:bottom w:val="single" w:sz="2" w:space="0" w:color="BEBEBE"/>
            </w:tcBorders>
          </w:tcPr>
          <w:p w14:paraId="66CECFC3" w14:textId="77777777" w:rsidR="0031551A" w:rsidRPr="00DB1E28" w:rsidRDefault="0031551A" w:rsidP="0031551A">
            <w:pPr>
              <w:pStyle w:val="TableParagraph"/>
              <w:ind w:left="138" w:right="147"/>
              <w:jc w:val="both"/>
              <w:rPr>
                <w:b/>
                <w:sz w:val="20"/>
              </w:rPr>
            </w:pPr>
            <w:r w:rsidRPr="00DB1E28">
              <w:rPr>
                <w:b/>
                <w:color w:val="135B85"/>
                <w:sz w:val="20"/>
              </w:rPr>
              <w:t>Yes</w:t>
            </w:r>
          </w:p>
        </w:tc>
        <w:tc>
          <w:tcPr>
            <w:tcW w:w="631" w:type="dxa"/>
            <w:tcBorders>
              <w:top w:val="single" w:sz="2" w:space="0" w:color="BEBEBE"/>
              <w:bottom w:val="single" w:sz="2" w:space="0" w:color="BEBEBE"/>
            </w:tcBorders>
          </w:tcPr>
          <w:p w14:paraId="2705569D" w14:textId="77777777" w:rsidR="0031551A" w:rsidRPr="00DB1E28" w:rsidRDefault="0031551A" w:rsidP="0031551A">
            <w:pPr>
              <w:pStyle w:val="TableParagraph"/>
              <w:ind w:left="170"/>
              <w:jc w:val="both"/>
              <w:rPr>
                <w:b/>
                <w:sz w:val="20"/>
              </w:rPr>
            </w:pPr>
            <w:r w:rsidRPr="00DB1E28">
              <w:rPr>
                <w:b/>
                <w:color w:val="135B85"/>
                <w:sz w:val="20"/>
              </w:rPr>
              <w:t>No</w:t>
            </w:r>
          </w:p>
        </w:tc>
      </w:tr>
      <w:tr w:rsidR="0031551A" w:rsidRPr="00DB1E28" w14:paraId="60CF83B3" w14:textId="77777777" w:rsidTr="00EB14E7">
        <w:trPr>
          <w:trHeight w:val="2925"/>
        </w:trPr>
        <w:tc>
          <w:tcPr>
            <w:tcW w:w="7729" w:type="dxa"/>
            <w:tcBorders>
              <w:top w:val="single" w:sz="2" w:space="0" w:color="BEBEBE"/>
              <w:bottom w:val="single" w:sz="2" w:space="0" w:color="BEBEBE"/>
            </w:tcBorders>
          </w:tcPr>
          <w:p w14:paraId="1A6533C9" w14:textId="77777777" w:rsidR="0031551A" w:rsidRPr="00DB1E28" w:rsidRDefault="0031551A" w:rsidP="0031551A">
            <w:pPr>
              <w:pStyle w:val="TableParagraph"/>
              <w:spacing w:before="170"/>
              <w:ind w:left="122"/>
              <w:jc w:val="both"/>
              <w:rPr>
                <w:sz w:val="20"/>
              </w:rPr>
            </w:pPr>
            <w:r w:rsidRPr="00DB1E28">
              <w:rPr>
                <w:sz w:val="20"/>
              </w:rPr>
              <w:t>Can</w:t>
            </w:r>
            <w:r w:rsidRPr="00DB1E28">
              <w:rPr>
                <w:spacing w:val="-3"/>
                <w:sz w:val="20"/>
              </w:rPr>
              <w:t xml:space="preserve"> </w:t>
            </w:r>
            <w:r w:rsidRPr="00DB1E28">
              <w:rPr>
                <w:sz w:val="20"/>
              </w:rPr>
              <w:t>anyone be</w:t>
            </w:r>
            <w:r w:rsidRPr="00DB1E28">
              <w:rPr>
                <w:spacing w:val="-1"/>
                <w:sz w:val="20"/>
              </w:rPr>
              <w:t xml:space="preserve"> </w:t>
            </w:r>
            <w:r w:rsidRPr="00DB1E28">
              <w:rPr>
                <w:sz w:val="20"/>
              </w:rPr>
              <w:t>injured</w:t>
            </w:r>
            <w:r w:rsidRPr="00DB1E28">
              <w:rPr>
                <w:spacing w:val="-2"/>
                <w:sz w:val="20"/>
              </w:rPr>
              <w:t xml:space="preserve"> </w:t>
            </w:r>
            <w:r w:rsidRPr="00DB1E28">
              <w:rPr>
                <w:sz w:val="20"/>
              </w:rPr>
              <w:t>due</w:t>
            </w:r>
            <w:r w:rsidRPr="00DB1E28">
              <w:rPr>
                <w:spacing w:val="-1"/>
                <w:sz w:val="20"/>
              </w:rPr>
              <w:t xml:space="preserve"> </w:t>
            </w:r>
            <w:r w:rsidRPr="00DB1E28">
              <w:rPr>
                <w:sz w:val="20"/>
              </w:rPr>
              <w:t>to:</w:t>
            </w:r>
          </w:p>
          <w:p w14:paraId="378055D3" w14:textId="77777777" w:rsidR="0031551A" w:rsidRPr="00DB1E28" w:rsidRDefault="0031551A" w:rsidP="00CF4BF4">
            <w:pPr>
              <w:pStyle w:val="TableParagraph"/>
              <w:numPr>
                <w:ilvl w:val="0"/>
                <w:numId w:val="21"/>
              </w:numPr>
              <w:tabs>
                <w:tab w:val="left" w:pos="479"/>
                <w:tab w:val="left" w:pos="480"/>
              </w:tabs>
              <w:spacing w:before="119" w:line="245" w:lineRule="exact"/>
              <w:jc w:val="both"/>
              <w:rPr>
                <w:sz w:val="20"/>
              </w:rPr>
            </w:pPr>
            <w:r w:rsidRPr="00DB1E28">
              <w:rPr>
                <w:sz w:val="20"/>
              </w:rPr>
              <w:t>noise?</w:t>
            </w:r>
          </w:p>
          <w:p w14:paraId="51695525" w14:textId="77777777" w:rsidR="0031551A" w:rsidRPr="00DB1E28" w:rsidRDefault="0031551A" w:rsidP="00CF4BF4">
            <w:pPr>
              <w:pStyle w:val="TableParagraph"/>
              <w:numPr>
                <w:ilvl w:val="0"/>
                <w:numId w:val="21"/>
              </w:numPr>
              <w:tabs>
                <w:tab w:val="left" w:pos="479"/>
                <w:tab w:val="left" w:pos="480"/>
              </w:tabs>
              <w:spacing w:before="0" w:line="244" w:lineRule="exact"/>
              <w:jc w:val="both"/>
              <w:rPr>
                <w:sz w:val="20"/>
              </w:rPr>
            </w:pPr>
            <w:r w:rsidRPr="00DB1E28">
              <w:rPr>
                <w:sz w:val="20"/>
              </w:rPr>
              <w:t>inadequate</w:t>
            </w:r>
            <w:r w:rsidRPr="00DB1E28">
              <w:rPr>
                <w:spacing w:val="-2"/>
                <w:sz w:val="20"/>
              </w:rPr>
              <w:t xml:space="preserve"> </w:t>
            </w:r>
            <w:r w:rsidRPr="00DB1E28">
              <w:rPr>
                <w:sz w:val="20"/>
              </w:rPr>
              <w:t>or</w:t>
            </w:r>
            <w:r w:rsidRPr="00DB1E28">
              <w:rPr>
                <w:spacing w:val="-3"/>
                <w:sz w:val="20"/>
              </w:rPr>
              <w:t xml:space="preserve"> </w:t>
            </w:r>
            <w:r w:rsidRPr="00DB1E28">
              <w:rPr>
                <w:sz w:val="20"/>
              </w:rPr>
              <w:t>poorly</w:t>
            </w:r>
            <w:r w:rsidRPr="00DB1E28">
              <w:rPr>
                <w:spacing w:val="-3"/>
                <w:sz w:val="20"/>
              </w:rPr>
              <w:t xml:space="preserve"> </w:t>
            </w:r>
            <w:r w:rsidRPr="00DB1E28">
              <w:rPr>
                <w:sz w:val="20"/>
              </w:rPr>
              <w:t>placed</w:t>
            </w:r>
            <w:r w:rsidRPr="00DB1E28">
              <w:rPr>
                <w:spacing w:val="-3"/>
                <w:sz w:val="20"/>
              </w:rPr>
              <w:t xml:space="preserve"> </w:t>
            </w:r>
            <w:r w:rsidRPr="00DB1E28">
              <w:rPr>
                <w:sz w:val="20"/>
              </w:rPr>
              <w:t>lighting?</w:t>
            </w:r>
          </w:p>
          <w:p w14:paraId="50F44FF2" w14:textId="77777777" w:rsidR="0031551A" w:rsidRPr="00DB1E28" w:rsidRDefault="0031551A" w:rsidP="00CF4BF4">
            <w:pPr>
              <w:pStyle w:val="TableParagraph"/>
              <w:numPr>
                <w:ilvl w:val="0"/>
                <w:numId w:val="21"/>
              </w:numPr>
              <w:tabs>
                <w:tab w:val="left" w:pos="479"/>
                <w:tab w:val="left" w:pos="480"/>
              </w:tabs>
              <w:spacing w:before="0" w:line="244" w:lineRule="exact"/>
              <w:jc w:val="both"/>
              <w:rPr>
                <w:sz w:val="20"/>
              </w:rPr>
            </w:pPr>
            <w:r w:rsidRPr="00DB1E28">
              <w:rPr>
                <w:sz w:val="20"/>
              </w:rPr>
              <w:t>entry</w:t>
            </w:r>
            <w:r w:rsidRPr="00DB1E28">
              <w:rPr>
                <w:spacing w:val="-2"/>
                <w:sz w:val="20"/>
              </w:rPr>
              <w:t xml:space="preserve"> </w:t>
            </w:r>
            <w:r w:rsidRPr="00DB1E28">
              <w:rPr>
                <w:sz w:val="20"/>
              </w:rPr>
              <w:t>into</w:t>
            </w:r>
            <w:r w:rsidRPr="00DB1E28">
              <w:rPr>
                <w:spacing w:val="-3"/>
                <w:sz w:val="20"/>
              </w:rPr>
              <w:t xml:space="preserve"> </w:t>
            </w:r>
            <w:r w:rsidRPr="00DB1E28">
              <w:rPr>
                <w:sz w:val="20"/>
              </w:rPr>
              <w:t>any</w:t>
            </w:r>
            <w:r w:rsidRPr="00DB1E28">
              <w:rPr>
                <w:spacing w:val="-1"/>
                <w:sz w:val="20"/>
              </w:rPr>
              <w:t xml:space="preserve"> </w:t>
            </w:r>
            <w:r w:rsidRPr="00DB1E28">
              <w:rPr>
                <w:sz w:val="20"/>
              </w:rPr>
              <w:t>confined</w:t>
            </w:r>
            <w:r w:rsidRPr="00DB1E28">
              <w:rPr>
                <w:spacing w:val="-3"/>
                <w:sz w:val="20"/>
              </w:rPr>
              <w:t xml:space="preserve"> </w:t>
            </w:r>
            <w:r w:rsidRPr="00DB1E28">
              <w:rPr>
                <w:sz w:val="20"/>
              </w:rPr>
              <w:t>spaces</w:t>
            </w:r>
            <w:r w:rsidRPr="00DB1E28">
              <w:rPr>
                <w:spacing w:val="-1"/>
                <w:sz w:val="20"/>
              </w:rPr>
              <w:t xml:space="preserve"> </w:t>
            </w:r>
            <w:r w:rsidRPr="00DB1E28">
              <w:rPr>
                <w:sz w:val="20"/>
              </w:rPr>
              <w:t>of</w:t>
            </w:r>
            <w:r w:rsidRPr="00DB1E28">
              <w:rPr>
                <w:spacing w:val="-3"/>
                <w:sz w:val="20"/>
              </w:rPr>
              <w:t xml:space="preserve"> </w:t>
            </w:r>
            <w:r w:rsidRPr="00DB1E28">
              <w:rPr>
                <w:sz w:val="20"/>
              </w:rPr>
              <w:t>the plant?</w:t>
            </w:r>
          </w:p>
          <w:p w14:paraId="47ABD925" w14:textId="77777777" w:rsidR="0031551A" w:rsidRPr="00DB1E28" w:rsidRDefault="0031551A" w:rsidP="00CF4BF4">
            <w:pPr>
              <w:pStyle w:val="TableParagraph"/>
              <w:numPr>
                <w:ilvl w:val="0"/>
                <w:numId w:val="21"/>
              </w:numPr>
              <w:tabs>
                <w:tab w:val="left" w:pos="479"/>
                <w:tab w:val="left" w:pos="480"/>
              </w:tabs>
              <w:spacing w:before="0" w:line="244" w:lineRule="exact"/>
              <w:jc w:val="both"/>
              <w:rPr>
                <w:sz w:val="20"/>
              </w:rPr>
            </w:pPr>
            <w:r w:rsidRPr="00DB1E28">
              <w:rPr>
                <w:sz w:val="20"/>
              </w:rPr>
              <w:t>failure</w:t>
            </w:r>
            <w:r w:rsidRPr="00DB1E28">
              <w:rPr>
                <w:spacing w:val="-3"/>
                <w:sz w:val="20"/>
              </w:rPr>
              <w:t xml:space="preserve"> </w:t>
            </w:r>
            <w:r w:rsidRPr="00DB1E28">
              <w:rPr>
                <w:sz w:val="20"/>
              </w:rPr>
              <w:t>to</w:t>
            </w:r>
            <w:r w:rsidRPr="00DB1E28">
              <w:rPr>
                <w:spacing w:val="-2"/>
                <w:sz w:val="20"/>
              </w:rPr>
              <w:t xml:space="preserve"> </w:t>
            </w:r>
            <w:r w:rsidRPr="00DB1E28">
              <w:rPr>
                <w:sz w:val="20"/>
              </w:rPr>
              <w:t>select</w:t>
            </w:r>
            <w:r w:rsidRPr="00DB1E28">
              <w:rPr>
                <w:spacing w:val="-3"/>
                <w:sz w:val="20"/>
              </w:rPr>
              <w:t xml:space="preserve"> </w:t>
            </w:r>
            <w:r w:rsidRPr="00DB1E28">
              <w:rPr>
                <w:sz w:val="20"/>
              </w:rPr>
              <w:t>plant suitable</w:t>
            </w:r>
            <w:r w:rsidRPr="00DB1E28">
              <w:rPr>
                <w:spacing w:val="-3"/>
                <w:sz w:val="20"/>
              </w:rPr>
              <w:t xml:space="preserve"> </w:t>
            </w:r>
            <w:r w:rsidRPr="00DB1E28">
              <w:rPr>
                <w:sz w:val="20"/>
              </w:rPr>
              <w:t>for</w:t>
            </w:r>
            <w:r w:rsidRPr="00DB1E28">
              <w:rPr>
                <w:spacing w:val="-2"/>
                <w:sz w:val="20"/>
              </w:rPr>
              <w:t xml:space="preserve"> </w:t>
            </w:r>
            <w:r w:rsidRPr="00DB1E28">
              <w:rPr>
                <w:sz w:val="20"/>
              </w:rPr>
              <w:t>its</w:t>
            </w:r>
            <w:r w:rsidRPr="00DB1E28">
              <w:rPr>
                <w:spacing w:val="-2"/>
                <w:sz w:val="20"/>
              </w:rPr>
              <w:t xml:space="preserve"> </w:t>
            </w:r>
            <w:r w:rsidRPr="00DB1E28">
              <w:rPr>
                <w:sz w:val="20"/>
              </w:rPr>
              <w:t>intended</w:t>
            </w:r>
            <w:r w:rsidRPr="00DB1E28">
              <w:rPr>
                <w:spacing w:val="-2"/>
                <w:sz w:val="20"/>
              </w:rPr>
              <w:t xml:space="preserve"> </w:t>
            </w:r>
            <w:r w:rsidRPr="00DB1E28">
              <w:rPr>
                <w:sz w:val="20"/>
              </w:rPr>
              <w:t>use?</w:t>
            </w:r>
          </w:p>
          <w:p w14:paraId="26B63F4D" w14:textId="77777777" w:rsidR="0031551A" w:rsidRPr="00DB1E28" w:rsidRDefault="0031551A" w:rsidP="00CF4BF4">
            <w:pPr>
              <w:pStyle w:val="TableParagraph"/>
              <w:numPr>
                <w:ilvl w:val="0"/>
                <w:numId w:val="21"/>
              </w:numPr>
              <w:tabs>
                <w:tab w:val="left" w:pos="479"/>
                <w:tab w:val="left" w:pos="480"/>
              </w:tabs>
              <w:spacing w:before="0" w:line="244" w:lineRule="exact"/>
              <w:jc w:val="both"/>
              <w:rPr>
                <w:sz w:val="20"/>
              </w:rPr>
            </w:pPr>
            <w:r w:rsidRPr="00DB1E28">
              <w:rPr>
                <w:sz w:val="20"/>
              </w:rPr>
              <w:t>contact</w:t>
            </w:r>
            <w:r w:rsidRPr="00DB1E28">
              <w:rPr>
                <w:spacing w:val="-3"/>
                <w:sz w:val="20"/>
              </w:rPr>
              <w:t xml:space="preserve"> </w:t>
            </w:r>
            <w:r w:rsidRPr="00DB1E28">
              <w:rPr>
                <w:sz w:val="20"/>
              </w:rPr>
              <w:t>with hot</w:t>
            </w:r>
            <w:r w:rsidRPr="00DB1E28">
              <w:rPr>
                <w:spacing w:val="-1"/>
                <w:sz w:val="20"/>
              </w:rPr>
              <w:t xml:space="preserve"> </w:t>
            </w:r>
            <w:r w:rsidRPr="00DB1E28">
              <w:rPr>
                <w:sz w:val="20"/>
              </w:rPr>
              <w:t>or</w:t>
            </w:r>
            <w:r w:rsidRPr="00DB1E28">
              <w:rPr>
                <w:spacing w:val="-2"/>
                <w:sz w:val="20"/>
              </w:rPr>
              <w:t xml:space="preserve"> </w:t>
            </w:r>
            <w:r w:rsidRPr="00DB1E28">
              <w:rPr>
                <w:sz w:val="20"/>
              </w:rPr>
              <w:t>cold</w:t>
            </w:r>
            <w:r w:rsidRPr="00DB1E28">
              <w:rPr>
                <w:spacing w:val="2"/>
                <w:sz w:val="20"/>
              </w:rPr>
              <w:t xml:space="preserve"> </w:t>
            </w:r>
            <w:r w:rsidRPr="00DB1E28">
              <w:rPr>
                <w:sz w:val="20"/>
              </w:rPr>
              <w:t>parts</w:t>
            </w:r>
            <w:r w:rsidRPr="00DB1E28">
              <w:rPr>
                <w:spacing w:val="-2"/>
                <w:sz w:val="20"/>
              </w:rPr>
              <w:t xml:space="preserve"> </w:t>
            </w:r>
            <w:r w:rsidRPr="00DB1E28">
              <w:rPr>
                <w:sz w:val="20"/>
              </w:rPr>
              <w:t>of</w:t>
            </w:r>
            <w:r w:rsidRPr="00DB1E28">
              <w:rPr>
                <w:spacing w:val="-2"/>
                <w:sz w:val="20"/>
              </w:rPr>
              <w:t xml:space="preserve"> </w:t>
            </w:r>
            <w:r w:rsidRPr="00DB1E28">
              <w:rPr>
                <w:sz w:val="20"/>
              </w:rPr>
              <w:t>plant?</w:t>
            </w:r>
          </w:p>
          <w:p w14:paraId="38A7452A" w14:textId="77777777" w:rsidR="0031551A" w:rsidRPr="00DB1E28" w:rsidRDefault="0031551A" w:rsidP="00CF4BF4">
            <w:pPr>
              <w:pStyle w:val="TableParagraph"/>
              <w:numPr>
                <w:ilvl w:val="0"/>
                <w:numId w:val="21"/>
              </w:numPr>
              <w:tabs>
                <w:tab w:val="left" w:pos="479"/>
                <w:tab w:val="left" w:pos="480"/>
              </w:tabs>
              <w:spacing w:before="3" w:line="235" w:lineRule="auto"/>
              <w:ind w:right="285"/>
              <w:jc w:val="both"/>
              <w:rPr>
                <w:sz w:val="20"/>
              </w:rPr>
            </w:pPr>
            <w:r w:rsidRPr="00DB1E28">
              <w:rPr>
                <w:sz w:val="20"/>
              </w:rPr>
              <w:t>exposure</w:t>
            </w:r>
            <w:r w:rsidRPr="00DB1E28">
              <w:rPr>
                <w:spacing w:val="-4"/>
                <w:sz w:val="20"/>
              </w:rPr>
              <w:t xml:space="preserve"> </w:t>
            </w:r>
            <w:r w:rsidRPr="00DB1E28">
              <w:rPr>
                <w:sz w:val="20"/>
              </w:rPr>
              <w:t>to</w:t>
            </w:r>
            <w:r w:rsidRPr="00DB1E28">
              <w:rPr>
                <w:spacing w:val="-1"/>
                <w:sz w:val="20"/>
              </w:rPr>
              <w:t xml:space="preserve"> </w:t>
            </w:r>
            <w:r w:rsidRPr="00DB1E28">
              <w:rPr>
                <w:sz w:val="20"/>
              </w:rPr>
              <w:t>hazardous</w:t>
            </w:r>
            <w:r w:rsidRPr="00DB1E28">
              <w:rPr>
                <w:spacing w:val="-2"/>
                <w:sz w:val="20"/>
              </w:rPr>
              <w:t xml:space="preserve"> </w:t>
            </w:r>
            <w:r w:rsidRPr="00DB1E28">
              <w:rPr>
                <w:sz w:val="20"/>
              </w:rPr>
              <w:t>chemicals,</w:t>
            </w:r>
            <w:r w:rsidRPr="00DB1E28">
              <w:rPr>
                <w:spacing w:val="-4"/>
                <w:sz w:val="20"/>
              </w:rPr>
              <w:t xml:space="preserve"> </w:t>
            </w:r>
            <w:r w:rsidRPr="00DB1E28">
              <w:rPr>
                <w:sz w:val="20"/>
              </w:rPr>
              <w:t>radiation</w:t>
            </w:r>
            <w:r w:rsidRPr="00DB1E28">
              <w:rPr>
                <w:spacing w:val="-1"/>
                <w:sz w:val="20"/>
              </w:rPr>
              <w:t xml:space="preserve"> </w:t>
            </w:r>
            <w:r w:rsidRPr="00DB1E28">
              <w:rPr>
                <w:sz w:val="20"/>
              </w:rPr>
              <w:t>or</w:t>
            </w:r>
            <w:r w:rsidRPr="00DB1E28">
              <w:rPr>
                <w:spacing w:val="-3"/>
                <w:sz w:val="20"/>
              </w:rPr>
              <w:t xml:space="preserve"> </w:t>
            </w:r>
            <w:r w:rsidRPr="00DB1E28">
              <w:rPr>
                <w:sz w:val="20"/>
              </w:rPr>
              <w:t>other</w:t>
            </w:r>
            <w:r w:rsidRPr="00DB1E28">
              <w:rPr>
                <w:spacing w:val="-4"/>
                <w:sz w:val="20"/>
              </w:rPr>
              <w:t xml:space="preserve"> </w:t>
            </w:r>
            <w:r w:rsidRPr="00DB1E28">
              <w:rPr>
                <w:sz w:val="20"/>
              </w:rPr>
              <w:t>emissions</w:t>
            </w:r>
            <w:r w:rsidRPr="00DB1E28">
              <w:rPr>
                <w:spacing w:val="-2"/>
                <w:sz w:val="20"/>
              </w:rPr>
              <w:t xml:space="preserve"> </w:t>
            </w:r>
            <w:r w:rsidRPr="00DB1E28">
              <w:rPr>
                <w:sz w:val="20"/>
              </w:rPr>
              <w:t>released</w:t>
            </w:r>
            <w:r w:rsidRPr="00DB1E28">
              <w:rPr>
                <w:spacing w:val="-1"/>
                <w:sz w:val="20"/>
              </w:rPr>
              <w:t xml:space="preserve"> </w:t>
            </w:r>
            <w:r w:rsidRPr="00DB1E28">
              <w:rPr>
                <w:sz w:val="20"/>
              </w:rPr>
              <w:t>by</w:t>
            </w:r>
            <w:r w:rsidRPr="00DB1E28">
              <w:rPr>
                <w:spacing w:val="-2"/>
                <w:sz w:val="20"/>
              </w:rPr>
              <w:t xml:space="preserve"> </w:t>
            </w:r>
            <w:r w:rsidRPr="00DB1E28">
              <w:rPr>
                <w:sz w:val="20"/>
              </w:rPr>
              <w:t>the</w:t>
            </w:r>
            <w:r w:rsidRPr="00DB1E28">
              <w:rPr>
                <w:spacing w:val="-53"/>
                <w:sz w:val="20"/>
              </w:rPr>
              <w:t xml:space="preserve"> </w:t>
            </w:r>
            <w:r w:rsidRPr="00DB1E28">
              <w:rPr>
                <w:sz w:val="20"/>
              </w:rPr>
              <w:t>plant?</w:t>
            </w:r>
          </w:p>
          <w:p w14:paraId="04152E15" w14:textId="77777777" w:rsidR="0031551A" w:rsidRPr="00DB1E28" w:rsidRDefault="0031551A" w:rsidP="00CF4BF4">
            <w:pPr>
              <w:pStyle w:val="TableParagraph"/>
              <w:numPr>
                <w:ilvl w:val="0"/>
                <w:numId w:val="21"/>
              </w:numPr>
              <w:tabs>
                <w:tab w:val="left" w:pos="479"/>
                <w:tab w:val="left" w:pos="480"/>
              </w:tabs>
              <w:spacing w:before="4" w:line="244" w:lineRule="exact"/>
              <w:jc w:val="both"/>
              <w:rPr>
                <w:sz w:val="20"/>
              </w:rPr>
            </w:pPr>
            <w:r w:rsidRPr="00DB1E28">
              <w:rPr>
                <w:sz w:val="20"/>
              </w:rPr>
              <w:t>lack</w:t>
            </w:r>
            <w:r w:rsidRPr="00DB1E28">
              <w:rPr>
                <w:spacing w:val="-2"/>
                <w:sz w:val="20"/>
              </w:rPr>
              <w:t xml:space="preserve"> </w:t>
            </w:r>
            <w:r w:rsidRPr="00DB1E28">
              <w:rPr>
                <w:sz w:val="20"/>
              </w:rPr>
              <w:t>of</w:t>
            </w:r>
            <w:r w:rsidRPr="00DB1E28">
              <w:rPr>
                <w:spacing w:val="-3"/>
                <w:sz w:val="20"/>
              </w:rPr>
              <w:t xml:space="preserve"> </w:t>
            </w:r>
            <w:r w:rsidRPr="00DB1E28">
              <w:rPr>
                <w:sz w:val="20"/>
              </w:rPr>
              <w:t>operator</w:t>
            </w:r>
            <w:r w:rsidRPr="00DB1E28">
              <w:rPr>
                <w:spacing w:val="-3"/>
                <w:sz w:val="20"/>
              </w:rPr>
              <w:t xml:space="preserve"> </w:t>
            </w:r>
            <w:r w:rsidRPr="00DB1E28">
              <w:rPr>
                <w:sz w:val="20"/>
              </w:rPr>
              <w:t>competency?</w:t>
            </w:r>
          </w:p>
          <w:p w14:paraId="3B959C98" w14:textId="77777777" w:rsidR="0031551A" w:rsidRPr="00DB1E28" w:rsidRDefault="0031551A" w:rsidP="00CF4BF4">
            <w:pPr>
              <w:pStyle w:val="TableParagraph"/>
              <w:numPr>
                <w:ilvl w:val="0"/>
                <w:numId w:val="21"/>
              </w:numPr>
              <w:tabs>
                <w:tab w:val="left" w:pos="479"/>
                <w:tab w:val="left" w:pos="480"/>
              </w:tabs>
              <w:spacing w:before="0" w:line="244" w:lineRule="exact"/>
              <w:jc w:val="both"/>
              <w:rPr>
                <w:sz w:val="20"/>
              </w:rPr>
            </w:pPr>
            <w:r w:rsidRPr="00DB1E28">
              <w:rPr>
                <w:sz w:val="20"/>
              </w:rPr>
              <w:t>other</w:t>
            </w:r>
            <w:r w:rsidRPr="00DB1E28">
              <w:rPr>
                <w:spacing w:val="-3"/>
                <w:sz w:val="20"/>
              </w:rPr>
              <w:t xml:space="preserve"> </w:t>
            </w:r>
            <w:r w:rsidRPr="00DB1E28">
              <w:rPr>
                <w:sz w:val="20"/>
              </w:rPr>
              <w:t>factors</w:t>
            </w:r>
            <w:r w:rsidRPr="00DB1E28">
              <w:rPr>
                <w:spacing w:val="-1"/>
                <w:sz w:val="20"/>
              </w:rPr>
              <w:t xml:space="preserve"> </w:t>
            </w:r>
            <w:r w:rsidRPr="00DB1E28">
              <w:rPr>
                <w:sz w:val="20"/>
              </w:rPr>
              <w:t>not</w:t>
            </w:r>
            <w:r w:rsidRPr="00DB1E28">
              <w:rPr>
                <w:spacing w:val="-1"/>
                <w:sz w:val="20"/>
              </w:rPr>
              <w:t xml:space="preserve"> </w:t>
            </w:r>
            <w:r w:rsidRPr="00DB1E28">
              <w:rPr>
                <w:sz w:val="20"/>
              </w:rPr>
              <w:t>mentioned?</w:t>
            </w:r>
          </w:p>
        </w:tc>
        <w:tc>
          <w:tcPr>
            <w:tcW w:w="682" w:type="dxa"/>
            <w:tcBorders>
              <w:top w:val="single" w:sz="2" w:space="0" w:color="BEBEBE"/>
              <w:bottom w:val="single" w:sz="2" w:space="0" w:color="BEBEBE"/>
            </w:tcBorders>
          </w:tcPr>
          <w:p w14:paraId="75A53933" w14:textId="77777777" w:rsidR="0031551A" w:rsidRPr="00DB1E28" w:rsidRDefault="0031551A" w:rsidP="0031551A">
            <w:pPr>
              <w:pStyle w:val="TableParagraph"/>
              <w:spacing w:before="172"/>
              <w:ind w:right="9"/>
              <w:jc w:val="both"/>
              <w:rPr>
                <w:sz w:val="20"/>
              </w:rPr>
            </w:pPr>
            <w:r w:rsidRPr="00DB1E28">
              <w:rPr>
                <w:rFonts w:ascii="Segoe UI Symbol" w:hAnsi="Segoe UI Symbol" w:cs="Segoe UI Symbol"/>
                <w:w w:val="99"/>
                <w:sz w:val="20"/>
              </w:rPr>
              <w:t>☐</w:t>
            </w:r>
          </w:p>
        </w:tc>
        <w:tc>
          <w:tcPr>
            <w:tcW w:w="631" w:type="dxa"/>
            <w:tcBorders>
              <w:top w:val="single" w:sz="2" w:space="0" w:color="BEBEBE"/>
              <w:bottom w:val="single" w:sz="2" w:space="0" w:color="BEBEBE"/>
            </w:tcBorders>
          </w:tcPr>
          <w:p w14:paraId="5E904C64" w14:textId="77777777" w:rsidR="0031551A" w:rsidRPr="00DB1E28" w:rsidRDefault="0031551A" w:rsidP="0031551A">
            <w:pPr>
              <w:pStyle w:val="TableParagraph"/>
              <w:spacing w:before="172"/>
              <w:ind w:left="204"/>
              <w:jc w:val="both"/>
              <w:rPr>
                <w:sz w:val="20"/>
              </w:rPr>
            </w:pPr>
            <w:r w:rsidRPr="00DB1E28">
              <w:rPr>
                <w:rFonts w:ascii="Segoe UI Symbol" w:hAnsi="Segoe UI Symbol" w:cs="Segoe UI Symbol"/>
                <w:w w:val="99"/>
                <w:sz w:val="20"/>
              </w:rPr>
              <w:t>☐</w:t>
            </w:r>
          </w:p>
        </w:tc>
      </w:tr>
    </w:tbl>
    <w:p w14:paraId="13FC4F09" w14:textId="77777777" w:rsidR="0031551A" w:rsidRPr="00DB1E28" w:rsidRDefault="0031551A" w:rsidP="0031551A">
      <w:pPr>
        <w:jc w:val="both"/>
        <w:rPr>
          <w:rFonts w:ascii="Arial" w:hAnsi="Arial" w:cs="Arial"/>
          <w:sz w:val="20"/>
        </w:rPr>
        <w:sectPr w:rsidR="0031551A" w:rsidRPr="00DB1E28" w:rsidSect="00B37EFD">
          <w:pgSz w:w="11910" w:h="16840"/>
          <w:pgMar w:top="1418" w:right="1219" w:bottom="1060" w:left="981" w:header="720" w:footer="720" w:gutter="0"/>
          <w:cols w:space="720"/>
        </w:sectPr>
      </w:pPr>
    </w:p>
    <w:p w14:paraId="5170BA0D" w14:textId="5E9E2D86" w:rsidR="0031551A" w:rsidRPr="002C7754" w:rsidRDefault="0031551A" w:rsidP="009F4F07">
      <w:pPr>
        <w:keepNext/>
        <w:widowControl w:val="0"/>
        <w:tabs>
          <w:tab w:val="left" w:pos="941"/>
        </w:tabs>
        <w:autoSpaceDE w:val="0"/>
        <w:autoSpaceDN w:val="0"/>
        <w:spacing w:before="61" w:after="0" w:line="240" w:lineRule="auto"/>
        <w:ind w:left="940" w:hanging="721"/>
        <w:outlineLvl w:val="0"/>
        <w:rPr>
          <w:rFonts w:ascii="Arial" w:eastAsia="Arial" w:hAnsi="Arial" w:cs="Arial"/>
          <w:color w:val="222A35" w:themeColor="text2" w:themeShade="80"/>
          <w:sz w:val="52"/>
          <w:szCs w:val="52"/>
        </w:rPr>
      </w:pPr>
      <w:bookmarkStart w:id="289" w:name="_Toc101341916"/>
      <w:bookmarkStart w:id="290" w:name="_Toc101343986"/>
      <w:bookmarkStart w:id="291" w:name="_Toc102656391"/>
      <w:bookmarkStart w:id="292" w:name="_Toc149645568"/>
      <w:r w:rsidRPr="002C7754">
        <w:rPr>
          <w:rFonts w:ascii="Arial" w:eastAsia="Arial" w:hAnsi="Arial" w:cs="Arial"/>
          <w:color w:val="222A35" w:themeColor="text2" w:themeShade="80"/>
          <w:sz w:val="52"/>
          <w:szCs w:val="52"/>
        </w:rPr>
        <w:lastRenderedPageBreak/>
        <w:t>Appendix D—Examples of technical standards</w:t>
      </w:r>
      <w:bookmarkEnd w:id="289"/>
      <w:bookmarkEnd w:id="290"/>
      <w:bookmarkEnd w:id="291"/>
      <w:bookmarkEnd w:id="292"/>
    </w:p>
    <w:p w14:paraId="6C9E5DE3" w14:textId="406D108C" w:rsidR="0031551A" w:rsidRPr="00D93723" w:rsidRDefault="0031551A" w:rsidP="00D93723">
      <w:pPr>
        <w:pStyle w:val="Bullet10"/>
        <w:ind w:left="220"/>
        <w:rPr>
          <w:rFonts w:ascii="Arial" w:hAnsi="Arial" w:cs="Arial"/>
          <w:sz w:val="22"/>
          <w:szCs w:val="22"/>
        </w:rPr>
      </w:pPr>
      <w:r w:rsidRPr="00D93723">
        <w:rPr>
          <w:rFonts w:ascii="Arial" w:hAnsi="Arial" w:cs="Arial"/>
          <w:sz w:val="22"/>
          <w:szCs w:val="22"/>
        </w:rPr>
        <w:t>The following table is a list of published technical standards providing guidance on the design, manufacture</w:t>
      </w:r>
      <w:r w:rsidR="00D93723" w:rsidRPr="00D93723">
        <w:rPr>
          <w:rFonts w:ascii="Arial" w:hAnsi="Arial" w:cs="Arial"/>
          <w:sz w:val="22"/>
          <w:szCs w:val="22"/>
        </w:rPr>
        <w:t>,</w:t>
      </w:r>
      <w:r w:rsidRPr="00D93723">
        <w:rPr>
          <w:rFonts w:ascii="Arial" w:hAnsi="Arial" w:cs="Arial"/>
          <w:sz w:val="22"/>
          <w:szCs w:val="22"/>
        </w:rPr>
        <w:t xml:space="preserve"> and use of certain types of plant. These technical standards provide guidance only and compliance with them does not guarantee compliance with the WHS Act and WHS Regulations in all instances. This list is not exhaustive.</w:t>
      </w:r>
    </w:p>
    <w:p w14:paraId="06F36300" w14:textId="4D2C8111" w:rsidR="0031551A" w:rsidRPr="00D93723" w:rsidRDefault="0031551A" w:rsidP="00D93723">
      <w:pPr>
        <w:pStyle w:val="BodyText1"/>
        <w:rPr>
          <w:rFonts w:ascii="Arial" w:hAnsi="Arial" w:cs="Arial"/>
          <w:b/>
          <w:color w:val="404040"/>
          <w:sz w:val="18"/>
        </w:rPr>
      </w:pPr>
      <w:r w:rsidRPr="00DB1E28">
        <w:rPr>
          <w:rFonts w:ascii="Arial" w:hAnsi="Arial" w:cs="Arial"/>
          <w:b/>
          <w:color w:val="404040"/>
          <w:sz w:val="18"/>
        </w:rPr>
        <w:t>Table</w:t>
      </w:r>
      <w:r w:rsidRPr="00D93723">
        <w:rPr>
          <w:rFonts w:ascii="Arial" w:hAnsi="Arial" w:cs="Arial"/>
          <w:b/>
          <w:color w:val="404040"/>
          <w:sz w:val="18"/>
        </w:rPr>
        <w:t xml:space="preserve"> </w:t>
      </w:r>
      <w:r w:rsidRPr="00DB1E28">
        <w:rPr>
          <w:rFonts w:ascii="Arial" w:hAnsi="Arial" w:cs="Arial"/>
          <w:b/>
          <w:color w:val="404040"/>
          <w:sz w:val="18"/>
        </w:rPr>
        <w:t>2</w:t>
      </w:r>
      <w:r w:rsidRPr="00D93723">
        <w:rPr>
          <w:rFonts w:ascii="Arial" w:hAnsi="Arial" w:cs="Arial"/>
          <w:b/>
          <w:color w:val="404040"/>
          <w:sz w:val="18"/>
        </w:rPr>
        <w:t xml:space="preserve"> List of published technical standards</w:t>
      </w:r>
    </w:p>
    <w:tbl>
      <w:tblPr>
        <w:tblW w:w="0" w:type="auto"/>
        <w:tblInd w:w="284" w:type="dxa"/>
        <w:tblLayout w:type="fixed"/>
        <w:tblCellMar>
          <w:left w:w="0" w:type="dxa"/>
          <w:right w:w="0" w:type="dxa"/>
        </w:tblCellMar>
        <w:tblLook w:val="01E0" w:firstRow="1" w:lastRow="1" w:firstColumn="1" w:lastColumn="1" w:noHBand="0" w:noVBand="0"/>
      </w:tblPr>
      <w:tblGrid>
        <w:gridCol w:w="1613"/>
        <w:gridCol w:w="2166"/>
        <w:gridCol w:w="3064"/>
        <w:gridCol w:w="884"/>
        <w:gridCol w:w="718"/>
        <w:gridCol w:w="587"/>
      </w:tblGrid>
      <w:tr w:rsidR="0031551A" w:rsidRPr="00DB1E28" w14:paraId="541D7DA2" w14:textId="77777777" w:rsidTr="002C7754">
        <w:trPr>
          <w:trHeight w:val="856"/>
        </w:trPr>
        <w:tc>
          <w:tcPr>
            <w:tcW w:w="1613" w:type="dxa"/>
            <w:tcBorders>
              <w:top w:val="single" w:sz="2" w:space="0" w:color="BEBEBE"/>
              <w:bottom w:val="single" w:sz="2" w:space="0" w:color="BEBEBE"/>
            </w:tcBorders>
          </w:tcPr>
          <w:p w14:paraId="4229A275" w14:textId="77777777" w:rsidR="0031551A" w:rsidRPr="00DB1E28" w:rsidRDefault="0031551A" w:rsidP="0031551A">
            <w:pPr>
              <w:pStyle w:val="TableParagraph"/>
              <w:ind w:left="108" w:right="349"/>
              <w:jc w:val="both"/>
              <w:rPr>
                <w:b/>
                <w:sz w:val="20"/>
              </w:rPr>
            </w:pPr>
            <w:r w:rsidRPr="00DB1E28">
              <w:rPr>
                <w:b/>
                <w:sz w:val="20"/>
              </w:rPr>
              <w:t>Plant</w:t>
            </w:r>
            <w:r w:rsidRPr="00DB1E28">
              <w:rPr>
                <w:b/>
                <w:spacing w:val="1"/>
                <w:sz w:val="20"/>
              </w:rPr>
              <w:t xml:space="preserve"> </w:t>
            </w:r>
            <w:r w:rsidRPr="00DB1E28">
              <w:rPr>
                <w:b/>
                <w:w w:val="95"/>
                <w:sz w:val="20"/>
              </w:rPr>
              <w:t>Description</w:t>
            </w:r>
          </w:p>
        </w:tc>
        <w:tc>
          <w:tcPr>
            <w:tcW w:w="2166" w:type="dxa"/>
            <w:tcBorders>
              <w:top w:val="single" w:sz="2" w:space="0" w:color="BEBEBE"/>
              <w:bottom w:val="single" w:sz="2" w:space="0" w:color="BEBEBE"/>
            </w:tcBorders>
          </w:tcPr>
          <w:p w14:paraId="524A49D4" w14:textId="77777777" w:rsidR="0031551A" w:rsidRPr="00DB1E28" w:rsidRDefault="0031551A" w:rsidP="0031551A">
            <w:pPr>
              <w:pStyle w:val="TableParagraph"/>
              <w:ind w:left="114"/>
              <w:jc w:val="both"/>
              <w:rPr>
                <w:b/>
                <w:sz w:val="20"/>
              </w:rPr>
            </w:pPr>
            <w:r w:rsidRPr="00DB1E28">
              <w:rPr>
                <w:b/>
                <w:sz w:val="20"/>
              </w:rPr>
              <w:t>Reference</w:t>
            </w:r>
            <w:r w:rsidRPr="00DB1E28">
              <w:rPr>
                <w:b/>
                <w:spacing w:val="-3"/>
                <w:sz w:val="20"/>
              </w:rPr>
              <w:t xml:space="preserve"> </w:t>
            </w:r>
            <w:r w:rsidRPr="00DB1E28">
              <w:rPr>
                <w:b/>
                <w:sz w:val="20"/>
              </w:rPr>
              <w:t>Number</w:t>
            </w:r>
          </w:p>
        </w:tc>
        <w:tc>
          <w:tcPr>
            <w:tcW w:w="3064" w:type="dxa"/>
            <w:tcBorders>
              <w:top w:val="single" w:sz="2" w:space="0" w:color="BEBEBE"/>
              <w:bottom w:val="single" w:sz="2" w:space="0" w:color="BEBEBE"/>
            </w:tcBorders>
          </w:tcPr>
          <w:p w14:paraId="06FF365E" w14:textId="77777777" w:rsidR="0031551A" w:rsidRPr="00DB1E28" w:rsidRDefault="0031551A" w:rsidP="0031551A">
            <w:pPr>
              <w:pStyle w:val="TableParagraph"/>
              <w:ind w:left="272"/>
              <w:jc w:val="both"/>
              <w:rPr>
                <w:b/>
                <w:sz w:val="20"/>
              </w:rPr>
            </w:pPr>
            <w:r w:rsidRPr="00DB1E28">
              <w:rPr>
                <w:b/>
                <w:sz w:val="20"/>
              </w:rPr>
              <w:t>Standard</w:t>
            </w:r>
            <w:r w:rsidRPr="00DB1E28">
              <w:rPr>
                <w:b/>
                <w:spacing w:val="-2"/>
                <w:sz w:val="20"/>
              </w:rPr>
              <w:t xml:space="preserve"> </w:t>
            </w:r>
            <w:r w:rsidRPr="00DB1E28">
              <w:rPr>
                <w:b/>
                <w:sz w:val="20"/>
              </w:rPr>
              <w:t>Title</w:t>
            </w:r>
          </w:p>
        </w:tc>
        <w:tc>
          <w:tcPr>
            <w:tcW w:w="884" w:type="dxa"/>
            <w:tcBorders>
              <w:top w:val="single" w:sz="2" w:space="0" w:color="BEBEBE"/>
              <w:bottom w:val="single" w:sz="2" w:space="0" w:color="BEBEBE"/>
            </w:tcBorders>
          </w:tcPr>
          <w:p w14:paraId="07D55A4A" w14:textId="77777777" w:rsidR="0031551A" w:rsidRPr="00DB1E28" w:rsidRDefault="0031551A" w:rsidP="0031551A">
            <w:pPr>
              <w:pStyle w:val="TableParagraph"/>
              <w:ind w:left="86" w:right="87"/>
              <w:jc w:val="both"/>
              <w:rPr>
                <w:b/>
                <w:sz w:val="20"/>
              </w:rPr>
            </w:pPr>
            <w:r w:rsidRPr="00DB1E28">
              <w:rPr>
                <w:b/>
                <w:sz w:val="20"/>
              </w:rPr>
              <w:t>Design</w:t>
            </w:r>
          </w:p>
        </w:tc>
        <w:tc>
          <w:tcPr>
            <w:tcW w:w="718" w:type="dxa"/>
            <w:tcBorders>
              <w:top w:val="single" w:sz="2" w:space="0" w:color="BEBEBE"/>
              <w:bottom w:val="single" w:sz="2" w:space="0" w:color="BEBEBE"/>
            </w:tcBorders>
          </w:tcPr>
          <w:p w14:paraId="1EF58DD2" w14:textId="77777777" w:rsidR="0031551A" w:rsidRPr="00DB1E28" w:rsidRDefault="0031551A" w:rsidP="0031551A">
            <w:pPr>
              <w:pStyle w:val="TableParagraph"/>
              <w:ind w:left="85" w:right="89"/>
              <w:jc w:val="both"/>
              <w:rPr>
                <w:b/>
                <w:sz w:val="20"/>
              </w:rPr>
            </w:pPr>
            <w:r w:rsidRPr="00DB1E28">
              <w:rPr>
                <w:b/>
                <w:sz w:val="20"/>
              </w:rPr>
              <w:t>Make</w:t>
            </w:r>
          </w:p>
        </w:tc>
        <w:tc>
          <w:tcPr>
            <w:tcW w:w="587" w:type="dxa"/>
            <w:tcBorders>
              <w:top w:val="single" w:sz="2" w:space="0" w:color="BEBEBE"/>
              <w:bottom w:val="single" w:sz="2" w:space="0" w:color="BEBEBE"/>
            </w:tcBorders>
          </w:tcPr>
          <w:p w14:paraId="4D4E68F6" w14:textId="77777777" w:rsidR="0031551A" w:rsidRPr="00DB1E28" w:rsidRDefault="0031551A" w:rsidP="0031551A">
            <w:pPr>
              <w:pStyle w:val="TableParagraph"/>
              <w:ind w:left="86" w:right="90"/>
              <w:jc w:val="both"/>
              <w:rPr>
                <w:b/>
                <w:sz w:val="20"/>
              </w:rPr>
            </w:pPr>
            <w:r w:rsidRPr="00DB1E28">
              <w:rPr>
                <w:b/>
                <w:sz w:val="20"/>
              </w:rPr>
              <w:t>Use</w:t>
            </w:r>
          </w:p>
        </w:tc>
      </w:tr>
      <w:tr w:rsidR="0031551A" w:rsidRPr="00DB1E28" w14:paraId="49D3C85E" w14:textId="77777777" w:rsidTr="002C7754">
        <w:trPr>
          <w:trHeight w:val="854"/>
        </w:trPr>
        <w:tc>
          <w:tcPr>
            <w:tcW w:w="1613" w:type="dxa"/>
            <w:tcBorders>
              <w:top w:val="single" w:sz="2" w:space="0" w:color="BEBEBE"/>
              <w:bottom w:val="single" w:sz="2" w:space="0" w:color="BEBEBE"/>
            </w:tcBorders>
          </w:tcPr>
          <w:p w14:paraId="0A6988A5" w14:textId="77777777" w:rsidR="0031551A" w:rsidRPr="00DB1E28" w:rsidRDefault="0031551A" w:rsidP="0031551A">
            <w:pPr>
              <w:pStyle w:val="TableParagraph"/>
              <w:spacing w:before="165"/>
              <w:ind w:left="108" w:right="349"/>
              <w:jc w:val="both"/>
              <w:rPr>
                <w:b/>
                <w:sz w:val="20"/>
              </w:rPr>
            </w:pPr>
            <w:r w:rsidRPr="00DB1E28">
              <w:rPr>
                <w:b/>
                <w:color w:val="135B85"/>
                <w:spacing w:val="-1"/>
                <w:sz w:val="20"/>
              </w:rPr>
              <w:t>Amusement</w:t>
            </w:r>
            <w:r w:rsidRPr="00DB1E28">
              <w:rPr>
                <w:b/>
                <w:color w:val="135B85"/>
                <w:spacing w:val="-53"/>
                <w:sz w:val="20"/>
              </w:rPr>
              <w:t xml:space="preserve"> </w:t>
            </w:r>
            <w:r w:rsidRPr="00DB1E28">
              <w:rPr>
                <w:b/>
                <w:color w:val="135B85"/>
                <w:sz w:val="20"/>
              </w:rPr>
              <w:t>structures</w:t>
            </w:r>
          </w:p>
        </w:tc>
        <w:tc>
          <w:tcPr>
            <w:tcW w:w="2166" w:type="dxa"/>
            <w:tcBorders>
              <w:top w:val="single" w:sz="2" w:space="0" w:color="BEBEBE"/>
              <w:bottom w:val="single" w:sz="2" w:space="0" w:color="BEBEBE"/>
            </w:tcBorders>
          </w:tcPr>
          <w:p w14:paraId="0DABDEC9" w14:textId="77777777" w:rsidR="0031551A" w:rsidRPr="00DB1E28" w:rsidRDefault="0031551A" w:rsidP="0031551A">
            <w:pPr>
              <w:pStyle w:val="TableParagraph"/>
              <w:spacing w:before="168"/>
              <w:ind w:left="114"/>
              <w:jc w:val="both"/>
              <w:rPr>
                <w:sz w:val="20"/>
              </w:rPr>
            </w:pPr>
            <w:r w:rsidRPr="00DB1E28">
              <w:rPr>
                <w:sz w:val="20"/>
              </w:rPr>
              <w:t>AS</w:t>
            </w:r>
            <w:r w:rsidRPr="00DB1E28">
              <w:rPr>
                <w:spacing w:val="-1"/>
                <w:sz w:val="20"/>
              </w:rPr>
              <w:t xml:space="preserve"> </w:t>
            </w:r>
            <w:r w:rsidRPr="00DB1E28">
              <w:rPr>
                <w:sz w:val="20"/>
              </w:rPr>
              <w:t>3533</w:t>
            </w:r>
            <w:r w:rsidRPr="00DB1E28">
              <w:rPr>
                <w:spacing w:val="-2"/>
                <w:sz w:val="20"/>
              </w:rPr>
              <w:t xml:space="preserve"> </w:t>
            </w:r>
            <w:r w:rsidRPr="00DB1E28">
              <w:rPr>
                <w:sz w:val="20"/>
              </w:rPr>
              <w:t>(series)</w:t>
            </w:r>
          </w:p>
        </w:tc>
        <w:tc>
          <w:tcPr>
            <w:tcW w:w="3064" w:type="dxa"/>
            <w:tcBorders>
              <w:top w:val="single" w:sz="2" w:space="0" w:color="BEBEBE"/>
              <w:bottom w:val="single" w:sz="2" w:space="0" w:color="BEBEBE"/>
            </w:tcBorders>
          </w:tcPr>
          <w:p w14:paraId="158E8B61" w14:textId="77777777" w:rsidR="0031551A" w:rsidRPr="00DB1E28" w:rsidRDefault="0031551A" w:rsidP="0031551A">
            <w:pPr>
              <w:pStyle w:val="TableParagraph"/>
              <w:spacing w:before="168"/>
              <w:ind w:left="272"/>
              <w:jc w:val="both"/>
              <w:rPr>
                <w:i/>
                <w:sz w:val="20"/>
              </w:rPr>
            </w:pPr>
            <w:r w:rsidRPr="00DB1E28">
              <w:rPr>
                <w:i/>
                <w:sz w:val="20"/>
              </w:rPr>
              <w:t>Amusement</w:t>
            </w:r>
            <w:r w:rsidRPr="00DB1E28">
              <w:rPr>
                <w:i/>
                <w:spacing w:val="-3"/>
                <w:sz w:val="20"/>
              </w:rPr>
              <w:t xml:space="preserve"> </w:t>
            </w:r>
            <w:r w:rsidRPr="00DB1E28">
              <w:rPr>
                <w:i/>
                <w:sz w:val="20"/>
              </w:rPr>
              <w:t>rides</w:t>
            </w:r>
            <w:r w:rsidRPr="00DB1E28">
              <w:rPr>
                <w:i/>
                <w:spacing w:val="-1"/>
                <w:sz w:val="20"/>
              </w:rPr>
              <w:t xml:space="preserve"> </w:t>
            </w:r>
            <w:r w:rsidRPr="00DB1E28">
              <w:rPr>
                <w:i/>
                <w:sz w:val="20"/>
              </w:rPr>
              <w:t>and</w:t>
            </w:r>
            <w:r w:rsidRPr="00DB1E28">
              <w:rPr>
                <w:i/>
                <w:spacing w:val="-1"/>
                <w:sz w:val="20"/>
              </w:rPr>
              <w:t xml:space="preserve"> </w:t>
            </w:r>
            <w:r w:rsidRPr="00DB1E28">
              <w:rPr>
                <w:i/>
                <w:sz w:val="20"/>
              </w:rPr>
              <w:t>devices</w:t>
            </w:r>
          </w:p>
        </w:tc>
        <w:tc>
          <w:tcPr>
            <w:tcW w:w="884" w:type="dxa"/>
            <w:tcBorders>
              <w:top w:val="single" w:sz="2" w:space="0" w:color="BEBEBE"/>
              <w:bottom w:val="single" w:sz="2" w:space="0" w:color="BEBEBE"/>
            </w:tcBorders>
          </w:tcPr>
          <w:p w14:paraId="1885D139" w14:textId="77777777" w:rsidR="0031551A" w:rsidRPr="00DB1E28" w:rsidRDefault="0031551A" w:rsidP="002C7754">
            <w:pPr>
              <w:pStyle w:val="TableParagraph"/>
              <w:spacing w:before="168"/>
              <w:jc w:val="center"/>
              <w:rPr>
                <w:sz w:val="20"/>
              </w:rPr>
            </w:pPr>
            <w:r w:rsidRPr="00DB1E28">
              <w:rPr>
                <w:w w:val="99"/>
                <w:sz w:val="20"/>
              </w:rPr>
              <w:t>•</w:t>
            </w:r>
          </w:p>
        </w:tc>
        <w:tc>
          <w:tcPr>
            <w:tcW w:w="718" w:type="dxa"/>
            <w:tcBorders>
              <w:top w:val="single" w:sz="2" w:space="0" w:color="BEBEBE"/>
              <w:bottom w:val="single" w:sz="2" w:space="0" w:color="BEBEBE"/>
            </w:tcBorders>
          </w:tcPr>
          <w:p w14:paraId="60B82809" w14:textId="77777777" w:rsidR="0031551A" w:rsidRPr="00DB1E28" w:rsidRDefault="0031551A" w:rsidP="002C7754">
            <w:pPr>
              <w:pStyle w:val="TableParagraph"/>
              <w:spacing w:before="168"/>
              <w:jc w:val="center"/>
              <w:rPr>
                <w:sz w:val="20"/>
              </w:rPr>
            </w:pPr>
            <w:r w:rsidRPr="00DB1E28">
              <w:rPr>
                <w:w w:val="99"/>
                <w:sz w:val="20"/>
              </w:rPr>
              <w:t>•</w:t>
            </w:r>
          </w:p>
        </w:tc>
        <w:tc>
          <w:tcPr>
            <w:tcW w:w="587" w:type="dxa"/>
            <w:tcBorders>
              <w:top w:val="single" w:sz="2" w:space="0" w:color="BEBEBE"/>
              <w:bottom w:val="single" w:sz="2" w:space="0" w:color="BEBEBE"/>
            </w:tcBorders>
          </w:tcPr>
          <w:p w14:paraId="13E4C12E" w14:textId="77777777" w:rsidR="0031551A" w:rsidRPr="00DB1E28" w:rsidRDefault="0031551A" w:rsidP="002C7754">
            <w:pPr>
              <w:pStyle w:val="TableParagraph"/>
              <w:spacing w:before="168"/>
              <w:ind w:right="2"/>
              <w:jc w:val="center"/>
              <w:rPr>
                <w:sz w:val="20"/>
              </w:rPr>
            </w:pPr>
            <w:r w:rsidRPr="00DB1E28">
              <w:rPr>
                <w:w w:val="99"/>
                <w:sz w:val="20"/>
              </w:rPr>
              <w:t>•</w:t>
            </w:r>
          </w:p>
        </w:tc>
      </w:tr>
      <w:tr w:rsidR="0031551A" w:rsidRPr="00DB1E28" w14:paraId="14EA867A" w14:textId="77777777" w:rsidTr="002C7754">
        <w:trPr>
          <w:trHeight w:val="1317"/>
        </w:trPr>
        <w:tc>
          <w:tcPr>
            <w:tcW w:w="1613" w:type="dxa"/>
            <w:tcBorders>
              <w:top w:val="single" w:sz="2" w:space="0" w:color="BEBEBE"/>
            </w:tcBorders>
          </w:tcPr>
          <w:p w14:paraId="5CBAA300" w14:textId="77777777" w:rsidR="0031551A" w:rsidRPr="00DB1E28" w:rsidRDefault="0031551A" w:rsidP="0031551A">
            <w:pPr>
              <w:pStyle w:val="TableParagraph"/>
              <w:ind w:left="108" w:right="491"/>
              <w:jc w:val="both"/>
              <w:rPr>
                <w:b/>
                <w:sz w:val="20"/>
              </w:rPr>
            </w:pPr>
            <w:r w:rsidRPr="00DB1E28">
              <w:rPr>
                <w:b/>
                <w:color w:val="135B85"/>
                <w:sz w:val="20"/>
              </w:rPr>
              <w:t>Cranes</w:t>
            </w:r>
            <w:r w:rsidRPr="00DB1E28">
              <w:rPr>
                <w:b/>
                <w:color w:val="135B85"/>
                <w:spacing w:val="1"/>
                <w:sz w:val="20"/>
              </w:rPr>
              <w:t xml:space="preserve"> </w:t>
            </w:r>
            <w:r w:rsidRPr="00DB1E28">
              <w:rPr>
                <w:b/>
                <w:color w:val="135B85"/>
                <w:sz w:val="20"/>
              </w:rPr>
              <w:t>including</w:t>
            </w:r>
            <w:r w:rsidRPr="00DB1E28">
              <w:rPr>
                <w:b/>
                <w:color w:val="135B85"/>
                <w:spacing w:val="1"/>
                <w:sz w:val="20"/>
              </w:rPr>
              <w:t xml:space="preserve"> </w:t>
            </w:r>
            <w:r w:rsidRPr="00DB1E28">
              <w:rPr>
                <w:b/>
                <w:color w:val="135B85"/>
                <w:spacing w:val="-1"/>
                <w:sz w:val="20"/>
              </w:rPr>
              <w:t xml:space="preserve">hoists </w:t>
            </w:r>
            <w:r w:rsidRPr="00DB1E28">
              <w:rPr>
                <w:b/>
                <w:color w:val="135B85"/>
                <w:sz w:val="20"/>
              </w:rPr>
              <w:t>and</w:t>
            </w:r>
            <w:r w:rsidRPr="00DB1E28">
              <w:rPr>
                <w:b/>
                <w:color w:val="135B85"/>
                <w:spacing w:val="-53"/>
                <w:sz w:val="20"/>
              </w:rPr>
              <w:t xml:space="preserve"> </w:t>
            </w:r>
            <w:r w:rsidRPr="00DB1E28">
              <w:rPr>
                <w:b/>
                <w:color w:val="135B85"/>
                <w:sz w:val="20"/>
              </w:rPr>
              <w:t>winches</w:t>
            </w:r>
          </w:p>
        </w:tc>
        <w:tc>
          <w:tcPr>
            <w:tcW w:w="2166" w:type="dxa"/>
            <w:tcBorders>
              <w:top w:val="single" w:sz="2" w:space="0" w:color="BEBEBE"/>
              <w:bottom w:val="single" w:sz="2" w:space="0" w:color="BEBEBE"/>
            </w:tcBorders>
          </w:tcPr>
          <w:p w14:paraId="7F0C2391"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1418</w:t>
            </w:r>
            <w:r w:rsidRPr="00DB1E28">
              <w:rPr>
                <w:spacing w:val="-2"/>
                <w:sz w:val="20"/>
              </w:rPr>
              <w:t xml:space="preserve"> </w:t>
            </w:r>
            <w:r w:rsidRPr="00DB1E28">
              <w:rPr>
                <w:sz w:val="20"/>
              </w:rPr>
              <w:t>(series)</w:t>
            </w:r>
          </w:p>
        </w:tc>
        <w:tc>
          <w:tcPr>
            <w:tcW w:w="3064" w:type="dxa"/>
            <w:tcBorders>
              <w:top w:val="single" w:sz="2" w:space="0" w:color="BEBEBE"/>
              <w:bottom w:val="single" w:sz="2" w:space="0" w:color="BEBEBE"/>
            </w:tcBorders>
          </w:tcPr>
          <w:p w14:paraId="0FBD7973" w14:textId="77777777" w:rsidR="0031551A" w:rsidRPr="00DB1E28" w:rsidRDefault="0031551A" w:rsidP="0031551A">
            <w:pPr>
              <w:pStyle w:val="TableParagraph"/>
              <w:ind w:left="272"/>
              <w:jc w:val="both"/>
              <w:rPr>
                <w:i/>
                <w:sz w:val="20"/>
              </w:rPr>
            </w:pPr>
            <w:r w:rsidRPr="00DB1E28">
              <w:rPr>
                <w:i/>
                <w:sz w:val="20"/>
              </w:rPr>
              <w:t>Cranes,</w:t>
            </w:r>
            <w:r w:rsidRPr="00DB1E28">
              <w:rPr>
                <w:i/>
                <w:spacing w:val="-3"/>
                <w:sz w:val="20"/>
              </w:rPr>
              <w:t xml:space="preserve"> </w:t>
            </w:r>
            <w:r w:rsidRPr="00DB1E28">
              <w:rPr>
                <w:i/>
                <w:sz w:val="20"/>
              </w:rPr>
              <w:t>hoists</w:t>
            </w:r>
            <w:r w:rsidRPr="00DB1E28">
              <w:rPr>
                <w:i/>
                <w:spacing w:val="-2"/>
                <w:sz w:val="20"/>
              </w:rPr>
              <w:t xml:space="preserve"> </w:t>
            </w:r>
            <w:r w:rsidRPr="00DB1E28">
              <w:rPr>
                <w:i/>
                <w:sz w:val="20"/>
              </w:rPr>
              <w:t>and</w:t>
            </w:r>
            <w:r w:rsidRPr="00DB1E28">
              <w:rPr>
                <w:i/>
                <w:spacing w:val="-2"/>
                <w:sz w:val="20"/>
              </w:rPr>
              <w:t xml:space="preserve"> </w:t>
            </w:r>
            <w:r w:rsidRPr="00DB1E28">
              <w:rPr>
                <w:i/>
                <w:sz w:val="20"/>
              </w:rPr>
              <w:t>winches</w:t>
            </w:r>
          </w:p>
        </w:tc>
        <w:tc>
          <w:tcPr>
            <w:tcW w:w="884" w:type="dxa"/>
            <w:tcBorders>
              <w:top w:val="single" w:sz="2" w:space="0" w:color="BEBEBE"/>
              <w:bottom w:val="single" w:sz="2" w:space="0" w:color="BEBEBE"/>
            </w:tcBorders>
          </w:tcPr>
          <w:p w14:paraId="72E8E958" w14:textId="77777777" w:rsidR="0031551A" w:rsidRPr="00DB1E28" w:rsidRDefault="0031551A" w:rsidP="002C7754">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6C4CDA7D" w14:textId="77777777" w:rsidR="0031551A" w:rsidRPr="00DB1E28" w:rsidRDefault="0031551A" w:rsidP="002C7754">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5B66E19F" w14:textId="77777777" w:rsidR="0031551A" w:rsidRPr="00DB1E28" w:rsidRDefault="0031551A" w:rsidP="0031551A">
            <w:pPr>
              <w:pStyle w:val="TableParagraph"/>
              <w:spacing w:before="0"/>
              <w:jc w:val="both"/>
              <w:rPr>
                <w:sz w:val="20"/>
              </w:rPr>
            </w:pPr>
          </w:p>
        </w:tc>
      </w:tr>
      <w:tr w:rsidR="002C7754" w:rsidRPr="00DB1E28" w14:paraId="71D7B96E" w14:textId="77777777" w:rsidTr="002C7754">
        <w:trPr>
          <w:trHeight w:val="647"/>
        </w:trPr>
        <w:tc>
          <w:tcPr>
            <w:tcW w:w="1613" w:type="dxa"/>
          </w:tcPr>
          <w:p w14:paraId="0435B783" w14:textId="77777777" w:rsidR="002C7754" w:rsidRPr="00DB1E28" w:rsidRDefault="002C7754" w:rsidP="002C7754">
            <w:pPr>
              <w:pStyle w:val="TableParagraph"/>
              <w:spacing w:before="0"/>
              <w:jc w:val="both"/>
              <w:rPr>
                <w:sz w:val="20"/>
              </w:rPr>
            </w:pPr>
          </w:p>
        </w:tc>
        <w:tc>
          <w:tcPr>
            <w:tcW w:w="2166" w:type="dxa"/>
            <w:tcBorders>
              <w:top w:val="single" w:sz="2" w:space="0" w:color="BEBEBE"/>
              <w:bottom w:val="single" w:sz="2" w:space="0" w:color="BEBEBE"/>
            </w:tcBorders>
          </w:tcPr>
          <w:p w14:paraId="1BCDD11E" w14:textId="77777777" w:rsidR="002C7754" w:rsidRPr="00DB1E28" w:rsidRDefault="002C7754" w:rsidP="002C7754">
            <w:pPr>
              <w:pStyle w:val="TableParagraph"/>
              <w:ind w:left="114"/>
              <w:jc w:val="both"/>
              <w:rPr>
                <w:sz w:val="20"/>
              </w:rPr>
            </w:pPr>
            <w:r w:rsidRPr="00DB1E28">
              <w:rPr>
                <w:sz w:val="20"/>
              </w:rPr>
              <w:t>AS</w:t>
            </w:r>
            <w:r w:rsidRPr="00DB1E28">
              <w:rPr>
                <w:spacing w:val="-2"/>
                <w:sz w:val="20"/>
              </w:rPr>
              <w:t xml:space="preserve"> </w:t>
            </w:r>
            <w:r w:rsidRPr="00DB1E28">
              <w:rPr>
                <w:sz w:val="20"/>
              </w:rPr>
              <w:t>4991–2004</w:t>
            </w:r>
          </w:p>
        </w:tc>
        <w:tc>
          <w:tcPr>
            <w:tcW w:w="3064" w:type="dxa"/>
            <w:tcBorders>
              <w:top w:val="single" w:sz="2" w:space="0" w:color="BEBEBE"/>
              <w:bottom w:val="single" w:sz="2" w:space="0" w:color="BEBEBE"/>
            </w:tcBorders>
          </w:tcPr>
          <w:p w14:paraId="41DC2C0A" w14:textId="77777777" w:rsidR="002C7754" w:rsidRPr="00DB1E28" w:rsidRDefault="002C7754" w:rsidP="002C7754">
            <w:pPr>
              <w:pStyle w:val="TableParagraph"/>
              <w:ind w:left="272"/>
              <w:jc w:val="both"/>
              <w:rPr>
                <w:i/>
                <w:sz w:val="20"/>
              </w:rPr>
            </w:pPr>
            <w:r w:rsidRPr="00DB1E28">
              <w:rPr>
                <w:i/>
                <w:sz w:val="20"/>
              </w:rPr>
              <w:t>Lifting</w:t>
            </w:r>
            <w:r w:rsidRPr="00DB1E28">
              <w:rPr>
                <w:i/>
                <w:spacing w:val="-3"/>
                <w:sz w:val="20"/>
              </w:rPr>
              <w:t xml:space="preserve"> </w:t>
            </w:r>
            <w:r w:rsidRPr="00DB1E28">
              <w:rPr>
                <w:i/>
                <w:sz w:val="20"/>
              </w:rPr>
              <w:t>devices</w:t>
            </w:r>
          </w:p>
        </w:tc>
        <w:tc>
          <w:tcPr>
            <w:tcW w:w="884" w:type="dxa"/>
            <w:tcBorders>
              <w:top w:val="single" w:sz="2" w:space="0" w:color="BEBEBE"/>
              <w:bottom w:val="single" w:sz="2" w:space="0" w:color="BEBEBE"/>
            </w:tcBorders>
          </w:tcPr>
          <w:p w14:paraId="369241B1" w14:textId="2DDFBCB8" w:rsidR="002C7754" w:rsidRPr="00DB1E28" w:rsidRDefault="002C7754" w:rsidP="00B34FCB">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23EEF6C6" w14:textId="6FD07DAF" w:rsidR="002C7754" w:rsidRPr="00DB1E28" w:rsidRDefault="002C7754" w:rsidP="00B34FCB">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217DCABF" w14:textId="413DE7AF" w:rsidR="002C7754" w:rsidRPr="00DB1E28" w:rsidRDefault="002C7754" w:rsidP="00B34FCB">
            <w:pPr>
              <w:pStyle w:val="TableParagraph"/>
              <w:ind w:right="2"/>
              <w:jc w:val="center"/>
              <w:rPr>
                <w:sz w:val="20"/>
              </w:rPr>
            </w:pPr>
            <w:r w:rsidRPr="00DB1E28">
              <w:rPr>
                <w:w w:val="99"/>
                <w:sz w:val="20"/>
              </w:rPr>
              <w:t>•</w:t>
            </w:r>
          </w:p>
        </w:tc>
      </w:tr>
      <w:tr w:rsidR="0031551A" w:rsidRPr="00DB1E28" w14:paraId="2ECACE64" w14:textId="77777777" w:rsidTr="002C7754">
        <w:trPr>
          <w:trHeight w:val="856"/>
        </w:trPr>
        <w:tc>
          <w:tcPr>
            <w:tcW w:w="1613" w:type="dxa"/>
            <w:tcBorders>
              <w:bottom w:val="single" w:sz="2" w:space="0" w:color="BEBEBE"/>
            </w:tcBorders>
          </w:tcPr>
          <w:p w14:paraId="7BF1AC11" w14:textId="77777777" w:rsidR="0031551A" w:rsidRPr="00DB1E28" w:rsidRDefault="0031551A" w:rsidP="0031551A">
            <w:pPr>
              <w:pStyle w:val="TableParagraph"/>
              <w:spacing w:before="0"/>
              <w:jc w:val="both"/>
              <w:rPr>
                <w:sz w:val="20"/>
              </w:rPr>
            </w:pPr>
          </w:p>
        </w:tc>
        <w:tc>
          <w:tcPr>
            <w:tcW w:w="2166" w:type="dxa"/>
            <w:tcBorders>
              <w:top w:val="single" w:sz="2" w:space="0" w:color="BEBEBE"/>
              <w:bottom w:val="single" w:sz="2" w:space="0" w:color="BEBEBE"/>
            </w:tcBorders>
          </w:tcPr>
          <w:p w14:paraId="0162F2CE"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2550</w:t>
            </w:r>
            <w:r w:rsidRPr="00DB1E28">
              <w:rPr>
                <w:spacing w:val="-2"/>
                <w:sz w:val="20"/>
              </w:rPr>
              <w:t xml:space="preserve"> </w:t>
            </w:r>
            <w:r w:rsidRPr="00DB1E28">
              <w:rPr>
                <w:sz w:val="20"/>
              </w:rPr>
              <w:t>(series)</w:t>
            </w:r>
          </w:p>
        </w:tc>
        <w:tc>
          <w:tcPr>
            <w:tcW w:w="3064" w:type="dxa"/>
            <w:tcBorders>
              <w:top w:val="single" w:sz="2" w:space="0" w:color="BEBEBE"/>
              <w:bottom w:val="single" w:sz="2" w:space="0" w:color="BEBEBE"/>
            </w:tcBorders>
          </w:tcPr>
          <w:p w14:paraId="4C09683B" w14:textId="77777777" w:rsidR="0031551A" w:rsidRPr="00DB1E28" w:rsidRDefault="0031551A" w:rsidP="0031551A">
            <w:pPr>
              <w:pStyle w:val="TableParagraph"/>
              <w:ind w:left="272" w:right="126"/>
              <w:jc w:val="both"/>
              <w:rPr>
                <w:i/>
                <w:sz w:val="20"/>
              </w:rPr>
            </w:pPr>
            <w:r w:rsidRPr="00DB1E28">
              <w:rPr>
                <w:i/>
                <w:sz w:val="20"/>
              </w:rPr>
              <w:t>Cranes, hoists and winches—</w:t>
            </w:r>
            <w:r w:rsidRPr="00DB1E28">
              <w:rPr>
                <w:i/>
                <w:spacing w:val="-54"/>
                <w:sz w:val="20"/>
              </w:rPr>
              <w:t xml:space="preserve"> </w:t>
            </w:r>
            <w:r w:rsidRPr="00DB1E28">
              <w:rPr>
                <w:i/>
                <w:sz w:val="20"/>
              </w:rPr>
              <w:t>Safe use</w:t>
            </w:r>
          </w:p>
        </w:tc>
        <w:tc>
          <w:tcPr>
            <w:tcW w:w="884" w:type="dxa"/>
            <w:tcBorders>
              <w:top w:val="single" w:sz="2" w:space="0" w:color="BEBEBE"/>
              <w:bottom w:val="single" w:sz="2" w:space="0" w:color="BEBEBE"/>
            </w:tcBorders>
          </w:tcPr>
          <w:p w14:paraId="1FF07D66" w14:textId="77777777" w:rsidR="0031551A" w:rsidRPr="00DB1E28" w:rsidRDefault="0031551A" w:rsidP="002C7754">
            <w:pPr>
              <w:pStyle w:val="TableParagraph"/>
              <w:spacing w:before="0"/>
              <w:jc w:val="center"/>
              <w:rPr>
                <w:sz w:val="20"/>
              </w:rPr>
            </w:pPr>
          </w:p>
        </w:tc>
        <w:tc>
          <w:tcPr>
            <w:tcW w:w="718" w:type="dxa"/>
            <w:tcBorders>
              <w:top w:val="single" w:sz="2" w:space="0" w:color="BEBEBE"/>
              <w:bottom w:val="single" w:sz="2" w:space="0" w:color="BEBEBE"/>
            </w:tcBorders>
          </w:tcPr>
          <w:p w14:paraId="68076873" w14:textId="77777777" w:rsidR="0031551A" w:rsidRPr="00DB1E28" w:rsidRDefault="0031551A" w:rsidP="002C7754">
            <w:pPr>
              <w:pStyle w:val="TableParagraph"/>
              <w:spacing w:before="0"/>
              <w:jc w:val="center"/>
              <w:rPr>
                <w:sz w:val="20"/>
              </w:rPr>
            </w:pPr>
          </w:p>
        </w:tc>
        <w:tc>
          <w:tcPr>
            <w:tcW w:w="587" w:type="dxa"/>
            <w:tcBorders>
              <w:top w:val="single" w:sz="2" w:space="0" w:color="BEBEBE"/>
              <w:bottom w:val="single" w:sz="2" w:space="0" w:color="BEBEBE"/>
            </w:tcBorders>
          </w:tcPr>
          <w:p w14:paraId="7F3EFF08" w14:textId="77777777" w:rsidR="0031551A" w:rsidRPr="00DB1E28" w:rsidRDefault="0031551A" w:rsidP="002C7754">
            <w:pPr>
              <w:pStyle w:val="TableParagraph"/>
              <w:ind w:right="2"/>
              <w:jc w:val="center"/>
              <w:rPr>
                <w:sz w:val="20"/>
              </w:rPr>
            </w:pPr>
            <w:r w:rsidRPr="00DB1E28">
              <w:rPr>
                <w:w w:val="99"/>
                <w:sz w:val="20"/>
              </w:rPr>
              <w:t>•</w:t>
            </w:r>
          </w:p>
        </w:tc>
      </w:tr>
      <w:tr w:rsidR="0031551A" w:rsidRPr="00DB1E28" w14:paraId="069E96DC" w14:textId="77777777" w:rsidTr="002C7754">
        <w:trPr>
          <w:trHeight w:val="856"/>
        </w:trPr>
        <w:tc>
          <w:tcPr>
            <w:tcW w:w="1613" w:type="dxa"/>
            <w:tcBorders>
              <w:top w:val="single" w:sz="2" w:space="0" w:color="BEBEBE"/>
              <w:bottom w:val="single" w:sz="2" w:space="0" w:color="BEBEBE"/>
            </w:tcBorders>
          </w:tcPr>
          <w:p w14:paraId="355CAF2A" w14:textId="77777777" w:rsidR="0031551A" w:rsidRPr="00DB1E28" w:rsidRDefault="0031551A" w:rsidP="0031551A">
            <w:pPr>
              <w:pStyle w:val="TableParagraph"/>
              <w:ind w:left="108"/>
              <w:jc w:val="both"/>
              <w:rPr>
                <w:b/>
                <w:sz w:val="20"/>
              </w:rPr>
            </w:pPr>
            <w:r w:rsidRPr="00DB1E28">
              <w:rPr>
                <w:b/>
                <w:color w:val="135B85"/>
                <w:sz w:val="20"/>
              </w:rPr>
              <w:t>Conveyers</w:t>
            </w:r>
          </w:p>
        </w:tc>
        <w:tc>
          <w:tcPr>
            <w:tcW w:w="2166" w:type="dxa"/>
            <w:tcBorders>
              <w:top w:val="single" w:sz="2" w:space="0" w:color="BEBEBE"/>
              <w:bottom w:val="single" w:sz="2" w:space="0" w:color="BEBEBE"/>
            </w:tcBorders>
          </w:tcPr>
          <w:p w14:paraId="3FB8BA1F" w14:textId="77777777" w:rsidR="0031551A" w:rsidRPr="00DB1E28" w:rsidRDefault="0031551A" w:rsidP="0031551A">
            <w:pPr>
              <w:pStyle w:val="TableParagraph"/>
              <w:ind w:left="114"/>
              <w:jc w:val="both"/>
              <w:rPr>
                <w:sz w:val="20"/>
              </w:rPr>
            </w:pPr>
            <w:r w:rsidRPr="00DB1E28">
              <w:rPr>
                <w:sz w:val="20"/>
              </w:rPr>
              <w:t>AS/NZS</w:t>
            </w:r>
            <w:r w:rsidRPr="00DB1E28">
              <w:rPr>
                <w:spacing w:val="-3"/>
                <w:sz w:val="20"/>
              </w:rPr>
              <w:t xml:space="preserve"> </w:t>
            </w:r>
            <w:r w:rsidRPr="00DB1E28">
              <w:rPr>
                <w:sz w:val="20"/>
              </w:rPr>
              <w:t>4024–2015</w:t>
            </w:r>
          </w:p>
          <w:p w14:paraId="2CC90543" w14:textId="77777777" w:rsidR="0031551A" w:rsidRPr="00DB1E28" w:rsidRDefault="0031551A" w:rsidP="0031551A">
            <w:pPr>
              <w:pStyle w:val="TableParagraph"/>
              <w:spacing w:before="1"/>
              <w:ind w:left="114"/>
              <w:jc w:val="both"/>
              <w:rPr>
                <w:sz w:val="20"/>
              </w:rPr>
            </w:pPr>
            <w:r w:rsidRPr="00DB1E28">
              <w:rPr>
                <w:sz w:val="20"/>
              </w:rPr>
              <w:t>(series)</w:t>
            </w:r>
          </w:p>
        </w:tc>
        <w:tc>
          <w:tcPr>
            <w:tcW w:w="3064" w:type="dxa"/>
            <w:tcBorders>
              <w:top w:val="single" w:sz="2" w:space="0" w:color="BEBEBE"/>
              <w:bottom w:val="single" w:sz="2" w:space="0" w:color="BEBEBE"/>
            </w:tcBorders>
          </w:tcPr>
          <w:p w14:paraId="36DBB88D" w14:textId="77777777" w:rsidR="0031551A" w:rsidRPr="00DB1E28" w:rsidRDefault="0031551A" w:rsidP="0031551A">
            <w:pPr>
              <w:pStyle w:val="TableParagraph"/>
              <w:ind w:left="272" w:right="1022"/>
              <w:jc w:val="both"/>
              <w:rPr>
                <w:i/>
                <w:sz w:val="20"/>
              </w:rPr>
            </w:pPr>
            <w:r w:rsidRPr="00DB1E28">
              <w:rPr>
                <w:i/>
                <w:sz w:val="20"/>
              </w:rPr>
              <w:t>Safety</w:t>
            </w:r>
            <w:r w:rsidRPr="00DB1E28">
              <w:rPr>
                <w:i/>
                <w:spacing w:val="-10"/>
                <w:sz w:val="20"/>
              </w:rPr>
              <w:t xml:space="preserve"> </w:t>
            </w:r>
            <w:r w:rsidRPr="00DB1E28">
              <w:rPr>
                <w:i/>
                <w:sz w:val="20"/>
              </w:rPr>
              <w:t>of</w:t>
            </w:r>
            <w:r w:rsidRPr="00DB1E28">
              <w:rPr>
                <w:i/>
                <w:spacing w:val="-8"/>
                <w:sz w:val="20"/>
              </w:rPr>
              <w:t xml:space="preserve"> </w:t>
            </w:r>
            <w:r w:rsidRPr="00DB1E28">
              <w:rPr>
                <w:i/>
                <w:sz w:val="20"/>
              </w:rPr>
              <w:t>machinery</w:t>
            </w:r>
            <w:r w:rsidRPr="00DB1E28">
              <w:rPr>
                <w:i/>
                <w:spacing w:val="-52"/>
                <w:sz w:val="20"/>
              </w:rPr>
              <w:t xml:space="preserve"> </w:t>
            </w:r>
            <w:r w:rsidRPr="00DB1E28">
              <w:rPr>
                <w:i/>
                <w:sz w:val="20"/>
              </w:rPr>
              <w:t>conveyors</w:t>
            </w:r>
          </w:p>
        </w:tc>
        <w:tc>
          <w:tcPr>
            <w:tcW w:w="884" w:type="dxa"/>
            <w:tcBorders>
              <w:top w:val="single" w:sz="2" w:space="0" w:color="BEBEBE"/>
              <w:bottom w:val="single" w:sz="2" w:space="0" w:color="BEBEBE"/>
            </w:tcBorders>
          </w:tcPr>
          <w:p w14:paraId="2643D191" w14:textId="77777777" w:rsidR="0031551A" w:rsidRPr="00DB1E28" w:rsidRDefault="0031551A" w:rsidP="002C7754">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12CB6113" w14:textId="77777777" w:rsidR="0031551A" w:rsidRPr="00DB1E28" w:rsidRDefault="0031551A" w:rsidP="002C7754">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1F57CEA0" w14:textId="77777777" w:rsidR="0031551A" w:rsidRPr="00DB1E28" w:rsidRDefault="0031551A" w:rsidP="002C7754">
            <w:pPr>
              <w:pStyle w:val="TableParagraph"/>
              <w:ind w:right="2"/>
              <w:jc w:val="center"/>
              <w:rPr>
                <w:sz w:val="20"/>
              </w:rPr>
            </w:pPr>
            <w:r w:rsidRPr="00DB1E28">
              <w:rPr>
                <w:w w:val="99"/>
                <w:sz w:val="20"/>
              </w:rPr>
              <w:t>•</w:t>
            </w:r>
          </w:p>
        </w:tc>
      </w:tr>
      <w:tr w:rsidR="0031551A" w:rsidRPr="00DB1E28" w14:paraId="2496687B" w14:textId="77777777" w:rsidTr="002C7754">
        <w:trPr>
          <w:trHeight w:val="1154"/>
        </w:trPr>
        <w:tc>
          <w:tcPr>
            <w:tcW w:w="1613" w:type="dxa"/>
            <w:tcBorders>
              <w:top w:val="single" w:sz="2" w:space="0" w:color="BEBEBE"/>
            </w:tcBorders>
          </w:tcPr>
          <w:p w14:paraId="0D0E3B62" w14:textId="77777777" w:rsidR="0031551A" w:rsidRPr="00FF35C1" w:rsidRDefault="0031551A" w:rsidP="00FF35C1">
            <w:pPr>
              <w:pStyle w:val="TableParagraph"/>
              <w:ind w:left="108"/>
              <w:jc w:val="both"/>
              <w:rPr>
                <w:b/>
                <w:color w:val="135B85"/>
                <w:sz w:val="20"/>
              </w:rPr>
            </w:pPr>
            <w:r w:rsidRPr="00FF35C1">
              <w:rPr>
                <w:b/>
                <w:color w:val="135B85"/>
                <w:sz w:val="20"/>
              </w:rPr>
              <w:t>Earthmoving machinery</w:t>
            </w:r>
          </w:p>
        </w:tc>
        <w:tc>
          <w:tcPr>
            <w:tcW w:w="2166" w:type="dxa"/>
            <w:tcBorders>
              <w:top w:val="single" w:sz="2" w:space="0" w:color="BEBEBE"/>
              <w:bottom w:val="single" w:sz="2" w:space="0" w:color="BEBEBE"/>
            </w:tcBorders>
          </w:tcPr>
          <w:p w14:paraId="7608E0AF" w14:textId="77777777" w:rsidR="0031551A" w:rsidRPr="00DB1E28" w:rsidRDefault="0031551A" w:rsidP="0031551A">
            <w:pPr>
              <w:pStyle w:val="TableParagraph"/>
              <w:spacing w:before="108"/>
              <w:ind w:left="114"/>
              <w:jc w:val="both"/>
              <w:rPr>
                <w:sz w:val="20"/>
                <w:szCs w:val="20"/>
              </w:rPr>
            </w:pPr>
            <w:r w:rsidRPr="00DB1E28">
              <w:rPr>
                <w:sz w:val="20"/>
                <w:szCs w:val="20"/>
              </w:rPr>
              <w:t>AS 2294.1</w:t>
            </w:r>
          </w:p>
        </w:tc>
        <w:tc>
          <w:tcPr>
            <w:tcW w:w="3064" w:type="dxa"/>
            <w:tcBorders>
              <w:top w:val="single" w:sz="2" w:space="0" w:color="BEBEBE"/>
              <w:bottom w:val="single" w:sz="2" w:space="0" w:color="BEBEBE"/>
            </w:tcBorders>
          </w:tcPr>
          <w:p w14:paraId="4DA0A1B8" w14:textId="77777777" w:rsidR="0031551A" w:rsidRPr="00DB1E28" w:rsidRDefault="0031551A" w:rsidP="0031551A">
            <w:pPr>
              <w:pStyle w:val="TableParagraph"/>
              <w:spacing w:before="168"/>
              <w:ind w:left="272" w:right="167"/>
              <w:jc w:val="both"/>
              <w:rPr>
                <w:i/>
                <w:sz w:val="20"/>
                <w:szCs w:val="20"/>
              </w:rPr>
            </w:pPr>
            <w:r w:rsidRPr="00DB1E28">
              <w:rPr>
                <w:i/>
                <w:sz w:val="20"/>
                <w:szCs w:val="20"/>
              </w:rPr>
              <w:t>Earth-moving machinery—</w:t>
            </w:r>
            <w:r w:rsidRPr="00DB1E28">
              <w:rPr>
                <w:i/>
                <w:spacing w:val="-59"/>
                <w:sz w:val="20"/>
                <w:szCs w:val="20"/>
              </w:rPr>
              <w:t xml:space="preserve"> </w:t>
            </w:r>
            <w:r w:rsidRPr="00DB1E28">
              <w:rPr>
                <w:i/>
                <w:sz w:val="20"/>
                <w:szCs w:val="20"/>
              </w:rPr>
              <w:t>Protective structures—</w:t>
            </w:r>
            <w:r w:rsidRPr="00DB1E28">
              <w:rPr>
                <w:i/>
                <w:spacing w:val="1"/>
                <w:sz w:val="20"/>
                <w:szCs w:val="20"/>
              </w:rPr>
              <w:t xml:space="preserve"> </w:t>
            </w:r>
            <w:r w:rsidRPr="00DB1E28">
              <w:rPr>
                <w:i/>
                <w:sz w:val="20"/>
                <w:szCs w:val="20"/>
              </w:rPr>
              <w:t>General</w:t>
            </w:r>
          </w:p>
        </w:tc>
        <w:tc>
          <w:tcPr>
            <w:tcW w:w="884" w:type="dxa"/>
            <w:tcBorders>
              <w:top w:val="single" w:sz="2" w:space="0" w:color="BEBEBE"/>
              <w:bottom w:val="single" w:sz="2" w:space="0" w:color="BEBEBE"/>
            </w:tcBorders>
          </w:tcPr>
          <w:p w14:paraId="2668EB55" w14:textId="77777777" w:rsidR="0031551A" w:rsidRPr="00B34FCB" w:rsidRDefault="0031551A" w:rsidP="002C7754">
            <w:pPr>
              <w:pStyle w:val="TableParagraph"/>
              <w:spacing w:before="108"/>
              <w:jc w:val="center"/>
            </w:pPr>
            <w:r w:rsidRPr="00B34FCB">
              <w:t>•</w:t>
            </w:r>
          </w:p>
        </w:tc>
        <w:tc>
          <w:tcPr>
            <w:tcW w:w="718" w:type="dxa"/>
            <w:tcBorders>
              <w:top w:val="single" w:sz="2" w:space="0" w:color="BEBEBE"/>
              <w:bottom w:val="single" w:sz="2" w:space="0" w:color="BEBEBE"/>
            </w:tcBorders>
          </w:tcPr>
          <w:p w14:paraId="2218ED67" w14:textId="77777777" w:rsidR="0031551A" w:rsidRPr="00B34FCB" w:rsidRDefault="0031551A" w:rsidP="00B34FCB">
            <w:pPr>
              <w:pStyle w:val="TableParagraph"/>
              <w:spacing w:before="108"/>
              <w:jc w:val="center"/>
            </w:pPr>
            <w:r w:rsidRPr="00B34FCB">
              <w:t>•</w:t>
            </w:r>
          </w:p>
        </w:tc>
        <w:tc>
          <w:tcPr>
            <w:tcW w:w="587" w:type="dxa"/>
            <w:tcBorders>
              <w:top w:val="single" w:sz="2" w:space="0" w:color="BEBEBE"/>
              <w:bottom w:val="single" w:sz="2" w:space="0" w:color="BEBEBE"/>
            </w:tcBorders>
          </w:tcPr>
          <w:p w14:paraId="315853DF" w14:textId="77777777" w:rsidR="0031551A" w:rsidRPr="00B34FCB" w:rsidRDefault="0031551A" w:rsidP="0031551A">
            <w:pPr>
              <w:pStyle w:val="TableParagraph"/>
              <w:spacing w:before="0"/>
              <w:jc w:val="both"/>
              <w:rPr>
                <w:sz w:val="20"/>
              </w:rPr>
            </w:pPr>
          </w:p>
        </w:tc>
      </w:tr>
      <w:tr w:rsidR="0031551A" w:rsidRPr="00DB1E28" w14:paraId="6E1A36F3" w14:textId="77777777" w:rsidTr="002C7754">
        <w:trPr>
          <w:trHeight w:val="1374"/>
        </w:trPr>
        <w:tc>
          <w:tcPr>
            <w:tcW w:w="1613" w:type="dxa"/>
          </w:tcPr>
          <w:p w14:paraId="393301B0" w14:textId="77777777" w:rsidR="0031551A" w:rsidRPr="00DB1E28" w:rsidRDefault="0031551A" w:rsidP="0031551A">
            <w:pPr>
              <w:pStyle w:val="TableParagraph"/>
              <w:spacing w:before="0"/>
              <w:jc w:val="both"/>
              <w:rPr>
                <w:sz w:val="20"/>
              </w:rPr>
            </w:pPr>
          </w:p>
        </w:tc>
        <w:tc>
          <w:tcPr>
            <w:tcW w:w="2166" w:type="dxa"/>
            <w:tcBorders>
              <w:top w:val="single" w:sz="2" w:space="0" w:color="BEBEBE"/>
              <w:bottom w:val="single" w:sz="2" w:space="0" w:color="BEBEBE"/>
            </w:tcBorders>
          </w:tcPr>
          <w:p w14:paraId="74D48FF5"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2958.1</w:t>
            </w:r>
          </w:p>
        </w:tc>
        <w:tc>
          <w:tcPr>
            <w:tcW w:w="3064" w:type="dxa"/>
            <w:tcBorders>
              <w:top w:val="single" w:sz="2" w:space="0" w:color="BEBEBE"/>
              <w:bottom w:val="single" w:sz="2" w:space="0" w:color="BEBEBE"/>
            </w:tcBorders>
          </w:tcPr>
          <w:p w14:paraId="19A38DBC" w14:textId="77777777" w:rsidR="0031551A" w:rsidRPr="00DB1E28" w:rsidRDefault="0031551A" w:rsidP="0031551A">
            <w:pPr>
              <w:pStyle w:val="TableParagraph"/>
              <w:ind w:left="272" w:right="104"/>
              <w:jc w:val="both"/>
              <w:rPr>
                <w:i/>
                <w:sz w:val="20"/>
              </w:rPr>
            </w:pPr>
            <w:r w:rsidRPr="00DB1E28">
              <w:rPr>
                <w:i/>
                <w:sz w:val="20"/>
              </w:rPr>
              <w:t>Earth-moving Machinery—</w:t>
            </w:r>
            <w:r w:rsidRPr="00DB1E28">
              <w:rPr>
                <w:i/>
                <w:spacing w:val="1"/>
                <w:sz w:val="20"/>
              </w:rPr>
              <w:t xml:space="preserve"> </w:t>
            </w:r>
            <w:r w:rsidRPr="00DB1E28">
              <w:rPr>
                <w:i/>
                <w:sz w:val="20"/>
              </w:rPr>
              <w:t>Safety—Wheeled machines—</w:t>
            </w:r>
            <w:r w:rsidRPr="00DB1E28">
              <w:rPr>
                <w:i/>
                <w:spacing w:val="-53"/>
                <w:sz w:val="20"/>
              </w:rPr>
              <w:t xml:space="preserve"> </w:t>
            </w:r>
            <w:r w:rsidRPr="00DB1E28">
              <w:rPr>
                <w:i/>
                <w:sz w:val="20"/>
              </w:rPr>
              <w:t>Brakes</w:t>
            </w:r>
          </w:p>
        </w:tc>
        <w:tc>
          <w:tcPr>
            <w:tcW w:w="884" w:type="dxa"/>
            <w:tcBorders>
              <w:top w:val="single" w:sz="2" w:space="0" w:color="BEBEBE"/>
              <w:bottom w:val="single" w:sz="2" w:space="0" w:color="BEBEBE"/>
            </w:tcBorders>
          </w:tcPr>
          <w:p w14:paraId="32813625" w14:textId="77777777" w:rsidR="0031551A" w:rsidRPr="00DB1E28" w:rsidRDefault="0031551A" w:rsidP="00B34FCB">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220702E8" w14:textId="77777777" w:rsidR="0031551A" w:rsidRPr="00DB1E28" w:rsidRDefault="0031551A" w:rsidP="00B34FCB">
            <w:pPr>
              <w:pStyle w:val="TableParagraph"/>
              <w:jc w:val="center"/>
              <w:rPr>
                <w:sz w:val="20"/>
              </w:rPr>
            </w:pPr>
            <w:r w:rsidRPr="00DB1E28">
              <w:rPr>
                <w:w w:val="99"/>
                <w:sz w:val="20"/>
              </w:rPr>
              <w:t>•</w:t>
            </w:r>
          </w:p>
        </w:tc>
        <w:tc>
          <w:tcPr>
            <w:tcW w:w="587" w:type="dxa"/>
            <w:tcBorders>
              <w:top w:val="single" w:sz="2" w:space="0" w:color="BEBEBE"/>
              <w:bottom w:val="single" w:sz="2" w:space="0" w:color="BEBEBE"/>
            </w:tcBorders>
          </w:tcPr>
          <w:p w14:paraId="0207537B" w14:textId="77777777" w:rsidR="0031551A" w:rsidRPr="00DB1E28" w:rsidRDefault="0031551A" w:rsidP="00B34FCB">
            <w:pPr>
              <w:pStyle w:val="TableParagraph"/>
              <w:ind w:right="2"/>
              <w:jc w:val="center"/>
              <w:rPr>
                <w:sz w:val="20"/>
              </w:rPr>
            </w:pPr>
            <w:r w:rsidRPr="00DB1E28">
              <w:rPr>
                <w:w w:val="99"/>
                <w:sz w:val="20"/>
              </w:rPr>
              <w:t>•</w:t>
            </w:r>
          </w:p>
        </w:tc>
      </w:tr>
      <w:tr w:rsidR="0031551A" w:rsidRPr="00DB1E28" w14:paraId="3D8DC41A" w14:textId="77777777" w:rsidTr="002C7754">
        <w:trPr>
          <w:trHeight w:val="1085"/>
        </w:trPr>
        <w:tc>
          <w:tcPr>
            <w:tcW w:w="1613" w:type="dxa"/>
          </w:tcPr>
          <w:p w14:paraId="7EBAFAFE" w14:textId="77777777" w:rsidR="0031551A" w:rsidRPr="00DB1E28" w:rsidRDefault="0031551A" w:rsidP="0031551A">
            <w:pPr>
              <w:pStyle w:val="TableParagraph"/>
              <w:spacing w:before="0"/>
              <w:jc w:val="both"/>
              <w:rPr>
                <w:sz w:val="20"/>
              </w:rPr>
            </w:pPr>
          </w:p>
        </w:tc>
        <w:tc>
          <w:tcPr>
            <w:tcW w:w="2166" w:type="dxa"/>
            <w:tcBorders>
              <w:top w:val="single" w:sz="2" w:space="0" w:color="BEBEBE"/>
              <w:bottom w:val="single" w:sz="2" w:space="0" w:color="BEBEBE"/>
            </w:tcBorders>
          </w:tcPr>
          <w:p w14:paraId="663BD6A3" w14:textId="77777777" w:rsidR="0031551A" w:rsidRPr="00DB1E28" w:rsidRDefault="0031551A" w:rsidP="0031551A">
            <w:pPr>
              <w:pStyle w:val="TableParagraph"/>
              <w:ind w:left="114"/>
              <w:jc w:val="both"/>
              <w:rPr>
                <w:sz w:val="20"/>
              </w:rPr>
            </w:pPr>
            <w:r w:rsidRPr="00DB1E28">
              <w:rPr>
                <w:sz w:val="20"/>
              </w:rPr>
              <w:t>ISO</w:t>
            </w:r>
            <w:r w:rsidRPr="00DB1E28">
              <w:rPr>
                <w:spacing w:val="-2"/>
                <w:sz w:val="20"/>
              </w:rPr>
              <w:t xml:space="preserve"> </w:t>
            </w:r>
            <w:r w:rsidRPr="00DB1E28">
              <w:rPr>
                <w:sz w:val="20"/>
              </w:rPr>
              <w:t>6165</w:t>
            </w:r>
          </w:p>
        </w:tc>
        <w:tc>
          <w:tcPr>
            <w:tcW w:w="3064" w:type="dxa"/>
            <w:tcBorders>
              <w:top w:val="single" w:sz="2" w:space="0" w:color="BEBEBE"/>
              <w:bottom w:val="single" w:sz="2" w:space="0" w:color="BEBEBE"/>
            </w:tcBorders>
          </w:tcPr>
          <w:p w14:paraId="20A60881" w14:textId="77777777" w:rsidR="0031551A" w:rsidRPr="00DB1E28" w:rsidRDefault="0031551A" w:rsidP="0031551A">
            <w:pPr>
              <w:pStyle w:val="TableParagraph"/>
              <w:spacing w:before="165"/>
              <w:ind w:left="272" w:right="422"/>
              <w:jc w:val="both"/>
              <w:rPr>
                <w:i/>
                <w:sz w:val="20"/>
              </w:rPr>
            </w:pPr>
            <w:r w:rsidRPr="00DB1E28">
              <w:rPr>
                <w:i/>
                <w:sz w:val="20"/>
              </w:rPr>
              <w:t>Earth-moving machinery—</w:t>
            </w:r>
            <w:r w:rsidRPr="00DB1E28">
              <w:rPr>
                <w:i/>
                <w:spacing w:val="-54"/>
                <w:sz w:val="20"/>
              </w:rPr>
              <w:t xml:space="preserve"> </w:t>
            </w:r>
            <w:r w:rsidRPr="00DB1E28">
              <w:rPr>
                <w:i/>
                <w:sz w:val="20"/>
              </w:rPr>
              <w:t>Basic types—Identification</w:t>
            </w:r>
            <w:r w:rsidRPr="00DB1E28">
              <w:rPr>
                <w:i/>
                <w:spacing w:val="-53"/>
                <w:sz w:val="20"/>
              </w:rPr>
              <w:t xml:space="preserve"> </w:t>
            </w:r>
            <w:r w:rsidRPr="00DB1E28">
              <w:rPr>
                <w:i/>
                <w:sz w:val="20"/>
              </w:rPr>
              <w:t>and</w:t>
            </w:r>
            <w:r w:rsidRPr="00DB1E28">
              <w:rPr>
                <w:i/>
                <w:spacing w:val="-3"/>
                <w:sz w:val="20"/>
              </w:rPr>
              <w:t xml:space="preserve"> </w:t>
            </w:r>
            <w:r w:rsidRPr="00DB1E28">
              <w:rPr>
                <w:i/>
                <w:sz w:val="20"/>
              </w:rPr>
              <w:t>terms and</w:t>
            </w:r>
            <w:r w:rsidRPr="00DB1E28">
              <w:rPr>
                <w:i/>
                <w:spacing w:val="-2"/>
                <w:sz w:val="20"/>
              </w:rPr>
              <w:t xml:space="preserve"> </w:t>
            </w:r>
            <w:r w:rsidRPr="00DB1E28">
              <w:rPr>
                <w:i/>
                <w:sz w:val="20"/>
              </w:rPr>
              <w:t>definitions</w:t>
            </w:r>
          </w:p>
        </w:tc>
        <w:tc>
          <w:tcPr>
            <w:tcW w:w="884" w:type="dxa"/>
            <w:tcBorders>
              <w:top w:val="single" w:sz="2" w:space="0" w:color="BEBEBE"/>
              <w:bottom w:val="single" w:sz="2" w:space="0" w:color="BEBEBE"/>
            </w:tcBorders>
          </w:tcPr>
          <w:p w14:paraId="1CA0F5D0" w14:textId="77777777" w:rsidR="0031551A" w:rsidRPr="00DB1E28" w:rsidRDefault="0031551A" w:rsidP="00B34FCB">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6602E1D6" w14:textId="77777777" w:rsidR="0031551A" w:rsidRPr="00DB1E28" w:rsidRDefault="0031551A" w:rsidP="00B34FCB">
            <w:pPr>
              <w:pStyle w:val="TableParagraph"/>
              <w:spacing w:before="0"/>
              <w:jc w:val="center"/>
              <w:rPr>
                <w:sz w:val="20"/>
              </w:rPr>
            </w:pPr>
          </w:p>
        </w:tc>
        <w:tc>
          <w:tcPr>
            <w:tcW w:w="587" w:type="dxa"/>
            <w:tcBorders>
              <w:top w:val="single" w:sz="2" w:space="0" w:color="BEBEBE"/>
              <w:bottom w:val="single" w:sz="2" w:space="0" w:color="BEBEBE"/>
            </w:tcBorders>
          </w:tcPr>
          <w:p w14:paraId="179EAE34" w14:textId="77777777" w:rsidR="0031551A" w:rsidRPr="00DB1E28" w:rsidRDefault="0031551A" w:rsidP="00B34FCB">
            <w:pPr>
              <w:pStyle w:val="TableParagraph"/>
              <w:spacing w:before="0"/>
              <w:jc w:val="center"/>
              <w:rPr>
                <w:sz w:val="20"/>
              </w:rPr>
            </w:pPr>
          </w:p>
        </w:tc>
      </w:tr>
      <w:tr w:rsidR="0031551A" w:rsidRPr="00DB1E28" w14:paraId="65990337" w14:textId="77777777" w:rsidTr="002C7754">
        <w:trPr>
          <w:trHeight w:val="1087"/>
        </w:trPr>
        <w:tc>
          <w:tcPr>
            <w:tcW w:w="1613" w:type="dxa"/>
          </w:tcPr>
          <w:p w14:paraId="02A8F0AA" w14:textId="77777777" w:rsidR="0031551A" w:rsidRPr="00DB1E28" w:rsidRDefault="0031551A" w:rsidP="0031551A">
            <w:pPr>
              <w:pStyle w:val="TableParagraph"/>
              <w:spacing w:before="0"/>
              <w:jc w:val="both"/>
              <w:rPr>
                <w:sz w:val="20"/>
              </w:rPr>
            </w:pPr>
          </w:p>
        </w:tc>
        <w:tc>
          <w:tcPr>
            <w:tcW w:w="2166" w:type="dxa"/>
            <w:tcBorders>
              <w:top w:val="single" w:sz="2" w:space="0" w:color="BEBEBE"/>
              <w:bottom w:val="single" w:sz="2" w:space="0" w:color="BEBEBE"/>
            </w:tcBorders>
          </w:tcPr>
          <w:p w14:paraId="26256DB8" w14:textId="77777777" w:rsidR="0031551A" w:rsidRPr="00DB1E28" w:rsidRDefault="0031551A" w:rsidP="0031551A">
            <w:pPr>
              <w:pStyle w:val="TableParagraph"/>
              <w:ind w:left="114"/>
              <w:jc w:val="both"/>
              <w:rPr>
                <w:sz w:val="20"/>
              </w:rPr>
            </w:pPr>
            <w:r w:rsidRPr="00DB1E28">
              <w:rPr>
                <w:sz w:val="20"/>
              </w:rPr>
              <w:t>ISO</w:t>
            </w:r>
            <w:r w:rsidRPr="00DB1E28">
              <w:rPr>
                <w:spacing w:val="-1"/>
                <w:sz w:val="20"/>
              </w:rPr>
              <w:t xml:space="preserve"> </w:t>
            </w:r>
            <w:r w:rsidRPr="00DB1E28">
              <w:rPr>
                <w:sz w:val="20"/>
              </w:rPr>
              <w:t>6746–1</w:t>
            </w:r>
          </w:p>
        </w:tc>
        <w:tc>
          <w:tcPr>
            <w:tcW w:w="3064" w:type="dxa"/>
            <w:tcBorders>
              <w:top w:val="single" w:sz="2" w:space="0" w:color="BEBEBE"/>
              <w:bottom w:val="single" w:sz="2" w:space="0" w:color="BEBEBE"/>
            </w:tcBorders>
          </w:tcPr>
          <w:p w14:paraId="04EEFC06" w14:textId="77777777" w:rsidR="0031551A" w:rsidRPr="00DB1E28" w:rsidRDefault="0031551A" w:rsidP="0031551A">
            <w:pPr>
              <w:pStyle w:val="TableParagraph"/>
              <w:ind w:left="272" w:right="143"/>
              <w:jc w:val="both"/>
              <w:rPr>
                <w:i/>
                <w:sz w:val="20"/>
              </w:rPr>
            </w:pPr>
            <w:r w:rsidRPr="00DB1E28">
              <w:rPr>
                <w:i/>
                <w:sz w:val="20"/>
              </w:rPr>
              <w:t>Earth-moving machinery—</w:t>
            </w:r>
            <w:r w:rsidRPr="00DB1E28">
              <w:rPr>
                <w:i/>
                <w:spacing w:val="1"/>
                <w:sz w:val="20"/>
              </w:rPr>
              <w:t xml:space="preserve"> </w:t>
            </w:r>
            <w:r w:rsidRPr="00DB1E28">
              <w:rPr>
                <w:i/>
                <w:sz w:val="20"/>
              </w:rPr>
              <w:t>Definitions of dimensions and</w:t>
            </w:r>
            <w:r w:rsidRPr="00DB1E28">
              <w:rPr>
                <w:i/>
                <w:spacing w:val="-53"/>
                <w:sz w:val="20"/>
              </w:rPr>
              <w:t xml:space="preserve"> </w:t>
            </w:r>
            <w:r w:rsidRPr="00DB1E28">
              <w:rPr>
                <w:i/>
                <w:sz w:val="20"/>
              </w:rPr>
              <w:t>codes—Part</w:t>
            </w:r>
            <w:r w:rsidRPr="00DB1E28">
              <w:rPr>
                <w:i/>
                <w:spacing w:val="-7"/>
                <w:sz w:val="20"/>
              </w:rPr>
              <w:t xml:space="preserve"> </w:t>
            </w:r>
            <w:r w:rsidRPr="00DB1E28">
              <w:rPr>
                <w:i/>
                <w:sz w:val="20"/>
              </w:rPr>
              <w:t>1:</w:t>
            </w:r>
            <w:r w:rsidRPr="00DB1E28">
              <w:rPr>
                <w:i/>
                <w:spacing w:val="-5"/>
                <w:sz w:val="20"/>
              </w:rPr>
              <w:t xml:space="preserve"> </w:t>
            </w:r>
            <w:r w:rsidRPr="00DB1E28">
              <w:rPr>
                <w:i/>
                <w:sz w:val="20"/>
              </w:rPr>
              <w:t>Base</w:t>
            </w:r>
            <w:r w:rsidRPr="00DB1E28">
              <w:rPr>
                <w:i/>
                <w:spacing w:val="-5"/>
                <w:sz w:val="20"/>
              </w:rPr>
              <w:t xml:space="preserve"> </w:t>
            </w:r>
            <w:r w:rsidRPr="00DB1E28">
              <w:rPr>
                <w:i/>
                <w:sz w:val="20"/>
              </w:rPr>
              <w:t>machine</w:t>
            </w:r>
          </w:p>
        </w:tc>
        <w:tc>
          <w:tcPr>
            <w:tcW w:w="884" w:type="dxa"/>
            <w:tcBorders>
              <w:top w:val="single" w:sz="2" w:space="0" w:color="BEBEBE"/>
              <w:bottom w:val="single" w:sz="2" w:space="0" w:color="BEBEBE"/>
            </w:tcBorders>
          </w:tcPr>
          <w:p w14:paraId="5F4723EE" w14:textId="77777777" w:rsidR="0031551A" w:rsidRPr="00DB1E28" w:rsidRDefault="0031551A" w:rsidP="00B34FCB">
            <w:pPr>
              <w:pStyle w:val="TableParagraph"/>
              <w:jc w:val="center"/>
              <w:rPr>
                <w:sz w:val="20"/>
              </w:rPr>
            </w:pPr>
            <w:r w:rsidRPr="00DB1E28">
              <w:rPr>
                <w:w w:val="99"/>
                <w:sz w:val="20"/>
              </w:rPr>
              <w:t>•</w:t>
            </w:r>
          </w:p>
        </w:tc>
        <w:tc>
          <w:tcPr>
            <w:tcW w:w="718" w:type="dxa"/>
            <w:tcBorders>
              <w:top w:val="single" w:sz="2" w:space="0" w:color="BEBEBE"/>
              <w:bottom w:val="single" w:sz="2" w:space="0" w:color="BEBEBE"/>
            </w:tcBorders>
          </w:tcPr>
          <w:p w14:paraId="473A52AD" w14:textId="77777777" w:rsidR="0031551A" w:rsidRPr="00DB1E28" w:rsidRDefault="0031551A" w:rsidP="00B34FCB">
            <w:pPr>
              <w:pStyle w:val="TableParagraph"/>
              <w:spacing w:before="0"/>
              <w:jc w:val="center"/>
              <w:rPr>
                <w:sz w:val="20"/>
              </w:rPr>
            </w:pPr>
          </w:p>
        </w:tc>
        <w:tc>
          <w:tcPr>
            <w:tcW w:w="587" w:type="dxa"/>
            <w:tcBorders>
              <w:top w:val="single" w:sz="2" w:space="0" w:color="BEBEBE"/>
              <w:bottom w:val="single" w:sz="2" w:space="0" w:color="BEBEBE"/>
            </w:tcBorders>
          </w:tcPr>
          <w:p w14:paraId="2382A24C" w14:textId="77777777" w:rsidR="0031551A" w:rsidRPr="00DB1E28" w:rsidRDefault="0031551A" w:rsidP="00B34FCB">
            <w:pPr>
              <w:pStyle w:val="TableParagraph"/>
              <w:spacing w:before="0"/>
              <w:jc w:val="center"/>
              <w:rPr>
                <w:sz w:val="20"/>
              </w:rPr>
            </w:pPr>
          </w:p>
        </w:tc>
      </w:tr>
    </w:tbl>
    <w:p w14:paraId="3A1D4B5E" w14:textId="77777777" w:rsidR="0031551A" w:rsidRPr="00DB1E28" w:rsidRDefault="0031551A" w:rsidP="0031551A">
      <w:pPr>
        <w:jc w:val="both"/>
        <w:rPr>
          <w:rFonts w:ascii="Arial" w:hAnsi="Arial" w:cs="Arial"/>
          <w:sz w:val="20"/>
        </w:rPr>
        <w:sectPr w:rsidR="0031551A" w:rsidRPr="00DB1E28" w:rsidSect="004356FB">
          <w:pgSz w:w="11910" w:h="16840"/>
          <w:pgMar w:top="1361" w:right="1219" w:bottom="1792" w:left="981" w:header="567" w:footer="720" w:gutter="0"/>
          <w:cols w:space="720"/>
        </w:sectPr>
      </w:pPr>
    </w:p>
    <w:tbl>
      <w:tblPr>
        <w:tblW w:w="0" w:type="auto"/>
        <w:tblInd w:w="453" w:type="dxa"/>
        <w:tblLayout w:type="fixed"/>
        <w:tblCellMar>
          <w:left w:w="0" w:type="dxa"/>
          <w:right w:w="0" w:type="dxa"/>
        </w:tblCellMar>
        <w:tblLook w:val="01E0" w:firstRow="1" w:lastRow="1" w:firstColumn="1" w:lastColumn="1" w:noHBand="0" w:noVBand="0"/>
      </w:tblPr>
      <w:tblGrid>
        <w:gridCol w:w="1634"/>
        <w:gridCol w:w="2297"/>
        <w:gridCol w:w="2923"/>
        <w:gridCol w:w="884"/>
        <w:gridCol w:w="717"/>
        <w:gridCol w:w="586"/>
      </w:tblGrid>
      <w:tr w:rsidR="0031551A" w:rsidRPr="00DB1E28" w14:paraId="611C2E7C" w14:textId="77777777" w:rsidTr="00EB14E7">
        <w:trPr>
          <w:trHeight w:val="856"/>
        </w:trPr>
        <w:tc>
          <w:tcPr>
            <w:tcW w:w="1634" w:type="dxa"/>
            <w:tcBorders>
              <w:top w:val="single" w:sz="2" w:space="0" w:color="BEBEBE"/>
              <w:bottom w:val="single" w:sz="2" w:space="0" w:color="BEBEBE"/>
            </w:tcBorders>
          </w:tcPr>
          <w:p w14:paraId="10E12EB1" w14:textId="77777777" w:rsidR="0031551A" w:rsidRPr="00DB1E28" w:rsidRDefault="0031551A" w:rsidP="0031551A">
            <w:pPr>
              <w:pStyle w:val="TableParagraph"/>
              <w:ind w:left="122" w:right="139"/>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97" w:type="dxa"/>
            <w:tcBorders>
              <w:top w:val="single" w:sz="2" w:space="0" w:color="BEBEBE"/>
              <w:bottom w:val="single" w:sz="2" w:space="0" w:color="BEBEBE"/>
            </w:tcBorders>
          </w:tcPr>
          <w:p w14:paraId="29C8F21A" w14:textId="77777777" w:rsidR="0031551A" w:rsidRPr="00DB1E28" w:rsidRDefault="0031551A" w:rsidP="0031551A">
            <w:pPr>
              <w:pStyle w:val="TableParagraph"/>
              <w:ind w:left="108"/>
              <w:jc w:val="both"/>
              <w:rPr>
                <w:b/>
                <w:sz w:val="20"/>
              </w:rPr>
            </w:pPr>
            <w:r w:rsidRPr="00DB1E28">
              <w:rPr>
                <w:b/>
                <w:sz w:val="20"/>
              </w:rPr>
              <w:t>Reference</w:t>
            </w:r>
            <w:r w:rsidRPr="00DB1E28">
              <w:rPr>
                <w:b/>
                <w:spacing w:val="-3"/>
                <w:sz w:val="20"/>
              </w:rPr>
              <w:t xml:space="preserve"> </w:t>
            </w:r>
            <w:r w:rsidRPr="00DB1E28">
              <w:rPr>
                <w:b/>
                <w:sz w:val="20"/>
              </w:rPr>
              <w:t>Number</w:t>
            </w:r>
          </w:p>
        </w:tc>
        <w:tc>
          <w:tcPr>
            <w:tcW w:w="2923" w:type="dxa"/>
            <w:tcBorders>
              <w:top w:val="single" w:sz="2" w:space="0" w:color="BEBEBE"/>
              <w:bottom w:val="single" w:sz="2" w:space="0" w:color="BEBEBE"/>
            </w:tcBorders>
          </w:tcPr>
          <w:p w14:paraId="1CFC92F5" w14:textId="77777777" w:rsidR="0031551A" w:rsidRPr="00DB1E28" w:rsidRDefault="0031551A" w:rsidP="0031551A">
            <w:pPr>
              <w:pStyle w:val="TableParagraph"/>
              <w:ind w:left="135"/>
              <w:jc w:val="both"/>
              <w:rPr>
                <w:b/>
                <w:sz w:val="20"/>
              </w:rPr>
            </w:pPr>
            <w:r w:rsidRPr="00DB1E28">
              <w:rPr>
                <w:b/>
                <w:sz w:val="20"/>
              </w:rPr>
              <w:t>Standard</w:t>
            </w:r>
            <w:r w:rsidRPr="00DB1E28">
              <w:rPr>
                <w:b/>
                <w:spacing w:val="-2"/>
                <w:sz w:val="20"/>
              </w:rPr>
              <w:t xml:space="preserve"> </w:t>
            </w:r>
            <w:r w:rsidRPr="00DB1E28">
              <w:rPr>
                <w:b/>
                <w:sz w:val="20"/>
              </w:rPr>
              <w:t>Title</w:t>
            </w:r>
          </w:p>
        </w:tc>
        <w:tc>
          <w:tcPr>
            <w:tcW w:w="884" w:type="dxa"/>
            <w:tcBorders>
              <w:top w:val="single" w:sz="2" w:space="0" w:color="BEBEBE"/>
              <w:bottom w:val="single" w:sz="2" w:space="0" w:color="BEBEBE"/>
            </w:tcBorders>
          </w:tcPr>
          <w:p w14:paraId="209E8DBC" w14:textId="77777777" w:rsidR="0031551A" w:rsidRPr="00DB1E28" w:rsidRDefault="0031551A" w:rsidP="0031551A">
            <w:pPr>
              <w:pStyle w:val="TableParagraph"/>
              <w:ind w:left="88" w:right="85"/>
              <w:jc w:val="both"/>
              <w:rPr>
                <w:b/>
                <w:sz w:val="20"/>
              </w:rPr>
            </w:pPr>
            <w:r w:rsidRPr="00DB1E28">
              <w:rPr>
                <w:b/>
                <w:sz w:val="20"/>
              </w:rPr>
              <w:t>Design</w:t>
            </w:r>
          </w:p>
        </w:tc>
        <w:tc>
          <w:tcPr>
            <w:tcW w:w="717" w:type="dxa"/>
            <w:tcBorders>
              <w:top w:val="single" w:sz="2" w:space="0" w:color="BEBEBE"/>
              <w:bottom w:val="single" w:sz="2" w:space="0" w:color="BEBEBE"/>
            </w:tcBorders>
          </w:tcPr>
          <w:p w14:paraId="7DB018C5" w14:textId="77777777" w:rsidR="0031551A" w:rsidRPr="00DB1E28" w:rsidRDefault="0031551A" w:rsidP="0031551A">
            <w:pPr>
              <w:pStyle w:val="TableParagraph"/>
              <w:ind w:left="87" w:right="86"/>
              <w:jc w:val="both"/>
              <w:rPr>
                <w:b/>
                <w:sz w:val="20"/>
              </w:rPr>
            </w:pPr>
            <w:r w:rsidRPr="00DB1E28">
              <w:rPr>
                <w:b/>
                <w:sz w:val="20"/>
              </w:rPr>
              <w:t>Make</w:t>
            </w:r>
          </w:p>
        </w:tc>
        <w:tc>
          <w:tcPr>
            <w:tcW w:w="586" w:type="dxa"/>
            <w:tcBorders>
              <w:top w:val="single" w:sz="2" w:space="0" w:color="BEBEBE"/>
              <w:bottom w:val="single" w:sz="2" w:space="0" w:color="BEBEBE"/>
            </w:tcBorders>
          </w:tcPr>
          <w:p w14:paraId="67B33599" w14:textId="77777777" w:rsidR="0031551A" w:rsidRPr="00DB1E28" w:rsidRDefault="0031551A" w:rsidP="0031551A">
            <w:pPr>
              <w:pStyle w:val="TableParagraph"/>
              <w:ind w:left="89" w:right="86"/>
              <w:jc w:val="both"/>
              <w:rPr>
                <w:b/>
                <w:sz w:val="20"/>
              </w:rPr>
            </w:pPr>
            <w:r w:rsidRPr="00DB1E28">
              <w:rPr>
                <w:b/>
                <w:sz w:val="20"/>
              </w:rPr>
              <w:t>Use</w:t>
            </w:r>
          </w:p>
        </w:tc>
      </w:tr>
      <w:tr w:rsidR="0031551A" w:rsidRPr="00DB1E28" w14:paraId="6CF15733" w14:textId="77777777" w:rsidTr="00EB14E7">
        <w:trPr>
          <w:trHeight w:val="1315"/>
        </w:trPr>
        <w:tc>
          <w:tcPr>
            <w:tcW w:w="1634" w:type="dxa"/>
            <w:tcBorders>
              <w:top w:val="single" w:sz="2" w:space="0" w:color="BEBEBE"/>
            </w:tcBorders>
          </w:tcPr>
          <w:p w14:paraId="11302736"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7F5D0620" w14:textId="77777777" w:rsidR="0031551A" w:rsidRPr="00DB1E28" w:rsidRDefault="0031551A" w:rsidP="0031551A">
            <w:pPr>
              <w:pStyle w:val="TableParagraph"/>
              <w:ind w:left="108"/>
              <w:jc w:val="both"/>
              <w:rPr>
                <w:sz w:val="20"/>
              </w:rPr>
            </w:pPr>
            <w:r w:rsidRPr="00DB1E28">
              <w:rPr>
                <w:sz w:val="20"/>
              </w:rPr>
              <w:t>ISO</w:t>
            </w:r>
            <w:r w:rsidRPr="00DB1E28">
              <w:rPr>
                <w:spacing w:val="-1"/>
                <w:sz w:val="20"/>
              </w:rPr>
              <w:t xml:space="preserve"> </w:t>
            </w:r>
            <w:r w:rsidRPr="00DB1E28">
              <w:rPr>
                <w:sz w:val="20"/>
              </w:rPr>
              <w:t>6746–2</w:t>
            </w:r>
          </w:p>
        </w:tc>
        <w:tc>
          <w:tcPr>
            <w:tcW w:w="2923" w:type="dxa"/>
            <w:tcBorders>
              <w:top w:val="single" w:sz="2" w:space="0" w:color="BEBEBE"/>
              <w:bottom w:val="single" w:sz="2" w:space="0" w:color="BEBEBE"/>
            </w:tcBorders>
          </w:tcPr>
          <w:p w14:paraId="2EC0ECB7" w14:textId="77777777" w:rsidR="0031551A" w:rsidRPr="00DB1E28" w:rsidRDefault="0031551A" w:rsidP="0031551A">
            <w:pPr>
              <w:pStyle w:val="TableParagraph"/>
              <w:ind w:left="135" w:right="173"/>
              <w:jc w:val="both"/>
              <w:rPr>
                <w:i/>
                <w:sz w:val="20"/>
              </w:rPr>
            </w:pPr>
            <w:r w:rsidRPr="00DB1E28">
              <w:rPr>
                <w:i/>
                <w:sz w:val="20"/>
              </w:rPr>
              <w:t>Earth-moving machinery—</w:t>
            </w:r>
            <w:r w:rsidRPr="00DB1E28">
              <w:rPr>
                <w:i/>
                <w:spacing w:val="1"/>
                <w:sz w:val="20"/>
              </w:rPr>
              <w:t xml:space="preserve"> </w:t>
            </w:r>
            <w:r w:rsidRPr="00DB1E28">
              <w:rPr>
                <w:i/>
                <w:sz w:val="20"/>
              </w:rPr>
              <w:t>Definitions</w:t>
            </w:r>
            <w:r w:rsidRPr="00DB1E28">
              <w:rPr>
                <w:i/>
                <w:spacing w:val="-5"/>
                <w:sz w:val="20"/>
              </w:rPr>
              <w:t xml:space="preserve"> </w:t>
            </w:r>
            <w:r w:rsidRPr="00DB1E28">
              <w:rPr>
                <w:i/>
                <w:sz w:val="20"/>
              </w:rPr>
              <w:t>of</w:t>
            </w:r>
            <w:r w:rsidRPr="00DB1E28">
              <w:rPr>
                <w:i/>
                <w:spacing w:val="-6"/>
                <w:sz w:val="20"/>
              </w:rPr>
              <w:t xml:space="preserve"> </w:t>
            </w:r>
            <w:r w:rsidRPr="00DB1E28">
              <w:rPr>
                <w:i/>
                <w:sz w:val="20"/>
              </w:rPr>
              <w:t>dimensions</w:t>
            </w:r>
            <w:r w:rsidRPr="00DB1E28">
              <w:rPr>
                <w:i/>
                <w:spacing w:val="-7"/>
                <w:sz w:val="20"/>
              </w:rPr>
              <w:t xml:space="preserve"> </w:t>
            </w:r>
            <w:r w:rsidRPr="00DB1E28">
              <w:rPr>
                <w:i/>
                <w:sz w:val="20"/>
              </w:rPr>
              <w:t>and</w:t>
            </w:r>
            <w:r w:rsidRPr="00DB1E28">
              <w:rPr>
                <w:i/>
                <w:spacing w:val="-52"/>
                <w:sz w:val="20"/>
              </w:rPr>
              <w:t xml:space="preserve"> </w:t>
            </w:r>
            <w:r w:rsidRPr="00DB1E28">
              <w:rPr>
                <w:i/>
                <w:sz w:val="20"/>
              </w:rPr>
              <w:t>codes—Part 2: Equipment</w:t>
            </w:r>
            <w:r w:rsidRPr="00DB1E28">
              <w:rPr>
                <w:i/>
                <w:spacing w:val="1"/>
                <w:sz w:val="20"/>
              </w:rPr>
              <w:t xml:space="preserve"> </w:t>
            </w:r>
            <w:r w:rsidRPr="00DB1E28">
              <w:rPr>
                <w:i/>
                <w:sz w:val="20"/>
              </w:rPr>
              <w:t>and attachments</w:t>
            </w:r>
          </w:p>
        </w:tc>
        <w:tc>
          <w:tcPr>
            <w:tcW w:w="884" w:type="dxa"/>
            <w:tcBorders>
              <w:top w:val="single" w:sz="2" w:space="0" w:color="BEBEBE"/>
              <w:bottom w:val="single" w:sz="2" w:space="0" w:color="BEBEBE"/>
            </w:tcBorders>
          </w:tcPr>
          <w:p w14:paraId="3A460252"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2AD3D576"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1BB0E942" w14:textId="77777777" w:rsidR="0031551A" w:rsidRPr="00DB1E28" w:rsidRDefault="0031551A" w:rsidP="00B34FCB">
            <w:pPr>
              <w:pStyle w:val="TableParagraph"/>
              <w:spacing w:before="0"/>
              <w:jc w:val="center"/>
              <w:rPr>
                <w:sz w:val="18"/>
              </w:rPr>
            </w:pPr>
          </w:p>
        </w:tc>
      </w:tr>
      <w:tr w:rsidR="0031551A" w:rsidRPr="00DB1E28" w14:paraId="732B657E" w14:textId="77777777" w:rsidTr="00EB14E7">
        <w:trPr>
          <w:trHeight w:val="1086"/>
        </w:trPr>
        <w:tc>
          <w:tcPr>
            <w:tcW w:w="1634" w:type="dxa"/>
            <w:tcBorders>
              <w:bottom w:val="single" w:sz="2" w:space="0" w:color="BEBEBE"/>
            </w:tcBorders>
          </w:tcPr>
          <w:p w14:paraId="01AB31A6"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1F9C52FF" w14:textId="77777777" w:rsidR="0031551A" w:rsidRPr="00DB1E28" w:rsidRDefault="0031551A" w:rsidP="0031551A">
            <w:pPr>
              <w:pStyle w:val="TableParagraph"/>
              <w:ind w:left="108"/>
              <w:jc w:val="both"/>
              <w:rPr>
                <w:sz w:val="20"/>
              </w:rPr>
            </w:pPr>
            <w:r w:rsidRPr="00DB1E28">
              <w:rPr>
                <w:sz w:val="20"/>
              </w:rPr>
              <w:t>ISO</w:t>
            </w:r>
            <w:r w:rsidRPr="00DB1E28">
              <w:rPr>
                <w:spacing w:val="-2"/>
                <w:sz w:val="20"/>
              </w:rPr>
              <w:t xml:space="preserve"> </w:t>
            </w:r>
            <w:r w:rsidRPr="00DB1E28">
              <w:rPr>
                <w:sz w:val="20"/>
              </w:rPr>
              <w:t>7133</w:t>
            </w:r>
          </w:p>
        </w:tc>
        <w:tc>
          <w:tcPr>
            <w:tcW w:w="2923" w:type="dxa"/>
            <w:tcBorders>
              <w:top w:val="single" w:sz="2" w:space="0" w:color="BEBEBE"/>
              <w:bottom w:val="single" w:sz="2" w:space="0" w:color="BEBEBE"/>
            </w:tcBorders>
          </w:tcPr>
          <w:p w14:paraId="4B28C220" w14:textId="77777777" w:rsidR="0031551A" w:rsidRPr="00DB1E28" w:rsidRDefault="0031551A" w:rsidP="0031551A">
            <w:pPr>
              <w:pStyle w:val="TableParagraph"/>
              <w:ind w:left="135"/>
              <w:jc w:val="both"/>
              <w:rPr>
                <w:i/>
                <w:sz w:val="20"/>
              </w:rPr>
            </w:pPr>
            <w:r w:rsidRPr="00DB1E28">
              <w:rPr>
                <w:i/>
                <w:sz w:val="20"/>
              </w:rPr>
              <w:t>Earth-moving machinery—</w:t>
            </w:r>
            <w:r w:rsidRPr="00DB1E28">
              <w:rPr>
                <w:i/>
                <w:spacing w:val="1"/>
                <w:sz w:val="20"/>
              </w:rPr>
              <w:t xml:space="preserve"> </w:t>
            </w:r>
            <w:r w:rsidRPr="00DB1E28">
              <w:rPr>
                <w:i/>
                <w:spacing w:val="-1"/>
                <w:sz w:val="20"/>
              </w:rPr>
              <w:t>Scrapers—Terminology</w:t>
            </w:r>
            <w:r w:rsidRPr="00DB1E28">
              <w:rPr>
                <w:i/>
                <w:sz w:val="20"/>
              </w:rPr>
              <w:t xml:space="preserve"> and</w:t>
            </w:r>
            <w:r w:rsidRPr="00DB1E28">
              <w:rPr>
                <w:i/>
                <w:spacing w:val="-52"/>
                <w:sz w:val="20"/>
              </w:rPr>
              <w:t xml:space="preserve"> </w:t>
            </w:r>
            <w:r w:rsidRPr="00DB1E28">
              <w:rPr>
                <w:i/>
                <w:sz w:val="20"/>
              </w:rPr>
              <w:t>commercial</w:t>
            </w:r>
            <w:r w:rsidRPr="00DB1E28">
              <w:rPr>
                <w:i/>
                <w:spacing w:val="-4"/>
                <w:sz w:val="20"/>
              </w:rPr>
              <w:t xml:space="preserve"> </w:t>
            </w:r>
            <w:r w:rsidRPr="00DB1E28">
              <w:rPr>
                <w:i/>
                <w:sz w:val="20"/>
              </w:rPr>
              <w:t>specifications</w:t>
            </w:r>
          </w:p>
        </w:tc>
        <w:tc>
          <w:tcPr>
            <w:tcW w:w="884" w:type="dxa"/>
            <w:tcBorders>
              <w:top w:val="single" w:sz="2" w:space="0" w:color="BEBEBE"/>
              <w:bottom w:val="single" w:sz="2" w:space="0" w:color="BEBEBE"/>
            </w:tcBorders>
          </w:tcPr>
          <w:p w14:paraId="75AC2D06"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6948327E"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11C5FA98" w14:textId="77777777" w:rsidR="0031551A" w:rsidRPr="00DB1E28" w:rsidRDefault="0031551A" w:rsidP="00B34FCB">
            <w:pPr>
              <w:pStyle w:val="TableParagraph"/>
              <w:spacing w:before="0"/>
              <w:jc w:val="center"/>
              <w:rPr>
                <w:sz w:val="18"/>
              </w:rPr>
            </w:pPr>
          </w:p>
        </w:tc>
      </w:tr>
      <w:tr w:rsidR="0031551A" w:rsidRPr="00DB1E28" w14:paraId="18443AE6" w14:textId="77777777" w:rsidTr="00EB14E7">
        <w:trPr>
          <w:trHeight w:val="854"/>
        </w:trPr>
        <w:tc>
          <w:tcPr>
            <w:tcW w:w="1634" w:type="dxa"/>
            <w:tcBorders>
              <w:top w:val="single" w:sz="2" w:space="0" w:color="BEBEBE"/>
              <w:bottom w:val="single" w:sz="2" w:space="0" w:color="BEBEBE"/>
            </w:tcBorders>
          </w:tcPr>
          <w:p w14:paraId="62E18F87" w14:textId="77777777" w:rsidR="0031551A" w:rsidRPr="00DB1E28" w:rsidRDefault="0031551A" w:rsidP="0031551A">
            <w:pPr>
              <w:pStyle w:val="TableParagraph"/>
              <w:ind w:left="122" w:right="448"/>
              <w:jc w:val="both"/>
              <w:rPr>
                <w:b/>
                <w:sz w:val="20"/>
              </w:rPr>
            </w:pPr>
            <w:r w:rsidRPr="00DB1E28">
              <w:rPr>
                <w:b/>
                <w:color w:val="135B85"/>
                <w:sz w:val="20"/>
              </w:rPr>
              <w:t>Electrical</w:t>
            </w:r>
            <w:r w:rsidRPr="00DB1E28">
              <w:rPr>
                <w:b/>
                <w:color w:val="135B85"/>
                <w:spacing w:val="1"/>
                <w:sz w:val="20"/>
              </w:rPr>
              <w:t xml:space="preserve"> </w:t>
            </w:r>
            <w:r w:rsidRPr="00DB1E28">
              <w:rPr>
                <w:b/>
                <w:color w:val="135B85"/>
                <w:spacing w:val="-1"/>
                <w:sz w:val="20"/>
              </w:rPr>
              <w:t>installation</w:t>
            </w:r>
          </w:p>
        </w:tc>
        <w:tc>
          <w:tcPr>
            <w:tcW w:w="2297" w:type="dxa"/>
            <w:tcBorders>
              <w:top w:val="single" w:sz="2" w:space="0" w:color="BEBEBE"/>
              <w:bottom w:val="single" w:sz="2" w:space="0" w:color="BEBEBE"/>
            </w:tcBorders>
          </w:tcPr>
          <w:p w14:paraId="024C1885"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3000</w:t>
            </w:r>
          </w:p>
        </w:tc>
        <w:tc>
          <w:tcPr>
            <w:tcW w:w="2923" w:type="dxa"/>
            <w:tcBorders>
              <w:top w:val="single" w:sz="2" w:space="0" w:color="BEBEBE"/>
              <w:bottom w:val="single" w:sz="2" w:space="0" w:color="BEBEBE"/>
            </w:tcBorders>
          </w:tcPr>
          <w:p w14:paraId="3C555E10" w14:textId="77777777" w:rsidR="0031551A" w:rsidRPr="00DB1E28" w:rsidRDefault="0031551A" w:rsidP="0031551A">
            <w:pPr>
              <w:pStyle w:val="TableParagraph"/>
              <w:ind w:left="135" w:right="171"/>
              <w:jc w:val="both"/>
              <w:rPr>
                <w:i/>
                <w:sz w:val="20"/>
              </w:rPr>
            </w:pPr>
            <w:r w:rsidRPr="00DB1E28">
              <w:rPr>
                <w:i/>
                <w:sz w:val="20"/>
              </w:rPr>
              <w:t>Electrical</w:t>
            </w:r>
            <w:r w:rsidRPr="00DB1E28">
              <w:rPr>
                <w:i/>
                <w:spacing w:val="-8"/>
                <w:sz w:val="20"/>
              </w:rPr>
              <w:t xml:space="preserve"> </w:t>
            </w:r>
            <w:r w:rsidRPr="00DB1E28">
              <w:rPr>
                <w:i/>
                <w:sz w:val="20"/>
              </w:rPr>
              <w:t>installations</w:t>
            </w:r>
            <w:r w:rsidRPr="00DB1E28">
              <w:rPr>
                <w:i/>
                <w:spacing w:val="-8"/>
                <w:sz w:val="20"/>
              </w:rPr>
              <w:t xml:space="preserve"> </w:t>
            </w:r>
            <w:r w:rsidRPr="00DB1E28">
              <w:rPr>
                <w:i/>
                <w:sz w:val="20"/>
              </w:rPr>
              <w:t>(known</w:t>
            </w:r>
            <w:r w:rsidRPr="00DB1E28">
              <w:rPr>
                <w:i/>
                <w:spacing w:val="-52"/>
                <w:sz w:val="20"/>
              </w:rPr>
              <w:t xml:space="preserve"> </w:t>
            </w:r>
            <w:r w:rsidRPr="00DB1E28">
              <w:rPr>
                <w:i/>
                <w:sz w:val="20"/>
              </w:rPr>
              <w:t>as</w:t>
            </w:r>
            <w:r w:rsidRPr="00DB1E28">
              <w:rPr>
                <w:i/>
                <w:spacing w:val="-3"/>
                <w:sz w:val="20"/>
              </w:rPr>
              <w:t xml:space="preserve"> </w:t>
            </w:r>
            <w:r w:rsidRPr="00DB1E28">
              <w:rPr>
                <w:i/>
                <w:sz w:val="20"/>
              </w:rPr>
              <w:t>the</w:t>
            </w:r>
            <w:r w:rsidRPr="00DB1E28">
              <w:rPr>
                <w:i/>
                <w:spacing w:val="-1"/>
                <w:sz w:val="20"/>
              </w:rPr>
              <w:t xml:space="preserve"> </w:t>
            </w:r>
            <w:r w:rsidRPr="00DB1E28">
              <w:rPr>
                <w:i/>
                <w:sz w:val="20"/>
              </w:rPr>
              <w:t>Aust/NZ</w:t>
            </w:r>
            <w:r w:rsidRPr="00DB1E28">
              <w:rPr>
                <w:i/>
                <w:spacing w:val="1"/>
                <w:sz w:val="20"/>
              </w:rPr>
              <w:t xml:space="preserve"> </w:t>
            </w:r>
            <w:r w:rsidRPr="00DB1E28">
              <w:rPr>
                <w:i/>
                <w:sz w:val="20"/>
              </w:rPr>
              <w:t>Wiring</w:t>
            </w:r>
            <w:r w:rsidRPr="00DB1E28">
              <w:rPr>
                <w:i/>
                <w:spacing w:val="-2"/>
                <w:sz w:val="20"/>
              </w:rPr>
              <w:t xml:space="preserve"> </w:t>
            </w:r>
            <w:r w:rsidRPr="00DB1E28">
              <w:rPr>
                <w:i/>
                <w:sz w:val="20"/>
              </w:rPr>
              <w:t>Rules)</w:t>
            </w:r>
          </w:p>
        </w:tc>
        <w:tc>
          <w:tcPr>
            <w:tcW w:w="884" w:type="dxa"/>
            <w:tcBorders>
              <w:top w:val="single" w:sz="2" w:space="0" w:color="BEBEBE"/>
              <w:bottom w:val="single" w:sz="2" w:space="0" w:color="BEBEBE"/>
            </w:tcBorders>
          </w:tcPr>
          <w:p w14:paraId="32066B0D"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3B459708"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77BFE86B" w14:textId="77777777" w:rsidR="0031551A" w:rsidRPr="00DB1E28" w:rsidRDefault="0031551A" w:rsidP="00B34FCB">
            <w:pPr>
              <w:pStyle w:val="TableParagraph"/>
              <w:ind w:left="5"/>
              <w:jc w:val="center"/>
              <w:rPr>
                <w:sz w:val="20"/>
              </w:rPr>
            </w:pPr>
            <w:r w:rsidRPr="00DB1E28">
              <w:rPr>
                <w:w w:val="99"/>
                <w:sz w:val="20"/>
              </w:rPr>
              <w:t>•</w:t>
            </w:r>
          </w:p>
        </w:tc>
      </w:tr>
      <w:tr w:rsidR="0031551A" w:rsidRPr="00DB1E28" w14:paraId="71AAC223" w14:textId="77777777" w:rsidTr="00EB14E7">
        <w:trPr>
          <w:trHeight w:val="1548"/>
        </w:trPr>
        <w:tc>
          <w:tcPr>
            <w:tcW w:w="1634" w:type="dxa"/>
            <w:tcBorders>
              <w:top w:val="single" w:sz="2" w:space="0" w:color="BEBEBE"/>
              <w:bottom w:val="single" w:sz="2" w:space="0" w:color="BEBEBE"/>
            </w:tcBorders>
          </w:tcPr>
          <w:p w14:paraId="0C943DEF" w14:textId="77777777" w:rsidR="0031551A" w:rsidRPr="00DB1E28" w:rsidRDefault="0031551A" w:rsidP="0031551A">
            <w:pPr>
              <w:pStyle w:val="TableParagraph"/>
              <w:spacing w:before="168"/>
              <w:ind w:left="122" w:right="448"/>
              <w:jc w:val="both"/>
              <w:rPr>
                <w:b/>
                <w:sz w:val="20"/>
              </w:rPr>
            </w:pPr>
            <w:r w:rsidRPr="00DB1E28">
              <w:rPr>
                <w:b/>
                <w:color w:val="135B85"/>
                <w:sz w:val="20"/>
              </w:rPr>
              <w:t>Electrical</w:t>
            </w:r>
            <w:r w:rsidRPr="00DB1E28">
              <w:rPr>
                <w:b/>
                <w:color w:val="135B85"/>
                <w:spacing w:val="1"/>
                <w:sz w:val="20"/>
              </w:rPr>
              <w:t xml:space="preserve"> </w:t>
            </w:r>
            <w:r w:rsidRPr="00DB1E28">
              <w:rPr>
                <w:b/>
                <w:color w:val="135B85"/>
                <w:spacing w:val="-1"/>
                <w:sz w:val="20"/>
              </w:rPr>
              <w:t>installation</w:t>
            </w:r>
            <w:r w:rsidRPr="00DB1E28">
              <w:rPr>
                <w:b/>
                <w:color w:val="135B85"/>
                <w:spacing w:val="-53"/>
                <w:sz w:val="20"/>
              </w:rPr>
              <w:t xml:space="preserve"> </w:t>
            </w:r>
            <w:r w:rsidRPr="00DB1E28">
              <w:rPr>
                <w:b/>
                <w:color w:val="135B85"/>
                <w:sz w:val="20"/>
              </w:rPr>
              <w:t>within an</w:t>
            </w:r>
            <w:r w:rsidRPr="00DB1E28">
              <w:rPr>
                <w:b/>
                <w:color w:val="135B85"/>
                <w:spacing w:val="1"/>
                <w:sz w:val="20"/>
              </w:rPr>
              <w:t xml:space="preserve"> </w:t>
            </w:r>
            <w:r w:rsidRPr="00DB1E28">
              <w:rPr>
                <w:b/>
                <w:color w:val="135B85"/>
                <w:sz w:val="20"/>
              </w:rPr>
              <w:t>industrial</w:t>
            </w:r>
            <w:r w:rsidRPr="00DB1E28">
              <w:rPr>
                <w:b/>
                <w:color w:val="135B85"/>
                <w:spacing w:val="1"/>
                <w:sz w:val="20"/>
              </w:rPr>
              <w:t xml:space="preserve"> </w:t>
            </w:r>
            <w:r w:rsidRPr="00DB1E28">
              <w:rPr>
                <w:b/>
                <w:color w:val="135B85"/>
                <w:sz w:val="20"/>
              </w:rPr>
              <w:t>plant</w:t>
            </w:r>
          </w:p>
        </w:tc>
        <w:tc>
          <w:tcPr>
            <w:tcW w:w="2297" w:type="dxa"/>
            <w:tcBorders>
              <w:top w:val="single" w:sz="2" w:space="0" w:color="BEBEBE"/>
              <w:bottom w:val="single" w:sz="2" w:space="0" w:color="BEBEBE"/>
            </w:tcBorders>
          </w:tcPr>
          <w:p w14:paraId="2E18AC07" w14:textId="77777777" w:rsidR="0031551A" w:rsidRPr="00DB1E28" w:rsidRDefault="0031551A" w:rsidP="0031551A">
            <w:pPr>
              <w:pStyle w:val="TableParagraph"/>
              <w:spacing w:before="168"/>
              <w:ind w:left="108"/>
              <w:jc w:val="both"/>
              <w:rPr>
                <w:sz w:val="20"/>
              </w:rPr>
            </w:pPr>
            <w:r w:rsidRPr="00DB1E28">
              <w:rPr>
                <w:sz w:val="20"/>
              </w:rPr>
              <w:t>AS</w:t>
            </w:r>
            <w:r w:rsidRPr="00DB1E28">
              <w:rPr>
                <w:spacing w:val="-2"/>
                <w:sz w:val="20"/>
              </w:rPr>
              <w:t xml:space="preserve"> </w:t>
            </w:r>
            <w:r w:rsidRPr="00DB1E28">
              <w:rPr>
                <w:sz w:val="20"/>
              </w:rPr>
              <w:t>60204.1–2005</w:t>
            </w:r>
            <w:r w:rsidRPr="00DB1E28">
              <w:rPr>
                <w:spacing w:val="-4"/>
                <w:sz w:val="20"/>
              </w:rPr>
              <w:t xml:space="preserve"> </w:t>
            </w:r>
            <w:r w:rsidRPr="00DB1E28">
              <w:rPr>
                <w:sz w:val="20"/>
              </w:rPr>
              <w:t>(IEC</w:t>
            </w:r>
          </w:p>
          <w:p w14:paraId="038C56D9" w14:textId="77777777" w:rsidR="0031551A" w:rsidRPr="00DB1E28" w:rsidRDefault="0031551A" w:rsidP="0031551A">
            <w:pPr>
              <w:pStyle w:val="TableParagraph"/>
              <w:spacing w:before="0"/>
              <w:ind w:left="108"/>
              <w:jc w:val="both"/>
              <w:rPr>
                <w:sz w:val="20"/>
              </w:rPr>
            </w:pPr>
            <w:r w:rsidRPr="00DB1E28">
              <w:rPr>
                <w:sz w:val="20"/>
              </w:rPr>
              <w:t>60204.1)</w:t>
            </w:r>
          </w:p>
        </w:tc>
        <w:tc>
          <w:tcPr>
            <w:tcW w:w="2923" w:type="dxa"/>
            <w:tcBorders>
              <w:top w:val="single" w:sz="2" w:space="0" w:color="BEBEBE"/>
              <w:bottom w:val="single" w:sz="2" w:space="0" w:color="BEBEBE"/>
            </w:tcBorders>
          </w:tcPr>
          <w:p w14:paraId="39EC6F31" w14:textId="77777777" w:rsidR="0031551A" w:rsidRPr="00DB1E28" w:rsidRDefault="0031551A" w:rsidP="0031551A">
            <w:pPr>
              <w:pStyle w:val="TableParagraph"/>
              <w:spacing w:before="168"/>
              <w:ind w:left="135" w:right="760"/>
              <w:jc w:val="both"/>
              <w:rPr>
                <w:i/>
                <w:sz w:val="20"/>
              </w:rPr>
            </w:pPr>
            <w:r w:rsidRPr="00DB1E28">
              <w:rPr>
                <w:i/>
                <w:sz w:val="20"/>
              </w:rPr>
              <w:t>Safety of machinery:</w:t>
            </w:r>
            <w:r w:rsidRPr="00DB1E28">
              <w:rPr>
                <w:i/>
                <w:spacing w:val="1"/>
                <w:sz w:val="20"/>
              </w:rPr>
              <w:t xml:space="preserve"> </w:t>
            </w:r>
            <w:r w:rsidRPr="00DB1E28">
              <w:rPr>
                <w:i/>
                <w:sz w:val="20"/>
              </w:rPr>
              <w:t>Electrical</w:t>
            </w:r>
            <w:r w:rsidRPr="00DB1E28">
              <w:rPr>
                <w:i/>
                <w:spacing w:val="-10"/>
                <w:sz w:val="20"/>
              </w:rPr>
              <w:t xml:space="preserve"> </w:t>
            </w:r>
            <w:r w:rsidRPr="00DB1E28">
              <w:rPr>
                <w:i/>
                <w:sz w:val="20"/>
              </w:rPr>
              <w:t>equipment</w:t>
            </w:r>
            <w:r w:rsidRPr="00DB1E28">
              <w:rPr>
                <w:i/>
                <w:spacing w:val="-6"/>
                <w:sz w:val="20"/>
              </w:rPr>
              <w:t xml:space="preserve"> </w:t>
            </w:r>
            <w:r w:rsidRPr="00DB1E28">
              <w:rPr>
                <w:i/>
                <w:sz w:val="20"/>
              </w:rPr>
              <w:t>of</w:t>
            </w:r>
            <w:r w:rsidRPr="00DB1E28">
              <w:rPr>
                <w:i/>
                <w:spacing w:val="-53"/>
                <w:sz w:val="20"/>
              </w:rPr>
              <w:t xml:space="preserve"> </w:t>
            </w:r>
            <w:r w:rsidRPr="00DB1E28">
              <w:rPr>
                <w:i/>
                <w:sz w:val="20"/>
              </w:rPr>
              <w:t>machines—General</w:t>
            </w:r>
            <w:r w:rsidRPr="00DB1E28">
              <w:rPr>
                <w:i/>
                <w:spacing w:val="1"/>
                <w:sz w:val="20"/>
              </w:rPr>
              <w:t xml:space="preserve"> </w:t>
            </w:r>
            <w:r w:rsidRPr="00DB1E28">
              <w:rPr>
                <w:i/>
                <w:sz w:val="20"/>
              </w:rPr>
              <w:t>requirements</w:t>
            </w:r>
          </w:p>
        </w:tc>
        <w:tc>
          <w:tcPr>
            <w:tcW w:w="884" w:type="dxa"/>
            <w:tcBorders>
              <w:top w:val="single" w:sz="2" w:space="0" w:color="BEBEBE"/>
              <w:bottom w:val="single" w:sz="2" w:space="0" w:color="BEBEBE"/>
            </w:tcBorders>
          </w:tcPr>
          <w:p w14:paraId="3E7272A8" w14:textId="77777777" w:rsidR="0031551A" w:rsidRPr="00DB1E28" w:rsidRDefault="0031551A" w:rsidP="00B34FCB">
            <w:pPr>
              <w:pStyle w:val="TableParagraph"/>
              <w:spacing w:before="168"/>
              <w:ind w:left="4"/>
              <w:jc w:val="center"/>
              <w:rPr>
                <w:sz w:val="20"/>
              </w:rPr>
            </w:pPr>
            <w:r w:rsidRPr="00DB1E28">
              <w:rPr>
                <w:w w:val="99"/>
                <w:sz w:val="20"/>
              </w:rPr>
              <w:t>•</w:t>
            </w:r>
          </w:p>
        </w:tc>
        <w:tc>
          <w:tcPr>
            <w:tcW w:w="717" w:type="dxa"/>
            <w:tcBorders>
              <w:top w:val="single" w:sz="2" w:space="0" w:color="BEBEBE"/>
              <w:bottom w:val="single" w:sz="2" w:space="0" w:color="BEBEBE"/>
            </w:tcBorders>
          </w:tcPr>
          <w:p w14:paraId="47A5784A" w14:textId="77777777" w:rsidR="0031551A" w:rsidRPr="00DB1E28" w:rsidRDefault="0031551A" w:rsidP="00B34FCB">
            <w:pPr>
              <w:pStyle w:val="TableParagraph"/>
              <w:spacing w:before="168"/>
              <w:ind w:left="7"/>
              <w:jc w:val="center"/>
              <w:rPr>
                <w:sz w:val="20"/>
              </w:rPr>
            </w:pPr>
            <w:r w:rsidRPr="00DB1E28">
              <w:rPr>
                <w:w w:val="99"/>
                <w:sz w:val="20"/>
              </w:rPr>
              <w:t>•</w:t>
            </w:r>
          </w:p>
        </w:tc>
        <w:tc>
          <w:tcPr>
            <w:tcW w:w="586" w:type="dxa"/>
            <w:tcBorders>
              <w:top w:val="single" w:sz="2" w:space="0" w:color="BEBEBE"/>
              <w:bottom w:val="single" w:sz="2" w:space="0" w:color="BEBEBE"/>
            </w:tcBorders>
          </w:tcPr>
          <w:p w14:paraId="32047FE2" w14:textId="77777777" w:rsidR="0031551A" w:rsidRPr="00DB1E28" w:rsidRDefault="0031551A" w:rsidP="00B34FCB">
            <w:pPr>
              <w:pStyle w:val="TableParagraph"/>
              <w:spacing w:before="0"/>
              <w:jc w:val="center"/>
              <w:rPr>
                <w:sz w:val="18"/>
              </w:rPr>
            </w:pPr>
          </w:p>
        </w:tc>
      </w:tr>
      <w:tr w:rsidR="0031551A" w:rsidRPr="00DB1E28" w14:paraId="33262F9C" w14:textId="77777777" w:rsidTr="00EB14E7">
        <w:trPr>
          <w:trHeight w:val="854"/>
        </w:trPr>
        <w:tc>
          <w:tcPr>
            <w:tcW w:w="1634" w:type="dxa"/>
            <w:tcBorders>
              <w:top w:val="single" w:sz="2" w:space="0" w:color="BEBEBE"/>
              <w:bottom w:val="single" w:sz="2" w:space="0" w:color="BEBEBE"/>
            </w:tcBorders>
          </w:tcPr>
          <w:p w14:paraId="3EE6AC08" w14:textId="77777777" w:rsidR="0031551A" w:rsidRPr="00DB1E28" w:rsidRDefault="0031551A" w:rsidP="0031551A">
            <w:pPr>
              <w:pStyle w:val="TableParagraph"/>
              <w:ind w:left="122" w:right="139"/>
              <w:jc w:val="both"/>
              <w:rPr>
                <w:b/>
                <w:sz w:val="20"/>
              </w:rPr>
            </w:pPr>
            <w:r w:rsidRPr="00DB1E28">
              <w:rPr>
                <w:b/>
                <w:color w:val="135B85"/>
                <w:sz w:val="20"/>
              </w:rPr>
              <w:t>Explosive</w:t>
            </w:r>
            <w:r w:rsidRPr="00DB1E28">
              <w:rPr>
                <w:b/>
                <w:color w:val="135B85"/>
                <w:spacing w:val="1"/>
                <w:sz w:val="20"/>
              </w:rPr>
              <w:t xml:space="preserve"> </w:t>
            </w:r>
            <w:r w:rsidRPr="00DB1E28">
              <w:rPr>
                <w:b/>
                <w:color w:val="135B85"/>
                <w:sz w:val="20"/>
              </w:rPr>
              <w:t>Powered</w:t>
            </w:r>
            <w:r w:rsidRPr="00DB1E28">
              <w:rPr>
                <w:b/>
                <w:color w:val="135B85"/>
                <w:spacing w:val="-14"/>
                <w:sz w:val="20"/>
              </w:rPr>
              <w:t xml:space="preserve"> </w:t>
            </w:r>
            <w:r w:rsidRPr="00DB1E28">
              <w:rPr>
                <w:b/>
                <w:color w:val="135B85"/>
                <w:sz w:val="20"/>
              </w:rPr>
              <w:t>tools</w:t>
            </w:r>
          </w:p>
        </w:tc>
        <w:tc>
          <w:tcPr>
            <w:tcW w:w="2297" w:type="dxa"/>
            <w:tcBorders>
              <w:top w:val="single" w:sz="2" w:space="0" w:color="BEBEBE"/>
              <w:bottom w:val="single" w:sz="2" w:space="0" w:color="BEBEBE"/>
            </w:tcBorders>
          </w:tcPr>
          <w:p w14:paraId="3262775D" w14:textId="77777777" w:rsidR="0031551A" w:rsidRPr="00DB1E28" w:rsidRDefault="0031551A" w:rsidP="0031551A">
            <w:pPr>
              <w:pStyle w:val="TableParagraph"/>
              <w:ind w:left="108"/>
              <w:jc w:val="both"/>
              <w:rPr>
                <w:sz w:val="20"/>
              </w:rPr>
            </w:pPr>
            <w:r w:rsidRPr="00DB1E28">
              <w:rPr>
                <w:sz w:val="20"/>
              </w:rPr>
              <w:t>AS/NZS</w:t>
            </w:r>
            <w:r w:rsidRPr="00DB1E28">
              <w:rPr>
                <w:spacing w:val="-1"/>
                <w:sz w:val="20"/>
              </w:rPr>
              <w:t xml:space="preserve"> </w:t>
            </w:r>
            <w:r w:rsidRPr="00DB1E28">
              <w:rPr>
                <w:sz w:val="20"/>
              </w:rPr>
              <w:t>1873</w:t>
            </w:r>
            <w:r w:rsidRPr="00DB1E28">
              <w:rPr>
                <w:spacing w:val="-3"/>
                <w:sz w:val="20"/>
              </w:rPr>
              <w:t xml:space="preserve"> </w:t>
            </w:r>
            <w:r w:rsidRPr="00DB1E28">
              <w:rPr>
                <w:sz w:val="20"/>
              </w:rPr>
              <w:t>(series)</w:t>
            </w:r>
          </w:p>
        </w:tc>
        <w:tc>
          <w:tcPr>
            <w:tcW w:w="2923" w:type="dxa"/>
            <w:tcBorders>
              <w:top w:val="single" w:sz="2" w:space="0" w:color="BEBEBE"/>
              <w:bottom w:val="single" w:sz="2" w:space="0" w:color="BEBEBE"/>
            </w:tcBorders>
          </w:tcPr>
          <w:p w14:paraId="0689F711" w14:textId="77777777" w:rsidR="0031551A" w:rsidRPr="00DB1E28" w:rsidRDefault="0031551A" w:rsidP="0031551A">
            <w:pPr>
              <w:pStyle w:val="TableParagraph"/>
              <w:ind w:left="135" w:right="361"/>
              <w:jc w:val="both"/>
              <w:rPr>
                <w:i/>
                <w:sz w:val="20"/>
              </w:rPr>
            </w:pPr>
            <w:r w:rsidRPr="00DB1E28">
              <w:rPr>
                <w:i/>
                <w:sz w:val="20"/>
              </w:rPr>
              <w:t>Power-actuated</w:t>
            </w:r>
            <w:r w:rsidRPr="00DB1E28">
              <w:rPr>
                <w:i/>
                <w:spacing w:val="-9"/>
                <w:sz w:val="20"/>
              </w:rPr>
              <w:t xml:space="preserve"> </w:t>
            </w:r>
            <w:r w:rsidRPr="00DB1E28">
              <w:rPr>
                <w:i/>
                <w:sz w:val="20"/>
              </w:rPr>
              <w:t>(PA)</w:t>
            </w:r>
            <w:r w:rsidRPr="00DB1E28">
              <w:rPr>
                <w:i/>
                <w:spacing w:val="-8"/>
                <w:sz w:val="20"/>
              </w:rPr>
              <w:t xml:space="preserve"> </w:t>
            </w:r>
            <w:r w:rsidRPr="00DB1E28">
              <w:rPr>
                <w:i/>
                <w:sz w:val="20"/>
              </w:rPr>
              <w:t>hand-</w:t>
            </w:r>
            <w:r w:rsidRPr="00DB1E28">
              <w:rPr>
                <w:i/>
                <w:spacing w:val="-53"/>
                <w:sz w:val="20"/>
              </w:rPr>
              <w:t xml:space="preserve"> </w:t>
            </w:r>
            <w:r w:rsidRPr="00DB1E28">
              <w:rPr>
                <w:i/>
                <w:sz w:val="20"/>
              </w:rPr>
              <w:t>held</w:t>
            </w:r>
            <w:r w:rsidRPr="00DB1E28">
              <w:rPr>
                <w:i/>
                <w:spacing w:val="-2"/>
                <w:sz w:val="20"/>
              </w:rPr>
              <w:t xml:space="preserve"> </w:t>
            </w:r>
            <w:r w:rsidRPr="00DB1E28">
              <w:rPr>
                <w:i/>
                <w:sz w:val="20"/>
              </w:rPr>
              <w:t>fastening</w:t>
            </w:r>
            <w:r w:rsidRPr="00DB1E28">
              <w:rPr>
                <w:i/>
                <w:spacing w:val="-2"/>
                <w:sz w:val="20"/>
              </w:rPr>
              <w:t xml:space="preserve"> </w:t>
            </w:r>
            <w:r w:rsidRPr="00DB1E28">
              <w:rPr>
                <w:i/>
                <w:sz w:val="20"/>
              </w:rPr>
              <w:t>tools</w:t>
            </w:r>
          </w:p>
        </w:tc>
        <w:tc>
          <w:tcPr>
            <w:tcW w:w="884" w:type="dxa"/>
            <w:tcBorders>
              <w:top w:val="single" w:sz="2" w:space="0" w:color="BEBEBE"/>
              <w:bottom w:val="single" w:sz="2" w:space="0" w:color="BEBEBE"/>
            </w:tcBorders>
          </w:tcPr>
          <w:p w14:paraId="75D7F734"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79337049" w14:textId="77777777" w:rsidR="0031551A" w:rsidRPr="00DB1E28" w:rsidRDefault="0031551A" w:rsidP="00B34FCB">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45679E06" w14:textId="77777777" w:rsidR="0031551A" w:rsidRPr="00DB1E28" w:rsidRDefault="0031551A" w:rsidP="00B34FCB">
            <w:pPr>
              <w:pStyle w:val="TableParagraph"/>
              <w:ind w:left="5"/>
              <w:jc w:val="center"/>
              <w:rPr>
                <w:sz w:val="20"/>
              </w:rPr>
            </w:pPr>
            <w:r w:rsidRPr="00DB1E28">
              <w:rPr>
                <w:w w:val="99"/>
                <w:sz w:val="20"/>
              </w:rPr>
              <w:t>•</w:t>
            </w:r>
          </w:p>
        </w:tc>
      </w:tr>
      <w:tr w:rsidR="0031551A" w:rsidRPr="00DB1E28" w14:paraId="29234CFA" w14:textId="77777777" w:rsidTr="00EB14E7">
        <w:trPr>
          <w:trHeight w:val="856"/>
        </w:trPr>
        <w:tc>
          <w:tcPr>
            <w:tcW w:w="1634" w:type="dxa"/>
            <w:tcBorders>
              <w:top w:val="single" w:sz="2" w:space="0" w:color="BEBEBE"/>
              <w:bottom w:val="single" w:sz="2" w:space="0" w:color="BEBEBE"/>
            </w:tcBorders>
          </w:tcPr>
          <w:p w14:paraId="5AFD4EEF" w14:textId="77777777" w:rsidR="0031551A" w:rsidRPr="00DB1E28" w:rsidRDefault="0031551A" w:rsidP="0031551A">
            <w:pPr>
              <w:pStyle w:val="TableParagraph"/>
              <w:ind w:left="122" w:right="275"/>
              <w:jc w:val="both"/>
              <w:rPr>
                <w:b/>
                <w:sz w:val="20"/>
              </w:rPr>
            </w:pPr>
            <w:r w:rsidRPr="00DB1E28">
              <w:rPr>
                <w:b/>
                <w:color w:val="135B85"/>
                <w:sz w:val="20"/>
              </w:rPr>
              <w:t>Hand-held</w:t>
            </w:r>
            <w:r w:rsidRPr="00DB1E28">
              <w:rPr>
                <w:b/>
                <w:color w:val="135B85"/>
                <w:spacing w:val="1"/>
                <w:sz w:val="20"/>
              </w:rPr>
              <w:t xml:space="preserve"> </w:t>
            </w:r>
            <w:r w:rsidRPr="00DB1E28">
              <w:rPr>
                <w:b/>
                <w:color w:val="135B85"/>
                <w:spacing w:val="-1"/>
                <w:sz w:val="20"/>
              </w:rPr>
              <w:t>electric</w:t>
            </w:r>
            <w:r w:rsidRPr="00DB1E28">
              <w:rPr>
                <w:b/>
                <w:color w:val="135B85"/>
                <w:spacing w:val="-9"/>
                <w:sz w:val="20"/>
              </w:rPr>
              <w:t xml:space="preserve"> </w:t>
            </w:r>
            <w:r w:rsidRPr="00DB1E28">
              <w:rPr>
                <w:b/>
                <w:color w:val="135B85"/>
                <w:sz w:val="20"/>
              </w:rPr>
              <w:t>tools</w:t>
            </w:r>
          </w:p>
        </w:tc>
        <w:tc>
          <w:tcPr>
            <w:tcW w:w="2297" w:type="dxa"/>
            <w:tcBorders>
              <w:top w:val="single" w:sz="2" w:space="0" w:color="BEBEBE"/>
              <w:bottom w:val="single" w:sz="2" w:space="0" w:color="BEBEBE"/>
            </w:tcBorders>
          </w:tcPr>
          <w:p w14:paraId="42CA09CE"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60745</w:t>
            </w:r>
            <w:r w:rsidRPr="00DB1E28">
              <w:rPr>
                <w:spacing w:val="-2"/>
                <w:sz w:val="20"/>
              </w:rPr>
              <w:t xml:space="preserve"> </w:t>
            </w:r>
            <w:r w:rsidRPr="00DB1E28">
              <w:rPr>
                <w:sz w:val="20"/>
              </w:rPr>
              <w:t>(series)</w:t>
            </w:r>
          </w:p>
        </w:tc>
        <w:tc>
          <w:tcPr>
            <w:tcW w:w="2923" w:type="dxa"/>
            <w:tcBorders>
              <w:top w:val="single" w:sz="2" w:space="0" w:color="BEBEBE"/>
              <w:bottom w:val="single" w:sz="2" w:space="0" w:color="BEBEBE"/>
            </w:tcBorders>
          </w:tcPr>
          <w:p w14:paraId="5BE6FBA7" w14:textId="77777777" w:rsidR="0031551A" w:rsidRPr="00DB1E28" w:rsidRDefault="0031551A" w:rsidP="0031551A">
            <w:pPr>
              <w:pStyle w:val="TableParagraph"/>
              <w:ind w:left="135" w:right="432"/>
              <w:jc w:val="both"/>
              <w:rPr>
                <w:i/>
                <w:sz w:val="20"/>
              </w:rPr>
            </w:pPr>
            <w:r w:rsidRPr="00DB1E28">
              <w:rPr>
                <w:i/>
                <w:spacing w:val="-1"/>
                <w:sz w:val="20"/>
              </w:rPr>
              <w:t xml:space="preserve">Hand-held </w:t>
            </w:r>
            <w:r w:rsidRPr="00DB1E28">
              <w:rPr>
                <w:i/>
                <w:sz w:val="20"/>
              </w:rPr>
              <w:t>motor-operated</w:t>
            </w:r>
            <w:r w:rsidRPr="00DB1E28">
              <w:rPr>
                <w:i/>
                <w:spacing w:val="-53"/>
                <w:sz w:val="20"/>
              </w:rPr>
              <w:t xml:space="preserve"> </w:t>
            </w:r>
            <w:r w:rsidRPr="00DB1E28">
              <w:rPr>
                <w:i/>
                <w:sz w:val="20"/>
              </w:rPr>
              <w:t>electric</w:t>
            </w:r>
            <w:r w:rsidRPr="00DB1E28">
              <w:rPr>
                <w:i/>
                <w:spacing w:val="-1"/>
                <w:sz w:val="20"/>
              </w:rPr>
              <w:t xml:space="preserve"> </w:t>
            </w:r>
            <w:r w:rsidRPr="00DB1E28">
              <w:rPr>
                <w:i/>
                <w:sz w:val="20"/>
              </w:rPr>
              <w:t>tools—Safety</w:t>
            </w:r>
          </w:p>
        </w:tc>
        <w:tc>
          <w:tcPr>
            <w:tcW w:w="884" w:type="dxa"/>
            <w:tcBorders>
              <w:top w:val="single" w:sz="2" w:space="0" w:color="BEBEBE"/>
              <w:bottom w:val="single" w:sz="2" w:space="0" w:color="BEBEBE"/>
            </w:tcBorders>
          </w:tcPr>
          <w:p w14:paraId="47510B03"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0B2047A9" w14:textId="77777777" w:rsidR="0031551A" w:rsidRPr="00DB1E28" w:rsidRDefault="0031551A" w:rsidP="00B34FCB">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7069E280" w14:textId="77777777" w:rsidR="0031551A" w:rsidRPr="00DB1E28" w:rsidRDefault="0031551A" w:rsidP="00B34FCB">
            <w:pPr>
              <w:pStyle w:val="TableParagraph"/>
              <w:ind w:left="5"/>
              <w:jc w:val="center"/>
              <w:rPr>
                <w:sz w:val="20"/>
              </w:rPr>
            </w:pPr>
            <w:r w:rsidRPr="00DB1E28">
              <w:rPr>
                <w:w w:val="99"/>
                <w:sz w:val="20"/>
              </w:rPr>
              <w:t>•</w:t>
            </w:r>
          </w:p>
        </w:tc>
      </w:tr>
      <w:tr w:rsidR="0031551A" w:rsidRPr="00DB1E28" w14:paraId="050E80FF" w14:textId="77777777" w:rsidTr="00EB14E7">
        <w:trPr>
          <w:trHeight w:val="857"/>
        </w:trPr>
        <w:tc>
          <w:tcPr>
            <w:tcW w:w="1634" w:type="dxa"/>
            <w:tcBorders>
              <w:top w:val="single" w:sz="2" w:space="0" w:color="BEBEBE"/>
            </w:tcBorders>
          </w:tcPr>
          <w:p w14:paraId="4A4CCBB1" w14:textId="77777777" w:rsidR="0031551A" w:rsidRPr="00DB1E28" w:rsidRDefault="0031551A" w:rsidP="0031551A">
            <w:pPr>
              <w:pStyle w:val="TableParagraph"/>
              <w:ind w:left="122"/>
              <w:jc w:val="both"/>
              <w:rPr>
                <w:b/>
                <w:sz w:val="20"/>
              </w:rPr>
            </w:pPr>
            <w:r w:rsidRPr="00DB1E28">
              <w:rPr>
                <w:b/>
                <w:color w:val="135B85"/>
                <w:sz w:val="20"/>
              </w:rPr>
              <w:t>Fall</w:t>
            </w:r>
            <w:r w:rsidRPr="00DB1E28">
              <w:rPr>
                <w:b/>
                <w:color w:val="135B85"/>
                <w:spacing w:val="-3"/>
                <w:sz w:val="20"/>
              </w:rPr>
              <w:t xml:space="preserve"> </w:t>
            </w:r>
            <w:r w:rsidRPr="00DB1E28">
              <w:rPr>
                <w:b/>
                <w:color w:val="135B85"/>
                <w:sz w:val="20"/>
              </w:rPr>
              <w:t>arrest</w:t>
            </w:r>
          </w:p>
        </w:tc>
        <w:tc>
          <w:tcPr>
            <w:tcW w:w="2297" w:type="dxa"/>
            <w:tcBorders>
              <w:top w:val="single" w:sz="2" w:space="0" w:color="BEBEBE"/>
              <w:bottom w:val="single" w:sz="2" w:space="0" w:color="BEBEBE"/>
            </w:tcBorders>
          </w:tcPr>
          <w:p w14:paraId="7F2F19F7"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1891</w:t>
            </w:r>
            <w:r w:rsidRPr="00DB1E28">
              <w:rPr>
                <w:spacing w:val="-2"/>
                <w:sz w:val="20"/>
              </w:rPr>
              <w:t xml:space="preserve"> </w:t>
            </w:r>
            <w:r w:rsidRPr="00DB1E28">
              <w:rPr>
                <w:sz w:val="20"/>
              </w:rPr>
              <w:t>(series)</w:t>
            </w:r>
          </w:p>
        </w:tc>
        <w:tc>
          <w:tcPr>
            <w:tcW w:w="2923" w:type="dxa"/>
            <w:tcBorders>
              <w:top w:val="single" w:sz="2" w:space="0" w:color="BEBEBE"/>
              <w:bottom w:val="single" w:sz="2" w:space="0" w:color="BEBEBE"/>
            </w:tcBorders>
          </w:tcPr>
          <w:p w14:paraId="4D0422AC" w14:textId="77777777" w:rsidR="0031551A" w:rsidRPr="00DB1E28" w:rsidRDefault="0031551A" w:rsidP="0031551A">
            <w:pPr>
              <w:pStyle w:val="TableParagraph"/>
              <w:ind w:left="135" w:right="295"/>
              <w:jc w:val="both"/>
              <w:rPr>
                <w:i/>
                <w:sz w:val="20"/>
              </w:rPr>
            </w:pPr>
            <w:r w:rsidRPr="00DB1E28">
              <w:rPr>
                <w:i/>
                <w:sz w:val="20"/>
              </w:rPr>
              <w:t>Industrial</w:t>
            </w:r>
            <w:r w:rsidRPr="00DB1E28">
              <w:rPr>
                <w:i/>
                <w:spacing w:val="-9"/>
                <w:sz w:val="20"/>
              </w:rPr>
              <w:t xml:space="preserve"> </w:t>
            </w:r>
            <w:r w:rsidRPr="00DB1E28">
              <w:rPr>
                <w:i/>
                <w:sz w:val="20"/>
              </w:rPr>
              <w:t>fall-arrest</w:t>
            </w:r>
            <w:r w:rsidRPr="00DB1E28">
              <w:rPr>
                <w:i/>
                <w:spacing w:val="-8"/>
                <w:sz w:val="20"/>
              </w:rPr>
              <w:t xml:space="preserve"> </w:t>
            </w:r>
            <w:r w:rsidRPr="00DB1E28">
              <w:rPr>
                <w:i/>
                <w:sz w:val="20"/>
              </w:rPr>
              <w:t>systems</w:t>
            </w:r>
            <w:r w:rsidRPr="00DB1E28">
              <w:rPr>
                <w:i/>
                <w:spacing w:val="-52"/>
                <w:sz w:val="20"/>
              </w:rPr>
              <w:t xml:space="preserve"> </w:t>
            </w:r>
            <w:r w:rsidRPr="00DB1E28">
              <w:rPr>
                <w:i/>
                <w:sz w:val="20"/>
              </w:rPr>
              <w:t>and devices</w:t>
            </w:r>
          </w:p>
        </w:tc>
        <w:tc>
          <w:tcPr>
            <w:tcW w:w="884" w:type="dxa"/>
            <w:tcBorders>
              <w:top w:val="single" w:sz="2" w:space="0" w:color="BEBEBE"/>
              <w:bottom w:val="single" w:sz="2" w:space="0" w:color="BEBEBE"/>
            </w:tcBorders>
          </w:tcPr>
          <w:p w14:paraId="32B309C2"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198A3930" w14:textId="77777777" w:rsidR="0031551A" w:rsidRPr="00DB1E28" w:rsidRDefault="0031551A" w:rsidP="00B34FCB">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66C09484" w14:textId="77777777" w:rsidR="0031551A" w:rsidRPr="00DB1E28" w:rsidRDefault="0031551A" w:rsidP="00B34FCB">
            <w:pPr>
              <w:pStyle w:val="TableParagraph"/>
              <w:ind w:left="5"/>
              <w:jc w:val="center"/>
              <w:rPr>
                <w:sz w:val="20"/>
              </w:rPr>
            </w:pPr>
            <w:r w:rsidRPr="00DB1E28">
              <w:rPr>
                <w:w w:val="99"/>
                <w:sz w:val="20"/>
              </w:rPr>
              <w:t>•</w:t>
            </w:r>
          </w:p>
        </w:tc>
      </w:tr>
      <w:tr w:rsidR="0031551A" w:rsidRPr="00DB1E28" w14:paraId="0D425F27" w14:textId="77777777" w:rsidTr="00EB14E7">
        <w:trPr>
          <w:trHeight w:val="1315"/>
        </w:trPr>
        <w:tc>
          <w:tcPr>
            <w:tcW w:w="1634" w:type="dxa"/>
            <w:tcBorders>
              <w:bottom w:val="single" w:sz="2" w:space="0" w:color="BEBEBE"/>
            </w:tcBorders>
          </w:tcPr>
          <w:p w14:paraId="18775F7A"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36967E92" w14:textId="77777777" w:rsidR="0031551A" w:rsidRPr="00DB1E28" w:rsidRDefault="0031551A" w:rsidP="0031551A">
            <w:pPr>
              <w:pStyle w:val="TableParagraph"/>
              <w:ind w:left="108"/>
              <w:jc w:val="both"/>
              <w:rPr>
                <w:sz w:val="20"/>
              </w:rPr>
            </w:pPr>
            <w:r w:rsidRPr="00DB1E28">
              <w:rPr>
                <w:sz w:val="20"/>
              </w:rPr>
              <w:t>BS</w:t>
            </w:r>
            <w:r w:rsidRPr="00DB1E28">
              <w:rPr>
                <w:spacing w:val="-2"/>
                <w:sz w:val="20"/>
              </w:rPr>
              <w:t xml:space="preserve"> </w:t>
            </w:r>
            <w:r w:rsidRPr="00DB1E28">
              <w:rPr>
                <w:sz w:val="20"/>
              </w:rPr>
              <w:t>EN</w:t>
            </w:r>
            <w:r w:rsidRPr="00DB1E28">
              <w:rPr>
                <w:spacing w:val="-1"/>
                <w:sz w:val="20"/>
              </w:rPr>
              <w:t xml:space="preserve"> </w:t>
            </w:r>
            <w:r w:rsidRPr="00DB1E28">
              <w:rPr>
                <w:sz w:val="20"/>
              </w:rPr>
              <w:t>1263–1:2014</w:t>
            </w:r>
          </w:p>
        </w:tc>
        <w:tc>
          <w:tcPr>
            <w:tcW w:w="2923" w:type="dxa"/>
            <w:tcBorders>
              <w:top w:val="single" w:sz="2" w:space="0" w:color="BEBEBE"/>
              <w:bottom w:val="single" w:sz="2" w:space="0" w:color="BEBEBE"/>
            </w:tcBorders>
          </w:tcPr>
          <w:p w14:paraId="46828A2B" w14:textId="77777777" w:rsidR="0031551A" w:rsidRPr="00DB1E28" w:rsidRDefault="0031551A" w:rsidP="0031551A">
            <w:pPr>
              <w:pStyle w:val="TableParagraph"/>
              <w:ind w:left="135" w:right="296"/>
              <w:jc w:val="both"/>
              <w:rPr>
                <w:i/>
                <w:sz w:val="20"/>
              </w:rPr>
            </w:pPr>
            <w:r w:rsidRPr="00DB1E28">
              <w:rPr>
                <w:i/>
                <w:sz w:val="20"/>
              </w:rPr>
              <w:t>Temporary works</w:t>
            </w:r>
            <w:r w:rsidRPr="00DB1E28">
              <w:rPr>
                <w:i/>
                <w:spacing w:val="1"/>
                <w:sz w:val="20"/>
              </w:rPr>
              <w:t xml:space="preserve"> </w:t>
            </w:r>
            <w:r w:rsidRPr="00DB1E28">
              <w:rPr>
                <w:i/>
                <w:sz w:val="20"/>
              </w:rPr>
              <w:t>equipment—Safety nets—</w:t>
            </w:r>
            <w:r w:rsidRPr="00DB1E28">
              <w:rPr>
                <w:i/>
                <w:spacing w:val="1"/>
                <w:sz w:val="20"/>
              </w:rPr>
              <w:t xml:space="preserve"> </w:t>
            </w:r>
            <w:r w:rsidRPr="00DB1E28">
              <w:rPr>
                <w:i/>
                <w:sz w:val="20"/>
              </w:rPr>
              <w:t>Part</w:t>
            </w:r>
            <w:r w:rsidRPr="00DB1E28">
              <w:rPr>
                <w:i/>
                <w:spacing w:val="-7"/>
                <w:sz w:val="20"/>
              </w:rPr>
              <w:t xml:space="preserve"> </w:t>
            </w:r>
            <w:r w:rsidRPr="00DB1E28">
              <w:rPr>
                <w:i/>
                <w:sz w:val="20"/>
              </w:rPr>
              <w:t>1:</w:t>
            </w:r>
            <w:r w:rsidRPr="00DB1E28">
              <w:rPr>
                <w:i/>
                <w:spacing w:val="-6"/>
                <w:sz w:val="20"/>
              </w:rPr>
              <w:t xml:space="preserve"> </w:t>
            </w:r>
            <w:r w:rsidRPr="00DB1E28">
              <w:rPr>
                <w:i/>
                <w:sz w:val="20"/>
              </w:rPr>
              <w:t>Safety</w:t>
            </w:r>
            <w:r w:rsidRPr="00DB1E28">
              <w:rPr>
                <w:i/>
                <w:spacing w:val="-6"/>
                <w:sz w:val="20"/>
              </w:rPr>
              <w:t xml:space="preserve"> </w:t>
            </w:r>
            <w:r w:rsidRPr="00DB1E28">
              <w:rPr>
                <w:i/>
                <w:sz w:val="20"/>
              </w:rPr>
              <w:t>requirements,</w:t>
            </w:r>
            <w:r w:rsidRPr="00DB1E28">
              <w:rPr>
                <w:i/>
                <w:spacing w:val="-52"/>
                <w:sz w:val="20"/>
              </w:rPr>
              <w:t xml:space="preserve"> </w:t>
            </w:r>
            <w:r w:rsidRPr="00DB1E28">
              <w:rPr>
                <w:i/>
                <w:sz w:val="20"/>
              </w:rPr>
              <w:t>test</w:t>
            </w:r>
            <w:r w:rsidRPr="00DB1E28">
              <w:rPr>
                <w:i/>
                <w:spacing w:val="-2"/>
                <w:sz w:val="20"/>
              </w:rPr>
              <w:t xml:space="preserve"> </w:t>
            </w:r>
            <w:r w:rsidRPr="00DB1E28">
              <w:rPr>
                <w:i/>
                <w:sz w:val="20"/>
              </w:rPr>
              <w:t>methods</w:t>
            </w:r>
          </w:p>
        </w:tc>
        <w:tc>
          <w:tcPr>
            <w:tcW w:w="884" w:type="dxa"/>
            <w:tcBorders>
              <w:top w:val="single" w:sz="2" w:space="0" w:color="BEBEBE"/>
              <w:bottom w:val="single" w:sz="2" w:space="0" w:color="BEBEBE"/>
            </w:tcBorders>
          </w:tcPr>
          <w:p w14:paraId="18FB7960"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026C24FB"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09D36124" w14:textId="77777777" w:rsidR="0031551A" w:rsidRPr="00DB1E28" w:rsidRDefault="0031551A" w:rsidP="00B34FCB">
            <w:pPr>
              <w:pStyle w:val="TableParagraph"/>
              <w:spacing w:before="0"/>
              <w:jc w:val="center"/>
              <w:rPr>
                <w:sz w:val="18"/>
              </w:rPr>
            </w:pPr>
          </w:p>
        </w:tc>
      </w:tr>
      <w:tr w:rsidR="0031551A" w:rsidRPr="00DB1E28" w14:paraId="15D176D5" w14:textId="77777777" w:rsidTr="00EB14E7">
        <w:trPr>
          <w:trHeight w:val="856"/>
        </w:trPr>
        <w:tc>
          <w:tcPr>
            <w:tcW w:w="1634" w:type="dxa"/>
            <w:tcBorders>
              <w:top w:val="single" w:sz="2" w:space="0" w:color="BEBEBE"/>
              <w:bottom w:val="single" w:sz="2" w:space="0" w:color="BEBEBE"/>
            </w:tcBorders>
          </w:tcPr>
          <w:p w14:paraId="464900B3" w14:textId="77777777" w:rsidR="0031551A" w:rsidRPr="00DB1E28" w:rsidRDefault="0031551A" w:rsidP="0031551A">
            <w:pPr>
              <w:pStyle w:val="TableParagraph"/>
              <w:ind w:left="122"/>
              <w:jc w:val="both"/>
              <w:rPr>
                <w:b/>
                <w:sz w:val="20"/>
              </w:rPr>
            </w:pPr>
            <w:r w:rsidRPr="00DB1E28">
              <w:rPr>
                <w:b/>
                <w:color w:val="135B85"/>
                <w:sz w:val="20"/>
              </w:rPr>
              <w:t>Gas</w:t>
            </w:r>
            <w:r w:rsidRPr="00DB1E28">
              <w:rPr>
                <w:b/>
                <w:color w:val="135B85"/>
                <w:spacing w:val="-3"/>
                <w:sz w:val="20"/>
              </w:rPr>
              <w:t xml:space="preserve"> </w:t>
            </w:r>
            <w:r w:rsidRPr="00DB1E28">
              <w:rPr>
                <w:b/>
                <w:color w:val="135B85"/>
                <w:sz w:val="20"/>
              </w:rPr>
              <w:t>cylinders</w:t>
            </w:r>
          </w:p>
        </w:tc>
        <w:tc>
          <w:tcPr>
            <w:tcW w:w="2297" w:type="dxa"/>
            <w:tcBorders>
              <w:top w:val="single" w:sz="2" w:space="0" w:color="BEBEBE"/>
              <w:bottom w:val="single" w:sz="2" w:space="0" w:color="BEBEBE"/>
            </w:tcBorders>
          </w:tcPr>
          <w:p w14:paraId="79AC9DAE" w14:textId="77777777" w:rsidR="0031551A" w:rsidRPr="00DB1E28" w:rsidRDefault="0031551A" w:rsidP="0031551A">
            <w:pPr>
              <w:pStyle w:val="TableParagraph"/>
              <w:ind w:left="108"/>
              <w:jc w:val="both"/>
              <w:rPr>
                <w:sz w:val="20"/>
              </w:rPr>
            </w:pPr>
            <w:r w:rsidRPr="00DB1E28">
              <w:rPr>
                <w:sz w:val="20"/>
              </w:rPr>
              <w:t>AS</w:t>
            </w:r>
            <w:r w:rsidRPr="00DB1E28">
              <w:rPr>
                <w:spacing w:val="-2"/>
                <w:sz w:val="20"/>
              </w:rPr>
              <w:t xml:space="preserve"> </w:t>
            </w:r>
            <w:r w:rsidRPr="00DB1E28">
              <w:rPr>
                <w:sz w:val="20"/>
              </w:rPr>
              <w:t>2030.1–2009</w:t>
            </w:r>
          </w:p>
        </w:tc>
        <w:tc>
          <w:tcPr>
            <w:tcW w:w="2923" w:type="dxa"/>
            <w:tcBorders>
              <w:top w:val="single" w:sz="2" w:space="0" w:color="BEBEBE"/>
              <w:bottom w:val="single" w:sz="2" w:space="0" w:color="BEBEBE"/>
            </w:tcBorders>
          </w:tcPr>
          <w:p w14:paraId="6E2A2088" w14:textId="77777777" w:rsidR="0031551A" w:rsidRPr="00DB1E28" w:rsidRDefault="0031551A" w:rsidP="0031551A">
            <w:pPr>
              <w:pStyle w:val="TableParagraph"/>
              <w:ind w:left="135" w:right="658"/>
              <w:jc w:val="both"/>
              <w:rPr>
                <w:i/>
                <w:sz w:val="20"/>
              </w:rPr>
            </w:pPr>
            <w:r w:rsidRPr="00DB1E28">
              <w:rPr>
                <w:i/>
                <w:sz w:val="20"/>
              </w:rPr>
              <w:t>Gas</w:t>
            </w:r>
            <w:r w:rsidRPr="00DB1E28">
              <w:rPr>
                <w:i/>
                <w:spacing w:val="-14"/>
                <w:sz w:val="20"/>
              </w:rPr>
              <w:t xml:space="preserve"> </w:t>
            </w:r>
            <w:r w:rsidRPr="00DB1E28">
              <w:rPr>
                <w:i/>
                <w:sz w:val="20"/>
              </w:rPr>
              <w:t>cylinders—General</w:t>
            </w:r>
            <w:r w:rsidRPr="00DB1E28">
              <w:rPr>
                <w:i/>
                <w:spacing w:val="-52"/>
                <w:sz w:val="20"/>
              </w:rPr>
              <w:t xml:space="preserve"> </w:t>
            </w:r>
            <w:r w:rsidRPr="00DB1E28">
              <w:rPr>
                <w:i/>
                <w:sz w:val="20"/>
              </w:rPr>
              <w:t>requirements</w:t>
            </w:r>
          </w:p>
        </w:tc>
        <w:tc>
          <w:tcPr>
            <w:tcW w:w="884" w:type="dxa"/>
            <w:tcBorders>
              <w:top w:val="single" w:sz="2" w:space="0" w:color="BEBEBE"/>
              <w:bottom w:val="single" w:sz="2" w:space="0" w:color="BEBEBE"/>
            </w:tcBorders>
          </w:tcPr>
          <w:p w14:paraId="612EF937"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621B9DE7" w14:textId="77777777" w:rsidR="0031551A" w:rsidRPr="00DB1E28" w:rsidRDefault="0031551A" w:rsidP="00B34FCB">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58858879" w14:textId="77777777" w:rsidR="0031551A" w:rsidRPr="00DB1E28" w:rsidRDefault="0031551A" w:rsidP="00B34FCB">
            <w:pPr>
              <w:pStyle w:val="TableParagraph"/>
              <w:spacing w:before="0"/>
              <w:jc w:val="center"/>
              <w:rPr>
                <w:sz w:val="18"/>
              </w:rPr>
            </w:pPr>
          </w:p>
        </w:tc>
      </w:tr>
      <w:tr w:rsidR="0031551A" w:rsidRPr="00DB1E28" w14:paraId="3BBD4D80" w14:textId="77777777" w:rsidTr="00EB14E7">
        <w:trPr>
          <w:trHeight w:val="1084"/>
        </w:trPr>
        <w:tc>
          <w:tcPr>
            <w:tcW w:w="1634" w:type="dxa"/>
            <w:tcBorders>
              <w:top w:val="single" w:sz="2" w:space="0" w:color="BEBEBE"/>
              <w:bottom w:val="single" w:sz="2" w:space="0" w:color="BEBEBE"/>
            </w:tcBorders>
          </w:tcPr>
          <w:p w14:paraId="1FC879EF"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68FA9446" w14:textId="77777777" w:rsidR="0031551A" w:rsidRPr="00DB1E28" w:rsidRDefault="0031551A" w:rsidP="0031551A">
            <w:pPr>
              <w:pStyle w:val="TableParagraph"/>
              <w:ind w:left="108"/>
              <w:jc w:val="both"/>
              <w:rPr>
                <w:sz w:val="20"/>
              </w:rPr>
            </w:pPr>
            <w:r w:rsidRPr="00DB1E28">
              <w:rPr>
                <w:sz w:val="20"/>
              </w:rPr>
              <w:t>AS</w:t>
            </w:r>
            <w:r w:rsidRPr="00DB1E28">
              <w:rPr>
                <w:spacing w:val="-2"/>
                <w:sz w:val="20"/>
              </w:rPr>
              <w:t xml:space="preserve"> </w:t>
            </w:r>
            <w:r w:rsidRPr="00DB1E28">
              <w:rPr>
                <w:sz w:val="20"/>
              </w:rPr>
              <w:t>2030.5–2009</w:t>
            </w:r>
          </w:p>
        </w:tc>
        <w:tc>
          <w:tcPr>
            <w:tcW w:w="2923" w:type="dxa"/>
            <w:tcBorders>
              <w:top w:val="single" w:sz="2" w:space="0" w:color="BEBEBE"/>
              <w:bottom w:val="single" w:sz="2" w:space="0" w:color="BEBEBE"/>
            </w:tcBorders>
          </w:tcPr>
          <w:p w14:paraId="70172216" w14:textId="77777777" w:rsidR="0031551A" w:rsidRPr="00DB1E28" w:rsidRDefault="0031551A" w:rsidP="0031551A">
            <w:pPr>
              <w:pStyle w:val="TableParagraph"/>
              <w:ind w:left="135" w:right="629"/>
              <w:jc w:val="both"/>
              <w:rPr>
                <w:i/>
                <w:sz w:val="20"/>
              </w:rPr>
            </w:pPr>
            <w:r w:rsidRPr="00DB1E28">
              <w:rPr>
                <w:i/>
                <w:sz w:val="20"/>
              </w:rPr>
              <w:t>Gas cylinders—Filling,</w:t>
            </w:r>
            <w:r w:rsidRPr="00DB1E28">
              <w:rPr>
                <w:i/>
                <w:spacing w:val="1"/>
                <w:sz w:val="20"/>
              </w:rPr>
              <w:t xml:space="preserve"> </w:t>
            </w:r>
            <w:r w:rsidRPr="00DB1E28">
              <w:rPr>
                <w:i/>
                <w:sz w:val="20"/>
              </w:rPr>
              <w:t>inspection</w:t>
            </w:r>
            <w:r w:rsidRPr="00DB1E28">
              <w:rPr>
                <w:i/>
                <w:spacing w:val="-7"/>
                <w:sz w:val="20"/>
              </w:rPr>
              <w:t xml:space="preserve"> </w:t>
            </w:r>
            <w:r w:rsidRPr="00DB1E28">
              <w:rPr>
                <w:i/>
                <w:sz w:val="20"/>
              </w:rPr>
              <w:t>and</w:t>
            </w:r>
            <w:r w:rsidRPr="00DB1E28">
              <w:rPr>
                <w:i/>
                <w:spacing w:val="-6"/>
                <w:sz w:val="20"/>
              </w:rPr>
              <w:t xml:space="preserve"> </w:t>
            </w:r>
            <w:r w:rsidRPr="00DB1E28">
              <w:rPr>
                <w:i/>
                <w:sz w:val="20"/>
              </w:rPr>
              <w:t>testing</w:t>
            </w:r>
            <w:r w:rsidRPr="00DB1E28">
              <w:rPr>
                <w:i/>
                <w:spacing w:val="-6"/>
                <w:sz w:val="20"/>
              </w:rPr>
              <w:t xml:space="preserve"> </w:t>
            </w:r>
            <w:r w:rsidRPr="00DB1E28">
              <w:rPr>
                <w:i/>
                <w:sz w:val="20"/>
              </w:rPr>
              <w:t>of</w:t>
            </w:r>
            <w:r w:rsidRPr="00DB1E28">
              <w:rPr>
                <w:i/>
                <w:spacing w:val="-53"/>
                <w:sz w:val="20"/>
              </w:rPr>
              <w:t xml:space="preserve"> </w:t>
            </w:r>
            <w:r w:rsidRPr="00DB1E28">
              <w:rPr>
                <w:i/>
                <w:sz w:val="20"/>
              </w:rPr>
              <w:t>refillable cylinders</w:t>
            </w:r>
          </w:p>
        </w:tc>
        <w:tc>
          <w:tcPr>
            <w:tcW w:w="884" w:type="dxa"/>
            <w:tcBorders>
              <w:top w:val="single" w:sz="2" w:space="0" w:color="BEBEBE"/>
              <w:bottom w:val="single" w:sz="2" w:space="0" w:color="BEBEBE"/>
            </w:tcBorders>
          </w:tcPr>
          <w:p w14:paraId="42838BF8"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4B9D8B2D"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75F10E44" w14:textId="77777777" w:rsidR="0031551A" w:rsidRPr="00DB1E28" w:rsidRDefault="0031551A" w:rsidP="00B34FCB">
            <w:pPr>
              <w:pStyle w:val="TableParagraph"/>
              <w:spacing w:before="0"/>
              <w:jc w:val="center"/>
              <w:rPr>
                <w:sz w:val="18"/>
              </w:rPr>
            </w:pPr>
          </w:p>
        </w:tc>
      </w:tr>
      <w:tr w:rsidR="0031551A" w:rsidRPr="00DB1E28" w14:paraId="0DD0C7D4" w14:textId="77777777" w:rsidTr="00EB14E7">
        <w:trPr>
          <w:trHeight w:val="1087"/>
        </w:trPr>
        <w:tc>
          <w:tcPr>
            <w:tcW w:w="1634" w:type="dxa"/>
            <w:tcBorders>
              <w:top w:val="single" w:sz="2" w:space="0" w:color="BEBEBE"/>
              <w:bottom w:val="single" w:sz="2" w:space="0" w:color="BEBEBE"/>
            </w:tcBorders>
          </w:tcPr>
          <w:p w14:paraId="6852F8A5"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5219C747" w14:textId="77777777" w:rsidR="0031551A" w:rsidRPr="00DB1E28" w:rsidRDefault="0031551A" w:rsidP="0031551A">
            <w:pPr>
              <w:pStyle w:val="TableParagraph"/>
              <w:spacing w:before="170"/>
              <w:ind w:left="108"/>
              <w:jc w:val="both"/>
              <w:rPr>
                <w:sz w:val="20"/>
              </w:rPr>
            </w:pPr>
            <w:r w:rsidRPr="00DB1E28">
              <w:rPr>
                <w:sz w:val="20"/>
              </w:rPr>
              <w:t>AS</w:t>
            </w:r>
            <w:r w:rsidRPr="00DB1E28">
              <w:rPr>
                <w:spacing w:val="-2"/>
                <w:sz w:val="20"/>
              </w:rPr>
              <w:t xml:space="preserve"> </w:t>
            </w:r>
            <w:r w:rsidRPr="00DB1E28">
              <w:rPr>
                <w:sz w:val="20"/>
              </w:rPr>
              <w:t>2337.2–2004</w:t>
            </w:r>
          </w:p>
        </w:tc>
        <w:tc>
          <w:tcPr>
            <w:tcW w:w="2923" w:type="dxa"/>
            <w:tcBorders>
              <w:top w:val="single" w:sz="2" w:space="0" w:color="BEBEBE"/>
              <w:bottom w:val="single" w:sz="2" w:space="0" w:color="BEBEBE"/>
            </w:tcBorders>
          </w:tcPr>
          <w:p w14:paraId="41FED9DE" w14:textId="77777777" w:rsidR="0031551A" w:rsidRPr="00DB1E28" w:rsidRDefault="0031551A" w:rsidP="0031551A">
            <w:pPr>
              <w:pStyle w:val="TableParagraph"/>
              <w:spacing w:before="168"/>
              <w:ind w:left="135" w:right="107"/>
              <w:jc w:val="both"/>
              <w:rPr>
                <w:i/>
                <w:sz w:val="20"/>
              </w:rPr>
            </w:pPr>
            <w:r w:rsidRPr="00DB1E28">
              <w:rPr>
                <w:i/>
                <w:sz w:val="20"/>
              </w:rPr>
              <w:t>Gas</w:t>
            </w:r>
            <w:r w:rsidRPr="00DB1E28">
              <w:rPr>
                <w:i/>
                <w:spacing w:val="-6"/>
                <w:sz w:val="20"/>
              </w:rPr>
              <w:t xml:space="preserve"> </w:t>
            </w:r>
            <w:r w:rsidRPr="00DB1E28">
              <w:rPr>
                <w:i/>
                <w:sz w:val="20"/>
              </w:rPr>
              <w:t>cylinder</w:t>
            </w:r>
            <w:r w:rsidRPr="00DB1E28">
              <w:rPr>
                <w:i/>
                <w:spacing w:val="-6"/>
                <w:sz w:val="20"/>
              </w:rPr>
              <w:t xml:space="preserve"> </w:t>
            </w:r>
            <w:r w:rsidRPr="00DB1E28">
              <w:rPr>
                <w:i/>
                <w:sz w:val="20"/>
              </w:rPr>
              <w:t>test</w:t>
            </w:r>
            <w:r w:rsidRPr="00DB1E28">
              <w:rPr>
                <w:i/>
                <w:spacing w:val="-6"/>
                <w:sz w:val="20"/>
              </w:rPr>
              <w:t xml:space="preserve"> </w:t>
            </w:r>
            <w:r w:rsidRPr="00DB1E28">
              <w:rPr>
                <w:i/>
                <w:sz w:val="20"/>
              </w:rPr>
              <w:t>stations—LP</w:t>
            </w:r>
            <w:r w:rsidRPr="00DB1E28">
              <w:rPr>
                <w:i/>
                <w:spacing w:val="-52"/>
                <w:sz w:val="20"/>
              </w:rPr>
              <w:t xml:space="preserve"> </w:t>
            </w:r>
            <w:r w:rsidRPr="00DB1E28">
              <w:rPr>
                <w:i/>
                <w:sz w:val="20"/>
              </w:rPr>
              <w:t>Gas fuel vessels for</w:t>
            </w:r>
            <w:r w:rsidRPr="00DB1E28">
              <w:rPr>
                <w:i/>
                <w:spacing w:val="1"/>
                <w:sz w:val="20"/>
              </w:rPr>
              <w:t xml:space="preserve"> </w:t>
            </w:r>
            <w:r w:rsidRPr="00DB1E28">
              <w:rPr>
                <w:i/>
                <w:sz w:val="20"/>
              </w:rPr>
              <w:t>automotive</w:t>
            </w:r>
            <w:r w:rsidRPr="00DB1E28">
              <w:rPr>
                <w:i/>
                <w:spacing w:val="-2"/>
                <w:sz w:val="20"/>
              </w:rPr>
              <w:t xml:space="preserve"> </w:t>
            </w:r>
            <w:r w:rsidRPr="00DB1E28">
              <w:rPr>
                <w:i/>
                <w:sz w:val="20"/>
              </w:rPr>
              <w:t>use</w:t>
            </w:r>
          </w:p>
        </w:tc>
        <w:tc>
          <w:tcPr>
            <w:tcW w:w="884" w:type="dxa"/>
            <w:tcBorders>
              <w:top w:val="single" w:sz="2" w:space="0" w:color="BEBEBE"/>
              <w:bottom w:val="single" w:sz="2" w:space="0" w:color="BEBEBE"/>
            </w:tcBorders>
          </w:tcPr>
          <w:p w14:paraId="68F8E2C7"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2F20D0EC"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18FBC567" w14:textId="77777777" w:rsidR="0031551A" w:rsidRPr="00DB1E28" w:rsidRDefault="0031551A" w:rsidP="00B34FCB">
            <w:pPr>
              <w:pStyle w:val="TableParagraph"/>
              <w:spacing w:before="170"/>
              <w:ind w:left="5"/>
              <w:jc w:val="center"/>
              <w:rPr>
                <w:sz w:val="20"/>
              </w:rPr>
            </w:pPr>
            <w:r w:rsidRPr="00DB1E28">
              <w:rPr>
                <w:w w:val="99"/>
                <w:sz w:val="20"/>
              </w:rPr>
              <w:t>•</w:t>
            </w:r>
          </w:p>
        </w:tc>
      </w:tr>
      <w:tr w:rsidR="0031551A" w:rsidRPr="00DB1E28" w14:paraId="015C47BE" w14:textId="77777777" w:rsidTr="00EB14E7">
        <w:trPr>
          <w:trHeight w:val="856"/>
        </w:trPr>
        <w:tc>
          <w:tcPr>
            <w:tcW w:w="1634" w:type="dxa"/>
            <w:tcBorders>
              <w:top w:val="single" w:sz="2" w:space="0" w:color="BEBEBE"/>
              <w:bottom w:val="single" w:sz="2" w:space="0" w:color="BEBEBE"/>
            </w:tcBorders>
          </w:tcPr>
          <w:p w14:paraId="1D8EC777" w14:textId="77777777" w:rsidR="0031551A" w:rsidRPr="00DB1E28" w:rsidRDefault="0031551A" w:rsidP="0031551A">
            <w:pPr>
              <w:pStyle w:val="TableParagraph"/>
              <w:spacing w:before="0"/>
              <w:jc w:val="both"/>
              <w:rPr>
                <w:sz w:val="18"/>
              </w:rPr>
            </w:pPr>
          </w:p>
        </w:tc>
        <w:tc>
          <w:tcPr>
            <w:tcW w:w="2297" w:type="dxa"/>
            <w:tcBorders>
              <w:top w:val="single" w:sz="2" w:space="0" w:color="BEBEBE"/>
              <w:bottom w:val="single" w:sz="2" w:space="0" w:color="BEBEBE"/>
            </w:tcBorders>
          </w:tcPr>
          <w:p w14:paraId="0986E398"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3509</w:t>
            </w:r>
          </w:p>
        </w:tc>
        <w:tc>
          <w:tcPr>
            <w:tcW w:w="2923" w:type="dxa"/>
            <w:tcBorders>
              <w:top w:val="single" w:sz="2" w:space="0" w:color="BEBEBE"/>
              <w:bottom w:val="single" w:sz="2" w:space="0" w:color="BEBEBE"/>
            </w:tcBorders>
          </w:tcPr>
          <w:p w14:paraId="16D5FD03" w14:textId="77777777" w:rsidR="0031551A" w:rsidRPr="00DB1E28" w:rsidRDefault="0031551A" w:rsidP="0031551A">
            <w:pPr>
              <w:pStyle w:val="TableParagraph"/>
              <w:ind w:left="135" w:right="730"/>
              <w:jc w:val="both"/>
              <w:rPr>
                <w:i/>
                <w:sz w:val="20"/>
              </w:rPr>
            </w:pPr>
            <w:r w:rsidRPr="00DB1E28">
              <w:rPr>
                <w:i/>
                <w:sz w:val="20"/>
              </w:rPr>
              <w:t>LP</w:t>
            </w:r>
            <w:r w:rsidRPr="00DB1E28">
              <w:rPr>
                <w:i/>
                <w:spacing w:val="-7"/>
                <w:sz w:val="20"/>
              </w:rPr>
              <w:t xml:space="preserve"> </w:t>
            </w:r>
            <w:r w:rsidRPr="00DB1E28">
              <w:rPr>
                <w:i/>
                <w:sz w:val="20"/>
              </w:rPr>
              <w:t>Gas</w:t>
            </w:r>
            <w:r w:rsidRPr="00DB1E28">
              <w:rPr>
                <w:i/>
                <w:spacing w:val="-4"/>
                <w:sz w:val="20"/>
              </w:rPr>
              <w:t xml:space="preserve"> </w:t>
            </w:r>
            <w:r w:rsidRPr="00DB1E28">
              <w:rPr>
                <w:i/>
                <w:sz w:val="20"/>
              </w:rPr>
              <w:t>fuel</w:t>
            </w:r>
            <w:r w:rsidRPr="00DB1E28">
              <w:rPr>
                <w:i/>
                <w:spacing w:val="-4"/>
                <w:sz w:val="20"/>
              </w:rPr>
              <w:t xml:space="preserve"> </w:t>
            </w:r>
            <w:r w:rsidRPr="00DB1E28">
              <w:rPr>
                <w:i/>
                <w:sz w:val="20"/>
              </w:rPr>
              <w:t>vessels</w:t>
            </w:r>
            <w:r w:rsidRPr="00DB1E28">
              <w:rPr>
                <w:i/>
                <w:spacing w:val="-4"/>
                <w:sz w:val="20"/>
              </w:rPr>
              <w:t xml:space="preserve"> </w:t>
            </w:r>
            <w:r w:rsidRPr="00DB1E28">
              <w:rPr>
                <w:i/>
                <w:sz w:val="20"/>
              </w:rPr>
              <w:t>for</w:t>
            </w:r>
            <w:r w:rsidRPr="00DB1E28">
              <w:rPr>
                <w:i/>
                <w:spacing w:val="-53"/>
                <w:sz w:val="20"/>
              </w:rPr>
              <w:t xml:space="preserve"> </w:t>
            </w:r>
            <w:r w:rsidRPr="00DB1E28">
              <w:rPr>
                <w:i/>
                <w:sz w:val="20"/>
              </w:rPr>
              <w:t>automotive</w:t>
            </w:r>
            <w:r w:rsidRPr="00DB1E28">
              <w:rPr>
                <w:i/>
                <w:spacing w:val="-2"/>
                <w:sz w:val="20"/>
              </w:rPr>
              <w:t xml:space="preserve"> </w:t>
            </w:r>
            <w:r w:rsidRPr="00DB1E28">
              <w:rPr>
                <w:i/>
                <w:sz w:val="20"/>
              </w:rPr>
              <w:t>use</w:t>
            </w:r>
          </w:p>
        </w:tc>
        <w:tc>
          <w:tcPr>
            <w:tcW w:w="884" w:type="dxa"/>
            <w:tcBorders>
              <w:top w:val="single" w:sz="2" w:space="0" w:color="BEBEBE"/>
              <w:bottom w:val="single" w:sz="2" w:space="0" w:color="BEBEBE"/>
            </w:tcBorders>
          </w:tcPr>
          <w:p w14:paraId="2A5817CF" w14:textId="77777777" w:rsidR="0031551A" w:rsidRPr="00DB1E28" w:rsidRDefault="0031551A" w:rsidP="00B34FCB">
            <w:pPr>
              <w:pStyle w:val="TableParagraph"/>
              <w:ind w:left="4"/>
              <w:jc w:val="center"/>
              <w:rPr>
                <w:sz w:val="20"/>
              </w:rPr>
            </w:pPr>
            <w:r w:rsidRPr="00DB1E28">
              <w:rPr>
                <w:w w:val="99"/>
                <w:sz w:val="20"/>
              </w:rPr>
              <w:t>•</w:t>
            </w:r>
          </w:p>
        </w:tc>
        <w:tc>
          <w:tcPr>
            <w:tcW w:w="717" w:type="dxa"/>
            <w:tcBorders>
              <w:top w:val="single" w:sz="2" w:space="0" w:color="BEBEBE"/>
              <w:bottom w:val="single" w:sz="2" w:space="0" w:color="BEBEBE"/>
            </w:tcBorders>
          </w:tcPr>
          <w:p w14:paraId="10963120" w14:textId="77777777" w:rsidR="0031551A" w:rsidRPr="00DB1E28" w:rsidRDefault="0031551A" w:rsidP="00B34FCB">
            <w:pPr>
              <w:pStyle w:val="TableParagraph"/>
              <w:ind w:left="7"/>
              <w:jc w:val="center"/>
              <w:rPr>
                <w:sz w:val="20"/>
              </w:rPr>
            </w:pPr>
            <w:r w:rsidRPr="00DB1E28">
              <w:rPr>
                <w:w w:val="99"/>
                <w:sz w:val="20"/>
              </w:rPr>
              <w:t>•</w:t>
            </w:r>
          </w:p>
        </w:tc>
        <w:tc>
          <w:tcPr>
            <w:tcW w:w="586" w:type="dxa"/>
            <w:tcBorders>
              <w:top w:val="single" w:sz="2" w:space="0" w:color="BEBEBE"/>
              <w:bottom w:val="single" w:sz="2" w:space="0" w:color="BEBEBE"/>
            </w:tcBorders>
          </w:tcPr>
          <w:p w14:paraId="6CE752B1" w14:textId="77777777" w:rsidR="0031551A" w:rsidRPr="00DB1E28" w:rsidRDefault="0031551A" w:rsidP="00B34FCB">
            <w:pPr>
              <w:pStyle w:val="TableParagraph"/>
              <w:spacing w:before="0"/>
              <w:jc w:val="center"/>
              <w:rPr>
                <w:sz w:val="18"/>
              </w:rPr>
            </w:pPr>
          </w:p>
        </w:tc>
      </w:tr>
    </w:tbl>
    <w:p w14:paraId="4C38E5D1" w14:textId="77777777" w:rsidR="0031551A" w:rsidRPr="00DB1E28" w:rsidRDefault="0031551A" w:rsidP="0031551A">
      <w:pPr>
        <w:jc w:val="both"/>
        <w:rPr>
          <w:rFonts w:ascii="Arial" w:hAnsi="Arial" w:cs="Arial"/>
          <w:sz w:val="18"/>
        </w:rPr>
        <w:sectPr w:rsidR="0031551A" w:rsidRPr="00DB1E28" w:rsidSect="00B37EFD">
          <w:type w:val="continuous"/>
          <w:pgSz w:w="11910" w:h="16840"/>
          <w:pgMar w:top="1418" w:right="1219" w:bottom="1497" w:left="981" w:header="720" w:footer="720" w:gutter="0"/>
          <w:cols w:space="720"/>
        </w:sectPr>
      </w:pPr>
    </w:p>
    <w:tbl>
      <w:tblPr>
        <w:tblW w:w="0" w:type="auto"/>
        <w:tblInd w:w="467" w:type="dxa"/>
        <w:tblLayout w:type="fixed"/>
        <w:tblCellMar>
          <w:left w:w="0" w:type="dxa"/>
          <w:right w:w="0" w:type="dxa"/>
        </w:tblCellMar>
        <w:tblLook w:val="01E0" w:firstRow="1" w:lastRow="1" w:firstColumn="1" w:lastColumn="1" w:noHBand="0" w:noVBand="0"/>
      </w:tblPr>
      <w:tblGrid>
        <w:gridCol w:w="1613"/>
        <w:gridCol w:w="2277"/>
        <w:gridCol w:w="2901"/>
        <w:gridCol w:w="934"/>
        <w:gridCol w:w="717"/>
        <w:gridCol w:w="586"/>
      </w:tblGrid>
      <w:tr w:rsidR="0031551A" w:rsidRPr="00DB1E28" w14:paraId="01A78DBE" w14:textId="77777777" w:rsidTr="00EB14E7">
        <w:trPr>
          <w:trHeight w:val="856"/>
        </w:trPr>
        <w:tc>
          <w:tcPr>
            <w:tcW w:w="1613" w:type="dxa"/>
            <w:tcBorders>
              <w:top w:val="single" w:sz="2" w:space="0" w:color="BEBEBE"/>
              <w:bottom w:val="single" w:sz="2" w:space="0" w:color="BEBEBE"/>
            </w:tcBorders>
          </w:tcPr>
          <w:p w14:paraId="3DD559B2" w14:textId="77777777" w:rsidR="0031551A" w:rsidRPr="00DB1E28" w:rsidRDefault="0031551A" w:rsidP="0031551A">
            <w:pPr>
              <w:pStyle w:val="TableParagraph"/>
              <w:ind w:left="108" w:right="349"/>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77" w:type="dxa"/>
            <w:tcBorders>
              <w:top w:val="single" w:sz="2" w:space="0" w:color="BEBEBE"/>
              <w:bottom w:val="single" w:sz="2" w:space="0" w:color="BEBEBE"/>
            </w:tcBorders>
          </w:tcPr>
          <w:p w14:paraId="3CDECDA4" w14:textId="77777777" w:rsidR="0031551A" w:rsidRPr="00DB1E28" w:rsidRDefault="0031551A" w:rsidP="0031551A">
            <w:pPr>
              <w:pStyle w:val="TableParagraph"/>
              <w:ind w:left="114"/>
              <w:jc w:val="both"/>
              <w:rPr>
                <w:b/>
                <w:sz w:val="20"/>
              </w:rPr>
            </w:pPr>
            <w:r w:rsidRPr="00DB1E28">
              <w:rPr>
                <w:b/>
                <w:sz w:val="20"/>
              </w:rPr>
              <w:t>Reference</w:t>
            </w:r>
            <w:r w:rsidRPr="00DB1E28">
              <w:rPr>
                <w:b/>
                <w:spacing w:val="-3"/>
                <w:sz w:val="20"/>
              </w:rPr>
              <w:t xml:space="preserve"> </w:t>
            </w:r>
            <w:r w:rsidRPr="00DB1E28">
              <w:rPr>
                <w:b/>
                <w:sz w:val="20"/>
              </w:rPr>
              <w:t>Number</w:t>
            </w:r>
          </w:p>
        </w:tc>
        <w:tc>
          <w:tcPr>
            <w:tcW w:w="2901" w:type="dxa"/>
            <w:tcBorders>
              <w:top w:val="single" w:sz="2" w:space="0" w:color="BEBEBE"/>
              <w:bottom w:val="single" w:sz="2" w:space="0" w:color="BEBEBE"/>
            </w:tcBorders>
          </w:tcPr>
          <w:p w14:paraId="4A83ED76" w14:textId="77777777" w:rsidR="0031551A" w:rsidRPr="00DB1E28" w:rsidRDefault="0031551A" w:rsidP="0031551A">
            <w:pPr>
              <w:pStyle w:val="TableParagraph"/>
              <w:ind w:left="161"/>
              <w:jc w:val="both"/>
              <w:rPr>
                <w:b/>
                <w:sz w:val="20"/>
              </w:rPr>
            </w:pPr>
            <w:r w:rsidRPr="00DB1E28">
              <w:rPr>
                <w:b/>
                <w:sz w:val="20"/>
              </w:rPr>
              <w:t>Standard</w:t>
            </w:r>
            <w:r w:rsidRPr="00DB1E28">
              <w:rPr>
                <w:b/>
                <w:spacing w:val="-2"/>
                <w:sz w:val="20"/>
              </w:rPr>
              <w:t xml:space="preserve"> </w:t>
            </w:r>
            <w:r w:rsidRPr="00DB1E28">
              <w:rPr>
                <w:b/>
                <w:sz w:val="20"/>
              </w:rPr>
              <w:t>Title</w:t>
            </w:r>
          </w:p>
        </w:tc>
        <w:tc>
          <w:tcPr>
            <w:tcW w:w="934" w:type="dxa"/>
            <w:tcBorders>
              <w:top w:val="single" w:sz="2" w:space="0" w:color="BEBEBE"/>
              <w:bottom w:val="single" w:sz="2" w:space="0" w:color="BEBEBE"/>
            </w:tcBorders>
          </w:tcPr>
          <w:p w14:paraId="42399C63" w14:textId="77777777" w:rsidR="0031551A" w:rsidRPr="00DB1E28" w:rsidRDefault="0031551A" w:rsidP="0031551A">
            <w:pPr>
              <w:pStyle w:val="TableParagraph"/>
              <w:ind w:left="138" w:right="88"/>
              <w:jc w:val="both"/>
              <w:rPr>
                <w:b/>
                <w:sz w:val="20"/>
              </w:rPr>
            </w:pPr>
            <w:r w:rsidRPr="00DB1E28">
              <w:rPr>
                <w:b/>
                <w:sz w:val="20"/>
              </w:rPr>
              <w:t>Design</w:t>
            </w:r>
          </w:p>
        </w:tc>
        <w:tc>
          <w:tcPr>
            <w:tcW w:w="717" w:type="dxa"/>
            <w:tcBorders>
              <w:top w:val="single" w:sz="2" w:space="0" w:color="BEBEBE"/>
              <w:bottom w:val="single" w:sz="2" w:space="0" w:color="BEBEBE"/>
            </w:tcBorders>
          </w:tcPr>
          <w:p w14:paraId="3731579C" w14:textId="77777777" w:rsidR="0031551A" w:rsidRPr="00DB1E28" w:rsidRDefault="0031551A" w:rsidP="0031551A">
            <w:pPr>
              <w:pStyle w:val="TableParagraph"/>
              <w:ind w:left="86" w:right="87"/>
              <w:jc w:val="both"/>
              <w:rPr>
                <w:b/>
                <w:sz w:val="20"/>
              </w:rPr>
            </w:pPr>
            <w:r w:rsidRPr="00DB1E28">
              <w:rPr>
                <w:b/>
                <w:sz w:val="20"/>
              </w:rPr>
              <w:t>Make</w:t>
            </w:r>
          </w:p>
        </w:tc>
        <w:tc>
          <w:tcPr>
            <w:tcW w:w="586" w:type="dxa"/>
            <w:tcBorders>
              <w:top w:val="single" w:sz="2" w:space="0" w:color="BEBEBE"/>
              <w:bottom w:val="single" w:sz="2" w:space="0" w:color="BEBEBE"/>
            </w:tcBorders>
          </w:tcPr>
          <w:p w14:paraId="7AFAC6BF" w14:textId="77777777" w:rsidR="0031551A" w:rsidRPr="00DB1E28" w:rsidRDefault="0031551A" w:rsidP="0031551A">
            <w:pPr>
              <w:pStyle w:val="TableParagraph"/>
              <w:ind w:left="88" w:right="88"/>
              <w:jc w:val="both"/>
              <w:rPr>
                <w:b/>
                <w:sz w:val="20"/>
              </w:rPr>
            </w:pPr>
            <w:r w:rsidRPr="00DB1E28">
              <w:rPr>
                <w:b/>
                <w:sz w:val="20"/>
              </w:rPr>
              <w:t>Use</w:t>
            </w:r>
          </w:p>
        </w:tc>
      </w:tr>
      <w:tr w:rsidR="0031551A" w:rsidRPr="00DB1E28" w14:paraId="79E50525" w14:textId="77777777" w:rsidTr="00EB14E7">
        <w:trPr>
          <w:trHeight w:val="1084"/>
        </w:trPr>
        <w:tc>
          <w:tcPr>
            <w:tcW w:w="1613" w:type="dxa"/>
            <w:tcBorders>
              <w:top w:val="single" w:sz="2" w:space="0" w:color="BEBEBE"/>
              <w:bottom w:val="single" w:sz="2" w:space="0" w:color="BEBEBE"/>
            </w:tcBorders>
          </w:tcPr>
          <w:p w14:paraId="13F56B59" w14:textId="77777777" w:rsidR="0031551A" w:rsidRPr="00DB1E28" w:rsidRDefault="0031551A" w:rsidP="0031551A">
            <w:pPr>
              <w:pStyle w:val="TableParagraph"/>
              <w:ind w:left="108" w:right="349"/>
              <w:jc w:val="both"/>
              <w:rPr>
                <w:b/>
                <w:sz w:val="20"/>
              </w:rPr>
            </w:pPr>
            <w:r w:rsidRPr="00DB1E28">
              <w:rPr>
                <w:b/>
                <w:color w:val="135B85"/>
                <w:w w:val="95"/>
                <w:sz w:val="20"/>
              </w:rPr>
              <w:t>Industrial</w:t>
            </w:r>
            <w:r w:rsidRPr="00DB1E28">
              <w:rPr>
                <w:b/>
                <w:color w:val="135B85"/>
                <w:spacing w:val="-50"/>
                <w:w w:val="95"/>
                <w:sz w:val="20"/>
              </w:rPr>
              <w:t xml:space="preserve"> </w:t>
            </w:r>
            <w:r w:rsidRPr="00DB1E28">
              <w:rPr>
                <w:b/>
                <w:color w:val="135B85"/>
                <w:sz w:val="20"/>
              </w:rPr>
              <w:t>(forklift)</w:t>
            </w:r>
            <w:r w:rsidRPr="00DB1E28">
              <w:rPr>
                <w:b/>
                <w:color w:val="135B85"/>
                <w:spacing w:val="1"/>
                <w:sz w:val="20"/>
              </w:rPr>
              <w:t xml:space="preserve"> </w:t>
            </w:r>
            <w:r w:rsidRPr="00DB1E28">
              <w:rPr>
                <w:b/>
                <w:color w:val="135B85"/>
                <w:sz w:val="20"/>
              </w:rPr>
              <w:t>trucks</w:t>
            </w:r>
          </w:p>
        </w:tc>
        <w:tc>
          <w:tcPr>
            <w:tcW w:w="2277" w:type="dxa"/>
            <w:tcBorders>
              <w:top w:val="single" w:sz="2" w:space="0" w:color="BEBEBE"/>
              <w:bottom w:val="single" w:sz="2" w:space="0" w:color="BEBEBE"/>
            </w:tcBorders>
          </w:tcPr>
          <w:p w14:paraId="4923E716"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2359</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01650D5A" w14:textId="77777777" w:rsidR="0031551A" w:rsidRPr="00DB1E28" w:rsidRDefault="0031551A" w:rsidP="0031551A">
            <w:pPr>
              <w:pStyle w:val="TableParagraph"/>
              <w:ind w:left="161"/>
              <w:jc w:val="both"/>
              <w:rPr>
                <w:i/>
                <w:sz w:val="20"/>
              </w:rPr>
            </w:pPr>
            <w:r w:rsidRPr="00DB1E28">
              <w:rPr>
                <w:i/>
                <w:sz w:val="20"/>
              </w:rPr>
              <w:t>Powered</w:t>
            </w:r>
            <w:r w:rsidRPr="00DB1E28">
              <w:rPr>
                <w:i/>
                <w:spacing w:val="-1"/>
                <w:sz w:val="20"/>
              </w:rPr>
              <w:t xml:space="preserve"> </w:t>
            </w:r>
            <w:r w:rsidRPr="00DB1E28">
              <w:rPr>
                <w:i/>
                <w:sz w:val="20"/>
              </w:rPr>
              <w:t>industrial</w:t>
            </w:r>
            <w:r w:rsidRPr="00DB1E28">
              <w:rPr>
                <w:i/>
                <w:spacing w:val="-4"/>
                <w:sz w:val="20"/>
              </w:rPr>
              <w:t xml:space="preserve"> </w:t>
            </w:r>
            <w:r w:rsidRPr="00DB1E28">
              <w:rPr>
                <w:i/>
                <w:sz w:val="20"/>
              </w:rPr>
              <w:t>trucks</w:t>
            </w:r>
          </w:p>
        </w:tc>
        <w:tc>
          <w:tcPr>
            <w:tcW w:w="934" w:type="dxa"/>
            <w:tcBorders>
              <w:top w:val="single" w:sz="2" w:space="0" w:color="BEBEBE"/>
              <w:bottom w:val="single" w:sz="2" w:space="0" w:color="BEBEBE"/>
            </w:tcBorders>
          </w:tcPr>
          <w:p w14:paraId="1CBDE31B"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3BBE3922"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0BA2A6C8"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684FBECC" w14:textId="77777777" w:rsidTr="00EB14E7">
        <w:trPr>
          <w:trHeight w:val="1027"/>
        </w:trPr>
        <w:tc>
          <w:tcPr>
            <w:tcW w:w="1613" w:type="dxa"/>
            <w:tcBorders>
              <w:top w:val="single" w:sz="2" w:space="0" w:color="BEBEBE"/>
              <w:bottom w:val="single" w:sz="2" w:space="0" w:color="BEBEBE"/>
            </w:tcBorders>
          </w:tcPr>
          <w:p w14:paraId="62034903" w14:textId="77777777" w:rsidR="0031551A" w:rsidRPr="00DB1E28" w:rsidRDefault="0031551A" w:rsidP="0031551A">
            <w:pPr>
              <w:pStyle w:val="TableParagraph"/>
              <w:spacing w:before="107"/>
              <w:ind w:left="108" w:right="106"/>
              <w:jc w:val="both"/>
              <w:rPr>
                <w:b/>
                <w:sz w:val="20"/>
              </w:rPr>
            </w:pPr>
            <w:r w:rsidRPr="00DB1E28">
              <w:rPr>
                <w:b/>
                <w:color w:val="135B85"/>
                <w:spacing w:val="-1"/>
                <w:sz w:val="20"/>
              </w:rPr>
              <w:t xml:space="preserve">Industrial </w:t>
            </w:r>
            <w:r w:rsidRPr="00DB1E28">
              <w:rPr>
                <w:b/>
                <w:color w:val="135B85"/>
                <w:sz w:val="20"/>
              </w:rPr>
              <w:t>rope</w:t>
            </w:r>
            <w:r w:rsidRPr="00DB1E28">
              <w:rPr>
                <w:b/>
                <w:color w:val="135B85"/>
                <w:spacing w:val="-53"/>
                <w:sz w:val="20"/>
              </w:rPr>
              <w:t xml:space="preserve"> </w:t>
            </w:r>
            <w:r w:rsidRPr="00DB1E28">
              <w:rPr>
                <w:b/>
                <w:color w:val="135B85"/>
                <w:sz w:val="20"/>
              </w:rPr>
              <w:t>access</w:t>
            </w:r>
            <w:r w:rsidRPr="00DB1E28">
              <w:rPr>
                <w:b/>
                <w:color w:val="135B85"/>
                <w:spacing w:val="1"/>
                <w:sz w:val="20"/>
              </w:rPr>
              <w:t xml:space="preserve"> </w:t>
            </w:r>
            <w:r w:rsidRPr="00DB1E28">
              <w:rPr>
                <w:b/>
                <w:color w:val="135B85"/>
                <w:sz w:val="20"/>
              </w:rPr>
              <w:t>systems</w:t>
            </w:r>
          </w:p>
        </w:tc>
        <w:tc>
          <w:tcPr>
            <w:tcW w:w="2277" w:type="dxa"/>
            <w:tcBorders>
              <w:top w:val="single" w:sz="2" w:space="0" w:color="BEBEBE"/>
              <w:bottom w:val="single" w:sz="2" w:space="0" w:color="BEBEBE"/>
            </w:tcBorders>
          </w:tcPr>
          <w:p w14:paraId="3314D993" w14:textId="77777777" w:rsidR="0031551A" w:rsidRPr="00DB1E28" w:rsidRDefault="0031551A" w:rsidP="0031551A">
            <w:pPr>
              <w:pStyle w:val="TableParagraph"/>
              <w:spacing w:before="107"/>
              <w:ind w:left="114"/>
              <w:jc w:val="both"/>
              <w:rPr>
                <w:sz w:val="20"/>
              </w:rPr>
            </w:pPr>
            <w:r w:rsidRPr="00DB1E28">
              <w:rPr>
                <w:sz w:val="20"/>
              </w:rPr>
              <w:t>AS</w:t>
            </w:r>
            <w:r w:rsidRPr="00DB1E28">
              <w:rPr>
                <w:spacing w:val="-2"/>
                <w:sz w:val="20"/>
              </w:rPr>
              <w:t xml:space="preserve"> </w:t>
            </w:r>
            <w:r w:rsidRPr="00DB1E28">
              <w:rPr>
                <w:sz w:val="20"/>
              </w:rPr>
              <w:t>4488.2–1997</w:t>
            </w:r>
          </w:p>
        </w:tc>
        <w:tc>
          <w:tcPr>
            <w:tcW w:w="2901" w:type="dxa"/>
            <w:tcBorders>
              <w:top w:val="single" w:sz="2" w:space="0" w:color="BEBEBE"/>
              <w:bottom w:val="single" w:sz="2" w:space="0" w:color="BEBEBE"/>
            </w:tcBorders>
          </w:tcPr>
          <w:p w14:paraId="41EB9BF1" w14:textId="77777777" w:rsidR="0031551A" w:rsidRPr="00DB1E28" w:rsidRDefault="0031551A" w:rsidP="0031551A">
            <w:pPr>
              <w:pStyle w:val="TableParagraph"/>
              <w:spacing w:before="107"/>
              <w:ind w:left="161" w:right="158"/>
              <w:jc w:val="both"/>
              <w:rPr>
                <w:i/>
                <w:sz w:val="20"/>
              </w:rPr>
            </w:pPr>
            <w:r w:rsidRPr="00DB1E28">
              <w:rPr>
                <w:i/>
                <w:sz w:val="20"/>
              </w:rPr>
              <w:t>Industrial rope access</w:t>
            </w:r>
            <w:r w:rsidRPr="00DB1E28">
              <w:rPr>
                <w:i/>
                <w:spacing w:val="1"/>
                <w:sz w:val="20"/>
              </w:rPr>
              <w:t xml:space="preserve"> </w:t>
            </w:r>
            <w:r w:rsidRPr="00DB1E28">
              <w:rPr>
                <w:i/>
                <w:sz w:val="20"/>
              </w:rPr>
              <w:t>systems—Selection,</w:t>
            </w:r>
            <w:r w:rsidRPr="00DB1E28">
              <w:rPr>
                <w:i/>
                <w:spacing w:val="-9"/>
                <w:sz w:val="20"/>
              </w:rPr>
              <w:t xml:space="preserve"> </w:t>
            </w:r>
            <w:r w:rsidRPr="00DB1E28">
              <w:rPr>
                <w:i/>
                <w:sz w:val="20"/>
              </w:rPr>
              <w:t>use</w:t>
            </w:r>
            <w:r w:rsidRPr="00DB1E28">
              <w:rPr>
                <w:i/>
                <w:spacing w:val="-8"/>
                <w:sz w:val="20"/>
              </w:rPr>
              <w:t xml:space="preserve"> </w:t>
            </w:r>
            <w:r w:rsidRPr="00DB1E28">
              <w:rPr>
                <w:i/>
                <w:sz w:val="20"/>
              </w:rPr>
              <w:t>and</w:t>
            </w:r>
            <w:r w:rsidRPr="00DB1E28">
              <w:rPr>
                <w:i/>
                <w:spacing w:val="-52"/>
                <w:sz w:val="20"/>
              </w:rPr>
              <w:t xml:space="preserve"> </w:t>
            </w:r>
            <w:r w:rsidRPr="00DB1E28">
              <w:rPr>
                <w:i/>
                <w:sz w:val="20"/>
              </w:rPr>
              <w:t>maintenance</w:t>
            </w:r>
          </w:p>
        </w:tc>
        <w:tc>
          <w:tcPr>
            <w:tcW w:w="934" w:type="dxa"/>
            <w:tcBorders>
              <w:top w:val="single" w:sz="2" w:space="0" w:color="BEBEBE"/>
              <w:bottom w:val="single" w:sz="2" w:space="0" w:color="BEBEBE"/>
            </w:tcBorders>
          </w:tcPr>
          <w:p w14:paraId="06CA4798" w14:textId="77777777" w:rsidR="0031551A" w:rsidRPr="00DB1E28" w:rsidRDefault="0031551A" w:rsidP="00B34FCB">
            <w:pPr>
              <w:pStyle w:val="TableParagraph"/>
              <w:spacing w:before="107"/>
              <w:ind w:left="51"/>
              <w:jc w:val="center"/>
              <w:rPr>
                <w:sz w:val="20"/>
              </w:rPr>
            </w:pPr>
            <w:r w:rsidRPr="00DB1E28">
              <w:rPr>
                <w:w w:val="99"/>
                <w:sz w:val="20"/>
              </w:rPr>
              <w:t>•</w:t>
            </w:r>
          </w:p>
        </w:tc>
        <w:tc>
          <w:tcPr>
            <w:tcW w:w="717" w:type="dxa"/>
            <w:tcBorders>
              <w:top w:val="single" w:sz="2" w:space="0" w:color="BEBEBE"/>
              <w:bottom w:val="single" w:sz="2" w:space="0" w:color="BEBEBE"/>
            </w:tcBorders>
          </w:tcPr>
          <w:p w14:paraId="192939EF" w14:textId="77777777" w:rsidR="0031551A" w:rsidRPr="00DB1E28" w:rsidRDefault="0031551A" w:rsidP="00B34FCB">
            <w:pPr>
              <w:pStyle w:val="TableParagraph"/>
              <w:spacing w:before="107"/>
              <w:ind w:left="4"/>
              <w:jc w:val="center"/>
              <w:rPr>
                <w:sz w:val="20"/>
              </w:rPr>
            </w:pPr>
            <w:r w:rsidRPr="00DB1E28">
              <w:rPr>
                <w:w w:val="99"/>
                <w:sz w:val="20"/>
              </w:rPr>
              <w:t>•</w:t>
            </w:r>
          </w:p>
        </w:tc>
        <w:tc>
          <w:tcPr>
            <w:tcW w:w="586" w:type="dxa"/>
            <w:tcBorders>
              <w:top w:val="single" w:sz="2" w:space="0" w:color="BEBEBE"/>
              <w:bottom w:val="single" w:sz="2" w:space="0" w:color="BEBEBE"/>
            </w:tcBorders>
          </w:tcPr>
          <w:p w14:paraId="5DA043A3" w14:textId="77777777" w:rsidR="0031551A" w:rsidRPr="00DB1E28" w:rsidRDefault="0031551A" w:rsidP="00B34FCB">
            <w:pPr>
              <w:pStyle w:val="TableParagraph"/>
              <w:spacing w:before="107"/>
              <w:jc w:val="center"/>
              <w:rPr>
                <w:sz w:val="20"/>
              </w:rPr>
            </w:pPr>
            <w:r w:rsidRPr="00DB1E28">
              <w:rPr>
                <w:w w:val="99"/>
                <w:sz w:val="20"/>
              </w:rPr>
              <w:t>•</w:t>
            </w:r>
          </w:p>
        </w:tc>
      </w:tr>
      <w:tr w:rsidR="0031551A" w:rsidRPr="00DB1E28" w14:paraId="644CF63A" w14:textId="77777777" w:rsidTr="00EB14E7">
        <w:trPr>
          <w:trHeight w:val="626"/>
        </w:trPr>
        <w:tc>
          <w:tcPr>
            <w:tcW w:w="1613" w:type="dxa"/>
            <w:tcBorders>
              <w:top w:val="single" w:sz="2" w:space="0" w:color="BEBEBE"/>
              <w:bottom w:val="single" w:sz="2" w:space="0" w:color="BEBEBE"/>
            </w:tcBorders>
          </w:tcPr>
          <w:p w14:paraId="5657783E" w14:textId="77777777" w:rsidR="0031551A" w:rsidRPr="00DB1E28" w:rsidRDefault="0031551A" w:rsidP="0031551A">
            <w:pPr>
              <w:pStyle w:val="TableParagraph"/>
              <w:ind w:left="108"/>
              <w:jc w:val="both"/>
              <w:rPr>
                <w:b/>
                <w:sz w:val="20"/>
              </w:rPr>
            </w:pPr>
            <w:r w:rsidRPr="00DB1E28">
              <w:rPr>
                <w:b/>
                <w:color w:val="135B85"/>
                <w:sz w:val="20"/>
              </w:rPr>
              <w:t>Ladders</w:t>
            </w:r>
          </w:p>
        </w:tc>
        <w:tc>
          <w:tcPr>
            <w:tcW w:w="2277" w:type="dxa"/>
            <w:tcBorders>
              <w:top w:val="single" w:sz="2" w:space="0" w:color="BEBEBE"/>
              <w:bottom w:val="single" w:sz="2" w:space="0" w:color="BEBEBE"/>
            </w:tcBorders>
          </w:tcPr>
          <w:p w14:paraId="74ACBE15" w14:textId="77777777" w:rsidR="0031551A" w:rsidRPr="00DB1E28" w:rsidRDefault="0031551A" w:rsidP="0031551A">
            <w:pPr>
              <w:pStyle w:val="TableParagraph"/>
              <w:ind w:left="114"/>
              <w:jc w:val="both"/>
              <w:rPr>
                <w:sz w:val="20"/>
              </w:rPr>
            </w:pPr>
            <w:r w:rsidRPr="00DB1E28">
              <w:rPr>
                <w:sz w:val="20"/>
              </w:rPr>
              <w:t>AS/NZS</w:t>
            </w:r>
            <w:r w:rsidRPr="00DB1E28">
              <w:rPr>
                <w:spacing w:val="-2"/>
                <w:sz w:val="20"/>
              </w:rPr>
              <w:t xml:space="preserve"> </w:t>
            </w:r>
            <w:r w:rsidRPr="00DB1E28">
              <w:rPr>
                <w:sz w:val="20"/>
              </w:rPr>
              <w:t>1892</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22052A7C" w14:textId="77777777" w:rsidR="0031551A" w:rsidRPr="00DB1E28" w:rsidRDefault="0031551A" w:rsidP="0031551A">
            <w:pPr>
              <w:pStyle w:val="TableParagraph"/>
              <w:ind w:left="161"/>
              <w:jc w:val="both"/>
              <w:rPr>
                <w:i/>
                <w:sz w:val="20"/>
              </w:rPr>
            </w:pPr>
            <w:r w:rsidRPr="00DB1E28">
              <w:rPr>
                <w:i/>
                <w:sz w:val="20"/>
              </w:rPr>
              <w:t>Portable</w:t>
            </w:r>
            <w:r w:rsidRPr="00DB1E28">
              <w:rPr>
                <w:i/>
                <w:spacing w:val="-4"/>
                <w:sz w:val="20"/>
              </w:rPr>
              <w:t xml:space="preserve"> </w:t>
            </w:r>
            <w:r w:rsidRPr="00DB1E28">
              <w:rPr>
                <w:i/>
                <w:sz w:val="20"/>
              </w:rPr>
              <w:t>ladders</w:t>
            </w:r>
          </w:p>
        </w:tc>
        <w:tc>
          <w:tcPr>
            <w:tcW w:w="934" w:type="dxa"/>
            <w:tcBorders>
              <w:top w:val="single" w:sz="2" w:space="0" w:color="BEBEBE"/>
              <w:bottom w:val="single" w:sz="2" w:space="0" w:color="BEBEBE"/>
            </w:tcBorders>
          </w:tcPr>
          <w:p w14:paraId="3B3B9E74"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793AA5F3"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59FD4500" w14:textId="77777777" w:rsidR="0031551A" w:rsidRPr="00DB1E28" w:rsidRDefault="0031551A" w:rsidP="00B34FCB">
            <w:pPr>
              <w:pStyle w:val="TableParagraph"/>
              <w:spacing w:before="0"/>
              <w:jc w:val="center"/>
              <w:rPr>
                <w:sz w:val="18"/>
              </w:rPr>
            </w:pPr>
          </w:p>
        </w:tc>
      </w:tr>
      <w:tr w:rsidR="0031551A" w:rsidRPr="00DB1E28" w14:paraId="55DD91D1" w14:textId="77777777" w:rsidTr="00EB14E7">
        <w:trPr>
          <w:trHeight w:val="1085"/>
        </w:trPr>
        <w:tc>
          <w:tcPr>
            <w:tcW w:w="1613" w:type="dxa"/>
            <w:tcBorders>
              <w:top w:val="single" w:sz="2" w:space="0" w:color="BEBEBE"/>
            </w:tcBorders>
          </w:tcPr>
          <w:p w14:paraId="778EF81E" w14:textId="77777777" w:rsidR="0031551A" w:rsidRPr="00DB1E28" w:rsidRDefault="0031551A" w:rsidP="0031551A">
            <w:pPr>
              <w:pStyle w:val="TableParagraph"/>
              <w:ind w:left="108"/>
              <w:jc w:val="both"/>
              <w:rPr>
                <w:b/>
                <w:sz w:val="20"/>
              </w:rPr>
            </w:pPr>
            <w:r w:rsidRPr="00DB1E28">
              <w:rPr>
                <w:b/>
                <w:color w:val="135B85"/>
                <w:sz w:val="20"/>
              </w:rPr>
              <w:t>Lasers</w:t>
            </w:r>
          </w:p>
        </w:tc>
        <w:tc>
          <w:tcPr>
            <w:tcW w:w="2277" w:type="dxa"/>
            <w:tcBorders>
              <w:top w:val="single" w:sz="2" w:space="0" w:color="BEBEBE"/>
              <w:bottom w:val="single" w:sz="2" w:space="0" w:color="BEBEBE"/>
            </w:tcBorders>
          </w:tcPr>
          <w:p w14:paraId="42D18A10" w14:textId="77777777" w:rsidR="0031551A" w:rsidRPr="00DB1E28" w:rsidRDefault="0031551A" w:rsidP="0031551A">
            <w:pPr>
              <w:pStyle w:val="TableParagraph"/>
              <w:ind w:left="114"/>
              <w:jc w:val="both"/>
              <w:rPr>
                <w:sz w:val="20"/>
              </w:rPr>
            </w:pPr>
            <w:r w:rsidRPr="00DB1E28">
              <w:rPr>
                <w:sz w:val="20"/>
              </w:rPr>
              <w:t>AS/NZS</w:t>
            </w:r>
            <w:r w:rsidRPr="00DB1E28">
              <w:rPr>
                <w:spacing w:val="-3"/>
                <w:sz w:val="20"/>
              </w:rPr>
              <w:t xml:space="preserve"> </w:t>
            </w:r>
            <w:r w:rsidRPr="00DB1E28">
              <w:rPr>
                <w:sz w:val="20"/>
              </w:rPr>
              <w:t>IEC 60825.1–</w:t>
            </w:r>
          </w:p>
          <w:p w14:paraId="7BAA68B1" w14:textId="77777777" w:rsidR="0031551A" w:rsidRPr="00DB1E28" w:rsidRDefault="0031551A" w:rsidP="0031551A">
            <w:pPr>
              <w:pStyle w:val="TableParagraph"/>
              <w:spacing w:before="1"/>
              <w:ind w:left="114"/>
              <w:jc w:val="both"/>
              <w:rPr>
                <w:sz w:val="20"/>
              </w:rPr>
            </w:pPr>
            <w:r w:rsidRPr="00DB1E28">
              <w:rPr>
                <w:sz w:val="20"/>
              </w:rPr>
              <w:t>2011</w:t>
            </w:r>
          </w:p>
        </w:tc>
        <w:tc>
          <w:tcPr>
            <w:tcW w:w="2901" w:type="dxa"/>
            <w:tcBorders>
              <w:top w:val="single" w:sz="2" w:space="0" w:color="BEBEBE"/>
              <w:bottom w:val="single" w:sz="2" w:space="0" w:color="BEBEBE"/>
            </w:tcBorders>
          </w:tcPr>
          <w:p w14:paraId="537F492F" w14:textId="77777777" w:rsidR="0031551A" w:rsidRPr="00DB1E28" w:rsidRDefault="0031551A" w:rsidP="0031551A">
            <w:pPr>
              <w:pStyle w:val="TableParagraph"/>
              <w:ind w:left="161" w:right="202"/>
              <w:jc w:val="both"/>
              <w:rPr>
                <w:i/>
                <w:sz w:val="20"/>
              </w:rPr>
            </w:pPr>
            <w:r w:rsidRPr="00DB1E28">
              <w:rPr>
                <w:i/>
                <w:sz w:val="20"/>
              </w:rPr>
              <w:t>Safety of laser products—</w:t>
            </w:r>
            <w:r w:rsidRPr="00DB1E28">
              <w:rPr>
                <w:i/>
                <w:spacing w:val="1"/>
                <w:sz w:val="20"/>
              </w:rPr>
              <w:t xml:space="preserve"> </w:t>
            </w:r>
            <w:r w:rsidRPr="00DB1E28">
              <w:rPr>
                <w:i/>
                <w:sz w:val="20"/>
              </w:rPr>
              <w:t>Equipment</w:t>
            </w:r>
            <w:r w:rsidRPr="00DB1E28">
              <w:rPr>
                <w:i/>
                <w:spacing w:val="-9"/>
                <w:sz w:val="20"/>
              </w:rPr>
              <w:t xml:space="preserve"> </w:t>
            </w:r>
            <w:r w:rsidRPr="00DB1E28">
              <w:rPr>
                <w:i/>
                <w:sz w:val="20"/>
              </w:rPr>
              <w:t>classification</w:t>
            </w:r>
            <w:r w:rsidRPr="00DB1E28">
              <w:rPr>
                <w:i/>
                <w:spacing w:val="-8"/>
                <w:sz w:val="20"/>
              </w:rPr>
              <w:t xml:space="preserve"> </w:t>
            </w:r>
            <w:r w:rsidRPr="00DB1E28">
              <w:rPr>
                <w:i/>
                <w:sz w:val="20"/>
              </w:rPr>
              <w:t>and</w:t>
            </w:r>
            <w:r w:rsidRPr="00DB1E28">
              <w:rPr>
                <w:i/>
                <w:spacing w:val="-53"/>
                <w:sz w:val="20"/>
              </w:rPr>
              <w:t xml:space="preserve"> </w:t>
            </w:r>
            <w:r w:rsidRPr="00DB1E28">
              <w:rPr>
                <w:i/>
                <w:sz w:val="20"/>
              </w:rPr>
              <w:t>requirements</w:t>
            </w:r>
          </w:p>
        </w:tc>
        <w:tc>
          <w:tcPr>
            <w:tcW w:w="934" w:type="dxa"/>
            <w:tcBorders>
              <w:top w:val="single" w:sz="2" w:space="0" w:color="BEBEBE"/>
              <w:bottom w:val="single" w:sz="2" w:space="0" w:color="BEBEBE"/>
            </w:tcBorders>
          </w:tcPr>
          <w:p w14:paraId="552765B7"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63760EEC"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43274DB9"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490B6178" w14:textId="77777777" w:rsidTr="00EB14E7">
        <w:trPr>
          <w:trHeight w:val="856"/>
        </w:trPr>
        <w:tc>
          <w:tcPr>
            <w:tcW w:w="1613" w:type="dxa"/>
          </w:tcPr>
          <w:p w14:paraId="302FD013"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354E37E1" w14:textId="77777777" w:rsidR="0031551A" w:rsidRPr="00DB1E28" w:rsidRDefault="0031551A" w:rsidP="0031551A">
            <w:pPr>
              <w:pStyle w:val="TableParagraph"/>
              <w:ind w:left="114"/>
              <w:jc w:val="both"/>
              <w:rPr>
                <w:sz w:val="20"/>
              </w:rPr>
            </w:pPr>
            <w:r w:rsidRPr="00DB1E28">
              <w:rPr>
                <w:sz w:val="20"/>
              </w:rPr>
              <w:t>AS/NZS IEC</w:t>
            </w:r>
            <w:r w:rsidRPr="00DB1E28">
              <w:rPr>
                <w:spacing w:val="1"/>
                <w:sz w:val="20"/>
              </w:rPr>
              <w:t xml:space="preserve"> </w:t>
            </w:r>
            <w:r w:rsidRPr="00DB1E28">
              <w:rPr>
                <w:w w:val="95"/>
                <w:sz w:val="20"/>
              </w:rPr>
              <w:t>60825.14–2011</w:t>
            </w:r>
          </w:p>
        </w:tc>
        <w:tc>
          <w:tcPr>
            <w:tcW w:w="2901" w:type="dxa"/>
            <w:tcBorders>
              <w:top w:val="single" w:sz="2" w:space="0" w:color="BEBEBE"/>
              <w:bottom w:val="single" w:sz="2" w:space="0" w:color="BEBEBE"/>
            </w:tcBorders>
          </w:tcPr>
          <w:p w14:paraId="14C27773" w14:textId="77777777" w:rsidR="0031551A" w:rsidRPr="00DB1E28" w:rsidRDefault="0031551A" w:rsidP="0031551A">
            <w:pPr>
              <w:pStyle w:val="TableParagraph"/>
              <w:ind w:left="161" w:right="435"/>
              <w:jc w:val="both"/>
              <w:rPr>
                <w:i/>
                <w:sz w:val="20"/>
              </w:rPr>
            </w:pPr>
            <w:r w:rsidRPr="00DB1E28">
              <w:rPr>
                <w:i/>
                <w:sz w:val="20"/>
              </w:rPr>
              <w:t>Safety</w:t>
            </w:r>
            <w:r w:rsidRPr="00DB1E28">
              <w:rPr>
                <w:i/>
                <w:spacing w:val="-6"/>
                <w:sz w:val="20"/>
              </w:rPr>
              <w:t xml:space="preserve"> </w:t>
            </w:r>
            <w:r w:rsidRPr="00DB1E28">
              <w:rPr>
                <w:i/>
                <w:sz w:val="20"/>
              </w:rPr>
              <w:t>of</w:t>
            </w:r>
            <w:r w:rsidRPr="00DB1E28">
              <w:rPr>
                <w:i/>
                <w:spacing w:val="-4"/>
                <w:sz w:val="20"/>
              </w:rPr>
              <w:t xml:space="preserve"> </w:t>
            </w:r>
            <w:r w:rsidRPr="00DB1E28">
              <w:rPr>
                <w:i/>
                <w:sz w:val="20"/>
              </w:rPr>
              <w:t>laser</w:t>
            </w:r>
            <w:r w:rsidRPr="00DB1E28">
              <w:rPr>
                <w:i/>
                <w:spacing w:val="-7"/>
                <w:sz w:val="20"/>
              </w:rPr>
              <w:t xml:space="preserve"> </w:t>
            </w:r>
            <w:r w:rsidRPr="00DB1E28">
              <w:rPr>
                <w:i/>
                <w:sz w:val="20"/>
              </w:rPr>
              <w:t>products—</w:t>
            </w:r>
            <w:r w:rsidRPr="00DB1E28">
              <w:rPr>
                <w:i/>
                <w:spacing w:val="-52"/>
                <w:sz w:val="20"/>
              </w:rPr>
              <w:t xml:space="preserve"> </w:t>
            </w:r>
            <w:r w:rsidRPr="00DB1E28">
              <w:rPr>
                <w:i/>
                <w:sz w:val="20"/>
              </w:rPr>
              <w:t>A</w:t>
            </w:r>
            <w:r w:rsidRPr="00DB1E28">
              <w:rPr>
                <w:i/>
                <w:spacing w:val="-3"/>
                <w:sz w:val="20"/>
              </w:rPr>
              <w:t xml:space="preserve"> </w:t>
            </w:r>
            <w:r w:rsidRPr="00DB1E28">
              <w:rPr>
                <w:i/>
                <w:sz w:val="20"/>
              </w:rPr>
              <w:t>user’s</w:t>
            </w:r>
            <w:r w:rsidRPr="00DB1E28">
              <w:rPr>
                <w:i/>
                <w:spacing w:val="1"/>
                <w:sz w:val="20"/>
              </w:rPr>
              <w:t xml:space="preserve"> </w:t>
            </w:r>
            <w:r w:rsidRPr="00DB1E28">
              <w:rPr>
                <w:i/>
                <w:sz w:val="20"/>
              </w:rPr>
              <w:t>guide</w:t>
            </w:r>
          </w:p>
        </w:tc>
        <w:tc>
          <w:tcPr>
            <w:tcW w:w="934" w:type="dxa"/>
            <w:tcBorders>
              <w:top w:val="single" w:sz="2" w:space="0" w:color="BEBEBE"/>
              <w:bottom w:val="single" w:sz="2" w:space="0" w:color="BEBEBE"/>
            </w:tcBorders>
          </w:tcPr>
          <w:p w14:paraId="036D3FE9" w14:textId="77777777" w:rsidR="0031551A" w:rsidRPr="00DB1E28" w:rsidRDefault="0031551A" w:rsidP="0031551A">
            <w:pPr>
              <w:pStyle w:val="TableParagraph"/>
              <w:spacing w:before="0"/>
              <w:jc w:val="both"/>
              <w:rPr>
                <w:sz w:val="18"/>
              </w:rPr>
            </w:pPr>
          </w:p>
        </w:tc>
        <w:tc>
          <w:tcPr>
            <w:tcW w:w="717" w:type="dxa"/>
            <w:tcBorders>
              <w:top w:val="single" w:sz="2" w:space="0" w:color="BEBEBE"/>
              <w:bottom w:val="single" w:sz="2" w:space="0" w:color="BEBEBE"/>
            </w:tcBorders>
          </w:tcPr>
          <w:p w14:paraId="11398BEA" w14:textId="77777777" w:rsidR="0031551A" w:rsidRPr="00DB1E28" w:rsidRDefault="0031551A" w:rsidP="0031551A">
            <w:pPr>
              <w:pStyle w:val="TableParagraph"/>
              <w:spacing w:before="0"/>
              <w:jc w:val="both"/>
              <w:rPr>
                <w:sz w:val="18"/>
              </w:rPr>
            </w:pPr>
          </w:p>
        </w:tc>
        <w:tc>
          <w:tcPr>
            <w:tcW w:w="586" w:type="dxa"/>
            <w:tcBorders>
              <w:top w:val="single" w:sz="2" w:space="0" w:color="BEBEBE"/>
              <w:bottom w:val="single" w:sz="2" w:space="0" w:color="BEBEBE"/>
            </w:tcBorders>
          </w:tcPr>
          <w:p w14:paraId="67B9414F" w14:textId="77777777" w:rsidR="0031551A" w:rsidRPr="00DB1E28" w:rsidRDefault="0031551A" w:rsidP="0031551A">
            <w:pPr>
              <w:pStyle w:val="TableParagraph"/>
              <w:spacing w:before="0"/>
              <w:jc w:val="both"/>
              <w:rPr>
                <w:sz w:val="18"/>
              </w:rPr>
            </w:pPr>
          </w:p>
        </w:tc>
      </w:tr>
      <w:tr w:rsidR="0031551A" w:rsidRPr="00DB1E28" w14:paraId="3214CD46" w14:textId="77777777" w:rsidTr="00EB14E7">
        <w:trPr>
          <w:trHeight w:val="1087"/>
        </w:trPr>
        <w:tc>
          <w:tcPr>
            <w:tcW w:w="1613" w:type="dxa"/>
            <w:tcBorders>
              <w:bottom w:val="single" w:sz="2" w:space="0" w:color="BEBEBE"/>
            </w:tcBorders>
          </w:tcPr>
          <w:p w14:paraId="54A71667"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29135725"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2397</w:t>
            </w:r>
          </w:p>
        </w:tc>
        <w:tc>
          <w:tcPr>
            <w:tcW w:w="2901" w:type="dxa"/>
            <w:tcBorders>
              <w:top w:val="single" w:sz="2" w:space="0" w:color="BEBEBE"/>
              <w:bottom w:val="single" w:sz="2" w:space="0" w:color="BEBEBE"/>
            </w:tcBorders>
          </w:tcPr>
          <w:p w14:paraId="6602E53B" w14:textId="77777777" w:rsidR="0031551A" w:rsidRPr="00DB1E28" w:rsidRDefault="0031551A" w:rsidP="0031551A">
            <w:pPr>
              <w:pStyle w:val="TableParagraph"/>
              <w:ind w:left="161" w:right="584"/>
              <w:jc w:val="both"/>
              <w:rPr>
                <w:i/>
                <w:sz w:val="20"/>
              </w:rPr>
            </w:pPr>
            <w:r w:rsidRPr="00DB1E28">
              <w:rPr>
                <w:i/>
                <w:sz w:val="20"/>
              </w:rPr>
              <w:t>Safe</w:t>
            </w:r>
            <w:r w:rsidRPr="00DB1E28">
              <w:rPr>
                <w:i/>
                <w:spacing w:val="-1"/>
                <w:sz w:val="20"/>
              </w:rPr>
              <w:t xml:space="preserve"> </w:t>
            </w:r>
            <w:r w:rsidRPr="00DB1E28">
              <w:rPr>
                <w:i/>
                <w:sz w:val="20"/>
              </w:rPr>
              <w:t>use</w:t>
            </w:r>
            <w:r w:rsidRPr="00DB1E28">
              <w:rPr>
                <w:i/>
                <w:spacing w:val="-3"/>
                <w:sz w:val="20"/>
              </w:rPr>
              <w:t xml:space="preserve"> </w:t>
            </w:r>
            <w:r w:rsidRPr="00DB1E28">
              <w:rPr>
                <w:i/>
                <w:sz w:val="20"/>
              </w:rPr>
              <w:t>of</w:t>
            </w:r>
            <w:r w:rsidRPr="00DB1E28">
              <w:rPr>
                <w:i/>
                <w:spacing w:val="-3"/>
                <w:sz w:val="20"/>
              </w:rPr>
              <w:t xml:space="preserve"> </w:t>
            </w:r>
            <w:r w:rsidRPr="00DB1E28">
              <w:rPr>
                <w:i/>
                <w:sz w:val="20"/>
              </w:rPr>
              <w:t>lasers in</w:t>
            </w:r>
            <w:r w:rsidRPr="00DB1E28">
              <w:rPr>
                <w:i/>
                <w:spacing w:val="-3"/>
                <w:sz w:val="20"/>
              </w:rPr>
              <w:t xml:space="preserve"> </w:t>
            </w:r>
            <w:r w:rsidRPr="00DB1E28">
              <w:rPr>
                <w:i/>
                <w:sz w:val="20"/>
              </w:rPr>
              <w:t>the</w:t>
            </w:r>
            <w:r w:rsidRPr="00DB1E28">
              <w:rPr>
                <w:i/>
                <w:spacing w:val="-52"/>
                <w:sz w:val="20"/>
              </w:rPr>
              <w:t xml:space="preserve"> </w:t>
            </w:r>
            <w:r w:rsidRPr="00DB1E28">
              <w:rPr>
                <w:i/>
                <w:sz w:val="20"/>
              </w:rPr>
              <w:t>building and</w:t>
            </w:r>
            <w:r w:rsidRPr="00DB1E28">
              <w:rPr>
                <w:i/>
                <w:spacing w:val="1"/>
                <w:sz w:val="20"/>
              </w:rPr>
              <w:t xml:space="preserve"> </w:t>
            </w:r>
            <w:r w:rsidRPr="00DB1E28">
              <w:rPr>
                <w:i/>
                <w:sz w:val="20"/>
              </w:rPr>
              <w:t>construction industry</w:t>
            </w:r>
          </w:p>
        </w:tc>
        <w:tc>
          <w:tcPr>
            <w:tcW w:w="934" w:type="dxa"/>
            <w:tcBorders>
              <w:top w:val="single" w:sz="2" w:space="0" w:color="BEBEBE"/>
              <w:bottom w:val="single" w:sz="2" w:space="0" w:color="BEBEBE"/>
            </w:tcBorders>
          </w:tcPr>
          <w:p w14:paraId="1820EA84"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41D19AE0"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212F63CF"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11159E28" w14:textId="77777777" w:rsidTr="00EB14E7">
        <w:trPr>
          <w:trHeight w:val="1084"/>
        </w:trPr>
        <w:tc>
          <w:tcPr>
            <w:tcW w:w="1613" w:type="dxa"/>
            <w:tcBorders>
              <w:top w:val="single" w:sz="2" w:space="0" w:color="BEBEBE"/>
              <w:bottom w:val="single" w:sz="2" w:space="0" w:color="BEBEBE"/>
            </w:tcBorders>
          </w:tcPr>
          <w:p w14:paraId="6313BE6F" w14:textId="77777777" w:rsidR="0031551A" w:rsidRPr="00DB1E28" w:rsidRDefault="0031551A" w:rsidP="0031551A">
            <w:pPr>
              <w:pStyle w:val="TableParagraph"/>
              <w:ind w:left="108"/>
              <w:jc w:val="both"/>
              <w:rPr>
                <w:b/>
                <w:sz w:val="20"/>
              </w:rPr>
            </w:pPr>
            <w:r w:rsidRPr="00DB1E28">
              <w:rPr>
                <w:b/>
                <w:color w:val="135B85"/>
                <w:sz w:val="20"/>
              </w:rPr>
              <w:t>Lifts</w:t>
            </w:r>
          </w:p>
        </w:tc>
        <w:tc>
          <w:tcPr>
            <w:tcW w:w="2277" w:type="dxa"/>
            <w:tcBorders>
              <w:top w:val="single" w:sz="2" w:space="0" w:color="BEBEBE"/>
              <w:bottom w:val="single" w:sz="2" w:space="0" w:color="BEBEBE"/>
            </w:tcBorders>
          </w:tcPr>
          <w:p w14:paraId="077D9786"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1735</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782A9212" w14:textId="77777777" w:rsidR="0031551A" w:rsidRPr="00DB1E28" w:rsidRDefault="0031551A" w:rsidP="0031551A">
            <w:pPr>
              <w:pStyle w:val="TableParagraph"/>
              <w:ind w:left="161" w:right="257"/>
              <w:jc w:val="both"/>
              <w:rPr>
                <w:i/>
                <w:sz w:val="20"/>
              </w:rPr>
            </w:pPr>
            <w:r w:rsidRPr="00DB1E28">
              <w:rPr>
                <w:i/>
                <w:sz w:val="20"/>
              </w:rPr>
              <w:t>Lifts,</w:t>
            </w:r>
            <w:r w:rsidRPr="00DB1E28">
              <w:rPr>
                <w:i/>
                <w:spacing w:val="-6"/>
                <w:sz w:val="20"/>
              </w:rPr>
              <w:t xml:space="preserve"> </w:t>
            </w:r>
            <w:r w:rsidRPr="00DB1E28">
              <w:rPr>
                <w:i/>
                <w:sz w:val="20"/>
              </w:rPr>
              <w:t>escalators</w:t>
            </w:r>
            <w:r w:rsidRPr="00DB1E28">
              <w:rPr>
                <w:i/>
                <w:spacing w:val="-5"/>
                <w:sz w:val="20"/>
              </w:rPr>
              <w:t xml:space="preserve"> </w:t>
            </w:r>
            <w:r w:rsidRPr="00DB1E28">
              <w:rPr>
                <w:i/>
                <w:sz w:val="20"/>
              </w:rPr>
              <w:t>and</w:t>
            </w:r>
            <w:r w:rsidRPr="00DB1E28">
              <w:rPr>
                <w:i/>
                <w:spacing w:val="-5"/>
                <w:sz w:val="20"/>
              </w:rPr>
              <w:t xml:space="preserve"> </w:t>
            </w:r>
            <w:r w:rsidRPr="00DB1E28">
              <w:rPr>
                <w:i/>
                <w:sz w:val="20"/>
              </w:rPr>
              <w:t>moving</w:t>
            </w:r>
            <w:r w:rsidRPr="00DB1E28">
              <w:rPr>
                <w:i/>
                <w:spacing w:val="-53"/>
                <w:sz w:val="20"/>
              </w:rPr>
              <w:t xml:space="preserve"> </w:t>
            </w:r>
            <w:r w:rsidRPr="00DB1E28">
              <w:rPr>
                <w:i/>
                <w:sz w:val="20"/>
              </w:rPr>
              <w:t>walks (known as the SAA</w:t>
            </w:r>
            <w:r w:rsidRPr="00DB1E28">
              <w:rPr>
                <w:i/>
                <w:spacing w:val="1"/>
                <w:sz w:val="20"/>
              </w:rPr>
              <w:t xml:space="preserve"> </w:t>
            </w:r>
            <w:r w:rsidRPr="00DB1E28">
              <w:rPr>
                <w:i/>
                <w:sz w:val="20"/>
              </w:rPr>
              <w:t>Lift Code)</w:t>
            </w:r>
          </w:p>
        </w:tc>
        <w:tc>
          <w:tcPr>
            <w:tcW w:w="934" w:type="dxa"/>
            <w:tcBorders>
              <w:top w:val="single" w:sz="2" w:space="0" w:color="BEBEBE"/>
              <w:bottom w:val="single" w:sz="2" w:space="0" w:color="BEBEBE"/>
            </w:tcBorders>
          </w:tcPr>
          <w:p w14:paraId="1432A4B1"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75E4E05B"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687FFCE4"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67DF6697" w14:textId="77777777" w:rsidTr="00EB14E7">
        <w:trPr>
          <w:trHeight w:val="626"/>
        </w:trPr>
        <w:tc>
          <w:tcPr>
            <w:tcW w:w="1613" w:type="dxa"/>
            <w:tcBorders>
              <w:top w:val="single" w:sz="2" w:space="0" w:color="BEBEBE"/>
            </w:tcBorders>
          </w:tcPr>
          <w:p w14:paraId="05612A85" w14:textId="77777777" w:rsidR="0031551A" w:rsidRPr="00DB1E28" w:rsidRDefault="0031551A" w:rsidP="0031551A">
            <w:pPr>
              <w:pStyle w:val="TableParagraph"/>
              <w:spacing w:before="168"/>
              <w:ind w:left="108"/>
              <w:jc w:val="both"/>
              <w:rPr>
                <w:b/>
                <w:sz w:val="20"/>
              </w:rPr>
            </w:pPr>
            <w:r w:rsidRPr="00DB1E28">
              <w:rPr>
                <w:b/>
                <w:color w:val="135B85"/>
                <w:sz w:val="20"/>
              </w:rPr>
              <w:t>Machinery</w:t>
            </w:r>
          </w:p>
        </w:tc>
        <w:tc>
          <w:tcPr>
            <w:tcW w:w="2277" w:type="dxa"/>
            <w:tcBorders>
              <w:top w:val="single" w:sz="2" w:space="0" w:color="BEBEBE"/>
              <w:bottom w:val="single" w:sz="2" w:space="0" w:color="BEBEBE"/>
            </w:tcBorders>
          </w:tcPr>
          <w:p w14:paraId="7BA8D674" w14:textId="77777777" w:rsidR="0031551A" w:rsidRPr="00DB1E28" w:rsidRDefault="0031551A" w:rsidP="0031551A">
            <w:pPr>
              <w:pStyle w:val="TableParagraph"/>
              <w:spacing w:before="168"/>
              <w:ind w:left="114"/>
              <w:jc w:val="both"/>
              <w:rPr>
                <w:sz w:val="20"/>
              </w:rPr>
            </w:pPr>
            <w:r w:rsidRPr="00DB1E28">
              <w:rPr>
                <w:sz w:val="20"/>
              </w:rPr>
              <w:t>AS</w:t>
            </w:r>
            <w:r w:rsidRPr="00DB1E28">
              <w:rPr>
                <w:spacing w:val="-1"/>
                <w:sz w:val="20"/>
              </w:rPr>
              <w:t xml:space="preserve"> </w:t>
            </w:r>
            <w:r w:rsidRPr="00DB1E28">
              <w:rPr>
                <w:sz w:val="20"/>
              </w:rPr>
              <w:t>4024</w:t>
            </w:r>
            <w:r w:rsidRPr="00DB1E28">
              <w:rPr>
                <w:spacing w:val="-2"/>
                <w:sz w:val="20"/>
              </w:rPr>
              <w:t xml:space="preserve"> </w:t>
            </w:r>
            <w:r w:rsidRPr="00DB1E28">
              <w:rPr>
                <w:sz w:val="20"/>
              </w:rPr>
              <w:t>(series)</w:t>
            </w:r>
          </w:p>
        </w:tc>
        <w:tc>
          <w:tcPr>
            <w:tcW w:w="2901" w:type="dxa"/>
            <w:tcBorders>
              <w:top w:val="single" w:sz="2" w:space="0" w:color="BEBEBE"/>
              <w:bottom w:val="single" w:sz="2" w:space="0" w:color="BEBEBE"/>
            </w:tcBorders>
          </w:tcPr>
          <w:p w14:paraId="17380B71" w14:textId="77777777" w:rsidR="0031551A" w:rsidRPr="00DB1E28" w:rsidRDefault="0031551A" w:rsidP="0031551A">
            <w:pPr>
              <w:pStyle w:val="TableParagraph"/>
              <w:spacing w:before="168"/>
              <w:ind w:left="161"/>
              <w:jc w:val="both"/>
              <w:rPr>
                <w:i/>
                <w:sz w:val="20"/>
              </w:rPr>
            </w:pPr>
            <w:r w:rsidRPr="00DB1E28">
              <w:rPr>
                <w:i/>
                <w:sz w:val="20"/>
              </w:rPr>
              <w:t>Safety</w:t>
            </w:r>
            <w:r w:rsidRPr="00DB1E28">
              <w:rPr>
                <w:i/>
                <w:spacing w:val="-3"/>
                <w:sz w:val="20"/>
              </w:rPr>
              <w:t xml:space="preserve"> </w:t>
            </w:r>
            <w:r w:rsidRPr="00DB1E28">
              <w:rPr>
                <w:i/>
                <w:sz w:val="20"/>
              </w:rPr>
              <w:t>of</w:t>
            </w:r>
            <w:r w:rsidRPr="00DB1E28">
              <w:rPr>
                <w:i/>
                <w:spacing w:val="-1"/>
                <w:sz w:val="20"/>
              </w:rPr>
              <w:t xml:space="preserve"> </w:t>
            </w:r>
            <w:r w:rsidRPr="00DB1E28">
              <w:rPr>
                <w:i/>
                <w:sz w:val="20"/>
              </w:rPr>
              <w:t>machinery</w:t>
            </w:r>
          </w:p>
        </w:tc>
        <w:tc>
          <w:tcPr>
            <w:tcW w:w="934" w:type="dxa"/>
            <w:tcBorders>
              <w:top w:val="single" w:sz="2" w:space="0" w:color="BEBEBE"/>
              <w:bottom w:val="single" w:sz="2" w:space="0" w:color="BEBEBE"/>
            </w:tcBorders>
          </w:tcPr>
          <w:p w14:paraId="5C1BA5B9" w14:textId="77777777" w:rsidR="0031551A" w:rsidRPr="00DB1E28" w:rsidRDefault="0031551A" w:rsidP="00B34FCB">
            <w:pPr>
              <w:pStyle w:val="TableParagraph"/>
              <w:spacing w:before="168"/>
              <w:ind w:left="51"/>
              <w:jc w:val="center"/>
              <w:rPr>
                <w:sz w:val="20"/>
              </w:rPr>
            </w:pPr>
            <w:r w:rsidRPr="00DB1E28">
              <w:rPr>
                <w:w w:val="99"/>
                <w:sz w:val="20"/>
              </w:rPr>
              <w:t>•</w:t>
            </w:r>
          </w:p>
        </w:tc>
        <w:tc>
          <w:tcPr>
            <w:tcW w:w="717" w:type="dxa"/>
            <w:tcBorders>
              <w:top w:val="single" w:sz="2" w:space="0" w:color="BEBEBE"/>
              <w:bottom w:val="single" w:sz="2" w:space="0" w:color="BEBEBE"/>
            </w:tcBorders>
          </w:tcPr>
          <w:p w14:paraId="2BB18279" w14:textId="77777777" w:rsidR="0031551A" w:rsidRPr="00DB1E28" w:rsidRDefault="0031551A" w:rsidP="00B34FCB">
            <w:pPr>
              <w:pStyle w:val="TableParagraph"/>
              <w:spacing w:before="168"/>
              <w:ind w:left="4"/>
              <w:jc w:val="center"/>
              <w:rPr>
                <w:sz w:val="20"/>
              </w:rPr>
            </w:pPr>
            <w:r w:rsidRPr="00DB1E28">
              <w:rPr>
                <w:w w:val="99"/>
                <w:sz w:val="20"/>
              </w:rPr>
              <w:t>•</w:t>
            </w:r>
          </w:p>
        </w:tc>
        <w:tc>
          <w:tcPr>
            <w:tcW w:w="586" w:type="dxa"/>
            <w:tcBorders>
              <w:top w:val="single" w:sz="2" w:space="0" w:color="BEBEBE"/>
              <w:bottom w:val="single" w:sz="2" w:space="0" w:color="BEBEBE"/>
            </w:tcBorders>
          </w:tcPr>
          <w:p w14:paraId="53E734BF" w14:textId="77777777" w:rsidR="0031551A" w:rsidRPr="00DB1E28" w:rsidRDefault="0031551A" w:rsidP="00B34FCB">
            <w:pPr>
              <w:pStyle w:val="TableParagraph"/>
              <w:spacing w:before="168"/>
              <w:ind w:left="2"/>
              <w:jc w:val="center"/>
              <w:rPr>
                <w:sz w:val="20"/>
              </w:rPr>
            </w:pPr>
            <w:r w:rsidRPr="00DB1E28">
              <w:rPr>
                <w:w w:val="99"/>
                <w:sz w:val="20"/>
              </w:rPr>
              <w:t>•</w:t>
            </w:r>
          </w:p>
        </w:tc>
      </w:tr>
      <w:tr w:rsidR="0031551A" w:rsidRPr="00DB1E28" w14:paraId="534B1794" w14:textId="77777777" w:rsidTr="00EB14E7">
        <w:trPr>
          <w:trHeight w:val="1315"/>
        </w:trPr>
        <w:tc>
          <w:tcPr>
            <w:tcW w:w="1613" w:type="dxa"/>
          </w:tcPr>
          <w:p w14:paraId="006F9B95"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54B045BF" w14:textId="77777777" w:rsidR="0031551A" w:rsidRPr="00DB1E28" w:rsidRDefault="0031551A" w:rsidP="0031551A">
            <w:pPr>
              <w:pStyle w:val="TableParagraph"/>
              <w:ind w:left="114"/>
              <w:jc w:val="both"/>
              <w:rPr>
                <w:sz w:val="20"/>
              </w:rPr>
            </w:pPr>
            <w:r w:rsidRPr="00DB1E28">
              <w:rPr>
                <w:sz w:val="20"/>
              </w:rPr>
              <w:t>AS</w:t>
            </w:r>
            <w:r w:rsidRPr="00DB1E28">
              <w:rPr>
                <w:spacing w:val="-1"/>
                <w:sz w:val="20"/>
              </w:rPr>
              <w:t xml:space="preserve"> </w:t>
            </w:r>
            <w:r w:rsidRPr="00DB1E28">
              <w:rPr>
                <w:sz w:val="20"/>
              </w:rPr>
              <w:t>1657</w:t>
            </w:r>
          </w:p>
        </w:tc>
        <w:tc>
          <w:tcPr>
            <w:tcW w:w="2901" w:type="dxa"/>
            <w:tcBorders>
              <w:top w:val="single" w:sz="2" w:space="0" w:color="BEBEBE"/>
              <w:bottom w:val="single" w:sz="2" w:space="0" w:color="BEBEBE"/>
            </w:tcBorders>
          </w:tcPr>
          <w:p w14:paraId="09708715" w14:textId="77777777" w:rsidR="0031551A" w:rsidRPr="00DB1E28" w:rsidRDefault="0031551A" w:rsidP="0031551A">
            <w:pPr>
              <w:pStyle w:val="TableParagraph"/>
              <w:ind w:left="161" w:right="348"/>
              <w:jc w:val="both"/>
              <w:rPr>
                <w:i/>
                <w:sz w:val="20"/>
              </w:rPr>
            </w:pPr>
            <w:r w:rsidRPr="00DB1E28">
              <w:rPr>
                <w:i/>
                <w:sz w:val="20"/>
              </w:rPr>
              <w:t>Fixed</w:t>
            </w:r>
            <w:r w:rsidRPr="00DB1E28">
              <w:rPr>
                <w:i/>
                <w:spacing w:val="-9"/>
                <w:sz w:val="20"/>
              </w:rPr>
              <w:t xml:space="preserve"> </w:t>
            </w:r>
            <w:r w:rsidRPr="00DB1E28">
              <w:rPr>
                <w:i/>
                <w:sz w:val="20"/>
              </w:rPr>
              <w:t>platforms,</w:t>
            </w:r>
            <w:r w:rsidRPr="00DB1E28">
              <w:rPr>
                <w:i/>
                <w:spacing w:val="-9"/>
                <w:sz w:val="20"/>
              </w:rPr>
              <w:t xml:space="preserve"> </w:t>
            </w:r>
            <w:r w:rsidRPr="00DB1E28">
              <w:rPr>
                <w:i/>
                <w:sz w:val="20"/>
              </w:rPr>
              <w:t>walkways,</w:t>
            </w:r>
            <w:r w:rsidRPr="00DB1E28">
              <w:rPr>
                <w:i/>
                <w:spacing w:val="-53"/>
                <w:sz w:val="20"/>
              </w:rPr>
              <w:t xml:space="preserve"> </w:t>
            </w:r>
            <w:r w:rsidRPr="00DB1E28">
              <w:rPr>
                <w:i/>
                <w:sz w:val="20"/>
              </w:rPr>
              <w:t>stairways and ladders—</w:t>
            </w:r>
            <w:r w:rsidRPr="00DB1E28">
              <w:rPr>
                <w:i/>
                <w:spacing w:val="1"/>
                <w:sz w:val="20"/>
              </w:rPr>
              <w:t xml:space="preserve"> </w:t>
            </w:r>
            <w:r w:rsidRPr="00DB1E28">
              <w:rPr>
                <w:i/>
                <w:sz w:val="20"/>
              </w:rPr>
              <w:t>Design, construction and</w:t>
            </w:r>
            <w:r w:rsidRPr="00DB1E28">
              <w:rPr>
                <w:i/>
                <w:spacing w:val="1"/>
                <w:sz w:val="20"/>
              </w:rPr>
              <w:t xml:space="preserve"> </w:t>
            </w:r>
            <w:r w:rsidRPr="00DB1E28">
              <w:rPr>
                <w:i/>
                <w:sz w:val="20"/>
              </w:rPr>
              <w:t>installation</w:t>
            </w:r>
          </w:p>
        </w:tc>
        <w:tc>
          <w:tcPr>
            <w:tcW w:w="934" w:type="dxa"/>
            <w:tcBorders>
              <w:top w:val="single" w:sz="2" w:space="0" w:color="BEBEBE"/>
              <w:bottom w:val="single" w:sz="2" w:space="0" w:color="BEBEBE"/>
            </w:tcBorders>
          </w:tcPr>
          <w:p w14:paraId="3CFAF5A3"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02AE5339"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4BB5F7C" w14:textId="77777777" w:rsidR="0031551A" w:rsidRPr="00DB1E28" w:rsidRDefault="0031551A" w:rsidP="00B34FCB">
            <w:pPr>
              <w:pStyle w:val="TableParagraph"/>
              <w:spacing w:before="0"/>
              <w:jc w:val="center"/>
              <w:rPr>
                <w:sz w:val="18"/>
              </w:rPr>
            </w:pPr>
          </w:p>
        </w:tc>
      </w:tr>
      <w:tr w:rsidR="0031551A" w:rsidRPr="00DB1E28" w14:paraId="2183342C" w14:textId="77777777" w:rsidTr="00EB14E7">
        <w:trPr>
          <w:trHeight w:val="856"/>
        </w:trPr>
        <w:tc>
          <w:tcPr>
            <w:tcW w:w="1613" w:type="dxa"/>
          </w:tcPr>
          <w:p w14:paraId="02D4592B"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276D7647" w14:textId="77777777" w:rsidR="0031551A" w:rsidRPr="00DB1E28" w:rsidRDefault="0031551A" w:rsidP="0031551A">
            <w:pPr>
              <w:pStyle w:val="TableParagraph"/>
              <w:spacing w:before="170"/>
              <w:ind w:left="114"/>
              <w:jc w:val="both"/>
              <w:rPr>
                <w:sz w:val="20"/>
              </w:rPr>
            </w:pPr>
            <w:r w:rsidRPr="00DB1E28">
              <w:rPr>
                <w:sz w:val="20"/>
              </w:rPr>
              <w:t>AS</w:t>
            </w:r>
            <w:r w:rsidRPr="00DB1E28">
              <w:rPr>
                <w:spacing w:val="-2"/>
                <w:sz w:val="20"/>
              </w:rPr>
              <w:t xml:space="preserve"> </w:t>
            </w:r>
            <w:r w:rsidRPr="00DB1E28">
              <w:rPr>
                <w:sz w:val="20"/>
              </w:rPr>
              <w:t>1788.2–1987</w:t>
            </w:r>
          </w:p>
        </w:tc>
        <w:tc>
          <w:tcPr>
            <w:tcW w:w="2901" w:type="dxa"/>
            <w:tcBorders>
              <w:top w:val="single" w:sz="2" w:space="0" w:color="BEBEBE"/>
              <w:bottom w:val="single" w:sz="2" w:space="0" w:color="BEBEBE"/>
            </w:tcBorders>
          </w:tcPr>
          <w:p w14:paraId="2D5F495A" w14:textId="77777777" w:rsidR="0031551A" w:rsidRPr="00DB1E28" w:rsidRDefault="0031551A" w:rsidP="0031551A">
            <w:pPr>
              <w:pStyle w:val="TableParagraph"/>
              <w:ind w:left="161" w:right="185"/>
              <w:jc w:val="both"/>
              <w:rPr>
                <w:i/>
                <w:sz w:val="20"/>
              </w:rPr>
            </w:pPr>
            <w:r w:rsidRPr="00DB1E28">
              <w:rPr>
                <w:i/>
                <w:sz w:val="20"/>
              </w:rPr>
              <w:t>Abrasive wheels—Selection,</w:t>
            </w:r>
            <w:r w:rsidRPr="00DB1E28">
              <w:rPr>
                <w:i/>
                <w:spacing w:val="-53"/>
                <w:sz w:val="20"/>
              </w:rPr>
              <w:t xml:space="preserve"> </w:t>
            </w:r>
            <w:r w:rsidRPr="00DB1E28">
              <w:rPr>
                <w:i/>
                <w:sz w:val="20"/>
              </w:rPr>
              <w:t>care</w:t>
            </w:r>
            <w:r w:rsidRPr="00DB1E28">
              <w:rPr>
                <w:i/>
                <w:spacing w:val="-2"/>
                <w:sz w:val="20"/>
              </w:rPr>
              <w:t xml:space="preserve"> </w:t>
            </w:r>
            <w:r w:rsidRPr="00DB1E28">
              <w:rPr>
                <w:i/>
                <w:sz w:val="20"/>
              </w:rPr>
              <w:t>and</w:t>
            </w:r>
            <w:r w:rsidRPr="00DB1E28">
              <w:rPr>
                <w:i/>
                <w:spacing w:val="1"/>
                <w:sz w:val="20"/>
              </w:rPr>
              <w:t xml:space="preserve"> </w:t>
            </w:r>
            <w:r w:rsidRPr="00DB1E28">
              <w:rPr>
                <w:i/>
                <w:sz w:val="20"/>
              </w:rPr>
              <w:t>use</w:t>
            </w:r>
          </w:p>
        </w:tc>
        <w:tc>
          <w:tcPr>
            <w:tcW w:w="934" w:type="dxa"/>
            <w:tcBorders>
              <w:top w:val="single" w:sz="2" w:space="0" w:color="BEBEBE"/>
              <w:bottom w:val="single" w:sz="2" w:space="0" w:color="BEBEBE"/>
            </w:tcBorders>
          </w:tcPr>
          <w:p w14:paraId="3B8DDE15" w14:textId="77777777" w:rsidR="0031551A" w:rsidRPr="00DB1E28" w:rsidRDefault="0031551A" w:rsidP="00B34FCB">
            <w:pPr>
              <w:pStyle w:val="TableParagraph"/>
              <w:spacing w:before="170"/>
              <w:ind w:left="51"/>
              <w:jc w:val="center"/>
              <w:rPr>
                <w:sz w:val="20"/>
              </w:rPr>
            </w:pPr>
            <w:r w:rsidRPr="00DB1E28">
              <w:rPr>
                <w:w w:val="99"/>
                <w:sz w:val="20"/>
              </w:rPr>
              <w:t>•</w:t>
            </w:r>
          </w:p>
        </w:tc>
        <w:tc>
          <w:tcPr>
            <w:tcW w:w="717" w:type="dxa"/>
            <w:tcBorders>
              <w:top w:val="single" w:sz="2" w:space="0" w:color="BEBEBE"/>
              <w:bottom w:val="single" w:sz="2" w:space="0" w:color="BEBEBE"/>
            </w:tcBorders>
          </w:tcPr>
          <w:p w14:paraId="4C8DA40B" w14:textId="77777777" w:rsidR="0031551A" w:rsidRPr="00DB1E28" w:rsidRDefault="0031551A" w:rsidP="00B34FCB">
            <w:pPr>
              <w:pStyle w:val="TableParagraph"/>
              <w:spacing w:before="170"/>
              <w:ind w:left="4"/>
              <w:jc w:val="center"/>
              <w:rPr>
                <w:sz w:val="20"/>
              </w:rPr>
            </w:pPr>
            <w:r w:rsidRPr="00DB1E28">
              <w:rPr>
                <w:w w:val="99"/>
                <w:sz w:val="20"/>
              </w:rPr>
              <w:t>•</w:t>
            </w:r>
          </w:p>
        </w:tc>
        <w:tc>
          <w:tcPr>
            <w:tcW w:w="586" w:type="dxa"/>
            <w:tcBorders>
              <w:top w:val="single" w:sz="2" w:space="0" w:color="BEBEBE"/>
              <w:bottom w:val="single" w:sz="2" w:space="0" w:color="BEBEBE"/>
            </w:tcBorders>
          </w:tcPr>
          <w:p w14:paraId="70DB20B8" w14:textId="77777777" w:rsidR="0031551A" w:rsidRPr="00DB1E28" w:rsidRDefault="0031551A" w:rsidP="00B34FCB">
            <w:pPr>
              <w:pStyle w:val="TableParagraph"/>
              <w:spacing w:before="170"/>
              <w:ind w:left="2"/>
              <w:jc w:val="center"/>
              <w:rPr>
                <w:sz w:val="20"/>
              </w:rPr>
            </w:pPr>
            <w:r w:rsidRPr="00DB1E28">
              <w:rPr>
                <w:w w:val="99"/>
                <w:sz w:val="20"/>
              </w:rPr>
              <w:t>•</w:t>
            </w:r>
          </w:p>
        </w:tc>
      </w:tr>
      <w:tr w:rsidR="0031551A" w:rsidRPr="00DB1E28" w14:paraId="6B5CCFC8" w14:textId="77777777" w:rsidTr="00EB14E7">
        <w:trPr>
          <w:trHeight w:val="1546"/>
        </w:trPr>
        <w:tc>
          <w:tcPr>
            <w:tcW w:w="1613" w:type="dxa"/>
          </w:tcPr>
          <w:p w14:paraId="4175433E"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4AA17166" w14:textId="77777777" w:rsidR="0031551A" w:rsidRPr="00DB1E28" w:rsidRDefault="0031551A" w:rsidP="0031551A">
            <w:pPr>
              <w:pStyle w:val="TableParagraph"/>
              <w:ind w:left="114"/>
              <w:jc w:val="both"/>
              <w:rPr>
                <w:sz w:val="20"/>
              </w:rPr>
            </w:pPr>
            <w:r w:rsidRPr="00DB1E28">
              <w:rPr>
                <w:sz w:val="20"/>
              </w:rPr>
              <w:t>AS/NZS</w:t>
            </w:r>
            <w:r w:rsidRPr="00DB1E28">
              <w:rPr>
                <w:spacing w:val="-3"/>
                <w:sz w:val="20"/>
              </w:rPr>
              <w:t xml:space="preserve"> </w:t>
            </w:r>
            <w:r w:rsidRPr="00DB1E28">
              <w:rPr>
                <w:sz w:val="20"/>
              </w:rPr>
              <w:t>IEC 60947.3–</w:t>
            </w:r>
          </w:p>
          <w:p w14:paraId="2E8821A9" w14:textId="77777777" w:rsidR="0031551A" w:rsidRPr="00DB1E28" w:rsidRDefault="0031551A" w:rsidP="0031551A">
            <w:pPr>
              <w:pStyle w:val="TableParagraph"/>
              <w:spacing w:before="1"/>
              <w:ind w:left="114"/>
              <w:jc w:val="both"/>
              <w:rPr>
                <w:sz w:val="20"/>
              </w:rPr>
            </w:pPr>
            <w:r w:rsidRPr="00DB1E28">
              <w:rPr>
                <w:sz w:val="20"/>
              </w:rPr>
              <w:t>2015</w:t>
            </w:r>
          </w:p>
        </w:tc>
        <w:tc>
          <w:tcPr>
            <w:tcW w:w="2901" w:type="dxa"/>
            <w:tcBorders>
              <w:top w:val="single" w:sz="2" w:space="0" w:color="BEBEBE"/>
              <w:bottom w:val="single" w:sz="2" w:space="0" w:color="BEBEBE"/>
            </w:tcBorders>
          </w:tcPr>
          <w:p w14:paraId="37800E70" w14:textId="77777777" w:rsidR="0031551A" w:rsidRPr="00DB1E28" w:rsidRDefault="0031551A" w:rsidP="0031551A">
            <w:pPr>
              <w:pStyle w:val="TableParagraph"/>
              <w:ind w:left="161" w:right="249"/>
              <w:jc w:val="both"/>
              <w:rPr>
                <w:i/>
                <w:sz w:val="20"/>
              </w:rPr>
            </w:pPr>
            <w:r w:rsidRPr="00DB1E28">
              <w:rPr>
                <w:i/>
                <w:sz w:val="20"/>
              </w:rPr>
              <w:t>Low-voltage</w:t>
            </w:r>
            <w:r w:rsidRPr="00DB1E28">
              <w:rPr>
                <w:i/>
                <w:spacing w:val="-5"/>
                <w:sz w:val="20"/>
              </w:rPr>
              <w:t xml:space="preserve"> </w:t>
            </w:r>
            <w:r w:rsidRPr="00DB1E28">
              <w:rPr>
                <w:i/>
                <w:sz w:val="20"/>
              </w:rPr>
              <w:t>switchgear</w:t>
            </w:r>
            <w:r w:rsidRPr="00DB1E28">
              <w:rPr>
                <w:i/>
                <w:spacing w:val="-4"/>
                <w:sz w:val="20"/>
              </w:rPr>
              <w:t xml:space="preserve"> </w:t>
            </w:r>
            <w:r w:rsidRPr="00DB1E28">
              <w:rPr>
                <w:i/>
                <w:sz w:val="20"/>
              </w:rPr>
              <w:t>and</w:t>
            </w:r>
            <w:r w:rsidRPr="00DB1E28">
              <w:rPr>
                <w:i/>
                <w:spacing w:val="-53"/>
                <w:sz w:val="20"/>
              </w:rPr>
              <w:t xml:space="preserve"> </w:t>
            </w:r>
            <w:r w:rsidRPr="00DB1E28">
              <w:rPr>
                <w:i/>
                <w:sz w:val="20"/>
              </w:rPr>
              <w:t>control gear—Switches,</w:t>
            </w:r>
            <w:r w:rsidRPr="00DB1E28">
              <w:rPr>
                <w:i/>
                <w:spacing w:val="1"/>
                <w:sz w:val="20"/>
              </w:rPr>
              <w:t xml:space="preserve"> </w:t>
            </w:r>
            <w:r w:rsidRPr="00DB1E28">
              <w:rPr>
                <w:i/>
                <w:sz w:val="20"/>
              </w:rPr>
              <w:t>disconnectors, switch-</w:t>
            </w:r>
            <w:r w:rsidRPr="00DB1E28">
              <w:rPr>
                <w:i/>
                <w:spacing w:val="1"/>
                <w:sz w:val="20"/>
              </w:rPr>
              <w:t xml:space="preserve"> </w:t>
            </w:r>
            <w:r w:rsidRPr="00DB1E28">
              <w:rPr>
                <w:i/>
                <w:sz w:val="20"/>
              </w:rPr>
              <w:t>disconnectors and fuse-</w:t>
            </w:r>
            <w:r w:rsidRPr="00DB1E28">
              <w:rPr>
                <w:i/>
                <w:spacing w:val="1"/>
                <w:sz w:val="20"/>
              </w:rPr>
              <w:t xml:space="preserve"> </w:t>
            </w:r>
            <w:r w:rsidRPr="00DB1E28">
              <w:rPr>
                <w:i/>
                <w:sz w:val="20"/>
              </w:rPr>
              <w:t>combination units</w:t>
            </w:r>
          </w:p>
        </w:tc>
        <w:tc>
          <w:tcPr>
            <w:tcW w:w="934" w:type="dxa"/>
            <w:tcBorders>
              <w:top w:val="single" w:sz="2" w:space="0" w:color="BEBEBE"/>
              <w:bottom w:val="single" w:sz="2" w:space="0" w:color="BEBEBE"/>
            </w:tcBorders>
          </w:tcPr>
          <w:p w14:paraId="46B6A173"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675C8C8C"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6488B38B"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346CFE73" w14:textId="77777777" w:rsidTr="00EB14E7">
        <w:trPr>
          <w:trHeight w:val="1317"/>
        </w:trPr>
        <w:tc>
          <w:tcPr>
            <w:tcW w:w="1613" w:type="dxa"/>
          </w:tcPr>
          <w:p w14:paraId="629C2843" w14:textId="77777777" w:rsidR="0031551A" w:rsidRPr="00DB1E28" w:rsidRDefault="0031551A" w:rsidP="0031551A">
            <w:pPr>
              <w:pStyle w:val="TableParagraph"/>
              <w:spacing w:before="0"/>
              <w:jc w:val="both"/>
              <w:rPr>
                <w:sz w:val="18"/>
              </w:rPr>
            </w:pPr>
          </w:p>
        </w:tc>
        <w:tc>
          <w:tcPr>
            <w:tcW w:w="2277" w:type="dxa"/>
            <w:tcBorders>
              <w:top w:val="single" w:sz="2" w:space="0" w:color="BEBEBE"/>
              <w:bottom w:val="single" w:sz="2" w:space="0" w:color="BEBEBE"/>
            </w:tcBorders>
          </w:tcPr>
          <w:p w14:paraId="1BC16EE1"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61508.6–2011</w:t>
            </w:r>
          </w:p>
        </w:tc>
        <w:tc>
          <w:tcPr>
            <w:tcW w:w="2901" w:type="dxa"/>
            <w:tcBorders>
              <w:top w:val="single" w:sz="2" w:space="0" w:color="BEBEBE"/>
              <w:bottom w:val="single" w:sz="2" w:space="0" w:color="BEBEBE"/>
            </w:tcBorders>
          </w:tcPr>
          <w:p w14:paraId="66C76DBA" w14:textId="77777777" w:rsidR="0031551A" w:rsidRPr="00DB1E28" w:rsidRDefault="0031551A" w:rsidP="0031551A">
            <w:pPr>
              <w:pStyle w:val="TableParagraph"/>
              <w:ind w:left="161"/>
              <w:jc w:val="both"/>
              <w:rPr>
                <w:i/>
                <w:sz w:val="20"/>
              </w:rPr>
            </w:pPr>
            <w:r w:rsidRPr="00DB1E28">
              <w:rPr>
                <w:i/>
                <w:sz w:val="20"/>
              </w:rPr>
              <w:t>Functional</w:t>
            </w:r>
            <w:r w:rsidRPr="00DB1E28">
              <w:rPr>
                <w:i/>
                <w:spacing w:val="-5"/>
                <w:sz w:val="20"/>
              </w:rPr>
              <w:t xml:space="preserve"> </w:t>
            </w:r>
            <w:r w:rsidRPr="00DB1E28">
              <w:rPr>
                <w:i/>
                <w:sz w:val="20"/>
              </w:rPr>
              <w:t>safety of</w:t>
            </w:r>
            <w:r w:rsidRPr="00DB1E28">
              <w:rPr>
                <w:i/>
                <w:spacing w:val="-1"/>
                <w:sz w:val="20"/>
              </w:rPr>
              <w:t xml:space="preserve"> </w:t>
            </w:r>
            <w:r w:rsidRPr="00DB1E28">
              <w:rPr>
                <w:i/>
                <w:sz w:val="20"/>
              </w:rPr>
              <w:t>electrical</w:t>
            </w:r>
          </w:p>
          <w:p w14:paraId="0BC9570F" w14:textId="77777777" w:rsidR="0031551A" w:rsidRPr="00DB1E28" w:rsidRDefault="0031551A" w:rsidP="0031551A">
            <w:pPr>
              <w:pStyle w:val="TableParagraph"/>
              <w:spacing w:before="1"/>
              <w:ind w:left="161" w:right="314"/>
              <w:jc w:val="both"/>
              <w:rPr>
                <w:i/>
                <w:sz w:val="20"/>
              </w:rPr>
            </w:pPr>
            <w:r w:rsidRPr="00DB1E28">
              <w:rPr>
                <w:i/>
                <w:sz w:val="20"/>
              </w:rPr>
              <w:t>/</w:t>
            </w:r>
            <w:r w:rsidRPr="00DB1E28">
              <w:rPr>
                <w:i/>
                <w:spacing w:val="-7"/>
                <w:sz w:val="20"/>
              </w:rPr>
              <w:t xml:space="preserve"> </w:t>
            </w:r>
            <w:r w:rsidRPr="00DB1E28">
              <w:rPr>
                <w:i/>
                <w:sz w:val="20"/>
              </w:rPr>
              <w:t>electronic</w:t>
            </w:r>
            <w:r w:rsidRPr="00DB1E28">
              <w:rPr>
                <w:i/>
                <w:spacing w:val="-6"/>
                <w:sz w:val="20"/>
              </w:rPr>
              <w:t xml:space="preserve"> </w:t>
            </w:r>
            <w:r w:rsidRPr="00DB1E28">
              <w:rPr>
                <w:i/>
                <w:sz w:val="20"/>
              </w:rPr>
              <w:t>/</w:t>
            </w:r>
            <w:r w:rsidRPr="00DB1E28">
              <w:rPr>
                <w:i/>
                <w:spacing w:val="-5"/>
                <w:sz w:val="20"/>
              </w:rPr>
              <w:t xml:space="preserve"> </w:t>
            </w:r>
            <w:r w:rsidRPr="00DB1E28">
              <w:rPr>
                <w:i/>
                <w:sz w:val="20"/>
              </w:rPr>
              <w:t>programmable</w:t>
            </w:r>
            <w:r w:rsidRPr="00DB1E28">
              <w:rPr>
                <w:i/>
                <w:spacing w:val="-53"/>
                <w:sz w:val="20"/>
              </w:rPr>
              <w:t xml:space="preserve"> </w:t>
            </w:r>
            <w:r w:rsidRPr="00DB1E28">
              <w:rPr>
                <w:i/>
                <w:sz w:val="20"/>
              </w:rPr>
              <w:t>electronic safety-related</w:t>
            </w:r>
            <w:r w:rsidRPr="00DB1E28">
              <w:rPr>
                <w:i/>
                <w:spacing w:val="1"/>
                <w:sz w:val="20"/>
              </w:rPr>
              <w:t xml:space="preserve"> </w:t>
            </w:r>
            <w:r w:rsidRPr="00DB1E28">
              <w:rPr>
                <w:i/>
                <w:sz w:val="20"/>
              </w:rPr>
              <w:t>systems</w:t>
            </w:r>
          </w:p>
        </w:tc>
        <w:tc>
          <w:tcPr>
            <w:tcW w:w="934" w:type="dxa"/>
            <w:tcBorders>
              <w:top w:val="single" w:sz="2" w:space="0" w:color="BEBEBE"/>
              <w:bottom w:val="single" w:sz="2" w:space="0" w:color="BEBEBE"/>
            </w:tcBorders>
          </w:tcPr>
          <w:p w14:paraId="461D8FCC" w14:textId="77777777" w:rsidR="0031551A" w:rsidRPr="00DB1E28" w:rsidRDefault="0031551A" w:rsidP="00B34FCB">
            <w:pPr>
              <w:pStyle w:val="TableParagraph"/>
              <w:ind w:left="51"/>
              <w:jc w:val="center"/>
              <w:rPr>
                <w:sz w:val="20"/>
              </w:rPr>
            </w:pPr>
            <w:r w:rsidRPr="00DB1E28">
              <w:rPr>
                <w:w w:val="99"/>
                <w:sz w:val="20"/>
              </w:rPr>
              <w:t>•</w:t>
            </w:r>
          </w:p>
        </w:tc>
        <w:tc>
          <w:tcPr>
            <w:tcW w:w="717" w:type="dxa"/>
            <w:tcBorders>
              <w:top w:val="single" w:sz="2" w:space="0" w:color="BEBEBE"/>
              <w:bottom w:val="single" w:sz="2" w:space="0" w:color="BEBEBE"/>
            </w:tcBorders>
          </w:tcPr>
          <w:p w14:paraId="77226B89"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E844C38" w14:textId="77777777" w:rsidR="0031551A" w:rsidRPr="00DB1E28" w:rsidRDefault="0031551A" w:rsidP="00B34FCB">
            <w:pPr>
              <w:pStyle w:val="TableParagraph"/>
              <w:ind w:left="2"/>
              <w:jc w:val="center"/>
              <w:rPr>
                <w:sz w:val="20"/>
              </w:rPr>
            </w:pPr>
            <w:r w:rsidRPr="00DB1E28">
              <w:rPr>
                <w:w w:val="99"/>
                <w:sz w:val="20"/>
              </w:rPr>
              <w:t>•</w:t>
            </w:r>
          </w:p>
        </w:tc>
      </w:tr>
    </w:tbl>
    <w:p w14:paraId="546A503A" w14:textId="77777777" w:rsidR="0031551A" w:rsidRPr="00DB1E28" w:rsidRDefault="0031551A" w:rsidP="0031551A">
      <w:pPr>
        <w:jc w:val="both"/>
        <w:rPr>
          <w:rFonts w:ascii="Arial" w:hAnsi="Arial" w:cs="Arial"/>
          <w:sz w:val="20"/>
        </w:rPr>
        <w:sectPr w:rsidR="0031551A" w:rsidRPr="00DB1E28" w:rsidSect="00B37EFD">
          <w:type w:val="continuous"/>
          <w:pgSz w:w="11910" w:h="16840"/>
          <w:pgMar w:top="1418" w:right="1219" w:bottom="1554" w:left="981" w:header="720" w:footer="720" w:gutter="0"/>
          <w:cols w:space="720"/>
        </w:sectPr>
      </w:pPr>
    </w:p>
    <w:tbl>
      <w:tblPr>
        <w:tblW w:w="0" w:type="auto"/>
        <w:tblInd w:w="467" w:type="dxa"/>
        <w:tblLayout w:type="fixed"/>
        <w:tblCellMar>
          <w:left w:w="0" w:type="dxa"/>
          <w:right w:w="0" w:type="dxa"/>
        </w:tblCellMar>
        <w:tblLook w:val="01E0" w:firstRow="1" w:lastRow="1" w:firstColumn="1" w:lastColumn="1" w:noHBand="0" w:noVBand="0"/>
      </w:tblPr>
      <w:tblGrid>
        <w:gridCol w:w="1620"/>
        <w:gridCol w:w="2264"/>
        <w:gridCol w:w="2946"/>
        <w:gridCol w:w="895"/>
        <w:gridCol w:w="717"/>
        <w:gridCol w:w="586"/>
      </w:tblGrid>
      <w:tr w:rsidR="0031551A" w:rsidRPr="00DB1E28" w14:paraId="24A686CC" w14:textId="77777777" w:rsidTr="00EB14E7">
        <w:trPr>
          <w:trHeight w:val="856"/>
        </w:trPr>
        <w:tc>
          <w:tcPr>
            <w:tcW w:w="1620" w:type="dxa"/>
            <w:tcBorders>
              <w:top w:val="single" w:sz="2" w:space="0" w:color="BEBEBE"/>
              <w:bottom w:val="single" w:sz="2" w:space="0" w:color="BEBEBE"/>
            </w:tcBorders>
          </w:tcPr>
          <w:p w14:paraId="0D94A1BB" w14:textId="77777777" w:rsidR="0031551A" w:rsidRPr="00DB1E28" w:rsidRDefault="0031551A" w:rsidP="0031551A">
            <w:pPr>
              <w:pStyle w:val="TableParagraph"/>
              <w:ind w:left="108"/>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64" w:type="dxa"/>
            <w:tcBorders>
              <w:top w:val="single" w:sz="2" w:space="0" w:color="BEBEBE"/>
              <w:bottom w:val="single" w:sz="2" w:space="0" w:color="BEBEBE"/>
            </w:tcBorders>
          </w:tcPr>
          <w:p w14:paraId="1A0D428D" w14:textId="77777777" w:rsidR="0031551A" w:rsidRPr="00DB1E28" w:rsidRDefault="0031551A" w:rsidP="0031551A">
            <w:pPr>
              <w:pStyle w:val="TableParagraph"/>
              <w:ind w:left="107"/>
              <w:jc w:val="both"/>
              <w:rPr>
                <w:b/>
                <w:sz w:val="20"/>
              </w:rPr>
            </w:pPr>
            <w:r w:rsidRPr="00DB1E28">
              <w:rPr>
                <w:b/>
                <w:sz w:val="20"/>
              </w:rPr>
              <w:t>Reference</w:t>
            </w:r>
            <w:r w:rsidRPr="00DB1E28">
              <w:rPr>
                <w:b/>
                <w:spacing w:val="-3"/>
                <w:sz w:val="20"/>
              </w:rPr>
              <w:t xml:space="preserve"> </w:t>
            </w:r>
            <w:r w:rsidRPr="00DB1E28">
              <w:rPr>
                <w:b/>
                <w:sz w:val="20"/>
              </w:rPr>
              <w:t>Number</w:t>
            </w:r>
          </w:p>
        </w:tc>
        <w:tc>
          <w:tcPr>
            <w:tcW w:w="2946" w:type="dxa"/>
            <w:tcBorders>
              <w:top w:val="single" w:sz="2" w:space="0" w:color="BEBEBE"/>
              <w:bottom w:val="single" w:sz="2" w:space="0" w:color="BEBEBE"/>
            </w:tcBorders>
          </w:tcPr>
          <w:p w14:paraId="09BED6DF" w14:textId="77777777" w:rsidR="0031551A" w:rsidRPr="00DB1E28" w:rsidRDefault="0031551A" w:rsidP="0031551A">
            <w:pPr>
              <w:pStyle w:val="TableParagraph"/>
              <w:ind w:left="167"/>
              <w:jc w:val="both"/>
              <w:rPr>
                <w:b/>
                <w:sz w:val="20"/>
              </w:rPr>
            </w:pPr>
            <w:r w:rsidRPr="00DB1E28">
              <w:rPr>
                <w:b/>
                <w:sz w:val="20"/>
              </w:rPr>
              <w:t>Standard</w:t>
            </w:r>
            <w:r w:rsidRPr="00DB1E28">
              <w:rPr>
                <w:b/>
                <w:spacing w:val="-2"/>
                <w:sz w:val="20"/>
              </w:rPr>
              <w:t xml:space="preserve"> </w:t>
            </w:r>
            <w:r w:rsidRPr="00DB1E28">
              <w:rPr>
                <w:b/>
                <w:sz w:val="20"/>
              </w:rPr>
              <w:t>Title</w:t>
            </w:r>
          </w:p>
        </w:tc>
        <w:tc>
          <w:tcPr>
            <w:tcW w:w="895" w:type="dxa"/>
            <w:tcBorders>
              <w:top w:val="single" w:sz="2" w:space="0" w:color="BEBEBE"/>
              <w:bottom w:val="single" w:sz="2" w:space="0" w:color="BEBEBE"/>
            </w:tcBorders>
          </w:tcPr>
          <w:p w14:paraId="7945CC99" w14:textId="77777777" w:rsidR="0031551A" w:rsidRPr="00DB1E28" w:rsidRDefault="0031551A" w:rsidP="0031551A">
            <w:pPr>
              <w:pStyle w:val="TableParagraph"/>
              <w:ind w:left="98" w:right="87"/>
              <w:jc w:val="both"/>
              <w:rPr>
                <w:b/>
                <w:sz w:val="20"/>
              </w:rPr>
            </w:pPr>
            <w:r w:rsidRPr="00DB1E28">
              <w:rPr>
                <w:b/>
                <w:sz w:val="20"/>
              </w:rPr>
              <w:t>Design</w:t>
            </w:r>
          </w:p>
        </w:tc>
        <w:tc>
          <w:tcPr>
            <w:tcW w:w="717" w:type="dxa"/>
            <w:tcBorders>
              <w:top w:val="single" w:sz="2" w:space="0" w:color="BEBEBE"/>
              <w:bottom w:val="single" w:sz="2" w:space="0" w:color="BEBEBE"/>
            </w:tcBorders>
          </w:tcPr>
          <w:p w14:paraId="05C71481" w14:textId="77777777" w:rsidR="0031551A" w:rsidRPr="00DB1E28" w:rsidRDefault="0031551A" w:rsidP="0031551A">
            <w:pPr>
              <w:pStyle w:val="TableParagraph"/>
              <w:ind w:left="86" w:right="87"/>
              <w:jc w:val="both"/>
              <w:rPr>
                <w:b/>
                <w:sz w:val="20"/>
              </w:rPr>
            </w:pPr>
            <w:r w:rsidRPr="00DB1E28">
              <w:rPr>
                <w:b/>
                <w:sz w:val="20"/>
              </w:rPr>
              <w:t>Make</w:t>
            </w:r>
          </w:p>
        </w:tc>
        <w:tc>
          <w:tcPr>
            <w:tcW w:w="586" w:type="dxa"/>
            <w:tcBorders>
              <w:top w:val="single" w:sz="2" w:space="0" w:color="BEBEBE"/>
              <w:bottom w:val="single" w:sz="2" w:space="0" w:color="BEBEBE"/>
            </w:tcBorders>
          </w:tcPr>
          <w:p w14:paraId="416A4359" w14:textId="77777777" w:rsidR="0031551A" w:rsidRPr="00DB1E28" w:rsidRDefault="0031551A" w:rsidP="0031551A">
            <w:pPr>
              <w:pStyle w:val="TableParagraph"/>
              <w:ind w:left="88" w:right="88"/>
              <w:jc w:val="both"/>
              <w:rPr>
                <w:b/>
                <w:sz w:val="20"/>
              </w:rPr>
            </w:pPr>
            <w:r w:rsidRPr="00DB1E28">
              <w:rPr>
                <w:b/>
                <w:sz w:val="20"/>
              </w:rPr>
              <w:t>Use</w:t>
            </w:r>
          </w:p>
        </w:tc>
      </w:tr>
      <w:tr w:rsidR="0031551A" w:rsidRPr="00DB1E28" w14:paraId="6A017766" w14:textId="77777777" w:rsidTr="00EB14E7">
        <w:trPr>
          <w:trHeight w:val="1084"/>
        </w:trPr>
        <w:tc>
          <w:tcPr>
            <w:tcW w:w="1620" w:type="dxa"/>
            <w:tcBorders>
              <w:top w:val="single" w:sz="2" w:space="0" w:color="BEBEBE"/>
            </w:tcBorders>
          </w:tcPr>
          <w:p w14:paraId="238E154E"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1CD418F8" w14:textId="77777777" w:rsidR="0031551A" w:rsidRPr="00DB1E28" w:rsidRDefault="0031551A" w:rsidP="0031551A">
            <w:pPr>
              <w:pStyle w:val="TableParagraph"/>
              <w:ind w:left="107"/>
              <w:jc w:val="both"/>
              <w:rPr>
                <w:sz w:val="20"/>
              </w:rPr>
            </w:pPr>
            <w:r w:rsidRPr="00DB1E28">
              <w:rPr>
                <w:sz w:val="20"/>
              </w:rPr>
              <w:t>AS/IEC</w:t>
            </w:r>
            <w:r w:rsidRPr="00DB1E28">
              <w:rPr>
                <w:spacing w:val="-1"/>
                <w:sz w:val="20"/>
              </w:rPr>
              <w:t xml:space="preserve"> </w:t>
            </w:r>
            <w:r w:rsidRPr="00DB1E28">
              <w:rPr>
                <w:sz w:val="20"/>
              </w:rPr>
              <w:t>61511</w:t>
            </w:r>
            <w:r w:rsidRPr="00DB1E28">
              <w:rPr>
                <w:spacing w:val="-2"/>
                <w:sz w:val="20"/>
              </w:rPr>
              <w:t xml:space="preserve"> </w:t>
            </w:r>
            <w:r w:rsidRPr="00DB1E28">
              <w:rPr>
                <w:sz w:val="20"/>
              </w:rPr>
              <w:t>(series)</w:t>
            </w:r>
          </w:p>
        </w:tc>
        <w:tc>
          <w:tcPr>
            <w:tcW w:w="2946" w:type="dxa"/>
            <w:tcBorders>
              <w:top w:val="single" w:sz="2" w:space="0" w:color="BEBEBE"/>
              <w:bottom w:val="single" w:sz="2" w:space="0" w:color="BEBEBE"/>
            </w:tcBorders>
          </w:tcPr>
          <w:p w14:paraId="0FCEAE73" w14:textId="77777777" w:rsidR="0031551A" w:rsidRPr="00DB1E28" w:rsidRDefault="0031551A" w:rsidP="0031551A">
            <w:pPr>
              <w:pStyle w:val="TableParagraph"/>
              <w:ind w:left="167" w:right="191"/>
              <w:jc w:val="both"/>
              <w:rPr>
                <w:i/>
                <w:sz w:val="20"/>
              </w:rPr>
            </w:pPr>
            <w:r w:rsidRPr="00DB1E28">
              <w:rPr>
                <w:i/>
                <w:sz w:val="20"/>
              </w:rPr>
              <w:t>Functional safety—Safety</w:t>
            </w:r>
            <w:r w:rsidRPr="00DB1E28">
              <w:rPr>
                <w:i/>
                <w:spacing w:val="1"/>
                <w:sz w:val="20"/>
              </w:rPr>
              <w:t xml:space="preserve"> </w:t>
            </w:r>
            <w:r w:rsidRPr="00DB1E28">
              <w:rPr>
                <w:i/>
                <w:sz w:val="20"/>
              </w:rPr>
              <w:t>instrumented systems for the</w:t>
            </w:r>
            <w:r w:rsidRPr="00DB1E28">
              <w:rPr>
                <w:i/>
                <w:spacing w:val="-54"/>
                <w:sz w:val="20"/>
              </w:rPr>
              <w:t xml:space="preserve"> </w:t>
            </w:r>
            <w:r w:rsidRPr="00DB1E28">
              <w:rPr>
                <w:i/>
                <w:sz w:val="20"/>
              </w:rPr>
              <w:t>process</w:t>
            </w:r>
            <w:r w:rsidRPr="00DB1E28">
              <w:rPr>
                <w:i/>
                <w:spacing w:val="-1"/>
                <w:sz w:val="20"/>
              </w:rPr>
              <w:t xml:space="preserve"> </w:t>
            </w:r>
            <w:r w:rsidRPr="00DB1E28">
              <w:rPr>
                <w:i/>
                <w:sz w:val="20"/>
              </w:rPr>
              <w:t>industry</w:t>
            </w:r>
            <w:r w:rsidRPr="00DB1E28">
              <w:rPr>
                <w:i/>
                <w:spacing w:val="-1"/>
                <w:sz w:val="20"/>
              </w:rPr>
              <w:t xml:space="preserve"> </w:t>
            </w:r>
            <w:r w:rsidRPr="00DB1E28">
              <w:rPr>
                <w:i/>
                <w:sz w:val="20"/>
              </w:rPr>
              <w:t>sector</w:t>
            </w:r>
          </w:p>
        </w:tc>
        <w:tc>
          <w:tcPr>
            <w:tcW w:w="895" w:type="dxa"/>
            <w:tcBorders>
              <w:top w:val="single" w:sz="2" w:space="0" w:color="BEBEBE"/>
              <w:bottom w:val="single" w:sz="2" w:space="0" w:color="BEBEBE"/>
            </w:tcBorders>
          </w:tcPr>
          <w:p w14:paraId="070728C7"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38B41A35"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05E3AC4"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4A0B3CCF" w14:textId="77777777" w:rsidTr="00EB14E7">
        <w:trPr>
          <w:trHeight w:val="1545"/>
        </w:trPr>
        <w:tc>
          <w:tcPr>
            <w:tcW w:w="1620" w:type="dxa"/>
          </w:tcPr>
          <w:p w14:paraId="554E6A2E"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3C4C56A8" w14:textId="77777777" w:rsidR="0031551A" w:rsidRPr="00DB1E28" w:rsidRDefault="0031551A" w:rsidP="0031551A">
            <w:pPr>
              <w:pStyle w:val="TableParagraph"/>
              <w:ind w:left="107"/>
              <w:jc w:val="both"/>
              <w:rPr>
                <w:sz w:val="20"/>
              </w:rPr>
            </w:pPr>
            <w:r w:rsidRPr="00DB1E28">
              <w:rPr>
                <w:sz w:val="20"/>
              </w:rPr>
              <w:t>AS</w:t>
            </w:r>
            <w:r w:rsidRPr="00DB1E28">
              <w:rPr>
                <w:spacing w:val="-2"/>
                <w:sz w:val="20"/>
              </w:rPr>
              <w:t xml:space="preserve"> </w:t>
            </w:r>
            <w:r w:rsidRPr="00DB1E28">
              <w:rPr>
                <w:sz w:val="20"/>
              </w:rPr>
              <w:t>62061</w:t>
            </w:r>
          </w:p>
        </w:tc>
        <w:tc>
          <w:tcPr>
            <w:tcW w:w="2946" w:type="dxa"/>
            <w:tcBorders>
              <w:top w:val="single" w:sz="2" w:space="0" w:color="BEBEBE"/>
              <w:bottom w:val="single" w:sz="2" w:space="0" w:color="BEBEBE"/>
            </w:tcBorders>
          </w:tcPr>
          <w:p w14:paraId="57A52CBE" w14:textId="77777777" w:rsidR="0031551A" w:rsidRPr="00DB1E28" w:rsidRDefault="0031551A" w:rsidP="0031551A">
            <w:pPr>
              <w:pStyle w:val="TableParagraph"/>
              <w:ind w:left="167" w:right="186"/>
              <w:jc w:val="both"/>
              <w:rPr>
                <w:i/>
                <w:sz w:val="20"/>
              </w:rPr>
            </w:pPr>
            <w:r w:rsidRPr="00DB1E28">
              <w:rPr>
                <w:i/>
                <w:sz w:val="20"/>
              </w:rPr>
              <w:t>Safety</w:t>
            </w:r>
            <w:r w:rsidRPr="00DB1E28">
              <w:rPr>
                <w:i/>
                <w:spacing w:val="-1"/>
                <w:sz w:val="20"/>
              </w:rPr>
              <w:t xml:space="preserve"> </w:t>
            </w:r>
            <w:r w:rsidRPr="00DB1E28">
              <w:rPr>
                <w:i/>
                <w:sz w:val="20"/>
              </w:rPr>
              <w:t>of</w:t>
            </w:r>
            <w:r w:rsidRPr="00DB1E28">
              <w:rPr>
                <w:i/>
                <w:spacing w:val="1"/>
                <w:sz w:val="20"/>
              </w:rPr>
              <w:t xml:space="preserve"> </w:t>
            </w:r>
            <w:r w:rsidRPr="00DB1E28">
              <w:rPr>
                <w:i/>
                <w:sz w:val="20"/>
              </w:rPr>
              <w:t>machinery:</w:t>
            </w:r>
            <w:r w:rsidRPr="00DB1E28">
              <w:rPr>
                <w:i/>
                <w:spacing w:val="1"/>
                <w:sz w:val="20"/>
              </w:rPr>
              <w:t xml:space="preserve"> </w:t>
            </w:r>
            <w:r w:rsidRPr="00DB1E28">
              <w:rPr>
                <w:i/>
                <w:sz w:val="20"/>
              </w:rPr>
              <w:t>Functional safety of safety-</w:t>
            </w:r>
            <w:r w:rsidRPr="00DB1E28">
              <w:rPr>
                <w:i/>
                <w:spacing w:val="1"/>
                <w:sz w:val="20"/>
              </w:rPr>
              <w:t xml:space="preserve"> </w:t>
            </w:r>
            <w:r w:rsidRPr="00DB1E28">
              <w:rPr>
                <w:i/>
                <w:sz w:val="20"/>
              </w:rPr>
              <w:t>related electrical, electronic</w:t>
            </w:r>
            <w:r w:rsidRPr="00DB1E28">
              <w:rPr>
                <w:i/>
                <w:spacing w:val="1"/>
                <w:sz w:val="20"/>
              </w:rPr>
              <w:t xml:space="preserve"> </w:t>
            </w:r>
            <w:r w:rsidRPr="00DB1E28">
              <w:rPr>
                <w:i/>
                <w:sz w:val="20"/>
              </w:rPr>
              <w:t>and</w:t>
            </w:r>
            <w:r w:rsidRPr="00DB1E28">
              <w:rPr>
                <w:i/>
                <w:spacing w:val="-9"/>
                <w:sz w:val="20"/>
              </w:rPr>
              <w:t xml:space="preserve"> </w:t>
            </w:r>
            <w:r w:rsidRPr="00DB1E28">
              <w:rPr>
                <w:i/>
                <w:sz w:val="20"/>
              </w:rPr>
              <w:t>programmable</w:t>
            </w:r>
            <w:r w:rsidRPr="00DB1E28">
              <w:rPr>
                <w:i/>
                <w:spacing w:val="-9"/>
                <w:sz w:val="20"/>
              </w:rPr>
              <w:t xml:space="preserve"> </w:t>
            </w:r>
            <w:r w:rsidRPr="00DB1E28">
              <w:rPr>
                <w:i/>
                <w:sz w:val="20"/>
              </w:rPr>
              <w:t>electronic</w:t>
            </w:r>
            <w:r w:rsidRPr="00DB1E28">
              <w:rPr>
                <w:i/>
                <w:spacing w:val="-53"/>
                <w:sz w:val="20"/>
              </w:rPr>
              <w:t xml:space="preserve"> </w:t>
            </w:r>
            <w:r w:rsidRPr="00DB1E28">
              <w:rPr>
                <w:i/>
                <w:sz w:val="20"/>
              </w:rPr>
              <w:t>control</w:t>
            </w:r>
            <w:r w:rsidRPr="00DB1E28">
              <w:rPr>
                <w:i/>
                <w:spacing w:val="-3"/>
                <w:sz w:val="20"/>
              </w:rPr>
              <w:t xml:space="preserve"> </w:t>
            </w:r>
            <w:r w:rsidRPr="00DB1E28">
              <w:rPr>
                <w:i/>
                <w:sz w:val="20"/>
              </w:rPr>
              <w:t>systems</w:t>
            </w:r>
          </w:p>
        </w:tc>
        <w:tc>
          <w:tcPr>
            <w:tcW w:w="895" w:type="dxa"/>
            <w:tcBorders>
              <w:top w:val="single" w:sz="2" w:space="0" w:color="BEBEBE"/>
              <w:bottom w:val="single" w:sz="2" w:space="0" w:color="BEBEBE"/>
            </w:tcBorders>
          </w:tcPr>
          <w:p w14:paraId="76B25A53"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3340122C"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3C05EABE"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20E68239" w14:textId="77777777" w:rsidTr="00EB14E7">
        <w:trPr>
          <w:trHeight w:val="1318"/>
        </w:trPr>
        <w:tc>
          <w:tcPr>
            <w:tcW w:w="1620" w:type="dxa"/>
          </w:tcPr>
          <w:p w14:paraId="2C28BD79"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31F9907E" w14:textId="77777777" w:rsidR="0031551A" w:rsidRPr="00DB1E28" w:rsidRDefault="0031551A" w:rsidP="0031551A">
            <w:pPr>
              <w:pStyle w:val="TableParagraph"/>
              <w:spacing w:before="170"/>
              <w:ind w:left="107"/>
              <w:jc w:val="both"/>
              <w:rPr>
                <w:sz w:val="20"/>
              </w:rPr>
            </w:pPr>
            <w:r w:rsidRPr="00DB1E28">
              <w:rPr>
                <w:sz w:val="20"/>
              </w:rPr>
              <w:t>ISO</w:t>
            </w:r>
            <w:r w:rsidRPr="00DB1E28">
              <w:rPr>
                <w:spacing w:val="-2"/>
                <w:sz w:val="20"/>
              </w:rPr>
              <w:t xml:space="preserve"> </w:t>
            </w:r>
            <w:r w:rsidRPr="00DB1E28">
              <w:rPr>
                <w:sz w:val="20"/>
              </w:rPr>
              <w:t>13849.1</w:t>
            </w:r>
          </w:p>
        </w:tc>
        <w:tc>
          <w:tcPr>
            <w:tcW w:w="2946" w:type="dxa"/>
            <w:tcBorders>
              <w:top w:val="single" w:sz="2" w:space="0" w:color="BEBEBE"/>
              <w:bottom w:val="single" w:sz="2" w:space="0" w:color="BEBEBE"/>
            </w:tcBorders>
          </w:tcPr>
          <w:p w14:paraId="4E28FAD4" w14:textId="77777777" w:rsidR="0031551A" w:rsidRPr="00DB1E28" w:rsidRDefault="0031551A" w:rsidP="0031551A">
            <w:pPr>
              <w:pStyle w:val="TableParagraph"/>
              <w:ind w:left="167" w:right="246"/>
              <w:jc w:val="both"/>
              <w:rPr>
                <w:i/>
                <w:sz w:val="20"/>
              </w:rPr>
            </w:pPr>
            <w:r w:rsidRPr="00DB1E28">
              <w:rPr>
                <w:i/>
                <w:sz w:val="20"/>
              </w:rPr>
              <w:t>Safety of machinery: Safety-</w:t>
            </w:r>
            <w:r w:rsidRPr="00DB1E28">
              <w:rPr>
                <w:i/>
                <w:spacing w:val="-53"/>
                <w:sz w:val="20"/>
              </w:rPr>
              <w:t xml:space="preserve"> </w:t>
            </w:r>
            <w:r w:rsidRPr="00DB1E28">
              <w:rPr>
                <w:i/>
                <w:sz w:val="20"/>
              </w:rPr>
              <w:t>related parts of control</w:t>
            </w:r>
            <w:r w:rsidRPr="00DB1E28">
              <w:rPr>
                <w:i/>
                <w:spacing w:val="1"/>
                <w:sz w:val="20"/>
              </w:rPr>
              <w:t xml:space="preserve"> </w:t>
            </w:r>
            <w:r w:rsidRPr="00DB1E28">
              <w:rPr>
                <w:i/>
                <w:sz w:val="20"/>
              </w:rPr>
              <w:t>systems—Part 1 General</w:t>
            </w:r>
            <w:r w:rsidRPr="00DB1E28">
              <w:rPr>
                <w:i/>
                <w:spacing w:val="1"/>
                <w:sz w:val="20"/>
              </w:rPr>
              <w:t xml:space="preserve"> </w:t>
            </w:r>
            <w:r w:rsidRPr="00DB1E28">
              <w:rPr>
                <w:i/>
                <w:sz w:val="20"/>
              </w:rPr>
              <w:t>principles</w:t>
            </w:r>
            <w:r w:rsidRPr="00DB1E28">
              <w:rPr>
                <w:i/>
                <w:spacing w:val="-1"/>
                <w:sz w:val="20"/>
              </w:rPr>
              <w:t xml:space="preserve"> </w:t>
            </w:r>
            <w:r w:rsidRPr="00DB1E28">
              <w:rPr>
                <w:i/>
                <w:sz w:val="20"/>
              </w:rPr>
              <w:t>for</w:t>
            </w:r>
            <w:r w:rsidRPr="00DB1E28">
              <w:rPr>
                <w:i/>
                <w:spacing w:val="-1"/>
                <w:sz w:val="20"/>
              </w:rPr>
              <w:t xml:space="preserve"> </w:t>
            </w:r>
            <w:r w:rsidRPr="00DB1E28">
              <w:rPr>
                <w:i/>
                <w:sz w:val="20"/>
              </w:rPr>
              <w:t>design</w:t>
            </w:r>
          </w:p>
        </w:tc>
        <w:tc>
          <w:tcPr>
            <w:tcW w:w="895" w:type="dxa"/>
            <w:tcBorders>
              <w:top w:val="single" w:sz="2" w:space="0" w:color="BEBEBE"/>
              <w:bottom w:val="single" w:sz="2" w:space="0" w:color="BEBEBE"/>
            </w:tcBorders>
          </w:tcPr>
          <w:p w14:paraId="152B74AE" w14:textId="77777777" w:rsidR="0031551A" w:rsidRPr="00DB1E28" w:rsidRDefault="0031551A" w:rsidP="00B34FCB">
            <w:pPr>
              <w:pStyle w:val="TableParagraph"/>
              <w:spacing w:before="170"/>
              <w:ind w:left="12"/>
              <w:jc w:val="center"/>
              <w:rPr>
                <w:sz w:val="20"/>
              </w:rPr>
            </w:pPr>
            <w:r w:rsidRPr="00DB1E28">
              <w:rPr>
                <w:w w:val="99"/>
                <w:sz w:val="20"/>
              </w:rPr>
              <w:t>•</w:t>
            </w:r>
          </w:p>
        </w:tc>
        <w:tc>
          <w:tcPr>
            <w:tcW w:w="717" w:type="dxa"/>
            <w:tcBorders>
              <w:top w:val="single" w:sz="2" w:space="0" w:color="BEBEBE"/>
              <w:bottom w:val="single" w:sz="2" w:space="0" w:color="BEBEBE"/>
            </w:tcBorders>
          </w:tcPr>
          <w:p w14:paraId="3F27ECA3" w14:textId="77777777" w:rsidR="0031551A" w:rsidRPr="00DB1E28" w:rsidRDefault="0031551A" w:rsidP="00B34FCB">
            <w:pPr>
              <w:pStyle w:val="TableParagraph"/>
              <w:spacing w:before="170"/>
              <w:ind w:left="4"/>
              <w:jc w:val="center"/>
              <w:rPr>
                <w:sz w:val="20"/>
              </w:rPr>
            </w:pPr>
            <w:r w:rsidRPr="00DB1E28">
              <w:rPr>
                <w:w w:val="99"/>
                <w:sz w:val="20"/>
              </w:rPr>
              <w:t>•</w:t>
            </w:r>
          </w:p>
        </w:tc>
        <w:tc>
          <w:tcPr>
            <w:tcW w:w="586" w:type="dxa"/>
            <w:tcBorders>
              <w:top w:val="single" w:sz="2" w:space="0" w:color="BEBEBE"/>
              <w:bottom w:val="single" w:sz="2" w:space="0" w:color="BEBEBE"/>
            </w:tcBorders>
          </w:tcPr>
          <w:p w14:paraId="79ADF03E" w14:textId="77777777" w:rsidR="0031551A" w:rsidRPr="00DB1E28" w:rsidRDefault="0031551A" w:rsidP="00B34FCB">
            <w:pPr>
              <w:pStyle w:val="TableParagraph"/>
              <w:spacing w:before="170"/>
              <w:ind w:left="2"/>
              <w:jc w:val="center"/>
              <w:rPr>
                <w:sz w:val="20"/>
              </w:rPr>
            </w:pPr>
            <w:r w:rsidRPr="00DB1E28">
              <w:rPr>
                <w:w w:val="99"/>
                <w:sz w:val="20"/>
              </w:rPr>
              <w:t>•</w:t>
            </w:r>
          </w:p>
        </w:tc>
      </w:tr>
      <w:tr w:rsidR="0031551A" w:rsidRPr="00DB1E28" w14:paraId="20EED100" w14:textId="77777777" w:rsidTr="00EB14E7">
        <w:trPr>
          <w:trHeight w:val="1315"/>
        </w:trPr>
        <w:tc>
          <w:tcPr>
            <w:tcW w:w="1620" w:type="dxa"/>
          </w:tcPr>
          <w:p w14:paraId="461E7662"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19B077DA" w14:textId="77777777" w:rsidR="0031551A" w:rsidRPr="00DB1E28" w:rsidRDefault="0031551A" w:rsidP="0031551A">
            <w:pPr>
              <w:pStyle w:val="TableParagraph"/>
              <w:ind w:left="107"/>
              <w:jc w:val="both"/>
              <w:rPr>
                <w:sz w:val="20"/>
              </w:rPr>
            </w:pPr>
            <w:r w:rsidRPr="00DB1E28">
              <w:rPr>
                <w:sz w:val="20"/>
              </w:rPr>
              <w:t>BS</w:t>
            </w:r>
            <w:r w:rsidRPr="00DB1E28">
              <w:rPr>
                <w:spacing w:val="-2"/>
                <w:sz w:val="20"/>
              </w:rPr>
              <w:t xml:space="preserve"> </w:t>
            </w:r>
            <w:r w:rsidRPr="00DB1E28">
              <w:rPr>
                <w:sz w:val="20"/>
              </w:rPr>
              <w:t>EN 61496–1:2013</w:t>
            </w:r>
          </w:p>
        </w:tc>
        <w:tc>
          <w:tcPr>
            <w:tcW w:w="2946" w:type="dxa"/>
            <w:tcBorders>
              <w:top w:val="single" w:sz="2" w:space="0" w:color="BEBEBE"/>
              <w:bottom w:val="single" w:sz="2" w:space="0" w:color="BEBEBE"/>
            </w:tcBorders>
          </w:tcPr>
          <w:p w14:paraId="21F2AF67" w14:textId="77777777" w:rsidR="0031551A" w:rsidRPr="00DB1E28" w:rsidRDefault="0031551A" w:rsidP="0031551A">
            <w:pPr>
              <w:pStyle w:val="TableParagraph"/>
              <w:ind w:left="167" w:right="102"/>
              <w:jc w:val="both"/>
              <w:rPr>
                <w:i/>
                <w:sz w:val="20"/>
              </w:rPr>
            </w:pPr>
            <w:r w:rsidRPr="00DB1E28">
              <w:rPr>
                <w:i/>
                <w:sz w:val="20"/>
              </w:rPr>
              <w:t>Safety of machinery—Electro-</w:t>
            </w:r>
            <w:r w:rsidRPr="00DB1E28">
              <w:rPr>
                <w:i/>
                <w:spacing w:val="-53"/>
                <w:sz w:val="20"/>
              </w:rPr>
              <w:t xml:space="preserve"> </w:t>
            </w:r>
            <w:r w:rsidRPr="00DB1E28">
              <w:rPr>
                <w:i/>
                <w:sz w:val="20"/>
              </w:rPr>
              <w:t>sensitive protective</w:t>
            </w:r>
            <w:r w:rsidRPr="00DB1E28">
              <w:rPr>
                <w:i/>
                <w:spacing w:val="1"/>
                <w:sz w:val="20"/>
              </w:rPr>
              <w:t xml:space="preserve"> </w:t>
            </w:r>
            <w:r w:rsidRPr="00DB1E28">
              <w:rPr>
                <w:i/>
                <w:sz w:val="20"/>
              </w:rPr>
              <w:t>equipment—Part 1: General</w:t>
            </w:r>
            <w:r w:rsidRPr="00DB1E28">
              <w:rPr>
                <w:i/>
                <w:spacing w:val="1"/>
                <w:sz w:val="20"/>
              </w:rPr>
              <w:t xml:space="preserve"> </w:t>
            </w:r>
            <w:r w:rsidRPr="00DB1E28">
              <w:rPr>
                <w:i/>
                <w:sz w:val="20"/>
              </w:rPr>
              <w:t>requirements</w:t>
            </w:r>
            <w:r w:rsidRPr="00DB1E28">
              <w:rPr>
                <w:i/>
                <w:spacing w:val="-1"/>
                <w:sz w:val="20"/>
              </w:rPr>
              <w:t xml:space="preserve"> </w:t>
            </w:r>
            <w:r w:rsidRPr="00DB1E28">
              <w:rPr>
                <w:i/>
                <w:sz w:val="20"/>
              </w:rPr>
              <w:t>and</w:t>
            </w:r>
            <w:r w:rsidRPr="00DB1E28">
              <w:rPr>
                <w:i/>
                <w:spacing w:val="-2"/>
                <w:sz w:val="20"/>
              </w:rPr>
              <w:t xml:space="preserve"> </w:t>
            </w:r>
            <w:r w:rsidRPr="00DB1E28">
              <w:rPr>
                <w:i/>
                <w:sz w:val="20"/>
              </w:rPr>
              <w:t>tests</w:t>
            </w:r>
          </w:p>
        </w:tc>
        <w:tc>
          <w:tcPr>
            <w:tcW w:w="895" w:type="dxa"/>
            <w:tcBorders>
              <w:top w:val="single" w:sz="2" w:space="0" w:color="BEBEBE"/>
              <w:bottom w:val="single" w:sz="2" w:space="0" w:color="BEBEBE"/>
            </w:tcBorders>
          </w:tcPr>
          <w:p w14:paraId="763FC7A6"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07DB2537"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7D2F76D5"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65C16187" w14:textId="77777777" w:rsidTr="00EB14E7">
        <w:trPr>
          <w:trHeight w:val="2006"/>
        </w:trPr>
        <w:tc>
          <w:tcPr>
            <w:tcW w:w="1620" w:type="dxa"/>
          </w:tcPr>
          <w:p w14:paraId="04D4BE27"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708F86C7" w14:textId="77777777" w:rsidR="0031551A" w:rsidRPr="00DB1E28" w:rsidRDefault="0031551A" w:rsidP="0031551A">
            <w:pPr>
              <w:pStyle w:val="TableParagraph"/>
              <w:ind w:left="107"/>
              <w:jc w:val="both"/>
              <w:rPr>
                <w:sz w:val="20"/>
              </w:rPr>
            </w:pPr>
            <w:r w:rsidRPr="00DB1E28">
              <w:rPr>
                <w:sz w:val="20"/>
              </w:rPr>
              <w:t>AS</w:t>
            </w:r>
            <w:r w:rsidRPr="00DB1E28">
              <w:rPr>
                <w:spacing w:val="-2"/>
                <w:sz w:val="20"/>
              </w:rPr>
              <w:t xml:space="preserve"> </w:t>
            </w:r>
            <w:r w:rsidRPr="00DB1E28">
              <w:rPr>
                <w:sz w:val="20"/>
              </w:rPr>
              <w:t>1121.1–2007</w:t>
            </w:r>
          </w:p>
        </w:tc>
        <w:tc>
          <w:tcPr>
            <w:tcW w:w="2946" w:type="dxa"/>
            <w:tcBorders>
              <w:top w:val="single" w:sz="2" w:space="0" w:color="BEBEBE"/>
              <w:bottom w:val="single" w:sz="2" w:space="0" w:color="BEBEBE"/>
            </w:tcBorders>
          </w:tcPr>
          <w:p w14:paraId="4D326B5D" w14:textId="77777777" w:rsidR="0031551A" w:rsidRPr="00DB1E28" w:rsidRDefault="0031551A" w:rsidP="0031551A">
            <w:pPr>
              <w:pStyle w:val="TableParagraph"/>
              <w:ind w:left="167" w:right="199"/>
              <w:jc w:val="both"/>
              <w:rPr>
                <w:i/>
                <w:sz w:val="20"/>
              </w:rPr>
            </w:pPr>
            <w:r w:rsidRPr="00DB1E28">
              <w:rPr>
                <w:i/>
                <w:sz w:val="20"/>
              </w:rPr>
              <w:t>Agricultural tractor power</w:t>
            </w:r>
            <w:r w:rsidRPr="00DB1E28">
              <w:rPr>
                <w:i/>
                <w:spacing w:val="1"/>
                <w:sz w:val="20"/>
              </w:rPr>
              <w:t xml:space="preserve"> </w:t>
            </w:r>
            <w:r w:rsidRPr="00DB1E28">
              <w:rPr>
                <w:i/>
                <w:sz w:val="20"/>
              </w:rPr>
              <w:t>take-offs—Rear-mounted</w:t>
            </w:r>
            <w:r w:rsidRPr="00DB1E28">
              <w:rPr>
                <w:i/>
                <w:spacing w:val="1"/>
                <w:sz w:val="20"/>
              </w:rPr>
              <w:t xml:space="preserve"> </w:t>
            </w:r>
            <w:r w:rsidRPr="00DB1E28">
              <w:rPr>
                <w:i/>
                <w:sz w:val="20"/>
              </w:rPr>
              <w:t>power</w:t>
            </w:r>
            <w:r w:rsidRPr="00DB1E28">
              <w:rPr>
                <w:i/>
                <w:spacing w:val="-4"/>
                <w:sz w:val="20"/>
              </w:rPr>
              <w:t xml:space="preserve"> </w:t>
            </w:r>
            <w:r w:rsidRPr="00DB1E28">
              <w:rPr>
                <w:i/>
                <w:sz w:val="20"/>
              </w:rPr>
              <w:t>take-off</w:t>
            </w:r>
            <w:r w:rsidRPr="00DB1E28">
              <w:rPr>
                <w:i/>
                <w:spacing w:val="-4"/>
                <w:sz w:val="20"/>
              </w:rPr>
              <w:t xml:space="preserve"> </w:t>
            </w:r>
            <w:r w:rsidRPr="00DB1E28">
              <w:rPr>
                <w:i/>
                <w:sz w:val="20"/>
              </w:rPr>
              <w:t>types</w:t>
            </w:r>
            <w:r w:rsidRPr="00DB1E28">
              <w:rPr>
                <w:i/>
                <w:spacing w:val="-4"/>
                <w:sz w:val="20"/>
              </w:rPr>
              <w:t xml:space="preserve"> </w:t>
            </w:r>
            <w:r w:rsidRPr="00DB1E28">
              <w:rPr>
                <w:i/>
                <w:sz w:val="20"/>
              </w:rPr>
              <w:t>1,</w:t>
            </w:r>
            <w:r w:rsidRPr="00DB1E28">
              <w:rPr>
                <w:i/>
                <w:spacing w:val="-2"/>
                <w:sz w:val="20"/>
              </w:rPr>
              <w:t xml:space="preserve"> </w:t>
            </w:r>
            <w:r w:rsidRPr="00DB1E28">
              <w:rPr>
                <w:i/>
                <w:sz w:val="20"/>
              </w:rPr>
              <w:t>2</w:t>
            </w:r>
            <w:r w:rsidRPr="00DB1E28">
              <w:rPr>
                <w:i/>
                <w:spacing w:val="-5"/>
                <w:sz w:val="20"/>
              </w:rPr>
              <w:t xml:space="preserve"> </w:t>
            </w:r>
            <w:r w:rsidRPr="00DB1E28">
              <w:rPr>
                <w:i/>
                <w:sz w:val="20"/>
              </w:rPr>
              <w:t>and</w:t>
            </w:r>
            <w:r w:rsidRPr="00DB1E28">
              <w:rPr>
                <w:i/>
                <w:spacing w:val="-52"/>
                <w:sz w:val="20"/>
              </w:rPr>
              <w:t xml:space="preserve"> </w:t>
            </w:r>
            <w:r w:rsidRPr="00DB1E28">
              <w:rPr>
                <w:i/>
                <w:sz w:val="20"/>
              </w:rPr>
              <w:t>3—General specifications,</w:t>
            </w:r>
            <w:r w:rsidRPr="00DB1E28">
              <w:rPr>
                <w:i/>
                <w:spacing w:val="1"/>
                <w:sz w:val="20"/>
              </w:rPr>
              <w:t xml:space="preserve"> </w:t>
            </w:r>
            <w:r w:rsidRPr="00DB1E28">
              <w:rPr>
                <w:i/>
                <w:sz w:val="20"/>
              </w:rPr>
              <w:t>safety requirements,</w:t>
            </w:r>
            <w:r w:rsidRPr="00DB1E28">
              <w:rPr>
                <w:i/>
                <w:spacing w:val="1"/>
                <w:sz w:val="20"/>
              </w:rPr>
              <w:t xml:space="preserve"> </w:t>
            </w:r>
            <w:r w:rsidRPr="00DB1E28">
              <w:rPr>
                <w:i/>
                <w:sz w:val="20"/>
              </w:rPr>
              <w:t>dimensions for master shield</w:t>
            </w:r>
            <w:r w:rsidRPr="00DB1E28">
              <w:rPr>
                <w:i/>
                <w:spacing w:val="-53"/>
                <w:sz w:val="20"/>
              </w:rPr>
              <w:t xml:space="preserve"> </w:t>
            </w:r>
            <w:r w:rsidRPr="00DB1E28">
              <w:rPr>
                <w:i/>
                <w:sz w:val="20"/>
              </w:rPr>
              <w:t>and</w:t>
            </w:r>
            <w:r w:rsidRPr="00DB1E28">
              <w:rPr>
                <w:i/>
                <w:spacing w:val="-2"/>
                <w:sz w:val="20"/>
              </w:rPr>
              <w:t xml:space="preserve"> </w:t>
            </w:r>
            <w:r w:rsidRPr="00DB1E28">
              <w:rPr>
                <w:i/>
                <w:sz w:val="20"/>
              </w:rPr>
              <w:t>clearance</w:t>
            </w:r>
            <w:r w:rsidRPr="00DB1E28">
              <w:rPr>
                <w:i/>
                <w:spacing w:val="1"/>
                <w:sz w:val="20"/>
              </w:rPr>
              <w:t xml:space="preserve"> </w:t>
            </w:r>
            <w:r w:rsidRPr="00DB1E28">
              <w:rPr>
                <w:i/>
                <w:sz w:val="20"/>
              </w:rPr>
              <w:t>zone</w:t>
            </w:r>
          </w:p>
        </w:tc>
        <w:tc>
          <w:tcPr>
            <w:tcW w:w="895" w:type="dxa"/>
            <w:tcBorders>
              <w:top w:val="single" w:sz="2" w:space="0" w:color="BEBEBE"/>
              <w:bottom w:val="single" w:sz="2" w:space="0" w:color="BEBEBE"/>
            </w:tcBorders>
          </w:tcPr>
          <w:p w14:paraId="224DBE5B"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1B8C6E4B"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57006CA" w14:textId="77777777" w:rsidR="0031551A" w:rsidRPr="00DB1E28" w:rsidRDefault="0031551A" w:rsidP="0031551A">
            <w:pPr>
              <w:pStyle w:val="TableParagraph"/>
              <w:spacing w:before="0"/>
              <w:jc w:val="both"/>
              <w:rPr>
                <w:sz w:val="18"/>
              </w:rPr>
            </w:pPr>
          </w:p>
        </w:tc>
      </w:tr>
      <w:tr w:rsidR="0031551A" w:rsidRPr="00DB1E28" w14:paraId="02E1A88E" w14:textId="77777777" w:rsidTr="00EB14E7">
        <w:trPr>
          <w:trHeight w:val="856"/>
        </w:trPr>
        <w:tc>
          <w:tcPr>
            <w:tcW w:w="1620" w:type="dxa"/>
          </w:tcPr>
          <w:p w14:paraId="46C7527B"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67B41BBD" w14:textId="77777777" w:rsidR="0031551A" w:rsidRPr="00DB1E28" w:rsidRDefault="0031551A" w:rsidP="0031551A">
            <w:pPr>
              <w:pStyle w:val="TableParagraph"/>
              <w:ind w:left="107"/>
              <w:jc w:val="both"/>
              <w:rPr>
                <w:sz w:val="20"/>
              </w:rPr>
            </w:pPr>
            <w:r w:rsidRPr="00DB1E28">
              <w:rPr>
                <w:sz w:val="20"/>
              </w:rPr>
              <w:t>AS</w:t>
            </w:r>
            <w:r w:rsidRPr="00DB1E28">
              <w:rPr>
                <w:spacing w:val="-1"/>
                <w:sz w:val="20"/>
              </w:rPr>
              <w:t xml:space="preserve"> </w:t>
            </w:r>
            <w:r w:rsidRPr="00DB1E28">
              <w:rPr>
                <w:sz w:val="20"/>
              </w:rPr>
              <w:t>1636</w:t>
            </w:r>
            <w:r w:rsidRPr="00DB1E28">
              <w:rPr>
                <w:spacing w:val="-3"/>
                <w:sz w:val="20"/>
              </w:rPr>
              <w:t xml:space="preserve"> </w:t>
            </w:r>
            <w:r w:rsidRPr="00DB1E28">
              <w:rPr>
                <w:sz w:val="20"/>
              </w:rPr>
              <w:t>(series)</w:t>
            </w:r>
          </w:p>
        </w:tc>
        <w:tc>
          <w:tcPr>
            <w:tcW w:w="2946" w:type="dxa"/>
            <w:tcBorders>
              <w:top w:val="single" w:sz="2" w:space="0" w:color="BEBEBE"/>
              <w:bottom w:val="single" w:sz="2" w:space="0" w:color="BEBEBE"/>
            </w:tcBorders>
          </w:tcPr>
          <w:p w14:paraId="03990073" w14:textId="77777777" w:rsidR="0031551A" w:rsidRPr="00DB1E28" w:rsidRDefault="0031551A" w:rsidP="0031551A">
            <w:pPr>
              <w:pStyle w:val="TableParagraph"/>
              <w:ind w:left="167" w:right="102"/>
              <w:jc w:val="both"/>
              <w:rPr>
                <w:i/>
                <w:sz w:val="20"/>
              </w:rPr>
            </w:pPr>
            <w:r w:rsidRPr="00DB1E28">
              <w:rPr>
                <w:i/>
                <w:sz w:val="20"/>
              </w:rPr>
              <w:t>Tractors—Roll-over protective</w:t>
            </w:r>
            <w:r w:rsidRPr="00DB1E28">
              <w:rPr>
                <w:i/>
                <w:spacing w:val="-53"/>
                <w:sz w:val="20"/>
              </w:rPr>
              <w:t xml:space="preserve"> </w:t>
            </w:r>
            <w:r w:rsidRPr="00DB1E28">
              <w:rPr>
                <w:i/>
                <w:sz w:val="20"/>
              </w:rPr>
              <w:t>structures—Criteria</w:t>
            </w:r>
            <w:r w:rsidRPr="00DB1E28">
              <w:rPr>
                <w:i/>
                <w:spacing w:val="-3"/>
                <w:sz w:val="20"/>
              </w:rPr>
              <w:t xml:space="preserve"> </w:t>
            </w:r>
            <w:r w:rsidRPr="00DB1E28">
              <w:rPr>
                <w:i/>
                <w:sz w:val="20"/>
              </w:rPr>
              <w:t>and</w:t>
            </w:r>
            <w:r w:rsidRPr="00DB1E28">
              <w:rPr>
                <w:i/>
                <w:spacing w:val="-3"/>
                <w:sz w:val="20"/>
              </w:rPr>
              <w:t xml:space="preserve"> </w:t>
            </w:r>
            <w:r w:rsidRPr="00DB1E28">
              <w:rPr>
                <w:i/>
                <w:sz w:val="20"/>
              </w:rPr>
              <w:t>tests</w:t>
            </w:r>
          </w:p>
        </w:tc>
        <w:tc>
          <w:tcPr>
            <w:tcW w:w="895" w:type="dxa"/>
            <w:tcBorders>
              <w:top w:val="single" w:sz="2" w:space="0" w:color="BEBEBE"/>
              <w:bottom w:val="single" w:sz="2" w:space="0" w:color="BEBEBE"/>
            </w:tcBorders>
          </w:tcPr>
          <w:p w14:paraId="1FB2E6A3"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2D46D129"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10D2D27C" w14:textId="77777777" w:rsidR="0031551A" w:rsidRPr="00DB1E28" w:rsidRDefault="0031551A" w:rsidP="00B34FCB">
            <w:pPr>
              <w:pStyle w:val="TableParagraph"/>
              <w:spacing w:before="0"/>
              <w:jc w:val="center"/>
              <w:rPr>
                <w:sz w:val="18"/>
              </w:rPr>
            </w:pPr>
          </w:p>
        </w:tc>
      </w:tr>
      <w:tr w:rsidR="0031551A" w:rsidRPr="00DB1E28" w14:paraId="128B7876" w14:textId="77777777" w:rsidTr="00EB14E7">
        <w:trPr>
          <w:trHeight w:val="1315"/>
        </w:trPr>
        <w:tc>
          <w:tcPr>
            <w:tcW w:w="1620" w:type="dxa"/>
          </w:tcPr>
          <w:p w14:paraId="260C0A55"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36F521F1" w14:textId="77777777" w:rsidR="0031551A" w:rsidRPr="00DB1E28" w:rsidRDefault="0031551A" w:rsidP="0031551A">
            <w:pPr>
              <w:pStyle w:val="TableParagraph"/>
              <w:ind w:left="107"/>
              <w:jc w:val="both"/>
              <w:rPr>
                <w:sz w:val="20"/>
              </w:rPr>
            </w:pPr>
            <w:r w:rsidRPr="00DB1E28">
              <w:rPr>
                <w:sz w:val="20"/>
              </w:rPr>
              <w:t>AS/NZS</w:t>
            </w:r>
            <w:r w:rsidRPr="00DB1E28">
              <w:rPr>
                <w:spacing w:val="-2"/>
                <w:sz w:val="20"/>
              </w:rPr>
              <w:t xml:space="preserve"> </w:t>
            </w:r>
            <w:r w:rsidRPr="00DB1E28">
              <w:rPr>
                <w:sz w:val="20"/>
              </w:rPr>
              <w:t>2153.1–1997</w:t>
            </w:r>
          </w:p>
        </w:tc>
        <w:tc>
          <w:tcPr>
            <w:tcW w:w="2946" w:type="dxa"/>
            <w:tcBorders>
              <w:top w:val="single" w:sz="2" w:space="0" w:color="BEBEBE"/>
              <w:bottom w:val="single" w:sz="2" w:space="0" w:color="BEBEBE"/>
            </w:tcBorders>
          </w:tcPr>
          <w:p w14:paraId="7523FAD5" w14:textId="77777777" w:rsidR="0031551A" w:rsidRPr="00DB1E28" w:rsidRDefault="0031551A" w:rsidP="0031551A">
            <w:pPr>
              <w:pStyle w:val="TableParagraph"/>
              <w:ind w:left="167" w:right="144"/>
              <w:jc w:val="both"/>
              <w:rPr>
                <w:i/>
                <w:sz w:val="20"/>
              </w:rPr>
            </w:pPr>
            <w:r w:rsidRPr="00DB1E28">
              <w:rPr>
                <w:i/>
                <w:sz w:val="20"/>
              </w:rPr>
              <w:t>Tractors and machinery for</w:t>
            </w:r>
            <w:r w:rsidRPr="00DB1E28">
              <w:rPr>
                <w:i/>
                <w:spacing w:val="1"/>
                <w:sz w:val="20"/>
              </w:rPr>
              <w:t xml:space="preserve"> </w:t>
            </w:r>
            <w:r w:rsidRPr="00DB1E28">
              <w:rPr>
                <w:i/>
                <w:sz w:val="20"/>
              </w:rPr>
              <w:t>agriculture and forestry—</w:t>
            </w:r>
            <w:r w:rsidRPr="00DB1E28">
              <w:rPr>
                <w:i/>
                <w:spacing w:val="1"/>
                <w:sz w:val="20"/>
              </w:rPr>
              <w:t xml:space="preserve"> </w:t>
            </w:r>
            <w:r w:rsidRPr="00DB1E28">
              <w:rPr>
                <w:i/>
                <w:sz w:val="20"/>
              </w:rPr>
              <w:t>Technical</w:t>
            </w:r>
            <w:r w:rsidRPr="00DB1E28">
              <w:rPr>
                <w:i/>
                <w:spacing w:val="-4"/>
                <w:sz w:val="20"/>
              </w:rPr>
              <w:t xml:space="preserve"> </w:t>
            </w:r>
            <w:r w:rsidRPr="00DB1E28">
              <w:rPr>
                <w:i/>
                <w:sz w:val="20"/>
              </w:rPr>
              <w:t>means</w:t>
            </w:r>
            <w:r w:rsidRPr="00DB1E28">
              <w:rPr>
                <w:i/>
                <w:spacing w:val="-2"/>
                <w:sz w:val="20"/>
              </w:rPr>
              <w:t xml:space="preserve"> </w:t>
            </w:r>
            <w:r w:rsidRPr="00DB1E28">
              <w:rPr>
                <w:i/>
                <w:sz w:val="20"/>
              </w:rPr>
              <w:t>for</w:t>
            </w:r>
            <w:r w:rsidRPr="00DB1E28">
              <w:rPr>
                <w:i/>
                <w:spacing w:val="-3"/>
                <w:sz w:val="20"/>
              </w:rPr>
              <w:t xml:space="preserve"> </w:t>
            </w:r>
            <w:r w:rsidRPr="00DB1E28">
              <w:rPr>
                <w:i/>
                <w:sz w:val="20"/>
              </w:rPr>
              <w:t>ensuring</w:t>
            </w:r>
            <w:r w:rsidRPr="00DB1E28">
              <w:rPr>
                <w:i/>
                <w:spacing w:val="-53"/>
                <w:sz w:val="20"/>
              </w:rPr>
              <w:t xml:space="preserve"> </w:t>
            </w:r>
            <w:r w:rsidRPr="00DB1E28">
              <w:rPr>
                <w:i/>
                <w:sz w:val="20"/>
              </w:rPr>
              <w:t>safety—General</w:t>
            </w:r>
          </w:p>
        </w:tc>
        <w:tc>
          <w:tcPr>
            <w:tcW w:w="895" w:type="dxa"/>
            <w:tcBorders>
              <w:top w:val="single" w:sz="2" w:space="0" w:color="BEBEBE"/>
              <w:bottom w:val="single" w:sz="2" w:space="0" w:color="BEBEBE"/>
            </w:tcBorders>
          </w:tcPr>
          <w:p w14:paraId="005AA6E2"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30C0D5FD"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70DE12FD" w14:textId="77777777" w:rsidR="0031551A" w:rsidRPr="00DB1E28" w:rsidRDefault="0031551A" w:rsidP="00B34FCB">
            <w:pPr>
              <w:pStyle w:val="TableParagraph"/>
              <w:spacing w:before="0"/>
              <w:jc w:val="center"/>
              <w:rPr>
                <w:sz w:val="18"/>
              </w:rPr>
            </w:pPr>
          </w:p>
        </w:tc>
      </w:tr>
      <w:tr w:rsidR="0031551A" w:rsidRPr="00DB1E28" w14:paraId="1857947B" w14:textId="77777777" w:rsidTr="00EB14E7">
        <w:trPr>
          <w:trHeight w:val="1317"/>
        </w:trPr>
        <w:tc>
          <w:tcPr>
            <w:tcW w:w="1620" w:type="dxa"/>
          </w:tcPr>
          <w:p w14:paraId="0B9906C9"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08A5FE2D" w14:textId="77777777" w:rsidR="0031551A" w:rsidRPr="00DB1E28" w:rsidRDefault="0031551A" w:rsidP="0031551A">
            <w:pPr>
              <w:pStyle w:val="TableParagraph"/>
              <w:ind w:left="107" w:right="635"/>
              <w:jc w:val="both"/>
              <w:rPr>
                <w:sz w:val="20"/>
              </w:rPr>
            </w:pPr>
            <w:r w:rsidRPr="00DB1E28">
              <w:rPr>
                <w:sz w:val="20"/>
              </w:rPr>
              <w:t>SAE J 167–1992</w:t>
            </w:r>
            <w:r w:rsidRPr="00DB1E28">
              <w:rPr>
                <w:spacing w:val="-54"/>
                <w:sz w:val="20"/>
              </w:rPr>
              <w:t xml:space="preserve"> </w:t>
            </w:r>
            <w:r w:rsidRPr="00DB1E28">
              <w:rPr>
                <w:sz w:val="20"/>
              </w:rPr>
              <w:t>(R2017)</w:t>
            </w:r>
          </w:p>
        </w:tc>
        <w:tc>
          <w:tcPr>
            <w:tcW w:w="2946" w:type="dxa"/>
            <w:tcBorders>
              <w:top w:val="single" w:sz="2" w:space="0" w:color="BEBEBE"/>
              <w:bottom w:val="single" w:sz="2" w:space="0" w:color="BEBEBE"/>
            </w:tcBorders>
          </w:tcPr>
          <w:p w14:paraId="6314BDD1" w14:textId="77777777" w:rsidR="0031551A" w:rsidRPr="00DB1E28" w:rsidRDefault="0031551A" w:rsidP="0031551A">
            <w:pPr>
              <w:pStyle w:val="TableParagraph"/>
              <w:ind w:left="167" w:right="206"/>
              <w:jc w:val="both"/>
              <w:rPr>
                <w:i/>
                <w:sz w:val="20"/>
              </w:rPr>
            </w:pPr>
            <w:r w:rsidRPr="00DB1E28">
              <w:rPr>
                <w:i/>
                <w:sz w:val="20"/>
              </w:rPr>
              <w:t>Overhead protection for</w:t>
            </w:r>
            <w:r w:rsidRPr="00DB1E28">
              <w:rPr>
                <w:i/>
                <w:spacing w:val="1"/>
                <w:sz w:val="20"/>
              </w:rPr>
              <w:t xml:space="preserve"> </w:t>
            </w:r>
            <w:r w:rsidRPr="00DB1E28">
              <w:rPr>
                <w:i/>
                <w:sz w:val="20"/>
              </w:rPr>
              <w:t>agricultural tractors—Test</w:t>
            </w:r>
            <w:r w:rsidRPr="00DB1E28">
              <w:rPr>
                <w:i/>
                <w:spacing w:val="1"/>
                <w:sz w:val="20"/>
              </w:rPr>
              <w:t xml:space="preserve"> </w:t>
            </w:r>
            <w:r w:rsidRPr="00DB1E28">
              <w:rPr>
                <w:i/>
                <w:sz w:val="20"/>
              </w:rPr>
              <w:t>procedures</w:t>
            </w:r>
            <w:r w:rsidRPr="00DB1E28">
              <w:rPr>
                <w:i/>
                <w:spacing w:val="-8"/>
                <w:sz w:val="20"/>
              </w:rPr>
              <w:t xml:space="preserve"> </w:t>
            </w:r>
            <w:r w:rsidRPr="00DB1E28">
              <w:rPr>
                <w:i/>
                <w:sz w:val="20"/>
              </w:rPr>
              <w:t>and</w:t>
            </w:r>
            <w:r w:rsidRPr="00DB1E28">
              <w:rPr>
                <w:i/>
                <w:spacing w:val="-8"/>
                <w:sz w:val="20"/>
              </w:rPr>
              <w:t xml:space="preserve"> </w:t>
            </w:r>
            <w:r w:rsidRPr="00DB1E28">
              <w:rPr>
                <w:i/>
                <w:sz w:val="20"/>
              </w:rPr>
              <w:t>performance</w:t>
            </w:r>
            <w:r w:rsidRPr="00DB1E28">
              <w:rPr>
                <w:i/>
                <w:spacing w:val="-52"/>
                <w:sz w:val="20"/>
              </w:rPr>
              <w:t xml:space="preserve"> </w:t>
            </w:r>
            <w:r w:rsidRPr="00DB1E28">
              <w:rPr>
                <w:i/>
                <w:sz w:val="20"/>
              </w:rPr>
              <w:t>requirements</w:t>
            </w:r>
          </w:p>
        </w:tc>
        <w:tc>
          <w:tcPr>
            <w:tcW w:w="895" w:type="dxa"/>
            <w:tcBorders>
              <w:top w:val="single" w:sz="2" w:space="0" w:color="BEBEBE"/>
              <w:bottom w:val="single" w:sz="2" w:space="0" w:color="BEBEBE"/>
            </w:tcBorders>
          </w:tcPr>
          <w:p w14:paraId="2DC2E0FB"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bottom w:val="single" w:sz="2" w:space="0" w:color="BEBEBE"/>
            </w:tcBorders>
          </w:tcPr>
          <w:p w14:paraId="283DBFCC"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63F3BAF1" w14:textId="77777777" w:rsidR="0031551A" w:rsidRPr="00DB1E28" w:rsidRDefault="0031551A" w:rsidP="00B34FCB">
            <w:pPr>
              <w:pStyle w:val="TableParagraph"/>
              <w:spacing w:before="0"/>
              <w:jc w:val="center"/>
              <w:rPr>
                <w:sz w:val="18"/>
              </w:rPr>
            </w:pPr>
          </w:p>
        </w:tc>
      </w:tr>
      <w:tr w:rsidR="0031551A" w:rsidRPr="00DB1E28" w14:paraId="7E351E98" w14:textId="77777777" w:rsidTr="00EB14E7">
        <w:trPr>
          <w:trHeight w:val="854"/>
        </w:trPr>
        <w:tc>
          <w:tcPr>
            <w:tcW w:w="1620" w:type="dxa"/>
            <w:tcBorders>
              <w:bottom w:val="single" w:sz="2" w:space="0" w:color="BEBEBE"/>
            </w:tcBorders>
          </w:tcPr>
          <w:p w14:paraId="72E7FFDB" w14:textId="77777777" w:rsidR="0031551A" w:rsidRPr="00DB1E28" w:rsidRDefault="0031551A" w:rsidP="0031551A">
            <w:pPr>
              <w:pStyle w:val="TableParagraph"/>
              <w:spacing w:before="0"/>
              <w:jc w:val="both"/>
              <w:rPr>
                <w:sz w:val="18"/>
              </w:rPr>
            </w:pPr>
          </w:p>
        </w:tc>
        <w:tc>
          <w:tcPr>
            <w:tcW w:w="2264" w:type="dxa"/>
            <w:tcBorders>
              <w:top w:val="single" w:sz="2" w:space="0" w:color="BEBEBE"/>
              <w:bottom w:val="single" w:sz="2" w:space="0" w:color="BEBEBE"/>
            </w:tcBorders>
          </w:tcPr>
          <w:p w14:paraId="494F7835" w14:textId="77777777" w:rsidR="0031551A" w:rsidRPr="00DB1E28" w:rsidRDefault="0031551A" w:rsidP="0031551A">
            <w:pPr>
              <w:pStyle w:val="TableParagraph"/>
              <w:spacing w:before="168"/>
              <w:ind w:left="107"/>
              <w:jc w:val="both"/>
              <w:rPr>
                <w:sz w:val="20"/>
              </w:rPr>
            </w:pPr>
            <w:r w:rsidRPr="00DB1E28">
              <w:rPr>
                <w:sz w:val="20"/>
              </w:rPr>
              <w:t>ILO</w:t>
            </w:r>
            <w:r w:rsidRPr="00DB1E28">
              <w:rPr>
                <w:spacing w:val="-3"/>
                <w:sz w:val="20"/>
              </w:rPr>
              <w:t xml:space="preserve"> </w:t>
            </w:r>
            <w:r w:rsidRPr="00DB1E28">
              <w:rPr>
                <w:sz w:val="20"/>
              </w:rPr>
              <w:t>Code</w:t>
            </w:r>
            <w:r w:rsidRPr="00DB1E28">
              <w:rPr>
                <w:spacing w:val="-2"/>
                <w:sz w:val="20"/>
              </w:rPr>
              <w:t xml:space="preserve"> </w:t>
            </w:r>
            <w:r w:rsidRPr="00DB1E28">
              <w:rPr>
                <w:sz w:val="20"/>
              </w:rPr>
              <w:t>of Practice</w:t>
            </w:r>
          </w:p>
        </w:tc>
        <w:tc>
          <w:tcPr>
            <w:tcW w:w="2946" w:type="dxa"/>
            <w:tcBorders>
              <w:top w:val="single" w:sz="2" w:space="0" w:color="BEBEBE"/>
              <w:bottom w:val="single" w:sz="2" w:space="0" w:color="BEBEBE"/>
            </w:tcBorders>
          </w:tcPr>
          <w:p w14:paraId="08C368A4" w14:textId="77777777" w:rsidR="0031551A" w:rsidRPr="00DB1E28" w:rsidRDefault="0031551A" w:rsidP="0031551A">
            <w:pPr>
              <w:pStyle w:val="TableParagraph"/>
              <w:spacing w:before="168"/>
              <w:ind w:left="167" w:right="213"/>
              <w:jc w:val="both"/>
              <w:rPr>
                <w:i/>
                <w:sz w:val="20"/>
              </w:rPr>
            </w:pPr>
            <w:r w:rsidRPr="00DB1E28">
              <w:rPr>
                <w:i/>
                <w:sz w:val="20"/>
              </w:rPr>
              <w:t>Safety and Health in the Use</w:t>
            </w:r>
            <w:r w:rsidRPr="00DB1E28">
              <w:rPr>
                <w:i/>
                <w:spacing w:val="-54"/>
                <w:sz w:val="20"/>
              </w:rPr>
              <w:t xml:space="preserve"> </w:t>
            </w:r>
            <w:r w:rsidRPr="00DB1E28">
              <w:rPr>
                <w:i/>
                <w:sz w:val="20"/>
              </w:rPr>
              <w:t>of</w:t>
            </w:r>
            <w:r w:rsidRPr="00DB1E28">
              <w:rPr>
                <w:i/>
                <w:spacing w:val="-2"/>
                <w:sz w:val="20"/>
              </w:rPr>
              <w:t xml:space="preserve"> </w:t>
            </w:r>
            <w:r w:rsidRPr="00DB1E28">
              <w:rPr>
                <w:i/>
                <w:sz w:val="20"/>
              </w:rPr>
              <w:t>Machinery</w:t>
            </w:r>
          </w:p>
        </w:tc>
        <w:tc>
          <w:tcPr>
            <w:tcW w:w="895" w:type="dxa"/>
            <w:tcBorders>
              <w:top w:val="single" w:sz="2" w:space="0" w:color="BEBEBE"/>
              <w:bottom w:val="single" w:sz="2" w:space="0" w:color="BEBEBE"/>
            </w:tcBorders>
          </w:tcPr>
          <w:p w14:paraId="4B9217D2" w14:textId="77777777" w:rsidR="0031551A" w:rsidRPr="00DB1E28" w:rsidRDefault="0031551A" w:rsidP="0031551A">
            <w:pPr>
              <w:pStyle w:val="TableParagraph"/>
              <w:spacing w:before="0"/>
              <w:jc w:val="both"/>
              <w:rPr>
                <w:sz w:val="18"/>
              </w:rPr>
            </w:pPr>
          </w:p>
        </w:tc>
        <w:tc>
          <w:tcPr>
            <w:tcW w:w="717" w:type="dxa"/>
            <w:tcBorders>
              <w:top w:val="single" w:sz="2" w:space="0" w:color="BEBEBE"/>
              <w:bottom w:val="single" w:sz="2" w:space="0" w:color="BEBEBE"/>
            </w:tcBorders>
          </w:tcPr>
          <w:p w14:paraId="3EA8AEA1" w14:textId="77777777" w:rsidR="0031551A" w:rsidRPr="00DB1E28" w:rsidRDefault="0031551A" w:rsidP="0031551A">
            <w:pPr>
              <w:pStyle w:val="TableParagraph"/>
              <w:spacing w:before="0"/>
              <w:jc w:val="both"/>
              <w:rPr>
                <w:sz w:val="18"/>
              </w:rPr>
            </w:pPr>
          </w:p>
        </w:tc>
        <w:tc>
          <w:tcPr>
            <w:tcW w:w="586" w:type="dxa"/>
            <w:tcBorders>
              <w:top w:val="single" w:sz="2" w:space="0" w:color="BEBEBE"/>
              <w:bottom w:val="single" w:sz="2" w:space="0" w:color="BEBEBE"/>
            </w:tcBorders>
          </w:tcPr>
          <w:p w14:paraId="68401A12" w14:textId="77777777" w:rsidR="0031551A" w:rsidRPr="00DB1E28" w:rsidRDefault="0031551A" w:rsidP="0031551A">
            <w:pPr>
              <w:pStyle w:val="TableParagraph"/>
              <w:spacing w:before="0"/>
              <w:jc w:val="both"/>
              <w:rPr>
                <w:sz w:val="18"/>
              </w:rPr>
            </w:pPr>
          </w:p>
        </w:tc>
      </w:tr>
      <w:tr w:rsidR="0031551A" w:rsidRPr="00DB1E28" w14:paraId="517C7998" w14:textId="77777777" w:rsidTr="00EB14E7">
        <w:trPr>
          <w:trHeight w:val="627"/>
        </w:trPr>
        <w:tc>
          <w:tcPr>
            <w:tcW w:w="1620" w:type="dxa"/>
            <w:tcBorders>
              <w:top w:val="single" w:sz="2" w:space="0" w:color="BEBEBE"/>
            </w:tcBorders>
          </w:tcPr>
          <w:p w14:paraId="56E3A94D" w14:textId="77777777" w:rsidR="0031551A" w:rsidRPr="00DB1E28" w:rsidRDefault="0031551A" w:rsidP="0031551A">
            <w:pPr>
              <w:pStyle w:val="TableParagraph"/>
              <w:spacing w:before="147" w:line="230" w:lineRule="atLeast"/>
              <w:ind w:left="108" w:right="511"/>
              <w:jc w:val="both"/>
              <w:rPr>
                <w:b/>
                <w:sz w:val="20"/>
              </w:rPr>
            </w:pPr>
            <w:r w:rsidRPr="00DB1E28">
              <w:rPr>
                <w:b/>
                <w:color w:val="135B85"/>
                <w:spacing w:val="-1"/>
                <w:sz w:val="20"/>
              </w:rPr>
              <w:t>Machinery</w:t>
            </w:r>
            <w:r w:rsidRPr="00DB1E28">
              <w:rPr>
                <w:b/>
                <w:color w:val="135B85"/>
                <w:spacing w:val="-53"/>
                <w:sz w:val="20"/>
              </w:rPr>
              <w:t xml:space="preserve"> </w:t>
            </w:r>
            <w:r w:rsidRPr="00DB1E28">
              <w:rPr>
                <w:b/>
                <w:color w:val="135B85"/>
                <w:sz w:val="20"/>
              </w:rPr>
              <w:t>guarding</w:t>
            </w:r>
          </w:p>
        </w:tc>
        <w:tc>
          <w:tcPr>
            <w:tcW w:w="2264" w:type="dxa"/>
            <w:tcBorders>
              <w:top w:val="single" w:sz="2" w:space="0" w:color="BEBEBE"/>
            </w:tcBorders>
          </w:tcPr>
          <w:p w14:paraId="76E2C104" w14:textId="77777777" w:rsidR="0031551A" w:rsidRPr="00DB1E28" w:rsidRDefault="0031551A" w:rsidP="0031551A">
            <w:pPr>
              <w:pStyle w:val="TableParagraph"/>
              <w:ind w:left="107"/>
              <w:jc w:val="both"/>
              <w:rPr>
                <w:sz w:val="20"/>
              </w:rPr>
            </w:pPr>
            <w:r w:rsidRPr="00DB1E28">
              <w:rPr>
                <w:sz w:val="20"/>
              </w:rPr>
              <w:t>AS</w:t>
            </w:r>
            <w:r w:rsidRPr="00DB1E28">
              <w:rPr>
                <w:spacing w:val="-1"/>
                <w:sz w:val="20"/>
              </w:rPr>
              <w:t xml:space="preserve"> </w:t>
            </w:r>
            <w:r w:rsidRPr="00DB1E28">
              <w:rPr>
                <w:sz w:val="20"/>
              </w:rPr>
              <w:t>4024</w:t>
            </w:r>
            <w:r w:rsidRPr="00DB1E28">
              <w:rPr>
                <w:spacing w:val="-2"/>
                <w:sz w:val="20"/>
              </w:rPr>
              <w:t xml:space="preserve"> </w:t>
            </w:r>
            <w:r w:rsidRPr="00DB1E28">
              <w:rPr>
                <w:sz w:val="20"/>
              </w:rPr>
              <w:t>(series)</w:t>
            </w:r>
          </w:p>
        </w:tc>
        <w:tc>
          <w:tcPr>
            <w:tcW w:w="2946" w:type="dxa"/>
            <w:tcBorders>
              <w:top w:val="single" w:sz="2" w:space="0" w:color="BEBEBE"/>
            </w:tcBorders>
          </w:tcPr>
          <w:p w14:paraId="7413B2AE" w14:textId="77777777" w:rsidR="0031551A" w:rsidRPr="00DB1E28" w:rsidRDefault="0031551A" w:rsidP="0031551A">
            <w:pPr>
              <w:pStyle w:val="TableParagraph"/>
              <w:ind w:left="167"/>
              <w:jc w:val="both"/>
              <w:rPr>
                <w:i/>
                <w:sz w:val="20"/>
              </w:rPr>
            </w:pPr>
            <w:r w:rsidRPr="00DB1E28">
              <w:rPr>
                <w:i/>
                <w:sz w:val="20"/>
              </w:rPr>
              <w:t>Safety</w:t>
            </w:r>
            <w:r w:rsidRPr="00DB1E28">
              <w:rPr>
                <w:i/>
                <w:spacing w:val="-3"/>
                <w:sz w:val="20"/>
              </w:rPr>
              <w:t xml:space="preserve"> </w:t>
            </w:r>
            <w:r w:rsidRPr="00DB1E28">
              <w:rPr>
                <w:i/>
                <w:sz w:val="20"/>
              </w:rPr>
              <w:t>of</w:t>
            </w:r>
            <w:r w:rsidRPr="00DB1E28">
              <w:rPr>
                <w:i/>
                <w:spacing w:val="-1"/>
                <w:sz w:val="20"/>
              </w:rPr>
              <w:t xml:space="preserve"> </w:t>
            </w:r>
            <w:r w:rsidRPr="00DB1E28">
              <w:rPr>
                <w:i/>
                <w:sz w:val="20"/>
              </w:rPr>
              <w:t>machinery</w:t>
            </w:r>
          </w:p>
        </w:tc>
        <w:tc>
          <w:tcPr>
            <w:tcW w:w="895" w:type="dxa"/>
            <w:tcBorders>
              <w:top w:val="single" w:sz="2" w:space="0" w:color="BEBEBE"/>
            </w:tcBorders>
          </w:tcPr>
          <w:p w14:paraId="32BAC3B5" w14:textId="77777777" w:rsidR="0031551A" w:rsidRPr="00DB1E28" w:rsidRDefault="0031551A" w:rsidP="00B34FCB">
            <w:pPr>
              <w:pStyle w:val="TableParagraph"/>
              <w:ind w:left="12"/>
              <w:jc w:val="center"/>
              <w:rPr>
                <w:sz w:val="20"/>
              </w:rPr>
            </w:pPr>
            <w:r w:rsidRPr="00DB1E28">
              <w:rPr>
                <w:w w:val="99"/>
                <w:sz w:val="20"/>
              </w:rPr>
              <w:t>•</w:t>
            </w:r>
          </w:p>
        </w:tc>
        <w:tc>
          <w:tcPr>
            <w:tcW w:w="717" w:type="dxa"/>
            <w:tcBorders>
              <w:top w:val="single" w:sz="2" w:space="0" w:color="BEBEBE"/>
            </w:tcBorders>
          </w:tcPr>
          <w:p w14:paraId="41F2D264"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tcBorders>
          </w:tcPr>
          <w:p w14:paraId="1B7E25CA" w14:textId="77777777" w:rsidR="0031551A" w:rsidRPr="00DB1E28" w:rsidRDefault="0031551A" w:rsidP="00B34FCB">
            <w:pPr>
              <w:pStyle w:val="TableParagraph"/>
              <w:ind w:left="2"/>
              <w:jc w:val="center"/>
              <w:rPr>
                <w:sz w:val="20"/>
              </w:rPr>
            </w:pPr>
            <w:r w:rsidRPr="00DB1E28">
              <w:rPr>
                <w:w w:val="99"/>
                <w:sz w:val="20"/>
              </w:rPr>
              <w:t>•</w:t>
            </w:r>
          </w:p>
        </w:tc>
      </w:tr>
    </w:tbl>
    <w:p w14:paraId="2F519370" w14:textId="412961E3" w:rsidR="0031551A" w:rsidRPr="00DB1E28" w:rsidRDefault="0031551A" w:rsidP="0031551A">
      <w:pPr>
        <w:pStyle w:val="BodyText"/>
        <w:spacing w:before="3"/>
        <w:jc w:val="both"/>
        <w:rPr>
          <w:rFonts w:ascii="Arial" w:hAnsi="Arial" w:cs="Arial"/>
          <w:sz w:val="18"/>
        </w:rPr>
      </w:pPr>
      <w:r w:rsidRPr="00DB1E28">
        <w:rPr>
          <w:rFonts w:ascii="Arial" w:hAnsi="Arial" w:cs="Arial"/>
          <w:noProof/>
        </w:rPr>
        <mc:AlternateContent>
          <mc:Choice Requires="wps">
            <w:drawing>
              <wp:anchor distT="0" distB="0" distL="0" distR="0" simplePos="0" relativeHeight="251687936" behindDoc="1" locked="0" layoutInCell="1" allowOverlap="1" wp14:anchorId="646BE3E2" wp14:editId="3332DBDC">
                <wp:simplePos x="0" y="0"/>
                <wp:positionH relativeFrom="page">
                  <wp:posOffset>1934210</wp:posOffset>
                </wp:positionH>
                <wp:positionV relativeFrom="paragraph">
                  <wp:posOffset>148590</wp:posOffset>
                </wp:positionV>
                <wp:extent cx="4712970" cy="3175"/>
                <wp:effectExtent l="635" t="3810" r="1270" b="2540"/>
                <wp:wrapTopAndBottom/>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970" cy="317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1059A" id="Rectangle 6" o:spid="_x0000_s1026" style="position:absolute;margin-left:152.3pt;margin-top:11.7pt;width:371.1pt;height:.2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" fillcolor="#bebebe" stroked="f">
                <w10:wrap type="topAndBottom" anchorx="page"/>
              </v:rect>
            </w:pict>
          </mc:Fallback>
        </mc:AlternateContent>
      </w:r>
    </w:p>
    <w:p w14:paraId="6791F3A5" w14:textId="77777777" w:rsidR="0031551A" w:rsidRPr="00DB1E28" w:rsidRDefault="0031551A" w:rsidP="0031551A">
      <w:pPr>
        <w:jc w:val="both"/>
        <w:rPr>
          <w:rFonts w:ascii="Arial" w:hAnsi="Arial" w:cs="Arial"/>
          <w:sz w:val="18"/>
        </w:rPr>
        <w:sectPr w:rsidR="0031551A" w:rsidRPr="00DB1E28" w:rsidSect="00B37EFD">
          <w:type w:val="continuous"/>
          <w:pgSz w:w="11910" w:h="16840"/>
          <w:pgMar w:top="1418" w:right="1219" w:bottom="1060" w:left="981" w:header="720" w:footer="720" w:gutter="0"/>
          <w:cols w:space="720"/>
        </w:sectPr>
      </w:pPr>
    </w:p>
    <w:tbl>
      <w:tblPr>
        <w:tblW w:w="0" w:type="auto"/>
        <w:tblInd w:w="467" w:type="dxa"/>
        <w:tblLayout w:type="fixed"/>
        <w:tblCellMar>
          <w:left w:w="0" w:type="dxa"/>
          <w:right w:w="0" w:type="dxa"/>
        </w:tblCellMar>
        <w:tblLook w:val="01E0" w:firstRow="1" w:lastRow="1" w:firstColumn="1" w:lastColumn="1" w:noHBand="0" w:noVBand="0"/>
      </w:tblPr>
      <w:tblGrid>
        <w:gridCol w:w="1613"/>
        <w:gridCol w:w="2265"/>
        <w:gridCol w:w="2962"/>
        <w:gridCol w:w="885"/>
        <w:gridCol w:w="717"/>
        <w:gridCol w:w="586"/>
      </w:tblGrid>
      <w:tr w:rsidR="0031551A" w:rsidRPr="00DB1E28" w14:paraId="2E8020AD" w14:textId="77777777" w:rsidTr="00EB14E7">
        <w:trPr>
          <w:trHeight w:val="856"/>
        </w:trPr>
        <w:tc>
          <w:tcPr>
            <w:tcW w:w="1613" w:type="dxa"/>
            <w:tcBorders>
              <w:top w:val="single" w:sz="2" w:space="0" w:color="BEBEBE"/>
              <w:bottom w:val="single" w:sz="2" w:space="0" w:color="BEBEBE"/>
            </w:tcBorders>
          </w:tcPr>
          <w:p w14:paraId="653CF77A" w14:textId="77777777" w:rsidR="0031551A" w:rsidRPr="00DB1E28" w:rsidRDefault="0031551A" w:rsidP="0031551A">
            <w:pPr>
              <w:pStyle w:val="TableParagraph"/>
              <w:ind w:left="108" w:right="349"/>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65" w:type="dxa"/>
            <w:tcBorders>
              <w:top w:val="single" w:sz="2" w:space="0" w:color="BEBEBE"/>
              <w:bottom w:val="single" w:sz="2" w:space="0" w:color="BEBEBE"/>
            </w:tcBorders>
          </w:tcPr>
          <w:p w14:paraId="6EEEEACB" w14:textId="77777777" w:rsidR="0031551A" w:rsidRPr="00DB1E28" w:rsidRDefault="0031551A" w:rsidP="0031551A">
            <w:pPr>
              <w:pStyle w:val="TableParagraph"/>
              <w:ind w:left="114"/>
              <w:jc w:val="both"/>
              <w:rPr>
                <w:b/>
                <w:sz w:val="20"/>
              </w:rPr>
            </w:pPr>
            <w:r w:rsidRPr="00DB1E28">
              <w:rPr>
                <w:b/>
                <w:sz w:val="20"/>
              </w:rPr>
              <w:t>Reference</w:t>
            </w:r>
            <w:r w:rsidRPr="00DB1E28">
              <w:rPr>
                <w:b/>
                <w:spacing w:val="-3"/>
                <w:sz w:val="20"/>
              </w:rPr>
              <w:t xml:space="preserve"> </w:t>
            </w:r>
            <w:r w:rsidRPr="00DB1E28">
              <w:rPr>
                <w:b/>
                <w:sz w:val="20"/>
              </w:rPr>
              <w:t>Number</w:t>
            </w:r>
          </w:p>
        </w:tc>
        <w:tc>
          <w:tcPr>
            <w:tcW w:w="2962" w:type="dxa"/>
            <w:tcBorders>
              <w:top w:val="single" w:sz="2" w:space="0" w:color="BEBEBE"/>
              <w:bottom w:val="single" w:sz="2" w:space="0" w:color="BEBEBE"/>
            </w:tcBorders>
          </w:tcPr>
          <w:p w14:paraId="5EB26807" w14:textId="77777777" w:rsidR="0031551A" w:rsidRPr="00DB1E28" w:rsidRDefault="0031551A" w:rsidP="0031551A">
            <w:pPr>
              <w:pStyle w:val="TableParagraph"/>
              <w:ind w:left="173"/>
              <w:jc w:val="both"/>
              <w:rPr>
                <w:b/>
                <w:sz w:val="20"/>
              </w:rPr>
            </w:pPr>
            <w:r w:rsidRPr="00DB1E28">
              <w:rPr>
                <w:b/>
                <w:sz w:val="20"/>
              </w:rPr>
              <w:t>Standard</w:t>
            </w:r>
            <w:r w:rsidRPr="00DB1E28">
              <w:rPr>
                <w:b/>
                <w:spacing w:val="-2"/>
                <w:sz w:val="20"/>
              </w:rPr>
              <w:t xml:space="preserve"> </w:t>
            </w:r>
            <w:r w:rsidRPr="00DB1E28">
              <w:rPr>
                <w:b/>
                <w:sz w:val="20"/>
              </w:rPr>
              <w:t>Title</w:t>
            </w:r>
          </w:p>
        </w:tc>
        <w:tc>
          <w:tcPr>
            <w:tcW w:w="885" w:type="dxa"/>
            <w:tcBorders>
              <w:top w:val="single" w:sz="2" w:space="0" w:color="BEBEBE"/>
              <w:bottom w:val="single" w:sz="2" w:space="0" w:color="BEBEBE"/>
            </w:tcBorders>
          </w:tcPr>
          <w:p w14:paraId="7D4DBF2A" w14:textId="77777777" w:rsidR="0031551A" w:rsidRPr="00DB1E28" w:rsidRDefault="0031551A" w:rsidP="0031551A">
            <w:pPr>
              <w:pStyle w:val="TableParagraph"/>
              <w:ind w:left="89" w:right="88"/>
              <w:jc w:val="both"/>
              <w:rPr>
                <w:b/>
                <w:sz w:val="20"/>
              </w:rPr>
            </w:pPr>
            <w:r w:rsidRPr="00DB1E28">
              <w:rPr>
                <w:b/>
                <w:sz w:val="20"/>
              </w:rPr>
              <w:t>Design</w:t>
            </w:r>
          </w:p>
        </w:tc>
        <w:tc>
          <w:tcPr>
            <w:tcW w:w="717" w:type="dxa"/>
            <w:tcBorders>
              <w:top w:val="single" w:sz="2" w:space="0" w:color="BEBEBE"/>
              <w:bottom w:val="single" w:sz="2" w:space="0" w:color="BEBEBE"/>
            </w:tcBorders>
          </w:tcPr>
          <w:p w14:paraId="2AAB9A4E" w14:textId="77777777" w:rsidR="0031551A" w:rsidRPr="00DB1E28" w:rsidRDefault="0031551A" w:rsidP="0031551A">
            <w:pPr>
              <w:pStyle w:val="TableParagraph"/>
              <w:ind w:left="86" w:right="87"/>
              <w:jc w:val="both"/>
              <w:rPr>
                <w:b/>
                <w:sz w:val="20"/>
              </w:rPr>
            </w:pPr>
            <w:r w:rsidRPr="00DB1E28">
              <w:rPr>
                <w:b/>
                <w:sz w:val="20"/>
              </w:rPr>
              <w:t>Make</w:t>
            </w:r>
          </w:p>
        </w:tc>
        <w:tc>
          <w:tcPr>
            <w:tcW w:w="586" w:type="dxa"/>
            <w:tcBorders>
              <w:top w:val="single" w:sz="2" w:space="0" w:color="BEBEBE"/>
              <w:bottom w:val="single" w:sz="2" w:space="0" w:color="BEBEBE"/>
            </w:tcBorders>
          </w:tcPr>
          <w:p w14:paraId="144B797B" w14:textId="77777777" w:rsidR="0031551A" w:rsidRPr="00DB1E28" w:rsidRDefault="0031551A" w:rsidP="0031551A">
            <w:pPr>
              <w:pStyle w:val="TableParagraph"/>
              <w:ind w:left="88" w:right="88"/>
              <w:jc w:val="both"/>
              <w:rPr>
                <w:b/>
                <w:sz w:val="20"/>
              </w:rPr>
            </w:pPr>
            <w:r w:rsidRPr="00DB1E28">
              <w:rPr>
                <w:b/>
                <w:sz w:val="20"/>
              </w:rPr>
              <w:t>Use</w:t>
            </w:r>
          </w:p>
        </w:tc>
      </w:tr>
      <w:tr w:rsidR="0031551A" w:rsidRPr="00DB1E28" w14:paraId="706B57C8" w14:textId="77777777" w:rsidTr="00EB14E7">
        <w:trPr>
          <w:trHeight w:val="1315"/>
        </w:trPr>
        <w:tc>
          <w:tcPr>
            <w:tcW w:w="1613" w:type="dxa"/>
            <w:tcBorders>
              <w:top w:val="single" w:sz="2" w:space="0" w:color="BEBEBE"/>
              <w:bottom w:val="single" w:sz="2" w:space="0" w:color="BEBEBE"/>
            </w:tcBorders>
          </w:tcPr>
          <w:p w14:paraId="04726125"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3305892E" w14:textId="77777777" w:rsidR="0031551A" w:rsidRPr="00DB1E28" w:rsidRDefault="0031551A" w:rsidP="0031551A">
            <w:pPr>
              <w:pStyle w:val="TableParagraph"/>
              <w:ind w:left="114"/>
              <w:jc w:val="both"/>
              <w:rPr>
                <w:sz w:val="20"/>
              </w:rPr>
            </w:pPr>
            <w:r w:rsidRPr="00DB1E28">
              <w:rPr>
                <w:sz w:val="20"/>
              </w:rPr>
              <w:t>ISO</w:t>
            </w:r>
            <w:r w:rsidRPr="00DB1E28">
              <w:rPr>
                <w:spacing w:val="-3"/>
                <w:sz w:val="20"/>
              </w:rPr>
              <w:t xml:space="preserve"> </w:t>
            </w:r>
            <w:r w:rsidRPr="00DB1E28">
              <w:rPr>
                <w:sz w:val="20"/>
              </w:rPr>
              <w:t>12100:2010</w:t>
            </w:r>
          </w:p>
        </w:tc>
        <w:tc>
          <w:tcPr>
            <w:tcW w:w="2962" w:type="dxa"/>
            <w:tcBorders>
              <w:top w:val="single" w:sz="2" w:space="0" w:color="BEBEBE"/>
              <w:bottom w:val="single" w:sz="2" w:space="0" w:color="BEBEBE"/>
            </w:tcBorders>
          </w:tcPr>
          <w:p w14:paraId="766C8126" w14:textId="77777777" w:rsidR="0031551A" w:rsidRPr="00DB1E28" w:rsidRDefault="0031551A" w:rsidP="0031551A">
            <w:pPr>
              <w:pStyle w:val="TableParagraph"/>
              <w:ind w:left="173" w:right="107"/>
              <w:jc w:val="both"/>
              <w:rPr>
                <w:i/>
                <w:sz w:val="20"/>
              </w:rPr>
            </w:pPr>
            <w:r w:rsidRPr="00DB1E28">
              <w:rPr>
                <w:i/>
                <w:sz w:val="20"/>
              </w:rPr>
              <w:t>Safety</w:t>
            </w:r>
            <w:r w:rsidRPr="00DB1E28">
              <w:rPr>
                <w:i/>
                <w:spacing w:val="-9"/>
                <w:sz w:val="20"/>
              </w:rPr>
              <w:t xml:space="preserve"> </w:t>
            </w:r>
            <w:r w:rsidRPr="00DB1E28">
              <w:rPr>
                <w:i/>
                <w:sz w:val="20"/>
              </w:rPr>
              <w:t>of</w:t>
            </w:r>
            <w:r w:rsidRPr="00DB1E28">
              <w:rPr>
                <w:i/>
                <w:spacing w:val="-8"/>
                <w:sz w:val="20"/>
              </w:rPr>
              <w:t xml:space="preserve"> </w:t>
            </w:r>
            <w:r w:rsidRPr="00DB1E28">
              <w:rPr>
                <w:i/>
                <w:sz w:val="20"/>
              </w:rPr>
              <w:t>machinery—General</w:t>
            </w:r>
            <w:r w:rsidRPr="00DB1E28">
              <w:rPr>
                <w:i/>
                <w:spacing w:val="-52"/>
                <w:sz w:val="20"/>
              </w:rPr>
              <w:t xml:space="preserve"> </w:t>
            </w:r>
            <w:r w:rsidRPr="00DB1E28">
              <w:rPr>
                <w:i/>
                <w:sz w:val="20"/>
              </w:rPr>
              <w:t>principles for design—Risk</w:t>
            </w:r>
            <w:r w:rsidRPr="00DB1E28">
              <w:rPr>
                <w:i/>
                <w:spacing w:val="1"/>
                <w:sz w:val="20"/>
              </w:rPr>
              <w:t xml:space="preserve"> </w:t>
            </w:r>
            <w:r w:rsidRPr="00DB1E28">
              <w:rPr>
                <w:i/>
                <w:sz w:val="20"/>
              </w:rPr>
              <w:t>assessment</w:t>
            </w:r>
            <w:r w:rsidRPr="00DB1E28">
              <w:rPr>
                <w:i/>
                <w:spacing w:val="1"/>
                <w:sz w:val="20"/>
              </w:rPr>
              <w:t xml:space="preserve"> </w:t>
            </w:r>
            <w:r w:rsidRPr="00DB1E28">
              <w:rPr>
                <w:i/>
                <w:sz w:val="20"/>
              </w:rPr>
              <w:t>and</w:t>
            </w:r>
            <w:r w:rsidRPr="00DB1E28">
              <w:rPr>
                <w:i/>
                <w:spacing w:val="55"/>
                <w:sz w:val="20"/>
              </w:rPr>
              <w:t xml:space="preserve"> </w:t>
            </w:r>
            <w:r w:rsidRPr="00DB1E28">
              <w:rPr>
                <w:i/>
                <w:sz w:val="20"/>
              </w:rPr>
              <w:t>risk</w:t>
            </w:r>
            <w:r w:rsidRPr="00DB1E28">
              <w:rPr>
                <w:i/>
                <w:spacing w:val="1"/>
                <w:sz w:val="20"/>
              </w:rPr>
              <w:t xml:space="preserve"> </w:t>
            </w:r>
            <w:r w:rsidRPr="00DB1E28">
              <w:rPr>
                <w:i/>
                <w:sz w:val="20"/>
              </w:rPr>
              <w:t>reduction</w:t>
            </w:r>
          </w:p>
        </w:tc>
        <w:tc>
          <w:tcPr>
            <w:tcW w:w="885" w:type="dxa"/>
            <w:tcBorders>
              <w:top w:val="single" w:sz="2" w:space="0" w:color="BEBEBE"/>
              <w:bottom w:val="single" w:sz="2" w:space="0" w:color="BEBEBE"/>
            </w:tcBorders>
          </w:tcPr>
          <w:p w14:paraId="3BA38E09"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0C8CB33C"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0CC4AE9C"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5B55D587" w14:textId="77777777" w:rsidTr="00EB14E7">
        <w:trPr>
          <w:trHeight w:val="796"/>
        </w:trPr>
        <w:tc>
          <w:tcPr>
            <w:tcW w:w="1613" w:type="dxa"/>
            <w:tcBorders>
              <w:top w:val="single" w:sz="2" w:space="0" w:color="BEBEBE"/>
            </w:tcBorders>
          </w:tcPr>
          <w:p w14:paraId="61138DF0" w14:textId="77777777" w:rsidR="0031551A" w:rsidRPr="00DB1E28" w:rsidRDefault="0031551A" w:rsidP="0031551A">
            <w:pPr>
              <w:pStyle w:val="TableParagraph"/>
              <w:spacing w:before="107"/>
              <w:ind w:left="108" w:right="349"/>
              <w:jc w:val="both"/>
              <w:rPr>
                <w:b/>
                <w:sz w:val="20"/>
              </w:rPr>
            </w:pPr>
            <w:r w:rsidRPr="00DB1E28">
              <w:rPr>
                <w:b/>
                <w:color w:val="135B85"/>
                <w:w w:val="95"/>
                <w:sz w:val="20"/>
              </w:rPr>
              <w:t>Miniature</w:t>
            </w:r>
            <w:r w:rsidRPr="00DB1E28">
              <w:rPr>
                <w:b/>
                <w:color w:val="135B85"/>
                <w:spacing w:val="-50"/>
                <w:w w:val="95"/>
                <w:sz w:val="20"/>
              </w:rPr>
              <w:t xml:space="preserve"> </w:t>
            </w:r>
            <w:r w:rsidRPr="00DB1E28">
              <w:rPr>
                <w:b/>
                <w:color w:val="135B85"/>
                <w:sz w:val="20"/>
              </w:rPr>
              <w:t>boilers</w:t>
            </w:r>
          </w:p>
        </w:tc>
        <w:tc>
          <w:tcPr>
            <w:tcW w:w="2265" w:type="dxa"/>
            <w:tcBorders>
              <w:top w:val="single" w:sz="2" w:space="0" w:color="BEBEBE"/>
              <w:bottom w:val="single" w:sz="2" w:space="0" w:color="BEBEBE"/>
            </w:tcBorders>
          </w:tcPr>
          <w:p w14:paraId="46391ACF" w14:textId="77777777" w:rsidR="0031551A" w:rsidRPr="00DB1E28" w:rsidRDefault="0031551A" w:rsidP="0031551A">
            <w:pPr>
              <w:pStyle w:val="TableParagraph"/>
              <w:spacing w:before="107"/>
              <w:ind w:left="114"/>
              <w:jc w:val="both"/>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1</w:t>
            </w:r>
          </w:p>
        </w:tc>
        <w:tc>
          <w:tcPr>
            <w:tcW w:w="2962" w:type="dxa"/>
            <w:tcBorders>
              <w:top w:val="single" w:sz="2" w:space="0" w:color="BEBEBE"/>
              <w:bottom w:val="single" w:sz="2" w:space="0" w:color="BEBEBE"/>
            </w:tcBorders>
          </w:tcPr>
          <w:p w14:paraId="17C66340" w14:textId="77777777" w:rsidR="0031551A" w:rsidRPr="00DB1E28" w:rsidRDefault="0031551A" w:rsidP="0031551A">
            <w:pPr>
              <w:pStyle w:val="TableParagraph"/>
              <w:spacing w:before="107"/>
              <w:ind w:left="173"/>
              <w:jc w:val="both"/>
              <w:rPr>
                <w:sz w:val="20"/>
              </w:rPr>
            </w:pPr>
            <w:r w:rsidRPr="00DB1E28">
              <w:rPr>
                <w:i/>
                <w:sz w:val="20"/>
              </w:rPr>
              <w:t>Copper</w:t>
            </w:r>
            <w:r w:rsidRPr="00DB1E28">
              <w:rPr>
                <w:i/>
                <w:spacing w:val="-2"/>
                <w:sz w:val="20"/>
              </w:rPr>
              <w:t xml:space="preserve"> </w:t>
            </w:r>
            <w:r w:rsidRPr="00DB1E28">
              <w:rPr>
                <w:i/>
                <w:sz w:val="20"/>
              </w:rPr>
              <w:t>Boilers—Issue</w:t>
            </w:r>
            <w:r w:rsidRPr="00DB1E28">
              <w:rPr>
                <w:i/>
                <w:spacing w:val="-2"/>
                <w:sz w:val="20"/>
              </w:rPr>
              <w:t xml:space="preserve"> </w:t>
            </w:r>
            <w:r w:rsidRPr="00DB1E28">
              <w:rPr>
                <w:i/>
                <w:sz w:val="20"/>
              </w:rPr>
              <w:t>7</w:t>
            </w:r>
            <w:r w:rsidRPr="00DB1E28">
              <w:rPr>
                <w:sz w:val="20"/>
              </w:rPr>
              <w:t>–</w:t>
            </w:r>
          </w:p>
          <w:p w14:paraId="30DA3EE1" w14:textId="77777777" w:rsidR="0031551A" w:rsidRPr="00DB1E28" w:rsidRDefault="0031551A" w:rsidP="0031551A">
            <w:pPr>
              <w:pStyle w:val="TableParagraph"/>
              <w:spacing w:before="1"/>
              <w:ind w:left="173"/>
              <w:jc w:val="both"/>
              <w:rPr>
                <w:i/>
                <w:sz w:val="20"/>
              </w:rPr>
            </w:pPr>
            <w:r w:rsidRPr="00DB1E28">
              <w:rPr>
                <w:i/>
                <w:sz w:val="20"/>
              </w:rPr>
              <w:t>2001</w:t>
            </w:r>
          </w:p>
        </w:tc>
        <w:tc>
          <w:tcPr>
            <w:tcW w:w="885" w:type="dxa"/>
            <w:tcBorders>
              <w:top w:val="single" w:sz="2" w:space="0" w:color="BEBEBE"/>
              <w:bottom w:val="single" w:sz="2" w:space="0" w:color="BEBEBE"/>
            </w:tcBorders>
          </w:tcPr>
          <w:p w14:paraId="3FAB1328" w14:textId="77777777" w:rsidR="0031551A" w:rsidRPr="00DB1E28" w:rsidRDefault="0031551A" w:rsidP="00B34FCB">
            <w:pPr>
              <w:pStyle w:val="TableParagraph"/>
              <w:spacing w:before="107"/>
              <w:ind w:left="2"/>
              <w:jc w:val="center"/>
              <w:rPr>
                <w:sz w:val="20"/>
              </w:rPr>
            </w:pPr>
            <w:r w:rsidRPr="00DB1E28">
              <w:rPr>
                <w:w w:val="99"/>
                <w:sz w:val="20"/>
              </w:rPr>
              <w:t>•</w:t>
            </w:r>
          </w:p>
        </w:tc>
        <w:tc>
          <w:tcPr>
            <w:tcW w:w="717" w:type="dxa"/>
            <w:tcBorders>
              <w:top w:val="single" w:sz="2" w:space="0" w:color="BEBEBE"/>
              <w:bottom w:val="single" w:sz="2" w:space="0" w:color="BEBEBE"/>
            </w:tcBorders>
          </w:tcPr>
          <w:p w14:paraId="210AC212"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34C3EC87" w14:textId="77777777" w:rsidR="0031551A" w:rsidRPr="00DB1E28" w:rsidRDefault="0031551A" w:rsidP="00B34FCB">
            <w:pPr>
              <w:pStyle w:val="TableParagraph"/>
              <w:spacing w:before="0"/>
              <w:jc w:val="center"/>
              <w:rPr>
                <w:sz w:val="18"/>
              </w:rPr>
            </w:pPr>
          </w:p>
        </w:tc>
      </w:tr>
      <w:tr w:rsidR="0031551A" w:rsidRPr="00DB1E28" w14:paraId="243BEF2E" w14:textId="77777777" w:rsidTr="00EB14E7">
        <w:trPr>
          <w:trHeight w:val="626"/>
        </w:trPr>
        <w:tc>
          <w:tcPr>
            <w:tcW w:w="1613" w:type="dxa"/>
          </w:tcPr>
          <w:p w14:paraId="06ED77C2"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5F180D8A" w14:textId="77777777" w:rsidR="0031551A" w:rsidRPr="00DB1E28" w:rsidRDefault="0031551A" w:rsidP="0031551A">
            <w:pPr>
              <w:pStyle w:val="TableParagraph"/>
              <w:ind w:left="114"/>
              <w:jc w:val="both"/>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2</w:t>
            </w:r>
          </w:p>
        </w:tc>
        <w:tc>
          <w:tcPr>
            <w:tcW w:w="2962" w:type="dxa"/>
            <w:tcBorders>
              <w:top w:val="single" w:sz="2" w:space="0" w:color="BEBEBE"/>
              <w:bottom w:val="single" w:sz="2" w:space="0" w:color="BEBEBE"/>
            </w:tcBorders>
          </w:tcPr>
          <w:p w14:paraId="38CC4C96" w14:textId="55F0C42F" w:rsidR="0031551A" w:rsidRPr="00DB1E28" w:rsidRDefault="0031551A" w:rsidP="0031551A">
            <w:pPr>
              <w:pStyle w:val="TableParagraph"/>
              <w:ind w:left="173"/>
              <w:jc w:val="both"/>
              <w:rPr>
                <w:i/>
                <w:sz w:val="20"/>
              </w:rPr>
            </w:pPr>
            <w:r w:rsidRPr="00DB1E28">
              <w:rPr>
                <w:i/>
                <w:sz w:val="20"/>
              </w:rPr>
              <w:t>Steel</w:t>
            </w:r>
            <w:r w:rsidRPr="00DB1E28">
              <w:rPr>
                <w:i/>
                <w:spacing w:val="-3"/>
                <w:sz w:val="20"/>
              </w:rPr>
              <w:t xml:space="preserve"> </w:t>
            </w:r>
            <w:r w:rsidRPr="00DB1E28">
              <w:rPr>
                <w:i/>
                <w:sz w:val="20"/>
              </w:rPr>
              <w:t>Boilers—Issue</w:t>
            </w:r>
            <w:r w:rsidRPr="00DB1E28">
              <w:rPr>
                <w:i/>
                <w:spacing w:val="-1"/>
                <w:sz w:val="20"/>
              </w:rPr>
              <w:t xml:space="preserve"> </w:t>
            </w:r>
            <w:r w:rsidRPr="00DB1E28">
              <w:rPr>
                <w:i/>
                <w:sz w:val="20"/>
              </w:rPr>
              <w:t>5</w:t>
            </w:r>
            <w:r w:rsidRPr="00DB1E28">
              <w:rPr>
                <w:sz w:val="20"/>
              </w:rPr>
              <w:t>–</w:t>
            </w:r>
            <w:r w:rsidRPr="00DB1E28">
              <w:rPr>
                <w:i/>
                <w:sz w:val="20"/>
              </w:rPr>
              <w:t>2012</w:t>
            </w:r>
          </w:p>
        </w:tc>
        <w:tc>
          <w:tcPr>
            <w:tcW w:w="885" w:type="dxa"/>
            <w:tcBorders>
              <w:top w:val="single" w:sz="2" w:space="0" w:color="BEBEBE"/>
              <w:bottom w:val="single" w:sz="2" w:space="0" w:color="BEBEBE"/>
            </w:tcBorders>
          </w:tcPr>
          <w:p w14:paraId="10A2EE16"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5594826E"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3D5C97E5" w14:textId="77777777" w:rsidR="0031551A" w:rsidRPr="00DB1E28" w:rsidRDefault="0031551A" w:rsidP="00B34FCB">
            <w:pPr>
              <w:pStyle w:val="TableParagraph"/>
              <w:spacing w:before="0"/>
              <w:jc w:val="center"/>
              <w:rPr>
                <w:sz w:val="18"/>
              </w:rPr>
            </w:pPr>
          </w:p>
        </w:tc>
      </w:tr>
      <w:tr w:rsidR="0031551A" w:rsidRPr="00DB1E28" w14:paraId="370EFE63" w14:textId="77777777" w:rsidTr="00EB14E7">
        <w:trPr>
          <w:trHeight w:val="854"/>
        </w:trPr>
        <w:tc>
          <w:tcPr>
            <w:tcW w:w="1613" w:type="dxa"/>
          </w:tcPr>
          <w:p w14:paraId="2A537A06"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5F7D0880" w14:textId="77777777" w:rsidR="0031551A" w:rsidRPr="00DB1E28" w:rsidRDefault="0031551A" w:rsidP="0031551A">
            <w:pPr>
              <w:pStyle w:val="TableParagraph"/>
              <w:ind w:left="114"/>
              <w:jc w:val="both"/>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3</w:t>
            </w:r>
          </w:p>
        </w:tc>
        <w:tc>
          <w:tcPr>
            <w:tcW w:w="2962" w:type="dxa"/>
            <w:tcBorders>
              <w:top w:val="single" w:sz="2" w:space="0" w:color="BEBEBE"/>
              <w:bottom w:val="single" w:sz="2" w:space="0" w:color="BEBEBE"/>
            </w:tcBorders>
          </w:tcPr>
          <w:p w14:paraId="5ABC0BE9" w14:textId="77777777" w:rsidR="0031551A" w:rsidRPr="00DB1E28" w:rsidRDefault="0031551A" w:rsidP="0031551A">
            <w:pPr>
              <w:pStyle w:val="TableParagraph"/>
              <w:ind w:left="173" w:right="179"/>
              <w:jc w:val="both"/>
              <w:rPr>
                <w:i/>
                <w:sz w:val="20"/>
              </w:rPr>
            </w:pPr>
            <w:r w:rsidRPr="00DB1E28">
              <w:rPr>
                <w:i/>
                <w:sz w:val="20"/>
              </w:rPr>
              <w:t>Sub-Miniature Boilers—Issue</w:t>
            </w:r>
            <w:r w:rsidRPr="00DB1E28">
              <w:rPr>
                <w:i/>
                <w:spacing w:val="-53"/>
                <w:sz w:val="20"/>
              </w:rPr>
              <w:t xml:space="preserve"> </w:t>
            </w:r>
            <w:r w:rsidRPr="00DB1E28">
              <w:rPr>
                <w:i/>
                <w:sz w:val="20"/>
              </w:rPr>
              <w:t>1</w:t>
            </w:r>
            <w:r w:rsidRPr="00DB1E28">
              <w:rPr>
                <w:sz w:val="20"/>
              </w:rPr>
              <w:t>–</w:t>
            </w:r>
            <w:r w:rsidRPr="00DB1E28">
              <w:rPr>
                <w:i/>
                <w:sz w:val="20"/>
              </w:rPr>
              <w:t>2006</w:t>
            </w:r>
          </w:p>
        </w:tc>
        <w:tc>
          <w:tcPr>
            <w:tcW w:w="885" w:type="dxa"/>
            <w:tcBorders>
              <w:top w:val="single" w:sz="2" w:space="0" w:color="BEBEBE"/>
              <w:bottom w:val="single" w:sz="2" w:space="0" w:color="BEBEBE"/>
            </w:tcBorders>
          </w:tcPr>
          <w:p w14:paraId="7B21DBAF"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5CF5B3F2"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59052FFE" w14:textId="77777777" w:rsidR="0031551A" w:rsidRPr="00DB1E28" w:rsidRDefault="0031551A" w:rsidP="00B34FCB">
            <w:pPr>
              <w:pStyle w:val="TableParagraph"/>
              <w:spacing w:before="0"/>
              <w:jc w:val="center"/>
              <w:rPr>
                <w:sz w:val="18"/>
              </w:rPr>
            </w:pPr>
          </w:p>
        </w:tc>
      </w:tr>
      <w:tr w:rsidR="0031551A" w:rsidRPr="00DB1E28" w14:paraId="428F181E" w14:textId="77777777" w:rsidTr="00EB14E7">
        <w:trPr>
          <w:trHeight w:val="856"/>
        </w:trPr>
        <w:tc>
          <w:tcPr>
            <w:tcW w:w="1613" w:type="dxa"/>
            <w:tcBorders>
              <w:bottom w:val="single" w:sz="2" w:space="0" w:color="BEBEBE"/>
            </w:tcBorders>
          </w:tcPr>
          <w:p w14:paraId="5541F102"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5DC7B9C8" w14:textId="77777777" w:rsidR="0031551A" w:rsidRPr="00DB1E28" w:rsidRDefault="0031551A" w:rsidP="0031551A">
            <w:pPr>
              <w:pStyle w:val="TableParagraph"/>
              <w:spacing w:before="170"/>
              <w:ind w:left="114"/>
              <w:jc w:val="both"/>
              <w:rPr>
                <w:sz w:val="20"/>
              </w:rPr>
            </w:pPr>
            <w:r w:rsidRPr="00DB1E28">
              <w:rPr>
                <w:sz w:val="20"/>
              </w:rPr>
              <w:t>AMBSC</w:t>
            </w:r>
            <w:r w:rsidRPr="00DB1E28">
              <w:rPr>
                <w:spacing w:val="-1"/>
                <w:sz w:val="20"/>
              </w:rPr>
              <w:t xml:space="preserve"> </w:t>
            </w:r>
            <w:r w:rsidRPr="00DB1E28">
              <w:rPr>
                <w:sz w:val="20"/>
              </w:rPr>
              <w:t>Code—Part</w:t>
            </w:r>
            <w:r w:rsidRPr="00DB1E28">
              <w:rPr>
                <w:spacing w:val="-3"/>
                <w:sz w:val="20"/>
              </w:rPr>
              <w:t xml:space="preserve"> </w:t>
            </w:r>
            <w:r w:rsidRPr="00DB1E28">
              <w:rPr>
                <w:sz w:val="20"/>
              </w:rPr>
              <w:t>4</w:t>
            </w:r>
          </w:p>
        </w:tc>
        <w:tc>
          <w:tcPr>
            <w:tcW w:w="2962" w:type="dxa"/>
            <w:tcBorders>
              <w:top w:val="single" w:sz="2" w:space="0" w:color="BEBEBE"/>
              <w:bottom w:val="single" w:sz="2" w:space="0" w:color="BEBEBE"/>
            </w:tcBorders>
          </w:tcPr>
          <w:p w14:paraId="522F289D" w14:textId="77777777" w:rsidR="0031551A" w:rsidRPr="00DB1E28" w:rsidRDefault="0031551A" w:rsidP="0031551A">
            <w:pPr>
              <w:pStyle w:val="TableParagraph"/>
              <w:ind w:left="173"/>
              <w:jc w:val="both"/>
              <w:rPr>
                <w:sz w:val="20"/>
              </w:rPr>
            </w:pPr>
            <w:r w:rsidRPr="00DB1E28">
              <w:rPr>
                <w:i/>
                <w:sz w:val="20"/>
              </w:rPr>
              <w:t>Duplex</w:t>
            </w:r>
            <w:r w:rsidRPr="00DB1E28">
              <w:rPr>
                <w:i/>
                <w:spacing w:val="-2"/>
                <w:sz w:val="20"/>
              </w:rPr>
              <w:t xml:space="preserve"> </w:t>
            </w:r>
            <w:r w:rsidRPr="00DB1E28">
              <w:rPr>
                <w:i/>
                <w:sz w:val="20"/>
              </w:rPr>
              <w:t>Boilers—Issue</w:t>
            </w:r>
            <w:r w:rsidRPr="00DB1E28">
              <w:rPr>
                <w:i/>
                <w:spacing w:val="-2"/>
                <w:sz w:val="20"/>
              </w:rPr>
              <w:t xml:space="preserve"> </w:t>
            </w:r>
            <w:r w:rsidRPr="00DB1E28">
              <w:rPr>
                <w:i/>
                <w:sz w:val="20"/>
              </w:rPr>
              <w:t>1</w:t>
            </w:r>
            <w:r w:rsidRPr="00DB1E28">
              <w:rPr>
                <w:sz w:val="20"/>
              </w:rPr>
              <w:t>–</w:t>
            </w:r>
          </w:p>
          <w:p w14:paraId="7635EBA5" w14:textId="77777777" w:rsidR="0031551A" w:rsidRPr="00DB1E28" w:rsidRDefault="0031551A" w:rsidP="0031551A">
            <w:pPr>
              <w:pStyle w:val="TableParagraph"/>
              <w:spacing w:before="1"/>
              <w:ind w:left="173"/>
              <w:jc w:val="both"/>
              <w:rPr>
                <w:i/>
                <w:sz w:val="20"/>
              </w:rPr>
            </w:pPr>
            <w:r w:rsidRPr="00DB1E28">
              <w:rPr>
                <w:i/>
                <w:sz w:val="20"/>
              </w:rPr>
              <w:t>2010</w:t>
            </w:r>
          </w:p>
        </w:tc>
        <w:tc>
          <w:tcPr>
            <w:tcW w:w="885" w:type="dxa"/>
            <w:tcBorders>
              <w:top w:val="single" w:sz="2" w:space="0" w:color="BEBEBE"/>
              <w:bottom w:val="single" w:sz="2" w:space="0" w:color="BEBEBE"/>
            </w:tcBorders>
          </w:tcPr>
          <w:p w14:paraId="0D9E0644" w14:textId="77777777" w:rsidR="0031551A" w:rsidRPr="00DB1E28" w:rsidRDefault="0031551A" w:rsidP="00B34FCB">
            <w:pPr>
              <w:pStyle w:val="TableParagraph"/>
              <w:spacing w:before="170"/>
              <w:ind w:left="2"/>
              <w:jc w:val="center"/>
              <w:rPr>
                <w:sz w:val="20"/>
              </w:rPr>
            </w:pPr>
            <w:r w:rsidRPr="00DB1E28">
              <w:rPr>
                <w:w w:val="99"/>
                <w:sz w:val="20"/>
              </w:rPr>
              <w:t>•</w:t>
            </w:r>
          </w:p>
        </w:tc>
        <w:tc>
          <w:tcPr>
            <w:tcW w:w="717" w:type="dxa"/>
            <w:tcBorders>
              <w:top w:val="single" w:sz="2" w:space="0" w:color="BEBEBE"/>
              <w:bottom w:val="single" w:sz="2" w:space="0" w:color="BEBEBE"/>
            </w:tcBorders>
          </w:tcPr>
          <w:p w14:paraId="026312C8" w14:textId="77777777" w:rsidR="0031551A" w:rsidRPr="00DB1E28" w:rsidRDefault="0031551A" w:rsidP="00B34FCB">
            <w:pPr>
              <w:pStyle w:val="TableParagraph"/>
              <w:spacing w:before="170"/>
              <w:ind w:left="4"/>
              <w:jc w:val="center"/>
              <w:rPr>
                <w:sz w:val="20"/>
              </w:rPr>
            </w:pPr>
            <w:r w:rsidRPr="00DB1E28">
              <w:rPr>
                <w:w w:val="99"/>
                <w:sz w:val="20"/>
              </w:rPr>
              <w:t>•</w:t>
            </w:r>
          </w:p>
        </w:tc>
        <w:tc>
          <w:tcPr>
            <w:tcW w:w="586" w:type="dxa"/>
            <w:tcBorders>
              <w:top w:val="single" w:sz="2" w:space="0" w:color="BEBEBE"/>
              <w:bottom w:val="single" w:sz="2" w:space="0" w:color="BEBEBE"/>
            </w:tcBorders>
          </w:tcPr>
          <w:p w14:paraId="2DD43F59" w14:textId="77777777" w:rsidR="0031551A" w:rsidRPr="00DB1E28" w:rsidRDefault="0031551A" w:rsidP="00B34FCB">
            <w:pPr>
              <w:pStyle w:val="TableParagraph"/>
              <w:spacing w:before="0"/>
              <w:jc w:val="center"/>
              <w:rPr>
                <w:sz w:val="18"/>
              </w:rPr>
            </w:pPr>
          </w:p>
        </w:tc>
      </w:tr>
      <w:tr w:rsidR="0031551A" w:rsidRPr="00DB1E28" w14:paraId="0C84585D" w14:textId="77777777" w:rsidTr="00EB14E7">
        <w:trPr>
          <w:trHeight w:val="856"/>
        </w:trPr>
        <w:tc>
          <w:tcPr>
            <w:tcW w:w="1613" w:type="dxa"/>
            <w:tcBorders>
              <w:top w:val="single" w:sz="2" w:space="0" w:color="BEBEBE"/>
              <w:bottom w:val="single" w:sz="2" w:space="0" w:color="BEBEBE"/>
            </w:tcBorders>
          </w:tcPr>
          <w:p w14:paraId="069D1F21" w14:textId="77777777" w:rsidR="0031551A" w:rsidRPr="00DB1E28" w:rsidRDefault="0031551A" w:rsidP="0031551A">
            <w:pPr>
              <w:pStyle w:val="TableParagraph"/>
              <w:ind w:left="108" w:right="349"/>
              <w:jc w:val="both"/>
              <w:rPr>
                <w:b/>
                <w:sz w:val="20"/>
              </w:rPr>
            </w:pPr>
            <w:r w:rsidRPr="00DB1E28">
              <w:rPr>
                <w:b/>
                <w:color w:val="135B85"/>
                <w:w w:val="95"/>
                <w:sz w:val="20"/>
              </w:rPr>
              <w:t>Passenger</w:t>
            </w:r>
            <w:r w:rsidRPr="00DB1E28">
              <w:rPr>
                <w:b/>
                <w:color w:val="135B85"/>
                <w:spacing w:val="-50"/>
                <w:w w:val="95"/>
                <w:sz w:val="20"/>
              </w:rPr>
              <w:t xml:space="preserve"> </w:t>
            </w:r>
            <w:r w:rsidRPr="00DB1E28">
              <w:rPr>
                <w:b/>
                <w:color w:val="135B85"/>
                <w:sz w:val="20"/>
              </w:rPr>
              <w:t>ropeways</w:t>
            </w:r>
          </w:p>
        </w:tc>
        <w:tc>
          <w:tcPr>
            <w:tcW w:w="2265" w:type="dxa"/>
            <w:tcBorders>
              <w:top w:val="single" w:sz="2" w:space="0" w:color="BEBEBE"/>
              <w:bottom w:val="single" w:sz="2" w:space="0" w:color="BEBEBE"/>
            </w:tcBorders>
          </w:tcPr>
          <w:p w14:paraId="54BFDB80"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4722–2009</w:t>
            </w:r>
          </w:p>
        </w:tc>
        <w:tc>
          <w:tcPr>
            <w:tcW w:w="2962" w:type="dxa"/>
            <w:tcBorders>
              <w:top w:val="single" w:sz="2" w:space="0" w:color="BEBEBE"/>
              <w:bottom w:val="single" w:sz="2" w:space="0" w:color="BEBEBE"/>
            </w:tcBorders>
          </w:tcPr>
          <w:p w14:paraId="5F54A546" w14:textId="77777777" w:rsidR="0031551A" w:rsidRPr="00DB1E28" w:rsidRDefault="0031551A" w:rsidP="0031551A">
            <w:pPr>
              <w:pStyle w:val="TableParagraph"/>
              <w:ind w:left="173" w:right="530"/>
              <w:jc w:val="both"/>
              <w:rPr>
                <w:i/>
                <w:sz w:val="20"/>
              </w:rPr>
            </w:pPr>
            <w:r w:rsidRPr="00DB1E28">
              <w:rPr>
                <w:i/>
                <w:sz w:val="20"/>
              </w:rPr>
              <w:t>Passenger</w:t>
            </w:r>
            <w:r w:rsidRPr="00DB1E28">
              <w:rPr>
                <w:i/>
                <w:spacing w:val="-10"/>
                <w:sz w:val="20"/>
              </w:rPr>
              <w:t xml:space="preserve"> </w:t>
            </w:r>
            <w:r w:rsidRPr="00DB1E28">
              <w:rPr>
                <w:i/>
                <w:sz w:val="20"/>
              </w:rPr>
              <w:t>ropeways</w:t>
            </w:r>
            <w:r w:rsidRPr="00DB1E28">
              <w:rPr>
                <w:i/>
                <w:spacing w:val="-8"/>
                <w:sz w:val="20"/>
              </w:rPr>
              <w:t xml:space="preserve"> </w:t>
            </w:r>
            <w:r w:rsidRPr="00DB1E28">
              <w:rPr>
                <w:i/>
                <w:sz w:val="20"/>
              </w:rPr>
              <w:t>and</w:t>
            </w:r>
            <w:r w:rsidRPr="00DB1E28">
              <w:rPr>
                <w:i/>
                <w:spacing w:val="-53"/>
                <w:sz w:val="20"/>
              </w:rPr>
              <w:t xml:space="preserve"> </w:t>
            </w:r>
            <w:r w:rsidRPr="00DB1E28">
              <w:rPr>
                <w:i/>
                <w:sz w:val="20"/>
              </w:rPr>
              <w:t>passenger</w:t>
            </w:r>
            <w:r w:rsidRPr="00DB1E28">
              <w:rPr>
                <w:i/>
                <w:spacing w:val="-2"/>
                <w:sz w:val="20"/>
              </w:rPr>
              <w:t xml:space="preserve"> </w:t>
            </w:r>
            <w:r w:rsidRPr="00DB1E28">
              <w:rPr>
                <w:i/>
                <w:sz w:val="20"/>
              </w:rPr>
              <w:t>conveyors</w:t>
            </w:r>
          </w:p>
        </w:tc>
        <w:tc>
          <w:tcPr>
            <w:tcW w:w="885" w:type="dxa"/>
            <w:tcBorders>
              <w:top w:val="single" w:sz="2" w:space="0" w:color="BEBEBE"/>
              <w:bottom w:val="single" w:sz="2" w:space="0" w:color="BEBEBE"/>
            </w:tcBorders>
          </w:tcPr>
          <w:p w14:paraId="4D555E39"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5F0C8AD8"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7F376E03" w14:textId="77777777" w:rsidR="0031551A" w:rsidRPr="00DB1E28" w:rsidRDefault="0031551A" w:rsidP="00B34FCB">
            <w:pPr>
              <w:pStyle w:val="TableParagraph"/>
              <w:spacing w:before="0"/>
              <w:jc w:val="center"/>
              <w:rPr>
                <w:sz w:val="18"/>
              </w:rPr>
            </w:pPr>
          </w:p>
        </w:tc>
      </w:tr>
      <w:tr w:rsidR="0031551A" w:rsidRPr="00DB1E28" w14:paraId="1D090D18" w14:textId="77777777" w:rsidTr="00EB14E7">
        <w:trPr>
          <w:trHeight w:val="856"/>
        </w:trPr>
        <w:tc>
          <w:tcPr>
            <w:tcW w:w="1613" w:type="dxa"/>
            <w:tcBorders>
              <w:top w:val="single" w:sz="2" w:space="0" w:color="BEBEBE"/>
            </w:tcBorders>
          </w:tcPr>
          <w:p w14:paraId="4C3E9138" w14:textId="77777777" w:rsidR="0031551A" w:rsidRPr="00DB1E28" w:rsidRDefault="0031551A" w:rsidP="0031551A">
            <w:pPr>
              <w:pStyle w:val="TableParagraph"/>
              <w:ind w:left="108" w:right="349"/>
              <w:jc w:val="both"/>
              <w:rPr>
                <w:b/>
                <w:sz w:val="20"/>
              </w:rPr>
            </w:pPr>
            <w:r w:rsidRPr="00DB1E28">
              <w:rPr>
                <w:b/>
                <w:color w:val="135B85"/>
                <w:sz w:val="20"/>
              </w:rPr>
              <w:t>Pressure</w:t>
            </w:r>
            <w:r w:rsidRPr="00DB1E28">
              <w:rPr>
                <w:b/>
                <w:color w:val="135B85"/>
                <w:spacing w:val="1"/>
                <w:sz w:val="20"/>
              </w:rPr>
              <w:t xml:space="preserve"> </w:t>
            </w:r>
            <w:r w:rsidRPr="00DB1E28">
              <w:rPr>
                <w:b/>
                <w:color w:val="135B85"/>
                <w:w w:val="95"/>
                <w:sz w:val="20"/>
              </w:rPr>
              <w:t>equipment</w:t>
            </w:r>
          </w:p>
        </w:tc>
        <w:tc>
          <w:tcPr>
            <w:tcW w:w="2265" w:type="dxa"/>
            <w:tcBorders>
              <w:top w:val="single" w:sz="2" w:space="0" w:color="BEBEBE"/>
              <w:bottom w:val="single" w:sz="2" w:space="0" w:color="BEBEBE"/>
            </w:tcBorders>
          </w:tcPr>
          <w:p w14:paraId="1755FC58" w14:textId="77777777" w:rsidR="0031551A" w:rsidRPr="00DB1E28" w:rsidRDefault="0031551A" w:rsidP="0031551A">
            <w:pPr>
              <w:pStyle w:val="TableParagraph"/>
              <w:ind w:left="114"/>
              <w:jc w:val="both"/>
              <w:rPr>
                <w:sz w:val="20"/>
              </w:rPr>
            </w:pPr>
            <w:r w:rsidRPr="00DB1E28">
              <w:rPr>
                <w:sz w:val="20"/>
              </w:rPr>
              <w:t>AS/NZS</w:t>
            </w:r>
            <w:r w:rsidRPr="00DB1E28">
              <w:rPr>
                <w:spacing w:val="-3"/>
                <w:sz w:val="20"/>
              </w:rPr>
              <w:t xml:space="preserve"> </w:t>
            </w:r>
            <w:r w:rsidRPr="00DB1E28">
              <w:rPr>
                <w:sz w:val="20"/>
              </w:rPr>
              <w:t>1200–2000</w:t>
            </w:r>
          </w:p>
        </w:tc>
        <w:tc>
          <w:tcPr>
            <w:tcW w:w="2962" w:type="dxa"/>
            <w:tcBorders>
              <w:top w:val="single" w:sz="2" w:space="0" w:color="BEBEBE"/>
              <w:bottom w:val="single" w:sz="2" w:space="0" w:color="BEBEBE"/>
            </w:tcBorders>
          </w:tcPr>
          <w:p w14:paraId="58BE7E21" w14:textId="77777777" w:rsidR="0031551A" w:rsidRPr="00DB1E28" w:rsidRDefault="0031551A" w:rsidP="0031551A">
            <w:pPr>
              <w:pStyle w:val="TableParagraph"/>
              <w:ind w:left="173"/>
              <w:jc w:val="both"/>
              <w:rPr>
                <w:i/>
                <w:sz w:val="20"/>
              </w:rPr>
            </w:pPr>
            <w:r w:rsidRPr="00DB1E28">
              <w:rPr>
                <w:i/>
                <w:sz w:val="20"/>
              </w:rPr>
              <w:t>Pressure</w:t>
            </w:r>
            <w:r w:rsidRPr="00DB1E28">
              <w:rPr>
                <w:i/>
                <w:spacing w:val="-4"/>
                <w:sz w:val="20"/>
              </w:rPr>
              <w:t xml:space="preserve"> </w:t>
            </w:r>
            <w:r w:rsidRPr="00DB1E28">
              <w:rPr>
                <w:i/>
                <w:sz w:val="20"/>
              </w:rPr>
              <w:t>equipment</w:t>
            </w:r>
          </w:p>
        </w:tc>
        <w:tc>
          <w:tcPr>
            <w:tcW w:w="885" w:type="dxa"/>
            <w:tcBorders>
              <w:top w:val="single" w:sz="2" w:space="0" w:color="BEBEBE"/>
              <w:bottom w:val="single" w:sz="2" w:space="0" w:color="BEBEBE"/>
            </w:tcBorders>
          </w:tcPr>
          <w:p w14:paraId="1EF9A0BE"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699849F3"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1259E092"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17D75E62" w14:textId="77777777" w:rsidTr="00EB14E7">
        <w:trPr>
          <w:trHeight w:val="854"/>
        </w:trPr>
        <w:tc>
          <w:tcPr>
            <w:tcW w:w="1613" w:type="dxa"/>
          </w:tcPr>
          <w:p w14:paraId="7F481334"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0B15A8A8"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2593–2004</w:t>
            </w:r>
          </w:p>
        </w:tc>
        <w:tc>
          <w:tcPr>
            <w:tcW w:w="2962" w:type="dxa"/>
            <w:tcBorders>
              <w:top w:val="single" w:sz="2" w:space="0" w:color="BEBEBE"/>
              <w:bottom w:val="single" w:sz="2" w:space="0" w:color="BEBEBE"/>
            </w:tcBorders>
          </w:tcPr>
          <w:p w14:paraId="58F3E4C2" w14:textId="77777777" w:rsidR="0031551A" w:rsidRPr="00DB1E28" w:rsidRDefault="0031551A" w:rsidP="0031551A">
            <w:pPr>
              <w:pStyle w:val="TableParagraph"/>
              <w:ind w:left="173" w:right="182"/>
              <w:jc w:val="both"/>
              <w:rPr>
                <w:i/>
                <w:sz w:val="20"/>
              </w:rPr>
            </w:pPr>
            <w:r w:rsidRPr="00DB1E28">
              <w:rPr>
                <w:i/>
                <w:spacing w:val="-1"/>
                <w:sz w:val="20"/>
              </w:rPr>
              <w:t xml:space="preserve">Boilers—Safety </w:t>
            </w:r>
            <w:r w:rsidRPr="00DB1E28">
              <w:rPr>
                <w:i/>
                <w:sz w:val="20"/>
              </w:rPr>
              <w:t>management</w:t>
            </w:r>
            <w:r w:rsidRPr="00DB1E28">
              <w:rPr>
                <w:i/>
                <w:spacing w:val="-53"/>
                <w:sz w:val="20"/>
              </w:rPr>
              <w:t xml:space="preserve"> </w:t>
            </w:r>
            <w:r w:rsidRPr="00DB1E28">
              <w:rPr>
                <w:i/>
                <w:sz w:val="20"/>
              </w:rPr>
              <w:t>and</w:t>
            </w:r>
            <w:r w:rsidRPr="00DB1E28">
              <w:rPr>
                <w:i/>
                <w:spacing w:val="-2"/>
                <w:sz w:val="20"/>
              </w:rPr>
              <w:t xml:space="preserve"> </w:t>
            </w:r>
            <w:r w:rsidRPr="00DB1E28">
              <w:rPr>
                <w:i/>
                <w:sz w:val="20"/>
              </w:rPr>
              <w:t>supervision</w:t>
            </w:r>
            <w:r w:rsidRPr="00DB1E28">
              <w:rPr>
                <w:i/>
                <w:spacing w:val="-2"/>
                <w:sz w:val="20"/>
              </w:rPr>
              <w:t xml:space="preserve"> </w:t>
            </w:r>
            <w:r w:rsidRPr="00DB1E28">
              <w:rPr>
                <w:i/>
                <w:sz w:val="20"/>
              </w:rPr>
              <w:t>systems</w:t>
            </w:r>
          </w:p>
        </w:tc>
        <w:tc>
          <w:tcPr>
            <w:tcW w:w="885" w:type="dxa"/>
            <w:tcBorders>
              <w:top w:val="single" w:sz="2" w:space="0" w:color="BEBEBE"/>
              <w:bottom w:val="single" w:sz="2" w:space="0" w:color="BEBEBE"/>
            </w:tcBorders>
          </w:tcPr>
          <w:p w14:paraId="1F9BDB5E"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393B6669"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36D4AC00"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09929248" w14:textId="77777777" w:rsidTr="00EB14E7">
        <w:trPr>
          <w:trHeight w:val="857"/>
        </w:trPr>
        <w:tc>
          <w:tcPr>
            <w:tcW w:w="1613" w:type="dxa"/>
          </w:tcPr>
          <w:p w14:paraId="3C4C9C09"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620AD537" w14:textId="77777777" w:rsidR="0031551A" w:rsidRPr="00DB1E28" w:rsidRDefault="0031551A" w:rsidP="0031551A">
            <w:pPr>
              <w:pStyle w:val="TableParagraph"/>
              <w:spacing w:before="168"/>
              <w:ind w:left="114"/>
              <w:jc w:val="both"/>
              <w:rPr>
                <w:sz w:val="20"/>
              </w:rPr>
            </w:pPr>
            <w:r w:rsidRPr="00DB1E28">
              <w:rPr>
                <w:sz w:val="20"/>
              </w:rPr>
              <w:t>AS</w:t>
            </w:r>
            <w:r w:rsidRPr="00DB1E28">
              <w:rPr>
                <w:spacing w:val="-2"/>
                <w:sz w:val="20"/>
              </w:rPr>
              <w:t xml:space="preserve"> </w:t>
            </w:r>
            <w:r w:rsidRPr="00DB1E28">
              <w:rPr>
                <w:sz w:val="20"/>
              </w:rPr>
              <w:t>2971–2007</w:t>
            </w:r>
          </w:p>
        </w:tc>
        <w:tc>
          <w:tcPr>
            <w:tcW w:w="2962" w:type="dxa"/>
            <w:tcBorders>
              <w:top w:val="single" w:sz="2" w:space="0" w:color="BEBEBE"/>
              <w:bottom w:val="single" w:sz="2" w:space="0" w:color="BEBEBE"/>
            </w:tcBorders>
          </w:tcPr>
          <w:p w14:paraId="54A297EA" w14:textId="77777777" w:rsidR="0031551A" w:rsidRPr="00DB1E28" w:rsidRDefault="0031551A" w:rsidP="0031551A">
            <w:pPr>
              <w:pStyle w:val="TableParagraph"/>
              <w:spacing w:before="168"/>
              <w:ind w:left="173" w:right="407"/>
              <w:jc w:val="both"/>
              <w:rPr>
                <w:i/>
                <w:sz w:val="20"/>
              </w:rPr>
            </w:pPr>
            <w:r w:rsidRPr="00DB1E28">
              <w:rPr>
                <w:i/>
                <w:sz w:val="20"/>
              </w:rPr>
              <w:t>Serially</w:t>
            </w:r>
            <w:r w:rsidRPr="00DB1E28">
              <w:rPr>
                <w:i/>
                <w:spacing w:val="-8"/>
                <w:sz w:val="20"/>
              </w:rPr>
              <w:t xml:space="preserve"> </w:t>
            </w:r>
            <w:r w:rsidRPr="00DB1E28">
              <w:rPr>
                <w:i/>
                <w:sz w:val="20"/>
              </w:rPr>
              <w:t>produced</w:t>
            </w:r>
            <w:r w:rsidRPr="00DB1E28">
              <w:rPr>
                <w:i/>
                <w:spacing w:val="-9"/>
                <w:sz w:val="20"/>
              </w:rPr>
              <w:t xml:space="preserve"> </w:t>
            </w:r>
            <w:r w:rsidRPr="00DB1E28">
              <w:rPr>
                <w:i/>
                <w:sz w:val="20"/>
              </w:rPr>
              <w:t>pressure</w:t>
            </w:r>
            <w:r w:rsidRPr="00DB1E28">
              <w:rPr>
                <w:i/>
                <w:spacing w:val="-52"/>
                <w:sz w:val="20"/>
              </w:rPr>
              <w:t xml:space="preserve"> </w:t>
            </w:r>
            <w:r w:rsidRPr="00DB1E28">
              <w:rPr>
                <w:i/>
                <w:sz w:val="20"/>
              </w:rPr>
              <w:t>vessels</w:t>
            </w:r>
          </w:p>
        </w:tc>
        <w:tc>
          <w:tcPr>
            <w:tcW w:w="885" w:type="dxa"/>
            <w:tcBorders>
              <w:top w:val="single" w:sz="2" w:space="0" w:color="BEBEBE"/>
              <w:bottom w:val="single" w:sz="2" w:space="0" w:color="BEBEBE"/>
            </w:tcBorders>
          </w:tcPr>
          <w:p w14:paraId="7CAACC4A" w14:textId="77777777" w:rsidR="0031551A" w:rsidRPr="00DB1E28" w:rsidRDefault="0031551A" w:rsidP="00B34FCB">
            <w:pPr>
              <w:pStyle w:val="TableParagraph"/>
              <w:spacing w:before="168"/>
              <w:ind w:left="2"/>
              <w:jc w:val="center"/>
              <w:rPr>
                <w:sz w:val="20"/>
              </w:rPr>
            </w:pPr>
            <w:r w:rsidRPr="00DB1E28">
              <w:rPr>
                <w:w w:val="99"/>
                <w:sz w:val="20"/>
              </w:rPr>
              <w:t>•</w:t>
            </w:r>
          </w:p>
        </w:tc>
        <w:tc>
          <w:tcPr>
            <w:tcW w:w="717" w:type="dxa"/>
            <w:tcBorders>
              <w:top w:val="single" w:sz="2" w:space="0" w:color="BEBEBE"/>
              <w:bottom w:val="single" w:sz="2" w:space="0" w:color="BEBEBE"/>
            </w:tcBorders>
          </w:tcPr>
          <w:p w14:paraId="3F6C1C62" w14:textId="77777777" w:rsidR="0031551A" w:rsidRPr="00DB1E28" w:rsidRDefault="0031551A" w:rsidP="00B34FCB">
            <w:pPr>
              <w:pStyle w:val="TableParagraph"/>
              <w:spacing w:before="168"/>
              <w:ind w:left="4"/>
              <w:jc w:val="center"/>
              <w:rPr>
                <w:sz w:val="20"/>
              </w:rPr>
            </w:pPr>
            <w:r w:rsidRPr="00DB1E28">
              <w:rPr>
                <w:w w:val="99"/>
                <w:sz w:val="20"/>
              </w:rPr>
              <w:t>•</w:t>
            </w:r>
          </w:p>
        </w:tc>
        <w:tc>
          <w:tcPr>
            <w:tcW w:w="586" w:type="dxa"/>
            <w:tcBorders>
              <w:top w:val="single" w:sz="2" w:space="0" w:color="BEBEBE"/>
              <w:bottom w:val="single" w:sz="2" w:space="0" w:color="BEBEBE"/>
            </w:tcBorders>
          </w:tcPr>
          <w:p w14:paraId="3189ABDA" w14:textId="77777777" w:rsidR="0031551A" w:rsidRPr="00DB1E28" w:rsidRDefault="0031551A" w:rsidP="00B34FCB">
            <w:pPr>
              <w:pStyle w:val="TableParagraph"/>
              <w:spacing w:before="0"/>
              <w:jc w:val="center"/>
              <w:rPr>
                <w:sz w:val="18"/>
              </w:rPr>
            </w:pPr>
          </w:p>
        </w:tc>
      </w:tr>
      <w:tr w:rsidR="0031551A" w:rsidRPr="00DB1E28" w14:paraId="5B93525E" w14:textId="77777777" w:rsidTr="00EB14E7">
        <w:trPr>
          <w:trHeight w:val="856"/>
        </w:trPr>
        <w:tc>
          <w:tcPr>
            <w:tcW w:w="1613" w:type="dxa"/>
          </w:tcPr>
          <w:p w14:paraId="57027D97"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1598F4DB" w14:textId="77777777" w:rsidR="0031551A" w:rsidRPr="00DB1E28" w:rsidRDefault="0031551A" w:rsidP="0031551A">
            <w:pPr>
              <w:pStyle w:val="TableParagraph"/>
              <w:ind w:left="114"/>
              <w:jc w:val="both"/>
              <w:rPr>
                <w:sz w:val="20"/>
              </w:rPr>
            </w:pPr>
            <w:r w:rsidRPr="00DB1E28">
              <w:rPr>
                <w:sz w:val="20"/>
              </w:rPr>
              <w:t>AS/NZS</w:t>
            </w:r>
            <w:r w:rsidRPr="00DB1E28">
              <w:rPr>
                <w:spacing w:val="-3"/>
                <w:sz w:val="20"/>
              </w:rPr>
              <w:t xml:space="preserve"> </w:t>
            </w:r>
            <w:r w:rsidRPr="00DB1E28">
              <w:rPr>
                <w:sz w:val="20"/>
              </w:rPr>
              <w:t>3788–2006</w:t>
            </w:r>
          </w:p>
        </w:tc>
        <w:tc>
          <w:tcPr>
            <w:tcW w:w="2962" w:type="dxa"/>
            <w:tcBorders>
              <w:top w:val="single" w:sz="2" w:space="0" w:color="BEBEBE"/>
              <w:bottom w:val="single" w:sz="2" w:space="0" w:color="BEBEBE"/>
            </w:tcBorders>
          </w:tcPr>
          <w:p w14:paraId="27F637B9" w14:textId="77777777" w:rsidR="0031551A" w:rsidRPr="00DB1E28" w:rsidRDefault="0031551A" w:rsidP="0031551A">
            <w:pPr>
              <w:pStyle w:val="TableParagraph"/>
              <w:ind w:left="173" w:right="559"/>
              <w:jc w:val="both"/>
              <w:rPr>
                <w:i/>
                <w:sz w:val="20"/>
              </w:rPr>
            </w:pPr>
            <w:r w:rsidRPr="00DB1E28">
              <w:rPr>
                <w:i/>
                <w:sz w:val="20"/>
              </w:rPr>
              <w:t>Pressure</w:t>
            </w:r>
            <w:r w:rsidRPr="00DB1E28">
              <w:rPr>
                <w:i/>
                <w:spacing w:val="-14"/>
                <w:sz w:val="20"/>
              </w:rPr>
              <w:t xml:space="preserve"> </w:t>
            </w:r>
            <w:r w:rsidRPr="00DB1E28">
              <w:rPr>
                <w:i/>
                <w:sz w:val="20"/>
              </w:rPr>
              <w:t>equipment—In-</w:t>
            </w:r>
            <w:r w:rsidRPr="00DB1E28">
              <w:rPr>
                <w:i/>
                <w:spacing w:val="-52"/>
                <w:sz w:val="20"/>
              </w:rPr>
              <w:t xml:space="preserve"> </w:t>
            </w:r>
            <w:r w:rsidRPr="00DB1E28">
              <w:rPr>
                <w:i/>
                <w:sz w:val="20"/>
              </w:rPr>
              <w:t>service</w:t>
            </w:r>
            <w:r w:rsidRPr="00DB1E28">
              <w:rPr>
                <w:i/>
                <w:spacing w:val="-2"/>
                <w:sz w:val="20"/>
              </w:rPr>
              <w:t xml:space="preserve"> </w:t>
            </w:r>
            <w:r w:rsidRPr="00DB1E28">
              <w:rPr>
                <w:i/>
                <w:sz w:val="20"/>
              </w:rPr>
              <w:t>inspection</w:t>
            </w:r>
          </w:p>
        </w:tc>
        <w:tc>
          <w:tcPr>
            <w:tcW w:w="885" w:type="dxa"/>
            <w:tcBorders>
              <w:top w:val="single" w:sz="2" w:space="0" w:color="BEBEBE"/>
              <w:bottom w:val="single" w:sz="2" w:space="0" w:color="BEBEBE"/>
            </w:tcBorders>
          </w:tcPr>
          <w:p w14:paraId="2BC47698"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2B067C83"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32E37885"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606F1ED6" w14:textId="77777777" w:rsidTr="00EB14E7">
        <w:trPr>
          <w:trHeight w:val="856"/>
        </w:trPr>
        <w:tc>
          <w:tcPr>
            <w:tcW w:w="1613" w:type="dxa"/>
          </w:tcPr>
          <w:p w14:paraId="3DCBC800"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4DC47866"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3873–2001</w:t>
            </w:r>
          </w:p>
        </w:tc>
        <w:tc>
          <w:tcPr>
            <w:tcW w:w="2962" w:type="dxa"/>
            <w:tcBorders>
              <w:top w:val="single" w:sz="2" w:space="0" w:color="BEBEBE"/>
              <w:bottom w:val="single" w:sz="2" w:space="0" w:color="BEBEBE"/>
            </w:tcBorders>
          </w:tcPr>
          <w:p w14:paraId="054BB714" w14:textId="77777777" w:rsidR="0031551A" w:rsidRPr="00DB1E28" w:rsidRDefault="0031551A" w:rsidP="0031551A">
            <w:pPr>
              <w:pStyle w:val="TableParagraph"/>
              <w:ind w:left="173" w:right="317"/>
              <w:jc w:val="both"/>
              <w:rPr>
                <w:i/>
                <w:sz w:val="20"/>
              </w:rPr>
            </w:pPr>
            <w:r w:rsidRPr="00DB1E28">
              <w:rPr>
                <w:i/>
                <w:sz w:val="20"/>
              </w:rPr>
              <w:t>Pressure equipment—</w:t>
            </w:r>
            <w:r w:rsidRPr="00DB1E28">
              <w:rPr>
                <w:i/>
                <w:spacing w:val="1"/>
                <w:sz w:val="20"/>
              </w:rPr>
              <w:t xml:space="preserve"> </w:t>
            </w:r>
            <w:r w:rsidRPr="00DB1E28">
              <w:rPr>
                <w:i/>
                <w:sz w:val="20"/>
              </w:rPr>
              <w:t>Operation</w:t>
            </w:r>
            <w:r w:rsidRPr="00DB1E28">
              <w:rPr>
                <w:i/>
                <w:spacing w:val="-10"/>
                <w:sz w:val="20"/>
              </w:rPr>
              <w:t xml:space="preserve"> </w:t>
            </w:r>
            <w:r w:rsidRPr="00DB1E28">
              <w:rPr>
                <w:i/>
                <w:sz w:val="20"/>
              </w:rPr>
              <w:t>and</w:t>
            </w:r>
            <w:r w:rsidRPr="00DB1E28">
              <w:rPr>
                <w:i/>
                <w:spacing w:val="-7"/>
                <w:sz w:val="20"/>
              </w:rPr>
              <w:t xml:space="preserve"> </w:t>
            </w:r>
            <w:r w:rsidRPr="00DB1E28">
              <w:rPr>
                <w:i/>
                <w:sz w:val="20"/>
              </w:rPr>
              <w:t>maintenance</w:t>
            </w:r>
          </w:p>
        </w:tc>
        <w:tc>
          <w:tcPr>
            <w:tcW w:w="885" w:type="dxa"/>
            <w:tcBorders>
              <w:top w:val="single" w:sz="2" w:space="0" w:color="BEBEBE"/>
              <w:bottom w:val="single" w:sz="2" w:space="0" w:color="BEBEBE"/>
            </w:tcBorders>
          </w:tcPr>
          <w:p w14:paraId="44BB1B75"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59194340"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3935CFBC" w14:textId="77777777" w:rsidR="0031551A" w:rsidRPr="00DB1E28" w:rsidRDefault="0031551A" w:rsidP="00B34FCB">
            <w:pPr>
              <w:pStyle w:val="TableParagraph"/>
              <w:ind w:left="2"/>
              <w:jc w:val="center"/>
              <w:rPr>
                <w:sz w:val="20"/>
              </w:rPr>
            </w:pPr>
            <w:r w:rsidRPr="00DB1E28">
              <w:rPr>
                <w:w w:val="99"/>
                <w:sz w:val="20"/>
              </w:rPr>
              <w:t>•</w:t>
            </w:r>
          </w:p>
        </w:tc>
      </w:tr>
      <w:tr w:rsidR="0031551A" w:rsidRPr="00DB1E28" w14:paraId="57B3A945" w14:textId="77777777" w:rsidTr="00EB14E7">
        <w:trPr>
          <w:trHeight w:val="854"/>
        </w:trPr>
        <w:tc>
          <w:tcPr>
            <w:tcW w:w="1613" w:type="dxa"/>
          </w:tcPr>
          <w:p w14:paraId="21FED2C8"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47E910BB"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3920–2015</w:t>
            </w:r>
          </w:p>
        </w:tc>
        <w:tc>
          <w:tcPr>
            <w:tcW w:w="2962" w:type="dxa"/>
            <w:tcBorders>
              <w:top w:val="single" w:sz="2" w:space="0" w:color="BEBEBE"/>
              <w:bottom w:val="single" w:sz="2" w:space="0" w:color="BEBEBE"/>
            </w:tcBorders>
          </w:tcPr>
          <w:p w14:paraId="5333BA1D" w14:textId="77777777" w:rsidR="0031551A" w:rsidRPr="00DB1E28" w:rsidRDefault="0031551A" w:rsidP="0031551A">
            <w:pPr>
              <w:pStyle w:val="TableParagraph"/>
              <w:ind w:left="173" w:right="696" w:firstLine="55"/>
              <w:jc w:val="both"/>
              <w:rPr>
                <w:i/>
                <w:sz w:val="20"/>
              </w:rPr>
            </w:pPr>
            <w:r w:rsidRPr="00DB1E28">
              <w:rPr>
                <w:i/>
                <w:sz w:val="20"/>
              </w:rPr>
              <w:t>Pressure equipment—</w:t>
            </w:r>
            <w:r w:rsidRPr="00DB1E28">
              <w:rPr>
                <w:i/>
                <w:spacing w:val="-53"/>
                <w:sz w:val="20"/>
              </w:rPr>
              <w:t xml:space="preserve"> </w:t>
            </w:r>
            <w:r w:rsidRPr="00DB1E28">
              <w:rPr>
                <w:i/>
                <w:spacing w:val="-1"/>
                <w:sz w:val="20"/>
              </w:rPr>
              <w:t>Conformity</w:t>
            </w:r>
            <w:r w:rsidRPr="00DB1E28">
              <w:rPr>
                <w:i/>
                <w:spacing w:val="-7"/>
                <w:sz w:val="20"/>
              </w:rPr>
              <w:t xml:space="preserve"> </w:t>
            </w:r>
            <w:r w:rsidRPr="00DB1E28">
              <w:rPr>
                <w:i/>
                <w:sz w:val="20"/>
              </w:rPr>
              <w:t>assessment</w:t>
            </w:r>
          </w:p>
        </w:tc>
        <w:tc>
          <w:tcPr>
            <w:tcW w:w="885" w:type="dxa"/>
            <w:tcBorders>
              <w:top w:val="single" w:sz="2" w:space="0" w:color="BEBEBE"/>
              <w:bottom w:val="single" w:sz="2" w:space="0" w:color="BEBEBE"/>
            </w:tcBorders>
          </w:tcPr>
          <w:p w14:paraId="0277BEC2"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46DDD23F"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46D79674" w14:textId="77777777" w:rsidR="0031551A" w:rsidRPr="00DB1E28" w:rsidRDefault="0031551A" w:rsidP="00B34FCB">
            <w:pPr>
              <w:pStyle w:val="TableParagraph"/>
              <w:spacing w:before="0"/>
              <w:jc w:val="center"/>
              <w:rPr>
                <w:sz w:val="18"/>
              </w:rPr>
            </w:pPr>
          </w:p>
        </w:tc>
      </w:tr>
      <w:tr w:rsidR="0031551A" w:rsidRPr="00DB1E28" w14:paraId="53379258" w14:textId="77777777" w:rsidTr="00EB14E7">
        <w:trPr>
          <w:trHeight w:val="857"/>
        </w:trPr>
        <w:tc>
          <w:tcPr>
            <w:tcW w:w="1613" w:type="dxa"/>
          </w:tcPr>
          <w:p w14:paraId="2271A0B2"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7C2EA454" w14:textId="77777777" w:rsidR="0031551A" w:rsidRPr="00DB1E28" w:rsidRDefault="0031551A" w:rsidP="0031551A">
            <w:pPr>
              <w:pStyle w:val="TableParagraph"/>
              <w:ind w:left="114"/>
              <w:jc w:val="both"/>
              <w:rPr>
                <w:sz w:val="20"/>
              </w:rPr>
            </w:pPr>
            <w:r w:rsidRPr="00DB1E28">
              <w:rPr>
                <w:sz w:val="20"/>
              </w:rPr>
              <w:t>AS</w:t>
            </w:r>
            <w:r w:rsidRPr="00DB1E28">
              <w:rPr>
                <w:spacing w:val="-2"/>
                <w:sz w:val="20"/>
              </w:rPr>
              <w:t xml:space="preserve"> </w:t>
            </w:r>
            <w:r w:rsidRPr="00DB1E28">
              <w:rPr>
                <w:sz w:val="20"/>
              </w:rPr>
              <w:t>4343–2005</w:t>
            </w:r>
          </w:p>
        </w:tc>
        <w:tc>
          <w:tcPr>
            <w:tcW w:w="2962" w:type="dxa"/>
            <w:tcBorders>
              <w:top w:val="single" w:sz="2" w:space="0" w:color="BEBEBE"/>
              <w:bottom w:val="single" w:sz="2" w:space="0" w:color="BEBEBE"/>
            </w:tcBorders>
          </w:tcPr>
          <w:p w14:paraId="2463184A" w14:textId="77777777" w:rsidR="0031551A" w:rsidRPr="00DB1E28" w:rsidRDefault="0031551A" w:rsidP="0031551A">
            <w:pPr>
              <w:pStyle w:val="TableParagraph"/>
              <w:ind w:left="173" w:right="788"/>
              <w:jc w:val="both"/>
              <w:rPr>
                <w:i/>
                <w:sz w:val="20"/>
              </w:rPr>
            </w:pPr>
            <w:r w:rsidRPr="00DB1E28">
              <w:rPr>
                <w:i/>
                <w:spacing w:val="-1"/>
                <w:sz w:val="20"/>
              </w:rPr>
              <w:t xml:space="preserve">Pressure </w:t>
            </w:r>
            <w:r w:rsidRPr="00DB1E28">
              <w:rPr>
                <w:i/>
                <w:sz w:val="20"/>
              </w:rPr>
              <w:t>equipment—</w:t>
            </w:r>
            <w:r w:rsidRPr="00DB1E28">
              <w:rPr>
                <w:i/>
                <w:spacing w:val="-53"/>
                <w:sz w:val="20"/>
              </w:rPr>
              <w:t xml:space="preserve"> </w:t>
            </w:r>
            <w:r w:rsidRPr="00DB1E28">
              <w:rPr>
                <w:i/>
                <w:sz w:val="20"/>
              </w:rPr>
              <w:t>Hazard</w:t>
            </w:r>
            <w:r w:rsidRPr="00DB1E28">
              <w:rPr>
                <w:i/>
                <w:spacing w:val="-1"/>
                <w:sz w:val="20"/>
              </w:rPr>
              <w:t xml:space="preserve"> </w:t>
            </w:r>
            <w:r w:rsidRPr="00DB1E28">
              <w:rPr>
                <w:i/>
                <w:sz w:val="20"/>
              </w:rPr>
              <w:t>levels</w:t>
            </w:r>
          </w:p>
        </w:tc>
        <w:tc>
          <w:tcPr>
            <w:tcW w:w="885" w:type="dxa"/>
            <w:tcBorders>
              <w:top w:val="single" w:sz="2" w:space="0" w:color="BEBEBE"/>
              <w:bottom w:val="single" w:sz="2" w:space="0" w:color="BEBEBE"/>
            </w:tcBorders>
          </w:tcPr>
          <w:p w14:paraId="08A78669" w14:textId="77777777" w:rsidR="0031551A" w:rsidRPr="00DB1E28" w:rsidRDefault="0031551A" w:rsidP="00B34FCB">
            <w:pPr>
              <w:pStyle w:val="TableParagraph"/>
              <w:spacing w:before="0"/>
              <w:jc w:val="center"/>
              <w:rPr>
                <w:sz w:val="18"/>
              </w:rPr>
            </w:pPr>
          </w:p>
        </w:tc>
        <w:tc>
          <w:tcPr>
            <w:tcW w:w="717" w:type="dxa"/>
            <w:tcBorders>
              <w:top w:val="single" w:sz="2" w:space="0" w:color="BEBEBE"/>
              <w:bottom w:val="single" w:sz="2" w:space="0" w:color="BEBEBE"/>
            </w:tcBorders>
          </w:tcPr>
          <w:p w14:paraId="1DDC0E1D" w14:textId="77777777" w:rsidR="0031551A" w:rsidRPr="00DB1E28" w:rsidRDefault="0031551A" w:rsidP="00B34FCB">
            <w:pPr>
              <w:pStyle w:val="TableParagraph"/>
              <w:spacing w:before="0"/>
              <w:jc w:val="center"/>
              <w:rPr>
                <w:sz w:val="18"/>
              </w:rPr>
            </w:pPr>
          </w:p>
        </w:tc>
        <w:tc>
          <w:tcPr>
            <w:tcW w:w="586" w:type="dxa"/>
            <w:tcBorders>
              <w:top w:val="single" w:sz="2" w:space="0" w:color="BEBEBE"/>
              <w:bottom w:val="single" w:sz="2" w:space="0" w:color="BEBEBE"/>
            </w:tcBorders>
          </w:tcPr>
          <w:p w14:paraId="1E162935" w14:textId="77777777" w:rsidR="0031551A" w:rsidRPr="00DB1E28" w:rsidRDefault="0031551A" w:rsidP="00B34FCB">
            <w:pPr>
              <w:pStyle w:val="TableParagraph"/>
              <w:spacing w:before="0"/>
              <w:jc w:val="center"/>
              <w:rPr>
                <w:sz w:val="18"/>
              </w:rPr>
            </w:pPr>
          </w:p>
        </w:tc>
      </w:tr>
      <w:tr w:rsidR="0031551A" w:rsidRPr="00DB1E28" w14:paraId="5989EB4A" w14:textId="77777777" w:rsidTr="00EB14E7">
        <w:trPr>
          <w:trHeight w:val="856"/>
        </w:trPr>
        <w:tc>
          <w:tcPr>
            <w:tcW w:w="1613" w:type="dxa"/>
          </w:tcPr>
          <w:p w14:paraId="15F62DBC"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20455120" w14:textId="77777777" w:rsidR="0031551A" w:rsidRPr="00DB1E28" w:rsidRDefault="0031551A" w:rsidP="0031551A">
            <w:pPr>
              <w:pStyle w:val="TableParagraph"/>
              <w:ind w:left="114"/>
              <w:jc w:val="both"/>
              <w:rPr>
                <w:sz w:val="20"/>
              </w:rPr>
            </w:pPr>
            <w:r w:rsidRPr="00DB1E28">
              <w:rPr>
                <w:sz w:val="20"/>
              </w:rPr>
              <w:t>ASME</w:t>
            </w:r>
            <w:r w:rsidRPr="00DB1E28">
              <w:rPr>
                <w:spacing w:val="-2"/>
                <w:sz w:val="20"/>
              </w:rPr>
              <w:t xml:space="preserve"> </w:t>
            </w:r>
            <w:r w:rsidRPr="00DB1E28">
              <w:rPr>
                <w:sz w:val="20"/>
              </w:rPr>
              <w:t>BPVC I</w:t>
            </w:r>
          </w:p>
        </w:tc>
        <w:tc>
          <w:tcPr>
            <w:tcW w:w="2962" w:type="dxa"/>
            <w:tcBorders>
              <w:top w:val="single" w:sz="2" w:space="0" w:color="BEBEBE"/>
              <w:bottom w:val="single" w:sz="2" w:space="0" w:color="BEBEBE"/>
            </w:tcBorders>
          </w:tcPr>
          <w:p w14:paraId="1E460B93" w14:textId="77777777" w:rsidR="0031551A" w:rsidRPr="00DB1E28" w:rsidRDefault="0031551A" w:rsidP="0031551A">
            <w:pPr>
              <w:pStyle w:val="TableParagraph"/>
              <w:ind w:left="173" w:right="630"/>
              <w:jc w:val="both"/>
              <w:rPr>
                <w:i/>
                <w:sz w:val="20"/>
              </w:rPr>
            </w:pPr>
            <w:r w:rsidRPr="00DB1E28">
              <w:rPr>
                <w:i/>
                <w:sz w:val="20"/>
              </w:rPr>
              <w:t>Rules</w:t>
            </w:r>
            <w:r w:rsidRPr="00DB1E28">
              <w:rPr>
                <w:i/>
                <w:spacing w:val="-6"/>
                <w:sz w:val="20"/>
              </w:rPr>
              <w:t xml:space="preserve"> </w:t>
            </w:r>
            <w:r w:rsidRPr="00DB1E28">
              <w:rPr>
                <w:i/>
                <w:sz w:val="20"/>
              </w:rPr>
              <w:t>for</w:t>
            </w:r>
            <w:r w:rsidRPr="00DB1E28">
              <w:rPr>
                <w:i/>
                <w:spacing w:val="-6"/>
                <w:sz w:val="20"/>
              </w:rPr>
              <w:t xml:space="preserve"> </w:t>
            </w:r>
            <w:r w:rsidRPr="00DB1E28">
              <w:rPr>
                <w:i/>
                <w:sz w:val="20"/>
              </w:rPr>
              <w:t>construction</w:t>
            </w:r>
            <w:r w:rsidRPr="00DB1E28">
              <w:rPr>
                <w:i/>
                <w:spacing w:val="-6"/>
                <w:sz w:val="20"/>
              </w:rPr>
              <w:t xml:space="preserve"> </w:t>
            </w:r>
            <w:r w:rsidRPr="00DB1E28">
              <w:rPr>
                <w:i/>
                <w:sz w:val="20"/>
              </w:rPr>
              <w:t>of</w:t>
            </w:r>
            <w:r w:rsidRPr="00DB1E28">
              <w:rPr>
                <w:i/>
                <w:spacing w:val="-53"/>
                <w:sz w:val="20"/>
              </w:rPr>
              <w:t xml:space="preserve"> </w:t>
            </w:r>
            <w:r w:rsidRPr="00DB1E28">
              <w:rPr>
                <w:i/>
                <w:sz w:val="20"/>
              </w:rPr>
              <w:t>power</w:t>
            </w:r>
            <w:r w:rsidRPr="00DB1E28">
              <w:rPr>
                <w:i/>
                <w:spacing w:val="-2"/>
                <w:sz w:val="20"/>
              </w:rPr>
              <w:t xml:space="preserve"> </w:t>
            </w:r>
            <w:r w:rsidRPr="00DB1E28">
              <w:rPr>
                <w:i/>
                <w:sz w:val="20"/>
              </w:rPr>
              <w:t>boilers</w:t>
            </w:r>
          </w:p>
        </w:tc>
        <w:tc>
          <w:tcPr>
            <w:tcW w:w="885" w:type="dxa"/>
            <w:tcBorders>
              <w:top w:val="single" w:sz="2" w:space="0" w:color="BEBEBE"/>
              <w:bottom w:val="single" w:sz="2" w:space="0" w:color="BEBEBE"/>
            </w:tcBorders>
          </w:tcPr>
          <w:p w14:paraId="0036BCCE"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4EF5D95E"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48A0BD45" w14:textId="77777777" w:rsidR="0031551A" w:rsidRPr="00DB1E28" w:rsidRDefault="0031551A" w:rsidP="00B34FCB">
            <w:pPr>
              <w:pStyle w:val="TableParagraph"/>
              <w:spacing w:before="0"/>
              <w:jc w:val="center"/>
              <w:rPr>
                <w:sz w:val="18"/>
              </w:rPr>
            </w:pPr>
          </w:p>
        </w:tc>
      </w:tr>
      <w:tr w:rsidR="0031551A" w:rsidRPr="00DB1E28" w14:paraId="5EB25B98" w14:textId="77777777" w:rsidTr="00EB14E7">
        <w:trPr>
          <w:trHeight w:val="647"/>
        </w:trPr>
        <w:tc>
          <w:tcPr>
            <w:tcW w:w="1613" w:type="dxa"/>
          </w:tcPr>
          <w:p w14:paraId="1B144CF4" w14:textId="77777777" w:rsidR="0031551A" w:rsidRPr="00DB1E28" w:rsidRDefault="0031551A" w:rsidP="0031551A">
            <w:pPr>
              <w:pStyle w:val="TableParagraph"/>
              <w:spacing w:before="0"/>
              <w:jc w:val="both"/>
              <w:rPr>
                <w:sz w:val="18"/>
              </w:rPr>
            </w:pPr>
          </w:p>
        </w:tc>
        <w:tc>
          <w:tcPr>
            <w:tcW w:w="2265" w:type="dxa"/>
            <w:tcBorders>
              <w:top w:val="single" w:sz="2" w:space="0" w:color="BEBEBE"/>
              <w:bottom w:val="single" w:sz="2" w:space="0" w:color="BEBEBE"/>
            </w:tcBorders>
          </w:tcPr>
          <w:p w14:paraId="74D8E2A9" w14:textId="77777777" w:rsidR="0031551A" w:rsidRPr="00DB1E28" w:rsidRDefault="0031551A" w:rsidP="0031551A">
            <w:pPr>
              <w:pStyle w:val="TableParagraph"/>
              <w:ind w:left="114"/>
              <w:jc w:val="both"/>
              <w:rPr>
                <w:sz w:val="20"/>
              </w:rPr>
            </w:pPr>
            <w:r w:rsidRPr="00DB1E28">
              <w:rPr>
                <w:sz w:val="20"/>
              </w:rPr>
              <w:t>ASME</w:t>
            </w:r>
            <w:r w:rsidRPr="00DB1E28">
              <w:rPr>
                <w:spacing w:val="-3"/>
                <w:sz w:val="20"/>
              </w:rPr>
              <w:t xml:space="preserve"> </w:t>
            </w:r>
            <w:r w:rsidRPr="00DB1E28">
              <w:rPr>
                <w:sz w:val="20"/>
              </w:rPr>
              <w:t>BPVC II</w:t>
            </w:r>
          </w:p>
        </w:tc>
        <w:tc>
          <w:tcPr>
            <w:tcW w:w="2962" w:type="dxa"/>
            <w:tcBorders>
              <w:top w:val="single" w:sz="2" w:space="0" w:color="BEBEBE"/>
              <w:bottom w:val="single" w:sz="2" w:space="0" w:color="BEBEBE"/>
            </w:tcBorders>
          </w:tcPr>
          <w:p w14:paraId="3F7C6C2C" w14:textId="77777777" w:rsidR="0031551A" w:rsidRPr="00DB1E28" w:rsidRDefault="0031551A" w:rsidP="0031551A">
            <w:pPr>
              <w:pStyle w:val="TableParagraph"/>
              <w:ind w:left="173"/>
              <w:jc w:val="both"/>
              <w:rPr>
                <w:i/>
                <w:sz w:val="20"/>
              </w:rPr>
            </w:pPr>
            <w:r w:rsidRPr="00DB1E28">
              <w:rPr>
                <w:i/>
                <w:sz w:val="20"/>
              </w:rPr>
              <w:t>Materials</w:t>
            </w:r>
          </w:p>
        </w:tc>
        <w:tc>
          <w:tcPr>
            <w:tcW w:w="885" w:type="dxa"/>
            <w:tcBorders>
              <w:top w:val="single" w:sz="2" w:space="0" w:color="BEBEBE"/>
              <w:bottom w:val="single" w:sz="2" w:space="0" w:color="BEBEBE"/>
            </w:tcBorders>
          </w:tcPr>
          <w:p w14:paraId="234EBAB7" w14:textId="77777777" w:rsidR="0031551A" w:rsidRPr="00DB1E28" w:rsidRDefault="0031551A" w:rsidP="00B34FCB">
            <w:pPr>
              <w:pStyle w:val="TableParagraph"/>
              <w:ind w:left="2"/>
              <w:jc w:val="center"/>
              <w:rPr>
                <w:sz w:val="20"/>
              </w:rPr>
            </w:pPr>
            <w:r w:rsidRPr="00DB1E28">
              <w:rPr>
                <w:w w:val="99"/>
                <w:sz w:val="20"/>
              </w:rPr>
              <w:t>•</w:t>
            </w:r>
          </w:p>
        </w:tc>
        <w:tc>
          <w:tcPr>
            <w:tcW w:w="717" w:type="dxa"/>
            <w:tcBorders>
              <w:top w:val="single" w:sz="2" w:space="0" w:color="BEBEBE"/>
              <w:bottom w:val="single" w:sz="2" w:space="0" w:color="BEBEBE"/>
            </w:tcBorders>
          </w:tcPr>
          <w:p w14:paraId="1E5DB315" w14:textId="77777777" w:rsidR="0031551A" w:rsidRPr="00DB1E28" w:rsidRDefault="0031551A" w:rsidP="00B34FCB">
            <w:pPr>
              <w:pStyle w:val="TableParagraph"/>
              <w:ind w:left="4"/>
              <w:jc w:val="center"/>
              <w:rPr>
                <w:sz w:val="20"/>
              </w:rPr>
            </w:pPr>
            <w:r w:rsidRPr="00DB1E28">
              <w:rPr>
                <w:w w:val="99"/>
                <w:sz w:val="20"/>
              </w:rPr>
              <w:t>•</w:t>
            </w:r>
          </w:p>
        </w:tc>
        <w:tc>
          <w:tcPr>
            <w:tcW w:w="586" w:type="dxa"/>
            <w:tcBorders>
              <w:top w:val="single" w:sz="2" w:space="0" w:color="BEBEBE"/>
              <w:bottom w:val="single" w:sz="2" w:space="0" w:color="BEBEBE"/>
            </w:tcBorders>
          </w:tcPr>
          <w:p w14:paraId="0BABF3BD" w14:textId="77777777" w:rsidR="0031551A" w:rsidRPr="00DB1E28" w:rsidRDefault="0031551A" w:rsidP="00B34FCB">
            <w:pPr>
              <w:pStyle w:val="TableParagraph"/>
              <w:spacing w:before="0"/>
              <w:jc w:val="center"/>
              <w:rPr>
                <w:sz w:val="18"/>
              </w:rPr>
            </w:pPr>
          </w:p>
        </w:tc>
      </w:tr>
    </w:tbl>
    <w:p w14:paraId="7B70D06C" w14:textId="77777777" w:rsidR="0031551A" w:rsidRPr="00DB1E28" w:rsidRDefault="0031551A" w:rsidP="0031551A">
      <w:pPr>
        <w:jc w:val="both"/>
        <w:rPr>
          <w:rFonts w:ascii="Arial" w:hAnsi="Arial" w:cs="Arial"/>
          <w:sz w:val="18"/>
        </w:rPr>
        <w:sectPr w:rsidR="0031551A" w:rsidRPr="00DB1E28" w:rsidSect="00B37EFD">
          <w:pgSz w:w="11910" w:h="16840"/>
          <w:pgMar w:top="1418" w:right="1219" w:bottom="1060" w:left="981" w:header="720" w:footer="720" w:gutter="0"/>
          <w:cols w:space="720"/>
        </w:sectPr>
      </w:pPr>
    </w:p>
    <w:tbl>
      <w:tblPr>
        <w:tblW w:w="0" w:type="auto"/>
        <w:tblInd w:w="467" w:type="dxa"/>
        <w:tblLayout w:type="fixed"/>
        <w:tblCellMar>
          <w:left w:w="0" w:type="dxa"/>
          <w:right w:w="0" w:type="dxa"/>
        </w:tblCellMar>
        <w:tblLook w:val="01E0" w:firstRow="1" w:lastRow="1" w:firstColumn="1" w:lastColumn="1" w:noHBand="0" w:noVBand="0"/>
      </w:tblPr>
      <w:tblGrid>
        <w:gridCol w:w="1620"/>
        <w:gridCol w:w="2242"/>
        <w:gridCol w:w="2967"/>
        <w:gridCol w:w="895"/>
        <w:gridCol w:w="717"/>
        <w:gridCol w:w="586"/>
      </w:tblGrid>
      <w:tr w:rsidR="0031551A" w:rsidRPr="00DB1E28" w14:paraId="6A43943A" w14:textId="77777777" w:rsidTr="00EB14E7">
        <w:trPr>
          <w:trHeight w:val="856"/>
        </w:trPr>
        <w:tc>
          <w:tcPr>
            <w:tcW w:w="1620" w:type="dxa"/>
            <w:tcBorders>
              <w:top w:val="single" w:sz="2" w:space="0" w:color="BEBEBE"/>
              <w:bottom w:val="single" w:sz="2" w:space="0" w:color="BEBEBE"/>
            </w:tcBorders>
          </w:tcPr>
          <w:p w14:paraId="31F8C941" w14:textId="77777777" w:rsidR="0031551A" w:rsidRPr="00DB1E28" w:rsidRDefault="0031551A" w:rsidP="0031551A">
            <w:pPr>
              <w:pStyle w:val="TableParagraph"/>
              <w:ind w:left="108"/>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42" w:type="dxa"/>
            <w:tcBorders>
              <w:top w:val="single" w:sz="2" w:space="0" w:color="BEBEBE"/>
              <w:bottom w:val="single" w:sz="2" w:space="0" w:color="BEBEBE"/>
            </w:tcBorders>
          </w:tcPr>
          <w:p w14:paraId="304D8C92" w14:textId="77777777" w:rsidR="0031551A" w:rsidRPr="00DB1E28" w:rsidRDefault="0031551A" w:rsidP="0031551A">
            <w:pPr>
              <w:pStyle w:val="TableParagraph"/>
              <w:ind w:left="107"/>
              <w:jc w:val="both"/>
              <w:rPr>
                <w:b/>
                <w:sz w:val="20"/>
              </w:rPr>
            </w:pPr>
            <w:r w:rsidRPr="00DB1E28">
              <w:rPr>
                <w:b/>
                <w:sz w:val="20"/>
              </w:rPr>
              <w:t>Reference</w:t>
            </w:r>
            <w:r w:rsidRPr="00DB1E28">
              <w:rPr>
                <w:b/>
                <w:spacing w:val="-3"/>
                <w:sz w:val="20"/>
              </w:rPr>
              <w:t xml:space="preserve"> </w:t>
            </w:r>
            <w:r w:rsidRPr="00DB1E28">
              <w:rPr>
                <w:b/>
                <w:sz w:val="20"/>
              </w:rPr>
              <w:t>Number</w:t>
            </w:r>
          </w:p>
        </w:tc>
        <w:tc>
          <w:tcPr>
            <w:tcW w:w="2967" w:type="dxa"/>
            <w:tcBorders>
              <w:top w:val="single" w:sz="2" w:space="0" w:color="BEBEBE"/>
              <w:bottom w:val="single" w:sz="2" w:space="0" w:color="BEBEBE"/>
            </w:tcBorders>
          </w:tcPr>
          <w:p w14:paraId="2A167B3B" w14:textId="77777777" w:rsidR="0031551A" w:rsidRPr="00DB1E28" w:rsidRDefault="0031551A" w:rsidP="0031551A">
            <w:pPr>
              <w:pStyle w:val="TableParagraph"/>
              <w:ind w:left="189"/>
              <w:jc w:val="both"/>
              <w:rPr>
                <w:b/>
                <w:sz w:val="20"/>
              </w:rPr>
            </w:pPr>
            <w:r w:rsidRPr="00DB1E28">
              <w:rPr>
                <w:b/>
                <w:sz w:val="20"/>
              </w:rPr>
              <w:t>Standard</w:t>
            </w:r>
            <w:r w:rsidRPr="00DB1E28">
              <w:rPr>
                <w:b/>
                <w:spacing w:val="-2"/>
                <w:sz w:val="20"/>
              </w:rPr>
              <w:t xml:space="preserve"> </w:t>
            </w:r>
            <w:r w:rsidRPr="00DB1E28">
              <w:rPr>
                <w:b/>
                <w:sz w:val="20"/>
              </w:rPr>
              <w:t>Title</w:t>
            </w:r>
          </w:p>
        </w:tc>
        <w:tc>
          <w:tcPr>
            <w:tcW w:w="895" w:type="dxa"/>
            <w:tcBorders>
              <w:top w:val="single" w:sz="2" w:space="0" w:color="BEBEBE"/>
              <w:bottom w:val="single" w:sz="2" w:space="0" w:color="BEBEBE"/>
            </w:tcBorders>
          </w:tcPr>
          <w:p w14:paraId="3B825722" w14:textId="77777777" w:rsidR="0031551A" w:rsidRPr="00DB1E28" w:rsidRDefault="0031551A" w:rsidP="0031551A">
            <w:pPr>
              <w:pStyle w:val="TableParagraph"/>
              <w:ind w:left="99" w:right="86"/>
              <w:jc w:val="both"/>
              <w:rPr>
                <w:b/>
                <w:sz w:val="20"/>
              </w:rPr>
            </w:pPr>
            <w:r w:rsidRPr="00DB1E28">
              <w:rPr>
                <w:b/>
                <w:sz w:val="20"/>
              </w:rPr>
              <w:t>Design</w:t>
            </w:r>
          </w:p>
        </w:tc>
        <w:tc>
          <w:tcPr>
            <w:tcW w:w="717" w:type="dxa"/>
            <w:tcBorders>
              <w:top w:val="single" w:sz="2" w:space="0" w:color="BEBEBE"/>
              <w:bottom w:val="single" w:sz="2" w:space="0" w:color="BEBEBE"/>
            </w:tcBorders>
          </w:tcPr>
          <w:p w14:paraId="12557EE2" w14:textId="77777777" w:rsidR="0031551A" w:rsidRPr="00DB1E28" w:rsidRDefault="0031551A" w:rsidP="0031551A">
            <w:pPr>
              <w:pStyle w:val="TableParagraph"/>
              <w:ind w:left="87" w:right="87"/>
              <w:jc w:val="both"/>
              <w:rPr>
                <w:b/>
                <w:sz w:val="20"/>
              </w:rPr>
            </w:pPr>
            <w:r w:rsidRPr="00DB1E28">
              <w:rPr>
                <w:b/>
                <w:sz w:val="20"/>
              </w:rPr>
              <w:t>Make</w:t>
            </w:r>
          </w:p>
        </w:tc>
        <w:tc>
          <w:tcPr>
            <w:tcW w:w="586" w:type="dxa"/>
            <w:tcBorders>
              <w:top w:val="single" w:sz="2" w:space="0" w:color="BEBEBE"/>
              <w:bottom w:val="single" w:sz="2" w:space="0" w:color="BEBEBE"/>
            </w:tcBorders>
          </w:tcPr>
          <w:p w14:paraId="74F15B2C" w14:textId="77777777" w:rsidR="0031551A" w:rsidRPr="00DB1E28" w:rsidRDefault="0031551A" w:rsidP="0031551A">
            <w:pPr>
              <w:pStyle w:val="TableParagraph"/>
              <w:ind w:left="89" w:right="87"/>
              <w:jc w:val="both"/>
              <w:rPr>
                <w:b/>
                <w:sz w:val="20"/>
              </w:rPr>
            </w:pPr>
            <w:r w:rsidRPr="00DB1E28">
              <w:rPr>
                <w:b/>
                <w:sz w:val="20"/>
              </w:rPr>
              <w:t>Use</w:t>
            </w:r>
          </w:p>
        </w:tc>
      </w:tr>
      <w:tr w:rsidR="0031551A" w:rsidRPr="00DB1E28" w14:paraId="01C04F1C" w14:textId="77777777" w:rsidTr="00EB14E7">
        <w:trPr>
          <w:trHeight w:val="647"/>
        </w:trPr>
        <w:tc>
          <w:tcPr>
            <w:tcW w:w="1620" w:type="dxa"/>
            <w:tcBorders>
              <w:top w:val="single" w:sz="2" w:space="0" w:color="BEBEBE"/>
            </w:tcBorders>
          </w:tcPr>
          <w:p w14:paraId="3D9A6EFB"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68A05AF6" w14:textId="77777777" w:rsidR="0031551A" w:rsidRPr="00DB1E28" w:rsidRDefault="0031551A" w:rsidP="0031551A">
            <w:pPr>
              <w:pStyle w:val="TableParagraph"/>
              <w:ind w:left="107"/>
              <w:jc w:val="both"/>
              <w:rPr>
                <w:sz w:val="20"/>
              </w:rPr>
            </w:pPr>
            <w:r w:rsidRPr="00DB1E28">
              <w:rPr>
                <w:sz w:val="20"/>
              </w:rPr>
              <w:t>ASME</w:t>
            </w:r>
            <w:r w:rsidRPr="00DB1E28">
              <w:rPr>
                <w:spacing w:val="-2"/>
                <w:sz w:val="20"/>
              </w:rPr>
              <w:t xml:space="preserve"> </w:t>
            </w:r>
            <w:r w:rsidRPr="00DB1E28">
              <w:rPr>
                <w:sz w:val="20"/>
              </w:rPr>
              <w:t>BPVC V</w:t>
            </w:r>
          </w:p>
        </w:tc>
        <w:tc>
          <w:tcPr>
            <w:tcW w:w="2967" w:type="dxa"/>
            <w:tcBorders>
              <w:top w:val="single" w:sz="2" w:space="0" w:color="BEBEBE"/>
              <w:bottom w:val="single" w:sz="2" w:space="0" w:color="BEBEBE"/>
            </w:tcBorders>
          </w:tcPr>
          <w:p w14:paraId="6ACE9004" w14:textId="77777777" w:rsidR="0031551A" w:rsidRPr="00DB1E28" w:rsidRDefault="0031551A" w:rsidP="0031551A">
            <w:pPr>
              <w:pStyle w:val="TableParagraph"/>
              <w:ind w:left="189"/>
              <w:jc w:val="both"/>
              <w:rPr>
                <w:i/>
                <w:sz w:val="20"/>
              </w:rPr>
            </w:pPr>
            <w:r w:rsidRPr="00DB1E28">
              <w:rPr>
                <w:i/>
                <w:sz w:val="20"/>
              </w:rPr>
              <w:t>Non-destructive</w:t>
            </w:r>
            <w:r w:rsidRPr="00DB1E28">
              <w:rPr>
                <w:i/>
                <w:spacing w:val="-5"/>
                <w:sz w:val="20"/>
              </w:rPr>
              <w:t xml:space="preserve"> </w:t>
            </w:r>
            <w:r w:rsidRPr="00DB1E28">
              <w:rPr>
                <w:i/>
                <w:sz w:val="20"/>
              </w:rPr>
              <w:t>examination</w:t>
            </w:r>
          </w:p>
        </w:tc>
        <w:tc>
          <w:tcPr>
            <w:tcW w:w="895" w:type="dxa"/>
            <w:tcBorders>
              <w:top w:val="single" w:sz="2" w:space="0" w:color="BEBEBE"/>
              <w:bottom w:val="single" w:sz="2" w:space="0" w:color="BEBEBE"/>
            </w:tcBorders>
          </w:tcPr>
          <w:p w14:paraId="1177E4F0"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3F968BDA"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0D7FFAAC" w14:textId="77777777" w:rsidR="0031551A" w:rsidRPr="00DB1E28" w:rsidRDefault="0031551A" w:rsidP="00B34FCB">
            <w:pPr>
              <w:pStyle w:val="TableParagraph"/>
              <w:spacing w:before="0"/>
              <w:jc w:val="center"/>
              <w:rPr>
                <w:sz w:val="18"/>
              </w:rPr>
            </w:pPr>
          </w:p>
        </w:tc>
      </w:tr>
      <w:tr w:rsidR="0031551A" w:rsidRPr="00DB1E28" w14:paraId="7A9BF7A2" w14:textId="77777777" w:rsidTr="00EB14E7">
        <w:trPr>
          <w:trHeight w:val="856"/>
        </w:trPr>
        <w:tc>
          <w:tcPr>
            <w:tcW w:w="1620" w:type="dxa"/>
          </w:tcPr>
          <w:p w14:paraId="49A7A89B"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3FFC2E6F" w14:textId="77777777" w:rsidR="0031551A" w:rsidRPr="00DB1E28" w:rsidRDefault="0031551A" w:rsidP="0031551A">
            <w:pPr>
              <w:pStyle w:val="TableParagraph"/>
              <w:ind w:left="107"/>
              <w:jc w:val="both"/>
              <w:rPr>
                <w:sz w:val="20"/>
              </w:rPr>
            </w:pPr>
            <w:r w:rsidRPr="00DB1E28">
              <w:rPr>
                <w:sz w:val="20"/>
              </w:rPr>
              <w:t>ASME</w:t>
            </w:r>
            <w:r w:rsidRPr="00DB1E28">
              <w:rPr>
                <w:spacing w:val="-3"/>
                <w:sz w:val="20"/>
              </w:rPr>
              <w:t xml:space="preserve"> </w:t>
            </w:r>
            <w:r w:rsidRPr="00DB1E28">
              <w:rPr>
                <w:sz w:val="20"/>
              </w:rPr>
              <w:t>BPVC</w:t>
            </w:r>
            <w:r w:rsidRPr="00DB1E28">
              <w:rPr>
                <w:spacing w:val="-1"/>
                <w:sz w:val="20"/>
              </w:rPr>
              <w:t xml:space="preserve"> </w:t>
            </w:r>
            <w:r w:rsidRPr="00DB1E28">
              <w:rPr>
                <w:sz w:val="20"/>
              </w:rPr>
              <w:t>VIII–1</w:t>
            </w:r>
          </w:p>
        </w:tc>
        <w:tc>
          <w:tcPr>
            <w:tcW w:w="2967" w:type="dxa"/>
            <w:tcBorders>
              <w:top w:val="single" w:sz="2" w:space="0" w:color="BEBEBE"/>
              <w:bottom w:val="single" w:sz="2" w:space="0" w:color="BEBEBE"/>
            </w:tcBorders>
          </w:tcPr>
          <w:p w14:paraId="488E26EC" w14:textId="77777777" w:rsidR="0031551A" w:rsidRPr="00DB1E28" w:rsidRDefault="0031551A" w:rsidP="0031551A">
            <w:pPr>
              <w:pStyle w:val="TableParagraph"/>
              <w:ind w:left="189" w:right="619"/>
              <w:jc w:val="both"/>
              <w:rPr>
                <w:i/>
                <w:sz w:val="20"/>
              </w:rPr>
            </w:pPr>
            <w:r w:rsidRPr="00DB1E28">
              <w:rPr>
                <w:i/>
                <w:sz w:val="20"/>
              </w:rPr>
              <w:t>Rules</w:t>
            </w:r>
            <w:r w:rsidRPr="00DB1E28">
              <w:rPr>
                <w:i/>
                <w:spacing w:val="-6"/>
                <w:sz w:val="20"/>
              </w:rPr>
              <w:t xml:space="preserve"> </w:t>
            </w:r>
            <w:r w:rsidRPr="00DB1E28">
              <w:rPr>
                <w:i/>
                <w:sz w:val="20"/>
              </w:rPr>
              <w:t>for</w:t>
            </w:r>
            <w:r w:rsidRPr="00DB1E28">
              <w:rPr>
                <w:i/>
                <w:spacing w:val="-6"/>
                <w:sz w:val="20"/>
              </w:rPr>
              <w:t xml:space="preserve"> </w:t>
            </w:r>
            <w:r w:rsidRPr="00DB1E28">
              <w:rPr>
                <w:i/>
                <w:sz w:val="20"/>
              </w:rPr>
              <w:t>construction</w:t>
            </w:r>
            <w:r w:rsidRPr="00DB1E28">
              <w:rPr>
                <w:i/>
                <w:spacing w:val="-6"/>
                <w:sz w:val="20"/>
              </w:rPr>
              <w:t xml:space="preserve"> </w:t>
            </w:r>
            <w:r w:rsidRPr="00DB1E28">
              <w:rPr>
                <w:i/>
                <w:sz w:val="20"/>
              </w:rPr>
              <w:t>of</w:t>
            </w:r>
            <w:r w:rsidRPr="00DB1E28">
              <w:rPr>
                <w:i/>
                <w:spacing w:val="-53"/>
                <w:sz w:val="20"/>
              </w:rPr>
              <w:t xml:space="preserve"> </w:t>
            </w:r>
            <w:r w:rsidRPr="00DB1E28">
              <w:rPr>
                <w:i/>
                <w:sz w:val="20"/>
              </w:rPr>
              <w:t>pressure</w:t>
            </w:r>
            <w:r w:rsidRPr="00DB1E28">
              <w:rPr>
                <w:i/>
                <w:spacing w:val="-2"/>
                <w:sz w:val="20"/>
              </w:rPr>
              <w:t xml:space="preserve"> </w:t>
            </w:r>
            <w:r w:rsidRPr="00DB1E28">
              <w:rPr>
                <w:i/>
                <w:sz w:val="20"/>
              </w:rPr>
              <w:t>vessels</w:t>
            </w:r>
          </w:p>
        </w:tc>
        <w:tc>
          <w:tcPr>
            <w:tcW w:w="895" w:type="dxa"/>
            <w:tcBorders>
              <w:top w:val="single" w:sz="2" w:space="0" w:color="BEBEBE"/>
              <w:bottom w:val="single" w:sz="2" w:space="0" w:color="BEBEBE"/>
            </w:tcBorders>
          </w:tcPr>
          <w:p w14:paraId="10781A55"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6A96E640"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3A0C0802" w14:textId="77777777" w:rsidR="0031551A" w:rsidRPr="00DB1E28" w:rsidRDefault="0031551A" w:rsidP="00B34FCB">
            <w:pPr>
              <w:pStyle w:val="TableParagraph"/>
              <w:spacing w:before="0"/>
              <w:jc w:val="center"/>
              <w:rPr>
                <w:sz w:val="18"/>
              </w:rPr>
            </w:pPr>
          </w:p>
        </w:tc>
      </w:tr>
      <w:tr w:rsidR="0031551A" w:rsidRPr="00DB1E28" w14:paraId="5D71E420" w14:textId="77777777" w:rsidTr="00EB14E7">
        <w:trPr>
          <w:trHeight w:val="1086"/>
        </w:trPr>
        <w:tc>
          <w:tcPr>
            <w:tcW w:w="1620" w:type="dxa"/>
          </w:tcPr>
          <w:p w14:paraId="4C7809EC"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3421772E" w14:textId="77777777" w:rsidR="0031551A" w:rsidRPr="00DB1E28" w:rsidRDefault="0031551A" w:rsidP="0031551A">
            <w:pPr>
              <w:pStyle w:val="TableParagraph"/>
              <w:ind w:left="107"/>
              <w:jc w:val="both"/>
              <w:rPr>
                <w:sz w:val="20"/>
              </w:rPr>
            </w:pPr>
            <w:r w:rsidRPr="00DB1E28">
              <w:rPr>
                <w:sz w:val="20"/>
              </w:rPr>
              <w:t>ASME</w:t>
            </w:r>
            <w:r w:rsidRPr="00DB1E28">
              <w:rPr>
                <w:spacing w:val="-3"/>
                <w:sz w:val="20"/>
              </w:rPr>
              <w:t xml:space="preserve"> </w:t>
            </w:r>
            <w:r w:rsidRPr="00DB1E28">
              <w:rPr>
                <w:sz w:val="20"/>
              </w:rPr>
              <w:t>BPVC</w:t>
            </w:r>
            <w:r w:rsidRPr="00DB1E28">
              <w:rPr>
                <w:spacing w:val="-1"/>
                <w:sz w:val="20"/>
              </w:rPr>
              <w:t xml:space="preserve"> </w:t>
            </w:r>
            <w:r w:rsidRPr="00DB1E28">
              <w:rPr>
                <w:sz w:val="20"/>
              </w:rPr>
              <w:t>VIII–2</w:t>
            </w:r>
          </w:p>
        </w:tc>
        <w:tc>
          <w:tcPr>
            <w:tcW w:w="2967" w:type="dxa"/>
            <w:tcBorders>
              <w:top w:val="single" w:sz="2" w:space="0" w:color="BEBEBE"/>
              <w:bottom w:val="single" w:sz="2" w:space="0" w:color="BEBEBE"/>
            </w:tcBorders>
          </w:tcPr>
          <w:p w14:paraId="02E5EE64" w14:textId="77777777" w:rsidR="0031551A" w:rsidRPr="00DB1E28" w:rsidRDefault="0031551A" w:rsidP="0031551A">
            <w:pPr>
              <w:pStyle w:val="TableParagraph"/>
              <w:ind w:left="189" w:right="619"/>
              <w:jc w:val="both"/>
              <w:rPr>
                <w:i/>
                <w:sz w:val="20"/>
              </w:rPr>
            </w:pPr>
            <w:r w:rsidRPr="00DB1E28">
              <w:rPr>
                <w:i/>
                <w:sz w:val="20"/>
              </w:rPr>
              <w:t>Rules</w:t>
            </w:r>
            <w:r w:rsidRPr="00DB1E28">
              <w:rPr>
                <w:i/>
                <w:spacing w:val="-6"/>
                <w:sz w:val="20"/>
              </w:rPr>
              <w:t xml:space="preserve"> </w:t>
            </w:r>
            <w:r w:rsidRPr="00DB1E28">
              <w:rPr>
                <w:i/>
                <w:sz w:val="20"/>
              </w:rPr>
              <w:t>for</w:t>
            </w:r>
            <w:r w:rsidRPr="00DB1E28">
              <w:rPr>
                <w:i/>
                <w:spacing w:val="-6"/>
                <w:sz w:val="20"/>
              </w:rPr>
              <w:t xml:space="preserve"> </w:t>
            </w:r>
            <w:r w:rsidRPr="00DB1E28">
              <w:rPr>
                <w:i/>
                <w:sz w:val="20"/>
              </w:rPr>
              <w:t>construction</w:t>
            </w:r>
            <w:r w:rsidRPr="00DB1E28">
              <w:rPr>
                <w:i/>
                <w:spacing w:val="-6"/>
                <w:sz w:val="20"/>
              </w:rPr>
              <w:t xml:space="preserve"> </w:t>
            </w:r>
            <w:r w:rsidRPr="00DB1E28">
              <w:rPr>
                <w:i/>
                <w:sz w:val="20"/>
              </w:rPr>
              <w:t>of</w:t>
            </w:r>
            <w:r w:rsidRPr="00DB1E28">
              <w:rPr>
                <w:i/>
                <w:spacing w:val="-53"/>
                <w:sz w:val="20"/>
              </w:rPr>
              <w:t xml:space="preserve"> </w:t>
            </w:r>
            <w:r w:rsidRPr="00DB1E28">
              <w:rPr>
                <w:i/>
                <w:sz w:val="20"/>
              </w:rPr>
              <w:t>pressure vessels—</w:t>
            </w:r>
            <w:r w:rsidRPr="00DB1E28">
              <w:rPr>
                <w:i/>
                <w:spacing w:val="1"/>
                <w:sz w:val="20"/>
              </w:rPr>
              <w:t xml:space="preserve"> </w:t>
            </w:r>
            <w:r w:rsidRPr="00DB1E28">
              <w:rPr>
                <w:i/>
                <w:sz w:val="20"/>
              </w:rPr>
              <w:t>Alternative</w:t>
            </w:r>
            <w:r w:rsidRPr="00DB1E28">
              <w:rPr>
                <w:i/>
                <w:spacing w:val="-2"/>
                <w:sz w:val="20"/>
              </w:rPr>
              <w:t xml:space="preserve"> </w:t>
            </w:r>
            <w:r w:rsidRPr="00DB1E28">
              <w:rPr>
                <w:i/>
                <w:sz w:val="20"/>
              </w:rPr>
              <w:t>rules</w:t>
            </w:r>
          </w:p>
        </w:tc>
        <w:tc>
          <w:tcPr>
            <w:tcW w:w="895" w:type="dxa"/>
            <w:tcBorders>
              <w:top w:val="single" w:sz="2" w:space="0" w:color="BEBEBE"/>
              <w:bottom w:val="single" w:sz="2" w:space="0" w:color="BEBEBE"/>
            </w:tcBorders>
          </w:tcPr>
          <w:p w14:paraId="49F71B2A"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27D9F3E0"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6F6DAC24" w14:textId="77777777" w:rsidR="0031551A" w:rsidRPr="00DB1E28" w:rsidRDefault="0031551A" w:rsidP="00B34FCB">
            <w:pPr>
              <w:pStyle w:val="TableParagraph"/>
              <w:spacing w:before="0"/>
              <w:jc w:val="center"/>
              <w:rPr>
                <w:sz w:val="18"/>
              </w:rPr>
            </w:pPr>
          </w:p>
        </w:tc>
      </w:tr>
      <w:tr w:rsidR="0031551A" w:rsidRPr="00DB1E28" w14:paraId="74354B8B" w14:textId="77777777" w:rsidTr="00EB14E7">
        <w:trPr>
          <w:trHeight w:val="1085"/>
        </w:trPr>
        <w:tc>
          <w:tcPr>
            <w:tcW w:w="1620" w:type="dxa"/>
          </w:tcPr>
          <w:p w14:paraId="754993FC"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22BF2E20" w14:textId="77777777" w:rsidR="0031551A" w:rsidRPr="00DB1E28" w:rsidRDefault="0031551A" w:rsidP="0031551A">
            <w:pPr>
              <w:pStyle w:val="TableParagraph"/>
              <w:ind w:left="107"/>
              <w:jc w:val="both"/>
              <w:rPr>
                <w:sz w:val="20"/>
              </w:rPr>
            </w:pPr>
            <w:r w:rsidRPr="00DB1E28">
              <w:rPr>
                <w:sz w:val="20"/>
              </w:rPr>
              <w:t>ASME</w:t>
            </w:r>
            <w:r w:rsidRPr="00DB1E28">
              <w:rPr>
                <w:spacing w:val="-3"/>
                <w:sz w:val="20"/>
              </w:rPr>
              <w:t xml:space="preserve"> </w:t>
            </w:r>
            <w:r w:rsidRPr="00DB1E28">
              <w:rPr>
                <w:sz w:val="20"/>
              </w:rPr>
              <w:t>BPVC</w:t>
            </w:r>
            <w:r w:rsidRPr="00DB1E28">
              <w:rPr>
                <w:spacing w:val="-1"/>
                <w:sz w:val="20"/>
              </w:rPr>
              <w:t xml:space="preserve"> </w:t>
            </w:r>
            <w:r w:rsidRPr="00DB1E28">
              <w:rPr>
                <w:sz w:val="20"/>
              </w:rPr>
              <w:t>VIII–3</w:t>
            </w:r>
          </w:p>
        </w:tc>
        <w:tc>
          <w:tcPr>
            <w:tcW w:w="2967" w:type="dxa"/>
            <w:tcBorders>
              <w:top w:val="single" w:sz="2" w:space="0" w:color="BEBEBE"/>
              <w:bottom w:val="single" w:sz="2" w:space="0" w:color="BEBEBE"/>
            </w:tcBorders>
          </w:tcPr>
          <w:p w14:paraId="1B59339B" w14:textId="77777777" w:rsidR="0031551A" w:rsidRPr="00DB1E28" w:rsidRDefault="0031551A" w:rsidP="0031551A">
            <w:pPr>
              <w:pStyle w:val="TableParagraph"/>
              <w:spacing w:before="165"/>
              <w:ind w:left="189" w:right="1044"/>
              <w:jc w:val="both"/>
              <w:rPr>
                <w:i/>
                <w:sz w:val="20"/>
              </w:rPr>
            </w:pPr>
            <w:r w:rsidRPr="00DB1E28">
              <w:rPr>
                <w:i/>
                <w:sz w:val="20"/>
              </w:rPr>
              <w:t>Alternative rules for</w:t>
            </w:r>
            <w:r w:rsidRPr="00DB1E28">
              <w:rPr>
                <w:i/>
                <w:spacing w:val="-53"/>
                <w:sz w:val="20"/>
              </w:rPr>
              <w:t xml:space="preserve"> </w:t>
            </w:r>
            <w:r w:rsidRPr="00DB1E28">
              <w:rPr>
                <w:i/>
                <w:sz w:val="20"/>
              </w:rPr>
              <w:t>construction</w:t>
            </w:r>
            <w:r w:rsidRPr="00DB1E28">
              <w:rPr>
                <w:i/>
                <w:spacing w:val="-8"/>
                <w:sz w:val="20"/>
              </w:rPr>
              <w:t xml:space="preserve"> </w:t>
            </w:r>
            <w:r w:rsidRPr="00DB1E28">
              <w:rPr>
                <w:i/>
                <w:sz w:val="20"/>
              </w:rPr>
              <w:t>of</w:t>
            </w:r>
            <w:r w:rsidRPr="00DB1E28">
              <w:rPr>
                <w:i/>
                <w:spacing w:val="-10"/>
                <w:sz w:val="20"/>
              </w:rPr>
              <w:t xml:space="preserve"> </w:t>
            </w:r>
            <w:r w:rsidRPr="00DB1E28">
              <w:rPr>
                <w:i/>
                <w:sz w:val="20"/>
              </w:rPr>
              <w:t>high</w:t>
            </w:r>
            <w:r w:rsidRPr="00DB1E28">
              <w:rPr>
                <w:i/>
                <w:spacing w:val="-53"/>
                <w:sz w:val="20"/>
              </w:rPr>
              <w:t xml:space="preserve"> </w:t>
            </w:r>
            <w:r w:rsidRPr="00DB1E28">
              <w:rPr>
                <w:i/>
                <w:sz w:val="20"/>
              </w:rPr>
              <w:t>pressure</w:t>
            </w:r>
            <w:r w:rsidRPr="00DB1E28">
              <w:rPr>
                <w:i/>
                <w:spacing w:val="-1"/>
                <w:sz w:val="20"/>
              </w:rPr>
              <w:t xml:space="preserve"> </w:t>
            </w:r>
            <w:r w:rsidRPr="00DB1E28">
              <w:rPr>
                <w:i/>
                <w:sz w:val="20"/>
              </w:rPr>
              <w:t>vessels</w:t>
            </w:r>
          </w:p>
        </w:tc>
        <w:tc>
          <w:tcPr>
            <w:tcW w:w="895" w:type="dxa"/>
            <w:tcBorders>
              <w:top w:val="single" w:sz="2" w:space="0" w:color="BEBEBE"/>
              <w:bottom w:val="single" w:sz="2" w:space="0" w:color="BEBEBE"/>
            </w:tcBorders>
          </w:tcPr>
          <w:p w14:paraId="481D7AB4"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2DF92A7A"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4ADF510D" w14:textId="77777777" w:rsidR="0031551A" w:rsidRPr="00DB1E28" w:rsidRDefault="0031551A" w:rsidP="00B34FCB">
            <w:pPr>
              <w:pStyle w:val="TableParagraph"/>
              <w:spacing w:before="0"/>
              <w:jc w:val="center"/>
              <w:rPr>
                <w:sz w:val="18"/>
              </w:rPr>
            </w:pPr>
          </w:p>
        </w:tc>
      </w:tr>
      <w:tr w:rsidR="0031551A" w:rsidRPr="00DB1E28" w14:paraId="1DF921DF" w14:textId="77777777" w:rsidTr="00EB14E7">
        <w:trPr>
          <w:trHeight w:val="856"/>
        </w:trPr>
        <w:tc>
          <w:tcPr>
            <w:tcW w:w="1620" w:type="dxa"/>
          </w:tcPr>
          <w:p w14:paraId="3B9FFBF2"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039154D9" w14:textId="77777777" w:rsidR="0031551A" w:rsidRPr="00DB1E28" w:rsidRDefault="0031551A" w:rsidP="0031551A">
            <w:pPr>
              <w:pStyle w:val="TableParagraph"/>
              <w:ind w:left="107"/>
              <w:jc w:val="both"/>
              <w:rPr>
                <w:sz w:val="20"/>
              </w:rPr>
            </w:pPr>
            <w:r w:rsidRPr="00DB1E28">
              <w:rPr>
                <w:sz w:val="20"/>
              </w:rPr>
              <w:t>ASME</w:t>
            </w:r>
            <w:r w:rsidRPr="00DB1E28">
              <w:rPr>
                <w:spacing w:val="-2"/>
                <w:sz w:val="20"/>
              </w:rPr>
              <w:t xml:space="preserve"> </w:t>
            </w:r>
            <w:r w:rsidRPr="00DB1E28">
              <w:rPr>
                <w:sz w:val="20"/>
              </w:rPr>
              <w:t>BPVC IX</w:t>
            </w:r>
          </w:p>
        </w:tc>
        <w:tc>
          <w:tcPr>
            <w:tcW w:w="2967" w:type="dxa"/>
            <w:tcBorders>
              <w:top w:val="single" w:sz="2" w:space="0" w:color="BEBEBE"/>
              <w:bottom w:val="single" w:sz="2" w:space="0" w:color="BEBEBE"/>
            </w:tcBorders>
          </w:tcPr>
          <w:p w14:paraId="7970CBD1" w14:textId="77777777" w:rsidR="0031551A" w:rsidRPr="00DB1E28" w:rsidRDefault="0031551A" w:rsidP="0031551A">
            <w:pPr>
              <w:pStyle w:val="TableParagraph"/>
              <w:ind w:left="189"/>
              <w:jc w:val="both"/>
              <w:rPr>
                <w:i/>
                <w:sz w:val="20"/>
              </w:rPr>
            </w:pPr>
            <w:r w:rsidRPr="00DB1E28">
              <w:rPr>
                <w:i/>
                <w:sz w:val="20"/>
              </w:rPr>
              <w:t>Welding</w:t>
            </w:r>
            <w:r w:rsidRPr="00DB1E28">
              <w:rPr>
                <w:i/>
                <w:spacing w:val="-2"/>
                <w:sz w:val="20"/>
              </w:rPr>
              <w:t xml:space="preserve"> </w:t>
            </w:r>
            <w:r w:rsidRPr="00DB1E28">
              <w:rPr>
                <w:i/>
                <w:sz w:val="20"/>
              </w:rPr>
              <w:t>and</w:t>
            </w:r>
          </w:p>
          <w:p w14:paraId="7747F999" w14:textId="77777777" w:rsidR="0031551A" w:rsidRPr="00DB1E28" w:rsidRDefault="0031551A" w:rsidP="0031551A">
            <w:pPr>
              <w:pStyle w:val="TableParagraph"/>
              <w:spacing w:before="1"/>
              <w:ind w:left="189"/>
              <w:jc w:val="both"/>
              <w:rPr>
                <w:i/>
                <w:sz w:val="20"/>
              </w:rPr>
            </w:pPr>
            <w:r w:rsidRPr="00DB1E28">
              <w:rPr>
                <w:i/>
                <w:sz w:val="20"/>
              </w:rPr>
              <w:t>brazing</w:t>
            </w:r>
            <w:r w:rsidRPr="00DB1E28">
              <w:rPr>
                <w:i/>
                <w:spacing w:val="-3"/>
                <w:sz w:val="20"/>
              </w:rPr>
              <w:t xml:space="preserve"> </w:t>
            </w:r>
            <w:r w:rsidRPr="00DB1E28">
              <w:rPr>
                <w:i/>
                <w:sz w:val="20"/>
              </w:rPr>
              <w:t>qualifications</w:t>
            </w:r>
          </w:p>
        </w:tc>
        <w:tc>
          <w:tcPr>
            <w:tcW w:w="895" w:type="dxa"/>
            <w:tcBorders>
              <w:top w:val="single" w:sz="2" w:space="0" w:color="BEBEBE"/>
              <w:bottom w:val="single" w:sz="2" w:space="0" w:color="BEBEBE"/>
            </w:tcBorders>
          </w:tcPr>
          <w:p w14:paraId="1F3F5959"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5C535B0F"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04D94357" w14:textId="77777777" w:rsidR="0031551A" w:rsidRPr="00DB1E28" w:rsidRDefault="0031551A" w:rsidP="00B34FCB">
            <w:pPr>
              <w:pStyle w:val="TableParagraph"/>
              <w:spacing w:before="0"/>
              <w:jc w:val="center"/>
              <w:rPr>
                <w:sz w:val="18"/>
              </w:rPr>
            </w:pPr>
          </w:p>
        </w:tc>
      </w:tr>
      <w:tr w:rsidR="0031551A" w:rsidRPr="00DB1E28" w14:paraId="0DF66F80" w14:textId="77777777" w:rsidTr="00EB14E7">
        <w:trPr>
          <w:trHeight w:val="1084"/>
        </w:trPr>
        <w:tc>
          <w:tcPr>
            <w:tcW w:w="1620" w:type="dxa"/>
          </w:tcPr>
          <w:p w14:paraId="79952380"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697FEE3E" w14:textId="77777777" w:rsidR="0031551A" w:rsidRPr="00DB1E28" w:rsidRDefault="0031551A" w:rsidP="0031551A">
            <w:pPr>
              <w:pStyle w:val="TableParagraph"/>
              <w:ind w:left="107"/>
              <w:jc w:val="both"/>
              <w:rPr>
                <w:sz w:val="20"/>
              </w:rPr>
            </w:pPr>
            <w:r w:rsidRPr="00DB1E28">
              <w:rPr>
                <w:sz w:val="20"/>
              </w:rPr>
              <w:t>ANSI</w:t>
            </w:r>
            <w:r w:rsidRPr="00DB1E28">
              <w:rPr>
                <w:spacing w:val="-4"/>
                <w:sz w:val="20"/>
              </w:rPr>
              <w:t xml:space="preserve"> </w:t>
            </w:r>
            <w:r w:rsidRPr="00DB1E28">
              <w:rPr>
                <w:sz w:val="20"/>
              </w:rPr>
              <w:t>NGV2–2000</w:t>
            </w:r>
          </w:p>
        </w:tc>
        <w:tc>
          <w:tcPr>
            <w:tcW w:w="2967" w:type="dxa"/>
            <w:tcBorders>
              <w:top w:val="single" w:sz="2" w:space="0" w:color="BEBEBE"/>
              <w:bottom w:val="single" w:sz="2" w:space="0" w:color="BEBEBE"/>
            </w:tcBorders>
          </w:tcPr>
          <w:p w14:paraId="6BE3AD64" w14:textId="77777777" w:rsidR="0031551A" w:rsidRPr="00DB1E28" w:rsidRDefault="0031551A" w:rsidP="0031551A">
            <w:pPr>
              <w:pStyle w:val="TableParagraph"/>
              <w:ind w:left="189" w:right="640"/>
              <w:jc w:val="both"/>
              <w:rPr>
                <w:i/>
                <w:sz w:val="20"/>
              </w:rPr>
            </w:pPr>
            <w:r w:rsidRPr="00DB1E28">
              <w:rPr>
                <w:i/>
                <w:sz w:val="20"/>
              </w:rPr>
              <w:t>Basic requirements for</w:t>
            </w:r>
            <w:r w:rsidRPr="00DB1E28">
              <w:rPr>
                <w:i/>
                <w:spacing w:val="1"/>
                <w:sz w:val="20"/>
              </w:rPr>
              <w:t xml:space="preserve"> </w:t>
            </w:r>
            <w:r w:rsidRPr="00DB1E28">
              <w:rPr>
                <w:i/>
                <w:sz w:val="20"/>
              </w:rPr>
              <w:t>compressed</w:t>
            </w:r>
            <w:r w:rsidRPr="00DB1E28">
              <w:rPr>
                <w:i/>
                <w:spacing w:val="-8"/>
                <w:sz w:val="20"/>
              </w:rPr>
              <w:t xml:space="preserve"> </w:t>
            </w:r>
            <w:r w:rsidRPr="00DB1E28">
              <w:rPr>
                <w:i/>
                <w:sz w:val="20"/>
              </w:rPr>
              <w:t>natural</w:t>
            </w:r>
            <w:r w:rsidRPr="00DB1E28">
              <w:rPr>
                <w:i/>
                <w:spacing w:val="-9"/>
                <w:sz w:val="20"/>
              </w:rPr>
              <w:t xml:space="preserve"> </w:t>
            </w:r>
            <w:r w:rsidRPr="00DB1E28">
              <w:rPr>
                <w:i/>
                <w:sz w:val="20"/>
              </w:rPr>
              <w:t>gas</w:t>
            </w:r>
            <w:r w:rsidRPr="00DB1E28">
              <w:rPr>
                <w:i/>
                <w:spacing w:val="-52"/>
                <w:sz w:val="20"/>
              </w:rPr>
              <w:t xml:space="preserve"> </w:t>
            </w:r>
            <w:r w:rsidRPr="00DB1E28">
              <w:rPr>
                <w:i/>
                <w:sz w:val="20"/>
              </w:rPr>
              <w:t>vehicle</w:t>
            </w:r>
            <w:r w:rsidRPr="00DB1E28">
              <w:rPr>
                <w:i/>
                <w:spacing w:val="-1"/>
                <w:sz w:val="20"/>
              </w:rPr>
              <w:t xml:space="preserve"> </w:t>
            </w:r>
            <w:r w:rsidRPr="00DB1E28">
              <w:rPr>
                <w:i/>
                <w:sz w:val="20"/>
              </w:rPr>
              <w:t>fuel</w:t>
            </w:r>
            <w:r w:rsidRPr="00DB1E28">
              <w:rPr>
                <w:i/>
                <w:spacing w:val="-4"/>
                <w:sz w:val="20"/>
              </w:rPr>
              <w:t xml:space="preserve"> </w:t>
            </w:r>
            <w:r w:rsidRPr="00DB1E28">
              <w:rPr>
                <w:i/>
                <w:sz w:val="20"/>
              </w:rPr>
              <w:t>containers</w:t>
            </w:r>
          </w:p>
        </w:tc>
        <w:tc>
          <w:tcPr>
            <w:tcW w:w="895" w:type="dxa"/>
            <w:tcBorders>
              <w:top w:val="single" w:sz="2" w:space="0" w:color="BEBEBE"/>
              <w:bottom w:val="single" w:sz="2" w:space="0" w:color="BEBEBE"/>
            </w:tcBorders>
          </w:tcPr>
          <w:p w14:paraId="187FD29C"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7ABF791E"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1E967AEC" w14:textId="77777777" w:rsidR="0031551A" w:rsidRPr="00DB1E28" w:rsidRDefault="0031551A" w:rsidP="00B34FCB">
            <w:pPr>
              <w:pStyle w:val="TableParagraph"/>
              <w:spacing w:before="0"/>
              <w:jc w:val="center"/>
              <w:rPr>
                <w:sz w:val="18"/>
              </w:rPr>
            </w:pPr>
          </w:p>
        </w:tc>
      </w:tr>
      <w:tr w:rsidR="0031551A" w:rsidRPr="00DB1E28" w14:paraId="5ED481F7" w14:textId="77777777" w:rsidTr="00EB14E7">
        <w:trPr>
          <w:trHeight w:val="1317"/>
        </w:trPr>
        <w:tc>
          <w:tcPr>
            <w:tcW w:w="1620" w:type="dxa"/>
          </w:tcPr>
          <w:p w14:paraId="42204B14"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6BED2657" w14:textId="77777777" w:rsidR="0031551A" w:rsidRPr="00DB1E28" w:rsidRDefault="0031551A" w:rsidP="0031551A">
            <w:pPr>
              <w:pStyle w:val="TableParagraph"/>
              <w:ind w:left="107"/>
              <w:jc w:val="both"/>
              <w:rPr>
                <w:sz w:val="20"/>
              </w:rPr>
            </w:pPr>
            <w:r w:rsidRPr="00DB1E28">
              <w:rPr>
                <w:sz w:val="20"/>
              </w:rPr>
              <w:t>CSA</w:t>
            </w:r>
            <w:r w:rsidRPr="00DB1E28">
              <w:rPr>
                <w:spacing w:val="-1"/>
                <w:sz w:val="20"/>
              </w:rPr>
              <w:t xml:space="preserve"> </w:t>
            </w:r>
            <w:r w:rsidRPr="00DB1E28">
              <w:rPr>
                <w:sz w:val="20"/>
              </w:rPr>
              <w:t>B51–14</w:t>
            </w:r>
            <w:r w:rsidRPr="00DB1E28">
              <w:rPr>
                <w:spacing w:val="-1"/>
                <w:sz w:val="20"/>
              </w:rPr>
              <w:t xml:space="preserve"> </w:t>
            </w:r>
            <w:r w:rsidRPr="00DB1E28">
              <w:rPr>
                <w:sz w:val="20"/>
              </w:rPr>
              <w:t>Part</w:t>
            </w:r>
            <w:r w:rsidRPr="00DB1E28">
              <w:rPr>
                <w:spacing w:val="-3"/>
                <w:sz w:val="20"/>
              </w:rPr>
              <w:t xml:space="preserve"> </w:t>
            </w:r>
            <w:r w:rsidRPr="00DB1E28">
              <w:rPr>
                <w:sz w:val="20"/>
              </w:rPr>
              <w:t>2</w:t>
            </w:r>
          </w:p>
        </w:tc>
        <w:tc>
          <w:tcPr>
            <w:tcW w:w="2967" w:type="dxa"/>
            <w:tcBorders>
              <w:top w:val="single" w:sz="2" w:space="0" w:color="BEBEBE"/>
              <w:bottom w:val="single" w:sz="2" w:space="0" w:color="BEBEBE"/>
            </w:tcBorders>
          </w:tcPr>
          <w:p w14:paraId="03E4BCEA" w14:textId="77777777" w:rsidR="0031551A" w:rsidRPr="00DB1E28" w:rsidRDefault="0031551A" w:rsidP="0031551A">
            <w:pPr>
              <w:pStyle w:val="TableParagraph"/>
              <w:ind w:left="189" w:right="222"/>
              <w:jc w:val="both"/>
              <w:rPr>
                <w:i/>
                <w:sz w:val="20"/>
              </w:rPr>
            </w:pPr>
            <w:r w:rsidRPr="00DB1E28">
              <w:rPr>
                <w:i/>
                <w:sz w:val="20"/>
              </w:rPr>
              <w:t>High pressure cylinders for</w:t>
            </w:r>
            <w:r w:rsidRPr="00DB1E28">
              <w:rPr>
                <w:i/>
                <w:spacing w:val="1"/>
                <w:sz w:val="20"/>
              </w:rPr>
              <w:t xml:space="preserve"> </w:t>
            </w:r>
            <w:r w:rsidRPr="00DB1E28">
              <w:rPr>
                <w:i/>
                <w:sz w:val="20"/>
              </w:rPr>
              <w:t>the on-board storage of</w:t>
            </w:r>
            <w:r w:rsidRPr="00DB1E28">
              <w:rPr>
                <w:i/>
                <w:spacing w:val="1"/>
                <w:sz w:val="20"/>
              </w:rPr>
              <w:t xml:space="preserve"> </w:t>
            </w:r>
            <w:r w:rsidRPr="00DB1E28">
              <w:rPr>
                <w:i/>
                <w:sz w:val="20"/>
              </w:rPr>
              <w:t>natural gas and hydrogen as</w:t>
            </w:r>
            <w:r w:rsidRPr="00DB1E28">
              <w:rPr>
                <w:i/>
                <w:spacing w:val="-53"/>
                <w:sz w:val="20"/>
              </w:rPr>
              <w:t xml:space="preserve"> </w:t>
            </w:r>
            <w:r w:rsidRPr="00DB1E28">
              <w:rPr>
                <w:i/>
                <w:sz w:val="20"/>
              </w:rPr>
              <w:t>fuels</w:t>
            </w:r>
            <w:r w:rsidRPr="00DB1E28">
              <w:rPr>
                <w:i/>
                <w:spacing w:val="-3"/>
                <w:sz w:val="20"/>
              </w:rPr>
              <w:t xml:space="preserve"> </w:t>
            </w:r>
            <w:r w:rsidRPr="00DB1E28">
              <w:rPr>
                <w:i/>
                <w:sz w:val="20"/>
              </w:rPr>
              <w:t>for</w:t>
            </w:r>
            <w:r w:rsidRPr="00DB1E28">
              <w:rPr>
                <w:i/>
                <w:spacing w:val="-3"/>
                <w:sz w:val="20"/>
              </w:rPr>
              <w:t xml:space="preserve"> </w:t>
            </w:r>
            <w:r w:rsidRPr="00DB1E28">
              <w:rPr>
                <w:i/>
                <w:sz w:val="20"/>
              </w:rPr>
              <w:t>automotive</w:t>
            </w:r>
            <w:r w:rsidRPr="00DB1E28">
              <w:rPr>
                <w:i/>
                <w:spacing w:val="-3"/>
                <w:sz w:val="20"/>
              </w:rPr>
              <w:t xml:space="preserve"> </w:t>
            </w:r>
            <w:r w:rsidRPr="00DB1E28">
              <w:rPr>
                <w:i/>
                <w:sz w:val="20"/>
              </w:rPr>
              <w:t>vehicles</w:t>
            </w:r>
          </w:p>
        </w:tc>
        <w:tc>
          <w:tcPr>
            <w:tcW w:w="895" w:type="dxa"/>
            <w:tcBorders>
              <w:top w:val="single" w:sz="2" w:space="0" w:color="BEBEBE"/>
              <w:bottom w:val="single" w:sz="2" w:space="0" w:color="BEBEBE"/>
            </w:tcBorders>
          </w:tcPr>
          <w:p w14:paraId="7930004C"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418852A7"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25D7B200" w14:textId="77777777" w:rsidR="0031551A" w:rsidRPr="00DB1E28" w:rsidRDefault="0031551A" w:rsidP="00B34FCB">
            <w:pPr>
              <w:pStyle w:val="TableParagraph"/>
              <w:spacing w:before="0"/>
              <w:jc w:val="center"/>
              <w:rPr>
                <w:sz w:val="18"/>
              </w:rPr>
            </w:pPr>
          </w:p>
        </w:tc>
      </w:tr>
      <w:tr w:rsidR="0031551A" w:rsidRPr="00DB1E28" w14:paraId="3F5883E9" w14:textId="77777777" w:rsidTr="00EB14E7">
        <w:trPr>
          <w:trHeight w:val="1315"/>
        </w:trPr>
        <w:tc>
          <w:tcPr>
            <w:tcW w:w="1620" w:type="dxa"/>
          </w:tcPr>
          <w:p w14:paraId="198AC403"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7B8E746A" w14:textId="77777777" w:rsidR="0031551A" w:rsidRPr="00DB1E28" w:rsidRDefault="0031551A" w:rsidP="0031551A">
            <w:pPr>
              <w:pStyle w:val="TableParagraph"/>
              <w:spacing w:before="168"/>
              <w:ind w:left="107"/>
              <w:jc w:val="both"/>
              <w:rPr>
                <w:sz w:val="20"/>
              </w:rPr>
            </w:pPr>
            <w:r w:rsidRPr="00DB1E28">
              <w:rPr>
                <w:sz w:val="20"/>
              </w:rPr>
              <w:t>ISO</w:t>
            </w:r>
            <w:r w:rsidRPr="00DB1E28">
              <w:rPr>
                <w:spacing w:val="-3"/>
                <w:sz w:val="20"/>
              </w:rPr>
              <w:t xml:space="preserve"> </w:t>
            </w:r>
            <w:r w:rsidRPr="00DB1E28">
              <w:rPr>
                <w:sz w:val="20"/>
              </w:rPr>
              <w:t>11439:2013</w:t>
            </w:r>
          </w:p>
        </w:tc>
        <w:tc>
          <w:tcPr>
            <w:tcW w:w="2967" w:type="dxa"/>
            <w:tcBorders>
              <w:top w:val="single" w:sz="2" w:space="0" w:color="BEBEBE"/>
              <w:bottom w:val="single" w:sz="2" w:space="0" w:color="BEBEBE"/>
            </w:tcBorders>
          </w:tcPr>
          <w:p w14:paraId="2314F1BB" w14:textId="77777777" w:rsidR="0031551A" w:rsidRPr="00DB1E28" w:rsidRDefault="0031551A" w:rsidP="0031551A">
            <w:pPr>
              <w:pStyle w:val="TableParagraph"/>
              <w:spacing w:before="168"/>
              <w:ind w:left="189" w:right="101"/>
              <w:jc w:val="both"/>
              <w:rPr>
                <w:i/>
                <w:sz w:val="20"/>
              </w:rPr>
            </w:pPr>
            <w:r w:rsidRPr="00DB1E28">
              <w:rPr>
                <w:i/>
                <w:sz w:val="20"/>
              </w:rPr>
              <w:t>Gas cylinders—High pressure</w:t>
            </w:r>
            <w:r w:rsidRPr="00DB1E28">
              <w:rPr>
                <w:i/>
                <w:spacing w:val="-54"/>
                <w:sz w:val="20"/>
              </w:rPr>
              <w:t xml:space="preserve"> </w:t>
            </w:r>
            <w:r w:rsidRPr="00DB1E28">
              <w:rPr>
                <w:i/>
                <w:sz w:val="20"/>
              </w:rPr>
              <w:t>cylinders for the on-board</w:t>
            </w:r>
            <w:r w:rsidRPr="00DB1E28">
              <w:rPr>
                <w:i/>
                <w:spacing w:val="1"/>
                <w:sz w:val="20"/>
              </w:rPr>
              <w:t xml:space="preserve"> </w:t>
            </w:r>
            <w:r w:rsidRPr="00DB1E28">
              <w:rPr>
                <w:i/>
                <w:sz w:val="20"/>
              </w:rPr>
              <w:t>storage of natural gas as a</w:t>
            </w:r>
            <w:r w:rsidRPr="00DB1E28">
              <w:rPr>
                <w:i/>
                <w:spacing w:val="1"/>
                <w:sz w:val="20"/>
              </w:rPr>
              <w:t xml:space="preserve"> </w:t>
            </w:r>
            <w:r w:rsidRPr="00DB1E28">
              <w:rPr>
                <w:i/>
                <w:sz w:val="20"/>
              </w:rPr>
              <w:t>fuel</w:t>
            </w:r>
            <w:r w:rsidRPr="00DB1E28">
              <w:rPr>
                <w:i/>
                <w:spacing w:val="-1"/>
                <w:sz w:val="20"/>
              </w:rPr>
              <w:t xml:space="preserve"> </w:t>
            </w:r>
            <w:r w:rsidRPr="00DB1E28">
              <w:rPr>
                <w:i/>
                <w:sz w:val="20"/>
              </w:rPr>
              <w:t>for</w:t>
            </w:r>
            <w:r w:rsidRPr="00DB1E28">
              <w:rPr>
                <w:i/>
                <w:spacing w:val="-1"/>
                <w:sz w:val="20"/>
              </w:rPr>
              <w:t xml:space="preserve"> </w:t>
            </w:r>
            <w:r w:rsidRPr="00DB1E28">
              <w:rPr>
                <w:i/>
                <w:sz w:val="20"/>
              </w:rPr>
              <w:t>automotive</w:t>
            </w:r>
            <w:r w:rsidRPr="00DB1E28">
              <w:rPr>
                <w:i/>
                <w:spacing w:val="-2"/>
                <w:sz w:val="20"/>
              </w:rPr>
              <w:t xml:space="preserve"> </w:t>
            </w:r>
            <w:r w:rsidRPr="00DB1E28">
              <w:rPr>
                <w:i/>
                <w:sz w:val="20"/>
              </w:rPr>
              <w:t>vehicles</w:t>
            </w:r>
          </w:p>
        </w:tc>
        <w:tc>
          <w:tcPr>
            <w:tcW w:w="895" w:type="dxa"/>
            <w:tcBorders>
              <w:top w:val="single" w:sz="2" w:space="0" w:color="BEBEBE"/>
              <w:bottom w:val="single" w:sz="2" w:space="0" w:color="BEBEBE"/>
            </w:tcBorders>
          </w:tcPr>
          <w:p w14:paraId="758A6A12" w14:textId="77777777" w:rsidR="0031551A" w:rsidRPr="00DB1E28" w:rsidRDefault="0031551A" w:rsidP="00B34FCB">
            <w:pPr>
              <w:pStyle w:val="TableParagraph"/>
              <w:spacing w:before="168"/>
              <w:ind w:left="14"/>
              <w:jc w:val="center"/>
              <w:rPr>
                <w:sz w:val="20"/>
              </w:rPr>
            </w:pPr>
            <w:r w:rsidRPr="00DB1E28">
              <w:rPr>
                <w:w w:val="99"/>
                <w:sz w:val="20"/>
              </w:rPr>
              <w:t>•</w:t>
            </w:r>
          </w:p>
        </w:tc>
        <w:tc>
          <w:tcPr>
            <w:tcW w:w="717" w:type="dxa"/>
            <w:tcBorders>
              <w:top w:val="single" w:sz="2" w:space="0" w:color="BEBEBE"/>
              <w:bottom w:val="single" w:sz="2" w:space="0" w:color="BEBEBE"/>
            </w:tcBorders>
          </w:tcPr>
          <w:p w14:paraId="5A143E42" w14:textId="77777777" w:rsidR="0031551A" w:rsidRPr="00DB1E28" w:rsidRDefault="0031551A" w:rsidP="00B34FCB">
            <w:pPr>
              <w:pStyle w:val="TableParagraph"/>
              <w:spacing w:before="168"/>
              <w:ind w:left="6"/>
              <w:jc w:val="center"/>
              <w:rPr>
                <w:sz w:val="20"/>
              </w:rPr>
            </w:pPr>
            <w:r w:rsidRPr="00DB1E28">
              <w:rPr>
                <w:w w:val="99"/>
                <w:sz w:val="20"/>
              </w:rPr>
              <w:t>•</w:t>
            </w:r>
          </w:p>
        </w:tc>
        <w:tc>
          <w:tcPr>
            <w:tcW w:w="586" w:type="dxa"/>
            <w:tcBorders>
              <w:top w:val="single" w:sz="2" w:space="0" w:color="BEBEBE"/>
              <w:bottom w:val="single" w:sz="2" w:space="0" w:color="BEBEBE"/>
            </w:tcBorders>
          </w:tcPr>
          <w:p w14:paraId="55A53E6B" w14:textId="77777777" w:rsidR="0031551A" w:rsidRPr="00DB1E28" w:rsidRDefault="0031551A" w:rsidP="00B34FCB">
            <w:pPr>
              <w:pStyle w:val="TableParagraph"/>
              <w:spacing w:before="0"/>
              <w:jc w:val="center"/>
              <w:rPr>
                <w:sz w:val="18"/>
              </w:rPr>
            </w:pPr>
          </w:p>
        </w:tc>
      </w:tr>
      <w:tr w:rsidR="0031551A" w:rsidRPr="00DB1E28" w14:paraId="59FE077F" w14:textId="77777777" w:rsidTr="00EB14E7">
        <w:trPr>
          <w:trHeight w:val="1317"/>
        </w:trPr>
        <w:tc>
          <w:tcPr>
            <w:tcW w:w="1620" w:type="dxa"/>
            <w:tcBorders>
              <w:bottom w:val="single" w:sz="2" w:space="0" w:color="BEBEBE"/>
            </w:tcBorders>
          </w:tcPr>
          <w:p w14:paraId="41C950D8"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632F4815" w14:textId="77777777" w:rsidR="0031551A" w:rsidRPr="00DB1E28" w:rsidRDefault="0031551A" w:rsidP="0031551A">
            <w:pPr>
              <w:pStyle w:val="TableParagraph"/>
              <w:ind w:left="107"/>
              <w:jc w:val="both"/>
              <w:rPr>
                <w:sz w:val="20"/>
              </w:rPr>
            </w:pPr>
            <w:r w:rsidRPr="00DB1E28">
              <w:rPr>
                <w:sz w:val="20"/>
              </w:rPr>
              <w:t>ISO</w:t>
            </w:r>
            <w:r w:rsidRPr="00DB1E28">
              <w:rPr>
                <w:spacing w:val="-3"/>
                <w:sz w:val="20"/>
              </w:rPr>
              <w:t xml:space="preserve"> </w:t>
            </w:r>
            <w:r w:rsidRPr="00DB1E28">
              <w:rPr>
                <w:sz w:val="20"/>
              </w:rPr>
              <w:t>21009–2:2006</w:t>
            </w:r>
          </w:p>
          <w:p w14:paraId="27ED30C3" w14:textId="77777777" w:rsidR="0031551A" w:rsidRPr="00DB1E28" w:rsidRDefault="0031551A" w:rsidP="0031551A">
            <w:pPr>
              <w:pStyle w:val="TableParagraph"/>
              <w:spacing w:before="1"/>
              <w:ind w:left="107"/>
              <w:jc w:val="both"/>
              <w:rPr>
                <w:sz w:val="20"/>
              </w:rPr>
            </w:pPr>
            <w:r w:rsidRPr="00DB1E28">
              <w:rPr>
                <w:sz w:val="20"/>
              </w:rPr>
              <w:t>(series)</w:t>
            </w:r>
          </w:p>
        </w:tc>
        <w:tc>
          <w:tcPr>
            <w:tcW w:w="2967" w:type="dxa"/>
            <w:tcBorders>
              <w:top w:val="single" w:sz="2" w:space="0" w:color="BEBEBE"/>
              <w:bottom w:val="single" w:sz="2" w:space="0" w:color="BEBEBE"/>
            </w:tcBorders>
          </w:tcPr>
          <w:p w14:paraId="5174683A" w14:textId="77777777" w:rsidR="0031551A" w:rsidRPr="00DB1E28" w:rsidRDefault="0031551A" w:rsidP="0031551A">
            <w:pPr>
              <w:pStyle w:val="TableParagraph"/>
              <w:ind w:left="189" w:right="279"/>
              <w:jc w:val="both"/>
              <w:rPr>
                <w:i/>
                <w:sz w:val="20"/>
              </w:rPr>
            </w:pPr>
            <w:r w:rsidRPr="00DB1E28">
              <w:rPr>
                <w:i/>
                <w:sz w:val="20"/>
              </w:rPr>
              <w:t>Cryogenic vessels—Static</w:t>
            </w:r>
            <w:r w:rsidRPr="00DB1E28">
              <w:rPr>
                <w:i/>
                <w:spacing w:val="1"/>
                <w:sz w:val="20"/>
              </w:rPr>
              <w:t xml:space="preserve"> </w:t>
            </w:r>
            <w:r w:rsidRPr="00DB1E28">
              <w:rPr>
                <w:i/>
                <w:sz w:val="20"/>
              </w:rPr>
              <w:t>vacuum insulated vessels—</w:t>
            </w:r>
            <w:r w:rsidRPr="00DB1E28">
              <w:rPr>
                <w:i/>
                <w:spacing w:val="-53"/>
                <w:sz w:val="20"/>
              </w:rPr>
              <w:t xml:space="preserve"> </w:t>
            </w:r>
            <w:r w:rsidRPr="00DB1E28">
              <w:rPr>
                <w:i/>
                <w:sz w:val="20"/>
              </w:rPr>
              <w:t>Part 2: Operational</w:t>
            </w:r>
            <w:r w:rsidRPr="00DB1E28">
              <w:rPr>
                <w:i/>
                <w:spacing w:val="1"/>
                <w:sz w:val="20"/>
              </w:rPr>
              <w:t xml:space="preserve"> </w:t>
            </w:r>
            <w:r w:rsidRPr="00DB1E28">
              <w:rPr>
                <w:i/>
                <w:sz w:val="20"/>
              </w:rPr>
              <w:t>requirements</w:t>
            </w:r>
          </w:p>
        </w:tc>
        <w:tc>
          <w:tcPr>
            <w:tcW w:w="895" w:type="dxa"/>
            <w:tcBorders>
              <w:top w:val="single" w:sz="2" w:space="0" w:color="BEBEBE"/>
              <w:bottom w:val="single" w:sz="2" w:space="0" w:color="BEBEBE"/>
            </w:tcBorders>
          </w:tcPr>
          <w:p w14:paraId="79CF6C88"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25839A17"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44BB216C" w14:textId="77777777" w:rsidR="0031551A" w:rsidRPr="00DB1E28" w:rsidRDefault="0031551A" w:rsidP="00B34FCB">
            <w:pPr>
              <w:pStyle w:val="TableParagraph"/>
              <w:ind w:left="4"/>
              <w:jc w:val="center"/>
              <w:rPr>
                <w:sz w:val="20"/>
              </w:rPr>
            </w:pPr>
            <w:r w:rsidRPr="00DB1E28">
              <w:rPr>
                <w:w w:val="99"/>
                <w:sz w:val="20"/>
              </w:rPr>
              <w:t>•</w:t>
            </w:r>
          </w:p>
        </w:tc>
      </w:tr>
      <w:tr w:rsidR="0031551A" w:rsidRPr="00DB1E28" w14:paraId="0093E691" w14:textId="77777777" w:rsidTr="00EB14E7">
        <w:trPr>
          <w:trHeight w:val="854"/>
        </w:trPr>
        <w:tc>
          <w:tcPr>
            <w:tcW w:w="1620" w:type="dxa"/>
            <w:tcBorders>
              <w:top w:val="single" w:sz="2" w:space="0" w:color="BEBEBE"/>
              <w:bottom w:val="single" w:sz="2" w:space="0" w:color="BEBEBE"/>
            </w:tcBorders>
          </w:tcPr>
          <w:p w14:paraId="0172761F" w14:textId="77777777" w:rsidR="0031551A" w:rsidRPr="00DB1E28" w:rsidRDefault="0031551A" w:rsidP="0031551A">
            <w:pPr>
              <w:pStyle w:val="TableParagraph"/>
              <w:spacing w:before="165"/>
              <w:ind w:left="108" w:right="643"/>
              <w:jc w:val="both"/>
              <w:rPr>
                <w:b/>
                <w:sz w:val="20"/>
              </w:rPr>
            </w:pPr>
            <w:r w:rsidRPr="00DB1E28">
              <w:rPr>
                <w:b/>
                <w:color w:val="135B85"/>
                <w:spacing w:val="-1"/>
                <w:sz w:val="20"/>
              </w:rPr>
              <w:t>Pressure</w:t>
            </w:r>
            <w:r w:rsidRPr="00DB1E28">
              <w:rPr>
                <w:b/>
                <w:color w:val="135B85"/>
                <w:spacing w:val="-53"/>
                <w:sz w:val="20"/>
              </w:rPr>
              <w:t xml:space="preserve"> </w:t>
            </w:r>
            <w:r w:rsidRPr="00DB1E28">
              <w:rPr>
                <w:b/>
                <w:color w:val="135B85"/>
                <w:sz w:val="20"/>
              </w:rPr>
              <w:t>piping</w:t>
            </w:r>
          </w:p>
        </w:tc>
        <w:tc>
          <w:tcPr>
            <w:tcW w:w="2242" w:type="dxa"/>
            <w:tcBorders>
              <w:top w:val="single" w:sz="2" w:space="0" w:color="BEBEBE"/>
              <w:bottom w:val="single" w:sz="2" w:space="0" w:color="BEBEBE"/>
            </w:tcBorders>
          </w:tcPr>
          <w:p w14:paraId="1F2A34B7" w14:textId="77777777" w:rsidR="0031551A" w:rsidRPr="00DB1E28" w:rsidRDefault="0031551A" w:rsidP="0031551A">
            <w:pPr>
              <w:pStyle w:val="TableParagraph"/>
              <w:ind w:left="107"/>
              <w:jc w:val="both"/>
              <w:rPr>
                <w:sz w:val="20"/>
              </w:rPr>
            </w:pPr>
            <w:r w:rsidRPr="00DB1E28">
              <w:rPr>
                <w:sz w:val="20"/>
              </w:rPr>
              <w:t>AS</w:t>
            </w:r>
            <w:r w:rsidRPr="00DB1E28">
              <w:rPr>
                <w:spacing w:val="-2"/>
                <w:sz w:val="20"/>
              </w:rPr>
              <w:t xml:space="preserve"> </w:t>
            </w:r>
            <w:r w:rsidRPr="00DB1E28">
              <w:rPr>
                <w:sz w:val="20"/>
              </w:rPr>
              <w:t>4041–2006</w:t>
            </w:r>
          </w:p>
        </w:tc>
        <w:tc>
          <w:tcPr>
            <w:tcW w:w="2967" w:type="dxa"/>
            <w:tcBorders>
              <w:top w:val="single" w:sz="2" w:space="0" w:color="BEBEBE"/>
              <w:bottom w:val="single" w:sz="2" w:space="0" w:color="BEBEBE"/>
            </w:tcBorders>
          </w:tcPr>
          <w:p w14:paraId="313525D4" w14:textId="77777777" w:rsidR="0031551A" w:rsidRPr="00DB1E28" w:rsidRDefault="0031551A" w:rsidP="0031551A">
            <w:pPr>
              <w:pStyle w:val="TableParagraph"/>
              <w:ind w:left="189"/>
              <w:jc w:val="both"/>
              <w:rPr>
                <w:i/>
                <w:sz w:val="20"/>
              </w:rPr>
            </w:pPr>
            <w:r w:rsidRPr="00DB1E28">
              <w:rPr>
                <w:i/>
                <w:sz w:val="20"/>
              </w:rPr>
              <w:t>Pressure</w:t>
            </w:r>
            <w:r w:rsidRPr="00DB1E28">
              <w:rPr>
                <w:i/>
                <w:spacing w:val="-4"/>
                <w:sz w:val="20"/>
              </w:rPr>
              <w:t xml:space="preserve"> </w:t>
            </w:r>
            <w:r w:rsidRPr="00DB1E28">
              <w:rPr>
                <w:i/>
                <w:sz w:val="20"/>
              </w:rPr>
              <w:t>piping</w:t>
            </w:r>
          </w:p>
        </w:tc>
        <w:tc>
          <w:tcPr>
            <w:tcW w:w="895" w:type="dxa"/>
            <w:tcBorders>
              <w:top w:val="single" w:sz="2" w:space="0" w:color="BEBEBE"/>
              <w:bottom w:val="single" w:sz="2" w:space="0" w:color="BEBEBE"/>
            </w:tcBorders>
          </w:tcPr>
          <w:p w14:paraId="5EF8F0B8"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0F37BBF8"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6832D14A" w14:textId="77777777" w:rsidR="0031551A" w:rsidRPr="00DB1E28" w:rsidRDefault="0031551A" w:rsidP="00B34FCB">
            <w:pPr>
              <w:pStyle w:val="TableParagraph"/>
              <w:spacing w:before="0"/>
              <w:jc w:val="center"/>
              <w:rPr>
                <w:sz w:val="18"/>
              </w:rPr>
            </w:pPr>
          </w:p>
        </w:tc>
      </w:tr>
      <w:tr w:rsidR="0031551A" w:rsidRPr="00DB1E28" w14:paraId="1457E0F8" w14:textId="77777777" w:rsidTr="00EB14E7">
        <w:trPr>
          <w:trHeight w:val="857"/>
        </w:trPr>
        <w:tc>
          <w:tcPr>
            <w:tcW w:w="1620" w:type="dxa"/>
            <w:tcBorders>
              <w:top w:val="single" w:sz="2" w:space="0" w:color="BEBEBE"/>
            </w:tcBorders>
          </w:tcPr>
          <w:p w14:paraId="4501049E" w14:textId="77777777" w:rsidR="0031551A" w:rsidRPr="00DB1E28" w:rsidRDefault="0031551A" w:rsidP="0031551A">
            <w:pPr>
              <w:pStyle w:val="TableParagraph"/>
              <w:ind w:left="108"/>
              <w:jc w:val="both"/>
              <w:rPr>
                <w:b/>
                <w:sz w:val="20"/>
              </w:rPr>
            </w:pPr>
            <w:r w:rsidRPr="00DB1E28">
              <w:rPr>
                <w:b/>
                <w:color w:val="135B85"/>
                <w:sz w:val="20"/>
              </w:rPr>
              <w:t>Scaffolding</w:t>
            </w:r>
          </w:p>
        </w:tc>
        <w:tc>
          <w:tcPr>
            <w:tcW w:w="2242" w:type="dxa"/>
            <w:tcBorders>
              <w:top w:val="single" w:sz="2" w:space="0" w:color="BEBEBE"/>
              <w:bottom w:val="single" w:sz="2" w:space="0" w:color="BEBEBE"/>
            </w:tcBorders>
          </w:tcPr>
          <w:p w14:paraId="531B073A" w14:textId="77777777" w:rsidR="0031551A" w:rsidRPr="00DB1E28" w:rsidRDefault="0031551A" w:rsidP="0031551A">
            <w:pPr>
              <w:pStyle w:val="TableParagraph"/>
              <w:ind w:left="107"/>
              <w:jc w:val="both"/>
              <w:rPr>
                <w:sz w:val="20"/>
              </w:rPr>
            </w:pPr>
            <w:r w:rsidRPr="00DB1E28">
              <w:rPr>
                <w:sz w:val="20"/>
              </w:rPr>
              <w:t>AS/NZS</w:t>
            </w:r>
            <w:r w:rsidRPr="00DB1E28">
              <w:rPr>
                <w:spacing w:val="-2"/>
                <w:sz w:val="20"/>
              </w:rPr>
              <w:t xml:space="preserve"> </w:t>
            </w:r>
            <w:r w:rsidRPr="00DB1E28">
              <w:rPr>
                <w:sz w:val="20"/>
              </w:rPr>
              <w:t>1576.1–2010</w:t>
            </w:r>
          </w:p>
        </w:tc>
        <w:tc>
          <w:tcPr>
            <w:tcW w:w="2967" w:type="dxa"/>
            <w:tcBorders>
              <w:top w:val="single" w:sz="2" w:space="0" w:color="BEBEBE"/>
              <w:bottom w:val="single" w:sz="2" w:space="0" w:color="BEBEBE"/>
            </w:tcBorders>
          </w:tcPr>
          <w:p w14:paraId="4EF11B9A" w14:textId="77777777" w:rsidR="0031551A" w:rsidRPr="00DB1E28" w:rsidRDefault="0031551A" w:rsidP="0031551A">
            <w:pPr>
              <w:pStyle w:val="TableParagraph"/>
              <w:ind w:left="189" w:right="888"/>
              <w:jc w:val="both"/>
              <w:rPr>
                <w:i/>
                <w:sz w:val="20"/>
              </w:rPr>
            </w:pPr>
            <w:r w:rsidRPr="00DB1E28">
              <w:rPr>
                <w:i/>
                <w:sz w:val="20"/>
              </w:rPr>
              <w:t>Scaffolding—</w:t>
            </w:r>
            <w:r w:rsidRPr="00DB1E28">
              <w:rPr>
                <w:i/>
                <w:spacing w:val="1"/>
                <w:sz w:val="20"/>
              </w:rPr>
              <w:t xml:space="preserve"> </w:t>
            </w:r>
            <w:r w:rsidRPr="00DB1E28">
              <w:rPr>
                <w:i/>
                <w:spacing w:val="-1"/>
                <w:sz w:val="20"/>
              </w:rPr>
              <w:t>general</w:t>
            </w:r>
            <w:r w:rsidRPr="00DB1E28">
              <w:rPr>
                <w:i/>
                <w:spacing w:val="-10"/>
                <w:sz w:val="20"/>
              </w:rPr>
              <w:t xml:space="preserve"> </w:t>
            </w:r>
            <w:r w:rsidRPr="00DB1E28">
              <w:rPr>
                <w:i/>
                <w:sz w:val="20"/>
              </w:rPr>
              <w:t>requirements</w:t>
            </w:r>
          </w:p>
        </w:tc>
        <w:tc>
          <w:tcPr>
            <w:tcW w:w="895" w:type="dxa"/>
            <w:tcBorders>
              <w:top w:val="single" w:sz="2" w:space="0" w:color="BEBEBE"/>
              <w:bottom w:val="single" w:sz="2" w:space="0" w:color="BEBEBE"/>
            </w:tcBorders>
          </w:tcPr>
          <w:p w14:paraId="12BCD37E"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710A3581"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2FB38090" w14:textId="77777777" w:rsidR="0031551A" w:rsidRPr="00DB1E28" w:rsidRDefault="0031551A" w:rsidP="00B34FCB">
            <w:pPr>
              <w:pStyle w:val="TableParagraph"/>
              <w:spacing w:before="0"/>
              <w:jc w:val="center"/>
              <w:rPr>
                <w:sz w:val="18"/>
              </w:rPr>
            </w:pPr>
          </w:p>
        </w:tc>
      </w:tr>
      <w:tr w:rsidR="0031551A" w:rsidRPr="00DB1E28" w14:paraId="5F5DDD23" w14:textId="77777777" w:rsidTr="00EB14E7">
        <w:trPr>
          <w:trHeight w:val="647"/>
        </w:trPr>
        <w:tc>
          <w:tcPr>
            <w:tcW w:w="1620" w:type="dxa"/>
          </w:tcPr>
          <w:p w14:paraId="0A5E369B"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5B6187BD" w14:textId="77777777" w:rsidR="0031551A" w:rsidRPr="00DB1E28" w:rsidRDefault="0031551A" w:rsidP="0031551A">
            <w:pPr>
              <w:pStyle w:val="TableParagraph"/>
              <w:ind w:left="107"/>
              <w:jc w:val="both"/>
              <w:rPr>
                <w:sz w:val="20"/>
              </w:rPr>
            </w:pPr>
            <w:r w:rsidRPr="00DB1E28">
              <w:rPr>
                <w:sz w:val="20"/>
              </w:rPr>
              <w:t>AS</w:t>
            </w:r>
            <w:r w:rsidRPr="00DB1E28">
              <w:rPr>
                <w:spacing w:val="-2"/>
                <w:sz w:val="20"/>
              </w:rPr>
              <w:t xml:space="preserve"> </w:t>
            </w:r>
            <w:r w:rsidRPr="00DB1E28">
              <w:rPr>
                <w:sz w:val="20"/>
              </w:rPr>
              <w:t>1577–2013</w:t>
            </w:r>
          </w:p>
        </w:tc>
        <w:tc>
          <w:tcPr>
            <w:tcW w:w="2967" w:type="dxa"/>
            <w:tcBorders>
              <w:top w:val="single" w:sz="2" w:space="0" w:color="BEBEBE"/>
              <w:bottom w:val="single" w:sz="2" w:space="0" w:color="BEBEBE"/>
            </w:tcBorders>
          </w:tcPr>
          <w:p w14:paraId="47A136AD" w14:textId="77777777" w:rsidR="0031551A" w:rsidRPr="00DB1E28" w:rsidRDefault="0031551A" w:rsidP="0031551A">
            <w:pPr>
              <w:pStyle w:val="TableParagraph"/>
              <w:ind w:left="189"/>
              <w:jc w:val="both"/>
              <w:rPr>
                <w:i/>
                <w:sz w:val="20"/>
              </w:rPr>
            </w:pPr>
            <w:r w:rsidRPr="00DB1E28">
              <w:rPr>
                <w:i/>
                <w:sz w:val="20"/>
              </w:rPr>
              <w:t>Scaffold</w:t>
            </w:r>
            <w:r w:rsidRPr="00DB1E28">
              <w:rPr>
                <w:i/>
                <w:spacing w:val="-1"/>
                <w:sz w:val="20"/>
              </w:rPr>
              <w:t xml:space="preserve"> </w:t>
            </w:r>
            <w:r w:rsidRPr="00DB1E28">
              <w:rPr>
                <w:i/>
                <w:sz w:val="20"/>
              </w:rPr>
              <w:t>decking</w:t>
            </w:r>
            <w:r w:rsidRPr="00DB1E28">
              <w:rPr>
                <w:i/>
                <w:spacing w:val="-4"/>
                <w:sz w:val="20"/>
              </w:rPr>
              <w:t xml:space="preserve"> </w:t>
            </w:r>
            <w:r w:rsidRPr="00DB1E28">
              <w:rPr>
                <w:i/>
                <w:sz w:val="20"/>
              </w:rPr>
              <w:t>components</w:t>
            </w:r>
          </w:p>
        </w:tc>
        <w:tc>
          <w:tcPr>
            <w:tcW w:w="895" w:type="dxa"/>
            <w:tcBorders>
              <w:top w:val="single" w:sz="2" w:space="0" w:color="BEBEBE"/>
              <w:bottom w:val="single" w:sz="2" w:space="0" w:color="BEBEBE"/>
            </w:tcBorders>
          </w:tcPr>
          <w:p w14:paraId="0EBB5C99" w14:textId="77777777" w:rsidR="0031551A" w:rsidRPr="00DB1E28" w:rsidRDefault="0031551A" w:rsidP="00B34FCB">
            <w:pPr>
              <w:pStyle w:val="TableParagraph"/>
              <w:ind w:left="14"/>
              <w:jc w:val="center"/>
              <w:rPr>
                <w:sz w:val="20"/>
              </w:rPr>
            </w:pPr>
            <w:r w:rsidRPr="00DB1E28">
              <w:rPr>
                <w:w w:val="99"/>
                <w:sz w:val="20"/>
              </w:rPr>
              <w:t>•</w:t>
            </w:r>
          </w:p>
        </w:tc>
        <w:tc>
          <w:tcPr>
            <w:tcW w:w="717" w:type="dxa"/>
            <w:tcBorders>
              <w:top w:val="single" w:sz="2" w:space="0" w:color="BEBEBE"/>
              <w:bottom w:val="single" w:sz="2" w:space="0" w:color="BEBEBE"/>
            </w:tcBorders>
          </w:tcPr>
          <w:p w14:paraId="44DC1394" w14:textId="77777777" w:rsidR="0031551A" w:rsidRPr="00DB1E28" w:rsidRDefault="0031551A" w:rsidP="00B34FCB">
            <w:pPr>
              <w:pStyle w:val="TableParagraph"/>
              <w:ind w:left="6"/>
              <w:jc w:val="center"/>
              <w:rPr>
                <w:sz w:val="20"/>
              </w:rPr>
            </w:pPr>
            <w:r w:rsidRPr="00DB1E28">
              <w:rPr>
                <w:w w:val="99"/>
                <w:sz w:val="20"/>
              </w:rPr>
              <w:t>•</w:t>
            </w:r>
          </w:p>
        </w:tc>
        <w:tc>
          <w:tcPr>
            <w:tcW w:w="586" w:type="dxa"/>
            <w:tcBorders>
              <w:top w:val="single" w:sz="2" w:space="0" w:color="BEBEBE"/>
              <w:bottom w:val="single" w:sz="2" w:space="0" w:color="BEBEBE"/>
            </w:tcBorders>
          </w:tcPr>
          <w:p w14:paraId="49E7DEDF" w14:textId="77777777" w:rsidR="0031551A" w:rsidRPr="00DB1E28" w:rsidRDefault="0031551A" w:rsidP="00B34FCB">
            <w:pPr>
              <w:pStyle w:val="TableParagraph"/>
              <w:spacing w:before="0"/>
              <w:jc w:val="center"/>
              <w:rPr>
                <w:sz w:val="18"/>
              </w:rPr>
            </w:pPr>
          </w:p>
        </w:tc>
      </w:tr>
      <w:tr w:rsidR="0031551A" w:rsidRPr="00DB1E28" w14:paraId="58A0E693" w14:textId="77777777" w:rsidTr="00EB14E7">
        <w:trPr>
          <w:trHeight w:val="399"/>
        </w:trPr>
        <w:tc>
          <w:tcPr>
            <w:tcW w:w="1620" w:type="dxa"/>
          </w:tcPr>
          <w:p w14:paraId="2EF97689" w14:textId="77777777" w:rsidR="0031551A" w:rsidRPr="00DB1E28" w:rsidRDefault="0031551A" w:rsidP="0031551A">
            <w:pPr>
              <w:pStyle w:val="TableParagraph"/>
              <w:spacing w:before="0"/>
              <w:jc w:val="both"/>
              <w:rPr>
                <w:sz w:val="18"/>
              </w:rPr>
            </w:pPr>
          </w:p>
        </w:tc>
        <w:tc>
          <w:tcPr>
            <w:tcW w:w="2242" w:type="dxa"/>
            <w:tcBorders>
              <w:top w:val="single" w:sz="2" w:space="0" w:color="BEBEBE"/>
            </w:tcBorders>
          </w:tcPr>
          <w:p w14:paraId="3345320C" w14:textId="77777777" w:rsidR="0031551A" w:rsidRPr="00DB1E28" w:rsidRDefault="0031551A" w:rsidP="0031551A">
            <w:pPr>
              <w:pStyle w:val="TableParagraph"/>
              <w:spacing w:before="170" w:line="210" w:lineRule="exact"/>
              <w:ind w:left="107"/>
              <w:jc w:val="both"/>
              <w:rPr>
                <w:sz w:val="20"/>
              </w:rPr>
            </w:pPr>
            <w:r w:rsidRPr="00DB1E28">
              <w:rPr>
                <w:sz w:val="20"/>
              </w:rPr>
              <w:t>AS/NZS</w:t>
            </w:r>
            <w:r w:rsidRPr="00DB1E28">
              <w:rPr>
                <w:spacing w:val="-2"/>
                <w:sz w:val="20"/>
              </w:rPr>
              <w:t xml:space="preserve"> </w:t>
            </w:r>
            <w:r w:rsidRPr="00DB1E28">
              <w:rPr>
                <w:sz w:val="20"/>
              </w:rPr>
              <w:t>4576</w:t>
            </w:r>
          </w:p>
        </w:tc>
        <w:tc>
          <w:tcPr>
            <w:tcW w:w="2967" w:type="dxa"/>
            <w:tcBorders>
              <w:top w:val="single" w:sz="2" w:space="0" w:color="BEBEBE"/>
            </w:tcBorders>
          </w:tcPr>
          <w:p w14:paraId="009DCCC2" w14:textId="77777777" w:rsidR="0031551A" w:rsidRPr="00DB1E28" w:rsidRDefault="0031551A" w:rsidP="0031551A">
            <w:pPr>
              <w:pStyle w:val="TableParagraph"/>
              <w:spacing w:before="170" w:line="210" w:lineRule="exact"/>
              <w:ind w:left="189"/>
              <w:jc w:val="both"/>
              <w:rPr>
                <w:i/>
                <w:sz w:val="20"/>
              </w:rPr>
            </w:pPr>
            <w:r w:rsidRPr="00DB1E28">
              <w:rPr>
                <w:i/>
                <w:sz w:val="20"/>
              </w:rPr>
              <w:t>Guidelines</w:t>
            </w:r>
            <w:r w:rsidRPr="00DB1E28">
              <w:rPr>
                <w:i/>
                <w:spacing w:val="-4"/>
                <w:sz w:val="20"/>
              </w:rPr>
              <w:t xml:space="preserve"> </w:t>
            </w:r>
            <w:r w:rsidRPr="00DB1E28">
              <w:rPr>
                <w:i/>
                <w:sz w:val="20"/>
              </w:rPr>
              <w:t>for</w:t>
            </w:r>
            <w:r w:rsidRPr="00DB1E28">
              <w:rPr>
                <w:i/>
                <w:spacing w:val="-3"/>
                <w:sz w:val="20"/>
              </w:rPr>
              <w:t xml:space="preserve"> </w:t>
            </w:r>
            <w:r w:rsidRPr="00DB1E28">
              <w:rPr>
                <w:i/>
                <w:sz w:val="20"/>
              </w:rPr>
              <w:t>scaffolding</w:t>
            </w:r>
          </w:p>
        </w:tc>
        <w:tc>
          <w:tcPr>
            <w:tcW w:w="895" w:type="dxa"/>
            <w:tcBorders>
              <w:top w:val="single" w:sz="2" w:space="0" w:color="BEBEBE"/>
            </w:tcBorders>
          </w:tcPr>
          <w:p w14:paraId="40C4CC26" w14:textId="77777777" w:rsidR="0031551A" w:rsidRPr="00DB1E28" w:rsidRDefault="0031551A" w:rsidP="00B34FCB">
            <w:pPr>
              <w:pStyle w:val="TableParagraph"/>
              <w:spacing w:before="0"/>
              <w:jc w:val="center"/>
              <w:rPr>
                <w:sz w:val="18"/>
              </w:rPr>
            </w:pPr>
          </w:p>
        </w:tc>
        <w:tc>
          <w:tcPr>
            <w:tcW w:w="717" w:type="dxa"/>
            <w:tcBorders>
              <w:top w:val="single" w:sz="2" w:space="0" w:color="BEBEBE"/>
            </w:tcBorders>
          </w:tcPr>
          <w:p w14:paraId="58D8A4F2" w14:textId="77777777" w:rsidR="0031551A" w:rsidRPr="00DB1E28" w:rsidRDefault="0031551A" w:rsidP="00B34FCB">
            <w:pPr>
              <w:pStyle w:val="TableParagraph"/>
              <w:spacing w:before="0"/>
              <w:jc w:val="center"/>
              <w:rPr>
                <w:sz w:val="18"/>
              </w:rPr>
            </w:pPr>
          </w:p>
        </w:tc>
        <w:tc>
          <w:tcPr>
            <w:tcW w:w="586" w:type="dxa"/>
            <w:tcBorders>
              <w:top w:val="single" w:sz="2" w:space="0" w:color="BEBEBE"/>
            </w:tcBorders>
          </w:tcPr>
          <w:p w14:paraId="0A3CC6BD" w14:textId="77777777" w:rsidR="0031551A" w:rsidRPr="00DB1E28" w:rsidRDefault="0031551A" w:rsidP="00B34FCB">
            <w:pPr>
              <w:pStyle w:val="TableParagraph"/>
              <w:spacing w:before="170" w:line="210" w:lineRule="exact"/>
              <w:ind w:left="4"/>
              <w:jc w:val="center"/>
              <w:rPr>
                <w:sz w:val="20"/>
              </w:rPr>
            </w:pPr>
            <w:r w:rsidRPr="00DB1E28">
              <w:rPr>
                <w:w w:val="99"/>
                <w:sz w:val="20"/>
              </w:rPr>
              <w:t>•</w:t>
            </w:r>
          </w:p>
        </w:tc>
      </w:tr>
    </w:tbl>
    <w:p w14:paraId="2FBA6BCC" w14:textId="78F958A0" w:rsidR="0031551A" w:rsidRPr="00DB1E28" w:rsidRDefault="0031551A" w:rsidP="0031551A">
      <w:pPr>
        <w:pStyle w:val="BodyText"/>
        <w:spacing w:before="4"/>
        <w:jc w:val="both"/>
        <w:rPr>
          <w:rFonts w:ascii="Arial" w:hAnsi="Arial" w:cs="Arial"/>
          <w:sz w:val="20"/>
        </w:rPr>
      </w:pPr>
      <w:r w:rsidRPr="00DB1E28">
        <w:rPr>
          <w:rFonts w:ascii="Arial" w:hAnsi="Arial" w:cs="Arial"/>
          <w:noProof/>
        </w:rPr>
        <mc:AlternateContent>
          <mc:Choice Requires="wps">
            <w:drawing>
              <wp:anchor distT="0" distB="0" distL="0" distR="0" simplePos="0" relativeHeight="251688960" behindDoc="1" locked="0" layoutInCell="1" allowOverlap="1" wp14:anchorId="1A1250E3" wp14:editId="60ECD6CD">
                <wp:simplePos x="0" y="0"/>
                <wp:positionH relativeFrom="page">
                  <wp:posOffset>905510</wp:posOffset>
                </wp:positionH>
                <wp:positionV relativeFrom="paragraph">
                  <wp:posOffset>163830</wp:posOffset>
                </wp:positionV>
                <wp:extent cx="5741670" cy="3175"/>
                <wp:effectExtent l="635" t="0" r="1270" b="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317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D7751" id="Rectangle 4" o:spid="_x0000_s1026" style="position:absolute;margin-left:71.3pt;margin-top:12.9pt;width:452.1pt;height:.2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" fillcolor="#bebebe" stroked="f">
                <w10:wrap type="topAndBottom" anchorx="page"/>
              </v:rect>
            </w:pict>
          </mc:Fallback>
        </mc:AlternateContent>
      </w:r>
    </w:p>
    <w:p w14:paraId="1DC63526" w14:textId="77777777" w:rsidR="0031551A" w:rsidRPr="00DB1E28" w:rsidRDefault="0031551A" w:rsidP="0031551A">
      <w:pPr>
        <w:jc w:val="both"/>
        <w:rPr>
          <w:rFonts w:ascii="Arial" w:hAnsi="Arial" w:cs="Arial"/>
          <w:sz w:val="20"/>
        </w:rPr>
        <w:sectPr w:rsidR="0031551A" w:rsidRPr="00DB1E28" w:rsidSect="00B37EFD">
          <w:type w:val="continuous"/>
          <w:pgSz w:w="11910" w:h="16840"/>
          <w:pgMar w:top="1418" w:right="1219" w:bottom="1060" w:left="981" w:header="720" w:footer="720" w:gutter="0"/>
          <w:cols w:space="720"/>
        </w:sectPr>
      </w:pPr>
    </w:p>
    <w:tbl>
      <w:tblPr>
        <w:tblW w:w="0" w:type="auto"/>
        <w:tblInd w:w="453" w:type="dxa"/>
        <w:tblLayout w:type="fixed"/>
        <w:tblCellMar>
          <w:left w:w="0" w:type="dxa"/>
          <w:right w:w="0" w:type="dxa"/>
        </w:tblCellMar>
        <w:tblLook w:val="01E0" w:firstRow="1" w:lastRow="1" w:firstColumn="1" w:lastColumn="1" w:noHBand="0" w:noVBand="0"/>
      </w:tblPr>
      <w:tblGrid>
        <w:gridCol w:w="1634"/>
        <w:gridCol w:w="2242"/>
        <w:gridCol w:w="2979"/>
        <w:gridCol w:w="884"/>
        <w:gridCol w:w="718"/>
        <w:gridCol w:w="587"/>
      </w:tblGrid>
      <w:tr w:rsidR="0031551A" w:rsidRPr="00DB1E28" w14:paraId="11500FEC" w14:textId="77777777" w:rsidTr="00EB14E7">
        <w:trPr>
          <w:trHeight w:val="856"/>
        </w:trPr>
        <w:tc>
          <w:tcPr>
            <w:tcW w:w="1634" w:type="dxa"/>
            <w:tcBorders>
              <w:top w:val="single" w:sz="2" w:space="0" w:color="BEBEBE"/>
              <w:bottom w:val="single" w:sz="2" w:space="0" w:color="BEBEBE"/>
            </w:tcBorders>
          </w:tcPr>
          <w:p w14:paraId="57F1A395" w14:textId="77777777" w:rsidR="0031551A" w:rsidRPr="00DB1E28" w:rsidRDefault="0031551A" w:rsidP="0031551A">
            <w:pPr>
              <w:pStyle w:val="TableParagraph"/>
              <w:ind w:left="122" w:right="139"/>
              <w:jc w:val="both"/>
              <w:rPr>
                <w:b/>
                <w:sz w:val="20"/>
              </w:rPr>
            </w:pPr>
            <w:r w:rsidRPr="00DB1E28">
              <w:rPr>
                <w:b/>
                <w:sz w:val="20"/>
              </w:rPr>
              <w:lastRenderedPageBreak/>
              <w:t>Plant</w:t>
            </w:r>
            <w:r w:rsidRPr="00DB1E28">
              <w:rPr>
                <w:b/>
                <w:spacing w:val="1"/>
                <w:sz w:val="20"/>
              </w:rPr>
              <w:t xml:space="preserve"> </w:t>
            </w:r>
            <w:r w:rsidRPr="00DB1E28">
              <w:rPr>
                <w:b/>
                <w:w w:val="95"/>
                <w:sz w:val="20"/>
              </w:rPr>
              <w:t>Description</w:t>
            </w:r>
          </w:p>
        </w:tc>
        <w:tc>
          <w:tcPr>
            <w:tcW w:w="2242" w:type="dxa"/>
            <w:tcBorders>
              <w:top w:val="single" w:sz="2" w:space="0" w:color="BEBEBE"/>
              <w:bottom w:val="single" w:sz="2" w:space="0" w:color="BEBEBE"/>
            </w:tcBorders>
          </w:tcPr>
          <w:p w14:paraId="6C1D6E7B" w14:textId="77777777" w:rsidR="0031551A" w:rsidRPr="00DB1E28" w:rsidRDefault="0031551A" w:rsidP="0031551A">
            <w:pPr>
              <w:pStyle w:val="TableParagraph"/>
              <w:ind w:left="108"/>
              <w:jc w:val="both"/>
              <w:rPr>
                <w:b/>
                <w:sz w:val="20"/>
              </w:rPr>
            </w:pPr>
            <w:r w:rsidRPr="00DB1E28">
              <w:rPr>
                <w:b/>
                <w:sz w:val="20"/>
              </w:rPr>
              <w:t>Reference</w:t>
            </w:r>
            <w:r w:rsidRPr="00DB1E28">
              <w:rPr>
                <w:b/>
                <w:spacing w:val="-3"/>
                <w:sz w:val="20"/>
              </w:rPr>
              <w:t xml:space="preserve"> </w:t>
            </w:r>
            <w:r w:rsidRPr="00DB1E28">
              <w:rPr>
                <w:b/>
                <w:sz w:val="20"/>
              </w:rPr>
              <w:t>Number</w:t>
            </w:r>
          </w:p>
        </w:tc>
        <w:tc>
          <w:tcPr>
            <w:tcW w:w="2979" w:type="dxa"/>
            <w:tcBorders>
              <w:top w:val="single" w:sz="2" w:space="0" w:color="BEBEBE"/>
              <w:bottom w:val="single" w:sz="2" w:space="0" w:color="BEBEBE"/>
            </w:tcBorders>
          </w:tcPr>
          <w:p w14:paraId="40245F57" w14:textId="77777777" w:rsidR="0031551A" w:rsidRPr="00DB1E28" w:rsidRDefault="0031551A" w:rsidP="0031551A">
            <w:pPr>
              <w:pStyle w:val="TableParagraph"/>
              <w:ind w:left="190"/>
              <w:jc w:val="both"/>
              <w:rPr>
                <w:b/>
                <w:sz w:val="20"/>
              </w:rPr>
            </w:pPr>
            <w:r w:rsidRPr="00DB1E28">
              <w:rPr>
                <w:b/>
                <w:sz w:val="20"/>
              </w:rPr>
              <w:t>Standard</w:t>
            </w:r>
            <w:r w:rsidRPr="00DB1E28">
              <w:rPr>
                <w:b/>
                <w:spacing w:val="-2"/>
                <w:sz w:val="20"/>
              </w:rPr>
              <w:t xml:space="preserve"> </w:t>
            </w:r>
            <w:r w:rsidRPr="00DB1E28">
              <w:rPr>
                <w:b/>
                <w:sz w:val="20"/>
              </w:rPr>
              <w:t>Title</w:t>
            </w:r>
          </w:p>
        </w:tc>
        <w:tc>
          <w:tcPr>
            <w:tcW w:w="884" w:type="dxa"/>
            <w:tcBorders>
              <w:top w:val="single" w:sz="2" w:space="0" w:color="BEBEBE"/>
              <w:bottom w:val="single" w:sz="2" w:space="0" w:color="BEBEBE"/>
            </w:tcBorders>
          </w:tcPr>
          <w:p w14:paraId="4E6A73C8" w14:textId="77777777" w:rsidR="0031551A" w:rsidRPr="00DB1E28" w:rsidRDefault="0031551A" w:rsidP="0031551A">
            <w:pPr>
              <w:pStyle w:val="TableParagraph"/>
              <w:ind w:left="88" w:right="87"/>
              <w:jc w:val="both"/>
              <w:rPr>
                <w:b/>
                <w:sz w:val="20"/>
              </w:rPr>
            </w:pPr>
            <w:r w:rsidRPr="00DB1E28">
              <w:rPr>
                <w:b/>
                <w:sz w:val="20"/>
              </w:rPr>
              <w:t>Design</w:t>
            </w:r>
          </w:p>
        </w:tc>
        <w:tc>
          <w:tcPr>
            <w:tcW w:w="718" w:type="dxa"/>
            <w:tcBorders>
              <w:top w:val="single" w:sz="2" w:space="0" w:color="BEBEBE"/>
              <w:bottom w:val="single" w:sz="2" w:space="0" w:color="BEBEBE"/>
            </w:tcBorders>
          </w:tcPr>
          <w:p w14:paraId="64E89E10" w14:textId="77777777" w:rsidR="0031551A" w:rsidRPr="00DB1E28" w:rsidRDefault="0031551A" w:rsidP="0031551A">
            <w:pPr>
              <w:pStyle w:val="TableParagraph"/>
              <w:ind w:left="86" w:right="87"/>
              <w:jc w:val="both"/>
              <w:rPr>
                <w:b/>
                <w:sz w:val="20"/>
              </w:rPr>
            </w:pPr>
            <w:r w:rsidRPr="00DB1E28">
              <w:rPr>
                <w:b/>
                <w:sz w:val="20"/>
              </w:rPr>
              <w:t>Make</w:t>
            </w:r>
          </w:p>
        </w:tc>
        <w:tc>
          <w:tcPr>
            <w:tcW w:w="587" w:type="dxa"/>
            <w:tcBorders>
              <w:top w:val="single" w:sz="2" w:space="0" w:color="BEBEBE"/>
              <w:bottom w:val="single" w:sz="2" w:space="0" w:color="BEBEBE"/>
            </w:tcBorders>
          </w:tcPr>
          <w:p w14:paraId="4B04C6EB" w14:textId="77777777" w:rsidR="0031551A" w:rsidRPr="00DB1E28" w:rsidRDefault="0031551A" w:rsidP="0031551A">
            <w:pPr>
              <w:pStyle w:val="TableParagraph"/>
              <w:ind w:left="88" w:right="89"/>
              <w:jc w:val="both"/>
              <w:rPr>
                <w:b/>
                <w:sz w:val="20"/>
              </w:rPr>
            </w:pPr>
            <w:r w:rsidRPr="00DB1E28">
              <w:rPr>
                <w:b/>
                <w:sz w:val="20"/>
              </w:rPr>
              <w:t>Use</w:t>
            </w:r>
          </w:p>
        </w:tc>
      </w:tr>
      <w:tr w:rsidR="0031551A" w:rsidRPr="00DB1E28" w14:paraId="75763C77" w14:textId="77777777" w:rsidTr="00EB14E7">
        <w:trPr>
          <w:trHeight w:val="1084"/>
        </w:trPr>
        <w:tc>
          <w:tcPr>
            <w:tcW w:w="1634" w:type="dxa"/>
            <w:tcBorders>
              <w:top w:val="single" w:sz="2" w:space="0" w:color="BEBEBE"/>
            </w:tcBorders>
          </w:tcPr>
          <w:p w14:paraId="477F8F73" w14:textId="77777777" w:rsidR="0031551A" w:rsidRPr="00DB1E28" w:rsidRDefault="0031551A" w:rsidP="0031551A">
            <w:pPr>
              <w:pStyle w:val="TableParagraph"/>
              <w:ind w:left="122"/>
              <w:jc w:val="both"/>
              <w:rPr>
                <w:b/>
                <w:sz w:val="20"/>
              </w:rPr>
            </w:pPr>
            <w:r w:rsidRPr="00DB1E28">
              <w:rPr>
                <w:b/>
                <w:color w:val="135B85"/>
                <w:sz w:val="20"/>
              </w:rPr>
              <w:t>Spray</w:t>
            </w:r>
            <w:r w:rsidRPr="00DB1E28">
              <w:rPr>
                <w:b/>
                <w:color w:val="135B85"/>
                <w:spacing w:val="-4"/>
                <w:sz w:val="20"/>
              </w:rPr>
              <w:t xml:space="preserve"> </w:t>
            </w:r>
            <w:r w:rsidRPr="00DB1E28">
              <w:rPr>
                <w:b/>
                <w:color w:val="135B85"/>
                <w:sz w:val="20"/>
              </w:rPr>
              <w:t>painting</w:t>
            </w:r>
          </w:p>
        </w:tc>
        <w:tc>
          <w:tcPr>
            <w:tcW w:w="2242" w:type="dxa"/>
            <w:tcBorders>
              <w:top w:val="single" w:sz="2" w:space="0" w:color="BEBEBE"/>
              <w:bottom w:val="single" w:sz="2" w:space="0" w:color="BEBEBE"/>
            </w:tcBorders>
          </w:tcPr>
          <w:p w14:paraId="03AF09E5"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4114.1–2003</w:t>
            </w:r>
          </w:p>
        </w:tc>
        <w:tc>
          <w:tcPr>
            <w:tcW w:w="2979" w:type="dxa"/>
            <w:tcBorders>
              <w:top w:val="single" w:sz="2" w:space="0" w:color="BEBEBE"/>
              <w:bottom w:val="single" w:sz="2" w:space="0" w:color="BEBEBE"/>
            </w:tcBorders>
          </w:tcPr>
          <w:p w14:paraId="6D1B44DF" w14:textId="77777777" w:rsidR="0031551A" w:rsidRPr="00DB1E28" w:rsidRDefault="0031551A" w:rsidP="0031551A">
            <w:pPr>
              <w:pStyle w:val="TableParagraph"/>
              <w:ind w:left="190" w:right="643"/>
              <w:jc w:val="both"/>
              <w:rPr>
                <w:i/>
                <w:sz w:val="20"/>
              </w:rPr>
            </w:pPr>
            <w:r w:rsidRPr="00DB1E28">
              <w:rPr>
                <w:i/>
                <w:sz w:val="20"/>
              </w:rPr>
              <w:t>Spray painting booths—</w:t>
            </w:r>
            <w:r w:rsidRPr="00DB1E28">
              <w:rPr>
                <w:i/>
                <w:spacing w:val="-54"/>
                <w:sz w:val="20"/>
              </w:rPr>
              <w:t xml:space="preserve"> </w:t>
            </w:r>
            <w:r w:rsidRPr="00DB1E28">
              <w:rPr>
                <w:i/>
                <w:sz w:val="20"/>
              </w:rPr>
              <w:t>Design, construction</w:t>
            </w:r>
            <w:r w:rsidRPr="00DB1E28">
              <w:rPr>
                <w:i/>
                <w:spacing w:val="1"/>
                <w:sz w:val="20"/>
              </w:rPr>
              <w:t xml:space="preserve"> </w:t>
            </w:r>
            <w:r w:rsidRPr="00DB1E28">
              <w:rPr>
                <w:i/>
                <w:sz w:val="20"/>
              </w:rPr>
              <w:t>and</w:t>
            </w:r>
            <w:r w:rsidRPr="00DB1E28">
              <w:rPr>
                <w:i/>
                <w:spacing w:val="-2"/>
                <w:sz w:val="20"/>
              </w:rPr>
              <w:t xml:space="preserve"> </w:t>
            </w:r>
            <w:r w:rsidRPr="00DB1E28">
              <w:rPr>
                <w:i/>
                <w:sz w:val="20"/>
              </w:rPr>
              <w:t>testing</w:t>
            </w:r>
          </w:p>
        </w:tc>
        <w:tc>
          <w:tcPr>
            <w:tcW w:w="884" w:type="dxa"/>
            <w:tcBorders>
              <w:top w:val="single" w:sz="2" w:space="0" w:color="BEBEBE"/>
              <w:bottom w:val="single" w:sz="2" w:space="0" w:color="BEBEBE"/>
            </w:tcBorders>
          </w:tcPr>
          <w:p w14:paraId="4A2DFF12"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619F2A48" w14:textId="77777777" w:rsidR="0031551A" w:rsidRPr="00DB1E28" w:rsidRDefault="0031551A" w:rsidP="00B34FCB">
            <w:pPr>
              <w:pStyle w:val="TableParagraph"/>
              <w:ind w:left="4"/>
              <w:jc w:val="center"/>
              <w:rPr>
                <w:sz w:val="20"/>
              </w:rPr>
            </w:pPr>
            <w:r w:rsidRPr="00DB1E28">
              <w:rPr>
                <w:w w:val="99"/>
                <w:sz w:val="20"/>
              </w:rPr>
              <w:t>•</w:t>
            </w:r>
          </w:p>
        </w:tc>
        <w:tc>
          <w:tcPr>
            <w:tcW w:w="587" w:type="dxa"/>
            <w:tcBorders>
              <w:top w:val="single" w:sz="2" w:space="0" w:color="BEBEBE"/>
              <w:bottom w:val="single" w:sz="2" w:space="0" w:color="BEBEBE"/>
            </w:tcBorders>
          </w:tcPr>
          <w:p w14:paraId="3225F6B5" w14:textId="77777777" w:rsidR="0031551A" w:rsidRPr="00DB1E28" w:rsidRDefault="0031551A" w:rsidP="00B34FCB">
            <w:pPr>
              <w:pStyle w:val="TableParagraph"/>
              <w:jc w:val="center"/>
              <w:rPr>
                <w:sz w:val="20"/>
              </w:rPr>
            </w:pPr>
            <w:r w:rsidRPr="00DB1E28">
              <w:rPr>
                <w:w w:val="99"/>
                <w:sz w:val="20"/>
              </w:rPr>
              <w:t>•</w:t>
            </w:r>
          </w:p>
        </w:tc>
      </w:tr>
      <w:tr w:rsidR="0031551A" w:rsidRPr="00DB1E28" w14:paraId="0182BEB7" w14:textId="77777777" w:rsidTr="00EB14E7">
        <w:trPr>
          <w:trHeight w:val="856"/>
        </w:trPr>
        <w:tc>
          <w:tcPr>
            <w:tcW w:w="1634" w:type="dxa"/>
            <w:tcBorders>
              <w:bottom w:val="single" w:sz="2" w:space="0" w:color="BEBEBE"/>
            </w:tcBorders>
          </w:tcPr>
          <w:p w14:paraId="53FAA2B5"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5140CECC" w14:textId="77777777" w:rsidR="0031551A" w:rsidRPr="00DB1E28" w:rsidRDefault="0031551A" w:rsidP="0031551A">
            <w:pPr>
              <w:pStyle w:val="TableParagraph"/>
              <w:ind w:left="108"/>
              <w:jc w:val="both"/>
              <w:rPr>
                <w:sz w:val="20"/>
              </w:rPr>
            </w:pPr>
            <w:r w:rsidRPr="00DB1E28">
              <w:rPr>
                <w:sz w:val="20"/>
              </w:rPr>
              <w:t>AS/NZS</w:t>
            </w:r>
            <w:r w:rsidRPr="00DB1E28">
              <w:rPr>
                <w:spacing w:val="-2"/>
                <w:sz w:val="20"/>
              </w:rPr>
              <w:t xml:space="preserve"> </w:t>
            </w:r>
            <w:r w:rsidRPr="00DB1E28">
              <w:rPr>
                <w:sz w:val="20"/>
              </w:rPr>
              <w:t>4114.2–2003</w:t>
            </w:r>
          </w:p>
        </w:tc>
        <w:tc>
          <w:tcPr>
            <w:tcW w:w="2979" w:type="dxa"/>
            <w:tcBorders>
              <w:top w:val="single" w:sz="2" w:space="0" w:color="BEBEBE"/>
              <w:bottom w:val="single" w:sz="2" w:space="0" w:color="BEBEBE"/>
            </w:tcBorders>
          </w:tcPr>
          <w:p w14:paraId="3E4A482B" w14:textId="77777777" w:rsidR="0031551A" w:rsidRPr="00DB1E28" w:rsidRDefault="0031551A" w:rsidP="0031551A">
            <w:pPr>
              <w:pStyle w:val="TableParagraph"/>
              <w:ind w:left="190" w:right="238"/>
              <w:jc w:val="both"/>
              <w:rPr>
                <w:i/>
                <w:sz w:val="20"/>
              </w:rPr>
            </w:pPr>
            <w:r w:rsidRPr="00DB1E28">
              <w:rPr>
                <w:i/>
                <w:sz w:val="20"/>
              </w:rPr>
              <w:t>Spray painting booths—</w:t>
            </w:r>
            <w:r w:rsidRPr="00DB1E28">
              <w:rPr>
                <w:i/>
                <w:spacing w:val="1"/>
                <w:sz w:val="20"/>
              </w:rPr>
              <w:t xml:space="preserve"> </w:t>
            </w:r>
            <w:r w:rsidRPr="00DB1E28">
              <w:rPr>
                <w:i/>
                <w:sz w:val="20"/>
              </w:rPr>
              <w:t>Installation</w:t>
            </w:r>
            <w:r w:rsidRPr="00DB1E28">
              <w:rPr>
                <w:i/>
                <w:spacing w:val="-7"/>
                <w:sz w:val="20"/>
              </w:rPr>
              <w:t xml:space="preserve"> </w:t>
            </w:r>
            <w:r w:rsidRPr="00DB1E28">
              <w:rPr>
                <w:i/>
                <w:sz w:val="20"/>
              </w:rPr>
              <w:t>and</w:t>
            </w:r>
            <w:r w:rsidRPr="00DB1E28">
              <w:rPr>
                <w:i/>
                <w:spacing w:val="-9"/>
                <w:sz w:val="20"/>
              </w:rPr>
              <w:t xml:space="preserve"> </w:t>
            </w:r>
            <w:r w:rsidRPr="00DB1E28">
              <w:rPr>
                <w:i/>
                <w:sz w:val="20"/>
              </w:rPr>
              <w:t>maintenance</w:t>
            </w:r>
          </w:p>
        </w:tc>
        <w:tc>
          <w:tcPr>
            <w:tcW w:w="884" w:type="dxa"/>
            <w:tcBorders>
              <w:top w:val="single" w:sz="2" w:space="0" w:color="BEBEBE"/>
              <w:bottom w:val="single" w:sz="2" w:space="0" w:color="BEBEBE"/>
            </w:tcBorders>
          </w:tcPr>
          <w:p w14:paraId="42BF6E37" w14:textId="77777777" w:rsidR="0031551A" w:rsidRPr="00DB1E28" w:rsidRDefault="0031551A" w:rsidP="00B34FCB">
            <w:pPr>
              <w:pStyle w:val="TableParagraph"/>
              <w:spacing w:before="0"/>
              <w:jc w:val="center"/>
              <w:rPr>
                <w:sz w:val="18"/>
              </w:rPr>
            </w:pPr>
          </w:p>
        </w:tc>
        <w:tc>
          <w:tcPr>
            <w:tcW w:w="718" w:type="dxa"/>
            <w:tcBorders>
              <w:top w:val="single" w:sz="2" w:space="0" w:color="BEBEBE"/>
              <w:bottom w:val="single" w:sz="2" w:space="0" w:color="BEBEBE"/>
            </w:tcBorders>
          </w:tcPr>
          <w:p w14:paraId="44F41098" w14:textId="77777777" w:rsidR="0031551A" w:rsidRPr="00DB1E28" w:rsidRDefault="0031551A" w:rsidP="00B34FCB">
            <w:pPr>
              <w:pStyle w:val="TableParagraph"/>
              <w:spacing w:before="0"/>
              <w:jc w:val="center"/>
              <w:rPr>
                <w:sz w:val="18"/>
              </w:rPr>
            </w:pPr>
          </w:p>
        </w:tc>
        <w:tc>
          <w:tcPr>
            <w:tcW w:w="587" w:type="dxa"/>
            <w:tcBorders>
              <w:top w:val="single" w:sz="2" w:space="0" w:color="BEBEBE"/>
              <w:bottom w:val="single" w:sz="2" w:space="0" w:color="BEBEBE"/>
            </w:tcBorders>
          </w:tcPr>
          <w:p w14:paraId="622D5E2D" w14:textId="77777777" w:rsidR="0031551A" w:rsidRPr="00DB1E28" w:rsidRDefault="0031551A" w:rsidP="00B34FCB">
            <w:pPr>
              <w:pStyle w:val="TableParagraph"/>
              <w:jc w:val="center"/>
              <w:rPr>
                <w:sz w:val="20"/>
              </w:rPr>
            </w:pPr>
            <w:r w:rsidRPr="00DB1E28">
              <w:rPr>
                <w:w w:val="99"/>
                <w:sz w:val="20"/>
              </w:rPr>
              <w:t>•</w:t>
            </w:r>
          </w:p>
        </w:tc>
      </w:tr>
      <w:tr w:rsidR="0031551A" w:rsidRPr="00DB1E28" w14:paraId="62DF9D0C" w14:textId="77777777" w:rsidTr="00EB14E7">
        <w:trPr>
          <w:trHeight w:val="856"/>
        </w:trPr>
        <w:tc>
          <w:tcPr>
            <w:tcW w:w="1634" w:type="dxa"/>
            <w:tcBorders>
              <w:top w:val="single" w:sz="2" w:space="0" w:color="BEBEBE"/>
            </w:tcBorders>
          </w:tcPr>
          <w:p w14:paraId="0FDB2835" w14:textId="77777777" w:rsidR="0031551A" w:rsidRPr="00DB1E28" w:rsidRDefault="0031551A" w:rsidP="0031551A">
            <w:pPr>
              <w:pStyle w:val="TableParagraph"/>
              <w:ind w:left="122" w:right="711"/>
              <w:jc w:val="both"/>
              <w:rPr>
                <w:b/>
                <w:sz w:val="20"/>
              </w:rPr>
            </w:pPr>
            <w:r w:rsidRPr="00DB1E28">
              <w:rPr>
                <w:b/>
                <w:color w:val="135B85"/>
                <w:sz w:val="20"/>
              </w:rPr>
              <w:t>Steam</w:t>
            </w:r>
            <w:r w:rsidRPr="00DB1E28">
              <w:rPr>
                <w:b/>
                <w:color w:val="135B85"/>
                <w:spacing w:val="1"/>
                <w:sz w:val="20"/>
              </w:rPr>
              <w:t xml:space="preserve"> </w:t>
            </w:r>
            <w:r w:rsidRPr="00DB1E28">
              <w:rPr>
                <w:b/>
                <w:color w:val="135B85"/>
                <w:spacing w:val="-1"/>
                <w:sz w:val="20"/>
              </w:rPr>
              <w:t>turbines</w:t>
            </w:r>
          </w:p>
        </w:tc>
        <w:tc>
          <w:tcPr>
            <w:tcW w:w="2242" w:type="dxa"/>
            <w:tcBorders>
              <w:top w:val="single" w:sz="2" w:space="0" w:color="BEBEBE"/>
              <w:bottom w:val="single" w:sz="2" w:space="0" w:color="BEBEBE"/>
            </w:tcBorders>
          </w:tcPr>
          <w:p w14:paraId="65A235CC" w14:textId="77777777" w:rsidR="0031551A" w:rsidRPr="00DB1E28" w:rsidRDefault="0031551A" w:rsidP="0031551A">
            <w:pPr>
              <w:pStyle w:val="TableParagraph"/>
              <w:ind w:left="108"/>
              <w:jc w:val="both"/>
              <w:rPr>
                <w:sz w:val="20"/>
              </w:rPr>
            </w:pPr>
            <w:r w:rsidRPr="00DB1E28">
              <w:rPr>
                <w:sz w:val="20"/>
              </w:rPr>
              <w:t>BS</w:t>
            </w:r>
            <w:r w:rsidRPr="00DB1E28">
              <w:rPr>
                <w:spacing w:val="-2"/>
                <w:sz w:val="20"/>
              </w:rPr>
              <w:t xml:space="preserve"> </w:t>
            </w:r>
            <w:r w:rsidRPr="00DB1E28">
              <w:rPr>
                <w:sz w:val="20"/>
              </w:rPr>
              <w:t>EN 60953–2:1996</w:t>
            </w:r>
          </w:p>
        </w:tc>
        <w:tc>
          <w:tcPr>
            <w:tcW w:w="2979" w:type="dxa"/>
            <w:tcBorders>
              <w:top w:val="single" w:sz="2" w:space="0" w:color="BEBEBE"/>
              <w:bottom w:val="single" w:sz="2" w:space="0" w:color="BEBEBE"/>
            </w:tcBorders>
          </w:tcPr>
          <w:p w14:paraId="1AF6AF76" w14:textId="77777777" w:rsidR="0031551A" w:rsidRPr="00DB1E28" w:rsidRDefault="0031551A" w:rsidP="0031551A">
            <w:pPr>
              <w:pStyle w:val="TableParagraph"/>
              <w:ind w:left="190" w:right="563"/>
              <w:jc w:val="both"/>
              <w:rPr>
                <w:i/>
                <w:sz w:val="20"/>
              </w:rPr>
            </w:pPr>
            <w:r w:rsidRPr="00DB1E28">
              <w:rPr>
                <w:i/>
                <w:sz w:val="20"/>
              </w:rPr>
              <w:t>Rules for steam turbine</w:t>
            </w:r>
            <w:r w:rsidRPr="00DB1E28">
              <w:rPr>
                <w:i/>
                <w:spacing w:val="1"/>
                <w:sz w:val="20"/>
              </w:rPr>
              <w:t xml:space="preserve"> </w:t>
            </w:r>
            <w:r w:rsidRPr="00DB1E28">
              <w:rPr>
                <w:i/>
                <w:sz w:val="20"/>
              </w:rPr>
              <w:t>thermal</w:t>
            </w:r>
            <w:r w:rsidRPr="00DB1E28">
              <w:rPr>
                <w:i/>
                <w:spacing w:val="-10"/>
                <w:sz w:val="20"/>
              </w:rPr>
              <w:t xml:space="preserve"> </w:t>
            </w:r>
            <w:r w:rsidRPr="00DB1E28">
              <w:rPr>
                <w:i/>
                <w:sz w:val="20"/>
              </w:rPr>
              <w:t>acceptance</w:t>
            </w:r>
            <w:r w:rsidRPr="00DB1E28">
              <w:rPr>
                <w:i/>
                <w:spacing w:val="-8"/>
                <w:sz w:val="20"/>
              </w:rPr>
              <w:t xml:space="preserve"> </w:t>
            </w:r>
            <w:r w:rsidRPr="00DB1E28">
              <w:rPr>
                <w:i/>
                <w:sz w:val="20"/>
              </w:rPr>
              <w:t>tests</w:t>
            </w:r>
          </w:p>
        </w:tc>
        <w:tc>
          <w:tcPr>
            <w:tcW w:w="884" w:type="dxa"/>
            <w:tcBorders>
              <w:top w:val="single" w:sz="2" w:space="0" w:color="BEBEBE"/>
              <w:bottom w:val="single" w:sz="2" w:space="0" w:color="BEBEBE"/>
            </w:tcBorders>
          </w:tcPr>
          <w:p w14:paraId="04B603A8"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55B709F0" w14:textId="77777777" w:rsidR="0031551A" w:rsidRPr="00DB1E28" w:rsidRDefault="0031551A" w:rsidP="00B34FCB">
            <w:pPr>
              <w:pStyle w:val="TableParagraph"/>
              <w:spacing w:before="0"/>
              <w:jc w:val="center"/>
              <w:rPr>
                <w:sz w:val="18"/>
              </w:rPr>
            </w:pPr>
          </w:p>
        </w:tc>
        <w:tc>
          <w:tcPr>
            <w:tcW w:w="587" w:type="dxa"/>
            <w:tcBorders>
              <w:top w:val="single" w:sz="2" w:space="0" w:color="BEBEBE"/>
              <w:bottom w:val="single" w:sz="2" w:space="0" w:color="BEBEBE"/>
            </w:tcBorders>
          </w:tcPr>
          <w:p w14:paraId="6A052815" w14:textId="77777777" w:rsidR="0031551A" w:rsidRPr="00DB1E28" w:rsidRDefault="0031551A" w:rsidP="00B34FCB">
            <w:pPr>
              <w:pStyle w:val="TableParagraph"/>
              <w:spacing w:before="0"/>
              <w:jc w:val="center"/>
              <w:rPr>
                <w:sz w:val="18"/>
              </w:rPr>
            </w:pPr>
          </w:p>
        </w:tc>
      </w:tr>
      <w:tr w:rsidR="0031551A" w:rsidRPr="00DB1E28" w14:paraId="56B6DC1A" w14:textId="77777777" w:rsidTr="00EB14E7">
        <w:trPr>
          <w:trHeight w:val="1315"/>
        </w:trPr>
        <w:tc>
          <w:tcPr>
            <w:tcW w:w="1634" w:type="dxa"/>
            <w:tcBorders>
              <w:bottom w:val="single" w:sz="2" w:space="0" w:color="BEBEBE"/>
            </w:tcBorders>
          </w:tcPr>
          <w:p w14:paraId="3798B305"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7818A29A" w14:textId="77777777" w:rsidR="0031551A" w:rsidRPr="00DB1E28" w:rsidRDefault="0031551A" w:rsidP="0031551A">
            <w:pPr>
              <w:pStyle w:val="TableParagraph"/>
              <w:ind w:left="108"/>
              <w:jc w:val="both"/>
              <w:rPr>
                <w:sz w:val="20"/>
              </w:rPr>
            </w:pPr>
            <w:r w:rsidRPr="00DB1E28">
              <w:rPr>
                <w:sz w:val="20"/>
              </w:rPr>
              <w:t>API</w:t>
            </w:r>
            <w:r w:rsidRPr="00DB1E28">
              <w:rPr>
                <w:spacing w:val="-1"/>
                <w:sz w:val="20"/>
              </w:rPr>
              <w:t xml:space="preserve"> </w:t>
            </w:r>
            <w:r w:rsidRPr="00DB1E28">
              <w:rPr>
                <w:sz w:val="20"/>
              </w:rPr>
              <w:t>612</w:t>
            </w:r>
            <w:r w:rsidRPr="00DB1E28">
              <w:rPr>
                <w:spacing w:val="-3"/>
                <w:sz w:val="20"/>
              </w:rPr>
              <w:t xml:space="preserve"> </w:t>
            </w:r>
            <w:r w:rsidRPr="00DB1E28">
              <w:rPr>
                <w:sz w:val="20"/>
              </w:rPr>
              <w:t>(2014)</w:t>
            </w:r>
          </w:p>
        </w:tc>
        <w:tc>
          <w:tcPr>
            <w:tcW w:w="2979" w:type="dxa"/>
            <w:tcBorders>
              <w:top w:val="single" w:sz="2" w:space="0" w:color="BEBEBE"/>
              <w:bottom w:val="single" w:sz="2" w:space="0" w:color="BEBEBE"/>
            </w:tcBorders>
          </w:tcPr>
          <w:p w14:paraId="6422DB57" w14:textId="77777777" w:rsidR="0031551A" w:rsidRPr="00DB1E28" w:rsidRDefault="0031551A" w:rsidP="0031551A">
            <w:pPr>
              <w:pStyle w:val="TableParagraph"/>
              <w:ind w:left="190" w:right="89"/>
              <w:jc w:val="both"/>
              <w:rPr>
                <w:i/>
                <w:sz w:val="20"/>
              </w:rPr>
            </w:pPr>
            <w:r w:rsidRPr="00DB1E28">
              <w:rPr>
                <w:i/>
                <w:sz w:val="20"/>
              </w:rPr>
              <w:t>Petroleum, petrochemical and</w:t>
            </w:r>
            <w:r w:rsidRPr="00DB1E28">
              <w:rPr>
                <w:i/>
                <w:spacing w:val="-53"/>
                <w:sz w:val="20"/>
              </w:rPr>
              <w:t xml:space="preserve"> </w:t>
            </w:r>
            <w:r w:rsidRPr="00DB1E28">
              <w:rPr>
                <w:i/>
                <w:sz w:val="20"/>
              </w:rPr>
              <w:t>natural gas industries—Steam</w:t>
            </w:r>
            <w:r w:rsidRPr="00DB1E28">
              <w:rPr>
                <w:i/>
                <w:spacing w:val="-54"/>
                <w:sz w:val="20"/>
              </w:rPr>
              <w:t xml:space="preserve"> </w:t>
            </w:r>
            <w:r w:rsidRPr="00DB1E28">
              <w:rPr>
                <w:i/>
                <w:sz w:val="20"/>
              </w:rPr>
              <w:t>turbines—Special purpose</w:t>
            </w:r>
            <w:r w:rsidRPr="00DB1E28">
              <w:rPr>
                <w:i/>
                <w:spacing w:val="1"/>
                <w:sz w:val="20"/>
              </w:rPr>
              <w:t xml:space="preserve"> </w:t>
            </w:r>
            <w:r w:rsidRPr="00DB1E28">
              <w:rPr>
                <w:i/>
                <w:sz w:val="20"/>
              </w:rPr>
              <w:t>applications</w:t>
            </w:r>
          </w:p>
        </w:tc>
        <w:tc>
          <w:tcPr>
            <w:tcW w:w="884" w:type="dxa"/>
            <w:tcBorders>
              <w:top w:val="single" w:sz="2" w:space="0" w:color="BEBEBE"/>
              <w:bottom w:val="single" w:sz="2" w:space="0" w:color="BEBEBE"/>
            </w:tcBorders>
          </w:tcPr>
          <w:p w14:paraId="284579F0"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0C63C428" w14:textId="77777777" w:rsidR="0031551A" w:rsidRPr="00DB1E28" w:rsidRDefault="0031551A" w:rsidP="00B34FCB">
            <w:pPr>
              <w:pStyle w:val="TableParagraph"/>
              <w:spacing w:before="0"/>
              <w:jc w:val="center"/>
              <w:rPr>
                <w:sz w:val="18"/>
              </w:rPr>
            </w:pPr>
          </w:p>
        </w:tc>
        <w:tc>
          <w:tcPr>
            <w:tcW w:w="587" w:type="dxa"/>
            <w:tcBorders>
              <w:top w:val="single" w:sz="2" w:space="0" w:color="BEBEBE"/>
              <w:bottom w:val="single" w:sz="2" w:space="0" w:color="BEBEBE"/>
            </w:tcBorders>
          </w:tcPr>
          <w:p w14:paraId="6A68EF72" w14:textId="77777777" w:rsidR="0031551A" w:rsidRPr="00DB1E28" w:rsidRDefault="0031551A" w:rsidP="00B34FCB">
            <w:pPr>
              <w:pStyle w:val="TableParagraph"/>
              <w:spacing w:before="0"/>
              <w:jc w:val="center"/>
              <w:rPr>
                <w:sz w:val="18"/>
              </w:rPr>
            </w:pPr>
          </w:p>
        </w:tc>
      </w:tr>
      <w:tr w:rsidR="0031551A" w:rsidRPr="00DB1E28" w14:paraId="0E80365D" w14:textId="77777777" w:rsidTr="00EB14E7">
        <w:trPr>
          <w:trHeight w:val="1317"/>
        </w:trPr>
        <w:tc>
          <w:tcPr>
            <w:tcW w:w="1634" w:type="dxa"/>
            <w:tcBorders>
              <w:top w:val="single" w:sz="2" w:space="0" w:color="BEBEBE"/>
              <w:bottom w:val="single" w:sz="2" w:space="0" w:color="BEBEBE"/>
            </w:tcBorders>
          </w:tcPr>
          <w:p w14:paraId="4026BCAB" w14:textId="77777777" w:rsidR="0031551A" w:rsidRPr="00DB1E28" w:rsidRDefault="0031551A" w:rsidP="0031551A">
            <w:pPr>
              <w:pStyle w:val="TableParagraph"/>
              <w:ind w:left="122"/>
              <w:jc w:val="both"/>
              <w:rPr>
                <w:b/>
                <w:sz w:val="20"/>
              </w:rPr>
            </w:pPr>
            <w:r w:rsidRPr="00DB1E28">
              <w:rPr>
                <w:b/>
                <w:color w:val="135B85"/>
                <w:sz w:val="20"/>
              </w:rPr>
              <w:t>Ventilation</w:t>
            </w:r>
          </w:p>
        </w:tc>
        <w:tc>
          <w:tcPr>
            <w:tcW w:w="2242" w:type="dxa"/>
            <w:tcBorders>
              <w:top w:val="single" w:sz="2" w:space="0" w:color="BEBEBE"/>
              <w:bottom w:val="single" w:sz="2" w:space="0" w:color="BEBEBE"/>
            </w:tcBorders>
          </w:tcPr>
          <w:p w14:paraId="2920C331" w14:textId="77777777" w:rsidR="0031551A" w:rsidRPr="00DB1E28" w:rsidRDefault="0031551A" w:rsidP="0031551A">
            <w:pPr>
              <w:pStyle w:val="TableParagraph"/>
              <w:ind w:left="108"/>
              <w:jc w:val="both"/>
              <w:rPr>
                <w:sz w:val="20"/>
              </w:rPr>
            </w:pPr>
            <w:r w:rsidRPr="00DB1E28">
              <w:rPr>
                <w:sz w:val="20"/>
              </w:rPr>
              <w:t>AS</w:t>
            </w:r>
            <w:r w:rsidRPr="00DB1E28">
              <w:rPr>
                <w:spacing w:val="-2"/>
                <w:sz w:val="20"/>
              </w:rPr>
              <w:t xml:space="preserve"> </w:t>
            </w:r>
            <w:r w:rsidRPr="00DB1E28">
              <w:rPr>
                <w:sz w:val="20"/>
              </w:rPr>
              <w:t>1668.2–2012</w:t>
            </w:r>
          </w:p>
        </w:tc>
        <w:tc>
          <w:tcPr>
            <w:tcW w:w="2979" w:type="dxa"/>
            <w:tcBorders>
              <w:top w:val="single" w:sz="2" w:space="0" w:color="BEBEBE"/>
              <w:bottom w:val="single" w:sz="2" w:space="0" w:color="BEBEBE"/>
            </w:tcBorders>
          </w:tcPr>
          <w:p w14:paraId="68ECE4D2" w14:textId="77777777" w:rsidR="0031551A" w:rsidRPr="00DB1E28" w:rsidRDefault="0031551A" w:rsidP="0031551A">
            <w:pPr>
              <w:pStyle w:val="TableParagraph"/>
              <w:ind w:left="190" w:right="220"/>
              <w:jc w:val="both"/>
              <w:rPr>
                <w:i/>
                <w:sz w:val="20"/>
              </w:rPr>
            </w:pPr>
            <w:r w:rsidRPr="00DB1E28">
              <w:rPr>
                <w:i/>
                <w:sz w:val="20"/>
              </w:rPr>
              <w:t>The</w:t>
            </w:r>
            <w:r w:rsidRPr="00DB1E28">
              <w:rPr>
                <w:i/>
                <w:spacing w:val="-6"/>
                <w:sz w:val="20"/>
              </w:rPr>
              <w:t xml:space="preserve"> </w:t>
            </w:r>
            <w:r w:rsidRPr="00DB1E28">
              <w:rPr>
                <w:i/>
                <w:sz w:val="20"/>
              </w:rPr>
              <w:t>use</w:t>
            </w:r>
            <w:r w:rsidRPr="00DB1E28">
              <w:rPr>
                <w:i/>
                <w:spacing w:val="-3"/>
                <w:sz w:val="20"/>
              </w:rPr>
              <w:t xml:space="preserve"> </w:t>
            </w:r>
            <w:r w:rsidRPr="00DB1E28">
              <w:rPr>
                <w:i/>
                <w:sz w:val="20"/>
              </w:rPr>
              <w:t>of</w:t>
            </w:r>
            <w:r w:rsidRPr="00DB1E28">
              <w:rPr>
                <w:i/>
                <w:spacing w:val="-6"/>
                <w:sz w:val="20"/>
              </w:rPr>
              <w:t xml:space="preserve"> </w:t>
            </w:r>
            <w:r w:rsidRPr="00DB1E28">
              <w:rPr>
                <w:i/>
                <w:sz w:val="20"/>
              </w:rPr>
              <w:t>ventilation</w:t>
            </w:r>
            <w:r w:rsidRPr="00DB1E28">
              <w:rPr>
                <w:i/>
                <w:spacing w:val="-3"/>
                <w:sz w:val="20"/>
              </w:rPr>
              <w:t xml:space="preserve"> </w:t>
            </w:r>
            <w:r w:rsidRPr="00DB1E28">
              <w:rPr>
                <w:i/>
                <w:sz w:val="20"/>
              </w:rPr>
              <w:t>and</w:t>
            </w:r>
            <w:r w:rsidRPr="00DB1E28">
              <w:rPr>
                <w:i/>
                <w:spacing w:val="-2"/>
                <w:sz w:val="20"/>
              </w:rPr>
              <w:t xml:space="preserve"> </w:t>
            </w:r>
            <w:r w:rsidRPr="00DB1E28">
              <w:rPr>
                <w:i/>
                <w:sz w:val="20"/>
              </w:rPr>
              <w:t>air</w:t>
            </w:r>
            <w:r w:rsidRPr="00DB1E28">
              <w:rPr>
                <w:i/>
                <w:spacing w:val="-53"/>
                <w:sz w:val="20"/>
              </w:rPr>
              <w:t xml:space="preserve"> </w:t>
            </w:r>
            <w:r w:rsidRPr="00DB1E28">
              <w:rPr>
                <w:i/>
                <w:sz w:val="20"/>
              </w:rPr>
              <w:t>conditioning in buildings—</w:t>
            </w:r>
            <w:r w:rsidRPr="00DB1E28">
              <w:rPr>
                <w:i/>
                <w:spacing w:val="1"/>
                <w:sz w:val="20"/>
              </w:rPr>
              <w:t xml:space="preserve"> </w:t>
            </w:r>
            <w:r w:rsidRPr="00DB1E28">
              <w:rPr>
                <w:i/>
                <w:sz w:val="20"/>
              </w:rPr>
              <w:t>Mechanical ventilation in</w:t>
            </w:r>
            <w:r w:rsidRPr="00DB1E28">
              <w:rPr>
                <w:i/>
                <w:spacing w:val="1"/>
                <w:sz w:val="20"/>
              </w:rPr>
              <w:t xml:space="preserve"> </w:t>
            </w:r>
            <w:r w:rsidRPr="00DB1E28">
              <w:rPr>
                <w:i/>
                <w:sz w:val="20"/>
              </w:rPr>
              <w:t>buildings</w:t>
            </w:r>
          </w:p>
        </w:tc>
        <w:tc>
          <w:tcPr>
            <w:tcW w:w="884" w:type="dxa"/>
            <w:tcBorders>
              <w:top w:val="single" w:sz="2" w:space="0" w:color="BEBEBE"/>
              <w:bottom w:val="single" w:sz="2" w:space="0" w:color="BEBEBE"/>
            </w:tcBorders>
          </w:tcPr>
          <w:p w14:paraId="63134B11"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7633B1E6" w14:textId="77777777" w:rsidR="0031551A" w:rsidRPr="00DB1E28" w:rsidRDefault="0031551A" w:rsidP="00B34FCB">
            <w:pPr>
              <w:pStyle w:val="TableParagraph"/>
              <w:ind w:left="4"/>
              <w:jc w:val="center"/>
              <w:rPr>
                <w:sz w:val="20"/>
              </w:rPr>
            </w:pPr>
            <w:r w:rsidRPr="00DB1E28">
              <w:rPr>
                <w:w w:val="99"/>
                <w:sz w:val="20"/>
              </w:rPr>
              <w:t>•</w:t>
            </w:r>
          </w:p>
        </w:tc>
        <w:tc>
          <w:tcPr>
            <w:tcW w:w="587" w:type="dxa"/>
            <w:tcBorders>
              <w:top w:val="single" w:sz="2" w:space="0" w:color="BEBEBE"/>
              <w:bottom w:val="single" w:sz="2" w:space="0" w:color="BEBEBE"/>
            </w:tcBorders>
          </w:tcPr>
          <w:p w14:paraId="383CC5E2" w14:textId="77777777" w:rsidR="0031551A" w:rsidRPr="00DB1E28" w:rsidRDefault="0031551A" w:rsidP="00B34FCB">
            <w:pPr>
              <w:pStyle w:val="TableParagraph"/>
              <w:jc w:val="center"/>
              <w:rPr>
                <w:sz w:val="20"/>
              </w:rPr>
            </w:pPr>
            <w:r w:rsidRPr="00DB1E28">
              <w:rPr>
                <w:w w:val="99"/>
                <w:sz w:val="20"/>
              </w:rPr>
              <w:t>•</w:t>
            </w:r>
          </w:p>
        </w:tc>
      </w:tr>
      <w:tr w:rsidR="0031551A" w:rsidRPr="00DB1E28" w14:paraId="7B49033E" w14:textId="77777777" w:rsidTr="00EB14E7">
        <w:trPr>
          <w:trHeight w:val="1084"/>
        </w:trPr>
        <w:tc>
          <w:tcPr>
            <w:tcW w:w="1634" w:type="dxa"/>
            <w:tcBorders>
              <w:top w:val="single" w:sz="2" w:space="0" w:color="BEBEBE"/>
            </w:tcBorders>
          </w:tcPr>
          <w:p w14:paraId="67B2374B" w14:textId="77777777" w:rsidR="0031551A" w:rsidRPr="00DB1E28" w:rsidRDefault="0031551A" w:rsidP="0031551A">
            <w:pPr>
              <w:pStyle w:val="TableParagraph"/>
              <w:spacing w:before="165"/>
              <w:ind w:left="122" w:right="172"/>
              <w:jc w:val="both"/>
              <w:rPr>
                <w:b/>
                <w:sz w:val="20"/>
              </w:rPr>
            </w:pPr>
            <w:r w:rsidRPr="00DB1E28">
              <w:rPr>
                <w:b/>
                <w:color w:val="135B85"/>
                <w:sz w:val="20"/>
              </w:rPr>
              <w:t>Work</w:t>
            </w:r>
            <w:r w:rsidRPr="00DB1E28">
              <w:rPr>
                <w:b/>
                <w:color w:val="135B85"/>
                <w:spacing w:val="-14"/>
                <w:sz w:val="20"/>
              </w:rPr>
              <w:t xml:space="preserve"> </w:t>
            </w:r>
            <w:r w:rsidRPr="00DB1E28">
              <w:rPr>
                <w:b/>
                <w:color w:val="135B85"/>
                <w:sz w:val="20"/>
              </w:rPr>
              <w:t>boxes</w:t>
            </w:r>
            <w:r w:rsidRPr="00DB1E28">
              <w:rPr>
                <w:i/>
                <w:sz w:val="20"/>
              </w:rPr>
              <w:t>—</w:t>
            </w:r>
            <w:r w:rsidRPr="00DB1E28">
              <w:rPr>
                <w:i/>
                <w:spacing w:val="-53"/>
                <w:sz w:val="20"/>
              </w:rPr>
              <w:t xml:space="preserve"> </w:t>
            </w:r>
            <w:r w:rsidRPr="00DB1E28">
              <w:rPr>
                <w:b/>
                <w:color w:val="135B85"/>
                <w:sz w:val="20"/>
              </w:rPr>
              <w:t>crane</w:t>
            </w:r>
            <w:r w:rsidRPr="00DB1E28">
              <w:rPr>
                <w:b/>
                <w:color w:val="135B85"/>
                <w:spacing w:val="1"/>
                <w:sz w:val="20"/>
              </w:rPr>
              <w:t xml:space="preserve"> </w:t>
            </w:r>
            <w:r w:rsidRPr="00DB1E28">
              <w:rPr>
                <w:b/>
                <w:color w:val="135B85"/>
                <w:sz w:val="20"/>
              </w:rPr>
              <w:t>lifted</w:t>
            </w:r>
          </w:p>
        </w:tc>
        <w:tc>
          <w:tcPr>
            <w:tcW w:w="2242" w:type="dxa"/>
            <w:tcBorders>
              <w:top w:val="single" w:sz="2" w:space="0" w:color="BEBEBE"/>
              <w:bottom w:val="single" w:sz="2" w:space="0" w:color="BEBEBE"/>
            </w:tcBorders>
          </w:tcPr>
          <w:p w14:paraId="3B002A36" w14:textId="77777777" w:rsidR="0031551A" w:rsidRPr="00DB1E28" w:rsidRDefault="0031551A" w:rsidP="0031551A">
            <w:pPr>
              <w:pStyle w:val="TableParagraph"/>
              <w:ind w:left="108"/>
              <w:jc w:val="both"/>
              <w:rPr>
                <w:sz w:val="20"/>
              </w:rPr>
            </w:pPr>
            <w:r w:rsidRPr="00DB1E28">
              <w:rPr>
                <w:sz w:val="20"/>
              </w:rPr>
              <w:t>AS</w:t>
            </w:r>
            <w:r w:rsidRPr="00DB1E28">
              <w:rPr>
                <w:spacing w:val="-3"/>
                <w:sz w:val="20"/>
              </w:rPr>
              <w:t xml:space="preserve"> </w:t>
            </w:r>
            <w:r w:rsidRPr="00DB1E28">
              <w:rPr>
                <w:sz w:val="20"/>
              </w:rPr>
              <w:t>1418.17–1996</w:t>
            </w:r>
          </w:p>
        </w:tc>
        <w:tc>
          <w:tcPr>
            <w:tcW w:w="2979" w:type="dxa"/>
            <w:tcBorders>
              <w:top w:val="single" w:sz="2" w:space="0" w:color="BEBEBE"/>
              <w:bottom w:val="single" w:sz="2" w:space="0" w:color="BEBEBE"/>
            </w:tcBorders>
          </w:tcPr>
          <w:p w14:paraId="10603E06" w14:textId="77777777" w:rsidR="0031551A" w:rsidRPr="00DB1E28" w:rsidRDefault="0031551A" w:rsidP="0031551A">
            <w:pPr>
              <w:pStyle w:val="TableParagraph"/>
              <w:spacing w:before="165"/>
              <w:ind w:left="190" w:right="255"/>
              <w:jc w:val="both"/>
              <w:rPr>
                <w:i/>
                <w:sz w:val="20"/>
              </w:rPr>
            </w:pPr>
            <w:r w:rsidRPr="00DB1E28">
              <w:rPr>
                <w:i/>
                <w:sz w:val="20"/>
              </w:rPr>
              <w:t>Cranes</w:t>
            </w:r>
            <w:r w:rsidRPr="00DB1E28">
              <w:rPr>
                <w:i/>
                <w:spacing w:val="-3"/>
                <w:sz w:val="20"/>
              </w:rPr>
              <w:t xml:space="preserve"> </w:t>
            </w:r>
            <w:r w:rsidRPr="00DB1E28">
              <w:rPr>
                <w:i/>
                <w:sz w:val="20"/>
              </w:rPr>
              <w:t>(including</w:t>
            </w:r>
            <w:r w:rsidRPr="00DB1E28">
              <w:rPr>
                <w:i/>
                <w:spacing w:val="-4"/>
                <w:sz w:val="20"/>
              </w:rPr>
              <w:t xml:space="preserve"> </w:t>
            </w:r>
            <w:r w:rsidRPr="00DB1E28">
              <w:rPr>
                <w:i/>
                <w:sz w:val="20"/>
              </w:rPr>
              <w:t>hoists</w:t>
            </w:r>
            <w:r w:rsidRPr="00DB1E28">
              <w:rPr>
                <w:i/>
                <w:spacing w:val="-3"/>
                <w:sz w:val="20"/>
              </w:rPr>
              <w:t xml:space="preserve"> </w:t>
            </w:r>
            <w:r w:rsidRPr="00DB1E28">
              <w:rPr>
                <w:i/>
                <w:sz w:val="20"/>
              </w:rPr>
              <w:t>and</w:t>
            </w:r>
            <w:r w:rsidRPr="00DB1E28">
              <w:rPr>
                <w:i/>
                <w:spacing w:val="-52"/>
                <w:sz w:val="20"/>
              </w:rPr>
              <w:t xml:space="preserve"> </w:t>
            </w:r>
            <w:r w:rsidRPr="00DB1E28">
              <w:rPr>
                <w:i/>
                <w:sz w:val="20"/>
              </w:rPr>
              <w:t>winches)—Design and</w:t>
            </w:r>
            <w:r w:rsidRPr="00DB1E28">
              <w:rPr>
                <w:i/>
                <w:spacing w:val="1"/>
                <w:sz w:val="20"/>
              </w:rPr>
              <w:t xml:space="preserve"> </w:t>
            </w:r>
            <w:r w:rsidRPr="00DB1E28">
              <w:rPr>
                <w:i/>
                <w:sz w:val="20"/>
              </w:rPr>
              <w:t>construction</w:t>
            </w:r>
            <w:r w:rsidRPr="00DB1E28">
              <w:rPr>
                <w:i/>
                <w:spacing w:val="-1"/>
                <w:sz w:val="20"/>
              </w:rPr>
              <w:t xml:space="preserve"> </w:t>
            </w:r>
            <w:r w:rsidRPr="00DB1E28">
              <w:rPr>
                <w:i/>
                <w:sz w:val="20"/>
              </w:rPr>
              <w:t>of</w:t>
            </w:r>
            <w:r w:rsidRPr="00DB1E28">
              <w:rPr>
                <w:i/>
                <w:spacing w:val="-2"/>
                <w:sz w:val="20"/>
              </w:rPr>
              <w:t xml:space="preserve"> </w:t>
            </w:r>
            <w:r w:rsidRPr="00DB1E28">
              <w:rPr>
                <w:i/>
                <w:sz w:val="20"/>
              </w:rPr>
              <w:t>workboxes</w:t>
            </w:r>
          </w:p>
        </w:tc>
        <w:tc>
          <w:tcPr>
            <w:tcW w:w="884" w:type="dxa"/>
            <w:tcBorders>
              <w:top w:val="single" w:sz="2" w:space="0" w:color="BEBEBE"/>
              <w:bottom w:val="single" w:sz="2" w:space="0" w:color="BEBEBE"/>
            </w:tcBorders>
          </w:tcPr>
          <w:p w14:paraId="57382EF1"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bottom w:val="single" w:sz="2" w:space="0" w:color="BEBEBE"/>
            </w:tcBorders>
          </w:tcPr>
          <w:p w14:paraId="216DA753" w14:textId="77777777" w:rsidR="0031551A" w:rsidRPr="00DB1E28" w:rsidRDefault="0031551A" w:rsidP="00B34FCB">
            <w:pPr>
              <w:pStyle w:val="TableParagraph"/>
              <w:ind w:left="4"/>
              <w:jc w:val="center"/>
              <w:rPr>
                <w:sz w:val="20"/>
              </w:rPr>
            </w:pPr>
            <w:r w:rsidRPr="00DB1E28">
              <w:rPr>
                <w:w w:val="99"/>
                <w:sz w:val="20"/>
              </w:rPr>
              <w:t>•</w:t>
            </w:r>
          </w:p>
        </w:tc>
        <w:tc>
          <w:tcPr>
            <w:tcW w:w="587" w:type="dxa"/>
            <w:tcBorders>
              <w:top w:val="single" w:sz="2" w:space="0" w:color="BEBEBE"/>
              <w:bottom w:val="single" w:sz="2" w:space="0" w:color="BEBEBE"/>
            </w:tcBorders>
          </w:tcPr>
          <w:p w14:paraId="06B8D17B" w14:textId="77777777" w:rsidR="0031551A" w:rsidRPr="00DB1E28" w:rsidRDefault="0031551A" w:rsidP="00B34FCB">
            <w:pPr>
              <w:pStyle w:val="TableParagraph"/>
              <w:spacing w:before="0"/>
              <w:jc w:val="center"/>
              <w:rPr>
                <w:sz w:val="18"/>
              </w:rPr>
            </w:pPr>
          </w:p>
        </w:tc>
      </w:tr>
      <w:tr w:rsidR="0031551A" w:rsidRPr="00DB1E28" w14:paraId="51C5EEE7" w14:textId="77777777" w:rsidTr="00EB14E7">
        <w:trPr>
          <w:trHeight w:val="1087"/>
        </w:trPr>
        <w:tc>
          <w:tcPr>
            <w:tcW w:w="1634" w:type="dxa"/>
          </w:tcPr>
          <w:p w14:paraId="3B0E5E21" w14:textId="77777777" w:rsidR="0031551A" w:rsidRPr="00DB1E28" w:rsidRDefault="0031551A" w:rsidP="0031551A">
            <w:pPr>
              <w:pStyle w:val="TableParagraph"/>
              <w:spacing w:before="0"/>
              <w:jc w:val="both"/>
              <w:rPr>
                <w:sz w:val="18"/>
              </w:rPr>
            </w:pPr>
          </w:p>
        </w:tc>
        <w:tc>
          <w:tcPr>
            <w:tcW w:w="2242" w:type="dxa"/>
            <w:tcBorders>
              <w:top w:val="single" w:sz="2" w:space="0" w:color="BEBEBE"/>
              <w:bottom w:val="single" w:sz="2" w:space="0" w:color="BEBEBE"/>
            </w:tcBorders>
          </w:tcPr>
          <w:p w14:paraId="313DF487" w14:textId="77777777" w:rsidR="0031551A" w:rsidRPr="00DB1E28" w:rsidRDefault="0031551A" w:rsidP="0031551A">
            <w:pPr>
              <w:pStyle w:val="TableParagraph"/>
              <w:ind w:left="108"/>
              <w:jc w:val="both"/>
              <w:rPr>
                <w:sz w:val="20"/>
              </w:rPr>
            </w:pPr>
            <w:r w:rsidRPr="00DB1E28">
              <w:rPr>
                <w:sz w:val="20"/>
              </w:rPr>
              <w:t>AS</w:t>
            </w:r>
            <w:r w:rsidRPr="00DB1E28">
              <w:rPr>
                <w:spacing w:val="-2"/>
                <w:sz w:val="20"/>
              </w:rPr>
              <w:t xml:space="preserve"> </w:t>
            </w:r>
            <w:r w:rsidRPr="00DB1E28">
              <w:rPr>
                <w:sz w:val="20"/>
              </w:rPr>
              <w:t>2550.1–2002</w:t>
            </w:r>
          </w:p>
        </w:tc>
        <w:tc>
          <w:tcPr>
            <w:tcW w:w="2979" w:type="dxa"/>
            <w:tcBorders>
              <w:top w:val="single" w:sz="2" w:space="0" w:color="BEBEBE"/>
              <w:bottom w:val="single" w:sz="2" w:space="0" w:color="BEBEBE"/>
            </w:tcBorders>
          </w:tcPr>
          <w:p w14:paraId="30DA9F08" w14:textId="77777777" w:rsidR="0031551A" w:rsidRPr="00DB1E28" w:rsidRDefault="0031551A" w:rsidP="0031551A">
            <w:pPr>
              <w:pStyle w:val="TableParagraph"/>
              <w:ind w:left="190" w:right="123"/>
              <w:jc w:val="both"/>
              <w:rPr>
                <w:i/>
                <w:sz w:val="20"/>
              </w:rPr>
            </w:pPr>
            <w:r w:rsidRPr="00DB1E28">
              <w:rPr>
                <w:i/>
                <w:sz w:val="20"/>
              </w:rPr>
              <w:t>Cranes, hoists and winches—</w:t>
            </w:r>
            <w:r w:rsidRPr="00DB1E28">
              <w:rPr>
                <w:i/>
                <w:spacing w:val="-54"/>
                <w:sz w:val="20"/>
              </w:rPr>
              <w:t xml:space="preserve"> </w:t>
            </w:r>
            <w:r w:rsidRPr="00DB1E28">
              <w:rPr>
                <w:i/>
                <w:sz w:val="20"/>
              </w:rPr>
              <w:t>Safe use—General</w:t>
            </w:r>
            <w:r w:rsidRPr="00DB1E28">
              <w:rPr>
                <w:i/>
                <w:spacing w:val="1"/>
                <w:sz w:val="20"/>
              </w:rPr>
              <w:t xml:space="preserve"> </w:t>
            </w:r>
            <w:r w:rsidRPr="00DB1E28">
              <w:rPr>
                <w:i/>
                <w:sz w:val="20"/>
              </w:rPr>
              <w:t>requirements</w:t>
            </w:r>
          </w:p>
        </w:tc>
        <w:tc>
          <w:tcPr>
            <w:tcW w:w="884" w:type="dxa"/>
            <w:tcBorders>
              <w:top w:val="single" w:sz="2" w:space="0" w:color="BEBEBE"/>
              <w:bottom w:val="single" w:sz="2" w:space="0" w:color="BEBEBE"/>
            </w:tcBorders>
          </w:tcPr>
          <w:p w14:paraId="4E13D464" w14:textId="77777777" w:rsidR="0031551A" w:rsidRPr="00DB1E28" w:rsidRDefault="0031551A" w:rsidP="00B34FCB">
            <w:pPr>
              <w:pStyle w:val="TableParagraph"/>
              <w:spacing w:before="0"/>
              <w:jc w:val="center"/>
              <w:rPr>
                <w:sz w:val="18"/>
              </w:rPr>
            </w:pPr>
          </w:p>
        </w:tc>
        <w:tc>
          <w:tcPr>
            <w:tcW w:w="718" w:type="dxa"/>
            <w:tcBorders>
              <w:top w:val="single" w:sz="2" w:space="0" w:color="BEBEBE"/>
              <w:bottom w:val="single" w:sz="2" w:space="0" w:color="BEBEBE"/>
            </w:tcBorders>
          </w:tcPr>
          <w:p w14:paraId="69C7DC0A" w14:textId="77777777" w:rsidR="0031551A" w:rsidRPr="00DB1E28" w:rsidRDefault="0031551A" w:rsidP="00B34FCB">
            <w:pPr>
              <w:pStyle w:val="TableParagraph"/>
              <w:spacing w:before="0"/>
              <w:jc w:val="center"/>
              <w:rPr>
                <w:sz w:val="18"/>
              </w:rPr>
            </w:pPr>
          </w:p>
        </w:tc>
        <w:tc>
          <w:tcPr>
            <w:tcW w:w="587" w:type="dxa"/>
            <w:tcBorders>
              <w:top w:val="single" w:sz="2" w:space="0" w:color="BEBEBE"/>
              <w:bottom w:val="single" w:sz="2" w:space="0" w:color="BEBEBE"/>
            </w:tcBorders>
          </w:tcPr>
          <w:p w14:paraId="33515210" w14:textId="77777777" w:rsidR="0031551A" w:rsidRPr="00DB1E28" w:rsidRDefault="0031551A" w:rsidP="00B34FCB">
            <w:pPr>
              <w:pStyle w:val="TableParagraph"/>
              <w:jc w:val="center"/>
              <w:rPr>
                <w:sz w:val="20"/>
              </w:rPr>
            </w:pPr>
            <w:r w:rsidRPr="00DB1E28">
              <w:rPr>
                <w:w w:val="99"/>
                <w:sz w:val="20"/>
              </w:rPr>
              <w:t>•</w:t>
            </w:r>
          </w:p>
        </w:tc>
      </w:tr>
      <w:tr w:rsidR="0031551A" w:rsidRPr="00DB1E28" w14:paraId="18515ED3" w14:textId="77777777" w:rsidTr="00EB14E7">
        <w:trPr>
          <w:trHeight w:val="855"/>
        </w:trPr>
        <w:tc>
          <w:tcPr>
            <w:tcW w:w="1634" w:type="dxa"/>
          </w:tcPr>
          <w:p w14:paraId="316AEB83" w14:textId="77777777" w:rsidR="0031551A" w:rsidRPr="00DB1E28" w:rsidRDefault="0031551A" w:rsidP="0031551A">
            <w:pPr>
              <w:pStyle w:val="TableParagraph"/>
              <w:spacing w:before="0"/>
              <w:jc w:val="both"/>
              <w:rPr>
                <w:sz w:val="18"/>
              </w:rPr>
            </w:pPr>
          </w:p>
        </w:tc>
        <w:tc>
          <w:tcPr>
            <w:tcW w:w="2242" w:type="dxa"/>
            <w:tcBorders>
              <w:top w:val="single" w:sz="2" w:space="0" w:color="BEBEBE"/>
            </w:tcBorders>
          </w:tcPr>
          <w:p w14:paraId="6DD9C107" w14:textId="77777777" w:rsidR="0031551A" w:rsidRPr="00DB1E28" w:rsidRDefault="0031551A" w:rsidP="0031551A">
            <w:pPr>
              <w:pStyle w:val="TableParagraph"/>
              <w:ind w:left="108"/>
              <w:jc w:val="both"/>
              <w:rPr>
                <w:sz w:val="20"/>
              </w:rPr>
            </w:pPr>
            <w:r w:rsidRPr="00DB1E28">
              <w:rPr>
                <w:sz w:val="20"/>
              </w:rPr>
              <w:t>ISO</w:t>
            </w:r>
            <w:r w:rsidRPr="00DB1E28">
              <w:rPr>
                <w:spacing w:val="-2"/>
                <w:sz w:val="20"/>
              </w:rPr>
              <w:t xml:space="preserve"> </w:t>
            </w:r>
            <w:r w:rsidRPr="00DB1E28">
              <w:rPr>
                <w:sz w:val="20"/>
              </w:rPr>
              <w:t>2374</w:t>
            </w:r>
          </w:p>
        </w:tc>
        <w:tc>
          <w:tcPr>
            <w:tcW w:w="2979" w:type="dxa"/>
            <w:tcBorders>
              <w:top w:val="single" w:sz="2" w:space="0" w:color="BEBEBE"/>
            </w:tcBorders>
          </w:tcPr>
          <w:p w14:paraId="55CF0B79" w14:textId="77777777" w:rsidR="0031551A" w:rsidRPr="00DB1E28" w:rsidRDefault="0031551A" w:rsidP="0031551A">
            <w:pPr>
              <w:pStyle w:val="TableParagraph"/>
              <w:ind w:left="190" w:right="227"/>
              <w:jc w:val="both"/>
              <w:rPr>
                <w:i/>
                <w:sz w:val="20"/>
              </w:rPr>
            </w:pPr>
            <w:r w:rsidRPr="00DB1E28">
              <w:rPr>
                <w:i/>
                <w:sz w:val="20"/>
              </w:rPr>
              <w:t>Lifting</w:t>
            </w:r>
            <w:r w:rsidRPr="00DB1E28">
              <w:rPr>
                <w:i/>
                <w:spacing w:val="-8"/>
                <w:sz w:val="20"/>
              </w:rPr>
              <w:t xml:space="preserve"> </w:t>
            </w:r>
            <w:r w:rsidRPr="00DB1E28">
              <w:rPr>
                <w:i/>
                <w:sz w:val="20"/>
              </w:rPr>
              <w:t>appliances—Range</w:t>
            </w:r>
            <w:r w:rsidRPr="00DB1E28">
              <w:rPr>
                <w:i/>
                <w:spacing w:val="-8"/>
                <w:sz w:val="20"/>
              </w:rPr>
              <w:t xml:space="preserve"> </w:t>
            </w:r>
            <w:r w:rsidRPr="00DB1E28">
              <w:rPr>
                <w:i/>
                <w:sz w:val="20"/>
              </w:rPr>
              <w:t>of</w:t>
            </w:r>
            <w:r w:rsidRPr="00DB1E28">
              <w:rPr>
                <w:i/>
                <w:spacing w:val="-52"/>
                <w:sz w:val="20"/>
              </w:rPr>
              <w:t xml:space="preserve"> </w:t>
            </w:r>
            <w:r w:rsidRPr="00DB1E28">
              <w:rPr>
                <w:i/>
                <w:sz w:val="20"/>
              </w:rPr>
              <w:t>maximum</w:t>
            </w:r>
            <w:r w:rsidRPr="00DB1E28">
              <w:rPr>
                <w:i/>
                <w:spacing w:val="-2"/>
                <w:sz w:val="20"/>
              </w:rPr>
              <w:t xml:space="preserve"> </w:t>
            </w:r>
            <w:r w:rsidRPr="00DB1E28">
              <w:rPr>
                <w:i/>
                <w:sz w:val="20"/>
              </w:rPr>
              <w:t>capacities for</w:t>
            </w:r>
          </w:p>
          <w:p w14:paraId="02F80A63" w14:textId="77777777" w:rsidR="0031551A" w:rsidRPr="00DB1E28" w:rsidRDefault="0031551A" w:rsidP="0031551A">
            <w:pPr>
              <w:pStyle w:val="TableParagraph"/>
              <w:spacing w:before="0" w:line="208" w:lineRule="exact"/>
              <w:ind w:left="190"/>
              <w:jc w:val="both"/>
              <w:rPr>
                <w:i/>
                <w:sz w:val="20"/>
              </w:rPr>
            </w:pPr>
            <w:r w:rsidRPr="00DB1E28">
              <w:rPr>
                <w:i/>
                <w:sz w:val="20"/>
              </w:rPr>
              <w:t>basic</w:t>
            </w:r>
            <w:r w:rsidRPr="00DB1E28">
              <w:rPr>
                <w:i/>
                <w:spacing w:val="-2"/>
                <w:sz w:val="20"/>
              </w:rPr>
              <w:t xml:space="preserve"> </w:t>
            </w:r>
            <w:r w:rsidRPr="00DB1E28">
              <w:rPr>
                <w:i/>
                <w:sz w:val="20"/>
              </w:rPr>
              <w:t>models</w:t>
            </w:r>
          </w:p>
        </w:tc>
        <w:tc>
          <w:tcPr>
            <w:tcW w:w="884" w:type="dxa"/>
            <w:tcBorders>
              <w:top w:val="single" w:sz="2" w:space="0" w:color="BEBEBE"/>
            </w:tcBorders>
          </w:tcPr>
          <w:p w14:paraId="00B31AE3" w14:textId="77777777" w:rsidR="0031551A" w:rsidRPr="00DB1E28" w:rsidRDefault="0031551A" w:rsidP="00B34FCB">
            <w:pPr>
              <w:pStyle w:val="TableParagraph"/>
              <w:ind w:left="2"/>
              <w:jc w:val="center"/>
              <w:rPr>
                <w:sz w:val="20"/>
              </w:rPr>
            </w:pPr>
            <w:r w:rsidRPr="00DB1E28">
              <w:rPr>
                <w:w w:val="99"/>
                <w:sz w:val="20"/>
              </w:rPr>
              <w:t>•</w:t>
            </w:r>
          </w:p>
        </w:tc>
        <w:tc>
          <w:tcPr>
            <w:tcW w:w="718" w:type="dxa"/>
            <w:tcBorders>
              <w:top w:val="single" w:sz="2" w:space="0" w:color="BEBEBE"/>
            </w:tcBorders>
          </w:tcPr>
          <w:p w14:paraId="721B1C4E" w14:textId="77777777" w:rsidR="0031551A" w:rsidRPr="00DB1E28" w:rsidRDefault="0031551A" w:rsidP="00B34FCB">
            <w:pPr>
              <w:pStyle w:val="TableParagraph"/>
              <w:ind w:left="4"/>
              <w:jc w:val="center"/>
              <w:rPr>
                <w:sz w:val="20"/>
              </w:rPr>
            </w:pPr>
            <w:r w:rsidRPr="00DB1E28">
              <w:rPr>
                <w:w w:val="99"/>
                <w:sz w:val="20"/>
              </w:rPr>
              <w:t>•</w:t>
            </w:r>
          </w:p>
        </w:tc>
        <w:tc>
          <w:tcPr>
            <w:tcW w:w="587" w:type="dxa"/>
            <w:tcBorders>
              <w:top w:val="single" w:sz="2" w:space="0" w:color="BEBEBE"/>
            </w:tcBorders>
          </w:tcPr>
          <w:p w14:paraId="1519C2C3" w14:textId="77777777" w:rsidR="0031551A" w:rsidRPr="00DB1E28" w:rsidRDefault="0031551A" w:rsidP="00B34FCB">
            <w:pPr>
              <w:pStyle w:val="TableParagraph"/>
              <w:spacing w:before="0"/>
              <w:jc w:val="center"/>
              <w:rPr>
                <w:sz w:val="18"/>
              </w:rPr>
            </w:pPr>
          </w:p>
        </w:tc>
      </w:tr>
    </w:tbl>
    <w:p w14:paraId="04AF9009" w14:textId="472631EA" w:rsidR="0031551A" w:rsidRPr="00DB1E28" w:rsidRDefault="0031551A" w:rsidP="0031551A">
      <w:pPr>
        <w:pStyle w:val="BodyText"/>
        <w:spacing w:before="3"/>
        <w:jc w:val="both"/>
        <w:rPr>
          <w:rFonts w:ascii="Arial" w:hAnsi="Arial" w:cs="Arial"/>
          <w:sz w:val="18"/>
        </w:rPr>
      </w:pPr>
      <w:r w:rsidRPr="00DB1E28">
        <w:rPr>
          <w:rFonts w:ascii="Arial" w:hAnsi="Arial" w:cs="Arial"/>
          <w:noProof/>
        </w:rPr>
        <mc:AlternateContent>
          <mc:Choice Requires="wps">
            <w:drawing>
              <wp:anchor distT="0" distB="0" distL="0" distR="0" simplePos="0" relativeHeight="251689984" behindDoc="1" locked="0" layoutInCell="1" allowOverlap="1" wp14:anchorId="4BB5CAA3" wp14:editId="3A82CE04">
                <wp:simplePos x="0" y="0"/>
                <wp:positionH relativeFrom="page">
                  <wp:posOffset>905510</wp:posOffset>
                </wp:positionH>
                <wp:positionV relativeFrom="paragraph">
                  <wp:posOffset>148590</wp:posOffset>
                </wp:positionV>
                <wp:extent cx="5741670" cy="3175"/>
                <wp:effectExtent l="635" t="0" r="127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670" cy="317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43E00" id="Rectangle 2" o:spid="_x0000_s1026" style="position:absolute;margin-left:71.3pt;margin-top:11.7pt;width:452.1pt;height:.2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" fillcolor="#bebebe" stroked="f">
                <w10:wrap type="topAndBottom" anchorx="page"/>
              </v:rect>
            </w:pict>
          </mc:Fallback>
        </mc:AlternateContent>
      </w:r>
    </w:p>
    <w:p w14:paraId="5E355267" w14:textId="77777777" w:rsidR="0031551A" w:rsidRPr="00DB1E28" w:rsidRDefault="0031551A" w:rsidP="0031551A">
      <w:pPr>
        <w:jc w:val="both"/>
        <w:rPr>
          <w:rFonts w:ascii="Arial" w:hAnsi="Arial" w:cs="Arial"/>
          <w:sz w:val="18"/>
        </w:rPr>
        <w:sectPr w:rsidR="0031551A" w:rsidRPr="00DB1E28" w:rsidSect="00B37EFD">
          <w:pgSz w:w="11910" w:h="16840"/>
          <w:pgMar w:top="1418" w:right="1219" w:bottom="1060" w:left="981" w:header="720" w:footer="720" w:gutter="0"/>
          <w:cols w:space="720"/>
        </w:sectPr>
      </w:pPr>
    </w:p>
    <w:p w14:paraId="3EA72EE8" w14:textId="77777777" w:rsidR="0031551A" w:rsidRPr="00DB1E28" w:rsidRDefault="0031551A" w:rsidP="0031551A">
      <w:pPr>
        <w:spacing w:before="83"/>
        <w:ind w:left="460"/>
        <w:jc w:val="both"/>
        <w:rPr>
          <w:rFonts w:ascii="Arial" w:hAnsi="Arial" w:cs="Arial"/>
          <w:sz w:val="18"/>
        </w:rPr>
      </w:pPr>
      <w:r w:rsidRPr="00DB1E28">
        <w:rPr>
          <w:rFonts w:ascii="Arial" w:hAnsi="Arial" w:cs="Arial"/>
          <w:b/>
          <w:color w:val="404040"/>
          <w:sz w:val="18"/>
        </w:rPr>
        <w:lastRenderedPageBreak/>
        <w:t>Table</w:t>
      </w:r>
      <w:r w:rsidRPr="00DB1E28">
        <w:rPr>
          <w:rFonts w:ascii="Arial" w:hAnsi="Arial" w:cs="Arial"/>
          <w:b/>
          <w:color w:val="404040"/>
          <w:spacing w:val="-2"/>
          <w:sz w:val="18"/>
        </w:rPr>
        <w:t xml:space="preserve"> </w:t>
      </w:r>
      <w:r w:rsidRPr="00DB1E28">
        <w:rPr>
          <w:rFonts w:ascii="Arial" w:hAnsi="Arial" w:cs="Arial"/>
          <w:b/>
          <w:color w:val="404040"/>
          <w:sz w:val="18"/>
        </w:rPr>
        <w:t xml:space="preserve">3 </w:t>
      </w:r>
      <w:r w:rsidRPr="00DB1E28">
        <w:rPr>
          <w:rFonts w:ascii="Arial" w:hAnsi="Arial" w:cs="Arial"/>
          <w:color w:val="404040"/>
          <w:sz w:val="18"/>
        </w:rPr>
        <w:t>Key</w:t>
      </w:r>
      <w:r w:rsidRPr="00DB1E28">
        <w:rPr>
          <w:rFonts w:ascii="Arial" w:hAnsi="Arial" w:cs="Arial"/>
          <w:color w:val="404040"/>
          <w:spacing w:val="-3"/>
          <w:sz w:val="18"/>
        </w:rPr>
        <w:t xml:space="preserve"> </w:t>
      </w:r>
      <w:r w:rsidRPr="00DB1E28">
        <w:rPr>
          <w:rFonts w:ascii="Arial" w:hAnsi="Arial" w:cs="Arial"/>
          <w:color w:val="404040"/>
          <w:sz w:val="18"/>
        </w:rPr>
        <w:t>to</w:t>
      </w:r>
      <w:r w:rsidRPr="00DB1E28">
        <w:rPr>
          <w:rFonts w:ascii="Arial" w:hAnsi="Arial" w:cs="Arial"/>
          <w:color w:val="404040"/>
          <w:spacing w:val="-3"/>
          <w:sz w:val="18"/>
        </w:rPr>
        <w:t xml:space="preserve"> </w:t>
      </w:r>
      <w:r w:rsidRPr="00DB1E28">
        <w:rPr>
          <w:rFonts w:ascii="Arial" w:hAnsi="Arial" w:cs="Arial"/>
          <w:color w:val="404040"/>
          <w:sz w:val="18"/>
        </w:rPr>
        <w:t>abbreviations</w:t>
      </w:r>
    </w:p>
    <w:p w14:paraId="2EBF4CEE" w14:textId="77777777" w:rsidR="0031551A" w:rsidRPr="00DB1E28" w:rsidRDefault="0031551A" w:rsidP="0031551A">
      <w:pPr>
        <w:pStyle w:val="BodyText"/>
        <w:spacing w:before="4"/>
        <w:jc w:val="both"/>
        <w:rPr>
          <w:rFonts w:ascii="Arial" w:hAnsi="Arial" w:cs="Arial"/>
          <w:sz w:val="17"/>
        </w:rPr>
      </w:pPr>
    </w:p>
    <w:tbl>
      <w:tblPr>
        <w:tblW w:w="0" w:type="auto"/>
        <w:tblInd w:w="453" w:type="dxa"/>
        <w:tblLayout w:type="fixed"/>
        <w:tblCellMar>
          <w:left w:w="0" w:type="dxa"/>
          <w:right w:w="0" w:type="dxa"/>
        </w:tblCellMar>
        <w:tblLook w:val="01E0" w:firstRow="1" w:lastRow="1" w:firstColumn="1" w:lastColumn="1" w:noHBand="0" w:noVBand="0"/>
      </w:tblPr>
      <w:tblGrid>
        <w:gridCol w:w="1164"/>
        <w:gridCol w:w="7877"/>
      </w:tblGrid>
      <w:tr w:rsidR="0031551A" w:rsidRPr="00DB1E28" w14:paraId="469104D1" w14:textId="77777777" w:rsidTr="00EB14E7">
        <w:trPr>
          <w:trHeight w:val="624"/>
        </w:trPr>
        <w:tc>
          <w:tcPr>
            <w:tcW w:w="1164" w:type="dxa"/>
            <w:tcBorders>
              <w:top w:val="single" w:sz="2" w:space="0" w:color="BEBEBE"/>
              <w:bottom w:val="single" w:sz="2" w:space="0" w:color="BEBEBE"/>
            </w:tcBorders>
          </w:tcPr>
          <w:p w14:paraId="7BF70758" w14:textId="77777777" w:rsidR="0031551A" w:rsidRPr="00DB1E28" w:rsidRDefault="0031551A" w:rsidP="0031551A">
            <w:pPr>
              <w:pStyle w:val="TableParagraph"/>
              <w:spacing w:before="168"/>
              <w:ind w:left="122"/>
              <w:jc w:val="both"/>
              <w:rPr>
                <w:b/>
                <w:sz w:val="20"/>
              </w:rPr>
            </w:pPr>
            <w:r w:rsidRPr="00DB1E28">
              <w:rPr>
                <w:b/>
                <w:sz w:val="20"/>
              </w:rPr>
              <w:t>Key</w:t>
            </w:r>
          </w:p>
        </w:tc>
        <w:tc>
          <w:tcPr>
            <w:tcW w:w="7877" w:type="dxa"/>
            <w:tcBorders>
              <w:top w:val="single" w:sz="2" w:space="0" w:color="BEBEBE"/>
              <w:bottom w:val="single" w:sz="2" w:space="0" w:color="BEBEBE"/>
            </w:tcBorders>
          </w:tcPr>
          <w:p w14:paraId="4EE1C6B6" w14:textId="77777777" w:rsidR="0031551A" w:rsidRPr="00DB1E28" w:rsidRDefault="0031551A" w:rsidP="0031551A">
            <w:pPr>
              <w:pStyle w:val="TableParagraph"/>
              <w:spacing w:before="168"/>
              <w:ind w:left="309"/>
              <w:jc w:val="both"/>
              <w:rPr>
                <w:b/>
                <w:sz w:val="20"/>
              </w:rPr>
            </w:pPr>
            <w:r w:rsidRPr="00DB1E28">
              <w:rPr>
                <w:b/>
                <w:sz w:val="20"/>
              </w:rPr>
              <w:t>Abbreviations</w:t>
            </w:r>
            <w:r w:rsidRPr="00DB1E28">
              <w:rPr>
                <w:b/>
                <w:spacing w:val="-4"/>
                <w:sz w:val="20"/>
              </w:rPr>
              <w:t xml:space="preserve"> </w:t>
            </w:r>
            <w:r w:rsidRPr="00DB1E28">
              <w:rPr>
                <w:b/>
                <w:sz w:val="20"/>
              </w:rPr>
              <w:t>name</w:t>
            </w:r>
          </w:p>
        </w:tc>
      </w:tr>
      <w:tr w:rsidR="0031551A" w:rsidRPr="00DB1E28" w14:paraId="747AB0A5" w14:textId="77777777" w:rsidTr="00EB14E7">
        <w:trPr>
          <w:trHeight w:val="626"/>
        </w:trPr>
        <w:tc>
          <w:tcPr>
            <w:tcW w:w="1164" w:type="dxa"/>
            <w:tcBorders>
              <w:top w:val="single" w:sz="2" w:space="0" w:color="BEBEBE"/>
              <w:bottom w:val="single" w:sz="2" w:space="0" w:color="BEBEBE"/>
            </w:tcBorders>
          </w:tcPr>
          <w:p w14:paraId="44729174" w14:textId="77777777" w:rsidR="0031551A" w:rsidRPr="00DB1E28" w:rsidRDefault="0031551A" w:rsidP="0031551A">
            <w:pPr>
              <w:pStyle w:val="TableParagraph"/>
              <w:spacing w:before="170"/>
              <w:ind w:left="122"/>
              <w:jc w:val="both"/>
              <w:rPr>
                <w:b/>
                <w:sz w:val="20"/>
              </w:rPr>
            </w:pPr>
            <w:r w:rsidRPr="00DB1E28">
              <w:rPr>
                <w:b/>
                <w:color w:val="135B85"/>
                <w:sz w:val="20"/>
              </w:rPr>
              <w:t>AMBSC</w:t>
            </w:r>
          </w:p>
        </w:tc>
        <w:tc>
          <w:tcPr>
            <w:tcW w:w="7877" w:type="dxa"/>
            <w:tcBorders>
              <w:top w:val="single" w:sz="2" w:space="0" w:color="BEBEBE"/>
              <w:bottom w:val="single" w:sz="2" w:space="0" w:color="BEBEBE"/>
            </w:tcBorders>
          </w:tcPr>
          <w:p w14:paraId="7A42EC93" w14:textId="77777777" w:rsidR="0031551A" w:rsidRPr="00DB1E28" w:rsidRDefault="0031551A" w:rsidP="0031551A">
            <w:pPr>
              <w:pStyle w:val="TableParagraph"/>
              <w:spacing w:before="170"/>
              <w:ind w:left="309"/>
              <w:jc w:val="both"/>
              <w:rPr>
                <w:sz w:val="20"/>
              </w:rPr>
            </w:pPr>
            <w:r w:rsidRPr="00DB1E28">
              <w:rPr>
                <w:sz w:val="20"/>
              </w:rPr>
              <w:t>Australian</w:t>
            </w:r>
            <w:r w:rsidRPr="00DB1E28">
              <w:rPr>
                <w:spacing w:val="-4"/>
                <w:sz w:val="20"/>
              </w:rPr>
              <w:t xml:space="preserve"> </w:t>
            </w:r>
            <w:r w:rsidRPr="00DB1E28">
              <w:rPr>
                <w:sz w:val="20"/>
              </w:rPr>
              <w:t>Miniature</w:t>
            </w:r>
            <w:r w:rsidRPr="00DB1E28">
              <w:rPr>
                <w:spacing w:val="-4"/>
                <w:sz w:val="20"/>
              </w:rPr>
              <w:t xml:space="preserve"> </w:t>
            </w:r>
            <w:r w:rsidRPr="00DB1E28">
              <w:rPr>
                <w:sz w:val="20"/>
              </w:rPr>
              <w:t>Boiler Safety</w:t>
            </w:r>
            <w:r w:rsidRPr="00DB1E28">
              <w:rPr>
                <w:spacing w:val="-3"/>
                <w:sz w:val="20"/>
              </w:rPr>
              <w:t xml:space="preserve"> </w:t>
            </w:r>
            <w:r w:rsidRPr="00DB1E28">
              <w:rPr>
                <w:sz w:val="20"/>
              </w:rPr>
              <w:t>Committee</w:t>
            </w:r>
          </w:p>
        </w:tc>
      </w:tr>
      <w:tr w:rsidR="0031551A" w:rsidRPr="00DB1E28" w14:paraId="1C4995FB" w14:textId="77777777" w:rsidTr="00EB14E7">
        <w:trPr>
          <w:trHeight w:val="626"/>
        </w:trPr>
        <w:tc>
          <w:tcPr>
            <w:tcW w:w="1164" w:type="dxa"/>
            <w:tcBorders>
              <w:top w:val="single" w:sz="2" w:space="0" w:color="BEBEBE"/>
              <w:bottom w:val="single" w:sz="2" w:space="0" w:color="BEBEBE"/>
            </w:tcBorders>
          </w:tcPr>
          <w:p w14:paraId="21D7A3DA" w14:textId="77777777" w:rsidR="0031551A" w:rsidRPr="00DB1E28" w:rsidRDefault="0031551A" w:rsidP="0031551A">
            <w:pPr>
              <w:pStyle w:val="TableParagraph"/>
              <w:ind w:left="122"/>
              <w:jc w:val="both"/>
              <w:rPr>
                <w:b/>
                <w:sz w:val="20"/>
              </w:rPr>
            </w:pPr>
            <w:r w:rsidRPr="00DB1E28">
              <w:rPr>
                <w:b/>
                <w:color w:val="135B85"/>
                <w:sz w:val="20"/>
              </w:rPr>
              <w:t>ANSI</w:t>
            </w:r>
          </w:p>
        </w:tc>
        <w:tc>
          <w:tcPr>
            <w:tcW w:w="7877" w:type="dxa"/>
            <w:tcBorders>
              <w:top w:val="single" w:sz="2" w:space="0" w:color="BEBEBE"/>
              <w:bottom w:val="single" w:sz="2" w:space="0" w:color="BEBEBE"/>
            </w:tcBorders>
          </w:tcPr>
          <w:p w14:paraId="68B5AA0D" w14:textId="77777777" w:rsidR="0031551A" w:rsidRPr="00DB1E28" w:rsidRDefault="0031551A" w:rsidP="0031551A">
            <w:pPr>
              <w:pStyle w:val="TableParagraph"/>
              <w:ind w:left="309"/>
              <w:jc w:val="both"/>
              <w:rPr>
                <w:sz w:val="20"/>
              </w:rPr>
            </w:pPr>
            <w:r w:rsidRPr="00DB1E28">
              <w:rPr>
                <w:sz w:val="20"/>
              </w:rPr>
              <w:t>American</w:t>
            </w:r>
            <w:r w:rsidRPr="00DB1E28">
              <w:rPr>
                <w:spacing w:val="-4"/>
                <w:sz w:val="20"/>
              </w:rPr>
              <w:t xml:space="preserve"> </w:t>
            </w:r>
            <w:r w:rsidRPr="00DB1E28">
              <w:rPr>
                <w:sz w:val="20"/>
              </w:rPr>
              <w:t>National</w:t>
            </w:r>
            <w:r w:rsidRPr="00DB1E28">
              <w:rPr>
                <w:spacing w:val="-3"/>
                <w:sz w:val="20"/>
              </w:rPr>
              <w:t xml:space="preserve"> </w:t>
            </w:r>
            <w:r w:rsidRPr="00DB1E28">
              <w:rPr>
                <w:sz w:val="20"/>
              </w:rPr>
              <w:t>Standards</w:t>
            </w:r>
            <w:r w:rsidRPr="00DB1E28">
              <w:rPr>
                <w:spacing w:val="-3"/>
                <w:sz w:val="20"/>
              </w:rPr>
              <w:t xml:space="preserve"> </w:t>
            </w:r>
            <w:r w:rsidRPr="00DB1E28">
              <w:rPr>
                <w:sz w:val="20"/>
              </w:rPr>
              <w:t>Institute</w:t>
            </w:r>
          </w:p>
        </w:tc>
      </w:tr>
      <w:tr w:rsidR="0031551A" w:rsidRPr="00DB1E28" w14:paraId="6230887C" w14:textId="77777777" w:rsidTr="00EB14E7">
        <w:trPr>
          <w:trHeight w:val="626"/>
        </w:trPr>
        <w:tc>
          <w:tcPr>
            <w:tcW w:w="1164" w:type="dxa"/>
            <w:tcBorders>
              <w:top w:val="single" w:sz="2" w:space="0" w:color="BEBEBE"/>
              <w:bottom w:val="single" w:sz="2" w:space="0" w:color="BEBEBE"/>
            </w:tcBorders>
          </w:tcPr>
          <w:p w14:paraId="4E0B8F2E" w14:textId="77777777" w:rsidR="0031551A" w:rsidRPr="00DB1E28" w:rsidRDefault="0031551A" w:rsidP="0031551A">
            <w:pPr>
              <w:pStyle w:val="TableParagraph"/>
              <w:ind w:left="122"/>
              <w:jc w:val="both"/>
              <w:rPr>
                <w:b/>
                <w:sz w:val="20"/>
              </w:rPr>
            </w:pPr>
            <w:r w:rsidRPr="00DB1E28">
              <w:rPr>
                <w:b/>
                <w:color w:val="135B85"/>
                <w:sz w:val="20"/>
              </w:rPr>
              <w:t>API</w:t>
            </w:r>
          </w:p>
        </w:tc>
        <w:tc>
          <w:tcPr>
            <w:tcW w:w="7877" w:type="dxa"/>
            <w:tcBorders>
              <w:top w:val="single" w:sz="2" w:space="0" w:color="BEBEBE"/>
              <w:bottom w:val="single" w:sz="2" w:space="0" w:color="BEBEBE"/>
            </w:tcBorders>
          </w:tcPr>
          <w:p w14:paraId="2C80BF1D" w14:textId="77777777" w:rsidR="0031551A" w:rsidRPr="00DB1E28" w:rsidRDefault="0031551A" w:rsidP="0031551A">
            <w:pPr>
              <w:pStyle w:val="TableParagraph"/>
              <w:ind w:left="309"/>
              <w:jc w:val="both"/>
              <w:rPr>
                <w:sz w:val="20"/>
              </w:rPr>
            </w:pPr>
            <w:r w:rsidRPr="00DB1E28">
              <w:rPr>
                <w:sz w:val="20"/>
              </w:rPr>
              <w:t>American</w:t>
            </w:r>
            <w:r w:rsidRPr="00DB1E28">
              <w:rPr>
                <w:spacing w:val="-2"/>
                <w:sz w:val="20"/>
              </w:rPr>
              <w:t xml:space="preserve"> </w:t>
            </w:r>
            <w:r w:rsidRPr="00DB1E28">
              <w:rPr>
                <w:sz w:val="20"/>
              </w:rPr>
              <w:t>Petroleum</w:t>
            </w:r>
            <w:r w:rsidRPr="00DB1E28">
              <w:rPr>
                <w:spacing w:val="-4"/>
                <w:sz w:val="20"/>
              </w:rPr>
              <w:t xml:space="preserve"> </w:t>
            </w:r>
            <w:r w:rsidRPr="00DB1E28">
              <w:rPr>
                <w:sz w:val="20"/>
              </w:rPr>
              <w:t>Institute</w:t>
            </w:r>
          </w:p>
        </w:tc>
      </w:tr>
      <w:tr w:rsidR="0031551A" w:rsidRPr="00DB1E28" w14:paraId="1CAD43AD" w14:textId="77777777" w:rsidTr="00EB14E7">
        <w:trPr>
          <w:trHeight w:val="626"/>
        </w:trPr>
        <w:tc>
          <w:tcPr>
            <w:tcW w:w="1164" w:type="dxa"/>
            <w:tcBorders>
              <w:top w:val="single" w:sz="2" w:space="0" w:color="BEBEBE"/>
              <w:bottom w:val="single" w:sz="2" w:space="0" w:color="BEBEBE"/>
            </w:tcBorders>
          </w:tcPr>
          <w:p w14:paraId="7AF0EBCA" w14:textId="77777777" w:rsidR="0031551A" w:rsidRPr="00DB1E28" w:rsidRDefault="0031551A" w:rsidP="0031551A">
            <w:pPr>
              <w:pStyle w:val="TableParagraph"/>
              <w:ind w:left="122"/>
              <w:jc w:val="both"/>
              <w:rPr>
                <w:b/>
                <w:sz w:val="20"/>
              </w:rPr>
            </w:pPr>
            <w:r w:rsidRPr="00DB1E28">
              <w:rPr>
                <w:b/>
                <w:color w:val="135B85"/>
                <w:sz w:val="20"/>
              </w:rPr>
              <w:t>AS</w:t>
            </w:r>
          </w:p>
        </w:tc>
        <w:tc>
          <w:tcPr>
            <w:tcW w:w="7877" w:type="dxa"/>
            <w:tcBorders>
              <w:top w:val="single" w:sz="2" w:space="0" w:color="BEBEBE"/>
              <w:bottom w:val="single" w:sz="2" w:space="0" w:color="BEBEBE"/>
            </w:tcBorders>
          </w:tcPr>
          <w:p w14:paraId="0792900F" w14:textId="77777777" w:rsidR="0031551A" w:rsidRPr="00DB1E28" w:rsidRDefault="0031551A" w:rsidP="0031551A">
            <w:pPr>
              <w:pStyle w:val="TableParagraph"/>
              <w:ind w:left="309"/>
              <w:jc w:val="both"/>
              <w:rPr>
                <w:sz w:val="20"/>
              </w:rPr>
            </w:pPr>
            <w:r w:rsidRPr="00DB1E28">
              <w:rPr>
                <w:sz w:val="20"/>
              </w:rPr>
              <w:t>Australian</w:t>
            </w:r>
            <w:r w:rsidRPr="00DB1E28">
              <w:rPr>
                <w:spacing w:val="-5"/>
                <w:sz w:val="20"/>
              </w:rPr>
              <w:t xml:space="preserve"> </w:t>
            </w:r>
            <w:r w:rsidRPr="00DB1E28">
              <w:rPr>
                <w:sz w:val="20"/>
              </w:rPr>
              <w:t>Standard</w:t>
            </w:r>
          </w:p>
        </w:tc>
      </w:tr>
      <w:tr w:rsidR="0031551A" w:rsidRPr="00DB1E28" w14:paraId="282AD442" w14:textId="77777777" w:rsidTr="00EB14E7">
        <w:trPr>
          <w:trHeight w:val="626"/>
        </w:trPr>
        <w:tc>
          <w:tcPr>
            <w:tcW w:w="1164" w:type="dxa"/>
            <w:tcBorders>
              <w:top w:val="single" w:sz="2" w:space="0" w:color="BEBEBE"/>
              <w:bottom w:val="single" w:sz="2" w:space="0" w:color="BEBEBE"/>
            </w:tcBorders>
          </w:tcPr>
          <w:p w14:paraId="3E0A0E7A" w14:textId="77777777" w:rsidR="0031551A" w:rsidRPr="00DB1E28" w:rsidRDefault="0031551A" w:rsidP="0031551A">
            <w:pPr>
              <w:pStyle w:val="TableParagraph"/>
              <w:ind w:left="122"/>
              <w:jc w:val="both"/>
              <w:rPr>
                <w:b/>
                <w:sz w:val="20"/>
              </w:rPr>
            </w:pPr>
            <w:r w:rsidRPr="00DB1E28">
              <w:rPr>
                <w:b/>
                <w:color w:val="135B85"/>
                <w:sz w:val="20"/>
              </w:rPr>
              <w:t>ASME</w:t>
            </w:r>
          </w:p>
        </w:tc>
        <w:tc>
          <w:tcPr>
            <w:tcW w:w="7877" w:type="dxa"/>
            <w:tcBorders>
              <w:top w:val="single" w:sz="2" w:space="0" w:color="BEBEBE"/>
              <w:bottom w:val="single" w:sz="2" w:space="0" w:color="BEBEBE"/>
            </w:tcBorders>
          </w:tcPr>
          <w:p w14:paraId="22DA34DD" w14:textId="77777777" w:rsidR="0031551A" w:rsidRPr="00DB1E28" w:rsidRDefault="0031551A" w:rsidP="0031551A">
            <w:pPr>
              <w:pStyle w:val="TableParagraph"/>
              <w:ind w:left="309"/>
              <w:jc w:val="both"/>
              <w:rPr>
                <w:sz w:val="20"/>
              </w:rPr>
            </w:pPr>
            <w:r w:rsidRPr="00DB1E28">
              <w:rPr>
                <w:sz w:val="20"/>
              </w:rPr>
              <w:t>American</w:t>
            </w:r>
            <w:r w:rsidRPr="00DB1E28">
              <w:rPr>
                <w:spacing w:val="-2"/>
                <w:sz w:val="20"/>
              </w:rPr>
              <w:t xml:space="preserve"> </w:t>
            </w:r>
            <w:r w:rsidRPr="00DB1E28">
              <w:rPr>
                <w:sz w:val="20"/>
              </w:rPr>
              <w:t>Society</w:t>
            </w:r>
            <w:r w:rsidRPr="00DB1E28">
              <w:rPr>
                <w:spacing w:val="-3"/>
                <w:sz w:val="20"/>
              </w:rPr>
              <w:t xml:space="preserve"> </w:t>
            </w:r>
            <w:r w:rsidRPr="00DB1E28">
              <w:rPr>
                <w:sz w:val="20"/>
              </w:rPr>
              <w:t>of</w:t>
            </w:r>
            <w:r w:rsidRPr="00DB1E28">
              <w:rPr>
                <w:spacing w:val="-2"/>
                <w:sz w:val="20"/>
              </w:rPr>
              <w:t xml:space="preserve"> </w:t>
            </w:r>
            <w:r w:rsidRPr="00DB1E28">
              <w:rPr>
                <w:sz w:val="20"/>
              </w:rPr>
              <w:t>Mechanical</w:t>
            </w:r>
            <w:r w:rsidRPr="00DB1E28">
              <w:rPr>
                <w:spacing w:val="-2"/>
                <w:sz w:val="20"/>
              </w:rPr>
              <w:t xml:space="preserve"> </w:t>
            </w:r>
            <w:r w:rsidRPr="00DB1E28">
              <w:rPr>
                <w:sz w:val="20"/>
              </w:rPr>
              <w:t>Engineers</w:t>
            </w:r>
          </w:p>
        </w:tc>
      </w:tr>
      <w:tr w:rsidR="0031551A" w:rsidRPr="00DB1E28" w14:paraId="2F0FA2F0" w14:textId="77777777" w:rsidTr="00EB14E7">
        <w:trPr>
          <w:trHeight w:val="626"/>
        </w:trPr>
        <w:tc>
          <w:tcPr>
            <w:tcW w:w="1164" w:type="dxa"/>
            <w:tcBorders>
              <w:top w:val="single" w:sz="2" w:space="0" w:color="BEBEBE"/>
              <w:bottom w:val="single" w:sz="2" w:space="0" w:color="BEBEBE"/>
            </w:tcBorders>
          </w:tcPr>
          <w:p w14:paraId="0E1DB6E1" w14:textId="77777777" w:rsidR="0031551A" w:rsidRPr="00DB1E28" w:rsidRDefault="0031551A" w:rsidP="0031551A">
            <w:pPr>
              <w:pStyle w:val="TableParagraph"/>
              <w:spacing w:before="168"/>
              <w:ind w:left="122"/>
              <w:jc w:val="both"/>
              <w:rPr>
                <w:b/>
                <w:sz w:val="20"/>
              </w:rPr>
            </w:pPr>
            <w:r w:rsidRPr="00DB1E28">
              <w:rPr>
                <w:b/>
                <w:color w:val="135B85"/>
                <w:sz w:val="20"/>
              </w:rPr>
              <w:t>AS/NZS</w:t>
            </w:r>
          </w:p>
        </w:tc>
        <w:tc>
          <w:tcPr>
            <w:tcW w:w="7877" w:type="dxa"/>
            <w:tcBorders>
              <w:top w:val="single" w:sz="2" w:space="0" w:color="BEBEBE"/>
              <w:bottom w:val="single" w:sz="2" w:space="0" w:color="BEBEBE"/>
            </w:tcBorders>
          </w:tcPr>
          <w:p w14:paraId="24FD937B" w14:textId="77777777" w:rsidR="0031551A" w:rsidRPr="00DB1E28" w:rsidRDefault="0031551A" w:rsidP="0031551A">
            <w:pPr>
              <w:pStyle w:val="TableParagraph"/>
              <w:spacing w:before="168"/>
              <w:ind w:left="309"/>
              <w:jc w:val="both"/>
              <w:rPr>
                <w:sz w:val="20"/>
              </w:rPr>
            </w:pPr>
            <w:r w:rsidRPr="00DB1E28">
              <w:rPr>
                <w:sz w:val="20"/>
              </w:rPr>
              <w:t>Australian</w:t>
            </w:r>
            <w:r w:rsidRPr="00DB1E28">
              <w:rPr>
                <w:spacing w:val="-4"/>
                <w:sz w:val="20"/>
              </w:rPr>
              <w:t xml:space="preserve"> </w:t>
            </w:r>
            <w:r w:rsidRPr="00DB1E28">
              <w:rPr>
                <w:sz w:val="20"/>
              </w:rPr>
              <w:t>Standard</w:t>
            </w:r>
            <w:r w:rsidRPr="00DB1E28">
              <w:rPr>
                <w:spacing w:val="-3"/>
                <w:sz w:val="20"/>
              </w:rPr>
              <w:t xml:space="preserve"> </w:t>
            </w:r>
            <w:r w:rsidRPr="00DB1E28">
              <w:rPr>
                <w:sz w:val="20"/>
              </w:rPr>
              <w:t>/</w:t>
            </w:r>
            <w:r w:rsidRPr="00DB1E28">
              <w:rPr>
                <w:spacing w:val="-2"/>
                <w:sz w:val="20"/>
              </w:rPr>
              <w:t xml:space="preserve"> </w:t>
            </w:r>
            <w:r w:rsidRPr="00DB1E28">
              <w:rPr>
                <w:sz w:val="20"/>
              </w:rPr>
              <w:t>New</w:t>
            </w:r>
            <w:r w:rsidRPr="00DB1E28">
              <w:rPr>
                <w:spacing w:val="-1"/>
                <w:sz w:val="20"/>
              </w:rPr>
              <w:t xml:space="preserve"> </w:t>
            </w:r>
            <w:r w:rsidRPr="00DB1E28">
              <w:rPr>
                <w:sz w:val="20"/>
              </w:rPr>
              <w:t>Zealand</w:t>
            </w:r>
            <w:r w:rsidRPr="00DB1E28">
              <w:rPr>
                <w:spacing w:val="-2"/>
                <w:sz w:val="20"/>
              </w:rPr>
              <w:t xml:space="preserve"> </w:t>
            </w:r>
            <w:r w:rsidRPr="00DB1E28">
              <w:rPr>
                <w:sz w:val="20"/>
              </w:rPr>
              <w:t>Standard</w:t>
            </w:r>
          </w:p>
        </w:tc>
      </w:tr>
      <w:tr w:rsidR="0031551A" w:rsidRPr="00DB1E28" w14:paraId="4BF9B727" w14:textId="77777777" w:rsidTr="00EB14E7">
        <w:trPr>
          <w:trHeight w:val="626"/>
        </w:trPr>
        <w:tc>
          <w:tcPr>
            <w:tcW w:w="1164" w:type="dxa"/>
            <w:tcBorders>
              <w:top w:val="single" w:sz="2" w:space="0" w:color="BEBEBE"/>
              <w:bottom w:val="single" w:sz="2" w:space="0" w:color="BEBEBE"/>
            </w:tcBorders>
          </w:tcPr>
          <w:p w14:paraId="05EA8F15" w14:textId="77777777" w:rsidR="0031551A" w:rsidRPr="00DB1E28" w:rsidRDefault="0031551A" w:rsidP="0031551A">
            <w:pPr>
              <w:pStyle w:val="TableParagraph"/>
              <w:ind w:left="122"/>
              <w:jc w:val="both"/>
              <w:rPr>
                <w:b/>
                <w:sz w:val="20"/>
              </w:rPr>
            </w:pPr>
            <w:r w:rsidRPr="00DB1E28">
              <w:rPr>
                <w:b/>
                <w:color w:val="135B85"/>
                <w:sz w:val="20"/>
              </w:rPr>
              <w:t>BS</w:t>
            </w:r>
          </w:p>
        </w:tc>
        <w:tc>
          <w:tcPr>
            <w:tcW w:w="7877" w:type="dxa"/>
            <w:tcBorders>
              <w:top w:val="single" w:sz="2" w:space="0" w:color="BEBEBE"/>
              <w:bottom w:val="single" w:sz="2" w:space="0" w:color="BEBEBE"/>
            </w:tcBorders>
          </w:tcPr>
          <w:p w14:paraId="127FCD75" w14:textId="77777777" w:rsidR="0031551A" w:rsidRPr="00DB1E28" w:rsidRDefault="0031551A" w:rsidP="0031551A">
            <w:pPr>
              <w:pStyle w:val="TableParagraph"/>
              <w:ind w:left="309"/>
              <w:jc w:val="both"/>
              <w:rPr>
                <w:sz w:val="20"/>
              </w:rPr>
            </w:pPr>
            <w:r w:rsidRPr="00DB1E28">
              <w:rPr>
                <w:sz w:val="20"/>
              </w:rPr>
              <w:t>British</w:t>
            </w:r>
            <w:r w:rsidRPr="00DB1E28">
              <w:rPr>
                <w:spacing w:val="-4"/>
                <w:sz w:val="20"/>
              </w:rPr>
              <w:t xml:space="preserve"> </w:t>
            </w:r>
            <w:r w:rsidRPr="00DB1E28">
              <w:rPr>
                <w:sz w:val="20"/>
              </w:rPr>
              <w:t>Standard</w:t>
            </w:r>
          </w:p>
        </w:tc>
      </w:tr>
      <w:tr w:rsidR="0031551A" w:rsidRPr="00DB1E28" w14:paraId="35F7F262" w14:textId="77777777" w:rsidTr="00EB14E7">
        <w:trPr>
          <w:trHeight w:val="626"/>
        </w:trPr>
        <w:tc>
          <w:tcPr>
            <w:tcW w:w="1164" w:type="dxa"/>
            <w:tcBorders>
              <w:top w:val="single" w:sz="2" w:space="0" w:color="BEBEBE"/>
              <w:bottom w:val="single" w:sz="2" w:space="0" w:color="BEBEBE"/>
            </w:tcBorders>
          </w:tcPr>
          <w:p w14:paraId="45F42F1B" w14:textId="77777777" w:rsidR="0031551A" w:rsidRPr="00DB1E28" w:rsidRDefault="0031551A" w:rsidP="0031551A">
            <w:pPr>
              <w:pStyle w:val="TableParagraph"/>
              <w:ind w:left="122"/>
              <w:jc w:val="both"/>
              <w:rPr>
                <w:b/>
                <w:sz w:val="20"/>
              </w:rPr>
            </w:pPr>
            <w:r w:rsidRPr="00DB1E28">
              <w:rPr>
                <w:b/>
                <w:color w:val="135B85"/>
                <w:sz w:val="20"/>
              </w:rPr>
              <w:t>CSA</w:t>
            </w:r>
          </w:p>
        </w:tc>
        <w:tc>
          <w:tcPr>
            <w:tcW w:w="7877" w:type="dxa"/>
            <w:tcBorders>
              <w:top w:val="single" w:sz="2" w:space="0" w:color="BEBEBE"/>
              <w:bottom w:val="single" w:sz="2" w:space="0" w:color="BEBEBE"/>
            </w:tcBorders>
          </w:tcPr>
          <w:p w14:paraId="43BFF3C7" w14:textId="77777777" w:rsidR="0031551A" w:rsidRPr="00DB1E28" w:rsidRDefault="0031551A" w:rsidP="0031551A">
            <w:pPr>
              <w:pStyle w:val="TableParagraph"/>
              <w:ind w:left="309"/>
              <w:jc w:val="both"/>
              <w:rPr>
                <w:sz w:val="20"/>
              </w:rPr>
            </w:pPr>
            <w:r w:rsidRPr="00DB1E28">
              <w:rPr>
                <w:sz w:val="20"/>
              </w:rPr>
              <w:t>Canadian</w:t>
            </w:r>
            <w:r w:rsidRPr="00DB1E28">
              <w:rPr>
                <w:spacing w:val="-3"/>
                <w:sz w:val="20"/>
              </w:rPr>
              <w:t xml:space="preserve"> </w:t>
            </w:r>
            <w:r w:rsidRPr="00DB1E28">
              <w:rPr>
                <w:sz w:val="20"/>
              </w:rPr>
              <w:t>Standards</w:t>
            </w:r>
            <w:r w:rsidRPr="00DB1E28">
              <w:rPr>
                <w:spacing w:val="-2"/>
                <w:sz w:val="20"/>
              </w:rPr>
              <w:t xml:space="preserve"> </w:t>
            </w:r>
            <w:r w:rsidRPr="00DB1E28">
              <w:rPr>
                <w:sz w:val="20"/>
              </w:rPr>
              <w:t>Association</w:t>
            </w:r>
          </w:p>
        </w:tc>
      </w:tr>
      <w:tr w:rsidR="0031551A" w:rsidRPr="00DB1E28" w14:paraId="7602693C" w14:textId="77777777" w:rsidTr="00EB14E7">
        <w:trPr>
          <w:trHeight w:val="626"/>
        </w:trPr>
        <w:tc>
          <w:tcPr>
            <w:tcW w:w="1164" w:type="dxa"/>
            <w:tcBorders>
              <w:top w:val="single" w:sz="2" w:space="0" w:color="BEBEBE"/>
              <w:bottom w:val="single" w:sz="2" w:space="0" w:color="BEBEBE"/>
            </w:tcBorders>
          </w:tcPr>
          <w:p w14:paraId="041A7252" w14:textId="77777777" w:rsidR="0031551A" w:rsidRPr="00DB1E28" w:rsidRDefault="0031551A" w:rsidP="0031551A">
            <w:pPr>
              <w:pStyle w:val="TableParagraph"/>
              <w:ind w:left="122"/>
              <w:jc w:val="both"/>
              <w:rPr>
                <w:b/>
                <w:sz w:val="20"/>
              </w:rPr>
            </w:pPr>
            <w:r w:rsidRPr="00DB1E28">
              <w:rPr>
                <w:b/>
                <w:color w:val="135B85"/>
                <w:sz w:val="20"/>
              </w:rPr>
              <w:t>EN</w:t>
            </w:r>
          </w:p>
        </w:tc>
        <w:tc>
          <w:tcPr>
            <w:tcW w:w="7877" w:type="dxa"/>
            <w:tcBorders>
              <w:top w:val="single" w:sz="2" w:space="0" w:color="BEBEBE"/>
              <w:bottom w:val="single" w:sz="2" w:space="0" w:color="BEBEBE"/>
            </w:tcBorders>
          </w:tcPr>
          <w:p w14:paraId="05A069AB" w14:textId="77777777" w:rsidR="0031551A" w:rsidRPr="00DB1E28" w:rsidRDefault="0031551A" w:rsidP="0031551A">
            <w:pPr>
              <w:pStyle w:val="TableParagraph"/>
              <w:ind w:left="309"/>
              <w:jc w:val="both"/>
              <w:rPr>
                <w:sz w:val="20"/>
              </w:rPr>
            </w:pPr>
            <w:proofErr w:type="spellStart"/>
            <w:r w:rsidRPr="00DB1E28">
              <w:rPr>
                <w:sz w:val="20"/>
              </w:rPr>
              <w:t>Europaische</w:t>
            </w:r>
            <w:proofErr w:type="spellEnd"/>
            <w:r w:rsidRPr="00DB1E28">
              <w:rPr>
                <w:spacing w:val="-1"/>
                <w:sz w:val="20"/>
              </w:rPr>
              <w:t xml:space="preserve"> </w:t>
            </w:r>
            <w:r w:rsidRPr="00DB1E28">
              <w:rPr>
                <w:sz w:val="20"/>
              </w:rPr>
              <w:t>Norm</w:t>
            </w:r>
            <w:r w:rsidRPr="00DB1E28">
              <w:rPr>
                <w:spacing w:val="-3"/>
                <w:sz w:val="20"/>
              </w:rPr>
              <w:t xml:space="preserve"> </w:t>
            </w:r>
            <w:r w:rsidRPr="00DB1E28">
              <w:rPr>
                <w:sz w:val="20"/>
              </w:rPr>
              <w:t>(European</w:t>
            </w:r>
            <w:r w:rsidRPr="00DB1E28">
              <w:rPr>
                <w:spacing w:val="-3"/>
                <w:sz w:val="20"/>
              </w:rPr>
              <w:t xml:space="preserve"> </w:t>
            </w:r>
            <w:r w:rsidRPr="00DB1E28">
              <w:rPr>
                <w:sz w:val="20"/>
              </w:rPr>
              <w:t>Standard)</w:t>
            </w:r>
          </w:p>
        </w:tc>
      </w:tr>
      <w:tr w:rsidR="0031551A" w:rsidRPr="00DB1E28" w14:paraId="0072C4E5" w14:textId="77777777" w:rsidTr="00EB14E7">
        <w:trPr>
          <w:trHeight w:val="626"/>
        </w:trPr>
        <w:tc>
          <w:tcPr>
            <w:tcW w:w="1164" w:type="dxa"/>
            <w:tcBorders>
              <w:top w:val="single" w:sz="2" w:space="0" w:color="BEBEBE"/>
              <w:bottom w:val="single" w:sz="2" w:space="0" w:color="BEBEBE"/>
            </w:tcBorders>
          </w:tcPr>
          <w:p w14:paraId="558C11C4" w14:textId="77777777" w:rsidR="0031551A" w:rsidRPr="00DB1E28" w:rsidRDefault="0031551A" w:rsidP="0031551A">
            <w:pPr>
              <w:pStyle w:val="TableParagraph"/>
              <w:ind w:left="122"/>
              <w:jc w:val="both"/>
              <w:rPr>
                <w:b/>
                <w:sz w:val="20"/>
              </w:rPr>
            </w:pPr>
            <w:r w:rsidRPr="00DB1E28">
              <w:rPr>
                <w:b/>
                <w:color w:val="135B85"/>
                <w:sz w:val="20"/>
              </w:rPr>
              <w:t>IEC</w:t>
            </w:r>
          </w:p>
        </w:tc>
        <w:tc>
          <w:tcPr>
            <w:tcW w:w="7877" w:type="dxa"/>
            <w:tcBorders>
              <w:top w:val="single" w:sz="2" w:space="0" w:color="BEBEBE"/>
              <w:bottom w:val="single" w:sz="2" w:space="0" w:color="BEBEBE"/>
            </w:tcBorders>
          </w:tcPr>
          <w:p w14:paraId="7992667D" w14:textId="77777777" w:rsidR="0031551A" w:rsidRPr="00DB1E28" w:rsidRDefault="0031551A" w:rsidP="0031551A">
            <w:pPr>
              <w:pStyle w:val="TableParagraph"/>
              <w:ind w:left="309"/>
              <w:jc w:val="both"/>
              <w:rPr>
                <w:sz w:val="20"/>
              </w:rPr>
            </w:pPr>
            <w:r w:rsidRPr="00DB1E28">
              <w:rPr>
                <w:sz w:val="20"/>
              </w:rPr>
              <w:t>International</w:t>
            </w:r>
            <w:r w:rsidRPr="00DB1E28">
              <w:rPr>
                <w:spacing w:val="-5"/>
                <w:sz w:val="20"/>
              </w:rPr>
              <w:t xml:space="preserve"> </w:t>
            </w:r>
            <w:r w:rsidRPr="00DB1E28">
              <w:rPr>
                <w:sz w:val="20"/>
              </w:rPr>
              <w:t>Electrochemical</w:t>
            </w:r>
            <w:r w:rsidRPr="00DB1E28">
              <w:rPr>
                <w:spacing w:val="-5"/>
                <w:sz w:val="20"/>
              </w:rPr>
              <w:t xml:space="preserve"> </w:t>
            </w:r>
            <w:r w:rsidRPr="00DB1E28">
              <w:rPr>
                <w:sz w:val="20"/>
              </w:rPr>
              <w:t>Commission</w:t>
            </w:r>
          </w:p>
        </w:tc>
      </w:tr>
      <w:tr w:rsidR="0031551A" w:rsidRPr="00DB1E28" w14:paraId="3E8D225B" w14:textId="77777777" w:rsidTr="00EB14E7">
        <w:trPr>
          <w:trHeight w:val="623"/>
        </w:trPr>
        <w:tc>
          <w:tcPr>
            <w:tcW w:w="1164" w:type="dxa"/>
            <w:tcBorders>
              <w:top w:val="single" w:sz="2" w:space="0" w:color="BEBEBE"/>
              <w:bottom w:val="single" w:sz="2" w:space="0" w:color="BEBEBE"/>
            </w:tcBorders>
          </w:tcPr>
          <w:p w14:paraId="4DF845DB" w14:textId="77777777" w:rsidR="0031551A" w:rsidRPr="00DB1E28" w:rsidRDefault="0031551A" w:rsidP="0031551A">
            <w:pPr>
              <w:pStyle w:val="TableParagraph"/>
              <w:ind w:left="122"/>
              <w:jc w:val="both"/>
              <w:rPr>
                <w:b/>
                <w:sz w:val="20"/>
              </w:rPr>
            </w:pPr>
            <w:r w:rsidRPr="00DB1E28">
              <w:rPr>
                <w:b/>
                <w:color w:val="135B85"/>
                <w:sz w:val="20"/>
              </w:rPr>
              <w:t>ISO</w:t>
            </w:r>
          </w:p>
        </w:tc>
        <w:tc>
          <w:tcPr>
            <w:tcW w:w="7877" w:type="dxa"/>
            <w:tcBorders>
              <w:top w:val="single" w:sz="2" w:space="0" w:color="BEBEBE"/>
              <w:bottom w:val="single" w:sz="2" w:space="0" w:color="BEBEBE"/>
            </w:tcBorders>
          </w:tcPr>
          <w:p w14:paraId="489CB308" w14:textId="77777777" w:rsidR="0031551A" w:rsidRPr="00DB1E28" w:rsidRDefault="0031551A" w:rsidP="0031551A">
            <w:pPr>
              <w:pStyle w:val="TableParagraph"/>
              <w:ind w:left="309"/>
              <w:jc w:val="both"/>
              <w:rPr>
                <w:sz w:val="20"/>
              </w:rPr>
            </w:pPr>
            <w:r w:rsidRPr="00DB1E28">
              <w:rPr>
                <w:sz w:val="20"/>
              </w:rPr>
              <w:t>International</w:t>
            </w:r>
            <w:r w:rsidRPr="00DB1E28">
              <w:rPr>
                <w:spacing w:val="-5"/>
                <w:sz w:val="20"/>
              </w:rPr>
              <w:t xml:space="preserve"> </w:t>
            </w:r>
            <w:r w:rsidRPr="00DB1E28">
              <w:rPr>
                <w:sz w:val="20"/>
              </w:rPr>
              <w:t>Standards</w:t>
            </w:r>
            <w:r w:rsidRPr="00DB1E28">
              <w:rPr>
                <w:spacing w:val="-2"/>
                <w:sz w:val="20"/>
              </w:rPr>
              <w:t xml:space="preserve"> </w:t>
            </w:r>
            <w:r w:rsidRPr="00DB1E28">
              <w:rPr>
                <w:sz w:val="20"/>
              </w:rPr>
              <w:t>Organisation</w:t>
            </w:r>
          </w:p>
        </w:tc>
      </w:tr>
      <w:tr w:rsidR="0031551A" w:rsidRPr="00DB1E28" w14:paraId="03E9EDE0" w14:textId="77777777" w:rsidTr="00EB14E7">
        <w:trPr>
          <w:trHeight w:val="626"/>
        </w:trPr>
        <w:tc>
          <w:tcPr>
            <w:tcW w:w="1164" w:type="dxa"/>
            <w:tcBorders>
              <w:top w:val="single" w:sz="2" w:space="0" w:color="BEBEBE"/>
              <w:bottom w:val="single" w:sz="2" w:space="0" w:color="BEBEBE"/>
            </w:tcBorders>
          </w:tcPr>
          <w:p w14:paraId="476BDED7" w14:textId="77777777" w:rsidR="0031551A" w:rsidRPr="00DB1E28" w:rsidRDefault="0031551A" w:rsidP="0031551A">
            <w:pPr>
              <w:pStyle w:val="TableParagraph"/>
              <w:spacing w:before="170"/>
              <w:ind w:left="122"/>
              <w:jc w:val="both"/>
              <w:rPr>
                <w:b/>
                <w:sz w:val="20"/>
              </w:rPr>
            </w:pPr>
            <w:r w:rsidRPr="00DB1E28">
              <w:rPr>
                <w:b/>
                <w:color w:val="135B85"/>
                <w:sz w:val="20"/>
              </w:rPr>
              <w:t>NZS</w:t>
            </w:r>
          </w:p>
        </w:tc>
        <w:tc>
          <w:tcPr>
            <w:tcW w:w="7877" w:type="dxa"/>
            <w:tcBorders>
              <w:top w:val="single" w:sz="2" w:space="0" w:color="BEBEBE"/>
              <w:bottom w:val="single" w:sz="2" w:space="0" w:color="BEBEBE"/>
            </w:tcBorders>
          </w:tcPr>
          <w:p w14:paraId="1050B985" w14:textId="77777777" w:rsidR="0031551A" w:rsidRPr="00DB1E28" w:rsidRDefault="0031551A" w:rsidP="0031551A">
            <w:pPr>
              <w:pStyle w:val="TableParagraph"/>
              <w:spacing w:before="170"/>
              <w:ind w:left="309"/>
              <w:jc w:val="both"/>
              <w:rPr>
                <w:sz w:val="20"/>
              </w:rPr>
            </w:pPr>
            <w:r w:rsidRPr="00DB1E28">
              <w:rPr>
                <w:sz w:val="20"/>
              </w:rPr>
              <w:t>New</w:t>
            </w:r>
            <w:r w:rsidRPr="00DB1E28">
              <w:rPr>
                <w:spacing w:val="-4"/>
                <w:sz w:val="20"/>
              </w:rPr>
              <w:t xml:space="preserve"> </w:t>
            </w:r>
            <w:r w:rsidRPr="00DB1E28">
              <w:rPr>
                <w:sz w:val="20"/>
              </w:rPr>
              <w:t>Zealand</w:t>
            </w:r>
            <w:r w:rsidRPr="00DB1E28">
              <w:rPr>
                <w:spacing w:val="-1"/>
                <w:sz w:val="20"/>
              </w:rPr>
              <w:t xml:space="preserve"> </w:t>
            </w:r>
            <w:r w:rsidRPr="00DB1E28">
              <w:rPr>
                <w:sz w:val="20"/>
              </w:rPr>
              <w:t>Standards</w:t>
            </w:r>
          </w:p>
        </w:tc>
      </w:tr>
      <w:tr w:rsidR="0031551A" w:rsidRPr="00DB1E28" w14:paraId="1EAE8405" w14:textId="77777777" w:rsidTr="00EB14E7">
        <w:trPr>
          <w:trHeight w:val="626"/>
        </w:trPr>
        <w:tc>
          <w:tcPr>
            <w:tcW w:w="1164" w:type="dxa"/>
            <w:tcBorders>
              <w:top w:val="single" w:sz="2" w:space="0" w:color="BEBEBE"/>
              <w:bottom w:val="single" w:sz="2" w:space="0" w:color="BEBEBE"/>
            </w:tcBorders>
          </w:tcPr>
          <w:p w14:paraId="40575396" w14:textId="77777777" w:rsidR="0031551A" w:rsidRPr="00DB1E28" w:rsidRDefault="0031551A" w:rsidP="0031551A">
            <w:pPr>
              <w:pStyle w:val="TableParagraph"/>
              <w:ind w:left="122"/>
              <w:jc w:val="both"/>
              <w:rPr>
                <w:b/>
                <w:sz w:val="20"/>
              </w:rPr>
            </w:pPr>
            <w:r w:rsidRPr="00DB1E28">
              <w:rPr>
                <w:b/>
                <w:color w:val="135B85"/>
                <w:sz w:val="20"/>
              </w:rPr>
              <w:t>SAE</w:t>
            </w:r>
          </w:p>
        </w:tc>
        <w:tc>
          <w:tcPr>
            <w:tcW w:w="7877" w:type="dxa"/>
            <w:tcBorders>
              <w:top w:val="single" w:sz="2" w:space="0" w:color="BEBEBE"/>
              <w:bottom w:val="single" w:sz="2" w:space="0" w:color="BEBEBE"/>
            </w:tcBorders>
          </w:tcPr>
          <w:p w14:paraId="712E7795" w14:textId="77777777" w:rsidR="0031551A" w:rsidRPr="00DB1E28" w:rsidRDefault="0031551A" w:rsidP="0031551A">
            <w:pPr>
              <w:pStyle w:val="TableParagraph"/>
              <w:ind w:left="309"/>
              <w:jc w:val="both"/>
              <w:rPr>
                <w:sz w:val="20"/>
              </w:rPr>
            </w:pPr>
            <w:r w:rsidRPr="00DB1E28">
              <w:rPr>
                <w:sz w:val="20"/>
              </w:rPr>
              <w:t>Society</w:t>
            </w:r>
            <w:r w:rsidRPr="00DB1E28">
              <w:rPr>
                <w:spacing w:val="-3"/>
                <w:sz w:val="20"/>
              </w:rPr>
              <w:t xml:space="preserve"> </w:t>
            </w:r>
            <w:r w:rsidRPr="00DB1E28">
              <w:rPr>
                <w:sz w:val="20"/>
              </w:rPr>
              <w:t>of</w:t>
            </w:r>
            <w:r w:rsidRPr="00DB1E28">
              <w:rPr>
                <w:spacing w:val="-2"/>
                <w:sz w:val="20"/>
              </w:rPr>
              <w:t xml:space="preserve"> </w:t>
            </w:r>
            <w:r w:rsidRPr="00DB1E28">
              <w:rPr>
                <w:sz w:val="20"/>
              </w:rPr>
              <w:t>Automotive</w:t>
            </w:r>
            <w:r w:rsidRPr="00DB1E28">
              <w:rPr>
                <w:spacing w:val="-2"/>
                <w:sz w:val="20"/>
              </w:rPr>
              <w:t xml:space="preserve"> </w:t>
            </w:r>
            <w:r w:rsidRPr="00DB1E28">
              <w:rPr>
                <w:sz w:val="20"/>
              </w:rPr>
              <w:t>Engineers</w:t>
            </w:r>
          </w:p>
        </w:tc>
      </w:tr>
    </w:tbl>
    <w:p w14:paraId="437DE2F0" w14:textId="329B71F8" w:rsidR="009266DD" w:rsidRPr="00DB1E28" w:rsidRDefault="009266DD" w:rsidP="00786F0E">
      <w:pPr>
        <w:spacing w:before="0" w:after="160" w:line="259" w:lineRule="auto"/>
        <w:jc w:val="both"/>
        <w:rPr>
          <w:rFonts w:ascii="Arial" w:hAnsi="Arial" w:cs="Arial"/>
        </w:rPr>
      </w:pPr>
    </w:p>
    <w:sectPr w:rsidR="009266DD" w:rsidRPr="00DB1E28" w:rsidSect="00B37EFD">
      <w:headerReference w:type="even" r:id="rId51"/>
      <w:headerReference w:type="default" r:id="rId52"/>
      <w:headerReference w:type="first" r:id="rId53"/>
      <w:pgSz w:w="11907" w:h="16840" w:code="9"/>
      <w:pgMar w:top="1134" w:right="1134" w:bottom="1701"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C029D" w14:textId="77777777" w:rsidR="003E1B6F" w:rsidRDefault="003E1B6F">
      <w:pPr>
        <w:spacing w:before="0" w:after="0"/>
      </w:pPr>
      <w:r>
        <w:separator/>
      </w:r>
    </w:p>
    <w:p w14:paraId="0A9D225F" w14:textId="77777777" w:rsidR="003E1B6F" w:rsidRDefault="003E1B6F"/>
  </w:endnote>
  <w:endnote w:type="continuationSeparator" w:id="0">
    <w:p w14:paraId="28A763D1" w14:textId="77777777" w:rsidR="003E1B6F" w:rsidRDefault="003E1B6F">
      <w:pPr>
        <w:spacing w:before="0" w:after="0"/>
      </w:pPr>
      <w:r>
        <w:continuationSeparator/>
      </w:r>
    </w:p>
    <w:p w14:paraId="38AD1641" w14:textId="77777777" w:rsidR="003E1B6F" w:rsidRDefault="003E1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2FADBF11"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11749">
          <w:rPr>
            <w:rStyle w:val="PageNumber"/>
            <w:noProof/>
          </w:rPr>
          <w:t>71</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EndPr>
      <w:rPr>
        <w:rStyle w:val="PageNumber"/>
      </w:rPr>
    </w:sdtEndPr>
    <w:sdtContent>
      <w:p w14:paraId="362FA08C" w14:textId="7D3A4454" w:rsidR="000459F7" w:rsidRPr="00A50ACF" w:rsidRDefault="000459F7" w:rsidP="003A3BE9">
        <w:pPr>
          <w:pStyle w:val="Footer"/>
          <w:framePr w:h="586" w:hRule="exact" w:wrap="none" w:vAnchor="text" w:hAnchor="page" w:x="10872" w:y="-157"/>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5C11FA01" w14:textId="2218C4C7" w:rsidR="0027730D" w:rsidRDefault="000A1179" w:rsidP="003A11AD">
    <w:pPr>
      <w:pStyle w:val="Footer"/>
      <w:spacing w:after="0"/>
      <w:ind w:left="0"/>
      <w:rPr>
        <w:noProof/>
      </w:rPr>
    </w:pPr>
    <w:r>
      <w:rPr>
        <w:noProof/>
      </w:rPr>
      <w:drawing>
        <wp:anchor distT="0" distB="0" distL="114300" distR="114300" simplePos="0" relativeHeight="251657216"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51" name="Picture 51"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3A3BE9">
      <w:rPr>
        <w:noProof/>
      </w:rPr>
      <w:t xml:space="preserve">Managing the risks of </w:t>
    </w:r>
    <w:r w:rsidR="000333A1">
      <w:rPr>
        <w:noProof/>
      </w:rPr>
      <w:t>plant</w:t>
    </w:r>
    <w:r w:rsidR="003A3BE9">
      <w:rPr>
        <w:noProof/>
      </w:rPr>
      <w:t xml:space="preserve"> in the workplace</w:t>
    </w:r>
    <w:r w:rsidR="004D749A">
      <w:rPr>
        <w:noProof/>
      </w:rPr>
      <w:tab/>
    </w:r>
    <w:r w:rsidR="004D749A">
      <w:rPr>
        <w:noProof/>
      </w:rPr>
      <w:tab/>
      <w:t xml:space="preserve"> </w:t>
    </w:r>
    <w:r w:rsidR="004D749A">
      <w:rPr>
        <w:noProof/>
      </w:rPr>
      <w:tab/>
    </w:r>
    <w:r w:rsidR="004D749A">
      <w:rPr>
        <w:noProof/>
      </w:rPr>
      <w:tab/>
    </w:r>
    <w:r w:rsidR="004D749A">
      <w:rPr>
        <w:noProof/>
      </w:rPr>
      <w:tab/>
    </w:r>
    <w:r w:rsidR="004D749A">
      <w:rPr>
        <w:noProof/>
      </w:rPr>
      <w:tab/>
    </w:r>
  </w:p>
  <w:p w14:paraId="4BF0A0A0" w14:textId="7FE226BB" w:rsidR="003A11AD" w:rsidRPr="003134C6" w:rsidRDefault="003134C6" w:rsidP="003134C6">
    <w:pPr>
      <w:pStyle w:val="Footer"/>
      <w:spacing w:after="0"/>
      <w:ind w:left="0"/>
      <w:jc w:val="center"/>
      <w:rPr>
        <w:rFonts w:ascii="Arial" w:hAnsi="Arial" w:cs="Arial"/>
        <w:bCs/>
        <w:color w:val="auto"/>
        <w:sz w:val="14"/>
      </w:rPr>
    </w:pPr>
    <w:r w:rsidRPr="003134C6">
      <w:rPr>
        <w:rFonts w:ascii="Arial" w:hAnsi="Arial" w:cs="Arial"/>
        <w:bCs/>
        <w:color w:val="auto"/>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57C4" w14:textId="422E28DB" w:rsidR="0027730D" w:rsidRPr="003134C6" w:rsidRDefault="003134C6" w:rsidP="003134C6">
    <w:pPr>
      <w:pStyle w:val="Footer"/>
      <w:spacing w:before="120" w:after="0" w:line="240" w:lineRule="auto"/>
      <w:jc w:val="center"/>
      <w:rPr>
        <w:rFonts w:ascii="Arial" w:hAnsi="Arial" w:cs="Arial"/>
        <w:color w:val="auto"/>
        <w:sz w:val="14"/>
      </w:rPr>
    </w:pPr>
    <w:r w:rsidRPr="003134C6">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F426" w14:textId="68150281" w:rsidR="00FB0755" w:rsidRDefault="008D6C96" w:rsidP="00810415">
    <w:pPr>
      <w:pStyle w:val="BodyText"/>
      <w:tabs>
        <w:tab w:val="left" w:pos="142"/>
      </w:tabs>
      <w:spacing w:before="0" w:after="0" w:line="240" w:lineRule="auto"/>
      <w:ind w:right="454"/>
      <w:jc w:val="right"/>
      <w:rPr>
        <w:rFonts w:ascii="Arial" w:hAnsi="Arial" w:cs="Arial"/>
        <w:sz w:val="14"/>
      </w:rPr>
    </w:pPr>
    <w:r>
      <w:rPr>
        <w:b/>
        <w:sz w:val="16"/>
      </w:rPr>
      <w:t>Managing the</w:t>
    </w:r>
    <w:r>
      <w:rPr>
        <w:b/>
        <w:spacing w:val="-3"/>
        <w:sz w:val="16"/>
      </w:rPr>
      <w:t xml:space="preserve"> </w:t>
    </w:r>
    <w:r>
      <w:rPr>
        <w:b/>
        <w:sz w:val="16"/>
      </w:rPr>
      <w:t>risks</w:t>
    </w:r>
    <w:r>
      <w:rPr>
        <w:b/>
        <w:spacing w:val="-2"/>
        <w:sz w:val="16"/>
      </w:rPr>
      <w:t xml:space="preserve"> </w:t>
    </w:r>
    <w:r>
      <w:rPr>
        <w:b/>
        <w:sz w:val="16"/>
      </w:rPr>
      <w:t>of</w:t>
    </w:r>
    <w:r>
      <w:rPr>
        <w:b/>
        <w:spacing w:val="-1"/>
        <w:sz w:val="16"/>
      </w:rPr>
      <w:t xml:space="preserve"> </w:t>
    </w:r>
    <w:r>
      <w:rPr>
        <w:b/>
        <w:sz w:val="16"/>
      </w:rPr>
      <w:t>plant</w:t>
    </w:r>
    <w:r>
      <w:rPr>
        <w:b/>
        <w:spacing w:val="-2"/>
        <w:sz w:val="16"/>
      </w:rPr>
      <w:t xml:space="preserve"> </w:t>
    </w:r>
    <w:r>
      <w:rPr>
        <w:b/>
        <w:sz w:val="16"/>
      </w:rPr>
      <w:t>in</w:t>
    </w:r>
    <w:r>
      <w:rPr>
        <w:b/>
        <w:spacing w:val="-3"/>
        <w:sz w:val="16"/>
      </w:rPr>
      <w:t xml:space="preserve"> </w:t>
    </w:r>
    <w:r>
      <w:rPr>
        <w:b/>
        <w:sz w:val="16"/>
      </w:rPr>
      <w:t>the</w:t>
    </w:r>
    <w:r>
      <w:rPr>
        <w:b/>
        <w:spacing w:val="-1"/>
        <w:sz w:val="16"/>
      </w:rPr>
      <w:t xml:space="preserve"> </w:t>
    </w:r>
    <w:r>
      <w:rPr>
        <w:b/>
        <w:sz w:val="16"/>
      </w:rPr>
      <w:t>workplace</w:t>
    </w:r>
    <w:r w:rsidR="00810415">
      <w:rPr>
        <w:b/>
        <w:sz w:val="16"/>
      </w:rPr>
      <w:tab/>
    </w:r>
    <w:r w:rsidR="00810415">
      <w:rPr>
        <w:b/>
        <w:sz w:val="16"/>
      </w:rPr>
      <w:tab/>
    </w:r>
    <w:r w:rsidR="00810415">
      <w:rPr>
        <w:b/>
        <w:sz w:val="16"/>
      </w:rPr>
      <w:tab/>
    </w:r>
    <w:r w:rsidR="00810415">
      <w:rPr>
        <w:b/>
        <w:sz w:val="16"/>
      </w:rPr>
      <w:tab/>
    </w:r>
    <w:r w:rsidR="00810415">
      <w:rPr>
        <w:b/>
        <w:sz w:val="16"/>
      </w:rPr>
      <w:tab/>
    </w:r>
    <w:r w:rsidR="00810415">
      <w:rPr>
        <w:b/>
        <w:sz w:val="16"/>
      </w:rPr>
      <w:tab/>
    </w:r>
    <w:r>
      <w:rPr>
        <w:b/>
        <w:sz w:val="16"/>
      </w:rPr>
      <w:tab/>
    </w:r>
    <w:r w:rsidR="00FB0755">
      <w:rPr>
        <w:sz w:val="16"/>
      </w:rPr>
      <w:t>Page</w:t>
    </w:r>
    <w:r>
      <w:rPr>
        <w:sz w:val="16"/>
      </w:rPr>
      <w:t xml:space="preserve"> </w:t>
    </w:r>
    <w:r>
      <w:fldChar w:fldCharType="begin"/>
    </w:r>
    <w:r>
      <w:rPr>
        <w:sz w:val="16"/>
      </w:rPr>
      <w:instrText xml:space="preserve"> PAGE </w:instrText>
    </w:r>
    <w:r>
      <w:fldChar w:fldCharType="separate"/>
    </w:r>
    <w:r>
      <w:t>4</w:t>
    </w:r>
    <w:r>
      <w:fldChar w:fldCharType="end"/>
    </w:r>
    <w:r w:rsidR="00FB0755">
      <w:rPr>
        <w:spacing w:val="-1"/>
        <w:sz w:val="16"/>
      </w:rPr>
      <w:t xml:space="preserve"> </w:t>
    </w:r>
    <w:r w:rsidR="00FB0755">
      <w:rPr>
        <w:sz w:val="16"/>
      </w:rPr>
      <w:t>of</w:t>
    </w:r>
    <w:r w:rsidR="00FB0755">
      <w:rPr>
        <w:spacing w:val="-1"/>
        <w:sz w:val="16"/>
      </w:rPr>
      <w:t xml:space="preserve"> </w:t>
    </w:r>
    <w:r w:rsidR="00EE2EDB">
      <w:rPr>
        <w:sz w:val="16"/>
      </w:rPr>
      <w:t>72</w:t>
    </w:r>
  </w:p>
  <w:p w14:paraId="4A6A61EA" w14:textId="733417F2" w:rsidR="00FB0755" w:rsidRPr="003134C6" w:rsidRDefault="003134C6" w:rsidP="003134C6">
    <w:pPr>
      <w:pStyle w:val="BodyText"/>
      <w:spacing w:before="120" w:after="0" w:line="240" w:lineRule="auto"/>
      <w:jc w:val="center"/>
      <w:rPr>
        <w:rFonts w:ascii="Arial" w:hAnsi="Arial" w:cs="Arial"/>
        <w:sz w:val="14"/>
      </w:rPr>
    </w:pPr>
    <w:r w:rsidRPr="003134C6">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52B8F" w14:textId="77777777" w:rsidR="003E1B6F" w:rsidRDefault="003E1B6F" w:rsidP="001723F7">
      <w:pPr>
        <w:spacing w:before="0" w:after="0"/>
      </w:pPr>
      <w:r>
        <w:separator/>
      </w:r>
    </w:p>
  </w:footnote>
  <w:footnote w:type="continuationSeparator" w:id="0">
    <w:p w14:paraId="593BA81A" w14:textId="77777777" w:rsidR="003E1B6F" w:rsidRDefault="003E1B6F">
      <w:pPr>
        <w:spacing w:before="0" w:after="0"/>
      </w:pPr>
      <w:r>
        <w:continuationSeparator/>
      </w:r>
    </w:p>
    <w:p w14:paraId="60ACCB1B" w14:textId="77777777" w:rsidR="003E1B6F" w:rsidRDefault="003E1B6F"/>
  </w:footnote>
  <w:footnote w:id="1">
    <w:p w14:paraId="5FAEF960" w14:textId="68798FFD" w:rsidR="00E02019" w:rsidRDefault="00E02019">
      <w:pPr>
        <w:pStyle w:val="FootnoteText"/>
      </w:pPr>
      <w:r>
        <w:rPr>
          <w:rStyle w:val="FootnoteReference"/>
        </w:rPr>
        <w:footnoteRef/>
      </w:r>
      <w:r>
        <w:t xml:space="preserve"> The relevant regulator in the ACT is WorkSafe ACT. </w:t>
      </w:r>
    </w:p>
  </w:footnote>
  <w:footnote w:id="2">
    <w:p w14:paraId="3BEF5B81" w14:textId="77777777" w:rsidR="0031551A" w:rsidRPr="00CD4391" w:rsidRDefault="0031551A" w:rsidP="0031551A">
      <w:pPr>
        <w:spacing w:before="90"/>
        <w:ind w:left="460"/>
        <w:rPr>
          <w:rFonts w:asciiTheme="minorHAnsi" w:hAnsiTheme="minorHAnsi" w:cstheme="minorHAnsi"/>
          <w:i/>
        </w:rPr>
      </w:pPr>
      <w:r>
        <w:rPr>
          <w:rStyle w:val="FootnoteReference"/>
        </w:rPr>
        <w:footnoteRef/>
      </w:r>
      <w:r>
        <w:t xml:space="preserve"> </w:t>
      </w:r>
      <w:r w:rsidRPr="00CD4391">
        <w:rPr>
          <w:rFonts w:asciiTheme="minorHAnsi" w:hAnsiTheme="minorHAnsi" w:cstheme="minorHAnsi"/>
          <w:i/>
          <w:sz w:val="18"/>
          <w:szCs w:val="18"/>
        </w:rPr>
        <w:t>Consumer</w:t>
      </w:r>
      <w:r w:rsidRPr="00CD4391">
        <w:rPr>
          <w:rFonts w:asciiTheme="minorHAnsi" w:hAnsiTheme="minorHAnsi" w:cstheme="minorHAnsi"/>
          <w:i/>
          <w:spacing w:val="-1"/>
          <w:sz w:val="18"/>
          <w:szCs w:val="18"/>
        </w:rPr>
        <w:t xml:space="preserve"> </w:t>
      </w:r>
      <w:r w:rsidRPr="00CD4391">
        <w:rPr>
          <w:rFonts w:asciiTheme="minorHAnsi" w:hAnsiTheme="minorHAnsi" w:cstheme="minorHAnsi"/>
          <w:i/>
          <w:sz w:val="18"/>
          <w:szCs w:val="18"/>
        </w:rPr>
        <w:t>Goods</w:t>
      </w:r>
      <w:r w:rsidRPr="00CD4391">
        <w:rPr>
          <w:rFonts w:asciiTheme="minorHAnsi" w:hAnsiTheme="minorHAnsi" w:cstheme="minorHAnsi"/>
          <w:i/>
          <w:spacing w:val="-3"/>
          <w:sz w:val="18"/>
          <w:szCs w:val="18"/>
        </w:rPr>
        <w:t xml:space="preserve"> </w:t>
      </w:r>
      <w:r w:rsidRPr="00CD4391">
        <w:rPr>
          <w:rFonts w:asciiTheme="minorHAnsi" w:hAnsiTheme="minorHAnsi" w:cstheme="minorHAnsi"/>
          <w:i/>
          <w:sz w:val="18"/>
          <w:szCs w:val="18"/>
        </w:rPr>
        <w:t>(Quad</w:t>
      </w:r>
      <w:r w:rsidRPr="00CD4391">
        <w:rPr>
          <w:rFonts w:asciiTheme="minorHAnsi" w:hAnsiTheme="minorHAnsi" w:cstheme="minorHAnsi"/>
          <w:i/>
          <w:spacing w:val="-3"/>
          <w:sz w:val="18"/>
          <w:szCs w:val="18"/>
        </w:rPr>
        <w:t xml:space="preserve"> </w:t>
      </w:r>
      <w:r w:rsidRPr="00CD4391">
        <w:rPr>
          <w:rFonts w:asciiTheme="minorHAnsi" w:hAnsiTheme="minorHAnsi" w:cstheme="minorHAnsi"/>
          <w:i/>
          <w:sz w:val="18"/>
          <w:szCs w:val="18"/>
        </w:rPr>
        <w:t>Bikes)</w:t>
      </w:r>
      <w:r w:rsidRPr="00CD4391">
        <w:rPr>
          <w:rFonts w:asciiTheme="minorHAnsi" w:hAnsiTheme="minorHAnsi" w:cstheme="minorHAnsi"/>
          <w:i/>
          <w:spacing w:val="-3"/>
          <w:sz w:val="18"/>
          <w:szCs w:val="18"/>
        </w:rPr>
        <w:t xml:space="preserve"> </w:t>
      </w:r>
      <w:r w:rsidRPr="00CD4391">
        <w:rPr>
          <w:rFonts w:asciiTheme="minorHAnsi" w:hAnsiTheme="minorHAnsi" w:cstheme="minorHAnsi"/>
          <w:i/>
          <w:sz w:val="18"/>
          <w:szCs w:val="18"/>
        </w:rPr>
        <w:t>Safety</w:t>
      </w:r>
      <w:r w:rsidRPr="00CD4391">
        <w:rPr>
          <w:rFonts w:asciiTheme="minorHAnsi" w:hAnsiTheme="minorHAnsi" w:cstheme="minorHAnsi"/>
          <w:i/>
          <w:spacing w:val="-5"/>
          <w:sz w:val="18"/>
          <w:szCs w:val="18"/>
        </w:rPr>
        <w:t xml:space="preserve"> </w:t>
      </w:r>
      <w:r w:rsidRPr="00CD4391">
        <w:rPr>
          <w:rFonts w:asciiTheme="minorHAnsi" w:hAnsiTheme="minorHAnsi" w:cstheme="minorHAnsi"/>
          <w:i/>
          <w:sz w:val="18"/>
          <w:szCs w:val="18"/>
        </w:rPr>
        <w:t>Standard</w:t>
      </w:r>
      <w:r w:rsidRPr="00CD4391">
        <w:rPr>
          <w:rFonts w:asciiTheme="minorHAnsi" w:hAnsiTheme="minorHAnsi" w:cstheme="minorHAnsi"/>
          <w:i/>
          <w:spacing w:val="-4"/>
          <w:sz w:val="18"/>
          <w:szCs w:val="18"/>
        </w:rPr>
        <w:t xml:space="preserve"> </w:t>
      </w:r>
      <w:r w:rsidRPr="00CD4391">
        <w:rPr>
          <w:rFonts w:asciiTheme="minorHAnsi" w:hAnsiTheme="minorHAnsi" w:cstheme="minorHAnsi"/>
          <w:i/>
          <w:sz w:val="18"/>
          <w:szCs w:val="18"/>
        </w:rPr>
        <w:t>2019</w:t>
      </w:r>
    </w:p>
    <w:p w14:paraId="6896263F" w14:textId="77777777" w:rsidR="0031551A" w:rsidRDefault="0031551A" w:rsidP="0031551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3134C6">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8240;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B9F0" w14:textId="77777777" w:rsidR="00EE2EDB" w:rsidRDefault="00EE2E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BD5B" w14:textId="77777777" w:rsidR="00EE2EDB" w:rsidRDefault="00EE2E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B13D" w14:textId="46EC7295" w:rsidR="00F93A1A" w:rsidRDefault="00F93A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B583" w14:textId="3EEDB438" w:rsidR="00F93A1A" w:rsidRDefault="00F93A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7D2E" w14:textId="615F165E" w:rsidR="00F93A1A" w:rsidRDefault="00F93A1A">
    <w:pPr>
      <w:pStyle w:val="Header"/>
    </w:pPr>
  </w:p>
  <w:p w14:paraId="2C243530" w14:textId="77777777" w:rsidR="00F93A1A" w:rsidRDefault="00F93A1A">
    <w:pPr>
      <w:pStyle w:val="Header"/>
    </w:pPr>
  </w:p>
  <w:p w14:paraId="0419465C" w14:textId="77777777" w:rsidR="00F93A1A" w:rsidRDefault="00F93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644" w:hanging="360"/>
      </w:pPr>
    </w:lvl>
  </w:abstractNum>
  <w:abstractNum w:abstractNumId="1" w15:restartNumberingAfterBreak="0">
    <w:nsid w:val="00D10946"/>
    <w:multiLevelType w:val="hybridMultilevel"/>
    <w:tmpl w:val="D214CAC0"/>
    <w:lvl w:ilvl="0" w:tplc="604EEB4C">
      <w:start w:val="1"/>
      <w:numFmt w:val="bullet"/>
      <w:lvlText w:val=""/>
      <w:lvlJc w:val="left"/>
      <w:pPr>
        <w:ind w:left="436" w:hanging="360"/>
      </w:pPr>
      <w:rPr>
        <w:rFonts w:ascii="Symbol" w:hAnsi="Symbol" w:hint="default"/>
        <w:b w:val="0"/>
        <w:bCs w:val="0"/>
        <w:i w:val="0"/>
        <w:iCs w:val="0"/>
        <w:w w:val="100"/>
        <w:sz w:val="22"/>
        <w:szCs w:val="22"/>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01596C73"/>
    <w:multiLevelType w:val="hybridMultilevel"/>
    <w:tmpl w:val="B25616C0"/>
    <w:lvl w:ilvl="0" w:tplc="22D6EBDC">
      <w:numFmt w:val="bullet"/>
      <w:lvlText w:val=""/>
      <w:lvlJc w:val="left"/>
      <w:pPr>
        <w:ind w:left="497" w:hanging="358"/>
      </w:pPr>
      <w:rPr>
        <w:rFonts w:ascii="Symbol" w:eastAsia="Symbol" w:hAnsi="Symbol" w:cs="Symbol" w:hint="default"/>
        <w:b w:val="0"/>
        <w:bCs w:val="0"/>
        <w:i w:val="0"/>
        <w:iCs w:val="0"/>
        <w:w w:val="99"/>
        <w:sz w:val="20"/>
        <w:szCs w:val="20"/>
        <w:lang w:val="en-AU" w:eastAsia="en-US" w:bidi="ar-SA"/>
      </w:rPr>
    </w:lvl>
    <w:lvl w:ilvl="1" w:tplc="D9D69426">
      <w:numFmt w:val="bullet"/>
      <w:lvlText w:val="•"/>
      <w:lvlJc w:val="left"/>
      <w:pPr>
        <w:ind w:left="1096" w:hanging="358"/>
      </w:pPr>
      <w:rPr>
        <w:rFonts w:hint="default"/>
        <w:lang w:val="en-AU" w:eastAsia="en-US" w:bidi="ar-SA"/>
      </w:rPr>
    </w:lvl>
    <w:lvl w:ilvl="2" w:tplc="110655DC">
      <w:numFmt w:val="bullet"/>
      <w:lvlText w:val="•"/>
      <w:lvlJc w:val="left"/>
      <w:pPr>
        <w:ind w:left="1692" w:hanging="358"/>
      </w:pPr>
      <w:rPr>
        <w:rFonts w:hint="default"/>
        <w:lang w:val="en-AU" w:eastAsia="en-US" w:bidi="ar-SA"/>
      </w:rPr>
    </w:lvl>
    <w:lvl w:ilvl="3" w:tplc="4A4832FC">
      <w:numFmt w:val="bullet"/>
      <w:lvlText w:val="•"/>
      <w:lvlJc w:val="left"/>
      <w:pPr>
        <w:ind w:left="2288" w:hanging="358"/>
      </w:pPr>
      <w:rPr>
        <w:rFonts w:hint="default"/>
        <w:lang w:val="en-AU" w:eastAsia="en-US" w:bidi="ar-SA"/>
      </w:rPr>
    </w:lvl>
    <w:lvl w:ilvl="4" w:tplc="6692606C">
      <w:numFmt w:val="bullet"/>
      <w:lvlText w:val="•"/>
      <w:lvlJc w:val="left"/>
      <w:pPr>
        <w:ind w:left="2884" w:hanging="358"/>
      </w:pPr>
      <w:rPr>
        <w:rFonts w:hint="default"/>
        <w:lang w:val="en-AU" w:eastAsia="en-US" w:bidi="ar-SA"/>
      </w:rPr>
    </w:lvl>
    <w:lvl w:ilvl="5" w:tplc="8AA204B6">
      <w:numFmt w:val="bullet"/>
      <w:lvlText w:val="•"/>
      <w:lvlJc w:val="left"/>
      <w:pPr>
        <w:ind w:left="3481" w:hanging="358"/>
      </w:pPr>
      <w:rPr>
        <w:rFonts w:hint="default"/>
        <w:lang w:val="en-AU" w:eastAsia="en-US" w:bidi="ar-SA"/>
      </w:rPr>
    </w:lvl>
    <w:lvl w:ilvl="6" w:tplc="3C921768">
      <w:numFmt w:val="bullet"/>
      <w:lvlText w:val="•"/>
      <w:lvlJc w:val="left"/>
      <w:pPr>
        <w:ind w:left="4077" w:hanging="358"/>
      </w:pPr>
      <w:rPr>
        <w:rFonts w:hint="default"/>
        <w:lang w:val="en-AU" w:eastAsia="en-US" w:bidi="ar-SA"/>
      </w:rPr>
    </w:lvl>
    <w:lvl w:ilvl="7" w:tplc="3CBC758C">
      <w:numFmt w:val="bullet"/>
      <w:lvlText w:val="•"/>
      <w:lvlJc w:val="left"/>
      <w:pPr>
        <w:ind w:left="4673" w:hanging="358"/>
      </w:pPr>
      <w:rPr>
        <w:rFonts w:hint="default"/>
        <w:lang w:val="en-AU" w:eastAsia="en-US" w:bidi="ar-SA"/>
      </w:rPr>
    </w:lvl>
    <w:lvl w:ilvl="8" w:tplc="EDAC6C4A">
      <w:numFmt w:val="bullet"/>
      <w:lvlText w:val="•"/>
      <w:lvlJc w:val="left"/>
      <w:pPr>
        <w:ind w:left="5269" w:hanging="358"/>
      </w:pPr>
      <w:rPr>
        <w:rFonts w:hint="default"/>
        <w:lang w:val="en-AU" w:eastAsia="en-US" w:bidi="ar-SA"/>
      </w:rPr>
    </w:lvl>
  </w:abstractNum>
  <w:abstractNum w:abstractNumId="3" w15:restartNumberingAfterBreak="0">
    <w:nsid w:val="03A16805"/>
    <w:multiLevelType w:val="hybridMultilevel"/>
    <w:tmpl w:val="8CB80634"/>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3CB2428"/>
    <w:multiLevelType w:val="hybridMultilevel"/>
    <w:tmpl w:val="95D8F87E"/>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D44FB8"/>
    <w:multiLevelType w:val="hybridMultilevel"/>
    <w:tmpl w:val="25D273F4"/>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61634F"/>
    <w:multiLevelType w:val="hybridMultilevel"/>
    <w:tmpl w:val="4D284D56"/>
    <w:lvl w:ilvl="0" w:tplc="0C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 w15:restartNumberingAfterBreak="0">
    <w:nsid w:val="096401B3"/>
    <w:multiLevelType w:val="hybridMultilevel"/>
    <w:tmpl w:val="D584DDE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8" w15:restartNumberingAfterBreak="0">
    <w:nsid w:val="0B7663A9"/>
    <w:multiLevelType w:val="hybridMultilevel"/>
    <w:tmpl w:val="41B2CE7E"/>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6749CE"/>
    <w:multiLevelType w:val="hybridMultilevel"/>
    <w:tmpl w:val="4AD07EEA"/>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8534B5"/>
    <w:multiLevelType w:val="hybridMultilevel"/>
    <w:tmpl w:val="646E495A"/>
    <w:lvl w:ilvl="0" w:tplc="604EEB4C">
      <w:start w:val="1"/>
      <w:numFmt w:val="bullet"/>
      <w:lvlText w:val=""/>
      <w:lvlJc w:val="left"/>
      <w:pPr>
        <w:ind w:left="436" w:hanging="360"/>
      </w:pPr>
      <w:rPr>
        <w:rFonts w:ascii="Symbol" w:hAnsi="Symbol" w:hint="default"/>
        <w:b w:val="0"/>
        <w:bCs w:val="0"/>
        <w:i w:val="0"/>
        <w:iCs w:val="0"/>
        <w:w w:val="100"/>
        <w:sz w:val="22"/>
        <w:szCs w:val="22"/>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15:restartNumberingAfterBreak="0">
    <w:nsid w:val="0EC71D3C"/>
    <w:multiLevelType w:val="hybridMultilevel"/>
    <w:tmpl w:val="9F088516"/>
    <w:lvl w:ilvl="0" w:tplc="2938D5E2">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CF08F684">
      <w:numFmt w:val="bullet"/>
      <w:lvlText w:val="•"/>
      <w:lvlJc w:val="left"/>
      <w:pPr>
        <w:ind w:left="1195" w:hanging="358"/>
      </w:pPr>
      <w:rPr>
        <w:rFonts w:hint="default"/>
        <w:lang w:val="en-AU" w:eastAsia="en-US" w:bidi="ar-SA"/>
      </w:rPr>
    </w:lvl>
    <w:lvl w:ilvl="2" w:tplc="DF18459A">
      <w:numFmt w:val="bullet"/>
      <w:lvlText w:val="•"/>
      <w:lvlJc w:val="left"/>
      <w:pPr>
        <w:ind w:left="1910" w:hanging="358"/>
      </w:pPr>
      <w:rPr>
        <w:rFonts w:hint="default"/>
        <w:lang w:val="en-AU" w:eastAsia="en-US" w:bidi="ar-SA"/>
      </w:rPr>
    </w:lvl>
    <w:lvl w:ilvl="3" w:tplc="A8DCB1B0">
      <w:numFmt w:val="bullet"/>
      <w:lvlText w:val="•"/>
      <w:lvlJc w:val="left"/>
      <w:pPr>
        <w:ind w:left="2625" w:hanging="358"/>
      </w:pPr>
      <w:rPr>
        <w:rFonts w:hint="default"/>
        <w:lang w:val="en-AU" w:eastAsia="en-US" w:bidi="ar-SA"/>
      </w:rPr>
    </w:lvl>
    <w:lvl w:ilvl="4" w:tplc="4FCA55BA">
      <w:numFmt w:val="bullet"/>
      <w:lvlText w:val="•"/>
      <w:lvlJc w:val="left"/>
      <w:pPr>
        <w:ind w:left="3341" w:hanging="358"/>
      </w:pPr>
      <w:rPr>
        <w:rFonts w:hint="default"/>
        <w:lang w:val="en-AU" w:eastAsia="en-US" w:bidi="ar-SA"/>
      </w:rPr>
    </w:lvl>
    <w:lvl w:ilvl="5" w:tplc="4CFE253C">
      <w:numFmt w:val="bullet"/>
      <w:lvlText w:val="•"/>
      <w:lvlJc w:val="left"/>
      <w:pPr>
        <w:ind w:left="4056" w:hanging="358"/>
      </w:pPr>
      <w:rPr>
        <w:rFonts w:hint="default"/>
        <w:lang w:val="en-AU" w:eastAsia="en-US" w:bidi="ar-SA"/>
      </w:rPr>
    </w:lvl>
    <w:lvl w:ilvl="6" w:tplc="D1E4A6BE">
      <w:numFmt w:val="bullet"/>
      <w:lvlText w:val="•"/>
      <w:lvlJc w:val="left"/>
      <w:pPr>
        <w:ind w:left="4771" w:hanging="358"/>
      </w:pPr>
      <w:rPr>
        <w:rFonts w:hint="default"/>
        <w:lang w:val="en-AU" w:eastAsia="en-US" w:bidi="ar-SA"/>
      </w:rPr>
    </w:lvl>
    <w:lvl w:ilvl="7" w:tplc="654C7358">
      <w:numFmt w:val="bullet"/>
      <w:lvlText w:val="•"/>
      <w:lvlJc w:val="left"/>
      <w:pPr>
        <w:ind w:left="5487" w:hanging="358"/>
      </w:pPr>
      <w:rPr>
        <w:rFonts w:hint="default"/>
        <w:lang w:val="en-AU" w:eastAsia="en-US" w:bidi="ar-SA"/>
      </w:rPr>
    </w:lvl>
    <w:lvl w:ilvl="8" w:tplc="68B2D0BA">
      <w:numFmt w:val="bullet"/>
      <w:lvlText w:val="•"/>
      <w:lvlJc w:val="left"/>
      <w:pPr>
        <w:ind w:left="6202" w:hanging="358"/>
      </w:pPr>
      <w:rPr>
        <w:rFonts w:hint="default"/>
        <w:lang w:val="en-AU" w:eastAsia="en-US" w:bidi="ar-SA"/>
      </w:rPr>
    </w:lvl>
  </w:abstractNum>
  <w:abstractNum w:abstractNumId="12"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14054939"/>
    <w:multiLevelType w:val="hybridMultilevel"/>
    <w:tmpl w:val="AE9E7AA2"/>
    <w:lvl w:ilvl="0" w:tplc="2B1AE9BC">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4F3E88C6">
      <w:numFmt w:val="bullet"/>
      <w:lvlText w:val="•"/>
      <w:lvlJc w:val="left"/>
      <w:pPr>
        <w:ind w:left="1204" w:hanging="358"/>
      </w:pPr>
      <w:rPr>
        <w:rFonts w:hint="default"/>
        <w:lang w:val="en-AU" w:eastAsia="en-US" w:bidi="ar-SA"/>
      </w:rPr>
    </w:lvl>
    <w:lvl w:ilvl="2" w:tplc="7F54191E">
      <w:numFmt w:val="bullet"/>
      <w:lvlText w:val="•"/>
      <w:lvlJc w:val="left"/>
      <w:pPr>
        <w:ind w:left="1929" w:hanging="358"/>
      </w:pPr>
      <w:rPr>
        <w:rFonts w:hint="default"/>
        <w:lang w:val="en-AU" w:eastAsia="en-US" w:bidi="ar-SA"/>
      </w:rPr>
    </w:lvl>
    <w:lvl w:ilvl="3" w:tplc="E21A88AA">
      <w:numFmt w:val="bullet"/>
      <w:lvlText w:val="•"/>
      <w:lvlJc w:val="left"/>
      <w:pPr>
        <w:ind w:left="2654" w:hanging="358"/>
      </w:pPr>
      <w:rPr>
        <w:rFonts w:hint="default"/>
        <w:lang w:val="en-AU" w:eastAsia="en-US" w:bidi="ar-SA"/>
      </w:rPr>
    </w:lvl>
    <w:lvl w:ilvl="4" w:tplc="71CE6CC6">
      <w:numFmt w:val="bullet"/>
      <w:lvlText w:val="•"/>
      <w:lvlJc w:val="left"/>
      <w:pPr>
        <w:ind w:left="3379" w:hanging="358"/>
      </w:pPr>
      <w:rPr>
        <w:rFonts w:hint="default"/>
        <w:lang w:val="en-AU" w:eastAsia="en-US" w:bidi="ar-SA"/>
      </w:rPr>
    </w:lvl>
    <w:lvl w:ilvl="5" w:tplc="81647E2A">
      <w:numFmt w:val="bullet"/>
      <w:lvlText w:val="•"/>
      <w:lvlJc w:val="left"/>
      <w:pPr>
        <w:ind w:left="4104" w:hanging="358"/>
      </w:pPr>
      <w:rPr>
        <w:rFonts w:hint="default"/>
        <w:lang w:val="en-AU" w:eastAsia="en-US" w:bidi="ar-SA"/>
      </w:rPr>
    </w:lvl>
    <w:lvl w:ilvl="6" w:tplc="B3C885A2">
      <w:numFmt w:val="bullet"/>
      <w:lvlText w:val="•"/>
      <w:lvlJc w:val="left"/>
      <w:pPr>
        <w:ind w:left="4829" w:hanging="358"/>
      </w:pPr>
      <w:rPr>
        <w:rFonts w:hint="default"/>
        <w:lang w:val="en-AU" w:eastAsia="en-US" w:bidi="ar-SA"/>
      </w:rPr>
    </w:lvl>
    <w:lvl w:ilvl="7" w:tplc="03E260CA">
      <w:numFmt w:val="bullet"/>
      <w:lvlText w:val="•"/>
      <w:lvlJc w:val="left"/>
      <w:pPr>
        <w:ind w:left="5554" w:hanging="358"/>
      </w:pPr>
      <w:rPr>
        <w:rFonts w:hint="default"/>
        <w:lang w:val="en-AU" w:eastAsia="en-US" w:bidi="ar-SA"/>
      </w:rPr>
    </w:lvl>
    <w:lvl w:ilvl="8" w:tplc="9D9611BC">
      <w:numFmt w:val="bullet"/>
      <w:lvlText w:val="•"/>
      <w:lvlJc w:val="left"/>
      <w:pPr>
        <w:ind w:left="6279" w:hanging="358"/>
      </w:pPr>
      <w:rPr>
        <w:rFonts w:hint="default"/>
        <w:lang w:val="en-AU" w:eastAsia="en-US" w:bidi="ar-SA"/>
      </w:rPr>
    </w:lvl>
  </w:abstractNum>
  <w:abstractNum w:abstractNumId="14" w15:restartNumberingAfterBreak="0">
    <w:nsid w:val="15B03E32"/>
    <w:multiLevelType w:val="hybridMultilevel"/>
    <w:tmpl w:val="7D56B4B8"/>
    <w:lvl w:ilvl="0" w:tplc="604EEB4C">
      <w:start w:val="1"/>
      <w:numFmt w:val="bullet"/>
      <w:lvlText w:val=""/>
      <w:lvlJc w:val="left"/>
      <w:pPr>
        <w:ind w:left="503" w:hanging="360"/>
      </w:pPr>
      <w:rPr>
        <w:rFonts w:ascii="Symbol" w:hAnsi="Symbol" w:hint="default"/>
        <w:b w:val="0"/>
        <w:bCs w:val="0"/>
        <w:i w:val="0"/>
        <w:iCs w:val="0"/>
        <w:w w:val="100"/>
        <w:sz w:val="22"/>
        <w:szCs w:val="22"/>
      </w:rPr>
    </w:lvl>
    <w:lvl w:ilvl="1" w:tplc="0C090003">
      <w:start w:val="1"/>
      <w:numFmt w:val="bullet"/>
      <w:lvlText w:val="o"/>
      <w:lvlJc w:val="left"/>
      <w:pPr>
        <w:ind w:left="1223" w:hanging="360"/>
      </w:pPr>
      <w:rPr>
        <w:rFonts w:ascii="Courier New" w:hAnsi="Courier New" w:cs="Courier New" w:hint="default"/>
      </w:rPr>
    </w:lvl>
    <w:lvl w:ilvl="2" w:tplc="0C090005">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15" w15:restartNumberingAfterBreak="0">
    <w:nsid w:val="16CC360E"/>
    <w:multiLevelType w:val="hybridMultilevel"/>
    <w:tmpl w:val="E91A17E4"/>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6" w15:restartNumberingAfterBreak="0">
    <w:nsid w:val="1736155C"/>
    <w:multiLevelType w:val="hybridMultilevel"/>
    <w:tmpl w:val="395A816C"/>
    <w:lvl w:ilvl="0" w:tplc="604EEB4C">
      <w:start w:val="1"/>
      <w:numFmt w:val="bullet"/>
      <w:lvlText w:val=""/>
      <w:lvlJc w:val="left"/>
      <w:pPr>
        <w:ind w:left="720" w:hanging="360"/>
      </w:pPr>
      <w:rPr>
        <w:rFonts w:ascii="Symbol" w:hAnsi="Symbol" w:hint="default"/>
        <w:b w:val="0"/>
        <w:bCs w:val="0"/>
        <w:i w:val="0"/>
        <w:iCs w:val="0"/>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1A55D8"/>
    <w:multiLevelType w:val="hybridMultilevel"/>
    <w:tmpl w:val="1D4EBB58"/>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8" w15:restartNumberingAfterBreak="0">
    <w:nsid w:val="190C2A2A"/>
    <w:multiLevelType w:val="hybridMultilevel"/>
    <w:tmpl w:val="7FBE1C82"/>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934028A"/>
    <w:multiLevelType w:val="hybridMultilevel"/>
    <w:tmpl w:val="108E9664"/>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0" w15:restartNumberingAfterBreak="0">
    <w:nsid w:val="1ABD7490"/>
    <w:multiLevelType w:val="hybridMultilevel"/>
    <w:tmpl w:val="F1BEBD90"/>
    <w:lvl w:ilvl="0" w:tplc="604EEB4C">
      <w:start w:val="1"/>
      <w:numFmt w:val="bullet"/>
      <w:lvlText w:val=""/>
      <w:lvlJc w:val="left"/>
      <w:pPr>
        <w:ind w:left="720" w:hanging="360"/>
      </w:pPr>
      <w:rPr>
        <w:rFonts w:ascii="Symbol" w:hAnsi="Symbol" w:hint="default"/>
        <w:b w:val="0"/>
        <w:bCs w:val="0"/>
        <w:i w:val="0"/>
        <w:iCs w:val="0"/>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FA2569"/>
    <w:multiLevelType w:val="hybridMultilevel"/>
    <w:tmpl w:val="B8A06CDE"/>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BF07C86"/>
    <w:multiLevelType w:val="hybridMultilevel"/>
    <w:tmpl w:val="087E0B3A"/>
    <w:lvl w:ilvl="0" w:tplc="3168C302">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C97672E4">
      <w:numFmt w:val="bullet"/>
      <w:lvlText w:val="•"/>
      <w:lvlJc w:val="left"/>
      <w:pPr>
        <w:ind w:left="1205" w:hanging="358"/>
      </w:pPr>
      <w:rPr>
        <w:rFonts w:hint="default"/>
        <w:lang w:val="en-AU" w:eastAsia="en-US" w:bidi="ar-SA"/>
      </w:rPr>
    </w:lvl>
    <w:lvl w:ilvl="2" w:tplc="FD9AB3D8">
      <w:numFmt w:val="bullet"/>
      <w:lvlText w:val="•"/>
      <w:lvlJc w:val="left"/>
      <w:pPr>
        <w:ind w:left="1930" w:hanging="358"/>
      </w:pPr>
      <w:rPr>
        <w:rFonts w:hint="default"/>
        <w:lang w:val="en-AU" w:eastAsia="en-US" w:bidi="ar-SA"/>
      </w:rPr>
    </w:lvl>
    <w:lvl w:ilvl="3" w:tplc="1150A97A">
      <w:numFmt w:val="bullet"/>
      <w:lvlText w:val="•"/>
      <w:lvlJc w:val="left"/>
      <w:pPr>
        <w:ind w:left="2655" w:hanging="358"/>
      </w:pPr>
      <w:rPr>
        <w:rFonts w:hint="default"/>
        <w:lang w:val="en-AU" w:eastAsia="en-US" w:bidi="ar-SA"/>
      </w:rPr>
    </w:lvl>
    <w:lvl w:ilvl="4" w:tplc="1C0E9F88">
      <w:numFmt w:val="bullet"/>
      <w:lvlText w:val="•"/>
      <w:lvlJc w:val="left"/>
      <w:pPr>
        <w:ind w:left="3380" w:hanging="358"/>
      </w:pPr>
      <w:rPr>
        <w:rFonts w:hint="default"/>
        <w:lang w:val="en-AU" w:eastAsia="en-US" w:bidi="ar-SA"/>
      </w:rPr>
    </w:lvl>
    <w:lvl w:ilvl="5" w:tplc="AB740A9C">
      <w:numFmt w:val="bullet"/>
      <w:lvlText w:val="•"/>
      <w:lvlJc w:val="left"/>
      <w:pPr>
        <w:ind w:left="4106" w:hanging="358"/>
      </w:pPr>
      <w:rPr>
        <w:rFonts w:hint="default"/>
        <w:lang w:val="en-AU" w:eastAsia="en-US" w:bidi="ar-SA"/>
      </w:rPr>
    </w:lvl>
    <w:lvl w:ilvl="6" w:tplc="5B4AB18C">
      <w:numFmt w:val="bullet"/>
      <w:lvlText w:val="•"/>
      <w:lvlJc w:val="left"/>
      <w:pPr>
        <w:ind w:left="4831" w:hanging="358"/>
      </w:pPr>
      <w:rPr>
        <w:rFonts w:hint="default"/>
        <w:lang w:val="en-AU" w:eastAsia="en-US" w:bidi="ar-SA"/>
      </w:rPr>
    </w:lvl>
    <w:lvl w:ilvl="7" w:tplc="B6C8B500">
      <w:numFmt w:val="bullet"/>
      <w:lvlText w:val="•"/>
      <w:lvlJc w:val="left"/>
      <w:pPr>
        <w:ind w:left="5556" w:hanging="358"/>
      </w:pPr>
      <w:rPr>
        <w:rFonts w:hint="default"/>
        <w:lang w:val="en-AU" w:eastAsia="en-US" w:bidi="ar-SA"/>
      </w:rPr>
    </w:lvl>
    <w:lvl w:ilvl="8" w:tplc="5EF69536">
      <w:numFmt w:val="bullet"/>
      <w:lvlText w:val="•"/>
      <w:lvlJc w:val="left"/>
      <w:pPr>
        <w:ind w:left="6281" w:hanging="358"/>
      </w:pPr>
      <w:rPr>
        <w:rFonts w:hint="default"/>
        <w:lang w:val="en-AU" w:eastAsia="en-US" w:bidi="ar-SA"/>
      </w:rPr>
    </w:lvl>
  </w:abstractNum>
  <w:abstractNum w:abstractNumId="23"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D8F2954"/>
    <w:multiLevelType w:val="multilevel"/>
    <w:tmpl w:val="4DE0156A"/>
    <w:lvl w:ilvl="0">
      <w:start w:val="4"/>
      <w:numFmt w:val="decimal"/>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15:restartNumberingAfterBreak="0">
    <w:nsid w:val="1ECE7AB4"/>
    <w:multiLevelType w:val="hybridMultilevel"/>
    <w:tmpl w:val="5EBE04FC"/>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2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0841381"/>
    <w:multiLevelType w:val="hybridMultilevel"/>
    <w:tmpl w:val="9ADA08A6"/>
    <w:lvl w:ilvl="0" w:tplc="0C090003">
      <w:start w:val="1"/>
      <w:numFmt w:val="bullet"/>
      <w:lvlText w:val="o"/>
      <w:lvlJc w:val="left"/>
      <w:pPr>
        <w:ind w:left="1353" w:hanging="360"/>
      </w:pPr>
      <w:rPr>
        <w:rFonts w:ascii="Courier New" w:hAnsi="Courier New" w:cs="Courier New"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8" w15:restartNumberingAfterBreak="0">
    <w:nsid w:val="21027C12"/>
    <w:multiLevelType w:val="hybridMultilevel"/>
    <w:tmpl w:val="0AE40ECC"/>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29" w15:restartNumberingAfterBreak="0">
    <w:nsid w:val="21381907"/>
    <w:multiLevelType w:val="hybridMultilevel"/>
    <w:tmpl w:val="A1722B36"/>
    <w:lvl w:ilvl="0" w:tplc="FFFFFFFF">
      <w:start w:val="1"/>
      <w:numFmt w:val="bullet"/>
      <w:lvlText w:val=""/>
      <w:lvlJc w:val="left"/>
      <w:pPr>
        <w:ind w:left="284" w:hanging="284"/>
      </w:pPr>
      <w:rPr>
        <w:rFonts w:ascii="Symbol" w:hAnsi="Symbol" w:hint="default"/>
        <w:b w:val="0"/>
        <w:bCs w:val="0"/>
        <w:i w:val="0"/>
        <w:iCs w:val="0"/>
        <w:w w:val="100"/>
        <w:sz w:val="22"/>
        <w:szCs w:val="22"/>
        <w:lang w:val="en-AU" w:eastAsia="en-US" w:bidi="ar-SA"/>
      </w:rPr>
    </w:lvl>
    <w:lvl w:ilvl="1" w:tplc="604EEB4C">
      <w:start w:val="1"/>
      <w:numFmt w:val="bullet"/>
      <w:lvlText w:val=""/>
      <w:lvlJc w:val="left"/>
      <w:pPr>
        <w:ind w:left="589" w:hanging="356"/>
      </w:pPr>
      <w:rPr>
        <w:rFonts w:ascii="Symbol" w:hAnsi="Symbol" w:hint="default"/>
        <w:b w:val="0"/>
        <w:bCs w:val="0"/>
        <w:i w:val="0"/>
        <w:iCs w:val="0"/>
        <w:w w:val="100"/>
        <w:sz w:val="22"/>
        <w:szCs w:val="22"/>
        <w:lang w:val="en-AU" w:eastAsia="en-US" w:bidi="ar-SA"/>
      </w:rPr>
    </w:lvl>
    <w:lvl w:ilvl="2" w:tplc="FFFFFFFF">
      <w:numFmt w:val="bullet"/>
      <w:lvlText w:val="•"/>
      <w:lvlJc w:val="left"/>
      <w:pPr>
        <w:ind w:left="1542" w:hanging="356"/>
      </w:pPr>
      <w:rPr>
        <w:rFonts w:hint="default"/>
        <w:lang w:val="en-AU" w:eastAsia="en-US" w:bidi="ar-SA"/>
      </w:rPr>
    </w:lvl>
    <w:lvl w:ilvl="3" w:tplc="FFFFFFFF">
      <w:numFmt w:val="bullet"/>
      <w:lvlText w:val="•"/>
      <w:lvlJc w:val="left"/>
      <w:pPr>
        <w:ind w:left="2492" w:hanging="356"/>
      </w:pPr>
      <w:rPr>
        <w:rFonts w:hint="default"/>
        <w:lang w:val="en-AU" w:eastAsia="en-US" w:bidi="ar-SA"/>
      </w:rPr>
    </w:lvl>
    <w:lvl w:ilvl="4" w:tplc="FFFFFFFF">
      <w:numFmt w:val="bullet"/>
      <w:lvlText w:val="•"/>
      <w:lvlJc w:val="left"/>
      <w:pPr>
        <w:ind w:left="3441" w:hanging="356"/>
      </w:pPr>
      <w:rPr>
        <w:rFonts w:hint="default"/>
        <w:lang w:val="en-AU" w:eastAsia="en-US" w:bidi="ar-SA"/>
      </w:rPr>
    </w:lvl>
    <w:lvl w:ilvl="5" w:tplc="FFFFFFFF">
      <w:numFmt w:val="bullet"/>
      <w:lvlText w:val="•"/>
      <w:lvlJc w:val="left"/>
      <w:pPr>
        <w:ind w:left="4391" w:hanging="356"/>
      </w:pPr>
      <w:rPr>
        <w:rFonts w:hint="default"/>
        <w:lang w:val="en-AU" w:eastAsia="en-US" w:bidi="ar-SA"/>
      </w:rPr>
    </w:lvl>
    <w:lvl w:ilvl="6" w:tplc="FFFFFFFF">
      <w:numFmt w:val="bullet"/>
      <w:lvlText w:val="•"/>
      <w:lvlJc w:val="left"/>
      <w:pPr>
        <w:ind w:left="5341" w:hanging="356"/>
      </w:pPr>
      <w:rPr>
        <w:rFonts w:hint="default"/>
        <w:lang w:val="en-AU" w:eastAsia="en-US" w:bidi="ar-SA"/>
      </w:rPr>
    </w:lvl>
    <w:lvl w:ilvl="7" w:tplc="FFFFFFFF">
      <w:numFmt w:val="bullet"/>
      <w:lvlText w:val="•"/>
      <w:lvlJc w:val="left"/>
      <w:pPr>
        <w:ind w:left="6290" w:hanging="356"/>
      </w:pPr>
      <w:rPr>
        <w:rFonts w:hint="default"/>
        <w:lang w:val="en-AU" w:eastAsia="en-US" w:bidi="ar-SA"/>
      </w:rPr>
    </w:lvl>
    <w:lvl w:ilvl="8" w:tplc="FFFFFFFF">
      <w:numFmt w:val="bullet"/>
      <w:lvlText w:val="•"/>
      <w:lvlJc w:val="left"/>
      <w:pPr>
        <w:ind w:left="7240" w:hanging="356"/>
      </w:pPr>
      <w:rPr>
        <w:rFonts w:hint="default"/>
        <w:lang w:val="en-AU" w:eastAsia="en-US" w:bidi="ar-SA"/>
      </w:rPr>
    </w:lvl>
  </w:abstractNum>
  <w:abstractNum w:abstractNumId="30" w15:restartNumberingAfterBreak="0">
    <w:nsid w:val="21F56005"/>
    <w:multiLevelType w:val="hybridMultilevel"/>
    <w:tmpl w:val="FA1801B0"/>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22E0601"/>
    <w:multiLevelType w:val="hybridMultilevel"/>
    <w:tmpl w:val="18BE9BD4"/>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32"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3" w15:restartNumberingAfterBreak="0">
    <w:nsid w:val="231C1C3C"/>
    <w:multiLevelType w:val="hybridMultilevel"/>
    <w:tmpl w:val="AB160452"/>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34"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EA1D1E"/>
    <w:multiLevelType w:val="hybridMultilevel"/>
    <w:tmpl w:val="59C2CC3A"/>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7120DE1"/>
    <w:multiLevelType w:val="hybridMultilevel"/>
    <w:tmpl w:val="298E9ED2"/>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37" w15:restartNumberingAfterBreak="0">
    <w:nsid w:val="280F0E75"/>
    <w:multiLevelType w:val="hybridMultilevel"/>
    <w:tmpl w:val="88CC670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83B1AB3"/>
    <w:multiLevelType w:val="hybridMultilevel"/>
    <w:tmpl w:val="18220E28"/>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28BF5CA1"/>
    <w:multiLevelType w:val="hybridMultilevel"/>
    <w:tmpl w:val="BC8841A4"/>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28CA7927"/>
    <w:multiLevelType w:val="hybridMultilevel"/>
    <w:tmpl w:val="21482FD4"/>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42" w15:restartNumberingAfterBreak="0">
    <w:nsid w:val="28CF4201"/>
    <w:multiLevelType w:val="hybridMultilevel"/>
    <w:tmpl w:val="E31E9A70"/>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92F3910"/>
    <w:multiLevelType w:val="hybridMultilevel"/>
    <w:tmpl w:val="CF6AC1C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DAC49CB"/>
    <w:multiLevelType w:val="hybridMultilevel"/>
    <w:tmpl w:val="697A0F72"/>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DF676E9"/>
    <w:multiLevelType w:val="hybridMultilevel"/>
    <w:tmpl w:val="1EB68C1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4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9A0B5F"/>
    <w:multiLevelType w:val="hybridMultilevel"/>
    <w:tmpl w:val="B9E86CC2"/>
    <w:lvl w:ilvl="0" w:tplc="604EEB4C">
      <w:start w:val="1"/>
      <w:numFmt w:val="bullet"/>
      <w:lvlText w:val=""/>
      <w:lvlJc w:val="left"/>
      <w:pPr>
        <w:ind w:left="720" w:hanging="360"/>
      </w:pPr>
      <w:rPr>
        <w:rFonts w:ascii="Symbol" w:hAnsi="Symbol" w:hint="default"/>
        <w:b w:val="0"/>
        <w:bCs w:val="0"/>
        <w:i w:val="0"/>
        <w:iCs w:val="0"/>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87A5222"/>
    <w:multiLevelType w:val="hybridMultilevel"/>
    <w:tmpl w:val="412A6D6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3A0F0625"/>
    <w:multiLevelType w:val="hybridMultilevel"/>
    <w:tmpl w:val="BE6E15BE"/>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D2208E9"/>
    <w:multiLevelType w:val="hybridMultilevel"/>
    <w:tmpl w:val="19FA157C"/>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FE035F3"/>
    <w:multiLevelType w:val="hybridMultilevel"/>
    <w:tmpl w:val="C28CEED4"/>
    <w:lvl w:ilvl="0" w:tplc="C150A396">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35D49640">
      <w:numFmt w:val="bullet"/>
      <w:lvlText w:val="•"/>
      <w:lvlJc w:val="left"/>
      <w:pPr>
        <w:ind w:left="1204" w:hanging="358"/>
      </w:pPr>
      <w:rPr>
        <w:rFonts w:hint="default"/>
        <w:lang w:val="en-AU" w:eastAsia="en-US" w:bidi="ar-SA"/>
      </w:rPr>
    </w:lvl>
    <w:lvl w:ilvl="2" w:tplc="78DAC868">
      <w:numFmt w:val="bullet"/>
      <w:lvlText w:val="•"/>
      <w:lvlJc w:val="left"/>
      <w:pPr>
        <w:ind w:left="1929" w:hanging="358"/>
      </w:pPr>
      <w:rPr>
        <w:rFonts w:hint="default"/>
        <w:lang w:val="en-AU" w:eastAsia="en-US" w:bidi="ar-SA"/>
      </w:rPr>
    </w:lvl>
    <w:lvl w:ilvl="3" w:tplc="E7D45F04">
      <w:numFmt w:val="bullet"/>
      <w:lvlText w:val="•"/>
      <w:lvlJc w:val="left"/>
      <w:pPr>
        <w:ind w:left="2654" w:hanging="358"/>
      </w:pPr>
      <w:rPr>
        <w:rFonts w:hint="default"/>
        <w:lang w:val="en-AU" w:eastAsia="en-US" w:bidi="ar-SA"/>
      </w:rPr>
    </w:lvl>
    <w:lvl w:ilvl="4" w:tplc="A0EE3FAA">
      <w:numFmt w:val="bullet"/>
      <w:lvlText w:val="•"/>
      <w:lvlJc w:val="left"/>
      <w:pPr>
        <w:ind w:left="3379" w:hanging="358"/>
      </w:pPr>
      <w:rPr>
        <w:rFonts w:hint="default"/>
        <w:lang w:val="en-AU" w:eastAsia="en-US" w:bidi="ar-SA"/>
      </w:rPr>
    </w:lvl>
    <w:lvl w:ilvl="5" w:tplc="A6ACA4F2">
      <w:numFmt w:val="bullet"/>
      <w:lvlText w:val="•"/>
      <w:lvlJc w:val="left"/>
      <w:pPr>
        <w:ind w:left="4104" w:hanging="358"/>
      </w:pPr>
      <w:rPr>
        <w:rFonts w:hint="default"/>
        <w:lang w:val="en-AU" w:eastAsia="en-US" w:bidi="ar-SA"/>
      </w:rPr>
    </w:lvl>
    <w:lvl w:ilvl="6" w:tplc="7DB62774">
      <w:numFmt w:val="bullet"/>
      <w:lvlText w:val="•"/>
      <w:lvlJc w:val="left"/>
      <w:pPr>
        <w:ind w:left="4829" w:hanging="358"/>
      </w:pPr>
      <w:rPr>
        <w:rFonts w:hint="default"/>
        <w:lang w:val="en-AU" w:eastAsia="en-US" w:bidi="ar-SA"/>
      </w:rPr>
    </w:lvl>
    <w:lvl w:ilvl="7" w:tplc="DB9EE1D2">
      <w:numFmt w:val="bullet"/>
      <w:lvlText w:val="•"/>
      <w:lvlJc w:val="left"/>
      <w:pPr>
        <w:ind w:left="5554" w:hanging="358"/>
      </w:pPr>
      <w:rPr>
        <w:rFonts w:hint="default"/>
        <w:lang w:val="en-AU" w:eastAsia="en-US" w:bidi="ar-SA"/>
      </w:rPr>
    </w:lvl>
    <w:lvl w:ilvl="8" w:tplc="DEB443BE">
      <w:numFmt w:val="bullet"/>
      <w:lvlText w:val="•"/>
      <w:lvlJc w:val="left"/>
      <w:pPr>
        <w:ind w:left="6279" w:hanging="358"/>
      </w:pPr>
      <w:rPr>
        <w:rFonts w:hint="default"/>
        <w:lang w:val="en-AU" w:eastAsia="en-US" w:bidi="ar-SA"/>
      </w:rPr>
    </w:lvl>
  </w:abstractNum>
  <w:abstractNum w:abstractNumId="53"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4" w15:restartNumberingAfterBreak="0">
    <w:nsid w:val="44FF35FE"/>
    <w:multiLevelType w:val="hybridMultilevel"/>
    <w:tmpl w:val="2BB04548"/>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483857C0"/>
    <w:multiLevelType w:val="hybridMultilevel"/>
    <w:tmpl w:val="5FEEA08A"/>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B3F0508"/>
    <w:multiLevelType w:val="multilevel"/>
    <w:tmpl w:val="DD021E28"/>
    <w:lvl w:ilvl="0">
      <w:start w:val="1"/>
      <w:numFmt w:val="decimal"/>
      <w:pStyle w:val="Heading1"/>
      <w:lvlText w:val="%1."/>
      <w:lvlJc w:val="left"/>
      <w:pPr>
        <w:ind w:left="1080" w:hanging="720"/>
      </w:pPr>
      <w:rPr>
        <w:rFonts w:hint="default"/>
        <w:color w:val="222A35" w:themeColor="text2" w:themeShade="80"/>
      </w:rPr>
    </w:lvl>
    <w:lvl w:ilvl="1">
      <w:start w:val="6"/>
      <w:numFmt w:val="decimal"/>
      <w:isLgl/>
      <w:lvlText w:val="%1.%2"/>
      <w:lvlJc w:val="left"/>
      <w:pPr>
        <w:ind w:left="1440" w:hanging="1080"/>
      </w:pPr>
      <w:rPr>
        <w:rFonts w:hint="default"/>
        <w:color w:val="44546A" w:themeColor="text2"/>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58" w15:restartNumberingAfterBreak="0">
    <w:nsid w:val="4B791E3B"/>
    <w:multiLevelType w:val="hybridMultilevel"/>
    <w:tmpl w:val="E1D40084"/>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B87446C"/>
    <w:multiLevelType w:val="hybridMultilevel"/>
    <w:tmpl w:val="596CE98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60" w15:restartNumberingAfterBreak="0">
    <w:nsid w:val="4D6D0BB0"/>
    <w:multiLevelType w:val="hybridMultilevel"/>
    <w:tmpl w:val="22D826FC"/>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61" w15:restartNumberingAfterBreak="0">
    <w:nsid w:val="4DD10D86"/>
    <w:multiLevelType w:val="hybridMultilevel"/>
    <w:tmpl w:val="DC5C4CA6"/>
    <w:lvl w:ilvl="0" w:tplc="604EEB4C">
      <w:start w:val="1"/>
      <w:numFmt w:val="bullet"/>
      <w:lvlText w:val=""/>
      <w:lvlJc w:val="left"/>
      <w:pPr>
        <w:ind w:left="720" w:hanging="360"/>
      </w:pPr>
      <w:rPr>
        <w:rFonts w:ascii="Symbol" w:hAnsi="Symbol" w:hint="default"/>
        <w:b w:val="0"/>
        <w:bCs w:val="0"/>
        <w:i w:val="0"/>
        <w:iCs w:val="0"/>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E4F620F"/>
    <w:multiLevelType w:val="hybridMultilevel"/>
    <w:tmpl w:val="53B4A976"/>
    <w:lvl w:ilvl="0" w:tplc="0C090001">
      <w:start w:val="1"/>
      <w:numFmt w:val="bullet"/>
      <w:lvlText w:val=""/>
      <w:lvlJc w:val="left"/>
      <w:pPr>
        <w:ind w:left="928"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63" w15:restartNumberingAfterBreak="0">
    <w:nsid w:val="4E833115"/>
    <w:multiLevelType w:val="hybridMultilevel"/>
    <w:tmpl w:val="58FAF51A"/>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64" w15:restartNumberingAfterBreak="0">
    <w:nsid w:val="51172D14"/>
    <w:multiLevelType w:val="hybridMultilevel"/>
    <w:tmpl w:val="012AEB10"/>
    <w:lvl w:ilvl="0" w:tplc="F9780BB0">
      <w:start w:val="1"/>
      <w:numFmt w:val="bullet"/>
      <w:lvlText w:val=""/>
      <w:lvlJc w:val="left"/>
      <w:pPr>
        <w:ind w:left="851" w:hanging="284"/>
      </w:pPr>
      <w:rPr>
        <w:rFonts w:ascii="Symbol" w:hAnsi="Symbol" w:hint="default"/>
        <w:b w:val="0"/>
        <w:bCs w:val="0"/>
        <w:i w:val="0"/>
        <w:iCs w:val="0"/>
        <w:w w:val="100"/>
        <w:sz w:val="22"/>
        <w:szCs w:val="22"/>
        <w:lang w:val="en-AU" w:eastAsia="en-US" w:bidi="ar-SA"/>
      </w:rPr>
    </w:lvl>
    <w:lvl w:ilvl="1" w:tplc="DBFE19D2">
      <w:numFmt w:val="bullet"/>
      <w:lvlText w:val=""/>
      <w:lvlJc w:val="left"/>
      <w:pPr>
        <w:ind w:left="1156" w:hanging="356"/>
      </w:pPr>
      <w:rPr>
        <w:rFonts w:ascii="Wingdings" w:eastAsia="Wingdings" w:hAnsi="Wingdings" w:cs="Wingdings" w:hint="default"/>
        <w:b w:val="0"/>
        <w:bCs w:val="0"/>
        <w:i w:val="0"/>
        <w:iCs w:val="0"/>
        <w:w w:val="100"/>
        <w:sz w:val="22"/>
        <w:szCs w:val="22"/>
        <w:lang w:val="en-AU" w:eastAsia="en-US" w:bidi="ar-SA"/>
      </w:rPr>
    </w:lvl>
    <w:lvl w:ilvl="2" w:tplc="D132E30C">
      <w:numFmt w:val="bullet"/>
      <w:lvlText w:val="•"/>
      <w:lvlJc w:val="left"/>
      <w:pPr>
        <w:ind w:left="2109" w:hanging="356"/>
      </w:pPr>
      <w:rPr>
        <w:rFonts w:hint="default"/>
        <w:lang w:val="en-AU" w:eastAsia="en-US" w:bidi="ar-SA"/>
      </w:rPr>
    </w:lvl>
    <w:lvl w:ilvl="3" w:tplc="037E6894">
      <w:numFmt w:val="bullet"/>
      <w:lvlText w:val="•"/>
      <w:lvlJc w:val="left"/>
      <w:pPr>
        <w:ind w:left="3059" w:hanging="356"/>
      </w:pPr>
      <w:rPr>
        <w:rFonts w:hint="default"/>
        <w:lang w:val="en-AU" w:eastAsia="en-US" w:bidi="ar-SA"/>
      </w:rPr>
    </w:lvl>
    <w:lvl w:ilvl="4" w:tplc="6004FB5E">
      <w:numFmt w:val="bullet"/>
      <w:lvlText w:val="•"/>
      <w:lvlJc w:val="left"/>
      <w:pPr>
        <w:ind w:left="4008" w:hanging="356"/>
      </w:pPr>
      <w:rPr>
        <w:rFonts w:hint="default"/>
        <w:lang w:val="en-AU" w:eastAsia="en-US" w:bidi="ar-SA"/>
      </w:rPr>
    </w:lvl>
    <w:lvl w:ilvl="5" w:tplc="E3141370">
      <w:numFmt w:val="bullet"/>
      <w:lvlText w:val="•"/>
      <w:lvlJc w:val="left"/>
      <w:pPr>
        <w:ind w:left="4958" w:hanging="356"/>
      </w:pPr>
      <w:rPr>
        <w:rFonts w:hint="default"/>
        <w:lang w:val="en-AU" w:eastAsia="en-US" w:bidi="ar-SA"/>
      </w:rPr>
    </w:lvl>
    <w:lvl w:ilvl="6" w:tplc="37A04EF8">
      <w:numFmt w:val="bullet"/>
      <w:lvlText w:val="•"/>
      <w:lvlJc w:val="left"/>
      <w:pPr>
        <w:ind w:left="5908" w:hanging="356"/>
      </w:pPr>
      <w:rPr>
        <w:rFonts w:hint="default"/>
        <w:lang w:val="en-AU" w:eastAsia="en-US" w:bidi="ar-SA"/>
      </w:rPr>
    </w:lvl>
    <w:lvl w:ilvl="7" w:tplc="16B0D834">
      <w:numFmt w:val="bullet"/>
      <w:lvlText w:val="•"/>
      <w:lvlJc w:val="left"/>
      <w:pPr>
        <w:ind w:left="6857" w:hanging="356"/>
      </w:pPr>
      <w:rPr>
        <w:rFonts w:hint="default"/>
        <w:lang w:val="en-AU" w:eastAsia="en-US" w:bidi="ar-SA"/>
      </w:rPr>
    </w:lvl>
    <w:lvl w:ilvl="8" w:tplc="DD942CAC">
      <w:numFmt w:val="bullet"/>
      <w:lvlText w:val="•"/>
      <w:lvlJc w:val="left"/>
      <w:pPr>
        <w:ind w:left="7807" w:hanging="356"/>
      </w:pPr>
      <w:rPr>
        <w:rFonts w:hint="default"/>
        <w:lang w:val="en-AU" w:eastAsia="en-US" w:bidi="ar-SA"/>
      </w:rPr>
    </w:lvl>
  </w:abstractNum>
  <w:abstractNum w:abstractNumId="65" w15:restartNumberingAfterBreak="0">
    <w:nsid w:val="52681899"/>
    <w:multiLevelType w:val="hybridMultilevel"/>
    <w:tmpl w:val="C9D6B7EE"/>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66" w15:restartNumberingAfterBreak="0">
    <w:nsid w:val="53117127"/>
    <w:multiLevelType w:val="hybridMultilevel"/>
    <w:tmpl w:val="4EBC168E"/>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67"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53F5241F"/>
    <w:multiLevelType w:val="hybridMultilevel"/>
    <w:tmpl w:val="039CF802"/>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4452A7C"/>
    <w:multiLevelType w:val="hybridMultilevel"/>
    <w:tmpl w:val="27C63542"/>
    <w:lvl w:ilvl="0" w:tplc="AF561B02">
      <w:numFmt w:val="bullet"/>
      <w:lvlText w:val=""/>
      <w:lvlJc w:val="left"/>
      <w:pPr>
        <w:ind w:left="775" w:hanging="358"/>
      </w:pPr>
      <w:rPr>
        <w:rFonts w:ascii="Symbol" w:eastAsia="Symbol" w:hAnsi="Symbol" w:cs="Symbol" w:hint="default"/>
        <w:b w:val="0"/>
        <w:bCs w:val="0"/>
        <w:i w:val="0"/>
        <w:iCs w:val="0"/>
        <w:w w:val="99"/>
        <w:sz w:val="20"/>
        <w:szCs w:val="20"/>
        <w:lang w:val="en-AU" w:eastAsia="en-US" w:bidi="ar-SA"/>
      </w:rPr>
    </w:lvl>
    <w:lvl w:ilvl="1" w:tplc="661247DE">
      <w:numFmt w:val="bullet"/>
      <w:lvlText w:val=""/>
      <w:lvlJc w:val="left"/>
      <w:pPr>
        <w:ind w:left="1113" w:hanging="356"/>
      </w:pPr>
      <w:rPr>
        <w:rFonts w:ascii="Wingdings" w:eastAsia="Wingdings" w:hAnsi="Wingdings" w:cs="Wingdings" w:hint="default"/>
        <w:b w:val="0"/>
        <w:bCs w:val="0"/>
        <w:i w:val="0"/>
        <w:iCs w:val="0"/>
        <w:w w:val="99"/>
        <w:sz w:val="20"/>
        <w:szCs w:val="20"/>
        <w:lang w:val="en-AU" w:eastAsia="en-US" w:bidi="ar-SA"/>
      </w:rPr>
    </w:lvl>
    <w:lvl w:ilvl="2" w:tplc="6AB4FCEA">
      <w:numFmt w:val="bullet"/>
      <w:lvlText w:val="•"/>
      <w:lvlJc w:val="left"/>
      <w:pPr>
        <w:ind w:left="1744" w:hanging="356"/>
      </w:pPr>
      <w:rPr>
        <w:rFonts w:hint="default"/>
        <w:lang w:val="en-AU" w:eastAsia="en-US" w:bidi="ar-SA"/>
      </w:rPr>
    </w:lvl>
    <w:lvl w:ilvl="3" w:tplc="42FC171E">
      <w:numFmt w:val="bullet"/>
      <w:lvlText w:val="•"/>
      <w:lvlJc w:val="left"/>
      <w:pPr>
        <w:ind w:left="2368" w:hanging="356"/>
      </w:pPr>
      <w:rPr>
        <w:rFonts w:hint="default"/>
        <w:lang w:val="en-AU" w:eastAsia="en-US" w:bidi="ar-SA"/>
      </w:rPr>
    </w:lvl>
    <w:lvl w:ilvl="4" w:tplc="4E50D174">
      <w:numFmt w:val="bullet"/>
      <w:lvlText w:val="•"/>
      <w:lvlJc w:val="left"/>
      <w:pPr>
        <w:ind w:left="2993" w:hanging="356"/>
      </w:pPr>
      <w:rPr>
        <w:rFonts w:hint="default"/>
        <w:lang w:val="en-AU" w:eastAsia="en-US" w:bidi="ar-SA"/>
      </w:rPr>
    </w:lvl>
    <w:lvl w:ilvl="5" w:tplc="C4601E24">
      <w:numFmt w:val="bullet"/>
      <w:lvlText w:val="•"/>
      <w:lvlJc w:val="left"/>
      <w:pPr>
        <w:ind w:left="3617" w:hanging="356"/>
      </w:pPr>
      <w:rPr>
        <w:rFonts w:hint="default"/>
        <w:lang w:val="en-AU" w:eastAsia="en-US" w:bidi="ar-SA"/>
      </w:rPr>
    </w:lvl>
    <w:lvl w:ilvl="6" w:tplc="8C36898E">
      <w:numFmt w:val="bullet"/>
      <w:lvlText w:val="•"/>
      <w:lvlJc w:val="left"/>
      <w:pPr>
        <w:ind w:left="4242" w:hanging="356"/>
      </w:pPr>
      <w:rPr>
        <w:rFonts w:hint="default"/>
        <w:lang w:val="en-AU" w:eastAsia="en-US" w:bidi="ar-SA"/>
      </w:rPr>
    </w:lvl>
    <w:lvl w:ilvl="7" w:tplc="A0C88558">
      <w:numFmt w:val="bullet"/>
      <w:lvlText w:val="•"/>
      <w:lvlJc w:val="left"/>
      <w:pPr>
        <w:ind w:left="4866" w:hanging="356"/>
      </w:pPr>
      <w:rPr>
        <w:rFonts w:hint="default"/>
        <w:lang w:val="en-AU" w:eastAsia="en-US" w:bidi="ar-SA"/>
      </w:rPr>
    </w:lvl>
    <w:lvl w:ilvl="8" w:tplc="0D2A7F28">
      <w:numFmt w:val="bullet"/>
      <w:lvlText w:val="•"/>
      <w:lvlJc w:val="left"/>
      <w:pPr>
        <w:ind w:left="5491" w:hanging="356"/>
      </w:pPr>
      <w:rPr>
        <w:rFonts w:hint="default"/>
        <w:lang w:val="en-AU" w:eastAsia="en-US" w:bidi="ar-SA"/>
      </w:rPr>
    </w:lvl>
  </w:abstractNum>
  <w:abstractNum w:abstractNumId="70" w15:restartNumberingAfterBreak="0">
    <w:nsid w:val="557822B3"/>
    <w:multiLevelType w:val="hybridMultilevel"/>
    <w:tmpl w:val="D0DC1CEA"/>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55835C29"/>
    <w:multiLevelType w:val="hybridMultilevel"/>
    <w:tmpl w:val="AC1EA6FC"/>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72" w15:restartNumberingAfterBreak="0">
    <w:nsid w:val="564A2FF1"/>
    <w:multiLevelType w:val="multilevel"/>
    <w:tmpl w:val="A0F446B6"/>
    <w:lvl w:ilvl="0">
      <w:start w:val="1"/>
      <w:numFmt w:val="decimal"/>
      <w:lvlText w:val="%1."/>
      <w:lvlJc w:val="left"/>
      <w:pPr>
        <w:ind w:left="360" w:hanging="360"/>
      </w:pPr>
      <w:rPr>
        <w:rFonts w:hint="default"/>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65830BF"/>
    <w:multiLevelType w:val="hybridMultilevel"/>
    <w:tmpl w:val="BA82A94A"/>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75" w15:restartNumberingAfterBreak="0">
    <w:nsid w:val="5A0B176B"/>
    <w:multiLevelType w:val="hybridMultilevel"/>
    <w:tmpl w:val="56DA6B7C"/>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B132346"/>
    <w:multiLevelType w:val="hybridMultilevel"/>
    <w:tmpl w:val="E7E608CC"/>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BCC6035"/>
    <w:multiLevelType w:val="hybridMultilevel"/>
    <w:tmpl w:val="48C41214"/>
    <w:lvl w:ilvl="0" w:tplc="604EEB4C">
      <w:start w:val="1"/>
      <w:numFmt w:val="bullet"/>
      <w:lvlText w:val=""/>
      <w:lvlJc w:val="left"/>
      <w:pPr>
        <w:ind w:left="436" w:hanging="360"/>
      </w:pPr>
      <w:rPr>
        <w:rFonts w:ascii="Symbol" w:hAnsi="Symbol" w:hint="default"/>
        <w:b w:val="0"/>
        <w:bCs w:val="0"/>
        <w:i w:val="0"/>
        <w:iCs w:val="0"/>
        <w:w w:val="100"/>
        <w:sz w:val="22"/>
        <w:szCs w:val="22"/>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8"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79" w15:restartNumberingAfterBreak="0">
    <w:nsid w:val="5C503585"/>
    <w:multiLevelType w:val="hybridMultilevel"/>
    <w:tmpl w:val="F85A462A"/>
    <w:lvl w:ilvl="0" w:tplc="0FB00E4C">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EF10F2B0">
      <w:numFmt w:val="bullet"/>
      <w:lvlText w:val="•"/>
      <w:lvlJc w:val="left"/>
      <w:pPr>
        <w:ind w:left="1195" w:hanging="358"/>
      </w:pPr>
      <w:rPr>
        <w:rFonts w:hint="default"/>
        <w:lang w:val="en-AU" w:eastAsia="en-US" w:bidi="ar-SA"/>
      </w:rPr>
    </w:lvl>
    <w:lvl w:ilvl="2" w:tplc="0A5022FA">
      <w:numFmt w:val="bullet"/>
      <w:lvlText w:val="•"/>
      <w:lvlJc w:val="left"/>
      <w:pPr>
        <w:ind w:left="1910" w:hanging="358"/>
      </w:pPr>
      <w:rPr>
        <w:rFonts w:hint="default"/>
        <w:lang w:val="en-AU" w:eastAsia="en-US" w:bidi="ar-SA"/>
      </w:rPr>
    </w:lvl>
    <w:lvl w:ilvl="3" w:tplc="2B1AD820">
      <w:numFmt w:val="bullet"/>
      <w:lvlText w:val="•"/>
      <w:lvlJc w:val="left"/>
      <w:pPr>
        <w:ind w:left="2625" w:hanging="358"/>
      </w:pPr>
      <w:rPr>
        <w:rFonts w:hint="default"/>
        <w:lang w:val="en-AU" w:eastAsia="en-US" w:bidi="ar-SA"/>
      </w:rPr>
    </w:lvl>
    <w:lvl w:ilvl="4" w:tplc="C58651E0">
      <w:numFmt w:val="bullet"/>
      <w:lvlText w:val="•"/>
      <w:lvlJc w:val="left"/>
      <w:pPr>
        <w:ind w:left="3341" w:hanging="358"/>
      </w:pPr>
      <w:rPr>
        <w:rFonts w:hint="default"/>
        <w:lang w:val="en-AU" w:eastAsia="en-US" w:bidi="ar-SA"/>
      </w:rPr>
    </w:lvl>
    <w:lvl w:ilvl="5" w:tplc="926CD738">
      <w:numFmt w:val="bullet"/>
      <w:lvlText w:val="•"/>
      <w:lvlJc w:val="left"/>
      <w:pPr>
        <w:ind w:left="4056" w:hanging="358"/>
      </w:pPr>
      <w:rPr>
        <w:rFonts w:hint="default"/>
        <w:lang w:val="en-AU" w:eastAsia="en-US" w:bidi="ar-SA"/>
      </w:rPr>
    </w:lvl>
    <w:lvl w:ilvl="6" w:tplc="4016F696">
      <w:numFmt w:val="bullet"/>
      <w:lvlText w:val="•"/>
      <w:lvlJc w:val="left"/>
      <w:pPr>
        <w:ind w:left="4771" w:hanging="358"/>
      </w:pPr>
      <w:rPr>
        <w:rFonts w:hint="default"/>
        <w:lang w:val="en-AU" w:eastAsia="en-US" w:bidi="ar-SA"/>
      </w:rPr>
    </w:lvl>
    <w:lvl w:ilvl="7" w:tplc="71DECE1A">
      <w:numFmt w:val="bullet"/>
      <w:lvlText w:val="•"/>
      <w:lvlJc w:val="left"/>
      <w:pPr>
        <w:ind w:left="5487" w:hanging="358"/>
      </w:pPr>
      <w:rPr>
        <w:rFonts w:hint="default"/>
        <w:lang w:val="en-AU" w:eastAsia="en-US" w:bidi="ar-SA"/>
      </w:rPr>
    </w:lvl>
    <w:lvl w:ilvl="8" w:tplc="3926BCB0">
      <w:numFmt w:val="bullet"/>
      <w:lvlText w:val="•"/>
      <w:lvlJc w:val="left"/>
      <w:pPr>
        <w:ind w:left="6202" w:hanging="358"/>
      </w:pPr>
      <w:rPr>
        <w:rFonts w:hint="default"/>
        <w:lang w:val="en-AU" w:eastAsia="en-US" w:bidi="ar-SA"/>
      </w:rPr>
    </w:lvl>
  </w:abstractNum>
  <w:abstractNum w:abstractNumId="80" w15:restartNumberingAfterBreak="0">
    <w:nsid w:val="5C613C6E"/>
    <w:multiLevelType w:val="hybridMultilevel"/>
    <w:tmpl w:val="07F23F26"/>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81" w15:restartNumberingAfterBreak="0">
    <w:nsid w:val="5D140C62"/>
    <w:multiLevelType w:val="hybridMultilevel"/>
    <w:tmpl w:val="6464B2E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E397F85"/>
    <w:multiLevelType w:val="hybridMultilevel"/>
    <w:tmpl w:val="EDDE2138"/>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F9F206B"/>
    <w:multiLevelType w:val="hybridMultilevel"/>
    <w:tmpl w:val="D2FE1294"/>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629F4B84"/>
    <w:multiLevelType w:val="hybridMultilevel"/>
    <w:tmpl w:val="7FAC6480"/>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86" w15:restartNumberingAfterBreak="0">
    <w:nsid w:val="64222868"/>
    <w:multiLevelType w:val="hybridMultilevel"/>
    <w:tmpl w:val="99863884"/>
    <w:lvl w:ilvl="0" w:tplc="A9907C78">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87C2B99A">
      <w:numFmt w:val="bullet"/>
      <w:lvlText w:val="•"/>
      <w:lvlJc w:val="left"/>
      <w:pPr>
        <w:ind w:left="1205" w:hanging="358"/>
      </w:pPr>
      <w:rPr>
        <w:rFonts w:hint="default"/>
        <w:lang w:val="en-AU" w:eastAsia="en-US" w:bidi="ar-SA"/>
      </w:rPr>
    </w:lvl>
    <w:lvl w:ilvl="2" w:tplc="C2B88B42">
      <w:numFmt w:val="bullet"/>
      <w:lvlText w:val="•"/>
      <w:lvlJc w:val="left"/>
      <w:pPr>
        <w:ind w:left="1930" w:hanging="358"/>
      </w:pPr>
      <w:rPr>
        <w:rFonts w:hint="default"/>
        <w:lang w:val="en-AU" w:eastAsia="en-US" w:bidi="ar-SA"/>
      </w:rPr>
    </w:lvl>
    <w:lvl w:ilvl="3" w:tplc="F26CA8BA">
      <w:numFmt w:val="bullet"/>
      <w:lvlText w:val="•"/>
      <w:lvlJc w:val="left"/>
      <w:pPr>
        <w:ind w:left="2655" w:hanging="358"/>
      </w:pPr>
      <w:rPr>
        <w:rFonts w:hint="default"/>
        <w:lang w:val="en-AU" w:eastAsia="en-US" w:bidi="ar-SA"/>
      </w:rPr>
    </w:lvl>
    <w:lvl w:ilvl="4" w:tplc="99E8E42C">
      <w:numFmt w:val="bullet"/>
      <w:lvlText w:val="•"/>
      <w:lvlJc w:val="left"/>
      <w:pPr>
        <w:ind w:left="3380" w:hanging="358"/>
      </w:pPr>
      <w:rPr>
        <w:rFonts w:hint="default"/>
        <w:lang w:val="en-AU" w:eastAsia="en-US" w:bidi="ar-SA"/>
      </w:rPr>
    </w:lvl>
    <w:lvl w:ilvl="5" w:tplc="E94477EC">
      <w:numFmt w:val="bullet"/>
      <w:lvlText w:val="•"/>
      <w:lvlJc w:val="left"/>
      <w:pPr>
        <w:ind w:left="4106" w:hanging="358"/>
      </w:pPr>
      <w:rPr>
        <w:rFonts w:hint="default"/>
        <w:lang w:val="en-AU" w:eastAsia="en-US" w:bidi="ar-SA"/>
      </w:rPr>
    </w:lvl>
    <w:lvl w:ilvl="6" w:tplc="394A2226">
      <w:numFmt w:val="bullet"/>
      <w:lvlText w:val="•"/>
      <w:lvlJc w:val="left"/>
      <w:pPr>
        <w:ind w:left="4831" w:hanging="358"/>
      </w:pPr>
      <w:rPr>
        <w:rFonts w:hint="default"/>
        <w:lang w:val="en-AU" w:eastAsia="en-US" w:bidi="ar-SA"/>
      </w:rPr>
    </w:lvl>
    <w:lvl w:ilvl="7" w:tplc="53542742">
      <w:numFmt w:val="bullet"/>
      <w:lvlText w:val="•"/>
      <w:lvlJc w:val="left"/>
      <w:pPr>
        <w:ind w:left="5556" w:hanging="358"/>
      </w:pPr>
      <w:rPr>
        <w:rFonts w:hint="default"/>
        <w:lang w:val="en-AU" w:eastAsia="en-US" w:bidi="ar-SA"/>
      </w:rPr>
    </w:lvl>
    <w:lvl w:ilvl="8" w:tplc="9060462E">
      <w:numFmt w:val="bullet"/>
      <w:lvlText w:val="•"/>
      <w:lvlJc w:val="left"/>
      <w:pPr>
        <w:ind w:left="6281" w:hanging="358"/>
      </w:pPr>
      <w:rPr>
        <w:rFonts w:hint="default"/>
        <w:lang w:val="en-AU" w:eastAsia="en-US" w:bidi="ar-SA"/>
      </w:rPr>
    </w:lvl>
  </w:abstractNum>
  <w:abstractNum w:abstractNumId="87" w15:restartNumberingAfterBreak="0">
    <w:nsid w:val="66F62C23"/>
    <w:multiLevelType w:val="hybridMultilevel"/>
    <w:tmpl w:val="CF72E5A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88" w15:restartNumberingAfterBreak="0">
    <w:nsid w:val="670A347B"/>
    <w:multiLevelType w:val="hybridMultilevel"/>
    <w:tmpl w:val="02A4AE7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7493096"/>
    <w:multiLevelType w:val="hybridMultilevel"/>
    <w:tmpl w:val="69682B14"/>
    <w:lvl w:ilvl="0" w:tplc="0CEC34FE">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603A1EB2">
      <w:numFmt w:val="bullet"/>
      <w:lvlText w:val="•"/>
      <w:lvlJc w:val="left"/>
      <w:pPr>
        <w:ind w:left="1204" w:hanging="358"/>
      </w:pPr>
      <w:rPr>
        <w:rFonts w:hint="default"/>
        <w:lang w:val="en-AU" w:eastAsia="en-US" w:bidi="ar-SA"/>
      </w:rPr>
    </w:lvl>
    <w:lvl w:ilvl="2" w:tplc="DAA8D902">
      <w:numFmt w:val="bullet"/>
      <w:lvlText w:val="•"/>
      <w:lvlJc w:val="left"/>
      <w:pPr>
        <w:ind w:left="1929" w:hanging="358"/>
      </w:pPr>
      <w:rPr>
        <w:rFonts w:hint="default"/>
        <w:lang w:val="en-AU" w:eastAsia="en-US" w:bidi="ar-SA"/>
      </w:rPr>
    </w:lvl>
    <w:lvl w:ilvl="3" w:tplc="B27A6BAC">
      <w:numFmt w:val="bullet"/>
      <w:lvlText w:val="•"/>
      <w:lvlJc w:val="left"/>
      <w:pPr>
        <w:ind w:left="2654" w:hanging="358"/>
      </w:pPr>
      <w:rPr>
        <w:rFonts w:hint="default"/>
        <w:lang w:val="en-AU" w:eastAsia="en-US" w:bidi="ar-SA"/>
      </w:rPr>
    </w:lvl>
    <w:lvl w:ilvl="4" w:tplc="0BA8A83A">
      <w:numFmt w:val="bullet"/>
      <w:lvlText w:val="•"/>
      <w:lvlJc w:val="left"/>
      <w:pPr>
        <w:ind w:left="3379" w:hanging="358"/>
      </w:pPr>
      <w:rPr>
        <w:rFonts w:hint="default"/>
        <w:lang w:val="en-AU" w:eastAsia="en-US" w:bidi="ar-SA"/>
      </w:rPr>
    </w:lvl>
    <w:lvl w:ilvl="5" w:tplc="57A4BB94">
      <w:numFmt w:val="bullet"/>
      <w:lvlText w:val="•"/>
      <w:lvlJc w:val="left"/>
      <w:pPr>
        <w:ind w:left="4104" w:hanging="358"/>
      </w:pPr>
      <w:rPr>
        <w:rFonts w:hint="default"/>
        <w:lang w:val="en-AU" w:eastAsia="en-US" w:bidi="ar-SA"/>
      </w:rPr>
    </w:lvl>
    <w:lvl w:ilvl="6" w:tplc="8E364610">
      <w:numFmt w:val="bullet"/>
      <w:lvlText w:val="•"/>
      <w:lvlJc w:val="left"/>
      <w:pPr>
        <w:ind w:left="4829" w:hanging="358"/>
      </w:pPr>
      <w:rPr>
        <w:rFonts w:hint="default"/>
        <w:lang w:val="en-AU" w:eastAsia="en-US" w:bidi="ar-SA"/>
      </w:rPr>
    </w:lvl>
    <w:lvl w:ilvl="7" w:tplc="391A07F4">
      <w:numFmt w:val="bullet"/>
      <w:lvlText w:val="•"/>
      <w:lvlJc w:val="left"/>
      <w:pPr>
        <w:ind w:left="5554" w:hanging="358"/>
      </w:pPr>
      <w:rPr>
        <w:rFonts w:hint="default"/>
        <w:lang w:val="en-AU" w:eastAsia="en-US" w:bidi="ar-SA"/>
      </w:rPr>
    </w:lvl>
    <w:lvl w:ilvl="8" w:tplc="9CE69FB8">
      <w:numFmt w:val="bullet"/>
      <w:lvlText w:val="•"/>
      <w:lvlJc w:val="left"/>
      <w:pPr>
        <w:ind w:left="6279" w:hanging="358"/>
      </w:pPr>
      <w:rPr>
        <w:rFonts w:hint="default"/>
        <w:lang w:val="en-AU" w:eastAsia="en-US" w:bidi="ar-SA"/>
      </w:rPr>
    </w:lvl>
  </w:abstractNum>
  <w:abstractNum w:abstractNumId="90" w15:restartNumberingAfterBreak="0">
    <w:nsid w:val="67BE3954"/>
    <w:multiLevelType w:val="hybridMultilevel"/>
    <w:tmpl w:val="17DCA8C0"/>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B0C6E03"/>
    <w:multiLevelType w:val="hybridMultilevel"/>
    <w:tmpl w:val="558EB3C2"/>
    <w:lvl w:ilvl="0" w:tplc="B96CDCFC">
      <w:numFmt w:val="bullet"/>
      <w:lvlText w:val=""/>
      <w:lvlJc w:val="left"/>
      <w:pPr>
        <w:ind w:left="497" w:hanging="358"/>
      </w:pPr>
      <w:rPr>
        <w:rFonts w:ascii="Symbol" w:eastAsia="Symbol" w:hAnsi="Symbol" w:cs="Symbol" w:hint="default"/>
        <w:b w:val="0"/>
        <w:bCs w:val="0"/>
        <w:i w:val="0"/>
        <w:iCs w:val="0"/>
        <w:w w:val="99"/>
        <w:sz w:val="20"/>
        <w:szCs w:val="20"/>
        <w:lang w:val="en-AU" w:eastAsia="en-US" w:bidi="ar-SA"/>
      </w:rPr>
    </w:lvl>
    <w:lvl w:ilvl="1" w:tplc="2ED6110E">
      <w:numFmt w:val="bullet"/>
      <w:lvlText w:val="•"/>
      <w:lvlJc w:val="left"/>
      <w:pPr>
        <w:ind w:left="1096" w:hanging="358"/>
      </w:pPr>
      <w:rPr>
        <w:rFonts w:hint="default"/>
        <w:lang w:val="en-AU" w:eastAsia="en-US" w:bidi="ar-SA"/>
      </w:rPr>
    </w:lvl>
    <w:lvl w:ilvl="2" w:tplc="9D4AADE0">
      <w:numFmt w:val="bullet"/>
      <w:lvlText w:val="•"/>
      <w:lvlJc w:val="left"/>
      <w:pPr>
        <w:ind w:left="1692" w:hanging="358"/>
      </w:pPr>
      <w:rPr>
        <w:rFonts w:hint="default"/>
        <w:lang w:val="en-AU" w:eastAsia="en-US" w:bidi="ar-SA"/>
      </w:rPr>
    </w:lvl>
    <w:lvl w:ilvl="3" w:tplc="D7987282">
      <w:numFmt w:val="bullet"/>
      <w:lvlText w:val="•"/>
      <w:lvlJc w:val="left"/>
      <w:pPr>
        <w:ind w:left="2288" w:hanging="358"/>
      </w:pPr>
      <w:rPr>
        <w:rFonts w:hint="default"/>
        <w:lang w:val="en-AU" w:eastAsia="en-US" w:bidi="ar-SA"/>
      </w:rPr>
    </w:lvl>
    <w:lvl w:ilvl="4" w:tplc="4672F34C">
      <w:numFmt w:val="bullet"/>
      <w:lvlText w:val="•"/>
      <w:lvlJc w:val="left"/>
      <w:pPr>
        <w:ind w:left="2884" w:hanging="358"/>
      </w:pPr>
      <w:rPr>
        <w:rFonts w:hint="default"/>
        <w:lang w:val="en-AU" w:eastAsia="en-US" w:bidi="ar-SA"/>
      </w:rPr>
    </w:lvl>
    <w:lvl w:ilvl="5" w:tplc="30DE0F10">
      <w:numFmt w:val="bullet"/>
      <w:lvlText w:val="•"/>
      <w:lvlJc w:val="left"/>
      <w:pPr>
        <w:ind w:left="3481" w:hanging="358"/>
      </w:pPr>
      <w:rPr>
        <w:rFonts w:hint="default"/>
        <w:lang w:val="en-AU" w:eastAsia="en-US" w:bidi="ar-SA"/>
      </w:rPr>
    </w:lvl>
    <w:lvl w:ilvl="6" w:tplc="28906E00">
      <w:numFmt w:val="bullet"/>
      <w:lvlText w:val="•"/>
      <w:lvlJc w:val="left"/>
      <w:pPr>
        <w:ind w:left="4077" w:hanging="358"/>
      </w:pPr>
      <w:rPr>
        <w:rFonts w:hint="default"/>
        <w:lang w:val="en-AU" w:eastAsia="en-US" w:bidi="ar-SA"/>
      </w:rPr>
    </w:lvl>
    <w:lvl w:ilvl="7" w:tplc="73087EDA">
      <w:numFmt w:val="bullet"/>
      <w:lvlText w:val="•"/>
      <w:lvlJc w:val="left"/>
      <w:pPr>
        <w:ind w:left="4673" w:hanging="358"/>
      </w:pPr>
      <w:rPr>
        <w:rFonts w:hint="default"/>
        <w:lang w:val="en-AU" w:eastAsia="en-US" w:bidi="ar-SA"/>
      </w:rPr>
    </w:lvl>
    <w:lvl w:ilvl="8" w:tplc="D95E6D54">
      <w:numFmt w:val="bullet"/>
      <w:lvlText w:val="•"/>
      <w:lvlJc w:val="left"/>
      <w:pPr>
        <w:ind w:left="5269" w:hanging="358"/>
      </w:pPr>
      <w:rPr>
        <w:rFonts w:hint="default"/>
        <w:lang w:val="en-AU" w:eastAsia="en-US" w:bidi="ar-SA"/>
      </w:rPr>
    </w:lvl>
  </w:abstractNum>
  <w:abstractNum w:abstractNumId="92" w15:restartNumberingAfterBreak="0">
    <w:nsid w:val="6E783246"/>
    <w:multiLevelType w:val="hybridMultilevel"/>
    <w:tmpl w:val="B71C4106"/>
    <w:lvl w:ilvl="0" w:tplc="0CE6162A">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A5FC6196">
      <w:numFmt w:val="bullet"/>
      <w:lvlText w:val="•"/>
      <w:lvlJc w:val="left"/>
      <w:pPr>
        <w:ind w:left="1204" w:hanging="358"/>
      </w:pPr>
      <w:rPr>
        <w:rFonts w:hint="default"/>
        <w:lang w:val="en-AU" w:eastAsia="en-US" w:bidi="ar-SA"/>
      </w:rPr>
    </w:lvl>
    <w:lvl w:ilvl="2" w:tplc="30102DA8">
      <w:numFmt w:val="bullet"/>
      <w:lvlText w:val="•"/>
      <w:lvlJc w:val="left"/>
      <w:pPr>
        <w:ind w:left="1929" w:hanging="358"/>
      </w:pPr>
      <w:rPr>
        <w:rFonts w:hint="default"/>
        <w:lang w:val="en-AU" w:eastAsia="en-US" w:bidi="ar-SA"/>
      </w:rPr>
    </w:lvl>
    <w:lvl w:ilvl="3" w:tplc="0F6AC842">
      <w:numFmt w:val="bullet"/>
      <w:lvlText w:val="•"/>
      <w:lvlJc w:val="left"/>
      <w:pPr>
        <w:ind w:left="2654" w:hanging="358"/>
      </w:pPr>
      <w:rPr>
        <w:rFonts w:hint="default"/>
        <w:lang w:val="en-AU" w:eastAsia="en-US" w:bidi="ar-SA"/>
      </w:rPr>
    </w:lvl>
    <w:lvl w:ilvl="4" w:tplc="063C8C52">
      <w:numFmt w:val="bullet"/>
      <w:lvlText w:val="•"/>
      <w:lvlJc w:val="left"/>
      <w:pPr>
        <w:ind w:left="3379" w:hanging="358"/>
      </w:pPr>
      <w:rPr>
        <w:rFonts w:hint="default"/>
        <w:lang w:val="en-AU" w:eastAsia="en-US" w:bidi="ar-SA"/>
      </w:rPr>
    </w:lvl>
    <w:lvl w:ilvl="5" w:tplc="8808FE4A">
      <w:numFmt w:val="bullet"/>
      <w:lvlText w:val="•"/>
      <w:lvlJc w:val="left"/>
      <w:pPr>
        <w:ind w:left="4104" w:hanging="358"/>
      </w:pPr>
      <w:rPr>
        <w:rFonts w:hint="default"/>
        <w:lang w:val="en-AU" w:eastAsia="en-US" w:bidi="ar-SA"/>
      </w:rPr>
    </w:lvl>
    <w:lvl w:ilvl="6" w:tplc="E45659D0">
      <w:numFmt w:val="bullet"/>
      <w:lvlText w:val="•"/>
      <w:lvlJc w:val="left"/>
      <w:pPr>
        <w:ind w:left="4829" w:hanging="358"/>
      </w:pPr>
      <w:rPr>
        <w:rFonts w:hint="default"/>
        <w:lang w:val="en-AU" w:eastAsia="en-US" w:bidi="ar-SA"/>
      </w:rPr>
    </w:lvl>
    <w:lvl w:ilvl="7" w:tplc="DDB85FDA">
      <w:numFmt w:val="bullet"/>
      <w:lvlText w:val="•"/>
      <w:lvlJc w:val="left"/>
      <w:pPr>
        <w:ind w:left="5554" w:hanging="358"/>
      </w:pPr>
      <w:rPr>
        <w:rFonts w:hint="default"/>
        <w:lang w:val="en-AU" w:eastAsia="en-US" w:bidi="ar-SA"/>
      </w:rPr>
    </w:lvl>
    <w:lvl w:ilvl="8" w:tplc="B96CF640">
      <w:numFmt w:val="bullet"/>
      <w:lvlText w:val="•"/>
      <w:lvlJc w:val="left"/>
      <w:pPr>
        <w:ind w:left="6279" w:hanging="358"/>
      </w:pPr>
      <w:rPr>
        <w:rFonts w:hint="default"/>
        <w:lang w:val="en-AU" w:eastAsia="en-US" w:bidi="ar-SA"/>
      </w:rPr>
    </w:lvl>
  </w:abstractNum>
  <w:abstractNum w:abstractNumId="93" w15:restartNumberingAfterBreak="0">
    <w:nsid w:val="6F672349"/>
    <w:multiLevelType w:val="hybridMultilevel"/>
    <w:tmpl w:val="9D2875E2"/>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0333039"/>
    <w:multiLevelType w:val="hybridMultilevel"/>
    <w:tmpl w:val="6DDC008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772F1A5A"/>
    <w:multiLevelType w:val="hybridMultilevel"/>
    <w:tmpl w:val="6D827AC6"/>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793F2A5D"/>
    <w:multiLevelType w:val="hybridMultilevel"/>
    <w:tmpl w:val="BCEC2418"/>
    <w:lvl w:ilvl="0" w:tplc="3A00953E">
      <w:numFmt w:val="bullet"/>
      <w:lvlText w:val=""/>
      <w:lvlJc w:val="left"/>
      <w:pPr>
        <w:ind w:left="480" w:hanging="358"/>
      </w:pPr>
      <w:rPr>
        <w:rFonts w:ascii="Symbol" w:eastAsia="Symbol" w:hAnsi="Symbol" w:cs="Symbol" w:hint="default"/>
        <w:b w:val="0"/>
        <w:bCs w:val="0"/>
        <w:i w:val="0"/>
        <w:iCs w:val="0"/>
        <w:w w:val="99"/>
        <w:sz w:val="20"/>
        <w:szCs w:val="20"/>
        <w:lang w:val="en-AU" w:eastAsia="en-US" w:bidi="ar-SA"/>
      </w:rPr>
    </w:lvl>
    <w:lvl w:ilvl="1" w:tplc="EE026F1A">
      <w:numFmt w:val="bullet"/>
      <w:lvlText w:val="•"/>
      <w:lvlJc w:val="left"/>
      <w:pPr>
        <w:ind w:left="1205" w:hanging="358"/>
      </w:pPr>
      <w:rPr>
        <w:rFonts w:hint="default"/>
        <w:lang w:val="en-AU" w:eastAsia="en-US" w:bidi="ar-SA"/>
      </w:rPr>
    </w:lvl>
    <w:lvl w:ilvl="2" w:tplc="C6740624">
      <w:numFmt w:val="bullet"/>
      <w:lvlText w:val="•"/>
      <w:lvlJc w:val="left"/>
      <w:pPr>
        <w:ind w:left="1930" w:hanging="358"/>
      </w:pPr>
      <w:rPr>
        <w:rFonts w:hint="default"/>
        <w:lang w:val="en-AU" w:eastAsia="en-US" w:bidi="ar-SA"/>
      </w:rPr>
    </w:lvl>
    <w:lvl w:ilvl="3" w:tplc="0958D35A">
      <w:numFmt w:val="bullet"/>
      <w:lvlText w:val="•"/>
      <w:lvlJc w:val="left"/>
      <w:pPr>
        <w:ind w:left="2655" w:hanging="358"/>
      </w:pPr>
      <w:rPr>
        <w:rFonts w:hint="default"/>
        <w:lang w:val="en-AU" w:eastAsia="en-US" w:bidi="ar-SA"/>
      </w:rPr>
    </w:lvl>
    <w:lvl w:ilvl="4" w:tplc="9B8CE8CE">
      <w:numFmt w:val="bullet"/>
      <w:lvlText w:val="•"/>
      <w:lvlJc w:val="left"/>
      <w:pPr>
        <w:ind w:left="3380" w:hanging="358"/>
      </w:pPr>
      <w:rPr>
        <w:rFonts w:hint="default"/>
        <w:lang w:val="en-AU" w:eastAsia="en-US" w:bidi="ar-SA"/>
      </w:rPr>
    </w:lvl>
    <w:lvl w:ilvl="5" w:tplc="ACF8124E">
      <w:numFmt w:val="bullet"/>
      <w:lvlText w:val="•"/>
      <w:lvlJc w:val="left"/>
      <w:pPr>
        <w:ind w:left="4106" w:hanging="358"/>
      </w:pPr>
      <w:rPr>
        <w:rFonts w:hint="default"/>
        <w:lang w:val="en-AU" w:eastAsia="en-US" w:bidi="ar-SA"/>
      </w:rPr>
    </w:lvl>
    <w:lvl w:ilvl="6" w:tplc="A43031A2">
      <w:numFmt w:val="bullet"/>
      <w:lvlText w:val="•"/>
      <w:lvlJc w:val="left"/>
      <w:pPr>
        <w:ind w:left="4831" w:hanging="358"/>
      </w:pPr>
      <w:rPr>
        <w:rFonts w:hint="default"/>
        <w:lang w:val="en-AU" w:eastAsia="en-US" w:bidi="ar-SA"/>
      </w:rPr>
    </w:lvl>
    <w:lvl w:ilvl="7" w:tplc="72745B3E">
      <w:numFmt w:val="bullet"/>
      <w:lvlText w:val="•"/>
      <w:lvlJc w:val="left"/>
      <w:pPr>
        <w:ind w:left="5556" w:hanging="358"/>
      </w:pPr>
      <w:rPr>
        <w:rFonts w:hint="default"/>
        <w:lang w:val="en-AU" w:eastAsia="en-US" w:bidi="ar-SA"/>
      </w:rPr>
    </w:lvl>
    <w:lvl w:ilvl="8" w:tplc="D6A89262">
      <w:numFmt w:val="bullet"/>
      <w:lvlText w:val="•"/>
      <w:lvlJc w:val="left"/>
      <w:pPr>
        <w:ind w:left="6281" w:hanging="358"/>
      </w:pPr>
      <w:rPr>
        <w:rFonts w:hint="default"/>
        <w:lang w:val="en-AU" w:eastAsia="en-US" w:bidi="ar-SA"/>
      </w:rPr>
    </w:lvl>
  </w:abstractNum>
  <w:abstractNum w:abstractNumId="97" w15:restartNumberingAfterBreak="0">
    <w:nsid w:val="7AE14EFC"/>
    <w:multiLevelType w:val="hybridMultilevel"/>
    <w:tmpl w:val="CF8A6C58"/>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7B217CC8"/>
    <w:multiLevelType w:val="hybridMultilevel"/>
    <w:tmpl w:val="BA1EC9E8"/>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99" w15:restartNumberingAfterBreak="0">
    <w:nsid w:val="7B803C1D"/>
    <w:multiLevelType w:val="hybridMultilevel"/>
    <w:tmpl w:val="E2BCFD8E"/>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02"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F36094F"/>
    <w:multiLevelType w:val="hybridMultilevel"/>
    <w:tmpl w:val="8D0C7E4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04" w15:restartNumberingAfterBreak="0">
    <w:nsid w:val="7F7B6148"/>
    <w:multiLevelType w:val="hybridMultilevel"/>
    <w:tmpl w:val="9F8E8B64"/>
    <w:lvl w:ilvl="0" w:tplc="604EEB4C">
      <w:start w:val="1"/>
      <w:numFmt w:val="bullet"/>
      <w:lvlText w:val=""/>
      <w:lvlJc w:val="left"/>
      <w:pPr>
        <w:ind w:left="360" w:hanging="360"/>
      </w:pPr>
      <w:rPr>
        <w:rFonts w:ascii="Symbol" w:hAnsi="Symbol" w:hint="default"/>
        <w:b w:val="0"/>
        <w:bCs w:val="0"/>
        <w:i w:val="0"/>
        <w:iCs w:val="0"/>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FFD6D1D"/>
    <w:multiLevelType w:val="hybridMultilevel"/>
    <w:tmpl w:val="6D9ED620"/>
    <w:lvl w:ilvl="0" w:tplc="604EEB4C">
      <w:start w:val="1"/>
      <w:numFmt w:val="bullet"/>
      <w:lvlText w:val=""/>
      <w:lvlJc w:val="left"/>
      <w:pPr>
        <w:ind w:left="361" w:hanging="360"/>
      </w:pPr>
      <w:rPr>
        <w:rFonts w:ascii="Symbol" w:hAnsi="Symbol" w:hint="default"/>
        <w:b w:val="0"/>
        <w:bCs w:val="0"/>
        <w:i w:val="0"/>
        <w:iCs w:val="0"/>
        <w:w w:val="100"/>
        <w:sz w:val="22"/>
        <w:szCs w:val="22"/>
      </w:rPr>
    </w:lvl>
    <w:lvl w:ilvl="1" w:tplc="0C090003" w:tentative="1">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tentative="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num w:numId="1" w16cid:durableId="1567373252">
    <w:abstractNumId w:val="102"/>
  </w:num>
  <w:num w:numId="2" w16cid:durableId="1151368948">
    <w:abstractNumId w:val="101"/>
  </w:num>
  <w:num w:numId="3" w16cid:durableId="975137694">
    <w:abstractNumId w:val="0"/>
  </w:num>
  <w:num w:numId="4" w16cid:durableId="2042779197">
    <w:abstractNumId w:val="78"/>
  </w:num>
  <w:num w:numId="5" w16cid:durableId="1596396294">
    <w:abstractNumId w:val="46"/>
  </w:num>
  <w:num w:numId="6" w16cid:durableId="412119274">
    <w:abstractNumId w:val="56"/>
  </w:num>
  <w:num w:numId="7" w16cid:durableId="1481113764">
    <w:abstractNumId w:val="82"/>
  </w:num>
  <w:num w:numId="8" w16cid:durableId="902331654">
    <w:abstractNumId w:val="72"/>
  </w:num>
  <w:num w:numId="9" w16cid:durableId="1211530303">
    <w:abstractNumId w:val="100"/>
  </w:num>
  <w:num w:numId="10" w16cid:durableId="1646005837">
    <w:abstractNumId w:val="74"/>
  </w:num>
  <w:num w:numId="11" w16cid:durableId="362708560">
    <w:abstractNumId w:val="24"/>
  </w:num>
  <w:num w:numId="12" w16cid:durableId="276453662">
    <w:abstractNumId w:val="32"/>
  </w:num>
  <w:num w:numId="13" w16cid:durableId="970784803">
    <w:abstractNumId w:val="49"/>
  </w:num>
  <w:num w:numId="14" w16cid:durableId="907232251">
    <w:abstractNumId w:val="34"/>
  </w:num>
  <w:num w:numId="15" w16cid:durableId="1169252599">
    <w:abstractNumId w:val="39"/>
  </w:num>
  <w:num w:numId="16" w16cid:durableId="890851302">
    <w:abstractNumId w:val="12"/>
  </w:num>
  <w:num w:numId="17" w16cid:durableId="1794207672">
    <w:abstractNumId w:val="23"/>
  </w:num>
  <w:num w:numId="18" w16cid:durableId="1689792106">
    <w:abstractNumId w:val="26"/>
  </w:num>
  <w:num w:numId="19" w16cid:durableId="2129271676">
    <w:abstractNumId w:val="53"/>
  </w:num>
  <w:num w:numId="20" w16cid:durableId="1724407145">
    <w:abstractNumId w:val="67"/>
  </w:num>
  <w:num w:numId="21" w16cid:durableId="1398632480">
    <w:abstractNumId w:val="92"/>
  </w:num>
  <w:num w:numId="22" w16cid:durableId="208222632">
    <w:abstractNumId w:val="52"/>
  </w:num>
  <w:num w:numId="23" w16cid:durableId="990868085">
    <w:abstractNumId w:val="13"/>
  </w:num>
  <w:num w:numId="24" w16cid:durableId="1513182718">
    <w:abstractNumId w:val="89"/>
  </w:num>
  <w:num w:numId="25" w16cid:durableId="1354846193">
    <w:abstractNumId w:val="96"/>
  </w:num>
  <w:num w:numId="26" w16cid:durableId="1799756492">
    <w:abstractNumId w:val="22"/>
  </w:num>
  <w:num w:numId="27" w16cid:durableId="926691997">
    <w:abstractNumId w:val="86"/>
  </w:num>
  <w:num w:numId="28" w16cid:durableId="1355501848">
    <w:abstractNumId w:val="79"/>
  </w:num>
  <w:num w:numId="29" w16cid:durableId="515461364">
    <w:abstractNumId w:val="11"/>
  </w:num>
  <w:num w:numId="30" w16cid:durableId="1443764058">
    <w:abstractNumId w:val="2"/>
  </w:num>
  <w:num w:numId="31" w16cid:durableId="2064795587">
    <w:abstractNumId w:val="91"/>
  </w:num>
  <w:num w:numId="32" w16cid:durableId="992221967">
    <w:abstractNumId w:val="69"/>
  </w:num>
  <w:num w:numId="33" w16cid:durableId="1035232052">
    <w:abstractNumId w:val="64"/>
  </w:num>
  <w:num w:numId="34" w16cid:durableId="1311708145">
    <w:abstractNumId w:val="29"/>
  </w:num>
  <w:num w:numId="35" w16cid:durableId="277446652">
    <w:abstractNumId w:val="58"/>
  </w:num>
  <w:num w:numId="36" w16cid:durableId="1429735177">
    <w:abstractNumId w:val="47"/>
  </w:num>
  <w:num w:numId="37" w16cid:durableId="496191175">
    <w:abstractNumId w:val="87"/>
  </w:num>
  <w:num w:numId="38" w16cid:durableId="455298392">
    <w:abstractNumId w:val="105"/>
  </w:num>
  <w:num w:numId="39" w16cid:durableId="27150102">
    <w:abstractNumId w:val="71"/>
  </w:num>
  <w:num w:numId="40" w16cid:durableId="1722897921">
    <w:abstractNumId w:val="88"/>
  </w:num>
  <w:num w:numId="41" w16cid:durableId="429201588">
    <w:abstractNumId w:val="48"/>
  </w:num>
  <w:num w:numId="42" w16cid:durableId="350882775">
    <w:abstractNumId w:val="28"/>
  </w:num>
  <w:num w:numId="43" w16cid:durableId="1973054418">
    <w:abstractNumId w:val="83"/>
  </w:num>
  <w:num w:numId="44" w16cid:durableId="2071340311">
    <w:abstractNumId w:val="84"/>
  </w:num>
  <w:num w:numId="45" w16cid:durableId="1298027069">
    <w:abstractNumId w:val="16"/>
  </w:num>
  <w:num w:numId="46" w16cid:durableId="828596696">
    <w:abstractNumId w:val="55"/>
  </w:num>
  <w:num w:numId="47" w16cid:durableId="1518277092">
    <w:abstractNumId w:val="80"/>
  </w:num>
  <w:num w:numId="48" w16cid:durableId="818613302">
    <w:abstractNumId w:val="97"/>
  </w:num>
  <w:num w:numId="49" w16cid:durableId="1368990225">
    <w:abstractNumId w:val="10"/>
  </w:num>
  <w:num w:numId="50" w16cid:durableId="1666785847">
    <w:abstractNumId w:val="99"/>
  </w:num>
  <w:num w:numId="51" w16cid:durableId="186142959">
    <w:abstractNumId w:val="36"/>
  </w:num>
  <w:num w:numId="52" w16cid:durableId="1004895636">
    <w:abstractNumId w:val="54"/>
  </w:num>
  <w:num w:numId="53" w16cid:durableId="1831293143">
    <w:abstractNumId w:val="103"/>
  </w:num>
  <w:num w:numId="54" w16cid:durableId="44108874">
    <w:abstractNumId w:val="90"/>
  </w:num>
  <w:num w:numId="55" w16cid:durableId="588275360">
    <w:abstractNumId w:val="1"/>
  </w:num>
  <w:num w:numId="56" w16cid:durableId="1492915687">
    <w:abstractNumId w:val="42"/>
  </w:num>
  <w:num w:numId="57" w16cid:durableId="1647128178">
    <w:abstractNumId w:val="44"/>
  </w:num>
  <w:num w:numId="58" w16cid:durableId="282612639">
    <w:abstractNumId w:val="77"/>
  </w:num>
  <w:num w:numId="59" w16cid:durableId="1451239468">
    <w:abstractNumId w:val="61"/>
  </w:num>
  <w:num w:numId="60" w16cid:durableId="783228945">
    <w:abstractNumId w:val="7"/>
  </w:num>
  <w:num w:numId="61" w16cid:durableId="906113077">
    <w:abstractNumId w:val="18"/>
  </w:num>
  <w:num w:numId="62" w16cid:durableId="163670894">
    <w:abstractNumId w:val="104"/>
  </w:num>
  <w:num w:numId="63" w16cid:durableId="2010056082">
    <w:abstractNumId w:val="50"/>
  </w:num>
  <w:num w:numId="64" w16cid:durableId="1555774437">
    <w:abstractNumId w:val="60"/>
  </w:num>
  <w:num w:numId="65" w16cid:durableId="626938598">
    <w:abstractNumId w:val="93"/>
  </w:num>
  <w:num w:numId="66" w16cid:durableId="2054694362">
    <w:abstractNumId w:val="38"/>
  </w:num>
  <w:num w:numId="67" w16cid:durableId="1083143031">
    <w:abstractNumId w:val="31"/>
  </w:num>
  <w:num w:numId="68" w16cid:durableId="963461123">
    <w:abstractNumId w:val="94"/>
  </w:num>
  <w:num w:numId="69" w16cid:durableId="879826183">
    <w:abstractNumId w:val="51"/>
  </w:num>
  <w:num w:numId="70" w16cid:durableId="1054282252">
    <w:abstractNumId w:val="4"/>
  </w:num>
  <w:num w:numId="71" w16cid:durableId="1746031985">
    <w:abstractNumId w:val="21"/>
  </w:num>
  <w:num w:numId="72" w16cid:durableId="1865316947">
    <w:abstractNumId w:val="8"/>
  </w:num>
  <w:num w:numId="73" w16cid:durableId="239826464">
    <w:abstractNumId w:val="30"/>
  </w:num>
  <w:num w:numId="74" w16cid:durableId="1513908843">
    <w:abstractNumId w:val="43"/>
  </w:num>
  <w:num w:numId="75" w16cid:durableId="532577285">
    <w:abstractNumId w:val="25"/>
  </w:num>
  <w:num w:numId="76" w16cid:durableId="1464081567">
    <w:abstractNumId w:val="75"/>
  </w:num>
  <w:num w:numId="77" w16cid:durableId="2138255253">
    <w:abstractNumId w:val="68"/>
  </w:num>
  <w:num w:numId="78" w16cid:durableId="1086343480">
    <w:abstractNumId w:val="63"/>
  </w:num>
  <w:num w:numId="79" w16cid:durableId="406346499">
    <w:abstractNumId w:val="66"/>
  </w:num>
  <w:num w:numId="80" w16cid:durableId="900797404">
    <w:abstractNumId w:val="59"/>
  </w:num>
  <w:num w:numId="81" w16cid:durableId="855967410">
    <w:abstractNumId w:val="81"/>
  </w:num>
  <w:num w:numId="82" w16cid:durableId="2137522383">
    <w:abstractNumId w:val="37"/>
  </w:num>
  <w:num w:numId="83" w16cid:durableId="183517523">
    <w:abstractNumId w:val="35"/>
  </w:num>
  <w:num w:numId="84" w16cid:durableId="1409838921">
    <w:abstractNumId w:val="20"/>
  </w:num>
  <w:num w:numId="85" w16cid:durableId="1161772629">
    <w:abstractNumId w:val="41"/>
  </w:num>
  <w:num w:numId="86" w16cid:durableId="665859333">
    <w:abstractNumId w:val="5"/>
  </w:num>
  <w:num w:numId="87" w16cid:durableId="565072696">
    <w:abstractNumId w:val="73"/>
  </w:num>
  <w:num w:numId="88" w16cid:durableId="624431571">
    <w:abstractNumId w:val="33"/>
  </w:num>
  <w:num w:numId="89" w16cid:durableId="1385370844">
    <w:abstractNumId w:val="70"/>
  </w:num>
  <w:num w:numId="90" w16cid:durableId="1878929658">
    <w:abstractNumId w:val="15"/>
  </w:num>
  <w:num w:numId="91" w16cid:durableId="27491442">
    <w:abstractNumId w:val="95"/>
  </w:num>
  <w:num w:numId="92" w16cid:durableId="1949971393">
    <w:abstractNumId w:val="98"/>
  </w:num>
  <w:num w:numId="93" w16cid:durableId="105078896">
    <w:abstractNumId w:val="76"/>
  </w:num>
  <w:num w:numId="94" w16cid:durableId="1124544046">
    <w:abstractNumId w:val="3"/>
  </w:num>
  <w:num w:numId="95" w16cid:durableId="1949771899">
    <w:abstractNumId w:val="9"/>
  </w:num>
  <w:num w:numId="96" w16cid:durableId="106050615">
    <w:abstractNumId w:val="17"/>
  </w:num>
  <w:num w:numId="97" w16cid:durableId="1453285243">
    <w:abstractNumId w:val="14"/>
  </w:num>
  <w:num w:numId="98" w16cid:durableId="1932664085">
    <w:abstractNumId w:val="45"/>
  </w:num>
  <w:num w:numId="99" w16cid:durableId="1723209317">
    <w:abstractNumId w:val="57"/>
  </w:num>
  <w:num w:numId="100" w16cid:durableId="836966181">
    <w:abstractNumId w:val="27"/>
  </w:num>
  <w:num w:numId="101" w16cid:durableId="1921136807">
    <w:abstractNumId w:val="40"/>
  </w:num>
  <w:num w:numId="102" w16cid:durableId="463624365">
    <w:abstractNumId w:val="6"/>
  </w:num>
  <w:num w:numId="103" w16cid:durableId="430053384">
    <w:abstractNumId w:val="62"/>
  </w:num>
  <w:num w:numId="104" w16cid:durableId="1110196647">
    <w:abstractNumId w:val="85"/>
  </w:num>
  <w:num w:numId="105" w16cid:durableId="1837063911">
    <w:abstractNumId w:val="19"/>
  </w:num>
  <w:num w:numId="106" w16cid:durableId="870990864">
    <w:abstractNumId w:val="6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30F0F"/>
    <w:rsid w:val="00033095"/>
    <w:rsid w:val="000333A1"/>
    <w:rsid w:val="00033B8B"/>
    <w:rsid w:val="00034451"/>
    <w:rsid w:val="0003687E"/>
    <w:rsid w:val="000409CC"/>
    <w:rsid w:val="00041229"/>
    <w:rsid w:val="00042315"/>
    <w:rsid w:val="000459F7"/>
    <w:rsid w:val="000468A5"/>
    <w:rsid w:val="00046C7E"/>
    <w:rsid w:val="00047A2F"/>
    <w:rsid w:val="0005202D"/>
    <w:rsid w:val="00052CE2"/>
    <w:rsid w:val="0005427C"/>
    <w:rsid w:val="00060883"/>
    <w:rsid w:val="00061209"/>
    <w:rsid w:val="00061CB7"/>
    <w:rsid w:val="0006246E"/>
    <w:rsid w:val="00062FC3"/>
    <w:rsid w:val="00063F53"/>
    <w:rsid w:val="00067AB9"/>
    <w:rsid w:val="00067E3F"/>
    <w:rsid w:val="00067F06"/>
    <w:rsid w:val="00070C45"/>
    <w:rsid w:val="00076F9D"/>
    <w:rsid w:val="000772E8"/>
    <w:rsid w:val="00080113"/>
    <w:rsid w:val="00080696"/>
    <w:rsid w:val="00080A08"/>
    <w:rsid w:val="000815FE"/>
    <w:rsid w:val="00087859"/>
    <w:rsid w:val="00093948"/>
    <w:rsid w:val="000945FC"/>
    <w:rsid w:val="000977F2"/>
    <w:rsid w:val="000A1179"/>
    <w:rsid w:val="000A2753"/>
    <w:rsid w:val="000A31F3"/>
    <w:rsid w:val="000A5858"/>
    <w:rsid w:val="000A6F7E"/>
    <w:rsid w:val="000A71B9"/>
    <w:rsid w:val="000B192F"/>
    <w:rsid w:val="000B357A"/>
    <w:rsid w:val="000B416C"/>
    <w:rsid w:val="000B5A67"/>
    <w:rsid w:val="000B5A89"/>
    <w:rsid w:val="000C124F"/>
    <w:rsid w:val="000D3642"/>
    <w:rsid w:val="000D3DE7"/>
    <w:rsid w:val="000D473E"/>
    <w:rsid w:val="000D5635"/>
    <w:rsid w:val="000D64AA"/>
    <w:rsid w:val="000D7B2A"/>
    <w:rsid w:val="000E01B8"/>
    <w:rsid w:val="000E11E7"/>
    <w:rsid w:val="000E249F"/>
    <w:rsid w:val="000E35A9"/>
    <w:rsid w:val="000F1369"/>
    <w:rsid w:val="000F489D"/>
    <w:rsid w:val="000F53E9"/>
    <w:rsid w:val="000F7076"/>
    <w:rsid w:val="00101968"/>
    <w:rsid w:val="00102B66"/>
    <w:rsid w:val="00103C68"/>
    <w:rsid w:val="0010655A"/>
    <w:rsid w:val="0011082B"/>
    <w:rsid w:val="00113337"/>
    <w:rsid w:val="00116A4B"/>
    <w:rsid w:val="001202BC"/>
    <w:rsid w:val="0012099F"/>
    <w:rsid w:val="00120DB6"/>
    <w:rsid w:val="00122B4D"/>
    <w:rsid w:val="00125E59"/>
    <w:rsid w:val="00126A84"/>
    <w:rsid w:val="001274ED"/>
    <w:rsid w:val="00137F41"/>
    <w:rsid w:val="00140E63"/>
    <w:rsid w:val="001411B2"/>
    <w:rsid w:val="001456B1"/>
    <w:rsid w:val="00146577"/>
    <w:rsid w:val="00146D8C"/>
    <w:rsid w:val="00147183"/>
    <w:rsid w:val="00147648"/>
    <w:rsid w:val="00147A4B"/>
    <w:rsid w:val="001509FD"/>
    <w:rsid w:val="001546DE"/>
    <w:rsid w:val="001628EB"/>
    <w:rsid w:val="001659C3"/>
    <w:rsid w:val="00165D31"/>
    <w:rsid w:val="001723F7"/>
    <w:rsid w:val="00182264"/>
    <w:rsid w:val="00182F29"/>
    <w:rsid w:val="00183FC6"/>
    <w:rsid w:val="00185CCE"/>
    <w:rsid w:val="00186490"/>
    <w:rsid w:val="001868B5"/>
    <w:rsid w:val="001901D9"/>
    <w:rsid w:val="0019032A"/>
    <w:rsid w:val="00190528"/>
    <w:rsid w:val="001A0536"/>
    <w:rsid w:val="001A6487"/>
    <w:rsid w:val="001A7172"/>
    <w:rsid w:val="001A7D21"/>
    <w:rsid w:val="001B3862"/>
    <w:rsid w:val="001B5152"/>
    <w:rsid w:val="001B5B9D"/>
    <w:rsid w:val="001B6B20"/>
    <w:rsid w:val="001C4FD9"/>
    <w:rsid w:val="001D0003"/>
    <w:rsid w:val="001D03E6"/>
    <w:rsid w:val="001D117F"/>
    <w:rsid w:val="001D47FB"/>
    <w:rsid w:val="001E00FC"/>
    <w:rsid w:val="001E0980"/>
    <w:rsid w:val="001E0C4D"/>
    <w:rsid w:val="001E0F16"/>
    <w:rsid w:val="001E174B"/>
    <w:rsid w:val="001E2685"/>
    <w:rsid w:val="001E6D0F"/>
    <w:rsid w:val="001F14CD"/>
    <w:rsid w:val="001F1D20"/>
    <w:rsid w:val="001F5368"/>
    <w:rsid w:val="001F5A1E"/>
    <w:rsid w:val="00200493"/>
    <w:rsid w:val="00206AF0"/>
    <w:rsid w:val="00207295"/>
    <w:rsid w:val="002114A1"/>
    <w:rsid w:val="00214621"/>
    <w:rsid w:val="002151D4"/>
    <w:rsid w:val="00221408"/>
    <w:rsid w:val="002220C0"/>
    <w:rsid w:val="00222C35"/>
    <w:rsid w:val="002246A4"/>
    <w:rsid w:val="00225168"/>
    <w:rsid w:val="00225D81"/>
    <w:rsid w:val="00226D92"/>
    <w:rsid w:val="00227DEA"/>
    <w:rsid w:val="00232D72"/>
    <w:rsid w:val="002456B4"/>
    <w:rsid w:val="002519BD"/>
    <w:rsid w:val="00254EE3"/>
    <w:rsid w:val="0025564E"/>
    <w:rsid w:val="00257E4B"/>
    <w:rsid w:val="00264497"/>
    <w:rsid w:val="00267F58"/>
    <w:rsid w:val="00272E11"/>
    <w:rsid w:val="00272EDE"/>
    <w:rsid w:val="00273FD1"/>
    <w:rsid w:val="0027730D"/>
    <w:rsid w:val="00277AF5"/>
    <w:rsid w:val="0028052C"/>
    <w:rsid w:val="00284B1E"/>
    <w:rsid w:val="0028772E"/>
    <w:rsid w:val="002901DC"/>
    <w:rsid w:val="002903A5"/>
    <w:rsid w:val="00290922"/>
    <w:rsid w:val="00291845"/>
    <w:rsid w:val="00292832"/>
    <w:rsid w:val="002A0931"/>
    <w:rsid w:val="002A24D9"/>
    <w:rsid w:val="002A3734"/>
    <w:rsid w:val="002A3C2D"/>
    <w:rsid w:val="002A47C5"/>
    <w:rsid w:val="002A47F8"/>
    <w:rsid w:val="002A6EC7"/>
    <w:rsid w:val="002B3A89"/>
    <w:rsid w:val="002B4201"/>
    <w:rsid w:val="002B6770"/>
    <w:rsid w:val="002C494E"/>
    <w:rsid w:val="002C4BD6"/>
    <w:rsid w:val="002C7754"/>
    <w:rsid w:val="002D0C44"/>
    <w:rsid w:val="002D2F3F"/>
    <w:rsid w:val="002D3D10"/>
    <w:rsid w:val="002D741F"/>
    <w:rsid w:val="002D7E91"/>
    <w:rsid w:val="002E06B5"/>
    <w:rsid w:val="002E0888"/>
    <w:rsid w:val="002E15CE"/>
    <w:rsid w:val="002E54EC"/>
    <w:rsid w:val="002F14F6"/>
    <w:rsid w:val="002F3E65"/>
    <w:rsid w:val="002F4845"/>
    <w:rsid w:val="00300CCC"/>
    <w:rsid w:val="003035F1"/>
    <w:rsid w:val="0031221A"/>
    <w:rsid w:val="0031298B"/>
    <w:rsid w:val="003134C6"/>
    <w:rsid w:val="003144A1"/>
    <w:rsid w:val="0031551A"/>
    <w:rsid w:val="00316F6D"/>
    <w:rsid w:val="00323C9D"/>
    <w:rsid w:val="00324E7B"/>
    <w:rsid w:val="00325808"/>
    <w:rsid w:val="0032718E"/>
    <w:rsid w:val="00327C98"/>
    <w:rsid w:val="00334042"/>
    <w:rsid w:val="0033488F"/>
    <w:rsid w:val="0033543C"/>
    <w:rsid w:val="003355AA"/>
    <w:rsid w:val="00340363"/>
    <w:rsid w:val="003418BE"/>
    <w:rsid w:val="003435A9"/>
    <w:rsid w:val="00343750"/>
    <w:rsid w:val="00350A19"/>
    <w:rsid w:val="00350BBA"/>
    <w:rsid w:val="003512DE"/>
    <w:rsid w:val="00360481"/>
    <w:rsid w:val="003633D4"/>
    <w:rsid w:val="003677B1"/>
    <w:rsid w:val="00370197"/>
    <w:rsid w:val="00371114"/>
    <w:rsid w:val="00371DB7"/>
    <w:rsid w:val="00372C5D"/>
    <w:rsid w:val="00373693"/>
    <w:rsid w:val="00376982"/>
    <w:rsid w:val="00382CED"/>
    <w:rsid w:val="00386324"/>
    <w:rsid w:val="0039075C"/>
    <w:rsid w:val="003908E5"/>
    <w:rsid w:val="00391887"/>
    <w:rsid w:val="0039630E"/>
    <w:rsid w:val="00396F98"/>
    <w:rsid w:val="003A11AD"/>
    <w:rsid w:val="003A12EE"/>
    <w:rsid w:val="003A148A"/>
    <w:rsid w:val="003A1497"/>
    <w:rsid w:val="003A2050"/>
    <w:rsid w:val="003A3BE9"/>
    <w:rsid w:val="003A4765"/>
    <w:rsid w:val="003A5449"/>
    <w:rsid w:val="003A5E33"/>
    <w:rsid w:val="003A74DD"/>
    <w:rsid w:val="003B4079"/>
    <w:rsid w:val="003B42E5"/>
    <w:rsid w:val="003B7496"/>
    <w:rsid w:val="003B7CE2"/>
    <w:rsid w:val="003C0B38"/>
    <w:rsid w:val="003C13C2"/>
    <w:rsid w:val="003C2BC2"/>
    <w:rsid w:val="003C310E"/>
    <w:rsid w:val="003C3BAF"/>
    <w:rsid w:val="003C3D01"/>
    <w:rsid w:val="003C4D86"/>
    <w:rsid w:val="003C5CA1"/>
    <w:rsid w:val="003D22DE"/>
    <w:rsid w:val="003D4137"/>
    <w:rsid w:val="003D6B00"/>
    <w:rsid w:val="003E1B6F"/>
    <w:rsid w:val="003E232D"/>
    <w:rsid w:val="003E42E0"/>
    <w:rsid w:val="003E45FA"/>
    <w:rsid w:val="003E4738"/>
    <w:rsid w:val="003E6E74"/>
    <w:rsid w:val="003F440B"/>
    <w:rsid w:val="003F6C33"/>
    <w:rsid w:val="003F7835"/>
    <w:rsid w:val="004005CD"/>
    <w:rsid w:val="00401DFD"/>
    <w:rsid w:val="004020B1"/>
    <w:rsid w:val="00402516"/>
    <w:rsid w:val="00402C25"/>
    <w:rsid w:val="00403623"/>
    <w:rsid w:val="004055E6"/>
    <w:rsid w:val="00405778"/>
    <w:rsid w:val="0041086B"/>
    <w:rsid w:val="00410DB1"/>
    <w:rsid w:val="00416498"/>
    <w:rsid w:val="004168FF"/>
    <w:rsid w:val="00417870"/>
    <w:rsid w:val="00420A2A"/>
    <w:rsid w:val="004212A4"/>
    <w:rsid w:val="00423CA3"/>
    <w:rsid w:val="00425FF0"/>
    <w:rsid w:val="00430784"/>
    <w:rsid w:val="004356FB"/>
    <w:rsid w:val="00435884"/>
    <w:rsid w:val="00435E6A"/>
    <w:rsid w:val="00437DCD"/>
    <w:rsid w:val="00441160"/>
    <w:rsid w:val="00441D11"/>
    <w:rsid w:val="00442B9C"/>
    <w:rsid w:val="00443784"/>
    <w:rsid w:val="00444579"/>
    <w:rsid w:val="00454420"/>
    <w:rsid w:val="00455F93"/>
    <w:rsid w:val="00456FA0"/>
    <w:rsid w:val="00457A95"/>
    <w:rsid w:val="00460520"/>
    <w:rsid w:val="00462830"/>
    <w:rsid w:val="004670B2"/>
    <w:rsid w:val="0046797D"/>
    <w:rsid w:val="00470DB3"/>
    <w:rsid w:val="004728E5"/>
    <w:rsid w:val="00473ED1"/>
    <w:rsid w:val="0047638A"/>
    <w:rsid w:val="004779EA"/>
    <w:rsid w:val="00480801"/>
    <w:rsid w:val="00481CB2"/>
    <w:rsid w:val="0048305D"/>
    <w:rsid w:val="00483345"/>
    <w:rsid w:val="00483F8D"/>
    <w:rsid w:val="00492CB5"/>
    <w:rsid w:val="00493CAF"/>
    <w:rsid w:val="00493D80"/>
    <w:rsid w:val="00495309"/>
    <w:rsid w:val="00495C6A"/>
    <w:rsid w:val="004A003A"/>
    <w:rsid w:val="004A3FF7"/>
    <w:rsid w:val="004A4DD8"/>
    <w:rsid w:val="004A5A93"/>
    <w:rsid w:val="004A6470"/>
    <w:rsid w:val="004B03AD"/>
    <w:rsid w:val="004B2C7B"/>
    <w:rsid w:val="004B44FE"/>
    <w:rsid w:val="004B7F23"/>
    <w:rsid w:val="004C59F7"/>
    <w:rsid w:val="004D1D41"/>
    <w:rsid w:val="004D36D4"/>
    <w:rsid w:val="004D749A"/>
    <w:rsid w:val="004E3BF4"/>
    <w:rsid w:val="004E4E46"/>
    <w:rsid w:val="004E501E"/>
    <w:rsid w:val="004E5B32"/>
    <w:rsid w:val="004E6B3B"/>
    <w:rsid w:val="004F3F45"/>
    <w:rsid w:val="004F65EA"/>
    <w:rsid w:val="00510DEA"/>
    <w:rsid w:val="00511720"/>
    <w:rsid w:val="00511749"/>
    <w:rsid w:val="00513CD6"/>
    <w:rsid w:val="00514C3A"/>
    <w:rsid w:val="00515C14"/>
    <w:rsid w:val="00517864"/>
    <w:rsid w:val="00525465"/>
    <w:rsid w:val="005331E2"/>
    <w:rsid w:val="00534CCC"/>
    <w:rsid w:val="00536956"/>
    <w:rsid w:val="00541AB8"/>
    <w:rsid w:val="00544D0B"/>
    <w:rsid w:val="00550867"/>
    <w:rsid w:val="0055278D"/>
    <w:rsid w:val="005546D0"/>
    <w:rsid w:val="00555ED7"/>
    <w:rsid w:val="005561B3"/>
    <w:rsid w:val="00557502"/>
    <w:rsid w:val="00561662"/>
    <w:rsid w:val="00564033"/>
    <w:rsid w:val="00564C40"/>
    <w:rsid w:val="00565FB4"/>
    <w:rsid w:val="00566404"/>
    <w:rsid w:val="00566503"/>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4883"/>
    <w:rsid w:val="005A4F2B"/>
    <w:rsid w:val="005B1F3C"/>
    <w:rsid w:val="005B6770"/>
    <w:rsid w:val="005B6FCE"/>
    <w:rsid w:val="005D23F2"/>
    <w:rsid w:val="005D314B"/>
    <w:rsid w:val="005D37BD"/>
    <w:rsid w:val="005D3F6F"/>
    <w:rsid w:val="005D5A3F"/>
    <w:rsid w:val="005D5ABB"/>
    <w:rsid w:val="005E1406"/>
    <w:rsid w:val="005E238A"/>
    <w:rsid w:val="005E35C3"/>
    <w:rsid w:val="005E69BD"/>
    <w:rsid w:val="005F0068"/>
    <w:rsid w:val="005F1EC8"/>
    <w:rsid w:val="005F70C4"/>
    <w:rsid w:val="0060051C"/>
    <w:rsid w:val="006017C1"/>
    <w:rsid w:val="00602987"/>
    <w:rsid w:val="00606296"/>
    <w:rsid w:val="006073A7"/>
    <w:rsid w:val="00610E0D"/>
    <w:rsid w:val="00613213"/>
    <w:rsid w:val="00613831"/>
    <w:rsid w:val="0061416F"/>
    <w:rsid w:val="0061514F"/>
    <w:rsid w:val="00615621"/>
    <w:rsid w:val="0062146F"/>
    <w:rsid w:val="0062157D"/>
    <w:rsid w:val="0062212C"/>
    <w:rsid w:val="00624FE5"/>
    <w:rsid w:val="0062637E"/>
    <w:rsid w:val="006325DA"/>
    <w:rsid w:val="006358B9"/>
    <w:rsid w:val="006361AE"/>
    <w:rsid w:val="00636612"/>
    <w:rsid w:val="00641F21"/>
    <w:rsid w:val="00642335"/>
    <w:rsid w:val="006438A7"/>
    <w:rsid w:val="00650E29"/>
    <w:rsid w:val="0065359F"/>
    <w:rsid w:val="00654372"/>
    <w:rsid w:val="00654D09"/>
    <w:rsid w:val="00657B12"/>
    <w:rsid w:val="00667B0C"/>
    <w:rsid w:val="0067060B"/>
    <w:rsid w:val="00670AB7"/>
    <w:rsid w:val="006744F8"/>
    <w:rsid w:val="00675B96"/>
    <w:rsid w:val="00687D42"/>
    <w:rsid w:val="00691BCF"/>
    <w:rsid w:val="0069252D"/>
    <w:rsid w:val="00695160"/>
    <w:rsid w:val="00697374"/>
    <w:rsid w:val="006A00BD"/>
    <w:rsid w:val="006A0434"/>
    <w:rsid w:val="006A1CA9"/>
    <w:rsid w:val="006A6532"/>
    <w:rsid w:val="006A686B"/>
    <w:rsid w:val="006B0E38"/>
    <w:rsid w:val="006B4600"/>
    <w:rsid w:val="006B4D3E"/>
    <w:rsid w:val="006B56AA"/>
    <w:rsid w:val="006C036D"/>
    <w:rsid w:val="006C3AC5"/>
    <w:rsid w:val="006C6D9F"/>
    <w:rsid w:val="006D2061"/>
    <w:rsid w:val="006E167F"/>
    <w:rsid w:val="006E2503"/>
    <w:rsid w:val="006E48EF"/>
    <w:rsid w:val="006F7B65"/>
    <w:rsid w:val="006F7F07"/>
    <w:rsid w:val="00700913"/>
    <w:rsid w:val="00705236"/>
    <w:rsid w:val="007127C2"/>
    <w:rsid w:val="007136CE"/>
    <w:rsid w:val="007145ED"/>
    <w:rsid w:val="00716175"/>
    <w:rsid w:val="00716CFA"/>
    <w:rsid w:val="00720B0B"/>
    <w:rsid w:val="00723F5C"/>
    <w:rsid w:val="007245BD"/>
    <w:rsid w:val="00726A29"/>
    <w:rsid w:val="00727119"/>
    <w:rsid w:val="00730294"/>
    <w:rsid w:val="00731BA1"/>
    <w:rsid w:val="00733974"/>
    <w:rsid w:val="00736191"/>
    <w:rsid w:val="007413E4"/>
    <w:rsid w:val="007428F1"/>
    <w:rsid w:val="00742EE5"/>
    <w:rsid w:val="00744D15"/>
    <w:rsid w:val="00751C91"/>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5D24"/>
    <w:rsid w:val="00786945"/>
    <w:rsid w:val="00786F0E"/>
    <w:rsid w:val="0079173B"/>
    <w:rsid w:val="00792C68"/>
    <w:rsid w:val="00793117"/>
    <w:rsid w:val="007931DD"/>
    <w:rsid w:val="00796814"/>
    <w:rsid w:val="0079704B"/>
    <w:rsid w:val="007A1203"/>
    <w:rsid w:val="007A2F11"/>
    <w:rsid w:val="007A346C"/>
    <w:rsid w:val="007B0885"/>
    <w:rsid w:val="007B53D5"/>
    <w:rsid w:val="007B7F17"/>
    <w:rsid w:val="007C31FD"/>
    <w:rsid w:val="007C3C52"/>
    <w:rsid w:val="007C3FE1"/>
    <w:rsid w:val="007C65A3"/>
    <w:rsid w:val="007C762F"/>
    <w:rsid w:val="007D1067"/>
    <w:rsid w:val="007D1854"/>
    <w:rsid w:val="007D31D0"/>
    <w:rsid w:val="007D37ED"/>
    <w:rsid w:val="007D6B26"/>
    <w:rsid w:val="007D7624"/>
    <w:rsid w:val="007E09A7"/>
    <w:rsid w:val="007E0C22"/>
    <w:rsid w:val="007E150A"/>
    <w:rsid w:val="007E1A9E"/>
    <w:rsid w:val="007E1ADF"/>
    <w:rsid w:val="007E5050"/>
    <w:rsid w:val="007F26FD"/>
    <w:rsid w:val="00804089"/>
    <w:rsid w:val="00805FD8"/>
    <w:rsid w:val="008069F5"/>
    <w:rsid w:val="00807B4A"/>
    <w:rsid w:val="00810415"/>
    <w:rsid w:val="00810AF1"/>
    <w:rsid w:val="00813D10"/>
    <w:rsid w:val="00814AEE"/>
    <w:rsid w:val="00814D89"/>
    <w:rsid w:val="008150D6"/>
    <w:rsid w:val="00823A16"/>
    <w:rsid w:val="00823CDF"/>
    <w:rsid w:val="00824F4C"/>
    <w:rsid w:val="00825C83"/>
    <w:rsid w:val="00825E75"/>
    <w:rsid w:val="0083203F"/>
    <w:rsid w:val="00832706"/>
    <w:rsid w:val="00832E86"/>
    <w:rsid w:val="00842844"/>
    <w:rsid w:val="00844A05"/>
    <w:rsid w:val="00846EFE"/>
    <w:rsid w:val="00850058"/>
    <w:rsid w:val="00850953"/>
    <w:rsid w:val="00851091"/>
    <w:rsid w:val="00852E60"/>
    <w:rsid w:val="00853876"/>
    <w:rsid w:val="00854DDA"/>
    <w:rsid w:val="00855415"/>
    <w:rsid w:val="008618D2"/>
    <w:rsid w:val="00861E0D"/>
    <w:rsid w:val="00862729"/>
    <w:rsid w:val="00864104"/>
    <w:rsid w:val="00864883"/>
    <w:rsid w:val="0086550E"/>
    <w:rsid w:val="00866452"/>
    <w:rsid w:val="00870043"/>
    <w:rsid w:val="0087638C"/>
    <w:rsid w:val="00877D99"/>
    <w:rsid w:val="0088195F"/>
    <w:rsid w:val="00887730"/>
    <w:rsid w:val="008878D6"/>
    <w:rsid w:val="008958D2"/>
    <w:rsid w:val="00896247"/>
    <w:rsid w:val="008A0404"/>
    <w:rsid w:val="008A251E"/>
    <w:rsid w:val="008A46A8"/>
    <w:rsid w:val="008A4EC2"/>
    <w:rsid w:val="008A555D"/>
    <w:rsid w:val="008B68C1"/>
    <w:rsid w:val="008C081A"/>
    <w:rsid w:val="008C1A20"/>
    <w:rsid w:val="008C3BB7"/>
    <w:rsid w:val="008C5418"/>
    <w:rsid w:val="008C5BD1"/>
    <w:rsid w:val="008C7FD2"/>
    <w:rsid w:val="008D0602"/>
    <w:rsid w:val="008D5EAC"/>
    <w:rsid w:val="008D6BB7"/>
    <w:rsid w:val="008D6C96"/>
    <w:rsid w:val="008E07C5"/>
    <w:rsid w:val="008E13EE"/>
    <w:rsid w:val="008E2115"/>
    <w:rsid w:val="008E3B95"/>
    <w:rsid w:val="008E62A6"/>
    <w:rsid w:val="008F068E"/>
    <w:rsid w:val="008F4C1C"/>
    <w:rsid w:val="008F6508"/>
    <w:rsid w:val="008F70AD"/>
    <w:rsid w:val="009051C5"/>
    <w:rsid w:val="00905992"/>
    <w:rsid w:val="00911A17"/>
    <w:rsid w:val="009169D8"/>
    <w:rsid w:val="009171D8"/>
    <w:rsid w:val="00917D52"/>
    <w:rsid w:val="00923555"/>
    <w:rsid w:val="00923F84"/>
    <w:rsid w:val="009266DD"/>
    <w:rsid w:val="009273A3"/>
    <w:rsid w:val="0093265F"/>
    <w:rsid w:val="00934578"/>
    <w:rsid w:val="00936B0E"/>
    <w:rsid w:val="00940E2C"/>
    <w:rsid w:val="00944865"/>
    <w:rsid w:val="0094593A"/>
    <w:rsid w:val="00945946"/>
    <w:rsid w:val="00945A13"/>
    <w:rsid w:val="00945B17"/>
    <w:rsid w:val="00951E03"/>
    <w:rsid w:val="00953B18"/>
    <w:rsid w:val="00956AF6"/>
    <w:rsid w:val="00961E86"/>
    <w:rsid w:val="00962518"/>
    <w:rsid w:val="00962CDD"/>
    <w:rsid w:val="00964BB7"/>
    <w:rsid w:val="00964EBF"/>
    <w:rsid w:val="0096521B"/>
    <w:rsid w:val="009712C4"/>
    <w:rsid w:val="00975187"/>
    <w:rsid w:val="00975E18"/>
    <w:rsid w:val="00975EA9"/>
    <w:rsid w:val="00981E36"/>
    <w:rsid w:val="00982D0B"/>
    <w:rsid w:val="0098420B"/>
    <w:rsid w:val="009876C6"/>
    <w:rsid w:val="0099597A"/>
    <w:rsid w:val="00996406"/>
    <w:rsid w:val="009A2F21"/>
    <w:rsid w:val="009A3978"/>
    <w:rsid w:val="009A4C9F"/>
    <w:rsid w:val="009A5B2A"/>
    <w:rsid w:val="009A7D27"/>
    <w:rsid w:val="009B06DA"/>
    <w:rsid w:val="009B4DEF"/>
    <w:rsid w:val="009C6EF0"/>
    <w:rsid w:val="009C770D"/>
    <w:rsid w:val="009D1D56"/>
    <w:rsid w:val="009D2444"/>
    <w:rsid w:val="009D3931"/>
    <w:rsid w:val="009D3D0A"/>
    <w:rsid w:val="009D5769"/>
    <w:rsid w:val="009D7133"/>
    <w:rsid w:val="009E0A13"/>
    <w:rsid w:val="009E6741"/>
    <w:rsid w:val="009E7231"/>
    <w:rsid w:val="009F1345"/>
    <w:rsid w:val="009F1A2F"/>
    <w:rsid w:val="009F4D46"/>
    <w:rsid w:val="009F4F07"/>
    <w:rsid w:val="009F728A"/>
    <w:rsid w:val="00A0120A"/>
    <w:rsid w:val="00A0335D"/>
    <w:rsid w:val="00A06137"/>
    <w:rsid w:val="00A061B8"/>
    <w:rsid w:val="00A070FE"/>
    <w:rsid w:val="00A07E1A"/>
    <w:rsid w:val="00A10BAB"/>
    <w:rsid w:val="00A1203B"/>
    <w:rsid w:val="00A1237C"/>
    <w:rsid w:val="00A1430F"/>
    <w:rsid w:val="00A14766"/>
    <w:rsid w:val="00A225E8"/>
    <w:rsid w:val="00A23149"/>
    <w:rsid w:val="00A2632E"/>
    <w:rsid w:val="00A31721"/>
    <w:rsid w:val="00A31BA5"/>
    <w:rsid w:val="00A42E9A"/>
    <w:rsid w:val="00A442EF"/>
    <w:rsid w:val="00A47788"/>
    <w:rsid w:val="00A47E3D"/>
    <w:rsid w:val="00A50ACF"/>
    <w:rsid w:val="00A51A6D"/>
    <w:rsid w:val="00A52C0F"/>
    <w:rsid w:val="00A53C78"/>
    <w:rsid w:val="00A53D59"/>
    <w:rsid w:val="00A5763E"/>
    <w:rsid w:val="00A614ED"/>
    <w:rsid w:val="00A64EF8"/>
    <w:rsid w:val="00A663F3"/>
    <w:rsid w:val="00A665B1"/>
    <w:rsid w:val="00A66AC5"/>
    <w:rsid w:val="00A6761B"/>
    <w:rsid w:val="00A72F08"/>
    <w:rsid w:val="00A74F68"/>
    <w:rsid w:val="00A754BB"/>
    <w:rsid w:val="00A75733"/>
    <w:rsid w:val="00A75F42"/>
    <w:rsid w:val="00A767D7"/>
    <w:rsid w:val="00A77EA4"/>
    <w:rsid w:val="00A83F5A"/>
    <w:rsid w:val="00A8523A"/>
    <w:rsid w:val="00A92730"/>
    <w:rsid w:val="00A967C6"/>
    <w:rsid w:val="00AA13D6"/>
    <w:rsid w:val="00AA51A2"/>
    <w:rsid w:val="00AA658C"/>
    <w:rsid w:val="00AA7C1A"/>
    <w:rsid w:val="00AB0AA9"/>
    <w:rsid w:val="00AB4397"/>
    <w:rsid w:val="00AB4664"/>
    <w:rsid w:val="00AB55B3"/>
    <w:rsid w:val="00AB6329"/>
    <w:rsid w:val="00AB661A"/>
    <w:rsid w:val="00AC12C3"/>
    <w:rsid w:val="00AC267D"/>
    <w:rsid w:val="00AC4601"/>
    <w:rsid w:val="00AC5AF0"/>
    <w:rsid w:val="00AC64F8"/>
    <w:rsid w:val="00AD4463"/>
    <w:rsid w:val="00AE52FA"/>
    <w:rsid w:val="00AE7D36"/>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485F"/>
    <w:rsid w:val="00B34FCB"/>
    <w:rsid w:val="00B358EC"/>
    <w:rsid w:val="00B37EFD"/>
    <w:rsid w:val="00B40632"/>
    <w:rsid w:val="00B40ECE"/>
    <w:rsid w:val="00B4239B"/>
    <w:rsid w:val="00B42B61"/>
    <w:rsid w:val="00B4507C"/>
    <w:rsid w:val="00B46596"/>
    <w:rsid w:val="00B46B29"/>
    <w:rsid w:val="00B514E3"/>
    <w:rsid w:val="00B5293F"/>
    <w:rsid w:val="00B54D08"/>
    <w:rsid w:val="00B5537D"/>
    <w:rsid w:val="00B621B9"/>
    <w:rsid w:val="00B62D1F"/>
    <w:rsid w:val="00B6342E"/>
    <w:rsid w:val="00B6389F"/>
    <w:rsid w:val="00B6647F"/>
    <w:rsid w:val="00B76680"/>
    <w:rsid w:val="00B77263"/>
    <w:rsid w:val="00B779C3"/>
    <w:rsid w:val="00B83969"/>
    <w:rsid w:val="00B83F53"/>
    <w:rsid w:val="00B84CC3"/>
    <w:rsid w:val="00B85096"/>
    <w:rsid w:val="00B95D27"/>
    <w:rsid w:val="00BA7CDA"/>
    <w:rsid w:val="00BB2F88"/>
    <w:rsid w:val="00BC0D5F"/>
    <w:rsid w:val="00BC4261"/>
    <w:rsid w:val="00BC4772"/>
    <w:rsid w:val="00BC531E"/>
    <w:rsid w:val="00BC673B"/>
    <w:rsid w:val="00BC712F"/>
    <w:rsid w:val="00BD0541"/>
    <w:rsid w:val="00BD6431"/>
    <w:rsid w:val="00BD7ADC"/>
    <w:rsid w:val="00BE310F"/>
    <w:rsid w:val="00BE3CFD"/>
    <w:rsid w:val="00BF07A3"/>
    <w:rsid w:val="00BF5B50"/>
    <w:rsid w:val="00BF6B28"/>
    <w:rsid w:val="00BF7E02"/>
    <w:rsid w:val="00C00757"/>
    <w:rsid w:val="00C02A27"/>
    <w:rsid w:val="00C068D6"/>
    <w:rsid w:val="00C06FD9"/>
    <w:rsid w:val="00C10B18"/>
    <w:rsid w:val="00C1197A"/>
    <w:rsid w:val="00C12B90"/>
    <w:rsid w:val="00C23AE3"/>
    <w:rsid w:val="00C23E22"/>
    <w:rsid w:val="00C32A8C"/>
    <w:rsid w:val="00C33B04"/>
    <w:rsid w:val="00C34700"/>
    <w:rsid w:val="00C34C1C"/>
    <w:rsid w:val="00C36102"/>
    <w:rsid w:val="00C36E9F"/>
    <w:rsid w:val="00C3795E"/>
    <w:rsid w:val="00C45989"/>
    <w:rsid w:val="00C47C73"/>
    <w:rsid w:val="00C50044"/>
    <w:rsid w:val="00C5077C"/>
    <w:rsid w:val="00C51819"/>
    <w:rsid w:val="00C537D5"/>
    <w:rsid w:val="00C54568"/>
    <w:rsid w:val="00C55542"/>
    <w:rsid w:val="00C5559F"/>
    <w:rsid w:val="00C56123"/>
    <w:rsid w:val="00C572A7"/>
    <w:rsid w:val="00C57BB2"/>
    <w:rsid w:val="00C62187"/>
    <w:rsid w:val="00C62D1C"/>
    <w:rsid w:val="00C73E0D"/>
    <w:rsid w:val="00C80B9D"/>
    <w:rsid w:val="00C833B5"/>
    <w:rsid w:val="00C837A4"/>
    <w:rsid w:val="00C91661"/>
    <w:rsid w:val="00C92867"/>
    <w:rsid w:val="00CA31DD"/>
    <w:rsid w:val="00CA512E"/>
    <w:rsid w:val="00CB3342"/>
    <w:rsid w:val="00CC0126"/>
    <w:rsid w:val="00CC2B24"/>
    <w:rsid w:val="00CC412C"/>
    <w:rsid w:val="00CC6ABC"/>
    <w:rsid w:val="00CC730C"/>
    <w:rsid w:val="00CE176F"/>
    <w:rsid w:val="00CE416B"/>
    <w:rsid w:val="00CE5718"/>
    <w:rsid w:val="00CF24C8"/>
    <w:rsid w:val="00CF4BF4"/>
    <w:rsid w:val="00D024CA"/>
    <w:rsid w:val="00D02C67"/>
    <w:rsid w:val="00D03790"/>
    <w:rsid w:val="00D05766"/>
    <w:rsid w:val="00D059FB"/>
    <w:rsid w:val="00D060B7"/>
    <w:rsid w:val="00D06645"/>
    <w:rsid w:val="00D06CF5"/>
    <w:rsid w:val="00D11AE0"/>
    <w:rsid w:val="00D147F8"/>
    <w:rsid w:val="00D173A4"/>
    <w:rsid w:val="00D17F50"/>
    <w:rsid w:val="00D20335"/>
    <w:rsid w:val="00D27A0B"/>
    <w:rsid w:val="00D27F93"/>
    <w:rsid w:val="00D32D2A"/>
    <w:rsid w:val="00D33CD9"/>
    <w:rsid w:val="00D35234"/>
    <w:rsid w:val="00D35AF4"/>
    <w:rsid w:val="00D3648B"/>
    <w:rsid w:val="00D37A81"/>
    <w:rsid w:val="00D40B93"/>
    <w:rsid w:val="00D42111"/>
    <w:rsid w:val="00D440B0"/>
    <w:rsid w:val="00D4564A"/>
    <w:rsid w:val="00D46E30"/>
    <w:rsid w:val="00D47905"/>
    <w:rsid w:val="00D50DE9"/>
    <w:rsid w:val="00D52252"/>
    <w:rsid w:val="00D5231F"/>
    <w:rsid w:val="00D5237E"/>
    <w:rsid w:val="00D53344"/>
    <w:rsid w:val="00D5392E"/>
    <w:rsid w:val="00D55EB0"/>
    <w:rsid w:val="00D565AB"/>
    <w:rsid w:val="00D56624"/>
    <w:rsid w:val="00D572A8"/>
    <w:rsid w:val="00D6240D"/>
    <w:rsid w:val="00D64F57"/>
    <w:rsid w:val="00D6784A"/>
    <w:rsid w:val="00D720FE"/>
    <w:rsid w:val="00D722A0"/>
    <w:rsid w:val="00D73FC9"/>
    <w:rsid w:val="00D74C0B"/>
    <w:rsid w:val="00D76208"/>
    <w:rsid w:val="00D77842"/>
    <w:rsid w:val="00D80869"/>
    <w:rsid w:val="00D81AA3"/>
    <w:rsid w:val="00D83139"/>
    <w:rsid w:val="00D843E0"/>
    <w:rsid w:val="00D905AF"/>
    <w:rsid w:val="00D93723"/>
    <w:rsid w:val="00DA0027"/>
    <w:rsid w:val="00DA0CFC"/>
    <w:rsid w:val="00DA302E"/>
    <w:rsid w:val="00DA320A"/>
    <w:rsid w:val="00DA420D"/>
    <w:rsid w:val="00DA5C67"/>
    <w:rsid w:val="00DB1A2C"/>
    <w:rsid w:val="00DB1BE6"/>
    <w:rsid w:val="00DB1E28"/>
    <w:rsid w:val="00DB7FC3"/>
    <w:rsid w:val="00DC4F38"/>
    <w:rsid w:val="00DC7EA0"/>
    <w:rsid w:val="00DD02DA"/>
    <w:rsid w:val="00DD6070"/>
    <w:rsid w:val="00DD71A1"/>
    <w:rsid w:val="00DE1C3E"/>
    <w:rsid w:val="00DE3318"/>
    <w:rsid w:val="00DE4B31"/>
    <w:rsid w:val="00DE63CA"/>
    <w:rsid w:val="00DF21AB"/>
    <w:rsid w:val="00DF5208"/>
    <w:rsid w:val="00E02019"/>
    <w:rsid w:val="00E071F5"/>
    <w:rsid w:val="00E10878"/>
    <w:rsid w:val="00E10C37"/>
    <w:rsid w:val="00E12C79"/>
    <w:rsid w:val="00E155D9"/>
    <w:rsid w:val="00E25CA3"/>
    <w:rsid w:val="00E35D14"/>
    <w:rsid w:val="00E3756B"/>
    <w:rsid w:val="00E40127"/>
    <w:rsid w:val="00E513D9"/>
    <w:rsid w:val="00E51811"/>
    <w:rsid w:val="00E53156"/>
    <w:rsid w:val="00E544A0"/>
    <w:rsid w:val="00E61BB1"/>
    <w:rsid w:val="00E63215"/>
    <w:rsid w:val="00E65238"/>
    <w:rsid w:val="00E67C9A"/>
    <w:rsid w:val="00E7042F"/>
    <w:rsid w:val="00E71D72"/>
    <w:rsid w:val="00E733FE"/>
    <w:rsid w:val="00E80388"/>
    <w:rsid w:val="00E80F78"/>
    <w:rsid w:val="00E81555"/>
    <w:rsid w:val="00E83AA0"/>
    <w:rsid w:val="00E83D6F"/>
    <w:rsid w:val="00E8455D"/>
    <w:rsid w:val="00E8466E"/>
    <w:rsid w:val="00E90D49"/>
    <w:rsid w:val="00E92BF8"/>
    <w:rsid w:val="00EA6023"/>
    <w:rsid w:val="00EB29BE"/>
    <w:rsid w:val="00EB4651"/>
    <w:rsid w:val="00EB55F8"/>
    <w:rsid w:val="00EC09ED"/>
    <w:rsid w:val="00EC28F6"/>
    <w:rsid w:val="00EC5694"/>
    <w:rsid w:val="00EC6674"/>
    <w:rsid w:val="00ED1301"/>
    <w:rsid w:val="00ED1700"/>
    <w:rsid w:val="00ED72CA"/>
    <w:rsid w:val="00ED7A5E"/>
    <w:rsid w:val="00EE1BC8"/>
    <w:rsid w:val="00EE2EDB"/>
    <w:rsid w:val="00EE67FE"/>
    <w:rsid w:val="00EF6F02"/>
    <w:rsid w:val="00F01833"/>
    <w:rsid w:val="00F02691"/>
    <w:rsid w:val="00F049EF"/>
    <w:rsid w:val="00F04ACA"/>
    <w:rsid w:val="00F1233C"/>
    <w:rsid w:val="00F2286D"/>
    <w:rsid w:val="00F235B9"/>
    <w:rsid w:val="00F2424C"/>
    <w:rsid w:val="00F24DFF"/>
    <w:rsid w:val="00F271F9"/>
    <w:rsid w:val="00F33EBD"/>
    <w:rsid w:val="00F354C8"/>
    <w:rsid w:val="00F379D4"/>
    <w:rsid w:val="00F46791"/>
    <w:rsid w:val="00F508F4"/>
    <w:rsid w:val="00F50F96"/>
    <w:rsid w:val="00F51125"/>
    <w:rsid w:val="00F52258"/>
    <w:rsid w:val="00F52F3B"/>
    <w:rsid w:val="00F66D3F"/>
    <w:rsid w:val="00F729AC"/>
    <w:rsid w:val="00F74592"/>
    <w:rsid w:val="00F76AAC"/>
    <w:rsid w:val="00F76D7B"/>
    <w:rsid w:val="00F80284"/>
    <w:rsid w:val="00F809CC"/>
    <w:rsid w:val="00F8283E"/>
    <w:rsid w:val="00F83811"/>
    <w:rsid w:val="00F939BC"/>
    <w:rsid w:val="00F93A1A"/>
    <w:rsid w:val="00F957C1"/>
    <w:rsid w:val="00F95BCA"/>
    <w:rsid w:val="00F97959"/>
    <w:rsid w:val="00FA0C41"/>
    <w:rsid w:val="00FA6FCF"/>
    <w:rsid w:val="00FB0755"/>
    <w:rsid w:val="00FB1A89"/>
    <w:rsid w:val="00FB23DB"/>
    <w:rsid w:val="00FB3D0B"/>
    <w:rsid w:val="00FB592F"/>
    <w:rsid w:val="00FB6B08"/>
    <w:rsid w:val="00FC25F6"/>
    <w:rsid w:val="00FC62A5"/>
    <w:rsid w:val="00FD0DA5"/>
    <w:rsid w:val="00FD231A"/>
    <w:rsid w:val="00FE1572"/>
    <w:rsid w:val="00FE2259"/>
    <w:rsid w:val="00FE4197"/>
    <w:rsid w:val="00FE47DA"/>
    <w:rsid w:val="00FE4EF8"/>
    <w:rsid w:val="00FE4F77"/>
    <w:rsid w:val="00FE53D4"/>
    <w:rsid w:val="00FF02BD"/>
    <w:rsid w:val="00FF20A0"/>
    <w:rsid w:val="00FF2AB3"/>
    <w:rsid w:val="00FF35C1"/>
    <w:rsid w:val="00FF3D10"/>
    <w:rsid w:val="00FF3FF3"/>
    <w:rsid w:val="00FF4175"/>
    <w:rsid w:val="00FF4401"/>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9"/>
    <w:qFormat/>
    <w:rsid w:val="001C4FD9"/>
    <w:pPr>
      <w:keepNext/>
      <w:numPr>
        <w:numId w:val="99"/>
      </w:numPr>
      <w:spacing w:after="480"/>
      <w:jc w:val="both"/>
      <w:outlineLvl w:val="0"/>
    </w:pPr>
    <w:rPr>
      <w:rFonts w:ascii="Arial" w:hAnsi="Arial"/>
      <w:b/>
      <w:color w:val="222A35" w:themeColor="text2" w:themeShade="80"/>
      <w:kern w:val="28"/>
      <w:sz w:val="44"/>
    </w:rPr>
  </w:style>
  <w:style w:type="paragraph" w:styleId="Heading2">
    <w:name w:val="heading 2"/>
    <w:basedOn w:val="Normal"/>
    <w:next w:val="Normal"/>
    <w:link w:val="Heading2Char"/>
    <w:uiPriority w:val="9"/>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uiPriority w:val="9"/>
    <w:qFormat/>
    <w:rsid w:val="00825C83"/>
    <w:pPr>
      <w:keepNext/>
      <w:keepLines/>
      <w:spacing w:before="144" w:after="144"/>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uiPriority w:val="9"/>
    <w:qFormat/>
    <w:rsid w:val="00877D99"/>
    <w:pPr>
      <w:keepNext/>
      <w:keepLines/>
      <w:spacing w:after="60"/>
      <w:ind w:left="284"/>
      <w:jc w:val="both"/>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iPriority w:val="9"/>
    <w:semiHidden/>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FD9"/>
    <w:rPr>
      <w:rFonts w:ascii="Arial" w:eastAsia="Times New Roman" w:hAnsi="Arial" w:cs="Times New Roman"/>
      <w:b/>
      <w:color w:val="222A35" w:themeColor="text2" w:themeShade="8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825C83"/>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uiPriority w:val="9"/>
    <w:rsid w:val="00877D99"/>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6"/>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7"/>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1"/>
    <w:unhideWhenUsed/>
    <w:qFormat/>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1"/>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0"/>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6"/>
      </w:numPr>
    </w:pPr>
  </w:style>
  <w:style w:type="paragraph" w:customStyle="1" w:styleId="Bullet10">
    <w:name w:val="Bullet 1"/>
    <w:basedOn w:val="Normal"/>
    <w:uiPriority w:val="2"/>
    <w:qFormat/>
    <w:rsid w:val="00430784"/>
    <w:p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8"/>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8"/>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9"/>
      </w:numPr>
    </w:pPr>
    <w:rPr>
      <w:szCs w:val="22"/>
      <w:lang w:val="en"/>
    </w:rPr>
  </w:style>
  <w:style w:type="paragraph" w:customStyle="1" w:styleId="Bulletroman">
    <w:name w:val="Bullet roman"/>
    <w:basedOn w:val="bulletalpha"/>
    <w:qFormat/>
    <w:rsid w:val="00430784"/>
    <w:pPr>
      <w:numPr>
        <w:numId w:val="10"/>
      </w:numPr>
    </w:pPr>
  </w:style>
  <w:style w:type="paragraph" w:customStyle="1" w:styleId="Boxed1Bullet">
    <w:name w:val="Boxed 1 Bullet"/>
    <w:basedOn w:val="Boxed1Text"/>
    <w:uiPriority w:val="30"/>
    <w:qFormat/>
    <w:rsid w:val="00430784"/>
    <w:pPr>
      <w:numPr>
        <w:numId w:val="11"/>
      </w:numPr>
    </w:pPr>
  </w:style>
  <w:style w:type="paragraph" w:customStyle="1" w:styleId="Boxed2Bullet">
    <w:name w:val="Boxed 2 Bullet"/>
    <w:basedOn w:val="Normal"/>
    <w:uiPriority w:val="32"/>
    <w:qFormat/>
    <w:rsid w:val="00430784"/>
    <w:pPr>
      <w:numPr>
        <w:ilvl w:val="1"/>
        <w:numId w:val="11"/>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7"/>
      </w:numPr>
    </w:pPr>
  </w:style>
  <w:style w:type="paragraph" w:customStyle="1" w:styleId="FigureTitle">
    <w:name w:val="Figure Title"/>
    <w:basedOn w:val="Normal"/>
    <w:uiPriority w:val="12"/>
    <w:qFormat/>
    <w:rsid w:val="00495C6A"/>
    <w:pPr>
      <w:keepNext/>
      <w:numPr>
        <w:numId w:val="12"/>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4"/>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8"/>
      </w:numPr>
    </w:pPr>
  </w:style>
  <w:style w:type="paragraph" w:customStyle="1" w:styleId="TableTitle">
    <w:name w:val="Table Title"/>
    <w:basedOn w:val="FigureTitle"/>
    <w:uiPriority w:val="12"/>
    <w:qFormat/>
    <w:rsid w:val="00C45989"/>
    <w:pPr>
      <w:numPr>
        <w:numId w:val="13"/>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5"/>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iPriority w:val="99"/>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numbering" w:customStyle="1" w:styleId="NoList1">
    <w:name w:val="No List1"/>
    <w:next w:val="NoList"/>
    <w:uiPriority w:val="99"/>
    <w:semiHidden/>
    <w:unhideWhenUsed/>
    <w:rsid w:val="0086550E"/>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numbering" w:customStyle="1" w:styleId="NoList11">
    <w:name w:val="No List11"/>
    <w:next w:val="NoList"/>
    <w:uiPriority w:val="99"/>
    <w:semiHidden/>
    <w:unhideWhenUsed/>
    <w:rsid w:val="0086550E"/>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uiPriority w:val="99"/>
    <w:semiHidden/>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uiPriority w:val="99"/>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uiPriority w:val="20"/>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uiPriority w:val="99"/>
    <w:qFormat/>
    <w:rsid w:val="0086550E"/>
    <w:pPr>
      <w:numPr>
        <w:numId w:val="1"/>
      </w:numPr>
      <w:spacing w:before="0" w:after="120" w:line="240" w:lineRule="auto"/>
      <w:ind w:left="357" w:hanging="357"/>
      <w:contextualSpacing/>
    </w:pPr>
    <w:rPr>
      <w:rFonts w:ascii="Arial" w:hAnsi="Arial"/>
      <w:szCs w:val="24"/>
    </w:rPr>
  </w:style>
  <w:style w:type="paragraph" w:styleId="ListBullet2">
    <w:name w:val="List Bullet 2"/>
    <w:basedOn w:val="Normal"/>
    <w:qFormat/>
    <w:rsid w:val="0086550E"/>
    <w:pPr>
      <w:numPr>
        <w:numId w:val="2"/>
      </w:numPr>
      <w:spacing w:before="0" w:after="120" w:line="240" w:lineRule="auto"/>
      <w:ind w:left="697" w:hanging="357"/>
      <w:contextualSpacing/>
    </w:pPr>
    <w:rPr>
      <w:rFonts w:ascii="Arial" w:hAnsi="Arial"/>
      <w:szCs w:val="24"/>
    </w:rPr>
  </w:style>
  <w:style w:type="paragraph" w:styleId="ListNumber">
    <w:name w:val="List Number"/>
    <w:basedOn w:val="Normal"/>
    <w:qFormat/>
    <w:rsid w:val="0086550E"/>
    <w:pPr>
      <w:numPr>
        <w:numId w:val="3"/>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4"/>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3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ascii="Arial" w:hAnsi="Arial" w:cs="Arial"/>
      <w:bCs w:val="0"/>
      <w:caps w:val="0"/>
      <w:noProof/>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val="0"/>
      <w:color w:val="404040"/>
      <w:kern w:val="0"/>
      <w:sz w:val="52"/>
      <w:szCs w:val="24"/>
      <w:lang w:bidi="en-US"/>
      <w14:textFill>
        <w14:solidFill>
          <w14:srgbClr w14:val="404040">
            <w14:lumMod w14:val="50000"/>
          </w14:srgbClr>
        </w14:solidFill>
      </w14:textFill>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val="0"/>
      <w:caps w:val="0"/>
      <w:noProof/>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iPriority w:val="99"/>
    <w:unhideWhenUsed/>
    <w:rsid w:val="0086550E"/>
    <w:pPr>
      <w:spacing w:line="240" w:lineRule="auto"/>
    </w:pPr>
    <w:rPr>
      <w:sz w:val="20"/>
    </w:rPr>
  </w:style>
  <w:style w:type="character" w:customStyle="1" w:styleId="CommentTextChar1">
    <w:name w:val="Comment Text Char1"/>
    <w:basedOn w:val="DefaultParagraphFont"/>
    <w:link w:val="CommentText"/>
    <w:uiPriority w:val="99"/>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link w:val="NoSpacingChar"/>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qFormat/>
    <w:rsid w:val="0086550E"/>
    <w:pPr>
      <w:spacing w:before="120" w:after="120"/>
    </w:pPr>
    <w:rPr>
      <w:rFonts w:asciiTheme="minorHAnsi" w:hAnsiTheme="minorHAnsi" w:cstheme="minorHAnsi"/>
      <w:b/>
      <w:bCs/>
      <w:caps/>
      <w:sz w:val="20"/>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qFormat/>
    <w:rsid w:val="000B5A67"/>
    <w:pPr>
      <w:tabs>
        <w:tab w:val="left" w:pos="1276"/>
        <w:tab w:val="right" w:leader="dot" w:pos="9546"/>
      </w:tabs>
      <w:spacing w:before="80" w:after="0" w:line="240" w:lineRule="auto"/>
      <w:ind w:left="709"/>
    </w:pPr>
    <w:rPr>
      <w:rFonts w:asciiTheme="minorHAnsi" w:hAnsiTheme="minorHAnsi" w:cstheme="minorHAnsi"/>
      <w:smallCaps/>
      <w:sz w:val="20"/>
    </w:r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qFormat/>
    <w:rsid w:val="003A3BE9"/>
    <w:pPr>
      <w:spacing w:before="0" w:after="0"/>
      <w:ind w:left="440"/>
    </w:pPr>
    <w:rPr>
      <w:rFonts w:asciiTheme="minorHAnsi" w:hAnsiTheme="minorHAnsi" w:cstheme="minorHAnsi"/>
      <w:i/>
      <w:iCs/>
      <w:sz w:val="20"/>
    </w:rPr>
  </w:style>
  <w:style w:type="paragraph" w:customStyle="1" w:styleId="TableParagraph">
    <w:name w:val="Table Paragraph"/>
    <w:basedOn w:val="Normal"/>
    <w:uiPriority w:val="1"/>
    <w:qFormat/>
    <w:rsid w:val="0031551A"/>
    <w:pPr>
      <w:widowControl w:val="0"/>
      <w:autoSpaceDE w:val="0"/>
      <w:autoSpaceDN w:val="0"/>
      <w:spacing w:before="167" w:after="0" w:line="240" w:lineRule="auto"/>
    </w:pPr>
    <w:rPr>
      <w:rFonts w:ascii="Arial" w:eastAsia="Arial" w:hAnsi="Arial" w:cs="Arial"/>
      <w:szCs w:val="22"/>
    </w:rPr>
  </w:style>
  <w:style w:type="paragraph" w:styleId="TOC4">
    <w:name w:val="toc 4"/>
    <w:basedOn w:val="Normal"/>
    <w:next w:val="Normal"/>
    <w:autoRedefine/>
    <w:uiPriority w:val="39"/>
    <w:unhideWhenUsed/>
    <w:rsid w:val="0031551A"/>
    <w:pPr>
      <w:spacing w:before="0"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31551A"/>
    <w:pPr>
      <w:spacing w:before="0"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1551A"/>
    <w:pPr>
      <w:spacing w:before="0"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1551A"/>
    <w:pPr>
      <w:spacing w:before="0"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1551A"/>
    <w:pPr>
      <w:spacing w:before="0"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1551A"/>
    <w:pPr>
      <w:spacing w:before="0" w:after="0"/>
      <w:ind w:left="176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0333A1"/>
    <w:rPr>
      <w:rFonts w:ascii="Calibri" w:eastAsia="Times New Roman"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6" Type="http://schemas.openxmlformats.org/officeDocument/2006/relationships/hyperlink" Target="https://www.safeworkaustralia.gov.au/collection/guidance-material-safe-design-manufacture-import-and-supply-plant" TargetMode="External"/><Relationship Id="rId39" Type="http://schemas.openxmlformats.org/officeDocument/2006/relationships/hyperlink" Target="https://www.safeworkaustralia.gov.au/doc/quad-bikes-rural-workplaces-information-sheet" TargetMode="External"/><Relationship Id="rId21" Type="http://schemas.openxmlformats.org/officeDocument/2006/relationships/hyperlink" Target="http://www.swa.gov.au/" TargetMode="External"/><Relationship Id="rId34" Type="http://schemas.openxmlformats.org/officeDocument/2006/relationships/hyperlink" Target="https://www.legislation.act.gov.au/a/2011-35/"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safeworkaustralia.gov.au/collection/guidance-material-safe-design-manufacture-import-and-supply-plant" TargetMode="External"/><Relationship Id="rId11" Type="http://schemas.openxmlformats.org/officeDocument/2006/relationships/header" Target="header1.xml"/><Relationship Id="rId24" Type="http://schemas.openxmlformats.org/officeDocument/2006/relationships/hyperlink" Target="https://www.legislation.act.gov.au/sl/2011-36/" TargetMode="External"/><Relationship Id="rId32" Type="http://schemas.openxmlformats.org/officeDocument/2006/relationships/hyperlink" Target="https://www.safeworkaustralia.gov.au/doc/interpretive-guideline-model-work-health-and-safety-act-health-and-safety-duty-officer-under" TargetMode="External"/><Relationship Id="rId37" Type="http://schemas.openxmlformats.org/officeDocument/2006/relationships/hyperlink" Target="https://legislation.act.gov.au/ni/2020-547/"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header" Target="head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hyperlink" Target="https://www.safeworkaustralia.gov.au/doc/interpretive-guideline-model-work-health-and-safety-act-health-and-safety-duty-officer-under" TargetMode="External"/><Relationship Id="rId44" Type="http://schemas.openxmlformats.org/officeDocument/2006/relationships/image" Target="media/image9.jpeg"/><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file:///\\NAS125S2.act.gov.au\RevenueHome01\F\Fiona%20Marsh\My%20Documents\Offline%20Records%20(WG)\WHS%20~%20-%20Partnerships%20&amp;%20Collaboration(11)\Updated%20ACT%20Draft%20Code%20-Att%20A-%20Managing%20the%20Risk%20of%20Plant%20in%20the%20Workplace%20Code%20of%20Practice.DOCX" TargetMode="External"/><Relationship Id="rId27" Type="http://schemas.openxmlformats.org/officeDocument/2006/relationships/hyperlink" Target="https://www.safeworkaustralia.gov.au/collection/guidance-material-safe-design-manufacture-import-and-supply-plant" TargetMode="External"/><Relationship Id="rId30" Type="http://schemas.openxmlformats.org/officeDocument/2006/relationships/hyperlink" Target="https://www.safeworkaustralia.gov.au/collection/guidance-material-safe-design-manufacture-import-and-supply-plant" TargetMode="External"/><Relationship Id="rId35" Type="http://schemas.openxmlformats.org/officeDocument/2006/relationships/hyperlink" Target="https://www.safeworkaustralia.gov.au/doc/workplace-traffic-management-guidance-material" TargetMode="Externa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safeworkaustralia.gov.au/doc/interpretive-guideline-model-work-health-and-safety-act-meaning-reasonably-practicable" TargetMode="External"/><Relationship Id="rId33" Type="http://schemas.openxmlformats.org/officeDocument/2006/relationships/hyperlink" Target="https://legislation.act.gov.au/ni/2020-547/" TargetMode="External"/><Relationship Id="rId38" Type="http://schemas.openxmlformats.org/officeDocument/2006/relationships/hyperlink" Target="https://www.safeworkaustralia.gov.au/doc/quad-bikes-rural-workplaces-information-sheet" TargetMode="External"/><Relationship Id="rId46" Type="http://schemas.openxmlformats.org/officeDocument/2006/relationships/image" Target="media/image11.jpeg"/><Relationship Id="rId20" Type="http://schemas.openxmlformats.org/officeDocument/2006/relationships/hyperlink" Target="mailto:info@swa.gov.au" TargetMode="External"/><Relationship Id="rId41" Type="http://schemas.openxmlformats.org/officeDocument/2006/relationships/image" Target="media/image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legislation.act.gov.au/View/a/2011-35/current/html/2011-35.html" TargetMode="External"/><Relationship Id="rId28" Type="http://schemas.openxmlformats.org/officeDocument/2006/relationships/footer" Target="footer4.xml"/><Relationship Id="rId36" Type="http://schemas.openxmlformats.org/officeDocument/2006/relationships/hyperlink" Target="https://www.safeworkaustralia.gov.au/doc/workplace-traffic-management-guidance-material" TargetMode="External"/><Relationship Id="rId49" Type="http://schemas.openxmlformats.org/officeDocument/2006/relationships/image" Target="media/image14.png"/></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14D888-F524-4902-8F8B-135BF2B1AB4E}">
  <ds:schemaRefs>
    <ds:schemaRef ds:uri="http://schemas.microsoft.com/office/2006/metadata/properties"/>
    <ds:schemaRef ds:uri="http://schemas.microsoft.com/office/infopath/2007/PartnerControls"/>
    <ds:schemaRef ds:uri="f6c841be-bb08-4901-87b0-0033aa80d2c6"/>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19294</Words>
  <Characters>101635</Characters>
  <Application>Microsoft Office Word</Application>
  <DocSecurity>0</DocSecurity>
  <Lines>2703</Lines>
  <Paragraphs>1312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120015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lastModifiedBy>PCODCS</cp:lastModifiedBy>
  <cp:revision>4</cp:revision>
  <cp:lastPrinted>2019-06-13T01:11:00Z</cp:lastPrinted>
  <dcterms:created xsi:type="dcterms:W3CDTF">2024-01-23T23:48:00Z</dcterms:created>
  <dcterms:modified xsi:type="dcterms:W3CDTF">2024-01-23T23:48:00Z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