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3B38805D" w:rsidR="00404266" w:rsidRDefault="00404266" w:rsidP="00404266">
      <w:pPr>
        <w:pStyle w:val="Billname"/>
        <w:spacing w:before="700"/>
      </w:pPr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>
        <w:t xml:space="preserve"> </w:t>
      </w:r>
      <w:r w:rsidR="009A546D">
        <w:t>1</w:t>
      </w:r>
      <w:r>
        <w:t>)</w:t>
      </w:r>
    </w:p>
    <w:p w14:paraId="6B6D1B3B" w14:textId="23A467C7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275927">
        <w:rPr>
          <w:sz w:val="20"/>
        </w:rPr>
        <w:t>7</w:t>
      </w:r>
      <w:r>
        <w:rPr>
          <w:sz w:val="20"/>
        </w:rPr>
        <w:t>-2</w:t>
      </w:r>
      <w:r w:rsidR="009A546D">
        <w:rPr>
          <w:sz w:val="20"/>
        </w:rPr>
        <w:t>4</w:t>
      </w:r>
    </w:p>
    <w:p w14:paraId="5913E11E" w14:textId="674BFA9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1F04C8">
        <w:rPr>
          <w:rFonts w:ascii="Arial" w:hAnsi="Arial" w:cs="Arial"/>
          <w:b/>
          <w:bCs/>
        </w:rPr>
        <w:t>44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77777777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 and s</w:t>
      </w:r>
      <w:r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36A3454B" w:rsidR="00404266" w:rsidRPr="008C66CD" w:rsidRDefault="00404266" w:rsidP="00404266">
      <w:pPr>
        <w:spacing w:before="140"/>
        <w:ind w:left="720"/>
      </w:pPr>
      <w:bookmarkStart w:id="1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9A546D">
        <w:rPr>
          <w:i/>
          <w:iCs/>
        </w:rPr>
        <w:t>1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1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4F3BB8FA" w:rsidR="00404266" w:rsidRPr="00D32F11" w:rsidRDefault="009A546D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Flemming Contracting</w:t>
            </w:r>
            <w:r w:rsidR="009207C7" w:rsidRPr="009207C7">
              <w:rPr>
                <w:rFonts w:ascii="Times New Roman" w:hAnsi="Times New Roman"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0943EAAD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77777777" w:rsidR="00320DA7" w:rsidRDefault="00320DA7" w:rsidP="00404266">
      <w:pPr>
        <w:spacing w:before="140"/>
        <w:ind w:left="720"/>
      </w:pPr>
    </w:p>
    <w:p w14:paraId="7F8CB7C9" w14:textId="77777777" w:rsidR="00404266" w:rsidRDefault="00404266" w:rsidP="004808B9">
      <w:pPr>
        <w:tabs>
          <w:tab w:val="left" w:pos="2676"/>
        </w:tabs>
        <w:spacing w:before="140"/>
      </w:pPr>
    </w:p>
    <w:p w14:paraId="07F0D9DF" w14:textId="77777777" w:rsidR="0087323A" w:rsidRDefault="0087323A" w:rsidP="00404266">
      <w:pPr>
        <w:tabs>
          <w:tab w:val="left" w:pos="2676"/>
        </w:tabs>
        <w:spacing w:before="140"/>
      </w:pPr>
    </w:p>
    <w:p w14:paraId="09725059" w14:textId="0B54F515" w:rsidR="00404266" w:rsidRPr="008C66CD" w:rsidRDefault="009A546D" w:rsidP="00404266">
      <w:pPr>
        <w:tabs>
          <w:tab w:val="left" w:pos="2676"/>
        </w:tabs>
        <w:spacing w:before="140"/>
        <w:ind w:left="720"/>
      </w:pPr>
      <w:r>
        <w:t>Su Wild-River</w:t>
      </w:r>
      <w:r w:rsidR="00404266">
        <w:tab/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508E6E75" w14:textId="52AD9BDE" w:rsidR="00404266" w:rsidRPr="002823ED" w:rsidRDefault="00275927" w:rsidP="00404266">
      <w:pPr>
        <w:tabs>
          <w:tab w:val="left" w:pos="4320"/>
        </w:tabs>
        <w:ind w:left="709"/>
      </w:pPr>
      <w:r>
        <w:t>2</w:t>
      </w:r>
      <w:r w:rsidR="009D63CB">
        <w:t>5</w:t>
      </w:r>
      <w:r>
        <w:t xml:space="preserve"> January</w:t>
      </w:r>
      <w:r w:rsidR="009A546D">
        <w:t xml:space="preserve"> </w:t>
      </w:r>
      <w:r w:rsidR="00404266">
        <w:t>202</w:t>
      </w:r>
      <w:r w:rsidR="009A546D">
        <w:t>4</w:t>
      </w:r>
    </w:p>
    <w:p w14:paraId="2A9C39DF" w14:textId="30F43A4F" w:rsidR="001440B3" w:rsidRDefault="001440B3" w:rsidP="00404266">
      <w:pPr>
        <w:spacing w:before="60" w:after="60"/>
        <w:ind w:left="720" w:hanging="720"/>
      </w:pPr>
    </w:p>
    <w:sectPr w:rsidR="001440B3" w:rsidSect="00761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559" w:bottom="1418" w:left="180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1AAF" w14:textId="77777777" w:rsidR="001440B3" w:rsidRDefault="001440B3" w:rsidP="001440B3">
      <w:r>
        <w:separator/>
      </w:r>
    </w:p>
  </w:endnote>
  <w:endnote w:type="continuationSeparator" w:id="0">
    <w:p w14:paraId="7103FCF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EC1A" w14:textId="77777777" w:rsidR="00E24839" w:rsidRDefault="00E24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1A3B" w14:textId="45EF6405" w:rsidR="00E24839" w:rsidRPr="00E24839" w:rsidRDefault="00E24839" w:rsidP="00E24839">
    <w:pPr>
      <w:pStyle w:val="Footer"/>
      <w:jc w:val="center"/>
      <w:rPr>
        <w:rFonts w:cs="Arial"/>
        <w:sz w:val="14"/>
      </w:rPr>
    </w:pPr>
    <w:r w:rsidRPr="00E248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C6D2" w14:textId="77777777" w:rsidR="00E24839" w:rsidRDefault="00E2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DD01" w14:textId="77777777" w:rsidR="001440B3" w:rsidRDefault="001440B3" w:rsidP="001440B3">
      <w:r>
        <w:separator/>
      </w:r>
    </w:p>
  </w:footnote>
  <w:footnote w:type="continuationSeparator" w:id="0">
    <w:p w14:paraId="7B536B21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B71" w14:textId="77777777" w:rsidR="00E24839" w:rsidRDefault="00E24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FA4B" w14:textId="77777777" w:rsidR="00E24839" w:rsidRDefault="00E24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D234" w14:textId="77777777" w:rsidR="00E24839" w:rsidRDefault="00E24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6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E5742"/>
    <w:rsid w:val="001440B3"/>
    <w:rsid w:val="001600B4"/>
    <w:rsid w:val="0019242C"/>
    <w:rsid w:val="001927BA"/>
    <w:rsid w:val="001A795C"/>
    <w:rsid w:val="001F04C8"/>
    <w:rsid w:val="00222933"/>
    <w:rsid w:val="00275927"/>
    <w:rsid w:val="00283719"/>
    <w:rsid w:val="002F14C2"/>
    <w:rsid w:val="00320DA7"/>
    <w:rsid w:val="0034077F"/>
    <w:rsid w:val="00346F65"/>
    <w:rsid w:val="00404266"/>
    <w:rsid w:val="0042011A"/>
    <w:rsid w:val="004808B9"/>
    <w:rsid w:val="00525963"/>
    <w:rsid w:val="00745A98"/>
    <w:rsid w:val="00761341"/>
    <w:rsid w:val="0087323A"/>
    <w:rsid w:val="009207C7"/>
    <w:rsid w:val="009A546D"/>
    <w:rsid w:val="009D63CB"/>
    <w:rsid w:val="00AA35F7"/>
    <w:rsid w:val="00C4568C"/>
    <w:rsid w:val="00CB59A1"/>
    <w:rsid w:val="00D32F11"/>
    <w:rsid w:val="00DF1F18"/>
    <w:rsid w:val="00E24839"/>
    <w:rsid w:val="00F2161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948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2024-01-25T00:24:00Z</dcterms:created>
  <dcterms:modified xsi:type="dcterms:W3CDTF">2024-01-25T00:24:00Z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11547040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