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28BE" w14:textId="77777777" w:rsidR="00F10CB2" w:rsidRPr="00F96AB1" w:rsidRDefault="00F10CB2">
      <w:pPr>
        <w:spacing w:before="120"/>
        <w:rPr>
          <w:rFonts w:ascii="Arial" w:eastAsia="Times New Roman" w:hAnsi="Arial" w:cs="Arial"/>
        </w:rPr>
      </w:pPr>
      <w:bookmarkStart w:id="0" w:name="_Toc44738651"/>
      <w:r w:rsidRPr="00F96AB1">
        <w:rPr>
          <w:rFonts w:ascii="Arial" w:eastAsia="Times New Roman" w:hAnsi="Arial" w:cs="Arial"/>
        </w:rPr>
        <w:t>Australian Capital Territory</w:t>
      </w:r>
    </w:p>
    <w:p w14:paraId="56FAC56F" w14:textId="009B8CD2" w:rsidR="00F10CB2" w:rsidRPr="00F96AB1" w:rsidRDefault="00F96AB1" w:rsidP="00F96AB1">
      <w:pPr>
        <w:pStyle w:val="Billname"/>
        <w:spacing w:before="700"/>
        <w:rPr>
          <w:rFonts w:eastAsia="Times New Roman"/>
        </w:rPr>
      </w:pPr>
      <w:r>
        <w:rPr>
          <w:rFonts w:eastAsia="Times New Roman"/>
        </w:rPr>
        <w:t xml:space="preserve">Building (Consumer </w:t>
      </w:r>
      <w:r w:rsidR="0019448D">
        <w:rPr>
          <w:rFonts w:eastAsia="Times New Roman"/>
        </w:rPr>
        <w:t>R</w:t>
      </w:r>
      <w:r>
        <w:rPr>
          <w:rFonts w:eastAsia="Times New Roman"/>
        </w:rPr>
        <w:t xml:space="preserve">epresentative) </w:t>
      </w:r>
      <w:r w:rsidR="00FD2F50" w:rsidRPr="00F96AB1">
        <w:rPr>
          <w:rFonts w:eastAsia="Times New Roman"/>
        </w:rPr>
        <w:t>Terms of Reference 202</w:t>
      </w:r>
      <w:r w:rsidR="00F353D0" w:rsidRPr="00F96AB1">
        <w:rPr>
          <w:rFonts w:eastAsia="Times New Roman"/>
        </w:rPr>
        <w:t>4</w:t>
      </w:r>
    </w:p>
    <w:p w14:paraId="6D7506F1" w14:textId="4E5D6042" w:rsidR="00F10CB2" w:rsidRPr="00F96AB1" w:rsidRDefault="00A90DE4" w:rsidP="00D47F13">
      <w:pPr>
        <w:spacing w:before="340"/>
        <w:rPr>
          <w:rFonts w:ascii="Arial" w:eastAsia="Times New Roman" w:hAnsi="Arial" w:cs="Arial"/>
          <w:b/>
          <w:bCs/>
        </w:rPr>
      </w:pPr>
      <w:r w:rsidRPr="00F96AB1">
        <w:rPr>
          <w:rFonts w:ascii="Arial" w:eastAsia="Times New Roman" w:hAnsi="Arial" w:cs="Arial"/>
          <w:b/>
          <w:bCs/>
        </w:rPr>
        <w:t>Notifiable Instrumen</w:t>
      </w:r>
      <w:r w:rsidR="00F10CB2" w:rsidRPr="00F96AB1">
        <w:rPr>
          <w:rFonts w:ascii="Arial" w:eastAsia="Times New Roman" w:hAnsi="Arial" w:cs="Arial"/>
          <w:b/>
          <w:bCs/>
        </w:rPr>
        <w:t xml:space="preserve">t </w:t>
      </w:r>
      <w:r w:rsidRPr="00F96AB1">
        <w:rPr>
          <w:rFonts w:ascii="Arial" w:eastAsia="Times New Roman" w:hAnsi="Arial" w:cs="Arial"/>
          <w:b/>
          <w:bCs/>
        </w:rPr>
        <w:t>NI</w:t>
      </w:r>
      <w:r w:rsidR="00DC24BC" w:rsidRPr="00F96AB1">
        <w:rPr>
          <w:rFonts w:ascii="Arial" w:eastAsia="Times New Roman" w:hAnsi="Arial" w:cs="Arial"/>
          <w:b/>
          <w:bCs/>
        </w:rPr>
        <w:t>20</w:t>
      </w:r>
      <w:r w:rsidR="001119F1" w:rsidRPr="00F96AB1">
        <w:rPr>
          <w:rFonts w:ascii="Arial" w:eastAsia="Times New Roman" w:hAnsi="Arial" w:cs="Arial"/>
          <w:b/>
          <w:bCs/>
        </w:rPr>
        <w:t>2</w:t>
      </w:r>
      <w:r w:rsidR="00F353D0" w:rsidRPr="00F96AB1">
        <w:rPr>
          <w:rFonts w:ascii="Arial" w:eastAsia="Times New Roman" w:hAnsi="Arial" w:cs="Arial"/>
          <w:b/>
          <w:bCs/>
        </w:rPr>
        <w:t>4</w:t>
      </w:r>
      <w:r w:rsidR="00F10CB2" w:rsidRPr="00F96AB1">
        <w:rPr>
          <w:rFonts w:ascii="Arial" w:eastAsia="Times New Roman" w:hAnsi="Arial" w:cs="Arial"/>
          <w:b/>
          <w:bCs/>
        </w:rPr>
        <w:t>–</w:t>
      </w:r>
      <w:r w:rsidR="00632925">
        <w:rPr>
          <w:rFonts w:ascii="Arial" w:eastAsia="Times New Roman" w:hAnsi="Arial" w:cs="Arial"/>
          <w:b/>
          <w:bCs/>
        </w:rPr>
        <w:t>470</w:t>
      </w:r>
    </w:p>
    <w:p w14:paraId="1ED4D9E6" w14:textId="156BA076" w:rsidR="004A4103" w:rsidRPr="00F96AB1" w:rsidRDefault="004A4103" w:rsidP="0056306A">
      <w:pPr>
        <w:pStyle w:val="madeunder"/>
        <w:spacing w:before="300" w:after="0"/>
        <w:rPr>
          <w:rFonts w:eastAsia="Times New Roman"/>
        </w:rPr>
      </w:pPr>
      <w:bookmarkStart w:id="1" w:name="_Hlk165371848"/>
      <w:r w:rsidRPr="00F96AB1">
        <w:rPr>
          <w:rFonts w:eastAsia="Times New Roman"/>
        </w:rPr>
        <w:t>m</w:t>
      </w:r>
      <w:r w:rsidR="00F10CB2" w:rsidRPr="00F96AB1">
        <w:rPr>
          <w:rFonts w:eastAsia="Times New Roman"/>
        </w:rPr>
        <w:t xml:space="preserve">ade under the </w:t>
      </w:r>
    </w:p>
    <w:p w14:paraId="1682A7E4" w14:textId="75862984" w:rsidR="004A4103" w:rsidRPr="00F96AB1" w:rsidRDefault="00A90DE4" w:rsidP="00F96AB1">
      <w:pPr>
        <w:pStyle w:val="CoverActName"/>
        <w:spacing w:before="320" w:after="0"/>
        <w:rPr>
          <w:rFonts w:eastAsia="Times New Roman" w:cs="Arial"/>
          <w:sz w:val="20"/>
        </w:rPr>
      </w:pPr>
      <w:r w:rsidRPr="00F96AB1">
        <w:rPr>
          <w:rFonts w:eastAsia="Times New Roman" w:cs="Arial"/>
          <w:sz w:val="20"/>
        </w:rPr>
        <w:t>Building Act 2004</w:t>
      </w:r>
      <w:r w:rsidR="00F96AB1">
        <w:rPr>
          <w:rFonts w:eastAsia="Times New Roman" w:cs="Arial"/>
          <w:sz w:val="20"/>
        </w:rPr>
        <w:t xml:space="preserve">, section 127AB (Consumer </w:t>
      </w:r>
      <w:r w:rsidR="00E60573">
        <w:rPr>
          <w:rFonts w:eastAsia="Times New Roman" w:cs="Arial"/>
          <w:sz w:val="20"/>
        </w:rPr>
        <w:t>r</w:t>
      </w:r>
      <w:r w:rsidR="00F96AB1">
        <w:rPr>
          <w:rFonts w:eastAsia="Times New Roman" w:cs="Arial"/>
          <w:sz w:val="20"/>
        </w:rPr>
        <w:t>epresentative</w:t>
      </w:r>
      <w:r w:rsidR="00E60573">
        <w:rPr>
          <w:rFonts w:eastAsia="Times New Roman" w:cs="Arial"/>
          <w:sz w:val="20"/>
        </w:rPr>
        <w:t>—</w:t>
      </w:r>
      <w:r w:rsidR="00F96AB1">
        <w:rPr>
          <w:rFonts w:eastAsia="Times New Roman" w:cs="Arial"/>
          <w:sz w:val="20"/>
        </w:rPr>
        <w:t>terms of reference</w:t>
      </w:r>
      <w:r w:rsidRPr="00F96AB1">
        <w:rPr>
          <w:rFonts w:eastAsia="Times New Roman" w:cs="Arial"/>
          <w:sz w:val="20"/>
        </w:rPr>
        <w:t>)</w:t>
      </w:r>
    </w:p>
    <w:p w14:paraId="620C0C20" w14:textId="77777777" w:rsidR="004C1576" w:rsidRPr="00FF441E" w:rsidRDefault="004C1576" w:rsidP="00FF441E">
      <w:pPr>
        <w:pStyle w:val="madeunder"/>
        <w:spacing w:before="0" w:after="0"/>
        <w:rPr>
          <w:b/>
          <w:bCs/>
          <w:i/>
          <w:iCs/>
          <w:szCs w:val="24"/>
        </w:rPr>
      </w:pPr>
    </w:p>
    <w:bookmarkEnd w:id="1"/>
    <w:p w14:paraId="14F59001" w14:textId="77777777" w:rsidR="00F10CB2" w:rsidRPr="0056306A" w:rsidRDefault="00F10CB2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/>
        </w:rPr>
      </w:pPr>
    </w:p>
    <w:p w14:paraId="2BA22C77" w14:textId="35574C6C" w:rsidR="00F10CB2" w:rsidRPr="001A4D08" w:rsidRDefault="00F96AB1" w:rsidP="00F96AB1">
      <w:pPr>
        <w:spacing w:before="60" w:after="60"/>
        <w:ind w:left="720" w:hanging="72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F10CB2" w:rsidRPr="001A4D08">
        <w:rPr>
          <w:rFonts w:ascii="Arial" w:eastAsia="Times New Roman" w:hAnsi="Arial" w:cs="Arial"/>
          <w:b/>
          <w:bCs/>
        </w:rPr>
        <w:t>Name of instrument</w:t>
      </w:r>
    </w:p>
    <w:p w14:paraId="16CB995B" w14:textId="2F04967A" w:rsidR="00F661EE" w:rsidRPr="0071793C" w:rsidRDefault="00F10CB2" w:rsidP="00B94DCE">
      <w:pPr>
        <w:spacing w:before="140"/>
        <w:ind w:left="720"/>
        <w:rPr>
          <w:bCs/>
          <w:iCs/>
        </w:rPr>
      </w:pPr>
      <w:r w:rsidRPr="0071793C">
        <w:t>This instrument is the</w:t>
      </w:r>
      <w:r w:rsidR="00DC24BC" w:rsidRPr="0071793C">
        <w:t xml:space="preserve"> </w:t>
      </w:r>
      <w:r w:rsidR="00F96AB1">
        <w:rPr>
          <w:i/>
          <w:iCs/>
        </w:rPr>
        <w:t xml:space="preserve">Building (Consumer </w:t>
      </w:r>
      <w:r w:rsidR="0019448D">
        <w:rPr>
          <w:i/>
          <w:iCs/>
        </w:rPr>
        <w:t>R</w:t>
      </w:r>
      <w:r w:rsidR="00F96AB1">
        <w:rPr>
          <w:i/>
          <w:iCs/>
        </w:rPr>
        <w:t xml:space="preserve">epresentative) </w:t>
      </w:r>
      <w:r w:rsidR="00FD2F50" w:rsidRPr="0071793C">
        <w:rPr>
          <w:i/>
          <w:iCs/>
        </w:rPr>
        <w:t>Terms of Reference 202</w:t>
      </w:r>
      <w:r w:rsidR="00F96AB1">
        <w:rPr>
          <w:i/>
          <w:iCs/>
        </w:rPr>
        <w:t>4</w:t>
      </w:r>
      <w:r w:rsidR="00FD2F50" w:rsidRPr="0071793C">
        <w:rPr>
          <w:i/>
          <w:iCs/>
        </w:rPr>
        <w:t>.</w:t>
      </w:r>
    </w:p>
    <w:p w14:paraId="1BC6E791" w14:textId="77777777" w:rsidR="00F10CB2" w:rsidRPr="004C5BBD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4C5BBD">
        <w:rPr>
          <w:rFonts w:ascii="Arial" w:hAnsi="Arial" w:cs="Arial"/>
          <w:b/>
          <w:bCs/>
        </w:rPr>
        <w:t>2</w:t>
      </w:r>
      <w:r w:rsidRPr="004C5BBD">
        <w:rPr>
          <w:rFonts w:ascii="Arial" w:hAnsi="Arial" w:cs="Arial"/>
          <w:b/>
          <w:bCs/>
        </w:rPr>
        <w:tab/>
        <w:t xml:space="preserve">Commencement </w:t>
      </w:r>
    </w:p>
    <w:p w14:paraId="38AE5F4C" w14:textId="046336AC" w:rsidR="00F10CB2" w:rsidRPr="0071793C" w:rsidRDefault="00F10CB2" w:rsidP="00D47F13">
      <w:pPr>
        <w:spacing w:before="140"/>
        <w:ind w:left="720"/>
      </w:pPr>
      <w:r w:rsidRPr="0071793C">
        <w:t xml:space="preserve">This instrument commences on </w:t>
      </w:r>
      <w:r w:rsidR="0019448D">
        <w:t xml:space="preserve">the commencement of the </w:t>
      </w:r>
      <w:r w:rsidR="0019448D">
        <w:rPr>
          <w:i/>
          <w:iCs/>
        </w:rPr>
        <w:t>Building and Construction Legislation Amendment Act 2023</w:t>
      </w:r>
      <w:r w:rsidR="0019448D">
        <w:t>, section 17</w:t>
      </w:r>
      <w:r w:rsidR="00AF611F" w:rsidRPr="0071793C">
        <w:t>.</w:t>
      </w:r>
    </w:p>
    <w:p w14:paraId="496D1426" w14:textId="7574EFAF" w:rsidR="00F96AB1" w:rsidRPr="001A4D08" w:rsidRDefault="00F96AB1" w:rsidP="00F96A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1A4D08">
        <w:rPr>
          <w:rFonts w:ascii="Arial" w:hAnsi="Arial" w:cs="Arial"/>
          <w:b/>
          <w:bCs/>
        </w:rPr>
        <w:t>Terms of reference</w:t>
      </w:r>
    </w:p>
    <w:p w14:paraId="05F9E424" w14:textId="00F4A6EF" w:rsidR="00F96AB1" w:rsidRDefault="00F96AB1" w:rsidP="00F96AB1">
      <w:pPr>
        <w:spacing w:before="140"/>
        <w:ind w:left="720"/>
      </w:pPr>
      <w:r w:rsidRPr="001A4D08">
        <w:t xml:space="preserve">The </w:t>
      </w:r>
      <w:r>
        <w:t xml:space="preserve">terms of reference are </w:t>
      </w:r>
      <w:r w:rsidR="00AC0802">
        <w:t xml:space="preserve">set out </w:t>
      </w:r>
      <w:r>
        <w:t>in Schedule 1.</w:t>
      </w:r>
    </w:p>
    <w:p w14:paraId="74FEC8EC" w14:textId="46E89299" w:rsidR="00F96AB1" w:rsidRDefault="00F96AB1" w:rsidP="00E90111">
      <w:pPr>
        <w:spacing w:before="300"/>
      </w:pPr>
    </w:p>
    <w:p w14:paraId="176B26C5" w14:textId="77777777" w:rsidR="00F96AB1" w:rsidRDefault="00F96AB1" w:rsidP="00F96AB1">
      <w:pPr>
        <w:spacing w:before="140"/>
        <w:ind w:left="720"/>
      </w:pPr>
    </w:p>
    <w:p w14:paraId="1AFBB7A8" w14:textId="77777777" w:rsidR="00F96AB1" w:rsidRDefault="00F96AB1" w:rsidP="00F96AB1">
      <w:pPr>
        <w:spacing w:before="140"/>
        <w:ind w:left="720"/>
      </w:pPr>
    </w:p>
    <w:p w14:paraId="4DA4C108" w14:textId="039D98A3" w:rsidR="00F96AB1" w:rsidRPr="0071793C" w:rsidRDefault="00F96AB1" w:rsidP="00F96AB1">
      <w:pPr>
        <w:tabs>
          <w:tab w:val="left" w:pos="4320"/>
        </w:tabs>
        <w:spacing w:before="720"/>
      </w:pPr>
      <w:r w:rsidRPr="001A4D08">
        <w:rPr>
          <w:rFonts w:eastAsia="Times New Roman"/>
        </w:rPr>
        <w:t>Rebecca</w:t>
      </w:r>
      <w:r>
        <w:t xml:space="preserve"> Vassarotti MLA</w:t>
      </w:r>
    </w:p>
    <w:p w14:paraId="448E3A61" w14:textId="40C84376" w:rsidR="00F96AB1" w:rsidRDefault="00F96AB1" w:rsidP="00F96AB1">
      <w:pPr>
        <w:tabs>
          <w:tab w:val="left" w:pos="4320"/>
        </w:tabs>
      </w:pPr>
      <w:r>
        <w:t>Minister for Sustainable Building and Construction</w:t>
      </w:r>
    </w:p>
    <w:p w14:paraId="11B2F359" w14:textId="7DD93F05" w:rsidR="009D63AB" w:rsidRPr="0071793C" w:rsidRDefault="009D63AB" w:rsidP="00F96AB1">
      <w:pPr>
        <w:tabs>
          <w:tab w:val="left" w:pos="4320"/>
        </w:tabs>
      </w:pPr>
      <w:r>
        <w:t>21 August 2024</w:t>
      </w:r>
    </w:p>
    <w:p w14:paraId="4EBE48E0" w14:textId="77777777" w:rsidR="00F96AB1" w:rsidRDefault="00F96AB1" w:rsidP="00F96AB1">
      <w:pPr>
        <w:spacing w:before="140"/>
        <w:ind w:left="720"/>
      </w:pPr>
    </w:p>
    <w:p w14:paraId="214E612C" w14:textId="77777777" w:rsidR="00F96AB1" w:rsidRDefault="00F96AB1" w:rsidP="00F96AB1">
      <w:pPr>
        <w:spacing w:before="140"/>
        <w:ind w:left="720"/>
      </w:pPr>
    </w:p>
    <w:p w14:paraId="75D2C94D" w14:textId="77777777" w:rsidR="00F96AB1" w:rsidRPr="00F96AB1" w:rsidRDefault="00F96AB1" w:rsidP="001A4D08">
      <w:pPr>
        <w:spacing w:before="140"/>
        <w:ind w:left="720"/>
      </w:pPr>
    </w:p>
    <w:p w14:paraId="204A15D8" w14:textId="77777777" w:rsidR="00F96AB1" w:rsidRDefault="00F96A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4B09EB" w14:textId="504FEDE2" w:rsidR="00F96AB1" w:rsidRDefault="00F96AB1" w:rsidP="0066364D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Schedule 1</w:t>
      </w:r>
    </w:p>
    <w:p w14:paraId="10809071" w14:textId="1897E288" w:rsidR="00F10CB2" w:rsidRDefault="00F96AB1" w:rsidP="00DC24B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Consumer representative - </w:t>
      </w:r>
      <w:r w:rsidR="00DC24BC" w:rsidRPr="004C5BBD">
        <w:rPr>
          <w:rFonts w:ascii="Arial" w:hAnsi="Arial" w:cs="Arial"/>
          <w:b/>
          <w:bCs/>
        </w:rPr>
        <w:t>Terms of reference</w:t>
      </w:r>
    </w:p>
    <w:p w14:paraId="6A56DF06" w14:textId="77777777" w:rsidR="002A6CB4" w:rsidRDefault="002A6CB4" w:rsidP="001B179C">
      <w:pPr>
        <w:pStyle w:val="ListParagraph"/>
        <w:numPr>
          <w:ilvl w:val="0"/>
          <w:numId w:val="19"/>
        </w:numPr>
        <w:spacing w:before="140"/>
      </w:pPr>
      <w:r>
        <w:t>The consumer representative may:</w:t>
      </w:r>
    </w:p>
    <w:p w14:paraId="192901C3" w14:textId="1B8723CB" w:rsidR="002A6CB4" w:rsidRDefault="002A6CB4" w:rsidP="002A6CB4">
      <w:pPr>
        <w:pStyle w:val="ListParagraph"/>
        <w:numPr>
          <w:ilvl w:val="1"/>
          <w:numId w:val="19"/>
        </w:numPr>
        <w:spacing w:before="140"/>
      </w:pPr>
      <w:r>
        <w:t>A</w:t>
      </w:r>
      <w:r w:rsidRPr="002A6CB4">
        <w:t>ttend a meeting of the trustees of an approved scheme</w:t>
      </w:r>
      <w:r>
        <w:t>.</w:t>
      </w:r>
    </w:p>
    <w:p w14:paraId="553555C1" w14:textId="133E1DFD" w:rsidR="002A6CB4" w:rsidRDefault="002A6CB4" w:rsidP="002A6CB4">
      <w:pPr>
        <w:pStyle w:val="ListParagraph"/>
        <w:numPr>
          <w:ilvl w:val="1"/>
          <w:numId w:val="19"/>
        </w:numPr>
        <w:spacing w:before="140"/>
      </w:pPr>
      <w:r>
        <w:t>R</w:t>
      </w:r>
      <w:r w:rsidRPr="002A6CB4">
        <w:t>equest information from the trustees of an approved scheme.</w:t>
      </w:r>
    </w:p>
    <w:p w14:paraId="7C69889E" w14:textId="514A4F33" w:rsidR="00983C2C" w:rsidRDefault="00983C2C" w:rsidP="002A6CB4">
      <w:pPr>
        <w:pStyle w:val="ListParagraph"/>
        <w:numPr>
          <w:ilvl w:val="1"/>
          <w:numId w:val="19"/>
        </w:numPr>
        <w:spacing w:before="140"/>
      </w:pPr>
      <w:r>
        <w:t>Consult with homeowners about the operation of an approved scheme.</w:t>
      </w:r>
    </w:p>
    <w:p w14:paraId="10326845" w14:textId="14EAE971" w:rsidR="0029483B" w:rsidRDefault="0029483B" w:rsidP="002A6CB4">
      <w:pPr>
        <w:pStyle w:val="ListParagraph"/>
        <w:numPr>
          <w:ilvl w:val="1"/>
          <w:numId w:val="19"/>
        </w:numPr>
        <w:spacing w:before="140"/>
      </w:pPr>
      <w:r>
        <w:t>Provide advice to trustees about how the operation of an approved scheme affects homeowners and how processes c</w:t>
      </w:r>
      <w:r w:rsidR="00D23967">
        <w:t>an</w:t>
      </w:r>
      <w:r>
        <w:t xml:space="preserve"> support the interaction of homeowners with an approved scheme. </w:t>
      </w:r>
    </w:p>
    <w:p w14:paraId="2F283340" w14:textId="1F5F3FFA" w:rsidR="004B5B9D" w:rsidRPr="002A6CB4" w:rsidRDefault="004B5B9D" w:rsidP="002A6CB4">
      <w:pPr>
        <w:pStyle w:val="ListParagraph"/>
        <w:numPr>
          <w:ilvl w:val="1"/>
          <w:numId w:val="19"/>
        </w:numPr>
        <w:spacing w:before="140"/>
      </w:pPr>
      <w:r>
        <w:t xml:space="preserve">Advise the Minister about the interests of </w:t>
      </w:r>
      <w:r w:rsidR="001067F8">
        <w:t>home</w:t>
      </w:r>
      <w:r>
        <w:t>owners in relation to an approved scheme.</w:t>
      </w:r>
    </w:p>
    <w:p w14:paraId="68026A92" w14:textId="77777777" w:rsidR="004B5B9D" w:rsidRDefault="004B5B9D" w:rsidP="004B5B9D">
      <w:pPr>
        <w:pStyle w:val="ListParagraph"/>
        <w:spacing w:before="240"/>
        <w:ind w:left="714"/>
      </w:pPr>
    </w:p>
    <w:p w14:paraId="603C8F84" w14:textId="051093CA" w:rsidR="002A6CB4" w:rsidRDefault="002A6CB4" w:rsidP="004B5B9D">
      <w:pPr>
        <w:pStyle w:val="ListParagraph"/>
        <w:numPr>
          <w:ilvl w:val="0"/>
          <w:numId w:val="19"/>
        </w:numPr>
        <w:spacing w:before="240"/>
        <w:ind w:left="714" w:hanging="357"/>
      </w:pPr>
      <w:r>
        <w:t>The consumer representative must:</w:t>
      </w:r>
    </w:p>
    <w:p w14:paraId="4FAD6604" w14:textId="1A6E4FEA" w:rsidR="004B5B9D" w:rsidRDefault="004B5B9D" w:rsidP="00F0398E">
      <w:pPr>
        <w:pStyle w:val="ListParagraph"/>
        <w:numPr>
          <w:ilvl w:val="1"/>
          <w:numId w:val="19"/>
        </w:numPr>
        <w:spacing w:before="140"/>
      </w:pPr>
      <w:r>
        <w:t>A</w:t>
      </w:r>
      <w:r w:rsidR="00FD2F50" w:rsidRPr="0071793C">
        <w:t xml:space="preserve">ct in good faith and in the best interests of the homeowners who </w:t>
      </w:r>
      <w:r w:rsidR="0043558B">
        <w:t xml:space="preserve">interact with </w:t>
      </w:r>
      <w:r w:rsidR="00FD2F50" w:rsidRPr="0071793C">
        <w:t xml:space="preserve">the </w:t>
      </w:r>
      <w:r>
        <w:t xml:space="preserve">approved </w:t>
      </w:r>
      <w:r w:rsidR="00FD2F50" w:rsidRPr="0071793C">
        <w:t>scheme</w:t>
      </w:r>
      <w:r>
        <w:t>.</w:t>
      </w:r>
    </w:p>
    <w:p w14:paraId="5E17D6C9" w14:textId="70EDB2BB" w:rsidR="00D37B97" w:rsidRDefault="00D37B97" w:rsidP="00D37B97">
      <w:pPr>
        <w:pStyle w:val="ListParagraph"/>
        <w:numPr>
          <w:ilvl w:val="1"/>
          <w:numId w:val="19"/>
        </w:numPr>
        <w:spacing w:before="140"/>
      </w:pPr>
      <w:r>
        <w:t xml:space="preserve">Respect the confidential nature of the discussions of the </w:t>
      </w:r>
      <w:r w:rsidR="00AE6104">
        <w:t>t</w:t>
      </w:r>
      <w:r w:rsidR="0043558B">
        <w:t>rustees</w:t>
      </w:r>
      <w:r>
        <w:t xml:space="preserve"> but is not limited from providing advice or information to the Minister. </w:t>
      </w:r>
    </w:p>
    <w:p w14:paraId="09E56BFB" w14:textId="5C86805A" w:rsidR="00FD2F50" w:rsidRDefault="004B5B9D" w:rsidP="00F0398E">
      <w:pPr>
        <w:pStyle w:val="ListParagraph"/>
        <w:numPr>
          <w:ilvl w:val="1"/>
          <w:numId w:val="19"/>
        </w:numPr>
        <w:spacing w:before="140"/>
      </w:pPr>
      <w:r>
        <w:t>Act</w:t>
      </w:r>
      <w:r w:rsidR="00FD2F50" w:rsidRPr="0071793C">
        <w:t xml:space="preserve"> to ensure any conflict of interest or bias is avoided</w:t>
      </w:r>
      <w:r>
        <w:t xml:space="preserve">. </w:t>
      </w:r>
    </w:p>
    <w:p w14:paraId="1CE8D8D2" w14:textId="6311C7E4" w:rsidR="00FD2F50" w:rsidRDefault="004B5B9D" w:rsidP="004B5B9D">
      <w:pPr>
        <w:pStyle w:val="ListParagraph"/>
        <w:numPr>
          <w:ilvl w:val="1"/>
          <w:numId w:val="19"/>
        </w:numPr>
        <w:spacing w:before="140"/>
      </w:pPr>
      <w:r>
        <w:t>A</w:t>
      </w:r>
      <w:r w:rsidR="00FD2F50" w:rsidRPr="0071793C">
        <w:t>ct independently and impartially,</w:t>
      </w:r>
      <w:r>
        <w:t xml:space="preserve"> without any influence from the approved scheme </w:t>
      </w:r>
      <w:r w:rsidR="00FD2F50" w:rsidRPr="0071793C">
        <w:t>or any other party</w:t>
      </w:r>
      <w:r>
        <w:t xml:space="preserve">. </w:t>
      </w:r>
    </w:p>
    <w:p w14:paraId="7D476174" w14:textId="4923566F" w:rsidR="00FD2F50" w:rsidRDefault="00983C2C" w:rsidP="004B5B9D">
      <w:pPr>
        <w:pStyle w:val="ListParagraph"/>
        <w:numPr>
          <w:ilvl w:val="1"/>
          <w:numId w:val="19"/>
        </w:numPr>
        <w:spacing w:before="140"/>
      </w:pPr>
      <w:r>
        <w:t>U</w:t>
      </w:r>
      <w:r w:rsidR="00FD2F50" w:rsidRPr="0071793C">
        <w:t>se reasonable care and skill in performing the functions of the consumer representative</w:t>
      </w:r>
      <w:r>
        <w:t>.</w:t>
      </w:r>
      <w:bookmarkEnd w:id="0"/>
    </w:p>
    <w:p w14:paraId="5C1DC714" w14:textId="0449E781" w:rsidR="00D37B97" w:rsidRDefault="00D37B97" w:rsidP="004B5B9D">
      <w:pPr>
        <w:pStyle w:val="ListParagraph"/>
        <w:numPr>
          <w:ilvl w:val="1"/>
          <w:numId w:val="19"/>
        </w:numPr>
        <w:spacing w:before="140"/>
      </w:pPr>
      <w:r>
        <w:t>Provide a</w:t>
      </w:r>
      <w:r w:rsidR="0043558B">
        <w:t xml:space="preserve"> written</w:t>
      </w:r>
      <w:r>
        <w:t xml:space="preserve"> annual report to the Minister, with a copy provided to the </w:t>
      </w:r>
      <w:r w:rsidR="00AE6104">
        <w:t>t</w:t>
      </w:r>
      <w:r>
        <w:t>rustees.</w:t>
      </w:r>
    </w:p>
    <w:p w14:paraId="6E400726" w14:textId="45204714" w:rsidR="00D37B97" w:rsidRPr="00D37B97" w:rsidRDefault="00D37B97" w:rsidP="00D37B97">
      <w:pPr>
        <w:spacing w:before="140"/>
        <w:ind w:left="108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 xml:space="preserve">Note: The representative may provide any other report to the Minister at any time as considered necessary. </w:t>
      </w:r>
    </w:p>
    <w:sectPr w:rsidR="00D37B97" w:rsidRPr="00D37B97" w:rsidSect="007A5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B4DC" w14:textId="77777777" w:rsidR="004A01DC" w:rsidRDefault="004A01DC" w:rsidP="00F10CB2">
      <w:r>
        <w:separator/>
      </w:r>
    </w:p>
  </w:endnote>
  <w:endnote w:type="continuationSeparator" w:id="0">
    <w:p w14:paraId="594C00D9" w14:textId="77777777" w:rsidR="004A01DC" w:rsidRDefault="004A01D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88BA" w14:textId="77777777" w:rsidR="00C943CD" w:rsidRDefault="00C9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74D9" w14:textId="650904A4" w:rsidR="00704DC3" w:rsidRPr="00C943CD" w:rsidRDefault="00C943CD" w:rsidP="00C943CD">
    <w:pPr>
      <w:pStyle w:val="Header"/>
      <w:jc w:val="center"/>
      <w:rPr>
        <w:rFonts w:ascii="Arial" w:hAnsi="Arial" w:cs="Arial"/>
        <w:sz w:val="14"/>
      </w:rPr>
    </w:pPr>
    <w:r w:rsidRPr="00C943C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5739" w14:textId="77777777" w:rsidR="00C943CD" w:rsidRDefault="00C94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0B15" w14:textId="77777777" w:rsidR="004A01DC" w:rsidRDefault="004A01DC" w:rsidP="00F10CB2">
      <w:r>
        <w:separator/>
      </w:r>
    </w:p>
  </w:footnote>
  <w:footnote w:type="continuationSeparator" w:id="0">
    <w:p w14:paraId="7C25BE8E" w14:textId="77777777" w:rsidR="004A01DC" w:rsidRDefault="004A01D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4D50" w14:textId="77777777" w:rsidR="00C943CD" w:rsidRDefault="00C94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4FF5" w14:textId="392C04FF" w:rsidR="00A84A4C" w:rsidRPr="00F8717A" w:rsidRDefault="00A84A4C" w:rsidP="00A84A4C">
    <w:pPr>
      <w:pStyle w:val="Header"/>
      <w:jc w:val="center"/>
      <w:rPr>
        <w:rFonts w:asciiTheme="minorHAnsi" w:hAnsiTheme="minorHAnsi" w:cstheme="minorHAns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6BA9" w14:textId="77777777" w:rsidR="00C943CD" w:rsidRDefault="00C94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08311C"/>
    <w:multiLevelType w:val="hybridMultilevel"/>
    <w:tmpl w:val="C71C00E0"/>
    <w:lvl w:ilvl="0" w:tplc="42A051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1473B"/>
    <w:multiLevelType w:val="hybridMultilevel"/>
    <w:tmpl w:val="FFCA6F50"/>
    <w:lvl w:ilvl="0" w:tplc="D8C82B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15C4A"/>
    <w:multiLevelType w:val="hybridMultilevel"/>
    <w:tmpl w:val="AF98E2E6"/>
    <w:lvl w:ilvl="0" w:tplc="77B0FC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3DAE"/>
    <w:multiLevelType w:val="hybridMultilevel"/>
    <w:tmpl w:val="0A943A56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43FD09F3"/>
    <w:multiLevelType w:val="hybridMultilevel"/>
    <w:tmpl w:val="F536D1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3693"/>
    <w:multiLevelType w:val="hybridMultilevel"/>
    <w:tmpl w:val="C2C44A54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913B5"/>
    <w:multiLevelType w:val="hybridMultilevel"/>
    <w:tmpl w:val="850811E4"/>
    <w:lvl w:ilvl="0" w:tplc="8BB404D4">
      <w:start w:val="1"/>
      <w:numFmt w:val="lowerRoman"/>
      <w:lvlText w:val="%1."/>
      <w:lvlJc w:val="left"/>
      <w:pPr>
        <w:ind w:left="34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D15367E"/>
    <w:multiLevelType w:val="hybridMultilevel"/>
    <w:tmpl w:val="6B8C68B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E20EF5"/>
    <w:multiLevelType w:val="hybridMultilevel"/>
    <w:tmpl w:val="05DC3E96"/>
    <w:lvl w:ilvl="0" w:tplc="0C09001B">
      <w:start w:val="1"/>
      <w:numFmt w:val="lowerRoman"/>
      <w:lvlText w:val="%1."/>
      <w:lvlJc w:val="right"/>
      <w:pPr>
        <w:ind w:left="2344" w:hanging="360"/>
      </w:pPr>
    </w:lvl>
    <w:lvl w:ilvl="1" w:tplc="0C090019" w:tentative="1">
      <w:start w:val="1"/>
      <w:numFmt w:val="lowerLetter"/>
      <w:lvlText w:val="%2."/>
      <w:lvlJc w:val="left"/>
      <w:pPr>
        <w:ind w:left="3064" w:hanging="360"/>
      </w:pPr>
    </w:lvl>
    <w:lvl w:ilvl="2" w:tplc="0C09001B" w:tentative="1">
      <w:start w:val="1"/>
      <w:numFmt w:val="lowerRoman"/>
      <w:lvlText w:val="%3."/>
      <w:lvlJc w:val="right"/>
      <w:pPr>
        <w:ind w:left="3784" w:hanging="180"/>
      </w:pPr>
    </w:lvl>
    <w:lvl w:ilvl="3" w:tplc="0C09000F" w:tentative="1">
      <w:start w:val="1"/>
      <w:numFmt w:val="decimal"/>
      <w:lvlText w:val="%4."/>
      <w:lvlJc w:val="left"/>
      <w:pPr>
        <w:ind w:left="4504" w:hanging="360"/>
      </w:pPr>
    </w:lvl>
    <w:lvl w:ilvl="4" w:tplc="0C090019" w:tentative="1">
      <w:start w:val="1"/>
      <w:numFmt w:val="lowerLetter"/>
      <w:lvlText w:val="%5."/>
      <w:lvlJc w:val="left"/>
      <w:pPr>
        <w:ind w:left="5224" w:hanging="360"/>
      </w:pPr>
    </w:lvl>
    <w:lvl w:ilvl="5" w:tplc="0C09001B" w:tentative="1">
      <w:start w:val="1"/>
      <w:numFmt w:val="lowerRoman"/>
      <w:lvlText w:val="%6."/>
      <w:lvlJc w:val="right"/>
      <w:pPr>
        <w:ind w:left="5944" w:hanging="180"/>
      </w:pPr>
    </w:lvl>
    <w:lvl w:ilvl="6" w:tplc="0C09000F" w:tentative="1">
      <w:start w:val="1"/>
      <w:numFmt w:val="decimal"/>
      <w:lvlText w:val="%7."/>
      <w:lvlJc w:val="left"/>
      <w:pPr>
        <w:ind w:left="6664" w:hanging="360"/>
      </w:pPr>
    </w:lvl>
    <w:lvl w:ilvl="7" w:tplc="0C090019" w:tentative="1">
      <w:start w:val="1"/>
      <w:numFmt w:val="lowerLetter"/>
      <w:lvlText w:val="%8."/>
      <w:lvlJc w:val="left"/>
      <w:pPr>
        <w:ind w:left="7384" w:hanging="360"/>
      </w:pPr>
    </w:lvl>
    <w:lvl w:ilvl="8" w:tplc="0C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AC4205"/>
    <w:multiLevelType w:val="hybridMultilevel"/>
    <w:tmpl w:val="7102DEEC"/>
    <w:lvl w:ilvl="0" w:tplc="5CA6A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2498">
    <w:abstractNumId w:val="4"/>
  </w:num>
  <w:num w:numId="2" w16cid:durableId="223689342">
    <w:abstractNumId w:val="0"/>
  </w:num>
  <w:num w:numId="3" w16cid:durableId="2011635371">
    <w:abstractNumId w:val="5"/>
  </w:num>
  <w:num w:numId="4" w16cid:durableId="1182932704">
    <w:abstractNumId w:val="11"/>
  </w:num>
  <w:num w:numId="5" w16cid:durableId="851534566">
    <w:abstractNumId w:val="17"/>
  </w:num>
  <w:num w:numId="6" w16cid:durableId="823745025">
    <w:abstractNumId w:val="2"/>
  </w:num>
  <w:num w:numId="7" w16cid:durableId="358744904">
    <w:abstractNumId w:val="9"/>
  </w:num>
  <w:num w:numId="8" w16cid:durableId="99882160">
    <w:abstractNumId w:val="10"/>
  </w:num>
  <w:num w:numId="9" w16cid:durableId="1240948580">
    <w:abstractNumId w:val="8"/>
  </w:num>
  <w:num w:numId="10" w16cid:durableId="1337921115">
    <w:abstractNumId w:val="7"/>
  </w:num>
  <w:num w:numId="11" w16cid:durableId="1182740950">
    <w:abstractNumId w:val="16"/>
  </w:num>
  <w:num w:numId="12" w16cid:durableId="1898082872">
    <w:abstractNumId w:val="14"/>
  </w:num>
  <w:num w:numId="13" w16cid:durableId="871384345">
    <w:abstractNumId w:val="13"/>
  </w:num>
  <w:num w:numId="14" w16cid:durableId="1401831511">
    <w:abstractNumId w:val="3"/>
  </w:num>
  <w:num w:numId="15" w16cid:durableId="139814065">
    <w:abstractNumId w:val="15"/>
  </w:num>
  <w:num w:numId="16" w16cid:durableId="829758146">
    <w:abstractNumId w:val="1"/>
  </w:num>
  <w:num w:numId="17" w16cid:durableId="137117310">
    <w:abstractNumId w:val="6"/>
  </w:num>
  <w:num w:numId="18" w16cid:durableId="743644079">
    <w:abstractNumId w:val="18"/>
  </w:num>
  <w:num w:numId="19" w16cid:durableId="189343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43DC2"/>
    <w:rsid w:val="00053DE9"/>
    <w:rsid w:val="00055F38"/>
    <w:rsid w:val="00071B1D"/>
    <w:rsid w:val="000A1A69"/>
    <w:rsid w:val="000D3EF2"/>
    <w:rsid w:val="000E2851"/>
    <w:rsid w:val="001067F8"/>
    <w:rsid w:val="001119F1"/>
    <w:rsid w:val="00132834"/>
    <w:rsid w:val="001768F3"/>
    <w:rsid w:val="001914AE"/>
    <w:rsid w:val="0019448D"/>
    <w:rsid w:val="00194AC7"/>
    <w:rsid w:val="001A4D08"/>
    <w:rsid w:val="001B2289"/>
    <w:rsid w:val="001C4815"/>
    <w:rsid w:val="001F0DFF"/>
    <w:rsid w:val="001F2DBE"/>
    <w:rsid w:val="00221E47"/>
    <w:rsid w:val="0023080C"/>
    <w:rsid w:val="00232478"/>
    <w:rsid w:val="00263941"/>
    <w:rsid w:val="00267484"/>
    <w:rsid w:val="0029483B"/>
    <w:rsid w:val="002A2FA1"/>
    <w:rsid w:val="002A6CB4"/>
    <w:rsid w:val="002D11FA"/>
    <w:rsid w:val="002D2785"/>
    <w:rsid w:val="002D713B"/>
    <w:rsid w:val="002F1C19"/>
    <w:rsid w:val="00305298"/>
    <w:rsid w:val="003650B1"/>
    <w:rsid w:val="003B0AC6"/>
    <w:rsid w:val="003C79DF"/>
    <w:rsid w:val="003E6EF5"/>
    <w:rsid w:val="003F33CF"/>
    <w:rsid w:val="003F6E18"/>
    <w:rsid w:val="00411C1B"/>
    <w:rsid w:val="004145DB"/>
    <w:rsid w:val="004178E3"/>
    <w:rsid w:val="0043558B"/>
    <w:rsid w:val="004A01DC"/>
    <w:rsid w:val="004A4103"/>
    <w:rsid w:val="004B5B9D"/>
    <w:rsid w:val="004C1576"/>
    <w:rsid w:val="004C1617"/>
    <w:rsid w:val="004C5BBD"/>
    <w:rsid w:val="004F49E4"/>
    <w:rsid w:val="00520B5F"/>
    <w:rsid w:val="005470FB"/>
    <w:rsid w:val="00554750"/>
    <w:rsid w:val="0056306A"/>
    <w:rsid w:val="00566C62"/>
    <w:rsid w:val="005D54C8"/>
    <w:rsid w:val="00600B7A"/>
    <w:rsid w:val="00627F0C"/>
    <w:rsid w:val="00632925"/>
    <w:rsid w:val="0066364D"/>
    <w:rsid w:val="0066458E"/>
    <w:rsid w:val="00667281"/>
    <w:rsid w:val="006755C9"/>
    <w:rsid w:val="00675F6C"/>
    <w:rsid w:val="00685EB5"/>
    <w:rsid w:val="00690C2F"/>
    <w:rsid w:val="00691C37"/>
    <w:rsid w:val="006B458E"/>
    <w:rsid w:val="006B5D8B"/>
    <w:rsid w:val="006C2495"/>
    <w:rsid w:val="006D423E"/>
    <w:rsid w:val="007022D4"/>
    <w:rsid w:val="00704DC3"/>
    <w:rsid w:val="00712C1F"/>
    <w:rsid w:val="0071793C"/>
    <w:rsid w:val="0072003E"/>
    <w:rsid w:val="0074251C"/>
    <w:rsid w:val="007554E8"/>
    <w:rsid w:val="007A56F8"/>
    <w:rsid w:val="007A68C6"/>
    <w:rsid w:val="007D73F0"/>
    <w:rsid w:val="007E0F73"/>
    <w:rsid w:val="007E2B39"/>
    <w:rsid w:val="007F4849"/>
    <w:rsid w:val="0080054E"/>
    <w:rsid w:val="008105F0"/>
    <w:rsid w:val="00812A30"/>
    <w:rsid w:val="00846D74"/>
    <w:rsid w:val="0086721E"/>
    <w:rsid w:val="008858C5"/>
    <w:rsid w:val="008C41CE"/>
    <w:rsid w:val="008C5F98"/>
    <w:rsid w:val="008D0448"/>
    <w:rsid w:val="009038BF"/>
    <w:rsid w:val="0093417C"/>
    <w:rsid w:val="00983B6F"/>
    <w:rsid w:val="00983C2C"/>
    <w:rsid w:val="009D63AB"/>
    <w:rsid w:val="009E56F4"/>
    <w:rsid w:val="00A0585C"/>
    <w:rsid w:val="00A4011F"/>
    <w:rsid w:val="00A6644D"/>
    <w:rsid w:val="00A83736"/>
    <w:rsid w:val="00A84A4C"/>
    <w:rsid w:val="00A90DE4"/>
    <w:rsid w:val="00AB5132"/>
    <w:rsid w:val="00AC0802"/>
    <w:rsid w:val="00AC110B"/>
    <w:rsid w:val="00AE6104"/>
    <w:rsid w:val="00AF611F"/>
    <w:rsid w:val="00B30B9A"/>
    <w:rsid w:val="00B413FE"/>
    <w:rsid w:val="00B5658E"/>
    <w:rsid w:val="00B844F6"/>
    <w:rsid w:val="00B94B86"/>
    <w:rsid w:val="00B94DCE"/>
    <w:rsid w:val="00BA52F5"/>
    <w:rsid w:val="00BB241F"/>
    <w:rsid w:val="00C0488D"/>
    <w:rsid w:val="00C054D5"/>
    <w:rsid w:val="00C113A3"/>
    <w:rsid w:val="00C149EA"/>
    <w:rsid w:val="00C27709"/>
    <w:rsid w:val="00C41B1B"/>
    <w:rsid w:val="00C47EB4"/>
    <w:rsid w:val="00C57FEC"/>
    <w:rsid w:val="00C82369"/>
    <w:rsid w:val="00C86FC4"/>
    <w:rsid w:val="00C90206"/>
    <w:rsid w:val="00C943CD"/>
    <w:rsid w:val="00CC095E"/>
    <w:rsid w:val="00CD4E55"/>
    <w:rsid w:val="00CD5EC3"/>
    <w:rsid w:val="00CE19A5"/>
    <w:rsid w:val="00CE7249"/>
    <w:rsid w:val="00D236DA"/>
    <w:rsid w:val="00D23967"/>
    <w:rsid w:val="00D27746"/>
    <w:rsid w:val="00D306EC"/>
    <w:rsid w:val="00D34E4D"/>
    <w:rsid w:val="00D37B97"/>
    <w:rsid w:val="00D416A8"/>
    <w:rsid w:val="00D47F13"/>
    <w:rsid w:val="00D82C06"/>
    <w:rsid w:val="00DB17D9"/>
    <w:rsid w:val="00DC24BC"/>
    <w:rsid w:val="00DC402E"/>
    <w:rsid w:val="00DC76FE"/>
    <w:rsid w:val="00DE4EC2"/>
    <w:rsid w:val="00DE6DE4"/>
    <w:rsid w:val="00E126EE"/>
    <w:rsid w:val="00E240D3"/>
    <w:rsid w:val="00E37DCE"/>
    <w:rsid w:val="00E556F2"/>
    <w:rsid w:val="00E60573"/>
    <w:rsid w:val="00E82DE3"/>
    <w:rsid w:val="00E90111"/>
    <w:rsid w:val="00EA2C41"/>
    <w:rsid w:val="00EC2334"/>
    <w:rsid w:val="00EC7A2F"/>
    <w:rsid w:val="00ED10AA"/>
    <w:rsid w:val="00ED423B"/>
    <w:rsid w:val="00F067BC"/>
    <w:rsid w:val="00F10CB2"/>
    <w:rsid w:val="00F117B1"/>
    <w:rsid w:val="00F15AC3"/>
    <w:rsid w:val="00F353D0"/>
    <w:rsid w:val="00F36B43"/>
    <w:rsid w:val="00F457C3"/>
    <w:rsid w:val="00F661EE"/>
    <w:rsid w:val="00F72D33"/>
    <w:rsid w:val="00F8717A"/>
    <w:rsid w:val="00F96AB1"/>
    <w:rsid w:val="00F97392"/>
    <w:rsid w:val="00FC5953"/>
    <w:rsid w:val="00FD2F50"/>
    <w:rsid w:val="00FE052E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0692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Default">
    <w:name w:val="Default"/>
    <w:rsid w:val="00F661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1EE"/>
    <w:pPr>
      <w:ind w:left="720"/>
      <w:contextualSpacing/>
    </w:pPr>
  </w:style>
  <w:style w:type="paragraph" w:styleId="Revision">
    <w:name w:val="Revision"/>
    <w:hidden/>
    <w:uiPriority w:val="99"/>
    <w:semiHidden/>
    <w:rsid w:val="001119F1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9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9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9F1"/>
    <w:rPr>
      <w:b/>
      <w:bCs/>
      <w:lang w:eastAsia="en-US"/>
    </w:rPr>
  </w:style>
  <w:style w:type="paragraph" w:customStyle="1" w:styleId="imain">
    <w:name w:val="imain"/>
    <w:basedOn w:val="Normal"/>
    <w:rsid w:val="002A6CB4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customStyle="1" w:styleId="ipara">
    <w:name w:val="ipara"/>
    <w:basedOn w:val="Normal"/>
    <w:rsid w:val="002A6CB4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semiHidden/>
    <w:rsid w:val="00A84A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A47328651</value>
    </field>
    <field name="Objective-Title">
      <value order="0">Attachment E - Notifiable Instrument - Terms of Reference</value>
    </field>
    <field name="Objective-Description">
      <value order="0"/>
    </field>
    <field name="Objective-CreationStamp">
      <value order="0">2024-07-09T05:12:03Z</value>
    </field>
    <field name="Objective-IsApproved">
      <value order="0">false</value>
    </field>
    <field name="Objective-IsPublished">
      <value order="0">true</value>
    </field>
    <field name="Objective-DatePublished">
      <value order="0">2024-08-07T01:07:03Z</value>
    </field>
    <field name="Objective-ModificationStamp">
      <value order="0">2024-08-21T04:34:36Z</value>
    </field>
    <field name="Objective-Owner">
      <value order="0">Peter Volis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(Instruments):24/445 - Cabinet - [OOS 16-18 AUG 2024] - Appointment of Consumer Representative - Master Builders Fidelity Fund:02. Final Agency Documentation</value>
    </field>
    <field name="Objective-Parent">
      <value order="0">02. Final Agency Documentation</value>
    </field>
    <field name="Objective-State">
      <value order="0">Published</value>
    </field>
    <field name="Objective-VersionId">
      <value order="0">vA60048494</value>
    </field>
    <field name="Objective-Version">
      <value order="0">20.0</value>
    </field>
    <field name="Objective-VersionNumber">
      <value order="0">20</value>
    </field>
    <field name="Objective-VersionComment">
      <value order="0"/>
    </field>
    <field name="Objective-FileNumber">
      <value order="0">1-2024/70764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229C2E7-F0B1-4766-87E8-6607955D9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1619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2024-08-22T01:53:00Z</dcterms:created>
  <dcterms:modified xsi:type="dcterms:W3CDTF">2024-08-22T01:53:00Z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A47328651</vt:lpwstr>
  </property>
  <property fmtid="{D5CDD505-2E9C-101B-9397-08002B2CF9AE}" pid="4" name="Objective-Title">
    <vt:lpwstr>Attachment E - Notifiable Instrument - Terms of Reference</vt:lpwstr>
  </property>
  <property fmtid="{D5CDD505-2E9C-101B-9397-08002B2CF9AE}" pid="5" name="Objective-Description">
    <vt:lpwstr/>
  </property>
  <property fmtid="{D5CDD505-2E9C-101B-9397-08002B2CF9AE}" pid="6" name="Objective-CreationStamp">
    <vt:filetime>2024-07-09T05:12:03Z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2024-08-07T01:07:03Z</vt:filetime>
  </property>
  <property fmtid="{D5CDD505-2E9C-101B-9397-08002B2CF9AE}" pid="10" name="Objective-ModificationStamp">
    <vt:filetime>2024-08-21T04:34:36Z</vt:filetime>
  </property>
  <property fmtid="{D5CDD505-2E9C-101B-9397-08002B2CF9AE}" pid="11" name="Objective-Owner">
    <vt:lpwstr>Peter Volis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(Instruments):24/445 - Cabinet - [OOS 16-18 AUG 2024] - Appointment of Consumer Representative - Master Builders Fidelity Fund:02. Final Agency Documentation:</vt:lpwstr>
  </property>
  <property fmtid="{D5CDD505-2E9C-101B-9397-08002B2CF9AE}" pid="13" name="Objective-Parent">
    <vt:lpwstr>02. Final Agency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vA60048494</vt:lpwstr>
  </property>
  <property fmtid="{D5CDD505-2E9C-101B-9397-08002B2CF9AE}" pid="16" name="Objective-Version">
    <vt:lpwstr>20.0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1-2024/70764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2024-04-24T05:45:05Z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6b6b3a0e-9ff1-485c-bf6a-a68a433e4412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DMSID">
    <vt:lpwstr>13072026</vt:lpwstr>
  </property>
  <property fmtid="{D5CDD505-2E9C-101B-9397-08002B2CF9AE}" pid="42" name="CHECKEDOUTFROMJMS">
    <vt:lpwstr/>
  </property>
  <property fmtid="{D5CDD505-2E9C-101B-9397-08002B2CF9AE}" pid="43" name="JMSREQUIREDCHECKIN">
    <vt:lpwstr/>
  </property>
</Properties>
</file>