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EC76" w14:textId="77777777" w:rsidR="007A5C53" w:rsidRPr="007A5C53" w:rsidRDefault="007A5C53" w:rsidP="007A5C53">
      <w:pPr>
        <w:spacing w:before="120" w:after="0" w:line="240" w:lineRule="auto"/>
        <w:rPr>
          <w:rFonts w:ascii="Arial" w:hAnsi="Arial" w:cs="Arial"/>
          <w:sz w:val="24"/>
        </w:rPr>
      </w:pPr>
      <w:bookmarkStart w:id="0" w:name="_Toc44738651"/>
      <w:r w:rsidRPr="007A5C53">
        <w:rPr>
          <w:rFonts w:ascii="Arial" w:hAnsi="Arial" w:cs="Arial"/>
          <w:sz w:val="24"/>
        </w:rPr>
        <w:t>Australian Capital Territory</w:t>
      </w:r>
    </w:p>
    <w:p w14:paraId="7A486047" w14:textId="71ACCE87" w:rsidR="007A5C53" w:rsidRPr="007A5C53" w:rsidRDefault="007A5C53" w:rsidP="007A5C53">
      <w:pPr>
        <w:tabs>
          <w:tab w:val="left" w:pos="2400"/>
          <w:tab w:val="left" w:pos="2880"/>
        </w:tabs>
        <w:spacing w:before="700" w:after="100" w:line="240" w:lineRule="auto"/>
        <w:rPr>
          <w:rFonts w:ascii="Arial" w:hAnsi="Arial"/>
          <w:b/>
          <w:sz w:val="40"/>
        </w:rPr>
      </w:pPr>
      <w:r w:rsidRPr="007A5C53">
        <w:rPr>
          <w:rFonts w:ascii="Arial" w:hAnsi="Arial"/>
          <w:b/>
          <w:sz w:val="40"/>
        </w:rPr>
        <w:t xml:space="preserve">Planning (Commercial Zones) Technical Specifications </w:t>
      </w:r>
      <w:r w:rsidR="00DD5F65">
        <w:rPr>
          <w:rFonts w:ascii="Arial" w:hAnsi="Arial"/>
          <w:b/>
          <w:sz w:val="40"/>
        </w:rPr>
        <w:t>2024</w:t>
      </w:r>
      <w:r w:rsidR="00F11762">
        <w:rPr>
          <w:rFonts w:ascii="Arial" w:hAnsi="Arial"/>
          <w:b/>
          <w:sz w:val="40"/>
        </w:rPr>
        <w:t xml:space="preserve"> (No 2)</w:t>
      </w:r>
    </w:p>
    <w:p w14:paraId="45A275D5" w14:textId="38B1A396" w:rsidR="007A5C53" w:rsidRPr="007A5C53" w:rsidRDefault="007A5C53" w:rsidP="007A5C53">
      <w:pPr>
        <w:spacing w:before="340" w:after="0" w:line="240" w:lineRule="auto"/>
        <w:rPr>
          <w:rFonts w:ascii="Arial" w:hAnsi="Arial" w:cs="Arial"/>
          <w:b/>
          <w:bCs/>
          <w:sz w:val="24"/>
        </w:rPr>
      </w:pPr>
      <w:r w:rsidRPr="007A5C53">
        <w:rPr>
          <w:rFonts w:ascii="Arial" w:hAnsi="Arial" w:cs="Arial"/>
          <w:b/>
          <w:bCs/>
          <w:sz w:val="24"/>
        </w:rPr>
        <w:t xml:space="preserve">Notifiable instrument </w:t>
      </w:r>
      <w:r w:rsidR="00880A65">
        <w:rPr>
          <w:rFonts w:ascii="Arial" w:hAnsi="Arial" w:cs="Arial"/>
          <w:b/>
          <w:bCs/>
          <w:sz w:val="24"/>
        </w:rPr>
        <w:t>NI2024-</w:t>
      </w:r>
      <w:r w:rsidR="00BA369F">
        <w:rPr>
          <w:rFonts w:ascii="Arial" w:hAnsi="Arial" w:cs="Arial"/>
          <w:b/>
          <w:bCs/>
          <w:sz w:val="24"/>
        </w:rPr>
        <w:t>540</w:t>
      </w:r>
    </w:p>
    <w:p w14:paraId="048F57E8" w14:textId="77777777" w:rsidR="007A5C53" w:rsidRPr="007A5C53" w:rsidRDefault="007A5C53" w:rsidP="007A5C53">
      <w:pPr>
        <w:spacing w:before="300" w:after="0" w:line="240" w:lineRule="auto"/>
        <w:jc w:val="both"/>
        <w:rPr>
          <w:rFonts w:ascii="Times New Roman" w:hAnsi="Times New Roman"/>
          <w:sz w:val="24"/>
        </w:rPr>
      </w:pPr>
      <w:r w:rsidRPr="007A5C53">
        <w:rPr>
          <w:rFonts w:ascii="Times New Roman" w:hAnsi="Times New Roman"/>
          <w:sz w:val="24"/>
        </w:rPr>
        <w:t xml:space="preserve">made under the  </w:t>
      </w:r>
    </w:p>
    <w:p w14:paraId="0A2C0580" w14:textId="77777777" w:rsidR="007A5C53" w:rsidRPr="007A5C53" w:rsidRDefault="007A5C53" w:rsidP="007A5C53">
      <w:pPr>
        <w:tabs>
          <w:tab w:val="left" w:pos="2600"/>
        </w:tabs>
        <w:spacing w:before="320" w:after="0" w:line="240" w:lineRule="auto"/>
        <w:rPr>
          <w:rFonts w:ascii="Arial" w:hAnsi="Arial" w:cs="Arial"/>
          <w:b/>
          <w:sz w:val="20"/>
        </w:rPr>
      </w:pPr>
      <w:r w:rsidRPr="007A5C53">
        <w:rPr>
          <w:rFonts w:ascii="Arial" w:hAnsi="Arial" w:cs="Arial"/>
          <w:b/>
          <w:sz w:val="20"/>
        </w:rPr>
        <w:t>Planning Act 2023, s 51 (Technical specifications)</w:t>
      </w:r>
    </w:p>
    <w:p w14:paraId="55DBA50A" w14:textId="77777777" w:rsidR="007A5C53" w:rsidRPr="007A5C53" w:rsidRDefault="007A5C53" w:rsidP="007A5C53">
      <w:pPr>
        <w:tabs>
          <w:tab w:val="left" w:pos="2600"/>
        </w:tabs>
        <w:spacing w:before="60" w:after="0" w:line="240" w:lineRule="auto"/>
        <w:rPr>
          <w:rFonts w:ascii="Times New Roman" w:hAnsi="Times New Roman"/>
          <w:sz w:val="24"/>
        </w:rPr>
      </w:pPr>
    </w:p>
    <w:p w14:paraId="66574A8B" w14:textId="77777777" w:rsidR="007A5C53" w:rsidRPr="007A5C53" w:rsidRDefault="007A5C53" w:rsidP="007A5C53">
      <w:pPr>
        <w:pBdr>
          <w:top w:val="single" w:sz="12" w:space="1" w:color="auto"/>
        </w:pBdr>
        <w:spacing w:before="0" w:after="0" w:line="240" w:lineRule="auto"/>
        <w:jc w:val="both"/>
        <w:rPr>
          <w:rFonts w:ascii="Times New Roman" w:hAnsi="Times New Roman"/>
          <w:sz w:val="24"/>
        </w:rPr>
      </w:pPr>
    </w:p>
    <w:p w14:paraId="3DD3B580" w14:textId="77777777" w:rsidR="007A5C53" w:rsidRPr="007A5C53" w:rsidRDefault="007A5C53" w:rsidP="007A5C53">
      <w:pPr>
        <w:spacing w:before="60" w:after="60" w:line="240" w:lineRule="auto"/>
        <w:ind w:left="720" w:hanging="720"/>
        <w:rPr>
          <w:rFonts w:ascii="Arial" w:hAnsi="Arial" w:cs="Arial"/>
          <w:b/>
          <w:bCs/>
          <w:sz w:val="24"/>
        </w:rPr>
      </w:pPr>
      <w:r w:rsidRPr="007A5C53">
        <w:rPr>
          <w:rFonts w:ascii="Arial" w:hAnsi="Arial" w:cs="Arial"/>
          <w:b/>
          <w:bCs/>
          <w:sz w:val="24"/>
        </w:rPr>
        <w:t>1</w:t>
      </w:r>
      <w:r w:rsidRPr="007A5C53">
        <w:rPr>
          <w:rFonts w:ascii="Arial" w:hAnsi="Arial" w:cs="Arial"/>
          <w:b/>
          <w:bCs/>
          <w:sz w:val="24"/>
        </w:rPr>
        <w:tab/>
        <w:t>Name of instrument</w:t>
      </w:r>
    </w:p>
    <w:p w14:paraId="7DE6C4C4" w14:textId="24FCD7C1" w:rsidR="007A5C53" w:rsidRPr="007A5C53" w:rsidRDefault="007A5C53" w:rsidP="007A5C53">
      <w:pPr>
        <w:spacing w:before="140" w:after="0" w:line="240" w:lineRule="auto"/>
        <w:ind w:left="720"/>
        <w:rPr>
          <w:rFonts w:ascii="Times New Roman" w:hAnsi="Times New Roman"/>
          <w:sz w:val="24"/>
        </w:rPr>
      </w:pPr>
      <w:r w:rsidRPr="007A5C53">
        <w:rPr>
          <w:rFonts w:ascii="Times New Roman" w:hAnsi="Times New Roman"/>
          <w:sz w:val="24"/>
        </w:rPr>
        <w:t xml:space="preserve">This instrument is the </w:t>
      </w:r>
      <w:r w:rsidRPr="007A5C53">
        <w:rPr>
          <w:rFonts w:ascii="Times New Roman" w:hAnsi="Times New Roman"/>
          <w:i/>
          <w:sz w:val="24"/>
        </w:rPr>
        <w:t>Planning (Commercial Zones) Technical Specifications 202</w:t>
      </w:r>
      <w:r w:rsidR="00DD5F65">
        <w:rPr>
          <w:rFonts w:ascii="Times New Roman" w:hAnsi="Times New Roman"/>
          <w:i/>
          <w:sz w:val="24"/>
        </w:rPr>
        <w:t>4</w:t>
      </w:r>
      <w:r w:rsidR="00F11762">
        <w:rPr>
          <w:rFonts w:ascii="Times New Roman" w:hAnsi="Times New Roman"/>
          <w:i/>
          <w:sz w:val="24"/>
        </w:rPr>
        <w:t xml:space="preserve"> (No 2)</w:t>
      </w:r>
      <w:r w:rsidRPr="007A5C53">
        <w:rPr>
          <w:rFonts w:ascii="Times New Roman" w:hAnsi="Times New Roman"/>
          <w:bCs/>
          <w:iCs/>
          <w:sz w:val="24"/>
        </w:rPr>
        <w:t>.</w:t>
      </w:r>
    </w:p>
    <w:p w14:paraId="1917882B" w14:textId="77777777" w:rsidR="007A5C53" w:rsidRPr="007A5C53" w:rsidRDefault="007A5C53" w:rsidP="007A5C53">
      <w:pPr>
        <w:spacing w:before="300" w:after="0" w:line="240" w:lineRule="auto"/>
        <w:ind w:left="720" w:hanging="720"/>
        <w:rPr>
          <w:rFonts w:ascii="Arial" w:hAnsi="Arial" w:cs="Arial"/>
          <w:b/>
          <w:bCs/>
          <w:sz w:val="24"/>
        </w:rPr>
      </w:pPr>
      <w:r w:rsidRPr="007A5C53">
        <w:rPr>
          <w:rFonts w:ascii="Arial" w:hAnsi="Arial" w:cs="Arial"/>
          <w:b/>
          <w:bCs/>
          <w:sz w:val="24"/>
        </w:rPr>
        <w:t>2</w:t>
      </w:r>
      <w:r w:rsidRPr="007A5C53">
        <w:rPr>
          <w:rFonts w:ascii="Arial" w:hAnsi="Arial" w:cs="Arial"/>
          <w:b/>
          <w:bCs/>
          <w:sz w:val="24"/>
        </w:rPr>
        <w:tab/>
        <w:t xml:space="preserve">Commencement </w:t>
      </w:r>
    </w:p>
    <w:p w14:paraId="36CFA1EE" w14:textId="6A1EE7DE" w:rsidR="007A5C53" w:rsidRPr="007A5C53" w:rsidRDefault="005B4B92" w:rsidP="005B4B92">
      <w:pPr>
        <w:spacing w:before="140" w:after="0" w:line="240" w:lineRule="auto"/>
        <w:ind w:left="720"/>
        <w:rPr>
          <w:rFonts w:ascii="Times New Roman" w:hAnsi="Times New Roman"/>
          <w:sz w:val="24"/>
        </w:rPr>
      </w:pPr>
      <w:bookmarkStart w:id="1" w:name="_Hlk145062843"/>
      <w:r w:rsidRPr="00332F38">
        <w:rPr>
          <w:rFonts w:ascii="Times New Roman" w:hAnsi="Times New Roman"/>
          <w:sz w:val="24"/>
        </w:rPr>
        <w:t xml:space="preserve">This instrument commences </w:t>
      </w:r>
      <w:bookmarkEnd w:id="1"/>
      <w:r w:rsidR="00733353">
        <w:rPr>
          <w:rFonts w:ascii="Times New Roman" w:hAnsi="Times New Roman"/>
          <w:sz w:val="24"/>
        </w:rPr>
        <w:t xml:space="preserve">on </w:t>
      </w:r>
      <w:r w:rsidR="00E8577F">
        <w:rPr>
          <w:rFonts w:ascii="Times New Roman" w:hAnsi="Times New Roman"/>
          <w:sz w:val="24"/>
        </w:rPr>
        <w:t>27 September 2024</w:t>
      </w:r>
      <w:r>
        <w:rPr>
          <w:rFonts w:ascii="Times New Roman" w:hAnsi="Times New Roman"/>
          <w:sz w:val="24"/>
        </w:rPr>
        <w:t>.</w:t>
      </w:r>
      <w:r>
        <w:rPr>
          <w:rFonts w:ascii="Times New Roman" w:hAnsi="Times New Roman"/>
          <w:sz w:val="24"/>
          <w:lang w:eastAsia="en-AU"/>
        </w:rPr>
        <w:t xml:space="preserve">  </w:t>
      </w:r>
    </w:p>
    <w:p w14:paraId="5683E5CD" w14:textId="77777777" w:rsidR="007A5C53" w:rsidRPr="007A5C53" w:rsidRDefault="007A5C53" w:rsidP="007A5C53">
      <w:pPr>
        <w:spacing w:before="300" w:after="0" w:line="240" w:lineRule="auto"/>
        <w:ind w:left="720" w:hanging="720"/>
        <w:rPr>
          <w:rFonts w:ascii="Arial" w:hAnsi="Arial" w:cs="Arial"/>
          <w:b/>
          <w:bCs/>
          <w:sz w:val="24"/>
        </w:rPr>
      </w:pPr>
      <w:r w:rsidRPr="007A5C53">
        <w:rPr>
          <w:rFonts w:ascii="Arial" w:hAnsi="Arial" w:cs="Arial"/>
          <w:b/>
          <w:bCs/>
          <w:sz w:val="24"/>
        </w:rPr>
        <w:t>3</w:t>
      </w:r>
      <w:r w:rsidRPr="007A5C53">
        <w:rPr>
          <w:rFonts w:ascii="Arial" w:hAnsi="Arial" w:cs="Arial"/>
          <w:b/>
          <w:bCs/>
          <w:sz w:val="24"/>
        </w:rPr>
        <w:tab/>
        <w:t>Technical specifications</w:t>
      </w:r>
    </w:p>
    <w:p w14:paraId="1D13C81C" w14:textId="77777777" w:rsidR="007A5C53" w:rsidRDefault="007A5C53" w:rsidP="007A5C53">
      <w:pPr>
        <w:spacing w:before="140" w:after="0" w:line="240" w:lineRule="auto"/>
        <w:ind w:left="720"/>
        <w:rPr>
          <w:rFonts w:ascii="Times New Roman" w:hAnsi="Times New Roman"/>
          <w:sz w:val="24"/>
        </w:rPr>
      </w:pPr>
      <w:r w:rsidRPr="007A5C53">
        <w:rPr>
          <w:rFonts w:ascii="Times New Roman" w:hAnsi="Times New Roman"/>
          <w:sz w:val="24"/>
        </w:rPr>
        <w:t>I make the technical specifications at schedule 1.</w:t>
      </w:r>
    </w:p>
    <w:p w14:paraId="72E0C1C5" w14:textId="37228599" w:rsidR="00D03475" w:rsidRPr="005603CA" w:rsidRDefault="00D03475" w:rsidP="00D03475">
      <w:pPr>
        <w:spacing w:before="300" w:after="0" w:line="240" w:lineRule="auto"/>
        <w:ind w:left="720" w:hanging="720"/>
        <w:rPr>
          <w:rFonts w:ascii="Arial" w:hAnsi="Arial" w:cs="Arial"/>
          <w:b/>
          <w:bCs/>
          <w:sz w:val="24"/>
        </w:rPr>
      </w:pPr>
      <w:bookmarkStart w:id="2" w:name="_Hlk160103507"/>
      <w:r>
        <w:rPr>
          <w:rFonts w:ascii="Arial" w:hAnsi="Arial" w:cs="Arial"/>
          <w:b/>
          <w:bCs/>
          <w:sz w:val="24"/>
        </w:rPr>
        <w:t>4</w:t>
      </w:r>
      <w:r w:rsidR="003F4FC7">
        <w:rPr>
          <w:rFonts w:ascii="Arial" w:hAnsi="Arial" w:cs="Arial"/>
          <w:b/>
          <w:bCs/>
          <w:sz w:val="24"/>
        </w:rPr>
        <w:tab/>
      </w:r>
      <w:r w:rsidRPr="005603CA">
        <w:rPr>
          <w:rFonts w:ascii="Arial" w:hAnsi="Arial" w:cs="Arial"/>
          <w:b/>
          <w:bCs/>
          <w:sz w:val="24"/>
        </w:rPr>
        <w:t>Revocation</w:t>
      </w:r>
    </w:p>
    <w:p w14:paraId="33768BEB" w14:textId="571F66EC" w:rsidR="00D03475" w:rsidRPr="005603CA" w:rsidRDefault="00835D38" w:rsidP="00D03475">
      <w:pPr>
        <w:spacing w:before="140" w:after="0" w:line="240" w:lineRule="auto"/>
        <w:ind w:left="720"/>
        <w:rPr>
          <w:rFonts w:ascii="Times New Roman" w:hAnsi="Times New Roman"/>
          <w:sz w:val="24"/>
        </w:rPr>
      </w:pPr>
      <w:r>
        <w:rPr>
          <w:rFonts w:ascii="Times New Roman" w:hAnsi="Times New Roman"/>
          <w:sz w:val="24"/>
        </w:rPr>
        <w:t>This instrument revokes</w:t>
      </w:r>
      <w:r w:rsidR="00D03475">
        <w:rPr>
          <w:rFonts w:ascii="Times New Roman" w:hAnsi="Times New Roman"/>
          <w:sz w:val="24"/>
        </w:rPr>
        <w:t xml:space="preserve"> t</w:t>
      </w:r>
      <w:r w:rsidR="00D03475" w:rsidRPr="005603CA">
        <w:rPr>
          <w:rFonts w:ascii="Times New Roman" w:hAnsi="Times New Roman"/>
          <w:sz w:val="24"/>
        </w:rPr>
        <w:t xml:space="preserve">he </w:t>
      </w:r>
      <w:r w:rsidR="00D03475" w:rsidRPr="005603CA">
        <w:rPr>
          <w:rFonts w:ascii="Times New Roman" w:hAnsi="Times New Roman"/>
          <w:i/>
          <w:iCs/>
          <w:sz w:val="24"/>
        </w:rPr>
        <w:t>Planning (</w:t>
      </w:r>
      <w:r w:rsidR="00D03475">
        <w:rPr>
          <w:rFonts w:ascii="Times New Roman" w:hAnsi="Times New Roman"/>
          <w:i/>
          <w:iCs/>
          <w:sz w:val="24"/>
        </w:rPr>
        <w:t>Commercial Zones</w:t>
      </w:r>
      <w:r w:rsidR="00D03475" w:rsidRPr="005603CA">
        <w:rPr>
          <w:rFonts w:ascii="Times New Roman" w:hAnsi="Times New Roman"/>
          <w:i/>
          <w:iCs/>
          <w:sz w:val="24"/>
        </w:rPr>
        <w:t xml:space="preserve">) Technical Specifications </w:t>
      </w:r>
      <w:r w:rsidR="00D03475" w:rsidRPr="00835D38">
        <w:rPr>
          <w:rFonts w:ascii="Times New Roman" w:hAnsi="Times New Roman"/>
          <w:i/>
          <w:iCs/>
          <w:sz w:val="24"/>
        </w:rPr>
        <w:t>202</w:t>
      </w:r>
      <w:r w:rsidR="00F11762" w:rsidRPr="00835D38">
        <w:rPr>
          <w:rFonts w:ascii="Times New Roman" w:hAnsi="Times New Roman"/>
          <w:i/>
          <w:iCs/>
          <w:sz w:val="24"/>
        </w:rPr>
        <w:t>4</w:t>
      </w:r>
      <w:r w:rsidR="00D03475" w:rsidRPr="00835D38">
        <w:rPr>
          <w:rFonts w:ascii="Times New Roman" w:hAnsi="Times New Roman"/>
          <w:i/>
          <w:iCs/>
          <w:sz w:val="24"/>
        </w:rPr>
        <w:t xml:space="preserve"> </w:t>
      </w:r>
      <w:r w:rsidR="00D03475" w:rsidRPr="00835D38">
        <w:rPr>
          <w:rFonts w:ascii="Times New Roman" w:hAnsi="Times New Roman"/>
          <w:sz w:val="24"/>
        </w:rPr>
        <w:t>(NI202</w:t>
      </w:r>
      <w:r w:rsidR="00F11762" w:rsidRPr="00835D38">
        <w:rPr>
          <w:rFonts w:ascii="Times New Roman" w:hAnsi="Times New Roman"/>
          <w:sz w:val="24"/>
        </w:rPr>
        <w:t>4</w:t>
      </w:r>
      <w:r w:rsidR="00D03475" w:rsidRPr="00835D38">
        <w:rPr>
          <w:rFonts w:ascii="Times New Roman" w:hAnsi="Times New Roman"/>
          <w:sz w:val="24"/>
        </w:rPr>
        <w:t>-</w:t>
      </w:r>
      <w:r w:rsidR="00F11762" w:rsidRPr="00835D38">
        <w:rPr>
          <w:rFonts w:ascii="Times New Roman" w:hAnsi="Times New Roman"/>
          <w:sz w:val="24"/>
        </w:rPr>
        <w:t>143</w:t>
      </w:r>
      <w:r w:rsidR="00D03475" w:rsidRPr="00835D38">
        <w:rPr>
          <w:rFonts w:ascii="Times New Roman" w:hAnsi="Times New Roman"/>
          <w:sz w:val="24"/>
        </w:rPr>
        <w:t>).</w:t>
      </w:r>
    </w:p>
    <w:bookmarkEnd w:id="2"/>
    <w:p w14:paraId="1AF09D76" w14:textId="1050CB77" w:rsidR="007A5C53" w:rsidRPr="007A5C53" w:rsidRDefault="007A5C53" w:rsidP="007A5C53">
      <w:pPr>
        <w:spacing w:before="640" w:after="0" w:line="240" w:lineRule="auto"/>
        <w:jc w:val="right"/>
        <w:rPr>
          <w:rFonts w:ascii="Times New Roman" w:hAnsi="Times New Roman"/>
          <w:caps/>
          <w:sz w:val="24"/>
        </w:rPr>
      </w:pPr>
    </w:p>
    <w:bookmarkEnd w:id="0"/>
    <w:p w14:paraId="1BD56FB1" w14:textId="11DD7E5F" w:rsidR="007A5C53" w:rsidRPr="007A5C53" w:rsidRDefault="00F11762" w:rsidP="007A5C53">
      <w:pPr>
        <w:spacing w:before="240" w:after="0" w:line="240" w:lineRule="auto"/>
        <w:rPr>
          <w:rFonts w:ascii="Times New Roman" w:hAnsi="Times New Roman"/>
          <w:sz w:val="24"/>
        </w:rPr>
      </w:pPr>
      <w:r>
        <w:rPr>
          <w:rFonts w:ascii="Times New Roman" w:hAnsi="Times New Roman"/>
          <w:sz w:val="24"/>
        </w:rPr>
        <w:t xml:space="preserve">George Cilliers </w:t>
      </w:r>
    </w:p>
    <w:p w14:paraId="662A9923" w14:textId="77777777" w:rsidR="007A5C53" w:rsidRPr="007A5C53" w:rsidRDefault="007A5C53" w:rsidP="006646B3">
      <w:pPr>
        <w:tabs>
          <w:tab w:val="left" w:pos="4320"/>
        </w:tabs>
        <w:spacing w:before="0" w:after="0" w:line="240" w:lineRule="auto"/>
        <w:rPr>
          <w:rFonts w:ascii="Times New Roman" w:hAnsi="Times New Roman"/>
          <w:sz w:val="24"/>
        </w:rPr>
      </w:pPr>
      <w:r w:rsidRPr="007A5C53">
        <w:rPr>
          <w:rFonts w:ascii="Times New Roman" w:hAnsi="Times New Roman"/>
          <w:sz w:val="24"/>
        </w:rPr>
        <w:t xml:space="preserve">Chief Planner </w:t>
      </w:r>
    </w:p>
    <w:p w14:paraId="0B41CAA1" w14:textId="757327E1" w:rsidR="007A5C53" w:rsidRPr="006646B3" w:rsidRDefault="00BA369F" w:rsidP="006646B3">
      <w:pPr>
        <w:tabs>
          <w:tab w:val="left" w:pos="4320"/>
        </w:tabs>
        <w:spacing w:before="0" w:after="0" w:line="240" w:lineRule="auto"/>
        <w:rPr>
          <w:rFonts w:ascii="Times New Roman" w:hAnsi="Times New Roman"/>
          <w:sz w:val="24"/>
        </w:rPr>
      </w:pPr>
      <w:r>
        <w:rPr>
          <w:rFonts w:ascii="Times New Roman" w:hAnsi="Times New Roman"/>
          <w:sz w:val="24"/>
        </w:rPr>
        <w:t xml:space="preserve">13 </w:t>
      </w:r>
      <w:r w:rsidR="00835D38">
        <w:rPr>
          <w:rFonts w:ascii="Times New Roman" w:hAnsi="Times New Roman"/>
          <w:sz w:val="24"/>
        </w:rPr>
        <w:t>September</w:t>
      </w:r>
      <w:r w:rsidR="00D2256E">
        <w:rPr>
          <w:rFonts w:ascii="Times New Roman" w:hAnsi="Times New Roman"/>
          <w:sz w:val="24"/>
        </w:rPr>
        <w:t xml:space="preserve"> </w:t>
      </w:r>
      <w:r w:rsidR="007A5C53" w:rsidRPr="00D2256E">
        <w:rPr>
          <w:rFonts w:ascii="Times New Roman" w:hAnsi="Times New Roman"/>
          <w:sz w:val="24"/>
        </w:rPr>
        <w:t>202</w:t>
      </w:r>
      <w:r w:rsidR="00375099" w:rsidRPr="00D2256E">
        <w:rPr>
          <w:rFonts w:ascii="Times New Roman" w:hAnsi="Times New Roman"/>
          <w:sz w:val="24"/>
        </w:rPr>
        <w:t>4</w:t>
      </w:r>
    </w:p>
    <w:p w14:paraId="76074014" w14:textId="77777777" w:rsidR="007A5C53" w:rsidRPr="007A5C53" w:rsidRDefault="007A5C53" w:rsidP="007A5C53"/>
    <w:p w14:paraId="10543248" w14:textId="77777777" w:rsidR="007A5C53" w:rsidRDefault="007A5C53">
      <w:pPr>
        <w:spacing w:before="0" w:after="160" w:line="259" w:lineRule="auto"/>
        <w:sectPr w:rsidR="007A5C53" w:rsidSect="006646B3">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567" w:footer="329" w:gutter="0"/>
          <w:cols w:space="720"/>
          <w:titlePg/>
          <w:docGrid w:linePitch="299"/>
        </w:sectPr>
      </w:pPr>
    </w:p>
    <w:p w14:paraId="5F9367D8" w14:textId="46FC9C4C" w:rsidR="00E2297B" w:rsidRDefault="00B31E52">
      <w:pPr>
        <w:spacing w:before="0" w:after="160" w:line="259" w:lineRule="auto"/>
      </w:pPr>
      <w:r>
        <w:rPr>
          <w:noProof/>
          <w:lang w:val="en-GB" w:eastAsia="en-GB"/>
        </w:rPr>
        <w:lastRenderedPageBreak/>
        <mc:AlternateContent>
          <mc:Choice Requires="wps">
            <w:drawing>
              <wp:anchor distT="0" distB="0" distL="114300" distR="114300" simplePos="0" relativeHeight="251694080" behindDoc="0" locked="0" layoutInCell="1" allowOverlap="1" wp14:anchorId="6404DA03" wp14:editId="49532261">
                <wp:simplePos x="0" y="0"/>
                <wp:positionH relativeFrom="margin">
                  <wp:align>center</wp:align>
                </wp:positionH>
                <wp:positionV relativeFrom="paragraph">
                  <wp:posOffset>-894384</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1349AB7F" w14:textId="77777777" w:rsidR="00B31E52" w:rsidRPr="000D770E" w:rsidRDefault="00B31E52" w:rsidP="00B31E52">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4DA03" id="_x0000_t202" coordsize="21600,21600" o:spt="202" path="m,l,21600r21600,l21600,xe">
                <v:stroke joinstyle="miter"/>
                <v:path gradientshapeok="t" o:connecttype="rect"/>
              </v:shapetype>
              <v:shape id="Text Box 2" o:spid="_x0000_s1026" type="#_x0000_t202" style="position:absolute;margin-left:0;margin-top:-70.4pt;width:70.1pt;height:35.0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DeS8nO4AAAAAkBAAAPAAAAZHJzL2Rvd25yZXYueG1sTI/BbsIwDIbvk/YOkZF2&#10;g4SKDdQ1RagSmjRtBxiX3dwmtBWN0zUBuj39zGk72r/1+/uy9eg6cbFDaD1pmM8UCEuVNy3VGg4f&#10;2+kKRIhIBjtPVsO3DbDO7+8yTI2/0s5e9rEWXEIhRQ1NjH0qZaga6zDMfG+Js6MfHEYeh1qaAa9c&#10;7jqZKPUkHbbEHxrsbdHY6rQ/Ow2vxfYdd2XiVj9d8fJ23PRfh89HrR8m4+YZRLRj/DuGGz6jQ85M&#10;pT+TCaLTwCJRw3S+UGxwyxcqAVHyaqmWIPNM/jfIfwEAAP//AwBQSwECLQAUAAYACAAAACEAtoM4&#10;kv4AAADhAQAAEwAAAAAAAAAAAAAAAAAAAAAAW0NvbnRlbnRfVHlwZXNdLnhtbFBLAQItABQABgAI&#10;AAAAIQA4/SH/1gAAAJQBAAALAAAAAAAAAAAAAAAAAC8BAABfcmVscy8ucmVsc1BLAQItABQABgAI&#10;AAAAIQAdP33QFwIAACsEAAAOAAAAAAAAAAAAAAAAAC4CAABkcnMvZTJvRG9jLnhtbFBLAQItABQA&#10;BgAIAAAAIQDeS8nO4AAAAAkBAAAPAAAAAAAAAAAAAAAAAHEEAABkcnMvZG93bnJldi54bWxQSwUG&#10;AAAAAAQABADzAAAAfgUAAAAA&#10;" filled="f" stroked="f" strokeweight=".5pt">
                <v:textbox>
                  <w:txbxContent>
                    <w:p w14:paraId="1349AB7F" w14:textId="77777777" w:rsidR="00B31E52" w:rsidRPr="000D770E" w:rsidRDefault="00B31E52" w:rsidP="00B31E52">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451DD6">
        <w:rPr>
          <w:noProof/>
          <w:lang w:val="en-GB" w:eastAsia="en-GB"/>
        </w:rPr>
        <w:drawing>
          <wp:anchor distT="0" distB="0" distL="114300" distR="114300" simplePos="0" relativeHeight="251686912" behindDoc="0" locked="0" layoutInCell="1" allowOverlap="1" wp14:anchorId="66DB307B" wp14:editId="0771AC8E">
            <wp:simplePos x="0" y="0"/>
            <wp:positionH relativeFrom="page">
              <wp:align>left</wp:align>
            </wp:positionH>
            <wp:positionV relativeFrom="paragraph">
              <wp:posOffset>-1271153</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4E2493">
          <w:pgSz w:w="11907" w:h="16840" w:code="9"/>
          <w:pgMar w:top="1985" w:right="1134" w:bottom="1418" w:left="1134" w:header="567" w:footer="50" w:gutter="0"/>
          <w:cols w:space="720"/>
          <w:docGrid w:linePitch="299"/>
        </w:sectPr>
      </w:pPr>
    </w:p>
    <w:bookmarkStart w:id="3" w:name="_Toc172707163" w:displacedByCustomXml="next"/>
    <w:bookmarkStart w:id="4" w:name="_Toc114568763" w:displacedByCustomXml="next"/>
    <w:bookmarkStart w:id="5"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54031418" w14:textId="77777777" w:rsidR="00EE76E5" w:rsidRPr="00EE76E5" w:rsidRDefault="00DF71FC" w:rsidP="00EE76E5">
          <w:pPr>
            <w:pStyle w:val="TOCHeading"/>
            <w:spacing w:after="100" w:line="259" w:lineRule="auto"/>
            <w:rPr>
              <w:rFonts w:asciiTheme="minorHAnsi" w:hAnsiTheme="minorHAnsi" w:cstheme="minorHAnsi"/>
              <w:b w:val="0"/>
              <w:bCs/>
              <w:noProof/>
              <w:sz w:val="22"/>
              <w:szCs w:val="22"/>
            </w:rPr>
          </w:pPr>
          <w:r>
            <w:t>Table of C</w:t>
          </w:r>
          <w:r w:rsidR="00E2297B">
            <w:t>ontents</w:t>
          </w:r>
          <w:bookmarkEnd w:id="4"/>
          <w:bookmarkEnd w:id="3"/>
          <w:r w:rsidR="00E2297B">
            <w:rPr>
              <w:sz w:val="44"/>
            </w:rPr>
            <w:fldChar w:fldCharType="begin"/>
          </w:r>
          <w:r w:rsidR="00E2297B">
            <w:instrText xml:space="preserve"> TOC \o "1-3" \h \z \u </w:instrText>
          </w:r>
          <w:r w:rsidR="00E2297B">
            <w:rPr>
              <w:sz w:val="44"/>
            </w:rPr>
            <w:fldChar w:fldCharType="separate"/>
          </w:r>
        </w:p>
        <w:p w14:paraId="1526B523" w14:textId="7F87563F" w:rsidR="00EE76E5" w:rsidRPr="00EE76E5" w:rsidRDefault="00292197" w:rsidP="00EE76E5">
          <w:pPr>
            <w:pStyle w:val="TOC1"/>
            <w:spacing w:line="259" w:lineRule="auto"/>
            <w:rPr>
              <w:rFonts w:asciiTheme="minorHAnsi" w:eastAsiaTheme="minorEastAsia" w:hAnsiTheme="minorHAnsi" w:cstheme="minorHAnsi"/>
              <w:b w:val="0"/>
              <w:kern w:val="2"/>
              <w:szCs w:val="22"/>
              <w:lang w:eastAsia="en-AU"/>
              <w14:ligatures w14:val="standardContextual"/>
            </w:rPr>
          </w:pPr>
          <w:hyperlink w:anchor="_Toc172707163" w:history="1">
            <w:r w:rsidR="00EE76E5" w:rsidRPr="00EE76E5">
              <w:rPr>
                <w:rStyle w:val="Hyperlink"/>
                <w:rFonts w:asciiTheme="minorHAnsi" w:hAnsiTheme="minorHAnsi" w:cstheme="minorHAnsi"/>
                <w:b w:val="0"/>
                <w:szCs w:val="22"/>
              </w:rPr>
              <w:t>Table of Contents</w:t>
            </w:r>
            <w:r w:rsidR="00EE76E5" w:rsidRPr="00EE76E5">
              <w:rPr>
                <w:rFonts w:asciiTheme="minorHAnsi" w:hAnsiTheme="minorHAnsi" w:cstheme="minorHAnsi"/>
                <w:b w:val="0"/>
                <w:webHidden/>
                <w:szCs w:val="22"/>
              </w:rPr>
              <w:tab/>
            </w:r>
            <w:r w:rsidR="00EE76E5" w:rsidRPr="00EE76E5">
              <w:rPr>
                <w:rFonts w:asciiTheme="minorHAnsi" w:hAnsiTheme="minorHAnsi" w:cstheme="minorHAnsi"/>
                <w:b w:val="0"/>
                <w:webHidden/>
                <w:szCs w:val="22"/>
              </w:rPr>
              <w:fldChar w:fldCharType="begin"/>
            </w:r>
            <w:r w:rsidR="00EE76E5" w:rsidRPr="00EE76E5">
              <w:rPr>
                <w:rFonts w:asciiTheme="minorHAnsi" w:hAnsiTheme="minorHAnsi" w:cstheme="minorHAnsi"/>
                <w:b w:val="0"/>
                <w:webHidden/>
                <w:szCs w:val="22"/>
              </w:rPr>
              <w:instrText xml:space="preserve"> PAGEREF _Toc172707163 \h </w:instrText>
            </w:r>
            <w:r w:rsidR="00EE76E5" w:rsidRPr="00EE76E5">
              <w:rPr>
                <w:rFonts w:asciiTheme="minorHAnsi" w:hAnsiTheme="minorHAnsi" w:cstheme="minorHAnsi"/>
                <w:b w:val="0"/>
                <w:webHidden/>
                <w:szCs w:val="22"/>
              </w:rPr>
            </w:r>
            <w:r w:rsidR="00EE76E5" w:rsidRPr="00EE76E5">
              <w:rPr>
                <w:rFonts w:asciiTheme="minorHAnsi" w:hAnsiTheme="minorHAnsi" w:cstheme="minorHAnsi"/>
                <w:b w:val="0"/>
                <w:webHidden/>
                <w:szCs w:val="22"/>
              </w:rPr>
              <w:fldChar w:fldCharType="separate"/>
            </w:r>
            <w:r w:rsidR="00474A8B">
              <w:rPr>
                <w:rFonts w:asciiTheme="minorHAnsi" w:hAnsiTheme="minorHAnsi" w:cstheme="minorHAnsi"/>
                <w:b w:val="0"/>
                <w:webHidden/>
                <w:szCs w:val="22"/>
              </w:rPr>
              <w:t>3</w:t>
            </w:r>
            <w:r w:rsidR="00EE76E5" w:rsidRPr="00EE76E5">
              <w:rPr>
                <w:rFonts w:asciiTheme="minorHAnsi" w:hAnsiTheme="minorHAnsi" w:cstheme="minorHAnsi"/>
                <w:b w:val="0"/>
                <w:webHidden/>
                <w:szCs w:val="22"/>
              </w:rPr>
              <w:fldChar w:fldCharType="end"/>
            </w:r>
          </w:hyperlink>
        </w:p>
        <w:p w14:paraId="08FFC015" w14:textId="1C35FC1E" w:rsidR="00EE76E5" w:rsidRPr="00EE76E5" w:rsidRDefault="00292197" w:rsidP="00EE76E5">
          <w:pPr>
            <w:pStyle w:val="TOC1"/>
            <w:spacing w:line="259" w:lineRule="auto"/>
            <w:rPr>
              <w:rFonts w:asciiTheme="minorHAnsi" w:eastAsiaTheme="minorEastAsia" w:hAnsiTheme="minorHAnsi" w:cstheme="minorHAnsi"/>
              <w:b w:val="0"/>
              <w:kern w:val="2"/>
              <w:szCs w:val="22"/>
              <w:lang w:eastAsia="en-AU"/>
              <w14:ligatures w14:val="standardContextual"/>
            </w:rPr>
          </w:pPr>
          <w:hyperlink w:anchor="_Toc172707164" w:history="1">
            <w:r w:rsidR="00EE76E5" w:rsidRPr="00EE76E5">
              <w:rPr>
                <w:rStyle w:val="Hyperlink"/>
                <w:rFonts w:asciiTheme="minorHAnsi" w:hAnsiTheme="minorHAnsi" w:cstheme="minorHAnsi"/>
                <w:b w:val="0"/>
                <w:szCs w:val="22"/>
              </w:rPr>
              <w:t>Commercial Zones planning technical specifications</w:t>
            </w:r>
            <w:r w:rsidR="00EE76E5" w:rsidRPr="00EE76E5">
              <w:rPr>
                <w:rFonts w:asciiTheme="minorHAnsi" w:hAnsiTheme="minorHAnsi" w:cstheme="minorHAnsi"/>
                <w:b w:val="0"/>
                <w:webHidden/>
                <w:szCs w:val="22"/>
              </w:rPr>
              <w:tab/>
            </w:r>
            <w:r w:rsidR="00EE76E5" w:rsidRPr="00EE76E5">
              <w:rPr>
                <w:rFonts w:asciiTheme="minorHAnsi" w:hAnsiTheme="minorHAnsi" w:cstheme="minorHAnsi"/>
                <w:b w:val="0"/>
                <w:webHidden/>
                <w:szCs w:val="22"/>
              </w:rPr>
              <w:fldChar w:fldCharType="begin"/>
            </w:r>
            <w:r w:rsidR="00EE76E5" w:rsidRPr="00EE76E5">
              <w:rPr>
                <w:rFonts w:asciiTheme="minorHAnsi" w:hAnsiTheme="minorHAnsi" w:cstheme="minorHAnsi"/>
                <w:b w:val="0"/>
                <w:webHidden/>
                <w:szCs w:val="22"/>
              </w:rPr>
              <w:instrText xml:space="preserve"> PAGEREF _Toc172707164 \h </w:instrText>
            </w:r>
            <w:r w:rsidR="00EE76E5" w:rsidRPr="00EE76E5">
              <w:rPr>
                <w:rFonts w:asciiTheme="minorHAnsi" w:hAnsiTheme="minorHAnsi" w:cstheme="minorHAnsi"/>
                <w:b w:val="0"/>
                <w:webHidden/>
                <w:szCs w:val="22"/>
              </w:rPr>
            </w:r>
            <w:r w:rsidR="00EE76E5" w:rsidRPr="00EE76E5">
              <w:rPr>
                <w:rFonts w:asciiTheme="minorHAnsi" w:hAnsiTheme="minorHAnsi" w:cstheme="minorHAnsi"/>
                <w:b w:val="0"/>
                <w:webHidden/>
                <w:szCs w:val="22"/>
              </w:rPr>
              <w:fldChar w:fldCharType="separate"/>
            </w:r>
            <w:r w:rsidR="00474A8B">
              <w:rPr>
                <w:rFonts w:asciiTheme="minorHAnsi" w:hAnsiTheme="minorHAnsi" w:cstheme="minorHAnsi"/>
                <w:b w:val="0"/>
                <w:webHidden/>
                <w:szCs w:val="22"/>
              </w:rPr>
              <w:t>7</w:t>
            </w:r>
            <w:r w:rsidR="00EE76E5" w:rsidRPr="00EE76E5">
              <w:rPr>
                <w:rFonts w:asciiTheme="minorHAnsi" w:hAnsiTheme="minorHAnsi" w:cstheme="minorHAnsi"/>
                <w:b w:val="0"/>
                <w:webHidden/>
                <w:szCs w:val="22"/>
              </w:rPr>
              <w:fldChar w:fldCharType="end"/>
            </w:r>
          </w:hyperlink>
        </w:p>
        <w:p w14:paraId="56789A3A" w14:textId="4945D71C" w:rsidR="00EE76E5" w:rsidRPr="00EE76E5" w:rsidRDefault="00292197" w:rsidP="00EE76E5">
          <w:pPr>
            <w:pStyle w:val="TOC1"/>
            <w:spacing w:line="259" w:lineRule="auto"/>
            <w:rPr>
              <w:rFonts w:asciiTheme="minorHAnsi" w:eastAsiaTheme="minorEastAsia" w:hAnsiTheme="minorHAnsi" w:cstheme="minorHAnsi"/>
              <w:b w:val="0"/>
              <w:kern w:val="2"/>
              <w:szCs w:val="22"/>
              <w:lang w:eastAsia="en-AU"/>
              <w14:ligatures w14:val="standardContextual"/>
            </w:rPr>
          </w:pPr>
          <w:hyperlink w:anchor="_Toc172707165" w:history="1">
            <w:r w:rsidR="00EE76E5" w:rsidRPr="00EE76E5">
              <w:rPr>
                <w:rStyle w:val="Hyperlink"/>
                <w:rFonts w:asciiTheme="minorHAnsi" w:hAnsiTheme="minorHAnsi" w:cstheme="minorHAnsi"/>
                <w:b w:val="0"/>
                <w:szCs w:val="22"/>
              </w:rPr>
              <w:t>Urban Structure and Natural Systems</w:t>
            </w:r>
            <w:r w:rsidR="00EE76E5" w:rsidRPr="00EE76E5">
              <w:rPr>
                <w:rFonts w:asciiTheme="minorHAnsi" w:hAnsiTheme="minorHAnsi" w:cstheme="minorHAnsi"/>
                <w:b w:val="0"/>
                <w:webHidden/>
                <w:szCs w:val="22"/>
              </w:rPr>
              <w:tab/>
            </w:r>
            <w:r w:rsidR="00EE76E5" w:rsidRPr="00EE76E5">
              <w:rPr>
                <w:rFonts w:asciiTheme="minorHAnsi" w:hAnsiTheme="minorHAnsi" w:cstheme="minorHAnsi"/>
                <w:b w:val="0"/>
                <w:webHidden/>
                <w:szCs w:val="22"/>
              </w:rPr>
              <w:fldChar w:fldCharType="begin"/>
            </w:r>
            <w:r w:rsidR="00EE76E5" w:rsidRPr="00EE76E5">
              <w:rPr>
                <w:rFonts w:asciiTheme="minorHAnsi" w:hAnsiTheme="minorHAnsi" w:cstheme="minorHAnsi"/>
                <w:b w:val="0"/>
                <w:webHidden/>
                <w:szCs w:val="22"/>
              </w:rPr>
              <w:instrText xml:space="preserve"> PAGEREF _Toc172707165 \h </w:instrText>
            </w:r>
            <w:r w:rsidR="00EE76E5" w:rsidRPr="00EE76E5">
              <w:rPr>
                <w:rFonts w:asciiTheme="minorHAnsi" w:hAnsiTheme="minorHAnsi" w:cstheme="minorHAnsi"/>
                <w:b w:val="0"/>
                <w:webHidden/>
                <w:szCs w:val="22"/>
              </w:rPr>
            </w:r>
            <w:r w:rsidR="00EE76E5" w:rsidRPr="00EE76E5">
              <w:rPr>
                <w:rFonts w:asciiTheme="minorHAnsi" w:hAnsiTheme="minorHAnsi" w:cstheme="minorHAnsi"/>
                <w:b w:val="0"/>
                <w:webHidden/>
                <w:szCs w:val="22"/>
              </w:rPr>
              <w:fldChar w:fldCharType="separate"/>
            </w:r>
            <w:r w:rsidR="00474A8B">
              <w:rPr>
                <w:rFonts w:asciiTheme="minorHAnsi" w:hAnsiTheme="minorHAnsi" w:cstheme="minorHAnsi"/>
                <w:b w:val="0"/>
                <w:webHidden/>
                <w:szCs w:val="22"/>
              </w:rPr>
              <w:t>8</w:t>
            </w:r>
            <w:r w:rsidR="00EE76E5" w:rsidRPr="00EE76E5">
              <w:rPr>
                <w:rFonts w:asciiTheme="minorHAnsi" w:hAnsiTheme="minorHAnsi" w:cstheme="minorHAnsi"/>
                <w:b w:val="0"/>
                <w:webHidden/>
                <w:szCs w:val="22"/>
              </w:rPr>
              <w:fldChar w:fldCharType="end"/>
            </w:r>
          </w:hyperlink>
        </w:p>
        <w:p w14:paraId="6BC1908A" w14:textId="6940654B"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66" w:history="1">
            <w:r w:rsidR="00EE76E5" w:rsidRPr="00EE76E5">
              <w:rPr>
                <w:rStyle w:val="Hyperlink"/>
                <w:rFonts w:asciiTheme="minorHAnsi" w:hAnsiTheme="minorHAnsi" w:cstheme="minorHAnsi"/>
                <w:bCs/>
                <w:noProof/>
                <w:szCs w:val="22"/>
              </w:rPr>
              <w:t>Assessment Outcome 1</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_Toc172707166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8</w:t>
            </w:r>
            <w:r w:rsidR="00EE76E5" w:rsidRPr="00EE76E5">
              <w:rPr>
                <w:rFonts w:asciiTheme="minorHAnsi" w:hAnsiTheme="minorHAnsi" w:cstheme="minorHAnsi"/>
                <w:bCs/>
                <w:noProof/>
                <w:webHidden/>
                <w:szCs w:val="22"/>
              </w:rPr>
              <w:fldChar w:fldCharType="end"/>
            </w:r>
          </w:hyperlink>
        </w:p>
        <w:p w14:paraId="7BD2E66E" w14:textId="623C0DA2"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67" w:history="1">
            <w:r w:rsidR="00EE76E5" w:rsidRPr="00EE76E5">
              <w:rPr>
                <w:rStyle w:val="Hyperlink"/>
                <w:rFonts w:asciiTheme="minorHAnsi" w:hAnsiTheme="minorHAnsi" w:cstheme="minorHAnsi"/>
                <w:bCs/>
                <w:noProof/>
                <w:szCs w:val="22"/>
              </w:rPr>
              <w:t>Assessment Outcome 2</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_Toc172707167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8</w:t>
            </w:r>
            <w:r w:rsidR="00EE76E5" w:rsidRPr="00EE76E5">
              <w:rPr>
                <w:rFonts w:asciiTheme="minorHAnsi" w:hAnsiTheme="minorHAnsi" w:cstheme="minorHAnsi"/>
                <w:bCs/>
                <w:noProof/>
                <w:webHidden/>
                <w:szCs w:val="22"/>
              </w:rPr>
              <w:fldChar w:fldCharType="end"/>
            </w:r>
          </w:hyperlink>
        </w:p>
        <w:p w14:paraId="64DF042B" w14:textId="25FB944D"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68" w:history="1">
            <w:r w:rsidR="00EE76E5" w:rsidRPr="00EE76E5">
              <w:rPr>
                <w:rStyle w:val="Hyperlink"/>
                <w:rFonts w:asciiTheme="minorHAnsi" w:hAnsiTheme="minorHAnsi" w:cstheme="minorHAnsi"/>
                <w:bCs/>
                <w:noProof/>
                <w:szCs w:val="22"/>
              </w:rPr>
              <w:t>Assessment Outcome 3</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_Toc172707168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8</w:t>
            </w:r>
            <w:r w:rsidR="00EE76E5" w:rsidRPr="00EE76E5">
              <w:rPr>
                <w:rFonts w:asciiTheme="minorHAnsi" w:hAnsiTheme="minorHAnsi" w:cstheme="minorHAnsi"/>
                <w:bCs/>
                <w:noProof/>
                <w:webHidden/>
                <w:szCs w:val="22"/>
              </w:rPr>
              <w:fldChar w:fldCharType="end"/>
            </w:r>
          </w:hyperlink>
        </w:p>
        <w:p w14:paraId="5AAFC959" w14:textId="54575EE7" w:rsidR="00EE76E5" w:rsidRPr="00EE76E5" w:rsidRDefault="00292197" w:rsidP="00EE76E5">
          <w:pPr>
            <w:pStyle w:val="TOC1"/>
            <w:spacing w:line="259" w:lineRule="auto"/>
            <w:rPr>
              <w:rFonts w:asciiTheme="minorHAnsi" w:eastAsiaTheme="minorEastAsia" w:hAnsiTheme="minorHAnsi" w:cstheme="minorHAnsi"/>
              <w:b w:val="0"/>
              <w:kern w:val="2"/>
              <w:szCs w:val="22"/>
              <w:lang w:eastAsia="en-AU"/>
              <w14:ligatures w14:val="standardContextual"/>
            </w:rPr>
          </w:pPr>
          <w:hyperlink w:anchor="_Toc172707169" w:history="1">
            <w:r w:rsidR="00EE76E5" w:rsidRPr="00EE76E5">
              <w:rPr>
                <w:rStyle w:val="Hyperlink"/>
                <w:rFonts w:asciiTheme="minorHAnsi" w:hAnsiTheme="minorHAnsi" w:cstheme="minorHAnsi"/>
                <w:b w:val="0"/>
                <w:szCs w:val="22"/>
              </w:rPr>
              <w:t>Site and Land Use</w:t>
            </w:r>
            <w:r w:rsidR="00EE76E5" w:rsidRPr="00EE76E5">
              <w:rPr>
                <w:rFonts w:asciiTheme="minorHAnsi" w:hAnsiTheme="minorHAnsi" w:cstheme="minorHAnsi"/>
                <w:b w:val="0"/>
                <w:webHidden/>
                <w:szCs w:val="22"/>
              </w:rPr>
              <w:tab/>
            </w:r>
            <w:r w:rsidR="00EE76E5" w:rsidRPr="00EE76E5">
              <w:rPr>
                <w:rFonts w:asciiTheme="minorHAnsi" w:hAnsiTheme="minorHAnsi" w:cstheme="minorHAnsi"/>
                <w:b w:val="0"/>
                <w:webHidden/>
                <w:szCs w:val="22"/>
              </w:rPr>
              <w:fldChar w:fldCharType="begin"/>
            </w:r>
            <w:r w:rsidR="00EE76E5" w:rsidRPr="00EE76E5">
              <w:rPr>
                <w:rFonts w:asciiTheme="minorHAnsi" w:hAnsiTheme="minorHAnsi" w:cstheme="minorHAnsi"/>
                <w:b w:val="0"/>
                <w:webHidden/>
                <w:szCs w:val="22"/>
              </w:rPr>
              <w:instrText xml:space="preserve"> PAGEREF _Toc172707169 \h </w:instrText>
            </w:r>
            <w:r w:rsidR="00EE76E5" w:rsidRPr="00EE76E5">
              <w:rPr>
                <w:rFonts w:asciiTheme="minorHAnsi" w:hAnsiTheme="minorHAnsi" w:cstheme="minorHAnsi"/>
                <w:b w:val="0"/>
                <w:webHidden/>
                <w:szCs w:val="22"/>
              </w:rPr>
            </w:r>
            <w:r w:rsidR="00EE76E5" w:rsidRPr="00EE76E5">
              <w:rPr>
                <w:rFonts w:asciiTheme="minorHAnsi" w:hAnsiTheme="minorHAnsi" w:cstheme="minorHAnsi"/>
                <w:b w:val="0"/>
                <w:webHidden/>
                <w:szCs w:val="22"/>
              </w:rPr>
              <w:fldChar w:fldCharType="separate"/>
            </w:r>
            <w:r w:rsidR="00474A8B">
              <w:rPr>
                <w:rFonts w:asciiTheme="minorHAnsi" w:hAnsiTheme="minorHAnsi" w:cstheme="minorHAnsi"/>
                <w:b w:val="0"/>
                <w:webHidden/>
                <w:szCs w:val="22"/>
              </w:rPr>
              <w:t>8</w:t>
            </w:r>
            <w:r w:rsidR="00EE76E5" w:rsidRPr="00EE76E5">
              <w:rPr>
                <w:rFonts w:asciiTheme="minorHAnsi" w:hAnsiTheme="minorHAnsi" w:cstheme="minorHAnsi"/>
                <w:b w:val="0"/>
                <w:webHidden/>
                <w:szCs w:val="22"/>
              </w:rPr>
              <w:fldChar w:fldCharType="end"/>
            </w:r>
          </w:hyperlink>
        </w:p>
        <w:p w14:paraId="24CC5278" w14:textId="2BB54B4E" w:rsidR="00EE76E5" w:rsidRPr="00EE76E5" w:rsidRDefault="00292197" w:rsidP="00163FF1">
          <w:pPr>
            <w:pStyle w:val="TOC2"/>
            <w:spacing w:line="259" w:lineRule="auto"/>
            <w:ind w:right="567"/>
            <w:rPr>
              <w:rFonts w:asciiTheme="minorHAnsi" w:eastAsiaTheme="minorEastAsia" w:hAnsiTheme="minorHAnsi" w:cstheme="minorHAnsi"/>
              <w:bCs/>
              <w:noProof/>
              <w:kern w:val="2"/>
              <w:szCs w:val="22"/>
              <w:lang w:eastAsia="en-AU"/>
              <w14:ligatures w14:val="standardContextual"/>
            </w:rPr>
          </w:pPr>
          <w:hyperlink w:anchor="_Toc172707170" w:history="1">
            <w:r w:rsidR="00EE76E5" w:rsidRPr="00EE76E5">
              <w:rPr>
                <w:rStyle w:val="Hyperlink"/>
                <w:rFonts w:asciiTheme="minorHAnsi" w:hAnsiTheme="minorHAnsi" w:cstheme="minorHAnsi"/>
                <w:bCs/>
                <w:noProof/>
                <w:szCs w:val="22"/>
              </w:rPr>
              <w:t>Assessment Outcome 4</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_Toc172707170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8</w:t>
            </w:r>
            <w:r w:rsidR="00EE76E5" w:rsidRPr="00EE76E5">
              <w:rPr>
                <w:rFonts w:asciiTheme="minorHAnsi" w:hAnsiTheme="minorHAnsi" w:cstheme="minorHAnsi"/>
                <w:bCs/>
                <w:noProof/>
                <w:webHidden/>
                <w:szCs w:val="22"/>
              </w:rPr>
              <w:fldChar w:fldCharType="end"/>
            </w:r>
          </w:hyperlink>
        </w:p>
        <w:p w14:paraId="4D849817" w14:textId="1FADBC52" w:rsidR="00EE76E5" w:rsidRPr="00EE76E5" w:rsidRDefault="00292197" w:rsidP="00722359">
          <w:pPr>
            <w:pStyle w:val="TOC3"/>
            <w:rPr>
              <w:rFonts w:eastAsiaTheme="minorEastAsia"/>
              <w:noProof/>
              <w:kern w:val="2"/>
              <w:lang w:eastAsia="en-AU"/>
              <w14:ligatures w14:val="standardContextual"/>
            </w:rPr>
          </w:pPr>
          <w:hyperlink w:anchor="_Toc172707171" w:history="1">
            <w:r w:rsidR="00EE76E5" w:rsidRPr="00EE76E5">
              <w:rPr>
                <w:rStyle w:val="Hyperlink"/>
                <w:rFonts w:asciiTheme="minorHAnsi" w:hAnsiTheme="minorHAnsi" w:cstheme="minorHAnsi"/>
                <w:bCs/>
                <w:noProof/>
                <w:szCs w:val="22"/>
              </w:rPr>
              <w:t>Community and recreation facilities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_Toc172707171 \h </w:instrText>
            </w:r>
            <w:r w:rsidR="00EE76E5" w:rsidRPr="00EE76E5">
              <w:rPr>
                <w:noProof/>
                <w:webHidden/>
              </w:rPr>
            </w:r>
            <w:r w:rsidR="00EE76E5" w:rsidRPr="00EE76E5">
              <w:rPr>
                <w:noProof/>
                <w:webHidden/>
              </w:rPr>
              <w:fldChar w:fldCharType="separate"/>
            </w:r>
            <w:r w:rsidR="00474A8B">
              <w:rPr>
                <w:noProof/>
                <w:webHidden/>
              </w:rPr>
              <w:t>8</w:t>
            </w:r>
            <w:r w:rsidR="00EE76E5" w:rsidRPr="00EE76E5">
              <w:rPr>
                <w:noProof/>
                <w:webHidden/>
              </w:rPr>
              <w:fldChar w:fldCharType="end"/>
            </w:r>
          </w:hyperlink>
        </w:p>
        <w:p w14:paraId="72CB83AB" w14:textId="52ABDD65" w:rsidR="00EE76E5" w:rsidRPr="00EE76E5" w:rsidRDefault="00292197" w:rsidP="00722359">
          <w:pPr>
            <w:pStyle w:val="TOC3"/>
            <w:rPr>
              <w:rFonts w:eastAsiaTheme="minorEastAsia"/>
              <w:noProof/>
              <w:kern w:val="2"/>
              <w:lang w:eastAsia="en-AU"/>
              <w14:ligatures w14:val="standardContextual"/>
            </w:rPr>
          </w:pPr>
          <w:hyperlink w:anchor="_Toc172707172" w:history="1">
            <w:r w:rsidR="00EE76E5" w:rsidRPr="00EE76E5">
              <w:rPr>
                <w:rStyle w:val="Hyperlink"/>
                <w:rFonts w:asciiTheme="minorHAnsi" w:hAnsiTheme="minorHAnsi" w:cstheme="minorHAnsi"/>
                <w:bCs/>
                <w:noProof/>
                <w:szCs w:val="22"/>
              </w:rPr>
              <w:t>Early childhood education and care</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_Toc172707172 \h </w:instrText>
            </w:r>
            <w:r w:rsidR="00EE76E5" w:rsidRPr="00EE76E5">
              <w:rPr>
                <w:noProof/>
                <w:webHidden/>
              </w:rPr>
            </w:r>
            <w:r w:rsidR="00EE76E5" w:rsidRPr="00EE76E5">
              <w:rPr>
                <w:noProof/>
                <w:webHidden/>
              </w:rPr>
              <w:fldChar w:fldCharType="separate"/>
            </w:r>
            <w:r w:rsidR="00474A8B">
              <w:rPr>
                <w:noProof/>
                <w:webHidden/>
              </w:rPr>
              <w:t>8</w:t>
            </w:r>
            <w:r w:rsidR="00EE76E5" w:rsidRPr="00EE76E5">
              <w:rPr>
                <w:noProof/>
                <w:webHidden/>
              </w:rPr>
              <w:fldChar w:fldCharType="end"/>
            </w:r>
          </w:hyperlink>
        </w:p>
        <w:p w14:paraId="048724BF" w14:textId="3BFE4DE0" w:rsidR="00EE76E5" w:rsidRPr="00EE76E5" w:rsidRDefault="00292197" w:rsidP="00722359">
          <w:pPr>
            <w:pStyle w:val="TOC3"/>
            <w:rPr>
              <w:rFonts w:eastAsiaTheme="minorEastAsia"/>
              <w:noProof/>
              <w:kern w:val="2"/>
              <w:lang w:eastAsia="en-AU"/>
              <w14:ligatures w14:val="standardContextual"/>
            </w:rPr>
          </w:pPr>
          <w:hyperlink w:anchor="_Toc172707173" w:history="1">
            <w:r w:rsidR="00EE76E5" w:rsidRPr="00EE76E5">
              <w:rPr>
                <w:rStyle w:val="Hyperlink"/>
                <w:rFonts w:asciiTheme="minorHAnsi" w:hAnsiTheme="minorHAnsi" w:cstheme="minorHAnsi"/>
                <w:bCs/>
                <w:noProof/>
                <w:szCs w:val="22"/>
              </w:rPr>
              <w:t>Development provisions residential development other than single dwellings and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_Toc172707173 \h </w:instrText>
            </w:r>
            <w:r w:rsidR="00EE76E5" w:rsidRPr="00EE76E5">
              <w:rPr>
                <w:noProof/>
                <w:webHidden/>
              </w:rPr>
            </w:r>
            <w:r w:rsidR="00EE76E5" w:rsidRPr="00EE76E5">
              <w:rPr>
                <w:noProof/>
                <w:webHidden/>
              </w:rPr>
              <w:fldChar w:fldCharType="separate"/>
            </w:r>
            <w:r w:rsidR="00474A8B">
              <w:rPr>
                <w:noProof/>
                <w:webHidden/>
              </w:rPr>
              <w:t>8</w:t>
            </w:r>
            <w:r w:rsidR="00EE76E5" w:rsidRPr="00EE76E5">
              <w:rPr>
                <w:noProof/>
                <w:webHidden/>
              </w:rPr>
              <w:fldChar w:fldCharType="end"/>
            </w:r>
          </w:hyperlink>
        </w:p>
        <w:p w14:paraId="4F995CF9" w14:textId="2D7C8C45" w:rsidR="00EE76E5" w:rsidRPr="00EE76E5" w:rsidRDefault="00292197" w:rsidP="00722359">
          <w:pPr>
            <w:pStyle w:val="TOC3"/>
            <w:rPr>
              <w:rFonts w:eastAsiaTheme="minorEastAsia"/>
              <w:noProof/>
              <w:kern w:val="2"/>
              <w:lang w:eastAsia="en-AU"/>
              <w14:ligatures w14:val="standardContextual"/>
            </w:rPr>
          </w:pPr>
          <w:hyperlink w:anchor="_Toc172707174" w:history="1">
            <w:r w:rsidR="00EE76E5" w:rsidRPr="00EE76E5">
              <w:rPr>
                <w:rStyle w:val="Hyperlink"/>
                <w:rFonts w:asciiTheme="minorHAnsi" w:hAnsiTheme="minorHAnsi" w:cstheme="minorHAnsi"/>
                <w:bCs/>
                <w:noProof/>
                <w:szCs w:val="22"/>
              </w:rPr>
              <w:t>Accessible and/or adaptable standards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_Toc172707174 \h </w:instrText>
            </w:r>
            <w:r w:rsidR="00EE76E5" w:rsidRPr="00EE76E5">
              <w:rPr>
                <w:noProof/>
                <w:webHidden/>
              </w:rPr>
            </w:r>
            <w:r w:rsidR="00EE76E5" w:rsidRPr="00EE76E5">
              <w:rPr>
                <w:noProof/>
                <w:webHidden/>
              </w:rPr>
              <w:fldChar w:fldCharType="separate"/>
            </w:r>
            <w:r w:rsidR="00474A8B">
              <w:rPr>
                <w:noProof/>
                <w:webHidden/>
              </w:rPr>
              <w:t>9</w:t>
            </w:r>
            <w:r w:rsidR="00EE76E5" w:rsidRPr="00EE76E5">
              <w:rPr>
                <w:noProof/>
                <w:webHidden/>
              </w:rPr>
              <w:fldChar w:fldCharType="end"/>
            </w:r>
          </w:hyperlink>
        </w:p>
        <w:p w14:paraId="49908F07" w14:textId="301EC0F7" w:rsidR="00EE76E5" w:rsidRPr="00EE76E5" w:rsidRDefault="00292197" w:rsidP="00722359">
          <w:pPr>
            <w:pStyle w:val="TOC3"/>
            <w:rPr>
              <w:rFonts w:eastAsiaTheme="minorEastAsia"/>
              <w:noProof/>
              <w:kern w:val="2"/>
              <w:lang w:eastAsia="en-AU"/>
              <w14:ligatures w14:val="standardContextual"/>
            </w:rPr>
          </w:pPr>
          <w:hyperlink w:anchor="_Toc172707175" w:history="1">
            <w:r w:rsidR="00EE76E5" w:rsidRPr="00EE76E5">
              <w:rPr>
                <w:rStyle w:val="Hyperlink"/>
                <w:rFonts w:asciiTheme="minorHAnsi" w:hAnsiTheme="minorHAnsi" w:cstheme="minorHAnsi"/>
                <w:bCs/>
                <w:noProof/>
                <w:szCs w:val="22"/>
              </w:rPr>
              <w:t>Home business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_Toc172707175 \h </w:instrText>
            </w:r>
            <w:r w:rsidR="00EE76E5" w:rsidRPr="00EE76E5">
              <w:rPr>
                <w:noProof/>
                <w:webHidden/>
              </w:rPr>
            </w:r>
            <w:r w:rsidR="00EE76E5" w:rsidRPr="00EE76E5">
              <w:rPr>
                <w:noProof/>
                <w:webHidden/>
              </w:rPr>
              <w:fldChar w:fldCharType="separate"/>
            </w:r>
            <w:r w:rsidR="00474A8B">
              <w:rPr>
                <w:noProof/>
                <w:webHidden/>
              </w:rPr>
              <w:t>9</w:t>
            </w:r>
            <w:r w:rsidR="00EE76E5" w:rsidRPr="00EE76E5">
              <w:rPr>
                <w:noProof/>
                <w:webHidden/>
              </w:rPr>
              <w:fldChar w:fldCharType="end"/>
            </w:r>
          </w:hyperlink>
        </w:p>
        <w:p w14:paraId="49CBDFD3" w14:textId="636A77AC"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76" w:history="1">
            <w:r w:rsidR="00EE76E5" w:rsidRPr="00EE76E5">
              <w:rPr>
                <w:rStyle w:val="Hyperlink"/>
                <w:rFonts w:asciiTheme="minorHAnsi" w:hAnsiTheme="minorHAnsi" w:cstheme="minorHAnsi"/>
                <w:bCs/>
                <w:noProof/>
                <w:szCs w:val="22"/>
              </w:rPr>
              <w:t>Assessment Outcome 5</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_Toc172707176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9</w:t>
            </w:r>
            <w:r w:rsidR="00EE76E5" w:rsidRPr="00EE76E5">
              <w:rPr>
                <w:rFonts w:asciiTheme="minorHAnsi" w:hAnsiTheme="minorHAnsi" w:cstheme="minorHAnsi"/>
                <w:bCs/>
                <w:noProof/>
                <w:webHidden/>
                <w:szCs w:val="22"/>
              </w:rPr>
              <w:fldChar w:fldCharType="end"/>
            </w:r>
          </w:hyperlink>
        </w:p>
        <w:p w14:paraId="2D568B27" w14:textId="4D11099A" w:rsidR="00EE76E5" w:rsidRPr="00EE76E5" w:rsidRDefault="00292197" w:rsidP="00722359">
          <w:pPr>
            <w:pStyle w:val="TOC3"/>
            <w:rPr>
              <w:rFonts w:eastAsiaTheme="minorEastAsia"/>
              <w:noProof/>
              <w:kern w:val="2"/>
              <w:lang w:eastAsia="en-AU"/>
              <w14:ligatures w14:val="standardContextual"/>
            </w:rPr>
          </w:pPr>
          <w:hyperlink w:anchor="_Toc172707177" w:history="1">
            <w:r w:rsidR="00EE76E5" w:rsidRPr="00EE76E5">
              <w:rPr>
                <w:rStyle w:val="Hyperlink"/>
                <w:rFonts w:asciiTheme="minorHAnsi" w:hAnsiTheme="minorHAnsi" w:cstheme="minorHAnsi"/>
                <w:bCs/>
                <w:noProof/>
                <w:szCs w:val="22"/>
              </w:rPr>
              <w:t>Land uses – CZ6</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_Toc172707177 \h </w:instrText>
            </w:r>
            <w:r w:rsidR="00EE76E5" w:rsidRPr="00EE76E5">
              <w:rPr>
                <w:noProof/>
                <w:webHidden/>
              </w:rPr>
            </w:r>
            <w:r w:rsidR="00EE76E5" w:rsidRPr="00EE76E5">
              <w:rPr>
                <w:noProof/>
                <w:webHidden/>
              </w:rPr>
              <w:fldChar w:fldCharType="separate"/>
            </w:r>
            <w:r w:rsidR="00474A8B">
              <w:rPr>
                <w:noProof/>
                <w:webHidden/>
              </w:rPr>
              <w:t>9</w:t>
            </w:r>
            <w:r w:rsidR="00EE76E5" w:rsidRPr="00EE76E5">
              <w:rPr>
                <w:noProof/>
                <w:webHidden/>
              </w:rPr>
              <w:fldChar w:fldCharType="end"/>
            </w:r>
          </w:hyperlink>
        </w:p>
        <w:p w14:paraId="6C25276A" w14:textId="077C5D25" w:rsidR="00EE76E5" w:rsidRPr="00EE76E5" w:rsidRDefault="00292197" w:rsidP="00722359">
          <w:pPr>
            <w:pStyle w:val="TOC3"/>
            <w:rPr>
              <w:rFonts w:eastAsiaTheme="minorEastAsia"/>
              <w:noProof/>
              <w:kern w:val="2"/>
              <w:lang w:eastAsia="en-AU"/>
              <w14:ligatures w14:val="standardContextual"/>
            </w:rPr>
          </w:pPr>
          <w:hyperlink w:anchor="_Toc172707178" w:history="1">
            <w:r w:rsidR="00EE76E5" w:rsidRPr="00EE76E5">
              <w:rPr>
                <w:rStyle w:val="Hyperlink"/>
                <w:rFonts w:asciiTheme="minorHAnsi" w:hAnsiTheme="minorHAnsi" w:cstheme="minorHAnsi"/>
                <w:bCs/>
                <w:noProof/>
                <w:szCs w:val="22"/>
              </w:rPr>
              <w:t>Shop gross floor area – Town centres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_Toc172707178 \h </w:instrText>
            </w:r>
            <w:r w:rsidR="00EE76E5" w:rsidRPr="00EE76E5">
              <w:rPr>
                <w:noProof/>
                <w:webHidden/>
              </w:rPr>
            </w:r>
            <w:r w:rsidR="00EE76E5" w:rsidRPr="00EE76E5">
              <w:rPr>
                <w:noProof/>
                <w:webHidden/>
              </w:rPr>
              <w:fldChar w:fldCharType="separate"/>
            </w:r>
            <w:r w:rsidR="00474A8B">
              <w:rPr>
                <w:noProof/>
                <w:webHidden/>
              </w:rPr>
              <w:t>9</w:t>
            </w:r>
            <w:r w:rsidR="00EE76E5" w:rsidRPr="00EE76E5">
              <w:rPr>
                <w:noProof/>
                <w:webHidden/>
              </w:rPr>
              <w:fldChar w:fldCharType="end"/>
            </w:r>
          </w:hyperlink>
        </w:p>
        <w:p w14:paraId="6865FBF3" w14:textId="6C12F649" w:rsidR="00EE76E5" w:rsidRPr="00EE76E5" w:rsidRDefault="00292197" w:rsidP="00722359">
          <w:pPr>
            <w:pStyle w:val="TOC3"/>
            <w:rPr>
              <w:rFonts w:eastAsiaTheme="minorEastAsia"/>
              <w:noProof/>
              <w:kern w:val="2"/>
              <w:lang w:eastAsia="en-AU"/>
              <w14:ligatures w14:val="standardContextual"/>
            </w:rPr>
          </w:pPr>
          <w:hyperlink w:anchor="_Toc172707179" w:history="1">
            <w:r w:rsidR="00EE76E5" w:rsidRPr="00EE76E5">
              <w:rPr>
                <w:rStyle w:val="Hyperlink"/>
                <w:rFonts w:asciiTheme="minorHAnsi" w:hAnsiTheme="minorHAnsi" w:cstheme="minorHAnsi"/>
                <w:bCs/>
                <w:noProof/>
                <w:szCs w:val="22"/>
              </w:rPr>
              <w:t>Ground floor uses – CZ4</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_Toc172707179 \h </w:instrText>
            </w:r>
            <w:r w:rsidR="00EE76E5" w:rsidRPr="00EE76E5">
              <w:rPr>
                <w:noProof/>
                <w:webHidden/>
              </w:rPr>
            </w:r>
            <w:r w:rsidR="00EE76E5" w:rsidRPr="00EE76E5">
              <w:rPr>
                <w:noProof/>
                <w:webHidden/>
              </w:rPr>
              <w:fldChar w:fldCharType="separate"/>
            </w:r>
            <w:r w:rsidR="00474A8B">
              <w:rPr>
                <w:noProof/>
                <w:webHidden/>
              </w:rPr>
              <w:t>9</w:t>
            </w:r>
            <w:r w:rsidR="00EE76E5" w:rsidRPr="00EE76E5">
              <w:rPr>
                <w:noProof/>
                <w:webHidden/>
              </w:rPr>
              <w:fldChar w:fldCharType="end"/>
            </w:r>
          </w:hyperlink>
        </w:p>
        <w:p w14:paraId="2B7F8F97" w14:textId="5629D291"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80" w:history="1">
            <w:r w:rsidR="00EE76E5" w:rsidRPr="00EE76E5">
              <w:rPr>
                <w:rStyle w:val="Hyperlink"/>
                <w:rFonts w:asciiTheme="minorHAnsi" w:hAnsiTheme="minorHAnsi" w:cstheme="minorHAnsi"/>
                <w:bCs/>
                <w:noProof/>
                <w:szCs w:val="22"/>
              </w:rPr>
              <w:t>Assessment Outcome 6</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_Toc172707180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10</w:t>
            </w:r>
            <w:r w:rsidR="00EE76E5" w:rsidRPr="00EE76E5">
              <w:rPr>
                <w:rFonts w:asciiTheme="minorHAnsi" w:hAnsiTheme="minorHAnsi" w:cstheme="minorHAnsi"/>
                <w:bCs/>
                <w:noProof/>
                <w:webHidden/>
                <w:szCs w:val="22"/>
              </w:rPr>
              <w:fldChar w:fldCharType="end"/>
            </w:r>
          </w:hyperlink>
        </w:p>
        <w:p w14:paraId="57B4666D" w14:textId="518F29BA" w:rsidR="00EE76E5" w:rsidRPr="00EE76E5" w:rsidRDefault="00292197" w:rsidP="00EE76E5">
          <w:pPr>
            <w:pStyle w:val="TOC1"/>
            <w:spacing w:line="259" w:lineRule="auto"/>
            <w:rPr>
              <w:rFonts w:asciiTheme="minorHAnsi" w:eastAsiaTheme="minorEastAsia" w:hAnsiTheme="minorHAnsi" w:cstheme="minorHAnsi"/>
              <w:b w:val="0"/>
              <w:kern w:val="2"/>
              <w:szCs w:val="22"/>
              <w:lang w:eastAsia="en-AU"/>
              <w14:ligatures w14:val="standardContextual"/>
            </w:rPr>
          </w:pPr>
          <w:hyperlink w:anchor="_Toc172707181" w:history="1">
            <w:r w:rsidR="00EE76E5" w:rsidRPr="00EE76E5">
              <w:rPr>
                <w:rStyle w:val="Hyperlink"/>
                <w:rFonts w:asciiTheme="minorHAnsi" w:hAnsiTheme="minorHAnsi" w:cstheme="minorHAnsi"/>
                <w:b w:val="0"/>
                <w:szCs w:val="22"/>
              </w:rPr>
              <w:t>Access and Movement</w:t>
            </w:r>
            <w:r w:rsidR="00EE76E5" w:rsidRPr="00EE76E5">
              <w:rPr>
                <w:rFonts w:asciiTheme="minorHAnsi" w:hAnsiTheme="minorHAnsi" w:cstheme="minorHAnsi"/>
                <w:b w:val="0"/>
                <w:webHidden/>
                <w:szCs w:val="22"/>
              </w:rPr>
              <w:tab/>
            </w:r>
            <w:r w:rsidR="00EE76E5" w:rsidRPr="00EE76E5">
              <w:rPr>
                <w:rFonts w:asciiTheme="minorHAnsi" w:hAnsiTheme="minorHAnsi" w:cstheme="minorHAnsi"/>
                <w:b w:val="0"/>
                <w:webHidden/>
                <w:szCs w:val="22"/>
              </w:rPr>
              <w:fldChar w:fldCharType="begin"/>
            </w:r>
            <w:r w:rsidR="00EE76E5" w:rsidRPr="00EE76E5">
              <w:rPr>
                <w:rFonts w:asciiTheme="minorHAnsi" w:hAnsiTheme="minorHAnsi" w:cstheme="minorHAnsi"/>
                <w:b w:val="0"/>
                <w:webHidden/>
                <w:szCs w:val="22"/>
              </w:rPr>
              <w:instrText xml:space="preserve"> PAGEREF _Toc172707181 \h </w:instrText>
            </w:r>
            <w:r w:rsidR="00EE76E5" w:rsidRPr="00EE76E5">
              <w:rPr>
                <w:rFonts w:asciiTheme="minorHAnsi" w:hAnsiTheme="minorHAnsi" w:cstheme="minorHAnsi"/>
                <w:b w:val="0"/>
                <w:webHidden/>
                <w:szCs w:val="22"/>
              </w:rPr>
            </w:r>
            <w:r w:rsidR="00EE76E5" w:rsidRPr="00EE76E5">
              <w:rPr>
                <w:rFonts w:asciiTheme="minorHAnsi" w:hAnsiTheme="minorHAnsi" w:cstheme="minorHAnsi"/>
                <w:b w:val="0"/>
                <w:webHidden/>
                <w:szCs w:val="22"/>
              </w:rPr>
              <w:fldChar w:fldCharType="separate"/>
            </w:r>
            <w:r w:rsidR="00474A8B">
              <w:rPr>
                <w:rFonts w:asciiTheme="minorHAnsi" w:hAnsiTheme="minorHAnsi" w:cstheme="minorHAnsi"/>
                <w:b w:val="0"/>
                <w:webHidden/>
                <w:szCs w:val="22"/>
              </w:rPr>
              <w:t>10</w:t>
            </w:r>
            <w:r w:rsidR="00EE76E5" w:rsidRPr="00EE76E5">
              <w:rPr>
                <w:rFonts w:asciiTheme="minorHAnsi" w:hAnsiTheme="minorHAnsi" w:cstheme="minorHAnsi"/>
                <w:b w:val="0"/>
                <w:webHidden/>
                <w:szCs w:val="22"/>
              </w:rPr>
              <w:fldChar w:fldCharType="end"/>
            </w:r>
          </w:hyperlink>
        </w:p>
        <w:p w14:paraId="3ECA43E2" w14:textId="331BBABB"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82" w:history="1">
            <w:r w:rsidR="00EE76E5" w:rsidRPr="00EE76E5">
              <w:rPr>
                <w:rStyle w:val="Hyperlink"/>
                <w:rFonts w:asciiTheme="minorHAnsi" w:hAnsiTheme="minorHAnsi" w:cstheme="minorHAnsi"/>
                <w:bCs/>
                <w:noProof/>
                <w:szCs w:val="22"/>
              </w:rPr>
              <w:t>Assessment Outcome 7</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_Toc172707182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10</w:t>
            </w:r>
            <w:r w:rsidR="00EE76E5" w:rsidRPr="00EE76E5">
              <w:rPr>
                <w:rFonts w:asciiTheme="minorHAnsi" w:hAnsiTheme="minorHAnsi" w:cstheme="minorHAnsi"/>
                <w:bCs/>
                <w:noProof/>
                <w:webHidden/>
                <w:szCs w:val="22"/>
              </w:rPr>
              <w:fldChar w:fldCharType="end"/>
            </w:r>
          </w:hyperlink>
        </w:p>
        <w:p w14:paraId="709AF83C" w14:textId="479D7F28" w:rsidR="00EE76E5" w:rsidRPr="00EE76E5" w:rsidRDefault="00292197" w:rsidP="00722359">
          <w:pPr>
            <w:pStyle w:val="TOC3"/>
            <w:rPr>
              <w:rFonts w:eastAsiaTheme="minorEastAsia"/>
              <w:noProof/>
              <w:kern w:val="2"/>
              <w:lang w:eastAsia="en-AU"/>
              <w14:ligatures w14:val="standardContextual"/>
            </w:rPr>
          </w:pPr>
          <w:hyperlink w:anchor="_Toc172707183" w:history="1">
            <w:r w:rsidR="00EE76E5" w:rsidRPr="00EE76E5">
              <w:rPr>
                <w:rStyle w:val="Hyperlink"/>
                <w:rFonts w:asciiTheme="minorHAnsi" w:hAnsiTheme="minorHAnsi" w:cstheme="minorHAnsi"/>
                <w:bCs/>
                <w:noProof/>
                <w:szCs w:val="22"/>
              </w:rPr>
              <w:t>Road network</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_Toc172707183 \h </w:instrText>
            </w:r>
            <w:r w:rsidR="00EE76E5" w:rsidRPr="00EE76E5">
              <w:rPr>
                <w:noProof/>
                <w:webHidden/>
              </w:rPr>
            </w:r>
            <w:r w:rsidR="00EE76E5" w:rsidRPr="00EE76E5">
              <w:rPr>
                <w:noProof/>
                <w:webHidden/>
              </w:rPr>
              <w:fldChar w:fldCharType="separate"/>
            </w:r>
            <w:r w:rsidR="00474A8B">
              <w:rPr>
                <w:noProof/>
                <w:webHidden/>
              </w:rPr>
              <w:t>10</w:t>
            </w:r>
            <w:r w:rsidR="00EE76E5" w:rsidRPr="00EE76E5">
              <w:rPr>
                <w:noProof/>
                <w:webHidden/>
              </w:rPr>
              <w:fldChar w:fldCharType="end"/>
            </w:r>
          </w:hyperlink>
        </w:p>
        <w:p w14:paraId="04320C6A" w14:textId="0A74612D"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84" w:history="1">
            <w:r w:rsidR="00EE76E5" w:rsidRPr="00EE76E5">
              <w:rPr>
                <w:rStyle w:val="Hyperlink"/>
                <w:rFonts w:asciiTheme="minorHAnsi" w:hAnsiTheme="minorHAnsi" w:cstheme="minorHAnsi"/>
                <w:bCs/>
                <w:noProof/>
                <w:szCs w:val="22"/>
              </w:rPr>
              <w:t>Assessment Outcome 8</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_Toc172707184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10</w:t>
            </w:r>
            <w:r w:rsidR="00EE76E5" w:rsidRPr="00EE76E5">
              <w:rPr>
                <w:rFonts w:asciiTheme="minorHAnsi" w:hAnsiTheme="minorHAnsi" w:cstheme="minorHAnsi"/>
                <w:bCs/>
                <w:noProof/>
                <w:webHidden/>
                <w:szCs w:val="22"/>
              </w:rPr>
              <w:fldChar w:fldCharType="end"/>
            </w:r>
          </w:hyperlink>
        </w:p>
        <w:p w14:paraId="0F12E04E" w14:textId="246BC431"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85" w:history="1">
            <w:r w:rsidR="00EE76E5" w:rsidRPr="00EE76E5">
              <w:rPr>
                <w:rStyle w:val="Hyperlink"/>
                <w:rFonts w:asciiTheme="minorHAnsi" w:hAnsiTheme="minorHAnsi" w:cstheme="minorHAnsi"/>
                <w:bCs/>
                <w:noProof/>
                <w:szCs w:val="22"/>
              </w:rPr>
              <w:t>Assessment Outcome 9</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_Toc172707185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10</w:t>
            </w:r>
            <w:r w:rsidR="00EE76E5" w:rsidRPr="00EE76E5">
              <w:rPr>
                <w:rFonts w:asciiTheme="minorHAnsi" w:hAnsiTheme="minorHAnsi" w:cstheme="minorHAnsi"/>
                <w:bCs/>
                <w:noProof/>
                <w:webHidden/>
                <w:szCs w:val="22"/>
              </w:rPr>
              <w:fldChar w:fldCharType="end"/>
            </w:r>
          </w:hyperlink>
        </w:p>
        <w:p w14:paraId="6233C0BD" w14:textId="7D50E253" w:rsidR="00EE76E5" w:rsidRPr="00EE76E5" w:rsidRDefault="00292197" w:rsidP="00EE76E5">
          <w:pPr>
            <w:pStyle w:val="TOC1"/>
            <w:spacing w:line="259" w:lineRule="auto"/>
            <w:rPr>
              <w:rFonts w:asciiTheme="minorHAnsi" w:eastAsiaTheme="minorEastAsia" w:hAnsiTheme="minorHAnsi" w:cstheme="minorHAnsi"/>
              <w:b w:val="0"/>
              <w:kern w:val="2"/>
              <w:szCs w:val="22"/>
              <w:lang w:eastAsia="en-AU"/>
              <w14:ligatures w14:val="standardContextual"/>
            </w:rPr>
          </w:pPr>
          <w:hyperlink w:anchor="_Toc172707186" w:history="1">
            <w:r w:rsidR="00EE76E5" w:rsidRPr="00EE76E5">
              <w:rPr>
                <w:rStyle w:val="Hyperlink"/>
                <w:rFonts w:asciiTheme="minorHAnsi" w:hAnsiTheme="minorHAnsi" w:cstheme="minorHAnsi"/>
                <w:b w:val="0"/>
                <w:szCs w:val="22"/>
              </w:rPr>
              <w:t>Public Space and Amenity</w:t>
            </w:r>
            <w:r w:rsidR="00EE76E5" w:rsidRPr="00EE76E5">
              <w:rPr>
                <w:rFonts w:asciiTheme="minorHAnsi" w:hAnsiTheme="minorHAnsi" w:cstheme="minorHAnsi"/>
                <w:b w:val="0"/>
                <w:webHidden/>
                <w:szCs w:val="22"/>
              </w:rPr>
              <w:tab/>
            </w:r>
            <w:r w:rsidR="00EE76E5" w:rsidRPr="00EE76E5">
              <w:rPr>
                <w:rFonts w:asciiTheme="minorHAnsi" w:hAnsiTheme="minorHAnsi" w:cstheme="minorHAnsi"/>
                <w:b w:val="0"/>
                <w:webHidden/>
                <w:szCs w:val="22"/>
              </w:rPr>
              <w:fldChar w:fldCharType="begin"/>
            </w:r>
            <w:r w:rsidR="00EE76E5" w:rsidRPr="00EE76E5">
              <w:rPr>
                <w:rFonts w:asciiTheme="minorHAnsi" w:hAnsiTheme="minorHAnsi" w:cstheme="minorHAnsi"/>
                <w:b w:val="0"/>
                <w:webHidden/>
                <w:szCs w:val="22"/>
              </w:rPr>
              <w:instrText xml:space="preserve"> PAGEREF _Toc172707186 \h </w:instrText>
            </w:r>
            <w:r w:rsidR="00EE76E5" w:rsidRPr="00EE76E5">
              <w:rPr>
                <w:rFonts w:asciiTheme="minorHAnsi" w:hAnsiTheme="minorHAnsi" w:cstheme="minorHAnsi"/>
                <w:b w:val="0"/>
                <w:webHidden/>
                <w:szCs w:val="22"/>
              </w:rPr>
            </w:r>
            <w:r w:rsidR="00EE76E5" w:rsidRPr="00EE76E5">
              <w:rPr>
                <w:rFonts w:asciiTheme="minorHAnsi" w:hAnsiTheme="minorHAnsi" w:cstheme="minorHAnsi"/>
                <w:b w:val="0"/>
                <w:webHidden/>
                <w:szCs w:val="22"/>
              </w:rPr>
              <w:fldChar w:fldCharType="separate"/>
            </w:r>
            <w:r w:rsidR="00474A8B">
              <w:rPr>
                <w:rFonts w:asciiTheme="minorHAnsi" w:hAnsiTheme="minorHAnsi" w:cstheme="minorHAnsi"/>
                <w:b w:val="0"/>
                <w:webHidden/>
                <w:szCs w:val="22"/>
              </w:rPr>
              <w:t>10</w:t>
            </w:r>
            <w:r w:rsidR="00EE76E5" w:rsidRPr="00EE76E5">
              <w:rPr>
                <w:rFonts w:asciiTheme="minorHAnsi" w:hAnsiTheme="minorHAnsi" w:cstheme="minorHAnsi"/>
                <w:b w:val="0"/>
                <w:webHidden/>
                <w:szCs w:val="22"/>
              </w:rPr>
              <w:fldChar w:fldCharType="end"/>
            </w:r>
          </w:hyperlink>
        </w:p>
        <w:p w14:paraId="7675F989" w14:textId="7268E315"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87" w:history="1">
            <w:r w:rsidR="00EE76E5" w:rsidRPr="00EE76E5">
              <w:rPr>
                <w:rStyle w:val="Hyperlink"/>
                <w:rFonts w:asciiTheme="minorHAnsi" w:hAnsiTheme="minorHAnsi" w:cstheme="minorHAnsi"/>
                <w:bCs/>
                <w:noProof/>
                <w:szCs w:val="22"/>
              </w:rPr>
              <w:t>Assessment Outcome 10</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_Toc172707187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10</w:t>
            </w:r>
            <w:r w:rsidR="00EE76E5" w:rsidRPr="00EE76E5">
              <w:rPr>
                <w:rFonts w:asciiTheme="minorHAnsi" w:hAnsiTheme="minorHAnsi" w:cstheme="minorHAnsi"/>
                <w:bCs/>
                <w:noProof/>
                <w:webHidden/>
                <w:szCs w:val="22"/>
              </w:rPr>
              <w:fldChar w:fldCharType="end"/>
            </w:r>
          </w:hyperlink>
        </w:p>
        <w:p w14:paraId="26F2E5AC" w14:textId="03128579"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88" w:history="1">
            <w:r w:rsidR="00EE76E5" w:rsidRPr="00EE76E5">
              <w:rPr>
                <w:rStyle w:val="Hyperlink"/>
                <w:rFonts w:asciiTheme="minorHAnsi" w:hAnsiTheme="minorHAnsi" w:cstheme="minorHAnsi"/>
                <w:bCs/>
                <w:noProof/>
                <w:szCs w:val="22"/>
              </w:rPr>
              <w:t>Assessment Outcome 11</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_Toc172707188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11</w:t>
            </w:r>
            <w:r w:rsidR="00EE76E5" w:rsidRPr="00EE76E5">
              <w:rPr>
                <w:rFonts w:asciiTheme="minorHAnsi" w:hAnsiTheme="minorHAnsi" w:cstheme="minorHAnsi"/>
                <w:bCs/>
                <w:noProof/>
                <w:webHidden/>
                <w:szCs w:val="22"/>
              </w:rPr>
              <w:fldChar w:fldCharType="end"/>
            </w:r>
          </w:hyperlink>
        </w:p>
        <w:p w14:paraId="4F61B659" w14:textId="53ADCE5E" w:rsidR="00EE76E5" w:rsidRPr="00EE76E5" w:rsidRDefault="00292197" w:rsidP="00722359">
          <w:pPr>
            <w:pStyle w:val="TOC3"/>
            <w:rPr>
              <w:rFonts w:eastAsiaTheme="minorEastAsia"/>
              <w:noProof/>
              <w:kern w:val="2"/>
              <w:lang w:eastAsia="en-AU"/>
              <w14:ligatures w14:val="standardContextual"/>
            </w:rPr>
          </w:pPr>
          <w:hyperlink w:anchor="_Toc172707189" w:history="1">
            <w:r w:rsidR="00EE76E5" w:rsidRPr="00EE76E5">
              <w:rPr>
                <w:rStyle w:val="Hyperlink"/>
                <w:rFonts w:asciiTheme="minorHAnsi" w:hAnsiTheme="minorHAnsi" w:cstheme="minorHAnsi"/>
                <w:bCs/>
                <w:noProof/>
                <w:szCs w:val="22"/>
              </w:rPr>
              <w:t>Private and communal open space for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_Toc172707189 \h </w:instrText>
            </w:r>
            <w:r w:rsidR="00EE76E5" w:rsidRPr="00EE76E5">
              <w:rPr>
                <w:noProof/>
                <w:webHidden/>
              </w:rPr>
            </w:r>
            <w:r w:rsidR="00EE76E5" w:rsidRPr="00EE76E5">
              <w:rPr>
                <w:noProof/>
                <w:webHidden/>
              </w:rPr>
              <w:fldChar w:fldCharType="separate"/>
            </w:r>
            <w:r w:rsidR="00474A8B">
              <w:rPr>
                <w:noProof/>
                <w:webHidden/>
              </w:rPr>
              <w:t>11</w:t>
            </w:r>
            <w:r w:rsidR="00EE76E5" w:rsidRPr="00EE76E5">
              <w:rPr>
                <w:noProof/>
                <w:webHidden/>
              </w:rPr>
              <w:fldChar w:fldCharType="end"/>
            </w:r>
          </w:hyperlink>
        </w:p>
        <w:p w14:paraId="729D5D61" w14:textId="01772FC7" w:rsidR="00EE76E5" w:rsidRPr="00EE76E5" w:rsidRDefault="00292197" w:rsidP="00722359">
          <w:pPr>
            <w:pStyle w:val="TOC3"/>
            <w:rPr>
              <w:rFonts w:eastAsiaTheme="minorEastAsia"/>
              <w:noProof/>
              <w:kern w:val="2"/>
              <w:lang w:eastAsia="en-AU"/>
              <w14:ligatures w14:val="standardContextual"/>
            </w:rPr>
          </w:pPr>
          <w:hyperlink w:anchor="_Toc172707190" w:history="1">
            <w:r w:rsidR="00EE76E5" w:rsidRPr="00EE76E5">
              <w:rPr>
                <w:rStyle w:val="Hyperlink"/>
                <w:rFonts w:asciiTheme="minorHAnsi" w:hAnsiTheme="minorHAnsi" w:cstheme="minorHAnsi"/>
                <w:bCs/>
                <w:noProof/>
                <w:szCs w:val="22"/>
              </w:rPr>
              <w:t>Communal open space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_Toc172707190 \h </w:instrText>
            </w:r>
            <w:r w:rsidR="00EE76E5" w:rsidRPr="00EE76E5">
              <w:rPr>
                <w:noProof/>
                <w:webHidden/>
              </w:rPr>
            </w:r>
            <w:r w:rsidR="00EE76E5" w:rsidRPr="00EE76E5">
              <w:rPr>
                <w:noProof/>
                <w:webHidden/>
              </w:rPr>
              <w:fldChar w:fldCharType="separate"/>
            </w:r>
            <w:r w:rsidR="00474A8B">
              <w:rPr>
                <w:noProof/>
                <w:webHidden/>
              </w:rPr>
              <w:t>11</w:t>
            </w:r>
            <w:r w:rsidR="00EE76E5" w:rsidRPr="00EE76E5">
              <w:rPr>
                <w:noProof/>
                <w:webHidden/>
              </w:rPr>
              <w:fldChar w:fldCharType="end"/>
            </w:r>
          </w:hyperlink>
        </w:p>
        <w:p w14:paraId="1A144568" w14:textId="26814CFE" w:rsidR="00EE76E5" w:rsidRPr="00EE76E5" w:rsidRDefault="00292197" w:rsidP="00722359">
          <w:pPr>
            <w:pStyle w:val="TOC3"/>
            <w:rPr>
              <w:rFonts w:eastAsiaTheme="minorEastAsia"/>
              <w:noProof/>
              <w:kern w:val="2"/>
              <w:lang w:eastAsia="en-AU"/>
              <w14:ligatures w14:val="standardContextual"/>
            </w:rPr>
          </w:pPr>
          <w:hyperlink w:anchor="_Toc172707191" w:history="1">
            <w:r w:rsidR="00EE76E5" w:rsidRPr="00EE76E5">
              <w:rPr>
                <w:rStyle w:val="Hyperlink"/>
                <w:rFonts w:asciiTheme="minorHAnsi" w:hAnsiTheme="minorHAnsi" w:cstheme="minorHAnsi"/>
                <w:bCs/>
                <w:noProof/>
                <w:szCs w:val="22"/>
              </w:rPr>
              <w:t>Principle private open space for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_Toc172707191 \h </w:instrText>
            </w:r>
            <w:r w:rsidR="00EE76E5" w:rsidRPr="00EE76E5">
              <w:rPr>
                <w:noProof/>
                <w:webHidden/>
              </w:rPr>
            </w:r>
            <w:r w:rsidR="00EE76E5" w:rsidRPr="00EE76E5">
              <w:rPr>
                <w:noProof/>
                <w:webHidden/>
              </w:rPr>
              <w:fldChar w:fldCharType="separate"/>
            </w:r>
            <w:r w:rsidR="00474A8B">
              <w:rPr>
                <w:noProof/>
                <w:webHidden/>
              </w:rPr>
              <w:t>11</w:t>
            </w:r>
            <w:r w:rsidR="00EE76E5" w:rsidRPr="00EE76E5">
              <w:rPr>
                <w:noProof/>
                <w:webHidden/>
              </w:rPr>
              <w:fldChar w:fldCharType="end"/>
            </w:r>
          </w:hyperlink>
        </w:p>
        <w:p w14:paraId="16B7614E" w14:textId="36E27FAE"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92" w:history="1">
            <w:r w:rsidR="00EE76E5" w:rsidRPr="00EE76E5">
              <w:rPr>
                <w:rStyle w:val="Hyperlink"/>
                <w:rFonts w:asciiTheme="minorHAnsi" w:hAnsiTheme="minorHAnsi" w:cstheme="minorHAnsi"/>
                <w:bCs/>
                <w:noProof/>
                <w:szCs w:val="22"/>
              </w:rPr>
              <w:t>Assessment Outcome 12</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_Toc172707192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12</w:t>
            </w:r>
            <w:r w:rsidR="00EE76E5" w:rsidRPr="00EE76E5">
              <w:rPr>
                <w:rFonts w:asciiTheme="minorHAnsi" w:hAnsiTheme="minorHAnsi" w:cstheme="minorHAnsi"/>
                <w:bCs/>
                <w:noProof/>
                <w:webHidden/>
                <w:szCs w:val="22"/>
              </w:rPr>
              <w:fldChar w:fldCharType="end"/>
            </w:r>
          </w:hyperlink>
        </w:p>
        <w:p w14:paraId="141C9B7F" w14:textId="380DEEEF"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93" w:history="1">
            <w:r w:rsidR="00EE76E5" w:rsidRPr="00EE76E5">
              <w:rPr>
                <w:rStyle w:val="Hyperlink"/>
                <w:rFonts w:asciiTheme="minorHAnsi" w:hAnsiTheme="minorHAnsi" w:cstheme="minorHAnsi"/>
                <w:bCs/>
                <w:noProof/>
                <w:szCs w:val="22"/>
              </w:rPr>
              <w:t>Assessment Outcome 13</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_Toc172707193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12</w:t>
            </w:r>
            <w:r w:rsidR="00EE76E5" w:rsidRPr="00EE76E5">
              <w:rPr>
                <w:rFonts w:asciiTheme="minorHAnsi" w:hAnsiTheme="minorHAnsi" w:cstheme="minorHAnsi"/>
                <w:bCs/>
                <w:noProof/>
                <w:webHidden/>
                <w:szCs w:val="22"/>
              </w:rPr>
              <w:fldChar w:fldCharType="end"/>
            </w:r>
          </w:hyperlink>
        </w:p>
        <w:p w14:paraId="2886066B" w14:textId="7267348A" w:rsidR="00EE76E5" w:rsidRPr="00EE76E5" w:rsidRDefault="00292197" w:rsidP="00722359">
          <w:pPr>
            <w:pStyle w:val="TOC3"/>
            <w:rPr>
              <w:rFonts w:eastAsiaTheme="minorEastAsia"/>
              <w:noProof/>
              <w:kern w:val="2"/>
              <w:lang w:eastAsia="en-AU"/>
              <w14:ligatures w14:val="standardContextual"/>
            </w:rPr>
          </w:pPr>
          <w:hyperlink w:anchor="_Toc172707194" w:history="1">
            <w:r w:rsidR="00EE76E5" w:rsidRPr="00EE76E5">
              <w:rPr>
                <w:rStyle w:val="Hyperlink"/>
                <w:rFonts w:asciiTheme="minorHAnsi" w:hAnsiTheme="minorHAnsi" w:cstheme="minorHAnsi"/>
                <w:bCs/>
                <w:noProof/>
                <w:szCs w:val="22"/>
              </w:rPr>
              <w:t>Signs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_Toc172707194 \h </w:instrText>
            </w:r>
            <w:r w:rsidR="00EE76E5" w:rsidRPr="00EE76E5">
              <w:rPr>
                <w:noProof/>
                <w:webHidden/>
              </w:rPr>
            </w:r>
            <w:r w:rsidR="00EE76E5" w:rsidRPr="00EE76E5">
              <w:rPr>
                <w:noProof/>
                <w:webHidden/>
              </w:rPr>
              <w:fldChar w:fldCharType="separate"/>
            </w:r>
            <w:r w:rsidR="00474A8B">
              <w:rPr>
                <w:noProof/>
                <w:webHidden/>
              </w:rPr>
              <w:t>12</w:t>
            </w:r>
            <w:r w:rsidR="00EE76E5" w:rsidRPr="00EE76E5">
              <w:rPr>
                <w:noProof/>
                <w:webHidden/>
              </w:rPr>
              <w:fldChar w:fldCharType="end"/>
            </w:r>
          </w:hyperlink>
        </w:p>
        <w:p w14:paraId="38B101F3" w14:textId="7CEED812" w:rsidR="00EE76E5" w:rsidRPr="00EE76E5" w:rsidRDefault="00292197" w:rsidP="00EE76E5">
          <w:pPr>
            <w:pStyle w:val="TOC1"/>
            <w:spacing w:line="259" w:lineRule="auto"/>
            <w:rPr>
              <w:rFonts w:asciiTheme="minorHAnsi" w:eastAsiaTheme="minorEastAsia" w:hAnsiTheme="minorHAnsi" w:cstheme="minorHAnsi"/>
              <w:b w:val="0"/>
              <w:kern w:val="2"/>
              <w:szCs w:val="22"/>
              <w:lang w:eastAsia="en-AU"/>
              <w14:ligatures w14:val="standardContextual"/>
            </w:rPr>
          </w:pPr>
          <w:hyperlink w:anchor="_Toc172707195" w:history="1">
            <w:r w:rsidR="00EE76E5" w:rsidRPr="00EE76E5">
              <w:rPr>
                <w:rStyle w:val="Hyperlink"/>
                <w:rFonts w:asciiTheme="minorHAnsi" w:hAnsiTheme="minorHAnsi" w:cstheme="minorHAnsi"/>
                <w:b w:val="0"/>
                <w:szCs w:val="22"/>
              </w:rPr>
              <w:t>Built Form and Building Design</w:t>
            </w:r>
            <w:r w:rsidR="00EE76E5" w:rsidRPr="00EE76E5">
              <w:rPr>
                <w:rFonts w:asciiTheme="minorHAnsi" w:hAnsiTheme="minorHAnsi" w:cstheme="minorHAnsi"/>
                <w:b w:val="0"/>
                <w:webHidden/>
                <w:szCs w:val="22"/>
              </w:rPr>
              <w:tab/>
            </w:r>
            <w:r w:rsidR="00EE76E5" w:rsidRPr="00EE76E5">
              <w:rPr>
                <w:rFonts w:asciiTheme="minorHAnsi" w:hAnsiTheme="minorHAnsi" w:cstheme="minorHAnsi"/>
                <w:b w:val="0"/>
                <w:webHidden/>
                <w:szCs w:val="22"/>
              </w:rPr>
              <w:fldChar w:fldCharType="begin"/>
            </w:r>
            <w:r w:rsidR="00EE76E5" w:rsidRPr="00EE76E5">
              <w:rPr>
                <w:rFonts w:asciiTheme="minorHAnsi" w:hAnsiTheme="minorHAnsi" w:cstheme="minorHAnsi"/>
                <w:b w:val="0"/>
                <w:webHidden/>
                <w:szCs w:val="22"/>
              </w:rPr>
              <w:instrText xml:space="preserve"> PAGEREF _Toc172707195 \h </w:instrText>
            </w:r>
            <w:r w:rsidR="00EE76E5" w:rsidRPr="00EE76E5">
              <w:rPr>
                <w:rFonts w:asciiTheme="minorHAnsi" w:hAnsiTheme="minorHAnsi" w:cstheme="minorHAnsi"/>
                <w:b w:val="0"/>
                <w:webHidden/>
                <w:szCs w:val="22"/>
              </w:rPr>
            </w:r>
            <w:r w:rsidR="00EE76E5" w:rsidRPr="00EE76E5">
              <w:rPr>
                <w:rFonts w:asciiTheme="minorHAnsi" w:hAnsiTheme="minorHAnsi" w:cstheme="minorHAnsi"/>
                <w:b w:val="0"/>
                <w:webHidden/>
                <w:szCs w:val="22"/>
              </w:rPr>
              <w:fldChar w:fldCharType="separate"/>
            </w:r>
            <w:r w:rsidR="00474A8B">
              <w:rPr>
                <w:rFonts w:asciiTheme="minorHAnsi" w:hAnsiTheme="minorHAnsi" w:cstheme="minorHAnsi"/>
                <w:b w:val="0"/>
                <w:webHidden/>
                <w:szCs w:val="22"/>
              </w:rPr>
              <w:t>12</w:t>
            </w:r>
            <w:r w:rsidR="00EE76E5" w:rsidRPr="00EE76E5">
              <w:rPr>
                <w:rFonts w:asciiTheme="minorHAnsi" w:hAnsiTheme="minorHAnsi" w:cstheme="minorHAnsi"/>
                <w:b w:val="0"/>
                <w:webHidden/>
                <w:szCs w:val="22"/>
              </w:rPr>
              <w:fldChar w:fldCharType="end"/>
            </w:r>
          </w:hyperlink>
        </w:p>
        <w:p w14:paraId="79A4A143" w14:textId="6C6EF396"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196" w:history="1">
            <w:r w:rsidR="00EE76E5" w:rsidRPr="00EE76E5">
              <w:rPr>
                <w:rStyle w:val="Hyperlink"/>
                <w:rFonts w:asciiTheme="minorHAnsi" w:hAnsiTheme="minorHAnsi" w:cstheme="minorHAnsi"/>
                <w:bCs/>
                <w:noProof/>
                <w:szCs w:val="22"/>
              </w:rPr>
              <w:t>Assessment Outcome 14</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_Toc172707196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12</w:t>
            </w:r>
            <w:r w:rsidR="00EE76E5" w:rsidRPr="00EE76E5">
              <w:rPr>
                <w:rFonts w:asciiTheme="minorHAnsi" w:hAnsiTheme="minorHAnsi" w:cstheme="minorHAnsi"/>
                <w:bCs/>
                <w:noProof/>
                <w:webHidden/>
                <w:szCs w:val="22"/>
              </w:rPr>
              <w:fldChar w:fldCharType="end"/>
            </w:r>
          </w:hyperlink>
        </w:p>
        <w:p w14:paraId="3BCB8D50" w14:textId="6A2EFC95" w:rsidR="00EE76E5" w:rsidRPr="00EE76E5" w:rsidRDefault="00292197" w:rsidP="00722359">
          <w:pPr>
            <w:pStyle w:val="TOC3"/>
            <w:rPr>
              <w:rFonts w:eastAsiaTheme="minorEastAsia"/>
              <w:noProof/>
              <w:kern w:val="2"/>
              <w:lang w:eastAsia="en-AU"/>
              <w14:ligatures w14:val="standardContextual"/>
            </w:rPr>
          </w:pPr>
          <w:hyperlink w:anchor="_Toc172707197" w:history="1">
            <w:r w:rsidR="00EE76E5" w:rsidRPr="00EE76E5">
              <w:rPr>
                <w:rStyle w:val="Hyperlink"/>
                <w:rFonts w:asciiTheme="minorHAnsi" w:hAnsiTheme="minorHAnsi" w:cstheme="minorHAnsi"/>
                <w:bCs/>
                <w:noProof/>
                <w:szCs w:val="22"/>
              </w:rPr>
              <w:t>Building height and plot ratios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_Toc172707197 \h </w:instrText>
            </w:r>
            <w:r w:rsidR="00EE76E5" w:rsidRPr="00EE76E5">
              <w:rPr>
                <w:noProof/>
                <w:webHidden/>
              </w:rPr>
            </w:r>
            <w:r w:rsidR="00EE76E5" w:rsidRPr="00EE76E5">
              <w:rPr>
                <w:noProof/>
                <w:webHidden/>
              </w:rPr>
              <w:fldChar w:fldCharType="separate"/>
            </w:r>
            <w:r w:rsidR="00474A8B">
              <w:rPr>
                <w:noProof/>
                <w:webHidden/>
              </w:rPr>
              <w:t>12</w:t>
            </w:r>
            <w:r w:rsidR="00EE76E5" w:rsidRPr="00EE76E5">
              <w:rPr>
                <w:noProof/>
                <w:webHidden/>
              </w:rPr>
              <w:fldChar w:fldCharType="end"/>
            </w:r>
          </w:hyperlink>
        </w:p>
        <w:p w14:paraId="0AF90737" w14:textId="58F53AAE" w:rsidR="00EE76E5" w:rsidRPr="00EE76E5" w:rsidRDefault="00292197" w:rsidP="00722359">
          <w:pPr>
            <w:pStyle w:val="TOC3"/>
            <w:rPr>
              <w:rFonts w:eastAsiaTheme="minorEastAsia"/>
              <w:noProof/>
              <w:kern w:val="2"/>
              <w:lang w:eastAsia="en-AU"/>
              <w14:ligatures w14:val="standardContextual"/>
            </w:rPr>
          </w:pPr>
          <w:hyperlink w:anchor="_Toc172707198" w:history="1">
            <w:r w:rsidR="00EE76E5" w:rsidRPr="00EE76E5">
              <w:rPr>
                <w:rStyle w:val="Hyperlink"/>
                <w:rFonts w:asciiTheme="minorHAnsi" w:hAnsiTheme="minorHAnsi" w:cstheme="minorHAnsi"/>
                <w:bCs/>
                <w:noProof/>
                <w:szCs w:val="22"/>
              </w:rPr>
              <w:t>Building envelope – multi-unit housing up to 3 storeys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_Toc172707198 \h </w:instrText>
            </w:r>
            <w:r w:rsidR="00EE76E5" w:rsidRPr="00EE76E5">
              <w:rPr>
                <w:noProof/>
                <w:webHidden/>
              </w:rPr>
            </w:r>
            <w:r w:rsidR="00EE76E5" w:rsidRPr="00EE76E5">
              <w:rPr>
                <w:noProof/>
                <w:webHidden/>
              </w:rPr>
              <w:fldChar w:fldCharType="separate"/>
            </w:r>
            <w:r w:rsidR="00474A8B">
              <w:rPr>
                <w:noProof/>
                <w:webHidden/>
              </w:rPr>
              <w:t>12</w:t>
            </w:r>
            <w:r w:rsidR="00EE76E5" w:rsidRPr="00EE76E5">
              <w:rPr>
                <w:noProof/>
                <w:webHidden/>
              </w:rPr>
              <w:fldChar w:fldCharType="end"/>
            </w:r>
          </w:hyperlink>
        </w:p>
        <w:p w14:paraId="0E967198" w14:textId="37ACF587" w:rsidR="00EE76E5" w:rsidRPr="00EE76E5" w:rsidRDefault="00292197" w:rsidP="00722359">
          <w:pPr>
            <w:pStyle w:val="TOC3"/>
            <w:rPr>
              <w:rFonts w:eastAsiaTheme="minorEastAsia"/>
              <w:noProof/>
              <w:kern w:val="2"/>
              <w:lang w:eastAsia="en-AU"/>
              <w14:ligatures w14:val="standardContextual"/>
            </w:rPr>
          </w:pPr>
          <w:hyperlink w:anchor="_Toc172707199" w:history="1">
            <w:r w:rsidR="00EE76E5" w:rsidRPr="00EE76E5">
              <w:rPr>
                <w:rStyle w:val="Hyperlink"/>
                <w:rFonts w:asciiTheme="minorHAnsi" w:hAnsiTheme="minorHAnsi" w:cstheme="minorHAnsi"/>
                <w:bCs/>
                <w:noProof/>
                <w:szCs w:val="22"/>
              </w:rPr>
              <w:t>Boundary setbacks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_Toc172707199 \h </w:instrText>
            </w:r>
            <w:r w:rsidR="00EE76E5" w:rsidRPr="00EE76E5">
              <w:rPr>
                <w:noProof/>
                <w:webHidden/>
              </w:rPr>
            </w:r>
            <w:r w:rsidR="00EE76E5" w:rsidRPr="00EE76E5">
              <w:rPr>
                <w:noProof/>
                <w:webHidden/>
              </w:rPr>
              <w:fldChar w:fldCharType="separate"/>
            </w:r>
            <w:r w:rsidR="00474A8B">
              <w:rPr>
                <w:noProof/>
                <w:webHidden/>
              </w:rPr>
              <w:t>13</w:t>
            </w:r>
            <w:r w:rsidR="00EE76E5" w:rsidRPr="00EE76E5">
              <w:rPr>
                <w:noProof/>
                <w:webHidden/>
              </w:rPr>
              <w:fldChar w:fldCharType="end"/>
            </w:r>
          </w:hyperlink>
        </w:p>
        <w:p w14:paraId="3C9098EE" w14:textId="3B211583" w:rsidR="00EE76E5" w:rsidRPr="00EE76E5" w:rsidRDefault="00292197" w:rsidP="00722359">
          <w:pPr>
            <w:pStyle w:val="TOC3"/>
            <w:rPr>
              <w:rFonts w:eastAsiaTheme="minorEastAsia"/>
              <w:noProof/>
              <w:kern w:val="2"/>
              <w:lang w:eastAsia="en-AU"/>
              <w14:ligatures w14:val="standardContextual"/>
            </w:rPr>
          </w:pPr>
          <w:hyperlink w:anchor="_Toc172707200" w:history="1">
            <w:r w:rsidR="00EE76E5" w:rsidRPr="00EE76E5">
              <w:rPr>
                <w:rStyle w:val="Hyperlink"/>
                <w:rFonts w:asciiTheme="minorHAnsi" w:hAnsiTheme="minorHAnsi" w:cstheme="minorHAnsi"/>
                <w:bCs/>
                <w:noProof/>
                <w:szCs w:val="22"/>
              </w:rPr>
              <w:t>Tower footprint – apartments over 6 storeys.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_Toc172707200 \h </w:instrText>
            </w:r>
            <w:r w:rsidR="00EE76E5" w:rsidRPr="00EE76E5">
              <w:rPr>
                <w:noProof/>
                <w:webHidden/>
              </w:rPr>
            </w:r>
            <w:r w:rsidR="00EE76E5" w:rsidRPr="00EE76E5">
              <w:rPr>
                <w:noProof/>
                <w:webHidden/>
              </w:rPr>
              <w:fldChar w:fldCharType="separate"/>
            </w:r>
            <w:r w:rsidR="00474A8B">
              <w:rPr>
                <w:noProof/>
                <w:webHidden/>
              </w:rPr>
              <w:t>13</w:t>
            </w:r>
            <w:r w:rsidR="00EE76E5" w:rsidRPr="00EE76E5">
              <w:rPr>
                <w:noProof/>
                <w:webHidden/>
              </w:rPr>
              <w:fldChar w:fldCharType="end"/>
            </w:r>
          </w:hyperlink>
        </w:p>
        <w:p w14:paraId="1247AB98" w14:textId="10DC958C" w:rsidR="00EE76E5" w:rsidRPr="00EE76E5" w:rsidRDefault="00292197" w:rsidP="00722359">
          <w:pPr>
            <w:pStyle w:val="TOC3"/>
            <w:rPr>
              <w:rFonts w:eastAsiaTheme="minorEastAsia"/>
              <w:noProof/>
              <w:kern w:val="2"/>
              <w:lang w:eastAsia="en-AU"/>
              <w14:ligatures w14:val="standardContextual"/>
            </w:rPr>
          </w:pPr>
          <w:hyperlink w:anchor="_Toc172707201" w:history="1">
            <w:r w:rsidR="00EE76E5" w:rsidRPr="00EE76E5">
              <w:rPr>
                <w:rStyle w:val="Hyperlink"/>
                <w:rFonts w:asciiTheme="minorHAnsi" w:hAnsiTheme="minorHAnsi" w:cstheme="minorHAnsi"/>
                <w:bCs/>
                <w:noProof/>
                <w:szCs w:val="22"/>
              </w:rPr>
              <w:t>Tables 1-3 – Multi-unit housing setbacks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_Toc172707201 \h </w:instrText>
            </w:r>
            <w:r w:rsidR="00EE76E5" w:rsidRPr="00EE76E5">
              <w:rPr>
                <w:noProof/>
                <w:webHidden/>
              </w:rPr>
            </w:r>
            <w:r w:rsidR="00EE76E5" w:rsidRPr="00EE76E5">
              <w:rPr>
                <w:noProof/>
                <w:webHidden/>
              </w:rPr>
              <w:fldChar w:fldCharType="separate"/>
            </w:r>
            <w:r w:rsidR="00474A8B">
              <w:rPr>
                <w:noProof/>
                <w:webHidden/>
              </w:rPr>
              <w:t>14</w:t>
            </w:r>
            <w:r w:rsidR="00EE76E5" w:rsidRPr="00EE76E5">
              <w:rPr>
                <w:noProof/>
                <w:webHidden/>
              </w:rPr>
              <w:fldChar w:fldCharType="end"/>
            </w:r>
          </w:hyperlink>
        </w:p>
        <w:p w14:paraId="628EA47B" w14:textId="168DD7F4"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202" w:history="1">
            <w:r w:rsidR="00EE76E5" w:rsidRPr="00EE76E5">
              <w:rPr>
                <w:rStyle w:val="Hyperlink"/>
                <w:rFonts w:asciiTheme="minorHAnsi" w:hAnsiTheme="minorHAnsi" w:cstheme="minorHAnsi"/>
                <w:bCs/>
                <w:noProof/>
                <w:szCs w:val="22"/>
              </w:rPr>
              <w:t>Assessment Outcome 15</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_Toc172707202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15</w:t>
            </w:r>
            <w:r w:rsidR="00EE76E5" w:rsidRPr="00EE76E5">
              <w:rPr>
                <w:rFonts w:asciiTheme="minorHAnsi" w:hAnsiTheme="minorHAnsi" w:cstheme="minorHAnsi"/>
                <w:bCs/>
                <w:noProof/>
                <w:webHidden/>
                <w:szCs w:val="22"/>
              </w:rPr>
              <w:fldChar w:fldCharType="end"/>
            </w:r>
          </w:hyperlink>
        </w:p>
        <w:p w14:paraId="154900B7" w14:textId="06C473B9" w:rsidR="00EE76E5" w:rsidRPr="00EE76E5" w:rsidRDefault="00292197" w:rsidP="00722359">
          <w:pPr>
            <w:pStyle w:val="TOC3"/>
            <w:rPr>
              <w:rFonts w:eastAsiaTheme="minorEastAsia"/>
              <w:noProof/>
              <w:kern w:val="2"/>
              <w:lang w:eastAsia="en-AU"/>
              <w14:ligatures w14:val="standardContextual"/>
            </w:rPr>
          </w:pPr>
          <w:hyperlink w:anchor="_Toc172707203" w:history="1">
            <w:r w:rsidR="00EE76E5" w:rsidRPr="00EE76E5">
              <w:rPr>
                <w:rStyle w:val="Hyperlink"/>
                <w:rFonts w:asciiTheme="minorHAnsi" w:hAnsiTheme="minorHAnsi" w:cstheme="minorHAnsi"/>
                <w:bCs/>
                <w:noProof/>
                <w:szCs w:val="22"/>
              </w:rPr>
              <w:t>Solar building envelope</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_Toc172707203 \h </w:instrText>
            </w:r>
            <w:r w:rsidR="00EE76E5" w:rsidRPr="00EE76E5">
              <w:rPr>
                <w:noProof/>
                <w:webHidden/>
              </w:rPr>
            </w:r>
            <w:r w:rsidR="00EE76E5" w:rsidRPr="00EE76E5">
              <w:rPr>
                <w:noProof/>
                <w:webHidden/>
              </w:rPr>
              <w:fldChar w:fldCharType="separate"/>
            </w:r>
            <w:r w:rsidR="00474A8B">
              <w:rPr>
                <w:noProof/>
                <w:webHidden/>
              </w:rPr>
              <w:t>15</w:t>
            </w:r>
            <w:r w:rsidR="00EE76E5" w:rsidRPr="00EE76E5">
              <w:rPr>
                <w:noProof/>
                <w:webHidden/>
              </w:rPr>
              <w:fldChar w:fldCharType="end"/>
            </w:r>
          </w:hyperlink>
        </w:p>
        <w:p w14:paraId="2CAD33E3" w14:textId="1BBB6440" w:rsidR="00EE76E5" w:rsidRPr="00EE76E5" w:rsidRDefault="00292197" w:rsidP="00722359">
          <w:pPr>
            <w:pStyle w:val="TOC3"/>
            <w:rPr>
              <w:rFonts w:eastAsiaTheme="minorEastAsia"/>
              <w:noProof/>
              <w:kern w:val="2"/>
              <w:lang w:eastAsia="en-AU"/>
              <w14:ligatures w14:val="standardContextual"/>
            </w:rPr>
          </w:pPr>
          <w:hyperlink w:anchor="_Toc172707204" w:history="1">
            <w:r w:rsidR="00EE76E5" w:rsidRPr="00EE76E5">
              <w:rPr>
                <w:rStyle w:val="Hyperlink"/>
                <w:rFonts w:asciiTheme="minorHAnsi" w:hAnsiTheme="minorHAnsi" w:cstheme="minorHAnsi"/>
                <w:bCs/>
                <w:noProof/>
                <w:szCs w:val="22"/>
              </w:rPr>
              <w:t>Solar access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_Toc172707204 \h </w:instrText>
            </w:r>
            <w:r w:rsidR="00EE76E5" w:rsidRPr="00EE76E5">
              <w:rPr>
                <w:noProof/>
                <w:webHidden/>
              </w:rPr>
            </w:r>
            <w:r w:rsidR="00EE76E5" w:rsidRPr="00EE76E5">
              <w:rPr>
                <w:noProof/>
                <w:webHidden/>
              </w:rPr>
              <w:fldChar w:fldCharType="separate"/>
            </w:r>
            <w:r w:rsidR="00474A8B">
              <w:rPr>
                <w:noProof/>
                <w:webHidden/>
              </w:rPr>
              <w:t>15</w:t>
            </w:r>
            <w:r w:rsidR="00EE76E5" w:rsidRPr="00EE76E5">
              <w:rPr>
                <w:noProof/>
                <w:webHidden/>
              </w:rPr>
              <w:fldChar w:fldCharType="end"/>
            </w:r>
          </w:hyperlink>
        </w:p>
        <w:p w14:paraId="0BAC6947" w14:textId="43DB2DF9"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205" w:history="1">
            <w:r w:rsidR="00EE76E5" w:rsidRPr="00EE76E5">
              <w:rPr>
                <w:rStyle w:val="Hyperlink"/>
                <w:rFonts w:asciiTheme="minorHAnsi" w:hAnsiTheme="minorHAnsi" w:cstheme="minorHAnsi"/>
                <w:bCs/>
                <w:noProof/>
                <w:szCs w:val="22"/>
              </w:rPr>
              <w:t>Assessment Outcome 16</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_Toc172707205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16</w:t>
            </w:r>
            <w:r w:rsidR="00EE76E5" w:rsidRPr="00EE76E5">
              <w:rPr>
                <w:rFonts w:asciiTheme="minorHAnsi" w:hAnsiTheme="minorHAnsi" w:cstheme="minorHAnsi"/>
                <w:bCs/>
                <w:noProof/>
                <w:webHidden/>
                <w:szCs w:val="22"/>
              </w:rPr>
              <w:fldChar w:fldCharType="end"/>
            </w:r>
          </w:hyperlink>
        </w:p>
        <w:p w14:paraId="704F8C27" w14:textId="042171BB" w:rsidR="00EE76E5" w:rsidRPr="00EE76E5" w:rsidRDefault="00292197" w:rsidP="00722359">
          <w:pPr>
            <w:pStyle w:val="TOC3"/>
            <w:rPr>
              <w:rFonts w:eastAsiaTheme="minorEastAsia"/>
              <w:noProof/>
              <w:kern w:val="2"/>
              <w:lang w:eastAsia="en-AU"/>
              <w14:ligatures w14:val="standardContextual"/>
            </w:rPr>
          </w:pPr>
          <w:hyperlink w:anchor="_Toc172707206" w:history="1">
            <w:r w:rsidR="00EE76E5" w:rsidRPr="00EE76E5">
              <w:rPr>
                <w:rStyle w:val="Hyperlink"/>
                <w:rFonts w:asciiTheme="minorHAnsi" w:hAnsiTheme="minorHAnsi" w:cstheme="minorHAnsi"/>
                <w:bCs/>
                <w:noProof/>
                <w:szCs w:val="22"/>
              </w:rPr>
              <w:t>Separation between buildings – residential buildings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_Toc172707206 \h </w:instrText>
            </w:r>
            <w:r w:rsidR="00EE76E5" w:rsidRPr="00EE76E5">
              <w:rPr>
                <w:noProof/>
                <w:webHidden/>
              </w:rPr>
            </w:r>
            <w:r w:rsidR="00EE76E5" w:rsidRPr="00EE76E5">
              <w:rPr>
                <w:noProof/>
                <w:webHidden/>
              </w:rPr>
              <w:fldChar w:fldCharType="separate"/>
            </w:r>
            <w:r w:rsidR="00474A8B">
              <w:rPr>
                <w:noProof/>
                <w:webHidden/>
              </w:rPr>
              <w:t>16</w:t>
            </w:r>
            <w:r w:rsidR="00EE76E5" w:rsidRPr="00EE76E5">
              <w:rPr>
                <w:noProof/>
                <w:webHidden/>
              </w:rPr>
              <w:fldChar w:fldCharType="end"/>
            </w:r>
          </w:hyperlink>
        </w:p>
        <w:p w14:paraId="36C09952" w14:textId="03F496A4" w:rsidR="00EE76E5" w:rsidRPr="00EE76E5" w:rsidRDefault="00292197" w:rsidP="00722359">
          <w:pPr>
            <w:pStyle w:val="TOC3"/>
            <w:rPr>
              <w:rFonts w:eastAsiaTheme="minorEastAsia"/>
              <w:noProof/>
              <w:kern w:val="2"/>
              <w:lang w:eastAsia="en-AU"/>
              <w14:ligatures w14:val="standardContextual"/>
            </w:rPr>
          </w:pPr>
          <w:hyperlink w:anchor="_Toc172707207" w:history="1">
            <w:r w:rsidR="00EE76E5" w:rsidRPr="00EE76E5">
              <w:rPr>
                <w:rStyle w:val="Hyperlink"/>
                <w:rFonts w:asciiTheme="minorHAnsi" w:hAnsiTheme="minorHAnsi" w:cstheme="minorHAnsi"/>
                <w:bCs/>
                <w:noProof/>
                <w:szCs w:val="22"/>
              </w:rPr>
              <w:t>Privacy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_Toc172707207 \h </w:instrText>
            </w:r>
            <w:r w:rsidR="00EE76E5" w:rsidRPr="00EE76E5">
              <w:rPr>
                <w:noProof/>
                <w:webHidden/>
              </w:rPr>
            </w:r>
            <w:r w:rsidR="00EE76E5" w:rsidRPr="00EE76E5">
              <w:rPr>
                <w:noProof/>
                <w:webHidden/>
              </w:rPr>
              <w:fldChar w:fldCharType="separate"/>
            </w:r>
            <w:r w:rsidR="00474A8B">
              <w:rPr>
                <w:noProof/>
                <w:webHidden/>
              </w:rPr>
              <w:t>16</w:t>
            </w:r>
            <w:r w:rsidR="00EE76E5" w:rsidRPr="00EE76E5">
              <w:rPr>
                <w:noProof/>
                <w:webHidden/>
              </w:rPr>
              <w:fldChar w:fldCharType="end"/>
            </w:r>
          </w:hyperlink>
        </w:p>
        <w:p w14:paraId="15C6C106" w14:textId="2CC6E617"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208" w:history="1">
            <w:r w:rsidR="00EE76E5" w:rsidRPr="00EE76E5">
              <w:rPr>
                <w:rStyle w:val="Hyperlink"/>
                <w:rFonts w:asciiTheme="minorHAnsi" w:hAnsiTheme="minorHAnsi" w:cstheme="minorHAnsi"/>
                <w:bCs/>
                <w:noProof/>
                <w:szCs w:val="22"/>
              </w:rPr>
              <w:t>Assessment Outcome 17</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_Toc172707208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16</w:t>
            </w:r>
            <w:r w:rsidR="00EE76E5" w:rsidRPr="00EE76E5">
              <w:rPr>
                <w:rFonts w:asciiTheme="minorHAnsi" w:hAnsiTheme="minorHAnsi" w:cstheme="minorHAnsi"/>
                <w:bCs/>
                <w:noProof/>
                <w:webHidden/>
                <w:szCs w:val="22"/>
              </w:rPr>
              <w:fldChar w:fldCharType="end"/>
            </w:r>
          </w:hyperlink>
        </w:p>
        <w:p w14:paraId="04E7BBAE" w14:textId="1DACB72C" w:rsidR="00EE76E5" w:rsidRPr="00EE76E5" w:rsidRDefault="00292197" w:rsidP="00722359">
          <w:pPr>
            <w:pStyle w:val="TOC3"/>
            <w:rPr>
              <w:rFonts w:eastAsiaTheme="minorEastAsia"/>
              <w:noProof/>
              <w:kern w:val="2"/>
              <w:lang w:eastAsia="en-AU"/>
              <w14:ligatures w14:val="standardContextual"/>
            </w:rPr>
          </w:pPr>
          <w:hyperlink w:anchor="_Toc172707209" w:history="1">
            <w:r w:rsidR="00EE76E5" w:rsidRPr="00EE76E5">
              <w:rPr>
                <w:rStyle w:val="Hyperlink"/>
                <w:rFonts w:asciiTheme="minorHAnsi" w:hAnsiTheme="minorHAnsi" w:cstheme="minorHAnsi"/>
                <w:bCs/>
                <w:noProof/>
                <w:szCs w:val="22"/>
              </w:rPr>
              <w:t>Building entries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_Toc172707209 \h </w:instrText>
            </w:r>
            <w:r w:rsidR="00EE76E5" w:rsidRPr="00EE76E5">
              <w:rPr>
                <w:noProof/>
                <w:webHidden/>
              </w:rPr>
            </w:r>
            <w:r w:rsidR="00EE76E5" w:rsidRPr="00EE76E5">
              <w:rPr>
                <w:noProof/>
                <w:webHidden/>
              </w:rPr>
              <w:fldChar w:fldCharType="separate"/>
            </w:r>
            <w:r w:rsidR="00474A8B">
              <w:rPr>
                <w:noProof/>
                <w:webHidden/>
              </w:rPr>
              <w:t>16</w:t>
            </w:r>
            <w:r w:rsidR="00EE76E5" w:rsidRPr="00EE76E5">
              <w:rPr>
                <w:noProof/>
                <w:webHidden/>
              </w:rPr>
              <w:fldChar w:fldCharType="end"/>
            </w:r>
          </w:hyperlink>
        </w:p>
        <w:p w14:paraId="4917B40A" w14:textId="7D23B7A5" w:rsidR="00EE76E5" w:rsidRPr="00EE76E5" w:rsidRDefault="00292197" w:rsidP="00722359">
          <w:pPr>
            <w:pStyle w:val="TOC3"/>
            <w:rPr>
              <w:rFonts w:eastAsiaTheme="minorEastAsia"/>
              <w:noProof/>
              <w:kern w:val="2"/>
              <w:lang w:eastAsia="en-AU"/>
              <w14:ligatures w14:val="standardContextual"/>
            </w:rPr>
          </w:pPr>
          <w:hyperlink w:anchor="_Toc172707210" w:history="1">
            <w:r w:rsidR="00EE76E5" w:rsidRPr="00EE76E5">
              <w:rPr>
                <w:rStyle w:val="Hyperlink"/>
                <w:rFonts w:asciiTheme="minorHAnsi" w:hAnsiTheme="minorHAnsi" w:cstheme="minorHAnsi"/>
                <w:bCs/>
                <w:noProof/>
                <w:szCs w:val="22"/>
              </w:rPr>
              <w:t>Dwelling mix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_Toc172707210 \h </w:instrText>
            </w:r>
            <w:r w:rsidR="00EE76E5" w:rsidRPr="00EE76E5">
              <w:rPr>
                <w:noProof/>
                <w:webHidden/>
              </w:rPr>
            </w:r>
            <w:r w:rsidR="00EE76E5" w:rsidRPr="00EE76E5">
              <w:rPr>
                <w:noProof/>
                <w:webHidden/>
              </w:rPr>
              <w:fldChar w:fldCharType="separate"/>
            </w:r>
            <w:r w:rsidR="00474A8B">
              <w:rPr>
                <w:noProof/>
                <w:webHidden/>
              </w:rPr>
              <w:t>16</w:t>
            </w:r>
            <w:r w:rsidR="00EE76E5" w:rsidRPr="00EE76E5">
              <w:rPr>
                <w:noProof/>
                <w:webHidden/>
              </w:rPr>
              <w:fldChar w:fldCharType="end"/>
            </w:r>
          </w:hyperlink>
        </w:p>
        <w:p w14:paraId="2D62B575" w14:textId="5F19837B" w:rsidR="00EE76E5" w:rsidRPr="00EE76E5" w:rsidRDefault="00292197" w:rsidP="00722359">
          <w:pPr>
            <w:pStyle w:val="TOC3"/>
            <w:rPr>
              <w:rFonts w:eastAsiaTheme="minorEastAsia"/>
              <w:noProof/>
              <w:kern w:val="2"/>
              <w:lang w:eastAsia="en-AU"/>
              <w14:ligatures w14:val="standardContextual"/>
            </w:rPr>
          </w:pPr>
          <w:hyperlink w:anchor="_Toc172707211" w:history="1">
            <w:r w:rsidR="00EE76E5" w:rsidRPr="00EE76E5">
              <w:rPr>
                <w:rStyle w:val="Hyperlink"/>
                <w:rFonts w:asciiTheme="minorHAnsi" w:hAnsiTheme="minorHAnsi" w:cstheme="minorHAnsi"/>
                <w:bCs/>
                <w:noProof/>
                <w:szCs w:val="22"/>
              </w:rPr>
              <w:t>Minimum dwelling size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_Toc172707211 \h </w:instrText>
            </w:r>
            <w:r w:rsidR="00EE76E5" w:rsidRPr="00EE76E5">
              <w:rPr>
                <w:noProof/>
                <w:webHidden/>
              </w:rPr>
            </w:r>
            <w:r w:rsidR="00EE76E5" w:rsidRPr="00EE76E5">
              <w:rPr>
                <w:noProof/>
                <w:webHidden/>
              </w:rPr>
              <w:fldChar w:fldCharType="separate"/>
            </w:r>
            <w:r w:rsidR="00474A8B">
              <w:rPr>
                <w:noProof/>
                <w:webHidden/>
              </w:rPr>
              <w:t>17</w:t>
            </w:r>
            <w:r w:rsidR="00EE76E5" w:rsidRPr="00EE76E5">
              <w:rPr>
                <w:noProof/>
                <w:webHidden/>
              </w:rPr>
              <w:fldChar w:fldCharType="end"/>
            </w:r>
          </w:hyperlink>
        </w:p>
        <w:p w14:paraId="3ED80A78" w14:textId="2A3D58ED" w:rsidR="00EE76E5" w:rsidRPr="00EE76E5" w:rsidRDefault="00292197" w:rsidP="00722359">
          <w:pPr>
            <w:pStyle w:val="TOC3"/>
            <w:rPr>
              <w:rFonts w:eastAsiaTheme="minorEastAsia"/>
              <w:noProof/>
              <w:kern w:val="2"/>
              <w:lang w:eastAsia="en-AU"/>
              <w14:ligatures w14:val="standardContextual"/>
            </w:rPr>
          </w:pPr>
          <w:hyperlink w:anchor="_Toc172707212" w:history="1">
            <w:r w:rsidR="00EE76E5" w:rsidRPr="00EE76E5">
              <w:rPr>
                <w:rStyle w:val="Hyperlink"/>
                <w:rFonts w:asciiTheme="minorHAnsi" w:hAnsiTheme="minorHAnsi" w:cstheme="minorHAnsi"/>
                <w:bCs/>
                <w:noProof/>
                <w:szCs w:val="22"/>
              </w:rPr>
              <w:t>Minimum widths and area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_Toc172707212 \h </w:instrText>
            </w:r>
            <w:r w:rsidR="00EE76E5" w:rsidRPr="00EE76E5">
              <w:rPr>
                <w:noProof/>
                <w:webHidden/>
              </w:rPr>
            </w:r>
            <w:r w:rsidR="00EE76E5" w:rsidRPr="00EE76E5">
              <w:rPr>
                <w:noProof/>
                <w:webHidden/>
              </w:rPr>
              <w:fldChar w:fldCharType="separate"/>
            </w:r>
            <w:r w:rsidR="00474A8B">
              <w:rPr>
                <w:noProof/>
                <w:webHidden/>
              </w:rPr>
              <w:t>17</w:t>
            </w:r>
            <w:r w:rsidR="00EE76E5" w:rsidRPr="00EE76E5">
              <w:rPr>
                <w:noProof/>
                <w:webHidden/>
              </w:rPr>
              <w:fldChar w:fldCharType="end"/>
            </w:r>
          </w:hyperlink>
        </w:p>
        <w:p w14:paraId="01166395" w14:textId="25792D3C" w:rsidR="00EE76E5" w:rsidRPr="00EE76E5" w:rsidRDefault="00292197" w:rsidP="00722359">
          <w:pPr>
            <w:pStyle w:val="TOC3"/>
            <w:rPr>
              <w:rFonts w:eastAsiaTheme="minorEastAsia"/>
              <w:noProof/>
              <w:kern w:val="2"/>
              <w:lang w:eastAsia="en-AU"/>
              <w14:ligatures w14:val="standardContextual"/>
            </w:rPr>
          </w:pPr>
          <w:hyperlink w:anchor="_Toc172707213" w:history="1">
            <w:r w:rsidR="00EE76E5" w:rsidRPr="00EE76E5">
              <w:rPr>
                <w:rStyle w:val="Hyperlink"/>
                <w:rFonts w:asciiTheme="minorHAnsi" w:hAnsiTheme="minorHAnsi" w:cstheme="minorHAnsi"/>
                <w:bCs/>
                <w:noProof/>
                <w:szCs w:val="22"/>
              </w:rPr>
              <w:t>Habitable rooms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_Toc172707213 \h </w:instrText>
            </w:r>
            <w:r w:rsidR="00EE76E5" w:rsidRPr="00EE76E5">
              <w:rPr>
                <w:noProof/>
                <w:webHidden/>
              </w:rPr>
            </w:r>
            <w:r w:rsidR="00EE76E5" w:rsidRPr="00EE76E5">
              <w:rPr>
                <w:noProof/>
                <w:webHidden/>
              </w:rPr>
              <w:fldChar w:fldCharType="separate"/>
            </w:r>
            <w:r w:rsidR="00474A8B">
              <w:rPr>
                <w:noProof/>
                <w:webHidden/>
              </w:rPr>
              <w:t>17</w:t>
            </w:r>
            <w:r w:rsidR="00EE76E5" w:rsidRPr="00EE76E5">
              <w:rPr>
                <w:noProof/>
                <w:webHidden/>
              </w:rPr>
              <w:fldChar w:fldCharType="end"/>
            </w:r>
          </w:hyperlink>
        </w:p>
        <w:p w14:paraId="52F6F144" w14:textId="36EC9F01" w:rsidR="00EE76E5" w:rsidRPr="00EE76E5" w:rsidRDefault="00292197" w:rsidP="00722359">
          <w:pPr>
            <w:pStyle w:val="TOC3"/>
            <w:rPr>
              <w:rFonts w:eastAsiaTheme="minorEastAsia"/>
              <w:noProof/>
              <w:kern w:val="2"/>
              <w:lang w:eastAsia="en-AU"/>
              <w14:ligatures w14:val="standardContextual"/>
            </w:rPr>
          </w:pPr>
          <w:hyperlink w:anchor="_Toc172707214" w:history="1">
            <w:r w:rsidR="00EE76E5" w:rsidRPr="00EE76E5">
              <w:rPr>
                <w:rStyle w:val="Hyperlink"/>
                <w:rFonts w:asciiTheme="minorHAnsi" w:hAnsiTheme="minorHAnsi" w:cstheme="minorHAnsi"/>
                <w:bCs/>
                <w:noProof/>
                <w:szCs w:val="22"/>
              </w:rPr>
              <w:t>Ceiling heights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_Toc172707214 \h </w:instrText>
            </w:r>
            <w:r w:rsidR="00EE76E5" w:rsidRPr="00EE76E5">
              <w:rPr>
                <w:noProof/>
                <w:webHidden/>
              </w:rPr>
            </w:r>
            <w:r w:rsidR="00EE76E5" w:rsidRPr="00EE76E5">
              <w:rPr>
                <w:noProof/>
                <w:webHidden/>
              </w:rPr>
              <w:fldChar w:fldCharType="separate"/>
            </w:r>
            <w:r w:rsidR="00474A8B">
              <w:rPr>
                <w:noProof/>
                <w:webHidden/>
              </w:rPr>
              <w:t>17</w:t>
            </w:r>
            <w:r w:rsidR="00EE76E5" w:rsidRPr="00EE76E5">
              <w:rPr>
                <w:noProof/>
                <w:webHidden/>
              </w:rPr>
              <w:fldChar w:fldCharType="end"/>
            </w:r>
          </w:hyperlink>
        </w:p>
        <w:p w14:paraId="6692A900" w14:textId="654658FF" w:rsidR="00EE76E5" w:rsidRPr="00EE76E5" w:rsidRDefault="00292197" w:rsidP="00722359">
          <w:pPr>
            <w:pStyle w:val="TOC3"/>
            <w:rPr>
              <w:rFonts w:eastAsiaTheme="minorEastAsia"/>
              <w:noProof/>
              <w:kern w:val="2"/>
              <w:lang w:eastAsia="en-AU"/>
              <w14:ligatures w14:val="standardContextual"/>
            </w:rPr>
          </w:pPr>
          <w:hyperlink w:anchor="_Toc172707215" w:history="1">
            <w:r w:rsidR="00EE76E5" w:rsidRPr="00EE76E5">
              <w:rPr>
                <w:rStyle w:val="Hyperlink"/>
                <w:rFonts w:asciiTheme="minorHAnsi" w:hAnsiTheme="minorHAnsi" w:cstheme="minorHAnsi"/>
                <w:bCs/>
                <w:noProof/>
                <w:szCs w:val="22"/>
              </w:rPr>
              <w:t>Internal storage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_Toc172707215 \h </w:instrText>
            </w:r>
            <w:r w:rsidR="00EE76E5" w:rsidRPr="00EE76E5">
              <w:rPr>
                <w:noProof/>
                <w:webHidden/>
              </w:rPr>
            </w:r>
            <w:r w:rsidR="00EE76E5" w:rsidRPr="00EE76E5">
              <w:rPr>
                <w:noProof/>
                <w:webHidden/>
              </w:rPr>
              <w:fldChar w:fldCharType="separate"/>
            </w:r>
            <w:r w:rsidR="00474A8B">
              <w:rPr>
                <w:noProof/>
                <w:webHidden/>
              </w:rPr>
              <w:t>17</w:t>
            </w:r>
            <w:r w:rsidR="00EE76E5" w:rsidRPr="00EE76E5">
              <w:rPr>
                <w:noProof/>
                <w:webHidden/>
              </w:rPr>
              <w:fldChar w:fldCharType="end"/>
            </w:r>
          </w:hyperlink>
        </w:p>
        <w:p w14:paraId="236A4E80" w14:textId="5513D198" w:rsidR="00EE76E5" w:rsidRPr="00EE76E5" w:rsidRDefault="00292197" w:rsidP="00722359">
          <w:pPr>
            <w:pStyle w:val="TOC3"/>
            <w:rPr>
              <w:rFonts w:eastAsiaTheme="minorEastAsia"/>
              <w:noProof/>
              <w:kern w:val="2"/>
              <w:lang w:eastAsia="en-AU"/>
              <w14:ligatures w14:val="standardContextual"/>
            </w:rPr>
          </w:pPr>
          <w:hyperlink w:anchor="_Toc172707216" w:history="1">
            <w:r w:rsidR="00EE76E5" w:rsidRPr="00EE76E5">
              <w:rPr>
                <w:rStyle w:val="Hyperlink"/>
                <w:rFonts w:asciiTheme="minorHAnsi" w:hAnsiTheme="minorHAnsi" w:cstheme="minorHAnsi"/>
                <w:bCs/>
                <w:noProof/>
                <w:szCs w:val="22"/>
              </w:rPr>
              <w:t>External storage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_Toc172707216 \h </w:instrText>
            </w:r>
            <w:r w:rsidR="00EE76E5" w:rsidRPr="00EE76E5">
              <w:rPr>
                <w:noProof/>
                <w:webHidden/>
              </w:rPr>
            </w:r>
            <w:r w:rsidR="00EE76E5" w:rsidRPr="00EE76E5">
              <w:rPr>
                <w:noProof/>
                <w:webHidden/>
              </w:rPr>
              <w:fldChar w:fldCharType="separate"/>
            </w:r>
            <w:r w:rsidR="00474A8B">
              <w:rPr>
                <w:noProof/>
                <w:webHidden/>
              </w:rPr>
              <w:t>17</w:t>
            </w:r>
            <w:r w:rsidR="00EE76E5" w:rsidRPr="00EE76E5">
              <w:rPr>
                <w:noProof/>
                <w:webHidden/>
              </w:rPr>
              <w:fldChar w:fldCharType="end"/>
            </w:r>
          </w:hyperlink>
        </w:p>
        <w:p w14:paraId="405254C0" w14:textId="75B41CCE" w:rsidR="00EE76E5" w:rsidRPr="00EE76E5" w:rsidRDefault="00292197" w:rsidP="00722359">
          <w:pPr>
            <w:pStyle w:val="TOC3"/>
            <w:rPr>
              <w:rFonts w:eastAsiaTheme="minorEastAsia"/>
              <w:noProof/>
              <w:kern w:val="2"/>
              <w:lang w:eastAsia="en-AU"/>
              <w14:ligatures w14:val="standardContextual"/>
            </w:rPr>
          </w:pPr>
          <w:hyperlink w:anchor="_Toc172707217" w:history="1">
            <w:r w:rsidR="00EE76E5" w:rsidRPr="00EE76E5">
              <w:rPr>
                <w:rStyle w:val="Hyperlink"/>
                <w:rFonts w:asciiTheme="minorHAnsi" w:hAnsiTheme="minorHAnsi" w:cstheme="minorHAnsi"/>
                <w:bCs/>
                <w:noProof/>
                <w:szCs w:val="22"/>
              </w:rPr>
              <w:t>Balustrades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_Toc172707217 \h </w:instrText>
            </w:r>
            <w:r w:rsidR="00EE76E5" w:rsidRPr="00EE76E5">
              <w:rPr>
                <w:noProof/>
                <w:webHidden/>
              </w:rPr>
            </w:r>
            <w:r w:rsidR="00EE76E5" w:rsidRPr="00EE76E5">
              <w:rPr>
                <w:noProof/>
                <w:webHidden/>
              </w:rPr>
              <w:fldChar w:fldCharType="separate"/>
            </w:r>
            <w:r w:rsidR="00474A8B">
              <w:rPr>
                <w:noProof/>
                <w:webHidden/>
              </w:rPr>
              <w:t>18</w:t>
            </w:r>
            <w:r w:rsidR="00EE76E5" w:rsidRPr="00EE76E5">
              <w:rPr>
                <w:noProof/>
                <w:webHidden/>
              </w:rPr>
              <w:fldChar w:fldCharType="end"/>
            </w:r>
          </w:hyperlink>
        </w:p>
        <w:p w14:paraId="318A11D5" w14:textId="1AF2688F" w:rsidR="00EE76E5" w:rsidRPr="00EE76E5" w:rsidRDefault="00292197" w:rsidP="00722359">
          <w:pPr>
            <w:pStyle w:val="TOC3"/>
            <w:rPr>
              <w:rFonts w:eastAsiaTheme="minorEastAsia"/>
              <w:noProof/>
              <w:kern w:val="2"/>
              <w:lang w:eastAsia="en-AU"/>
              <w14:ligatures w14:val="standardContextual"/>
            </w:rPr>
          </w:pPr>
          <w:hyperlink w:anchor="_Toc172707218" w:history="1">
            <w:r w:rsidR="00EE76E5" w:rsidRPr="00EE76E5">
              <w:rPr>
                <w:rStyle w:val="Hyperlink"/>
                <w:rFonts w:asciiTheme="minorHAnsi" w:hAnsiTheme="minorHAnsi" w:cstheme="minorHAnsi"/>
                <w:bCs/>
                <w:noProof/>
                <w:szCs w:val="22"/>
              </w:rPr>
              <w:t>Units per floor – apartments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_Toc172707218 \h </w:instrText>
            </w:r>
            <w:r w:rsidR="00EE76E5" w:rsidRPr="00EE76E5">
              <w:rPr>
                <w:noProof/>
                <w:webHidden/>
              </w:rPr>
            </w:r>
            <w:r w:rsidR="00EE76E5" w:rsidRPr="00EE76E5">
              <w:rPr>
                <w:noProof/>
                <w:webHidden/>
              </w:rPr>
              <w:fldChar w:fldCharType="separate"/>
            </w:r>
            <w:r w:rsidR="00474A8B">
              <w:rPr>
                <w:noProof/>
                <w:webHidden/>
              </w:rPr>
              <w:t>18</w:t>
            </w:r>
            <w:r w:rsidR="00EE76E5" w:rsidRPr="00EE76E5">
              <w:rPr>
                <w:noProof/>
                <w:webHidden/>
              </w:rPr>
              <w:fldChar w:fldCharType="end"/>
            </w:r>
          </w:hyperlink>
        </w:p>
        <w:p w14:paraId="18DAE82E" w14:textId="6DC4F537" w:rsidR="00EE76E5" w:rsidRPr="00EE76E5" w:rsidRDefault="00292197" w:rsidP="00722359">
          <w:pPr>
            <w:pStyle w:val="TOC3"/>
            <w:rPr>
              <w:rFonts w:eastAsiaTheme="minorEastAsia"/>
              <w:noProof/>
              <w:kern w:val="2"/>
              <w:lang w:eastAsia="en-AU"/>
              <w14:ligatures w14:val="standardContextual"/>
            </w:rPr>
          </w:pPr>
          <w:hyperlink w:anchor="_Toc172707219" w:history="1">
            <w:r w:rsidR="00EE76E5" w:rsidRPr="00EE76E5">
              <w:rPr>
                <w:rStyle w:val="Hyperlink"/>
                <w:rFonts w:asciiTheme="minorHAnsi" w:hAnsiTheme="minorHAnsi" w:cstheme="minorHAnsi"/>
                <w:bCs/>
                <w:noProof/>
                <w:szCs w:val="22"/>
              </w:rPr>
              <w:t>Stairwell features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_Toc172707219 \h </w:instrText>
            </w:r>
            <w:r w:rsidR="00EE76E5" w:rsidRPr="00EE76E5">
              <w:rPr>
                <w:noProof/>
                <w:webHidden/>
              </w:rPr>
            </w:r>
            <w:r w:rsidR="00EE76E5" w:rsidRPr="00EE76E5">
              <w:rPr>
                <w:noProof/>
                <w:webHidden/>
              </w:rPr>
              <w:fldChar w:fldCharType="separate"/>
            </w:r>
            <w:r w:rsidR="00474A8B">
              <w:rPr>
                <w:noProof/>
                <w:webHidden/>
              </w:rPr>
              <w:t>18</w:t>
            </w:r>
            <w:r w:rsidR="00EE76E5" w:rsidRPr="00EE76E5">
              <w:rPr>
                <w:noProof/>
                <w:webHidden/>
              </w:rPr>
              <w:fldChar w:fldCharType="end"/>
            </w:r>
          </w:hyperlink>
        </w:p>
        <w:p w14:paraId="2109F159" w14:textId="6C002859" w:rsidR="00EE76E5" w:rsidRPr="00EE76E5" w:rsidRDefault="00292197" w:rsidP="00722359">
          <w:pPr>
            <w:pStyle w:val="TOC3"/>
            <w:rPr>
              <w:rFonts w:eastAsiaTheme="minorEastAsia"/>
              <w:noProof/>
              <w:kern w:val="2"/>
              <w:lang w:eastAsia="en-AU"/>
              <w14:ligatures w14:val="standardContextual"/>
            </w:rPr>
          </w:pPr>
          <w:hyperlink w:anchor="_Toc172707220" w:history="1">
            <w:r w:rsidR="00EE76E5" w:rsidRPr="00EE76E5">
              <w:rPr>
                <w:rStyle w:val="Hyperlink"/>
                <w:rFonts w:asciiTheme="minorHAnsi" w:hAnsiTheme="minorHAnsi" w:cstheme="minorHAnsi"/>
                <w:bCs/>
                <w:noProof/>
                <w:szCs w:val="22"/>
              </w:rPr>
              <w:t>Natural cross ventilation – apartments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_Toc172707220 \h </w:instrText>
            </w:r>
            <w:r w:rsidR="00EE76E5" w:rsidRPr="00EE76E5">
              <w:rPr>
                <w:noProof/>
                <w:webHidden/>
              </w:rPr>
            </w:r>
            <w:r w:rsidR="00EE76E5" w:rsidRPr="00EE76E5">
              <w:rPr>
                <w:noProof/>
                <w:webHidden/>
              </w:rPr>
              <w:fldChar w:fldCharType="separate"/>
            </w:r>
            <w:r w:rsidR="00474A8B">
              <w:rPr>
                <w:noProof/>
                <w:webHidden/>
              </w:rPr>
              <w:t>18</w:t>
            </w:r>
            <w:r w:rsidR="00EE76E5" w:rsidRPr="00EE76E5">
              <w:rPr>
                <w:noProof/>
                <w:webHidden/>
              </w:rPr>
              <w:fldChar w:fldCharType="end"/>
            </w:r>
          </w:hyperlink>
        </w:p>
        <w:p w14:paraId="157CA57F" w14:textId="25E3442B" w:rsidR="00EE76E5" w:rsidRPr="00EE76E5" w:rsidRDefault="00292197" w:rsidP="00722359">
          <w:pPr>
            <w:pStyle w:val="TOC3"/>
            <w:rPr>
              <w:rFonts w:eastAsiaTheme="minorEastAsia"/>
              <w:noProof/>
              <w:kern w:val="2"/>
              <w:lang w:eastAsia="en-AU"/>
              <w14:ligatures w14:val="standardContextual"/>
            </w:rPr>
          </w:pPr>
          <w:hyperlink w:anchor="_Toc172707221" w:history="1">
            <w:r w:rsidR="00EE76E5" w:rsidRPr="00EE76E5">
              <w:rPr>
                <w:rStyle w:val="Hyperlink"/>
                <w:rFonts w:asciiTheme="minorHAnsi" w:hAnsiTheme="minorHAnsi" w:cstheme="minorHAnsi"/>
                <w:bCs/>
                <w:noProof/>
                <w:szCs w:val="22"/>
              </w:rPr>
              <w:t>Windows in common circulation spaces – apartments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_Toc172707221 \h </w:instrText>
            </w:r>
            <w:r w:rsidR="00EE76E5" w:rsidRPr="00EE76E5">
              <w:rPr>
                <w:noProof/>
                <w:webHidden/>
              </w:rPr>
            </w:r>
            <w:r w:rsidR="00EE76E5" w:rsidRPr="00EE76E5">
              <w:rPr>
                <w:noProof/>
                <w:webHidden/>
              </w:rPr>
              <w:fldChar w:fldCharType="separate"/>
            </w:r>
            <w:r w:rsidR="00474A8B">
              <w:rPr>
                <w:noProof/>
                <w:webHidden/>
              </w:rPr>
              <w:t>18</w:t>
            </w:r>
            <w:r w:rsidR="00EE76E5" w:rsidRPr="00EE76E5">
              <w:rPr>
                <w:noProof/>
                <w:webHidden/>
              </w:rPr>
              <w:fldChar w:fldCharType="end"/>
            </w:r>
          </w:hyperlink>
        </w:p>
        <w:p w14:paraId="69E5BB85" w14:textId="4F1835D3" w:rsidR="00EE76E5" w:rsidRPr="00EE76E5" w:rsidRDefault="00292197" w:rsidP="00722359">
          <w:pPr>
            <w:pStyle w:val="TOC3"/>
            <w:rPr>
              <w:rFonts w:eastAsiaTheme="minorEastAsia"/>
              <w:noProof/>
              <w:kern w:val="2"/>
              <w:lang w:eastAsia="en-AU"/>
              <w14:ligatures w14:val="standardContextual"/>
            </w:rPr>
          </w:pPr>
          <w:hyperlink w:anchor="_Toc172707222" w:history="1">
            <w:r w:rsidR="00EE76E5" w:rsidRPr="00EE76E5">
              <w:rPr>
                <w:rStyle w:val="Hyperlink"/>
                <w:rFonts w:asciiTheme="minorHAnsi" w:hAnsiTheme="minorHAnsi" w:cstheme="minorHAnsi"/>
                <w:bCs/>
                <w:noProof/>
                <w:szCs w:val="22"/>
              </w:rPr>
              <w:t>Shading and glare control – multi-unit apartments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_Toc172707222 \h </w:instrText>
            </w:r>
            <w:r w:rsidR="00EE76E5" w:rsidRPr="00EE76E5">
              <w:rPr>
                <w:noProof/>
                <w:webHidden/>
              </w:rPr>
            </w:r>
            <w:r w:rsidR="00EE76E5" w:rsidRPr="00EE76E5">
              <w:rPr>
                <w:noProof/>
                <w:webHidden/>
              </w:rPr>
              <w:fldChar w:fldCharType="separate"/>
            </w:r>
            <w:r w:rsidR="00474A8B">
              <w:rPr>
                <w:noProof/>
                <w:webHidden/>
              </w:rPr>
              <w:t>18</w:t>
            </w:r>
            <w:r w:rsidR="00EE76E5" w:rsidRPr="00EE76E5">
              <w:rPr>
                <w:noProof/>
                <w:webHidden/>
              </w:rPr>
              <w:fldChar w:fldCharType="end"/>
            </w:r>
          </w:hyperlink>
        </w:p>
        <w:p w14:paraId="2D57DAF9" w14:textId="27879043" w:rsidR="00EE76E5" w:rsidRPr="00EE76E5" w:rsidRDefault="00292197" w:rsidP="00EE76E5">
          <w:pPr>
            <w:pStyle w:val="TOC1"/>
            <w:spacing w:line="259" w:lineRule="auto"/>
            <w:rPr>
              <w:rFonts w:asciiTheme="minorHAnsi" w:eastAsiaTheme="minorEastAsia" w:hAnsiTheme="minorHAnsi" w:cstheme="minorHAnsi"/>
              <w:b w:val="0"/>
              <w:kern w:val="2"/>
              <w:szCs w:val="22"/>
              <w:lang w:eastAsia="en-AU"/>
              <w14:ligatures w14:val="standardContextual"/>
            </w:rPr>
          </w:pPr>
          <w:hyperlink w:anchor="_Toc172707223" w:history="1">
            <w:r w:rsidR="00EE76E5" w:rsidRPr="00EE76E5">
              <w:rPr>
                <w:rStyle w:val="Hyperlink"/>
                <w:rFonts w:asciiTheme="minorHAnsi" w:hAnsiTheme="minorHAnsi" w:cstheme="minorHAnsi"/>
                <w:b w:val="0"/>
                <w:szCs w:val="22"/>
              </w:rPr>
              <w:t>Sustainability and Environment</w:t>
            </w:r>
            <w:r w:rsidR="00EE76E5" w:rsidRPr="00EE76E5">
              <w:rPr>
                <w:rFonts w:asciiTheme="minorHAnsi" w:hAnsiTheme="minorHAnsi" w:cstheme="minorHAnsi"/>
                <w:b w:val="0"/>
                <w:webHidden/>
                <w:szCs w:val="22"/>
              </w:rPr>
              <w:tab/>
            </w:r>
            <w:r w:rsidR="00EE76E5" w:rsidRPr="00EE76E5">
              <w:rPr>
                <w:rFonts w:asciiTheme="minorHAnsi" w:hAnsiTheme="minorHAnsi" w:cstheme="minorHAnsi"/>
                <w:b w:val="0"/>
                <w:webHidden/>
                <w:szCs w:val="22"/>
              </w:rPr>
              <w:fldChar w:fldCharType="begin"/>
            </w:r>
            <w:r w:rsidR="00EE76E5" w:rsidRPr="00EE76E5">
              <w:rPr>
                <w:rFonts w:asciiTheme="minorHAnsi" w:hAnsiTheme="minorHAnsi" w:cstheme="minorHAnsi"/>
                <w:b w:val="0"/>
                <w:webHidden/>
                <w:szCs w:val="22"/>
              </w:rPr>
              <w:instrText xml:space="preserve"> PAGEREF _Toc172707223 \h </w:instrText>
            </w:r>
            <w:r w:rsidR="00EE76E5" w:rsidRPr="00EE76E5">
              <w:rPr>
                <w:rFonts w:asciiTheme="minorHAnsi" w:hAnsiTheme="minorHAnsi" w:cstheme="minorHAnsi"/>
                <w:b w:val="0"/>
                <w:webHidden/>
                <w:szCs w:val="22"/>
              </w:rPr>
            </w:r>
            <w:r w:rsidR="00EE76E5" w:rsidRPr="00EE76E5">
              <w:rPr>
                <w:rFonts w:asciiTheme="minorHAnsi" w:hAnsiTheme="minorHAnsi" w:cstheme="minorHAnsi"/>
                <w:b w:val="0"/>
                <w:webHidden/>
                <w:szCs w:val="22"/>
              </w:rPr>
              <w:fldChar w:fldCharType="separate"/>
            </w:r>
            <w:r w:rsidR="00474A8B">
              <w:rPr>
                <w:rFonts w:asciiTheme="minorHAnsi" w:hAnsiTheme="minorHAnsi" w:cstheme="minorHAnsi"/>
                <w:b w:val="0"/>
                <w:webHidden/>
                <w:szCs w:val="22"/>
              </w:rPr>
              <w:t>18</w:t>
            </w:r>
            <w:r w:rsidR="00EE76E5" w:rsidRPr="00EE76E5">
              <w:rPr>
                <w:rFonts w:asciiTheme="minorHAnsi" w:hAnsiTheme="minorHAnsi" w:cstheme="minorHAnsi"/>
                <w:b w:val="0"/>
                <w:webHidden/>
                <w:szCs w:val="22"/>
              </w:rPr>
              <w:fldChar w:fldCharType="end"/>
            </w:r>
          </w:hyperlink>
        </w:p>
        <w:p w14:paraId="1E784D63" w14:textId="3837306D"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224" w:history="1">
            <w:r w:rsidR="00EE76E5" w:rsidRPr="00EE76E5">
              <w:rPr>
                <w:rStyle w:val="Hyperlink"/>
                <w:rFonts w:asciiTheme="minorHAnsi" w:hAnsiTheme="minorHAnsi" w:cstheme="minorHAnsi"/>
                <w:bCs/>
                <w:noProof/>
                <w:szCs w:val="22"/>
              </w:rPr>
              <w:t>Assessment Outcome 18</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_Toc172707224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18</w:t>
            </w:r>
            <w:r w:rsidR="00EE76E5" w:rsidRPr="00EE76E5">
              <w:rPr>
                <w:rFonts w:asciiTheme="minorHAnsi" w:hAnsiTheme="minorHAnsi" w:cstheme="minorHAnsi"/>
                <w:bCs/>
                <w:noProof/>
                <w:webHidden/>
                <w:szCs w:val="22"/>
              </w:rPr>
              <w:fldChar w:fldCharType="end"/>
            </w:r>
          </w:hyperlink>
        </w:p>
        <w:p w14:paraId="083D9B05" w14:textId="3EA3338E" w:rsidR="00EE76E5" w:rsidRPr="00EE76E5" w:rsidRDefault="00292197" w:rsidP="00722359">
          <w:pPr>
            <w:pStyle w:val="TOC3"/>
            <w:rPr>
              <w:rFonts w:eastAsiaTheme="minorEastAsia"/>
              <w:noProof/>
              <w:kern w:val="2"/>
              <w:lang w:eastAsia="en-AU"/>
              <w14:ligatures w14:val="standardContextual"/>
            </w:rPr>
          </w:pPr>
          <w:hyperlink w:anchor="_Toc172707225" w:history="1">
            <w:r w:rsidR="00EE76E5" w:rsidRPr="00EE76E5">
              <w:rPr>
                <w:rStyle w:val="Hyperlink"/>
                <w:rFonts w:asciiTheme="minorHAnsi" w:hAnsiTheme="minorHAnsi" w:cstheme="minorHAnsi"/>
                <w:bCs/>
                <w:noProof/>
                <w:szCs w:val="22"/>
              </w:rPr>
              <w:t>Tree canopy cover</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_Toc172707225 \h </w:instrText>
            </w:r>
            <w:r w:rsidR="00EE76E5" w:rsidRPr="00EE76E5">
              <w:rPr>
                <w:noProof/>
                <w:webHidden/>
              </w:rPr>
            </w:r>
            <w:r w:rsidR="00EE76E5" w:rsidRPr="00EE76E5">
              <w:rPr>
                <w:noProof/>
                <w:webHidden/>
              </w:rPr>
              <w:fldChar w:fldCharType="separate"/>
            </w:r>
            <w:r w:rsidR="00474A8B">
              <w:rPr>
                <w:noProof/>
                <w:webHidden/>
              </w:rPr>
              <w:t>18</w:t>
            </w:r>
            <w:r w:rsidR="00EE76E5" w:rsidRPr="00EE76E5">
              <w:rPr>
                <w:noProof/>
                <w:webHidden/>
              </w:rPr>
              <w:fldChar w:fldCharType="end"/>
            </w:r>
          </w:hyperlink>
        </w:p>
        <w:p w14:paraId="3E70D04E" w14:textId="6B8A5F1C" w:rsidR="00EE76E5" w:rsidRPr="00EE76E5" w:rsidRDefault="00292197" w:rsidP="00722359">
          <w:pPr>
            <w:pStyle w:val="TOC3"/>
            <w:rPr>
              <w:rFonts w:eastAsiaTheme="minorEastAsia"/>
              <w:noProof/>
              <w:kern w:val="2"/>
              <w:lang w:eastAsia="en-AU"/>
              <w14:ligatures w14:val="standardContextual"/>
            </w:rPr>
          </w:pPr>
          <w:hyperlink w:anchor="_Toc172707226" w:history="1">
            <w:r w:rsidR="00EE76E5" w:rsidRPr="00EE76E5">
              <w:rPr>
                <w:rStyle w:val="Hyperlink"/>
                <w:rFonts w:asciiTheme="minorHAnsi" w:hAnsiTheme="minorHAnsi" w:cstheme="minorHAnsi"/>
                <w:bCs/>
                <w:noProof/>
                <w:szCs w:val="22"/>
              </w:rPr>
              <w:t>Water sensitive urban design</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_Toc172707226 \h </w:instrText>
            </w:r>
            <w:r w:rsidR="00EE76E5" w:rsidRPr="00EE76E5">
              <w:rPr>
                <w:noProof/>
                <w:webHidden/>
              </w:rPr>
            </w:r>
            <w:r w:rsidR="00EE76E5" w:rsidRPr="00EE76E5">
              <w:rPr>
                <w:noProof/>
                <w:webHidden/>
              </w:rPr>
              <w:fldChar w:fldCharType="separate"/>
            </w:r>
            <w:r w:rsidR="00474A8B">
              <w:rPr>
                <w:noProof/>
                <w:webHidden/>
              </w:rPr>
              <w:t>19</w:t>
            </w:r>
            <w:r w:rsidR="00EE76E5" w:rsidRPr="00EE76E5">
              <w:rPr>
                <w:noProof/>
                <w:webHidden/>
              </w:rPr>
              <w:fldChar w:fldCharType="end"/>
            </w:r>
          </w:hyperlink>
        </w:p>
        <w:p w14:paraId="08F410BD" w14:textId="53F9A21C"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227" w:history="1">
            <w:r w:rsidR="00EE76E5" w:rsidRPr="00EE76E5">
              <w:rPr>
                <w:rStyle w:val="Hyperlink"/>
                <w:rFonts w:asciiTheme="minorHAnsi" w:hAnsiTheme="minorHAnsi" w:cstheme="minorHAnsi"/>
                <w:bCs/>
                <w:noProof/>
                <w:szCs w:val="22"/>
              </w:rPr>
              <w:t>Assessment Outcome 19</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_Toc172707227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19</w:t>
            </w:r>
            <w:r w:rsidR="00EE76E5" w:rsidRPr="00EE76E5">
              <w:rPr>
                <w:rFonts w:asciiTheme="minorHAnsi" w:hAnsiTheme="minorHAnsi" w:cstheme="minorHAnsi"/>
                <w:bCs/>
                <w:noProof/>
                <w:webHidden/>
                <w:szCs w:val="22"/>
              </w:rPr>
              <w:fldChar w:fldCharType="end"/>
            </w:r>
          </w:hyperlink>
        </w:p>
        <w:p w14:paraId="1632D251" w14:textId="767869EF" w:rsidR="00EE76E5" w:rsidRPr="00EE76E5" w:rsidRDefault="00292197" w:rsidP="00722359">
          <w:pPr>
            <w:pStyle w:val="TOC3"/>
            <w:rPr>
              <w:rFonts w:eastAsiaTheme="minorEastAsia"/>
              <w:noProof/>
              <w:kern w:val="2"/>
              <w:lang w:eastAsia="en-AU"/>
              <w14:ligatures w14:val="standardContextual"/>
            </w:rPr>
          </w:pPr>
          <w:hyperlink w:anchor="_Toc172707228" w:history="1">
            <w:r w:rsidR="00EE76E5" w:rsidRPr="00EE76E5">
              <w:rPr>
                <w:rStyle w:val="Hyperlink"/>
                <w:rFonts w:asciiTheme="minorHAnsi" w:hAnsiTheme="minorHAnsi" w:cstheme="minorHAnsi"/>
                <w:bCs/>
                <w:noProof/>
                <w:szCs w:val="22"/>
              </w:rPr>
              <w:t>Reducing urban heat - Cool roof</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_Toc172707228 \h </w:instrText>
            </w:r>
            <w:r w:rsidR="00EE76E5" w:rsidRPr="00EE76E5">
              <w:rPr>
                <w:noProof/>
                <w:webHidden/>
              </w:rPr>
            </w:r>
            <w:r w:rsidR="00EE76E5" w:rsidRPr="00EE76E5">
              <w:rPr>
                <w:noProof/>
                <w:webHidden/>
              </w:rPr>
              <w:fldChar w:fldCharType="separate"/>
            </w:r>
            <w:r w:rsidR="00474A8B">
              <w:rPr>
                <w:noProof/>
                <w:webHidden/>
              </w:rPr>
              <w:t>19</w:t>
            </w:r>
            <w:r w:rsidR="00EE76E5" w:rsidRPr="00EE76E5">
              <w:rPr>
                <w:noProof/>
                <w:webHidden/>
              </w:rPr>
              <w:fldChar w:fldCharType="end"/>
            </w:r>
          </w:hyperlink>
        </w:p>
        <w:p w14:paraId="36BB34FC" w14:textId="37A2AAE5" w:rsidR="00EE76E5" w:rsidRPr="00EE76E5" w:rsidRDefault="00292197" w:rsidP="00722359">
          <w:pPr>
            <w:pStyle w:val="TOC3"/>
            <w:rPr>
              <w:rFonts w:eastAsiaTheme="minorEastAsia"/>
              <w:noProof/>
              <w:kern w:val="2"/>
              <w:lang w:eastAsia="en-AU"/>
              <w14:ligatures w14:val="standardContextual"/>
            </w:rPr>
          </w:pPr>
          <w:hyperlink w:anchor="_Toc172707229" w:history="1">
            <w:r w:rsidR="00EE76E5" w:rsidRPr="00EE76E5">
              <w:rPr>
                <w:rStyle w:val="Hyperlink"/>
                <w:rFonts w:asciiTheme="minorHAnsi" w:hAnsiTheme="minorHAnsi" w:cstheme="minorHAnsi"/>
                <w:bCs/>
                <w:noProof/>
                <w:szCs w:val="22"/>
              </w:rPr>
              <w:t>Reducing urban heat - Cool facade</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_Toc172707229 \h </w:instrText>
            </w:r>
            <w:r w:rsidR="00EE76E5" w:rsidRPr="00EE76E5">
              <w:rPr>
                <w:noProof/>
                <w:webHidden/>
              </w:rPr>
            </w:r>
            <w:r w:rsidR="00EE76E5" w:rsidRPr="00EE76E5">
              <w:rPr>
                <w:noProof/>
                <w:webHidden/>
              </w:rPr>
              <w:fldChar w:fldCharType="separate"/>
            </w:r>
            <w:r w:rsidR="00474A8B">
              <w:rPr>
                <w:noProof/>
                <w:webHidden/>
              </w:rPr>
              <w:t>19</w:t>
            </w:r>
            <w:r w:rsidR="00EE76E5" w:rsidRPr="00EE76E5">
              <w:rPr>
                <w:noProof/>
                <w:webHidden/>
              </w:rPr>
              <w:fldChar w:fldCharType="end"/>
            </w:r>
          </w:hyperlink>
        </w:p>
        <w:p w14:paraId="46EC6CEE" w14:textId="1805AC5A" w:rsidR="00EE76E5" w:rsidRPr="00EE76E5" w:rsidRDefault="00292197" w:rsidP="00722359">
          <w:pPr>
            <w:pStyle w:val="TOC3"/>
            <w:rPr>
              <w:rFonts w:eastAsiaTheme="minorEastAsia"/>
              <w:noProof/>
              <w:kern w:val="2"/>
              <w:lang w:eastAsia="en-AU"/>
              <w14:ligatures w14:val="standardContextual"/>
            </w:rPr>
          </w:pPr>
          <w:hyperlink w:anchor="_Toc172707230" w:history="1">
            <w:r w:rsidR="00EE76E5" w:rsidRPr="00EE76E5">
              <w:rPr>
                <w:rStyle w:val="Hyperlink"/>
                <w:rFonts w:asciiTheme="minorHAnsi" w:hAnsiTheme="minorHAnsi" w:cstheme="minorHAnsi"/>
                <w:bCs/>
                <w:noProof/>
                <w:szCs w:val="22"/>
              </w:rPr>
              <w:t>Reducing urban heat - Cool paving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_Toc172707230 \h </w:instrText>
            </w:r>
            <w:r w:rsidR="00EE76E5" w:rsidRPr="00EE76E5">
              <w:rPr>
                <w:noProof/>
                <w:webHidden/>
              </w:rPr>
            </w:r>
            <w:r w:rsidR="00EE76E5" w:rsidRPr="00EE76E5">
              <w:rPr>
                <w:noProof/>
                <w:webHidden/>
              </w:rPr>
              <w:fldChar w:fldCharType="separate"/>
            </w:r>
            <w:r w:rsidR="00474A8B">
              <w:rPr>
                <w:noProof/>
                <w:webHidden/>
              </w:rPr>
              <w:t>20</w:t>
            </w:r>
            <w:r w:rsidR="00EE76E5" w:rsidRPr="00EE76E5">
              <w:rPr>
                <w:noProof/>
                <w:webHidden/>
              </w:rPr>
              <w:fldChar w:fldCharType="end"/>
            </w:r>
          </w:hyperlink>
        </w:p>
        <w:p w14:paraId="771BC7F1" w14:textId="1BD03959" w:rsidR="00EE76E5" w:rsidRPr="00EE76E5" w:rsidRDefault="00292197" w:rsidP="00722359">
          <w:pPr>
            <w:pStyle w:val="TOC3"/>
            <w:rPr>
              <w:rFonts w:eastAsiaTheme="minorEastAsia"/>
              <w:noProof/>
              <w:kern w:val="2"/>
              <w:lang w:eastAsia="en-AU"/>
              <w14:ligatures w14:val="standardContextual"/>
            </w:rPr>
          </w:pPr>
          <w:hyperlink w:anchor="_Toc172707231" w:history="1">
            <w:r w:rsidR="00EE76E5" w:rsidRPr="00EE76E5">
              <w:rPr>
                <w:rStyle w:val="Hyperlink"/>
                <w:rFonts w:asciiTheme="minorHAnsi" w:hAnsiTheme="minorHAnsi" w:cstheme="minorHAnsi"/>
                <w:bCs/>
                <w:noProof/>
                <w:szCs w:val="22"/>
              </w:rPr>
              <w:t>Protection from heat</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_Toc172707231 \h </w:instrText>
            </w:r>
            <w:r w:rsidR="00EE76E5" w:rsidRPr="00EE76E5">
              <w:rPr>
                <w:noProof/>
                <w:webHidden/>
              </w:rPr>
            </w:r>
            <w:r w:rsidR="00EE76E5" w:rsidRPr="00EE76E5">
              <w:rPr>
                <w:noProof/>
                <w:webHidden/>
              </w:rPr>
              <w:fldChar w:fldCharType="separate"/>
            </w:r>
            <w:r w:rsidR="00474A8B">
              <w:rPr>
                <w:noProof/>
                <w:webHidden/>
              </w:rPr>
              <w:t>20</w:t>
            </w:r>
            <w:r w:rsidR="00EE76E5" w:rsidRPr="00EE76E5">
              <w:rPr>
                <w:noProof/>
                <w:webHidden/>
              </w:rPr>
              <w:fldChar w:fldCharType="end"/>
            </w:r>
          </w:hyperlink>
        </w:p>
        <w:p w14:paraId="7FD24E73" w14:textId="4E3D0868" w:rsidR="00EE76E5" w:rsidRPr="00EE76E5" w:rsidRDefault="00292197" w:rsidP="00722359">
          <w:pPr>
            <w:pStyle w:val="TOC3"/>
            <w:rPr>
              <w:rFonts w:eastAsiaTheme="minorEastAsia"/>
              <w:noProof/>
              <w:kern w:val="2"/>
              <w:lang w:eastAsia="en-AU"/>
              <w14:ligatures w14:val="standardContextual"/>
            </w:rPr>
          </w:pPr>
          <w:hyperlink w:anchor="_Toc172707232" w:history="1">
            <w:r w:rsidR="00EE76E5" w:rsidRPr="00EE76E5">
              <w:rPr>
                <w:rStyle w:val="Hyperlink"/>
                <w:rFonts w:asciiTheme="minorHAnsi" w:hAnsiTheme="minorHAnsi" w:cstheme="minorHAnsi"/>
                <w:bCs/>
                <w:noProof/>
                <w:szCs w:val="22"/>
              </w:rPr>
              <w:t>Permeability – sites greater than 2,000m</w:t>
            </w:r>
            <w:r w:rsidR="00EE76E5" w:rsidRPr="00EE76E5">
              <w:rPr>
                <w:rStyle w:val="Hyperlink"/>
                <w:rFonts w:asciiTheme="minorHAnsi" w:hAnsiTheme="minorHAnsi" w:cstheme="minorHAnsi"/>
                <w:bCs/>
                <w:noProof/>
                <w:szCs w:val="22"/>
                <w:vertAlign w:val="superscript"/>
              </w:rPr>
              <w:t>2</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_Toc172707232 \h </w:instrText>
            </w:r>
            <w:r w:rsidR="00EE76E5" w:rsidRPr="00EE76E5">
              <w:rPr>
                <w:noProof/>
                <w:webHidden/>
              </w:rPr>
            </w:r>
            <w:r w:rsidR="00EE76E5" w:rsidRPr="00EE76E5">
              <w:rPr>
                <w:noProof/>
                <w:webHidden/>
              </w:rPr>
              <w:fldChar w:fldCharType="separate"/>
            </w:r>
            <w:r w:rsidR="00474A8B">
              <w:rPr>
                <w:noProof/>
                <w:webHidden/>
              </w:rPr>
              <w:t>21</w:t>
            </w:r>
            <w:r w:rsidR="00EE76E5" w:rsidRPr="00EE76E5">
              <w:rPr>
                <w:noProof/>
                <w:webHidden/>
              </w:rPr>
              <w:fldChar w:fldCharType="end"/>
            </w:r>
          </w:hyperlink>
        </w:p>
        <w:p w14:paraId="4218932E" w14:textId="5DBADF3C"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233" w:history="1">
            <w:r w:rsidR="00EE76E5" w:rsidRPr="00EE76E5">
              <w:rPr>
                <w:rStyle w:val="Hyperlink"/>
                <w:rFonts w:asciiTheme="minorHAnsi" w:hAnsiTheme="minorHAnsi" w:cstheme="minorHAnsi"/>
                <w:bCs/>
                <w:noProof/>
                <w:szCs w:val="22"/>
              </w:rPr>
              <w:t>Assessment Outcome 20</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_Toc172707233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21</w:t>
            </w:r>
            <w:r w:rsidR="00EE76E5" w:rsidRPr="00EE76E5">
              <w:rPr>
                <w:rFonts w:asciiTheme="minorHAnsi" w:hAnsiTheme="minorHAnsi" w:cstheme="minorHAnsi"/>
                <w:bCs/>
                <w:noProof/>
                <w:webHidden/>
                <w:szCs w:val="22"/>
              </w:rPr>
              <w:fldChar w:fldCharType="end"/>
            </w:r>
          </w:hyperlink>
        </w:p>
        <w:p w14:paraId="43D319DC" w14:textId="0383C227"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234" w:history="1">
            <w:r w:rsidR="00EE76E5" w:rsidRPr="00EE76E5">
              <w:rPr>
                <w:rStyle w:val="Hyperlink"/>
                <w:rFonts w:asciiTheme="minorHAnsi" w:hAnsiTheme="minorHAnsi" w:cstheme="minorHAnsi"/>
                <w:bCs/>
                <w:noProof/>
                <w:szCs w:val="22"/>
              </w:rPr>
              <w:t>Assessment Outcome 21</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_Toc172707234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21</w:t>
            </w:r>
            <w:r w:rsidR="00EE76E5" w:rsidRPr="00EE76E5">
              <w:rPr>
                <w:rFonts w:asciiTheme="minorHAnsi" w:hAnsiTheme="minorHAnsi" w:cstheme="minorHAnsi"/>
                <w:bCs/>
                <w:noProof/>
                <w:webHidden/>
                <w:szCs w:val="22"/>
              </w:rPr>
              <w:fldChar w:fldCharType="end"/>
            </w:r>
          </w:hyperlink>
        </w:p>
        <w:p w14:paraId="1493F813" w14:textId="32F7F5E8" w:rsidR="00EE76E5" w:rsidRPr="00EE76E5" w:rsidRDefault="00292197" w:rsidP="00722359">
          <w:pPr>
            <w:pStyle w:val="TOC3"/>
            <w:rPr>
              <w:rFonts w:eastAsiaTheme="minorEastAsia"/>
              <w:noProof/>
              <w:kern w:val="2"/>
              <w:lang w:eastAsia="en-AU"/>
              <w14:ligatures w14:val="standardContextual"/>
            </w:rPr>
          </w:pPr>
          <w:hyperlink w:anchor="_Toc172707235" w:history="1">
            <w:r w:rsidR="00EE76E5" w:rsidRPr="00EE76E5">
              <w:rPr>
                <w:rStyle w:val="Hyperlink"/>
                <w:rFonts w:asciiTheme="minorHAnsi" w:hAnsiTheme="minorHAnsi" w:cstheme="minorHAnsi"/>
                <w:bCs/>
                <w:noProof/>
                <w:szCs w:val="22"/>
              </w:rPr>
              <w:t>Minimisation of cut and fill</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_Toc172707235 \h </w:instrText>
            </w:r>
            <w:r w:rsidR="00EE76E5" w:rsidRPr="00EE76E5">
              <w:rPr>
                <w:noProof/>
                <w:webHidden/>
              </w:rPr>
            </w:r>
            <w:r w:rsidR="00EE76E5" w:rsidRPr="00EE76E5">
              <w:rPr>
                <w:noProof/>
                <w:webHidden/>
              </w:rPr>
              <w:fldChar w:fldCharType="separate"/>
            </w:r>
            <w:r w:rsidR="00474A8B">
              <w:rPr>
                <w:noProof/>
                <w:webHidden/>
              </w:rPr>
              <w:t>21</w:t>
            </w:r>
            <w:r w:rsidR="00EE76E5" w:rsidRPr="00EE76E5">
              <w:rPr>
                <w:noProof/>
                <w:webHidden/>
              </w:rPr>
              <w:fldChar w:fldCharType="end"/>
            </w:r>
          </w:hyperlink>
        </w:p>
        <w:p w14:paraId="0BA09AA4" w14:textId="66698FD5" w:rsidR="00EE76E5" w:rsidRPr="00EE76E5" w:rsidRDefault="00292197" w:rsidP="00722359">
          <w:pPr>
            <w:pStyle w:val="TOC3"/>
            <w:rPr>
              <w:rFonts w:eastAsiaTheme="minorEastAsia"/>
              <w:noProof/>
              <w:kern w:val="2"/>
              <w:lang w:eastAsia="en-AU"/>
              <w14:ligatures w14:val="standardContextual"/>
            </w:rPr>
          </w:pPr>
          <w:hyperlink w:anchor="_Toc172707236" w:history="1">
            <w:r w:rsidR="00EE76E5" w:rsidRPr="00EE76E5">
              <w:rPr>
                <w:rStyle w:val="Hyperlink"/>
                <w:rFonts w:asciiTheme="minorHAnsi" w:hAnsiTheme="minorHAnsi" w:cstheme="minorHAnsi"/>
                <w:bCs/>
                <w:noProof/>
                <w:szCs w:val="22"/>
              </w:rPr>
              <w:t>Site disturbance</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_Toc172707236 \h </w:instrText>
            </w:r>
            <w:r w:rsidR="00EE76E5" w:rsidRPr="00EE76E5">
              <w:rPr>
                <w:noProof/>
                <w:webHidden/>
              </w:rPr>
            </w:r>
            <w:r w:rsidR="00EE76E5" w:rsidRPr="00EE76E5">
              <w:rPr>
                <w:noProof/>
                <w:webHidden/>
              </w:rPr>
              <w:fldChar w:fldCharType="separate"/>
            </w:r>
            <w:r w:rsidR="00474A8B">
              <w:rPr>
                <w:noProof/>
                <w:webHidden/>
              </w:rPr>
              <w:t>21</w:t>
            </w:r>
            <w:r w:rsidR="00EE76E5" w:rsidRPr="00EE76E5">
              <w:rPr>
                <w:noProof/>
                <w:webHidden/>
              </w:rPr>
              <w:fldChar w:fldCharType="end"/>
            </w:r>
          </w:hyperlink>
        </w:p>
        <w:p w14:paraId="2B593FB9" w14:textId="027BBCB3" w:rsidR="00EE76E5" w:rsidRPr="00EE76E5" w:rsidRDefault="00292197" w:rsidP="00EE76E5">
          <w:pPr>
            <w:pStyle w:val="TOC2"/>
            <w:spacing w:line="259" w:lineRule="auto"/>
            <w:rPr>
              <w:rFonts w:asciiTheme="minorHAnsi" w:eastAsiaTheme="minorEastAsia" w:hAnsiTheme="minorHAnsi" w:cstheme="minorHAnsi"/>
              <w:bCs/>
              <w:noProof/>
              <w:kern w:val="2"/>
              <w:szCs w:val="22"/>
              <w:lang w:eastAsia="en-AU"/>
              <w14:ligatures w14:val="standardContextual"/>
            </w:rPr>
          </w:pPr>
          <w:hyperlink w:anchor="_Toc172707237" w:history="1">
            <w:r w:rsidR="00EE76E5" w:rsidRPr="00EE76E5">
              <w:rPr>
                <w:rStyle w:val="Hyperlink"/>
                <w:rFonts w:asciiTheme="minorHAnsi" w:hAnsiTheme="minorHAnsi" w:cstheme="minorHAnsi"/>
                <w:bCs/>
                <w:noProof/>
                <w:szCs w:val="22"/>
              </w:rPr>
              <w:t>Assessment Outcome 22</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_Toc172707237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21</w:t>
            </w:r>
            <w:r w:rsidR="00EE76E5" w:rsidRPr="00EE76E5">
              <w:rPr>
                <w:rFonts w:asciiTheme="minorHAnsi" w:hAnsiTheme="minorHAnsi" w:cstheme="minorHAnsi"/>
                <w:bCs/>
                <w:noProof/>
                <w:webHidden/>
                <w:szCs w:val="22"/>
              </w:rPr>
              <w:fldChar w:fldCharType="end"/>
            </w:r>
          </w:hyperlink>
        </w:p>
        <w:p w14:paraId="19EE7440" w14:textId="59A5AF0D" w:rsidR="00EE76E5" w:rsidRPr="00EE76E5" w:rsidRDefault="00292197" w:rsidP="00722359">
          <w:pPr>
            <w:pStyle w:val="TOC2"/>
            <w:spacing w:before="180" w:line="259" w:lineRule="auto"/>
            <w:rPr>
              <w:rFonts w:asciiTheme="minorHAnsi" w:eastAsiaTheme="minorEastAsia" w:hAnsiTheme="minorHAnsi" w:cstheme="minorHAnsi"/>
              <w:bCs/>
              <w:noProof/>
              <w:kern w:val="2"/>
              <w:szCs w:val="22"/>
              <w:lang w:eastAsia="en-AU"/>
              <w14:ligatures w14:val="standardContextual"/>
            </w:rPr>
          </w:pPr>
          <w:hyperlink w:anchor="_Toc172707238" w:history="1">
            <w:r w:rsidR="00EE76E5" w:rsidRPr="00EE76E5">
              <w:rPr>
                <w:rStyle w:val="Hyperlink"/>
                <w:rFonts w:asciiTheme="minorHAnsi" w:hAnsiTheme="minorHAnsi" w:cstheme="minorHAnsi"/>
                <w:bCs/>
                <w:noProof/>
                <w:szCs w:val="22"/>
              </w:rPr>
              <w:t>Assessment Outcome 23</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_Toc172707238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22</w:t>
            </w:r>
            <w:r w:rsidR="00EE76E5" w:rsidRPr="00EE76E5">
              <w:rPr>
                <w:rFonts w:asciiTheme="minorHAnsi" w:hAnsiTheme="minorHAnsi" w:cstheme="minorHAnsi"/>
                <w:bCs/>
                <w:noProof/>
                <w:webHidden/>
                <w:szCs w:val="22"/>
              </w:rPr>
              <w:fldChar w:fldCharType="end"/>
            </w:r>
          </w:hyperlink>
        </w:p>
        <w:p w14:paraId="6BEE7F22" w14:textId="6CDAFA39" w:rsidR="00EE76E5" w:rsidRPr="00EE76E5" w:rsidRDefault="00292197" w:rsidP="00722359">
          <w:pPr>
            <w:pStyle w:val="TOC3"/>
            <w:spacing w:before="180"/>
            <w:rPr>
              <w:rFonts w:eastAsiaTheme="minorEastAsia"/>
              <w:noProof/>
              <w:kern w:val="2"/>
              <w:lang w:eastAsia="en-AU"/>
              <w14:ligatures w14:val="standardContextual"/>
            </w:rPr>
          </w:pPr>
          <w:hyperlink w:anchor="_Toc172707239" w:history="1">
            <w:r w:rsidR="00EE76E5" w:rsidRPr="00EE76E5">
              <w:rPr>
                <w:rStyle w:val="Hyperlink"/>
                <w:rFonts w:asciiTheme="minorHAnsi" w:hAnsiTheme="minorHAnsi" w:cstheme="minorHAnsi"/>
                <w:bCs/>
                <w:noProof/>
                <w:szCs w:val="22"/>
              </w:rPr>
              <w:t>Noise management – general</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_Toc172707239 \h </w:instrText>
            </w:r>
            <w:r w:rsidR="00EE76E5" w:rsidRPr="00EE76E5">
              <w:rPr>
                <w:noProof/>
                <w:webHidden/>
              </w:rPr>
            </w:r>
            <w:r w:rsidR="00EE76E5" w:rsidRPr="00EE76E5">
              <w:rPr>
                <w:noProof/>
                <w:webHidden/>
              </w:rPr>
              <w:fldChar w:fldCharType="separate"/>
            </w:r>
            <w:r w:rsidR="00474A8B">
              <w:rPr>
                <w:noProof/>
                <w:webHidden/>
              </w:rPr>
              <w:t>22</w:t>
            </w:r>
            <w:r w:rsidR="00EE76E5" w:rsidRPr="00EE76E5">
              <w:rPr>
                <w:noProof/>
                <w:webHidden/>
              </w:rPr>
              <w:fldChar w:fldCharType="end"/>
            </w:r>
          </w:hyperlink>
        </w:p>
        <w:p w14:paraId="37902AEC" w14:textId="29C06DBF" w:rsidR="00EE76E5" w:rsidRPr="00EE76E5" w:rsidRDefault="00292197" w:rsidP="00722359">
          <w:pPr>
            <w:pStyle w:val="TOC3"/>
            <w:spacing w:before="180"/>
            <w:rPr>
              <w:rFonts w:eastAsiaTheme="minorEastAsia"/>
              <w:noProof/>
              <w:kern w:val="2"/>
              <w:lang w:eastAsia="en-AU"/>
              <w14:ligatures w14:val="standardContextual"/>
            </w:rPr>
          </w:pPr>
          <w:hyperlink w:anchor="_Toc172707240" w:history="1">
            <w:r w:rsidR="00EE76E5" w:rsidRPr="00EE76E5">
              <w:rPr>
                <w:rStyle w:val="Hyperlink"/>
                <w:rFonts w:asciiTheme="minorHAnsi" w:hAnsiTheme="minorHAnsi" w:cstheme="minorHAnsi"/>
                <w:bCs/>
                <w:noProof/>
                <w:szCs w:val="22"/>
              </w:rPr>
              <w:t>Noise management and acoustic treatment - dwellings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_Toc172707240 \h </w:instrText>
            </w:r>
            <w:r w:rsidR="00EE76E5" w:rsidRPr="00EE76E5">
              <w:rPr>
                <w:noProof/>
                <w:webHidden/>
              </w:rPr>
            </w:r>
            <w:r w:rsidR="00EE76E5" w:rsidRPr="00EE76E5">
              <w:rPr>
                <w:noProof/>
                <w:webHidden/>
              </w:rPr>
              <w:fldChar w:fldCharType="separate"/>
            </w:r>
            <w:r w:rsidR="00474A8B">
              <w:rPr>
                <w:noProof/>
                <w:webHidden/>
              </w:rPr>
              <w:t>22</w:t>
            </w:r>
            <w:r w:rsidR="00EE76E5" w:rsidRPr="00EE76E5">
              <w:rPr>
                <w:noProof/>
                <w:webHidden/>
              </w:rPr>
              <w:fldChar w:fldCharType="end"/>
            </w:r>
          </w:hyperlink>
        </w:p>
        <w:p w14:paraId="30CB650B" w14:textId="7F8EF61F" w:rsidR="00EE76E5" w:rsidRPr="00EE76E5" w:rsidRDefault="00292197" w:rsidP="00722359">
          <w:pPr>
            <w:pStyle w:val="TOC3"/>
            <w:spacing w:before="180"/>
            <w:rPr>
              <w:rFonts w:eastAsiaTheme="minorEastAsia"/>
              <w:noProof/>
              <w:kern w:val="2"/>
              <w:lang w:eastAsia="en-AU"/>
              <w14:ligatures w14:val="standardContextual"/>
            </w:rPr>
          </w:pPr>
          <w:hyperlink w:anchor="_Toc172707241" w:history="1">
            <w:r w:rsidR="00EE76E5" w:rsidRPr="00EE76E5">
              <w:rPr>
                <w:rStyle w:val="Hyperlink"/>
                <w:rFonts w:asciiTheme="minorHAnsi" w:hAnsiTheme="minorHAnsi" w:cstheme="minorHAnsi"/>
                <w:bCs/>
                <w:noProof/>
                <w:szCs w:val="22"/>
              </w:rPr>
              <w:t>Emergency Management Plan – animal care facility</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_Toc172707241 \h </w:instrText>
            </w:r>
            <w:r w:rsidR="00EE76E5" w:rsidRPr="00EE76E5">
              <w:rPr>
                <w:noProof/>
                <w:webHidden/>
              </w:rPr>
            </w:r>
            <w:r w:rsidR="00EE76E5" w:rsidRPr="00EE76E5">
              <w:rPr>
                <w:noProof/>
                <w:webHidden/>
              </w:rPr>
              <w:fldChar w:fldCharType="separate"/>
            </w:r>
            <w:r w:rsidR="00474A8B">
              <w:rPr>
                <w:noProof/>
                <w:webHidden/>
              </w:rPr>
              <w:t>22</w:t>
            </w:r>
            <w:r w:rsidR="00EE76E5" w:rsidRPr="00EE76E5">
              <w:rPr>
                <w:noProof/>
                <w:webHidden/>
              </w:rPr>
              <w:fldChar w:fldCharType="end"/>
            </w:r>
          </w:hyperlink>
        </w:p>
        <w:p w14:paraId="05F03183" w14:textId="698D8B64" w:rsidR="00EE76E5" w:rsidRPr="00EE76E5" w:rsidRDefault="00292197" w:rsidP="00722359">
          <w:pPr>
            <w:pStyle w:val="TOC3"/>
            <w:spacing w:before="180"/>
            <w:rPr>
              <w:rFonts w:eastAsiaTheme="minorEastAsia"/>
              <w:noProof/>
              <w:kern w:val="2"/>
              <w:lang w:eastAsia="en-AU"/>
              <w14:ligatures w14:val="standardContextual"/>
            </w:rPr>
          </w:pPr>
          <w:hyperlink w:anchor="_Toc172707242" w:history="1">
            <w:r w:rsidR="00EE76E5" w:rsidRPr="00EE76E5">
              <w:rPr>
                <w:rStyle w:val="Hyperlink"/>
                <w:rFonts w:asciiTheme="minorHAnsi" w:hAnsiTheme="minorHAnsi" w:cstheme="minorHAnsi"/>
                <w:bCs/>
                <w:noProof/>
                <w:szCs w:val="22"/>
              </w:rPr>
              <w:t>Bushfire prone area</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_Toc172707242 \h </w:instrText>
            </w:r>
            <w:r w:rsidR="00EE76E5" w:rsidRPr="00EE76E5">
              <w:rPr>
                <w:noProof/>
                <w:webHidden/>
              </w:rPr>
            </w:r>
            <w:r w:rsidR="00EE76E5" w:rsidRPr="00EE76E5">
              <w:rPr>
                <w:noProof/>
                <w:webHidden/>
              </w:rPr>
              <w:fldChar w:fldCharType="separate"/>
            </w:r>
            <w:r w:rsidR="00474A8B">
              <w:rPr>
                <w:noProof/>
                <w:webHidden/>
              </w:rPr>
              <w:t>22</w:t>
            </w:r>
            <w:r w:rsidR="00EE76E5" w:rsidRPr="00EE76E5">
              <w:rPr>
                <w:noProof/>
                <w:webHidden/>
              </w:rPr>
              <w:fldChar w:fldCharType="end"/>
            </w:r>
          </w:hyperlink>
        </w:p>
        <w:p w14:paraId="6AA8323F" w14:textId="658D4FA7" w:rsidR="00EE76E5" w:rsidRPr="00EE76E5" w:rsidRDefault="00292197" w:rsidP="00722359">
          <w:pPr>
            <w:pStyle w:val="TOC3"/>
            <w:spacing w:before="180"/>
            <w:rPr>
              <w:rFonts w:eastAsiaTheme="minorEastAsia"/>
              <w:noProof/>
              <w:kern w:val="2"/>
              <w:lang w:eastAsia="en-AU"/>
              <w14:ligatures w14:val="standardContextual"/>
            </w:rPr>
          </w:pPr>
          <w:hyperlink w:anchor="_Toc172707243" w:history="1">
            <w:r w:rsidR="00EE76E5" w:rsidRPr="00EE76E5">
              <w:rPr>
                <w:rStyle w:val="Hyperlink"/>
                <w:rFonts w:asciiTheme="minorHAnsi" w:hAnsiTheme="minorHAnsi" w:cstheme="minorHAnsi"/>
                <w:bCs/>
                <w:noProof/>
                <w:szCs w:val="22"/>
              </w:rPr>
              <w:t>Flood risk</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_Toc172707243 \h </w:instrText>
            </w:r>
            <w:r w:rsidR="00EE76E5" w:rsidRPr="00EE76E5">
              <w:rPr>
                <w:noProof/>
                <w:webHidden/>
              </w:rPr>
            </w:r>
            <w:r w:rsidR="00EE76E5" w:rsidRPr="00EE76E5">
              <w:rPr>
                <w:noProof/>
                <w:webHidden/>
              </w:rPr>
              <w:fldChar w:fldCharType="separate"/>
            </w:r>
            <w:r w:rsidR="00474A8B">
              <w:rPr>
                <w:noProof/>
                <w:webHidden/>
              </w:rPr>
              <w:t>22</w:t>
            </w:r>
            <w:r w:rsidR="00EE76E5" w:rsidRPr="00EE76E5">
              <w:rPr>
                <w:noProof/>
                <w:webHidden/>
              </w:rPr>
              <w:fldChar w:fldCharType="end"/>
            </w:r>
          </w:hyperlink>
        </w:p>
        <w:p w14:paraId="519C9BEA" w14:textId="48D3ADB1" w:rsidR="00EE76E5" w:rsidRPr="00EE76E5" w:rsidRDefault="00292197" w:rsidP="00722359">
          <w:pPr>
            <w:pStyle w:val="TOC3"/>
            <w:spacing w:before="180"/>
            <w:rPr>
              <w:rFonts w:eastAsiaTheme="minorEastAsia"/>
              <w:noProof/>
              <w:kern w:val="2"/>
              <w:lang w:eastAsia="en-AU"/>
              <w14:ligatures w14:val="standardContextual"/>
            </w:rPr>
          </w:pPr>
          <w:hyperlink w:anchor="_Toc172707244" w:history="1">
            <w:r w:rsidR="00EE76E5" w:rsidRPr="00EE76E5">
              <w:rPr>
                <w:rStyle w:val="Hyperlink"/>
                <w:rFonts w:asciiTheme="minorHAnsi" w:hAnsiTheme="minorHAnsi" w:cstheme="minorHAnsi"/>
                <w:bCs/>
                <w:noProof/>
                <w:szCs w:val="22"/>
              </w:rPr>
              <w:t>Stormwater retention and detention</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_Toc172707244 \h </w:instrText>
            </w:r>
            <w:r w:rsidR="00EE76E5" w:rsidRPr="00EE76E5">
              <w:rPr>
                <w:noProof/>
                <w:webHidden/>
              </w:rPr>
            </w:r>
            <w:r w:rsidR="00EE76E5" w:rsidRPr="00EE76E5">
              <w:rPr>
                <w:noProof/>
                <w:webHidden/>
              </w:rPr>
              <w:fldChar w:fldCharType="separate"/>
            </w:r>
            <w:r w:rsidR="00474A8B">
              <w:rPr>
                <w:noProof/>
                <w:webHidden/>
              </w:rPr>
              <w:t>23</w:t>
            </w:r>
            <w:r w:rsidR="00EE76E5" w:rsidRPr="00EE76E5">
              <w:rPr>
                <w:noProof/>
                <w:webHidden/>
              </w:rPr>
              <w:fldChar w:fldCharType="end"/>
            </w:r>
          </w:hyperlink>
        </w:p>
        <w:p w14:paraId="0016319C" w14:textId="23E59E94" w:rsidR="00EE76E5" w:rsidRPr="00EE76E5" w:rsidRDefault="00292197" w:rsidP="00722359">
          <w:pPr>
            <w:pStyle w:val="TOC3"/>
            <w:spacing w:before="180"/>
            <w:rPr>
              <w:rFonts w:eastAsiaTheme="minorEastAsia"/>
              <w:noProof/>
              <w:kern w:val="2"/>
              <w:lang w:eastAsia="en-AU"/>
              <w14:ligatures w14:val="standardContextual"/>
            </w:rPr>
          </w:pPr>
          <w:hyperlink w:anchor="_Toc172707245" w:history="1">
            <w:r w:rsidR="00EE76E5" w:rsidRPr="00EE76E5">
              <w:rPr>
                <w:rStyle w:val="Hyperlink"/>
                <w:rFonts w:asciiTheme="minorHAnsi" w:hAnsiTheme="minorHAnsi" w:cstheme="minorHAnsi"/>
                <w:bCs/>
                <w:noProof/>
                <w:szCs w:val="22"/>
              </w:rPr>
              <w:t>Stormwater quality</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_Toc172707245 \h </w:instrText>
            </w:r>
            <w:r w:rsidR="00EE76E5" w:rsidRPr="00EE76E5">
              <w:rPr>
                <w:noProof/>
                <w:webHidden/>
              </w:rPr>
            </w:r>
            <w:r w:rsidR="00EE76E5" w:rsidRPr="00EE76E5">
              <w:rPr>
                <w:noProof/>
                <w:webHidden/>
              </w:rPr>
              <w:fldChar w:fldCharType="separate"/>
            </w:r>
            <w:r w:rsidR="00474A8B">
              <w:rPr>
                <w:noProof/>
                <w:webHidden/>
              </w:rPr>
              <w:t>23</w:t>
            </w:r>
            <w:r w:rsidR="00EE76E5" w:rsidRPr="00EE76E5">
              <w:rPr>
                <w:noProof/>
                <w:webHidden/>
              </w:rPr>
              <w:fldChar w:fldCharType="end"/>
            </w:r>
          </w:hyperlink>
        </w:p>
        <w:p w14:paraId="6E79D9BA" w14:textId="3C85895C" w:rsidR="00EE76E5" w:rsidRPr="00EE76E5" w:rsidRDefault="00292197" w:rsidP="00722359">
          <w:pPr>
            <w:pStyle w:val="TOC3"/>
            <w:spacing w:before="180"/>
            <w:rPr>
              <w:rFonts w:eastAsiaTheme="minorEastAsia"/>
              <w:noProof/>
              <w:kern w:val="2"/>
              <w:lang w:eastAsia="en-AU"/>
              <w14:ligatures w14:val="standardContextual"/>
            </w:rPr>
          </w:pPr>
          <w:hyperlink w:anchor="_Toc172707246" w:history="1">
            <w:r w:rsidR="00EE76E5" w:rsidRPr="00EE76E5">
              <w:rPr>
                <w:rStyle w:val="Hyperlink"/>
                <w:rFonts w:asciiTheme="minorHAnsi" w:hAnsiTheme="minorHAnsi" w:cstheme="minorHAnsi"/>
                <w:bCs/>
                <w:noProof/>
                <w:szCs w:val="22"/>
              </w:rPr>
              <w:t>Stormwater management</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_Toc172707246 \h </w:instrText>
            </w:r>
            <w:r w:rsidR="00EE76E5" w:rsidRPr="00EE76E5">
              <w:rPr>
                <w:noProof/>
                <w:webHidden/>
              </w:rPr>
            </w:r>
            <w:r w:rsidR="00EE76E5" w:rsidRPr="00EE76E5">
              <w:rPr>
                <w:noProof/>
                <w:webHidden/>
              </w:rPr>
              <w:fldChar w:fldCharType="separate"/>
            </w:r>
            <w:r w:rsidR="00474A8B">
              <w:rPr>
                <w:noProof/>
                <w:webHidden/>
              </w:rPr>
              <w:t>23</w:t>
            </w:r>
            <w:r w:rsidR="00EE76E5" w:rsidRPr="00EE76E5">
              <w:rPr>
                <w:noProof/>
                <w:webHidden/>
              </w:rPr>
              <w:fldChar w:fldCharType="end"/>
            </w:r>
          </w:hyperlink>
        </w:p>
        <w:p w14:paraId="53A2AD48" w14:textId="14BE43CE" w:rsidR="00EE76E5" w:rsidRPr="00EE76E5" w:rsidRDefault="00292197" w:rsidP="00722359">
          <w:pPr>
            <w:pStyle w:val="TOC3"/>
            <w:spacing w:before="180"/>
            <w:rPr>
              <w:rFonts w:eastAsiaTheme="minorEastAsia"/>
              <w:noProof/>
              <w:kern w:val="2"/>
              <w:lang w:eastAsia="en-AU"/>
              <w14:ligatures w14:val="standardContextual"/>
            </w:rPr>
          </w:pPr>
          <w:hyperlink w:anchor="_Toc172707247" w:history="1">
            <w:r w:rsidR="00EE76E5" w:rsidRPr="00EE76E5">
              <w:rPr>
                <w:rStyle w:val="Hyperlink"/>
                <w:rFonts w:asciiTheme="minorHAnsi" w:hAnsiTheme="minorHAnsi" w:cstheme="minorHAnsi"/>
                <w:bCs/>
                <w:noProof/>
                <w:szCs w:val="22"/>
              </w:rPr>
              <w:t>Site contamination</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_Toc172707247 \h </w:instrText>
            </w:r>
            <w:r w:rsidR="00EE76E5" w:rsidRPr="00EE76E5">
              <w:rPr>
                <w:noProof/>
                <w:webHidden/>
              </w:rPr>
            </w:r>
            <w:r w:rsidR="00EE76E5" w:rsidRPr="00EE76E5">
              <w:rPr>
                <w:noProof/>
                <w:webHidden/>
              </w:rPr>
              <w:fldChar w:fldCharType="separate"/>
            </w:r>
            <w:r w:rsidR="00474A8B">
              <w:rPr>
                <w:noProof/>
                <w:webHidden/>
              </w:rPr>
              <w:t>24</w:t>
            </w:r>
            <w:r w:rsidR="00EE76E5" w:rsidRPr="00EE76E5">
              <w:rPr>
                <w:noProof/>
                <w:webHidden/>
              </w:rPr>
              <w:fldChar w:fldCharType="end"/>
            </w:r>
          </w:hyperlink>
        </w:p>
        <w:p w14:paraId="22DE7C40" w14:textId="0341FFB2" w:rsidR="00EE76E5" w:rsidRPr="00EE76E5" w:rsidRDefault="00292197" w:rsidP="00722359">
          <w:pPr>
            <w:pStyle w:val="TOC3"/>
            <w:spacing w:before="180"/>
            <w:rPr>
              <w:rFonts w:eastAsiaTheme="minorEastAsia"/>
              <w:noProof/>
              <w:kern w:val="2"/>
              <w:lang w:eastAsia="en-AU"/>
              <w14:ligatures w14:val="standardContextual"/>
            </w:rPr>
          </w:pPr>
          <w:hyperlink w:anchor="_Toc172707248" w:history="1">
            <w:r w:rsidR="00EE76E5" w:rsidRPr="00EE76E5">
              <w:rPr>
                <w:rStyle w:val="Hyperlink"/>
                <w:rFonts w:asciiTheme="minorHAnsi" w:hAnsiTheme="minorHAnsi" w:cstheme="minorHAnsi"/>
                <w:bCs/>
                <w:noProof/>
                <w:szCs w:val="22"/>
              </w:rPr>
              <w:t>Hazardous materials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_Toc172707248 \h </w:instrText>
            </w:r>
            <w:r w:rsidR="00EE76E5" w:rsidRPr="00EE76E5">
              <w:rPr>
                <w:noProof/>
                <w:webHidden/>
              </w:rPr>
            </w:r>
            <w:r w:rsidR="00EE76E5" w:rsidRPr="00EE76E5">
              <w:rPr>
                <w:noProof/>
                <w:webHidden/>
              </w:rPr>
              <w:fldChar w:fldCharType="separate"/>
            </w:r>
            <w:r w:rsidR="00474A8B">
              <w:rPr>
                <w:noProof/>
                <w:webHidden/>
              </w:rPr>
              <w:t>24</w:t>
            </w:r>
            <w:r w:rsidR="00EE76E5" w:rsidRPr="00EE76E5">
              <w:rPr>
                <w:noProof/>
                <w:webHidden/>
              </w:rPr>
              <w:fldChar w:fldCharType="end"/>
            </w:r>
          </w:hyperlink>
        </w:p>
        <w:p w14:paraId="4C51559A" w14:textId="4976CCF7" w:rsidR="00EE76E5" w:rsidRPr="00EE76E5" w:rsidRDefault="00292197" w:rsidP="00722359">
          <w:pPr>
            <w:pStyle w:val="TOC3"/>
            <w:spacing w:before="180"/>
            <w:rPr>
              <w:rFonts w:eastAsiaTheme="minorEastAsia"/>
              <w:noProof/>
              <w:kern w:val="2"/>
              <w:lang w:eastAsia="en-AU"/>
              <w14:ligatures w14:val="standardContextual"/>
            </w:rPr>
          </w:pPr>
          <w:hyperlink w:anchor="_Toc172707249" w:history="1">
            <w:r w:rsidR="00EE76E5" w:rsidRPr="00EE76E5">
              <w:rPr>
                <w:rStyle w:val="Hyperlink"/>
                <w:rFonts w:asciiTheme="minorHAnsi" w:hAnsiTheme="minorHAnsi" w:cstheme="minorHAnsi"/>
                <w:bCs/>
                <w:noProof/>
                <w:szCs w:val="22"/>
              </w:rPr>
              <w:t>Wind assessment – buildings exceeding 19m in height</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_Toc172707249 \h </w:instrText>
            </w:r>
            <w:r w:rsidR="00EE76E5" w:rsidRPr="00EE76E5">
              <w:rPr>
                <w:noProof/>
                <w:webHidden/>
              </w:rPr>
            </w:r>
            <w:r w:rsidR="00EE76E5" w:rsidRPr="00EE76E5">
              <w:rPr>
                <w:noProof/>
                <w:webHidden/>
              </w:rPr>
              <w:fldChar w:fldCharType="separate"/>
            </w:r>
            <w:r w:rsidR="00474A8B">
              <w:rPr>
                <w:noProof/>
                <w:webHidden/>
              </w:rPr>
              <w:t>24</w:t>
            </w:r>
            <w:r w:rsidR="00EE76E5" w:rsidRPr="00EE76E5">
              <w:rPr>
                <w:noProof/>
                <w:webHidden/>
              </w:rPr>
              <w:fldChar w:fldCharType="end"/>
            </w:r>
          </w:hyperlink>
        </w:p>
        <w:p w14:paraId="674DD12E" w14:textId="16A273E6" w:rsidR="00EE76E5" w:rsidRPr="00EE76E5" w:rsidRDefault="00292197" w:rsidP="00722359">
          <w:pPr>
            <w:pStyle w:val="TOC3"/>
            <w:spacing w:before="180"/>
            <w:rPr>
              <w:rFonts w:eastAsiaTheme="minorEastAsia"/>
              <w:noProof/>
              <w:kern w:val="2"/>
              <w:lang w:eastAsia="en-AU"/>
              <w14:ligatures w14:val="standardContextual"/>
            </w:rPr>
          </w:pPr>
          <w:hyperlink w:anchor="_Toc172707250" w:history="1">
            <w:r w:rsidR="00EE76E5" w:rsidRPr="00EE76E5">
              <w:rPr>
                <w:rStyle w:val="Hyperlink"/>
                <w:rFonts w:asciiTheme="minorHAnsi" w:hAnsiTheme="minorHAnsi" w:cstheme="minorHAnsi"/>
                <w:bCs/>
                <w:noProof/>
                <w:szCs w:val="22"/>
              </w:rPr>
              <w:t>Demolition</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_Toc172707250 \h </w:instrText>
            </w:r>
            <w:r w:rsidR="00EE76E5" w:rsidRPr="00EE76E5">
              <w:rPr>
                <w:noProof/>
                <w:webHidden/>
              </w:rPr>
            </w:r>
            <w:r w:rsidR="00EE76E5" w:rsidRPr="00EE76E5">
              <w:rPr>
                <w:noProof/>
                <w:webHidden/>
              </w:rPr>
              <w:fldChar w:fldCharType="separate"/>
            </w:r>
            <w:r w:rsidR="00474A8B">
              <w:rPr>
                <w:noProof/>
                <w:webHidden/>
              </w:rPr>
              <w:t>24</w:t>
            </w:r>
            <w:r w:rsidR="00EE76E5" w:rsidRPr="00EE76E5">
              <w:rPr>
                <w:noProof/>
                <w:webHidden/>
              </w:rPr>
              <w:fldChar w:fldCharType="end"/>
            </w:r>
          </w:hyperlink>
        </w:p>
        <w:p w14:paraId="2F5EC28E" w14:textId="7503B072" w:rsidR="00EE76E5" w:rsidRPr="00EE76E5" w:rsidRDefault="00292197" w:rsidP="00722359">
          <w:pPr>
            <w:pStyle w:val="TOC1"/>
            <w:spacing w:before="180" w:line="259" w:lineRule="auto"/>
            <w:rPr>
              <w:rFonts w:asciiTheme="minorHAnsi" w:eastAsiaTheme="minorEastAsia" w:hAnsiTheme="minorHAnsi" w:cstheme="minorHAnsi"/>
              <w:b w:val="0"/>
              <w:kern w:val="2"/>
              <w:szCs w:val="22"/>
              <w:lang w:eastAsia="en-AU"/>
              <w14:ligatures w14:val="standardContextual"/>
            </w:rPr>
          </w:pPr>
          <w:hyperlink w:anchor="_Toc172707251" w:history="1">
            <w:r w:rsidR="00EE76E5" w:rsidRPr="00EE76E5">
              <w:rPr>
                <w:rStyle w:val="Hyperlink"/>
                <w:rFonts w:asciiTheme="minorHAnsi" w:hAnsiTheme="minorHAnsi" w:cstheme="minorHAnsi"/>
                <w:b w:val="0"/>
                <w:szCs w:val="22"/>
              </w:rPr>
              <w:t>Parking, Services and Utilities</w:t>
            </w:r>
            <w:r w:rsidR="00EE76E5" w:rsidRPr="00EE76E5">
              <w:rPr>
                <w:rFonts w:asciiTheme="minorHAnsi" w:hAnsiTheme="minorHAnsi" w:cstheme="minorHAnsi"/>
                <w:b w:val="0"/>
                <w:webHidden/>
                <w:szCs w:val="22"/>
              </w:rPr>
              <w:tab/>
            </w:r>
            <w:r w:rsidR="00EE76E5" w:rsidRPr="00EE76E5">
              <w:rPr>
                <w:rFonts w:asciiTheme="minorHAnsi" w:hAnsiTheme="minorHAnsi" w:cstheme="minorHAnsi"/>
                <w:b w:val="0"/>
                <w:webHidden/>
                <w:szCs w:val="22"/>
              </w:rPr>
              <w:fldChar w:fldCharType="begin"/>
            </w:r>
            <w:r w:rsidR="00EE76E5" w:rsidRPr="00EE76E5">
              <w:rPr>
                <w:rFonts w:asciiTheme="minorHAnsi" w:hAnsiTheme="minorHAnsi" w:cstheme="minorHAnsi"/>
                <w:b w:val="0"/>
                <w:webHidden/>
                <w:szCs w:val="22"/>
              </w:rPr>
              <w:instrText xml:space="preserve"> PAGEREF _Toc172707251 \h </w:instrText>
            </w:r>
            <w:r w:rsidR="00EE76E5" w:rsidRPr="00EE76E5">
              <w:rPr>
                <w:rFonts w:asciiTheme="minorHAnsi" w:hAnsiTheme="minorHAnsi" w:cstheme="minorHAnsi"/>
                <w:b w:val="0"/>
                <w:webHidden/>
                <w:szCs w:val="22"/>
              </w:rPr>
            </w:r>
            <w:r w:rsidR="00EE76E5" w:rsidRPr="00EE76E5">
              <w:rPr>
                <w:rFonts w:asciiTheme="minorHAnsi" w:hAnsiTheme="minorHAnsi" w:cstheme="minorHAnsi"/>
                <w:b w:val="0"/>
                <w:webHidden/>
                <w:szCs w:val="22"/>
              </w:rPr>
              <w:fldChar w:fldCharType="separate"/>
            </w:r>
            <w:r w:rsidR="00474A8B">
              <w:rPr>
                <w:rFonts w:asciiTheme="minorHAnsi" w:hAnsiTheme="minorHAnsi" w:cstheme="minorHAnsi"/>
                <w:b w:val="0"/>
                <w:webHidden/>
                <w:szCs w:val="22"/>
              </w:rPr>
              <w:t>24</w:t>
            </w:r>
            <w:r w:rsidR="00EE76E5" w:rsidRPr="00EE76E5">
              <w:rPr>
                <w:rFonts w:asciiTheme="minorHAnsi" w:hAnsiTheme="minorHAnsi" w:cstheme="minorHAnsi"/>
                <w:b w:val="0"/>
                <w:webHidden/>
                <w:szCs w:val="22"/>
              </w:rPr>
              <w:fldChar w:fldCharType="end"/>
            </w:r>
          </w:hyperlink>
        </w:p>
        <w:p w14:paraId="615A8A31" w14:textId="6D1B3B0A" w:rsidR="00EE76E5" w:rsidRPr="00EE76E5" w:rsidRDefault="00292197" w:rsidP="00722359">
          <w:pPr>
            <w:pStyle w:val="TOC2"/>
            <w:spacing w:before="180" w:line="259" w:lineRule="auto"/>
            <w:rPr>
              <w:rFonts w:asciiTheme="minorHAnsi" w:eastAsiaTheme="minorEastAsia" w:hAnsiTheme="minorHAnsi" w:cstheme="minorHAnsi"/>
              <w:bCs/>
              <w:noProof/>
              <w:kern w:val="2"/>
              <w:szCs w:val="22"/>
              <w:lang w:eastAsia="en-AU"/>
              <w14:ligatures w14:val="standardContextual"/>
            </w:rPr>
          </w:pPr>
          <w:hyperlink w:anchor="_Toc172707252" w:history="1">
            <w:r w:rsidR="00EE76E5" w:rsidRPr="00EE76E5">
              <w:rPr>
                <w:rStyle w:val="Hyperlink"/>
                <w:rFonts w:asciiTheme="minorHAnsi" w:hAnsiTheme="minorHAnsi" w:cstheme="minorHAnsi"/>
                <w:bCs/>
                <w:noProof/>
                <w:szCs w:val="22"/>
              </w:rPr>
              <w:t>Assessment Outcome 24</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_Toc172707252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24</w:t>
            </w:r>
            <w:r w:rsidR="00EE76E5" w:rsidRPr="00EE76E5">
              <w:rPr>
                <w:rFonts w:asciiTheme="minorHAnsi" w:hAnsiTheme="minorHAnsi" w:cstheme="minorHAnsi"/>
                <w:bCs/>
                <w:noProof/>
                <w:webHidden/>
                <w:szCs w:val="22"/>
              </w:rPr>
              <w:fldChar w:fldCharType="end"/>
            </w:r>
          </w:hyperlink>
        </w:p>
        <w:p w14:paraId="69745403" w14:textId="13192EE8" w:rsidR="00EE76E5" w:rsidRPr="00EE76E5" w:rsidRDefault="00292197" w:rsidP="00722359">
          <w:pPr>
            <w:pStyle w:val="TOC3"/>
            <w:spacing w:before="180"/>
            <w:rPr>
              <w:rFonts w:eastAsiaTheme="minorEastAsia"/>
              <w:noProof/>
              <w:kern w:val="2"/>
              <w:lang w:eastAsia="en-AU"/>
              <w14:ligatures w14:val="standardContextual"/>
            </w:rPr>
          </w:pPr>
          <w:hyperlink w:anchor="_Toc172707253" w:history="1">
            <w:r w:rsidR="00EE76E5" w:rsidRPr="00EE76E5">
              <w:rPr>
                <w:rStyle w:val="Hyperlink"/>
                <w:rFonts w:asciiTheme="minorHAnsi" w:hAnsiTheme="minorHAnsi" w:cstheme="minorHAnsi"/>
                <w:bCs/>
                <w:noProof/>
                <w:szCs w:val="22"/>
              </w:rPr>
              <w:t>Electric vehicle ready parking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_Toc172707253 \h </w:instrText>
            </w:r>
            <w:r w:rsidR="00EE76E5" w:rsidRPr="00EE76E5">
              <w:rPr>
                <w:noProof/>
                <w:webHidden/>
              </w:rPr>
            </w:r>
            <w:r w:rsidR="00EE76E5" w:rsidRPr="00EE76E5">
              <w:rPr>
                <w:noProof/>
                <w:webHidden/>
              </w:rPr>
              <w:fldChar w:fldCharType="separate"/>
            </w:r>
            <w:r w:rsidR="00474A8B">
              <w:rPr>
                <w:noProof/>
                <w:webHidden/>
              </w:rPr>
              <w:t>24</w:t>
            </w:r>
            <w:r w:rsidR="00EE76E5" w:rsidRPr="00EE76E5">
              <w:rPr>
                <w:noProof/>
                <w:webHidden/>
              </w:rPr>
              <w:fldChar w:fldCharType="end"/>
            </w:r>
          </w:hyperlink>
        </w:p>
        <w:p w14:paraId="2EC7EB9B" w14:textId="093D34A7" w:rsidR="00EE76E5" w:rsidRPr="00EE76E5" w:rsidRDefault="00292197" w:rsidP="00722359">
          <w:pPr>
            <w:pStyle w:val="TOC2"/>
            <w:spacing w:before="180" w:line="259" w:lineRule="auto"/>
            <w:rPr>
              <w:rFonts w:asciiTheme="minorHAnsi" w:eastAsiaTheme="minorEastAsia" w:hAnsiTheme="minorHAnsi" w:cstheme="minorHAnsi"/>
              <w:bCs/>
              <w:noProof/>
              <w:kern w:val="2"/>
              <w:szCs w:val="22"/>
              <w:lang w:eastAsia="en-AU"/>
              <w14:ligatures w14:val="standardContextual"/>
            </w:rPr>
          </w:pPr>
          <w:hyperlink w:anchor="_Toc172707254" w:history="1">
            <w:r w:rsidR="00EE76E5" w:rsidRPr="00EE76E5">
              <w:rPr>
                <w:rStyle w:val="Hyperlink"/>
                <w:rFonts w:asciiTheme="minorHAnsi" w:hAnsiTheme="minorHAnsi" w:cstheme="minorHAnsi"/>
                <w:bCs/>
                <w:noProof/>
                <w:szCs w:val="22"/>
              </w:rPr>
              <w:t>Assessment Outcome 25</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_Toc172707254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24</w:t>
            </w:r>
            <w:r w:rsidR="00EE76E5" w:rsidRPr="00EE76E5">
              <w:rPr>
                <w:rFonts w:asciiTheme="minorHAnsi" w:hAnsiTheme="minorHAnsi" w:cstheme="minorHAnsi"/>
                <w:bCs/>
                <w:noProof/>
                <w:webHidden/>
                <w:szCs w:val="22"/>
              </w:rPr>
              <w:fldChar w:fldCharType="end"/>
            </w:r>
          </w:hyperlink>
        </w:p>
        <w:p w14:paraId="46A65E18" w14:textId="556E144B" w:rsidR="00EE76E5" w:rsidRPr="00EE76E5" w:rsidRDefault="00292197" w:rsidP="00722359">
          <w:pPr>
            <w:pStyle w:val="TOC3"/>
            <w:spacing w:before="180"/>
            <w:rPr>
              <w:rFonts w:eastAsiaTheme="minorEastAsia"/>
              <w:noProof/>
              <w:kern w:val="2"/>
              <w:lang w:eastAsia="en-AU"/>
              <w14:ligatures w14:val="standardContextual"/>
            </w:rPr>
          </w:pPr>
          <w:hyperlink w:anchor="_Toc172707255" w:history="1">
            <w:r w:rsidR="00EE76E5" w:rsidRPr="00EE76E5">
              <w:rPr>
                <w:rStyle w:val="Hyperlink"/>
                <w:rFonts w:asciiTheme="minorHAnsi" w:hAnsiTheme="minorHAnsi" w:cstheme="minorHAnsi"/>
                <w:bCs/>
                <w:noProof/>
                <w:szCs w:val="22"/>
              </w:rPr>
              <w:t>End of trip facilities – provision of facilities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_Toc172707255 \h </w:instrText>
            </w:r>
            <w:r w:rsidR="00EE76E5" w:rsidRPr="00EE76E5">
              <w:rPr>
                <w:noProof/>
                <w:webHidden/>
              </w:rPr>
            </w:r>
            <w:r w:rsidR="00EE76E5" w:rsidRPr="00EE76E5">
              <w:rPr>
                <w:noProof/>
                <w:webHidden/>
              </w:rPr>
              <w:fldChar w:fldCharType="separate"/>
            </w:r>
            <w:r w:rsidR="00474A8B">
              <w:rPr>
                <w:noProof/>
                <w:webHidden/>
              </w:rPr>
              <w:t>25</w:t>
            </w:r>
            <w:r w:rsidR="00EE76E5" w:rsidRPr="00EE76E5">
              <w:rPr>
                <w:noProof/>
                <w:webHidden/>
              </w:rPr>
              <w:fldChar w:fldCharType="end"/>
            </w:r>
          </w:hyperlink>
        </w:p>
        <w:p w14:paraId="77748ED0" w14:textId="71074464" w:rsidR="00EE76E5" w:rsidRPr="00EE76E5" w:rsidRDefault="00292197" w:rsidP="00722359">
          <w:pPr>
            <w:pStyle w:val="TOC3"/>
            <w:spacing w:before="180"/>
            <w:rPr>
              <w:rFonts w:eastAsiaTheme="minorEastAsia"/>
              <w:noProof/>
              <w:kern w:val="2"/>
              <w:lang w:eastAsia="en-AU"/>
              <w14:ligatures w14:val="standardContextual"/>
            </w:rPr>
          </w:pPr>
          <w:hyperlink w:anchor="_Toc172707256" w:history="1">
            <w:r w:rsidR="00EE76E5" w:rsidRPr="00EE76E5">
              <w:rPr>
                <w:rStyle w:val="Hyperlink"/>
                <w:rFonts w:asciiTheme="minorHAnsi" w:hAnsiTheme="minorHAnsi" w:cstheme="minorHAnsi"/>
                <w:bCs/>
                <w:noProof/>
                <w:szCs w:val="22"/>
              </w:rPr>
              <w:t>End of trip facilities - design requirements of facilities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_Toc172707256 \h </w:instrText>
            </w:r>
            <w:r w:rsidR="00EE76E5" w:rsidRPr="00EE76E5">
              <w:rPr>
                <w:noProof/>
                <w:webHidden/>
              </w:rPr>
            </w:r>
            <w:r w:rsidR="00EE76E5" w:rsidRPr="00EE76E5">
              <w:rPr>
                <w:noProof/>
                <w:webHidden/>
              </w:rPr>
              <w:fldChar w:fldCharType="separate"/>
            </w:r>
            <w:r w:rsidR="00474A8B">
              <w:rPr>
                <w:noProof/>
                <w:webHidden/>
              </w:rPr>
              <w:t>25</w:t>
            </w:r>
            <w:r w:rsidR="00EE76E5" w:rsidRPr="00EE76E5">
              <w:rPr>
                <w:noProof/>
                <w:webHidden/>
              </w:rPr>
              <w:fldChar w:fldCharType="end"/>
            </w:r>
          </w:hyperlink>
        </w:p>
        <w:p w14:paraId="4D97C86F" w14:textId="0D984B53" w:rsidR="00EE76E5" w:rsidRPr="00EE76E5" w:rsidRDefault="00292197" w:rsidP="00722359">
          <w:pPr>
            <w:pStyle w:val="TOC3"/>
            <w:spacing w:before="180"/>
            <w:rPr>
              <w:rFonts w:eastAsiaTheme="minorEastAsia"/>
              <w:noProof/>
              <w:kern w:val="2"/>
              <w:lang w:eastAsia="en-AU"/>
              <w14:ligatures w14:val="standardContextual"/>
            </w:rPr>
          </w:pPr>
          <w:hyperlink w:anchor="_Toc172707257" w:history="1">
            <w:r w:rsidR="00EE76E5" w:rsidRPr="00EE76E5">
              <w:rPr>
                <w:rStyle w:val="Hyperlink"/>
                <w:rFonts w:asciiTheme="minorHAnsi" w:hAnsiTheme="minorHAnsi" w:cstheme="minorHAnsi"/>
                <w:bCs/>
                <w:noProof/>
                <w:szCs w:val="22"/>
              </w:rPr>
              <w:t>End of trip facilities shower and change facilities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_Toc172707257 \h </w:instrText>
            </w:r>
            <w:r w:rsidR="00EE76E5" w:rsidRPr="00EE76E5">
              <w:rPr>
                <w:noProof/>
                <w:webHidden/>
              </w:rPr>
            </w:r>
            <w:r w:rsidR="00EE76E5" w:rsidRPr="00EE76E5">
              <w:rPr>
                <w:noProof/>
                <w:webHidden/>
              </w:rPr>
              <w:fldChar w:fldCharType="separate"/>
            </w:r>
            <w:r w:rsidR="00474A8B">
              <w:rPr>
                <w:noProof/>
                <w:webHidden/>
              </w:rPr>
              <w:t>26</w:t>
            </w:r>
            <w:r w:rsidR="00EE76E5" w:rsidRPr="00EE76E5">
              <w:rPr>
                <w:noProof/>
                <w:webHidden/>
              </w:rPr>
              <w:fldChar w:fldCharType="end"/>
            </w:r>
          </w:hyperlink>
        </w:p>
        <w:p w14:paraId="52F1225D" w14:textId="6186D460" w:rsidR="00EE76E5" w:rsidRPr="00EE76E5" w:rsidRDefault="00292197" w:rsidP="00722359">
          <w:pPr>
            <w:pStyle w:val="TOC2"/>
            <w:spacing w:before="180" w:line="259" w:lineRule="auto"/>
            <w:rPr>
              <w:rFonts w:asciiTheme="minorHAnsi" w:eastAsiaTheme="minorEastAsia" w:hAnsiTheme="minorHAnsi" w:cstheme="minorHAnsi"/>
              <w:bCs/>
              <w:noProof/>
              <w:kern w:val="2"/>
              <w:szCs w:val="22"/>
              <w:lang w:eastAsia="en-AU"/>
              <w14:ligatures w14:val="standardContextual"/>
            </w:rPr>
          </w:pPr>
          <w:hyperlink w:anchor="_Toc172707258" w:history="1">
            <w:r w:rsidR="00EE76E5" w:rsidRPr="00EE76E5">
              <w:rPr>
                <w:rStyle w:val="Hyperlink"/>
                <w:rFonts w:asciiTheme="minorHAnsi" w:hAnsiTheme="minorHAnsi" w:cstheme="minorHAnsi"/>
                <w:bCs/>
                <w:noProof/>
                <w:szCs w:val="22"/>
              </w:rPr>
              <w:t>Assessment Outcome 26</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_Toc172707258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29</w:t>
            </w:r>
            <w:r w:rsidR="00EE76E5" w:rsidRPr="00EE76E5">
              <w:rPr>
                <w:rFonts w:asciiTheme="minorHAnsi" w:hAnsiTheme="minorHAnsi" w:cstheme="minorHAnsi"/>
                <w:bCs/>
                <w:noProof/>
                <w:webHidden/>
                <w:szCs w:val="22"/>
              </w:rPr>
              <w:fldChar w:fldCharType="end"/>
            </w:r>
          </w:hyperlink>
        </w:p>
        <w:p w14:paraId="07C0340A" w14:textId="2AD1BF4E" w:rsidR="00EE76E5" w:rsidRPr="00EE76E5" w:rsidRDefault="00292197" w:rsidP="00722359">
          <w:pPr>
            <w:pStyle w:val="TOC3"/>
            <w:spacing w:before="180"/>
            <w:rPr>
              <w:rFonts w:eastAsiaTheme="minorEastAsia"/>
              <w:noProof/>
              <w:kern w:val="2"/>
              <w:lang w:eastAsia="en-AU"/>
              <w14:ligatures w14:val="standardContextual"/>
            </w:rPr>
          </w:pPr>
          <w:hyperlink w:anchor="_Toc172707259" w:history="1">
            <w:r w:rsidR="00EE76E5" w:rsidRPr="00EE76E5">
              <w:rPr>
                <w:rStyle w:val="Hyperlink"/>
                <w:rFonts w:asciiTheme="minorHAnsi" w:hAnsiTheme="minorHAnsi" w:cstheme="minorHAnsi"/>
                <w:bCs/>
                <w:noProof/>
                <w:szCs w:val="22"/>
              </w:rPr>
              <w:t>Number of car parking spaces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_Toc172707259 \h </w:instrText>
            </w:r>
            <w:r w:rsidR="00EE76E5" w:rsidRPr="00EE76E5">
              <w:rPr>
                <w:noProof/>
                <w:webHidden/>
              </w:rPr>
            </w:r>
            <w:r w:rsidR="00EE76E5" w:rsidRPr="00EE76E5">
              <w:rPr>
                <w:noProof/>
                <w:webHidden/>
              </w:rPr>
              <w:fldChar w:fldCharType="separate"/>
            </w:r>
            <w:r w:rsidR="00474A8B">
              <w:rPr>
                <w:noProof/>
                <w:webHidden/>
              </w:rPr>
              <w:t>29</w:t>
            </w:r>
            <w:r w:rsidR="00EE76E5" w:rsidRPr="00EE76E5">
              <w:rPr>
                <w:noProof/>
                <w:webHidden/>
              </w:rPr>
              <w:fldChar w:fldCharType="end"/>
            </w:r>
          </w:hyperlink>
        </w:p>
        <w:p w14:paraId="73990679" w14:textId="565D5744" w:rsidR="00EE76E5" w:rsidRPr="00EE76E5" w:rsidRDefault="00292197" w:rsidP="00722359">
          <w:pPr>
            <w:pStyle w:val="TOC3"/>
            <w:spacing w:before="180"/>
            <w:rPr>
              <w:rFonts w:eastAsiaTheme="minorEastAsia"/>
              <w:noProof/>
              <w:kern w:val="2"/>
              <w:lang w:eastAsia="en-AU"/>
              <w14:ligatures w14:val="standardContextual"/>
            </w:rPr>
          </w:pPr>
          <w:hyperlink w:anchor="_Toc172707260" w:history="1">
            <w:r w:rsidR="00EE76E5" w:rsidRPr="00EE76E5">
              <w:rPr>
                <w:rStyle w:val="Hyperlink"/>
                <w:rFonts w:asciiTheme="minorHAnsi" w:hAnsiTheme="minorHAnsi" w:cstheme="minorHAnsi"/>
                <w:bCs/>
                <w:noProof/>
                <w:szCs w:val="22"/>
              </w:rPr>
              <w:t>Location of car parking spaces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_Toc172707260 \h </w:instrText>
            </w:r>
            <w:r w:rsidR="00EE76E5" w:rsidRPr="00EE76E5">
              <w:rPr>
                <w:noProof/>
                <w:webHidden/>
              </w:rPr>
            </w:r>
            <w:r w:rsidR="00EE76E5" w:rsidRPr="00EE76E5">
              <w:rPr>
                <w:noProof/>
                <w:webHidden/>
              </w:rPr>
              <w:fldChar w:fldCharType="separate"/>
            </w:r>
            <w:r w:rsidR="00474A8B">
              <w:rPr>
                <w:noProof/>
                <w:webHidden/>
              </w:rPr>
              <w:t>29</w:t>
            </w:r>
            <w:r w:rsidR="00EE76E5" w:rsidRPr="00EE76E5">
              <w:rPr>
                <w:noProof/>
                <w:webHidden/>
              </w:rPr>
              <w:fldChar w:fldCharType="end"/>
            </w:r>
          </w:hyperlink>
        </w:p>
        <w:p w14:paraId="509A3B8E" w14:textId="0F08DF8F" w:rsidR="00EE76E5" w:rsidRPr="00EE76E5" w:rsidRDefault="00292197" w:rsidP="00722359">
          <w:pPr>
            <w:pStyle w:val="TOC3"/>
            <w:spacing w:before="180"/>
            <w:rPr>
              <w:rFonts w:eastAsiaTheme="minorEastAsia"/>
              <w:noProof/>
              <w:kern w:val="2"/>
              <w:lang w:eastAsia="en-AU"/>
              <w14:ligatures w14:val="standardContextual"/>
            </w:rPr>
          </w:pPr>
          <w:hyperlink w:anchor="_Toc172707261" w:history="1">
            <w:r w:rsidR="00EE76E5" w:rsidRPr="00EE76E5">
              <w:rPr>
                <w:rStyle w:val="Hyperlink"/>
                <w:rFonts w:asciiTheme="minorHAnsi" w:hAnsiTheme="minorHAnsi" w:cstheme="minorHAnsi"/>
                <w:bCs/>
                <w:noProof/>
                <w:szCs w:val="22"/>
              </w:rPr>
              <w:t>Accessible car parking spaces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_Toc172707261 \h </w:instrText>
            </w:r>
            <w:r w:rsidR="00EE76E5" w:rsidRPr="00EE76E5">
              <w:rPr>
                <w:noProof/>
                <w:webHidden/>
              </w:rPr>
            </w:r>
            <w:r w:rsidR="00EE76E5" w:rsidRPr="00EE76E5">
              <w:rPr>
                <w:noProof/>
                <w:webHidden/>
              </w:rPr>
              <w:fldChar w:fldCharType="separate"/>
            </w:r>
            <w:r w:rsidR="00474A8B">
              <w:rPr>
                <w:noProof/>
                <w:webHidden/>
              </w:rPr>
              <w:t>29</w:t>
            </w:r>
            <w:r w:rsidR="00EE76E5" w:rsidRPr="00EE76E5">
              <w:rPr>
                <w:noProof/>
                <w:webHidden/>
              </w:rPr>
              <w:fldChar w:fldCharType="end"/>
            </w:r>
          </w:hyperlink>
        </w:p>
        <w:p w14:paraId="47EB8A21" w14:textId="233CB857" w:rsidR="00EE76E5" w:rsidRPr="00EE76E5" w:rsidRDefault="00292197" w:rsidP="00722359">
          <w:pPr>
            <w:pStyle w:val="TOC3"/>
            <w:spacing w:before="180"/>
            <w:rPr>
              <w:rFonts w:eastAsiaTheme="minorEastAsia"/>
              <w:noProof/>
              <w:kern w:val="2"/>
              <w:lang w:eastAsia="en-AU"/>
              <w14:ligatures w14:val="standardContextual"/>
            </w:rPr>
          </w:pPr>
          <w:hyperlink w:anchor="_Toc172707262" w:history="1">
            <w:r w:rsidR="00EE76E5" w:rsidRPr="00EE76E5">
              <w:rPr>
                <w:rStyle w:val="Hyperlink"/>
                <w:rFonts w:asciiTheme="minorHAnsi" w:hAnsiTheme="minorHAnsi" w:cstheme="minorHAnsi"/>
                <w:bCs/>
                <w:noProof/>
                <w:szCs w:val="22"/>
              </w:rPr>
              <w:t>Dimensions and access for car parking spaces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_Toc172707262 \h </w:instrText>
            </w:r>
            <w:r w:rsidR="00EE76E5" w:rsidRPr="00EE76E5">
              <w:rPr>
                <w:noProof/>
                <w:webHidden/>
              </w:rPr>
            </w:r>
            <w:r w:rsidR="00EE76E5" w:rsidRPr="00EE76E5">
              <w:rPr>
                <w:noProof/>
                <w:webHidden/>
              </w:rPr>
              <w:fldChar w:fldCharType="separate"/>
            </w:r>
            <w:r w:rsidR="00474A8B">
              <w:rPr>
                <w:noProof/>
                <w:webHidden/>
              </w:rPr>
              <w:t>29</w:t>
            </w:r>
            <w:r w:rsidR="00EE76E5" w:rsidRPr="00EE76E5">
              <w:rPr>
                <w:noProof/>
                <w:webHidden/>
              </w:rPr>
              <w:fldChar w:fldCharType="end"/>
            </w:r>
          </w:hyperlink>
        </w:p>
        <w:p w14:paraId="321F0222" w14:textId="55472195" w:rsidR="00EE76E5" w:rsidRPr="00EE76E5" w:rsidRDefault="00292197" w:rsidP="00722359">
          <w:pPr>
            <w:pStyle w:val="TOC3"/>
            <w:spacing w:before="180"/>
            <w:rPr>
              <w:rFonts w:eastAsiaTheme="minorEastAsia"/>
              <w:noProof/>
              <w:kern w:val="2"/>
              <w:lang w:eastAsia="en-AU"/>
              <w14:ligatures w14:val="standardContextual"/>
            </w:rPr>
          </w:pPr>
          <w:hyperlink w:anchor="_Toc172707263" w:history="1">
            <w:r w:rsidR="00EE76E5" w:rsidRPr="00EE76E5">
              <w:rPr>
                <w:rStyle w:val="Hyperlink"/>
                <w:rFonts w:asciiTheme="minorHAnsi" w:hAnsiTheme="minorHAnsi" w:cstheme="minorHAnsi"/>
                <w:bCs/>
                <w:noProof/>
                <w:szCs w:val="22"/>
              </w:rPr>
              <w:t>Safety</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_Toc172707263 \h </w:instrText>
            </w:r>
            <w:r w:rsidR="00EE76E5" w:rsidRPr="00EE76E5">
              <w:rPr>
                <w:noProof/>
                <w:webHidden/>
              </w:rPr>
            </w:r>
            <w:r w:rsidR="00EE76E5" w:rsidRPr="00EE76E5">
              <w:rPr>
                <w:noProof/>
                <w:webHidden/>
              </w:rPr>
              <w:fldChar w:fldCharType="separate"/>
            </w:r>
            <w:r w:rsidR="00474A8B">
              <w:rPr>
                <w:noProof/>
                <w:webHidden/>
              </w:rPr>
              <w:t>29</w:t>
            </w:r>
            <w:r w:rsidR="00EE76E5" w:rsidRPr="00EE76E5">
              <w:rPr>
                <w:noProof/>
                <w:webHidden/>
              </w:rPr>
              <w:fldChar w:fldCharType="end"/>
            </w:r>
          </w:hyperlink>
        </w:p>
        <w:p w14:paraId="6AA1ACA3" w14:textId="22D1691E" w:rsidR="00EE76E5" w:rsidRPr="00EE76E5" w:rsidRDefault="00292197" w:rsidP="00722359">
          <w:pPr>
            <w:pStyle w:val="TOC3"/>
            <w:spacing w:before="180"/>
            <w:rPr>
              <w:rFonts w:eastAsiaTheme="minorEastAsia"/>
              <w:noProof/>
              <w:kern w:val="2"/>
              <w:lang w:eastAsia="en-AU"/>
              <w14:ligatures w14:val="standardContextual"/>
            </w:rPr>
          </w:pPr>
          <w:hyperlink w:anchor="_Toc172707264" w:history="1">
            <w:r w:rsidR="00EE76E5" w:rsidRPr="00EE76E5">
              <w:rPr>
                <w:rStyle w:val="Hyperlink"/>
                <w:rFonts w:asciiTheme="minorHAnsi" w:hAnsiTheme="minorHAnsi" w:cstheme="minorHAnsi"/>
                <w:bCs/>
                <w:noProof/>
                <w:szCs w:val="22"/>
              </w:rPr>
              <w:t>Pedestrian and cyclist access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_Toc172707264 \h </w:instrText>
            </w:r>
            <w:r w:rsidR="00EE76E5" w:rsidRPr="00EE76E5">
              <w:rPr>
                <w:noProof/>
                <w:webHidden/>
              </w:rPr>
            </w:r>
            <w:r w:rsidR="00EE76E5" w:rsidRPr="00EE76E5">
              <w:rPr>
                <w:noProof/>
                <w:webHidden/>
              </w:rPr>
              <w:fldChar w:fldCharType="separate"/>
            </w:r>
            <w:r w:rsidR="00474A8B">
              <w:rPr>
                <w:noProof/>
                <w:webHidden/>
              </w:rPr>
              <w:t>29</w:t>
            </w:r>
            <w:r w:rsidR="00EE76E5" w:rsidRPr="00EE76E5">
              <w:rPr>
                <w:noProof/>
                <w:webHidden/>
              </w:rPr>
              <w:fldChar w:fldCharType="end"/>
            </w:r>
          </w:hyperlink>
        </w:p>
        <w:p w14:paraId="5768E4B2" w14:textId="44C52949" w:rsidR="00EE76E5" w:rsidRPr="00EE76E5" w:rsidRDefault="00292197" w:rsidP="00722359">
          <w:pPr>
            <w:pStyle w:val="TOC3"/>
            <w:spacing w:before="180"/>
            <w:rPr>
              <w:rFonts w:eastAsiaTheme="minorEastAsia"/>
              <w:noProof/>
              <w:kern w:val="2"/>
              <w:lang w:eastAsia="en-AU"/>
              <w14:ligatures w14:val="standardContextual"/>
            </w:rPr>
          </w:pPr>
          <w:hyperlink w:anchor="_Toc172707265" w:history="1">
            <w:r w:rsidR="00EE76E5" w:rsidRPr="00EE76E5">
              <w:rPr>
                <w:rStyle w:val="Hyperlink"/>
                <w:rFonts w:asciiTheme="minorHAnsi" w:hAnsiTheme="minorHAnsi" w:cstheme="minorHAnsi"/>
                <w:bCs/>
                <w:noProof/>
                <w:szCs w:val="22"/>
              </w:rPr>
              <w:t>Accessible path of travel</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_Toc172707265 \h </w:instrText>
            </w:r>
            <w:r w:rsidR="00EE76E5" w:rsidRPr="00EE76E5">
              <w:rPr>
                <w:noProof/>
                <w:webHidden/>
              </w:rPr>
            </w:r>
            <w:r w:rsidR="00EE76E5" w:rsidRPr="00EE76E5">
              <w:rPr>
                <w:noProof/>
                <w:webHidden/>
              </w:rPr>
              <w:fldChar w:fldCharType="separate"/>
            </w:r>
            <w:r w:rsidR="00474A8B">
              <w:rPr>
                <w:noProof/>
                <w:webHidden/>
              </w:rPr>
              <w:t>29</w:t>
            </w:r>
            <w:r w:rsidR="00EE76E5" w:rsidRPr="00EE76E5">
              <w:rPr>
                <w:noProof/>
                <w:webHidden/>
              </w:rPr>
              <w:fldChar w:fldCharType="end"/>
            </w:r>
          </w:hyperlink>
        </w:p>
        <w:p w14:paraId="6E1A67B0" w14:textId="7501D499" w:rsidR="00EE76E5" w:rsidRPr="00EE76E5" w:rsidRDefault="00292197" w:rsidP="00722359">
          <w:pPr>
            <w:pStyle w:val="TOC3"/>
            <w:spacing w:before="180"/>
            <w:rPr>
              <w:rFonts w:eastAsiaTheme="minorEastAsia"/>
              <w:noProof/>
              <w:kern w:val="2"/>
              <w:lang w:eastAsia="en-AU"/>
              <w14:ligatures w14:val="standardContextual"/>
            </w:rPr>
          </w:pPr>
          <w:hyperlink w:anchor="_Toc172707266" w:history="1">
            <w:r w:rsidR="00EE76E5" w:rsidRPr="00EE76E5">
              <w:rPr>
                <w:rStyle w:val="Hyperlink"/>
                <w:rFonts w:asciiTheme="minorHAnsi" w:hAnsiTheme="minorHAnsi" w:cstheme="minorHAnsi"/>
                <w:bCs/>
                <w:noProof/>
                <w:szCs w:val="22"/>
              </w:rPr>
              <w:t>Basement carparking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_Toc172707266 \h </w:instrText>
            </w:r>
            <w:r w:rsidR="00EE76E5" w:rsidRPr="00EE76E5">
              <w:rPr>
                <w:noProof/>
                <w:webHidden/>
              </w:rPr>
            </w:r>
            <w:r w:rsidR="00EE76E5" w:rsidRPr="00EE76E5">
              <w:rPr>
                <w:noProof/>
                <w:webHidden/>
              </w:rPr>
              <w:fldChar w:fldCharType="separate"/>
            </w:r>
            <w:r w:rsidR="00474A8B">
              <w:rPr>
                <w:noProof/>
                <w:webHidden/>
              </w:rPr>
              <w:t>30</w:t>
            </w:r>
            <w:r w:rsidR="00EE76E5" w:rsidRPr="00EE76E5">
              <w:rPr>
                <w:noProof/>
                <w:webHidden/>
              </w:rPr>
              <w:fldChar w:fldCharType="end"/>
            </w:r>
          </w:hyperlink>
        </w:p>
        <w:p w14:paraId="0608C1C7" w14:textId="098C9F15" w:rsidR="00EE76E5" w:rsidRPr="00EE76E5" w:rsidRDefault="00292197" w:rsidP="00722359">
          <w:pPr>
            <w:pStyle w:val="TOC3"/>
            <w:spacing w:before="180"/>
            <w:rPr>
              <w:rFonts w:eastAsiaTheme="minorEastAsia"/>
              <w:noProof/>
              <w:kern w:val="2"/>
              <w:lang w:eastAsia="en-AU"/>
              <w14:ligatures w14:val="standardContextual"/>
            </w:rPr>
          </w:pPr>
          <w:hyperlink w:anchor="_Toc172707267" w:history="1">
            <w:r w:rsidR="00EE76E5" w:rsidRPr="00EE76E5">
              <w:rPr>
                <w:rStyle w:val="Hyperlink"/>
                <w:rFonts w:asciiTheme="minorHAnsi" w:hAnsiTheme="minorHAnsi" w:cstheme="minorHAnsi"/>
                <w:bCs/>
                <w:noProof/>
                <w:szCs w:val="22"/>
              </w:rPr>
              <w:t>Verge crossings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_Toc172707267 \h </w:instrText>
            </w:r>
            <w:r w:rsidR="00EE76E5" w:rsidRPr="00EE76E5">
              <w:rPr>
                <w:noProof/>
                <w:webHidden/>
              </w:rPr>
            </w:r>
            <w:r w:rsidR="00EE76E5" w:rsidRPr="00EE76E5">
              <w:rPr>
                <w:noProof/>
                <w:webHidden/>
              </w:rPr>
              <w:fldChar w:fldCharType="separate"/>
            </w:r>
            <w:r w:rsidR="00474A8B">
              <w:rPr>
                <w:noProof/>
                <w:webHidden/>
              </w:rPr>
              <w:t>30</w:t>
            </w:r>
            <w:r w:rsidR="00EE76E5" w:rsidRPr="00EE76E5">
              <w:rPr>
                <w:noProof/>
                <w:webHidden/>
              </w:rPr>
              <w:fldChar w:fldCharType="end"/>
            </w:r>
          </w:hyperlink>
        </w:p>
        <w:p w14:paraId="18FEA611" w14:textId="2E009ED7" w:rsidR="00EE76E5" w:rsidRPr="00EE76E5" w:rsidRDefault="00292197" w:rsidP="00722359">
          <w:pPr>
            <w:pStyle w:val="TOC3"/>
            <w:spacing w:before="180"/>
            <w:rPr>
              <w:rFonts w:eastAsiaTheme="minorEastAsia"/>
              <w:noProof/>
              <w:kern w:val="2"/>
              <w:lang w:eastAsia="en-AU"/>
              <w14:ligatures w14:val="standardContextual"/>
            </w:rPr>
          </w:pPr>
          <w:hyperlink w:anchor="_Toc172707268" w:history="1">
            <w:r w:rsidR="00EE76E5" w:rsidRPr="00EE76E5">
              <w:rPr>
                <w:rStyle w:val="Hyperlink"/>
                <w:rFonts w:asciiTheme="minorHAnsi" w:hAnsiTheme="minorHAnsi" w:cstheme="minorHAnsi"/>
                <w:bCs/>
                <w:noProof/>
                <w:szCs w:val="22"/>
              </w:rPr>
              <w:t>Internal driveways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_Toc172707268 \h </w:instrText>
            </w:r>
            <w:r w:rsidR="00EE76E5" w:rsidRPr="00EE76E5">
              <w:rPr>
                <w:noProof/>
                <w:webHidden/>
              </w:rPr>
            </w:r>
            <w:r w:rsidR="00EE76E5" w:rsidRPr="00EE76E5">
              <w:rPr>
                <w:noProof/>
                <w:webHidden/>
              </w:rPr>
              <w:fldChar w:fldCharType="separate"/>
            </w:r>
            <w:r w:rsidR="00474A8B">
              <w:rPr>
                <w:noProof/>
                <w:webHidden/>
              </w:rPr>
              <w:t>30</w:t>
            </w:r>
            <w:r w:rsidR="00EE76E5" w:rsidRPr="00EE76E5">
              <w:rPr>
                <w:noProof/>
                <w:webHidden/>
              </w:rPr>
              <w:fldChar w:fldCharType="end"/>
            </w:r>
          </w:hyperlink>
        </w:p>
        <w:p w14:paraId="7C35AB8B" w14:textId="48DF9CC4" w:rsidR="00EE76E5" w:rsidRPr="00EE76E5" w:rsidRDefault="00292197" w:rsidP="00722359">
          <w:pPr>
            <w:pStyle w:val="TOC2"/>
            <w:spacing w:before="180" w:line="259" w:lineRule="auto"/>
            <w:rPr>
              <w:rFonts w:asciiTheme="minorHAnsi" w:eastAsiaTheme="minorEastAsia" w:hAnsiTheme="minorHAnsi" w:cstheme="minorHAnsi"/>
              <w:bCs/>
              <w:noProof/>
              <w:kern w:val="2"/>
              <w:szCs w:val="22"/>
              <w:lang w:eastAsia="en-AU"/>
              <w14:ligatures w14:val="standardContextual"/>
            </w:rPr>
          </w:pPr>
          <w:hyperlink w:anchor="_Toc172707269" w:history="1">
            <w:r w:rsidR="00EE76E5" w:rsidRPr="00EE76E5">
              <w:rPr>
                <w:rStyle w:val="Hyperlink"/>
                <w:rFonts w:asciiTheme="minorHAnsi" w:hAnsiTheme="minorHAnsi" w:cstheme="minorHAnsi"/>
                <w:bCs/>
                <w:noProof/>
                <w:szCs w:val="22"/>
              </w:rPr>
              <w:t>Assessment Outcome 27</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_Toc172707269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34</w:t>
            </w:r>
            <w:r w:rsidR="00EE76E5" w:rsidRPr="00EE76E5">
              <w:rPr>
                <w:rFonts w:asciiTheme="minorHAnsi" w:hAnsiTheme="minorHAnsi" w:cstheme="minorHAnsi"/>
                <w:bCs/>
                <w:noProof/>
                <w:webHidden/>
                <w:szCs w:val="22"/>
              </w:rPr>
              <w:fldChar w:fldCharType="end"/>
            </w:r>
          </w:hyperlink>
        </w:p>
        <w:p w14:paraId="3202FDBD" w14:textId="1090A118" w:rsidR="00EE76E5" w:rsidRPr="00EE76E5" w:rsidRDefault="00292197" w:rsidP="00722359">
          <w:pPr>
            <w:pStyle w:val="TOC3"/>
            <w:spacing w:before="180"/>
            <w:rPr>
              <w:rFonts w:eastAsiaTheme="minorEastAsia"/>
              <w:noProof/>
              <w:kern w:val="2"/>
              <w:lang w:eastAsia="en-AU"/>
              <w14:ligatures w14:val="standardContextual"/>
            </w:rPr>
          </w:pPr>
          <w:hyperlink w:anchor="_Toc172707270" w:history="1">
            <w:r w:rsidR="00EE76E5" w:rsidRPr="00EE76E5">
              <w:rPr>
                <w:rStyle w:val="Hyperlink"/>
                <w:rFonts w:asciiTheme="minorHAnsi" w:hAnsiTheme="minorHAnsi" w:cstheme="minorHAnsi"/>
                <w:bCs/>
                <w:noProof/>
                <w:szCs w:val="22"/>
              </w:rPr>
              <w:t>Waste facilities – multi-unit housing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_Toc172707270 \h </w:instrText>
            </w:r>
            <w:r w:rsidR="00EE76E5" w:rsidRPr="00EE76E5">
              <w:rPr>
                <w:noProof/>
                <w:webHidden/>
              </w:rPr>
            </w:r>
            <w:r w:rsidR="00EE76E5" w:rsidRPr="00EE76E5">
              <w:rPr>
                <w:noProof/>
                <w:webHidden/>
              </w:rPr>
              <w:fldChar w:fldCharType="separate"/>
            </w:r>
            <w:r w:rsidR="00474A8B">
              <w:rPr>
                <w:noProof/>
                <w:webHidden/>
              </w:rPr>
              <w:t>34</w:t>
            </w:r>
            <w:r w:rsidR="00EE76E5" w:rsidRPr="00EE76E5">
              <w:rPr>
                <w:noProof/>
                <w:webHidden/>
              </w:rPr>
              <w:fldChar w:fldCharType="end"/>
            </w:r>
          </w:hyperlink>
        </w:p>
        <w:p w14:paraId="37CD1A72" w14:textId="52294C49" w:rsidR="00EE76E5" w:rsidRPr="00EE76E5" w:rsidRDefault="00292197" w:rsidP="00722359">
          <w:pPr>
            <w:pStyle w:val="TOC2"/>
            <w:spacing w:before="180" w:line="259" w:lineRule="auto"/>
            <w:rPr>
              <w:rFonts w:asciiTheme="minorHAnsi" w:eastAsiaTheme="minorEastAsia" w:hAnsiTheme="minorHAnsi" w:cstheme="minorHAnsi"/>
              <w:bCs/>
              <w:noProof/>
              <w:kern w:val="2"/>
              <w:szCs w:val="22"/>
              <w:lang w:eastAsia="en-AU"/>
              <w14:ligatures w14:val="standardContextual"/>
            </w:rPr>
          </w:pPr>
          <w:hyperlink w:anchor="_Toc172707271" w:history="1">
            <w:r w:rsidR="00EE76E5" w:rsidRPr="00EE76E5">
              <w:rPr>
                <w:rStyle w:val="Hyperlink"/>
                <w:rFonts w:asciiTheme="minorHAnsi" w:hAnsiTheme="minorHAnsi" w:cstheme="minorHAnsi"/>
                <w:bCs/>
                <w:noProof/>
                <w:szCs w:val="22"/>
              </w:rPr>
              <w:t>Assessment Outcome 28</w:t>
            </w:r>
            <w:r w:rsidR="00EE76E5" w:rsidRPr="00EE76E5">
              <w:rPr>
                <w:rFonts w:asciiTheme="minorHAnsi" w:hAnsiTheme="minorHAnsi" w:cstheme="minorHAnsi"/>
                <w:bCs/>
                <w:noProof/>
                <w:webHidden/>
                <w:szCs w:val="22"/>
              </w:rPr>
              <w:tab/>
            </w:r>
            <w:r w:rsidR="00EE76E5" w:rsidRPr="00EE76E5">
              <w:rPr>
                <w:rFonts w:asciiTheme="minorHAnsi" w:hAnsiTheme="minorHAnsi" w:cstheme="minorHAnsi"/>
                <w:bCs/>
                <w:noProof/>
                <w:webHidden/>
                <w:szCs w:val="22"/>
              </w:rPr>
              <w:fldChar w:fldCharType="begin"/>
            </w:r>
            <w:r w:rsidR="00EE76E5" w:rsidRPr="00EE76E5">
              <w:rPr>
                <w:rFonts w:asciiTheme="minorHAnsi" w:hAnsiTheme="minorHAnsi" w:cstheme="minorHAnsi"/>
                <w:bCs/>
                <w:noProof/>
                <w:webHidden/>
                <w:szCs w:val="22"/>
              </w:rPr>
              <w:instrText xml:space="preserve"> PAGEREF _Toc172707271 \h </w:instrText>
            </w:r>
            <w:r w:rsidR="00EE76E5" w:rsidRPr="00EE76E5">
              <w:rPr>
                <w:rFonts w:asciiTheme="minorHAnsi" w:hAnsiTheme="minorHAnsi" w:cstheme="minorHAnsi"/>
                <w:bCs/>
                <w:noProof/>
                <w:webHidden/>
                <w:szCs w:val="22"/>
              </w:rPr>
            </w:r>
            <w:r w:rsidR="00EE76E5" w:rsidRPr="00EE76E5">
              <w:rPr>
                <w:rFonts w:asciiTheme="minorHAnsi" w:hAnsiTheme="minorHAnsi" w:cstheme="minorHAnsi"/>
                <w:bCs/>
                <w:noProof/>
                <w:webHidden/>
                <w:szCs w:val="22"/>
              </w:rPr>
              <w:fldChar w:fldCharType="separate"/>
            </w:r>
            <w:r w:rsidR="00474A8B">
              <w:rPr>
                <w:rFonts w:asciiTheme="minorHAnsi" w:hAnsiTheme="minorHAnsi" w:cstheme="minorHAnsi"/>
                <w:bCs/>
                <w:noProof/>
                <w:webHidden/>
                <w:szCs w:val="22"/>
              </w:rPr>
              <w:t>34</w:t>
            </w:r>
            <w:r w:rsidR="00EE76E5" w:rsidRPr="00EE76E5">
              <w:rPr>
                <w:rFonts w:asciiTheme="minorHAnsi" w:hAnsiTheme="minorHAnsi" w:cstheme="minorHAnsi"/>
                <w:bCs/>
                <w:noProof/>
                <w:webHidden/>
                <w:szCs w:val="22"/>
              </w:rPr>
              <w:fldChar w:fldCharType="end"/>
            </w:r>
          </w:hyperlink>
        </w:p>
        <w:p w14:paraId="527C58A3" w14:textId="17BC5836" w:rsidR="00EE76E5" w:rsidRPr="00EE76E5" w:rsidRDefault="00292197" w:rsidP="00722359">
          <w:pPr>
            <w:pStyle w:val="TOC3"/>
            <w:spacing w:before="180"/>
            <w:rPr>
              <w:rFonts w:eastAsiaTheme="minorEastAsia"/>
              <w:noProof/>
              <w:kern w:val="2"/>
              <w:lang w:eastAsia="en-AU"/>
              <w14:ligatures w14:val="standardContextual"/>
            </w:rPr>
          </w:pPr>
          <w:hyperlink w:anchor="_Toc172707272" w:history="1">
            <w:r w:rsidR="00EE76E5" w:rsidRPr="00EE76E5">
              <w:rPr>
                <w:rStyle w:val="Hyperlink"/>
                <w:rFonts w:asciiTheme="minorHAnsi" w:hAnsiTheme="minorHAnsi" w:cstheme="minorHAnsi"/>
                <w:bCs/>
                <w:noProof/>
                <w:szCs w:val="22"/>
              </w:rPr>
              <w:t>Servicing and infrastructure</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_Toc172707272 \h </w:instrText>
            </w:r>
            <w:r w:rsidR="00EE76E5" w:rsidRPr="00EE76E5">
              <w:rPr>
                <w:noProof/>
                <w:webHidden/>
              </w:rPr>
            </w:r>
            <w:r w:rsidR="00EE76E5" w:rsidRPr="00EE76E5">
              <w:rPr>
                <w:noProof/>
                <w:webHidden/>
              </w:rPr>
              <w:fldChar w:fldCharType="separate"/>
            </w:r>
            <w:r w:rsidR="00474A8B">
              <w:rPr>
                <w:noProof/>
                <w:webHidden/>
              </w:rPr>
              <w:t>34</w:t>
            </w:r>
            <w:r w:rsidR="00EE76E5" w:rsidRPr="00EE76E5">
              <w:rPr>
                <w:noProof/>
                <w:webHidden/>
              </w:rPr>
              <w:fldChar w:fldCharType="end"/>
            </w:r>
          </w:hyperlink>
        </w:p>
        <w:p w14:paraId="07613B29" w14:textId="10F73EF6" w:rsidR="00EE76E5" w:rsidRPr="00EE76E5" w:rsidRDefault="00292197" w:rsidP="00722359">
          <w:pPr>
            <w:pStyle w:val="TOC3"/>
            <w:spacing w:before="180"/>
            <w:rPr>
              <w:rFonts w:eastAsiaTheme="minorEastAsia"/>
              <w:noProof/>
              <w:kern w:val="2"/>
              <w:lang w:eastAsia="en-AU"/>
              <w14:ligatures w14:val="standardContextual"/>
            </w:rPr>
          </w:pPr>
          <w:hyperlink w:anchor="_Toc172707273" w:history="1">
            <w:r w:rsidR="00EE76E5" w:rsidRPr="00EE76E5">
              <w:rPr>
                <w:rStyle w:val="Hyperlink"/>
                <w:rFonts w:asciiTheme="minorHAnsi" w:hAnsiTheme="minorHAnsi" w:cstheme="minorHAnsi"/>
                <w:bCs/>
                <w:noProof/>
                <w:szCs w:val="22"/>
              </w:rPr>
              <w:t>Battery storage</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_Toc172707273 \h </w:instrText>
            </w:r>
            <w:r w:rsidR="00EE76E5" w:rsidRPr="00EE76E5">
              <w:rPr>
                <w:noProof/>
                <w:webHidden/>
              </w:rPr>
            </w:r>
            <w:r w:rsidR="00EE76E5" w:rsidRPr="00EE76E5">
              <w:rPr>
                <w:noProof/>
                <w:webHidden/>
              </w:rPr>
              <w:fldChar w:fldCharType="separate"/>
            </w:r>
            <w:r w:rsidR="00474A8B">
              <w:rPr>
                <w:noProof/>
                <w:webHidden/>
              </w:rPr>
              <w:t>34</w:t>
            </w:r>
            <w:r w:rsidR="00EE76E5" w:rsidRPr="00EE76E5">
              <w:rPr>
                <w:noProof/>
                <w:webHidden/>
              </w:rPr>
              <w:fldChar w:fldCharType="end"/>
            </w:r>
          </w:hyperlink>
        </w:p>
        <w:p w14:paraId="3827547C" w14:textId="36DE05B6" w:rsidR="00EE76E5" w:rsidRPr="00EE76E5" w:rsidRDefault="00292197" w:rsidP="00722359">
          <w:pPr>
            <w:pStyle w:val="TOC3"/>
            <w:spacing w:before="180"/>
            <w:rPr>
              <w:rFonts w:eastAsiaTheme="minorEastAsia"/>
              <w:noProof/>
              <w:kern w:val="2"/>
              <w:lang w:eastAsia="en-AU"/>
              <w14:ligatures w14:val="standardContextual"/>
            </w:rPr>
          </w:pPr>
          <w:hyperlink w:anchor="_Toc172707274" w:history="1">
            <w:r w:rsidR="00EE76E5" w:rsidRPr="00EE76E5">
              <w:rPr>
                <w:rStyle w:val="Hyperlink"/>
                <w:rFonts w:asciiTheme="minorHAnsi" w:hAnsiTheme="minorHAnsi" w:cstheme="minorHAnsi"/>
                <w:bCs/>
                <w:noProof/>
                <w:szCs w:val="22"/>
              </w:rPr>
              <w:t>Demolition – utility endorsement</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_Toc172707274 \h </w:instrText>
            </w:r>
            <w:r w:rsidR="00EE76E5" w:rsidRPr="00EE76E5">
              <w:rPr>
                <w:noProof/>
                <w:webHidden/>
              </w:rPr>
            </w:r>
            <w:r w:rsidR="00EE76E5" w:rsidRPr="00EE76E5">
              <w:rPr>
                <w:noProof/>
                <w:webHidden/>
              </w:rPr>
              <w:fldChar w:fldCharType="separate"/>
            </w:r>
            <w:r w:rsidR="00474A8B">
              <w:rPr>
                <w:noProof/>
                <w:webHidden/>
              </w:rPr>
              <w:t>34</w:t>
            </w:r>
            <w:r w:rsidR="00EE76E5" w:rsidRPr="00EE76E5">
              <w:rPr>
                <w:noProof/>
                <w:webHidden/>
              </w:rPr>
              <w:fldChar w:fldCharType="end"/>
            </w:r>
          </w:hyperlink>
        </w:p>
        <w:p w14:paraId="57E0E28D" w14:textId="4C9BC11F" w:rsidR="00EE76E5" w:rsidRPr="00EE76E5" w:rsidRDefault="00292197" w:rsidP="00722359">
          <w:pPr>
            <w:pStyle w:val="TOC3"/>
            <w:spacing w:before="180"/>
            <w:rPr>
              <w:rFonts w:eastAsiaTheme="minorEastAsia"/>
              <w:noProof/>
              <w:kern w:val="2"/>
              <w:lang w:eastAsia="en-AU"/>
              <w14:ligatures w14:val="standardContextual"/>
            </w:rPr>
          </w:pPr>
          <w:hyperlink w:anchor="_Toc172707275" w:history="1">
            <w:r w:rsidR="00EE76E5" w:rsidRPr="00EE76E5">
              <w:rPr>
                <w:rStyle w:val="Hyperlink"/>
                <w:rFonts w:asciiTheme="minorHAnsi" w:hAnsiTheme="minorHAnsi" w:cstheme="minorHAnsi"/>
                <w:bCs/>
                <w:noProof/>
                <w:szCs w:val="22"/>
              </w:rPr>
              <w:t>Loading docks and goods vehicles</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_Toc172707275 \h </w:instrText>
            </w:r>
            <w:r w:rsidR="00EE76E5" w:rsidRPr="00EE76E5">
              <w:rPr>
                <w:noProof/>
                <w:webHidden/>
              </w:rPr>
            </w:r>
            <w:r w:rsidR="00EE76E5" w:rsidRPr="00EE76E5">
              <w:rPr>
                <w:noProof/>
                <w:webHidden/>
              </w:rPr>
              <w:fldChar w:fldCharType="separate"/>
            </w:r>
            <w:r w:rsidR="00474A8B">
              <w:rPr>
                <w:noProof/>
                <w:webHidden/>
              </w:rPr>
              <w:t>34</w:t>
            </w:r>
            <w:r w:rsidR="00EE76E5" w:rsidRPr="00EE76E5">
              <w:rPr>
                <w:noProof/>
                <w:webHidden/>
              </w:rPr>
              <w:fldChar w:fldCharType="end"/>
            </w:r>
          </w:hyperlink>
        </w:p>
        <w:p w14:paraId="69601C54" w14:textId="72057140" w:rsidR="00EE76E5" w:rsidRPr="00EE76E5" w:rsidRDefault="00292197" w:rsidP="00722359">
          <w:pPr>
            <w:pStyle w:val="TOC3"/>
            <w:spacing w:before="180"/>
            <w:rPr>
              <w:rFonts w:eastAsiaTheme="minorEastAsia"/>
              <w:noProof/>
              <w:kern w:val="2"/>
              <w:lang w:eastAsia="en-AU"/>
              <w14:ligatures w14:val="standardContextual"/>
            </w:rPr>
          </w:pPr>
          <w:hyperlink w:anchor="_Toc172707276" w:history="1">
            <w:r w:rsidR="00EE76E5" w:rsidRPr="00EE76E5">
              <w:rPr>
                <w:rStyle w:val="Hyperlink"/>
                <w:rFonts w:asciiTheme="minorHAnsi" w:hAnsiTheme="minorHAnsi" w:cstheme="minorHAnsi"/>
                <w:bCs/>
                <w:noProof/>
                <w:szCs w:val="22"/>
              </w:rPr>
              <w:t>External lighting</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_Toc172707276 \h </w:instrText>
            </w:r>
            <w:r w:rsidR="00EE76E5" w:rsidRPr="00EE76E5">
              <w:rPr>
                <w:noProof/>
                <w:webHidden/>
              </w:rPr>
            </w:r>
            <w:r w:rsidR="00EE76E5" w:rsidRPr="00EE76E5">
              <w:rPr>
                <w:noProof/>
                <w:webHidden/>
              </w:rPr>
              <w:fldChar w:fldCharType="separate"/>
            </w:r>
            <w:r w:rsidR="00474A8B">
              <w:rPr>
                <w:noProof/>
                <w:webHidden/>
              </w:rPr>
              <w:t>35</w:t>
            </w:r>
            <w:r w:rsidR="00EE76E5" w:rsidRPr="00EE76E5">
              <w:rPr>
                <w:noProof/>
                <w:webHidden/>
              </w:rPr>
              <w:fldChar w:fldCharType="end"/>
            </w:r>
          </w:hyperlink>
        </w:p>
        <w:p w14:paraId="272BABF1" w14:textId="7B6DC06F" w:rsidR="00EE76E5" w:rsidRDefault="00292197" w:rsidP="00722359">
          <w:pPr>
            <w:pStyle w:val="TOC3"/>
            <w:spacing w:before="180"/>
            <w:rPr>
              <w:rFonts w:eastAsiaTheme="minorEastAsia" w:cstheme="minorBidi"/>
              <w:noProof/>
              <w:kern w:val="2"/>
              <w:lang w:eastAsia="en-AU"/>
              <w14:ligatures w14:val="standardContextual"/>
            </w:rPr>
          </w:pPr>
          <w:hyperlink w:anchor="_Toc172707277" w:history="1">
            <w:r w:rsidR="00EE76E5" w:rsidRPr="00EE76E5">
              <w:rPr>
                <w:rStyle w:val="Hyperlink"/>
                <w:rFonts w:asciiTheme="minorHAnsi" w:hAnsiTheme="minorHAnsi" w:cstheme="minorHAnsi"/>
                <w:bCs/>
                <w:noProof/>
                <w:szCs w:val="22"/>
              </w:rPr>
              <w:t>Encroachment of easements and rights-of-way</w:t>
            </w:r>
            <w:r w:rsidR="00EE76E5" w:rsidRPr="00EE76E5">
              <w:rPr>
                <w:noProof/>
                <w:webHidden/>
              </w:rPr>
              <w:tab/>
            </w:r>
            <w:r w:rsidR="00EE76E5" w:rsidRPr="00EE76E5">
              <w:rPr>
                <w:noProof/>
                <w:webHidden/>
              </w:rPr>
              <w:fldChar w:fldCharType="begin"/>
            </w:r>
            <w:r w:rsidR="00EE76E5" w:rsidRPr="00EE76E5">
              <w:rPr>
                <w:noProof/>
                <w:webHidden/>
              </w:rPr>
              <w:instrText xml:space="preserve"> PAGEREF _Toc172707277 \h </w:instrText>
            </w:r>
            <w:r w:rsidR="00EE76E5" w:rsidRPr="00EE76E5">
              <w:rPr>
                <w:noProof/>
                <w:webHidden/>
              </w:rPr>
            </w:r>
            <w:r w:rsidR="00EE76E5" w:rsidRPr="00EE76E5">
              <w:rPr>
                <w:noProof/>
                <w:webHidden/>
              </w:rPr>
              <w:fldChar w:fldCharType="separate"/>
            </w:r>
            <w:r w:rsidR="00474A8B">
              <w:rPr>
                <w:noProof/>
                <w:webHidden/>
              </w:rPr>
              <w:t>35</w:t>
            </w:r>
            <w:r w:rsidR="00EE76E5" w:rsidRPr="00EE76E5">
              <w:rPr>
                <w:noProof/>
                <w:webHidden/>
              </w:rPr>
              <w:fldChar w:fldCharType="end"/>
            </w:r>
          </w:hyperlink>
        </w:p>
        <w:p w14:paraId="0BDE989C" w14:textId="7992C2FB" w:rsidR="00E2297B" w:rsidRDefault="00E2297B">
          <w:r>
            <w:rPr>
              <w:b/>
              <w:bCs/>
              <w:noProof/>
            </w:rPr>
            <w:fldChar w:fldCharType="end"/>
          </w:r>
        </w:p>
      </w:sdtContent>
    </w:sdt>
    <w:p w14:paraId="0A1337DC" w14:textId="7A988165" w:rsidR="009266DD" w:rsidRPr="00B24EDF" w:rsidRDefault="004464AE" w:rsidP="00722359">
      <w:pPr>
        <w:pStyle w:val="Heading1"/>
        <w:spacing w:line="240" w:lineRule="auto"/>
      </w:pPr>
      <w:bookmarkStart w:id="6" w:name="_Toc172707164"/>
      <w:r>
        <w:lastRenderedPageBreak/>
        <w:t>Commercial</w:t>
      </w:r>
      <w:r w:rsidR="00817C07" w:rsidRPr="00B24EDF">
        <w:t xml:space="preserve"> Zones planning technical specifications</w:t>
      </w:r>
      <w:bookmarkEnd w:id="6"/>
      <w:bookmarkEnd w:id="5"/>
    </w:p>
    <w:p w14:paraId="4DF5A0FD" w14:textId="612B8DDE"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rsidR="00677423">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53119AEF"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551AEA">
        <w:t>may</w:t>
      </w:r>
      <w:r w:rsidRPr="00C13F7B">
        <w:t xml:space="preserve"> be required</w:t>
      </w:r>
      <w:r>
        <w:t>.</w:t>
      </w:r>
    </w:p>
    <w:p w14:paraId="63065FD4" w14:textId="308D3BE0" w:rsidR="00817C07" w:rsidRDefault="00817C07" w:rsidP="00817C07">
      <w:pPr>
        <w:spacing w:after="0" w:line="240" w:lineRule="auto"/>
      </w:pPr>
      <w:r>
        <w:t xml:space="preserve">Consistent with the </w:t>
      </w:r>
      <w:r w:rsidR="004464AE">
        <w:t>Commercial</w:t>
      </w:r>
      <w:r>
        <w:t xml:space="preserve"> Zones Policy, this </w:t>
      </w:r>
      <w:bookmarkStart w:id="7" w:name="_Hlk115431640"/>
      <w:r w:rsidR="004464AE">
        <w:t>Commercial</w:t>
      </w:r>
      <w:r>
        <w:t xml:space="preserve"> Zones Specification comprises specifications under s</w:t>
      </w:r>
      <w:r w:rsidR="00696F3A">
        <w:t>even</w:t>
      </w:r>
      <w:r>
        <w:t xml:space="preserve"> categories:</w:t>
      </w:r>
      <w:bookmarkEnd w:id="7"/>
    </w:p>
    <w:p w14:paraId="06972980" w14:textId="63B5BB54" w:rsidR="00817C07" w:rsidRDefault="00EC1C66" w:rsidP="00EC1C66">
      <w:pPr>
        <w:spacing w:before="0" w:after="0" w:line="240" w:lineRule="auto"/>
        <w:ind w:left="720" w:hanging="360"/>
      </w:pPr>
      <w:bookmarkStart w:id="8" w:name="_Hlk141180264"/>
      <w:r>
        <w:rPr>
          <w:rFonts w:ascii="Symbol" w:hAnsi="Symbol"/>
        </w:rPr>
        <w:t></w:t>
      </w:r>
      <w:r>
        <w:rPr>
          <w:rFonts w:ascii="Symbol" w:hAnsi="Symbol"/>
        </w:rPr>
        <w:tab/>
      </w:r>
      <w:r w:rsidR="00817C07">
        <w:t>Urban Structure and Site</w:t>
      </w:r>
      <w:r w:rsidR="00696F3A">
        <w:t xml:space="preserve">; </w:t>
      </w:r>
    </w:p>
    <w:p w14:paraId="5BE5E083" w14:textId="3227E62D" w:rsidR="00696F3A" w:rsidRDefault="00EC1C66" w:rsidP="00EC1C66">
      <w:pPr>
        <w:spacing w:before="0" w:after="0" w:line="240" w:lineRule="auto"/>
        <w:ind w:left="720" w:hanging="360"/>
      </w:pPr>
      <w:r>
        <w:rPr>
          <w:rFonts w:ascii="Symbol" w:hAnsi="Symbol"/>
        </w:rPr>
        <w:t></w:t>
      </w:r>
      <w:r>
        <w:rPr>
          <w:rFonts w:ascii="Symbol" w:hAnsi="Symbol"/>
        </w:rPr>
        <w:tab/>
      </w:r>
      <w:r w:rsidR="00696F3A">
        <w:t xml:space="preserve">Access and Movement; </w:t>
      </w:r>
    </w:p>
    <w:p w14:paraId="540C0BDE" w14:textId="28EAD20C" w:rsidR="00696F3A" w:rsidRDefault="00EC1C66" w:rsidP="00EC1C66">
      <w:pPr>
        <w:spacing w:before="0" w:after="0" w:line="240" w:lineRule="auto"/>
        <w:ind w:left="720" w:hanging="360"/>
      </w:pPr>
      <w:r>
        <w:rPr>
          <w:rFonts w:ascii="Symbol" w:hAnsi="Symbol"/>
        </w:rPr>
        <w:t></w:t>
      </w:r>
      <w:r>
        <w:rPr>
          <w:rFonts w:ascii="Symbol" w:hAnsi="Symbol"/>
        </w:rPr>
        <w:tab/>
      </w:r>
      <w:r w:rsidR="00696F3A">
        <w:t xml:space="preserve">Public Space and Amenity; </w:t>
      </w:r>
    </w:p>
    <w:p w14:paraId="6D8B6C2E" w14:textId="6C98DC81" w:rsidR="00696F3A" w:rsidRDefault="00EC1C66" w:rsidP="00EC1C66">
      <w:pPr>
        <w:spacing w:before="0" w:after="0" w:line="240" w:lineRule="auto"/>
        <w:ind w:left="720" w:hanging="360"/>
      </w:pPr>
      <w:r>
        <w:rPr>
          <w:rFonts w:ascii="Symbol" w:hAnsi="Symbol"/>
        </w:rPr>
        <w:t></w:t>
      </w:r>
      <w:r>
        <w:rPr>
          <w:rFonts w:ascii="Symbol" w:hAnsi="Symbol"/>
        </w:rPr>
        <w:tab/>
      </w:r>
      <w:r w:rsidR="00696F3A">
        <w:t xml:space="preserve">Land Use and Development; </w:t>
      </w:r>
    </w:p>
    <w:p w14:paraId="701FD309" w14:textId="17680659" w:rsidR="00817C07" w:rsidRDefault="00EC1C66" w:rsidP="00EC1C66">
      <w:pPr>
        <w:spacing w:before="0" w:after="0" w:line="240" w:lineRule="auto"/>
        <w:ind w:left="720" w:hanging="360"/>
      </w:pPr>
      <w:r>
        <w:rPr>
          <w:rFonts w:ascii="Symbol" w:hAnsi="Symbol"/>
        </w:rPr>
        <w:t></w:t>
      </w:r>
      <w:r>
        <w:rPr>
          <w:rFonts w:ascii="Symbol" w:hAnsi="Symbol"/>
        </w:rPr>
        <w:tab/>
      </w:r>
      <w:r w:rsidR="00696F3A">
        <w:t xml:space="preserve">Built Form and Building Form; </w:t>
      </w:r>
    </w:p>
    <w:p w14:paraId="254EBF00" w14:textId="206CB545" w:rsidR="00817C07" w:rsidRDefault="00EC1C66" w:rsidP="00EC1C66">
      <w:pPr>
        <w:spacing w:before="0" w:after="0" w:line="240" w:lineRule="auto"/>
        <w:ind w:left="720" w:hanging="360"/>
      </w:pPr>
      <w:r>
        <w:rPr>
          <w:rFonts w:ascii="Symbol" w:hAnsi="Symbol"/>
        </w:rPr>
        <w:t></w:t>
      </w:r>
      <w:r>
        <w:rPr>
          <w:rFonts w:ascii="Symbol" w:hAnsi="Symbol"/>
        </w:rPr>
        <w:tab/>
      </w:r>
      <w:r w:rsidR="00817C07">
        <w:t xml:space="preserve">Sustainability and </w:t>
      </w:r>
      <w:r w:rsidR="00696F3A">
        <w:t>E</w:t>
      </w:r>
      <w:r w:rsidR="00817C07">
        <w:t>nvironment; and</w:t>
      </w:r>
    </w:p>
    <w:p w14:paraId="59023319" w14:textId="1A542CF2" w:rsidR="00817C07" w:rsidRDefault="00EC1C66" w:rsidP="00EC1C66">
      <w:pPr>
        <w:spacing w:before="0" w:after="0" w:line="240" w:lineRule="auto"/>
        <w:ind w:left="720" w:hanging="360"/>
      </w:pPr>
      <w:r>
        <w:rPr>
          <w:rFonts w:ascii="Symbol" w:hAnsi="Symbol"/>
        </w:rPr>
        <w:t></w:t>
      </w:r>
      <w:r>
        <w:rPr>
          <w:rFonts w:ascii="Symbol" w:hAnsi="Symbol"/>
        </w:rPr>
        <w:tab/>
      </w:r>
      <w:r w:rsidR="00696F3A">
        <w:t xml:space="preserve">Parking, </w:t>
      </w:r>
      <w:r w:rsidR="00817C07">
        <w:t xml:space="preserve">Services and </w:t>
      </w:r>
      <w:r w:rsidR="00696F3A">
        <w:t>U</w:t>
      </w:r>
      <w:r w:rsidR="00817C07">
        <w:t>tilities.</w:t>
      </w:r>
    </w:p>
    <w:bookmarkEnd w:id="8"/>
    <w:p w14:paraId="446F2697" w14:textId="2AD58303" w:rsidR="00817C07" w:rsidRDefault="00817C07" w:rsidP="00817C07">
      <w:pPr>
        <w:spacing w:after="0" w:line="240" w:lineRule="auto"/>
      </w:pPr>
      <w:r>
        <w:t xml:space="preserve">These specifications will primarily be for development within </w:t>
      </w:r>
      <w:r w:rsidR="004464AE">
        <w:t>commercial</w:t>
      </w:r>
      <w:r w:rsidRPr="00E82A08">
        <w:t xml:space="preserve"> </w:t>
      </w:r>
      <w:r>
        <w:t>z</w:t>
      </w:r>
      <w:r w:rsidRPr="00E82A08">
        <w:t>one</w:t>
      </w:r>
      <w:r>
        <w:t xml:space="preserve">s. However, these specifications may also be used in other circumstances e.g., development in a proposed mixed-use development in other zones, or stand-alone residential developments where permissible in other zones. </w:t>
      </w:r>
    </w:p>
    <w:p w14:paraId="0B5356A1" w14:textId="5A2C03B9" w:rsidR="00696F3A" w:rsidRDefault="00696F3A">
      <w:pPr>
        <w:spacing w:before="0" w:after="160" w:line="259" w:lineRule="auto"/>
        <w:rPr>
          <w:b/>
          <w:bCs/>
          <w:sz w:val="30"/>
          <w:szCs w:val="30"/>
        </w:rPr>
      </w:pPr>
      <w:r>
        <w:br w:type="page"/>
      </w:r>
    </w:p>
    <w:p w14:paraId="172F2393" w14:textId="12C150B3" w:rsidR="00817C07" w:rsidRDefault="00696F3A" w:rsidP="001D2B4C">
      <w:pPr>
        <w:pStyle w:val="Heading1"/>
        <w:spacing w:line="240" w:lineRule="auto"/>
      </w:pPr>
      <w:bookmarkStart w:id="9" w:name="_Toc172707165"/>
      <w:r>
        <w:lastRenderedPageBreak/>
        <w:t xml:space="preserve">Urban </w:t>
      </w:r>
      <w:r w:rsidRPr="00B24EDF">
        <w:rPr>
          <w:szCs w:val="36"/>
        </w:rPr>
        <w:t>Structure</w:t>
      </w:r>
      <w:r>
        <w:t xml:space="preserve"> and </w:t>
      </w:r>
      <w:r w:rsidR="00D41D36">
        <w:t>Natural Systems</w:t>
      </w:r>
      <w:bookmarkEnd w:id="9"/>
    </w:p>
    <w:p w14:paraId="11E80B15" w14:textId="1F08A54A" w:rsidR="00696F3A" w:rsidRDefault="00696F3A" w:rsidP="00866D9F">
      <w:pPr>
        <w:spacing w:line="240" w:lineRule="auto"/>
      </w:pPr>
      <w:r w:rsidRPr="00F3275F">
        <w:t xml:space="preserve">The following specifications provide possible solutions that should be considered in </w:t>
      </w:r>
      <w:r w:rsidR="00F3275F" w:rsidRPr="00F3275F">
        <w:t xml:space="preserve">the </w:t>
      </w:r>
      <w:r w:rsidRPr="00F3275F">
        <w:t>planning</w:t>
      </w:r>
      <w:r w:rsidR="00F3275F" w:rsidRPr="00F3275F">
        <w:t xml:space="preserve"> of</w:t>
      </w:r>
      <w:r w:rsidRPr="00F3275F">
        <w:t xml:space="preserve"> a proposed development:  </w:t>
      </w:r>
    </w:p>
    <w:p w14:paraId="3D8D922A" w14:textId="77777777" w:rsidR="00D41D36" w:rsidRDefault="00D41D36" w:rsidP="00D41D36">
      <w:pPr>
        <w:spacing w:before="0" w:after="0" w:line="240" w:lineRule="auto"/>
        <w:rPr>
          <w:rFonts w:ascii="Arial" w:eastAsiaTheme="minorEastAsia" w:hAnsi="Arial" w:cs="Arial"/>
          <w:color w:val="FF0000"/>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1D2B4C" w:rsidRPr="001D2B4C" w14:paraId="3388F823" w14:textId="77777777" w:rsidTr="004C612A">
        <w:tc>
          <w:tcPr>
            <w:tcW w:w="2268" w:type="dxa"/>
            <w:shd w:val="clear" w:color="auto" w:fill="06B4BA"/>
          </w:tcPr>
          <w:p w14:paraId="2F46C3E0" w14:textId="77777777" w:rsidR="001D2B4C" w:rsidRPr="0028213F" w:rsidRDefault="001D2B4C" w:rsidP="0028213F">
            <w:pPr>
              <w:pStyle w:val="Heading2"/>
              <w:spacing w:before="60" w:after="60" w:line="240" w:lineRule="auto"/>
              <w:rPr>
                <w:rFonts w:asciiTheme="minorHAnsi" w:hAnsiTheme="minorHAnsi" w:cstheme="minorHAnsi"/>
                <w:sz w:val="22"/>
                <w:szCs w:val="22"/>
              </w:rPr>
            </w:pPr>
            <w:bookmarkStart w:id="10" w:name="_Toc172296362"/>
            <w:bookmarkStart w:id="11" w:name="_Toc172707166"/>
            <w:r w:rsidRPr="0028213F">
              <w:rPr>
                <w:rFonts w:asciiTheme="minorHAnsi" w:hAnsiTheme="minorHAnsi" w:cstheme="minorHAnsi"/>
                <w:color w:val="FFFFFF" w:themeColor="background1"/>
                <w:sz w:val="22"/>
                <w:szCs w:val="22"/>
              </w:rPr>
              <w:t xml:space="preserve">Assessment Outcome </w:t>
            </w:r>
            <w:r w:rsidRPr="0028213F">
              <w:rPr>
                <w:rFonts w:asciiTheme="minorHAnsi" w:hAnsiTheme="minorHAnsi" w:cstheme="minorHAnsi"/>
                <w:color w:val="06B4BA"/>
                <w:sz w:val="22"/>
                <w:szCs w:val="22"/>
              </w:rPr>
              <w:t>1</w:t>
            </w:r>
            <w:bookmarkEnd w:id="10"/>
            <w:bookmarkEnd w:id="11"/>
          </w:p>
        </w:tc>
        <w:tc>
          <w:tcPr>
            <w:tcW w:w="7366" w:type="dxa"/>
            <w:shd w:val="clear" w:color="auto" w:fill="06B4BA"/>
          </w:tcPr>
          <w:p w14:paraId="48D52212" w14:textId="77777777" w:rsidR="001D2B4C" w:rsidRPr="001D2B4C" w:rsidRDefault="001D2B4C" w:rsidP="00D1434A">
            <w:pPr>
              <w:numPr>
                <w:ilvl w:val="0"/>
                <w:numId w:val="117"/>
              </w:numPr>
              <w:spacing w:before="60" w:after="60" w:line="240" w:lineRule="auto"/>
              <w:ind w:left="357" w:hanging="357"/>
              <w:rPr>
                <w:rFonts w:asciiTheme="minorHAnsi" w:hAnsiTheme="minorHAnsi" w:cstheme="minorHAnsi"/>
                <w:b/>
                <w:color w:val="FFFFFF" w:themeColor="background1"/>
                <w:szCs w:val="22"/>
              </w:rPr>
            </w:pPr>
            <w:r w:rsidRPr="001D2B4C">
              <w:rPr>
                <w:rFonts w:asciiTheme="minorHAnsi" w:hAnsiTheme="minorHAnsi" w:cstheme="minorHAnsi"/>
                <w:b/>
                <w:color w:val="FFFFFF" w:themeColor="background1"/>
                <w:szCs w:val="22"/>
              </w:rPr>
              <w:t>Biodiversity connectivity is maintained across the landscape.</w:t>
            </w:r>
          </w:p>
        </w:tc>
      </w:tr>
      <w:tr w:rsidR="001D2B4C" w:rsidRPr="001D2B4C" w14:paraId="3CF6141F" w14:textId="77777777" w:rsidTr="004C612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8A42A43" w14:textId="77777777" w:rsidR="001D2B4C" w:rsidRPr="001D2B4C" w:rsidRDefault="001D2B4C" w:rsidP="001D2B4C">
            <w:pPr>
              <w:spacing w:before="60" w:after="60" w:line="240" w:lineRule="auto"/>
              <w:rPr>
                <w:rFonts w:asciiTheme="minorHAnsi" w:hAnsiTheme="minorHAnsi" w:cstheme="minorHAnsi"/>
                <w:sz w:val="20"/>
              </w:rPr>
            </w:pPr>
            <w:r w:rsidRPr="001D2B4C">
              <w:rPr>
                <w:rFonts w:asciiTheme="minorHAnsi" w:hAnsiTheme="minorHAnsi" w:cstheme="minorHAnsi"/>
                <w:b/>
                <w:bCs/>
                <w:sz w:val="20"/>
              </w:rPr>
              <w:t>No applicable specification for this assessment outcome. Application must respond to the assessment outcome.</w:t>
            </w:r>
          </w:p>
        </w:tc>
      </w:tr>
    </w:tbl>
    <w:p w14:paraId="6E852DF9" w14:textId="77777777" w:rsidR="001D2B4C" w:rsidRPr="00A96267" w:rsidRDefault="001D2B4C" w:rsidP="00D41D36">
      <w:pPr>
        <w:spacing w:before="0" w:after="0" w:line="240" w:lineRule="auto"/>
        <w:rPr>
          <w:rFonts w:ascii="Arial" w:eastAsiaTheme="minorEastAsia" w:hAnsi="Arial" w:cs="Arial"/>
          <w:color w:val="FF0000"/>
          <w:kern w:val="2"/>
          <w:szCs w:val="22"/>
          <w14:ligatures w14:val="standardContextual"/>
        </w:rPr>
      </w:pPr>
    </w:p>
    <w:p w14:paraId="7B2D3D1B" w14:textId="77777777" w:rsidR="00D41D36" w:rsidRPr="00A96267" w:rsidRDefault="00D41D36" w:rsidP="00D41D36">
      <w:pPr>
        <w:spacing w:before="0" w:after="0" w:line="240" w:lineRule="auto"/>
        <w:rPr>
          <w:rFonts w:ascii="Arial" w:eastAsiaTheme="minorEastAsia" w:hAnsi="Arial" w:cs="Arial"/>
          <w:color w:val="FF0000"/>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ED5DD7" w:rsidRPr="00ED5DD7" w14:paraId="713724E0" w14:textId="77777777" w:rsidTr="00BA6723">
        <w:tc>
          <w:tcPr>
            <w:tcW w:w="2268" w:type="dxa"/>
            <w:shd w:val="clear" w:color="auto" w:fill="06B4BA"/>
          </w:tcPr>
          <w:p w14:paraId="118E2B93" w14:textId="6D06AF30" w:rsidR="00D41D36" w:rsidRPr="00ED5DD7" w:rsidRDefault="00D41D36" w:rsidP="0028213F">
            <w:pPr>
              <w:pStyle w:val="Heading2"/>
              <w:spacing w:before="60" w:after="60" w:line="240" w:lineRule="auto"/>
            </w:pPr>
            <w:bookmarkStart w:id="12" w:name="_Toc172707167"/>
            <w:r w:rsidRPr="0028213F">
              <w:rPr>
                <w:rFonts w:asciiTheme="minorHAnsi" w:hAnsiTheme="minorHAnsi" w:cstheme="minorHAnsi"/>
                <w:color w:val="FFFFFF" w:themeColor="background1"/>
                <w:sz w:val="22"/>
                <w:szCs w:val="22"/>
              </w:rPr>
              <w:t>Assessment Outcome</w:t>
            </w:r>
            <w:r w:rsidR="00D567C9"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2</w:t>
            </w:r>
            <w:bookmarkEnd w:id="12"/>
          </w:p>
        </w:tc>
        <w:tc>
          <w:tcPr>
            <w:tcW w:w="7366" w:type="dxa"/>
            <w:shd w:val="clear" w:color="auto" w:fill="06B4BA"/>
          </w:tcPr>
          <w:p w14:paraId="162A5622" w14:textId="349223B2" w:rsidR="00D41D36" w:rsidRPr="00D1434A" w:rsidRDefault="00D41D36" w:rsidP="00BA6723">
            <w:pPr>
              <w:pStyle w:val="ListParagraph"/>
              <w:numPr>
                <w:ilvl w:val="0"/>
                <w:numId w:val="117"/>
              </w:numPr>
              <w:spacing w:before="60" w:after="60" w:line="240" w:lineRule="auto"/>
              <w:ind w:left="357" w:hanging="357"/>
              <w:contextualSpacing w:val="0"/>
            </w:pPr>
            <w:r w:rsidRPr="00BA6723">
              <w:rPr>
                <w:rFonts w:asciiTheme="minorHAnsi" w:hAnsiTheme="minorHAnsi" w:cstheme="minorHAnsi"/>
                <w:b/>
                <w:color w:val="FFFFFF" w:themeColor="background1"/>
                <w:szCs w:val="22"/>
              </w:rPr>
              <w:t>Loss of native habitat and biodiversity is avoided and/or minimised</w:t>
            </w:r>
            <w:r w:rsidR="00CF73E7" w:rsidRPr="00BA6723">
              <w:rPr>
                <w:rFonts w:asciiTheme="minorHAnsi" w:hAnsiTheme="minorHAnsi" w:cstheme="minorHAnsi"/>
                <w:b/>
                <w:color w:val="FFFFFF" w:themeColor="background1"/>
                <w:szCs w:val="22"/>
              </w:rPr>
              <w:t>.</w:t>
            </w:r>
          </w:p>
        </w:tc>
      </w:tr>
      <w:tr w:rsidR="00C9399F" w:rsidRPr="00C9399F" w14:paraId="3C4A05E3"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6C41AEE" w14:textId="5BA67F01" w:rsidR="00D41D36" w:rsidRPr="00C9399F" w:rsidRDefault="00D41D36" w:rsidP="00BA6723">
            <w:pPr>
              <w:spacing w:before="60" w:after="60" w:line="240" w:lineRule="auto"/>
              <w:rPr>
                <w:rFonts w:asciiTheme="minorHAnsi" w:hAnsiTheme="minorHAnsi" w:cstheme="minorHAnsi"/>
                <w:sz w:val="20"/>
              </w:rPr>
            </w:pPr>
            <w:r w:rsidRPr="00C9399F">
              <w:rPr>
                <w:rFonts w:asciiTheme="minorHAnsi" w:hAnsiTheme="minorHAnsi" w:cstheme="minorHAnsi"/>
                <w:b/>
                <w:bCs/>
                <w:sz w:val="20"/>
              </w:rPr>
              <w:t>No applicable specification for this assessment outcome. Application must respond to the assessment outcome</w:t>
            </w:r>
            <w:r w:rsidR="00D1434A">
              <w:rPr>
                <w:rFonts w:asciiTheme="minorHAnsi" w:hAnsiTheme="minorHAnsi" w:cstheme="minorHAnsi"/>
                <w:b/>
                <w:bCs/>
                <w:sz w:val="20"/>
              </w:rPr>
              <w:t>.</w:t>
            </w:r>
          </w:p>
        </w:tc>
      </w:tr>
    </w:tbl>
    <w:p w14:paraId="7ED09EBE" w14:textId="77777777" w:rsidR="00D41D36" w:rsidRPr="00A96267" w:rsidRDefault="00D41D36" w:rsidP="00D41D36">
      <w:pPr>
        <w:spacing w:before="0" w:after="0" w:line="240" w:lineRule="auto"/>
        <w:rPr>
          <w:rFonts w:ascii="Arial" w:eastAsiaTheme="minorEastAsia" w:hAnsi="Arial" w:cs="Arial"/>
          <w:color w:val="FF0000"/>
          <w:kern w:val="2"/>
          <w:szCs w:val="22"/>
          <w14:ligatures w14:val="standardContextual"/>
        </w:rPr>
      </w:pPr>
    </w:p>
    <w:p w14:paraId="2466D197" w14:textId="77777777" w:rsidR="00D41D36" w:rsidRPr="00A96267" w:rsidRDefault="00D41D36" w:rsidP="00D41D36">
      <w:pPr>
        <w:spacing w:before="0" w:after="0" w:line="240" w:lineRule="auto"/>
        <w:rPr>
          <w:rFonts w:ascii="Arial" w:eastAsiaTheme="minorEastAsia" w:hAnsi="Arial" w:cs="Arial"/>
          <w:color w:val="FF0000"/>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ED5DD7" w:rsidRPr="00ED5DD7" w14:paraId="35684CB9" w14:textId="77777777" w:rsidTr="00BA6723">
        <w:tc>
          <w:tcPr>
            <w:tcW w:w="2268" w:type="dxa"/>
            <w:shd w:val="clear" w:color="auto" w:fill="06B4BA"/>
          </w:tcPr>
          <w:p w14:paraId="17835D5B" w14:textId="070EE920" w:rsidR="00D41D36" w:rsidRPr="00D1434A" w:rsidRDefault="00D41D36" w:rsidP="0028213F">
            <w:pPr>
              <w:pStyle w:val="Heading2"/>
              <w:spacing w:before="60" w:after="60" w:line="240" w:lineRule="auto"/>
            </w:pPr>
            <w:bookmarkStart w:id="13" w:name="_Toc172707168"/>
            <w:r w:rsidRPr="0028213F">
              <w:rPr>
                <w:rFonts w:asciiTheme="minorHAnsi" w:hAnsiTheme="minorHAnsi" w:cstheme="minorHAnsi"/>
                <w:color w:val="FFFFFF" w:themeColor="background1"/>
                <w:sz w:val="22"/>
                <w:szCs w:val="22"/>
              </w:rPr>
              <w:t>Assessment Outcome</w:t>
            </w:r>
            <w:r w:rsidR="00D567C9"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3</w:t>
            </w:r>
            <w:bookmarkEnd w:id="13"/>
          </w:p>
        </w:tc>
        <w:tc>
          <w:tcPr>
            <w:tcW w:w="7366" w:type="dxa"/>
            <w:shd w:val="clear" w:color="auto" w:fill="06B4BA"/>
          </w:tcPr>
          <w:p w14:paraId="25A13B2F" w14:textId="2E5D853C" w:rsidR="00D41D36" w:rsidRPr="00ED5DD7" w:rsidRDefault="00D41D36" w:rsidP="00BA6723">
            <w:pPr>
              <w:pStyle w:val="Style1"/>
              <w:numPr>
                <w:ilvl w:val="0"/>
                <w:numId w:val="117"/>
              </w:numPr>
            </w:pPr>
            <w:r w:rsidRPr="00ED5DD7">
              <w:t>The health and functionality of waterways and catchments is maintained, including through application of water sensitive urban design principles</w:t>
            </w:r>
            <w:r w:rsidR="00CF73E7">
              <w:t>.</w:t>
            </w:r>
            <w:r w:rsidRPr="00ED5DD7">
              <w:t xml:space="preserve"> </w:t>
            </w:r>
          </w:p>
        </w:tc>
      </w:tr>
      <w:tr w:rsidR="00C9399F" w:rsidRPr="00C9399F" w14:paraId="48059BC8"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DE07C19" w14:textId="3D05E5B4" w:rsidR="00D41D36" w:rsidRPr="00C9399F" w:rsidRDefault="00D41D36" w:rsidP="00BA6723">
            <w:pPr>
              <w:spacing w:before="60" w:after="60" w:line="240" w:lineRule="auto"/>
              <w:rPr>
                <w:rFonts w:asciiTheme="minorHAnsi" w:hAnsiTheme="minorHAnsi" w:cstheme="minorHAnsi"/>
                <w:sz w:val="20"/>
              </w:rPr>
            </w:pPr>
            <w:r w:rsidRPr="00C9399F">
              <w:rPr>
                <w:rFonts w:asciiTheme="minorHAnsi" w:hAnsiTheme="minorHAnsi" w:cstheme="minorHAnsi"/>
                <w:b/>
                <w:bCs/>
                <w:sz w:val="20"/>
              </w:rPr>
              <w:t>No applicable specification for this assessment outcome. Application must respond to the assessment outcome</w:t>
            </w:r>
            <w:r w:rsidR="00D1434A">
              <w:rPr>
                <w:rFonts w:asciiTheme="minorHAnsi" w:hAnsiTheme="minorHAnsi" w:cstheme="minorHAnsi"/>
                <w:b/>
                <w:bCs/>
                <w:sz w:val="20"/>
              </w:rPr>
              <w:t>.</w:t>
            </w:r>
          </w:p>
        </w:tc>
      </w:tr>
    </w:tbl>
    <w:p w14:paraId="278ACF83" w14:textId="77777777" w:rsidR="00D41D36" w:rsidRPr="00A96267" w:rsidRDefault="00D41D36" w:rsidP="00D41D36">
      <w:pPr>
        <w:spacing w:before="0" w:after="0" w:line="240" w:lineRule="auto"/>
        <w:rPr>
          <w:rFonts w:ascii="Arial" w:eastAsiaTheme="minorEastAsia" w:hAnsi="Arial" w:cs="Arial"/>
          <w:color w:val="FF0000"/>
          <w:kern w:val="2"/>
          <w:szCs w:val="22"/>
          <w14:ligatures w14:val="standardContextual"/>
        </w:rPr>
      </w:pPr>
    </w:p>
    <w:p w14:paraId="15F05C2F" w14:textId="1F4BFB78" w:rsidR="00D41D36" w:rsidRPr="00A96267" w:rsidRDefault="00D41D36" w:rsidP="00D41D36">
      <w:pPr>
        <w:spacing w:before="0" w:after="0" w:line="240" w:lineRule="auto"/>
        <w:rPr>
          <w:color w:val="FF0000"/>
        </w:rPr>
      </w:pPr>
    </w:p>
    <w:p w14:paraId="40FAE88F" w14:textId="77777777" w:rsidR="00D41D36" w:rsidRPr="00A96267" w:rsidRDefault="00D41D36" w:rsidP="00D41D36">
      <w:pPr>
        <w:spacing w:before="0" w:after="0" w:line="240" w:lineRule="auto"/>
        <w:rPr>
          <w:color w:val="FF0000"/>
        </w:rPr>
      </w:pPr>
    </w:p>
    <w:p w14:paraId="2720A88B" w14:textId="345138F9" w:rsidR="00D41D36" w:rsidRDefault="00D41D36" w:rsidP="001D2B4C">
      <w:pPr>
        <w:pStyle w:val="Heading1"/>
        <w:spacing w:line="240" w:lineRule="auto"/>
      </w:pPr>
      <w:bookmarkStart w:id="14" w:name="_Toc172707169"/>
      <w:r>
        <w:t>Site and Land Use</w:t>
      </w:r>
      <w:bookmarkEnd w:id="14"/>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ED5DD7" w:rsidRPr="00ED5DD7" w14:paraId="38CD9B55" w14:textId="77777777" w:rsidTr="00BA6723">
        <w:tc>
          <w:tcPr>
            <w:tcW w:w="2268" w:type="dxa"/>
            <w:shd w:val="clear" w:color="auto" w:fill="06B4BA"/>
          </w:tcPr>
          <w:p w14:paraId="107E81E2" w14:textId="069FC0F8" w:rsidR="00866D9F" w:rsidRPr="00ED5DD7" w:rsidRDefault="00866D9F" w:rsidP="0028213F">
            <w:pPr>
              <w:pStyle w:val="Heading2"/>
              <w:spacing w:before="60" w:after="60" w:line="240" w:lineRule="auto"/>
            </w:pPr>
            <w:bookmarkStart w:id="15" w:name="_Toc172707170"/>
            <w:r w:rsidRPr="0028213F">
              <w:rPr>
                <w:rFonts w:asciiTheme="minorHAnsi" w:hAnsiTheme="minorHAnsi" w:cstheme="minorHAnsi"/>
                <w:color w:val="FFFFFF" w:themeColor="background1"/>
                <w:sz w:val="22"/>
                <w:szCs w:val="22"/>
              </w:rPr>
              <w:t>Assessment Outcome</w:t>
            </w:r>
            <w:r w:rsidR="00D567C9" w:rsidRPr="0028213F">
              <w:rPr>
                <w:rFonts w:asciiTheme="minorHAnsi" w:hAnsiTheme="minorHAnsi" w:cstheme="minorHAnsi"/>
                <w:color w:val="FFFFFF" w:themeColor="background1"/>
                <w:sz w:val="22"/>
                <w:szCs w:val="22"/>
              </w:rPr>
              <w:t xml:space="preserve"> </w:t>
            </w:r>
            <w:r w:rsidR="004A0CA2" w:rsidRPr="0028213F">
              <w:rPr>
                <w:rFonts w:asciiTheme="minorHAnsi" w:hAnsiTheme="minorHAnsi" w:cstheme="minorHAnsi"/>
                <w:color w:val="06B4BA"/>
                <w:sz w:val="22"/>
                <w:szCs w:val="22"/>
              </w:rPr>
              <w:t>4</w:t>
            </w:r>
            <w:bookmarkEnd w:id="15"/>
          </w:p>
        </w:tc>
        <w:tc>
          <w:tcPr>
            <w:tcW w:w="7366" w:type="dxa"/>
            <w:shd w:val="clear" w:color="auto" w:fill="06B4BA"/>
          </w:tcPr>
          <w:p w14:paraId="3EF42F76" w14:textId="49CC4FCE" w:rsidR="00866D9F" w:rsidRPr="00ED5DD7" w:rsidRDefault="00866D9F" w:rsidP="00BA6723">
            <w:pPr>
              <w:pStyle w:val="Style1"/>
              <w:numPr>
                <w:ilvl w:val="0"/>
                <w:numId w:val="117"/>
              </w:numPr>
            </w:pPr>
            <w:r w:rsidRPr="00ED5DD7">
              <w:t>The functionality and usability of the development is appropriate for its intended purpose/use</w:t>
            </w:r>
            <w:r w:rsidR="00CF73E7">
              <w:t>.</w:t>
            </w:r>
          </w:p>
        </w:tc>
      </w:tr>
      <w:tr w:rsidR="00A96267" w:rsidRPr="00A96267" w14:paraId="5E780B0F"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DFDD8EF" w14:textId="77777777" w:rsidR="00696F3A" w:rsidRPr="00A96267" w:rsidRDefault="00696F3A" w:rsidP="00BA6723">
            <w:pPr>
              <w:spacing w:before="60" w:after="60" w:line="240" w:lineRule="auto"/>
              <w:rPr>
                <w:rFonts w:asciiTheme="minorHAnsi" w:hAnsiTheme="minorHAnsi" w:cstheme="minorHAnsi"/>
                <w:color w:val="FF0000"/>
                <w:sz w:val="20"/>
              </w:rPr>
            </w:pPr>
            <w:r w:rsidRPr="00ED5DD7">
              <w:rPr>
                <w:rFonts w:asciiTheme="minorHAnsi" w:hAnsiTheme="minorHAnsi" w:cstheme="minorHAnsi"/>
                <w:b/>
                <w:bCs/>
                <w:sz w:val="20"/>
              </w:rPr>
              <w:t>Specification</w:t>
            </w:r>
          </w:p>
        </w:tc>
      </w:tr>
      <w:tr w:rsidR="00C9399F" w:rsidRPr="00C9399F" w14:paraId="4C72612D"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FAAB09D" w14:textId="41AAC21C" w:rsidR="00F8021E" w:rsidRPr="00C9399F" w:rsidRDefault="004464AE" w:rsidP="00BA6723">
            <w:pPr>
              <w:pStyle w:val="Heading3"/>
              <w:framePr w:hSpace="0" w:wrap="auto" w:vAnchor="margin" w:yAlign="inline"/>
              <w:suppressOverlap w:val="0"/>
            </w:pPr>
            <w:bookmarkStart w:id="16" w:name="_Toc172707171"/>
            <w:r w:rsidRPr="00C9399F">
              <w:t>Community and recreation facilities</w:t>
            </w:r>
            <w:bookmarkEnd w:id="16"/>
          </w:p>
        </w:tc>
        <w:tc>
          <w:tcPr>
            <w:tcW w:w="7371" w:type="dxa"/>
            <w:tcBorders>
              <w:top w:val="single" w:sz="4" w:space="0" w:color="auto"/>
              <w:left w:val="single" w:sz="4" w:space="0" w:color="auto"/>
              <w:bottom w:val="single" w:sz="4" w:space="0" w:color="auto"/>
              <w:right w:val="nil"/>
            </w:tcBorders>
          </w:tcPr>
          <w:p w14:paraId="12BBE340" w14:textId="77777777" w:rsidR="00CF73E7" w:rsidRDefault="004464AE" w:rsidP="00BA6723">
            <w:pPr>
              <w:pStyle w:val="ListParagraph"/>
              <w:numPr>
                <w:ilvl w:val="1"/>
                <w:numId w:val="118"/>
              </w:numPr>
              <w:spacing w:before="60" w:after="60" w:line="240" w:lineRule="auto"/>
              <w:ind w:left="357" w:hanging="357"/>
              <w:rPr>
                <w:rFonts w:asciiTheme="minorHAnsi" w:hAnsiTheme="minorHAnsi" w:cstheme="minorHAnsi"/>
                <w:sz w:val="20"/>
              </w:rPr>
            </w:pPr>
            <w:r w:rsidRPr="00D1434A">
              <w:rPr>
                <w:rFonts w:asciiTheme="minorHAnsi" w:eastAsiaTheme="minorHAnsi" w:hAnsiTheme="minorHAnsi" w:cstheme="minorBidi"/>
                <w:kern w:val="2"/>
                <w:sz w:val="20"/>
                <w:szCs w:val="22"/>
                <w14:ligatures w14:val="standardContextual"/>
              </w:rPr>
              <w:t>Development</w:t>
            </w:r>
            <w:r w:rsidRPr="00EC1C66">
              <w:rPr>
                <w:rFonts w:asciiTheme="minorHAnsi" w:hAnsiTheme="minorHAnsi" w:cstheme="minorHAnsi"/>
                <w:sz w:val="20"/>
              </w:rPr>
              <w:t xml:space="preserve"> does not reduce or compromise the range of existing community or recreation facilities available. </w:t>
            </w:r>
          </w:p>
          <w:p w14:paraId="2CC99553" w14:textId="10F499C5" w:rsidR="004464AE" w:rsidRPr="00CF73E7" w:rsidRDefault="004464AE" w:rsidP="00BA6723">
            <w:pPr>
              <w:pStyle w:val="ListParagraph"/>
              <w:spacing w:before="60" w:after="60" w:line="240" w:lineRule="auto"/>
              <w:ind w:left="357"/>
              <w:rPr>
                <w:rFonts w:asciiTheme="minorHAnsi" w:hAnsiTheme="minorHAnsi" w:cstheme="minorHAnsi"/>
                <w:sz w:val="20"/>
              </w:rPr>
            </w:pPr>
            <w:r w:rsidRPr="00CF73E7">
              <w:rPr>
                <w:rFonts w:asciiTheme="minorHAnsi" w:hAnsiTheme="minorHAnsi" w:cstheme="minorHAnsi"/>
                <w:sz w:val="20"/>
              </w:rPr>
              <w:t>Note:  A report by a suitably qualified person may be required to demonstrate compliance with this specification.</w:t>
            </w:r>
          </w:p>
        </w:tc>
      </w:tr>
      <w:tr w:rsidR="00C9399F" w:rsidRPr="00C9399F" w14:paraId="1C8E5CBC"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DDD885C" w14:textId="7AA0E589" w:rsidR="00696F3A" w:rsidRPr="00C9399F" w:rsidRDefault="003F611F" w:rsidP="00BA6723">
            <w:pPr>
              <w:pStyle w:val="Heading3"/>
              <w:framePr w:hSpace="0" w:wrap="auto" w:vAnchor="margin" w:yAlign="inline"/>
              <w:suppressOverlap w:val="0"/>
            </w:pPr>
            <w:bookmarkStart w:id="17" w:name="_Toc172707172"/>
            <w:r w:rsidRPr="00C9399F">
              <w:t>Early childhood education and care</w:t>
            </w:r>
            <w:bookmarkEnd w:id="17"/>
          </w:p>
        </w:tc>
        <w:tc>
          <w:tcPr>
            <w:tcW w:w="7371" w:type="dxa"/>
            <w:tcBorders>
              <w:top w:val="single" w:sz="4" w:space="0" w:color="auto"/>
              <w:left w:val="single" w:sz="4" w:space="0" w:color="auto"/>
              <w:bottom w:val="single" w:sz="4" w:space="0" w:color="auto"/>
              <w:right w:val="nil"/>
            </w:tcBorders>
          </w:tcPr>
          <w:p w14:paraId="6AAA265B" w14:textId="3B10E887" w:rsidR="004464AE" w:rsidRPr="00EC1C66" w:rsidRDefault="004464AE" w:rsidP="00BA6723">
            <w:pPr>
              <w:pStyle w:val="ListParagraph"/>
              <w:numPr>
                <w:ilvl w:val="1"/>
                <w:numId w:val="118"/>
              </w:numPr>
              <w:spacing w:before="60" w:after="60" w:line="240" w:lineRule="auto"/>
              <w:ind w:left="357" w:hanging="357"/>
              <w:rPr>
                <w:rFonts w:asciiTheme="minorHAnsi" w:hAnsiTheme="minorHAnsi" w:cstheme="minorHAnsi"/>
                <w:sz w:val="20"/>
              </w:rPr>
            </w:pPr>
            <w:r w:rsidRPr="00EC1C66">
              <w:rPr>
                <w:rFonts w:asciiTheme="minorHAnsi" w:hAnsiTheme="minorHAnsi" w:cstheme="minorHAnsi"/>
                <w:sz w:val="20"/>
              </w:rPr>
              <w:t xml:space="preserve">In multi-storey buildings, early childhood education and care services are located on the </w:t>
            </w:r>
            <w:r w:rsidRPr="00D1434A">
              <w:rPr>
                <w:rFonts w:asciiTheme="minorHAnsi" w:eastAsiaTheme="minorHAnsi" w:hAnsiTheme="minorHAnsi" w:cstheme="minorBidi"/>
                <w:kern w:val="2"/>
                <w:sz w:val="20"/>
                <w:szCs w:val="22"/>
                <w14:ligatures w14:val="standardContextual"/>
              </w:rPr>
              <w:t>ground</w:t>
            </w:r>
            <w:r w:rsidRPr="00EC1C66">
              <w:rPr>
                <w:rFonts w:asciiTheme="minorHAnsi" w:hAnsiTheme="minorHAnsi" w:cstheme="minorHAnsi"/>
                <w:sz w:val="20"/>
              </w:rPr>
              <w:t xml:space="preserve"> floor level. </w:t>
            </w:r>
          </w:p>
        </w:tc>
      </w:tr>
      <w:tr w:rsidR="00C9399F" w:rsidRPr="00C9399F" w14:paraId="51081304"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3E99B70" w14:textId="6C11DB20" w:rsidR="00696F3A" w:rsidRPr="00C9399F" w:rsidRDefault="003F611F" w:rsidP="00BA6723">
            <w:pPr>
              <w:pStyle w:val="Heading3"/>
              <w:framePr w:hSpace="0" w:wrap="auto" w:vAnchor="margin" w:yAlign="inline"/>
              <w:suppressOverlap w:val="0"/>
            </w:pPr>
            <w:bookmarkStart w:id="18" w:name="_Toc172707173"/>
            <w:r w:rsidRPr="00C9399F">
              <w:t xml:space="preserve">Development provisions </w:t>
            </w:r>
            <w:r w:rsidR="00AD2A22">
              <w:t>residential development other than single dwellings and multi-unit housing</w:t>
            </w:r>
            <w:bookmarkEnd w:id="18"/>
          </w:p>
        </w:tc>
        <w:tc>
          <w:tcPr>
            <w:tcW w:w="7371" w:type="dxa"/>
            <w:tcBorders>
              <w:top w:val="single" w:sz="4" w:space="0" w:color="auto"/>
              <w:left w:val="single" w:sz="4" w:space="0" w:color="auto"/>
              <w:bottom w:val="single" w:sz="4" w:space="0" w:color="auto"/>
              <w:right w:val="nil"/>
            </w:tcBorders>
          </w:tcPr>
          <w:p w14:paraId="68697EE5" w14:textId="3CF72128" w:rsidR="00696F3A" w:rsidRPr="00EC1C66" w:rsidRDefault="003F611F" w:rsidP="00BA6723">
            <w:pPr>
              <w:pStyle w:val="ListParagraph"/>
              <w:numPr>
                <w:ilvl w:val="1"/>
                <w:numId w:val="118"/>
              </w:numPr>
              <w:spacing w:before="60" w:after="60" w:line="240" w:lineRule="auto"/>
              <w:ind w:left="357" w:hanging="357"/>
              <w:rPr>
                <w:rFonts w:asciiTheme="minorHAnsi" w:hAnsiTheme="minorHAnsi" w:cstheme="minorHAnsi"/>
                <w:sz w:val="20"/>
              </w:rPr>
            </w:pPr>
            <w:r w:rsidRPr="00D1434A">
              <w:rPr>
                <w:rFonts w:asciiTheme="minorHAnsi" w:eastAsiaTheme="minorHAnsi" w:hAnsiTheme="minorHAnsi" w:cstheme="minorBidi"/>
                <w:kern w:val="2"/>
                <w:sz w:val="20"/>
                <w:szCs w:val="22"/>
                <w14:ligatures w14:val="standardContextual"/>
              </w:rPr>
              <w:t>Developments</w:t>
            </w:r>
            <w:r w:rsidRPr="00EC1C66">
              <w:rPr>
                <w:rFonts w:asciiTheme="minorHAnsi" w:hAnsiTheme="minorHAnsi" w:cstheme="minorHAnsi"/>
                <w:sz w:val="20"/>
              </w:rPr>
              <w:t xml:space="preserve"> that comprise two or more dwellings comply with the requirements </w:t>
            </w:r>
            <w:r w:rsidRPr="00EC1C66">
              <w:rPr>
                <w:rFonts w:asciiTheme="minorHAnsi" w:hAnsiTheme="minorHAnsi" w:cstheme="minorHAnsi"/>
                <w:sz w:val="20"/>
                <w:lang w:val="en-GB"/>
              </w:rPr>
              <w:t>for multi-unit housing</w:t>
            </w:r>
            <w:r w:rsidR="00CF73E7">
              <w:rPr>
                <w:rFonts w:asciiTheme="minorHAnsi" w:hAnsiTheme="minorHAnsi" w:cstheme="minorHAnsi"/>
                <w:sz w:val="20"/>
                <w:lang w:val="en-GB"/>
              </w:rPr>
              <w:t>.</w:t>
            </w:r>
          </w:p>
          <w:p w14:paraId="0F8734FA" w14:textId="0E5EDDA3" w:rsidR="004464AE" w:rsidRPr="00C9399F" w:rsidRDefault="004464AE" w:rsidP="00BA6723">
            <w:pPr>
              <w:spacing w:before="60" w:after="60" w:line="240" w:lineRule="auto"/>
              <w:ind w:left="1015"/>
              <w:contextualSpacing/>
              <w:rPr>
                <w:rFonts w:asciiTheme="minorHAnsi" w:hAnsiTheme="minorHAnsi" w:cstheme="minorHAnsi"/>
                <w:sz w:val="20"/>
              </w:rPr>
            </w:pPr>
          </w:p>
        </w:tc>
      </w:tr>
      <w:tr w:rsidR="00C9399F" w:rsidRPr="00C9399F" w14:paraId="5B746F7C"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1BDF1A9" w14:textId="134DD4BE" w:rsidR="00696F3A" w:rsidRPr="00C9399F" w:rsidRDefault="003F611F" w:rsidP="00BA6723">
            <w:pPr>
              <w:spacing w:before="60" w:after="60" w:line="240" w:lineRule="auto"/>
              <w:contextualSpacing/>
              <w:rPr>
                <w:rFonts w:asciiTheme="minorHAnsi" w:hAnsiTheme="minorHAnsi" w:cstheme="minorHAnsi"/>
                <w:b/>
                <w:sz w:val="20"/>
              </w:rPr>
            </w:pPr>
            <w:r w:rsidRPr="00C9399F">
              <w:rPr>
                <w:rFonts w:asciiTheme="minorHAnsi" w:hAnsiTheme="minorHAnsi" w:cstheme="minorHAnsi"/>
                <w:b/>
                <w:bCs/>
                <w:sz w:val="20"/>
              </w:rPr>
              <w:t>Boarding houses</w:t>
            </w:r>
          </w:p>
        </w:tc>
        <w:tc>
          <w:tcPr>
            <w:tcW w:w="7371" w:type="dxa"/>
            <w:tcBorders>
              <w:top w:val="single" w:sz="4" w:space="0" w:color="auto"/>
              <w:left w:val="single" w:sz="4" w:space="0" w:color="auto"/>
              <w:bottom w:val="single" w:sz="4" w:space="0" w:color="auto"/>
              <w:right w:val="nil"/>
            </w:tcBorders>
          </w:tcPr>
          <w:p w14:paraId="46DE5BCC" w14:textId="13C03C86" w:rsidR="004464AE" w:rsidRPr="00EC1C66" w:rsidRDefault="003F611F" w:rsidP="00BA6723">
            <w:pPr>
              <w:pStyle w:val="ListParagraph"/>
              <w:numPr>
                <w:ilvl w:val="1"/>
                <w:numId w:val="118"/>
              </w:numPr>
              <w:spacing w:before="60" w:after="60" w:line="240" w:lineRule="auto"/>
              <w:ind w:left="357" w:hanging="357"/>
              <w:rPr>
                <w:rFonts w:asciiTheme="minorHAnsi" w:hAnsiTheme="minorHAnsi" w:cstheme="minorHAnsi"/>
                <w:sz w:val="20"/>
              </w:rPr>
            </w:pPr>
            <w:r w:rsidRPr="00CF73E7">
              <w:rPr>
                <w:rFonts w:asciiTheme="minorHAnsi" w:eastAsiaTheme="minorHAnsi" w:hAnsiTheme="minorHAnsi" w:cstheme="minorBidi"/>
                <w:kern w:val="2"/>
                <w:sz w:val="20"/>
                <w:szCs w:val="22"/>
                <w14:ligatures w14:val="standardContextual"/>
              </w:rPr>
              <w:t>If</w:t>
            </w:r>
            <w:r w:rsidRPr="00EC1C66">
              <w:rPr>
                <w:rFonts w:asciiTheme="minorHAnsi" w:hAnsiTheme="minorHAnsi" w:cstheme="minorHAnsi"/>
                <w:sz w:val="20"/>
              </w:rPr>
              <w:t xml:space="preserve"> a </w:t>
            </w:r>
            <w:r w:rsidRPr="00D1434A">
              <w:rPr>
                <w:rFonts w:asciiTheme="minorHAnsi" w:eastAsiaTheme="minorHAnsi" w:hAnsiTheme="minorHAnsi" w:cstheme="minorBidi"/>
                <w:kern w:val="2"/>
                <w:sz w:val="20"/>
                <w:szCs w:val="22"/>
                <w14:ligatures w14:val="standardContextual"/>
              </w:rPr>
              <w:t>boarding</w:t>
            </w:r>
            <w:r w:rsidRPr="00EC1C66">
              <w:rPr>
                <w:rFonts w:asciiTheme="minorHAnsi" w:hAnsiTheme="minorHAnsi" w:cstheme="minorHAnsi"/>
                <w:sz w:val="20"/>
              </w:rPr>
              <w:t xml:space="preserve"> house is to be occupied by five or more adults, at least one communal living room of at least 16m² with a minimum dimension of 3 metres is provided.</w:t>
            </w:r>
          </w:p>
        </w:tc>
      </w:tr>
    </w:tbl>
    <w:tbl>
      <w:tblPr>
        <w:tblStyle w:val="TableGrid"/>
        <w:tblW w:w="0" w:type="auto"/>
        <w:tblLook w:val="04A0" w:firstRow="1" w:lastRow="0" w:firstColumn="1" w:lastColumn="0" w:noHBand="0" w:noVBand="1"/>
      </w:tblPr>
      <w:tblGrid>
        <w:gridCol w:w="2268"/>
        <w:gridCol w:w="7371"/>
      </w:tblGrid>
      <w:tr w:rsidR="00A96267" w:rsidRPr="00A96267" w14:paraId="612E8B52" w14:textId="77777777" w:rsidTr="00D1434A">
        <w:tc>
          <w:tcPr>
            <w:tcW w:w="2268" w:type="dxa"/>
            <w:tcBorders>
              <w:top w:val="single" w:sz="4" w:space="0" w:color="auto"/>
              <w:left w:val="nil"/>
              <w:bottom w:val="single" w:sz="4" w:space="0" w:color="auto"/>
              <w:right w:val="single" w:sz="4" w:space="0" w:color="auto"/>
            </w:tcBorders>
            <w:shd w:val="clear" w:color="auto" w:fill="EBE9E8" w:themeFill="background2"/>
          </w:tcPr>
          <w:p w14:paraId="1CE5C1BD" w14:textId="23799546" w:rsidR="00696F3A" w:rsidRPr="003B5D9F" w:rsidRDefault="003F611F" w:rsidP="00DF71FC">
            <w:pPr>
              <w:pStyle w:val="Heading3"/>
              <w:framePr w:wrap="around"/>
            </w:pPr>
            <w:bookmarkStart w:id="19" w:name="_Toc172707174"/>
            <w:r w:rsidRPr="00C9399F">
              <w:lastRenderedPageBreak/>
              <w:t>Accessible and/or adaptable standards</w:t>
            </w:r>
            <w:bookmarkEnd w:id="19"/>
          </w:p>
        </w:tc>
        <w:tc>
          <w:tcPr>
            <w:tcW w:w="7371" w:type="dxa"/>
            <w:tcBorders>
              <w:top w:val="single" w:sz="4" w:space="0" w:color="auto"/>
              <w:left w:val="single" w:sz="4" w:space="0" w:color="auto"/>
              <w:bottom w:val="single" w:sz="4" w:space="0" w:color="auto"/>
              <w:right w:val="nil"/>
            </w:tcBorders>
          </w:tcPr>
          <w:p w14:paraId="5C72012B" w14:textId="241D918A" w:rsidR="003F611F" w:rsidRPr="00EC1C66" w:rsidRDefault="003F611F" w:rsidP="00CF73E7">
            <w:pPr>
              <w:pStyle w:val="ListParagraph"/>
              <w:numPr>
                <w:ilvl w:val="1"/>
                <w:numId w:val="118"/>
              </w:numPr>
              <w:spacing w:before="60" w:after="60" w:line="240" w:lineRule="auto"/>
              <w:ind w:left="357" w:hanging="357"/>
              <w:rPr>
                <w:rFonts w:asciiTheme="minorHAnsi" w:hAnsiTheme="minorHAnsi" w:cstheme="minorHAnsi"/>
                <w:sz w:val="20"/>
                <w:lang w:eastAsia="en-AU"/>
              </w:rPr>
            </w:pPr>
            <w:r w:rsidRPr="00CF73E7">
              <w:rPr>
                <w:rFonts w:asciiTheme="minorHAnsi" w:eastAsiaTheme="minorHAnsi" w:hAnsiTheme="minorHAnsi" w:cstheme="minorBidi"/>
                <w:kern w:val="2"/>
                <w:sz w:val="20"/>
                <w:szCs w:val="22"/>
                <w14:ligatures w14:val="standardContextual"/>
              </w:rPr>
              <w:t>The</w:t>
            </w:r>
            <w:r w:rsidRPr="00EC1C66">
              <w:rPr>
                <w:rFonts w:asciiTheme="minorHAnsi" w:hAnsiTheme="minorHAnsi" w:cstheme="minorHAnsi"/>
                <w:sz w:val="20"/>
                <w:lang w:eastAsia="en-AU"/>
              </w:rPr>
              <w:t xml:space="preserve"> </w:t>
            </w:r>
            <w:r w:rsidRPr="00D1434A">
              <w:rPr>
                <w:rFonts w:asciiTheme="minorHAnsi" w:eastAsiaTheme="minorHAnsi" w:hAnsiTheme="minorHAnsi" w:cstheme="minorBidi"/>
                <w:kern w:val="2"/>
                <w:sz w:val="20"/>
                <w:szCs w:val="22"/>
                <w14:ligatures w14:val="standardContextual"/>
              </w:rPr>
              <w:t>following</w:t>
            </w:r>
            <w:r w:rsidRPr="00EC1C66">
              <w:rPr>
                <w:rFonts w:asciiTheme="minorHAnsi" w:hAnsiTheme="minorHAnsi" w:cstheme="minorHAnsi"/>
                <w:sz w:val="20"/>
                <w:lang w:eastAsia="en-AU"/>
              </w:rPr>
              <w:t xml:space="preserve"> development types meet </w:t>
            </w:r>
            <w:r w:rsidRPr="00EC1C66">
              <w:rPr>
                <w:rFonts w:asciiTheme="minorHAnsi" w:hAnsiTheme="minorHAnsi" w:cstheme="minorHAnsi"/>
                <w:i/>
                <w:iCs/>
                <w:sz w:val="20"/>
                <w:lang w:eastAsia="en-AU"/>
              </w:rPr>
              <w:t>Australian Standard AS4299 Adaptable housing (Class C)</w:t>
            </w:r>
            <w:r w:rsidRPr="00EC1C66">
              <w:rPr>
                <w:rFonts w:asciiTheme="minorHAnsi" w:hAnsiTheme="minorHAnsi" w:cstheme="minorHAnsi"/>
                <w:sz w:val="20"/>
                <w:lang w:eastAsia="en-AU"/>
              </w:rPr>
              <w:t>:</w:t>
            </w:r>
          </w:p>
          <w:p w14:paraId="1CA3A949" w14:textId="6715AA1A" w:rsidR="003F611F" w:rsidRPr="00EC1C66" w:rsidRDefault="00EC1C66" w:rsidP="00CF73E7">
            <w:pPr>
              <w:pStyle w:val="ListParagraph"/>
              <w:spacing w:before="60" w:after="60" w:line="240" w:lineRule="auto"/>
              <w:ind w:left="714" w:hanging="357"/>
              <w:rPr>
                <w:rFonts w:asciiTheme="minorHAnsi" w:hAnsiTheme="minorHAnsi" w:cstheme="minorHAnsi"/>
                <w:i/>
                <w:iCs/>
                <w:sz w:val="20"/>
              </w:rPr>
            </w:pPr>
            <w:r w:rsidRPr="00C9399F">
              <w:rPr>
                <w:rFonts w:asciiTheme="minorHAnsi" w:hAnsiTheme="minorHAnsi" w:cstheme="minorHAnsi"/>
                <w:i/>
                <w:iCs/>
                <w:sz w:val="20"/>
              </w:rPr>
              <w:t>a)</w:t>
            </w:r>
            <w:r w:rsidRPr="00C9399F">
              <w:rPr>
                <w:rFonts w:asciiTheme="minorHAnsi" w:hAnsiTheme="minorHAnsi" w:cstheme="minorHAnsi"/>
                <w:i/>
                <w:iCs/>
                <w:sz w:val="20"/>
              </w:rPr>
              <w:tab/>
            </w:r>
            <w:r w:rsidR="003F611F" w:rsidRPr="00CF73E7">
              <w:rPr>
                <w:rFonts w:asciiTheme="minorHAnsi" w:hAnsiTheme="minorHAnsi" w:cstheme="minorHAnsi"/>
                <w:sz w:val="20"/>
              </w:rPr>
              <w:t>Supportive</w:t>
            </w:r>
            <w:r w:rsidR="003F611F" w:rsidRPr="00EC1C66">
              <w:rPr>
                <w:rFonts w:asciiTheme="minorHAnsi" w:hAnsiTheme="minorHAnsi" w:cstheme="minorHAnsi"/>
                <w:i/>
                <w:iCs/>
                <w:sz w:val="20"/>
              </w:rPr>
              <w:t xml:space="preserve"> housing</w:t>
            </w:r>
            <w:r w:rsidR="00CF73E7">
              <w:rPr>
                <w:rFonts w:asciiTheme="minorHAnsi" w:hAnsiTheme="minorHAnsi" w:cstheme="minorHAnsi"/>
                <w:i/>
                <w:iCs/>
                <w:sz w:val="20"/>
              </w:rPr>
              <w:t>.</w:t>
            </w:r>
          </w:p>
          <w:p w14:paraId="4DA2271E" w14:textId="77AEAA6A" w:rsidR="003F611F" w:rsidRPr="00EC1C66" w:rsidRDefault="00EC1C66" w:rsidP="00CF73E7">
            <w:pPr>
              <w:pStyle w:val="ListParagraph"/>
              <w:spacing w:before="60" w:after="60" w:line="240" w:lineRule="auto"/>
              <w:ind w:left="714" w:hanging="357"/>
              <w:rPr>
                <w:rFonts w:asciiTheme="minorHAnsi" w:hAnsiTheme="minorHAnsi" w:cstheme="minorHAnsi"/>
                <w:i/>
                <w:iCs/>
                <w:sz w:val="20"/>
              </w:rPr>
            </w:pPr>
            <w:r w:rsidRPr="00C9399F">
              <w:rPr>
                <w:rFonts w:asciiTheme="minorHAnsi" w:hAnsiTheme="minorHAnsi" w:cstheme="minorHAnsi"/>
                <w:i/>
                <w:iCs/>
                <w:sz w:val="20"/>
              </w:rPr>
              <w:t>b)</w:t>
            </w:r>
            <w:r w:rsidRPr="00C9399F">
              <w:rPr>
                <w:rFonts w:asciiTheme="minorHAnsi" w:hAnsiTheme="minorHAnsi" w:cstheme="minorHAnsi"/>
                <w:i/>
                <w:iCs/>
                <w:sz w:val="20"/>
              </w:rPr>
              <w:tab/>
            </w:r>
            <w:r w:rsidR="003F611F" w:rsidRPr="00CF73E7">
              <w:rPr>
                <w:rFonts w:asciiTheme="minorHAnsi" w:hAnsiTheme="minorHAnsi" w:cstheme="minorHAnsi"/>
                <w:sz w:val="20"/>
              </w:rPr>
              <w:t>Retirement</w:t>
            </w:r>
            <w:r w:rsidR="003F611F" w:rsidRPr="00EC1C66">
              <w:rPr>
                <w:rFonts w:asciiTheme="minorHAnsi" w:hAnsiTheme="minorHAnsi" w:cstheme="minorHAnsi"/>
                <w:i/>
                <w:iCs/>
                <w:sz w:val="20"/>
              </w:rPr>
              <w:t xml:space="preserve"> village</w:t>
            </w:r>
            <w:r w:rsidR="00CF73E7">
              <w:rPr>
                <w:rFonts w:asciiTheme="minorHAnsi" w:hAnsiTheme="minorHAnsi" w:cstheme="minorHAnsi"/>
                <w:i/>
                <w:iCs/>
                <w:sz w:val="20"/>
              </w:rPr>
              <w:t>.</w:t>
            </w:r>
          </w:p>
          <w:p w14:paraId="453DB6B2" w14:textId="77777777" w:rsidR="00CF73E7" w:rsidRDefault="00EC1C66" w:rsidP="00CF73E7">
            <w:pPr>
              <w:pStyle w:val="ListParagraph"/>
              <w:spacing w:before="60" w:after="60" w:line="240" w:lineRule="auto"/>
              <w:ind w:left="714" w:hanging="357"/>
              <w:rPr>
                <w:rFonts w:asciiTheme="minorHAnsi" w:hAnsiTheme="minorHAnsi" w:cstheme="minorHAnsi"/>
                <w:i/>
                <w:iCs/>
                <w:sz w:val="20"/>
              </w:rPr>
            </w:pPr>
            <w:r w:rsidRPr="00C9399F">
              <w:rPr>
                <w:rFonts w:asciiTheme="minorHAnsi" w:hAnsiTheme="minorHAnsi" w:cstheme="minorHAnsi"/>
                <w:i/>
                <w:iCs/>
                <w:sz w:val="20"/>
              </w:rPr>
              <w:t>c)</w:t>
            </w:r>
            <w:r w:rsidRPr="00C9399F">
              <w:rPr>
                <w:rFonts w:asciiTheme="minorHAnsi" w:hAnsiTheme="minorHAnsi" w:cstheme="minorHAnsi"/>
                <w:i/>
                <w:iCs/>
                <w:sz w:val="20"/>
              </w:rPr>
              <w:tab/>
            </w:r>
            <w:r w:rsidR="003F611F" w:rsidRPr="00CF73E7">
              <w:rPr>
                <w:rFonts w:asciiTheme="minorHAnsi" w:hAnsiTheme="minorHAnsi" w:cstheme="minorHAnsi"/>
                <w:sz w:val="20"/>
              </w:rPr>
              <w:t>Residential</w:t>
            </w:r>
            <w:r w:rsidR="003F611F" w:rsidRPr="00EC1C66">
              <w:rPr>
                <w:rFonts w:asciiTheme="minorHAnsi" w:hAnsiTheme="minorHAnsi" w:cstheme="minorHAnsi"/>
                <w:i/>
                <w:iCs/>
                <w:sz w:val="20"/>
              </w:rPr>
              <w:t xml:space="preserve"> care accommodation.</w:t>
            </w:r>
          </w:p>
          <w:p w14:paraId="7950AE04" w14:textId="77777777" w:rsidR="00CF73E7" w:rsidRDefault="00CF73E7" w:rsidP="00CF73E7">
            <w:pPr>
              <w:pStyle w:val="ListParagraph"/>
              <w:spacing w:before="60" w:after="60" w:line="240" w:lineRule="auto"/>
              <w:ind w:left="357"/>
              <w:rPr>
                <w:rFonts w:asciiTheme="minorHAnsi" w:hAnsiTheme="minorHAnsi" w:cstheme="minorHAnsi"/>
                <w:sz w:val="20"/>
              </w:rPr>
            </w:pPr>
          </w:p>
          <w:p w14:paraId="35463365" w14:textId="385A3FDC" w:rsidR="004464AE" w:rsidRPr="00CF73E7" w:rsidRDefault="003F611F" w:rsidP="00CF73E7">
            <w:pPr>
              <w:pStyle w:val="ListParagraph"/>
              <w:spacing w:before="60" w:after="60" w:line="240" w:lineRule="auto"/>
              <w:ind w:left="357"/>
              <w:rPr>
                <w:rFonts w:asciiTheme="minorHAnsi" w:hAnsiTheme="minorHAnsi" w:cstheme="minorHAnsi"/>
                <w:i/>
                <w:iCs/>
                <w:sz w:val="20"/>
              </w:rPr>
            </w:pPr>
            <w:r w:rsidRPr="00CF73E7">
              <w:rPr>
                <w:rFonts w:asciiTheme="minorHAnsi" w:hAnsiTheme="minorHAnsi" w:cstheme="minorHAnsi"/>
                <w:sz w:val="20"/>
              </w:rPr>
              <w:t>For common and/or public spaces, the proposed development meets AS 1428, AS2890, AS4586 as applicable.</w:t>
            </w:r>
          </w:p>
        </w:tc>
      </w:tr>
      <w:tr w:rsidR="00A96267" w:rsidRPr="00A96267" w14:paraId="634B97EE" w14:textId="77777777" w:rsidTr="00D1434A">
        <w:trPr>
          <w:trHeight w:val="4366"/>
        </w:trPr>
        <w:tc>
          <w:tcPr>
            <w:tcW w:w="2268" w:type="dxa"/>
            <w:tcBorders>
              <w:top w:val="single" w:sz="4" w:space="0" w:color="auto"/>
              <w:left w:val="nil"/>
              <w:bottom w:val="single" w:sz="4" w:space="0" w:color="auto"/>
              <w:right w:val="single" w:sz="4" w:space="0" w:color="auto"/>
            </w:tcBorders>
            <w:shd w:val="clear" w:color="auto" w:fill="EBE9E8" w:themeFill="background2"/>
          </w:tcPr>
          <w:p w14:paraId="11883F4A" w14:textId="3F65D20E" w:rsidR="00696F3A" w:rsidRPr="003B5D9F" w:rsidRDefault="003F611F" w:rsidP="00DF71FC">
            <w:pPr>
              <w:pStyle w:val="Heading3"/>
              <w:framePr w:wrap="around"/>
            </w:pPr>
            <w:bookmarkStart w:id="20" w:name="_Toc172707175"/>
            <w:r w:rsidRPr="003B5D9F">
              <w:t>Home business</w:t>
            </w:r>
            <w:bookmarkEnd w:id="20"/>
          </w:p>
        </w:tc>
        <w:tc>
          <w:tcPr>
            <w:tcW w:w="7371" w:type="dxa"/>
            <w:tcBorders>
              <w:top w:val="single" w:sz="4" w:space="0" w:color="auto"/>
              <w:left w:val="single" w:sz="4" w:space="0" w:color="auto"/>
              <w:bottom w:val="single" w:sz="4" w:space="0" w:color="auto"/>
              <w:right w:val="nil"/>
            </w:tcBorders>
          </w:tcPr>
          <w:p w14:paraId="1233E1B8" w14:textId="2846B195" w:rsidR="003F611F" w:rsidRPr="00EC1C66" w:rsidRDefault="003F611F" w:rsidP="00CF73E7">
            <w:pPr>
              <w:pStyle w:val="ListParagraph"/>
              <w:numPr>
                <w:ilvl w:val="1"/>
                <w:numId w:val="118"/>
              </w:numPr>
              <w:spacing w:before="60" w:after="60" w:line="240" w:lineRule="auto"/>
              <w:ind w:left="357" w:hanging="357"/>
              <w:rPr>
                <w:rFonts w:asciiTheme="minorHAnsi" w:eastAsiaTheme="minorHAnsi" w:hAnsiTheme="minorHAnsi" w:cstheme="minorHAnsi"/>
                <w:sz w:val="20"/>
                <w:lang w:val="en-GB"/>
              </w:rPr>
            </w:pPr>
            <w:r w:rsidRPr="00EC1C66">
              <w:rPr>
                <w:rFonts w:asciiTheme="minorHAnsi" w:hAnsiTheme="minorHAnsi" w:cstheme="minorHAnsi"/>
                <w:sz w:val="20"/>
              </w:rPr>
              <w:t xml:space="preserve">A </w:t>
            </w:r>
            <w:r w:rsidRPr="00CF73E7">
              <w:rPr>
                <w:rFonts w:asciiTheme="minorHAnsi" w:eastAsiaTheme="minorHAnsi" w:hAnsiTheme="minorHAnsi" w:cstheme="minorBidi"/>
                <w:kern w:val="2"/>
                <w:sz w:val="20"/>
                <w:szCs w:val="22"/>
                <w14:ligatures w14:val="standardContextual"/>
              </w:rPr>
              <w:t>home</w:t>
            </w:r>
            <w:r w:rsidRPr="00EC1C66">
              <w:rPr>
                <w:rFonts w:asciiTheme="minorHAnsi" w:hAnsiTheme="minorHAnsi" w:cstheme="minorHAnsi"/>
                <w:sz w:val="20"/>
              </w:rPr>
              <w:t xml:space="preserve"> </w:t>
            </w:r>
            <w:r w:rsidRPr="00D1434A">
              <w:rPr>
                <w:rFonts w:asciiTheme="minorHAnsi" w:eastAsiaTheme="minorHAnsi" w:hAnsiTheme="minorHAnsi" w:cstheme="minorBidi"/>
                <w:kern w:val="2"/>
                <w:sz w:val="20"/>
                <w:szCs w:val="22"/>
                <w14:ligatures w14:val="standardContextual"/>
              </w:rPr>
              <w:t>business</w:t>
            </w:r>
            <w:r w:rsidRPr="00EC1C66">
              <w:rPr>
                <w:rFonts w:asciiTheme="minorHAnsi" w:hAnsiTheme="minorHAnsi" w:cstheme="minorHAnsi"/>
                <w:sz w:val="20"/>
              </w:rPr>
              <w:t xml:space="preserve"> complies with all of the following: </w:t>
            </w:r>
          </w:p>
          <w:p w14:paraId="6B671321" w14:textId="77FF93F3" w:rsidR="003F611F" w:rsidRPr="00EC1C66" w:rsidRDefault="00EC1C66" w:rsidP="00CF73E7">
            <w:pPr>
              <w:pStyle w:val="ListParagraph"/>
              <w:spacing w:before="60" w:after="60" w:line="240" w:lineRule="auto"/>
              <w:ind w:left="714" w:hanging="357"/>
              <w:rPr>
                <w:rFonts w:asciiTheme="minorHAnsi" w:hAnsiTheme="minorHAnsi" w:cstheme="minorHAnsi"/>
                <w:sz w:val="20"/>
              </w:rPr>
            </w:pPr>
            <w:r w:rsidRPr="00C9399F">
              <w:rPr>
                <w:rFonts w:asciiTheme="minorHAnsi" w:hAnsiTheme="minorHAnsi" w:cstheme="minorHAnsi"/>
                <w:sz w:val="20"/>
              </w:rPr>
              <w:t>a)</w:t>
            </w:r>
            <w:r w:rsidRPr="00C9399F">
              <w:rPr>
                <w:rFonts w:asciiTheme="minorHAnsi" w:hAnsiTheme="minorHAnsi" w:cstheme="minorHAnsi"/>
                <w:sz w:val="20"/>
              </w:rPr>
              <w:tab/>
            </w:r>
            <w:r w:rsidR="003F611F" w:rsidRPr="00EC1C66">
              <w:rPr>
                <w:rFonts w:asciiTheme="minorHAnsi" w:hAnsiTheme="minorHAnsi" w:cstheme="minorHAnsi"/>
                <w:sz w:val="20"/>
              </w:rPr>
              <w:t xml:space="preserve">Not more than three people (including resident workers) are employed at any one time by the </w:t>
            </w:r>
            <w:r w:rsidR="003F611F" w:rsidRPr="00EC1C66">
              <w:rPr>
                <w:rFonts w:asciiTheme="minorHAnsi" w:hAnsiTheme="minorHAnsi" w:cstheme="minorHAnsi"/>
                <w:i/>
                <w:iCs/>
                <w:sz w:val="20"/>
              </w:rPr>
              <w:t>home business</w:t>
            </w:r>
            <w:r w:rsidR="003F611F" w:rsidRPr="00EC1C66">
              <w:rPr>
                <w:rFonts w:asciiTheme="minorHAnsi" w:hAnsiTheme="minorHAnsi" w:cstheme="minorHAnsi"/>
                <w:sz w:val="20"/>
              </w:rPr>
              <w:t xml:space="preserve"> operating from the </w:t>
            </w:r>
            <w:r w:rsidR="003F611F" w:rsidRPr="00EC1C66">
              <w:rPr>
                <w:rFonts w:asciiTheme="minorHAnsi" w:hAnsiTheme="minorHAnsi" w:cstheme="minorHAnsi"/>
                <w:i/>
                <w:iCs/>
                <w:sz w:val="20"/>
              </w:rPr>
              <w:t>lease.</w:t>
            </w:r>
          </w:p>
          <w:p w14:paraId="6C55B72C" w14:textId="064F0F9B" w:rsidR="003F611F" w:rsidRPr="00EC1C66" w:rsidRDefault="00EC1C66" w:rsidP="00CF73E7">
            <w:pPr>
              <w:pStyle w:val="ListParagraph"/>
              <w:spacing w:before="60" w:after="60" w:line="240" w:lineRule="auto"/>
              <w:ind w:left="714" w:hanging="357"/>
              <w:rPr>
                <w:rFonts w:asciiTheme="minorHAnsi" w:hAnsiTheme="minorHAnsi" w:cstheme="minorHAnsi"/>
                <w:sz w:val="20"/>
              </w:rPr>
            </w:pPr>
            <w:r w:rsidRPr="00C9399F">
              <w:rPr>
                <w:rFonts w:asciiTheme="minorHAnsi" w:hAnsiTheme="minorHAnsi" w:cstheme="minorHAnsi"/>
                <w:sz w:val="20"/>
              </w:rPr>
              <w:t>b)</w:t>
            </w:r>
            <w:r w:rsidRPr="00C9399F">
              <w:rPr>
                <w:rFonts w:asciiTheme="minorHAnsi" w:hAnsiTheme="minorHAnsi" w:cstheme="minorHAnsi"/>
                <w:sz w:val="20"/>
              </w:rPr>
              <w:tab/>
            </w:r>
            <w:r w:rsidR="003F611F" w:rsidRPr="00EC1C66">
              <w:rPr>
                <w:rFonts w:asciiTheme="minorHAnsi" w:hAnsiTheme="minorHAnsi" w:cstheme="minorHAnsi"/>
                <w:sz w:val="20"/>
              </w:rPr>
              <w:t xml:space="preserve">The area of the lease used for the </w:t>
            </w:r>
            <w:r w:rsidR="003F611F" w:rsidRPr="00EC1C66">
              <w:rPr>
                <w:rFonts w:asciiTheme="minorHAnsi" w:hAnsiTheme="minorHAnsi" w:cstheme="minorHAnsi"/>
                <w:i/>
                <w:iCs/>
                <w:sz w:val="20"/>
              </w:rPr>
              <w:t>home business</w:t>
            </w:r>
            <w:r w:rsidR="003F611F" w:rsidRPr="00EC1C66">
              <w:rPr>
                <w:rFonts w:asciiTheme="minorHAnsi" w:hAnsiTheme="minorHAnsi" w:cstheme="minorHAnsi"/>
                <w:sz w:val="20"/>
              </w:rPr>
              <w:t xml:space="preserve"> (including storage) is not more than 40m</w:t>
            </w:r>
            <w:r w:rsidR="003F611F" w:rsidRPr="00EC1C66">
              <w:rPr>
                <w:rFonts w:asciiTheme="minorHAnsi" w:hAnsiTheme="minorHAnsi" w:cstheme="minorHAnsi"/>
                <w:sz w:val="20"/>
                <w:vertAlign w:val="superscript"/>
              </w:rPr>
              <w:t>2</w:t>
            </w:r>
            <w:r w:rsidR="003F611F" w:rsidRPr="00EC1C66">
              <w:rPr>
                <w:rFonts w:asciiTheme="minorHAnsi" w:hAnsiTheme="minorHAnsi" w:cstheme="minorHAnsi"/>
                <w:sz w:val="20"/>
              </w:rPr>
              <w:t>.</w:t>
            </w:r>
          </w:p>
          <w:p w14:paraId="2F60F943" w14:textId="39A4344F" w:rsidR="003F611F" w:rsidRPr="00EC1C66" w:rsidRDefault="00EC1C66" w:rsidP="00CF73E7">
            <w:pPr>
              <w:pStyle w:val="ListParagraph"/>
              <w:spacing w:before="60" w:after="60" w:line="240" w:lineRule="auto"/>
              <w:ind w:left="714" w:hanging="357"/>
              <w:rPr>
                <w:rFonts w:asciiTheme="minorHAnsi" w:hAnsiTheme="minorHAnsi" w:cstheme="minorHAnsi"/>
                <w:sz w:val="20"/>
              </w:rPr>
            </w:pPr>
            <w:r w:rsidRPr="00C9399F">
              <w:rPr>
                <w:rFonts w:asciiTheme="minorHAnsi" w:hAnsiTheme="minorHAnsi" w:cstheme="minorHAnsi"/>
                <w:sz w:val="20"/>
              </w:rPr>
              <w:t>c)</w:t>
            </w:r>
            <w:r w:rsidRPr="00C9399F">
              <w:rPr>
                <w:rFonts w:asciiTheme="minorHAnsi" w:hAnsiTheme="minorHAnsi" w:cstheme="minorHAnsi"/>
                <w:sz w:val="20"/>
              </w:rPr>
              <w:tab/>
            </w:r>
            <w:r w:rsidR="003F611F" w:rsidRPr="00EC1C66">
              <w:rPr>
                <w:rFonts w:asciiTheme="minorHAnsi" w:hAnsiTheme="minorHAnsi" w:cstheme="minorHAnsi"/>
                <w:sz w:val="20"/>
              </w:rPr>
              <w:t xml:space="preserve">Any vehicles at the lease for the purpose of the </w:t>
            </w:r>
            <w:r w:rsidR="003F611F" w:rsidRPr="00EC1C66">
              <w:rPr>
                <w:rFonts w:asciiTheme="minorHAnsi" w:hAnsiTheme="minorHAnsi" w:cstheme="minorHAnsi"/>
                <w:i/>
                <w:iCs/>
                <w:sz w:val="20"/>
              </w:rPr>
              <w:t>home business</w:t>
            </w:r>
          </w:p>
          <w:p w14:paraId="16915FBA" w14:textId="77777777" w:rsidR="00CF73E7" w:rsidRDefault="00CF73E7" w:rsidP="00CF73E7">
            <w:pPr>
              <w:numPr>
                <w:ilvl w:val="0"/>
                <w:numId w:val="119"/>
              </w:numPr>
              <w:spacing w:before="60" w:after="60" w:line="240" w:lineRule="auto"/>
              <w:ind w:left="1015" w:hanging="283"/>
              <w:contextualSpacing/>
              <w:rPr>
                <w:rFonts w:asciiTheme="minorHAnsi" w:hAnsiTheme="minorHAnsi" w:cstheme="minorHAnsi"/>
                <w:sz w:val="20"/>
              </w:rPr>
            </w:pPr>
            <w:r w:rsidRPr="00CF73E7">
              <w:rPr>
                <w:rFonts w:asciiTheme="minorHAnsi" w:hAnsiTheme="minorHAnsi" w:cstheme="minorHAnsi"/>
                <w:sz w:val="20"/>
              </w:rPr>
              <w:t>A</w:t>
            </w:r>
            <w:r w:rsidR="003F611F" w:rsidRPr="00CF73E7">
              <w:rPr>
                <w:rFonts w:asciiTheme="minorHAnsi" w:hAnsiTheme="minorHAnsi" w:cstheme="minorHAnsi"/>
                <w:sz w:val="20"/>
              </w:rPr>
              <w:t>re parked in the allocated parking spaces for the site</w:t>
            </w:r>
            <w:r w:rsidRPr="00CF73E7">
              <w:rPr>
                <w:rFonts w:asciiTheme="minorHAnsi" w:hAnsiTheme="minorHAnsi" w:cstheme="minorHAnsi"/>
                <w:sz w:val="20"/>
              </w:rPr>
              <w:t>.</w:t>
            </w:r>
          </w:p>
          <w:p w14:paraId="69DECF43" w14:textId="76A0EC2D" w:rsidR="003F611F" w:rsidRPr="00CF73E7" w:rsidRDefault="00CF73E7" w:rsidP="00CF73E7">
            <w:pPr>
              <w:numPr>
                <w:ilvl w:val="0"/>
                <w:numId w:val="119"/>
              </w:numPr>
              <w:spacing w:before="60" w:after="60" w:line="240" w:lineRule="auto"/>
              <w:ind w:left="1015" w:hanging="283"/>
              <w:contextualSpacing/>
              <w:rPr>
                <w:rFonts w:asciiTheme="minorHAnsi" w:hAnsiTheme="minorHAnsi" w:cstheme="minorHAnsi"/>
                <w:sz w:val="20"/>
              </w:rPr>
            </w:pPr>
            <w:r w:rsidRPr="00CF73E7">
              <w:rPr>
                <w:rFonts w:asciiTheme="minorHAnsi" w:hAnsiTheme="minorHAnsi" w:cstheme="minorHAnsi"/>
                <w:sz w:val="20"/>
              </w:rPr>
              <w:t>D</w:t>
            </w:r>
            <w:r w:rsidR="003F611F" w:rsidRPr="00CF73E7">
              <w:rPr>
                <w:rFonts w:asciiTheme="minorHAnsi" w:hAnsiTheme="minorHAnsi" w:cstheme="minorHAnsi"/>
                <w:sz w:val="20"/>
              </w:rPr>
              <w:t>o not involve the parking or storage of a commercial vehicle exceeding 5 tonnes tare weight.</w:t>
            </w:r>
          </w:p>
          <w:p w14:paraId="23C21F46" w14:textId="21AEE46A" w:rsidR="003F611F" w:rsidRPr="00EC1C66" w:rsidRDefault="00EC1C66" w:rsidP="00CF73E7">
            <w:pPr>
              <w:pStyle w:val="ListParagraph"/>
              <w:spacing w:before="60" w:after="60" w:line="240" w:lineRule="auto"/>
              <w:ind w:left="714" w:hanging="357"/>
              <w:rPr>
                <w:rFonts w:asciiTheme="minorHAnsi" w:hAnsiTheme="minorHAnsi" w:cstheme="minorHAnsi"/>
                <w:sz w:val="20"/>
              </w:rPr>
            </w:pPr>
            <w:r w:rsidRPr="00C9399F">
              <w:rPr>
                <w:rFonts w:asciiTheme="minorHAnsi" w:hAnsiTheme="minorHAnsi" w:cstheme="minorHAnsi"/>
                <w:sz w:val="20"/>
              </w:rPr>
              <w:t>d)</w:t>
            </w:r>
            <w:r w:rsidRPr="00C9399F">
              <w:rPr>
                <w:rFonts w:asciiTheme="minorHAnsi" w:hAnsiTheme="minorHAnsi" w:cstheme="minorHAnsi"/>
                <w:sz w:val="20"/>
              </w:rPr>
              <w:tab/>
            </w:r>
            <w:r w:rsidR="003F611F" w:rsidRPr="00EC1C66">
              <w:rPr>
                <w:rFonts w:asciiTheme="minorHAnsi" w:hAnsiTheme="minorHAnsi" w:cstheme="minorHAnsi"/>
                <w:sz w:val="20"/>
              </w:rPr>
              <w:t>Buildings intended to be used for home business attenuate noise from expected uses to a level that does not unreasonably diminish the amenity of adjoining and adjacent dwellings.</w:t>
            </w:r>
          </w:p>
          <w:p w14:paraId="6936836A" w14:textId="4D07DF3B" w:rsidR="003F611F" w:rsidRPr="00EC1C66" w:rsidRDefault="00EC1C66" w:rsidP="00CF73E7">
            <w:pPr>
              <w:pStyle w:val="ListParagraph"/>
              <w:spacing w:before="60" w:after="60" w:line="240" w:lineRule="auto"/>
              <w:ind w:left="714" w:hanging="357"/>
              <w:rPr>
                <w:rFonts w:asciiTheme="minorHAnsi" w:hAnsiTheme="minorHAnsi" w:cstheme="minorHAnsi"/>
                <w:sz w:val="20"/>
              </w:rPr>
            </w:pPr>
            <w:r w:rsidRPr="00C9399F">
              <w:rPr>
                <w:rFonts w:asciiTheme="minorHAnsi" w:hAnsiTheme="minorHAnsi" w:cstheme="minorHAnsi"/>
                <w:sz w:val="20"/>
              </w:rPr>
              <w:t>e)</w:t>
            </w:r>
            <w:r w:rsidRPr="00C9399F">
              <w:rPr>
                <w:rFonts w:asciiTheme="minorHAnsi" w:hAnsiTheme="minorHAnsi" w:cstheme="minorHAnsi"/>
                <w:sz w:val="20"/>
              </w:rPr>
              <w:tab/>
            </w:r>
            <w:r w:rsidR="003F611F" w:rsidRPr="00EC1C66">
              <w:rPr>
                <w:rFonts w:asciiTheme="minorHAnsi" w:hAnsiTheme="minorHAnsi" w:cstheme="minorHAnsi"/>
                <w:sz w:val="20"/>
              </w:rPr>
              <w:t xml:space="preserve">All goods and materials relating to the </w:t>
            </w:r>
            <w:r w:rsidR="003F611F" w:rsidRPr="00EC1C66">
              <w:rPr>
                <w:rFonts w:asciiTheme="minorHAnsi" w:hAnsiTheme="minorHAnsi" w:cstheme="minorHAnsi"/>
                <w:i/>
                <w:iCs/>
                <w:sz w:val="20"/>
              </w:rPr>
              <w:t xml:space="preserve">home business </w:t>
            </w:r>
            <w:r w:rsidR="003F611F" w:rsidRPr="00EC1C66">
              <w:rPr>
                <w:rFonts w:asciiTheme="minorHAnsi" w:hAnsiTheme="minorHAnsi" w:cstheme="minorHAnsi"/>
                <w:sz w:val="20"/>
              </w:rPr>
              <w:t>(other than goods or materials kept on the lease) must be kept:</w:t>
            </w:r>
          </w:p>
          <w:p w14:paraId="27BC8143" w14:textId="616093DB" w:rsidR="00CF73E7" w:rsidRDefault="00CF73E7" w:rsidP="00CF73E7">
            <w:pPr>
              <w:numPr>
                <w:ilvl w:val="0"/>
                <w:numId w:val="120"/>
              </w:numPr>
              <w:spacing w:before="60" w:after="60" w:line="240" w:lineRule="auto"/>
              <w:ind w:left="1015" w:hanging="283"/>
              <w:contextualSpacing/>
              <w:rPr>
                <w:rFonts w:asciiTheme="minorHAnsi" w:hAnsiTheme="minorHAnsi" w:cstheme="minorHAnsi"/>
                <w:sz w:val="20"/>
              </w:rPr>
            </w:pPr>
            <w:r w:rsidRPr="00CF73E7">
              <w:rPr>
                <w:rFonts w:asciiTheme="minorHAnsi" w:hAnsiTheme="minorHAnsi" w:cstheme="minorHAnsi"/>
                <w:sz w:val="20"/>
              </w:rPr>
              <w:t>In buildings or structures that are lawfully on the lease; and</w:t>
            </w:r>
          </w:p>
          <w:p w14:paraId="37B62F91" w14:textId="0854A284" w:rsidR="004464AE" w:rsidRPr="00C9399F" w:rsidRDefault="00CF73E7" w:rsidP="00CF73E7">
            <w:pPr>
              <w:numPr>
                <w:ilvl w:val="0"/>
                <w:numId w:val="120"/>
              </w:numPr>
              <w:spacing w:before="60" w:after="60" w:line="240" w:lineRule="auto"/>
              <w:ind w:left="1015" w:hanging="283"/>
              <w:contextualSpacing/>
              <w:rPr>
                <w:rFonts w:asciiTheme="minorHAnsi" w:hAnsiTheme="minorHAnsi" w:cstheme="minorHAnsi"/>
                <w:sz w:val="20"/>
              </w:rPr>
            </w:pPr>
            <w:r w:rsidRPr="00CF73E7">
              <w:rPr>
                <w:rFonts w:asciiTheme="minorHAnsi" w:hAnsiTheme="minorHAnsi" w:cstheme="minorHAnsi"/>
                <w:sz w:val="20"/>
              </w:rPr>
              <w:t>In a way that the goods and materials cannot be seen from outside the lease.</w:t>
            </w: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C8016E" w:rsidRPr="00866D9F" w14:paraId="6BB0A0AB" w14:textId="77777777" w:rsidTr="00BA6723">
        <w:tc>
          <w:tcPr>
            <w:tcW w:w="2268" w:type="dxa"/>
            <w:shd w:val="clear" w:color="auto" w:fill="06B4BA"/>
          </w:tcPr>
          <w:p w14:paraId="3445085E" w14:textId="04C005D7" w:rsidR="00C8016E" w:rsidRPr="00CF73E7" w:rsidRDefault="00C8016E" w:rsidP="0028213F">
            <w:pPr>
              <w:pStyle w:val="Heading2"/>
              <w:spacing w:before="60" w:after="60" w:line="240" w:lineRule="auto"/>
            </w:pPr>
            <w:bookmarkStart w:id="21" w:name="_Toc172707176"/>
            <w:r w:rsidRPr="0028213F">
              <w:rPr>
                <w:rFonts w:asciiTheme="minorHAnsi" w:hAnsiTheme="minorHAnsi" w:cstheme="minorHAnsi"/>
                <w:color w:val="FFFFFF" w:themeColor="background1"/>
                <w:sz w:val="22"/>
                <w:szCs w:val="22"/>
              </w:rPr>
              <w:t>Assessment Outcome</w:t>
            </w:r>
            <w:r w:rsidR="00014048"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5</w:t>
            </w:r>
            <w:bookmarkEnd w:id="21"/>
          </w:p>
        </w:tc>
        <w:tc>
          <w:tcPr>
            <w:tcW w:w="7366" w:type="dxa"/>
            <w:shd w:val="clear" w:color="auto" w:fill="06B4BA"/>
          </w:tcPr>
          <w:p w14:paraId="575ED224" w14:textId="3CCB5EAE" w:rsidR="00C8016E" w:rsidRPr="00CF73E7" w:rsidRDefault="005739B4" w:rsidP="00BA6723">
            <w:pPr>
              <w:pStyle w:val="Style1"/>
              <w:numPr>
                <w:ilvl w:val="0"/>
                <w:numId w:val="117"/>
              </w:numPr>
              <w:spacing w:line="240" w:lineRule="auto"/>
              <w:contextualSpacing/>
            </w:pPr>
            <w:r w:rsidRPr="00CF73E7">
              <w:t>The proposed use and scale of development are appropriate to the site and</w:t>
            </w:r>
            <w:r w:rsidR="00CF73E7">
              <w:t xml:space="preserve"> </w:t>
            </w:r>
            <w:r w:rsidRPr="00CF73E7">
              <w:t>zone</w:t>
            </w:r>
            <w:r w:rsidR="0006562A" w:rsidRPr="00CF73E7">
              <w:t xml:space="preserve">. This includes consideration of appropriate shop sizes in different commercial centres.  </w:t>
            </w:r>
          </w:p>
        </w:tc>
      </w:tr>
      <w:tr w:rsidR="00A96267" w:rsidRPr="00A96267" w14:paraId="4ECAB069"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40BABCE" w14:textId="77777777" w:rsidR="00C8016E" w:rsidRPr="00A96267" w:rsidRDefault="00C8016E" w:rsidP="00BA6723">
            <w:pPr>
              <w:spacing w:before="60" w:after="60" w:line="240" w:lineRule="auto"/>
              <w:rPr>
                <w:rFonts w:asciiTheme="minorHAnsi" w:hAnsiTheme="minorHAnsi" w:cstheme="minorHAnsi"/>
                <w:color w:val="FF0000"/>
                <w:sz w:val="20"/>
              </w:rPr>
            </w:pPr>
            <w:r w:rsidRPr="00ED5DD7">
              <w:rPr>
                <w:rFonts w:asciiTheme="minorHAnsi" w:hAnsiTheme="minorHAnsi" w:cstheme="minorHAnsi"/>
                <w:b/>
                <w:bCs/>
                <w:sz w:val="20"/>
              </w:rPr>
              <w:t>Specification</w:t>
            </w:r>
          </w:p>
        </w:tc>
      </w:tr>
      <w:tr w:rsidR="00C9399F" w:rsidRPr="00C9399F" w14:paraId="0D2C5444"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744DE01" w14:textId="44090148" w:rsidR="00C8016E" w:rsidRPr="003B5D9F" w:rsidRDefault="003F611F" w:rsidP="00BA6723">
            <w:pPr>
              <w:pStyle w:val="Heading3"/>
              <w:framePr w:hSpace="0" w:wrap="auto" w:vAnchor="margin" w:yAlign="inline"/>
              <w:suppressOverlap w:val="0"/>
            </w:pPr>
            <w:bookmarkStart w:id="22" w:name="_Toc172707177"/>
            <w:r w:rsidRPr="003B5D9F">
              <w:t xml:space="preserve">Land uses </w:t>
            </w:r>
            <w:r w:rsidR="003B5D9F">
              <w:t xml:space="preserve">– </w:t>
            </w:r>
            <w:r w:rsidRPr="003B5D9F">
              <w:t>CZ6</w:t>
            </w:r>
            <w:bookmarkEnd w:id="22"/>
          </w:p>
        </w:tc>
        <w:tc>
          <w:tcPr>
            <w:tcW w:w="7371" w:type="dxa"/>
            <w:tcBorders>
              <w:top w:val="single" w:sz="4" w:space="0" w:color="auto"/>
              <w:left w:val="single" w:sz="4" w:space="0" w:color="auto"/>
              <w:bottom w:val="single" w:sz="4" w:space="0" w:color="auto"/>
              <w:right w:val="nil"/>
            </w:tcBorders>
          </w:tcPr>
          <w:p w14:paraId="7D930B7A" w14:textId="48B5043C" w:rsidR="003F611F" w:rsidRPr="00CF73E7" w:rsidRDefault="003F611F" w:rsidP="00BA6723">
            <w:pPr>
              <w:pStyle w:val="ListParagraph"/>
              <w:numPr>
                <w:ilvl w:val="1"/>
                <w:numId w:val="125"/>
              </w:numPr>
              <w:spacing w:before="60" w:after="60" w:line="240" w:lineRule="auto"/>
              <w:ind w:left="357" w:hanging="357"/>
              <w:rPr>
                <w:rFonts w:asciiTheme="minorHAnsi" w:hAnsiTheme="minorHAnsi" w:cstheme="minorHAnsi"/>
                <w:sz w:val="20"/>
              </w:rPr>
            </w:pPr>
            <w:r w:rsidRPr="00E142E4">
              <w:rPr>
                <w:rFonts w:asciiTheme="minorHAnsi" w:hAnsiTheme="minorHAnsi" w:cstheme="minorHAnsi"/>
                <w:sz w:val="20"/>
              </w:rPr>
              <w:t>Shops</w:t>
            </w:r>
            <w:r w:rsidRPr="00CF73E7">
              <w:rPr>
                <w:rFonts w:asciiTheme="minorHAnsi" w:hAnsiTheme="minorHAnsi" w:cstheme="minorHAnsi"/>
                <w:sz w:val="20"/>
              </w:rPr>
              <w:t xml:space="preserve"> in the CZ6 zone are only for the sale of entertainment, </w:t>
            </w:r>
            <w:r w:rsidR="00F0106C" w:rsidRPr="00CF73E7">
              <w:rPr>
                <w:rFonts w:asciiTheme="minorHAnsi" w:hAnsiTheme="minorHAnsi" w:cstheme="minorHAnsi"/>
                <w:sz w:val="20"/>
              </w:rPr>
              <w:t>accommodation,</w:t>
            </w:r>
            <w:r w:rsidRPr="00CF73E7">
              <w:rPr>
                <w:rFonts w:asciiTheme="minorHAnsi" w:hAnsiTheme="minorHAnsi" w:cstheme="minorHAnsi"/>
                <w:sz w:val="20"/>
              </w:rPr>
              <w:t xml:space="preserve"> and leisure goods such as specialty items or arts, crafts and souvenirs.</w:t>
            </w:r>
          </w:p>
        </w:tc>
      </w:tr>
      <w:tr w:rsidR="00C9399F" w:rsidRPr="00C9399F" w14:paraId="5DD99FA2"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32BA790" w14:textId="36AC17D1" w:rsidR="003F611F" w:rsidRPr="003B5D9F" w:rsidRDefault="003F611F" w:rsidP="00BA6723">
            <w:pPr>
              <w:pStyle w:val="Heading3"/>
              <w:framePr w:hSpace="0" w:wrap="auto" w:vAnchor="margin" w:yAlign="inline"/>
              <w:suppressOverlap w:val="0"/>
            </w:pPr>
            <w:bookmarkStart w:id="23" w:name="_Toc172707178"/>
            <w:r w:rsidRPr="003B5D9F">
              <w:t>Shop gross floor area</w:t>
            </w:r>
            <w:r w:rsidR="003B5D9F">
              <w:t xml:space="preserve"> – T</w:t>
            </w:r>
            <w:r w:rsidRPr="003B5D9F">
              <w:t>own centres</w:t>
            </w:r>
            <w:bookmarkEnd w:id="23"/>
          </w:p>
        </w:tc>
        <w:tc>
          <w:tcPr>
            <w:tcW w:w="7371" w:type="dxa"/>
            <w:tcBorders>
              <w:top w:val="single" w:sz="4" w:space="0" w:color="auto"/>
              <w:left w:val="single" w:sz="4" w:space="0" w:color="auto"/>
              <w:bottom w:val="single" w:sz="4" w:space="0" w:color="auto"/>
              <w:right w:val="nil"/>
            </w:tcBorders>
          </w:tcPr>
          <w:p w14:paraId="3CC7F39D" w14:textId="2FCD4BB0" w:rsidR="003F611F" w:rsidRPr="00EC1C66" w:rsidRDefault="003F611F" w:rsidP="00BA6723">
            <w:pPr>
              <w:pStyle w:val="ListParagraph"/>
              <w:numPr>
                <w:ilvl w:val="1"/>
                <w:numId w:val="125"/>
              </w:numPr>
              <w:spacing w:before="60" w:after="60" w:line="240" w:lineRule="auto"/>
              <w:ind w:left="357" w:hanging="357"/>
              <w:rPr>
                <w:rFonts w:asciiTheme="minorHAnsi" w:hAnsiTheme="minorHAnsi" w:cstheme="minorHAnsi"/>
                <w:sz w:val="20"/>
              </w:rPr>
            </w:pPr>
            <w:r w:rsidRPr="00EC1C66">
              <w:rPr>
                <w:rFonts w:asciiTheme="minorHAnsi" w:hAnsiTheme="minorHAnsi" w:cstheme="minorHAnsi"/>
                <w:sz w:val="20"/>
              </w:rPr>
              <w:t>The</w:t>
            </w:r>
            <w:r w:rsidRPr="00EC1C66">
              <w:rPr>
                <w:sz w:val="20"/>
              </w:rPr>
              <w:t xml:space="preserve"> </w:t>
            </w:r>
            <w:r w:rsidRPr="00EC1C66">
              <w:rPr>
                <w:rFonts w:asciiTheme="minorHAnsi" w:hAnsiTheme="minorHAnsi" w:cstheme="minorHAnsi"/>
                <w:i/>
                <w:iCs/>
                <w:sz w:val="20"/>
              </w:rPr>
              <w:t>gross</w:t>
            </w:r>
            <w:r w:rsidRPr="00EC1C66">
              <w:rPr>
                <w:i/>
                <w:iCs/>
                <w:sz w:val="20"/>
              </w:rPr>
              <w:t xml:space="preserve"> floor area</w:t>
            </w:r>
            <w:r w:rsidRPr="00EC1C66">
              <w:rPr>
                <w:sz w:val="20"/>
              </w:rPr>
              <w:t xml:space="preserve"> of a shop in the CZ2 zone in a town centre should not </w:t>
            </w:r>
            <w:r w:rsidRPr="00E142E4">
              <w:rPr>
                <w:rFonts w:asciiTheme="minorHAnsi" w:eastAsiaTheme="minorHAnsi" w:hAnsiTheme="minorHAnsi" w:cstheme="minorBidi"/>
                <w:kern w:val="2"/>
                <w:sz w:val="20"/>
                <w:szCs w:val="22"/>
                <w14:ligatures w14:val="standardContextual"/>
              </w:rPr>
              <w:t>exceed</w:t>
            </w:r>
            <w:r w:rsidR="00CF73E7">
              <w:rPr>
                <w:sz w:val="20"/>
              </w:rPr>
              <w:t xml:space="preserve"> </w:t>
            </w:r>
            <w:r w:rsidRPr="00EC1C66">
              <w:rPr>
                <w:sz w:val="20"/>
              </w:rPr>
              <w:t>200m</w:t>
            </w:r>
            <w:r w:rsidRPr="00EC1C66">
              <w:rPr>
                <w:sz w:val="20"/>
                <w:vertAlign w:val="superscript"/>
              </w:rPr>
              <w:t>2</w:t>
            </w:r>
            <w:r w:rsidRPr="00EC1C66">
              <w:rPr>
                <w:sz w:val="20"/>
              </w:rPr>
              <w:t xml:space="preserve">. </w:t>
            </w:r>
          </w:p>
        </w:tc>
      </w:tr>
      <w:tr w:rsidR="00C9399F" w:rsidRPr="00C9399F" w14:paraId="2BB4972F"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75D7857" w14:textId="68B2EA78" w:rsidR="003F611F" w:rsidRPr="003B5D9F" w:rsidRDefault="003F611F" w:rsidP="00BA6723">
            <w:pPr>
              <w:pStyle w:val="Heading3"/>
              <w:framePr w:hSpace="0" w:wrap="auto" w:vAnchor="margin" w:yAlign="inline"/>
              <w:suppressOverlap w:val="0"/>
            </w:pPr>
            <w:bookmarkStart w:id="24" w:name="_Toc172707179"/>
            <w:r w:rsidRPr="003B5D9F">
              <w:t xml:space="preserve">Ground floor uses </w:t>
            </w:r>
            <w:r w:rsidR="003B5D9F">
              <w:t xml:space="preserve">– </w:t>
            </w:r>
            <w:r w:rsidRPr="003B5D9F">
              <w:t>CZ4</w:t>
            </w:r>
            <w:bookmarkEnd w:id="24"/>
          </w:p>
          <w:p w14:paraId="3F24F161" w14:textId="3134F310" w:rsidR="003F611F" w:rsidRPr="003B5D9F" w:rsidRDefault="003F611F" w:rsidP="00BA6723">
            <w:pPr>
              <w:pStyle w:val="Heading3"/>
              <w:framePr w:hSpace="0" w:wrap="auto" w:vAnchor="margin" w:yAlign="inline"/>
              <w:suppressOverlap w:val="0"/>
            </w:pPr>
          </w:p>
        </w:tc>
        <w:tc>
          <w:tcPr>
            <w:tcW w:w="7371" w:type="dxa"/>
            <w:tcBorders>
              <w:top w:val="single" w:sz="4" w:space="0" w:color="auto"/>
              <w:left w:val="single" w:sz="4" w:space="0" w:color="auto"/>
              <w:bottom w:val="single" w:sz="4" w:space="0" w:color="auto"/>
              <w:right w:val="nil"/>
            </w:tcBorders>
          </w:tcPr>
          <w:p w14:paraId="0615777A" w14:textId="70956B45" w:rsidR="003F611F" w:rsidRPr="00EC1C66" w:rsidRDefault="003F611F" w:rsidP="00BA6723">
            <w:pPr>
              <w:pStyle w:val="ListParagraph"/>
              <w:numPr>
                <w:ilvl w:val="1"/>
                <w:numId w:val="125"/>
              </w:numPr>
              <w:spacing w:before="60" w:after="60" w:line="240" w:lineRule="auto"/>
              <w:ind w:left="357" w:hanging="357"/>
              <w:rPr>
                <w:rFonts w:asciiTheme="minorHAnsi" w:hAnsiTheme="minorHAnsi" w:cstheme="minorHAnsi"/>
                <w:sz w:val="20"/>
              </w:rPr>
            </w:pPr>
            <w:r w:rsidRPr="00E142E4">
              <w:rPr>
                <w:rFonts w:asciiTheme="minorHAnsi" w:eastAsiaTheme="minorHAnsi" w:hAnsiTheme="minorHAnsi" w:cstheme="minorBidi"/>
                <w:kern w:val="2"/>
                <w:sz w:val="20"/>
                <w:szCs w:val="22"/>
                <w14:ligatures w14:val="standardContextual"/>
              </w:rPr>
              <w:t>Only</w:t>
            </w:r>
            <w:r w:rsidRPr="00EC1C66">
              <w:rPr>
                <w:sz w:val="20"/>
              </w:rPr>
              <w:t xml:space="preserve"> the following uses are provided in buildings at ground floor level on </w:t>
            </w:r>
            <w:r w:rsidRPr="00EC1C66">
              <w:rPr>
                <w:rFonts w:asciiTheme="minorHAnsi" w:hAnsiTheme="minorHAnsi" w:cstheme="minorHAnsi"/>
                <w:sz w:val="20"/>
              </w:rPr>
              <w:t>frontages to main pedestrian areas and routes</w:t>
            </w:r>
            <w:r w:rsidRPr="00EC1C66">
              <w:rPr>
                <w:sz w:val="20"/>
              </w:rPr>
              <w:t>:</w:t>
            </w:r>
          </w:p>
          <w:p w14:paraId="00954676" w14:textId="1614329C" w:rsidR="003F611F" w:rsidRPr="00EC1C66" w:rsidRDefault="00EC1C66" w:rsidP="00BA6723">
            <w:pPr>
              <w:pStyle w:val="ListParagraph"/>
              <w:spacing w:before="60" w:after="60" w:line="240" w:lineRule="auto"/>
              <w:ind w:left="714" w:hanging="357"/>
              <w:rPr>
                <w:rFonts w:asciiTheme="minorHAnsi" w:hAnsiTheme="minorHAnsi" w:cstheme="minorHAnsi"/>
                <w:i/>
                <w:iCs/>
                <w:sz w:val="20"/>
              </w:rPr>
            </w:pPr>
            <w:r w:rsidRPr="00C9399F">
              <w:rPr>
                <w:rFonts w:asciiTheme="minorHAnsi" w:hAnsiTheme="minorHAnsi" w:cstheme="minorHAnsi"/>
                <w:sz w:val="20"/>
              </w:rPr>
              <w:t>a)</w:t>
            </w:r>
            <w:r w:rsidRPr="00C9399F">
              <w:rPr>
                <w:rFonts w:asciiTheme="minorHAnsi" w:hAnsiTheme="minorHAnsi" w:cstheme="minorHAnsi"/>
                <w:sz w:val="20"/>
              </w:rPr>
              <w:tab/>
            </w:r>
            <w:r w:rsidR="00E142E4">
              <w:rPr>
                <w:rFonts w:asciiTheme="minorHAnsi" w:hAnsiTheme="minorHAnsi" w:cstheme="minorHAnsi"/>
                <w:sz w:val="20"/>
              </w:rPr>
              <w:t>B</w:t>
            </w:r>
            <w:r w:rsidR="003F611F" w:rsidRPr="00E142E4">
              <w:rPr>
                <w:rFonts w:asciiTheme="minorHAnsi" w:hAnsiTheme="minorHAnsi" w:cstheme="minorHAnsi"/>
                <w:sz w:val="20"/>
              </w:rPr>
              <w:t>usiness</w:t>
            </w:r>
            <w:r w:rsidR="003F611F" w:rsidRPr="00EC1C66">
              <w:rPr>
                <w:rFonts w:asciiTheme="minorHAnsi" w:hAnsiTheme="minorHAnsi" w:cstheme="minorHAnsi"/>
                <w:i/>
                <w:iCs/>
                <w:sz w:val="20"/>
              </w:rPr>
              <w:t xml:space="preserve"> agency</w:t>
            </w:r>
            <w:r w:rsidR="00E142E4">
              <w:rPr>
                <w:rFonts w:asciiTheme="minorHAnsi" w:hAnsiTheme="minorHAnsi" w:cstheme="minorHAnsi"/>
                <w:i/>
                <w:iCs/>
                <w:sz w:val="20"/>
              </w:rPr>
              <w:t>.</w:t>
            </w:r>
          </w:p>
          <w:p w14:paraId="79BCC6C0" w14:textId="2BC07F71" w:rsidR="003F611F" w:rsidRPr="00EC1C66" w:rsidRDefault="00E142E4" w:rsidP="00BA6723">
            <w:pPr>
              <w:pStyle w:val="ListParagraph"/>
              <w:spacing w:before="60" w:after="60" w:line="240" w:lineRule="auto"/>
              <w:ind w:left="714" w:hanging="357"/>
              <w:rPr>
                <w:rFonts w:asciiTheme="minorHAnsi" w:hAnsiTheme="minorHAnsi" w:cstheme="minorHAnsi"/>
                <w:i/>
                <w:iCs/>
                <w:sz w:val="20"/>
              </w:rPr>
            </w:pPr>
            <w:r w:rsidRPr="00C9399F">
              <w:rPr>
                <w:rFonts w:asciiTheme="minorHAnsi" w:hAnsiTheme="minorHAnsi" w:cstheme="minorHAnsi"/>
                <w:sz w:val="20"/>
              </w:rPr>
              <w:t>B)</w:t>
            </w:r>
            <w:r w:rsidRPr="00C9399F">
              <w:rPr>
                <w:rFonts w:asciiTheme="minorHAnsi" w:hAnsiTheme="minorHAnsi" w:cstheme="minorHAnsi"/>
                <w:sz w:val="20"/>
              </w:rPr>
              <w:tab/>
            </w:r>
            <w:r>
              <w:rPr>
                <w:rFonts w:asciiTheme="minorHAnsi" w:hAnsiTheme="minorHAnsi" w:cstheme="minorHAnsi"/>
                <w:sz w:val="20"/>
              </w:rPr>
              <w:t>C</w:t>
            </w:r>
            <w:r w:rsidR="003F611F" w:rsidRPr="00E142E4">
              <w:rPr>
                <w:rFonts w:asciiTheme="minorHAnsi" w:hAnsiTheme="minorHAnsi" w:cstheme="minorHAnsi"/>
                <w:sz w:val="20"/>
              </w:rPr>
              <w:t>ommunity</w:t>
            </w:r>
            <w:r w:rsidR="003F611F" w:rsidRPr="00EC1C66">
              <w:rPr>
                <w:rFonts w:asciiTheme="minorHAnsi" w:hAnsiTheme="minorHAnsi" w:cstheme="minorHAnsi"/>
                <w:i/>
                <w:iCs/>
                <w:sz w:val="20"/>
              </w:rPr>
              <w:t xml:space="preserve"> activity centre</w:t>
            </w:r>
            <w:r>
              <w:rPr>
                <w:rFonts w:asciiTheme="minorHAnsi" w:hAnsiTheme="minorHAnsi" w:cstheme="minorHAnsi"/>
                <w:i/>
                <w:iCs/>
                <w:sz w:val="20"/>
              </w:rPr>
              <w:t>.</w:t>
            </w:r>
          </w:p>
          <w:p w14:paraId="5A21A232" w14:textId="521DC349" w:rsidR="003F611F" w:rsidRPr="00EC1C66" w:rsidRDefault="00E142E4" w:rsidP="00BA6723">
            <w:pPr>
              <w:pStyle w:val="ListParagraph"/>
              <w:spacing w:before="60" w:after="60" w:line="240" w:lineRule="auto"/>
              <w:ind w:left="714" w:hanging="357"/>
              <w:rPr>
                <w:rFonts w:asciiTheme="minorHAnsi" w:hAnsiTheme="minorHAnsi" w:cstheme="minorHAnsi"/>
                <w:i/>
                <w:iCs/>
                <w:sz w:val="20"/>
              </w:rPr>
            </w:pPr>
            <w:r w:rsidRPr="00C9399F">
              <w:rPr>
                <w:rFonts w:asciiTheme="minorHAnsi" w:hAnsiTheme="minorHAnsi" w:cstheme="minorHAnsi"/>
                <w:sz w:val="20"/>
              </w:rPr>
              <w:t>C)</w:t>
            </w:r>
            <w:r w:rsidRPr="00C9399F">
              <w:rPr>
                <w:rFonts w:asciiTheme="minorHAnsi" w:hAnsiTheme="minorHAnsi" w:cstheme="minorHAnsi"/>
                <w:sz w:val="20"/>
              </w:rPr>
              <w:tab/>
            </w:r>
            <w:r>
              <w:rPr>
                <w:rFonts w:asciiTheme="minorHAnsi" w:hAnsiTheme="minorHAnsi" w:cstheme="minorHAnsi"/>
                <w:sz w:val="20"/>
              </w:rPr>
              <w:t>E</w:t>
            </w:r>
            <w:r w:rsidR="003F611F" w:rsidRPr="00E142E4">
              <w:rPr>
                <w:rFonts w:asciiTheme="minorHAnsi" w:hAnsiTheme="minorHAnsi" w:cstheme="minorHAnsi"/>
                <w:sz w:val="20"/>
              </w:rPr>
              <w:t>arly</w:t>
            </w:r>
            <w:r w:rsidR="003F611F" w:rsidRPr="00EC1C66">
              <w:rPr>
                <w:rFonts w:asciiTheme="minorHAnsi" w:hAnsiTheme="minorHAnsi" w:cstheme="minorHAnsi"/>
                <w:i/>
                <w:iCs/>
                <w:sz w:val="20"/>
              </w:rPr>
              <w:t xml:space="preserve"> childhood education and care</w:t>
            </w:r>
            <w:r>
              <w:rPr>
                <w:rFonts w:asciiTheme="minorHAnsi" w:hAnsiTheme="minorHAnsi" w:cstheme="minorHAnsi"/>
                <w:i/>
                <w:iCs/>
                <w:sz w:val="20"/>
              </w:rPr>
              <w:t>.</w:t>
            </w:r>
          </w:p>
          <w:p w14:paraId="57583380" w14:textId="01BF1F2C" w:rsidR="003F611F" w:rsidRPr="00EC1C66" w:rsidRDefault="00E142E4" w:rsidP="00BA6723">
            <w:pPr>
              <w:pStyle w:val="ListParagraph"/>
              <w:spacing w:before="60" w:after="60" w:line="240" w:lineRule="auto"/>
              <w:ind w:left="714" w:hanging="357"/>
              <w:rPr>
                <w:rFonts w:asciiTheme="minorHAnsi" w:hAnsiTheme="minorHAnsi" w:cstheme="minorHAnsi"/>
                <w:i/>
                <w:iCs/>
                <w:sz w:val="20"/>
              </w:rPr>
            </w:pPr>
            <w:r w:rsidRPr="00C9399F">
              <w:rPr>
                <w:rFonts w:asciiTheme="minorHAnsi" w:hAnsiTheme="minorHAnsi" w:cstheme="minorHAnsi"/>
                <w:sz w:val="20"/>
              </w:rPr>
              <w:t>D)</w:t>
            </w:r>
            <w:r w:rsidRPr="00C9399F">
              <w:rPr>
                <w:rFonts w:asciiTheme="minorHAnsi" w:hAnsiTheme="minorHAnsi" w:cstheme="minorHAnsi"/>
                <w:sz w:val="20"/>
              </w:rPr>
              <w:tab/>
            </w:r>
            <w:r>
              <w:rPr>
                <w:rFonts w:asciiTheme="minorHAnsi" w:hAnsiTheme="minorHAnsi" w:cstheme="minorHAnsi"/>
                <w:sz w:val="20"/>
              </w:rPr>
              <w:t>F</w:t>
            </w:r>
            <w:r w:rsidR="003F611F" w:rsidRPr="00E142E4">
              <w:rPr>
                <w:rFonts w:asciiTheme="minorHAnsi" w:hAnsiTheme="minorHAnsi" w:cstheme="minorHAnsi"/>
                <w:sz w:val="20"/>
              </w:rPr>
              <w:t>inancial</w:t>
            </w:r>
            <w:r w:rsidR="003F611F" w:rsidRPr="00EC1C66">
              <w:rPr>
                <w:rFonts w:asciiTheme="minorHAnsi" w:hAnsiTheme="minorHAnsi" w:cstheme="minorHAnsi"/>
                <w:i/>
                <w:iCs/>
                <w:sz w:val="20"/>
              </w:rPr>
              <w:t xml:space="preserve"> establishment</w:t>
            </w:r>
            <w:r>
              <w:rPr>
                <w:rFonts w:asciiTheme="minorHAnsi" w:hAnsiTheme="minorHAnsi" w:cstheme="minorHAnsi"/>
                <w:i/>
                <w:iCs/>
                <w:sz w:val="20"/>
              </w:rPr>
              <w:t>.</w:t>
            </w:r>
            <w:r w:rsidR="003F611F" w:rsidRPr="00EC1C66">
              <w:rPr>
                <w:rFonts w:asciiTheme="minorHAnsi" w:hAnsiTheme="minorHAnsi" w:cstheme="minorHAnsi"/>
                <w:i/>
                <w:iCs/>
                <w:sz w:val="20"/>
              </w:rPr>
              <w:t xml:space="preserve"> </w:t>
            </w:r>
          </w:p>
          <w:p w14:paraId="6DBC9F72" w14:textId="5B0BDD28" w:rsidR="003F611F" w:rsidRPr="00EC1C66" w:rsidRDefault="00E142E4" w:rsidP="00BA6723">
            <w:pPr>
              <w:pStyle w:val="ListParagraph"/>
              <w:spacing w:before="60" w:after="60" w:line="240" w:lineRule="auto"/>
              <w:ind w:left="714" w:hanging="357"/>
              <w:rPr>
                <w:rFonts w:asciiTheme="minorHAnsi" w:hAnsiTheme="minorHAnsi" w:cstheme="minorHAnsi"/>
                <w:i/>
                <w:iCs/>
                <w:sz w:val="20"/>
              </w:rPr>
            </w:pPr>
            <w:r w:rsidRPr="00C9399F">
              <w:rPr>
                <w:rFonts w:asciiTheme="minorHAnsi" w:hAnsiTheme="minorHAnsi" w:cstheme="minorHAnsi"/>
                <w:sz w:val="20"/>
              </w:rPr>
              <w:t>E)</w:t>
            </w:r>
            <w:r w:rsidRPr="00C9399F">
              <w:rPr>
                <w:rFonts w:asciiTheme="minorHAnsi" w:hAnsiTheme="minorHAnsi" w:cstheme="minorHAnsi"/>
                <w:sz w:val="20"/>
              </w:rPr>
              <w:tab/>
            </w:r>
            <w:r>
              <w:rPr>
                <w:rFonts w:asciiTheme="minorHAnsi" w:hAnsiTheme="minorHAnsi" w:cstheme="minorHAnsi"/>
                <w:sz w:val="20"/>
              </w:rPr>
              <w:t>I</w:t>
            </w:r>
            <w:r w:rsidR="003F611F" w:rsidRPr="00E142E4">
              <w:rPr>
                <w:rFonts w:asciiTheme="minorHAnsi" w:hAnsiTheme="minorHAnsi" w:cstheme="minorHAnsi"/>
                <w:sz w:val="20"/>
              </w:rPr>
              <w:t>ndoor</w:t>
            </w:r>
            <w:r w:rsidR="003F611F" w:rsidRPr="00EC1C66">
              <w:rPr>
                <w:rFonts w:asciiTheme="minorHAnsi" w:hAnsiTheme="minorHAnsi" w:cstheme="minorHAnsi"/>
                <w:i/>
                <w:iCs/>
                <w:sz w:val="20"/>
              </w:rPr>
              <w:t xml:space="preserve"> entertainment facility</w:t>
            </w:r>
            <w:r>
              <w:rPr>
                <w:rFonts w:asciiTheme="minorHAnsi" w:hAnsiTheme="minorHAnsi" w:cstheme="minorHAnsi"/>
                <w:i/>
                <w:iCs/>
                <w:sz w:val="20"/>
              </w:rPr>
              <w:t>.</w:t>
            </w:r>
            <w:r w:rsidR="003F611F" w:rsidRPr="00EC1C66">
              <w:rPr>
                <w:rFonts w:asciiTheme="minorHAnsi" w:hAnsiTheme="minorHAnsi" w:cstheme="minorHAnsi"/>
                <w:i/>
                <w:iCs/>
                <w:sz w:val="20"/>
              </w:rPr>
              <w:t xml:space="preserve"> </w:t>
            </w:r>
          </w:p>
          <w:p w14:paraId="783DD278" w14:textId="02F13BF2" w:rsidR="003F611F" w:rsidRPr="00EC1C66" w:rsidRDefault="00E142E4" w:rsidP="00BA6723">
            <w:pPr>
              <w:pStyle w:val="ListParagraph"/>
              <w:spacing w:before="60" w:after="60" w:line="240" w:lineRule="auto"/>
              <w:ind w:left="714" w:hanging="357"/>
              <w:rPr>
                <w:rFonts w:asciiTheme="minorHAnsi" w:hAnsiTheme="minorHAnsi" w:cstheme="minorHAnsi"/>
                <w:i/>
                <w:iCs/>
                <w:sz w:val="20"/>
              </w:rPr>
            </w:pPr>
            <w:r w:rsidRPr="00C9399F">
              <w:rPr>
                <w:rFonts w:asciiTheme="minorHAnsi" w:hAnsiTheme="minorHAnsi" w:cstheme="minorHAnsi"/>
                <w:sz w:val="20"/>
              </w:rPr>
              <w:t>F)</w:t>
            </w:r>
            <w:r w:rsidRPr="00C9399F">
              <w:rPr>
                <w:rFonts w:asciiTheme="minorHAnsi" w:hAnsiTheme="minorHAnsi" w:cstheme="minorHAnsi"/>
                <w:sz w:val="20"/>
              </w:rPr>
              <w:tab/>
            </w:r>
            <w:r>
              <w:rPr>
                <w:rFonts w:asciiTheme="minorHAnsi" w:hAnsiTheme="minorHAnsi" w:cstheme="minorHAnsi"/>
                <w:sz w:val="20"/>
              </w:rPr>
              <w:t>I</w:t>
            </w:r>
            <w:r w:rsidR="003F611F" w:rsidRPr="00E142E4">
              <w:rPr>
                <w:rFonts w:asciiTheme="minorHAnsi" w:hAnsiTheme="minorHAnsi" w:cstheme="minorHAnsi"/>
                <w:sz w:val="20"/>
              </w:rPr>
              <w:t>ndoor</w:t>
            </w:r>
            <w:r w:rsidR="003F611F" w:rsidRPr="00EC1C66">
              <w:rPr>
                <w:rFonts w:asciiTheme="minorHAnsi" w:hAnsiTheme="minorHAnsi" w:cstheme="minorHAnsi"/>
                <w:i/>
                <w:iCs/>
                <w:sz w:val="20"/>
              </w:rPr>
              <w:t xml:space="preserve"> recreation facility</w:t>
            </w:r>
            <w:r>
              <w:rPr>
                <w:rFonts w:asciiTheme="minorHAnsi" w:hAnsiTheme="minorHAnsi" w:cstheme="minorHAnsi"/>
                <w:i/>
                <w:iCs/>
                <w:sz w:val="20"/>
              </w:rPr>
              <w:t>.</w:t>
            </w:r>
            <w:r w:rsidR="003F611F" w:rsidRPr="00EC1C66">
              <w:rPr>
                <w:rFonts w:asciiTheme="minorHAnsi" w:hAnsiTheme="minorHAnsi" w:cstheme="minorHAnsi"/>
                <w:i/>
                <w:iCs/>
                <w:sz w:val="20"/>
              </w:rPr>
              <w:t xml:space="preserve"> </w:t>
            </w:r>
          </w:p>
          <w:p w14:paraId="76C041BF" w14:textId="0B847411" w:rsidR="003F611F" w:rsidRPr="00EC1C66" w:rsidRDefault="00E142E4" w:rsidP="00BA6723">
            <w:pPr>
              <w:pStyle w:val="ListParagraph"/>
              <w:spacing w:before="60" w:after="60" w:line="240" w:lineRule="auto"/>
              <w:ind w:left="714" w:hanging="357"/>
              <w:rPr>
                <w:rFonts w:asciiTheme="minorHAnsi" w:hAnsiTheme="minorHAnsi" w:cstheme="minorHAnsi"/>
                <w:i/>
                <w:iCs/>
                <w:sz w:val="20"/>
              </w:rPr>
            </w:pPr>
            <w:r w:rsidRPr="00C9399F">
              <w:rPr>
                <w:rFonts w:asciiTheme="minorHAnsi" w:hAnsiTheme="minorHAnsi" w:cstheme="minorHAnsi"/>
                <w:sz w:val="20"/>
              </w:rPr>
              <w:t>G)</w:t>
            </w:r>
            <w:r w:rsidRPr="00C9399F">
              <w:rPr>
                <w:rFonts w:asciiTheme="minorHAnsi" w:hAnsiTheme="minorHAnsi" w:cstheme="minorHAnsi"/>
                <w:sz w:val="20"/>
              </w:rPr>
              <w:tab/>
            </w:r>
            <w:r>
              <w:rPr>
                <w:rFonts w:asciiTheme="minorHAnsi" w:hAnsiTheme="minorHAnsi" w:cstheme="minorHAnsi"/>
                <w:sz w:val="20"/>
              </w:rPr>
              <w:t>P</w:t>
            </w:r>
            <w:r w:rsidR="003F611F" w:rsidRPr="00EC1C66">
              <w:rPr>
                <w:rFonts w:asciiTheme="minorHAnsi" w:hAnsiTheme="minorHAnsi" w:cstheme="minorHAnsi"/>
                <w:i/>
                <w:iCs/>
                <w:sz w:val="20"/>
              </w:rPr>
              <w:t>ublic agency</w:t>
            </w:r>
            <w:r>
              <w:rPr>
                <w:rFonts w:asciiTheme="minorHAnsi" w:hAnsiTheme="minorHAnsi" w:cstheme="minorHAnsi"/>
                <w:i/>
                <w:iCs/>
                <w:sz w:val="20"/>
              </w:rPr>
              <w:t>.</w:t>
            </w:r>
          </w:p>
          <w:p w14:paraId="48A73BD7" w14:textId="25845EF2" w:rsidR="003F611F" w:rsidRPr="00EC1C66" w:rsidRDefault="00E142E4" w:rsidP="00BA6723">
            <w:pPr>
              <w:pStyle w:val="ListParagraph"/>
              <w:spacing w:before="60" w:after="60" w:line="240" w:lineRule="auto"/>
              <w:ind w:left="714" w:hanging="357"/>
              <w:rPr>
                <w:rFonts w:asciiTheme="minorHAnsi" w:hAnsiTheme="minorHAnsi" w:cstheme="minorHAnsi"/>
                <w:i/>
                <w:iCs/>
                <w:sz w:val="20"/>
              </w:rPr>
            </w:pPr>
            <w:r w:rsidRPr="00C9399F">
              <w:rPr>
                <w:rFonts w:asciiTheme="minorHAnsi" w:hAnsiTheme="minorHAnsi" w:cstheme="minorHAnsi"/>
                <w:sz w:val="20"/>
              </w:rPr>
              <w:t>H)</w:t>
            </w:r>
            <w:r w:rsidRPr="00C9399F">
              <w:rPr>
                <w:rFonts w:asciiTheme="minorHAnsi" w:hAnsiTheme="minorHAnsi" w:cstheme="minorHAnsi"/>
                <w:sz w:val="20"/>
              </w:rPr>
              <w:tab/>
            </w:r>
            <w:r>
              <w:rPr>
                <w:rFonts w:asciiTheme="minorHAnsi" w:hAnsiTheme="minorHAnsi" w:cstheme="minorHAnsi"/>
                <w:sz w:val="20"/>
              </w:rPr>
              <w:t>R</w:t>
            </w:r>
            <w:r w:rsidR="003F611F" w:rsidRPr="00EC1C66">
              <w:rPr>
                <w:rFonts w:asciiTheme="minorHAnsi" w:hAnsiTheme="minorHAnsi" w:cstheme="minorHAnsi"/>
                <w:i/>
                <w:iCs/>
                <w:sz w:val="20"/>
              </w:rPr>
              <w:t>estaurant</w:t>
            </w:r>
            <w:r>
              <w:rPr>
                <w:rFonts w:asciiTheme="minorHAnsi" w:hAnsiTheme="minorHAnsi" w:cstheme="minorHAnsi"/>
                <w:i/>
                <w:iCs/>
                <w:sz w:val="20"/>
              </w:rPr>
              <w:t>.</w:t>
            </w:r>
            <w:r w:rsidR="003F611F" w:rsidRPr="00EC1C66">
              <w:rPr>
                <w:rFonts w:asciiTheme="minorHAnsi" w:hAnsiTheme="minorHAnsi" w:cstheme="minorHAnsi"/>
                <w:i/>
                <w:iCs/>
                <w:sz w:val="20"/>
              </w:rPr>
              <w:t xml:space="preserve"> </w:t>
            </w:r>
          </w:p>
          <w:p w14:paraId="074CE332" w14:textId="15FE1243" w:rsidR="003F611F" w:rsidRPr="00EC1C66" w:rsidRDefault="00E142E4" w:rsidP="00BA6723">
            <w:pPr>
              <w:pStyle w:val="ListParagraph"/>
              <w:spacing w:before="60" w:after="60" w:line="240" w:lineRule="auto"/>
              <w:ind w:left="714" w:hanging="357"/>
              <w:rPr>
                <w:rFonts w:asciiTheme="minorHAnsi" w:hAnsiTheme="minorHAnsi" w:cstheme="minorHAnsi"/>
                <w:sz w:val="20"/>
              </w:rPr>
            </w:pPr>
            <w:r w:rsidRPr="00C9399F">
              <w:rPr>
                <w:rFonts w:asciiTheme="minorHAnsi" w:hAnsiTheme="minorHAnsi" w:cstheme="minorHAnsi"/>
                <w:sz w:val="20"/>
              </w:rPr>
              <w:t>I)</w:t>
            </w:r>
            <w:r w:rsidRPr="00C9399F">
              <w:rPr>
                <w:rFonts w:asciiTheme="minorHAnsi" w:hAnsiTheme="minorHAnsi" w:cstheme="minorHAnsi"/>
                <w:sz w:val="20"/>
              </w:rPr>
              <w:tab/>
            </w:r>
            <w:r>
              <w:rPr>
                <w:rFonts w:asciiTheme="minorHAnsi" w:hAnsiTheme="minorHAnsi" w:cstheme="minorHAnsi"/>
                <w:sz w:val="20"/>
              </w:rPr>
              <w:t>S</w:t>
            </w:r>
            <w:r w:rsidR="003F611F" w:rsidRPr="00EC1C66">
              <w:rPr>
                <w:rFonts w:asciiTheme="minorHAnsi" w:hAnsiTheme="minorHAnsi" w:cstheme="minorHAnsi"/>
                <w:i/>
                <w:iCs/>
                <w:sz w:val="20"/>
              </w:rPr>
              <w:t>hop.</w:t>
            </w:r>
          </w:p>
        </w:tc>
      </w:tr>
    </w:tbl>
    <w:p w14:paraId="2B0393EC" w14:textId="6C9C08DD" w:rsidR="00696F3A" w:rsidRDefault="00696F3A" w:rsidP="005739B4">
      <w:pPr>
        <w:spacing w:before="0" w:after="0" w:line="240" w:lineRule="auto"/>
        <w:rPr>
          <w:rFonts w:ascii="Arial" w:eastAsiaTheme="minorEastAsia" w:hAnsi="Arial" w:cs="Arial"/>
          <w:kern w:val="2"/>
          <w:szCs w:val="22"/>
          <w14:ligatures w14:val="standardContextual"/>
        </w:rPr>
      </w:pPr>
    </w:p>
    <w:p w14:paraId="390D097C" w14:textId="77777777" w:rsidR="00D41D36" w:rsidRDefault="00D41D36" w:rsidP="005739B4">
      <w:pPr>
        <w:spacing w:before="0" w:after="0" w:line="240" w:lineRule="auto"/>
        <w:rPr>
          <w:rFonts w:ascii="Arial" w:eastAsiaTheme="minorEastAsia" w:hAnsi="Arial" w:cs="Arial"/>
          <w:kern w:val="2"/>
          <w:szCs w:val="22"/>
          <w14:ligatures w14:val="standardContextual"/>
        </w:rPr>
      </w:pPr>
    </w:p>
    <w:p w14:paraId="79D1558E" w14:textId="77777777" w:rsidR="00BB6DF9" w:rsidRDefault="00BB6DF9" w:rsidP="005739B4">
      <w:pPr>
        <w:spacing w:before="0" w:after="0" w:line="240" w:lineRule="auto"/>
        <w:rPr>
          <w:rFonts w:ascii="Arial" w:eastAsiaTheme="minorEastAsia" w:hAnsi="Arial" w:cs="Arial"/>
          <w:kern w:val="2"/>
          <w:szCs w:val="22"/>
          <w14:ligatures w14:val="standardContextual"/>
        </w:rPr>
      </w:pPr>
    </w:p>
    <w:p w14:paraId="4118BDE9" w14:textId="77777777" w:rsidR="00BB6DF9" w:rsidRDefault="00BB6DF9" w:rsidP="005739B4">
      <w:pPr>
        <w:spacing w:before="0" w:after="0" w:line="240" w:lineRule="auto"/>
        <w:rPr>
          <w:rFonts w:ascii="Arial" w:eastAsiaTheme="minorEastAsia" w:hAnsi="Arial" w:cs="Arial"/>
          <w:kern w:val="2"/>
          <w:szCs w:val="22"/>
          <w14:ligatures w14:val="standardContextual"/>
        </w:rPr>
      </w:pPr>
    </w:p>
    <w:p w14:paraId="58FEA502" w14:textId="77777777" w:rsidR="00BB6DF9" w:rsidRDefault="00BB6DF9" w:rsidP="005739B4">
      <w:pPr>
        <w:spacing w:before="0" w:after="0" w:line="240" w:lineRule="auto"/>
        <w:rPr>
          <w:rFonts w:ascii="Arial" w:eastAsiaTheme="minorEastAsia" w:hAnsi="Arial" w:cs="Arial"/>
          <w:kern w:val="2"/>
          <w:szCs w:val="22"/>
          <w14:ligatures w14:val="standardContextual"/>
        </w:rPr>
      </w:pPr>
    </w:p>
    <w:p w14:paraId="2BF84700" w14:textId="77777777" w:rsidR="00BB6DF9" w:rsidRDefault="00BB6DF9"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547F3221" w14:textId="77777777" w:rsidTr="00BA6723">
        <w:tc>
          <w:tcPr>
            <w:tcW w:w="2268" w:type="dxa"/>
            <w:shd w:val="clear" w:color="auto" w:fill="06B4BA"/>
          </w:tcPr>
          <w:p w14:paraId="1827D014" w14:textId="0F07EE04" w:rsidR="00D41D36" w:rsidRPr="00014048" w:rsidRDefault="00D41D36" w:rsidP="0028213F">
            <w:pPr>
              <w:pStyle w:val="Heading2"/>
              <w:spacing w:before="60" w:after="60" w:line="240" w:lineRule="auto"/>
            </w:pPr>
            <w:bookmarkStart w:id="25" w:name="_Toc172707180"/>
            <w:r w:rsidRPr="0028213F">
              <w:rPr>
                <w:rFonts w:asciiTheme="minorHAnsi" w:hAnsiTheme="minorHAnsi" w:cstheme="minorHAnsi"/>
                <w:color w:val="FFFFFF" w:themeColor="background1"/>
                <w:sz w:val="22"/>
                <w:szCs w:val="22"/>
              </w:rPr>
              <w:lastRenderedPageBreak/>
              <w:t>Assessment Outcome</w:t>
            </w:r>
            <w:r w:rsidR="00D567C9"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6</w:t>
            </w:r>
            <w:bookmarkEnd w:id="25"/>
          </w:p>
        </w:tc>
        <w:tc>
          <w:tcPr>
            <w:tcW w:w="7366" w:type="dxa"/>
            <w:shd w:val="clear" w:color="auto" w:fill="06B4BA"/>
          </w:tcPr>
          <w:p w14:paraId="4A66600A" w14:textId="0EB26C5F" w:rsidR="00D41D36" w:rsidRPr="00C8016E" w:rsidRDefault="00D41D36" w:rsidP="00BA6723">
            <w:pPr>
              <w:pStyle w:val="Style1"/>
              <w:numPr>
                <w:ilvl w:val="0"/>
                <w:numId w:val="117"/>
              </w:numPr>
            </w:pPr>
            <w:r w:rsidRPr="001F746B">
              <w:t xml:space="preserve">Adverse impacts of development on surrounding uses </w:t>
            </w:r>
            <w:bookmarkStart w:id="26" w:name="_Hlk135735224"/>
            <w:r w:rsidRPr="001F746B">
              <w:t xml:space="preserve">(both within a site and on adjoining sites) </w:t>
            </w:r>
            <w:bookmarkEnd w:id="26"/>
            <w:r w:rsidRPr="001F746B">
              <w:t>is minimised and residential amenity protected. This includes between residential uses and between non-residential and residential uses</w:t>
            </w:r>
            <w:r w:rsidR="00E142E4">
              <w:t>.</w:t>
            </w:r>
            <w:r w:rsidRPr="00C8016E">
              <w:t xml:space="preserve"> </w:t>
            </w:r>
          </w:p>
        </w:tc>
      </w:tr>
      <w:tr w:rsidR="00C9399F" w:rsidRPr="00C9399F" w14:paraId="29142F18" w14:textId="77777777" w:rsidTr="00BA672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2797898" w14:textId="285A28CC" w:rsidR="00D41D36" w:rsidRPr="00C9399F" w:rsidRDefault="00D41D36" w:rsidP="00BA6723">
            <w:pPr>
              <w:spacing w:before="60" w:after="60" w:line="240" w:lineRule="auto"/>
              <w:rPr>
                <w:rFonts w:asciiTheme="minorHAnsi" w:hAnsiTheme="minorHAnsi" w:cstheme="minorHAnsi"/>
                <w:sz w:val="20"/>
              </w:rPr>
            </w:pPr>
            <w:r w:rsidRPr="00C9399F">
              <w:rPr>
                <w:rFonts w:asciiTheme="minorHAnsi" w:hAnsiTheme="minorHAnsi" w:cstheme="minorHAnsi"/>
                <w:b/>
                <w:bCs/>
                <w:sz w:val="20"/>
              </w:rPr>
              <w:t>No applicable specification for this assessment outcome. Application must respond to the assessment outcome</w:t>
            </w:r>
            <w:r w:rsidR="00E142E4">
              <w:rPr>
                <w:rFonts w:asciiTheme="minorHAnsi" w:hAnsiTheme="minorHAnsi" w:cstheme="minorHAnsi"/>
                <w:b/>
                <w:bCs/>
                <w:sz w:val="20"/>
              </w:rPr>
              <w:t>.</w:t>
            </w:r>
          </w:p>
        </w:tc>
      </w:tr>
    </w:tbl>
    <w:p w14:paraId="065F775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7716932"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5EC6879C" w14:textId="27C56C9E"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4E188891" w14:textId="2208339B" w:rsidR="000140C5" w:rsidRDefault="000140C5" w:rsidP="001D2B4C">
      <w:pPr>
        <w:pStyle w:val="Heading1"/>
        <w:spacing w:line="240" w:lineRule="auto"/>
      </w:pPr>
      <w:bookmarkStart w:id="27" w:name="_Toc172707181"/>
      <w:r>
        <w:t>Access and Movement</w:t>
      </w:r>
      <w:bookmarkEnd w:id="27"/>
    </w:p>
    <w:p w14:paraId="1E3C0FEC" w14:textId="42A7D411" w:rsidR="000140C5" w:rsidRPr="00F3275F" w:rsidRDefault="000140C5" w:rsidP="000140C5">
      <w:pPr>
        <w:spacing w:line="240" w:lineRule="auto"/>
      </w:pPr>
      <w:r w:rsidRPr="00F3275F">
        <w:t xml:space="preserve">The following specifications provide possible solutions that should be considered in </w:t>
      </w:r>
      <w:r w:rsidR="00F3275F" w:rsidRPr="00F3275F">
        <w:t>relation to access, travel modes and movement to and within a</w:t>
      </w:r>
      <w:r w:rsidRPr="00F3275F">
        <w:t xml:space="preserve">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ABA9D38" w14:textId="77777777" w:rsidTr="004A0CA2">
        <w:tc>
          <w:tcPr>
            <w:tcW w:w="2268" w:type="dxa"/>
            <w:shd w:val="clear" w:color="auto" w:fill="06B4BA"/>
          </w:tcPr>
          <w:p w14:paraId="48F75EDD" w14:textId="3E42C8EC" w:rsidR="000140C5" w:rsidRPr="00014048" w:rsidRDefault="000140C5" w:rsidP="0028213F">
            <w:pPr>
              <w:pStyle w:val="Heading2"/>
              <w:spacing w:before="60" w:after="60" w:line="240" w:lineRule="auto"/>
            </w:pPr>
            <w:bookmarkStart w:id="28" w:name="_Toc172707182"/>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7</w:t>
            </w:r>
            <w:bookmarkEnd w:id="28"/>
          </w:p>
        </w:tc>
        <w:tc>
          <w:tcPr>
            <w:tcW w:w="7366" w:type="dxa"/>
            <w:shd w:val="clear" w:color="auto" w:fill="06B4BA"/>
          </w:tcPr>
          <w:p w14:paraId="54FF21A5" w14:textId="208F7274" w:rsidR="000140C5" w:rsidRPr="005739B4" w:rsidRDefault="005739B4" w:rsidP="004A0CA2">
            <w:pPr>
              <w:pStyle w:val="Style1"/>
              <w:numPr>
                <w:ilvl w:val="0"/>
                <w:numId w:val="117"/>
              </w:numPr>
            </w:pPr>
            <w:r w:rsidRPr="00AB3E59">
              <w:t xml:space="preserve">The functionality and layout of the development is accessible and adaptable, while achieving good connections with the surrounding area. This includes consideration of </w:t>
            </w:r>
            <w:r w:rsidR="00733353">
              <w:t xml:space="preserve">traffic flow and </w:t>
            </w:r>
            <w:r w:rsidRPr="00AB3E59">
              <w:t>passive surveillance.</w:t>
            </w:r>
            <w:r w:rsidRPr="005739B4">
              <w:t xml:space="preserve"> </w:t>
            </w:r>
          </w:p>
        </w:tc>
      </w:tr>
      <w:tr w:rsidR="000140C5" w:rsidRPr="00866D9F" w14:paraId="3542512B" w14:textId="77777777" w:rsidTr="004A0CA2">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866D9F" w:rsidRDefault="000140C5" w:rsidP="004A0CA2">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440BCB" w:rsidRPr="00C9399F" w14:paraId="2B8FC794" w14:textId="77777777" w:rsidTr="004A0CA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5572B27" w14:textId="342DBC15" w:rsidR="00440BCB" w:rsidRPr="00C9399F" w:rsidRDefault="00440BCB" w:rsidP="004A0CA2">
            <w:pPr>
              <w:pStyle w:val="Heading3"/>
              <w:framePr w:hSpace="0" w:wrap="auto" w:vAnchor="margin" w:yAlign="inline"/>
              <w:suppressOverlap w:val="0"/>
            </w:pPr>
            <w:bookmarkStart w:id="29" w:name="_Toc172707183"/>
            <w:r w:rsidRPr="00C9399F">
              <w:t>Road network</w:t>
            </w:r>
            <w:bookmarkEnd w:id="29"/>
          </w:p>
        </w:tc>
        <w:tc>
          <w:tcPr>
            <w:tcW w:w="7371" w:type="dxa"/>
            <w:tcBorders>
              <w:top w:val="single" w:sz="4" w:space="0" w:color="auto"/>
              <w:left w:val="single" w:sz="4" w:space="0" w:color="auto"/>
              <w:bottom w:val="single" w:sz="4" w:space="0" w:color="auto"/>
              <w:right w:val="nil"/>
            </w:tcBorders>
          </w:tcPr>
          <w:p w14:paraId="0C1F65C4" w14:textId="0663A16E" w:rsidR="00440BCB" w:rsidRPr="00E142E4" w:rsidRDefault="00610656" w:rsidP="004A0CA2">
            <w:pPr>
              <w:pStyle w:val="ListParagraph"/>
              <w:numPr>
                <w:ilvl w:val="1"/>
                <w:numId w:val="126"/>
              </w:numPr>
              <w:spacing w:before="60" w:after="60" w:line="240" w:lineRule="auto"/>
              <w:ind w:left="357" w:hanging="357"/>
              <w:rPr>
                <w:rFonts w:asciiTheme="minorHAnsi" w:hAnsiTheme="minorHAnsi" w:cstheme="minorHAnsi"/>
                <w:snapToGrid w:val="0"/>
                <w:sz w:val="20"/>
              </w:rPr>
            </w:pPr>
            <w:r w:rsidRPr="00E142E4">
              <w:rPr>
                <w:rFonts w:asciiTheme="minorHAnsi" w:eastAsiaTheme="minorHAnsi" w:hAnsiTheme="minorHAnsi" w:cstheme="minorBidi"/>
                <w:kern w:val="2"/>
                <w:sz w:val="20"/>
                <w:szCs w:val="22"/>
                <w14:ligatures w14:val="standardContextual"/>
              </w:rPr>
              <w:t>Endorsement</w:t>
            </w:r>
            <w:r w:rsidRPr="00E142E4">
              <w:rPr>
                <w:rFonts w:asciiTheme="minorHAnsi" w:hAnsiTheme="minorHAnsi" w:cstheme="minorHAnsi"/>
                <w:sz w:val="20"/>
              </w:rPr>
              <w:t xml:space="preserve"> by Transport Canberra and City Services (TCCS) to confirm the road network can accommodate additional traffic likely to be generated by the development. Offsite works may be required to support additional traffic from a development.</w:t>
            </w:r>
          </w:p>
        </w:tc>
      </w:tr>
    </w:tbl>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1FCC68A1"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5739B4" w:rsidRPr="00866D9F" w14:paraId="7C3C8A45" w14:textId="77777777" w:rsidTr="004A0CA2">
        <w:tc>
          <w:tcPr>
            <w:tcW w:w="2268" w:type="dxa"/>
            <w:shd w:val="clear" w:color="auto" w:fill="06B4BA"/>
          </w:tcPr>
          <w:p w14:paraId="7FD699A3" w14:textId="2322EBCA" w:rsidR="005739B4" w:rsidRPr="00014048" w:rsidRDefault="005739B4" w:rsidP="0028213F">
            <w:pPr>
              <w:pStyle w:val="Heading2"/>
              <w:spacing w:before="60" w:after="60" w:line="240" w:lineRule="auto"/>
            </w:pPr>
            <w:bookmarkStart w:id="30" w:name="_Toc172707184"/>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8</w:t>
            </w:r>
            <w:bookmarkEnd w:id="30"/>
          </w:p>
        </w:tc>
        <w:tc>
          <w:tcPr>
            <w:tcW w:w="7366" w:type="dxa"/>
            <w:shd w:val="clear" w:color="auto" w:fill="06B4BA"/>
          </w:tcPr>
          <w:p w14:paraId="66D10869" w14:textId="3B2EC921" w:rsidR="005739B4" w:rsidRPr="00C8016E" w:rsidRDefault="005739B4" w:rsidP="004A0CA2">
            <w:pPr>
              <w:pStyle w:val="Style1"/>
              <w:numPr>
                <w:ilvl w:val="0"/>
                <w:numId w:val="117"/>
              </w:numPr>
            </w:pPr>
            <w:r w:rsidRPr="005739B4">
              <w:t>The development encourages active travel through safe and convenient access to the active travel network</w:t>
            </w:r>
            <w:r w:rsidR="00E142E4">
              <w:t>.</w:t>
            </w:r>
            <w:r w:rsidRPr="00C8016E">
              <w:t xml:space="preserve">  </w:t>
            </w:r>
          </w:p>
        </w:tc>
      </w:tr>
      <w:tr w:rsidR="005739B4" w:rsidRPr="00866D9F" w14:paraId="4965B284" w14:textId="77777777" w:rsidTr="004A0CA2">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A7659F4" w14:textId="02B31B96" w:rsidR="005739B4" w:rsidRPr="00866D9F" w:rsidRDefault="004E0AD2" w:rsidP="004A0CA2">
            <w:pPr>
              <w:spacing w:before="60" w:after="60" w:line="240" w:lineRule="auto"/>
              <w:rPr>
                <w:rFonts w:asciiTheme="minorHAnsi" w:hAnsiTheme="minorHAnsi" w:cstheme="minorHAnsi"/>
                <w:sz w:val="20"/>
              </w:rPr>
            </w:pPr>
            <w:r>
              <w:rPr>
                <w:rFonts w:asciiTheme="minorHAnsi" w:hAnsiTheme="minorHAnsi" w:cstheme="minorHAnsi"/>
                <w:b/>
                <w:bCs/>
                <w:sz w:val="20"/>
              </w:rPr>
              <w:t>N</w:t>
            </w:r>
            <w:r w:rsidR="003D28A0" w:rsidRPr="00F3275F">
              <w:rPr>
                <w:rFonts w:asciiTheme="minorHAnsi" w:hAnsiTheme="minorHAnsi" w:cstheme="minorHAnsi"/>
                <w:b/>
                <w:bCs/>
                <w:sz w:val="20"/>
              </w:rPr>
              <w:t>o applicable specification for this assessment outcome. Application must respond to the assessment outcome</w:t>
            </w:r>
            <w:r w:rsidR="00E142E4">
              <w:rPr>
                <w:rFonts w:asciiTheme="minorHAnsi" w:hAnsiTheme="minorHAnsi" w:cstheme="minorHAnsi"/>
                <w:b/>
                <w:bCs/>
                <w:sz w:val="20"/>
              </w:rPr>
              <w:t>.</w:t>
            </w:r>
          </w:p>
        </w:tc>
      </w:tr>
    </w:tbl>
    <w:p w14:paraId="7B0EDE50"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1E6A06A2" w14:textId="77777777" w:rsidR="00C73CE9" w:rsidRPr="005739B4" w:rsidRDefault="00C73CE9" w:rsidP="00C73CE9">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C73CE9" w:rsidRPr="00866D9F" w14:paraId="23BA10D8" w14:textId="77777777" w:rsidTr="001A200E">
        <w:tc>
          <w:tcPr>
            <w:tcW w:w="2268" w:type="dxa"/>
            <w:shd w:val="clear" w:color="auto" w:fill="06B4BA"/>
          </w:tcPr>
          <w:p w14:paraId="648D4519" w14:textId="0DBC66FF" w:rsidR="00C73CE9" w:rsidRPr="00014048" w:rsidRDefault="00C73CE9" w:rsidP="001A200E">
            <w:pPr>
              <w:pStyle w:val="Heading2"/>
              <w:spacing w:before="60" w:after="60" w:line="240" w:lineRule="auto"/>
            </w:pPr>
            <w:bookmarkStart w:id="31" w:name="_Toc172707185"/>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9</w:t>
            </w:r>
            <w:bookmarkEnd w:id="31"/>
          </w:p>
        </w:tc>
        <w:tc>
          <w:tcPr>
            <w:tcW w:w="7366" w:type="dxa"/>
            <w:shd w:val="clear" w:color="auto" w:fill="06B4BA"/>
          </w:tcPr>
          <w:p w14:paraId="1AA0BE87" w14:textId="26CEABB2" w:rsidR="00C73CE9" w:rsidRPr="00C8016E" w:rsidRDefault="00C73CE9" w:rsidP="001A200E">
            <w:pPr>
              <w:pStyle w:val="Style1"/>
              <w:numPr>
                <w:ilvl w:val="0"/>
                <w:numId w:val="117"/>
              </w:numPr>
            </w:pPr>
            <w:r w:rsidRPr="00C51812">
              <w:rPr>
                <w:szCs w:val="24"/>
              </w:rPr>
              <w:t>Access to, from and within the site permits safe and legible movement while catering for all users (including pedestrians). This includes consideration of vehicle manoeuvrability and access routes.</w:t>
            </w:r>
          </w:p>
        </w:tc>
      </w:tr>
      <w:tr w:rsidR="00C73CE9" w:rsidRPr="00866D9F" w14:paraId="088F14F9" w14:textId="77777777" w:rsidTr="001A200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424F31B" w14:textId="54E56FB3" w:rsidR="00C73CE9" w:rsidRPr="00866D9F" w:rsidRDefault="00C73CE9" w:rsidP="001A200E">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E142E4">
              <w:rPr>
                <w:rFonts w:asciiTheme="minorHAnsi" w:hAnsiTheme="minorHAnsi" w:cstheme="minorHAnsi"/>
                <w:b/>
                <w:bCs/>
                <w:sz w:val="20"/>
              </w:rPr>
              <w:t>.</w:t>
            </w:r>
          </w:p>
        </w:tc>
      </w:tr>
    </w:tbl>
    <w:p w14:paraId="742456D7" w14:textId="77777777" w:rsidR="00C73CE9" w:rsidRPr="005739B4" w:rsidRDefault="00C73CE9" w:rsidP="00C73CE9">
      <w:pPr>
        <w:spacing w:before="0" w:after="0" w:line="240" w:lineRule="auto"/>
        <w:rPr>
          <w:rFonts w:ascii="Arial" w:eastAsiaTheme="minorEastAsia" w:hAnsi="Arial" w:cs="Arial"/>
          <w:kern w:val="2"/>
          <w:szCs w:val="22"/>
          <w14:ligatures w14:val="standardContextual"/>
        </w:rPr>
      </w:pPr>
    </w:p>
    <w:p w14:paraId="3DC11D7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67CC1DF" w14:textId="61E0FEB5" w:rsidR="000140C5" w:rsidRDefault="000140C5" w:rsidP="001D2B4C">
      <w:pPr>
        <w:pStyle w:val="Heading1"/>
        <w:spacing w:line="240" w:lineRule="auto"/>
      </w:pPr>
      <w:bookmarkStart w:id="32" w:name="_Toc172707186"/>
      <w:r>
        <w:t>Public Space and Amenity</w:t>
      </w:r>
      <w:bookmarkEnd w:id="32"/>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0DA73F71" w14:textId="77777777" w:rsidTr="007272B8">
        <w:tc>
          <w:tcPr>
            <w:tcW w:w="2268" w:type="dxa"/>
            <w:shd w:val="clear" w:color="auto" w:fill="06B4BA"/>
          </w:tcPr>
          <w:p w14:paraId="4CE05EB5" w14:textId="08468287" w:rsidR="000140C5" w:rsidRPr="00014048" w:rsidRDefault="000140C5" w:rsidP="0028213F">
            <w:pPr>
              <w:pStyle w:val="Heading2"/>
              <w:spacing w:before="60" w:after="60" w:line="240" w:lineRule="auto"/>
            </w:pPr>
            <w:bookmarkStart w:id="33" w:name="_Toc172707187"/>
            <w:r w:rsidRPr="0028213F">
              <w:rPr>
                <w:rFonts w:asciiTheme="minorHAnsi" w:hAnsiTheme="minorHAnsi" w:cstheme="minorHAnsi"/>
                <w:color w:val="FFFFFF" w:themeColor="background1"/>
                <w:sz w:val="22"/>
                <w:szCs w:val="22"/>
              </w:rPr>
              <w:t>Assessment Outcome</w:t>
            </w:r>
            <w:r w:rsidR="00014048"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10</w:t>
            </w:r>
            <w:bookmarkEnd w:id="33"/>
          </w:p>
        </w:tc>
        <w:tc>
          <w:tcPr>
            <w:tcW w:w="7371" w:type="dxa"/>
            <w:shd w:val="clear" w:color="auto" w:fill="06B4BA"/>
          </w:tcPr>
          <w:p w14:paraId="569E3013" w14:textId="7971C52D" w:rsidR="000140C5" w:rsidRPr="00C8016E" w:rsidRDefault="001F746B" w:rsidP="007272B8">
            <w:pPr>
              <w:pStyle w:val="Style1"/>
              <w:numPr>
                <w:ilvl w:val="0"/>
                <w:numId w:val="117"/>
              </w:numPr>
            </w:pPr>
            <w:r w:rsidRPr="001F746B">
              <w:t xml:space="preserve">The development </w:t>
            </w:r>
            <w:r w:rsidR="00353FFB">
              <w:t xml:space="preserve">(including the design of outdoor spaces) </w:t>
            </w:r>
            <w:r w:rsidRPr="001F746B">
              <w:t>achieves reasonable solar access and microclimate conditions to public areas and streets to support their use by the community</w:t>
            </w:r>
            <w:r w:rsidR="000140C5" w:rsidRPr="00C8016E">
              <w:t xml:space="preserve"> </w:t>
            </w:r>
          </w:p>
        </w:tc>
      </w:tr>
      <w:tr w:rsidR="000140C5" w:rsidRPr="00866D9F" w14:paraId="275B56F9" w14:textId="77777777" w:rsidTr="007272B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1DF64625" w:rsidR="000140C5" w:rsidRPr="00866D9F" w:rsidRDefault="004E0AD2" w:rsidP="007272B8">
            <w:pPr>
              <w:spacing w:before="60" w:after="60" w:line="240" w:lineRule="auto"/>
              <w:rPr>
                <w:rFonts w:asciiTheme="minorHAnsi" w:hAnsiTheme="minorHAnsi" w:cstheme="minorHAnsi"/>
                <w:sz w:val="20"/>
              </w:rPr>
            </w:pPr>
            <w:r>
              <w:rPr>
                <w:rFonts w:asciiTheme="minorHAnsi" w:hAnsiTheme="minorHAnsi" w:cstheme="minorHAnsi"/>
                <w:b/>
                <w:bCs/>
                <w:sz w:val="20"/>
              </w:rPr>
              <w:t>N</w:t>
            </w:r>
            <w:r w:rsidR="003D28A0" w:rsidRPr="00F3275F">
              <w:rPr>
                <w:rFonts w:asciiTheme="minorHAnsi" w:hAnsiTheme="minorHAnsi" w:cstheme="minorHAnsi"/>
                <w:b/>
                <w:bCs/>
                <w:sz w:val="20"/>
              </w:rPr>
              <w:t>o applicable specification for this assessment outcome. Application must respond to the assessment outcome</w:t>
            </w:r>
            <w:r w:rsidR="00E142E4">
              <w:rPr>
                <w:rFonts w:asciiTheme="minorHAnsi" w:hAnsiTheme="minorHAnsi" w:cstheme="minorHAnsi"/>
                <w:b/>
                <w:bCs/>
                <w:sz w:val="20"/>
              </w:rPr>
              <w:t>.</w:t>
            </w:r>
          </w:p>
        </w:tc>
      </w:tr>
    </w:tbl>
    <w:p w14:paraId="7E00C9A8" w14:textId="77777777" w:rsidR="00733353" w:rsidRPr="005739B4" w:rsidRDefault="00733353" w:rsidP="00733353">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5739B4" w:rsidRPr="00866D9F" w14:paraId="74B4F5BD" w14:textId="77777777" w:rsidTr="00E142E4">
        <w:tc>
          <w:tcPr>
            <w:tcW w:w="2268" w:type="dxa"/>
            <w:shd w:val="clear" w:color="auto" w:fill="06B4BA"/>
          </w:tcPr>
          <w:p w14:paraId="171205C8" w14:textId="24CE2E21" w:rsidR="005739B4" w:rsidRPr="00C8016E" w:rsidRDefault="005739B4" w:rsidP="0028213F">
            <w:pPr>
              <w:pStyle w:val="Heading2"/>
              <w:spacing w:before="60" w:after="60" w:line="240" w:lineRule="auto"/>
              <w:rPr>
                <w:szCs w:val="22"/>
              </w:rPr>
            </w:pPr>
            <w:bookmarkStart w:id="34" w:name="_Toc172707188"/>
            <w:r w:rsidRPr="0028213F">
              <w:rPr>
                <w:rFonts w:asciiTheme="minorHAnsi" w:hAnsiTheme="minorHAnsi" w:cstheme="minorHAnsi"/>
                <w:color w:val="FFFFFF" w:themeColor="background1"/>
                <w:sz w:val="22"/>
                <w:szCs w:val="22"/>
              </w:rPr>
              <w:t>Assessment Outcome</w:t>
            </w:r>
            <w:r w:rsidR="00D567C9"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11</w:t>
            </w:r>
            <w:bookmarkEnd w:id="34"/>
          </w:p>
        </w:tc>
        <w:tc>
          <w:tcPr>
            <w:tcW w:w="7371" w:type="dxa"/>
            <w:shd w:val="clear" w:color="auto" w:fill="06B4BA"/>
          </w:tcPr>
          <w:p w14:paraId="29747B8F" w14:textId="651421DE" w:rsidR="005739B4" w:rsidRPr="00C8016E" w:rsidRDefault="001F746B" w:rsidP="00CA1D37">
            <w:pPr>
              <w:pStyle w:val="Style1"/>
              <w:numPr>
                <w:ilvl w:val="0"/>
                <w:numId w:val="117"/>
              </w:numPr>
            </w:pPr>
            <w:r w:rsidRPr="001F746B">
              <w:t xml:space="preserve">Private open space and </w:t>
            </w:r>
            <w:r w:rsidR="00407E9A">
              <w:t>public areas</w:t>
            </w:r>
            <w:r w:rsidRPr="001F746B">
              <w:t xml:space="preserve"> provides sufficient space and facilities for residents and visitors to recreate and relax, as well as providing area for service functions. Spaces are readily accessible for a range of activities</w:t>
            </w:r>
            <w:r w:rsidR="00E142E4">
              <w:t>.</w:t>
            </w:r>
            <w:r w:rsidR="005739B4" w:rsidRPr="00C8016E">
              <w:t xml:space="preserve"> </w:t>
            </w:r>
          </w:p>
        </w:tc>
      </w:tr>
      <w:tr w:rsidR="005739B4" w:rsidRPr="00866D9F" w14:paraId="30D57AB5" w14:textId="77777777" w:rsidTr="0073335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1CF9A902" w14:textId="77777777" w:rsidR="005739B4" w:rsidRPr="00866D9F" w:rsidRDefault="005739B4" w:rsidP="00E142E4">
            <w:pPr>
              <w:pStyle w:val="Tableheading"/>
              <w:rPr>
                <w:rFonts w:asciiTheme="minorHAnsi" w:hAnsiTheme="minorHAnsi" w:cstheme="minorHAnsi"/>
              </w:rPr>
            </w:pPr>
            <w:r w:rsidRPr="00866D9F">
              <w:rPr>
                <w:rFonts w:asciiTheme="minorHAnsi" w:hAnsiTheme="minorHAnsi" w:cstheme="minorHAnsi"/>
                <w:b/>
              </w:rPr>
              <w:t>Specification</w:t>
            </w:r>
          </w:p>
        </w:tc>
      </w:tr>
      <w:tr w:rsidR="00733353" w:rsidRPr="00866D9F" w14:paraId="2B2DD5FA" w14:textId="77777777" w:rsidTr="00E142E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AB8B56C" w14:textId="77777777" w:rsidR="00733353" w:rsidRPr="00903FB9" w:rsidRDefault="00733353" w:rsidP="00DF71FC">
            <w:pPr>
              <w:pStyle w:val="Heading3"/>
              <w:framePr w:hSpace="0" w:wrap="auto" w:vAnchor="margin" w:yAlign="inline"/>
              <w:suppressOverlap w:val="0"/>
            </w:pPr>
            <w:bookmarkStart w:id="35" w:name="_Toc172707189"/>
            <w:r w:rsidRPr="00903FB9">
              <w:t>Private and communal open space for multi-unit housing</w:t>
            </w:r>
            <w:bookmarkEnd w:id="35"/>
          </w:p>
          <w:p w14:paraId="4B14E845" w14:textId="77777777" w:rsidR="00733353" w:rsidRPr="003B5D9F" w:rsidRDefault="00733353" w:rsidP="00DF71FC">
            <w:pPr>
              <w:pStyle w:val="Heading3"/>
              <w:framePr w:hSpace="0" w:wrap="auto" w:vAnchor="margin" w:yAlign="inline"/>
              <w:suppressOverlap w:val="0"/>
            </w:pPr>
          </w:p>
        </w:tc>
        <w:tc>
          <w:tcPr>
            <w:tcW w:w="7371" w:type="dxa"/>
            <w:tcBorders>
              <w:top w:val="single" w:sz="4" w:space="0" w:color="auto"/>
              <w:left w:val="single" w:sz="4" w:space="0" w:color="auto"/>
              <w:bottom w:val="single" w:sz="4" w:space="0" w:color="auto"/>
              <w:right w:val="nil"/>
            </w:tcBorders>
          </w:tcPr>
          <w:p w14:paraId="7C1F7874" w14:textId="0165A116" w:rsidR="00733353" w:rsidRPr="009F6D79" w:rsidRDefault="00733353" w:rsidP="009F6D79">
            <w:pPr>
              <w:pStyle w:val="ListParagraph"/>
              <w:numPr>
                <w:ilvl w:val="1"/>
                <w:numId w:val="127"/>
              </w:numPr>
              <w:spacing w:before="60" w:after="60" w:line="240" w:lineRule="auto"/>
              <w:ind w:left="459" w:hanging="459"/>
              <w:rPr>
                <w:rFonts w:asciiTheme="minorHAnsi" w:eastAsiaTheme="minorHAnsi" w:hAnsiTheme="minorHAnsi" w:cstheme="minorHAnsi"/>
                <w:sz w:val="20"/>
                <w:lang w:val="en-GB"/>
              </w:rPr>
            </w:pPr>
            <w:r w:rsidRPr="009F6D79">
              <w:rPr>
                <w:rFonts w:asciiTheme="minorHAnsi" w:eastAsiaTheme="minorHAnsi" w:hAnsiTheme="minorHAnsi" w:cstheme="minorBidi"/>
                <w:kern w:val="2"/>
                <w:sz w:val="20"/>
                <w:szCs w:val="22"/>
                <w14:ligatures w14:val="standardContextual"/>
              </w:rPr>
              <w:t>Multi</w:t>
            </w:r>
            <w:r w:rsidRPr="009F6D79">
              <w:rPr>
                <w:rFonts w:asciiTheme="minorHAnsi" w:hAnsiTheme="minorHAnsi" w:cstheme="minorHAnsi"/>
                <w:sz w:val="20"/>
              </w:rPr>
              <w:t>-unit</w:t>
            </w:r>
            <w:r w:rsidRPr="009F6D79">
              <w:rPr>
                <w:rFonts w:asciiTheme="minorHAnsi" w:eastAsiaTheme="minorHAnsi" w:hAnsiTheme="minorHAnsi" w:cstheme="minorHAnsi"/>
                <w:sz w:val="20"/>
                <w:lang w:val="en-GB"/>
              </w:rPr>
              <w:t xml:space="preserve"> housing with fewer than 20 dwellings comply with the following:</w:t>
            </w:r>
          </w:p>
          <w:p w14:paraId="46F4B97E" w14:textId="77777777" w:rsidR="009F6D79" w:rsidRDefault="00733353" w:rsidP="009F6D79">
            <w:pPr>
              <w:pStyle w:val="ListParagraph"/>
              <w:numPr>
                <w:ilvl w:val="0"/>
                <w:numId w:val="130"/>
              </w:numPr>
              <w:spacing w:before="60" w:after="60" w:line="240" w:lineRule="auto"/>
              <w:ind w:left="882" w:hanging="419"/>
              <w:rPr>
                <w:rFonts w:asciiTheme="minorHAnsi" w:eastAsiaTheme="minorHAnsi" w:hAnsiTheme="minorHAnsi" w:cstheme="minorHAnsi"/>
                <w:sz w:val="20"/>
                <w:lang w:val="en-GB"/>
              </w:rPr>
            </w:pPr>
            <w:r w:rsidRPr="009F6D79">
              <w:rPr>
                <w:rFonts w:asciiTheme="minorHAnsi" w:hAnsiTheme="minorHAnsi" w:cstheme="minorHAnsi"/>
                <w:sz w:val="20"/>
              </w:rPr>
              <w:t>Development</w:t>
            </w:r>
            <w:r w:rsidRPr="00EC1C66">
              <w:rPr>
                <w:rFonts w:asciiTheme="minorHAnsi" w:eastAsiaTheme="minorHAnsi" w:hAnsiTheme="minorHAnsi" w:cstheme="minorHAnsi"/>
                <w:sz w:val="20"/>
                <w:lang w:val="en-GB"/>
              </w:rPr>
              <w:t xml:space="preserve"> includes apartments – no less than 20% of the total site area is allocated to communal open space (that have a minimum dimension of 2.5m and are directly accessible from common entries and pathways). </w:t>
            </w:r>
          </w:p>
          <w:p w14:paraId="2E3F47B0" w14:textId="638380E5" w:rsidR="00733353" w:rsidRPr="009F6D79" w:rsidRDefault="00733353" w:rsidP="009F6D79">
            <w:pPr>
              <w:pStyle w:val="ListParagraph"/>
              <w:numPr>
                <w:ilvl w:val="0"/>
                <w:numId w:val="130"/>
              </w:numPr>
              <w:spacing w:before="60" w:after="60" w:line="240" w:lineRule="auto"/>
              <w:ind w:left="882" w:hanging="419"/>
              <w:rPr>
                <w:rFonts w:asciiTheme="minorHAnsi" w:eastAsiaTheme="minorHAnsi" w:hAnsiTheme="minorHAnsi" w:cstheme="minorHAnsi"/>
                <w:sz w:val="20"/>
                <w:lang w:val="en-GB"/>
              </w:rPr>
            </w:pPr>
            <w:r w:rsidRPr="009F6D79">
              <w:rPr>
                <w:rFonts w:asciiTheme="minorHAnsi" w:hAnsiTheme="minorHAnsi" w:cstheme="minorHAnsi"/>
                <w:sz w:val="20"/>
              </w:rPr>
              <w:t>Development</w:t>
            </w:r>
            <w:r w:rsidRPr="009F6D79">
              <w:rPr>
                <w:rFonts w:asciiTheme="minorHAnsi" w:eastAsiaTheme="minorHAnsi" w:hAnsiTheme="minorHAnsi" w:cstheme="minorHAnsi"/>
                <w:sz w:val="20"/>
                <w:lang w:val="en-GB"/>
              </w:rPr>
              <w:t xml:space="preserve"> does not include apartments – no less than 20% of the total site area is allocated to one or more of the following: </w:t>
            </w:r>
          </w:p>
          <w:p w14:paraId="26E36C3C" w14:textId="4D8E3AB7" w:rsidR="009F6D79" w:rsidRDefault="009F6D79" w:rsidP="009F6D79">
            <w:pPr>
              <w:pStyle w:val="ListParagraph"/>
              <w:numPr>
                <w:ilvl w:val="0"/>
                <w:numId w:val="128"/>
              </w:numPr>
              <w:spacing w:before="60" w:after="60" w:line="240" w:lineRule="auto"/>
              <w:ind w:left="1347" w:hanging="448"/>
              <w:rPr>
                <w:rFonts w:asciiTheme="minorHAnsi" w:hAnsiTheme="minorHAnsi" w:cstheme="minorHAnsi"/>
                <w:sz w:val="20"/>
              </w:rPr>
            </w:pPr>
            <w:r w:rsidRPr="009F6D79">
              <w:rPr>
                <w:rFonts w:asciiTheme="minorHAnsi" w:eastAsiaTheme="minorHAnsi" w:hAnsiTheme="minorHAnsi" w:cstheme="minorBidi"/>
                <w:kern w:val="2"/>
                <w:sz w:val="20"/>
                <w:szCs w:val="22"/>
                <w14:ligatures w14:val="standardContextual"/>
              </w:rPr>
              <w:t>C</w:t>
            </w:r>
            <w:r w:rsidR="00733353" w:rsidRPr="009F6D79">
              <w:rPr>
                <w:rFonts w:asciiTheme="minorHAnsi" w:eastAsiaTheme="minorHAnsi" w:hAnsiTheme="minorHAnsi" w:cstheme="minorBidi"/>
                <w:kern w:val="2"/>
                <w:sz w:val="20"/>
                <w:szCs w:val="22"/>
                <w14:ligatures w14:val="standardContextual"/>
              </w:rPr>
              <w:t>ommunal</w:t>
            </w:r>
            <w:r w:rsidR="00733353" w:rsidRPr="00903FB9">
              <w:rPr>
                <w:rFonts w:asciiTheme="minorHAnsi" w:hAnsiTheme="minorHAnsi" w:cstheme="minorHAnsi"/>
                <w:sz w:val="20"/>
              </w:rPr>
              <w:t xml:space="preserve"> open space that has a minimum dimension of 2.5m and is directly accessible from common entries and pathways</w:t>
            </w:r>
            <w:r>
              <w:rPr>
                <w:rFonts w:asciiTheme="minorHAnsi" w:hAnsiTheme="minorHAnsi" w:cstheme="minorHAnsi"/>
                <w:sz w:val="20"/>
              </w:rPr>
              <w:t>.</w:t>
            </w:r>
          </w:p>
          <w:p w14:paraId="4693B259" w14:textId="21E9F186" w:rsidR="00733353" w:rsidRPr="009F6D79" w:rsidRDefault="009F6D79" w:rsidP="009F6D79">
            <w:pPr>
              <w:pStyle w:val="ListParagraph"/>
              <w:numPr>
                <w:ilvl w:val="0"/>
                <w:numId w:val="128"/>
              </w:numPr>
              <w:spacing w:before="60" w:after="60" w:line="240" w:lineRule="auto"/>
              <w:ind w:left="1347" w:hanging="448"/>
              <w:rPr>
                <w:rFonts w:asciiTheme="minorHAnsi" w:hAnsiTheme="minorHAnsi" w:cstheme="minorHAnsi"/>
                <w:sz w:val="20"/>
              </w:rPr>
            </w:pPr>
            <w:r w:rsidRPr="009F6D79">
              <w:rPr>
                <w:rFonts w:asciiTheme="minorHAnsi" w:eastAsiaTheme="minorHAnsi" w:hAnsiTheme="minorHAnsi" w:cstheme="minorBidi"/>
                <w:kern w:val="2"/>
                <w:sz w:val="20"/>
                <w:szCs w:val="22"/>
                <w14:ligatures w14:val="standardContextual"/>
              </w:rPr>
              <w:t>Private</w:t>
            </w:r>
            <w:r w:rsidRPr="009F6D79">
              <w:rPr>
                <w:rFonts w:asciiTheme="minorHAnsi" w:hAnsiTheme="minorHAnsi" w:cstheme="minorHAnsi"/>
                <w:sz w:val="20"/>
              </w:rPr>
              <w:t xml:space="preserve"> </w:t>
            </w:r>
            <w:r w:rsidR="00733353" w:rsidRPr="009F6D79">
              <w:rPr>
                <w:rFonts w:asciiTheme="minorHAnsi" w:hAnsiTheme="minorHAnsi" w:cstheme="minorHAnsi"/>
                <w:sz w:val="20"/>
              </w:rPr>
              <w:t>open space that has a minimum dimension of 2.5m and is associated with dwellings at the lower floor level.</w:t>
            </w:r>
          </w:p>
        </w:tc>
      </w:tr>
      <w:tr w:rsidR="00733353" w:rsidRPr="00866D9F" w14:paraId="65B03BF3" w14:textId="77777777" w:rsidTr="00E142E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4316F80" w14:textId="77777777" w:rsidR="00733353" w:rsidRPr="001054A7" w:rsidRDefault="00733353" w:rsidP="00DF71FC">
            <w:pPr>
              <w:pStyle w:val="Heading3"/>
              <w:framePr w:hSpace="0" w:wrap="auto" w:vAnchor="margin" w:yAlign="inline"/>
              <w:suppressOverlap w:val="0"/>
            </w:pPr>
            <w:bookmarkStart w:id="36" w:name="_Toc141369950"/>
            <w:bookmarkStart w:id="37" w:name="_Toc172707190"/>
            <w:r>
              <w:t>Communal open space – multi-unit housing</w:t>
            </w:r>
            <w:bookmarkEnd w:id="36"/>
            <w:bookmarkEnd w:id="37"/>
          </w:p>
        </w:tc>
        <w:tc>
          <w:tcPr>
            <w:tcW w:w="7371" w:type="dxa"/>
            <w:tcBorders>
              <w:top w:val="single" w:sz="4" w:space="0" w:color="auto"/>
              <w:left w:val="single" w:sz="4" w:space="0" w:color="auto"/>
              <w:bottom w:val="single" w:sz="4" w:space="0" w:color="auto"/>
              <w:right w:val="nil"/>
            </w:tcBorders>
          </w:tcPr>
          <w:p w14:paraId="378F6B3A" w14:textId="20AF1A52" w:rsidR="00733353" w:rsidRPr="00EC1C66" w:rsidRDefault="00733353" w:rsidP="009F6D79">
            <w:pPr>
              <w:pStyle w:val="ListParagraph"/>
              <w:numPr>
                <w:ilvl w:val="1"/>
                <w:numId w:val="127"/>
              </w:numPr>
              <w:spacing w:before="60" w:after="60" w:line="240" w:lineRule="auto"/>
              <w:ind w:left="459" w:hanging="459"/>
              <w:rPr>
                <w:rFonts w:asciiTheme="minorHAnsi" w:hAnsiTheme="minorHAnsi" w:cstheme="minorHAnsi"/>
                <w:sz w:val="20"/>
              </w:rPr>
            </w:pPr>
            <w:r w:rsidRPr="00EC1C66">
              <w:rPr>
                <w:rFonts w:asciiTheme="minorHAnsi" w:hAnsiTheme="minorHAnsi" w:cstheme="minorHAnsi"/>
                <w:sz w:val="20"/>
              </w:rPr>
              <w:t>Where provided on a site, communal open space achieves the following:</w:t>
            </w:r>
          </w:p>
          <w:p w14:paraId="37C95911" w14:textId="77777777" w:rsidR="009F6D79" w:rsidRDefault="00733353" w:rsidP="009F6D79">
            <w:pPr>
              <w:pStyle w:val="ListParagraph"/>
              <w:numPr>
                <w:ilvl w:val="0"/>
                <w:numId w:val="131"/>
              </w:numPr>
              <w:spacing w:before="60" w:after="60" w:line="240" w:lineRule="auto"/>
              <w:ind w:left="882" w:hanging="419"/>
              <w:rPr>
                <w:rFonts w:asciiTheme="minorHAnsi" w:hAnsiTheme="minorHAnsi" w:cstheme="minorHAnsi"/>
                <w:sz w:val="20"/>
              </w:rPr>
            </w:pPr>
            <w:r w:rsidRPr="00EC1C66">
              <w:rPr>
                <w:rFonts w:asciiTheme="minorHAnsi" w:hAnsiTheme="minorHAnsi" w:cstheme="minorHAnsi"/>
                <w:sz w:val="20"/>
              </w:rPr>
              <w:t xml:space="preserve">Minimum dimension of 5m.  </w:t>
            </w:r>
          </w:p>
          <w:p w14:paraId="23289B7D" w14:textId="475AD8C8" w:rsidR="009F6D79" w:rsidRPr="009F6D79" w:rsidRDefault="009F6D79" w:rsidP="009F6D79">
            <w:pPr>
              <w:pStyle w:val="ListParagraph"/>
              <w:numPr>
                <w:ilvl w:val="0"/>
                <w:numId w:val="131"/>
              </w:numPr>
              <w:spacing w:before="60" w:after="60" w:line="240" w:lineRule="auto"/>
              <w:ind w:left="882" w:hanging="419"/>
              <w:rPr>
                <w:rFonts w:asciiTheme="minorHAnsi" w:hAnsiTheme="minorHAnsi" w:cstheme="minorHAnsi"/>
                <w:sz w:val="20"/>
              </w:rPr>
            </w:pPr>
            <w:r>
              <w:rPr>
                <w:rFonts w:asciiTheme="minorHAnsi" w:hAnsiTheme="minorHAnsi" w:cstheme="minorHAnsi"/>
                <w:sz w:val="20"/>
              </w:rPr>
              <w:t>N</w:t>
            </w:r>
            <w:r w:rsidR="00733353" w:rsidRPr="009F6D79">
              <w:rPr>
                <w:rFonts w:asciiTheme="minorHAnsi" w:hAnsiTheme="minorHAnsi" w:cstheme="minorHAnsi"/>
                <w:sz w:val="20"/>
              </w:rPr>
              <w:t xml:space="preserve">o </w:t>
            </w:r>
            <w:r w:rsidR="00733353" w:rsidRPr="009F6D79">
              <w:rPr>
                <w:rFonts w:asciiTheme="minorHAnsi" w:eastAsiaTheme="minorHAnsi" w:hAnsiTheme="minorHAnsi" w:cstheme="minorHAnsi"/>
                <w:sz w:val="20"/>
                <w:lang w:val="en-GB"/>
              </w:rPr>
              <w:t>less</w:t>
            </w:r>
            <w:r w:rsidR="00733353" w:rsidRPr="009F6D79">
              <w:rPr>
                <w:rFonts w:asciiTheme="minorHAnsi" w:hAnsiTheme="minorHAnsi" w:cstheme="minorHAnsi"/>
                <w:sz w:val="20"/>
              </w:rPr>
              <w:t xml:space="preserve"> than </w:t>
            </w:r>
            <w:r w:rsidR="00733353" w:rsidRPr="009F6D79">
              <w:rPr>
                <w:rFonts w:asciiTheme="minorHAnsi" w:eastAsiaTheme="minorHAnsi" w:hAnsiTheme="minorHAnsi" w:cstheme="minorHAnsi"/>
                <w:sz w:val="20"/>
                <w:lang w:val="en-GB"/>
              </w:rPr>
              <w:t>3 hours of direct sunlight onto 50% of the minimum communal open space area between the hours of 9am and 3pm on the winter solstice (21 June).</w:t>
            </w:r>
            <w:r w:rsidR="00733353" w:rsidRPr="009F6D79">
              <w:rPr>
                <w:rFonts w:asciiTheme="minorHAnsi" w:hAnsiTheme="minorHAnsi" w:cstheme="minorHAnsi"/>
                <w:sz w:val="20"/>
              </w:rPr>
              <w:t xml:space="preserve"> </w:t>
            </w:r>
          </w:p>
          <w:p w14:paraId="04EC8531" w14:textId="77777777" w:rsidR="009F6D79" w:rsidRDefault="009F6D79" w:rsidP="009F6D79">
            <w:pPr>
              <w:pStyle w:val="ListParagraph"/>
              <w:spacing w:before="60" w:after="60" w:line="240" w:lineRule="auto"/>
              <w:ind w:left="882" w:hanging="419"/>
              <w:rPr>
                <w:rFonts w:asciiTheme="minorHAnsi" w:hAnsiTheme="minorHAnsi" w:cstheme="minorHAnsi"/>
                <w:sz w:val="20"/>
                <w:lang w:val="en-GB"/>
              </w:rPr>
            </w:pPr>
          </w:p>
          <w:p w14:paraId="033D674A" w14:textId="4C26A85B" w:rsidR="00733353" w:rsidRPr="009F6D79" w:rsidRDefault="00733353" w:rsidP="009F6D79">
            <w:pPr>
              <w:pStyle w:val="ListParagraph"/>
              <w:spacing w:before="60" w:after="60" w:line="240" w:lineRule="auto"/>
              <w:ind w:left="465"/>
              <w:rPr>
                <w:rFonts w:asciiTheme="minorHAnsi" w:hAnsiTheme="minorHAnsi" w:cstheme="minorHAnsi"/>
                <w:sz w:val="20"/>
              </w:rPr>
            </w:pPr>
            <w:r w:rsidRPr="0094259C">
              <w:rPr>
                <w:rFonts w:asciiTheme="minorHAnsi" w:eastAsiaTheme="minorHAnsi" w:hAnsiTheme="minorHAnsi" w:cstheme="minorHAnsi"/>
                <w:sz w:val="20"/>
                <w:lang w:val="en-GB"/>
              </w:rPr>
              <w:t>Note: Overshadowing from vegetation is not considered when assessing sola</w:t>
            </w:r>
            <w:r w:rsidR="009F6D79">
              <w:rPr>
                <w:rFonts w:asciiTheme="minorHAnsi" w:eastAsiaTheme="minorHAnsi" w:hAnsiTheme="minorHAnsi" w:cstheme="minorHAnsi"/>
                <w:sz w:val="20"/>
                <w:lang w:val="en-GB"/>
              </w:rPr>
              <w:t xml:space="preserve">r </w:t>
            </w:r>
            <w:r w:rsidRPr="0094259C">
              <w:rPr>
                <w:rFonts w:asciiTheme="minorHAnsi" w:eastAsiaTheme="minorHAnsi" w:hAnsiTheme="minorHAnsi" w:cstheme="minorHAnsi"/>
                <w:sz w:val="20"/>
                <w:lang w:val="en-GB"/>
              </w:rPr>
              <w:t>access.</w:t>
            </w:r>
          </w:p>
        </w:tc>
      </w:tr>
      <w:tr w:rsidR="001054A7" w:rsidRPr="00866D9F" w14:paraId="787807AD" w14:textId="77777777" w:rsidTr="00E142E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9A6EC65" w14:textId="4B05BAB0" w:rsidR="0011157C" w:rsidRPr="00903FB9" w:rsidRDefault="0011157C" w:rsidP="00DF71FC">
            <w:pPr>
              <w:pStyle w:val="Heading3"/>
              <w:framePr w:hSpace="0" w:wrap="auto" w:vAnchor="margin" w:yAlign="inline"/>
              <w:suppressOverlap w:val="0"/>
            </w:pPr>
            <w:bookmarkStart w:id="38" w:name="_Toc172707191"/>
            <w:r>
              <w:t>Principle</w:t>
            </w:r>
            <w:r w:rsidR="00652C75">
              <w:t xml:space="preserve"> p</w:t>
            </w:r>
            <w:r w:rsidRPr="00903FB9">
              <w:t>rivate open space for multi-unit housing</w:t>
            </w:r>
            <w:bookmarkEnd w:id="38"/>
          </w:p>
          <w:p w14:paraId="1801D9E9" w14:textId="77777777" w:rsidR="001054A7" w:rsidRPr="003B5D9F" w:rsidRDefault="001054A7" w:rsidP="00DF71FC">
            <w:pPr>
              <w:pStyle w:val="Heading3"/>
              <w:framePr w:hSpace="0" w:wrap="auto" w:vAnchor="margin" w:yAlign="inline"/>
              <w:suppressOverlap w:val="0"/>
            </w:pPr>
          </w:p>
        </w:tc>
        <w:tc>
          <w:tcPr>
            <w:tcW w:w="7371" w:type="dxa"/>
            <w:tcBorders>
              <w:top w:val="single" w:sz="4" w:space="0" w:color="auto"/>
              <w:left w:val="single" w:sz="4" w:space="0" w:color="auto"/>
              <w:bottom w:val="single" w:sz="4" w:space="0" w:color="auto"/>
              <w:right w:val="nil"/>
            </w:tcBorders>
          </w:tcPr>
          <w:p w14:paraId="1B22471D" w14:textId="5F0A41C2" w:rsidR="00652C75" w:rsidRPr="00EC1C66" w:rsidRDefault="00652C75" w:rsidP="009F6D79">
            <w:pPr>
              <w:pStyle w:val="ListParagraph"/>
              <w:numPr>
                <w:ilvl w:val="1"/>
                <w:numId w:val="127"/>
              </w:numPr>
              <w:spacing w:before="60" w:after="60" w:line="240" w:lineRule="auto"/>
              <w:ind w:left="459" w:hanging="459"/>
              <w:rPr>
                <w:rFonts w:asciiTheme="minorHAnsi" w:eastAsiaTheme="minorHAnsi" w:hAnsiTheme="minorHAnsi" w:cstheme="minorHAnsi"/>
                <w:sz w:val="20"/>
                <w:lang w:val="en-GB"/>
              </w:rPr>
            </w:pPr>
            <w:r w:rsidRPr="009F6D79">
              <w:rPr>
                <w:rFonts w:asciiTheme="minorHAnsi" w:eastAsiaTheme="minorHAnsi" w:hAnsiTheme="minorHAnsi" w:cstheme="minorBidi"/>
                <w:kern w:val="2"/>
                <w:sz w:val="20"/>
                <w:szCs w:val="22"/>
                <w14:ligatures w14:val="standardContextual"/>
              </w:rPr>
              <w:t>Each</w:t>
            </w:r>
            <w:r w:rsidRPr="00EC1C66">
              <w:rPr>
                <w:rFonts w:asciiTheme="minorHAnsi" w:eastAsiaTheme="minorHAnsi" w:hAnsiTheme="minorHAnsi" w:cstheme="minorHAnsi"/>
                <w:sz w:val="20"/>
                <w:lang w:val="en-GB"/>
              </w:rPr>
              <w:t xml:space="preserve"> </w:t>
            </w:r>
            <w:r w:rsidRPr="00EC1C66">
              <w:rPr>
                <w:rFonts w:asciiTheme="minorHAnsi" w:hAnsiTheme="minorHAnsi" w:cstheme="minorHAnsi"/>
                <w:sz w:val="20"/>
              </w:rPr>
              <w:t>dwelling</w:t>
            </w:r>
            <w:r w:rsidRPr="00EC1C66">
              <w:rPr>
                <w:rFonts w:asciiTheme="minorHAnsi" w:eastAsiaTheme="minorHAnsi" w:hAnsiTheme="minorHAnsi" w:cstheme="minorHAnsi"/>
                <w:sz w:val="20"/>
                <w:lang w:val="en-GB"/>
              </w:rPr>
              <w:t xml:space="preserve"> has at least one area of principal private open space that complies with all of the following:</w:t>
            </w:r>
          </w:p>
          <w:p w14:paraId="7370BB7F" w14:textId="41C5F217" w:rsidR="009F6D79" w:rsidRDefault="009F6D79" w:rsidP="009F6D79">
            <w:pPr>
              <w:pStyle w:val="ListParagraph"/>
              <w:numPr>
                <w:ilvl w:val="2"/>
                <w:numId w:val="127"/>
              </w:numPr>
              <w:spacing w:before="60" w:after="60" w:line="240" w:lineRule="auto"/>
              <w:ind w:left="882" w:hanging="419"/>
              <w:rPr>
                <w:rFonts w:asciiTheme="minorHAnsi" w:eastAsiaTheme="minorHAnsi" w:hAnsiTheme="minorHAnsi" w:cstheme="minorHAnsi"/>
                <w:sz w:val="20"/>
                <w:lang w:val="en-GB"/>
              </w:rPr>
            </w:pPr>
            <w:r w:rsidRPr="009F6D79">
              <w:rPr>
                <w:rFonts w:asciiTheme="minorHAnsi" w:hAnsiTheme="minorHAnsi" w:cstheme="minorHAnsi"/>
                <w:sz w:val="20"/>
              </w:rPr>
              <w:t>Located</w:t>
            </w:r>
            <w:r w:rsidR="00652C75" w:rsidRPr="00EC1C66">
              <w:rPr>
                <w:rFonts w:asciiTheme="minorHAnsi" w:eastAsiaTheme="minorHAnsi" w:hAnsiTheme="minorHAnsi" w:cstheme="minorHAnsi"/>
                <w:sz w:val="20"/>
                <w:lang w:val="en-GB"/>
              </w:rPr>
              <w:t xml:space="preserve"> on the site</w:t>
            </w:r>
            <w:r>
              <w:rPr>
                <w:rFonts w:asciiTheme="minorHAnsi" w:eastAsiaTheme="minorHAnsi" w:hAnsiTheme="minorHAnsi" w:cstheme="minorHAnsi"/>
                <w:sz w:val="20"/>
                <w:lang w:val="en-GB"/>
              </w:rPr>
              <w:t>.</w:t>
            </w:r>
          </w:p>
          <w:p w14:paraId="03CDE8E3" w14:textId="31966B40" w:rsidR="009F6D79" w:rsidRDefault="009F6D79" w:rsidP="009F6D79">
            <w:pPr>
              <w:pStyle w:val="ListParagraph"/>
              <w:numPr>
                <w:ilvl w:val="2"/>
                <w:numId w:val="127"/>
              </w:numPr>
              <w:spacing w:before="60" w:after="60" w:line="240" w:lineRule="auto"/>
              <w:ind w:left="882" w:hanging="419"/>
              <w:rPr>
                <w:rFonts w:asciiTheme="minorHAnsi" w:eastAsiaTheme="minorHAnsi" w:hAnsiTheme="minorHAnsi" w:cstheme="minorHAnsi"/>
                <w:sz w:val="20"/>
                <w:lang w:val="en-GB"/>
              </w:rPr>
            </w:pPr>
            <w:r w:rsidRPr="009F6D79">
              <w:rPr>
                <w:rFonts w:asciiTheme="minorHAnsi" w:hAnsiTheme="minorHAnsi" w:cstheme="minorHAnsi"/>
                <w:sz w:val="20"/>
              </w:rPr>
              <w:t>Minimum</w:t>
            </w:r>
            <w:r w:rsidR="00652C75" w:rsidRPr="009F6D79">
              <w:rPr>
                <w:rFonts w:asciiTheme="minorHAnsi" w:eastAsiaTheme="minorHAnsi" w:hAnsiTheme="minorHAnsi" w:cstheme="minorHAnsi"/>
                <w:sz w:val="20"/>
                <w:lang w:val="en-GB"/>
              </w:rPr>
              <w:t xml:space="preserve"> area and dimensions specified in the table below</w:t>
            </w:r>
            <w:r w:rsidRPr="009F6D79">
              <w:rPr>
                <w:rFonts w:asciiTheme="minorHAnsi" w:eastAsiaTheme="minorHAnsi" w:hAnsiTheme="minorHAnsi" w:cstheme="minorHAnsi"/>
                <w:sz w:val="20"/>
                <w:lang w:val="en-GB"/>
              </w:rPr>
              <w:t>.</w:t>
            </w:r>
            <w:r w:rsidR="00652C75" w:rsidRPr="009F6D79">
              <w:rPr>
                <w:rFonts w:asciiTheme="minorHAnsi" w:eastAsiaTheme="minorHAnsi" w:hAnsiTheme="minorHAnsi" w:cstheme="minorHAnsi"/>
                <w:sz w:val="20"/>
                <w:lang w:val="en-GB"/>
              </w:rPr>
              <w:t xml:space="preserve"> </w:t>
            </w:r>
          </w:p>
          <w:p w14:paraId="1F3C9F82" w14:textId="172A9EA3" w:rsidR="009F6D79" w:rsidRDefault="009F6D79" w:rsidP="009F6D79">
            <w:pPr>
              <w:pStyle w:val="ListParagraph"/>
              <w:numPr>
                <w:ilvl w:val="2"/>
                <w:numId w:val="127"/>
              </w:numPr>
              <w:spacing w:before="60" w:after="60" w:line="240" w:lineRule="auto"/>
              <w:ind w:left="882" w:hanging="419"/>
              <w:rPr>
                <w:rFonts w:asciiTheme="minorHAnsi" w:eastAsiaTheme="minorHAnsi" w:hAnsiTheme="minorHAnsi" w:cstheme="minorHAnsi"/>
                <w:sz w:val="20"/>
                <w:lang w:val="en-GB"/>
              </w:rPr>
            </w:pPr>
            <w:r w:rsidRPr="009F6D79">
              <w:rPr>
                <w:rFonts w:asciiTheme="minorHAnsi" w:hAnsiTheme="minorHAnsi" w:cstheme="minorHAnsi"/>
                <w:sz w:val="20"/>
              </w:rPr>
              <w:t>Directly</w:t>
            </w:r>
            <w:r w:rsidR="00652C75" w:rsidRPr="009F6D79">
              <w:rPr>
                <w:rFonts w:asciiTheme="minorHAnsi" w:eastAsiaTheme="minorHAnsi" w:hAnsiTheme="minorHAnsi" w:cstheme="minorHAnsi"/>
                <w:sz w:val="20"/>
                <w:lang w:val="en-GB"/>
              </w:rPr>
              <w:t xml:space="preserve"> accessible from, and adjacent to, a habitable room other than a bedroom</w:t>
            </w:r>
            <w:r w:rsidRPr="009F6D79">
              <w:rPr>
                <w:rFonts w:asciiTheme="minorHAnsi" w:eastAsiaTheme="minorHAnsi" w:hAnsiTheme="minorHAnsi" w:cstheme="minorHAnsi"/>
                <w:sz w:val="20"/>
                <w:lang w:val="en-GB"/>
              </w:rPr>
              <w:t>.</w:t>
            </w:r>
          </w:p>
          <w:p w14:paraId="776F8DEF" w14:textId="0255136D" w:rsidR="009F6D79" w:rsidRDefault="009F6D79" w:rsidP="009F6D79">
            <w:pPr>
              <w:pStyle w:val="ListParagraph"/>
              <w:numPr>
                <w:ilvl w:val="2"/>
                <w:numId w:val="127"/>
              </w:numPr>
              <w:spacing w:before="60" w:after="60" w:line="240" w:lineRule="auto"/>
              <w:ind w:left="882" w:hanging="419"/>
              <w:rPr>
                <w:rFonts w:asciiTheme="minorHAnsi" w:eastAsiaTheme="minorHAnsi" w:hAnsiTheme="minorHAnsi" w:cstheme="minorHAnsi"/>
                <w:sz w:val="20"/>
                <w:lang w:val="en-GB"/>
              </w:rPr>
            </w:pPr>
            <w:r w:rsidRPr="009F6D79">
              <w:rPr>
                <w:rFonts w:asciiTheme="minorHAnsi" w:hAnsiTheme="minorHAnsi" w:cstheme="minorHAnsi"/>
                <w:sz w:val="20"/>
              </w:rPr>
              <w:t>Screened</w:t>
            </w:r>
            <w:r w:rsidR="00652C75" w:rsidRPr="009F6D79">
              <w:rPr>
                <w:rFonts w:asciiTheme="minorHAnsi" w:eastAsiaTheme="minorHAnsi" w:hAnsiTheme="minorHAnsi" w:cstheme="minorHAnsi"/>
                <w:sz w:val="20"/>
                <w:lang w:val="en-GB"/>
              </w:rPr>
              <w:t xml:space="preserve"> from adjoining public streets and public open space</w:t>
            </w:r>
            <w:r w:rsidRPr="009F6D79">
              <w:rPr>
                <w:rFonts w:asciiTheme="minorHAnsi" w:eastAsiaTheme="minorHAnsi" w:hAnsiTheme="minorHAnsi" w:cstheme="minorHAnsi"/>
                <w:sz w:val="20"/>
                <w:lang w:val="en-GB"/>
              </w:rPr>
              <w:t>.</w:t>
            </w:r>
          </w:p>
          <w:p w14:paraId="0AE83E02" w14:textId="15B08FFA" w:rsidR="00652C75" w:rsidRPr="009F6D79" w:rsidRDefault="009F6D79" w:rsidP="009F6D79">
            <w:pPr>
              <w:pStyle w:val="ListParagraph"/>
              <w:numPr>
                <w:ilvl w:val="2"/>
                <w:numId w:val="127"/>
              </w:numPr>
              <w:spacing w:before="60" w:after="60" w:line="240" w:lineRule="auto"/>
              <w:ind w:left="882" w:hanging="419"/>
              <w:rPr>
                <w:rFonts w:asciiTheme="minorHAnsi" w:eastAsiaTheme="minorHAnsi" w:hAnsiTheme="minorHAnsi" w:cstheme="minorHAnsi"/>
                <w:sz w:val="20"/>
                <w:lang w:val="en-GB"/>
              </w:rPr>
            </w:pPr>
            <w:r w:rsidRPr="009F6D79">
              <w:rPr>
                <w:rFonts w:asciiTheme="minorHAnsi" w:eastAsiaTheme="minorHAnsi" w:hAnsiTheme="minorHAnsi" w:cstheme="minorHAnsi"/>
                <w:sz w:val="20"/>
                <w:lang w:val="en-GB"/>
              </w:rPr>
              <w:t xml:space="preserve">Is </w:t>
            </w:r>
            <w:r w:rsidR="00652C75" w:rsidRPr="009F6D79">
              <w:rPr>
                <w:rFonts w:asciiTheme="minorHAnsi" w:hAnsiTheme="minorHAnsi" w:cstheme="minorHAnsi"/>
                <w:sz w:val="20"/>
              </w:rPr>
              <w:t>not</w:t>
            </w:r>
            <w:r w:rsidR="00652C75" w:rsidRPr="009F6D79">
              <w:rPr>
                <w:rFonts w:asciiTheme="minorHAnsi" w:eastAsiaTheme="minorHAnsi" w:hAnsiTheme="minorHAnsi" w:cstheme="minorHAnsi"/>
                <w:sz w:val="20"/>
                <w:lang w:val="en-GB"/>
              </w:rPr>
              <w:t xml:space="preserve"> located to the south, south-east or south-west of the dwelling, unless it achieves one or more of the following:</w:t>
            </w:r>
          </w:p>
          <w:p w14:paraId="348517F7" w14:textId="10F26E83" w:rsidR="009F6D79" w:rsidRDefault="009F6D79" w:rsidP="009F6D79">
            <w:pPr>
              <w:pStyle w:val="ListParagraph"/>
              <w:numPr>
                <w:ilvl w:val="0"/>
                <w:numId w:val="129"/>
              </w:numPr>
              <w:spacing w:before="60" w:after="60" w:line="240" w:lineRule="auto"/>
              <w:ind w:left="1347" w:hanging="448"/>
              <w:rPr>
                <w:rFonts w:asciiTheme="minorHAnsi" w:hAnsiTheme="minorHAnsi" w:cstheme="minorHAnsi"/>
                <w:sz w:val="20"/>
              </w:rPr>
            </w:pPr>
            <w:r w:rsidRPr="00FF34B3">
              <w:rPr>
                <w:rFonts w:asciiTheme="minorHAnsi" w:hAnsiTheme="minorHAnsi" w:cstheme="minorHAnsi"/>
                <w:sz w:val="20"/>
              </w:rPr>
              <w:t xml:space="preserve">Not less than 3 hours of direct sunlight onto 50% of the minimum required area between the hours of 9am and 3pm on the winter solstice (21 </w:t>
            </w:r>
            <w:r w:rsidR="00EA7F9C" w:rsidRPr="00FF34B3">
              <w:rPr>
                <w:rFonts w:asciiTheme="minorHAnsi" w:hAnsiTheme="minorHAnsi" w:cstheme="minorHAnsi"/>
                <w:sz w:val="20"/>
              </w:rPr>
              <w:t>June</w:t>
            </w:r>
            <w:r w:rsidRPr="00FF34B3">
              <w:rPr>
                <w:rFonts w:asciiTheme="minorHAnsi" w:hAnsiTheme="minorHAnsi" w:cstheme="minorHAnsi"/>
                <w:sz w:val="20"/>
              </w:rPr>
              <w:t>).</w:t>
            </w:r>
          </w:p>
          <w:p w14:paraId="283BE022" w14:textId="77777777" w:rsidR="009F6D79" w:rsidRDefault="00652C75" w:rsidP="00E142E4">
            <w:pPr>
              <w:pStyle w:val="ListParagraph"/>
              <w:numPr>
                <w:ilvl w:val="0"/>
                <w:numId w:val="129"/>
              </w:numPr>
              <w:spacing w:before="60" w:after="60" w:line="240" w:lineRule="auto"/>
              <w:ind w:left="1347" w:hanging="448"/>
              <w:rPr>
                <w:rFonts w:asciiTheme="minorHAnsi" w:hAnsiTheme="minorHAnsi" w:cstheme="minorHAnsi"/>
                <w:sz w:val="20"/>
              </w:rPr>
            </w:pPr>
            <w:r w:rsidRPr="009F6D79">
              <w:rPr>
                <w:rFonts w:asciiTheme="minorHAnsi" w:hAnsiTheme="minorHAnsi" w:cstheme="minorHAnsi"/>
                <w:sz w:val="20"/>
              </w:rPr>
              <w:t xml:space="preserve">Located at an </w:t>
            </w:r>
            <w:r w:rsidRPr="009F6D79">
              <w:rPr>
                <w:rFonts w:asciiTheme="minorHAnsi" w:hAnsiTheme="minorHAnsi" w:cstheme="minorHAnsi"/>
                <w:i/>
                <w:iCs/>
                <w:sz w:val="20"/>
              </w:rPr>
              <w:t>upper floor</w:t>
            </w:r>
            <w:r w:rsidRPr="009F6D79">
              <w:rPr>
                <w:rFonts w:asciiTheme="minorHAnsi" w:hAnsiTheme="minorHAnsi" w:cstheme="minorHAnsi"/>
                <w:sz w:val="20"/>
              </w:rPr>
              <w:t xml:space="preserve"> level and overlooks a public street or public open space.</w:t>
            </w:r>
          </w:p>
          <w:p w14:paraId="3F445C39" w14:textId="77777777" w:rsidR="009F6D79" w:rsidRDefault="009F6D79" w:rsidP="009F6D79">
            <w:pPr>
              <w:pStyle w:val="ListParagraph"/>
              <w:spacing w:before="60" w:after="60" w:line="240" w:lineRule="auto"/>
              <w:ind w:left="465"/>
              <w:rPr>
                <w:rFonts w:asciiTheme="minorHAnsi" w:eastAsiaTheme="minorHAnsi" w:hAnsiTheme="minorHAnsi" w:cstheme="minorHAnsi"/>
                <w:sz w:val="20"/>
                <w:lang w:val="en-GB"/>
              </w:rPr>
            </w:pPr>
          </w:p>
          <w:p w14:paraId="0F8B1076" w14:textId="5C4E3497" w:rsidR="00652C75" w:rsidRPr="009F6D79" w:rsidRDefault="00652C75" w:rsidP="009F6D79">
            <w:pPr>
              <w:pStyle w:val="ListParagraph"/>
              <w:spacing w:before="60" w:after="60" w:line="240" w:lineRule="auto"/>
              <w:ind w:left="465"/>
              <w:rPr>
                <w:rFonts w:asciiTheme="minorHAnsi" w:hAnsiTheme="minorHAnsi" w:cstheme="minorHAnsi"/>
                <w:sz w:val="20"/>
              </w:rPr>
            </w:pPr>
            <w:r w:rsidRPr="009F6D79">
              <w:rPr>
                <w:rFonts w:asciiTheme="minorHAnsi" w:eastAsiaTheme="minorHAnsi" w:hAnsiTheme="minorHAnsi" w:cstheme="minorHAnsi"/>
                <w:sz w:val="20"/>
                <w:lang w:val="en-GB"/>
              </w:rPr>
              <w:t>Note: Overshadowing from vegetation is not considered when calculating solar access but is considered in the assessment.</w:t>
            </w:r>
          </w:p>
          <w:p w14:paraId="486BDB7D" w14:textId="77777777" w:rsidR="00733353" w:rsidRDefault="00733353" w:rsidP="00E142E4">
            <w:pPr>
              <w:spacing w:before="60" w:after="60" w:line="240" w:lineRule="auto"/>
              <w:contextualSpacing/>
              <w:rPr>
                <w:rFonts w:asciiTheme="minorHAnsi" w:eastAsiaTheme="minorHAnsi" w:hAnsiTheme="minorHAnsi" w:cstheme="minorHAnsi"/>
                <w:sz w:val="20"/>
                <w:lang w:val="en-GB"/>
              </w:rPr>
            </w:pPr>
          </w:p>
          <w:tbl>
            <w:tblPr>
              <w:tblW w:w="55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A0" w:firstRow="1" w:lastRow="0" w:firstColumn="1" w:lastColumn="0" w:noHBand="0" w:noVBand="0"/>
            </w:tblPr>
            <w:tblGrid>
              <w:gridCol w:w="1460"/>
              <w:gridCol w:w="1124"/>
              <w:gridCol w:w="1710"/>
              <w:gridCol w:w="1276"/>
            </w:tblGrid>
            <w:tr w:rsidR="00652C75" w:rsidRPr="00903FB9" w14:paraId="032E929D" w14:textId="77777777" w:rsidTr="00AD2A22">
              <w:trPr>
                <w:trHeight w:val="676"/>
                <w:jc w:val="center"/>
              </w:trPr>
              <w:tc>
                <w:tcPr>
                  <w:tcW w:w="2584" w:type="dxa"/>
                  <w:gridSpan w:val="2"/>
                  <w:shd w:val="clear" w:color="auto" w:fill="FFFFFF" w:themeFill="background1"/>
                </w:tcPr>
                <w:p w14:paraId="4969AC37" w14:textId="22E6D23E" w:rsidR="00652C75" w:rsidRPr="00903FB9" w:rsidRDefault="009F6D79" w:rsidP="007746AF">
                  <w:pPr>
                    <w:framePr w:hSpace="180" w:wrap="around" w:vAnchor="text" w:hAnchor="text" w:y="1"/>
                    <w:spacing w:before="60" w:after="60" w:line="240" w:lineRule="auto"/>
                    <w:contextualSpacing/>
                    <w:suppressOverlap/>
                    <w:jc w:val="center"/>
                    <w:rPr>
                      <w:rFonts w:asciiTheme="minorHAnsi" w:hAnsiTheme="minorHAnsi" w:cstheme="minorHAnsi"/>
                      <w:sz w:val="20"/>
                    </w:rPr>
                  </w:pPr>
                  <w:bookmarkStart w:id="39" w:name="_Hlk130308953"/>
                  <w:r w:rsidRPr="00903FB9">
                    <w:rPr>
                      <w:rFonts w:asciiTheme="minorHAnsi" w:hAnsiTheme="minorHAnsi" w:cstheme="minorHAnsi"/>
                      <w:i/>
                      <w:sz w:val="20"/>
                    </w:rPr>
                    <w:t>Dwelling</w:t>
                  </w:r>
                  <w:r w:rsidR="00652C75" w:rsidRPr="00903FB9">
                    <w:rPr>
                      <w:rFonts w:asciiTheme="minorHAnsi" w:hAnsiTheme="minorHAnsi" w:cstheme="minorHAnsi"/>
                      <w:sz w:val="20"/>
                    </w:rPr>
                    <w:t xml:space="preserve">s wholly or partially at </w:t>
                  </w:r>
                </w:p>
                <w:p w14:paraId="76008F65" w14:textId="362AE0D8" w:rsidR="00652C75" w:rsidRPr="00903FB9" w:rsidRDefault="009F6D79" w:rsidP="007746AF">
                  <w:pPr>
                    <w:framePr w:hSpace="180" w:wrap="around" w:vAnchor="text" w:hAnchor="text" w:y="1"/>
                    <w:spacing w:before="60" w:after="60" w:line="240" w:lineRule="auto"/>
                    <w:contextualSpacing/>
                    <w:suppressOverlap/>
                    <w:jc w:val="center"/>
                    <w:rPr>
                      <w:rFonts w:asciiTheme="minorHAnsi" w:hAnsiTheme="minorHAnsi" w:cstheme="minorHAnsi"/>
                      <w:i/>
                      <w:sz w:val="20"/>
                    </w:rPr>
                  </w:pPr>
                  <w:r w:rsidRPr="00903FB9">
                    <w:rPr>
                      <w:rFonts w:asciiTheme="minorHAnsi" w:hAnsiTheme="minorHAnsi" w:cstheme="minorHAnsi"/>
                      <w:i/>
                      <w:sz w:val="20"/>
                    </w:rPr>
                    <w:t>Lower floor level</w:t>
                  </w:r>
                </w:p>
              </w:tc>
              <w:tc>
                <w:tcPr>
                  <w:tcW w:w="2986" w:type="dxa"/>
                  <w:gridSpan w:val="2"/>
                  <w:shd w:val="clear" w:color="auto" w:fill="FFFFFF" w:themeFill="background1"/>
                </w:tcPr>
                <w:p w14:paraId="0E8A1898" w14:textId="7C36CA87" w:rsidR="00652C75" w:rsidRPr="00903FB9" w:rsidRDefault="009F6D79" w:rsidP="007746AF">
                  <w:pPr>
                    <w:framePr w:hSpace="180" w:wrap="around" w:vAnchor="text" w:hAnchor="text" w:y="1"/>
                    <w:spacing w:before="60" w:after="60" w:line="240" w:lineRule="auto"/>
                    <w:contextualSpacing/>
                    <w:suppressOverlap/>
                    <w:jc w:val="center"/>
                    <w:rPr>
                      <w:rFonts w:asciiTheme="minorHAnsi" w:hAnsiTheme="minorHAnsi" w:cstheme="minorHAnsi"/>
                      <w:sz w:val="20"/>
                    </w:rPr>
                  </w:pPr>
                  <w:r w:rsidRPr="00903FB9">
                    <w:rPr>
                      <w:rFonts w:asciiTheme="minorHAnsi" w:hAnsiTheme="minorHAnsi" w:cstheme="minorHAnsi"/>
                      <w:i/>
                      <w:sz w:val="20"/>
                    </w:rPr>
                    <w:t>Dwelling</w:t>
                  </w:r>
                  <w:r w:rsidR="00652C75" w:rsidRPr="00903FB9">
                    <w:rPr>
                      <w:rFonts w:asciiTheme="minorHAnsi" w:hAnsiTheme="minorHAnsi" w:cstheme="minorHAnsi"/>
                      <w:sz w:val="20"/>
                    </w:rPr>
                    <w:t xml:space="preserve">s located entirely on an </w:t>
                  </w:r>
                </w:p>
                <w:p w14:paraId="62DE3F48" w14:textId="151CCB1E" w:rsidR="00652C75" w:rsidRPr="00903FB9" w:rsidRDefault="009F6D79" w:rsidP="007746AF">
                  <w:pPr>
                    <w:framePr w:hSpace="180" w:wrap="around" w:vAnchor="text" w:hAnchor="text" w:y="1"/>
                    <w:spacing w:before="60" w:after="60" w:line="240" w:lineRule="auto"/>
                    <w:contextualSpacing/>
                    <w:suppressOverlap/>
                    <w:jc w:val="center"/>
                    <w:rPr>
                      <w:rFonts w:asciiTheme="minorHAnsi" w:hAnsiTheme="minorHAnsi" w:cstheme="minorHAnsi"/>
                      <w:i/>
                      <w:sz w:val="20"/>
                    </w:rPr>
                  </w:pPr>
                  <w:r w:rsidRPr="00903FB9">
                    <w:rPr>
                      <w:rFonts w:asciiTheme="minorHAnsi" w:hAnsiTheme="minorHAnsi" w:cstheme="minorHAnsi"/>
                      <w:i/>
                      <w:sz w:val="20"/>
                    </w:rPr>
                    <w:t>Upper floor level</w:t>
                  </w:r>
                </w:p>
              </w:tc>
            </w:tr>
            <w:tr w:rsidR="00652C75" w:rsidRPr="00903FB9" w14:paraId="0F3FB217" w14:textId="77777777" w:rsidTr="00AD2A22">
              <w:trPr>
                <w:trHeight w:val="691"/>
                <w:jc w:val="center"/>
              </w:trPr>
              <w:tc>
                <w:tcPr>
                  <w:tcW w:w="1460" w:type="dxa"/>
                  <w:shd w:val="clear" w:color="auto" w:fill="FFFFFF" w:themeFill="background1"/>
                </w:tcPr>
                <w:p w14:paraId="2CBB4244" w14:textId="4C823088" w:rsidR="00652C75" w:rsidRPr="00903FB9" w:rsidRDefault="009F6D79" w:rsidP="007746AF">
                  <w:pPr>
                    <w:framePr w:hSpace="180" w:wrap="around" w:vAnchor="text" w:hAnchor="text" w:y="1"/>
                    <w:spacing w:before="60" w:after="60" w:line="240" w:lineRule="auto"/>
                    <w:contextualSpacing/>
                    <w:suppressOverlap/>
                    <w:jc w:val="center"/>
                    <w:rPr>
                      <w:rFonts w:asciiTheme="minorHAnsi" w:hAnsiTheme="minorHAnsi" w:cstheme="minorHAnsi"/>
                      <w:b/>
                      <w:sz w:val="20"/>
                    </w:rPr>
                  </w:pPr>
                  <w:r w:rsidRPr="00903FB9">
                    <w:rPr>
                      <w:rFonts w:asciiTheme="minorHAnsi" w:hAnsiTheme="minorHAnsi" w:cstheme="minorHAnsi"/>
                      <w:b/>
                      <w:sz w:val="20"/>
                    </w:rPr>
                    <w:t>Minimum area</w:t>
                  </w:r>
                </w:p>
              </w:tc>
              <w:tc>
                <w:tcPr>
                  <w:tcW w:w="1124" w:type="dxa"/>
                  <w:shd w:val="clear" w:color="auto" w:fill="FFFFFF" w:themeFill="background1"/>
                </w:tcPr>
                <w:p w14:paraId="26E9EB25" w14:textId="6627AF52" w:rsidR="00652C75" w:rsidRPr="00903FB9" w:rsidRDefault="009F6D79" w:rsidP="007746AF">
                  <w:pPr>
                    <w:framePr w:hSpace="180" w:wrap="around" w:vAnchor="text" w:hAnchor="text" w:y="1"/>
                    <w:spacing w:before="60" w:after="60" w:line="240" w:lineRule="auto"/>
                    <w:contextualSpacing/>
                    <w:suppressOverlap/>
                    <w:jc w:val="center"/>
                    <w:rPr>
                      <w:rFonts w:asciiTheme="minorHAnsi" w:hAnsiTheme="minorHAnsi" w:cstheme="minorHAnsi"/>
                      <w:b/>
                      <w:sz w:val="20"/>
                    </w:rPr>
                  </w:pPr>
                  <w:r w:rsidRPr="00903FB9">
                    <w:rPr>
                      <w:rFonts w:asciiTheme="minorHAnsi" w:hAnsiTheme="minorHAnsi" w:cstheme="minorHAnsi"/>
                      <w:b/>
                      <w:sz w:val="20"/>
                    </w:rPr>
                    <w:t>Minimum dimension</w:t>
                  </w:r>
                </w:p>
              </w:tc>
              <w:tc>
                <w:tcPr>
                  <w:tcW w:w="1710" w:type="dxa"/>
                  <w:shd w:val="clear" w:color="auto" w:fill="FFFFFF" w:themeFill="background1"/>
                </w:tcPr>
                <w:p w14:paraId="76EEBD02" w14:textId="45AAF86C" w:rsidR="00652C75" w:rsidRPr="00903FB9" w:rsidRDefault="009F6D79" w:rsidP="007746AF">
                  <w:pPr>
                    <w:framePr w:hSpace="180" w:wrap="around" w:vAnchor="text" w:hAnchor="text" w:y="1"/>
                    <w:spacing w:before="60" w:after="60" w:line="240" w:lineRule="auto"/>
                    <w:contextualSpacing/>
                    <w:suppressOverlap/>
                    <w:jc w:val="center"/>
                    <w:rPr>
                      <w:rFonts w:asciiTheme="minorHAnsi" w:hAnsiTheme="minorHAnsi" w:cstheme="minorHAnsi"/>
                      <w:b/>
                      <w:sz w:val="20"/>
                    </w:rPr>
                  </w:pPr>
                  <w:r w:rsidRPr="00903FB9">
                    <w:rPr>
                      <w:rFonts w:asciiTheme="minorHAnsi" w:hAnsiTheme="minorHAnsi" w:cstheme="minorHAnsi"/>
                      <w:b/>
                      <w:sz w:val="20"/>
                    </w:rPr>
                    <w:t>Minimum area</w:t>
                  </w:r>
                </w:p>
              </w:tc>
              <w:tc>
                <w:tcPr>
                  <w:tcW w:w="1276" w:type="dxa"/>
                  <w:shd w:val="clear" w:color="auto" w:fill="FFFFFF" w:themeFill="background1"/>
                </w:tcPr>
                <w:p w14:paraId="3FD5FC5F" w14:textId="367D9C23" w:rsidR="00652C75" w:rsidRPr="00903FB9" w:rsidRDefault="009F6D79" w:rsidP="007746AF">
                  <w:pPr>
                    <w:framePr w:hSpace="180" w:wrap="around" w:vAnchor="text" w:hAnchor="text" w:y="1"/>
                    <w:spacing w:before="60" w:after="60" w:line="240" w:lineRule="auto"/>
                    <w:contextualSpacing/>
                    <w:suppressOverlap/>
                    <w:jc w:val="center"/>
                    <w:rPr>
                      <w:rFonts w:asciiTheme="minorHAnsi" w:hAnsiTheme="minorHAnsi" w:cstheme="minorHAnsi"/>
                      <w:b/>
                      <w:sz w:val="20"/>
                    </w:rPr>
                  </w:pPr>
                  <w:r w:rsidRPr="00903FB9">
                    <w:rPr>
                      <w:rFonts w:asciiTheme="minorHAnsi" w:hAnsiTheme="minorHAnsi" w:cstheme="minorHAnsi"/>
                      <w:b/>
                      <w:sz w:val="20"/>
                    </w:rPr>
                    <w:t>Minimum dimension</w:t>
                  </w:r>
                </w:p>
              </w:tc>
            </w:tr>
            <w:bookmarkEnd w:id="39"/>
            <w:tr w:rsidR="00652C75" w:rsidRPr="00903FB9" w14:paraId="671E1EA3" w14:textId="77777777" w:rsidTr="00AD2A22">
              <w:trPr>
                <w:trHeight w:val="598"/>
                <w:jc w:val="center"/>
              </w:trPr>
              <w:tc>
                <w:tcPr>
                  <w:tcW w:w="1460" w:type="dxa"/>
                  <w:shd w:val="clear" w:color="auto" w:fill="FFFFFF" w:themeFill="background1"/>
                </w:tcPr>
                <w:p w14:paraId="199FCD36" w14:textId="77777777" w:rsidR="00652C75" w:rsidRPr="00903FB9" w:rsidRDefault="00652C75" w:rsidP="007746AF">
                  <w:pPr>
                    <w:framePr w:hSpace="180" w:wrap="around" w:vAnchor="text" w:hAnchor="text" w:y="1"/>
                    <w:spacing w:before="60" w:after="60" w:line="240" w:lineRule="auto"/>
                    <w:contextualSpacing/>
                    <w:suppressOverlap/>
                    <w:jc w:val="center"/>
                    <w:rPr>
                      <w:rFonts w:asciiTheme="minorHAnsi" w:hAnsiTheme="minorHAnsi" w:cstheme="minorHAnsi"/>
                      <w:sz w:val="20"/>
                    </w:rPr>
                  </w:pPr>
                  <w:r w:rsidRPr="00903FB9">
                    <w:rPr>
                      <w:rFonts w:asciiTheme="minorHAnsi" w:hAnsiTheme="minorHAnsi" w:cstheme="minorHAnsi"/>
                      <w:sz w:val="20"/>
                    </w:rPr>
                    <w:t>24m</w:t>
                  </w:r>
                  <w:r w:rsidRPr="00903FB9">
                    <w:rPr>
                      <w:rFonts w:asciiTheme="minorHAnsi" w:hAnsiTheme="minorHAnsi" w:cstheme="minorHAnsi"/>
                      <w:sz w:val="20"/>
                      <w:vertAlign w:val="superscript"/>
                    </w:rPr>
                    <w:t>2</w:t>
                  </w:r>
                </w:p>
                <w:p w14:paraId="22905494" w14:textId="77777777" w:rsidR="00652C75" w:rsidRPr="00903FB9" w:rsidRDefault="00652C75" w:rsidP="007746AF">
                  <w:pPr>
                    <w:framePr w:hSpace="180" w:wrap="around" w:vAnchor="text" w:hAnchor="text" w:y="1"/>
                    <w:spacing w:before="60" w:after="60" w:line="240" w:lineRule="auto"/>
                    <w:contextualSpacing/>
                    <w:suppressOverlap/>
                    <w:jc w:val="center"/>
                    <w:rPr>
                      <w:rFonts w:asciiTheme="minorHAnsi" w:hAnsiTheme="minorHAnsi" w:cstheme="minorHAnsi"/>
                      <w:sz w:val="20"/>
                      <w:vertAlign w:val="superscript"/>
                    </w:rPr>
                  </w:pPr>
                </w:p>
              </w:tc>
              <w:tc>
                <w:tcPr>
                  <w:tcW w:w="1124" w:type="dxa"/>
                  <w:shd w:val="clear" w:color="auto" w:fill="FFFFFF" w:themeFill="background1"/>
                </w:tcPr>
                <w:p w14:paraId="160981F1" w14:textId="77777777" w:rsidR="00652C75" w:rsidRPr="00903FB9" w:rsidRDefault="00652C75" w:rsidP="007746AF">
                  <w:pPr>
                    <w:framePr w:hSpace="180" w:wrap="around" w:vAnchor="text" w:hAnchor="text" w:y="1"/>
                    <w:spacing w:before="60" w:after="60" w:line="240" w:lineRule="auto"/>
                    <w:contextualSpacing/>
                    <w:suppressOverlap/>
                    <w:jc w:val="center"/>
                    <w:rPr>
                      <w:rFonts w:asciiTheme="minorHAnsi" w:hAnsiTheme="minorHAnsi" w:cstheme="minorHAnsi"/>
                      <w:sz w:val="20"/>
                    </w:rPr>
                  </w:pPr>
                  <w:r w:rsidRPr="00903FB9">
                    <w:rPr>
                      <w:rFonts w:asciiTheme="minorHAnsi" w:hAnsiTheme="minorHAnsi" w:cstheme="minorHAnsi"/>
                      <w:sz w:val="20"/>
                    </w:rPr>
                    <w:t>4m</w:t>
                  </w:r>
                </w:p>
                <w:p w14:paraId="05CABBAB" w14:textId="77777777" w:rsidR="00652C75" w:rsidRPr="00903FB9" w:rsidRDefault="00652C75" w:rsidP="007746AF">
                  <w:pPr>
                    <w:framePr w:hSpace="180" w:wrap="around" w:vAnchor="text" w:hAnchor="text" w:y="1"/>
                    <w:spacing w:before="60" w:after="60" w:line="240" w:lineRule="auto"/>
                    <w:contextualSpacing/>
                    <w:suppressOverlap/>
                    <w:jc w:val="center"/>
                    <w:rPr>
                      <w:rFonts w:asciiTheme="minorHAnsi" w:hAnsiTheme="minorHAnsi" w:cstheme="minorHAnsi"/>
                      <w:sz w:val="20"/>
                    </w:rPr>
                  </w:pPr>
                </w:p>
              </w:tc>
              <w:tc>
                <w:tcPr>
                  <w:tcW w:w="1710" w:type="dxa"/>
                  <w:shd w:val="clear" w:color="auto" w:fill="FFFFFF" w:themeFill="background1"/>
                </w:tcPr>
                <w:p w14:paraId="4D8E3CAD" w14:textId="77777777" w:rsidR="00652C75" w:rsidRPr="00903FB9" w:rsidRDefault="00652C75" w:rsidP="007746AF">
                  <w:pPr>
                    <w:framePr w:hSpace="180" w:wrap="around" w:vAnchor="text" w:hAnchor="text" w:y="1"/>
                    <w:spacing w:before="60" w:after="60" w:line="240" w:lineRule="auto"/>
                    <w:contextualSpacing/>
                    <w:suppressOverlap/>
                    <w:jc w:val="center"/>
                    <w:rPr>
                      <w:rFonts w:asciiTheme="minorHAnsi" w:hAnsiTheme="minorHAnsi" w:cstheme="minorHAnsi"/>
                      <w:sz w:val="20"/>
                    </w:rPr>
                  </w:pPr>
                  <w:r w:rsidRPr="00903FB9">
                    <w:rPr>
                      <w:rFonts w:asciiTheme="minorHAnsi" w:hAnsiTheme="minorHAnsi" w:cstheme="minorHAnsi"/>
                      <w:sz w:val="20"/>
                    </w:rPr>
                    <w:t>6m</w:t>
                  </w:r>
                  <w:r w:rsidRPr="00903FB9">
                    <w:rPr>
                      <w:rFonts w:asciiTheme="minorHAnsi" w:hAnsiTheme="minorHAnsi" w:cstheme="minorHAnsi"/>
                      <w:sz w:val="20"/>
                      <w:vertAlign w:val="superscript"/>
                    </w:rPr>
                    <w:t>2</w:t>
                  </w:r>
                  <w:r w:rsidRPr="00903FB9">
                    <w:rPr>
                      <w:rFonts w:asciiTheme="minorHAnsi" w:hAnsiTheme="minorHAnsi" w:cstheme="minorHAnsi"/>
                      <w:sz w:val="20"/>
                    </w:rPr>
                    <w:t xml:space="preserve"> plus 2m</w:t>
                  </w:r>
                  <w:r w:rsidRPr="00903FB9">
                    <w:rPr>
                      <w:rFonts w:asciiTheme="minorHAnsi" w:hAnsiTheme="minorHAnsi" w:cstheme="minorHAnsi"/>
                      <w:sz w:val="20"/>
                      <w:vertAlign w:val="superscript"/>
                    </w:rPr>
                    <w:t>2</w:t>
                  </w:r>
                  <w:r w:rsidRPr="00903FB9">
                    <w:rPr>
                      <w:rFonts w:asciiTheme="minorHAnsi" w:hAnsiTheme="minorHAnsi" w:cstheme="minorHAnsi"/>
                      <w:sz w:val="20"/>
                    </w:rPr>
                    <w:t xml:space="preserve"> for service functions*</w:t>
                  </w:r>
                </w:p>
              </w:tc>
              <w:tc>
                <w:tcPr>
                  <w:tcW w:w="1276" w:type="dxa"/>
                  <w:shd w:val="clear" w:color="auto" w:fill="FFFFFF" w:themeFill="background1"/>
                </w:tcPr>
                <w:p w14:paraId="64BAA378" w14:textId="77777777" w:rsidR="00652C75" w:rsidRPr="00903FB9" w:rsidRDefault="00652C75" w:rsidP="007746AF">
                  <w:pPr>
                    <w:framePr w:hSpace="180" w:wrap="around" w:vAnchor="text" w:hAnchor="text" w:y="1"/>
                    <w:spacing w:before="60" w:after="60" w:line="240" w:lineRule="auto"/>
                    <w:contextualSpacing/>
                    <w:suppressOverlap/>
                    <w:jc w:val="center"/>
                    <w:rPr>
                      <w:rFonts w:asciiTheme="minorHAnsi" w:hAnsiTheme="minorHAnsi" w:cstheme="minorHAnsi"/>
                      <w:sz w:val="20"/>
                    </w:rPr>
                  </w:pPr>
                  <w:r w:rsidRPr="00903FB9">
                    <w:rPr>
                      <w:rFonts w:asciiTheme="minorHAnsi" w:hAnsiTheme="minorHAnsi" w:cstheme="minorHAnsi"/>
                      <w:sz w:val="20"/>
                    </w:rPr>
                    <w:t>1.8m</w:t>
                  </w:r>
                </w:p>
              </w:tc>
            </w:tr>
          </w:tbl>
          <w:p w14:paraId="098A5093" w14:textId="77777777" w:rsidR="00652C75" w:rsidRPr="00903FB9" w:rsidRDefault="00652C75" w:rsidP="009F6D79">
            <w:pPr>
              <w:pStyle w:val="ListParagraph"/>
              <w:spacing w:before="60" w:after="60" w:line="240" w:lineRule="auto"/>
              <w:ind w:left="465"/>
              <w:rPr>
                <w:rFonts w:asciiTheme="minorHAnsi" w:hAnsiTheme="minorHAnsi" w:cstheme="minorHAnsi"/>
                <w:sz w:val="20"/>
              </w:rPr>
            </w:pPr>
            <w:r w:rsidRPr="00903FB9">
              <w:rPr>
                <w:rFonts w:ascii="Arial" w:hAnsi="Arial" w:cs="Arial"/>
                <w:sz w:val="16"/>
              </w:rPr>
              <w:t xml:space="preserve">* Service functions include clothes drying and air conditioners and require screening from public areas. Service functions may be provided on a separate balcony to the </w:t>
            </w:r>
            <w:r w:rsidRPr="00903FB9">
              <w:rPr>
                <w:rFonts w:ascii="Arial" w:hAnsi="Arial" w:cs="Arial"/>
                <w:i/>
                <w:sz w:val="16"/>
              </w:rPr>
              <w:t>principal private open space</w:t>
            </w:r>
            <w:r w:rsidRPr="00903FB9">
              <w:rPr>
                <w:rFonts w:ascii="Arial" w:hAnsi="Arial" w:cs="Arial"/>
                <w:sz w:val="16"/>
              </w:rPr>
              <w:t>.</w:t>
            </w:r>
          </w:p>
          <w:p w14:paraId="1D05897B" w14:textId="429CAFB5" w:rsidR="001054A7" w:rsidRPr="00610656" w:rsidRDefault="001054A7" w:rsidP="00E142E4">
            <w:pPr>
              <w:spacing w:before="60" w:after="60" w:line="240" w:lineRule="auto"/>
              <w:contextualSpacing/>
              <w:rPr>
                <w:sz w:val="20"/>
              </w:rPr>
            </w:pPr>
          </w:p>
        </w:tc>
      </w:tr>
    </w:tbl>
    <w:p w14:paraId="4F263DA5"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0917D237"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5739B4" w:rsidRPr="00866D9F" w14:paraId="3739C593" w14:textId="77777777" w:rsidTr="007272B8">
        <w:tc>
          <w:tcPr>
            <w:tcW w:w="2268" w:type="dxa"/>
            <w:shd w:val="clear" w:color="auto" w:fill="06B4BA"/>
          </w:tcPr>
          <w:p w14:paraId="71E83157" w14:textId="6402A246" w:rsidR="005739B4" w:rsidRPr="00014048" w:rsidRDefault="005739B4" w:rsidP="0028213F">
            <w:pPr>
              <w:pStyle w:val="Heading2"/>
              <w:spacing w:before="60" w:after="60" w:line="240" w:lineRule="auto"/>
            </w:pPr>
            <w:bookmarkStart w:id="40" w:name="_Toc172707192"/>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12</w:t>
            </w:r>
            <w:bookmarkEnd w:id="40"/>
          </w:p>
        </w:tc>
        <w:tc>
          <w:tcPr>
            <w:tcW w:w="7366" w:type="dxa"/>
            <w:shd w:val="clear" w:color="auto" w:fill="06B4BA"/>
          </w:tcPr>
          <w:p w14:paraId="73B9BAA2" w14:textId="0A686B56" w:rsidR="005739B4" w:rsidRPr="00C8016E" w:rsidRDefault="001F746B" w:rsidP="007272B8">
            <w:pPr>
              <w:pStyle w:val="Style1"/>
              <w:numPr>
                <w:ilvl w:val="0"/>
                <w:numId w:val="117"/>
              </w:numPr>
            </w:pPr>
            <w:r w:rsidRPr="001F746B">
              <w:t>Reasonable levels of active ground floor interface and passive surveillance to public spaces and streets is achieved</w:t>
            </w:r>
            <w:r w:rsidR="00CA1D37">
              <w:t>.</w:t>
            </w:r>
            <w:r w:rsidRPr="00C8016E">
              <w:t xml:space="preserve"> </w:t>
            </w:r>
            <w:r w:rsidR="005739B4" w:rsidRPr="00C8016E">
              <w:t xml:space="preserve"> </w:t>
            </w:r>
          </w:p>
        </w:tc>
      </w:tr>
      <w:tr w:rsidR="005739B4" w:rsidRPr="00866D9F" w14:paraId="3F305E0C" w14:textId="77777777" w:rsidTr="007272B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F70A32B" w14:textId="2FC5393C" w:rsidR="005739B4" w:rsidRPr="00866D9F" w:rsidRDefault="004E0AD2" w:rsidP="007272B8">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CA1D37">
              <w:rPr>
                <w:rFonts w:asciiTheme="minorHAnsi" w:hAnsiTheme="minorHAnsi" w:cstheme="minorHAnsi"/>
                <w:b/>
                <w:bCs/>
                <w:sz w:val="20"/>
              </w:rPr>
              <w:t>.</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Default="001F746B"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1F746B" w:rsidRPr="00866D9F" w14:paraId="10B731D1" w14:textId="77777777" w:rsidTr="007272B8">
        <w:tc>
          <w:tcPr>
            <w:tcW w:w="2268" w:type="dxa"/>
            <w:shd w:val="clear" w:color="auto" w:fill="06B4BA"/>
          </w:tcPr>
          <w:p w14:paraId="2A0C614C" w14:textId="5418444D" w:rsidR="001F746B" w:rsidRPr="00014048" w:rsidRDefault="001F746B" w:rsidP="0028213F">
            <w:pPr>
              <w:pStyle w:val="Heading2"/>
              <w:spacing w:before="60" w:after="60" w:line="240" w:lineRule="auto"/>
            </w:pPr>
            <w:bookmarkStart w:id="41" w:name="_Toc172707193"/>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13</w:t>
            </w:r>
            <w:bookmarkEnd w:id="41"/>
          </w:p>
        </w:tc>
        <w:tc>
          <w:tcPr>
            <w:tcW w:w="7366" w:type="dxa"/>
            <w:shd w:val="clear" w:color="auto" w:fill="06B4BA"/>
          </w:tcPr>
          <w:p w14:paraId="37FD6FCF" w14:textId="78D8000E" w:rsidR="001F746B" w:rsidRPr="001F746B" w:rsidRDefault="001F746B" w:rsidP="007272B8">
            <w:pPr>
              <w:pStyle w:val="Style1"/>
              <w:numPr>
                <w:ilvl w:val="0"/>
                <w:numId w:val="117"/>
              </w:numPr>
            </w:pPr>
            <w:r w:rsidRPr="001F746B">
              <w:t>Any advertising or signs are suitable for their context and do not have a detrimental impact on the surrounding area (for instance due to size or light emission).</w:t>
            </w:r>
          </w:p>
        </w:tc>
      </w:tr>
      <w:tr w:rsidR="001F746B" w:rsidRPr="00866D9F" w14:paraId="7532152F" w14:textId="77777777" w:rsidTr="007272B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23EFB0D" w14:textId="77777777" w:rsidR="001F746B" w:rsidRPr="00866D9F" w:rsidRDefault="001F746B" w:rsidP="007272B8">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3B5D9F" w:rsidRPr="00866D9F" w14:paraId="0175DE2C" w14:textId="77777777" w:rsidTr="007272B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C46F1C0" w14:textId="77777777" w:rsidR="003B5D9F" w:rsidRPr="003B5D9F" w:rsidRDefault="003B5D9F" w:rsidP="007272B8">
            <w:pPr>
              <w:pStyle w:val="Heading3"/>
              <w:framePr w:hSpace="0" w:wrap="auto" w:vAnchor="margin" w:yAlign="inline"/>
              <w:suppressOverlap w:val="0"/>
            </w:pPr>
            <w:bookmarkStart w:id="42" w:name="_Toc172707194"/>
            <w:r w:rsidRPr="00C9399F">
              <w:t>Signs</w:t>
            </w:r>
            <w:bookmarkEnd w:id="42"/>
            <w:r w:rsidRPr="00C9399F">
              <w:t xml:space="preserve"> </w:t>
            </w:r>
          </w:p>
        </w:tc>
        <w:tc>
          <w:tcPr>
            <w:tcW w:w="7366" w:type="dxa"/>
            <w:tcBorders>
              <w:top w:val="single" w:sz="4" w:space="0" w:color="auto"/>
              <w:left w:val="single" w:sz="4" w:space="0" w:color="auto"/>
              <w:bottom w:val="single" w:sz="4" w:space="0" w:color="auto"/>
              <w:right w:val="nil"/>
            </w:tcBorders>
          </w:tcPr>
          <w:p w14:paraId="39C07CD1" w14:textId="153B50C8" w:rsidR="003B5D9F" w:rsidRPr="00CA1D37" w:rsidRDefault="003B5D9F" w:rsidP="007272B8">
            <w:pPr>
              <w:pStyle w:val="ListParagraph"/>
              <w:numPr>
                <w:ilvl w:val="1"/>
                <w:numId w:val="132"/>
              </w:numPr>
              <w:spacing w:before="60" w:after="60" w:line="240" w:lineRule="auto"/>
              <w:ind w:left="459" w:hanging="459"/>
              <w:rPr>
                <w:rFonts w:asciiTheme="minorHAnsi" w:hAnsiTheme="minorHAnsi" w:cstheme="minorHAnsi"/>
                <w:sz w:val="20"/>
              </w:rPr>
            </w:pPr>
            <w:r w:rsidRPr="00CA1D37">
              <w:rPr>
                <w:rFonts w:asciiTheme="minorHAnsi" w:hAnsiTheme="minorHAnsi" w:cstheme="minorHAnsi"/>
                <w:sz w:val="20"/>
              </w:rPr>
              <w:t xml:space="preserve">Signage located and sized according to the </w:t>
            </w:r>
            <w:r w:rsidR="008575E2">
              <w:rPr>
                <w:rFonts w:asciiTheme="minorHAnsi" w:hAnsiTheme="minorHAnsi" w:cstheme="minorHAnsi"/>
                <w:sz w:val="20"/>
              </w:rPr>
              <w:t>below</w:t>
            </w:r>
            <w:r w:rsidRPr="00CA1D37">
              <w:rPr>
                <w:rFonts w:asciiTheme="minorHAnsi" w:hAnsiTheme="minorHAnsi" w:cstheme="minorHAnsi"/>
                <w:sz w:val="20"/>
              </w:rPr>
              <w:t xml:space="preserve"> table</w:t>
            </w:r>
            <w:r w:rsidR="008575E2">
              <w:rPr>
                <w:rFonts w:asciiTheme="minorHAnsi" w:hAnsiTheme="minorHAnsi" w:cstheme="minorHAnsi"/>
                <w:sz w:val="20"/>
              </w:rPr>
              <w:t>:</w:t>
            </w:r>
          </w:p>
          <w:p w14:paraId="28813FB5" w14:textId="77777777" w:rsidR="003B5D9F" w:rsidRPr="003B5D9F" w:rsidRDefault="003B5D9F" w:rsidP="007272B8">
            <w:pPr>
              <w:pStyle w:val="ListParagraph"/>
              <w:spacing w:before="60" w:after="60" w:line="240" w:lineRule="auto"/>
              <w:ind w:left="431"/>
              <w:rPr>
                <w:rFonts w:asciiTheme="minorHAnsi" w:hAnsiTheme="minorHAnsi" w:cstheme="minorHAnsi"/>
                <w:sz w:val="20"/>
              </w:rPr>
            </w:pPr>
          </w:p>
        </w:tc>
      </w:tr>
      <w:tr w:rsidR="008575E2" w:rsidRPr="00866D9F" w14:paraId="7994783C" w14:textId="77777777" w:rsidTr="007272B8">
        <w:tblPrEx>
          <w:tblBorders>
            <w:left w:val="single" w:sz="4" w:space="0" w:color="auto"/>
            <w:right w:val="single" w:sz="4" w:space="0" w:color="auto"/>
            <w:insideH w:val="single" w:sz="4" w:space="0" w:color="auto"/>
            <w:insideV w:val="single" w:sz="4" w:space="0" w:color="auto"/>
          </w:tblBorders>
          <w:shd w:val="clear" w:color="auto" w:fill="auto"/>
        </w:tblPrEx>
        <w:trPr>
          <w:trHeight w:val="3451"/>
        </w:trPr>
        <w:tc>
          <w:tcPr>
            <w:tcW w:w="9634" w:type="dxa"/>
            <w:gridSpan w:val="2"/>
            <w:tcBorders>
              <w:top w:val="single" w:sz="4" w:space="0" w:color="auto"/>
              <w:left w:val="nil"/>
              <w:bottom w:val="single" w:sz="4" w:space="0" w:color="auto"/>
              <w:right w:val="nil"/>
            </w:tcBorders>
            <w:shd w:val="clear" w:color="auto" w:fill="auto"/>
          </w:tcPr>
          <w:tbl>
            <w:tblPr>
              <w:tblpPr w:leftFromText="180" w:rightFromText="180" w:vertAnchor="text" w:horzAnchor="margin" w:tblpXSpec="center" w:tblpY="173"/>
              <w:tblW w:w="906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00" w:firstRow="0" w:lastRow="0" w:firstColumn="0" w:lastColumn="0" w:noHBand="0" w:noVBand="0"/>
            </w:tblPr>
            <w:tblGrid>
              <w:gridCol w:w="1858"/>
              <w:gridCol w:w="1701"/>
              <w:gridCol w:w="1701"/>
              <w:gridCol w:w="1701"/>
              <w:gridCol w:w="2106"/>
            </w:tblGrid>
            <w:tr w:rsidR="008575E2" w:rsidRPr="008575E2" w14:paraId="683B6A80" w14:textId="77777777" w:rsidTr="008575E2">
              <w:trPr>
                <w:cantSplit/>
                <w:trHeight w:val="469"/>
                <w:jc w:val="center"/>
              </w:trPr>
              <w:tc>
                <w:tcPr>
                  <w:tcW w:w="9067" w:type="dxa"/>
                  <w:gridSpan w:val="5"/>
                  <w:shd w:val="clear" w:color="auto" w:fill="FFFFFF" w:themeFill="background1"/>
                </w:tcPr>
                <w:p w14:paraId="661FACF7" w14:textId="77777777" w:rsidR="008575E2" w:rsidRPr="008575E2" w:rsidRDefault="008575E2" w:rsidP="007272B8">
                  <w:pPr>
                    <w:rPr>
                      <w:b/>
                      <w:bCs/>
                      <w:sz w:val="20"/>
                    </w:rPr>
                  </w:pPr>
                  <w:r w:rsidRPr="008575E2">
                    <w:rPr>
                      <w:b/>
                      <w:bCs/>
                      <w:sz w:val="20"/>
                    </w:rPr>
                    <w:t>Location of Principal, Second and Third Party Signage</w:t>
                  </w:r>
                </w:p>
              </w:tc>
            </w:tr>
            <w:tr w:rsidR="008575E2" w:rsidRPr="008575E2" w14:paraId="1B910A6A" w14:textId="77777777" w:rsidTr="008575E2">
              <w:trPr>
                <w:cantSplit/>
                <w:trHeight w:val="437"/>
                <w:jc w:val="center"/>
              </w:trPr>
              <w:tc>
                <w:tcPr>
                  <w:tcW w:w="1858" w:type="dxa"/>
                  <w:shd w:val="clear" w:color="auto" w:fill="FFFFFF" w:themeFill="background1"/>
                </w:tcPr>
                <w:p w14:paraId="4A71AA7C" w14:textId="77777777" w:rsidR="008575E2" w:rsidRPr="008575E2" w:rsidRDefault="008575E2" w:rsidP="007272B8">
                  <w:pPr>
                    <w:spacing w:before="0" w:after="0" w:line="240" w:lineRule="auto"/>
                    <w:rPr>
                      <w:rFonts w:asciiTheme="minorHAnsi" w:hAnsiTheme="minorHAnsi" w:cstheme="minorHAnsi"/>
                      <w:sz w:val="20"/>
                    </w:rPr>
                  </w:pPr>
                </w:p>
              </w:tc>
              <w:tc>
                <w:tcPr>
                  <w:tcW w:w="1701" w:type="dxa"/>
                  <w:shd w:val="clear" w:color="auto" w:fill="FFFFFF" w:themeFill="background1"/>
                </w:tcPr>
                <w:p w14:paraId="05A625CD" w14:textId="77777777" w:rsidR="008575E2" w:rsidRPr="008575E2" w:rsidRDefault="008575E2" w:rsidP="007272B8">
                  <w:pPr>
                    <w:spacing w:before="0" w:after="0" w:line="240" w:lineRule="auto"/>
                    <w:rPr>
                      <w:rFonts w:asciiTheme="minorHAnsi" w:hAnsiTheme="minorHAnsi" w:cstheme="minorHAnsi"/>
                      <w:sz w:val="20"/>
                    </w:rPr>
                  </w:pPr>
                  <w:r w:rsidRPr="008575E2">
                    <w:rPr>
                      <w:rFonts w:asciiTheme="minorHAnsi" w:hAnsiTheme="minorHAnsi" w:cstheme="minorHAnsi"/>
                      <w:sz w:val="20"/>
                    </w:rPr>
                    <w:t>Ground Floor</w:t>
                  </w:r>
                </w:p>
              </w:tc>
              <w:tc>
                <w:tcPr>
                  <w:tcW w:w="1701" w:type="dxa"/>
                  <w:shd w:val="clear" w:color="auto" w:fill="FFFFFF" w:themeFill="background1"/>
                </w:tcPr>
                <w:p w14:paraId="5204D947" w14:textId="77777777" w:rsidR="008575E2" w:rsidRPr="008575E2" w:rsidRDefault="008575E2" w:rsidP="007272B8">
                  <w:pPr>
                    <w:spacing w:before="0" w:after="0" w:line="240" w:lineRule="auto"/>
                    <w:rPr>
                      <w:rFonts w:asciiTheme="minorHAnsi" w:hAnsiTheme="minorHAnsi" w:cstheme="minorHAnsi"/>
                      <w:sz w:val="20"/>
                    </w:rPr>
                  </w:pPr>
                  <w:r w:rsidRPr="008575E2">
                    <w:rPr>
                      <w:rFonts w:asciiTheme="minorHAnsi" w:hAnsiTheme="minorHAnsi" w:cstheme="minorHAnsi"/>
                      <w:sz w:val="20"/>
                    </w:rPr>
                    <w:t>1</w:t>
                  </w:r>
                  <w:r w:rsidRPr="008575E2">
                    <w:rPr>
                      <w:rFonts w:asciiTheme="minorHAnsi" w:hAnsiTheme="minorHAnsi" w:cstheme="minorHAnsi"/>
                      <w:sz w:val="20"/>
                      <w:vertAlign w:val="superscript"/>
                    </w:rPr>
                    <w:t>st</w:t>
                  </w:r>
                  <w:r w:rsidRPr="008575E2">
                    <w:rPr>
                      <w:rFonts w:asciiTheme="minorHAnsi" w:hAnsiTheme="minorHAnsi" w:cstheme="minorHAnsi"/>
                      <w:sz w:val="20"/>
                    </w:rPr>
                    <w:t xml:space="preserve"> Storey</w:t>
                  </w:r>
                </w:p>
              </w:tc>
              <w:tc>
                <w:tcPr>
                  <w:tcW w:w="1701" w:type="dxa"/>
                  <w:shd w:val="clear" w:color="auto" w:fill="FFFFFF" w:themeFill="background1"/>
                </w:tcPr>
                <w:p w14:paraId="1F104E4A" w14:textId="77777777" w:rsidR="008575E2" w:rsidRPr="008575E2" w:rsidRDefault="008575E2" w:rsidP="007272B8">
                  <w:pPr>
                    <w:spacing w:before="0" w:after="0" w:line="240" w:lineRule="auto"/>
                    <w:rPr>
                      <w:rFonts w:asciiTheme="minorHAnsi" w:hAnsiTheme="minorHAnsi" w:cstheme="minorHAnsi"/>
                      <w:sz w:val="20"/>
                    </w:rPr>
                  </w:pPr>
                  <w:r w:rsidRPr="008575E2">
                    <w:rPr>
                      <w:rFonts w:asciiTheme="minorHAnsi" w:hAnsiTheme="minorHAnsi" w:cstheme="minorHAnsi"/>
                      <w:sz w:val="20"/>
                    </w:rPr>
                    <w:t>Above 1</w:t>
                  </w:r>
                  <w:r w:rsidRPr="008575E2">
                    <w:rPr>
                      <w:rFonts w:asciiTheme="minorHAnsi" w:hAnsiTheme="minorHAnsi" w:cstheme="minorHAnsi"/>
                      <w:sz w:val="20"/>
                      <w:vertAlign w:val="superscript"/>
                    </w:rPr>
                    <w:t>st</w:t>
                  </w:r>
                  <w:r w:rsidRPr="008575E2">
                    <w:rPr>
                      <w:rFonts w:asciiTheme="minorHAnsi" w:hAnsiTheme="minorHAnsi" w:cstheme="minorHAnsi"/>
                      <w:sz w:val="20"/>
                    </w:rPr>
                    <w:t xml:space="preserve"> Storey</w:t>
                  </w:r>
                </w:p>
              </w:tc>
              <w:tc>
                <w:tcPr>
                  <w:tcW w:w="2106" w:type="dxa"/>
                  <w:shd w:val="clear" w:color="auto" w:fill="FFFFFF" w:themeFill="background1"/>
                </w:tcPr>
                <w:p w14:paraId="4F982A06" w14:textId="77777777" w:rsidR="008575E2" w:rsidRPr="008575E2" w:rsidRDefault="008575E2" w:rsidP="007272B8">
                  <w:pPr>
                    <w:spacing w:before="0" w:after="0" w:line="240" w:lineRule="auto"/>
                    <w:rPr>
                      <w:rFonts w:asciiTheme="minorHAnsi" w:hAnsiTheme="minorHAnsi" w:cstheme="minorHAnsi"/>
                      <w:sz w:val="20"/>
                    </w:rPr>
                  </w:pPr>
                  <w:r w:rsidRPr="008575E2">
                    <w:rPr>
                      <w:rFonts w:asciiTheme="minorHAnsi" w:hAnsiTheme="minorHAnsi" w:cstheme="minorHAnsi"/>
                      <w:sz w:val="20"/>
                    </w:rPr>
                    <w:t>Free Standing Sign</w:t>
                  </w:r>
                </w:p>
              </w:tc>
            </w:tr>
            <w:tr w:rsidR="008575E2" w:rsidRPr="008575E2" w14:paraId="104D678A" w14:textId="77777777" w:rsidTr="008575E2">
              <w:trPr>
                <w:cantSplit/>
                <w:jc w:val="center"/>
              </w:trPr>
              <w:tc>
                <w:tcPr>
                  <w:tcW w:w="1858" w:type="dxa"/>
                  <w:shd w:val="clear" w:color="auto" w:fill="FFFFFF" w:themeFill="background1"/>
                </w:tcPr>
                <w:p w14:paraId="26493D01" w14:textId="77777777" w:rsidR="008575E2" w:rsidRPr="008575E2" w:rsidRDefault="008575E2" w:rsidP="007272B8">
                  <w:pPr>
                    <w:spacing w:before="0" w:after="0" w:line="240" w:lineRule="auto"/>
                    <w:rPr>
                      <w:rFonts w:asciiTheme="minorHAnsi" w:hAnsiTheme="minorHAnsi" w:cstheme="minorHAnsi"/>
                      <w:sz w:val="20"/>
                    </w:rPr>
                  </w:pPr>
                  <w:r w:rsidRPr="008575E2">
                    <w:rPr>
                      <w:rFonts w:asciiTheme="minorHAnsi" w:hAnsiTheme="minorHAnsi" w:cstheme="minorHAnsi"/>
                      <w:sz w:val="20"/>
                    </w:rPr>
                    <w:t>Principal Signage</w:t>
                  </w:r>
                </w:p>
              </w:tc>
              <w:tc>
                <w:tcPr>
                  <w:tcW w:w="1701" w:type="dxa"/>
                  <w:shd w:val="clear" w:color="auto" w:fill="FFFFFF" w:themeFill="background1"/>
                  <w:vAlign w:val="center"/>
                </w:tcPr>
                <w:p w14:paraId="62B6278D"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Y</w:t>
                  </w:r>
                </w:p>
              </w:tc>
              <w:tc>
                <w:tcPr>
                  <w:tcW w:w="1701" w:type="dxa"/>
                  <w:shd w:val="clear" w:color="auto" w:fill="FFFFFF" w:themeFill="background1"/>
                  <w:vAlign w:val="center"/>
                </w:tcPr>
                <w:p w14:paraId="01184469"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Y</w:t>
                  </w:r>
                </w:p>
              </w:tc>
              <w:tc>
                <w:tcPr>
                  <w:tcW w:w="1701" w:type="dxa"/>
                  <w:shd w:val="clear" w:color="auto" w:fill="FFFFFF" w:themeFill="background1"/>
                  <w:vAlign w:val="center"/>
                </w:tcPr>
                <w:p w14:paraId="1B05311C"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Y</w:t>
                  </w:r>
                  <w:r w:rsidRPr="008575E2">
                    <w:rPr>
                      <w:rFonts w:asciiTheme="minorHAnsi" w:hAnsiTheme="minorHAnsi" w:cstheme="minorHAnsi"/>
                      <w:b/>
                      <w:bCs/>
                      <w:sz w:val="20"/>
                      <w:vertAlign w:val="superscript"/>
                    </w:rPr>
                    <w:t>1</w:t>
                  </w:r>
                </w:p>
              </w:tc>
              <w:tc>
                <w:tcPr>
                  <w:tcW w:w="2106" w:type="dxa"/>
                  <w:shd w:val="clear" w:color="auto" w:fill="FFFFFF" w:themeFill="background1"/>
                  <w:vAlign w:val="center"/>
                </w:tcPr>
                <w:p w14:paraId="3139C528"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Y</w:t>
                  </w:r>
                </w:p>
              </w:tc>
            </w:tr>
            <w:tr w:rsidR="008575E2" w:rsidRPr="008575E2" w14:paraId="53DF8EAC" w14:textId="77777777" w:rsidTr="008575E2">
              <w:trPr>
                <w:cantSplit/>
                <w:jc w:val="center"/>
              </w:trPr>
              <w:tc>
                <w:tcPr>
                  <w:tcW w:w="1858" w:type="dxa"/>
                  <w:shd w:val="clear" w:color="auto" w:fill="FFFFFF" w:themeFill="background1"/>
                </w:tcPr>
                <w:p w14:paraId="0489C65B" w14:textId="77777777" w:rsidR="008575E2" w:rsidRPr="008575E2" w:rsidRDefault="008575E2" w:rsidP="007272B8">
                  <w:pPr>
                    <w:spacing w:before="0" w:after="0" w:line="240" w:lineRule="auto"/>
                    <w:rPr>
                      <w:rFonts w:asciiTheme="minorHAnsi" w:hAnsiTheme="minorHAnsi" w:cstheme="minorHAnsi"/>
                      <w:sz w:val="20"/>
                    </w:rPr>
                  </w:pPr>
                  <w:r w:rsidRPr="008575E2">
                    <w:rPr>
                      <w:rFonts w:asciiTheme="minorHAnsi" w:hAnsiTheme="minorHAnsi" w:cstheme="minorHAnsi"/>
                      <w:sz w:val="20"/>
                    </w:rPr>
                    <w:t>Second Party Advertising Signage</w:t>
                  </w:r>
                </w:p>
              </w:tc>
              <w:tc>
                <w:tcPr>
                  <w:tcW w:w="1701" w:type="dxa"/>
                  <w:shd w:val="clear" w:color="auto" w:fill="FFFFFF" w:themeFill="background1"/>
                  <w:vAlign w:val="center"/>
                </w:tcPr>
                <w:p w14:paraId="348B4925"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Y</w:t>
                  </w:r>
                </w:p>
              </w:tc>
              <w:tc>
                <w:tcPr>
                  <w:tcW w:w="1701" w:type="dxa"/>
                  <w:shd w:val="clear" w:color="auto" w:fill="FFFFFF" w:themeFill="background1"/>
                  <w:vAlign w:val="center"/>
                </w:tcPr>
                <w:p w14:paraId="5E81D57C"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Y</w:t>
                  </w:r>
                  <w:r w:rsidRPr="008575E2">
                    <w:rPr>
                      <w:rFonts w:asciiTheme="minorHAnsi" w:hAnsiTheme="minorHAnsi" w:cstheme="minorHAnsi"/>
                      <w:b/>
                      <w:bCs/>
                      <w:sz w:val="20"/>
                      <w:vertAlign w:val="superscript"/>
                    </w:rPr>
                    <w:t>2</w:t>
                  </w:r>
                </w:p>
              </w:tc>
              <w:tc>
                <w:tcPr>
                  <w:tcW w:w="1701" w:type="dxa"/>
                  <w:shd w:val="clear" w:color="auto" w:fill="FFFFFF" w:themeFill="background1"/>
                  <w:vAlign w:val="center"/>
                </w:tcPr>
                <w:p w14:paraId="35E7F1B8"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N</w:t>
                  </w:r>
                </w:p>
              </w:tc>
              <w:tc>
                <w:tcPr>
                  <w:tcW w:w="2106" w:type="dxa"/>
                  <w:shd w:val="clear" w:color="auto" w:fill="FFFFFF" w:themeFill="background1"/>
                  <w:vAlign w:val="center"/>
                </w:tcPr>
                <w:p w14:paraId="1E30DEC9"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Y</w:t>
                  </w:r>
                  <w:r w:rsidRPr="008575E2">
                    <w:rPr>
                      <w:rFonts w:asciiTheme="minorHAnsi" w:hAnsiTheme="minorHAnsi" w:cstheme="minorHAnsi"/>
                      <w:b/>
                      <w:bCs/>
                      <w:sz w:val="20"/>
                      <w:vertAlign w:val="superscript"/>
                    </w:rPr>
                    <w:t>2</w:t>
                  </w:r>
                </w:p>
              </w:tc>
            </w:tr>
            <w:tr w:rsidR="008575E2" w:rsidRPr="008575E2" w14:paraId="0C862A5F" w14:textId="77777777" w:rsidTr="008575E2">
              <w:trPr>
                <w:cantSplit/>
                <w:jc w:val="center"/>
              </w:trPr>
              <w:tc>
                <w:tcPr>
                  <w:tcW w:w="1858" w:type="dxa"/>
                  <w:shd w:val="clear" w:color="auto" w:fill="FFFFFF" w:themeFill="background1"/>
                </w:tcPr>
                <w:p w14:paraId="42714B87" w14:textId="77777777" w:rsidR="008575E2" w:rsidRPr="008575E2" w:rsidRDefault="008575E2" w:rsidP="007272B8">
                  <w:pPr>
                    <w:spacing w:before="0" w:after="0" w:line="240" w:lineRule="auto"/>
                    <w:rPr>
                      <w:rFonts w:asciiTheme="minorHAnsi" w:hAnsiTheme="minorHAnsi" w:cstheme="minorHAnsi"/>
                      <w:sz w:val="20"/>
                    </w:rPr>
                  </w:pPr>
                  <w:r w:rsidRPr="008575E2">
                    <w:rPr>
                      <w:rFonts w:asciiTheme="minorHAnsi" w:hAnsiTheme="minorHAnsi" w:cstheme="minorHAnsi"/>
                      <w:sz w:val="20"/>
                    </w:rPr>
                    <w:t>Third Party Signage</w:t>
                  </w:r>
                </w:p>
              </w:tc>
              <w:tc>
                <w:tcPr>
                  <w:tcW w:w="1701" w:type="dxa"/>
                  <w:shd w:val="clear" w:color="auto" w:fill="FFFFFF" w:themeFill="background1"/>
                  <w:vAlign w:val="center"/>
                </w:tcPr>
                <w:p w14:paraId="0F6B5B3A"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Y</w:t>
                  </w:r>
                  <w:r w:rsidRPr="008575E2">
                    <w:rPr>
                      <w:rFonts w:asciiTheme="minorHAnsi" w:hAnsiTheme="minorHAnsi" w:cstheme="minorHAnsi"/>
                      <w:b/>
                      <w:bCs/>
                      <w:sz w:val="20"/>
                      <w:vertAlign w:val="superscript"/>
                    </w:rPr>
                    <w:t>2</w:t>
                  </w:r>
                </w:p>
              </w:tc>
              <w:tc>
                <w:tcPr>
                  <w:tcW w:w="1701" w:type="dxa"/>
                  <w:shd w:val="clear" w:color="auto" w:fill="FFFFFF" w:themeFill="background1"/>
                  <w:vAlign w:val="center"/>
                </w:tcPr>
                <w:p w14:paraId="24978A1A"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N</w:t>
                  </w:r>
                </w:p>
              </w:tc>
              <w:tc>
                <w:tcPr>
                  <w:tcW w:w="1701" w:type="dxa"/>
                  <w:shd w:val="clear" w:color="auto" w:fill="FFFFFF" w:themeFill="background1"/>
                  <w:vAlign w:val="center"/>
                </w:tcPr>
                <w:p w14:paraId="6499CC9A"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N</w:t>
                  </w:r>
                </w:p>
              </w:tc>
              <w:tc>
                <w:tcPr>
                  <w:tcW w:w="2106" w:type="dxa"/>
                  <w:shd w:val="clear" w:color="auto" w:fill="FFFFFF" w:themeFill="background1"/>
                  <w:vAlign w:val="center"/>
                </w:tcPr>
                <w:p w14:paraId="7B4B22E2" w14:textId="77777777" w:rsidR="008575E2" w:rsidRPr="008575E2" w:rsidRDefault="008575E2" w:rsidP="007272B8">
                  <w:pPr>
                    <w:spacing w:before="0" w:after="0" w:line="240" w:lineRule="auto"/>
                    <w:jc w:val="center"/>
                    <w:rPr>
                      <w:rFonts w:asciiTheme="minorHAnsi" w:hAnsiTheme="minorHAnsi" w:cstheme="minorHAnsi"/>
                      <w:b/>
                      <w:bCs/>
                      <w:sz w:val="20"/>
                    </w:rPr>
                  </w:pPr>
                  <w:r w:rsidRPr="008575E2">
                    <w:rPr>
                      <w:rFonts w:asciiTheme="minorHAnsi" w:hAnsiTheme="minorHAnsi" w:cstheme="minorHAnsi"/>
                      <w:b/>
                      <w:bCs/>
                      <w:sz w:val="20"/>
                    </w:rPr>
                    <w:t>N</w:t>
                  </w:r>
                </w:p>
              </w:tc>
            </w:tr>
            <w:tr w:rsidR="008575E2" w:rsidRPr="008575E2" w14:paraId="064F97FE" w14:textId="77777777" w:rsidTr="008575E2">
              <w:trPr>
                <w:cantSplit/>
                <w:jc w:val="center"/>
              </w:trPr>
              <w:tc>
                <w:tcPr>
                  <w:tcW w:w="9067" w:type="dxa"/>
                  <w:gridSpan w:val="5"/>
                  <w:shd w:val="clear" w:color="auto" w:fill="FFFFFF" w:themeFill="background1"/>
                </w:tcPr>
                <w:p w14:paraId="12143224" w14:textId="77777777" w:rsidR="008575E2" w:rsidRPr="008575E2" w:rsidRDefault="008575E2" w:rsidP="007272B8">
                  <w:pPr>
                    <w:spacing w:before="0" w:after="0" w:line="240" w:lineRule="auto"/>
                    <w:rPr>
                      <w:rFonts w:asciiTheme="minorHAnsi" w:hAnsiTheme="minorHAnsi" w:cstheme="minorHAnsi"/>
                      <w:sz w:val="20"/>
                    </w:rPr>
                  </w:pPr>
                  <w:r w:rsidRPr="008575E2">
                    <w:rPr>
                      <w:rFonts w:asciiTheme="minorHAnsi" w:hAnsiTheme="minorHAnsi" w:cstheme="minorHAnsi"/>
                      <w:b/>
                      <w:bCs/>
                      <w:sz w:val="20"/>
                    </w:rPr>
                    <w:t>Y</w:t>
                  </w:r>
                  <w:r w:rsidRPr="008575E2">
                    <w:rPr>
                      <w:rFonts w:asciiTheme="minorHAnsi" w:hAnsiTheme="minorHAnsi" w:cstheme="minorHAnsi"/>
                      <w:sz w:val="20"/>
                    </w:rPr>
                    <w:t xml:space="preserve"> content of sign which is permitted.</w:t>
                  </w:r>
                </w:p>
                <w:p w14:paraId="2BD44853" w14:textId="77777777" w:rsidR="008575E2" w:rsidRPr="008575E2" w:rsidRDefault="008575E2" w:rsidP="007272B8">
                  <w:pPr>
                    <w:spacing w:before="0" w:after="0" w:line="240" w:lineRule="auto"/>
                    <w:rPr>
                      <w:rFonts w:asciiTheme="minorHAnsi" w:hAnsiTheme="minorHAnsi" w:cstheme="minorHAnsi"/>
                      <w:sz w:val="20"/>
                    </w:rPr>
                  </w:pPr>
                  <w:r w:rsidRPr="008575E2">
                    <w:rPr>
                      <w:rFonts w:asciiTheme="minorHAnsi" w:hAnsiTheme="minorHAnsi" w:cstheme="minorHAnsi"/>
                      <w:b/>
                      <w:bCs/>
                      <w:sz w:val="20"/>
                    </w:rPr>
                    <w:t>N</w:t>
                  </w:r>
                  <w:r w:rsidRPr="008575E2">
                    <w:rPr>
                      <w:rFonts w:asciiTheme="minorHAnsi" w:hAnsiTheme="minorHAnsi" w:cstheme="minorHAnsi"/>
                      <w:sz w:val="20"/>
                    </w:rPr>
                    <w:t xml:space="preserve"> Content of sign not permitted.</w:t>
                  </w:r>
                </w:p>
                <w:p w14:paraId="09E7694E" w14:textId="77777777" w:rsidR="008575E2" w:rsidRPr="008575E2" w:rsidRDefault="008575E2" w:rsidP="007272B8">
                  <w:pPr>
                    <w:spacing w:before="0" w:after="0" w:line="240" w:lineRule="auto"/>
                    <w:rPr>
                      <w:rFonts w:asciiTheme="minorHAnsi" w:hAnsiTheme="minorHAnsi" w:cstheme="minorHAnsi"/>
                      <w:sz w:val="20"/>
                    </w:rPr>
                  </w:pPr>
                  <w:r w:rsidRPr="008575E2">
                    <w:rPr>
                      <w:rFonts w:asciiTheme="minorHAnsi" w:hAnsiTheme="minorHAnsi" w:cstheme="minorHAnsi"/>
                      <w:b/>
                      <w:bCs/>
                      <w:sz w:val="20"/>
                    </w:rPr>
                    <w:t>Y</w:t>
                  </w:r>
                  <w:r w:rsidRPr="008575E2">
                    <w:rPr>
                      <w:rFonts w:asciiTheme="minorHAnsi" w:hAnsiTheme="minorHAnsi" w:cstheme="minorHAnsi"/>
                      <w:b/>
                      <w:bCs/>
                      <w:sz w:val="20"/>
                      <w:vertAlign w:val="superscript"/>
                    </w:rPr>
                    <w:t>1</w:t>
                  </w:r>
                  <w:r w:rsidRPr="008575E2">
                    <w:rPr>
                      <w:rFonts w:asciiTheme="minorHAnsi" w:hAnsiTheme="minorHAnsi" w:cstheme="minorHAnsi"/>
                      <w:sz w:val="20"/>
                    </w:rPr>
                    <w:t xml:space="preserve"> Signage content limited to building name and corporate logos.</w:t>
                  </w:r>
                </w:p>
                <w:p w14:paraId="0DBF7DF3" w14:textId="77777777" w:rsidR="008575E2" w:rsidRPr="008575E2" w:rsidRDefault="008575E2" w:rsidP="007272B8">
                  <w:pPr>
                    <w:spacing w:before="0" w:after="0" w:line="240" w:lineRule="auto"/>
                    <w:rPr>
                      <w:rFonts w:asciiTheme="minorHAnsi" w:hAnsiTheme="minorHAnsi" w:cstheme="minorHAnsi"/>
                      <w:sz w:val="20"/>
                    </w:rPr>
                  </w:pPr>
                  <w:r w:rsidRPr="008575E2">
                    <w:rPr>
                      <w:rFonts w:asciiTheme="minorHAnsi" w:hAnsiTheme="minorHAnsi" w:cstheme="minorHAnsi"/>
                      <w:b/>
                      <w:bCs/>
                      <w:sz w:val="20"/>
                    </w:rPr>
                    <w:t>Y</w:t>
                  </w:r>
                  <w:r w:rsidRPr="008575E2">
                    <w:rPr>
                      <w:rFonts w:asciiTheme="minorHAnsi" w:hAnsiTheme="minorHAnsi" w:cstheme="minorHAnsi"/>
                      <w:b/>
                      <w:bCs/>
                      <w:sz w:val="20"/>
                      <w:vertAlign w:val="superscript"/>
                    </w:rPr>
                    <w:t>2</w:t>
                  </w:r>
                  <w:r w:rsidRPr="008575E2">
                    <w:rPr>
                      <w:rFonts w:asciiTheme="minorHAnsi" w:hAnsiTheme="minorHAnsi" w:cstheme="minorHAnsi"/>
                      <w:sz w:val="20"/>
                    </w:rPr>
                    <w:t xml:space="preserve"> Size limited to 2 square metres or 20% of the area of the sign, whichever is the lesser.</w:t>
                  </w:r>
                </w:p>
              </w:tc>
            </w:tr>
          </w:tbl>
          <w:p w14:paraId="038DFFA1" w14:textId="52551C5C" w:rsidR="008575E2" w:rsidRPr="008575E2" w:rsidRDefault="008575E2" w:rsidP="007272B8">
            <w:pPr>
              <w:spacing w:before="60" w:after="60" w:line="240" w:lineRule="auto"/>
              <w:contextualSpacing/>
              <w:rPr>
                <w:rFonts w:asciiTheme="minorHAnsi" w:hAnsiTheme="minorHAnsi" w:cstheme="minorHAnsi"/>
                <w:sz w:val="20"/>
              </w:rPr>
            </w:pPr>
          </w:p>
        </w:tc>
      </w:tr>
    </w:tbl>
    <w:p w14:paraId="66E9952A" w14:textId="77777777" w:rsidR="001F746B" w:rsidRDefault="001F746B" w:rsidP="005739B4">
      <w:pPr>
        <w:spacing w:before="0" w:after="0" w:line="240" w:lineRule="auto"/>
        <w:rPr>
          <w:rFonts w:ascii="Arial" w:eastAsiaTheme="minorEastAsia" w:hAnsi="Arial" w:cs="Arial"/>
          <w:kern w:val="2"/>
          <w:szCs w:val="22"/>
          <w14:ligatures w14:val="standardContextual"/>
        </w:rPr>
      </w:pPr>
    </w:p>
    <w:p w14:paraId="5A509DC4" w14:textId="77777777" w:rsidR="008575E2" w:rsidRPr="005739B4" w:rsidRDefault="008575E2" w:rsidP="005739B4">
      <w:pPr>
        <w:spacing w:before="0" w:after="0" w:line="240" w:lineRule="auto"/>
        <w:rPr>
          <w:rFonts w:ascii="Arial" w:eastAsiaTheme="minorEastAsia" w:hAnsi="Arial" w:cs="Arial"/>
          <w:kern w:val="2"/>
          <w:szCs w:val="22"/>
          <w14:ligatures w14:val="standardContextual"/>
        </w:rPr>
      </w:pPr>
    </w:p>
    <w:p w14:paraId="22A4A09A"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82B969A" w14:textId="7C81CEC7" w:rsidR="000140C5" w:rsidRDefault="000140C5" w:rsidP="001D2B4C">
      <w:pPr>
        <w:pStyle w:val="Heading1"/>
        <w:spacing w:line="240" w:lineRule="auto"/>
      </w:pPr>
      <w:bookmarkStart w:id="43" w:name="_Toc172707195"/>
      <w:r>
        <w:t xml:space="preserve">Built Form and </w:t>
      </w:r>
      <w:r w:rsidRPr="008D43BF">
        <w:t>Building Design</w:t>
      </w:r>
      <w:bookmarkEnd w:id="43"/>
    </w:p>
    <w:p w14:paraId="4B3D5D9F" w14:textId="3A699F03" w:rsidR="000140C5" w:rsidRPr="004E0AD2" w:rsidRDefault="004E0AD2" w:rsidP="000140C5">
      <w:pPr>
        <w:spacing w:line="240" w:lineRule="auto"/>
      </w:pPr>
      <w:r w:rsidRPr="00977566">
        <w:rPr>
          <w:szCs w:val="22"/>
        </w:rPr>
        <w:t xml:space="preserve">The following specifications provide possible solutions that should be considered in relation to building </w:t>
      </w:r>
      <w:r w:rsidRPr="00C017AF">
        <w:rPr>
          <w:szCs w:val="22"/>
        </w:rPr>
        <w:t>design and built form, including height, bulk and scale of buildings and structures associated with a proposed development</w:t>
      </w:r>
      <w:r w:rsidR="000140C5" w:rsidRPr="00C017AF">
        <w:t>:</w:t>
      </w:r>
      <w:r w:rsidR="000140C5" w:rsidRPr="004E0AD2">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1DE92835" w14:textId="77777777" w:rsidTr="00F46ACC">
        <w:tc>
          <w:tcPr>
            <w:tcW w:w="2268" w:type="dxa"/>
            <w:shd w:val="clear" w:color="auto" w:fill="06B4BA"/>
          </w:tcPr>
          <w:p w14:paraId="0C3D8823" w14:textId="420114E4" w:rsidR="000140C5" w:rsidRPr="00014048" w:rsidRDefault="000140C5" w:rsidP="0028213F">
            <w:pPr>
              <w:pStyle w:val="Heading2"/>
              <w:spacing w:before="60" w:after="60" w:line="240" w:lineRule="auto"/>
            </w:pPr>
            <w:bookmarkStart w:id="44" w:name="_Toc172707196"/>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D567C9" w:rsidRPr="0028213F">
              <w:rPr>
                <w:rFonts w:asciiTheme="minorHAnsi" w:hAnsiTheme="minorHAnsi" w:cstheme="minorHAnsi"/>
                <w:color w:val="06B4BA"/>
                <w:sz w:val="22"/>
                <w:szCs w:val="22"/>
              </w:rPr>
              <w:t>14</w:t>
            </w:r>
            <w:bookmarkEnd w:id="44"/>
          </w:p>
        </w:tc>
        <w:tc>
          <w:tcPr>
            <w:tcW w:w="7366" w:type="dxa"/>
            <w:shd w:val="clear" w:color="auto" w:fill="06B4BA"/>
          </w:tcPr>
          <w:p w14:paraId="2F9C655B" w14:textId="347F6588" w:rsidR="000140C5" w:rsidRPr="00C8016E" w:rsidRDefault="00766A25" w:rsidP="00273829">
            <w:pPr>
              <w:pStyle w:val="Style1"/>
              <w:numPr>
                <w:ilvl w:val="0"/>
                <w:numId w:val="117"/>
              </w:numPr>
            </w:pPr>
            <w:r w:rsidRPr="00766A25">
              <w:t>The height, bulk and scale of the development is appropriate, noting the desired zone policy outcomes and the streetscape. This includes consideration of building envelope and setbacks</w:t>
            </w:r>
            <w:r w:rsidR="00F46ACC">
              <w:t>.</w:t>
            </w:r>
          </w:p>
        </w:tc>
      </w:tr>
      <w:tr w:rsidR="000140C5" w:rsidRPr="00866D9F" w14:paraId="398101AF" w14:textId="77777777" w:rsidTr="0073335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87EF4C4" w14:textId="77777777" w:rsidR="000140C5" w:rsidRPr="00F46ACC" w:rsidRDefault="000140C5" w:rsidP="00F46ACC">
            <w:pPr>
              <w:spacing w:before="60" w:after="60" w:line="240" w:lineRule="auto"/>
              <w:rPr>
                <w:rFonts w:asciiTheme="minorHAnsi" w:hAnsiTheme="minorHAnsi" w:cstheme="minorHAnsi"/>
                <w:sz w:val="20"/>
              </w:rPr>
            </w:pPr>
            <w:r w:rsidRPr="00F46ACC">
              <w:rPr>
                <w:rFonts w:asciiTheme="minorHAnsi" w:hAnsiTheme="minorHAnsi" w:cstheme="minorHAnsi"/>
                <w:b/>
                <w:bCs/>
                <w:sz w:val="20"/>
              </w:rPr>
              <w:t>Specification</w:t>
            </w:r>
          </w:p>
        </w:tc>
      </w:tr>
      <w:tr w:rsidR="000140C5" w:rsidRPr="00866D9F" w14:paraId="7EDB5F85" w14:textId="77777777" w:rsidTr="006A122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52A616E" w14:textId="59DB1A8F" w:rsidR="000140C5" w:rsidRPr="00F46ACC" w:rsidRDefault="008C0E82" w:rsidP="00C20AB9">
            <w:pPr>
              <w:pStyle w:val="Heading3"/>
              <w:framePr w:hSpace="0" w:wrap="auto" w:vAnchor="margin" w:yAlign="inline"/>
              <w:spacing w:before="60" w:after="60"/>
              <w:suppressOverlap w:val="0"/>
            </w:pPr>
            <w:bookmarkStart w:id="45" w:name="_Toc172707197"/>
            <w:r w:rsidRPr="00F46ACC">
              <w:t>Building height and</w:t>
            </w:r>
            <w:r w:rsidR="00C017AF" w:rsidRPr="00F46ACC">
              <w:t xml:space="preserve"> plot ratios</w:t>
            </w:r>
            <w:bookmarkEnd w:id="45"/>
            <w:r w:rsidR="000140C5" w:rsidRPr="00F46ACC">
              <w:t xml:space="preserve"> </w:t>
            </w:r>
          </w:p>
          <w:p w14:paraId="65E87E0B" w14:textId="77777777" w:rsidR="000140C5" w:rsidRPr="00F46ACC" w:rsidRDefault="000140C5" w:rsidP="00C20AB9">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7B6300BE" w14:textId="58F24A47" w:rsidR="008C0E82" w:rsidRPr="00F46ACC" w:rsidRDefault="008C0E82" w:rsidP="00F46ACC">
            <w:pPr>
              <w:pStyle w:val="ListParagraph"/>
              <w:numPr>
                <w:ilvl w:val="1"/>
                <w:numId w:val="133"/>
              </w:numPr>
              <w:spacing w:before="60" w:after="60" w:line="240" w:lineRule="auto"/>
              <w:ind w:left="459" w:hanging="459"/>
              <w:rPr>
                <w:rFonts w:asciiTheme="minorHAnsi" w:hAnsiTheme="minorHAnsi" w:cstheme="minorHAnsi"/>
                <w:sz w:val="20"/>
              </w:rPr>
            </w:pPr>
            <w:r w:rsidRPr="00F46ACC">
              <w:rPr>
                <w:rFonts w:asciiTheme="minorHAnsi" w:eastAsiaTheme="minorHAnsi" w:hAnsiTheme="minorHAnsi" w:cstheme="minorBidi"/>
                <w:kern w:val="2"/>
                <w:sz w:val="20"/>
                <w14:ligatures w14:val="standardContextual"/>
              </w:rPr>
              <w:t>Buildings</w:t>
            </w:r>
            <w:r w:rsidRPr="00F46ACC">
              <w:rPr>
                <w:rFonts w:asciiTheme="minorHAnsi" w:hAnsiTheme="minorHAnsi" w:cstheme="minorHAnsi"/>
                <w:sz w:val="20"/>
              </w:rPr>
              <w:t xml:space="preserve"> are a maximum of:</w:t>
            </w:r>
          </w:p>
          <w:p w14:paraId="64A9AFE1" w14:textId="781A5D2B" w:rsidR="00C017AF" w:rsidRPr="00F46ACC" w:rsidRDefault="00C017AF" w:rsidP="00F46ACC">
            <w:pPr>
              <w:pStyle w:val="ListParagraph"/>
              <w:numPr>
                <w:ilvl w:val="0"/>
                <w:numId w:val="134"/>
              </w:numPr>
              <w:spacing w:before="60" w:after="60" w:line="240" w:lineRule="auto"/>
              <w:ind w:left="882" w:hanging="419"/>
              <w:rPr>
                <w:rFonts w:asciiTheme="minorHAnsi" w:hAnsiTheme="minorHAnsi" w:cstheme="minorHAnsi"/>
                <w:sz w:val="20"/>
              </w:rPr>
            </w:pPr>
            <w:r w:rsidRPr="00F46ACC">
              <w:rPr>
                <w:rFonts w:asciiTheme="minorHAnsi" w:hAnsiTheme="minorHAnsi" w:cstheme="minorHAnsi"/>
                <w:sz w:val="20"/>
              </w:rPr>
              <w:t xml:space="preserve">In a group centre: </w:t>
            </w:r>
          </w:p>
          <w:p w14:paraId="5CCD2B18" w14:textId="670BDB64" w:rsidR="00C017AF" w:rsidRPr="00F46ACC" w:rsidRDefault="00EC1C66" w:rsidP="00F46ACC">
            <w:pPr>
              <w:pStyle w:val="ListParagraph"/>
              <w:spacing w:before="60" w:after="60" w:line="240" w:lineRule="auto"/>
              <w:ind w:left="1347" w:hanging="448"/>
              <w:rPr>
                <w:rFonts w:asciiTheme="minorHAnsi" w:hAnsiTheme="minorHAnsi" w:cstheme="minorHAnsi"/>
                <w:sz w:val="20"/>
              </w:rPr>
            </w:pPr>
            <w:r w:rsidRPr="00F46ACC">
              <w:rPr>
                <w:rFonts w:asciiTheme="minorHAnsi" w:hAnsiTheme="minorHAnsi" w:cstheme="minorHAnsi"/>
                <w:sz w:val="20"/>
              </w:rPr>
              <w:t>i)</w:t>
            </w:r>
            <w:r w:rsidRPr="00F46ACC">
              <w:rPr>
                <w:rFonts w:asciiTheme="minorHAnsi" w:hAnsiTheme="minorHAnsi" w:cstheme="minorHAnsi"/>
                <w:sz w:val="20"/>
              </w:rPr>
              <w:tab/>
            </w:r>
            <w:r w:rsidR="00C017AF" w:rsidRPr="00F46ACC">
              <w:rPr>
                <w:rFonts w:asciiTheme="minorHAnsi" w:hAnsiTheme="minorHAnsi" w:cstheme="minorHAnsi"/>
                <w:sz w:val="20"/>
              </w:rPr>
              <w:t>2 storeys</w:t>
            </w:r>
            <w:r w:rsidR="00F46ACC">
              <w:rPr>
                <w:rFonts w:asciiTheme="minorHAnsi" w:hAnsiTheme="minorHAnsi" w:cstheme="minorHAnsi"/>
                <w:sz w:val="20"/>
              </w:rPr>
              <w:t>.</w:t>
            </w:r>
          </w:p>
          <w:p w14:paraId="45FB2830" w14:textId="05F6A6A8" w:rsidR="00C017AF" w:rsidRPr="00F46ACC" w:rsidRDefault="00EC1C66" w:rsidP="00F46ACC">
            <w:pPr>
              <w:pStyle w:val="ListParagraph"/>
              <w:spacing w:before="60" w:after="60" w:line="240" w:lineRule="auto"/>
              <w:ind w:left="1347" w:hanging="448"/>
              <w:rPr>
                <w:rFonts w:asciiTheme="minorHAnsi" w:hAnsiTheme="minorHAnsi" w:cstheme="minorHAnsi"/>
                <w:sz w:val="20"/>
              </w:rPr>
            </w:pPr>
            <w:r w:rsidRPr="00F46ACC">
              <w:rPr>
                <w:rFonts w:asciiTheme="minorHAnsi" w:hAnsiTheme="minorHAnsi" w:cstheme="minorHAnsi"/>
                <w:sz w:val="20"/>
              </w:rPr>
              <w:t>ii)</w:t>
            </w:r>
            <w:r w:rsidRPr="00F46ACC">
              <w:rPr>
                <w:rFonts w:asciiTheme="minorHAnsi" w:hAnsiTheme="minorHAnsi" w:cstheme="minorHAnsi"/>
                <w:sz w:val="20"/>
              </w:rPr>
              <w:tab/>
            </w:r>
            <w:r w:rsidR="00C017AF" w:rsidRPr="00F46ACC">
              <w:rPr>
                <w:rFonts w:asciiTheme="minorHAnsi" w:hAnsiTheme="minorHAnsi" w:cstheme="minorHAnsi"/>
                <w:sz w:val="20"/>
              </w:rPr>
              <w:t>100% plot ratio.</w:t>
            </w:r>
          </w:p>
          <w:p w14:paraId="024B0103" w14:textId="77777777" w:rsidR="00F46ACC" w:rsidRDefault="00C017AF" w:rsidP="00F46ACC">
            <w:pPr>
              <w:pStyle w:val="ListParagraph"/>
              <w:numPr>
                <w:ilvl w:val="0"/>
                <w:numId w:val="134"/>
              </w:numPr>
              <w:spacing w:before="60" w:after="60" w:line="240" w:lineRule="auto"/>
              <w:ind w:left="882" w:hanging="419"/>
              <w:rPr>
                <w:rFonts w:asciiTheme="minorHAnsi" w:hAnsiTheme="minorHAnsi" w:cstheme="minorHAnsi"/>
                <w:sz w:val="20"/>
              </w:rPr>
            </w:pPr>
            <w:r w:rsidRPr="00F46ACC">
              <w:rPr>
                <w:rFonts w:asciiTheme="minorHAnsi" w:hAnsiTheme="minorHAnsi" w:cstheme="minorHAnsi"/>
                <w:sz w:val="20"/>
              </w:rPr>
              <w:t>In CZ4 zone – 2 storeys.</w:t>
            </w:r>
          </w:p>
          <w:p w14:paraId="09DD037C" w14:textId="75E58C79" w:rsidR="008C0E82" w:rsidRPr="00F46ACC" w:rsidRDefault="00C017AF" w:rsidP="00F46ACC">
            <w:pPr>
              <w:pStyle w:val="ListParagraph"/>
              <w:numPr>
                <w:ilvl w:val="0"/>
                <w:numId w:val="134"/>
              </w:numPr>
              <w:spacing w:before="60" w:after="60" w:line="240" w:lineRule="auto"/>
              <w:ind w:left="882" w:hanging="419"/>
              <w:rPr>
                <w:rFonts w:asciiTheme="minorHAnsi" w:hAnsiTheme="minorHAnsi" w:cstheme="minorHAnsi"/>
                <w:sz w:val="20"/>
              </w:rPr>
            </w:pPr>
            <w:r w:rsidRPr="00F46ACC">
              <w:rPr>
                <w:rFonts w:asciiTheme="minorHAnsi" w:hAnsiTheme="minorHAnsi" w:cstheme="minorHAnsi"/>
                <w:sz w:val="20"/>
              </w:rPr>
              <w:t>In CZ6 zone - 2 storeys.</w:t>
            </w:r>
          </w:p>
        </w:tc>
      </w:tr>
      <w:tr w:rsidR="00733353" w:rsidRPr="00866D9F" w14:paraId="3AA9D96B" w14:textId="77777777" w:rsidTr="006A122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7F02893" w14:textId="77777777" w:rsidR="00733353" w:rsidRPr="00F46ACC" w:rsidRDefault="00733353" w:rsidP="00C20AB9">
            <w:pPr>
              <w:pStyle w:val="Heading3"/>
              <w:framePr w:hSpace="0" w:wrap="auto" w:vAnchor="margin" w:yAlign="inline"/>
              <w:spacing w:before="60" w:after="60"/>
              <w:suppressOverlap w:val="0"/>
            </w:pPr>
            <w:bookmarkStart w:id="46" w:name="_Toc172707198"/>
            <w:r w:rsidRPr="00F46ACC">
              <w:t>Building envelope – multi-unit housing up to 3 storeys</w:t>
            </w:r>
            <w:bookmarkEnd w:id="46"/>
            <w:r w:rsidRPr="00F46ACC">
              <w:t xml:space="preserve">  </w:t>
            </w:r>
          </w:p>
        </w:tc>
        <w:tc>
          <w:tcPr>
            <w:tcW w:w="7371" w:type="dxa"/>
            <w:tcBorders>
              <w:top w:val="single" w:sz="4" w:space="0" w:color="auto"/>
              <w:left w:val="single" w:sz="4" w:space="0" w:color="auto"/>
              <w:bottom w:val="single" w:sz="4" w:space="0" w:color="auto"/>
              <w:right w:val="nil"/>
            </w:tcBorders>
          </w:tcPr>
          <w:p w14:paraId="6A020A5C" w14:textId="4A9D0D7B" w:rsidR="00733353" w:rsidRPr="00F46ACC" w:rsidRDefault="00733353" w:rsidP="00F46ACC">
            <w:pPr>
              <w:pStyle w:val="ListParagraph"/>
              <w:numPr>
                <w:ilvl w:val="1"/>
                <w:numId w:val="133"/>
              </w:numPr>
              <w:spacing w:before="60" w:after="60" w:line="240" w:lineRule="auto"/>
              <w:ind w:left="459" w:hanging="459"/>
              <w:rPr>
                <w:rFonts w:asciiTheme="minorHAnsi" w:hAnsiTheme="minorHAnsi" w:cstheme="minorHAnsi"/>
                <w:sz w:val="20"/>
              </w:rPr>
            </w:pPr>
            <w:r w:rsidRPr="00F46ACC">
              <w:rPr>
                <w:rFonts w:asciiTheme="minorHAnsi" w:eastAsiaTheme="minorHAnsi" w:hAnsiTheme="minorHAnsi" w:cstheme="minorBidi"/>
                <w:kern w:val="2"/>
                <w:sz w:val="20"/>
                <w14:ligatures w14:val="standardContextual"/>
              </w:rPr>
              <w:t>Multi</w:t>
            </w:r>
            <w:r w:rsidRPr="00F46ACC">
              <w:rPr>
                <w:rFonts w:asciiTheme="minorHAnsi" w:hAnsiTheme="minorHAnsi" w:cstheme="minorHAnsi"/>
                <w:sz w:val="20"/>
              </w:rPr>
              <w:t>-</w:t>
            </w:r>
            <w:r w:rsidRPr="00F46ACC">
              <w:rPr>
                <w:sz w:val="20"/>
              </w:rPr>
              <w:t>unit</w:t>
            </w:r>
            <w:r w:rsidRPr="00F46ACC">
              <w:rPr>
                <w:rFonts w:asciiTheme="minorHAnsi" w:hAnsiTheme="minorHAnsi" w:cstheme="minorHAnsi"/>
                <w:sz w:val="20"/>
              </w:rPr>
              <w:t xml:space="preserve"> housing is</w:t>
            </w:r>
            <w:r w:rsidRPr="00F46ACC">
              <w:rPr>
                <w:rFonts w:asciiTheme="minorHAnsi" w:hAnsiTheme="minorHAnsi" w:cstheme="minorHAnsi"/>
                <w:spacing w:val="-2"/>
                <w:sz w:val="20"/>
                <w:lang w:val="en-US"/>
              </w:rPr>
              <w:t xml:space="preserve"> </w:t>
            </w:r>
            <w:r w:rsidRPr="00F46ACC">
              <w:rPr>
                <w:rFonts w:asciiTheme="minorHAnsi" w:hAnsiTheme="minorHAnsi" w:cstheme="minorHAnsi"/>
                <w:spacing w:val="-1"/>
                <w:sz w:val="20"/>
                <w:lang w:val="en-US"/>
              </w:rPr>
              <w:t>sited wholly within the building</w:t>
            </w:r>
            <w:r w:rsidRPr="00F46ACC">
              <w:rPr>
                <w:rFonts w:asciiTheme="minorHAnsi" w:hAnsiTheme="minorHAnsi" w:cstheme="minorHAnsi"/>
                <w:spacing w:val="25"/>
                <w:sz w:val="20"/>
                <w:lang w:val="en-US"/>
              </w:rPr>
              <w:t xml:space="preserve"> </w:t>
            </w:r>
            <w:r w:rsidRPr="00F46ACC">
              <w:rPr>
                <w:rFonts w:asciiTheme="minorHAnsi" w:hAnsiTheme="minorHAnsi" w:cstheme="minorHAnsi"/>
                <w:spacing w:val="-1"/>
                <w:sz w:val="20"/>
                <w:lang w:val="en-US"/>
              </w:rPr>
              <w:t xml:space="preserve">envelope </w:t>
            </w:r>
            <w:r w:rsidRPr="00F46ACC">
              <w:rPr>
                <w:rFonts w:asciiTheme="minorHAnsi" w:hAnsiTheme="minorHAnsi" w:cstheme="minorHAnsi"/>
                <w:sz w:val="20"/>
                <w:lang w:val="en-US"/>
              </w:rPr>
              <w:t>formed</w:t>
            </w:r>
            <w:r w:rsidRPr="00F46ACC">
              <w:rPr>
                <w:rFonts w:asciiTheme="minorHAnsi" w:hAnsiTheme="minorHAnsi" w:cstheme="minorHAnsi"/>
                <w:spacing w:val="-1"/>
                <w:sz w:val="20"/>
                <w:lang w:val="en-US"/>
              </w:rPr>
              <w:t xml:space="preserve"> </w:t>
            </w:r>
            <w:r w:rsidRPr="00F46ACC">
              <w:rPr>
                <w:rFonts w:asciiTheme="minorHAnsi" w:hAnsiTheme="minorHAnsi" w:cstheme="minorHAnsi"/>
                <w:sz w:val="20"/>
                <w:lang w:val="en-US"/>
              </w:rPr>
              <w:t>by</w:t>
            </w:r>
            <w:r w:rsidRPr="00F46ACC">
              <w:rPr>
                <w:rFonts w:asciiTheme="minorHAnsi" w:hAnsiTheme="minorHAnsi" w:cstheme="minorHAnsi"/>
                <w:spacing w:val="-1"/>
                <w:sz w:val="20"/>
                <w:lang w:val="en-US"/>
              </w:rPr>
              <w:t xml:space="preserve"> planes projected over </w:t>
            </w:r>
            <w:r w:rsidRPr="00F46ACC">
              <w:rPr>
                <w:rFonts w:asciiTheme="minorHAnsi" w:hAnsiTheme="minorHAnsi" w:cstheme="minorHAnsi"/>
                <w:sz w:val="20"/>
                <w:lang w:val="en-US"/>
              </w:rPr>
              <w:t xml:space="preserve">the </w:t>
            </w:r>
            <w:r w:rsidRPr="00F46ACC">
              <w:rPr>
                <w:rFonts w:asciiTheme="minorHAnsi" w:hAnsiTheme="minorHAnsi" w:cstheme="minorHAnsi"/>
                <w:spacing w:val="-1"/>
                <w:sz w:val="20"/>
                <w:lang w:val="en-US"/>
              </w:rPr>
              <w:t xml:space="preserve">subject </w:t>
            </w:r>
            <w:r w:rsidRPr="00F46ACC">
              <w:rPr>
                <w:rFonts w:asciiTheme="minorHAnsi" w:hAnsiTheme="minorHAnsi" w:cstheme="minorHAnsi"/>
                <w:i/>
                <w:iCs/>
                <w:spacing w:val="-1"/>
                <w:sz w:val="20"/>
                <w:lang w:val="en-US"/>
              </w:rPr>
              <w:t>block</w:t>
            </w:r>
            <w:r w:rsidRPr="00F46ACC">
              <w:rPr>
                <w:rFonts w:asciiTheme="minorHAnsi" w:hAnsiTheme="minorHAnsi" w:cstheme="minorHAnsi"/>
                <w:sz w:val="20"/>
                <w:lang w:val="en-US"/>
              </w:rPr>
              <w:t xml:space="preserve"> </w:t>
            </w:r>
            <w:r w:rsidRPr="00F46ACC">
              <w:rPr>
                <w:rFonts w:asciiTheme="minorHAnsi" w:hAnsiTheme="minorHAnsi" w:cstheme="minorHAnsi"/>
                <w:spacing w:val="-1"/>
                <w:sz w:val="20"/>
                <w:lang w:val="en-US"/>
              </w:rPr>
              <w:t>at 45</w:t>
            </w:r>
            <w:r w:rsidRPr="00F46ACC">
              <w:rPr>
                <w:rFonts w:asciiTheme="minorHAnsi" w:hAnsiTheme="minorHAnsi" w:cstheme="minorHAnsi"/>
                <w:sz w:val="20"/>
                <w:lang w:val="en-US"/>
              </w:rPr>
              <w:t>°</w:t>
            </w:r>
            <w:r w:rsidRPr="00F46ACC">
              <w:rPr>
                <w:rFonts w:asciiTheme="minorHAnsi" w:hAnsiTheme="minorHAnsi" w:cstheme="minorHAnsi"/>
                <w:spacing w:val="-1"/>
                <w:sz w:val="20"/>
                <w:lang w:val="en-US"/>
              </w:rPr>
              <w:t xml:space="preserve"> to the</w:t>
            </w:r>
            <w:r w:rsidRPr="00F46ACC">
              <w:rPr>
                <w:rFonts w:asciiTheme="minorHAnsi" w:hAnsiTheme="minorHAnsi" w:cstheme="minorHAnsi"/>
                <w:sz w:val="20"/>
                <w:lang w:val="en-US"/>
              </w:rPr>
              <w:t xml:space="preserve"> </w:t>
            </w:r>
            <w:r w:rsidRPr="00F46ACC">
              <w:rPr>
                <w:rFonts w:asciiTheme="minorHAnsi" w:hAnsiTheme="minorHAnsi" w:cstheme="minorHAnsi"/>
                <w:spacing w:val="-1"/>
                <w:sz w:val="20"/>
                <w:lang w:val="en-US"/>
              </w:rPr>
              <w:t xml:space="preserve">horizontal from </w:t>
            </w:r>
            <w:r w:rsidRPr="00F46ACC">
              <w:rPr>
                <w:rFonts w:asciiTheme="minorHAnsi" w:hAnsiTheme="minorHAnsi" w:cstheme="minorHAnsi"/>
                <w:sz w:val="20"/>
                <w:lang w:val="en-US"/>
              </w:rPr>
              <w:t>a</w:t>
            </w:r>
            <w:r w:rsidRPr="00F46ACC">
              <w:rPr>
                <w:rFonts w:asciiTheme="minorHAnsi" w:hAnsiTheme="minorHAnsi" w:cstheme="minorHAnsi"/>
                <w:spacing w:val="29"/>
                <w:sz w:val="20"/>
                <w:lang w:val="en-US"/>
              </w:rPr>
              <w:t xml:space="preserve"> </w:t>
            </w:r>
            <w:r w:rsidRPr="00F46ACC">
              <w:rPr>
                <w:rFonts w:asciiTheme="minorHAnsi" w:hAnsiTheme="minorHAnsi" w:cstheme="minorHAnsi"/>
                <w:sz w:val="20"/>
                <w:lang w:val="en-US"/>
              </w:rPr>
              <w:t>height</w:t>
            </w:r>
            <w:r w:rsidRPr="00F46ACC">
              <w:rPr>
                <w:rFonts w:asciiTheme="minorHAnsi" w:hAnsiTheme="minorHAnsi" w:cstheme="minorHAnsi"/>
                <w:spacing w:val="-1"/>
                <w:sz w:val="20"/>
                <w:lang w:val="en-US"/>
              </w:rPr>
              <w:t xml:space="preserve"> </w:t>
            </w:r>
            <w:r w:rsidRPr="00F46ACC">
              <w:rPr>
                <w:rFonts w:asciiTheme="minorHAnsi" w:hAnsiTheme="minorHAnsi" w:cstheme="minorHAnsi"/>
                <w:sz w:val="20"/>
                <w:lang w:val="en-US"/>
              </w:rPr>
              <w:t>of</w:t>
            </w:r>
            <w:r w:rsidRPr="00F46ACC">
              <w:rPr>
                <w:rFonts w:asciiTheme="minorHAnsi" w:hAnsiTheme="minorHAnsi" w:cstheme="minorHAnsi"/>
                <w:spacing w:val="-1"/>
                <w:sz w:val="20"/>
                <w:lang w:val="en-US"/>
              </w:rPr>
              <w:t xml:space="preserve"> 3.5m </w:t>
            </w:r>
            <w:r w:rsidRPr="00F46ACC">
              <w:rPr>
                <w:rFonts w:asciiTheme="minorHAnsi" w:hAnsiTheme="minorHAnsi" w:cstheme="minorHAnsi"/>
                <w:sz w:val="20"/>
                <w:lang w:val="en-US"/>
              </w:rPr>
              <w:t>above</w:t>
            </w:r>
            <w:r w:rsidRPr="00F46ACC">
              <w:rPr>
                <w:rFonts w:asciiTheme="minorHAnsi" w:hAnsiTheme="minorHAnsi" w:cstheme="minorHAnsi"/>
                <w:spacing w:val="-1"/>
                <w:sz w:val="20"/>
                <w:lang w:val="en-US"/>
              </w:rPr>
              <w:t xml:space="preserve"> each </w:t>
            </w:r>
            <w:r w:rsidRPr="00F46ACC">
              <w:rPr>
                <w:rFonts w:asciiTheme="minorHAnsi" w:hAnsiTheme="minorHAnsi" w:cstheme="minorHAnsi"/>
                <w:sz w:val="20"/>
                <w:lang w:val="en-US"/>
              </w:rPr>
              <w:t>side</w:t>
            </w:r>
            <w:r w:rsidRPr="00F46ACC">
              <w:rPr>
                <w:rFonts w:asciiTheme="minorHAnsi" w:hAnsiTheme="minorHAnsi" w:cstheme="minorHAnsi"/>
                <w:spacing w:val="-1"/>
                <w:sz w:val="20"/>
                <w:lang w:val="en-US"/>
              </w:rPr>
              <w:t xml:space="preserve"> and rear</w:t>
            </w:r>
            <w:r w:rsidRPr="00F46ACC">
              <w:rPr>
                <w:rFonts w:asciiTheme="minorHAnsi" w:hAnsiTheme="minorHAnsi" w:cstheme="minorHAnsi"/>
                <w:spacing w:val="23"/>
                <w:sz w:val="20"/>
                <w:lang w:val="en-US"/>
              </w:rPr>
              <w:t xml:space="preserve"> </w:t>
            </w:r>
            <w:r w:rsidRPr="00F46ACC">
              <w:rPr>
                <w:rFonts w:asciiTheme="minorHAnsi" w:hAnsiTheme="minorHAnsi" w:cstheme="minorHAnsi"/>
                <w:spacing w:val="-1"/>
                <w:sz w:val="20"/>
                <w:lang w:val="en-US"/>
              </w:rPr>
              <w:t xml:space="preserve">boundary, except for side or rear boundaries where solar </w:t>
            </w:r>
            <w:r w:rsidRPr="00F46ACC">
              <w:rPr>
                <w:rFonts w:asciiTheme="minorHAnsi" w:hAnsiTheme="minorHAnsi" w:cstheme="minorHAnsi"/>
                <w:spacing w:val="-1"/>
                <w:sz w:val="20"/>
                <w:lang w:val="en-US"/>
              </w:rPr>
              <w:lastRenderedPageBreak/>
              <w:t xml:space="preserve">building envelope requirements apply. This provision does not apply to buildings exceeding 3 storeys. </w:t>
            </w:r>
          </w:p>
          <w:p w14:paraId="6B545632" w14:textId="77777777" w:rsidR="00733353" w:rsidRPr="00F46ACC" w:rsidRDefault="00733353" w:rsidP="00F46ACC">
            <w:pPr>
              <w:pStyle w:val="ListParagraph"/>
              <w:spacing w:before="60" w:after="60" w:line="240" w:lineRule="auto"/>
              <w:ind w:left="567"/>
              <w:rPr>
                <w:rFonts w:asciiTheme="minorHAnsi" w:hAnsiTheme="minorHAnsi" w:cstheme="minorHAnsi"/>
                <w:sz w:val="20"/>
              </w:rPr>
            </w:pPr>
          </w:p>
          <w:p w14:paraId="1D7BA6CA" w14:textId="77777777" w:rsidR="00733353" w:rsidRPr="00F46ACC" w:rsidRDefault="00733353" w:rsidP="00F46ACC">
            <w:pPr>
              <w:spacing w:before="60" w:after="60" w:line="240" w:lineRule="auto"/>
              <w:contextualSpacing/>
              <w:jc w:val="center"/>
              <w:rPr>
                <w:rFonts w:asciiTheme="minorHAnsi" w:hAnsiTheme="minorHAnsi" w:cstheme="minorHAnsi"/>
                <w:spacing w:val="-1"/>
                <w:sz w:val="20"/>
                <w:lang w:val="en-US"/>
              </w:rPr>
            </w:pPr>
            <w:r w:rsidRPr="00F46ACC">
              <w:rPr>
                <w:rFonts w:asciiTheme="minorHAnsi" w:hAnsiTheme="minorHAnsi" w:cstheme="minorHAnsi"/>
                <w:noProof/>
                <w:sz w:val="20"/>
              </w:rPr>
              <w:drawing>
                <wp:inline distT="0" distB="0" distL="0" distR="0" wp14:anchorId="2106BE32" wp14:editId="1ABB3791">
                  <wp:extent cx="2114093" cy="215673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66428" cy="2210129"/>
                          </a:xfrm>
                          <a:prstGeom prst="rect">
                            <a:avLst/>
                          </a:prstGeom>
                        </pic:spPr>
                      </pic:pic>
                    </a:graphicData>
                  </a:graphic>
                </wp:inline>
              </w:drawing>
            </w:r>
          </w:p>
          <w:p w14:paraId="2BBA5925" w14:textId="77777777" w:rsidR="00733353" w:rsidRPr="00F46ACC" w:rsidRDefault="00733353" w:rsidP="00F46ACC">
            <w:pPr>
              <w:pStyle w:val="ListBullet"/>
              <w:spacing w:before="60"/>
              <w:ind w:left="447"/>
              <w:contextualSpacing/>
              <w:rPr>
                <w:rFonts w:asciiTheme="minorHAnsi" w:hAnsiTheme="minorHAnsi" w:cstheme="minorHAnsi"/>
                <w:sz w:val="20"/>
                <w:szCs w:val="20"/>
              </w:rPr>
            </w:pPr>
          </w:p>
          <w:p w14:paraId="26FA980A" w14:textId="77777777" w:rsidR="00733353" w:rsidRPr="00F46ACC" w:rsidRDefault="00733353" w:rsidP="00F46ACC">
            <w:pPr>
              <w:spacing w:before="60" w:after="60" w:line="240" w:lineRule="auto"/>
              <w:ind w:left="360"/>
              <w:rPr>
                <w:rFonts w:asciiTheme="minorHAnsi" w:hAnsiTheme="minorHAnsi" w:cstheme="minorHAnsi"/>
                <w:sz w:val="20"/>
              </w:rPr>
            </w:pPr>
            <w:r w:rsidRPr="00F46ACC">
              <w:rPr>
                <w:sz w:val="20"/>
              </w:rPr>
              <w:t>Encroachments</w:t>
            </w:r>
            <w:r w:rsidRPr="00F46ACC">
              <w:rPr>
                <w:rFonts w:asciiTheme="minorHAnsi" w:hAnsiTheme="minorHAnsi" w:cstheme="minorHAnsi"/>
                <w:sz w:val="20"/>
              </w:rPr>
              <w:t xml:space="preserve"> outside the building envelope are permitted for flues, chimneys, antennae, aerials, cooling appliances and heating appliances.</w:t>
            </w:r>
          </w:p>
          <w:p w14:paraId="76A788ED" w14:textId="77777777" w:rsidR="00733353" w:rsidRPr="00F46ACC" w:rsidRDefault="00733353" w:rsidP="00F46ACC">
            <w:pPr>
              <w:pStyle w:val="ListBullet"/>
              <w:spacing w:before="60"/>
              <w:ind w:left="447"/>
              <w:contextualSpacing/>
              <w:rPr>
                <w:rFonts w:asciiTheme="minorHAnsi" w:hAnsiTheme="minorHAnsi" w:cstheme="minorHAnsi"/>
                <w:sz w:val="20"/>
                <w:szCs w:val="20"/>
              </w:rPr>
            </w:pPr>
          </w:p>
          <w:p w14:paraId="143CEF60" w14:textId="77777777" w:rsidR="00733353" w:rsidRPr="00F46ACC" w:rsidRDefault="00733353" w:rsidP="00F46ACC">
            <w:pPr>
              <w:spacing w:before="60" w:after="60" w:line="240" w:lineRule="auto"/>
              <w:ind w:left="360"/>
              <w:rPr>
                <w:rFonts w:asciiTheme="minorHAnsi" w:hAnsiTheme="minorHAnsi" w:cstheme="minorHAnsi"/>
                <w:sz w:val="20"/>
              </w:rPr>
            </w:pPr>
            <w:r w:rsidRPr="00F46ACC">
              <w:rPr>
                <w:sz w:val="20"/>
              </w:rPr>
              <w:t>Notes</w:t>
            </w:r>
            <w:r w:rsidRPr="00F46ACC">
              <w:rPr>
                <w:rFonts w:asciiTheme="minorHAnsi" w:hAnsiTheme="minorHAnsi" w:cstheme="minorHAnsi"/>
                <w:sz w:val="20"/>
              </w:rPr>
              <w:t>:</w:t>
            </w:r>
          </w:p>
          <w:p w14:paraId="73D8367D" w14:textId="77777777" w:rsidR="00F46ACC" w:rsidRDefault="00733353" w:rsidP="00F46ACC">
            <w:pPr>
              <w:pStyle w:val="ListParagraph"/>
              <w:numPr>
                <w:ilvl w:val="0"/>
                <w:numId w:val="135"/>
              </w:numPr>
              <w:spacing w:before="60" w:after="60" w:line="240" w:lineRule="auto"/>
              <w:rPr>
                <w:rFonts w:asciiTheme="minorHAnsi" w:hAnsiTheme="minorHAnsi" w:cstheme="minorHAnsi"/>
                <w:sz w:val="20"/>
              </w:rPr>
            </w:pPr>
            <w:r w:rsidRPr="00F46ACC">
              <w:rPr>
                <w:rFonts w:asciiTheme="minorHAnsi" w:hAnsiTheme="minorHAnsi" w:cstheme="minorHAnsi"/>
                <w:sz w:val="20"/>
              </w:rPr>
              <w:t xml:space="preserve">The </w:t>
            </w:r>
            <w:r w:rsidRPr="00F46ACC">
              <w:rPr>
                <w:sz w:val="20"/>
              </w:rPr>
              <w:t>reference</w:t>
            </w:r>
            <w:r w:rsidRPr="00F46ACC">
              <w:rPr>
                <w:rFonts w:asciiTheme="minorHAnsi" w:hAnsiTheme="minorHAnsi" w:cstheme="minorHAnsi"/>
                <w:sz w:val="20"/>
              </w:rPr>
              <w:t xml:space="preserve"> to a building with more than 3 storeys is a reference to the whole building, not just that part of the building over 3 storeys.</w:t>
            </w:r>
          </w:p>
          <w:p w14:paraId="2BD8E3D9" w14:textId="708D3286" w:rsidR="00733353" w:rsidRPr="00F46ACC" w:rsidRDefault="00733353" w:rsidP="00F46ACC">
            <w:pPr>
              <w:pStyle w:val="ListParagraph"/>
              <w:numPr>
                <w:ilvl w:val="0"/>
                <w:numId w:val="135"/>
              </w:numPr>
              <w:spacing w:before="60" w:after="60" w:line="240" w:lineRule="auto"/>
              <w:rPr>
                <w:rFonts w:asciiTheme="minorHAnsi" w:hAnsiTheme="minorHAnsi" w:cstheme="minorHAnsi"/>
                <w:sz w:val="20"/>
              </w:rPr>
            </w:pPr>
            <w:r w:rsidRPr="00F46ACC">
              <w:rPr>
                <w:rFonts w:asciiTheme="minorHAnsi" w:hAnsiTheme="minorHAnsi" w:cstheme="minorHAnsi"/>
                <w:sz w:val="20"/>
              </w:rPr>
              <w:t xml:space="preserve">For </w:t>
            </w:r>
            <w:r w:rsidRPr="00F46ACC">
              <w:rPr>
                <w:sz w:val="20"/>
              </w:rPr>
              <w:t>the</w:t>
            </w:r>
            <w:r w:rsidRPr="00F46ACC">
              <w:rPr>
                <w:rFonts w:asciiTheme="minorHAnsi" w:hAnsiTheme="minorHAnsi" w:cstheme="minorHAnsi"/>
                <w:sz w:val="20"/>
              </w:rPr>
              <w:t xml:space="preserve"> purposes of this specification all height measurements are taken from datum ground level.</w:t>
            </w:r>
          </w:p>
        </w:tc>
      </w:tr>
      <w:tr w:rsidR="008C0E82" w:rsidRPr="00866D9F" w14:paraId="28E5671E" w14:textId="77777777" w:rsidTr="006A122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D57761F" w14:textId="5F5F9F37" w:rsidR="008C0E82" w:rsidRPr="00F46ACC" w:rsidRDefault="00C017AF" w:rsidP="00C20AB9">
            <w:pPr>
              <w:pStyle w:val="Heading3"/>
              <w:framePr w:hSpace="0" w:wrap="auto" w:vAnchor="margin" w:yAlign="inline"/>
              <w:spacing w:before="60" w:after="60"/>
              <w:suppressOverlap w:val="0"/>
            </w:pPr>
            <w:bookmarkStart w:id="47" w:name="_Boundary_setbacks"/>
            <w:bookmarkStart w:id="48" w:name="_Toc172707199"/>
            <w:bookmarkEnd w:id="47"/>
            <w:r w:rsidRPr="00F46ACC">
              <w:lastRenderedPageBreak/>
              <w:t>B</w:t>
            </w:r>
            <w:r w:rsidR="00B858B2" w:rsidRPr="00F46ACC">
              <w:t>oundary setbacks</w:t>
            </w:r>
            <w:bookmarkEnd w:id="48"/>
          </w:p>
        </w:tc>
        <w:tc>
          <w:tcPr>
            <w:tcW w:w="7371" w:type="dxa"/>
            <w:tcBorders>
              <w:top w:val="single" w:sz="4" w:space="0" w:color="auto"/>
              <w:left w:val="single" w:sz="4" w:space="0" w:color="auto"/>
              <w:bottom w:val="single" w:sz="4" w:space="0" w:color="auto"/>
              <w:right w:val="nil"/>
            </w:tcBorders>
          </w:tcPr>
          <w:p w14:paraId="4467413A" w14:textId="78EFFE4B" w:rsidR="00C017AF" w:rsidRPr="00F46ACC" w:rsidRDefault="00C017AF" w:rsidP="00F46ACC">
            <w:pPr>
              <w:pStyle w:val="ListParagraph"/>
              <w:numPr>
                <w:ilvl w:val="1"/>
                <w:numId w:val="133"/>
              </w:numPr>
              <w:spacing w:before="60" w:after="60" w:line="240" w:lineRule="auto"/>
              <w:ind w:left="459" w:hanging="459"/>
              <w:rPr>
                <w:rFonts w:asciiTheme="minorHAnsi" w:hAnsiTheme="minorHAnsi" w:cstheme="minorHAnsi"/>
                <w:sz w:val="20"/>
              </w:rPr>
            </w:pPr>
            <w:r w:rsidRPr="00F46ACC">
              <w:rPr>
                <w:rFonts w:asciiTheme="minorHAnsi" w:eastAsiaTheme="minorHAnsi" w:hAnsiTheme="minorHAnsi" w:cstheme="minorBidi"/>
                <w:kern w:val="2"/>
                <w:sz w:val="20"/>
                <w14:ligatures w14:val="standardContextual"/>
              </w:rPr>
              <w:t>Development</w:t>
            </w:r>
            <w:r w:rsidRPr="00F46ACC">
              <w:rPr>
                <w:rFonts w:asciiTheme="minorHAnsi" w:hAnsiTheme="minorHAnsi" w:cstheme="minorHAnsi"/>
                <w:sz w:val="20"/>
              </w:rPr>
              <w:t xml:space="preserve"> is to comply with: </w:t>
            </w:r>
          </w:p>
          <w:p w14:paraId="625AA519" w14:textId="0332E285" w:rsidR="00C017AF" w:rsidRPr="00F46ACC" w:rsidRDefault="00C017AF" w:rsidP="00F46ACC">
            <w:pPr>
              <w:pStyle w:val="ListParagraph"/>
              <w:numPr>
                <w:ilvl w:val="0"/>
                <w:numId w:val="136"/>
              </w:numPr>
              <w:spacing w:before="60" w:after="60" w:line="240" w:lineRule="auto"/>
              <w:ind w:left="882" w:hanging="419"/>
              <w:rPr>
                <w:rFonts w:asciiTheme="minorHAnsi" w:eastAsiaTheme="minorHAnsi" w:hAnsiTheme="minorHAnsi" w:cstheme="minorHAnsi"/>
                <w:sz w:val="20"/>
                <w:lang w:val="en-GB"/>
              </w:rPr>
            </w:pPr>
            <w:r w:rsidRPr="00F46ACC">
              <w:rPr>
                <w:rFonts w:asciiTheme="minorHAnsi" w:hAnsiTheme="minorHAnsi" w:cstheme="minorHAnsi"/>
                <w:sz w:val="20"/>
              </w:rPr>
              <w:t>For multi-unit housing in commercial zones:</w:t>
            </w:r>
          </w:p>
          <w:p w14:paraId="4D03B6AE" w14:textId="4E3757A6" w:rsidR="00F46ACC" w:rsidRDefault="00F46ACC" w:rsidP="00F46ACC">
            <w:pPr>
              <w:pStyle w:val="ListParagraph"/>
              <w:numPr>
                <w:ilvl w:val="0"/>
                <w:numId w:val="137"/>
              </w:numPr>
              <w:spacing w:before="60" w:after="60" w:line="240" w:lineRule="auto"/>
              <w:rPr>
                <w:rFonts w:asciiTheme="minorHAnsi" w:hAnsiTheme="minorHAnsi" w:cstheme="minorHAnsi"/>
                <w:sz w:val="20"/>
              </w:rPr>
            </w:pPr>
            <w:r w:rsidRPr="00F46ACC">
              <w:rPr>
                <w:rFonts w:asciiTheme="minorHAnsi" w:hAnsiTheme="minorHAnsi" w:cstheme="minorHAnsi"/>
                <w:sz w:val="20"/>
              </w:rPr>
              <w:t xml:space="preserve">Front setbacks comply with minimum dimensions in </w:t>
            </w:r>
            <w:hyperlink w:anchor="_Schedule_1_–" w:history="1">
              <w:r w:rsidR="00FA46AB" w:rsidRPr="00F46ACC">
                <w:rPr>
                  <w:rStyle w:val="Hyperlink"/>
                  <w:rFonts w:asciiTheme="minorHAnsi" w:hAnsiTheme="minorHAnsi" w:cstheme="minorHAnsi"/>
                  <w:sz w:val="20"/>
                </w:rPr>
                <w:t>t</w:t>
              </w:r>
              <w:r w:rsidR="00FA46AB" w:rsidRPr="00F46ACC">
                <w:rPr>
                  <w:rStyle w:val="Hyperlink"/>
                  <w:rFonts w:cstheme="minorHAnsi"/>
                  <w:sz w:val="20"/>
                </w:rPr>
                <w:t>ables</w:t>
              </w:r>
            </w:hyperlink>
            <w:r w:rsidR="00FA46AB" w:rsidRPr="00F46ACC">
              <w:rPr>
                <w:rStyle w:val="Hyperlink"/>
                <w:rFonts w:asciiTheme="minorHAnsi" w:hAnsiTheme="minorHAnsi" w:cstheme="minorHAnsi"/>
                <w:sz w:val="20"/>
              </w:rPr>
              <w:t xml:space="preserve"> </w:t>
            </w:r>
            <w:r w:rsidR="00FA46AB" w:rsidRPr="00F46ACC">
              <w:rPr>
                <w:rStyle w:val="Hyperlink"/>
                <w:rFonts w:cstheme="minorHAnsi"/>
                <w:sz w:val="20"/>
              </w:rPr>
              <w:t>1-3</w:t>
            </w:r>
            <w:r w:rsidR="00C017AF" w:rsidRPr="00F46ACC">
              <w:rPr>
                <w:rFonts w:asciiTheme="minorHAnsi" w:hAnsiTheme="minorHAnsi" w:cstheme="minorHAnsi"/>
                <w:sz w:val="20"/>
              </w:rPr>
              <w:t>.</w:t>
            </w:r>
          </w:p>
          <w:p w14:paraId="29EBC712" w14:textId="4FF68B24" w:rsidR="00C017AF" w:rsidRPr="00F46ACC" w:rsidRDefault="00F46ACC" w:rsidP="00F46ACC">
            <w:pPr>
              <w:pStyle w:val="ListParagraph"/>
              <w:numPr>
                <w:ilvl w:val="0"/>
                <w:numId w:val="137"/>
              </w:numPr>
              <w:spacing w:before="60" w:after="60" w:line="240" w:lineRule="auto"/>
              <w:rPr>
                <w:rFonts w:asciiTheme="minorHAnsi" w:hAnsiTheme="minorHAnsi" w:cstheme="minorHAnsi"/>
                <w:sz w:val="20"/>
              </w:rPr>
            </w:pPr>
            <w:r w:rsidRPr="00F46ACC">
              <w:rPr>
                <w:rFonts w:asciiTheme="minorHAnsi" w:hAnsiTheme="minorHAnsi" w:cstheme="minorHAnsi"/>
                <w:sz w:val="20"/>
              </w:rPr>
              <w:t xml:space="preserve">Side </w:t>
            </w:r>
            <w:r w:rsidR="00C017AF" w:rsidRPr="00F46ACC">
              <w:rPr>
                <w:rFonts w:asciiTheme="minorHAnsi" w:hAnsiTheme="minorHAnsi" w:cstheme="minorHAnsi"/>
                <w:sz w:val="20"/>
              </w:rPr>
              <w:t>and rear setbacks comply with minimum dimensions in Schedule 1.</w:t>
            </w:r>
          </w:p>
          <w:p w14:paraId="5540C6BE" w14:textId="44404F80" w:rsidR="00C017AF" w:rsidRPr="00F46ACC" w:rsidRDefault="00C017AF" w:rsidP="00F46ACC">
            <w:pPr>
              <w:pStyle w:val="ListParagraph"/>
              <w:numPr>
                <w:ilvl w:val="0"/>
                <w:numId w:val="136"/>
              </w:numPr>
              <w:spacing w:before="60" w:after="60" w:line="240" w:lineRule="auto"/>
              <w:ind w:left="882" w:hanging="419"/>
              <w:rPr>
                <w:rFonts w:asciiTheme="minorHAnsi" w:eastAsiaTheme="minorHAnsi" w:hAnsiTheme="minorHAnsi" w:cstheme="minorHAnsi"/>
                <w:sz w:val="20"/>
                <w:lang w:val="en-GB"/>
              </w:rPr>
            </w:pPr>
            <w:r w:rsidRPr="00F46ACC">
              <w:rPr>
                <w:rFonts w:asciiTheme="minorHAnsi" w:hAnsiTheme="minorHAnsi" w:cstheme="minorHAnsi"/>
                <w:sz w:val="20"/>
                <w:lang w:val="en-GB"/>
              </w:rPr>
              <w:t xml:space="preserve">For all development in the CZ6 zone, minimum setback to all boundaries is 6m. </w:t>
            </w:r>
          </w:p>
          <w:p w14:paraId="3115529F" w14:textId="77777777" w:rsidR="00C017AF" w:rsidRPr="00F46ACC" w:rsidRDefault="00C017AF" w:rsidP="00F46ACC">
            <w:pPr>
              <w:pStyle w:val="ListParagraph"/>
              <w:spacing w:before="60" w:after="60" w:line="240" w:lineRule="auto"/>
              <w:ind w:left="458"/>
              <w:rPr>
                <w:rFonts w:asciiTheme="minorHAnsi" w:hAnsiTheme="minorHAnsi" w:cstheme="minorHAnsi"/>
                <w:sz w:val="20"/>
              </w:rPr>
            </w:pPr>
          </w:p>
          <w:p w14:paraId="3F5B33F7" w14:textId="1327C456" w:rsidR="00B858B2" w:rsidRPr="00F46ACC" w:rsidRDefault="00C017AF" w:rsidP="00F46ACC">
            <w:pPr>
              <w:pStyle w:val="ListParagraph"/>
              <w:spacing w:before="60" w:after="60" w:line="240" w:lineRule="auto"/>
              <w:ind w:left="567"/>
              <w:rPr>
                <w:rFonts w:asciiTheme="minorHAnsi" w:hAnsiTheme="minorHAnsi" w:cstheme="minorHAnsi"/>
                <w:sz w:val="20"/>
              </w:rPr>
            </w:pPr>
            <w:r w:rsidRPr="00F46ACC">
              <w:rPr>
                <w:rFonts w:asciiTheme="minorHAnsi" w:hAnsiTheme="minorHAnsi" w:cstheme="minorHAnsi"/>
                <w:sz w:val="20"/>
              </w:rPr>
              <w:t xml:space="preserve">Note: </w:t>
            </w:r>
            <w:r w:rsidRPr="00F46ACC">
              <w:rPr>
                <w:rFonts w:asciiTheme="minorHAnsi" w:eastAsiaTheme="minorHAnsi" w:hAnsiTheme="minorHAnsi" w:cstheme="minorHAnsi"/>
                <w:sz w:val="20"/>
                <w:lang w:val="en-GB"/>
              </w:rPr>
              <w:t>Public open space refers to unleased land that is accessible by the public.</w:t>
            </w:r>
          </w:p>
        </w:tc>
      </w:tr>
      <w:tr w:rsidR="00DE50ED" w:rsidRPr="00866D9F" w14:paraId="649FC2D8" w14:textId="77777777" w:rsidTr="006A1229">
        <w:tblPrEx>
          <w:tblBorders>
            <w:left w:val="single" w:sz="4" w:space="0" w:color="auto"/>
            <w:right w:val="single" w:sz="4" w:space="0" w:color="auto"/>
            <w:insideH w:val="single" w:sz="4" w:space="0" w:color="auto"/>
            <w:insideV w:val="single" w:sz="4" w:space="0" w:color="auto"/>
          </w:tblBorders>
          <w:shd w:val="clear" w:color="auto" w:fill="auto"/>
        </w:tblPrEx>
        <w:trPr>
          <w:trHeight w:val="1664"/>
        </w:trPr>
        <w:tc>
          <w:tcPr>
            <w:tcW w:w="2268" w:type="dxa"/>
            <w:tcBorders>
              <w:top w:val="single" w:sz="4" w:space="0" w:color="auto"/>
              <w:left w:val="nil"/>
              <w:bottom w:val="single" w:sz="4" w:space="0" w:color="auto"/>
              <w:right w:val="single" w:sz="4" w:space="0" w:color="auto"/>
            </w:tcBorders>
            <w:shd w:val="clear" w:color="auto" w:fill="EBE9E8" w:themeFill="background2"/>
          </w:tcPr>
          <w:p w14:paraId="264316E2" w14:textId="0C7FF2C9" w:rsidR="00DE50ED" w:rsidRPr="00F46ACC" w:rsidRDefault="00DE50ED" w:rsidP="00C20AB9">
            <w:pPr>
              <w:pStyle w:val="Heading3"/>
              <w:framePr w:hSpace="0" w:wrap="auto" w:vAnchor="margin" w:yAlign="inline"/>
              <w:spacing w:before="60" w:after="60"/>
              <w:suppressOverlap w:val="0"/>
            </w:pPr>
            <w:bookmarkStart w:id="49" w:name="_Toc172707200"/>
            <w:r w:rsidRPr="00F46ACC">
              <w:t>Tower footprint – apartments over 6 storeys.</w:t>
            </w:r>
            <w:bookmarkEnd w:id="49"/>
          </w:p>
        </w:tc>
        <w:tc>
          <w:tcPr>
            <w:tcW w:w="7371" w:type="dxa"/>
            <w:tcBorders>
              <w:top w:val="single" w:sz="4" w:space="0" w:color="auto"/>
              <w:left w:val="single" w:sz="4" w:space="0" w:color="auto"/>
              <w:bottom w:val="single" w:sz="4" w:space="0" w:color="auto"/>
              <w:right w:val="nil"/>
            </w:tcBorders>
          </w:tcPr>
          <w:p w14:paraId="2B6E09A7" w14:textId="619E1527" w:rsidR="00DE50ED" w:rsidRPr="00F46ACC" w:rsidRDefault="00DE50ED" w:rsidP="00F46ACC">
            <w:pPr>
              <w:pStyle w:val="ListParagraph"/>
              <w:numPr>
                <w:ilvl w:val="1"/>
                <w:numId w:val="133"/>
              </w:numPr>
              <w:spacing w:before="60" w:after="60" w:line="240" w:lineRule="auto"/>
              <w:ind w:left="459" w:hanging="459"/>
              <w:rPr>
                <w:rFonts w:asciiTheme="minorHAnsi" w:hAnsiTheme="minorHAnsi" w:cstheme="minorHAnsi"/>
                <w:sz w:val="20"/>
              </w:rPr>
            </w:pPr>
            <w:r w:rsidRPr="00F46ACC">
              <w:rPr>
                <w:sz w:val="20"/>
              </w:rPr>
              <w:t xml:space="preserve">The </w:t>
            </w:r>
            <w:r w:rsidRPr="00F46ACC">
              <w:rPr>
                <w:rFonts w:asciiTheme="minorHAnsi" w:eastAsiaTheme="minorHAnsi" w:hAnsiTheme="minorHAnsi" w:cstheme="minorBidi"/>
                <w:kern w:val="2"/>
                <w:sz w:val="20"/>
                <w14:ligatures w14:val="standardContextual"/>
              </w:rPr>
              <w:t>tower</w:t>
            </w:r>
            <w:r w:rsidRPr="00F46ACC">
              <w:rPr>
                <w:sz w:val="20"/>
              </w:rPr>
              <w:t xml:space="preserve"> element of an apartment building (or mixed</w:t>
            </w:r>
            <w:r w:rsidR="006A1229">
              <w:rPr>
                <w:sz w:val="20"/>
              </w:rPr>
              <w:t xml:space="preserve"> </w:t>
            </w:r>
            <w:r w:rsidRPr="00F46ACC">
              <w:rPr>
                <w:sz w:val="20"/>
              </w:rPr>
              <w:t>use building containing apartments) complies with the following:</w:t>
            </w:r>
          </w:p>
          <w:p w14:paraId="377510D4" w14:textId="4BC5DB4D" w:rsidR="00DE50ED" w:rsidRPr="00F46ACC" w:rsidRDefault="006A1229" w:rsidP="006A1229">
            <w:pPr>
              <w:pStyle w:val="ListParagraph"/>
              <w:numPr>
                <w:ilvl w:val="0"/>
                <w:numId w:val="138"/>
              </w:numPr>
              <w:spacing w:before="60" w:after="60" w:line="240" w:lineRule="auto"/>
              <w:ind w:left="882" w:hanging="419"/>
              <w:rPr>
                <w:sz w:val="20"/>
              </w:rPr>
            </w:pPr>
            <w:r>
              <w:rPr>
                <w:rFonts w:asciiTheme="minorHAnsi" w:hAnsiTheme="minorHAnsi" w:cstheme="minorHAnsi"/>
                <w:sz w:val="20"/>
              </w:rPr>
              <w:t>W</w:t>
            </w:r>
            <w:r w:rsidR="00DE50ED" w:rsidRPr="006A1229">
              <w:rPr>
                <w:rFonts w:asciiTheme="minorHAnsi" w:hAnsiTheme="minorHAnsi" w:cstheme="minorHAnsi"/>
                <w:sz w:val="20"/>
              </w:rPr>
              <w:t>here</w:t>
            </w:r>
            <w:r w:rsidR="00DE50ED" w:rsidRPr="00F46ACC">
              <w:rPr>
                <w:sz w:val="20"/>
              </w:rPr>
              <w:t xml:space="preserve"> the tower is above a podium, the podium is not more than 4 storeys. </w:t>
            </w:r>
          </w:p>
          <w:p w14:paraId="21136198" w14:textId="4FBD2B98" w:rsidR="00DE50ED" w:rsidRPr="00F46ACC" w:rsidRDefault="00DE50ED" w:rsidP="006A1229">
            <w:pPr>
              <w:pStyle w:val="ListParagraph"/>
              <w:numPr>
                <w:ilvl w:val="0"/>
                <w:numId w:val="138"/>
              </w:numPr>
              <w:spacing w:before="60" w:after="60" w:line="240" w:lineRule="auto"/>
              <w:ind w:left="882" w:hanging="419"/>
              <w:rPr>
                <w:sz w:val="20"/>
              </w:rPr>
            </w:pPr>
            <w:r w:rsidRPr="006A1229">
              <w:rPr>
                <w:rFonts w:asciiTheme="minorHAnsi" w:hAnsiTheme="minorHAnsi" w:cstheme="minorHAnsi"/>
                <w:sz w:val="20"/>
              </w:rPr>
              <w:t>The</w:t>
            </w:r>
            <w:r w:rsidRPr="00F46ACC">
              <w:rPr>
                <w:sz w:val="20"/>
              </w:rPr>
              <w:t xml:space="preserve"> tower has a maximum 750m</w:t>
            </w:r>
            <w:r w:rsidRPr="00F46ACC">
              <w:rPr>
                <w:sz w:val="20"/>
                <w:vertAlign w:val="superscript"/>
              </w:rPr>
              <w:t>2</w:t>
            </w:r>
            <w:r w:rsidRPr="00F46ACC">
              <w:rPr>
                <w:sz w:val="20"/>
              </w:rPr>
              <w:t xml:space="preserve"> floorplate per floor. </w:t>
            </w:r>
          </w:p>
          <w:p w14:paraId="439F0F80" w14:textId="527B37FB" w:rsidR="006A1229" w:rsidRDefault="006A1229" w:rsidP="006A1229">
            <w:pPr>
              <w:pStyle w:val="ListParagraph"/>
              <w:numPr>
                <w:ilvl w:val="0"/>
                <w:numId w:val="139"/>
              </w:numPr>
              <w:spacing w:before="60" w:after="60" w:line="240" w:lineRule="auto"/>
              <w:ind w:left="1347" w:hanging="448"/>
              <w:rPr>
                <w:sz w:val="20"/>
              </w:rPr>
            </w:pPr>
            <w:r w:rsidRPr="00F46ACC">
              <w:rPr>
                <w:sz w:val="20"/>
              </w:rPr>
              <w:t>Floor plate includes all internal areas such as dwellings, indoor amenities, elevator cores, storage spaces, stairwells and hallways.</w:t>
            </w:r>
          </w:p>
          <w:p w14:paraId="76D1AB26" w14:textId="3FFB441B" w:rsidR="00DE50ED" w:rsidRPr="006A1229" w:rsidRDefault="006A1229" w:rsidP="006A1229">
            <w:pPr>
              <w:pStyle w:val="ListParagraph"/>
              <w:numPr>
                <w:ilvl w:val="0"/>
                <w:numId w:val="139"/>
              </w:numPr>
              <w:spacing w:before="60" w:after="60" w:line="240" w:lineRule="auto"/>
              <w:ind w:left="1347" w:hanging="448"/>
              <w:rPr>
                <w:sz w:val="20"/>
              </w:rPr>
            </w:pPr>
            <w:r w:rsidRPr="006A1229">
              <w:rPr>
                <w:sz w:val="20"/>
              </w:rPr>
              <w:t>Inset or projecting balconies are excluded from the floor plate limit.</w:t>
            </w:r>
          </w:p>
        </w:tc>
      </w:tr>
    </w:tbl>
    <w:p w14:paraId="62466C77" w14:textId="276AAA61" w:rsidR="000140C5" w:rsidRDefault="006A1229" w:rsidP="005739B4">
      <w:pPr>
        <w:spacing w:before="0" w:after="0" w:line="240" w:lineRule="auto"/>
        <w:rPr>
          <w:rFonts w:ascii="Arial" w:eastAsiaTheme="minorEastAsia" w:hAnsi="Arial" w:cs="Arial"/>
          <w:kern w:val="2"/>
          <w:szCs w:val="22"/>
          <w14:ligatures w14:val="standardContextual"/>
        </w:rPr>
      </w:pPr>
      <w:r>
        <w:rPr>
          <w:rFonts w:ascii="Arial" w:eastAsiaTheme="minorEastAsia" w:hAnsi="Arial" w:cs="Arial"/>
          <w:kern w:val="2"/>
          <w:szCs w:val="22"/>
          <w14:ligatures w14:val="standardContextual"/>
        </w:rPr>
        <w:br/>
      </w:r>
    </w:p>
    <w:p w14:paraId="023505FC" w14:textId="77777777" w:rsidR="006A1229" w:rsidRDefault="006A1229" w:rsidP="005739B4">
      <w:pPr>
        <w:spacing w:before="0" w:after="0" w:line="240" w:lineRule="auto"/>
        <w:rPr>
          <w:rFonts w:ascii="Arial" w:eastAsiaTheme="minorEastAsia" w:hAnsi="Arial" w:cs="Arial"/>
          <w:kern w:val="2"/>
          <w:szCs w:val="22"/>
          <w14:ligatures w14:val="standardContextual"/>
        </w:rPr>
      </w:pPr>
    </w:p>
    <w:p w14:paraId="5BE1B92C" w14:textId="77777777" w:rsidR="006A1229" w:rsidRDefault="006A1229" w:rsidP="005739B4">
      <w:pPr>
        <w:spacing w:before="0" w:after="0" w:line="240" w:lineRule="auto"/>
        <w:rPr>
          <w:rFonts w:ascii="Arial" w:eastAsiaTheme="minorEastAsia" w:hAnsi="Arial" w:cs="Arial"/>
          <w:kern w:val="2"/>
          <w:szCs w:val="22"/>
          <w14:ligatures w14:val="standardContextual"/>
        </w:rPr>
      </w:pPr>
    </w:p>
    <w:p w14:paraId="70116EA3" w14:textId="77777777" w:rsidR="006A1229" w:rsidRDefault="006A1229" w:rsidP="005739B4">
      <w:pPr>
        <w:spacing w:before="0" w:after="0" w:line="240" w:lineRule="auto"/>
        <w:rPr>
          <w:rFonts w:ascii="Arial" w:eastAsiaTheme="minorEastAsia" w:hAnsi="Arial" w:cs="Arial"/>
          <w:kern w:val="2"/>
          <w:szCs w:val="22"/>
          <w14:ligatures w14:val="standardContextual"/>
        </w:rPr>
      </w:pPr>
    </w:p>
    <w:p w14:paraId="3DF6942D" w14:textId="77777777" w:rsidR="006A1229" w:rsidRDefault="006A1229" w:rsidP="005739B4">
      <w:pPr>
        <w:spacing w:before="0" w:after="0" w:line="240" w:lineRule="auto"/>
        <w:rPr>
          <w:rFonts w:ascii="Arial" w:eastAsiaTheme="minorEastAsia" w:hAnsi="Arial" w:cs="Arial"/>
          <w:kern w:val="2"/>
          <w:szCs w:val="22"/>
          <w14:ligatures w14:val="standardContextual"/>
        </w:rPr>
      </w:pPr>
    </w:p>
    <w:p w14:paraId="43EAF3FA" w14:textId="77777777" w:rsidR="006A1229" w:rsidRDefault="006A1229" w:rsidP="005739B4">
      <w:pPr>
        <w:spacing w:before="0" w:after="0" w:line="240" w:lineRule="auto"/>
        <w:rPr>
          <w:rFonts w:ascii="Arial" w:eastAsiaTheme="minorEastAsia" w:hAnsi="Arial" w:cs="Arial"/>
          <w:kern w:val="2"/>
          <w:szCs w:val="22"/>
          <w14:ligatures w14:val="standardContextual"/>
        </w:rPr>
      </w:pPr>
    </w:p>
    <w:p w14:paraId="064A8CA9" w14:textId="77777777" w:rsidR="006A1229" w:rsidRDefault="006A1229" w:rsidP="005739B4">
      <w:pPr>
        <w:spacing w:before="0" w:after="0" w:line="240" w:lineRule="auto"/>
        <w:rPr>
          <w:rFonts w:ascii="Arial" w:eastAsiaTheme="minorEastAsia" w:hAnsi="Arial" w:cs="Arial"/>
          <w:kern w:val="2"/>
          <w:szCs w:val="22"/>
          <w14:ligatures w14:val="standardContextual"/>
        </w:rPr>
      </w:pPr>
    </w:p>
    <w:p w14:paraId="40EF8A5D" w14:textId="77777777" w:rsidR="006A1229" w:rsidRDefault="006A1229" w:rsidP="005739B4">
      <w:pPr>
        <w:spacing w:before="0" w:after="0" w:line="240" w:lineRule="auto"/>
        <w:rPr>
          <w:rFonts w:ascii="Arial" w:eastAsiaTheme="minorEastAsia" w:hAnsi="Arial" w:cs="Arial"/>
          <w:kern w:val="2"/>
          <w:szCs w:val="22"/>
          <w14:ligatures w14:val="standardContextual"/>
        </w:rPr>
      </w:pPr>
    </w:p>
    <w:p w14:paraId="0AF63195" w14:textId="77777777" w:rsidR="006A1229" w:rsidRDefault="006A1229" w:rsidP="005739B4">
      <w:pPr>
        <w:spacing w:before="0" w:after="0" w:line="240" w:lineRule="auto"/>
        <w:rPr>
          <w:rFonts w:ascii="Arial" w:eastAsiaTheme="minorEastAsia" w:hAnsi="Arial" w:cs="Arial"/>
          <w:kern w:val="2"/>
          <w:szCs w:val="22"/>
          <w14:ligatures w14:val="standardContextual"/>
        </w:rPr>
      </w:pPr>
    </w:p>
    <w:p w14:paraId="5B09AB1E" w14:textId="77777777" w:rsidR="006A1229" w:rsidRDefault="006A1229" w:rsidP="005739B4">
      <w:pPr>
        <w:spacing w:before="0" w:after="0" w:line="240" w:lineRule="auto"/>
        <w:rPr>
          <w:rFonts w:ascii="Arial" w:eastAsiaTheme="minorEastAsia" w:hAnsi="Arial" w:cs="Arial"/>
          <w:kern w:val="2"/>
          <w:szCs w:val="22"/>
          <w14:ligatures w14:val="standardContextual"/>
        </w:rPr>
      </w:pPr>
    </w:p>
    <w:p w14:paraId="6EC5F24D" w14:textId="77777777" w:rsidR="006A1229" w:rsidRDefault="006A1229" w:rsidP="005739B4">
      <w:pPr>
        <w:spacing w:before="0" w:after="0" w:line="240" w:lineRule="auto"/>
        <w:rPr>
          <w:rFonts w:ascii="Arial" w:eastAsiaTheme="minorEastAsia" w:hAnsi="Arial" w:cs="Arial"/>
          <w:kern w:val="2"/>
          <w:szCs w:val="22"/>
          <w14:ligatures w14:val="standardContextual"/>
        </w:rPr>
      </w:pPr>
    </w:p>
    <w:p w14:paraId="0ED4158A" w14:textId="77777777" w:rsidR="006A1229" w:rsidRDefault="006A1229" w:rsidP="00C20AB9">
      <w:pPr>
        <w:pStyle w:val="Heading3"/>
        <w:framePr w:wrap="around"/>
      </w:pPr>
      <w:bookmarkStart w:id="50" w:name="_Schedule_1_–"/>
      <w:bookmarkStart w:id="51" w:name="_Toc172707201"/>
      <w:bookmarkEnd w:id="50"/>
      <w:r w:rsidRPr="00C20AB9">
        <w:rPr>
          <w:rFonts w:ascii="Arial" w:hAnsi="Arial" w:cs="Arial"/>
          <w:sz w:val="28"/>
          <w:szCs w:val="28"/>
        </w:rPr>
        <w:lastRenderedPageBreak/>
        <w:t>Tables</w:t>
      </w:r>
      <w:r w:rsidRPr="00FA46AB">
        <w:t xml:space="preserve"> </w:t>
      </w:r>
      <w:r w:rsidRPr="00C20AB9">
        <w:rPr>
          <w:rFonts w:ascii="Arial" w:hAnsi="Arial" w:cs="Arial"/>
          <w:sz w:val="28"/>
          <w:szCs w:val="28"/>
        </w:rPr>
        <w:t>1-3 –</w:t>
      </w:r>
      <w:r w:rsidRPr="00FA46AB">
        <w:t xml:space="preserve"> </w:t>
      </w:r>
      <w:r w:rsidRPr="00C20AB9">
        <w:rPr>
          <w:rFonts w:ascii="Arial" w:hAnsi="Arial" w:cs="Arial"/>
          <w:sz w:val="28"/>
          <w:szCs w:val="28"/>
        </w:rPr>
        <w:t>Multi</w:t>
      </w:r>
      <w:r w:rsidRPr="00FA46AB">
        <w:t>-</w:t>
      </w:r>
      <w:r w:rsidRPr="00C20AB9">
        <w:rPr>
          <w:rFonts w:ascii="Arial" w:hAnsi="Arial" w:cs="Arial"/>
          <w:sz w:val="28"/>
          <w:szCs w:val="28"/>
        </w:rPr>
        <w:t>unit</w:t>
      </w:r>
      <w:r w:rsidRPr="00FA46AB">
        <w:t xml:space="preserve"> </w:t>
      </w:r>
      <w:r w:rsidRPr="00C20AB9">
        <w:rPr>
          <w:rFonts w:ascii="Arial" w:hAnsi="Arial" w:cs="Arial"/>
          <w:sz w:val="28"/>
          <w:szCs w:val="28"/>
        </w:rPr>
        <w:t>housing</w:t>
      </w:r>
      <w:r w:rsidRPr="00FA46AB">
        <w:t xml:space="preserve"> </w:t>
      </w:r>
      <w:r w:rsidRPr="00C20AB9">
        <w:rPr>
          <w:rFonts w:ascii="Arial" w:hAnsi="Arial" w:cs="Arial"/>
          <w:sz w:val="28"/>
          <w:szCs w:val="28"/>
        </w:rPr>
        <w:t>setbacks</w:t>
      </w:r>
      <w:bookmarkEnd w:id="51"/>
    </w:p>
    <w:p w14:paraId="1880E3F2" w14:textId="77777777" w:rsidR="00C20AB9" w:rsidRDefault="00C20AB9" w:rsidP="00D567C9">
      <w:pPr>
        <w:spacing w:before="0"/>
      </w:pPr>
    </w:p>
    <w:p w14:paraId="6692BFCC" w14:textId="40840D6E" w:rsidR="00D567C9" w:rsidRPr="00D567C9" w:rsidRDefault="00292197" w:rsidP="00D567C9">
      <w:pPr>
        <w:spacing w:before="0"/>
      </w:pPr>
      <w:hyperlink w:anchor="_Boundary_setbacks" w:history="1">
        <w:r w:rsidR="00D567C9" w:rsidRPr="00D567C9">
          <w:rPr>
            <w:rStyle w:val="Hyperlink"/>
          </w:rPr>
          <w:t>Link back to specification</w:t>
        </w:r>
      </w:hyperlink>
    </w:p>
    <w:p w14:paraId="1AFC7EE3" w14:textId="77777777" w:rsidR="006F4BE8" w:rsidRPr="00C20AB9" w:rsidRDefault="006F4BE8" w:rsidP="002F438B">
      <w:pPr>
        <w:pStyle w:val="Heading4"/>
      </w:pPr>
      <w:r w:rsidRPr="00C20AB9">
        <w:t>Table 1: Multi-unit housing front boundary setbacks</w:t>
      </w:r>
    </w:p>
    <w:p w14:paraId="639C7DB7" w14:textId="77777777" w:rsidR="006F4BE8" w:rsidRPr="00324814" w:rsidRDefault="006F4BE8" w:rsidP="006F4BE8">
      <w:pPr>
        <w:spacing w:before="0"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1556"/>
        <w:gridCol w:w="1344"/>
        <w:gridCol w:w="1362"/>
        <w:gridCol w:w="1225"/>
        <w:gridCol w:w="1298"/>
        <w:gridCol w:w="1362"/>
      </w:tblGrid>
      <w:tr w:rsidR="006F4BE8" w:rsidRPr="00273829" w14:paraId="2E6EEB83" w14:textId="77777777" w:rsidTr="00273829">
        <w:trPr>
          <w:cantSplit/>
          <w:jc w:val="center"/>
        </w:trPr>
        <w:tc>
          <w:tcPr>
            <w:tcW w:w="770" w:type="pct"/>
            <w:vMerge w:val="restart"/>
          </w:tcPr>
          <w:p w14:paraId="058FC41E" w14:textId="72DA20DA" w:rsidR="006F4BE8" w:rsidRPr="00273829" w:rsidRDefault="00273829" w:rsidP="00273829">
            <w:pPr>
              <w:pStyle w:val="BodyText"/>
              <w:spacing w:before="60" w:after="60" w:line="240" w:lineRule="auto"/>
              <w:rPr>
                <w:rFonts w:asciiTheme="minorHAnsi" w:hAnsiTheme="minorHAnsi" w:cstheme="minorHAnsi"/>
                <w:b/>
                <w:sz w:val="20"/>
              </w:rPr>
            </w:pPr>
            <w:r w:rsidRPr="00273829">
              <w:rPr>
                <w:rFonts w:asciiTheme="minorHAnsi" w:hAnsiTheme="minorHAnsi" w:cstheme="minorHAnsi"/>
                <w:b/>
                <w:sz w:val="20"/>
              </w:rPr>
              <w:t>Floor level</w:t>
            </w:r>
          </w:p>
        </w:tc>
        <w:tc>
          <w:tcPr>
            <w:tcW w:w="808" w:type="pct"/>
            <w:vMerge w:val="restart"/>
          </w:tcPr>
          <w:p w14:paraId="77635A9B" w14:textId="580F845A" w:rsidR="006F4BE8" w:rsidRPr="00273829" w:rsidRDefault="00273829" w:rsidP="00273829">
            <w:pPr>
              <w:pStyle w:val="BodyText"/>
              <w:spacing w:before="60" w:after="60" w:line="240" w:lineRule="auto"/>
              <w:jc w:val="center"/>
              <w:rPr>
                <w:rFonts w:asciiTheme="minorHAnsi" w:hAnsiTheme="minorHAnsi" w:cstheme="minorHAnsi"/>
                <w:b/>
                <w:sz w:val="20"/>
              </w:rPr>
            </w:pPr>
            <w:r w:rsidRPr="00273829">
              <w:rPr>
                <w:rFonts w:asciiTheme="minorHAnsi" w:hAnsiTheme="minorHAnsi" w:cstheme="minorHAnsi"/>
                <w:b/>
                <w:sz w:val="20"/>
              </w:rPr>
              <w:t xml:space="preserve">Blocks in subdivisions approved on or after </w:t>
            </w:r>
            <w:r w:rsidRPr="00273829">
              <w:rPr>
                <w:rFonts w:asciiTheme="minorHAnsi" w:hAnsiTheme="minorHAnsi" w:cstheme="minorHAnsi"/>
                <w:b/>
                <w:sz w:val="20"/>
              </w:rPr>
              <w:br/>
              <w:t>18 october 1993</w:t>
            </w:r>
          </w:p>
        </w:tc>
        <w:tc>
          <w:tcPr>
            <w:tcW w:w="698" w:type="pct"/>
            <w:vMerge w:val="restart"/>
            <w:tcBorders>
              <w:right w:val="single" w:sz="4" w:space="0" w:color="auto"/>
            </w:tcBorders>
          </w:tcPr>
          <w:p w14:paraId="3997F6DA" w14:textId="2C0A2DC1" w:rsidR="006F4BE8" w:rsidRPr="00273829" w:rsidRDefault="00273829" w:rsidP="00273829">
            <w:pPr>
              <w:pStyle w:val="BodyText"/>
              <w:spacing w:before="60" w:after="60" w:line="240" w:lineRule="auto"/>
              <w:jc w:val="center"/>
              <w:rPr>
                <w:rFonts w:asciiTheme="minorHAnsi" w:hAnsiTheme="minorHAnsi" w:cstheme="minorHAnsi"/>
                <w:b/>
                <w:bCs/>
                <w:sz w:val="20"/>
                <w:lang w:val="en-GB"/>
              </w:rPr>
            </w:pPr>
            <w:r w:rsidRPr="00273829">
              <w:rPr>
                <w:rFonts w:asciiTheme="minorHAnsi" w:hAnsiTheme="minorHAnsi" w:cstheme="minorHAnsi"/>
                <w:b/>
                <w:bCs/>
                <w:sz w:val="20"/>
                <w:lang w:val="en-GB"/>
              </w:rPr>
              <w:t xml:space="preserve">Blocks in subdivisions approved before </w:t>
            </w:r>
            <w:r w:rsidRPr="00273829">
              <w:rPr>
                <w:rFonts w:asciiTheme="minorHAnsi" w:hAnsiTheme="minorHAnsi" w:cstheme="minorHAnsi"/>
                <w:b/>
                <w:bCs/>
                <w:sz w:val="20"/>
                <w:lang w:val="en-GB"/>
              </w:rPr>
              <w:br/>
            </w:r>
            <w:r w:rsidRPr="00273829">
              <w:rPr>
                <w:rFonts w:asciiTheme="minorHAnsi" w:hAnsiTheme="minorHAnsi" w:cstheme="minorHAnsi"/>
                <w:b/>
                <w:bCs/>
                <w:sz w:val="20"/>
              </w:rPr>
              <w:t>18 october 1993</w:t>
            </w:r>
          </w:p>
        </w:tc>
        <w:tc>
          <w:tcPr>
            <w:tcW w:w="2725" w:type="pct"/>
            <w:gridSpan w:val="4"/>
            <w:tcBorders>
              <w:left w:val="single" w:sz="4" w:space="0" w:color="auto"/>
            </w:tcBorders>
          </w:tcPr>
          <w:p w14:paraId="15E5DD7E" w14:textId="51F5A04F" w:rsidR="006F4BE8" w:rsidRPr="00273829" w:rsidRDefault="00273829" w:rsidP="00273829">
            <w:pPr>
              <w:pStyle w:val="BodyText"/>
              <w:spacing w:before="60" w:after="60" w:line="240" w:lineRule="auto"/>
              <w:jc w:val="center"/>
              <w:rPr>
                <w:rFonts w:asciiTheme="minorHAnsi" w:hAnsiTheme="minorHAnsi" w:cstheme="minorHAnsi"/>
                <w:b/>
                <w:sz w:val="20"/>
              </w:rPr>
            </w:pPr>
            <w:r w:rsidRPr="00273829">
              <w:rPr>
                <w:rFonts w:asciiTheme="minorHAnsi" w:hAnsiTheme="minorHAnsi" w:cstheme="minorHAnsi"/>
                <w:b/>
                <w:sz w:val="20"/>
              </w:rPr>
              <w:t>Exceptions</w:t>
            </w:r>
          </w:p>
        </w:tc>
      </w:tr>
      <w:tr w:rsidR="006F4BE8" w:rsidRPr="00273829" w14:paraId="3602B710" w14:textId="77777777" w:rsidTr="00273829">
        <w:trPr>
          <w:cantSplit/>
          <w:jc w:val="center"/>
        </w:trPr>
        <w:tc>
          <w:tcPr>
            <w:tcW w:w="770" w:type="pct"/>
            <w:vMerge/>
          </w:tcPr>
          <w:p w14:paraId="704DD807" w14:textId="77777777" w:rsidR="006F4BE8" w:rsidRPr="00273829" w:rsidRDefault="006F4BE8" w:rsidP="00273829">
            <w:pPr>
              <w:pStyle w:val="BodyText"/>
              <w:spacing w:before="60" w:after="60" w:line="240" w:lineRule="auto"/>
              <w:rPr>
                <w:rFonts w:asciiTheme="minorHAnsi" w:hAnsiTheme="minorHAnsi" w:cstheme="minorHAnsi"/>
                <w:b/>
                <w:sz w:val="20"/>
              </w:rPr>
            </w:pPr>
          </w:p>
        </w:tc>
        <w:tc>
          <w:tcPr>
            <w:tcW w:w="808" w:type="pct"/>
            <w:vMerge/>
          </w:tcPr>
          <w:p w14:paraId="756583C5" w14:textId="77777777" w:rsidR="006F4BE8" w:rsidRPr="00273829" w:rsidRDefault="006F4BE8" w:rsidP="00273829">
            <w:pPr>
              <w:pStyle w:val="BodyText"/>
              <w:spacing w:before="60" w:after="60" w:line="240" w:lineRule="auto"/>
              <w:rPr>
                <w:rFonts w:asciiTheme="minorHAnsi" w:hAnsiTheme="minorHAnsi" w:cstheme="minorHAnsi"/>
                <w:b/>
                <w:sz w:val="20"/>
              </w:rPr>
            </w:pPr>
          </w:p>
        </w:tc>
        <w:tc>
          <w:tcPr>
            <w:tcW w:w="698" w:type="pct"/>
            <w:vMerge/>
            <w:tcBorders>
              <w:right w:val="single" w:sz="4" w:space="0" w:color="auto"/>
            </w:tcBorders>
          </w:tcPr>
          <w:p w14:paraId="527D06E4" w14:textId="77777777" w:rsidR="006F4BE8" w:rsidRPr="00273829" w:rsidRDefault="006F4BE8" w:rsidP="00273829">
            <w:pPr>
              <w:pStyle w:val="BodyText"/>
              <w:spacing w:before="60" w:after="60" w:line="240" w:lineRule="auto"/>
              <w:rPr>
                <w:rFonts w:asciiTheme="minorHAnsi" w:hAnsiTheme="minorHAnsi" w:cstheme="minorHAnsi"/>
                <w:b/>
                <w:sz w:val="20"/>
              </w:rPr>
            </w:pPr>
          </w:p>
        </w:tc>
        <w:tc>
          <w:tcPr>
            <w:tcW w:w="1343" w:type="pct"/>
            <w:gridSpan w:val="2"/>
            <w:tcBorders>
              <w:left w:val="single" w:sz="4" w:space="0" w:color="auto"/>
            </w:tcBorders>
          </w:tcPr>
          <w:p w14:paraId="217E2914" w14:textId="3116CE92" w:rsidR="006F4BE8" w:rsidRPr="00273829" w:rsidRDefault="00273829" w:rsidP="00273829">
            <w:pPr>
              <w:pStyle w:val="BodyText"/>
              <w:spacing w:before="60" w:after="60" w:line="240" w:lineRule="auto"/>
              <w:jc w:val="center"/>
              <w:rPr>
                <w:rFonts w:asciiTheme="minorHAnsi" w:hAnsiTheme="minorHAnsi" w:cstheme="minorHAnsi"/>
                <w:b/>
                <w:sz w:val="20"/>
              </w:rPr>
            </w:pPr>
            <w:r w:rsidRPr="00273829">
              <w:rPr>
                <w:rFonts w:asciiTheme="minorHAnsi" w:hAnsiTheme="minorHAnsi" w:cstheme="minorHAnsi"/>
                <w:b/>
                <w:sz w:val="20"/>
              </w:rPr>
              <w:t>Corner blocks</w:t>
            </w:r>
          </w:p>
        </w:tc>
        <w:tc>
          <w:tcPr>
            <w:tcW w:w="674" w:type="pct"/>
            <w:vMerge w:val="restart"/>
          </w:tcPr>
          <w:p w14:paraId="7FFAAC58" w14:textId="77777777" w:rsidR="006F4BE8" w:rsidRPr="00273829" w:rsidDel="00A1073D" w:rsidRDefault="006F4BE8" w:rsidP="00273829">
            <w:pPr>
              <w:pStyle w:val="BodyText"/>
              <w:spacing w:before="60" w:after="60" w:line="240" w:lineRule="auto"/>
              <w:rPr>
                <w:rFonts w:asciiTheme="minorHAnsi" w:hAnsiTheme="minorHAnsi" w:cstheme="minorHAnsi"/>
                <w:b/>
                <w:sz w:val="20"/>
              </w:rPr>
            </w:pPr>
            <w:r w:rsidRPr="00273829">
              <w:rPr>
                <w:rFonts w:asciiTheme="minorHAnsi" w:hAnsiTheme="minorHAnsi" w:cstheme="minorHAnsi"/>
                <w:b/>
                <w:sz w:val="20"/>
              </w:rPr>
              <w:t>Front boundaries setback to pedestrian paths equal to or less than 6m at their widest point</w:t>
            </w:r>
          </w:p>
        </w:tc>
        <w:tc>
          <w:tcPr>
            <w:tcW w:w="707" w:type="pct"/>
            <w:vMerge w:val="restart"/>
          </w:tcPr>
          <w:p w14:paraId="4EB2A221" w14:textId="77777777" w:rsidR="006F4BE8" w:rsidRPr="00273829" w:rsidRDefault="006F4BE8" w:rsidP="00273829">
            <w:pPr>
              <w:pStyle w:val="BodyText"/>
              <w:spacing w:before="60" w:after="60" w:line="240" w:lineRule="auto"/>
              <w:rPr>
                <w:rFonts w:asciiTheme="minorHAnsi" w:hAnsiTheme="minorHAnsi" w:cstheme="minorHAnsi"/>
                <w:b/>
                <w:sz w:val="20"/>
              </w:rPr>
            </w:pPr>
            <w:r w:rsidRPr="00273829">
              <w:rPr>
                <w:rFonts w:asciiTheme="minorHAnsi" w:hAnsiTheme="minorHAnsi" w:cstheme="minorHAnsi"/>
                <w:b/>
                <w:sz w:val="20"/>
              </w:rPr>
              <w:t>Front boundaries setback to public open space, or pedestrian paths wider than 6m</w:t>
            </w:r>
          </w:p>
        </w:tc>
      </w:tr>
      <w:tr w:rsidR="006F4BE8" w:rsidRPr="00273829" w14:paraId="57CA6440" w14:textId="77777777" w:rsidTr="00273829">
        <w:trPr>
          <w:cantSplit/>
          <w:trHeight w:val="655"/>
          <w:jc w:val="center"/>
        </w:trPr>
        <w:tc>
          <w:tcPr>
            <w:tcW w:w="770" w:type="pct"/>
            <w:vMerge/>
          </w:tcPr>
          <w:p w14:paraId="2135A9F2" w14:textId="77777777" w:rsidR="006F4BE8" w:rsidRPr="00273829" w:rsidRDefault="006F4BE8" w:rsidP="00273829">
            <w:pPr>
              <w:pStyle w:val="BodyText"/>
              <w:spacing w:before="60" w:after="60" w:line="240" w:lineRule="auto"/>
              <w:rPr>
                <w:rFonts w:asciiTheme="minorHAnsi" w:hAnsiTheme="minorHAnsi" w:cstheme="minorHAnsi"/>
                <w:sz w:val="20"/>
              </w:rPr>
            </w:pPr>
          </w:p>
        </w:tc>
        <w:tc>
          <w:tcPr>
            <w:tcW w:w="808" w:type="pct"/>
            <w:vMerge/>
          </w:tcPr>
          <w:p w14:paraId="22C5672E" w14:textId="77777777" w:rsidR="006F4BE8" w:rsidRPr="00273829" w:rsidRDefault="006F4BE8" w:rsidP="00273829">
            <w:pPr>
              <w:pStyle w:val="BodyText"/>
              <w:spacing w:before="60" w:after="60" w:line="240" w:lineRule="auto"/>
              <w:rPr>
                <w:rFonts w:asciiTheme="minorHAnsi" w:hAnsiTheme="minorHAnsi" w:cstheme="minorHAnsi"/>
                <w:sz w:val="20"/>
              </w:rPr>
            </w:pPr>
          </w:p>
        </w:tc>
        <w:tc>
          <w:tcPr>
            <w:tcW w:w="698" w:type="pct"/>
            <w:vMerge/>
            <w:tcBorders>
              <w:right w:val="single" w:sz="4" w:space="0" w:color="auto"/>
            </w:tcBorders>
          </w:tcPr>
          <w:p w14:paraId="0A142761" w14:textId="77777777" w:rsidR="006F4BE8" w:rsidRPr="00273829" w:rsidRDefault="006F4BE8" w:rsidP="00273829">
            <w:pPr>
              <w:pStyle w:val="BodyText"/>
              <w:spacing w:before="60" w:after="60" w:line="240" w:lineRule="auto"/>
              <w:rPr>
                <w:rFonts w:asciiTheme="minorHAnsi" w:hAnsiTheme="minorHAnsi" w:cstheme="minorHAnsi"/>
                <w:sz w:val="20"/>
              </w:rPr>
            </w:pPr>
          </w:p>
        </w:tc>
        <w:tc>
          <w:tcPr>
            <w:tcW w:w="707" w:type="pct"/>
            <w:tcBorders>
              <w:left w:val="single" w:sz="4" w:space="0" w:color="auto"/>
            </w:tcBorders>
          </w:tcPr>
          <w:p w14:paraId="42377BA5" w14:textId="2DD6A268" w:rsidR="006F4BE8" w:rsidRPr="00273829" w:rsidRDefault="00273829" w:rsidP="00273829">
            <w:pPr>
              <w:pStyle w:val="BodyText"/>
              <w:spacing w:before="60" w:after="60" w:line="240" w:lineRule="auto"/>
              <w:rPr>
                <w:rFonts w:asciiTheme="minorHAnsi" w:hAnsiTheme="minorHAnsi" w:cstheme="minorHAnsi"/>
                <w:b/>
                <w:sz w:val="20"/>
              </w:rPr>
            </w:pPr>
            <w:r w:rsidRPr="00273829">
              <w:rPr>
                <w:rFonts w:asciiTheme="minorHAnsi" w:hAnsiTheme="minorHAnsi" w:cstheme="minorHAnsi"/>
                <w:b/>
                <w:bCs/>
                <w:i/>
                <w:sz w:val="20"/>
              </w:rPr>
              <w:t>Secondary street frontage - mid-sized blocks</w:t>
            </w:r>
          </w:p>
        </w:tc>
        <w:tc>
          <w:tcPr>
            <w:tcW w:w="636" w:type="pct"/>
          </w:tcPr>
          <w:p w14:paraId="658F46C0" w14:textId="7E4E87B7" w:rsidR="006F4BE8" w:rsidRPr="00273829" w:rsidRDefault="00273829" w:rsidP="00273829">
            <w:pPr>
              <w:pStyle w:val="BodyText"/>
              <w:spacing w:before="60" w:after="60" w:line="240" w:lineRule="auto"/>
              <w:rPr>
                <w:rFonts w:asciiTheme="minorHAnsi" w:hAnsiTheme="minorHAnsi" w:cstheme="minorHAnsi"/>
                <w:b/>
                <w:sz w:val="20"/>
              </w:rPr>
            </w:pPr>
            <w:r w:rsidRPr="00273829">
              <w:rPr>
                <w:rFonts w:asciiTheme="minorHAnsi" w:hAnsiTheme="minorHAnsi" w:cstheme="minorHAnsi"/>
                <w:b/>
                <w:bCs/>
                <w:i/>
                <w:sz w:val="20"/>
              </w:rPr>
              <w:t>Secondary street frontage-</w:t>
            </w:r>
            <w:r w:rsidR="006F4BE8" w:rsidRPr="00273829">
              <w:rPr>
                <w:rFonts w:asciiTheme="minorHAnsi" w:hAnsiTheme="minorHAnsi" w:cstheme="minorHAnsi"/>
                <w:b/>
                <w:sz w:val="20"/>
              </w:rPr>
              <w:t xml:space="preserve"> </w:t>
            </w:r>
            <w:r w:rsidR="006F4BE8" w:rsidRPr="00273829">
              <w:rPr>
                <w:rFonts w:asciiTheme="minorHAnsi" w:hAnsiTheme="minorHAnsi" w:cstheme="minorHAnsi"/>
                <w:b/>
                <w:i/>
                <w:sz w:val="20"/>
              </w:rPr>
              <w:t>large blocks</w:t>
            </w:r>
          </w:p>
        </w:tc>
        <w:tc>
          <w:tcPr>
            <w:tcW w:w="674" w:type="pct"/>
            <w:vMerge/>
          </w:tcPr>
          <w:p w14:paraId="449A1D79" w14:textId="77777777" w:rsidR="006F4BE8" w:rsidRPr="00273829" w:rsidRDefault="006F4BE8" w:rsidP="00273829">
            <w:pPr>
              <w:pStyle w:val="BodyText"/>
              <w:spacing w:before="60" w:after="60" w:line="240" w:lineRule="auto"/>
              <w:rPr>
                <w:rFonts w:asciiTheme="minorHAnsi" w:hAnsiTheme="minorHAnsi" w:cstheme="minorHAnsi"/>
                <w:sz w:val="20"/>
              </w:rPr>
            </w:pPr>
          </w:p>
        </w:tc>
        <w:tc>
          <w:tcPr>
            <w:tcW w:w="707" w:type="pct"/>
            <w:vMerge/>
          </w:tcPr>
          <w:p w14:paraId="6769901C" w14:textId="77777777" w:rsidR="006F4BE8" w:rsidRPr="00273829" w:rsidRDefault="006F4BE8" w:rsidP="00273829">
            <w:pPr>
              <w:pStyle w:val="BodyText"/>
              <w:spacing w:before="60" w:after="60" w:line="240" w:lineRule="auto"/>
              <w:rPr>
                <w:rFonts w:asciiTheme="minorHAnsi" w:hAnsiTheme="minorHAnsi" w:cstheme="minorHAnsi"/>
                <w:sz w:val="20"/>
              </w:rPr>
            </w:pPr>
          </w:p>
        </w:tc>
      </w:tr>
      <w:tr w:rsidR="006F4BE8" w:rsidRPr="00273829" w14:paraId="33E6E813" w14:textId="77777777" w:rsidTr="00273829">
        <w:trPr>
          <w:cantSplit/>
          <w:trHeight w:val="622"/>
          <w:jc w:val="center"/>
        </w:trPr>
        <w:tc>
          <w:tcPr>
            <w:tcW w:w="770" w:type="pct"/>
          </w:tcPr>
          <w:p w14:paraId="0A74E28A" w14:textId="55A7781D" w:rsidR="006F4BE8" w:rsidRPr="00273829" w:rsidRDefault="00273829" w:rsidP="00273829">
            <w:pPr>
              <w:pStyle w:val="BodyText"/>
              <w:spacing w:before="60" w:after="60" w:line="240" w:lineRule="auto"/>
              <w:rPr>
                <w:rFonts w:asciiTheme="minorHAnsi" w:hAnsiTheme="minorHAnsi" w:cstheme="minorHAnsi"/>
                <w:b/>
                <w:bCs/>
                <w:sz w:val="20"/>
              </w:rPr>
            </w:pPr>
            <w:r w:rsidRPr="00273829">
              <w:rPr>
                <w:rFonts w:asciiTheme="minorHAnsi" w:hAnsiTheme="minorHAnsi" w:cstheme="minorHAnsi"/>
                <w:b/>
                <w:bCs/>
                <w:i/>
                <w:sz w:val="20"/>
              </w:rPr>
              <w:t>Lower floor level</w:t>
            </w:r>
            <w:r w:rsidR="006F4BE8" w:rsidRPr="00273829">
              <w:rPr>
                <w:rFonts w:asciiTheme="minorHAnsi" w:hAnsiTheme="minorHAnsi" w:cstheme="minorHAnsi"/>
                <w:b/>
                <w:bCs/>
                <w:sz w:val="20"/>
              </w:rPr>
              <w:t xml:space="preserve"> </w:t>
            </w:r>
          </w:p>
        </w:tc>
        <w:tc>
          <w:tcPr>
            <w:tcW w:w="808" w:type="pct"/>
          </w:tcPr>
          <w:p w14:paraId="41238234" w14:textId="77777777" w:rsidR="006F4BE8" w:rsidRPr="00273829" w:rsidRDefault="006F4BE8" w:rsidP="00273829">
            <w:pPr>
              <w:pStyle w:val="BodyText"/>
              <w:spacing w:before="60" w:after="60" w:line="240" w:lineRule="auto"/>
              <w:jc w:val="center"/>
              <w:rPr>
                <w:rFonts w:asciiTheme="minorHAnsi" w:hAnsiTheme="minorHAnsi" w:cstheme="minorHAnsi"/>
                <w:bCs/>
                <w:sz w:val="20"/>
              </w:rPr>
            </w:pPr>
            <w:r w:rsidRPr="00273829">
              <w:rPr>
                <w:rFonts w:asciiTheme="minorHAnsi" w:hAnsiTheme="minorHAnsi" w:cstheme="minorHAnsi"/>
                <w:bCs/>
                <w:sz w:val="20"/>
              </w:rPr>
              <w:t>4m</w:t>
            </w:r>
          </w:p>
        </w:tc>
        <w:tc>
          <w:tcPr>
            <w:tcW w:w="698" w:type="pct"/>
            <w:tcBorders>
              <w:right w:val="single" w:sz="4" w:space="0" w:color="auto"/>
            </w:tcBorders>
          </w:tcPr>
          <w:p w14:paraId="0A46D5F7" w14:textId="77777777" w:rsidR="006F4BE8" w:rsidRPr="00273829" w:rsidRDefault="006F4BE8" w:rsidP="00273829">
            <w:pPr>
              <w:pStyle w:val="BodyText"/>
              <w:spacing w:before="60" w:after="60" w:line="240" w:lineRule="auto"/>
              <w:ind w:left="4"/>
              <w:jc w:val="center"/>
              <w:rPr>
                <w:rFonts w:asciiTheme="minorHAnsi" w:hAnsiTheme="minorHAnsi" w:cstheme="minorHAnsi"/>
                <w:bCs/>
                <w:sz w:val="20"/>
              </w:rPr>
            </w:pPr>
            <w:r w:rsidRPr="00273829">
              <w:rPr>
                <w:rFonts w:asciiTheme="minorHAnsi" w:hAnsiTheme="minorHAnsi" w:cstheme="minorHAnsi"/>
                <w:bCs/>
                <w:sz w:val="20"/>
              </w:rPr>
              <w:t>6m</w:t>
            </w:r>
          </w:p>
        </w:tc>
        <w:tc>
          <w:tcPr>
            <w:tcW w:w="707" w:type="pct"/>
            <w:tcBorders>
              <w:left w:val="single" w:sz="4" w:space="0" w:color="auto"/>
            </w:tcBorders>
          </w:tcPr>
          <w:p w14:paraId="5A8B2CBC" w14:textId="77777777" w:rsidR="006F4BE8" w:rsidRPr="00273829" w:rsidRDefault="006F4BE8" w:rsidP="00273829">
            <w:pPr>
              <w:pStyle w:val="BodyText"/>
              <w:spacing w:before="60" w:after="60" w:line="240" w:lineRule="auto"/>
              <w:ind w:left="459"/>
              <w:rPr>
                <w:rFonts w:asciiTheme="minorHAnsi" w:hAnsiTheme="minorHAnsi" w:cstheme="minorHAnsi"/>
                <w:bCs/>
                <w:sz w:val="20"/>
              </w:rPr>
            </w:pPr>
            <w:r w:rsidRPr="00273829">
              <w:rPr>
                <w:rFonts w:asciiTheme="minorHAnsi" w:hAnsiTheme="minorHAnsi" w:cstheme="minorHAnsi"/>
                <w:bCs/>
                <w:sz w:val="20"/>
              </w:rPr>
              <w:t>3m</w:t>
            </w:r>
          </w:p>
        </w:tc>
        <w:tc>
          <w:tcPr>
            <w:tcW w:w="636" w:type="pct"/>
          </w:tcPr>
          <w:p w14:paraId="2840177E" w14:textId="77777777" w:rsidR="006F4BE8" w:rsidRPr="00273829" w:rsidRDefault="006F4BE8" w:rsidP="00273829">
            <w:pPr>
              <w:pStyle w:val="BodyText"/>
              <w:spacing w:before="60" w:after="60" w:line="240" w:lineRule="auto"/>
              <w:ind w:left="317"/>
              <w:rPr>
                <w:rFonts w:asciiTheme="minorHAnsi" w:hAnsiTheme="minorHAnsi" w:cstheme="minorHAnsi"/>
                <w:bCs/>
                <w:sz w:val="20"/>
              </w:rPr>
            </w:pPr>
            <w:r w:rsidRPr="00273829">
              <w:rPr>
                <w:rFonts w:asciiTheme="minorHAnsi" w:hAnsiTheme="minorHAnsi" w:cstheme="minorHAnsi"/>
                <w:bCs/>
                <w:sz w:val="20"/>
              </w:rPr>
              <w:t>4m</w:t>
            </w:r>
          </w:p>
        </w:tc>
        <w:tc>
          <w:tcPr>
            <w:tcW w:w="674" w:type="pct"/>
          </w:tcPr>
          <w:p w14:paraId="3DD20587" w14:textId="77777777" w:rsidR="006F4BE8" w:rsidRPr="00273829" w:rsidRDefault="006F4BE8" w:rsidP="00273829">
            <w:pPr>
              <w:pStyle w:val="BodyText"/>
              <w:spacing w:before="60" w:after="60" w:line="240" w:lineRule="auto"/>
              <w:ind w:left="317"/>
              <w:rPr>
                <w:rFonts w:asciiTheme="minorHAnsi" w:hAnsiTheme="minorHAnsi" w:cstheme="minorHAnsi"/>
                <w:bCs/>
                <w:sz w:val="20"/>
              </w:rPr>
            </w:pPr>
            <w:r w:rsidRPr="00273829">
              <w:rPr>
                <w:rFonts w:asciiTheme="minorHAnsi" w:hAnsiTheme="minorHAnsi" w:cstheme="minorHAnsi"/>
                <w:bCs/>
                <w:sz w:val="20"/>
              </w:rPr>
              <w:t>3m</w:t>
            </w:r>
          </w:p>
        </w:tc>
        <w:tc>
          <w:tcPr>
            <w:tcW w:w="707" w:type="pct"/>
          </w:tcPr>
          <w:p w14:paraId="3D2AF432" w14:textId="77777777" w:rsidR="006F4BE8" w:rsidRPr="00273829" w:rsidRDefault="006F4BE8" w:rsidP="00273829">
            <w:pPr>
              <w:pStyle w:val="BodyText"/>
              <w:spacing w:before="60" w:after="60" w:line="240" w:lineRule="auto"/>
              <w:ind w:left="317"/>
              <w:rPr>
                <w:rFonts w:asciiTheme="minorHAnsi" w:hAnsiTheme="minorHAnsi" w:cstheme="minorHAnsi"/>
                <w:bCs/>
                <w:sz w:val="20"/>
              </w:rPr>
            </w:pPr>
            <w:r w:rsidRPr="00273829">
              <w:rPr>
                <w:rFonts w:asciiTheme="minorHAnsi" w:hAnsiTheme="minorHAnsi" w:cstheme="minorHAnsi"/>
                <w:bCs/>
                <w:sz w:val="20"/>
              </w:rPr>
              <w:t>4m</w:t>
            </w:r>
          </w:p>
        </w:tc>
      </w:tr>
      <w:tr w:rsidR="006F4BE8" w:rsidRPr="00273829" w14:paraId="61C252D4" w14:textId="77777777" w:rsidTr="00273829">
        <w:trPr>
          <w:cantSplit/>
          <w:jc w:val="center"/>
        </w:trPr>
        <w:tc>
          <w:tcPr>
            <w:tcW w:w="770" w:type="pct"/>
            <w:tcBorders>
              <w:top w:val="single" w:sz="4" w:space="0" w:color="auto"/>
              <w:left w:val="single" w:sz="4" w:space="0" w:color="auto"/>
              <w:bottom w:val="single" w:sz="4" w:space="0" w:color="auto"/>
              <w:right w:val="single" w:sz="4" w:space="0" w:color="auto"/>
            </w:tcBorders>
          </w:tcPr>
          <w:p w14:paraId="3C61E670" w14:textId="6A403205" w:rsidR="006F4BE8" w:rsidRPr="00273829" w:rsidRDefault="00273829" w:rsidP="00273829">
            <w:pPr>
              <w:pStyle w:val="BodyText"/>
              <w:spacing w:before="60" w:after="60" w:line="240" w:lineRule="auto"/>
              <w:rPr>
                <w:rFonts w:asciiTheme="minorHAnsi" w:hAnsiTheme="minorHAnsi" w:cstheme="minorHAnsi"/>
                <w:b/>
                <w:bCs/>
                <w:i/>
                <w:sz w:val="20"/>
              </w:rPr>
            </w:pPr>
            <w:r w:rsidRPr="00273829">
              <w:rPr>
                <w:rFonts w:asciiTheme="minorHAnsi" w:hAnsiTheme="minorHAnsi" w:cstheme="minorHAnsi"/>
                <w:b/>
                <w:bCs/>
                <w:i/>
                <w:sz w:val="20"/>
              </w:rPr>
              <w:t xml:space="preserve">Upper floor levels </w:t>
            </w:r>
          </w:p>
        </w:tc>
        <w:tc>
          <w:tcPr>
            <w:tcW w:w="808" w:type="pct"/>
            <w:tcBorders>
              <w:top w:val="single" w:sz="4" w:space="0" w:color="auto"/>
              <w:left w:val="single" w:sz="4" w:space="0" w:color="auto"/>
              <w:bottom w:val="single" w:sz="4" w:space="0" w:color="auto"/>
              <w:right w:val="single" w:sz="4" w:space="0" w:color="auto"/>
            </w:tcBorders>
          </w:tcPr>
          <w:p w14:paraId="12D21FBF" w14:textId="77777777" w:rsidR="006F4BE8" w:rsidRPr="00273829" w:rsidRDefault="006F4BE8" w:rsidP="00273829">
            <w:pPr>
              <w:pStyle w:val="BodyText"/>
              <w:spacing w:before="60" w:after="60" w:line="240" w:lineRule="auto"/>
              <w:jc w:val="center"/>
              <w:rPr>
                <w:rFonts w:asciiTheme="minorHAnsi" w:hAnsiTheme="minorHAnsi" w:cstheme="minorHAnsi"/>
                <w:bCs/>
                <w:sz w:val="20"/>
              </w:rPr>
            </w:pPr>
            <w:r w:rsidRPr="00273829">
              <w:rPr>
                <w:rFonts w:asciiTheme="minorHAnsi" w:hAnsiTheme="minorHAnsi" w:cstheme="minorHAnsi"/>
                <w:bCs/>
                <w:sz w:val="20"/>
              </w:rPr>
              <w:t>6m</w:t>
            </w:r>
          </w:p>
        </w:tc>
        <w:tc>
          <w:tcPr>
            <w:tcW w:w="698" w:type="pct"/>
            <w:tcBorders>
              <w:top w:val="single" w:sz="4" w:space="0" w:color="auto"/>
              <w:left w:val="single" w:sz="4" w:space="0" w:color="auto"/>
              <w:bottom w:val="single" w:sz="4" w:space="0" w:color="auto"/>
              <w:right w:val="single" w:sz="4" w:space="0" w:color="auto"/>
            </w:tcBorders>
          </w:tcPr>
          <w:p w14:paraId="221899B0" w14:textId="77777777" w:rsidR="006F4BE8" w:rsidRPr="00273829" w:rsidRDefault="006F4BE8" w:rsidP="00273829">
            <w:pPr>
              <w:pStyle w:val="BodyText"/>
              <w:spacing w:before="60" w:after="60" w:line="240" w:lineRule="auto"/>
              <w:ind w:left="4"/>
              <w:jc w:val="center"/>
              <w:rPr>
                <w:rFonts w:asciiTheme="minorHAnsi" w:hAnsiTheme="minorHAnsi" w:cstheme="minorHAnsi"/>
                <w:bCs/>
                <w:sz w:val="20"/>
              </w:rPr>
            </w:pPr>
            <w:r w:rsidRPr="00273829">
              <w:rPr>
                <w:rFonts w:asciiTheme="minorHAnsi" w:hAnsiTheme="minorHAnsi" w:cstheme="minorHAnsi"/>
                <w:bCs/>
                <w:sz w:val="20"/>
              </w:rPr>
              <w:t>6m</w:t>
            </w:r>
          </w:p>
        </w:tc>
        <w:tc>
          <w:tcPr>
            <w:tcW w:w="707" w:type="pct"/>
            <w:tcBorders>
              <w:top w:val="single" w:sz="4" w:space="0" w:color="auto"/>
              <w:left w:val="single" w:sz="4" w:space="0" w:color="auto"/>
              <w:bottom w:val="single" w:sz="4" w:space="0" w:color="auto"/>
              <w:right w:val="single" w:sz="4" w:space="0" w:color="auto"/>
            </w:tcBorders>
          </w:tcPr>
          <w:p w14:paraId="24CCAA5D" w14:textId="77777777" w:rsidR="006F4BE8" w:rsidRPr="00273829" w:rsidRDefault="006F4BE8" w:rsidP="00273829">
            <w:pPr>
              <w:pStyle w:val="BodyText"/>
              <w:spacing w:before="60" w:after="60" w:line="240" w:lineRule="auto"/>
              <w:ind w:left="459"/>
              <w:rPr>
                <w:rFonts w:asciiTheme="minorHAnsi" w:hAnsiTheme="minorHAnsi" w:cstheme="minorHAnsi"/>
                <w:bCs/>
                <w:sz w:val="20"/>
              </w:rPr>
            </w:pPr>
            <w:r w:rsidRPr="00273829">
              <w:rPr>
                <w:rFonts w:asciiTheme="minorHAnsi" w:hAnsiTheme="minorHAnsi" w:cstheme="minorHAnsi"/>
                <w:bCs/>
                <w:sz w:val="20"/>
              </w:rPr>
              <w:t>3m</w:t>
            </w:r>
          </w:p>
        </w:tc>
        <w:tc>
          <w:tcPr>
            <w:tcW w:w="636" w:type="pct"/>
            <w:tcBorders>
              <w:top w:val="single" w:sz="4" w:space="0" w:color="auto"/>
              <w:left w:val="single" w:sz="4" w:space="0" w:color="auto"/>
              <w:bottom w:val="single" w:sz="4" w:space="0" w:color="auto"/>
              <w:right w:val="single" w:sz="4" w:space="0" w:color="auto"/>
            </w:tcBorders>
          </w:tcPr>
          <w:p w14:paraId="5AB078D1" w14:textId="77777777" w:rsidR="006F4BE8" w:rsidRPr="00273829" w:rsidRDefault="006F4BE8" w:rsidP="00273829">
            <w:pPr>
              <w:pStyle w:val="BodyText"/>
              <w:spacing w:before="60" w:after="60" w:line="240" w:lineRule="auto"/>
              <w:ind w:left="317"/>
              <w:rPr>
                <w:rFonts w:asciiTheme="minorHAnsi" w:hAnsiTheme="minorHAnsi" w:cstheme="minorHAnsi"/>
                <w:bCs/>
                <w:sz w:val="20"/>
              </w:rPr>
            </w:pPr>
            <w:r w:rsidRPr="00273829">
              <w:rPr>
                <w:rFonts w:asciiTheme="minorHAnsi" w:hAnsiTheme="minorHAnsi" w:cstheme="minorHAnsi"/>
                <w:bCs/>
                <w:sz w:val="20"/>
              </w:rPr>
              <w:t>6m</w:t>
            </w:r>
          </w:p>
        </w:tc>
        <w:tc>
          <w:tcPr>
            <w:tcW w:w="674" w:type="pct"/>
            <w:tcBorders>
              <w:top w:val="single" w:sz="4" w:space="0" w:color="auto"/>
              <w:left w:val="single" w:sz="4" w:space="0" w:color="auto"/>
              <w:bottom w:val="single" w:sz="4" w:space="0" w:color="auto"/>
              <w:right w:val="single" w:sz="4" w:space="0" w:color="auto"/>
            </w:tcBorders>
          </w:tcPr>
          <w:p w14:paraId="3F17CB42" w14:textId="77777777" w:rsidR="006F4BE8" w:rsidRPr="00273829" w:rsidRDefault="006F4BE8" w:rsidP="00273829">
            <w:pPr>
              <w:pStyle w:val="BodyText"/>
              <w:spacing w:before="60" w:after="60" w:line="240" w:lineRule="auto"/>
              <w:ind w:left="317"/>
              <w:rPr>
                <w:rFonts w:asciiTheme="minorHAnsi" w:hAnsiTheme="minorHAnsi" w:cstheme="minorHAnsi"/>
                <w:bCs/>
                <w:sz w:val="20"/>
              </w:rPr>
            </w:pPr>
            <w:r w:rsidRPr="00273829">
              <w:rPr>
                <w:rFonts w:asciiTheme="minorHAnsi" w:hAnsiTheme="minorHAnsi" w:cstheme="minorHAnsi"/>
                <w:bCs/>
                <w:sz w:val="20"/>
              </w:rPr>
              <w:t>4m</w:t>
            </w:r>
          </w:p>
        </w:tc>
        <w:tc>
          <w:tcPr>
            <w:tcW w:w="707" w:type="pct"/>
            <w:tcBorders>
              <w:top w:val="single" w:sz="4" w:space="0" w:color="auto"/>
              <w:left w:val="single" w:sz="4" w:space="0" w:color="auto"/>
              <w:bottom w:val="single" w:sz="4" w:space="0" w:color="auto"/>
              <w:right w:val="single" w:sz="4" w:space="0" w:color="auto"/>
            </w:tcBorders>
          </w:tcPr>
          <w:p w14:paraId="0EDD7AF2" w14:textId="77777777" w:rsidR="006F4BE8" w:rsidRPr="00273829" w:rsidRDefault="006F4BE8" w:rsidP="00273829">
            <w:pPr>
              <w:pStyle w:val="BodyText"/>
              <w:spacing w:before="60" w:after="60" w:line="240" w:lineRule="auto"/>
              <w:ind w:left="317"/>
              <w:rPr>
                <w:rFonts w:asciiTheme="minorHAnsi" w:hAnsiTheme="minorHAnsi" w:cstheme="minorHAnsi"/>
                <w:bCs/>
                <w:sz w:val="20"/>
              </w:rPr>
            </w:pPr>
            <w:r w:rsidRPr="00273829">
              <w:rPr>
                <w:rFonts w:asciiTheme="minorHAnsi" w:hAnsiTheme="minorHAnsi" w:cstheme="minorHAnsi"/>
                <w:bCs/>
                <w:sz w:val="20"/>
              </w:rPr>
              <w:t>4m</w:t>
            </w:r>
          </w:p>
        </w:tc>
      </w:tr>
    </w:tbl>
    <w:p w14:paraId="76F082B4" w14:textId="77777777" w:rsidR="006F4BE8" w:rsidRPr="00273829" w:rsidRDefault="006F4BE8" w:rsidP="006F4BE8">
      <w:pPr>
        <w:spacing w:before="0" w:after="0" w:line="240" w:lineRule="auto"/>
        <w:rPr>
          <w:rFonts w:asciiTheme="minorHAnsi" w:hAnsiTheme="minorHAnsi" w:cstheme="minorHAnsi"/>
          <w:sz w:val="20"/>
        </w:rPr>
      </w:pPr>
      <w:r w:rsidRPr="00273829">
        <w:rPr>
          <w:rFonts w:asciiTheme="minorHAnsi" w:hAnsiTheme="minorHAnsi" w:cstheme="minorHAnsi"/>
          <w:sz w:val="20"/>
        </w:rPr>
        <w:t>Note: A new subdivision does not reset the date in regard to these tables. It is based on the original block/estate creation.</w:t>
      </w:r>
    </w:p>
    <w:p w14:paraId="03D31E9E" w14:textId="77777777" w:rsidR="006F4BE8" w:rsidRPr="00324814" w:rsidRDefault="006F4BE8" w:rsidP="006F4BE8">
      <w:pPr>
        <w:spacing w:before="0" w:after="0" w:line="240" w:lineRule="auto"/>
      </w:pPr>
    </w:p>
    <w:p w14:paraId="554A442D" w14:textId="77777777" w:rsidR="006F4BE8" w:rsidRPr="00CB701F" w:rsidRDefault="006F4BE8" w:rsidP="006F4BE8">
      <w:pPr>
        <w:spacing w:before="0" w:after="0" w:line="240" w:lineRule="auto"/>
        <w:rPr>
          <w:sz w:val="16"/>
          <w:szCs w:val="16"/>
        </w:rPr>
      </w:pPr>
    </w:p>
    <w:p w14:paraId="1D2655B4" w14:textId="77777777" w:rsidR="006F4BE8" w:rsidRPr="00C20AB9" w:rsidRDefault="006F4BE8" w:rsidP="002F438B">
      <w:pPr>
        <w:pStyle w:val="Heading4"/>
      </w:pPr>
      <w:r w:rsidRPr="00C20AB9">
        <w:t xml:space="preserve">Table 2: Multi-unit housing side and rear setbacks </w:t>
      </w:r>
    </w:p>
    <w:tbl>
      <w:tblPr>
        <w:tblpPr w:leftFromText="180" w:rightFromText="180" w:vertAnchor="text" w:horzAnchor="margin" w:tblpXSpec="center" w:tblpY="18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2260"/>
        <w:gridCol w:w="2422"/>
        <w:gridCol w:w="2268"/>
      </w:tblGrid>
      <w:tr w:rsidR="006F4BE8" w:rsidRPr="00324814" w14:paraId="7BE456AC" w14:textId="77777777" w:rsidTr="00FA46AB">
        <w:trPr>
          <w:trHeight w:val="113"/>
        </w:trPr>
        <w:tc>
          <w:tcPr>
            <w:tcW w:w="9640" w:type="dxa"/>
            <w:gridSpan w:val="4"/>
            <w:shd w:val="clear" w:color="auto" w:fill="EBE9E8" w:themeFill="background2"/>
          </w:tcPr>
          <w:p w14:paraId="62B2AEAF" w14:textId="77777777" w:rsidR="006F4BE8" w:rsidRPr="00324814" w:rsidRDefault="006F4BE8" w:rsidP="00273829">
            <w:pPr>
              <w:pStyle w:val="BodyText"/>
              <w:spacing w:before="60" w:after="60" w:line="240" w:lineRule="auto"/>
              <w:jc w:val="center"/>
              <w:rPr>
                <w:rFonts w:asciiTheme="minorHAnsi" w:hAnsiTheme="minorHAnsi" w:cstheme="minorHAnsi"/>
                <w:b/>
                <w:bCs/>
                <w:sz w:val="20"/>
              </w:rPr>
            </w:pPr>
            <w:r w:rsidRPr="00324814">
              <w:rPr>
                <w:rFonts w:asciiTheme="minorHAnsi" w:hAnsiTheme="minorHAnsi" w:cstheme="minorHAnsi"/>
                <w:b/>
                <w:bCs/>
                <w:sz w:val="20"/>
              </w:rPr>
              <w:t>Side and Rear Boundary Setbacks</w:t>
            </w:r>
          </w:p>
        </w:tc>
      </w:tr>
      <w:tr w:rsidR="006F4BE8" w:rsidRPr="00324814" w14:paraId="1B1CCF14" w14:textId="77777777" w:rsidTr="00FA46AB">
        <w:trPr>
          <w:trHeight w:val="113"/>
        </w:trPr>
        <w:tc>
          <w:tcPr>
            <w:tcW w:w="2690" w:type="dxa"/>
          </w:tcPr>
          <w:p w14:paraId="01DE024B" w14:textId="77777777" w:rsidR="006F4BE8" w:rsidRPr="00324814" w:rsidRDefault="006F4BE8" w:rsidP="00273829">
            <w:pPr>
              <w:pStyle w:val="BodyText"/>
              <w:spacing w:before="60" w:after="60" w:line="240" w:lineRule="auto"/>
              <w:rPr>
                <w:rFonts w:asciiTheme="minorHAnsi" w:hAnsiTheme="minorHAnsi" w:cstheme="minorHAnsi"/>
                <w:b/>
                <w:bCs/>
                <w:sz w:val="20"/>
              </w:rPr>
            </w:pPr>
          </w:p>
        </w:tc>
        <w:tc>
          <w:tcPr>
            <w:tcW w:w="2260" w:type="dxa"/>
          </w:tcPr>
          <w:p w14:paraId="3D0AA9D3" w14:textId="77777777" w:rsidR="006F4BE8" w:rsidRPr="00324814" w:rsidRDefault="006F4BE8" w:rsidP="00273829">
            <w:pPr>
              <w:pStyle w:val="BodyText"/>
              <w:spacing w:before="60" w:after="60" w:line="240" w:lineRule="auto"/>
              <w:jc w:val="center"/>
              <w:rPr>
                <w:rFonts w:asciiTheme="minorHAnsi" w:hAnsiTheme="minorHAnsi" w:cstheme="minorHAnsi"/>
                <w:b/>
                <w:bCs/>
                <w:sz w:val="20"/>
              </w:rPr>
            </w:pPr>
            <w:r w:rsidRPr="00324814">
              <w:rPr>
                <w:rFonts w:asciiTheme="minorHAnsi" w:hAnsiTheme="minorHAnsi" w:cstheme="minorHAnsi"/>
                <w:b/>
                <w:bCs/>
                <w:sz w:val="20"/>
              </w:rPr>
              <w:t>Minimum side boundary setback</w:t>
            </w:r>
            <w:r w:rsidRPr="00324814">
              <w:rPr>
                <w:rFonts w:asciiTheme="minorHAnsi" w:hAnsiTheme="minorHAnsi" w:cstheme="minorHAnsi"/>
                <w:b/>
                <w:bCs/>
                <w:sz w:val="20"/>
              </w:rPr>
              <w:br/>
              <w:t xml:space="preserve">within the </w:t>
            </w:r>
            <w:r w:rsidRPr="00324814">
              <w:rPr>
                <w:rFonts w:asciiTheme="minorHAnsi" w:hAnsiTheme="minorHAnsi" w:cstheme="minorHAnsi"/>
                <w:b/>
                <w:bCs/>
                <w:i/>
                <w:sz w:val="20"/>
              </w:rPr>
              <w:t>primary building zone</w:t>
            </w:r>
          </w:p>
        </w:tc>
        <w:tc>
          <w:tcPr>
            <w:tcW w:w="2422" w:type="dxa"/>
          </w:tcPr>
          <w:p w14:paraId="5D21CE6F" w14:textId="77777777" w:rsidR="006F4BE8" w:rsidRPr="00324814" w:rsidRDefault="006F4BE8" w:rsidP="00273829">
            <w:pPr>
              <w:pStyle w:val="BodyText"/>
              <w:spacing w:before="60" w:after="60" w:line="240" w:lineRule="auto"/>
              <w:jc w:val="center"/>
              <w:rPr>
                <w:rFonts w:asciiTheme="minorHAnsi" w:hAnsiTheme="minorHAnsi" w:cstheme="minorHAnsi"/>
                <w:b/>
                <w:bCs/>
                <w:sz w:val="20"/>
              </w:rPr>
            </w:pPr>
            <w:r w:rsidRPr="00324814">
              <w:rPr>
                <w:rFonts w:asciiTheme="minorHAnsi" w:hAnsiTheme="minorHAnsi" w:cstheme="minorHAnsi"/>
                <w:b/>
                <w:bCs/>
                <w:sz w:val="20"/>
              </w:rPr>
              <w:t>Minimum side boundary setback within</w:t>
            </w:r>
            <w:r w:rsidRPr="00324814">
              <w:rPr>
                <w:rFonts w:asciiTheme="minorHAnsi" w:hAnsiTheme="minorHAnsi" w:cstheme="minorHAnsi"/>
                <w:b/>
                <w:bCs/>
                <w:sz w:val="20"/>
              </w:rPr>
              <w:br/>
              <w:t xml:space="preserve">the </w:t>
            </w:r>
            <w:r w:rsidRPr="00324814">
              <w:rPr>
                <w:rFonts w:asciiTheme="minorHAnsi" w:hAnsiTheme="minorHAnsi" w:cstheme="minorHAnsi"/>
                <w:b/>
                <w:bCs/>
                <w:i/>
                <w:sz w:val="20"/>
              </w:rPr>
              <w:t>rear zone</w:t>
            </w:r>
          </w:p>
        </w:tc>
        <w:tc>
          <w:tcPr>
            <w:tcW w:w="2268" w:type="dxa"/>
          </w:tcPr>
          <w:p w14:paraId="74F94D71" w14:textId="77777777" w:rsidR="006F4BE8" w:rsidRPr="00324814" w:rsidRDefault="006F4BE8" w:rsidP="00273829">
            <w:pPr>
              <w:pStyle w:val="BodyText"/>
              <w:spacing w:before="60" w:after="60" w:line="240" w:lineRule="auto"/>
              <w:jc w:val="center"/>
              <w:rPr>
                <w:rFonts w:asciiTheme="minorHAnsi" w:hAnsiTheme="minorHAnsi" w:cstheme="minorHAnsi"/>
                <w:b/>
                <w:bCs/>
                <w:sz w:val="20"/>
              </w:rPr>
            </w:pPr>
            <w:r w:rsidRPr="00324814">
              <w:rPr>
                <w:rFonts w:asciiTheme="minorHAnsi" w:hAnsiTheme="minorHAnsi" w:cstheme="minorHAnsi"/>
                <w:b/>
                <w:bCs/>
                <w:sz w:val="20"/>
              </w:rPr>
              <w:t>Minimum rear boundary setback</w:t>
            </w:r>
          </w:p>
        </w:tc>
      </w:tr>
      <w:tr w:rsidR="006F4BE8" w:rsidRPr="00324814" w14:paraId="0F45BBFD" w14:textId="77777777" w:rsidTr="00FA46AB">
        <w:trPr>
          <w:trHeight w:val="588"/>
        </w:trPr>
        <w:tc>
          <w:tcPr>
            <w:tcW w:w="2690" w:type="dxa"/>
            <w:shd w:val="clear" w:color="auto" w:fill="auto"/>
          </w:tcPr>
          <w:p w14:paraId="3B4102D0" w14:textId="77F20E02" w:rsidR="006F4BE8" w:rsidRPr="00324814" w:rsidRDefault="00273829" w:rsidP="00273829">
            <w:pPr>
              <w:pStyle w:val="BodyText"/>
              <w:spacing w:before="60" w:after="60" w:line="240" w:lineRule="auto"/>
              <w:rPr>
                <w:rFonts w:asciiTheme="minorHAnsi" w:hAnsiTheme="minorHAnsi" w:cstheme="minorHAnsi"/>
                <w:b/>
                <w:i/>
                <w:sz w:val="20"/>
              </w:rPr>
            </w:pPr>
            <w:r w:rsidRPr="00324814">
              <w:rPr>
                <w:rFonts w:asciiTheme="minorHAnsi" w:hAnsiTheme="minorHAnsi" w:cstheme="minorHAnsi"/>
                <w:b/>
                <w:i/>
                <w:sz w:val="20"/>
              </w:rPr>
              <w:t xml:space="preserve">Lower </w:t>
            </w:r>
            <w:r w:rsidR="006F4BE8" w:rsidRPr="00324814">
              <w:rPr>
                <w:rFonts w:asciiTheme="minorHAnsi" w:hAnsiTheme="minorHAnsi" w:cstheme="minorHAnsi"/>
                <w:b/>
                <w:i/>
                <w:sz w:val="20"/>
              </w:rPr>
              <w:t>floor level – external wall</w:t>
            </w:r>
          </w:p>
        </w:tc>
        <w:tc>
          <w:tcPr>
            <w:tcW w:w="2260" w:type="dxa"/>
          </w:tcPr>
          <w:p w14:paraId="4815C984" w14:textId="37ADE474" w:rsidR="006F4BE8" w:rsidRPr="00324814" w:rsidRDefault="00273829"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Nil</w:t>
            </w:r>
            <w:r w:rsidR="006F4BE8" w:rsidRPr="00324814">
              <w:rPr>
                <w:rFonts w:asciiTheme="minorHAnsi" w:hAnsiTheme="minorHAnsi" w:cstheme="minorHAnsi"/>
                <w:sz w:val="20"/>
              </w:rPr>
              <w:t>^</w:t>
            </w:r>
          </w:p>
        </w:tc>
        <w:tc>
          <w:tcPr>
            <w:tcW w:w="2422" w:type="dxa"/>
          </w:tcPr>
          <w:p w14:paraId="06E0B2A2"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bCs/>
                <w:sz w:val="20"/>
              </w:rPr>
              <w:t>3m</w:t>
            </w:r>
          </w:p>
        </w:tc>
        <w:tc>
          <w:tcPr>
            <w:tcW w:w="2268" w:type="dxa"/>
          </w:tcPr>
          <w:p w14:paraId="7531B6FB"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bCs/>
                <w:sz w:val="20"/>
              </w:rPr>
              <w:t>3m</w:t>
            </w:r>
          </w:p>
        </w:tc>
      </w:tr>
      <w:tr w:rsidR="006F4BE8" w:rsidRPr="00324814" w14:paraId="02619E3C" w14:textId="77777777" w:rsidTr="00FA46AB">
        <w:trPr>
          <w:trHeight w:val="414"/>
        </w:trPr>
        <w:tc>
          <w:tcPr>
            <w:tcW w:w="2690" w:type="dxa"/>
            <w:shd w:val="clear" w:color="auto" w:fill="auto"/>
          </w:tcPr>
          <w:p w14:paraId="014995AE" w14:textId="251415A5" w:rsidR="006F4BE8" w:rsidRPr="00324814" w:rsidRDefault="00273829" w:rsidP="00273829">
            <w:pPr>
              <w:pStyle w:val="BodyText"/>
              <w:spacing w:before="60" w:after="60" w:line="240" w:lineRule="auto"/>
              <w:rPr>
                <w:rFonts w:asciiTheme="minorHAnsi" w:hAnsiTheme="minorHAnsi" w:cstheme="minorHAnsi"/>
                <w:b/>
                <w:i/>
                <w:sz w:val="20"/>
              </w:rPr>
            </w:pPr>
            <w:r w:rsidRPr="00324814">
              <w:rPr>
                <w:rFonts w:asciiTheme="minorHAnsi" w:hAnsiTheme="minorHAnsi" w:cstheme="minorHAnsi"/>
                <w:b/>
                <w:i/>
                <w:sz w:val="20"/>
              </w:rPr>
              <w:t xml:space="preserve">Lower </w:t>
            </w:r>
            <w:r w:rsidR="006F4BE8" w:rsidRPr="00324814">
              <w:rPr>
                <w:rFonts w:asciiTheme="minorHAnsi" w:hAnsiTheme="minorHAnsi" w:cstheme="minorHAnsi"/>
                <w:b/>
                <w:i/>
                <w:sz w:val="20"/>
              </w:rPr>
              <w:t>floor level – unscreened element</w:t>
            </w:r>
          </w:p>
        </w:tc>
        <w:tc>
          <w:tcPr>
            <w:tcW w:w="2260" w:type="dxa"/>
          </w:tcPr>
          <w:p w14:paraId="7EFFF399"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1m</w:t>
            </w:r>
          </w:p>
        </w:tc>
        <w:tc>
          <w:tcPr>
            <w:tcW w:w="2422" w:type="dxa"/>
          </w:tcPr>
          <w:p w14:paraId="3C31280C"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3m</w:t>
            </w:r>
          </w:p>
        </w:tc>
        <w:tc>
          <w:tcPr>
            <w:tcW w:w="2268" w:type="dxa"/>
          </w:tcPr>
          <w:p w14:paraId="44DA364A"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3m</w:t>
            </w:r>
          </w:p>
        </w:tc>
      </w:tr>
      <w:tr w:rsidR="006F4BE8" w:rsidRPr="00324814" w14:paraId="68A5521A" w14:textId="77777777" w:rsidTr="00FA46AB">
        <w:tc>
          <w:tcPr>
            <w:tcW w:w="2690" w:type="dxa"/>
          </w:tcPr>
          <w:p w14:paraId="7600261B" w14:textId="2398B47B" w:rsidR="006F4BE8" w:rsidRPr="00324814" w:rsidRDefault="00273829" w:rsidP="00273829">
            <w:pPr>
              <w:pStyle w:val="BodyText"/>
              <w:spacing w:before="60" w:after="60" w:line="240" w:lineRule="auto"/>
              <w:rPr>
                <w:rFonts w:asciiTheme="minorHAnsi" w:hAnsiTheme="minorHAnsi" w:cstheme="minorHAnsi"/>
                <w:b/>
                <w:i/>
                <w:sz w:val="20"/>
              </w:rPr>
            </w:pPr>
            <w:r w:rsidRPr="00324814">
              <w:rPr>
                <w:rFonts w:asciiTheme="minorHAnsi" w:hAnsiTheme="minorHAnsi" w:cstheme="minorHAnsi"/>
                <w:b/>
                <w:sz w:val="20"/>
              </w:rPr>
              <w:t>First</w:t>
            </w:r>
            <w:r w:rsidR="006F4BE8" w:rsidRPr="00324814">
              <w:rPr>
                <w:rFonts w:asciiTheme="minorHAnsi" w:hAnsiTheme="minorHAnsi" w:cstheme="minorHAnsi"/>
                <w:b/>
                <w:i/>
                <w:sz w:val="20"/>
              </w:rPr>
              <w:t xml:space="preserve"> upper floor level – external wall</w:t>
            </w:r>
          </w:p>
        </w:tc>
        <w:tc>
          <w:tcPr>
            <w:tcW w:w="2260" w:type="dxa"/>
          </w:tcPr>
          <w:p w14:paraId="7EC2D07E" w14:textId="141D17B1" w:rsidR="006F4BE8" w:rsidRPr="00324814" w:rsidRDefault="00273829"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Nil</w:t>
            </w:r>
            <w:r w:rsidR="006F4BE8" w:rsidRPr="00324814">
              <w:rPr>
                <w:rFonts w:asciiTheme="minorHAnsi" w:hAnsiTheme="minorHAnsi" w:cstheme="minorHAnsi"/>
                <w:sz w:val="20"/>
              </w:rPr>
              <w:t>^</w:t>
            </w:r>
          </w:p>
        </w:tc>
        <w:tc>
          <w:tcPr>
            <w:tcW w:w="2422" w:type="dxa"/>
          </w:tcPr>
          <w:p w14:paraId="12C57E44"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3m</w:t>
            </w:r>
          </w:p>
        </w:tc>
        <w:tc>
          <w:tcPr>
            <w:tcW w:w="2268" w:type="dxa"/>
          </w:tcPr>
          <w:p w14:paraId="3D89C05C"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r w:rsidR="006F4BE8" w:rsidRPr="00324814" w14:paraId="6A6E3474" w14:textId="77777777" w:rsidTr="00FA46AB">
        <w:tc>
          <w:tcPr>
            <w:tcW w:w="2690" w:type="dxa"/>
          </w:tcPr>
          <w:p w14:paraId="294B90A1" w14:textId="3CCB98C3" w:rsidR="006F4BE8" w:rsidRPr="00324814" w:rsidRDefault="00273829" w:rsidP="00273829">
            <w:pPr>
              <w:pStyle w:val="BodyText"/>
              <w:spacing w:before="60" w:after="60" w:line="240" w:lineRule="auto"/>
              <w:rPr>
                <w:rFonts w:asciiTheme="minorHAnsi" w:hAnsiTheme="minorHAnsi" w:cstheme="minorHAnsi"/>
                <w:b/>
                <w:i/>
                <w:sz w:val="20"/>
              </w:rPr>
            </w:pPr>
            <w:r w:rsidRPr="00324814">
              <w:rPr>
                <w:rFonts w:asciiTheme="minorHAnsi" w:hAnsiTheme="minorHAnsi" w:cstheme="minorHAnsi"/>
                <w:b/>
                <w:sz w:val="20"/>
              </w:rPr>
              <w:t>First</w:t>
            </w:r>
            <w:r w:rsidR="006F4BE8" w:rsidRPr="00324814">
              <w:rPr>
                <w:rFonts w:asciiTheme="minorHAnsi" w:hAnsiTheme="minorHAnsi" w:cstheme="minorHAnsi"/>
                <w:b/>
                <w:i/>
                <w:sz w:val="20"/>
              </w:rPr>
              <w:t xml:space="preserve"> upper floor level – unscreened element</w:t>
            </w:r>
          </w:p>
        </w:tc>
        <w:tc>
          <w:tcPr>
            <w:tcW w:w="2260" w:type="dxa"/>
          </w:tcPr>
          <w:p w14:paraId="52F83A84"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422" w:type="dxa"/>
          </w:tcPr>
          <w:p w14:paraId="17E9C57A"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268" w:type="dxa"/>
          </w:tcPr>
          <w:p w14:paraId="7E49A5E5"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r w:rsidR="006F4BE8" w:rsidRPr="00324814" w14:paraId="102BD348" w14:textId="77777777" w:rsidTr="00FA46AB">
        <w:tc>
          <w:tcPr>
            <w:tcW w:w="2690" w:type="dxa"/>
          </w:tcPr>
          <w:p w14:paraId="20DF467F" w14:textId="29E8F580" w:rsidR="006F4BE8" w:rsidRPr="00324814" w:rsidRDefault="00273829" w:rsidP="00273829">
            <w:pPr>
              <w:pStyle w:val="BodyText"/>
              <w:spacing w:before="60" w:after="60" w:line="240" w:lineRule="auto"/>
              <w:rPr>
                <w:rFonts w:asciiTheme="minorHAnsi" w:hAnsiTheme="minorHAnsi" w:cstheme="minorHAnsi"/>
                <w:b/>
                <w:i/>
                <w:sz w:val="20"/>
              </w:rPr>
            </w:pPr>
            <w:r w:rsidRPr="00324814">
              <w:rPr>
                <w:rFonts w:asciiTheme="minorHAnsi" w:hAnsiTheme="minorHAnsi" w:cstheme="minorHAnsi"/>
                <w:b/>
                <w:sz w:val="20"/>
              </w:rPr>
              <w:t>Second</w:t>
            </w:r>
            <w:r w:rsidR="006F4BE8" w:rsidRPr="00324814">
              <w:rPr>
                <w:rFonts w:asciiTheme="minorHAnsi" w:hAnsiTheme="minorHAnsi" w:cstheme="minorHAnsi"/>
                <w:b/>
                <w:i/>
                <w:sz w:val="20"/>
              </w:rPr>
              <w:t xml:space="preserve"> upper floor level – external wall</w:t>
            </w:r>
          </w:p>
        </w:tc>
        <w:tc>
          <w:tcPr>
            <w:tcW w:w="2260" w:type="dxa"/>
          </w:tcPr>
          <w:p w14:paraId="30A02F62" w14:textId="61B13A16" w:rsidR="006F4BE8" w:rsidRPr="00324814" w:rsidRDefault="00273829"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Nil</w:t>
            </w:r>
            <w:r w:rsidR="006F4BE8" w:rsidRPr="00324814">
              <w:rPr>
                <w:rFonts w:asciiTheme="minorHAnsi" w:hAnsiTheme="minorHAnsi" w:cstheme="minorHAnsi"/>
                <w:sz w:val="20"/>
              </w:rPr>
              <w:t>^</w:t>
            </w:r>
          </w:p>
        </w:tc>
        <w:tc>
          <w:tcPr>
            <w:tcW w:w="2422" w:type="dxa"/>
          </w:tcPr>
          <w:p w14:paraId="0C4693C1"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268" w:type="dxa"/>
          </w:tcPr>
          <w:p w14:paraId="0A9EFBBA"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r w:rsidR="006F4BE8" w:rsidRPr="00324814" w14:paraId="62B0D05B" w14:textId="77777777" w:rsidTr="00FA46AB">
        <w:tc>
          <w:tcPr>
            <w:tcW w:w="2690" w:type="dxa"/>
          </w:tcPr>
          <w:p w14:paraId="7C553A48" w14:textId="278957AA" w:rsidR="006F4BE8" w:rsidRPr="00324814" w:rsidRDefault="00273829" w:rsidP="00273829">
            <w:pPr>
              <w:pStyle w:val="BodyText"/>
              <w:spacing w:before="60" w:after="60" w:line="240" w:lineRule="auto"/>
              <w:rPr>
                <w:rFonts w:asciiTheme="minorHAnsi" w:hAnsiTheme="minorHAnsi" w:cstheme="minorHAnsi"/>
                <w:b/>
                <w:i/>
                <w:sz w:val="20"/>
              </w:rPr>
            </w:pPr>
            <w:r w:rsidRPr="00324814">
              <w:rPr>
                <w:rFonts w:asciiTheme="minorHAnsi" w:hAnsiTheme="minorHAnsi" w:cstheme="minorHAnsi"/>
                <w:b/>
                <w:i/>
                <w:sz w:val="20"/>
              </w:rPr>
              <w:t xml:space="preserve">Second </w:t>
            </w:r>
            <w:r w:rsidR="006F4BE8" w:rsidRPr="00324814">
              <w:rPr>
                <w:rFonts w:asciiTheme="minorHAnsi" w:hAnsiTheme="minorHAnsi" w:cstheme="minorHAnsi"/>
                <w:b/>
                <w:i/>
                <w:sz w:val="20"/>
              </w:rPr>
              <w:t>upper floor level – unscreened element</w:t>
            </w:r>
          </w:p>
        </w:tc>
        <w:tc>
          <w:tcPr>
            <w:tcW w:w="2260" w:type="dxa"/>
          </w:tcPr>
          <w:p w14:paraId="6CA9E725"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422" w:type="dxa"/>
          </w:tcPr>
          <w:p w14:paraId="4D15748C"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2268" w:type="dxa"/>
          </w:tcPr>
          <w:p w14:paraId="4B24ED4F"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bl>
    <w:p w14:paraId="34361909" w14:textId="390C7058" w:rsidR="006F4BE8" w:rsidRPr="00273829" w:rsidRDefault="00273829" w:rsidP="006F4BE8">
      <w:pPr>
        <w:spacing w:before="0" w:after="0" w:line="240" w:lineRule="auto"/>
        <w:rPr>
          <w:rFonts w:asciiTheme="minorHAnsi" w:hAnsiTheme="minorHAnsi" w:cstheme="minorHAnsi"/>
          <w:sz w:val="24"/>
          <w:szCs w:val="22"/>
        </w:rPr>
      </w:pPr>
      <w:r w:rsidRPr="00273829">
        <w:rPr>
          <w:rFonts w:asciiTheme="minorHAnsi" w:hAnsiTheme="minorHAnsi" w:cstheme="minorHAnsi"/>
          <w:sz w:val="20"/>
        </w:rPr>
        <w:t>^ Does</w:t>
      </w:r>
      <w:r w:rsidR="006F4BE8" w:rsidRPr="00273829">
        <w:rPr>
          <w:rFonts w:asciiTheme="minorHAnsi" w:hAnsiTheme="minorHAnsi" w:cstheme="minorHAnsi"/>
          <w:sz w:val="20"/>
        </w:rPr>
        <w:t xml:space="preserve"> not apply to that part of a wall with a window of any sort</w:t>
      </w:r>
    </w:p>
    <w:p w14:paraId="3FD062CF" w14:textId="77777777" w:rsidR="00FA46AB" w:rsidRDefault="00FA46AB" w:rsidP="006F4BE8">
      <w:pPr>
        <w:spacing w:before="0" w:after="0" w:line="240" w:lineRule="auto"/>
        <w:rPr>
          <w:b/>
          <w:bCs/>
        </w:rPr>
      </w:pPr>
    </w:p>
    <w:p w14:paraId="0DAD8AB5" w14:textId="77777777" w:rsidR="00FA46AB" w:rsidRDefault="00FA46AB" w:rsidP="006F4BE8">
      <w:pPr>
        <w:spacing w:before="0" w:after="0" w:line="240" w:lineRule="auto"/>
        <w:rPr>
          <w:b/>
          <w:bCs/>
        </w:rPr>
      </w:pPr>
    </w:p>
    <w:p w14:paraId="761B3A2A" w14:textId="77777777" w:rsidR="006F4BE8" w:rsidRPr="00C20AB9" w:rsidRDefault="006F4BE8" w:rsidP="002F438B">
      <w:pPr>
        <w:pStyle w:val="Heading4"/>
      </w:pPr>
      <w:r w:rsidRPr="00C20AB9">
        <w:lastRenderedPageBreak/>
        <w:t>Table 3: Multi-unit housing side and rear setbacks – buildings over 4 storeys</w:t>
      </w:r>
    </w:p>
    <w:tbl>
      <w:tblPr>
        <w:tblpPr w:leftFromText="180" w:rightFromText="180" w:vertAnchor="text" w:horzAnchor="margin" w:tblpX="-10"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3"/>
        <w:gridCol w:w="2188"/>
        <w:gridCol w:w="2188"/>
      </w:tblGrid>
      <w:tr w:rsidR="006F4BE8" w:rsidRPr="00324814" w14:paraId="68A37321" w14:textId="77777777" w:rsidTr="00273829">
        <w:trPr>
          <w:trHeight w:val="113"/>
        </w:trPr>
        <w:tc>
          <w:tcPr>
            <w:tcW w:w="5000" w:type="pct"/>
            <w:gridSpan w:val="3"/>
            <w:shd w:val="clear" w:color="auto" w:fill="EBE9E8" w:themeFill="background2"/>
          </w:tcPr>
          <w:p w14:paraId="0D9357FE" w14:textId="77777777" w:rsidR="006F4BE8" w:rsidRPr="00324814" w:rsidRDefault="006F4BE8" w:rsidP="00273829">
            <w:pPr>
              <w:pStyle w:val="BodyText"/>
              <w:spacing w:before="60" w:after="60" w:line="240" w:lineRule="auto"/>
              <w:jc w:val="center"/>
              <w:rPr>
                <w:rFonts w:asciiTheme="minorHAnsi" w:hAnsiTheme="minorHAnsi" w:cstheme="minorHAnsi"/>
                <w:b/>
                <w:bCs/>
                <w:sz w:val="20"/>
              </w:rPr>
            </w:pPr>
            <w:r w:rsidRPr="00324814">
              <w:rPr>
                <w:rFonts w:asciiTheme="minorHAnsi" w:hAnsiTheme="minorHAnsi" w:cstheme="minorHAnsi"/>
                <w:sz w:val="20"/>
              </w:rPr>
              <w:br w:type="page"/>
            </w:r>
            <w:r w:rsidRPr="00324814">
              <w:rPr>
                <w:rFonts w:asciiTheme="minorHAnsi" w:hAnsiTheme="minorHAnsi" w:cstheme="minorHAnsi"/>
                <w:b/>
                <w:bCs/>
                <w:sz w:val="20"/>
              </w:rPr>
              <w:t>Side and Rear Boundary Setbacks - buildings with 4 or more storeys</w:t>
            </w:r>
          </w:p>
        </w:tc>
      </w:tr>
      <w:tr w:rsidR="006F4BE8" w:rsidRPr="00324814" w14:paraId="0BB8BDD1" w14:textId="77777777" w:rsidTr="00273829">
        <w:trPr>
          <w:trHeight w:val="113"/>
        </w:trPr>
        <w:tc>
          <w:tcPr>
            <w:tcW w:w="2728" w:type="pct"/>
          </w:tcPr>
          <w:p w14:paraId="61849A3E" w14:textId="7F133235" w:rsidR="006F4BE8" w:rsidRPr="00324814" w:rsidRDefault="00273829" w:rsidP="00273829">
            <w:pPr>
              <w:pStyle w:val="BodyText"/>
              <w:spacing w:before="60" w:after="60" w:line="240" w:lineRule="auto"/>
              <w:rPr>
                <w:rFonts w:asciiTheme="minorHAnsi" w:hAnsiTheme="minorHAnsi" w:cstheme="minorHAnsi"/>
                <w:b/>
                <w:bCs/>
                <w:sz w:val="20"/>
              </w:rPr>
            </w:pPr>
            <w:r w:rsidRPr="00324814">
              <w:rPr>
                <w:rFonts w:asciiTheme="minorHAnsi" w:hAnsiTheme="minorHAnsi" w:cstheme="minorHAnsi"/>
                <w:b/>
                <w:bCs/>
                <w:sz w:val="20"/>
              </w:rPr>
              <w:t xml:space="preserve">Parts </w:t>
            </w:r>
            <w:r w:rsidR="006F4BE8" w:rsidRPr="00324814">
              <w:rPr>
                <w:rFonts w:asciiTheme="minorHAnsi" w:hAnsiTheme="minorHAnsi" w:cstheme="minorHAnsi"/>
                <w:b/>
                <w:bCs/>
                <w:sz w:val="20"/>
              </w:rPr>
              <w:t>of buildings</w:t>
            </w:r>
          </w:p>
        </w:tc>
        <w:tc>
          <w:tcPr>
            <w:tcW w:w="1136" w:type="pct"/>
          </w:tcPr>
          <w:p w14:paraId="371E33E3" w14:textId="4E7EF48A" w:rsidR="006F4BE8" w:rsidRPr="00324814" w:rsidRDefault="00273829" w:rsidP="00273829">
            <w:pPr>
              <w:pStyle w:val="BodyText"/>
              <w:spacing w:before="60" w:after="60" w:line="240" w:lineRule="auto"/>
              <w:jc w:val="center"/>
              <w:rPr>
                <w:rFonts w:asciiTheme="minorHAnsi" w:hAnsiTheme="minorHAnsi" w:cstheme="minorHAnsi"/>
                <w:b/>
                <w:bCs/>
                <w:sz w:val="20"/>
              </w:rPr>
            </w:pPr>
            <w:r w:rsidRPr="00324814">
              <w:rPr>
                <w:rFonts w:asciiTheme="minorHAnsi" w:hAnsiTheme="minorHAnsi" w:cstheme="minorHAnsi"/>
                <w:b/>
                <w:bCs/>
                <w:sz w:val="20"/>
              </w:rPr>
              <w:t xml:space="preserve">Minimum </w:t>
            </w:r>
            <w:r w:rsidR="006F4BE8" w:rsidRPr="00324814">
              <w:rPr>
                <w:rFonts w:asciiTheme="minorHAnsi" w:hAnsiTheme="minorHAnsi" w:cstheme="minorHAnsi"/>
                <w:b/>
                <w:bCs/>
                <w:sz w:val="20"/>
              </w:rPr>
              <w:t xml:space="preserve">side boundary setback </w:t>
            </w:r>
          </w:p>
        </w:tc>
        <w:tc>
          <w:tcPr>
            <w:tcW w:w="1136" w:type="pct"/>
          </w:tcPr>
          <w:p w14:paraId="1CB94C81" w14:textId="58B75B91" w:rsidR="006F4BE8" w:rsidRPr="00324814" w:rsidRDefault="00273829" w:rsidP="00273829">
            <w:pPr>
              <w:pStyle w:val="BodyText"/>
              <w:spacing w:before="60" w:after="60" w:line="240" w:lineRule="auto"/>
              <w:jc w:val="center"/>
              <w:rPr>
                <w:rFonts w:asciiTheme="minorHAnsi" w:hAnsiTheme="minorHAnsi" w:cstheme="minorHAnsi"/>
                <w:b/>
                <w:bCs/>
                <w:sz w:val="20"/>
              </w:rPr>
            </w:pPr>
            <w:r w:rsidRPr="00324814">
              <w:rPr>
                <w:rFonts w:asciiTheme="minorHAnsi" w:hAnsiTheme="minorHAnsi" w:cstheme="minorHAnsi"/>
                <w:b/>
                <w:bCs/>
                <w:sz w:val="20"/>
              </w:rPr>
              <w:t xml:space="preserve">Minimum </w:t>
            </w:r>
            <w:r w:rsidR="006F4BE8" w:rsidRPr="00324814">
              <w:rPr>
                <w:rFonts w:asciiTheme="minorHAnsi" w:hAnsiTheme="minorHAnsi" w:cstheme="minorHAnsi"/>
                <w:b/>
                <w:bCs/>
                <w:sz w:val="20"/>
              </w:rPr>
              <w:t>rear boundary setback</w:t>
            </w:r>
          </w:p>
        </w:tc>
      </w:tr>
      <w:tr w:rsidR="006F4BE8" w:rsidRPr="00324814" w14:paraId="282F842F" w14:textId="77777777" w:rsidTr="00273829">
        <w:trPr>
          <w:trHeight w:val="412"/>
        </w:trPr>
        <w:tc>
          <w:tcPr>
            <w:tcW w:w="2728" w:type="pct"/>
            <w:shd w:val="clear" w:color="auto" w:fill="auto"/>
          </w:tcPr>
          <w:p w14:paraId="4956C34E" w14:textId="05EFF80F" w:rsidR="006F4BE8" w:rsidRPr="00324814" w:rsidRDefault="00273829" w:rsidP="00273829">
            <w:pPr>
              <w:pStyle w:val="BodyText"/>
              <w:spacing w:before="60" w:after="60" w:line="240" w:lineRule="auto"/>
              <w:rPr>
                <w:rFonts w:asciiTheme="minorHAnsi" w:hAnsiTheme="minorHAnsi" w:cstheme="minorHAnsi"/>
                <w:b/>
                <w:i/>
                <w:sz w:val="20"/>
              </w:rPr>
            </w:pPr>
            <w:r w:rsidRPr="00324814">
              <w:rPr>
                <w:rFonts w:asciiTheme="minorHAnsi" w:hAnsiTheme="minorHAnsi" w:cstheme="minorHAnsi"/>
                <w:b/>
                <w:bCs/>
                <w:sz w:val="20"/>
              </w:rPr>
              <w:t xml:space="preserve">First </w:t>
            </w:r>
            <w:r w:rsidR="006F4BE8" w:rsidRPr="00324814">
              <w:rPr>
                <w:rFonts w:asciiTheme="minorHAnsi" w:hAnsiTheme="minorHAnsi" w:cstheme="minorHAnsi"/>
                <w:b/>
                <w:bCs/>
                <w:sz w:val="20"/>
              </w:rPr>
              <w:t xml:space="preserve">4 </w:t>
            </w:r>
            <w:r w:rsidR="006F4BE8" w:rsidRPr="00324814">
              <w:rPr>
                <w:rFonts w:asciiTheme="minorHAnsi" w:hAnsiTheme="minorHAnsi" w:cstheme="minorHAnsi"/>
                <w:b/>
                <w:bCs/>
                <w:i/>
                <w:sz w:val="20"/>
              </w:rPr>
              <w:t>storeys</w:t>
            </w:r>
            <w:r w:rsidR="006F4BE8" w:rsidRPr="00324814">
              <w:rPr>
                <w:rFonts w:asciiTheme="minorHAnsi" w:hAnsiTheme="minorHAnsi" w:cstheme="minorHAnsi"/>
                <w:b/>
                <w:i/>
                <w:sz w:val="20"/>
              </w:rPr>
              <w:t xml:space="preserve"> - external wall</w:t>
            </w:r>
          </w:p>
        </w:tc>
        <w:tc>
          <w:tcPr>
            <w:tcW w:w="1136" w:type="pct"/>
          </w:tcPr>
          <w:p w14:paraId="208F7303"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bCs/>
                <w:sz w:val="20"/>
              </w:rPr>
              <w:t>3m</w:t>
            </w:r>
          </w:p>
        </w:tc>
        <w:tc>
          <w:tcPr>
            <w:tcW w:w="1136" w:type="pct"/>
          </w:tcPr>
          <w:p w14:paraId="3A3BEE3E"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bCs/>
                <w:sz w:val="20"/>
              </w:rPr>
              <w:t>3m</w:t>
            </w:r>
          </w:p>
        </w:tc>
      </w:tr>
      <w:tr w:rsidR="006F4BE8" w:rsidRPr="00324814" w14:paraId="1E73BA68" w14:textId="77777777" w:rsidTr="00273829">
        <w:trPr>
          <w:trHeight w:val="418"/>
        </w:trPr>
        <w:tc>
          <w:tcPr>
            <w:tcW w:w="2728" w:type="pct"/>
            <w:shd w:val="clear" w:color="auto" w:fill="auto"/>
          </w:tcPr>
          <w:p w14:paraId="41EED9BD" w14:textId="009F13B5" w:rsidR="006F4BE8" w:rsidRPr="00324814" w:rsidRDefault="00273829" w:rsidP="00273829">
            <w:pPr>
              <w:pStyle w:val="BodyText"/>
              <w:spacing w:before="60" w:after="60" w:line="240" w:lineRule="auto"/>
              <w:rPr>
                <w:rFonts w:asciiTheme="minorHAnsi" w:hAnsiTheme="minorHAnsi" w:cstheme="minorHAnsi"/>
                <w:b/>
                <w:i/>
                <w:sz w:val="20"/>
              </w:rPr>
            </w:pPr>
            <w:r w:rsidRPr="00324814">
              <w:rPr>
                <w:rFonts w:asciiTheme="minorHAnsi" w:hAnsiTheme="minorHAnsi" w:cstheme="minorHAnsi"/>
                <w:b/>
                <w:bCs/>
                <w:sz w:val="20"/>
              </w:rPr>
              <w:t xml:space="preserve">First </w:t>
            </w:r>
            <w:r w:rsidR="006F4BE8" w:rsidRPr="00324814">
              <w:rPr>
                <w:rFonts w:asciiTheme="minorHAnsi" w:hAnsiTheme="minorHAnsi" w:cstheme="minorHAnsi"/>
                <w:b/>
                <w:bCs/>
                <w:sz w:val="20"/>
              </w:rPr>
              <w:t xml:space="preserve">4 </w:t>
            </w:r>
            <w:r w:rsidR="006F4BE8" w:rsidRPr="00324814">
              <w:rPr>
                <w:rFonts w:asciiTheme="minorHAnsi" w:hAnsiTheme="minorHAnsi" w:cstheme="minorHAnsi"/>
                <w:b/>
                <w:bCs/>
                <w:i/>
                <w:sz w:val="20"/>
              </w:rPr>
              <w:t>storeys</w:t>
            </w:r>
            <w:r w:rsidR="006F4BE8" w:rsidRPr="00324814">
              <w:rPr>
                <w:rFonts w:asciiTheme="minorHAnsi" w:hAnsiTheme="minorHAnsi" w:cstheme="minorHAnsi"/>
                <w:b/>
                <w:i/>
                <w:sz w:val="20"/>
              </w:rPr>
              <w:t xml:space="preserve"> - unscreened element</w:t>
            </w:r>
          </w:p>
        </w:tc>
        <w:tc>
          <w:tcPr>
            <w:tcW w:w="1136" w:type="pct"/>
          </w:tcPr>
          <w:p w14:paraId="0323F943"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1136" w:type="pct"/>
          </w:tcPr>
          <w:p w14:paraId="161E2B67"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r w:rsidR="006F4BE8" w:rsidRPr="00324814" w14:paraId="14A8CB02" w14:textId="77777777" w:rsidTr="00273829">
        <w:tc>
          <w:tcPr>
            <w:tcW w:w="2728" w:type="pct"/>
          </w:tcPr>
          <w:p w14:paraId="58C2E3CC" w14:textId="7DE5EE6E" w:rsidR="006F4BE8" w:rsidRPr="00324814" w:rsidRDefault="00273829" w:rsidP="00273829">
            <w:pPr>
              <w:pStyle w:val="BodyText"/>
              <w:spacing w:before="60" w:after="60" w:line="240" w:lineRule="auto"/>
              <w:rPr>
                <w:rFonts w:asciiTheme="minorHAnsi" w:hAnsiTheme="minorHAnsi" w:cstheme="minorHAnsi"/>
                <w:b/>
                <w:i/>
                <w:sz w:val="20"/>
              </w:rPr>
            </w:pPr>
            <w:r w:rsidRPr="00324814">
              <w:rPr>
                <w:rFonts w:asciiTheme="minorHAnsi" w:hAnsiTheme="minorHAnsi" w:cstheme="minorHAnsi"/>
                <w:b/>
                <w:bCs/>
                <w:sz w:val="20"/>
              </w:rPr>
              <w:t xml:space="preserve">Between </w:t>
            </w:r>
            <w:r w:rsidR="006F4BE8" w:rsidRPr="00324814">
              <w:rPr>
                <w:rFonts w:asciiTheme="minorHAnsi" w:hAnsiTheme="minorHAnsi" w:cstheme="minorHAnsi"/>
                <w:b/>
                <w:bCs/>
                <w:sz w:val="20"/>
              </w:rPr>
              <w:t xml:space="preserve">5 and 8 </w:t>
            </w:r>
            <w:r w:rsidR="006F4BE8" w:rsidRPr="00324814">
              <w:rPr>
                <w:rFonts w:asciiTheme="minorHAnsi" w:hAnsiTheme="minorHAnsi" w:cstheme="minorHAnsi"/>
                <w:b/>
                <w:bCs/>
                <w:i/>
                <w:sz w:val="20"/>
              </w:rPr>
              <w:t>sto</w:t>
            </w:r>
            <w:r w:rsidR="006F4BE8" w:rsidRPr="00324814">
              <w:rPr>
                <w:rFonts w:asciiTheme="minorHAnsi" w:hAnsiTheme="minorHAnsi" w:cstheme="minorHAnsi"/>
                <w:b/>
                <w:bCs/>
                <w:sz w:val="20"/>
              </w:rPr>
              <w:t>reys</w:t>
            </w:r>
            <w:r w:rsidR="006F4BE8" w:rsidRPr="00324814">
              <w:rPr>
                <w:rFonts w:asciiTheme="minorHAnsi" w:hAnsiTheme="minorHAnsi" w:cstheme="minorHAnsi"/>
                <w:b/>
                <w:i/>
                <w:sz w:val="20"/>
              </w:rPr>
              <w:t xml:space="preserve"> - external wall</w:t>
            </w:r>
          </w:p>
        </w:tc>
        <w:tc>
          <w:tcPr>
            <w:tcW w:w="1136" w:type="pct"/>
          </w:tcPr>
          <w:p w14:paraId="47A9F5E8"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4.5m</w:t>
            </w:r>
          </w:p>
        </w:tc>
        <w:tc>
          <w:tcPr>
            <w:tcW w:w="1136" w:type="pct"/>
          </w:tcPr>
          <w:p w14:paraId="5E4B953A"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4.5m</w:t>
            </w:r>
          </w:p>
        </w:tc>
      </w:tr>
      <w:tr w:rsidR="006F4BE8" w:rsidRPr="00324814" w14:paraId="6390890D" w14:textId="77777777" w:rsidTr="00273829">
        <w:tc>
          <w:tcPr>
            <w:tcW w:w="2728" w:type="pct"/>
          </w:tcPr>
          <w:p w14:paraId="2A80C5A6" w14:textId="001056C9" w:rsidR="006F4BE8" w:rsidRPr="00324814" w:rsidRDefault="00273829" w:rsidP="00273829">
            <w:pPr>
              <w:pStyle w:val="BodyText"/>
              <w:spacing w:before="60" w:after="60" w:line="240" w:lineRule="auto"/>
              <w:rPr>
                <w:rFonts w:asciiTheme="minorHAnsi" w:hAnsiTheme="minorHAnsi" w:cstheme="minorHAnsi"/>
                <w:b/>
                <w:i/>
                <w:sz w:val="20"/>
              </w:rPr>
            </w:pPr>
            <w:r w:rsidRPr="00324814">
              <w:rPr>
                <w:rFonts w:asciiTheme="minorHAnsi" w:hAnsiTheme="minorHAnsi" w:cstheme="minorHAnsi"/>
                <w:b/>
                <w:bCs/>
                <w:sz w:val="20"/>
              </w:rPr>
              <w:t xml:space="preserve">Between </w:t>
            </w:r>
            <w:r w:rsidR="006F4BE8" w:rsidRPr="00324814">
              <w:rPr>
                <w:rFonts w:asciiTheme="minorHAnsi" w:hAnsiTheme="minorHAnsi" w:cstheme="minorHAnsi"/>
                <w:b/>
                <w:bCs/>
                <w:sz w:val="20"/>
              </w:rPr>
              <w:t xml:space="preserve">5 and 8 </w:t>
            </w:r>
            <w:r w:rsidR="006F4BE8" w:rsidRPr="00324814">
              <w:rPr>
                <w:rFonts w:asciiTheme="minorHAnsi" w:hAnsiTheme="minorHAnsi" w:cstheme="minorHAnsi"/>
                <w:b/>
                <w:bCs/>
                <w:i/>
                <w:sz w:val="20"/>
              </w:rPr>
              <w:t>storeys</w:t>
            </w:r>
            <w:r w:rsidR="006F4BE8" w:rsidRPr="00324814">
              <w:rPr>
                <w:rFonts w:asciiTheme="minorHAnsi" w:hAnsiTheme="minorHAnsi" w:cstheme="minorHAnsi"/>
                <w:b/>
                <w:i/>
                <w:sz w:val="20"/>
              </w:rPr>
              <w:t xml:space="preserve"> - unscreened element</w:t>
            </w:r>
          </w:p>
        </w:tc>
        <w:tc>
          <w:tcPr>
            <w:tcW w:w="1136" w:type="pct"/>
          </w:tcPr>
          <w:p w14:paraId="292B3471"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1136" w:type="pct"/>
          </w:tcPr>
          <w:p w14:paraId="7987A34C"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r w:rsidR="006F4BE8" w:rsidRPr="00324814" w14:paraId="3D5DA077" w14:textId="77777777" w:rsidTr="00273829">
        <w:tc>
          <w:tcPr>
            <w:tcW w:w="2728" w:type="pct"/>
          </w:tcPr>
          <w:p w14:paraId="3AE6AE09" w14:textId="77777777" w:rsidR="006F4BE8" w:rsidRPr="00324814" w:rsidRDefault="006F4BE8" w:rsidP="00273829">
            <w:pPr>
              <w:pStyle w:val="BodyText"/>
              <w:spacing w:before="60" w:after="60" w:line="240" w:lineRule="auto"/>
              <w:rPr>
                <w:rFonts w:asciiTheme="minorHAnsi" w:hAnsiTheme="minorHAnsi" w:cstheme="minorHAnsi"/>
                <w:b/>
                <w:i/>
                <w:sz w:val="20"/>
              </w:rPr>
            </w:pPr>
            <w:r w:rsidRPr="00324814">
              <w:rPr>
                <w:rFonts w:asciiTheme="minorHAnsi" w:hAnsiTheme="minorHAnsi" w:cstheme="minorHAnsi"/>
                <w:b/>
                <w:bCs/>
                <w:sz w:val="20"/>
              </w:rPr>
              <w:t xml:space="preserve">9 </w:t>
            </w:r>
            <w:r w:rsidRPr="00324814">
              <w:rPr>
                <w:rFonts w:asciiTheme="minorHAnsi" w:hAnsiTheme="minorHAnsi" w:cstheme="minorHAnsi"/>
                <w:b/>
                <w:bCs/>
                <w:i/>
                <w:sz w:val="20"/>
              </w:rPr>
              <w:t>storey</w:t>
            </w:r>
            <w:r w:rsidRPr="00324814">
              <w:rPr>
                <w:rFonts w:asciiTheme="minorHAnsi" w:hAnsiTheme="minorHAnsi" w:cstheme="minorHAnsi"/>
                <w:b/>
                <w:bCs/>
                <w:sz w:val="20"/>
              </w:rPr>
              <w:t>s or more</w:t>
            </w:r>
            <w:r w:rsidRPr="00324814">
              <w:rPr>
                <w:rFonts w:asciiTheme="minorHAnsi" w:hAnsiTheme="minorHAnsi" w:cstheme="minorHAnsi"/>
                <w:b/>
                <w:i/>
                <w:sz w:val="20"/>
              </w:rPr>
              <w:t xml:space="preserve"> - external wall or unscreened element</w:t>
            </w:r>
          </w:p>
        </w:tc>
        <w:tc>
          <w:tcPr>
            <w:tcW w:w="1136" w:type="pct"/>
          </w:tcPr>
          <w:p w14:paraId="3EAF61D7"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c>
          <w:tcPr>
            <w:tcW w:w="1136" w:type="pct"/>
          </w:tcPr>
          <w:p w14:paraId="69495563" w14:textId="77777777" w:rsidR="006F4BE8" w:rsidRPr="00324814" w:rsidRDefault="006F4BE8" w:rsidP="00273829">
            <w:pPr>
              <w:pStyle w:val="BodyText"/>
              <w:spacing w:before="60" w:after="60" w:line="240" w:lineRule="auto"/>
              <w:ind w:left="34"/>
              <w:jc w:val="center"/>
              <w:rPr>
                <w:rFonts w:asciiTheme="minorHAnsi" w:hAnsiTheme="minorHAnsi" w:cstheme="minorHAnsi"/>
                <w:sz w:val="20"/>
              </w:rPr>
            </w:pPr>
            <w:r w:rsidRPr="00324814">
              <w:rPr>
                <w:rFonts w:asciiTheme="minorHAnsi" w:hAnsiTheme="minorHAnsi" w:cstheme="minorHAnsi"/>
                <w:sz w:val="20"/>
              </w:rPr>
              <w:t>6m</w:t>
            </w:r>
          </w:p>
        </w:tc>
      </w:tr>
    </w:tbl>
    <w:p w14:paraId="4BE1C57A" w14:textId="572D1406" w:rsidR="006F4BE8" w:rsidRPr="00324814" w:rsidRDefault="006F4BE8" w:rsidP="006F4BE8">
      <w:pPr>
        <w:spacing w:before="0" w:after="160" w:line="259" w:lineRule="auto"/>
      </w:pPr>
    </w:p>
    <w:p w14:paraId="3AFDDC0C"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229A630D" w14:textId="77777777" w:rsidTr="00273829">
        <w:tc>
          <w:tcPr>
            <w:tcW w:w="2268" w:type="dxa"/>
            <w:shd w:val="clear" w:color="auto" w:fill="06B4BA"/>
          </w:tcPr>
          <w:p w14:paraId="278FA252" w14:textId="3E8B3D47" w:rsidR="00766A25" w:rsidRPr="00014048" w:rsidRDefault="00766A25" w:rsidP="0028213F">
            <w:pPr>
              <w:pStyle w:val="Heading2"/>
              <w:spacing w:before="60" w:after="60" w:line="240" w:lineRule="auto"/>
            </w:pPr>
            <w:bookmarkStart w:id="52" w:name="_Toc172707202"/>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C33BA2" w:rsidRPr="0028213F">
              <w:rPr>
                <w:rFonts w:asciiTheme="minorHAnsi" w:hAnsiTheme="minorHAnsi" w:cstheme="minorHAnsi"/>
                <w:color w:val="06B4BA"/>
                <w:sz w:val="22"/>
                <w:szCs w:val="22"/>
              </w:rPr>
              <w:t>15</w:t>
            </w:r>
            <w:bookmarkEnd w:id="52"/>
            <w:r w:rsidR="00014048" w:rsidRPr="00C20AB9">
              <w:rPr>
                <w:color w:val="06B4BA"/>
              </w:rPr>
              <w:t xml:space="preserve"> </w:t>
            </w:r>
          </w:p>
        </w:tc>
        <w:tc>
          <w:tcPr>
            <w:tcW w:w="7366" w:type="dxa"/>
            <w:shd w:val="clear" w:color="auto" w:fill="06B4BA"/>
          </w:tcPr>
          <w:p w14:paraId="4C52E14F" w14:textId="45135857" w:rsidR="00766A25" w:rsidRPr="00C8016E" w:rsidRDefault="00766A25" w:rsidP="00273829">
            <w:pPr>
              <w:pStyle w:val="Style1"/>
              <w:numPr>
                <w:ilvl w:val="0"/>
                <w:numId w:val="117"/>
              </w:numPr>
            </w:pPr>
            <w:r w:rsidRPr="00766A25">
              <w:t>Reasonable solar access to dwellings and private open space within a block and on adjoining residential blocks is achieved. This includes solar access into main living spaces within a dwelling</w:t>
            </w:r>
            <w:r w:rsidR="00273829">
              <w:t>.</w:t>
            </w:r>
          </w:p>
        </w:tc>
      </w:tr>
      <w:tr w:rsidR="00766A25" w:rsidRPr="00866D9F" w14:paraId="1BC752E9"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1678789" w14:textId="77777777" w:rsidR="00766A25" w:rsidRPr="00866D9F" w:rsidRDefault="00766A25" w:rsidP="00273829">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53BCD990" w14:textId="77777777" w:rsidTr="0027382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8C47AB4" w14:textId="04054841" w:rsidR="00766A25" w:rsidRPr="00866D9F" w:rsidRDefault="006B4826" w:rsidP="00DF71FC">
            <w:pPr>
              <w:pStyle w:val="Heading3"/>
              <w:framePr w:hSpace="0" w:wrap="auto" w:vAnchor="margin" w:yAlign="inline"/>
              <w:suppressOverlap w:val="0"/>
            </w:pPr>
            <w:bookmarkStart w:id="53" w:name="_Toc172707203"/>
            <w:r>
              <w:t>Solar building envelope</w:t>
            </w:r>
            <w:bookmarkEnd w:id="53"/>
            <w:r w:rsidR="00766A25" w:rsidRPr="00866D9F">
              <w:t xml:space="preserve"> </w:t>
            </w:r>
          </w:p>
          <w:p w14:paraId="34A41EDD" w14:textId="77777777" w:rsidR="00766A25" w:rsidRPr="00866D9F" w:rsidRDefault="00766A25" w:rsidP="00273829">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7AFDC313" w14:textId="77777777" w:rsidR="00273829" w:rsidRDefault="00A213D2" w:rsidP="00273829">
            <w:pPr>
              <w:pStyle w:val="ListParagraph"/>
              <w:numPr>
                <w:ilvl w:val="1"/>
                <w:numId w:val="140"/>
              </w:numPr>
              <w:spacing w:before="60" w:after="60" w:line="240" w:lineRule="auto"/>
              <w:ind w:left="459" w:hanging="459"/>
              <w:rPr>
                <w:rFonts w:asciiTheme="minorHAnsi" w:hAnsiTheme="minorHAnsi" w:cstheme="minorHAnsi"/>
                <w:sz w:val="20"/>
              </w:rPr>
            </w:pPr>
            <w:r w:rsidRPr="00273829">
              <w:rPr>
                <w:rFonts w:asciiTheme="minorHAnsi" w:eastAsiaTheme="minorHAnsi" w:hAnsiTheme="minorHAnsi" w:cstheme="minorBidi"/>
                <w:kern w:val="2"/>
                <w:sz w:val="20"/>
                <w:szCs w:val="22"/>
                <w14:ligatures w14:val="standardContextual"/>
              </w:rPr>
              <w:t>For</w:t>
            </w:r>
            <w:r w:rsidRPr="00273829">
              <w:rPr>
                <w:rFonts w:asciiTheme="minorHAnsi" w:hAnsiTheme="minorHAnsi" w:cstheme="minorHAnsi"/>
                <w:sz w:val="20"/>
              </w:rPr>
              <w:t xml:space="preserve"> all multi-unit housing development up to 3 storeys, buildings are sited wholly within the solar building envelope formed by planes projected over the subject block at 31</w:t>
            </w:r>
            <w:r w:rsidRPr="00273829">
              <w:rPr>
                <w:rFonts w:asciiTheme="minorHAnsi" w:hAnsiTheme="minorHAnsi" w:cstheme="minorHAnsi"/>
                <w:sz w:val="20"/>
                <w:vertAlign w:val="superscript"/>
                <w:lang w:val="en-US" w:bidi="en-US"/>
              </w:rPr>
              <w:t xml:space="preserve"> o</w:t>
            </w:r>
            <w:r w:rsidRPr="00273829">
              <w:rPr>
                <w:rFonts w:asciiTheme="minorHAnsi" w:hAnsiTheme="minorHAnsi" w:cstheme="minorHAnsi"/>
                <w:sz w:val="20"/>
              </w:rPr>
              <w:t xml:space="preserve"> to the horizontal from the height of the ‘solar fence’ on any northern boundary of an adjoining residential block. </w:t>
            </w:r>
          </w:p>
          <w:p w14:paraId="223C2094" w14:textId="77777777" w:rsidR="00273829" w:rsidRDefault="00273829" w:rsidP="00273829">
            <w:pPr>
              <w:pStyle w:val="ListParagraph"/>
              <w:spacing w:before="60" w:after="60" w:line="240" w:lineRule="auto"/>
              <w:ind w:left="459"/>
              <w:rPr>
                <w:rFonts w:asciiTheme="minorHAnsi" w:hAnsiTheme="minorHAnsi" w:cstheme="minorHAnsi"/>
                <w:sz w:val="20"/>
              </w:rPr>
            </w:pPr>
          </w:p>
          <w:p w14:paraId="1912D436" w14:textId="7AEE478F" w:rsidR="00A213D2" w:rsidRPr="00273829" w:rsidRDefault="00A213D2" w:rsidP="00273829">
            <w:pPr>
              <w:pStyle w:val="ListParagraph"/>
              <w:spacing w:before="60" w:after="60" w:line="240" w:lineRule="auto"/>
              <w:ind w:left="459"/>
              <w:rPr>
                <w:rFonts w:asciiTheme="minorHAnsi" w:hAnsiTheme="minorHAnsi" w:cstheme="minorHAnsi"/>
                <w:sz w:val="20"/>
              </w:rPr>
            </w:pPr>
            <w:r w:rsidRPr="00273829">
              <w:rPr>
                <w:rFonts w:asciiTheme="minorHAnsi" w:hAnsiTheme="minorHAnsi" w:cstheme="minorHAnsi"/>
                <w:sz w:val="20"/>
              </w:rPr>
              <w:t>The height of the solar fence is:</w:t>
            </w:r>
          </w:p>
          <w:p w14:paraId="2D286889" w14:textId="77777777" w:rsidR="00273829" w:rsidRDefault="00A213D2" w:rsidP="00273829">
            <w:pPr>
              <w:pStyle w:val="ListParagraph"/>
              <w:numPr>
                <w:ilvl w:val="0"/>
                <w:numId w:val="141"/>
              </w:numPr>
              <w:spacing w:before="60" w:after="60" w:line="240" w:lineRule="auto"/>
              <w:ind w:left="882" w:hanging="419"/>
              <w:rPr>
                <w:rFonts w:asciiTheme="minorHAnsi" w:hAnsiTheme="minorHAnsi" w:cstheme="minorHAnsi"/>
                <w:sz w:val="20"/>
              </w:rPr>
            </w:pPr>
            <w:r w:rsidRPr="00273829">
              <w:rPr>
                <w:rFonts w:asciiTheme="minorHAnsi" w:hAnsiTheme="minorHAnsi" w:cstheme="minorHAnsi"/>
                <w:sz w:val="20"/>
              </w:rPr>
              <w:t xml:space="preserve">In the </w:t>
            </w:r>
            <w:r w:rsidRPr="00273829">
              <w:rPr>
                <w:rFonts w:asciiTheme="minorHAnsi" w:hAnsiTheme="minorHAnsi" w:cstheme="minorHAnsi"/>
                <w:i/>
                <w:iCs/>
                <w:sz w:val="20"/>
              </w:rPr>
              <w:t>primary building zone</w:t>
            </w:r>
            <w:r w:rsidRPr="00273829">
              <w:rPr>
                <w:rFonts w:asciiTheme="minorHAnsi" w:hAnsiTheme="minorHAnsi" w:cstheme="minorHAnsi"/>
                <w:sz w:val="20"/>
              </w:rPr>
              <w:t xml:space="preserve"> – 3m.</w:t>
            </w:r>
          </w:p>
          <w:p w14:paraId="4DA19423" w14:textId="28ADC341" w:rsidR="00A213D2" w:rsidRPr="00273829" w:rsidRDefault="00A213D2" w:rsidP="00273829">
            <w:pPr>
              <w:pStyle w:val="ListParagraph"/>
              <w:numPr>
                <w:ilvl w:val="0"/>
                <w:numId w:val="141"/>
              </w:numPr>
              <w:spacing w:before="60" w:after="60" w:line="240" w:lineRule="auto"/>
              <w:ind w:left="882" w:hanging="419"/>
              <w:rPr>
                <w:rFonts w:asciiTheme="minorHAnsi" w:hAnsiTheme="minorHAnsi" w:cstheme="minorHAnsi"/>
                <w:sz w:val="20"/>
              </w:rPr>
            </w:pPr>
            <w:r w:rsidRPr="00273829">
              <w:rPr>
                <w:rFonts w:asciiTheme="minorHAnsi" w:hAnsiTheme="minorHAnsi" w:cstheme="minorHAnsi"/>
                <w:sz w:val="20"/>
              </w:rPr>
              <w:t>All other parts of the boundary – 2.3m.</w:t>
            </w:r>
          </w:p>
          <w:p w14:paraId="4ABCD1D7" w14:textId="77777777" w:rsidR="00A213D2" w:rsidRDefault="00A213D2" w:rsidP="00273829">
            <w:pPr>
              <w:pStyle w:val="ListParagraph"/>
              <w:spacing w:before="60" w:after="60" w:line="240" w:lineRule="auto"/>
              <w:ind w:left="458"/>
              <w:rPr>
                <w:rFonts w:asciiTheme="minorHAnsi" w:hAnsiTheme="minorHAnsi" w:cstheme="minorHAnsi"/>
                <w:spacing w:val="-1"/>
                <w:sz w:val="20"/>
                <w:lang w:val="en-US"/>
              </w:rPr>
            </w:pPr>
          </w:p>
          <w:p w14:paraId="48CB0EC1" w14:textId="77777777" w:rsidR="00A213D2" w:rsidRPr="00F12C18" w:rsidRDefault="00A213D2" w:rsidP="00273829">
            <w:pPr>
              <w:pStyle w:val="ListParagraph"/>
              <w:spacing w:before="60" w:after="60" w:line="240" w:lineRule="auto"/>
              <w:ind w:left="458"/>
              <w:rPr>
                <w:rFonts w:asciiTheme="minorHAnsi" w:hAnsiTheme="minorHAnsi" w:cstheme="minorHAnsi"/>
                <w:spacing w:val="-1"/>
                <w:sz w:val="20"/>
                <w:lang w:val="en-US"/>
              </w:rPr>
            </w:pPr>
            <w:r w:rsidRPr="00F12C18">
              <w:rPr>
                <w:rFonts w:asciiTheme="minorHAnsi" w:hAnsiTheme="minorHAnsi" w:cstheme="minorHAnsi"/>
                <w:spacing w:val="-1"/>
                <w:sz w:val="20"/>
                <w:lang w:val="en-US"/>
              </w:rPr>
              <w:t>This provision does not apply to buildings exceeding 3 storeys</w:t>
            </w:r>
            <w:r>
              <w:rPr>
                <w:rFonts w:asciiTheme="minorHAnsi" w:hAnsiTheme="minorHAnsi" w:cstheme="minorHAnsi"/>
                <w:spacing w:val="-1"/>
                <w:sz w:val="20"/>
                <w:lang w:val="en-US"/>
              </w:rPr>
              <w:t>.</w:t>
            </w:r>
            <w:r w:rsidRPr="00F12C18">
              <w:rPr>
                <w:rFonts w:asciiTheme="minorHAnsi" w:hAnsiTheme="minorHAnsi" w:cstheme="minorHAnsi"/>
                <w:spacing w:val="-1"/>
                <w:sz w:val="20"/>
                <w:lang w:val="en-US"/>
              </w:rPr>
              <w:t xml:space="preserve"> </w:t>
            </w:r>
          </w:p>
          <w:p w14:paraId="34A80080" w14:textId="77777777" w:rsidR="00A213D2" w:rsidRDefault="00A213D2" w:rsidP="00273829">
            <w:pPr>
              <w:pStyle w:val="ListParagraph"/>
              <w:spacing w:before="60" w:after="60" w:line="240" w:lineRule="auto"/>
              <w:ind w:left="567"/>
              <w:rPr>
                <w:rFonts w:asciiTheme="minorHAnsi" w:hAnsiTheme="minorHAnsi" w:cstheme="minorHAnsi"/>
                <w:sz w:val="20"/>
              </w:rPr>
            </w:pPr>
          </w:p>
          <w:p w14:paraId="0873E771" w14:textId="43BD0743" w:rsidR="00C34591" w:rsidRDefault="00C34591" w:rsidP="00273829">
            <w:pPr>
              <w:spacing w:before="60" w:after="60" w:line="240" w:lineRule="auto"/>
              <w:contextualSpacing/>
              <w:jc w:val="center"/>
              <w:rPr>
                <w:rFonts w:asciiTheme="minorHAnsi" w:hAnsiTheme="minorHAnsi" w:cstheme="minorHAnsi"/>
                <w:sz w:val="20"/>
              </w:rPr>
            </w:pPr>
            <w:r>
              <w:rPr>
                <w:rFonts w:asciiTheme="minorHAnsi" w:hAnsiTheme="minorHAnsi" w:cstheme="minorHAnsi"/>
                <w:noProof/>
                <w:sz w:val="20"/>
              </w:rPr>
              <mc:AlternateContent>
                <mc:Choice Requires="wps">
                  <w:drawing>
                    <wp:anchor distT="0" distB="0" distL="114300" distR="114300" simplePos="0" relativeHeight="251692032" behindDoc="0" locked="0" layoutInCell="1" allowOverlap="1" wp14:anchorId="051C67D3" wp14:editId="5D360991">
                      <wp:simplePos x="0" y="0"/>
                      <wp:positionH relativeFrom="column">
                        <wp:posOffset>1610360</wp:posOffset>
                      </wp:positionH>
                      <wp:positionV relativeFrom="paragraph">
                        <wp:posOffset>1254125</wp:posOffset>
                      </wp:positionV>
                      <wp:extent cx="241401" cy="182880"/>
                      <wp:effectExtent l="0" t="0" r="6350" b="7620"/>
                      <wp:wrapNone/>
                      <wp:docPr id="5" name="Text Box 5"/>
                      <wp:cNvGraphicFramePr/>
                      <a:graphic xmlns:a="http://schemas.openxmlformats.org/drawingml/2006/main">
                        <a:graphicData uri="http://schemas.microsoft.com/office/word/2010/wordprocessingShape">
                          <wps:wsp>
                            <wps:cNvSpPr txBox="1"/>
                            <wps:spPr>
                              <a:xfrm>
                                <a:off x="0" y="0"/>
                                <a:ext cx="241401" cy="182880"/>
                              </a:xfrm>
                              <a:prstGeom prst="rect">
                                <a:avLst/>
                              </a:prstGeom>
                              <a:solidFill>
                                <a:schemeClr val="lt1"/>
                              </a:solidFill>
                              <a:ln w="6350">
                                <a:noFill/>
                              </a:ln>
                            </wps:spPr>
                            <wps:txbx>
                              <w:txbxContent>
                                <w:p w14:paraId="546F3A85" w14:textId="77777777" w:rsidR="00C34591" w:rsidRPr="00FE65A8" w:rsidRDefault="00C34591" w:rsidP="00C34591">
                                  <w:pPr>
                                    <w:spacing w:before="0" w:after="0"/>
                                    <w:rPr>
                                      <w:b/>
                                      <w:bCs/>
                                      <w:sz w:val="24"/>
                                      <w:szCs w:val="24"/>
                                    </w:rPr>
                                  </w:pPr>
                                  <w:r w:rsidRPr="00FE65A8">
                                    <w:rPr>
                                      <w:b/>
                                      <w:bCs/>
                                      <w:sz w:val="24"/>
                                      <w:szCs w:val="24"/>
                                    </w:rPr>
                                    <w:t>31</w:t>
                                  </w:r>
                                  <w:r w:rsidRPr="00FE65A8">
                                    <w:rPr>
                                      <w:rFonts w:cs="Calibri"/>
                                      <w:b/>
                                      <w:bCs/>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67D3" id="Text Box 5" o:spid="_x0000_s1027" type="#_x0000_t202" style="position:absolute;left:0;text-align:left;margin-left:126.8pt;margin-top:98.75pt;width:19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1fJgIAAEwEAAAOAAAAZHJzL2Uyb0RvYy54bWysVN9v2jAQfp+0/8Hy+0hgXYUiQsWomCah&#10;thKt+mwcByw5Pu9sSNhfv7NDoOv2NO3FOfvO9+P7Pmd21zWGHRV6Dbbk41HOmbISKm13JX95Xn2a&#10;cuaDsJUwYFXJT8rzu/nHD7PWFWoCezCVQkZJrC9aV/J9CK7IMi/3qhF+BE5ZctaAjQi0xV1WoWgp&#10;e2OySZ7fZi1g5RCk8p5O73snn6f8da1keKxrrwIzJafeQloxrdu4ZvOZKHYo3F7LcxviH7pohLZU&#10;9JLqXgTBDqj/SNVoieChDiMJTQZ1raVKM9A04/zdNJu9cCrNQuB4d4HJ/7+08uG4cU/IQvcVOiIw&#10;AtI6X3g6jPN0NTbxS50y8hOEpwtsqgtM0uHkZnyTjzmT5BpPJ9NpgjW7XnbowzcFDYtGyZFYSWCJ&#10;49oHKkihQ0is5cHoaqWNSZuoBLU0yI6CODQhtUg3fosylrUlv/38JU+JLcTrfWZjqcB1pGiFbtsx&#10;Xb0ZdwvViVBA6AXinVxp6nUtfHgSSIqgwUnl4ZGW2gDVgrPF2R7w59/OYzwRRV7OWlJYyf2Pg0DF&#10;mfluicIox8HAwdgOhj00S6CBCVfqJpl0AYMZzBqheSXxL2IVcgkrqVbJZcBhswy90un5SLVYpDCS&#10;nRNhbTdOxuQR4oj9c/cq0J0JCsTsAwzqE8U7nvrYeNPC4hCg1onEiGyP4xlwkmzi9vy84pt4u09R&#10;15/A/BcAAAD//wMAUEsDBBQABgAIAAAAIQBp0WrR4AAAAAsBAAAPAAAAZHJzL2Rvd25yZXYueG1s&#10;TI9BT8MwDIXvSPyHyEjcWNqOFVaaThPSLtwYsGk3rwlttcapkqzr/j3mBDfb7+n5e+Vqsr0YjQ+d&#10;IwXpLAFhqHa6o0bB58fm4RlEiEgae0dGwdUEWFW3NyUW2l3o3Yzb2AgOoVCggjbGoZAy1K2xGGZu&#10;MMTat/MWI6++kdrjhcNtL7MkyaXFjvhDi4N5bU192p6tgjj63eNmPXl93bVveLLp/tB9KXV/N61f&#10;QEQzxT8z/OIzOlTMdHRn0kH0CrLFPGcrC8unBQh2ZMuUL0cesnwOsirl/w7VDwAAAP//AwBQSwEC&#10;LQAUAAYACAAAACEAtoM4kv4AAADhAQAAEwAAAAAAAAAAAAAAAAAAAAAAW0NvbnRlbnRfVHlwZXNd&#10;LnhtbFBLAQItABQABgAIAAAAIQA4/SH/1gAAAJQBAAALAAAAAAAAAAAAAAAAAC8BAABfcmVscy8u&#10;cmVsc1BLAQItABQABgAIAAAAIQDdUg1fJgIAAEwEAAAOAAAAAAAAAAAAAAAAAC4CAABkcnMvZTJv&#10;RG9jLnhtbFBLAQItABQABgAIAAAAIQBp0WrR4AAAAAsBAAAPAAAAAAAAAAAAAAAAAIAEAABkcnMv&#10;ZG93bnJldi54bWxQSwUGAAAAAAQABADzAAAAjQUAAAAA&#10;" fillcolor="white [3201]" stroked="f" strokeweight=".5pt">
                      <v:textbox inset="0,0,0,0">
                        <w:txbxContent>
                          <w:p w14:paraId="546F3A85" w14:textId="77777777" w:rsidR="00C34591" w:rsidRPr="00FE65A8" w:rsidRDefault="00C34591" w:rsidP="00C34591">
                            <w:pPr>
                              <w:spacing w:before="0" w:after="0"/>
                              <w:rPr>
                                <w:b/>
                                <w:bCs/>
                                <w:sz w:val="24"/>
                                <w:szCs w:val="24"/>
                              </w:rPr>
                            </w:pPr>
                            <w:r w:rsidRPr="00FE65A8">
                              <w:rPr>
                                <w:b/>
                                <w:bCs/>
                                <w:sz w:val="24"/>
                                <w:szCs w:val="24"/>
                              </w:rPr>
                              <w:t>31</w:t>
                            </w:r>
                            <w:r w:rsidRPr="00FE65A8">
                              <w:rPr>
                                <w:rFonts w:cs="Calibri"/>
                                <w:b/>
                                <w:bCs/>
                                <w:sz w:val="24"/>
                                <w:szCs w:val="24"/>
                              </w:rPr>
                              <w:t>°</w:t>
                            </w:r>
                          </w:p>
                        </w:txbxContent>
                      </v:textbox>
                    </v:shape>
                  </w:pict>
                </mc:Fallback>
              </mc:AlternateContent>
            </w:r>
            <w:r w:rsidRPr="00FE65A8">
              <w:rPr>
                <w:rFonts w:asciiTheme="minorHAnsi" w:hAnsiTheme="minorHAnsi" w:cstheme="minorHAnsi"/>
                <w:noProof/>
                <w:sz w:val="20"/>
              </w:rPr>
              <w:drawing>
                <wp:inline distT="0" distB="0" distL="0" distR="0" wp14:anchorId="0FE56E45" wp14:editId="1B0BDAD8">
                  <wp:extent cx="3171825" cy="2259917"/>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51022" cy="2316345"/>
                          </a:xfrm>
                          <a:prstGeom prst="rect">
                            <a:avLst/>
                          </a:prstGeom>
                        </pic:spPr>
                      </pic:pic>
                    </a:graphicData>
                  </a:graphic>
                </wp:inline>
              </w:drawing>
            </w:r>
          </w:p>
          <w:p w14:paraId="2BE38D9F" w14:textId="4E9503D5" w:rsidR="006B4826" w:rsidRPr="006B4826" w:rsidRDefault="006B4826" w:rsidP="00273829">
            <w:pPr>
              <w:spacing w:before="60" w:after="60" w:line="240" w:lineRule="auto"/>
              <w:contextualSpacing/>
              <w:jc w:val="center"/>
              <w:rPr>
                <w:rFonts w:asciiTheme="minorHAnsi" w:hAnsiTheme="minorHAnsi" w:cstheme="minorHAnsi"/>
                <w:sz w:val="20"/>
              </w:rPr>
            </w:pPr>
          </w:p>
        </w:tc>
      </w:tr>
      <w:tr w:rsidR="00C34591" w:rsidRPr="00866D9F" w14:paraId="594F3F8C" w14:textId="77777777" w:rsidTr="0027382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4B9F0AB" w14:textId="21895352" w:rsidR="00C34591" w:rsidRPr="003B5D9F" w:rsidRDefault="00C34591" w:rsidP="00DF71FC">
            <w:pPr>
              <w:pStyle w:val="Heading3"/>
              <w:framePr w:hSpace="0" w:wrap="auto" w:vAnchor="margin" w:yAlign="inline"/>
              <w:suppressOverlap w:val="0"/>
            </w:pPr>
            <w:bookmarkStart w:id="54" w:name="_Toc172707204"/>
            <w:r>
              <w:t>Solar access – multi-unit housing</w:t>
            </w:r>
            <w:bookmarkEnd w:id="54"/>
          </w:p>
        </w:tc>
        <w:tc>
          <w:tcPr>
            <w:tcW w:w="7371" w:type="dxa"/>
            <w:tcBorders>
              <w:top w:val="single" w:sz="4" w:space="0" w:color="auto"/>
              <w:left w:val="single" w:sz="4" w:space="0" w:color="auto"/>
              <w:bottom w:val="single" w:sz="4" w:space="0" w:color="auto"/>
              <w:right w:val="nil"/>
            </w:tcBorders>
          </w:tcPr>
          <w:p w14:paraId="787C9276" w14:textId="1709EAFB" w:rsidR="00C34591" w:rsidRPr="00EC1C66" w:rsidRDefault="00C34591" w:rsidP="00273829">
            <w:pPr>
              <w:pStyle w:val="ListParagraph"/>
              <w:numPr>
                <w:ilvl w:val="1"/>
                <w:numId w:val="140"/>
              </w:numPr>
              <w:spacing w:before="60" w:after="60" w:line="240" w:lineRule="auto"/>
              <w:ind w:left="459" w:hanging="459"/>
              <w:rPr>
                <w:rFonts w:asciiTheme="minorHAnsi" w:hAnsiTheme="minorHAnsi" w:cstheme="minorHAnsi"/>
                <w:sz w:val="20"/>
              </w:rPr>
            </w:pPr>
            <w:r w:rsidRPr="00EC1C66">
              <w:rPr>
                <w:rFonts w:asciiTheme="minorHAnsi" w:hAnsiTheme="minorHAnsi" w:cstheme="minorHAnsi"/>
                <w:sz w:val="20"/>
                <w:lang w:val="en-GB"/>
              </w:rPr>
              <w:t>The minimum solar access to multi unit dwelling</w:t>
            </w:r>
            <w:r w:rsidR="00CB701F">
              <w:rPr>
                <w:rFonts w:asciiTheme="minorHAnsi" w:hAnsiTheme="minorHAnsi" w:cstheme="minorHAnsi"/>
                <w:sz w:val="20"/>
                <w:lang w:val="en-GB"/>
              </w:rPr>
              <w:t xml:space="preserve"> in an apartment,</w:t>
            </w:r>
            <w:r w:rsidR="00CB701F" w:rsidRPr="00EC1C66">
              <w:rPr>
                <w:rFonts w:asciiTheme="minorHAnsi" w:hAnsiTheme="minorHAnsi" w:cstheme="minorHAnsi"/>
                <w:sz w:val="20"/>
              </w:rPr>
              <w:t xml:space="preserve"> between the hours of 9am and 3pm on the winter solstice (21 June)</w:t>
            </w:r>
            <w:r w:rsidR="00CB701F">
              <w:rPr>
                <w:rFonts w:asciiTheme="minorHAnsi" w:hAnsiTheme="minorHAnsi" w:cstheme="minorHAnsi"/>
                <w:sz w:val="20"/>
              </w:rPr>
              <w:t>,</w:t>
            </w:r>
            <w:r w:rsidRPr="00EC1C66">
              <w:rPr>
                <w:rFonts w:asciiTheme="minorHAnsi" w:hAnsiTheme="minorHAnsi" w:cstheme="minorHAnsi"/>
                <w:sz w:val="20"/>
                <w:lang w:val="en-GB"/>
              </w:rPr>
              <w:t xml:space="preserve"> is: </w:t>
            </w:r>
          </w:p>
          <w:p w14:paraId="47ACE036" w14:textId="74D4F3BF" w:rsidR="00273829" w:rsidRDefault="00273829" w:rsidP="00273829">
            <w:pPr>
              <w:pStyle w:val="ListParagraph"/>
              <w:numPr>
                <w:ilvl w:val="0"/>
                <w:numId w:val="142"/>
              </w:numPr>
              <w:spacing w:before="60" w:after="60" w:line="240" w:lineRule="auto"/>
              <w:ind w:left="882" w:hanging="419"/>
              <w:rPr>
                <w:rFonts w:asciiTheme="minorHAnsi" w:hAnsiTheme="minorHAnsi" w:cstheme="minorHAnsi"/>
                <w:sz w:val="20"/>
              </w:rPr>
            </w:pPr>
            <w:r>
              <w:rPr>
                <w:rFonts w:asciiTheme="minorHAnsi" w:hAnsiTheme="minorHAnsi" w:cstheme="minorHAnsi"/>
                <w:sz w:val="20"/>
              </w:rPr>
              <w:t>T</w:t>
            </w:r>
            <w:r w:rsidR="00C34591" w:rsidRPr="00273829">
              <w:rPr>
                <w:rFonts w:asciiTheme="minorHAnsi" w:hAnsiTheme="minorHAnsi" w:cstheme="minorHAnsi"/>
                <w:sz w:val="20"/>
              </w:rPr>
              <w:t>he floor or internal wall of a daytime living area of not fewer than 70% of apartments on a site is exposed to not less than 3 hours of direct sunlight</w:t>
            </w:r>
            <w:r>
              <w:rPr>
                <w:rFonts w:asciiTheme="minorHAnsi" w:hAnsiTheme="minorHAnsi" w:cstheme="minorHAnsi"/>
                <w:sz w:val="20"/>
              </w:rPr>
              <w:t>.</w:t>
            </w:r>
          </w:p>
          <w:p w14:paraId="6186C298" w14:textId="77777777" w:rsidR="00273829" w:rsidRDefault="00273829" w:rsidP="00273829">
            <w:pPr>
              <w:pStyle w:val="ListParagraph"/>
              <w:numPr>
                <w:ilvl w:val="0"/>
                <w:numId w:val="142"/>
              </w:numPr>
              <w:spacing w:before="60" w:after="60" w:line="240" w:lineRule="auto"/>
              <w:ind w:left="882" w:hanging="419"/>
              <w:rPr>
                <w:rFonts w:asciiTheme="minorHAnsi" w:hAnsiTheme="minorHAnsi" w:cstheme="minorHAnsi"/>
                <w:sz w:val="20"/>
              </w:rPr>
            </w:pPr>
            <w:r>
              <w:rPr>
                <w:rFonts w:asciiTheme="minorHAnsi" w:hAnsiTheme="minorHAnsi" w:cstheme="minorHAnsi"/>
                <w:sz w:val="20"/>
              </w:rPr>
              <w:t>N</w:t>
            </w:r>
            <w:r w:rsidR="00C34591" w:rsidRPr="00273829">
              <w:rPr>
                <w:rFonts w:asciiTheme="minorHAnsi" w:hAnsiTheme="minorHAnsi" w:cstheme="minorHAnsi"/>
                <w:sz w:val="20"/>
              </w:rPr>
              <w:t>o more than 15% of apartments on a site receive no direct sunlight.</w:t>
            </w:r>
          </w:p>
          <w:p w14:paraId="73F2300E" w14:textId="77777777" w:rsidR="00273829" w:rsidRPr="00273829" w:rsidRDefault="00C34591" w:rsidP="00273829">
            <w:pPr>
              <w:spacing w:before="60" w:after="60" w:line="240" w:lineRule="auto"/>
              <w:ind w:left="463"/>
              <w:contextualSpacing/>
              <w:rPr>
                <w:rFonts w:asciiTheme="minorHAnsi" w:hAnsiTheme="minorHAnsi" w:cstheme="minorHAnsi"/>
                <w:sz w:val="20"/>
                <w:szCs w:val="18"/>
              </w:rPr>
            </w:pPr>
            <w:r w:rsidRPr="00273829">
              <w:rPr>
                <w:rFonts w:asciiTheme="minorHAnsi" w:hAnsiTheme="minorHAnsi" w:cstheme="minorHAnsi"/>
                <w:b/>
                <w:sz w:val="20"/>
                <w:szCs w:val="18"/>
              </w:rPr>
              <w:lastRenderedPageBreak/>
              <w:t>Daytime living area</w:t>
            </w:r>
            <w:r w:rsidRPr="00273829">
              <w:rPr>
                <w:rFonts w:asciiTheme="minorHAnsi" w:hAnsiTheme="minorHAnsi" w:cstheme="minorHAnsi"/>
                <w:sz w:val="20"/>
                <w:szCs w:val="18"/>
              </w:rPr>
              <w:t xml:space="preserve"> means a habitable room other than a bedroom. </w:t>
            </w:r>
          </w:p>
          <w:p w14:paraId="3FC2900A" w14:textId="77777777" w:rsidR="00273829" w:rsidRDefault="00273829" w:rsidP="00273829">
            <w:pPr>
              <w:spacing w:before="60" w:after="60" w:line="240" w:lineRule="auto"/>
              <w:ind w:left="463"/>
              <w:contextualSpacing/>
              <w:rPr>
                <w:rFonts w:asciiTheme="minorHAnsi" w:hAnsiTheme="minorHAnsi" w:cstheme="minorHAnsi"/>
                <w:sz w:val="20"/>
              </w:rPr>
            </w:pPr>
          </w:p>
          <w:p w14:paraId="0C52A34C" w14:textId="4DEAB22F" w:rsidR="00C34591" w:rsidRPr="00273829" w:rsidRDefault="00C34591" w:rsidP="00273829">
            <w:pPr>
              <w:spacing w:before="60" w:after="60" w:line="240" w:lineRule="auto"/>
              <w:ind w:left="463"/>
              <w:contextualSpacing/>
              <w:rPr>
                <w:rFonts w:asciiTheme="minorHAnsi" w:hAnsiTheme="minorHAnsi" w:cstheme="minorHAnsi"/>
                <w:sz w:val="20"/>
              </w:rPr>
            </w:pPr>
            <w:r w:rsidRPr="00C34591">
              <w:rPr>
                <w:rFonts w:asciiTheme="minorHAnsi" w:hAnsiTheme="minorHAnsi" w:cstheme="minorHAnsi"/>
                <w:sz w:val="20"/>
              </w:rPr>
              <w:t xml:space="preserve">Note: </w:t>
            </w:r>
            <w:r w:rsidRPr="00EC1C66">
              <w:rPr>
                <w:sz w:val="20"/>
              </w:rPr>
              <w:t xml:space="preserve"> </w:t>
            </w:r>
            <w:r w:rsidRPr="00EC1C66">
              <w:rPr>
                <w:rFonts w:asciiTheme="minorHAnsi" w:hAnsiTheme="minorHAnsi" w:cstheme="minorHAnsi"/>
                <w:sz w:val="20"/>
              </w:rPr>
              <w:t>Overshadowing from vegetation is not considered when assessing solar access</w:t>
            </w:r>
            <w:r w:rsidRPr="00EC1C66">
              <w:rPr>
                <w:sz w:val="20"/>
              </w:rPr>
              <w:t>.</w:t>
            </w:r>
          </w:p>
        </w:tc>
      </w:tr>
    </w:tbl>
    <w:p w14:paraId="0D422639"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3DC10FDB"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3CCF8A74" w14:textId="77777777" w:rsidTr="00C20AB9">
        <w:tc>
          <w:tcPr>
            <w:tcW w:w="2268" w:type="dxa"/>
            <w:shd w:val="clear" w:color="auto" w:fill="06B4BA"/>
          </w:tcPr>
          <w:p w14:paraId="328A1269" w14:textId="7EBAAD72" w:rsidR="00766A25" w:rsidRPr="00014048" w:rsidRDefault="00766A25" w:rsidP="0028213F">
            <w:pPr>
              <w:pStyle w:val="Heading2"/>
              <w:spacing w:before="60" w:after="60" w:line="240" w:lineRule="auto"/>
            </w:pPr>
            <w:bookmarkStart w:id="55" w:name="_Toc172707205"/>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C33BA2" w:rsidRPr="0028213F">
              <w:rPr>
                <w:rFonts w:asciiTheme="minorHAnsi" w:hAnsiTheme="minorHAnsi" w:cstheme="minorHAnsi"/>
                <w:color w:val="06B4BA"/>
                <w:sz w:val="22"/>
                <w:szCs w:val="22"/>
              </w:rPr>
              <w:t>16</w:t>
            </w:r>
            <w:bookmarkEnd w:id="55"/>
            <w:r w:rsidR="00014048" w:rsidRPr="00D567C9">
              <w:rPr>
                <w:color w:val="06B4BA"/>
              </w:rPr>
              <w:t xml:space="preserve"> </w:t>
            </w:r>
          </w:p>
        </w:tc>
        <w:tc>
          <w:tcPr>
            <w:tcW w:w="7366" w:type="dxa"/>
            <w:shd w:val="clear" w:color="auto" w:fill="06B4BA"/>
          </w:tcPr>
          <w:p w14:paraId="75F1156A" w14:textId="170B4654" w:rsidR="00766A25" w:rsidRPr="00C8016E" w:rsidRDefault="00766A25" w:rsidP="00C20AB9">
            <w:pPr>
              <w:pStyle w:val="Style1"/>
              <w:numPr>
                <w:ilvl w:val="0"/>
                <w:numId w:val="117"/>
              </w:numPr>
            </w:pPr>
            <w:r w:rsidRPr="00766A25">
              <w:t>Reasonable levels of privacy to dwellings and private open space within a block and on adjoining residential blocks is achieved</w:t>
            </w:r>
            <w:r w:rsidR="00862313">
              <w:t>.</w:t>
            </w:r>
          </w:p>
        </w:tc>
      </w:tr>
      <w:tr w:rsidR="00766A25" w:rsidRPr="00866D9F" w14:paraId="533D9A4B" w14:textId="77777777" w:rsidTr="00C20AB9">
        <w:tblPrEx>
          <w:tblBorders>
            <w:left w:val="single" w:sz="4" w:space="0" w:color="auto"/>
            <w:right w:val="single" w:sz="4" w:space="0" w:color="auto"/>
            <w:insideH w:val="single" w:sz="4" w:space="0" w:color="auto"/>
            <w:insideV w:val="single" w:sz="4" w:space="0" w:color="auto"/>
          </w:tblBorders>
          <w:shd w:val="clear" w:color="auto" w:fill="auto"/>
        </w:tblPrEx>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08E6ECD" w14:textId="77777777" w:rsidR="00766A25" w:rsidRPr="00866D9F" w:rsidRDefault="00766A25" w:rsidP="00C20AB9">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C66370" w:rsidRPr="00866D9F" w14:paraId="72EFA7AB" w14:textId="77777777" w:rsidTr="00C20AB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BD83AA5" w14:textId="580B76E2" w:rsidR="00C66370" w:rsidRDefault="00C66370" w:rsidP="00C20AB9">
            <w:pPr>
              <w:pStyle w:val="Heading3"/>
              <w:framePr w:hSpace="0" w:wrap="auto" w:vAnchor="margin" w:yAlign="inline"/>
              <w:suppressOverlap w:val="0"/>
            </w:pPr>
            <w:bookmarkStart w:id="56" w:name="_Toc172707206"/>
            <w:r>
              <w:t>Separation between buildings – residential buildings</w:t>
            </w:r>
            <w:bookmarkEnd w:id="56"/>
            <w:r>
              <w:t xml:space="preserve"> </w:t>
            </w:r>
            <w:r w:rsidRPr="00866D9F">
              <w:t xml:space="preserve"> </w:t>
            </w:r>
          </w:p>
        </w:tc>
        <w:tc>
          <w:tcPr>
            <w:tcW w:w="7371" w:type="dxa"/>
            <w:tcBorders>
              <w:top w:val="single" w:sz="4" w:space="0" w:color="auto"/>
              <w:left w:val="single" w:sz="4" w:space="0" w:color="auto"/>
              <w:bottom w:val="single" w:sz="4" w:space="0" w:color="auto"/>
              <w:right w:val="nil"/>
            </w:tcBorders>
          </w:tcPr>
          <w:p w14:paraId="16ABBE07" w14:textId="305FBC4C" w:rsidR="00C66370" w:rsidRPr="00862313" w:rsidRDefault="00C66370" w:rsidP="00C20AB9">
            <w:pPr>
              <w:pStyle w:val="ListParagraph"/>
              <w:numPr>
                <w:ilvl w:val="1"/>
                <w:numId w:val="143"/>
              </w:numPr>
              <w:spacing w:before="60" w:after="60" w:line="240" w:lineRule="auto"/>
              <w:ind w:left="459" w:hanging="459"/>
              <w:rPr>
                <w:bCs/>
                <w:sz w:val="20"/>
              </w:rPr>
            </w:pPr>
            <w:r w:rsidRPr="00862313">
              <w:rPr>
                <w:rFonts w:asciiTheme="minorHAnsi" w:eastAsiaTheme="minorHAnsi" w:hAnsiTheme="minorHAnsi" w:cstheme="minorBidi"/>
                <w:kern w:val="2"/>
                <w:sz w:val="20"/>
                <w:szCs w:val="22"/>
                <w14:ligatures w14:val="standardContextual"/>
              </w:rPr>
              <w:t>Minimum</w:t>
            </w:r>
            <w:r w:rsidRPr="00862313">
              <w:rPr>
                <w:bCs/>
                <w:sz w:val="20"/>
              </w:rPr>
              <w:t xml:space="preserve"> separation between buildings is provided in the table below</w:t>
            </w:r>
            <w:r w:rsidR="00862313">
              <w:rPr>
                <w:bCs/>
                <w:sz w:val="20"/>
              </w:rPr>
              <w:t>:</w:t>
            </w:r>
          </w:p>
          <w:tbl>
            <w:tblPr>
              <w:tblW w:w="573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0A0" w:firstRow="1" w:lastRow="0" w:firstColumn="1" w:lastColumn="0" w:noHBand="0" w:noVBand="0"/>
            </w:tblPr>
            <w:tblGrid>
              <w:gridCol w:w="1401"/>
              <w:gridCol w:w="2171"/>
              <w:gridCol w:w="2158"/>
            </w:tblGrid>
            <w:tr w:rsidR="00C66370" w:rsidRPr="00FA46AB" w14:paraId="3A80519F" w14:textId="77777777" w:rsidTr="00055BB5">
              <w:trPr>
                <w:trHeight w:val="691"/>
                <w:tblHeader/>
                <w:jc w:val="center"/>
              </w:trPr>
              <w:tc>
                <w:tcPr>
                  <w:tcW w:w="1223" w:type="pct"/>
                  <w:shd w:val="clear" w:color="auto" w:fill="FFFFFF" w:themeFill="background1"/>
                </w:tcPr>
                <w:p w14:paraId="366C1D5A" w14:textId="77777777" w:rsidR="00C66370" w:rsidRPr="00FA46AB" w:rsidRDefault="00C66370" w:rsidP="007746AF">
                  <w:pPr>
                    <w:pStyle w:val="TAbodytext"/>
                    <w:framePr w:hSpace="180" w:wrap="around" w:vAnchor="text" w:hAnchor="text" w:y="1"/>
                    <w:spacing w:after="0" w:line="276" w:lineRule="auto"/>
                    <w:suppressOverlap/>
                    <w:rPr>
                      <w:rFonts w:ascii="Calibri" w:hAnsi="Calibri"/>
                      <w:bCs/>
                      <w:sz w:val="20"/>
                      <w:szCs w:val="20"/>
                      <w:lang w:eastAsia="en-US"/>
                    </w:rPr>
                  </w:pPr>
                </w:p>
              </w:tc>
              <w:tc>
                <w:tcPr>
                  <w:tcW w:w="1894" w:type="pct"/>
                  <w:shd w:val="clear" w:color="auto" w:fill="FFFFFF" w:themeFill="background1"/>
                </w:tcPr>
                <w:p w14:paraId="6CAEDAA9" w14:textId="77777777" w:rsidR="00C66370" w:rsidRPr="00FA46AB" w:rsidRDefault="00C66370" w:rsidP="007746AF">
                  <w:pPr>
                    <w:pStyle w:val="TAbodytext"/>
                    <w:framePr w:hSpace="180" w:wrap="around" w:vAnchor="text" w:hAnchor="text" w:y="1"/>
                    <w:spacing w:after="0" w:line="276" w:lineRule="auto"/>
                    <w:suppressOverlap/>
                    <w:jc w:val="center"/>
                    <w:rPr>
                      <w:rFonts w:ascii="Calibri" w:hAnsi="Calibri"/>
                      <w:b/>
                      <w:sz w:val="20"/>
                      <w:szCs w:val="20"/>
                      <w:lang w:eastAsia="en-US"/>
                    </w:rPr>
                  </w:pPr>
                  <w:r w:rsidRPr="00FA46AB">
                    <w:rPr>
                      <w:rFonts w:ascii="Calibri" w:hAnsi="Calibri"/>
                      <w:b/>
                      <w:sz w:val="20"/>
                      <w:szCs w:val="20"/>
                      <w:lang w:eastAsia="en-US"/>
                    </w:rPr>
                    <w:t>External wall to external wall or unscreened element</w:t>
                  </w:r>
                </w:p>
              </w:tc>
              <w:tc>
                <w:tcPr>
                  <w:tcW w:w="1883" w:type="pct"/>
                  <w:shd w:val="clear" w:color="auto" w:fill="FFFFFF" w:themeFill="background1"/>
                </w:tcPr>
                <w:p w14:paraId="0B0784DA" w14:textId="77777777" w:rsidR="00C66370" w:rsidRPr="00FA46AB" w:rsidRDefault="00C66370" w:rsidP="007746AF">
                  <w:pPr>
                    <w:pStyle w:val="TAbodytext"/>
                    <w:framePr w:hSpace="180" w:wrap="around" w:vAnchor="text" w:hAnchor="text" w:y="1"/>
                    <w:spacing w:after="0" w:line="276" w:lineRule="auto"/>
                    <w:suppressOverlap/>
                    <w:jc w:val="center"/>
                    <w:rPr>
                      <w:rFonts w:ascii="Calibri" w:hAnsi="Calibri"/>
                      <w:b/>
                      <w:sz w:val="20"/>
                      <w:szCs w:val="20"/>
                      <w:lang w:eastAsia="en-US"/>
                    </w:rPr>
                  </w:pPr>
                  <w:r w:rsidRPr="00FA46AB">
                    <w:rPr>
                      <w:rFonts w:ascii="Calibri" w:hAnsi="Calibri"/>
                      <w:b/>
                      <w:sz w:val="20"/>
                      <w:szCs w:val="20"/>
                      <w:lang w:eastAsia="en-US"/>
                    </w:rPr>
                    <w:t>Unscreened element to unscreened element</w:t>
                  </w:r>
                </w:p>
              </w:tc>
            </w:tr>
            <w:tr w:rsidR="00C66370" w:rsidRPr="00FA46AB" w14:paraId="730F39F3" w14:textId="77777777" w:rsidTr="00055BB5">
              <w:trPr>
                <w:trHeight w:val="307"/>
                <w:jc w:val="center"/>
              </w:trPr>
              <w:tc>
                <w:tcPr>
                  <w:tcW w:w="1223" w:type="pct"/>
                  <w:shd w:val="clear" w:color="auto" w:fill="FFFFFF" w:themeFill="background1"/>
                </w:tcPr>
                <w:p w14:paraId="67C823F7" w14:textId="77777777" w:rsidR="00C66370" w:rsidRPr="00FA46AB" w:rsidRDefault="00C66370" w:rsidP="007746AF">
                  <w:pPr>
                    <w:pStyle w:val="TAbodytext"/>
                    <w:framePr w:hSpace="180" w:wrap="around" w:vAnchor="text" w:hAnchor="text" w:y="1"/>
                    <w:spacing w:after="0" w:line="276" w:lineRule="auto"/>
                    <w:suppressOverlap/>
                    <w:rPr>
                      <w:rFonts w:ascii="Calibri" w:hAnsi="Calibri"/>
                      <w:bCs/>
                      <w:sz w:val="20"/>
                      <w:szCs w:val="20"/>
                      <w:lang w:eastAsia="en-US"/>
                    </w:rPr>
                  </w:pPr>
                  <w:r w:rsidRPr="00FA46AB">
                    <w:rPr>
                      <w:rFonts w:ascii="Calibri" w:hAnsi="Calibri"/>
                      <w:bCs/>
                      <w:sz w:val="20"/>
                      <w:szCs w:val="20"/>
                      <w:lang w:eastAsia="en-US"/>
                    </w:rPr>
                    <w:t>Up to 4 storeys</w:t>
                  </w:r>
                </w:p>
              </w:tc>
              <w:tc>
                <w:tcPr>
                  <w:tcW w:w="1894" w:type="pct"/>
                  <w:shd w:val="clear" w:color="auto" w:fill="FFFFFF" w:themeFill="background1"/>
                </w:tcPr>
                <w:p w14:paraId="0418A775" w14:textId="77777777" w:rsidR="00C66370" w:rsidRPr="00FA46AB" w:rsidRDefault="00C66370" w:rsidP="007746AF">
                  <w:pPr>
                    <w:pStyle w:val="TAbodytext"/>
                    <w:framePr w:hSpace="180" w:wrap="around" w:vAnchor="text" w:hAnchor="text" w:y="1"/>
                    <w:spacing w:after="0" w:line="276" w:lineRule="auto"/>
                    <w:suppressOverlap/>
                    <w:jc w:val="center"/>
                    <w:rPr>
                      <w:rFonts w:ascii="Calibri" w:hAnsi="Calibri"/>
                      <w:bCs/>
                      <w:sz w:val="20"/>
                      <w:szCs w:val="20"/>
                      <w:lang w:eastAsia="en-US"/>
                    </w:rPr>
                  </w:pPr>
                  <w:r w:rsidRPr="00FA46AB">
                    <w:rPr>
                      <w:rFonts w:ascii="Calibri" w:hAnsi="Calibri"/>
                      <w:bCs/>
                      <w:sz w:val="20"/>
                      <w:szCs w:val="20"/>
                      <w:lang w:eastAsia="en-US"/>
                    </w:rPr>
                    <w:t>3m</w:t>
                  </w:r>
                </w:p>
              </w:tc>
              <w:tc>
                <w:tcPr>
                  <w:tcW w:w="1883" w:type="pct"/>
                  <w:shd w:val="clear" w:color="auto" w:fill="FFFFFF" w:themeFill="background1"/>
                </w:tcPr>
                <w:p w14:paraId="40DCD61F" w14:textId="77777777" w:rsidR="00C66370" w:rsidRPr="00FA46AB" w:rsidRDefault="00C66370" w:rsidP="007746AF">
                  <w:pPr>
                    <w:pStyle w:val="TAbodytext"/>
                    <w:framePr w:hSpace="180" w:wrap="around" w:vAnchor="text" w:hAnchor="text" w:y="1"/>
                    <w:spacing w:after="0" w:line="276" w:lineRule="auto"/>
                    <w:suppressOverlap/>
                    <w:jc w:val="center"/>
                    <w:rPr>
                      <w:rFonts w:ascii="Calibri" w:hAnsi="Calibri"/>
                      <w:bCs/>
                      <w:sz w:val="20"/>
                      <w:szCs w:val="20"/>
                      <w:lang w:eastAsia="en-US"/>
                    </w:rPr>
                  </w:pPr>
                  <w:r w:rsidRPr="00FA46AB">
                    <w:rPr>
                      <w:rFonts w:ascii="Calibri" w:hAnsi="Calibri"/>
                      <w:bCs/>
                      <w:sz w:val="20"/>
                      <w:szCs w:val="20"/>
                      <w:lang w:eastAsia="en-US"/>
                    </w:rPr>
                    <w:t>6m</w:t>
                  </w:r>
                </w:p>
              </w:tc>
            </w:tr>
            <w:tr w:rsidR="00C66370" w:rsidRPr="00FA46AB" w14:paraId="3B375194" w14:textId="77777777" w:rsidTr="00055BB5">
              <w:trPr>
                <w:trHeight w:val="553"/>
                <w:jc w:val="center"/>
              </w:trPr>
              <w:tc>
                <w:tcPr>
                  <w:tcW w:w="1223" w:type="pct"/>
                  <w:shd w:val="clear" w:color="auto" w:fill="FFFFFF" w:themeFill="background1"/>
                </w:tcPr>
                <w:p w14:paraId="2A2F258D" w14:textId="77777777" w:rsidR="00C66370" w:rsidRPr="00FA46AB" w:rsidRDefault="00C66370" w:rsidP="007746AF">
                  <w:pPr>
                    <w:pStyle w:val="TAbodytext"/>
                    <w:framePr w:hSpace="180" w:wrap="around" w:vAnchor="text" w:hAnchor="text" w:y="1"/>
                    <w:spacing w:after="0" w:line="276" w:lineRule="auto"/>
                    <w:suppressOverlap/>
                    <w:rPr>
                      <w:rFonts w:ascii="Calibri" w:hAnsi="Calibri"/>
                      <w:bCs/>
                      <w:sz w:val="20"/>
                      <w:szCs w:val="20"/>
                      <w:lang w:eastAsia="en-US"/>
                    </w:rPr>
                  </w:pPr>
                  <w:r w:rsidRPr="00FA46AB">
                    <w:rPr>
                      <w:rFonts w:ascii="Calibri" w:hAnsi="Calibri"/>
                      <w:bCs/>
                      <w:sz w:val="20"/>
                      <w:szCs w:val="20"/>
                      <w:lang w:eastAsia="en-US"/>
                    </w:rPr>
                    <w:t>5 to 8 storeys</w:t>
                  </w:r>
                </w:p>
              </w:tc>
              <w:tc>
                <w:tcPr>
                  <w:tcW w:w="1894" w:type="pct"/>
                  <w:shd w:val="clear" w:color="auto" w:fill="FFFFFF" w:themeFill="background1"/>
                </w:tcPr>
                <w:p w14:paraId="6DC058E1" w14:textId="77777777" w:rsidR="00C66370" w:rsidRPr="00FA46AB" w:rsidRDefault="00C66370" w:rsidP="007746AF">
                  <w:pPr>
                    <w:pStyle w:val="TAbodytext"/>
                    <w:framePr w:hSpace="180" w:wrap="around" w:vAnchor="text" w:hAnchor="text" w:y="1"/>
                    <w:spacing w:after="0" w:line="276" w:lineRule="auto"/>
                    <w:suppressOverlap/>
                    <w:jc w:val="center"/>
                    <w:rPr>
                      <w:rFonts w:ascii="Calibri" w:hAnsi="Calibri"/>
                      <w:bCs/>
                      <w:sz w:val="20"/>
                      <w:szCs w:val="20"/>
                      <w:lang w:eastAsia="en-US"/>
                    </w:rPr>
                  </w:pPr>
                  <w:r w:rsidRPr="00FA46AB">
                    <w:rPr>
                      <w:rFonts w:ascii="Calibri" w:hAnsi="Calibri"/>
                      <w:bCs/>
                      <w:sz w:val="20"/>
                      <w:szCs w:val="20"/>
                      <w:lang w:eastAsia="en-US"/>
                    </w:rPr>
                    <w:t>4.5m</w:t>
                  </w:r>
                </w:p>
              </w:tc>
              <w:tc>
                <w:tcPr>
                  <w:tcW w:w="1883" w:type="pct"/>
                  <w:shd w:val="clear" w:color="auto" w:fill="FFFFFF" w:themeFill="background1"/>
                </w:tcPr>
                <w:p w14:paraId="071E9498" w14:textId="77777777" w:rsidR="00C66370" w:rsidRPr="00FA46AB" w:rsidRDefault="00C66370" w:rsidP="007746AF">
                  <w:pPr>
                    <w:pStyle w:val="TAbodytext"/>
                    <w:framePr w:hSpace="180" w:wrap="around" w:vAnchor="text" w:hAnchor="text" w:y="1"/>
                    <w:spacing w:after="0" w:line="276" w:lineRule="auto"/>
                    <w:suppressOverlap/>
                    <w:jc w:val="center"/>
                    <w:rPr>
                      <w:rFonts w:ascii="Calibri" w:hAnsi="Calibri"/>
                      <w:bCs/>
                      <w:sz w:val="20"/>
                      <w:szCs w:val="20"/>
                      <w:lang w:eastAsia="en-US"/>
                    </w:rPr>
                  </w:pPr>
                  <w:r w:rsidRPr="00FA46AB">
                    <w:rPr>
                      <w:rFonts w:ascii="Calibri" w:hAnsi="Calibri"/>
                      <w:bCs/>
                      <w:sz w:val="20"/>
                      <w:szCs w:val="20"/>
                      <w:lang w:eastAsia="en-US"/>
                    </w:rPr>
                    <w:t>9m</w:t>
                  </w:r>
                </w:p>
              </w:tc>
            </w:tr>
            <w:tr w:rsidR="00C66370" w:rsidRPr="00FA46AB" w14:paraId="183C1D02" w14:textId="77777777" w:rsidTr="00055BB5">
              <w:trPr>
                <w:trHeight w:val="691"/>
                <w:jc w:val="center"/>
              </w:trPr>
              <w:tc>
                <w:tcPr>
                  <w:tcW w:w="1223" w:type="pct"/>
                  <w:shd w:val="clear" w:color="auto" w:fill="FFFFFF" w:themeFill="background1"/>
                </w:tcPr>
                <w:p w14:paraId="544163BF" w14:textId="77777777" w:rsidR="00C66370" w:rsidRPr="00FA46AB" w:rsidRDefault="00C66370" w:rsidP="007746AF">
                  <w:pPr>
                    <w:pStyle w:val="TAbodytext"/>
                    <w:framePr w:hSpace="180" w:wrap="around" w:vAnchor="text" w:hAnchor="text" w:y="1"/>
                    <w:spacing w:after="0" w:line="276" w:lineRule="auto"/>
                    <w:suppressOverlap/>
                    <w:rPr>
                      <w:rFonts w:ascii="Calibri" w:hAnsi="Calibri"/>
                      <w:bCs/>
                      <w:sz w:val="20"/>
                      <w:szCs w:val="20"/>
                      <w:lang w:eastAsia="en-US"/>
                    </w:rPr>
                  </w:pPr>
                  <w:r w:rsidRPr="00FA46AB">
                    <w:rPr>
                      <w:rFonts w:ascii="Calibri" w:hAnsi="Calibri"/>
                      <w:bCs/>
                      <w:sz w:val="20"/>
                      <w:szCs w:val="20"/>
                      <w:lang w:eastAsia="en-US"/>
                    </w:rPr>
                    <w:t>9+ storeys</w:t>
                  </w:r>
                </w:p>
              </w:tc>
              <w:tc>
                <w:tcPr>
                  <w:tcW w:w="1894" w:type="pct"/>
                  <w:shd w:val="clear" w:color="auto" w:fill="FFFFFF" w:themeFill="background1"/>
                </w:tcPr>
                <w:p w14:paraId="6B9C6D14" w14:textId="77777777" w:rsidR="00C66370" w:rsidRPr="00FA46AB" w:rsidRDefault="00C66370" w:rsidP="007746AF">
                  <w:pPr>
                    <w:pStyle w:val="TAbodytext"/>
                    <w:framePr w:hSpace="180" w:wrap="around" w:vAnchor="text" w:hAnchor="text" w:y="1"/>
                    <w:spacing w:after="0" w:line="276" w:lineRule="auto"/>
                    <w:suppressOverlap/>
                    <w:jc w:val="center"/>
                    <w:rPr>
                      <w:rFonts w:ascii="Calibri" w:hAnsi="Calibri"/>
                      <w:bCs/>
                      <w:sz w:val="20"/>
                      <w:szCs w:val="20"/>
                      <w:lang w:eastAsia="en-US"/>
                    </w:rPr>
                  </w:pPr>
                  <w:r w:rsidRPr="00FA46AB">
                    <w:rPr>
                      <w:rFonts w:ascii="Calibri" w:hAnsi="Calibri"/>
                      <w:bCs/>
                      <w:sz w:val="20"/>
                      <w:szCs w:val="20"/>
                      <w:lang w:eastAsia="en-US"/>
                    </w:rPr>
                    <w:t>6m</w:t>
                  </w:r>
                </w:p>
              </w:tc>
              <w:tc>
                <w:tcPr>
                  <w:tcW w:w="1883" w:type="pct"/>
                  <w:shd w:val="clear" w:color="auto" w:fill="FFFFFF" w:themeFill="background1"/>
                </w:tcPr>
                <w:p w14:paraId="6B11782C" w14:textId="77777777" w:rsidR="00C66370" w:rsidRPr="00FA46AB" w:rsidRDefault="00C66370" w:rsidP="007746AF">
                  <w:pPr>
                    <w:pStyle w:val="TAbodytext"/>
                    <w:framePr w:hSpace="180" w:wrap="around" w:vAnchor="text" w:hAnchor="text" w:y="1"/>
                    <w:spacing w:after="0" w:line="276" w:lineRule="auto"/>
                    <w:suppressOverlap/>
                    <w:jc w:val="center"/>
                    <w:rPr>
                      <w:rFonts w:ascii="Calibri" w:hAnsi="Calibri"/>
                      <w:bCs/>
                      <w:sz w:val="20"/>
                      <w:szCs w:val="20"/>
                      <w:lang w:eastAsia="en-US"/>
                    </w:rPr>
                  </w:pPr>
                  <w:r w:rsidRPr="00FA46AB">
                    <w:rPr>
                      <w:rFonts w:ascii="Calibri" w:hAnsi="Calibri"/>
                      <w:bCs/>
                      <w:sz w:val="20"/>
                      <w:szCs w:val="20"/>
                      <w:lang w:eastAsia="en-US"/>
                    </w:rPr>
                    <w:t>12m</w:t>
                  </w:r>
                </w:p>
              </w:tc>
            </w:tr>
          </w:tbl>
          <w:p w14:paraId="714EB12B" w14:textId="0E8D2342" w:rsidR="00C66370" w:rsidRPr="00FA46AB" w:rsidRDefault="00C66370" w:rsidP="00C20AB9">
            <w:pPr>
              <w:pStyle w:val="Style1"/>
              <w:numPr>
                <w:ilvl w:val="0"/>
                <w:numId w:val="0"/>
              </w:numPr>
              <w:ind w:left="720" w:hanging="360"/>
              <w:rPr>
                <w:rFonts w:ascii="Calibri" w:hAnsi="Calibri" w:cs="Times New Roman"/>
                <w:b w:val="0"/>
                <w:bCs/>
                <w:color w:val="auto"/>
                <w:sz w:val="20"/>
                <w:szCs w:val="20"/>
              </w:rPr>
            </w:pPr>
            <w:r w:rsidRPr="00FA46AB">
              <w:rPr>
                <w:rFonts w:ascii="Calibri" w:hAnsi="Calibri" w:cs="Times New Roman"/>
                <w:b w:val="0"/>
                <w:bCs/>
                <w:color w:val="auto"/>
                <w:sz w:val="20"/>
                <w:szCs w:val="20"/>
              </w:rPr>
              <w:t>Note: this specification is in addition to setback specifications</w:t>
            </w:r>
            <w:r w:rsidR="00862313">
              <w:rPr>
                <w:rFonts w:ascii="Calibri" w:hAnsi="Calibri" w:cs="Times New Roman"/>
                <w:b w:val="0"/>
                <w:bCs/>
                <w:color w:val="auto"/>
                <w:sz w:val="20"/>
                <w:szCs w:val="20"/>
              </w:rPr>
              <w:t>.</w:t>
            </w:r>
          </w:p>
        </w:tc>
      </w:tr>
      <w:tr w:rsidR="00766A25" w:rsidRPr="00866D9F" w14:paraId="361588E4" w14:textId="77777777" w:rsidTr="00C20AB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D6423B5" w14:textId="551604CC" w:rsidR="00766A25" w:rsidRPr="003B5D9F" w:rsidRDefault="00A747F5" w:rsidP="00C20AB9">
            <w:pPr>
              <w:pStyle w:val="Heading3"/>
              <w:framePr w:hSpace="0" w:wrap="auto" w:vAnchor="margin" w:yAlign="inline"/>
              <w:suppressOverlap w:val="0"/>
            </w:pPr>
            <w:bookmarkStart w:id="57" w:name="_Toc172707207"/>
            <w:r>
              <w:t>Privacy – multi-unit housing</w:t>
            </w:r>
            <w:bookmarkEnd w:id="57"/>
            <w:r>
              <w:t xml:space="preserve"> </w:t>
            </w:r>
          </w:p>
        </w:tc>
        <w:tc>
          <w:tcPr>
            <w:tcW w:w="7371" w:type="dxa"/>
            <w:tcBorders>
              <w:top w:val="single" w:sz="4" w:space="0" w:color="auto"/>
              <w:left w:val="single" w:sz="4" w:space="0" w:color="auto"/>
              <w:bottom w:val="single" w:sz="4" w:space="0" w:color="auto"/>
              <w:right w:val="nil"/>
            </w:tcBorders>
            <w:hideMark/>
          </w:tcPr>
          <w:p w14:paraId="291C56FA" w14:textId="7DA278FE" w:rsidR="00790442" w:rsidRPr="00EC1C66" w:rsidRDefault="00A213D2" w:rsidP="00C20AB9">
            <w:pPr>
              <w:pStyle w:val="ListParagraph"/>
              <w:numPr>
                <w:ilvl w:val="1"/>
                <w:numId w:val="143"/>
              </w:numPr>
              <w:spacing w:before="60" w:after="60" w:line="240" w:lineRule="auto"/>
              <w:ind w:left="459" w:hanging="459"/>
              <w:rPr>
                <w:rFonts w:asciiTheme="minorHAnsi" w:hAnsiTheme="minorHAnsi" w:cstheme="minorHAnsi"/>
                <w:sz w:val="20"/>
              </w:rPr>
            </w:pPr>
            <w:bookmarkStart w:id="58" w:name="_Hlk138427938"/>
            <w:r w:rsidRPr="00EC1C66">
              <w:rPr>
                <w:rFonts w:asciiTheme="minorHAnsi" w:hAnsiTheme="minorHAnsi" w:cstheme="minorHAnsi"/>
                <w:sz w:val="20"/>
              </w:rPr>
              <w:t>Development complies with the following:</w:t>
            </w:r>
          </w:p>
          <w:p w14:paraId="710759FD" w14:textId="77777777" w:rsidR="00862313" w:rsidRDefault="00790442" w:rsidP="00C20AB9">
            <w:pPr>
              <w:pStyle w:val="ListParagraph"/>
              <w:numPr>
                <w:ilvl w:val="0"/>
                <w:numId w:val="144"/>
              </w:numPr>
              <w:spacing w:before="60" w:after="60" w:line="240" w:lineRule="auto"/>
              <w:ind w:left="882" w:hanging="419"/>
              <w:rPr>
                <w:rFonts w:asciiTheme="minorHAnsi" w:hAnsiTheme="minorHAnsi" w:cstheme="minorHAnsi"/>
                <w:sz w:val="20"/>
              </w:rPr>
            </w:pPr>
            <w:r w:rsidRPr="00862313">
              <w:rPr>
                <w:rFonts w:asciiTheme="minorHAnsi" w:hAnsiTheme="minorHAnsi" w:cstheme="minorHAnsi"/>
                <w:sz w:val="20"/>
              </w:rPr>
              <w:t>At a viewing height of 1.5m at any point on the extremity of an unscreened element of one dwelling, there is no direct line of sight into a primary window of any other dwelling on the same block or an adjacent block. The direct line of sight is a minimum distance of 12m</w:t>
            </w:r>
            <w:bookmarkEnd w:id="58"/>
            <w:r w:rsidRPr="00862313">
              <w:rPr>
                <w:rFonts w:asciiTheme="minorHAnsi" w:hAnsiTheme="minorHAnsi" w:cstheme="minorHAnsi"/>
                <w:sz w:val="20"/>
              </w:rPr>
              <w:t>.</w:t>
            </w:r>
          </w:p>
          <w:p w14:paraId="23AEAD0E" w14:textId="77777777" w:rsidR="00862313" w:rsidRDefault="00790442" w:rsidP="00C20AB9">
            <w:pPr>
              <w:pStyle w:val="ListParagraph"/>
              <w:numPr>
                <w:ilvl w:val="0"/>
                <w:numId w:val="144"/>
              </w:numPr>
              <w:spacing w:before="60" w:after="60" w:line="240" w:lineRule="auto"/>
              <w:ind w:left="882" w:hanging="419"/>
              <w:rPr>
                <w:rFonts w:asciiTheme="minorHAnsi" w:hAnsiTheme="minorHAnsi" w:cstheme="minorHAnsi"/>
                <w:sz w:val="20"/>
              </w:rPr>
            </w:pPr>
            <w:r w:rsidRPr="00862313">
              <w:rPr>
                <w:rFonts w:asciiTheme="minorHAnsi" w:hAnsiTheme="minorHAnsi" w:cstheme="minorHAnsi"/>
                <w:sz w:val="20"/>
              </w:rPr>
              <w:t>At a viewing height of 1.5m at any point on the extremity of an unscreened element of one dwelling, there is no direct line to more than half of the minimum principal private open space of any other dwelling the same block or an adjacent block. The direct line of sight is a minimum distance of 12m.</w:t>
            </w:r>
          </w:p>
          <w:p w14:paraId="15BAB099" w14:textId="06DE92B4" w:rsidR="00766A25" w:rsidRPr="00862313" w:rsidRDefault="00790442" w:rsidP="00C20AB9">
            <w:pPr>
              <w:pStyle w:val="ListParagraph"/>
              <w:numPr>
                <w:ilvl w:val="0"/>
                <w:numId w:val="144"/>
              </w:numPr>
              <w:spacing w:before="60" w:after="60" w:line="240" w:lineRule="auto"/>
              <w:ind w:left="882" w:hanging="419"/>
              <w:rPr>
                <w:rFonts w:asciiTheme="minorHAnsi" w:hAnsiTheme="minorHAnsi" w:cstheme="minorHAnsi"/>
                <w:sz w:val="20"/>
              </w:rPr>
            </w:pPr>
            <w:r w:rsidRPr="00862313">
              <w:rPr>
                <w:rFonts w:asciiTheme="minorHAnsi" w:hAnsiTheme="minorHAnsi" w:cstheme="minorHAnsi"/>
                <w:sz w:val="20"/>
              </w:rPr>
              <w:t xml:space="preserve">Upper floor windows, upper floor balconies and other upper floor elements that allow for potential privacy impacts to adjoining or nearby properties are set back 6.0m from the relevant boundary or greater.  </w:t>
            </w:r>
          </w:p>
        </w:tc>
      </w:tr>
    </w:tbl>
    <w:p w14:paraId="73316C37"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4A116E92"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1787C0"/>
        <w:tblLook w:val="04A0" w:firstRow="1" w:lastRow="0" w:firstColumn="1" w:lastColumn="0" w:noHBand="0" w:noVBand="1"/>
      </w:tblPr>
      <w:tblGrid>
        <w:gridCol w:w="2268"/>
        <w:gridCol w:w="7371"/>
      </w:tblGrid>
      <w:tr w:rsidR="00766A25" w:rsidRPr="00866D9F" w14:paraId="5981C717" w14:textId="77777777" w:rsidTr="00862313">
        <w:tc>
          <w:tcPr>
            <w:tcW w:w="2268" w:type="dxa"/>
            <w:shd w:val="clear" w:color="auto" w:fill="06B4BA"/>
          </w:tcPr>
          <w:p w14:paraId="19CBA2CB" w14:textId="5A9CFAC1" w:rsidR="00766A25" w:rsidRPr="00014048" w:rsidRDefault="00766A25" w:rsidP="0028213F">
            <w:pPr>
              <w:pStyle w:val="Heading2"/>
              <w:spacing w:before="60" w:after="60" w:line="240" w:lineRule="auto"/>
            </w:pPr>
            <w:bookmarkStart w:id="59" w:name="_Toc172707208"/>
            <w:r w:rsidRPr="0028213F">
              <w:rPr>
                <w:rFonts w:asciiTheme="minorHAnsi" w:hAnsiTheme="minorHAnsi" w:cstheme="minorHAnsi"/>
                <w:color w:val="FFFFFF" w:themeColor="background1"/>
                <w:sz w:val="22"/>
                <w:szCs w:val="22"/>
              </w:rPr>
              <w:t>Assessment Outcome</w:t>
            </w:r>
            <w:r w:rsidR="00014048" w:rsidRPr="0028213F">
              <w:rPr>
                <w:rFonts w:asciiTheme="minorHAnsi" w:hAnsiTheme="minorHAnsi" w:cstheme="minorHAnsi"/>
                <w:color w:val="FFFFFF" w:themeColor="background1"/>
                <w:sz w:val="22"/>
                <w:szCs w:val="22"/>
              </w:rPr>
              <w:t xml:space="preserve"> </w:t>
            </w:r>
            <w:r w:rsidR="00C33BA2" w:rsidRPr="0028213F">
              <w:rPr>
                <w:rFonts w:asciiTheme="minorHAnsi" w:hAnsiTheme="minorHAnsi" w:cstheme="minorHAnsi"/>
                <w:color w:val="06B4BA"/>
                <w:sz w:val="22"/>
                <w:szCs w:val="22"/>
              </w:rPr>
              <w:t>17</w:t>
            </w:r>
            <w:bookmarkEnd w:id="59"/>
          </w:p>
        </w:tc>
        <w:tc>
          <w:tcPr>
            <w:tcW w:w="7366" w:type="dxa"/>
            <w:shd w:val="clear" w:color="auto" w:fill="06B4BA"/>
          </w:tcPr>
          <w:p w14:paraId="343111B9" w14:textId="457536C1" w:rsidR="00766A25" w:rsidRPr="00C8016E" w:rsidRDefault="00766A25" w:rsidP="00862313">
            <w:pPr>
              <w:pStyle w:val="Style1"/>
              <w:numPr>
                <w:ilvl w:val="0"/>
                <w:numId w:val="117"/>
              </w:numPr>
            </w:pPr>
            <w:r w:rsidRPr="00766A25">
              <w:t>The dwelling mix and the internal size, scale and layout of dwellings in multi-unit housing provide for a comfortable living environment that meets the changing needs of residents</w:t>
            </w:r>
            <w:r w:rsidR="00862313">
              <w:t>.</w:t>
            </w:r>
            <w:r w:rsidRPr="00C8016E">
              <w:t xml:space="preserve"> </w:t>
            </w:r>
          </w:p>
        </w:tc>
      </w:tr>
      <w:tr w:rsidR="00766A25" w:rsidRPr="00866D9F" w14:paraId="03A8CEE6"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A4C1404" w14:textId="77777777" w:rsidR="00766A25" w:rsidRPr="00866D9F" w:rsidRDefault="00766A25" w:rsidP="00862313">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C9399F" w:rsidRPr="00C9399F" w14:paraId="0B996977"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24C2AAE" w14:textId="77777777" w:rsidR="008A4B35" w:rsidRPr="00C9399F" w:rsidRDefault="008A4B35" w:rsidP="00DF71FC">
            <w:pPr>
              <w:pStyle w:val="Heading3"/>
              <w:framePr w:hSpace="0" w:wrap="auto" w:vAnchor="margin" w:yAlign="inline"/>
              <w:suppressOverlap w:val="0"/>
            </w:pPr>
            <w:bookmarkStart w:id="60" w:name="_Toc172707209"/>
            <w:r w:rsidRPr="00C9399F">
              <w:t>Building entries – multi-unit housing</w:t>
            </w:r>
            <w:bookmarkEnd w:id="60"/>
          </w:p>
        </w:tc>
        <w:tc>
          <w:tcPr>
            <w:tcW w:w="7371" w:type="dxa"/>
            <w:tcBorders>
              <w:top w:val="single" w:sz="4" w:space="0" w:color="auto"/>
              <w:left w:val="single" w:sz="4" w:space="0" w:color="auto"/>
              <w:bottom w:val="single" w:sz="4" w:space="0" w:color="auto"/>
              <w:right w:val="nil"/>
            </w:tcBorders>
          </w:tcPr>
          <w:p w14:paraId="4F0E34F8" w14:textId="7C8C290F" w:rsidR="008A4B35" w:rsidRPr="00862313" w:rsidRDefault="008A4B35" w:rsidP="00862313">
            <w:pPr>
              <w:pStyle w:val="ListParagraph"/>
              <w:numPr>
                <w:ilvl w:val="1"/>
                <w:numId w:val="145"/>
              </w:numPr>
              <w:spacing w:before="60" w:after="60" w:line="240" w:lineRule="auto"/>
              <w:ind w:left="459" w:hanging="459"/>
              <w:rPr>
                <w:rFonts w:asciiTheme="minorHAnsi" w:hAnsiTheme="minorHAnsi" w:cstheme="minorHAnsi"/>
                <w:sz w:val="20"/>
              </w:rPr>
            </w:pPr>
            <w:r w:rsidRPr="00862313">
              <w:rPr>
                <w:bCs/>
                <w:sz w:val="20"/>
              </w:rPr>
              <w:t>Common</w:t>
            </w:r>
            <w:r w:rsidRPr="00862313">
              <w:rPr>
                <w:rFonts w:asciiTheme="minorHAnsi" w:hAnsiTheme="minorHAnsi" w:cstheme="minorHAnsi"/>
                <w:bCs/>
                <w:sz w:val="20"/>
              </w:rPr>
              <w:t xml:space="preserve"> entries to</w:t>
            </w:r>
            <w:r w:rsidRPr="00862313">
              <w:rPr>
                <w:rFonts w:asciiTheme="minorHAnsi" w:hAnsiTheme="minorHAnsi" w:cstheme="minorHAnsi"/>
                <w:bCs/>
                <w:i/>
                <w:iCs/>
                <w:sz w:val="20"/>
              </w:rPr>
              <w:t xml:space="preserve"> </w:t>
            </w:r>
            <w:r w:rsidRPr="00862313">
              <w:rPr>
                <w:rFonts w:asciiTheme="minorHAnsi" w:eastAsiaTheme="minorHAnsi" w:hAnsiTheme="minorHAnsi" w:cstheme="minorHAnsi"/>
                <w:sz w:val="20"/>
                <w:lang w:val="en-GB"/>
              </w:rPr>
              <w:t>dwellings</w:t>
            </w:r>
            <w:r w:rsidRPr="00862313">
              <w:rPr>
                <w:rFonts w:asciiTheme="minorHAnsi" w:hAnsiTheme="minorHAnsi" w:cstheme="minorHAnsi"/>
                <w:bCs/>
                <w:sz w:val="20"/>
              </w:rPr>
              <w:t xml:space="preserve"> have all of the following:  </w:t>
            </w:r>
          </w:p>
          <w:p w14:paraId="2A4A2E4A" w14:textId="2BA39637" w:rsidR="00953C59" w:rsidRPr="00953C59" w:rsidRDefault="00953C59" w:rsidP="00953C59">
            <w:pPr>
              <w:pStyle w:val="ListParagraph"/>
              <w:numPr>
                <w:ilvl w:val="0"/>
                <w:numId w:val="146"/>
              </w:numPr>
              <w:spacing w:before="60" w:after="60" w:line="240" w:lineRule="auto"/>
              <w:ind w:left="882" w:hanging="419"/>
              <w:rPr>
                <w:sz w:val="20"/>
              </w:rPr>
            </w:pPr>
            <w:r w:rsidRPr="00953C59">
              <w:rPr>
                <w:bCs/>
                <w:sz w:val="20"/>
              </w:rPr>
              <w:t>A</w:t>
            </w:r>
            <w:r w:rsidR="008A4B35" w:rsidRPr="00953C59">
              <w:rPr>
                <w:bCs/>
                <w:sz w:val="20"/>
              </w:rPr>
              <w:t xml:space="preserve">n </w:t>
            </w:r>
            <w:r w:rsidR="008A4B35" w:rsidRPr="00953C59">
              <w:rPr>
                <w:rFonts w:asciiTheme="minorHAnsi" w:eastAsiaTheme="minorHAnsi" w:hAnsiTheme="minorHAnsi" w:cstheme="minorBidi"/>
                <w:kern w:val="2"/>
                <w:sz w:val="20"/>
                <w14:ligatures w14:val="standardContextual"/>
              </w:rPr>
              <w:t>external</w:t>
            </w:r>
            <w:r w:rsidR="008A4B35" w:rsidRPr="00953C59">
              <w:rPr>
                <w:bCs/>
                <w:sz w:val="20"/>
              </w:rPr>
              <w:t xml:space="preserve"> sheltered area outside the entrance. </w:t>
            </w:r>
          </w:p>
          <w:p w14:paraId="2FD8CD63" w14:textId="05351910" w:rsidR="00953C59" w:rsidRPr="00953C59" w:rsidRDefault="00953C59" w:rsidP="00953C59">
            <w:pPr>
              <w:pStyle w:val="ListParagraph"/>
              <w:numPr>
                <w:ilvl w:val="0"/>
                <w:numId w:val="146"/>
              </w:numPr>
              <w:spacing w:before="60" w:after="60" w:line="240" w:lineRule="auto"/>
              <w:ind w:left="882" w:hanging="419"/>
              <w:rPr>
                <w:sz w:val="20"/>
              </w:rPr>
            </w:pPr>
            <w:r w:rsidRPr="00953C59">
              <w:rPr>
                <w:bCs/>
                <w:sz w:val="20"/>
              </w:rPr>
              <w:t xml:space="preserve">A </w:t>
            </w:r>
            <w:r w:rsidR="008A4B35" w:rsidRPr="00953C59">
              <w:rPr>
                <w:rFonts w:asciiTheme="minorHAnsi" w:eastAsiaTheme="minorHAnsi" w:hAnsiTheme="minorHAnsi" w:cstheme="minorBidi"/>
                <w:kern w:val="2"/>
                <w:sz w:val="20"/>
                <w14:ligatures w14:val="standardContextual"/>
              </w:rPr>
              <w:t>direct</w:t>
            </w:r>
            <w:r w:rsidR="008A4B35" w:rsidRPr="00953C59">
              <w:rPr>
                <w:bCs/>
                <w:sz w:val="20"/>
              </w:rPr>
              <w:t xml:space="preserve"> line of sight between the front door and the public footpath or road. </w:t>
            </w:r>
          </w:p>
          <w:p w14:paraId="5E7A0EDF" w14:textId="1CB2129A" w:rsidR="008A4B35" w:rsidRPr="00953C59" w:rsidRDefault="00953C59" w:rsidP="00953C59">
            <w:pPr>
              <w:pStyle w:val="ListParagraph"/>
              <w:numPr>
                <w:ilvl w:val="0"/>
                <w:numId w:val="146"/>
              </w:numPr>
              <w:spacing w:before="60" w:after="60" w:line="240" w:lineRule="auto"/>
              <w:ind w:left="882" w:hanging="419"/>
              <w:rPr>
                <w:sz w:val="20"/>
              </w:rPr>
            </w:pPr>
            <w:r w:rsidRPr="00953C59">
              <w:rPr>
                <w:rFonts w:asciiTheme="minorHAnsi" w:eastAsiaTheme="minorHAnsi" w:hAnsiTheme="minorHAnsi" w:cstheme="minorBidi"/>
                <w:kern w:val="2"/>
                <w:sz w:val="20"/>
                <w14:ligatures w14:val="standardContextual"/>
              </w:rPr>
              <w:t>Separate</w:t>
            </w:r>
            <w:r w:rsidR="008A4B35" w:rsidRPr="00953C59">
              <w:rPr>
                <w:bCs/>
                <w:sz w:val="20"/>
              </w:rPr>
              <w:t xml:space="preserve"> access to any non-residential uses, which are clearly distinguishable and secured after hours.</w:t>
            </w:r>
          </w:p>
        </w:tc>
      </w:tr>
      <w:tr w:rsidR="00C9399F" w:rsidRPr="00C9399F" w14:paraId="10CCB460"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6A6A6" w:themeColor="background1" w:themeShade="A6"/>
              <w:right w:val="single" w:sz="4" w:space="0" w:color="auto"/>
            </w:tcBorders>
            <w:shd w:val="clear" w:color="auto" w:fill="EBE9E8" w:themeFill="background2"/>
          </w:tcPr>
          <w:p w14:paraId="7CC2D691" w14:textId="27458678" w:rsidR="008A4B35" w:rsidRPr="00C9399F" w:rsidRDefault="008A4B35" w:rsidP="00DF71FC">
            <w:pPr>
              <w:pStyle w:val="Heading3"/>
              <w:framePr w:hSpace="0" w:wrap="auto" w:vAnchor="margin" w:yAlign="inline"/>
              <w:suppressOverlap w:val="0"/>
            </w:pPr>
            <w:bookmarkStart w:id="61" w:name="_Toc172707210"/>
            <w:r w:rsidRPr="00C9399F">
              <w:t>Dwelling mix – multi-unit housing</w:t>
            </w:r>
            <w:bookmarkEnd w:id="61"/>
          </w:p>
        </w:tc>
        <w:tc>
          <w:tcPr>
            <w:tcW w:w="7371" w:type="dxa"/>
            <w:tcBorders>
              <w:top w:val="single" w:sz="4" w:space="0" w:color="auto"/>
              <w:left w:val="single" w:sz="4" w:space="0" w:color="auto"/>
              <w:bottom w:val="single" w:sz="4" w:space="0" w:color="A6A6A6" w:themeColor="background1" w:themeShade="A6"/>
              <w:right w:val="nil"/>
            </w:tcBorders>
          </w:tcPr>
          <w:p w14:paraId="59AE7FB2" w14:textId="63A0AE10" w:rsidR="008A4B35" w:rsidRPr="00953C59" w:rsidRDefault="008A4B35" w:rsidP="00862313">
            <w:pPr>
              <w:pStyle w:val="ListParagraph"/>
              <w:numPr>
                <w:ilvl w:val="1"/>
                <w:numId w:val="145"/>
              </w:numPr>
              <w:spacing w:before="60" w:after="60" w:line="240" w:lineRule="auto"/>
              <w:ind w:left="459" w:hanging="459"/>
              <w:rPr>
                <w:rFonts w:asciiTheme="minorHAnsi" w:hAnsiTheme="minorHAnsi" w:cstheme="minorHAnsi"/>
                <w:sz w:val="20"/>
              </w:rPr>
            </w:pPr>
            <w:bookmarkStart w:id="62" w:name="OLE_LINK1"/>
            <w:r w:rsidRPr="00EC1C66">
              <w:rPr>
                <w:rFonts w:asciiTheme="minorHAnsi" w:hAnsiTheme="minorHAnsi" w:cstheme="minorHAnsi"/>
                <w:sz w:val="20"/>
              </w:rPr>
              <w:t xml:space="preserve">For </w:t>
            </w:r>
            <w:r w:rsidRPr="00EC1C66">
              <w:rPr>
                <w:rFonts w:asciiTheme="minorHAnsi" w:eastAsiaTheme="minorHAnsi" w:hAnsiTheme="minorHAnsi" w:cstheme="minorHAnsi"/>
                <w:sz w:val="20"/>
                <w:lang w:val="en-GB"/>
              </w:rPr>
              <w:t>developments</w:t>
            </w:r>
            <w:r w:rsidRPr="00EC1C66">
              <w:rPr>
                <w:rFonts w:asciiTheme="minorHAnsi" w:hAnsiTheme="minorHAnsi" w:cstheme="minorHAnsi"/>
                <w:sz w:val="20"/>
              </w:rPr>
              <w:t xml:space="preserve"> with 40 or more dwellings, a combination of studios or 1-bedroom dwellings, 2-bedroom dwellings and dwellings with 3 or more bedrooms </w:t>
            </w:r>
            <w:r w:rsidRPr="00953C59">
              <w:rPr>
                <w:rFonts w:asciiTheme="minorHAnsi" w:hAnsiTheme="minorHAnsi" w:cstheme="minorHAnsi"/>
                <w:sz w:val="20"/>
              </w:rPr>
              <w:t>are provided at the following rates:</w:t>
            </w:r>
          </w:p>
          <w:p w14:paraId="0155379D" w14:textId="77777777" w:rsidR="00953C59" w:rsidRPr="00953C59" w:rsidRDefault="008A4B35" w:rsidP="00953C59">
            <w:pPr>
              <w:pStyle w:val="ListParagraph"/>
              <w:numPr>
                <w:ilvl w:val="0"/>
                <w:numId w:val="147"/>
              </w:numPr>
              <w:spacing w:before="60" w:after="60" w:line="240" w:lineRule="auto"/>
              <w:ind w:left="882" w:hanging="419"/>
              <w:rPr>
                <w:rFonts w:asciiTheme="minorHAnsi" w:eastAsiaTheme="minorHAnsi" w:hAnsiTheme="minorHAnsi" w:cstheme="minorHAnsi"/>
                <w:sz w:val="20"/>
              </w:rPr>
            </w:pPr>
            <w:r w:rsidRPr="00953C59">
              <w:rPr>
                <w:rFonts w:asciiTheme="minorHAnsi" w:eastAsiaTheme="minorHAnsi" w:hAnsiTheme="minorHAnsi" w:cstheme="minorHAnsi"/>
                <w:sz w:val="20"/>
              </w:rPr>
              <w:t xml:space="preserve">Studio or 1-bedroom – maximum 40%. </w:t>
            </w:r>
          </w:p>
          <w:p w14:paraId="48844ADB" w14:textId="77777777" w:rsidR="00953C59" w:rsidRPr="00953C59" w:rsidRDefault="008A4B35" w:rsidP="00953C59">
            <w:pPr>
              <w:pStyle w:val="ListParagraph"/>
              <w:numPr>
                <w:ilvl w:val="0"/>
                <w:numId w:val="147"/>
              </w:numPr>
              <w:spacing w:before="60" w:after="60" w:line="240" w:lineRule="auto"/>
              <w:ind w:left="882" w:hanging="419"/>
              <w:rPr>
                <w:rFonts w:asciiTheme="minorHAnsi" w:eastAsiaTheme="minorHAnsi" w:hAnsiTheme="minorHAnsi" w:cstheme="minorHAnsi"/>
                <w:sz w:val="20"/>
              </w:rPr>
            </w:pPr>
            <w:r w:rsidRPr="00953C59">
              <w:rPr>
                <w:rFonts w:asciiTheme="minorHAnsi" w:eastAsiaTheme="minorHAnsi" w:hAnsiTheme="minorHAnsi" w:cstheme="minorHAnsi"/>
                <w:sz w:val="20"/>
              </w:rPr>
              <w:t>2-bedroom – maximum 40%.</w:t>
            </w:r>
          </w:p>
          <w:p w14:paraId="1B25B63B" w14:textId="30A86DAD" w:rsidR="008A4B35" w:rsidRPr="00953C59" w:rsidRDefault="008A4B35" w:rsidP="00953C59">
            <w:pPr>
              <w:pStyle w:val="ListParagraph"/>
              <w:numPr>
                <w:ilvl w:val="0"/>
                <w:numId w:val="147"/>
              </w:numPr>
              <w:spacing w:before="60" w:after="60" w:line="240" w:lineRule="auto"/>
              <w:ind w:left="882" w:hanging="419"/>
              <w:rPr>
                <w:rFonts w:asciiTheme="minorHAnsi" w:eastAsiaTheme="minorHAnsi" w:hAnsiTheme="minorHAnsi" w:cstheme="minorHAnsi"/>
              </w:rPr>
            </w:pPr>
            <w:r w:rsidRPr="00953C59">
              <w:rPr>
                <w:rFonts w:asciiTheme="minorHAnsi" w:eastAsiaTheme="minorHAnsi" w:hAnsiTheme="minorHAnsi" w:cstheme="minorHAnsi"/>
                <w:sz w:val="20"/>
              </w:rPr>
              <w:t>3 or more bedrooms – minimum 10%</w:t>
            </w:r>
            <w:bookmarkEnd w:id="62"/>
            <w:r w:rsidRPr="00953C59">
              <w:rPr>
                <w:rFonts w:asciiTheme="minorHAnsi" w:eastAsiaTheme="minorHAnsi" w:hAnsiTheme="minorHAnsi" w:cstheme="minorHAnsi"/>
                <w:sz w:val="20"/>
              </w:rPr>
              <w:t>.</w:t>
            </w:r>
          </w:p>
        </w:tc>
      </w:tr>
      <w:tr w:rsidR="00C9399F" w:rsidRPr="00C9399F" w14:paraId="1C6C2221"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8111C69" w14:textId="251FC58C" w:rsidR="008A4B35" w:rsidRPr="00C9399F" w:rsidRDefault="008A4B35" w:rsidP="00DF71FC">
            <w:pPr>
              <w:pStyle w:val="Heading3"/>
              <w:framePr w:hSpace="0" w:wrap="auto" w:vAnchor="margin" w:yAlign="inline"/>
              <w:suppressOverlap w:val="0"/>
            </w:pPr>
            <w:bookmarkStart w:id="63" w:name="_Toc172707211"/>
            <w:r w:rsidRPr="00C9399F">
              <w:lastRenderedPageBreak/>
              <w:t>Minimum dwelling size – multi-unit housing</w:t>
            </w:r>
            <w:bookmarkEnd w:id="63"/>
          </w:p>
        </w:tc>
        <w:tc>
          <w:tcPr>
            <w:tcW w:w="7371" w:type="dxa"/>
            <w:tcBorders>
              <w:top w:val="single" w:sz="4" w:space="0" w:color="auto"/>
              <w:left w:val="single" w:sz="4" w:space="0" w:color="auto"/>
              <w:bottom w:val="single" w:sz="4" w:space="0" w:color="auto"/>
              <w:right w:val="nil"/>
            </w:tcBorders>
          </w:tcPr>
          <w:p w14:paraId="2C493642" w14:textId="20B4DC2B" w:rsidR="008A4B35" w:rsidRPr="00677A9F" w:rsidRDefault="008A4B35" w:rsidP="00862313">
            <w:pPr>
              <w:pStyle w:val="ListParagraph"/>
              <w:numPr>
                <w:ilvl w:val="1"/>
                <w:numId w:val="145"/>
              </w:numPr>
              <w:spacing w:before="60" w:after="60" w:line="240" w:lineRule="auto"/>
              <w:ind w:left="459" w:hanging="459"/>
              <w:rPr>
                <w:rFonts w:asciiTheme="minorHAnsi" w:hAnsiTheme="minorHAnsi" w:cstheme="minorHAnsi"/>
                <w:sz w:val="20"/>
              </w:rPr>
            </w:pPr>
            <w:r w:rsidRPr="00677A9F">
              <w:rPr>
                <w:rFonts w:asciiTheme="minorHAnsi" w:hAnsiTheme="minorHAnsi" w:cstheme="minorHAnsi"/>
                <w:sz w:val="20"/>
              </w:rPr>
              <w:t>Minimum</w:t>
            </w:r>
            <w:r w:rsidRPr="00677A9F">
              <w:rPr>
                <w:rFonts w:asciiTheme="minorHAnsi" w:eastAsiaTheme="minorHAnsi" w:hAnsiTheme="minorHAnsi" w:cstheme="minorHAnsi"/>
                <w:sz w:val="20"/>
              </w:rPr>
              <w:t xml:space="preserve"> dwelling floor areas are as follows: </w:t>
            </w:r>
          </w:p>
          <w:p w14:paraId="7690BBC9" w14:textId="31009906" w:rsidR="00953C59" w:rsidRPr="00677A9F" w:rsidRDefault="00677A9F" w:rsidP="00953C59">
            <w:pPr>
              <w:pStyle w:val="ListParagraph"/>
              <w:numPr>
                <w:ilvl w:val="0"/>
                <w:numId w:val="148"/>
              </w:numPr>
              <w:spacing w:before="60" w:after="60" w:line="240" w:lineRule="auto"/>
              <w:ind w:left="882" w:hanging="419"/>
              <w:rPr>
                <w:rFonts w:asciiTheme="minorHAnsi" w:eastAsiaTheme="minorHAnsi" w:hAnsiTheme="minorHAnsi" w:cstheme="minorHAnsi"/>
                <w:sz w:val="20"/>
              </w:rPr>
            </w:pPr>
            <w:r w:rsidRPr="00677A9F">
              <w:rPr>
                <w:rFonts w:asciiTheme="minorHAnsi" w:eastAsiaTheme="minorHAnsi" w:hAnsiTheme="minorHAnsi" w:cstheme="minorBidi"/>
                <w:kern w:val="2"/>
                <w:sz w:val="20"/>
                <w14:ligatures w14:val="standardContextual"/>
              </w:rPr>
              <w:t>Studio</w:t>
            </w:r>
            <w:r w:rsidR="008A4B35" w:rsidRPr="00677A9F">
              <w:rPr>
                <w:rFonts w:asciiTheme="minorHAnsi" w:eastAsiaTheme="minorHAnsi" w:hAnsiTheme="minorHAnsi" w:cstheme="minorHAnsi"/>
                <w:sz w:val="20"/>
              </w:rPr>
              <w:t xml:space="preserve"> dwellings - 40m</w:t>
            </w:r>
            <w:r w:rsidR="008A4B35" w:rsidRPr="00677A9F">
              <w:rPr>
                <w:rFonts w:asciiTheme="minorHAnsi" w:eastAsiaTheme="minorHAnsi" w:hAnsiTheme="minorHAnsi" w:cstheme="minorHAnsi"/>
                <w:sz w:val="20"/>
                <w:vertAlign w:val="superscript"/>
              </w:rPr>
              <w:t>2</w:t>
            </w:r>
            <w:r w:rsidR="008A4B35" w:rsidRPr="00677A9F">
              <w:rPr>
                <w:rFonts w:asciiTheme="minorHAnsi" w:eastAsiaTheme="minorHAnsi" w:hAnsiTheme="minorHAnsi" w:cstheme="minorHAnsi"/>
                <w:sz w:val="20"/>
              </w:rPr>
              <w:t>.</w:t>
            </w:r>
          </w:p>
          <w:p w14:paraId="40038204" w14:textId="093EC668" w:rsidR="00953C59" w:rsidRPr="00677A9F" w:rsidRDefault="00677A9F" w:rsidP="00953C59">
            <w:pPr>
              <w:pStyle w:val="ListParagraph"/>
              <w:numPr>
                <w:ilvl w:val="0"/>
                <w:numId w:val="148"/>
              </w:numPr>
              <w:spacing w:before="60" w:after="60" w:line="240" w:lineRule="auto"/>
              <w:ind w:left="882" w:hanging="419"/>
              <w:rPr>
                <w:rFonts w:asciiTheme="minorHAnsi" w:eastAsiaTheme="minorHAnsi" w:hAnsiTheme="minorHAnsi" w:cstheme="minorHAnsi"/>
                <w:sz w:val="20"/>
              </w:rPr>
            </w:pPr>
            <w:r w:rsidRPr="00677A9F">
              <w:rPr>
                <w:rFonts w:asciiTheme="minorHAnsi" w:eastAsiaTheme="minorHAnsi" w:hAnsiTheme="minorHAnsi" w:cstheme="minorHAnsi"/>
                <w:sz w:val="20"/>
              </w:rPr>
              <w:t>One-bedroom dwellings - 50m</w:t>
            </w:r>
            <w:r w:rsidR="008A4B35" w:rsidRPr="00677A9F">
              <w:rPr>
                <w:rFonts w:asciiTheme="minorHAnsi" w:eastAsiaTheme="minorHAnsi" w:hAnsiTheme="minorHAnsi" w:cstheme="minorHAnsi"/>
                <w:sz w:val="20"/>
                <w:vertAlign w:val="superscript"/>
              </w:rPr>
              <w:t>2</w:t>
            </w:r>
            <w:r w:rsidR="008A4B35" w:rsidRPr="00677A9F">
              <w:rPr>
                <w:rFonts w:asciiTheme="minorHAnsi" w:eastAsiaTheme="minorHAnsi" w:hAnsiTheme="minorHAnsi" w:cstheme="minorHAnsi"/>
                <w:sz w:val="20"/>
              </w:rPr>
              <w:t xml:space="preserve">. </w:t>
            </w:r>
          </w:p>
          <w:p w14:paraId="622CD2CB" w14:textId="77777777" w:rsidR="00953C59" w:rsidRPr="00677A9F" w:rsidRDefault="008A4B35" w:rsidP="00953C59">
            <w:pPr>
              <w:pStyle w:val="ListParagraph"/>
              <w:numPr>
                <w:ilvl w:val="0"/>
                <w:numId w:val="148"/>
              </w:numPr>
              <w:spacing w:before="60" w:after="60" w:line="240" w:lineRule="auto"/>
              <w:ind w:left="882" w:hanging="419"/>
              <w:rPr>
                <w:rFonts w:asciiTheme="minorHAnsi" w:eastAsiaTheme="minorHAnsi" w:hAnsiTheme="minorHAnsi" w:cstheme="minorHAnsi"/>
                <w:sz w:val="20"/>
              </w:rPr>
            </w:pPr>
            <w:r w:rsidRPr="00677A9F">
              <w:rPr>
                <w:rFonts w:asciiTheme="minorHAnsi" w:eastAsiaTheme="minorHAnsi" w:hAnsiTheme="minorHAnsi" w:cstheme="minorHAnsi"/>
                <w:sz w:val="20"/>
              </w:rPr>
              <w:t>2-bedroom dwellings - 70m</w:t>
            </w:r>
            <w:r w:rsidRPr="00677A9F">
              <w:rPr>
                <w:rFonts w:asciiTheme="minorHAnsi" w:eastAsiaTheme="minorHAnsi" w:hAnsiTheme="minorHAnsi" w:cstheme="minorHAnsi"/>
                <w:sz w:val="20"/>
                <w:vertAlign w:val="superscript"/>
              </w:rPr>
              <w:t>2</w:t>
            </w:r>
            <w:r w:rsidRPr="00677A9F">
              <w:rPr>
                <w:rFonts w:asciiTheme="minorHAnsi" w:eastAsiaTheme="minorHAnsi" w:hAnsiTheme="minorHAnsi" w:cstheme="minorHAnsi"/>
                <w:sz w:val="20"/>
              </w:rPr>
              <w:t>.</w:t>
            </w:r>
          </w:p>
          <w:p w14:paraId="2E9687FB" w14:textId="7EB88D78" w:rsidR="00953C59" w:rsidRPr="00677A9F" w:rsidRDefault="00677A9F" w:rsidP="00953C59">
            <w:pPr>
              <w:pStyle w:val="ListParagraph"/>
              <w:numPr>
                <w:ilvl w:val="0"/>
                <w:numId w:val="148"/>
              </w:numPr>
              <w:spacing w:before="60" w:after="60" w:line="240" w:lineRule="auto"/>
              <w:ind w:left="882" w:hanging="419"/>
              <w:rPr>
                <w:rFonts w:asciiTheme="minorHAnsi" w:eastAsiaTheme="minorHAnsi" w:hAnsiTheme="minorHAnsi" w:cstheme="minorHAnsi"/>
                <w:sz w:val="20"/>
              </w:rPr>
            </w:pPr>
            <w:r w:rsidRPr="00677A9F">
              <w:rPr>
                <w:rFonts w:asciiTheme="minorHAnsi" w:eastAsiaTheme="minorHAnsi" w:hAnsiTheme="minorHAnsi" w:cstheme="minorHAnsi"/>
                <w:sz w:val="20"/>
              </w:rPr>
              <w:t>Dwellings with 3 or more bedrooms - 95m</w:t>
            </w:r>
            <w:r w:rsidR="008A4B35" w:rsidRPr="00677A9F">
              <w:rPr>
                <w:rFonts w:asciiTheme="minorHAnsi" w:eastAsiaTheme="minorHAnsi" w:hAnsiTheme="minorHAnsi" w:cstheme="minorHAnsi"/>
                <w:sz w:val="20"/>
                <w:vertAlign w:val="superscript"/>
              </w:rPr>
              <w:t>2</w:t>
            </w:r>
            <w:r w:rsidR="008A4B35" w:rsidRPr="00677A9F">
              <w:rPr>
                <w:rFonts w:asciiTheme="minorHAnsi" w:eastAsiaTheme="minorHAnsi" w:hAnsiTheme="minorHAnsi" w:cstheme="minorHAnsi"/>
                <w:sz w:val="20"/>
              </w:rPr>
              <w:t>.</w:t>
            </w:r>
          </w:p>
          <w:p w14:paraId="7FD1D09F" w14:textId="7F5B171D" w:rsidR="008A4B35" w:rsidRPr="00677A9F" w:rsidRDefault="00677A9F" w:rsidP="00953C59">
            <w:pPr>
              <w:pStyle w:val="ListParagraph"/>
              <w:numPr>
                <w:ilvl w:val="0"/>
                <w:numId w:val="148"/>
              </w:numPr>
              <w:spacing w:before="60" w:after="60" w:line="240" w:lineRule="auto"/>
              <w:ind w:left="882" w:hanging="419"/>
              <w:rPr>
                <w:rFonts w:asciiTheme="minorHAnsi" w:eastAsiaTheme="minorHAnsi" w:hAnsiTheme="minorHAnsi" w:cstheme="minorHAnsi"/>
                <w:sz w:val="20"/>
              </w:rPr>
            </w:pPr>
            <w:r w:rsidRPr="00677A9F">
              <w:rPr>
                <w:rFonts w:asciiTheme="minorHAnsi" w:eastAsiaTheme="minorHAnsi" w:hAnsiTheme="minorHAnsi" w:cstheme="minorHAnsi"/>
                <w:sz w:val="20"/>
              </w:rPr>
              <w:t>For all of the above:</w:t>
            </w:r>
          </w:p>
          <w:p w14:paraId="09297066" w14:textId="17CAF2E0" w:rsidR="00677A9F" w:rsidRPr="00677A9F" w:rsidRDefault="00677A9F" w:rsidP="00677A9F">
            <w:pPr>
              <w:pStyle w:val="ListParagraph"/>
              <w:numPr>
                <w:ilvl w:val="0"/>
                <w:numId w:val="149"/>
              </w:numPr>
              <w:spacing w:before="60" w:after="60" w:line="240" w:lineRule="auto"/>
              <w:ind w:left="1347" w:hanging="448"/>
              <w:rPr>
                <w:rFonts w:asciiTheme="minorHAnsi" w:hAnsiTheme="minorHAnsi" w:cstheme="minorHAnsi"/>
                <w:sz w:val="20"/>
              </w:rPr>
            </w:pPr>
            <w:r w:rsidRPr="00677A9F">
              <w:rPr>
                <w:rFonts w:asciiTheme="minorHAnsi" w:hAnsiTheme="minorHAnsi" w:cstheme="minorHAnsi"/>
                <w:sz w:val="20"/>
              </w:rPr>
              <w:t>Extra bathrooms add 5m</w:t>
            </w:r>
            <w:r w:rsidR="008A4B35" w:rsidRPr="00677A9F">
              <w:rPr>
                <w:rFonts w:asciiTheme="minorHAnsi" w:hAnsiTheme="minorHAnsi" w:cstheme="minorHAnsi"/>
                <w:sz w:val="20"/>
                <w:vertAlign w:val="superscript"/>
              </w:rPr>
              <w:t>2</w:t>
            </w:r>
            <w:r>
              <w:rPr>
                <w:rFonts w:asciiTheme="minorHAnsi" w:hAnsiTheme="minorHAnsi" w:cstheme="minorHAnsi"/>
                <w:sz w:val="20"/>
              </w:rPr>
              <w:t>.</w:t>
            </w:r>
            <w:r w:rsidR="008A4B35" w:rsidRPr="00677A9F">
              <w:rPr>
                <w:rFonts w:asciiTheme="minorHAnsi" w:hAnsiTheme="minorHAnsi" w:cstheme="minorHAnsi"/>
                <w:sz w:val="20"/>
              </w:rPr>
              <w:t xml:space="preserve"> </w:t>
            </w:r>
          </w:p>
          <w:p w14:paraId="61F163E3" w14:textId="65B0A645" w:rsidR="008A4B35" w:rsidRDefault="00677A9F" w:rsidP="00677A9F">
            <w:pPr>
              <w:pStyle w:val="ListParagraph"/>
              <w:numPr>
                <w:ilvl w:val="0"/>
                <w:numId w:val="149"/>
              </w:numPr>
              <w:spacing w:before="60" w:after="60" w:line="240" w:lineRule="auto"/>
              <w:ind w:left="1347" w:hanging="448"/>
              <w:rPr>
                <w:rFonts w:asciiTheme="minorHAnsi" w:hAnsiTheme="minorHAnsi" w:cstheme="minorHAnsi"/>
                <w:sz w:val="20"/>
              </w:rPr>
            </w:pPr>
            <w:r w:rsidRPr="00677A9F">
              <w:rPr>
                <w:rFonts w:asciiTheme="minorHAnsi" w:hAnsiTheme="minorHAnsi" w:cstheme="minorHAnsi"/>
                <w:sz w:val="20"/>
              </w:rPr>
              <w:t xml:space="preserve">Extra bedrooms </w:t>
            </w:r>
            <w:r w:rsidR="008A4B35" w:rsidRPr="00677A9F">
              <w:rPr>
                <w:rFonts w:asciiTheme="minorHAnsi" w:hAnsiTheme="minorHAnsi" w:cstheme="minorHAnsi"/>
                <w:sz w:val="20"/>
              </w:rPr>
              <w:t>add 12m</w:t>
            </w:r>
            <w:r w:rsidR="008A4B35" w:rsidRPr="00677A9F">
              <w:rPr>
                <w:rFonts w:asciiTheme="minorHAnsi" w:hAnsiTheme="minorHAnsi" w:cstheme="minorHAnsi"/>
                <w:sz w:val="20"/>
                <w:vertAlign w:val="superscript"/>
              </w:rPr>
              <w:t>2</w:t>
            </w:r>
            <w:r w:rsidR="008A4B35" w:rsidRPr="00677A9F">
              <w:rPr>
                <w:rFonts w:asciiTheme="minorHAnsi" w:hAnsiTheme="minorHAnsi" w:cstheme="minorHAnsi"/>
                <w:sz w:val="20"/>
              </w:rPr>
              <w:t xml:space="preserve">. </w:t>
            </w:r>
          </w:p>
          <w:p w14:paraId="730C71DD" w14:textId="77777777" w:rsidR="00677A9F" w:rsidRPr="00677A9F" w:rsidRDefault="00677A9F" w:rsidP="00677A9F">
            <w:pPr>
              <w:pStyle w:val="ListParagraph"/>
              <w:spacing w:before="60" w:after="60" w:line="240" w:lineRule="auto"/>
              <w:ind w:left="1347"/>
              <w:rPr>
                <w:rFonts w:asciiTheme="minorHAnsi" w:hAnsiTheme="minorHAnsi" w:cstheme="minorHAnsi"/>
                <w:sz w:val="20"/>
              </w:rPr>
            </w:pPr>
          </w:p>
          <w:p w14:paraId="637BB8C4" w14:textId="3CADBC9E" w:rsidR="008A4B35" w:rsidRPr="00C9399F" w:rsidRDefault="008A4B35" w:rsidP="00677A9F">
            <w:pPr>
              <w:pStyle w:val="ListParagraph"/>
              <w:spacing w:before="60" w:after="60" w:line="240" w:lineRule="auto"/>
              <w:ind w:left="459"/>
              <w:rPr>
                <w:rFonts w:asciiTheme="minorHAnsi" w:eastAsiaTheme="minorHAnsi" w:hAnsiTheme="minorHAnsi" w:cstheme="minorHAnsi"/>
                <w:sz w:val="20"/>
                <w:lang w:val="en-GB"/>
              </w:rPr>
            </w:pPr>
            <w:r w:rsidRPr="00677A9F">
              <w:rPr>
                <w:rFonts w:asciiTheme="minorHAnsi" w:hAnsiTheme="minorHAnsi" w:cstheme="minorHAnsi"/>
                <w:sz w:val="20"/>
              </w:rPr>
              <w:t>Note</w:t>
            </w:r>
            <w:r w:rsidRPr="00677A9F">
              <w:rPr>
                <w:rFonts w:asciiTheme="minorHAnsi" w:eastAsiaTheme="minorHAnsi" w:hAnsiTheme="minorHAnsi" w:cstheme="minorHAnsi"/>
                <w:sz w:val="20"/>
              </w:rPr>
              <w:t>: The minimum dwelling floor area</w:t>
            </w:r>
            <w:r w:rsidRPr="00C9399F">
              <w:rPr>
                <w:rFonts w:asciiTheme="minorHAnsi" w:eastAsiaTheme="minorHAnsi" w:hAnsiTheme="minorHAnsi" w:cstheme="minorHAnsi"/>
                <w:sz w:val="20"/>
              </w:rPr>
              <w:t xml:space="preserve"> excludes balconies and car parking facilities. Storage within dwellings is included in the area calculations</w:t>
            </w:r>
            <w:r w:rsidRPr="00C9399F">
              <w:rPr>
                <w:rFonts w:asciiTheme="minorHAnsi" w:eastAsiaTheme="minorHAnsi" w:hAnsiTheme="minorHAnsi" w:cstheme="minorHAnsi"/>
                <w:sz w:val="20"/>
                <w:lang w:val="en-GB"/>
              </w:rPr>
              <w:t>.</w:t>
            </w:r>
          </w:p>
        </w:tc>
      </w:tr>
      <w:tr w:rsidR="00C9399F" w:rsidRPr="00C9399F" w14:paraId="2D9EDB3F"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412ABB0" w14:textId="2422D77B" w:rsidR="008A4B35" w:rsidRPr="003B5D9F" w:rsidRDefault="008A4B35" w:rsidP="00DF71FC">
            <w:pPr>
              <w:pStyle w:val="Heading3"/>
              <w:framePr w:hSpace="0" w:wrap="auto" w:vAnchor="margin" w:yAlign="inline"/>
              <w:suppressOverlap w:val="0"/>
            </w:pPr>
            <w:bookmarkStart w:id="64" w:name="_Toc172707212"/>
            <w:r w:rsidRPr="00C9399F">
              <w:t>Minimum widths and area – multi-unit housing</w:t>
            </w:r>
            <w:bookmarkEnd w:id="64"/>
          </w:p>
        </w:tc>
        <w:tc>
          <w:tcPr>
            <w:tcW w:w="7371" w:type="dxa"/>
            <w:tcBorders>
              <w:top w:val="single" w:sz="4" w:space="0" w:color="auto"/>
              <w:left w:val="single" w:sz="4" w:space="0" w:color="auto"/>
              <w:bottom w:val="single" w:sz="4" w:space="0" w:color="auto"/>
              <w:right w:val="nil"/>
            </w:tcBorders>
          </w:tcPr>
          <w:p w14:paraId="438EE760" w14:textId="0E04A311" w:rsidR="008A4B35" w:rsidRPr="00EC1C66" w:rsidRDefault="008A4B35" w:rsidP="00862313">
            <w:pPr>
              <w:pStyle w:val="ListParagraph"/>
              <w:numPr>
                <w:ilvl w:val="1"/>
                <w:numId w:val="145"/>
              </w:numPr>
              <w:spacing w:before="60" w:after="60" w:line="240" w:lineRule="auto"/>
              <w:ind w:left="459" w:hanging="459"/>
              <w:rPr>
                <w:rFonts w:asciiTheme="minorHAnsi" w:hAnsiTheme="minorHAnsi" w:cstheme="minorHAnsi"/>
                <w:sz w:val="20"/>
              </w:rPr>
            </w:pPr>
            <w:r w:rsidRPr="00862313">
              <w:rPr>
                <w:bCs/>
                <w:sz w:val="20"/>
              </w:rPr>
              <w:t>Minimum</w:t>
            </w:r>
            <w:r w:rsidRPr="00EC1C66">
              <w:rPr>
                <w:rFonts w:asciiTheme="minorHAnsi" w:eastAsiaTheme="minorHAnsi" w:hAnsiTheme="minorHAnsi" w:cstheme="minorHAnsi"/>
                <w:sz w:val="20"/>
                <w:lang w:val="en-GB"/>
              </w:rPr>
              <w:t xml:space="preserve"> widths are as follows:</w:t>
            </w:r>
          </w:p>
          <w:p w14:paraId="6E13DE89" w14:textId="77777777" w:rsidR="00F430C8" w:rsidRPr="00F430C8" w:rsidRDefault="008A4B35" w:rsidP="00F430C8">
            <w:pPr>
              <w:pStyle w:val="ListParagraph"/>
              <w:numPr>
                <w:ilvl w:val="0"/>
                <w:numId w:val="150"/>
              </w:numPr>
              <w:spacing w:before="60" w:after="60" w:line="240" w:lineRule="auto"/>
              <w:ind w:left="882" w:hanging="419"/>
              <w:rPr>
                <w:rFonts w:asciiTheme="minorHAnsi" w:eastAsiaTheme="minorHAnsi" w:hAnsiTheme="minorHAnsi" w:cstheme="minorHAnsi"/>
                <w:sz w:val="20"/>
              </w:rPr>
            </w:pPr>
            <w:r w:rsidRPr="00F430C8">
              <w:rPr>
                <w:rFonts w:asciiTheme="minorHAnsi" w:eastAsiaTheme="minorHAnsi" w:hAnsiTheme="minorHAnsi" w:cstheme="minorHAnsi"/>
                <w:sz w:val="20"/>
              </w:rPr>
              <w:t>Minimum width 3.6m for studio and 1-bedroom dwellings.</w:t>
            </w:r>
          </w:p>
          <w:p w14:paraId="245A2DD8" w14:textId="77777777" w:rsidR="00F430C8" w:rsidRPr="00F430C8" w:rsidRDefault="008A4B35" w:rsidP="00F430C8">
            <w:pPr>
              <w:pStyle w:val="ListParagraph"/>
              <w:numPr>
                <w:ilvl w:val="0"/>
                <w:numId w:val="150"/>
              </w:numPr>
              <w:spacing w:before="60" w:after="60" w:line="240" w:lineRule="auto"/>
              <w:ind w:left="882" w:hanging="419"/>
              <w:rPr>
                <w:rFonts w:asciiTheme="minorHAnsi" w:eastAsiaTheme="minorHAnsi" w:hAnsiTheme="minorHAnsi" w:cstheme="minorHAnsi"/>
                <w:sz w:val="20"/>
              </w:rPr>
            </w:pPr>
            <w:r w:rsidRPr="00F430C8">
              <w:rPr>
                <w:rFonts w:asciiTheme="minorHAnsi" w:eastAsiaTheme="minorHAnsi" w:hAnsiTheme="minorHAnsi" w:cstheme="minorHAnsi"/>
                <w:sz w:val="20"/>
              </w:rPr>
              <w:t>Minimum width 4m for 2-bedroom and 3-bedroom dwellings or more.</w:t>
            </w:r>
          </w:p>
          <w:p w14:paraId="02E48E00" w14:textId="77777777" w:rsidR="00F430C8" w:rsidRPr="00F430C8" w:rsidRDefault="008A4B35" w:rsidP="00F430C8">
            <w:pPr>
              <w:pStyle w:val="ListParagraph"/>
              <w:numPr>
                <w:ilvl w:val="0"/>
                <w:numId w:val="150"/>
              </w:numPr>
              <w:spacing w:before="60" w:after="60" w:line="240" w:lineRule="auto"/>
              <w:ind w:left="882" w:hanging="419"/>
              <w:rPr>
                <w:rFonts w:asciiTheme="minorHAnsi" w:eastAsiaTheme="minorHAnsi" w:hAnsiTheme="minorHAnsi" w:cstheme="minorHAnsi"/>
                <w:sz w:val="20"/>
              </w:rPr>
            </w:pPr>
            <w:r w:rsidRPr="00F430C8">
              <w:rPr>
                <w:rFonts w:asciiTheme="minorHAnsi" w:eastAsiaTheme="minorHAnsi" w:hAnsiTheme="minorHAnsi" w:cstheme="minorHAnsi"/>
                <w:sz w:val="20"/>
              </w:rPr>
              <w:t>Master bedrooms have a minimum area of 10m</w:t>
            </w:r>
            <w:r w:rsidRPr="00F430C8">
              <w:rPr>
                <w:rFonts w:asciiTheme="minorHAnsi" w:eastAsiaTheme="minorHAnsi" w:hAnsiTheme="minorHAnsi" w:cstheme="minorHAnsi"/>
                <w:sz w:val="20"/>
                <w:vertAlign w:val="superscript"/>
              </w:rPr>
              <w:t>2</w:t>
            </w:r>
            <w:r w:rsidRPr="00F430C8">
              <w:rPr>
                <w:rFonts w:asciiTheme="minorHAnsi" w:eastAsiaTheme="minorHAnsi" w:hAnsiTheme="minorHAnsi" w:cstheme="minorHAnsi"/>
                <w:sz w:val="20"/>
              </w:rPr>
              <w:t xml:space="preserve"> and other bedrooms 9m2 (excluding wardrobe space).</w:t>
            </w:r>
          </w:p>
          <w:p w14:paraId="7B3DA62C" w14:textId="77777777" w:rsidR="00F430C8" w:rsidRPr="00F430C8" w:rsidRDefault="008A4B35" w:rsidP="00F430C8">
            <w:pPr>
              <w:pStyle w:val="ListParagraph"/>
              <w:numPr>
                <w:ilvl w:val="0"/>
                <w:numId w:val="150"/>
              </w:numPr>
              <w:spacing w:before="60" w:after="60" w:line="240" w:lineRule="auto"/>
              <w:ind w:left="882" w:hanging="419"/>
              <w:rPr>
                <w:rFonts w:asciiTheme="minorHAnsi" w:eastAsiaTheme="minorHAnsi" w:hAnsiTheme="minorHAnsi" w:cstheme="minorHAnsi"/>
                <w:sz w:val="20"/>
              </w:rPr>
            </w:pPr>
            <w:r w:rsidRPr="00F430C8">
              <w:rPr>
                <w:rFonts w:asciiTheme="minorHAnsi" w:eastAsiaTheme="minorHAnsi" w:hAnsiTheme="minorHAnsi" w:cstheme="minorHAnsi"/>
                <w:sz w:val="20"/>
              </w:rPr>
              <w:t>Bedrooms have a minimum dimension of 3m (excluding wardrobe space).</w:t>
            </w:r>
          </w:p>
          <w:p w14:paraId="2B0A1F47" w14:textId="64FA8E9A" w:rsidR="008A4B35" w:rsidRPr="00F430C8" w:rsidRDefault="008A4B35" w:rsidP="00F430C8">
            <w:pPr>
              <w:pStyle w:val="ListParagraph"/>
              <w:numPr>
                <w:ilvl w:val="0"/>
                <w:numId w:val="150"/>
              </w:numPr>
              <w:spacing w:before="60" w:after="60" w:line="240" w:lineRule="auto"/>
              <w:ind w:left="882" w:hanging="419"/>
              <w:rPr>
                <w:rFonts w:asciiTheme="minorHAnsi" w:eastAsiaTheme="minorHAnsi" w:hAnsiTheme="minorHAnsi" w:cstheme="minorHAnsi"/>
                <w:sz w:val="20"/>
              </w:rPr>
            </w:pPr>
            <w:r w:rsidRPr="00F430C8">
              <w:rPr>
                <w:rFonts w:asciiTheme="minorHAnsi" w:eastAsiaTheme="minorHAnsi" w:hAnsiTheme="minorHAnsi" w:cstheme="minorHAnsi"/>
                <w:sz w:val="20"/>
              </w:rPr>
              <w:t>Living rooms or combined living/dining rooms have a minimum width of:</w:t>
            </w:r>
          </w:p>
          <w:p w14:paraId="6D40510A" w14:textId="2CF9E367" w:rsidR="00F430C8" w:rsidRPr="00F430C8" w:rsidRDefault="008A4B35" w:rsidP="00F430C8">
            <w:pPr>
              <w:pStyle w:val="ListParagraph"/>
              <w:numPr>
                <w:ilvl w:val="0"/>
                <w:numId w:val="151"/>
              </w:numPr>
              <w:spacing w:before="60" w:after="60" w:line="240" w:lineRule="auto"/>
              <w:ind w:left="1347" w:hanging="448"/>
              <w:rPr>
                <w:rFonts w:asciiTheme="minorHAnsi" w:hAnsiTheme="minorHAnsi" w:cstheme="minorHAnsi"/>
                <w:sz w:val="20"/>
              </w:rPr>
            </w:pPr>
            <w:r w:rsidRPr="00F430C8">
              <w:rPr>
                <w:rFonts w:asciiTheme="minorHAnsi" w:hAnsiTheme="minorHAnsi" w:cstheme="minorHAnsi"/>
                <w:sz w:val="20"/>
              </w:rPr>
              <w:t>3.</w:t>
            </w:r>
            <w:r w:rsidRPr="00F430C8">
              <w:rPr>
                <w:rFonts w:asciiTheme="minorHAnsi" w:eastAsiaTheme="minorHAnsi" w:hAnsiTheme="minorHAnsi" w:cstheme="minorBidi"/>
                <w:kern w:val="2"/>
                <w:sz w:val="20"/>
                <w14:ligatures w14:val="standardContextual"/>
              </w:rPr>
              <w:t>6m</w:t>
            </w:r>
            <w:r w:rsidRPr="00F430C8">
              <w:rPr>
                <w:rFonts w:asciiTheme="minorHAnsi" w:hAnsiTheme="minorHAnsi" w:cstheme="minorHAnsi"/>
                <w:sz w:val="20"/>
              </w:rPr>
              <w:t xml:space="preserve"> for studio and 1-bedroom dwellings</w:t>
            </w:r>
            <w:r w:rsidR="00F430C8" w:rsidRPr="00F430C8">
              <w:rPr>
                <w:rFonts w:asciiTheme="minorHAnsi" w:hAnsiTheme="minorHAnsi" w:cstheme="minorHAnsi"/>
                <w:sz w:val="20"/>
              </w:rPr>
              <w:t>.</w:t>
            </w:r>
          </w:p>
          <w:p w14:paraId="099F3E4A" w14:textId="2372269E" w:rsidR="00F430C8" w:rsidRPr="00F430C8" w:rsidRDefault="008A4B35" w:rsidP="00F430C8">
            <w:pPr>
              <w:pStyle w:val="ListParagraph"/>
              <w:numPr>
                <w:ilvl w:val="0"/>
                <w:numId w:val="151"/>
              </w:numPr>
              <w:spacing w:before="60" w:after="60" w:line="240" w:lineRule="auto"/>
              <w:ind w:left="1347" w:hanging="448"/>
              <w:rPr>
                <w:rFonts w:asciiTheme="minorHAnsi" w:hAnsiTheme="minorHAnsi" w:cstheme="minorHAnsi"/>
                <w:sz w:val="20"/>
              </w:rPr>
            </w:pPr>
            <w:r w:rsidRPr="00F430C8">
              <w:rPr>
                <w:rFonts w:asciiTheme="minorHAnsi" w:hAnsiTheme="minorHAnsi" w:cstheme="minorHAnsi"/>
                <w:sz w:val="20"/>
              </w:rPr>
              <w:t xml:space="preserve">4m </w:t>
            </w:r>
            <w:r w:rsidRPr="00F430C8">
              <w:rPr>
                <w:rFonts w:asciiTheme="minorHAnsi" w:eastAsiaTheme="minorHAnsi" w:hAnsiTheme="minorHAnsi" w:cstheme="minorBidi"/>
                <w:kern w:val="2"/>
                <w:sz w:val="20"/>
                <w14:ligatures w14:val="standardContextual"/>
              </w:rPr>
              <w:t>for</w:t>
            </w:r>
            <w:r w:rsidRPr="00F430C8">
              <w:rPr>
                <w:rFonts w:asciiTheme="minorHAnsi" w:hAnsiTheme="minorHAnsi" w:cstheme="minorHAnsi"/>
                <w:sz w:val="20"/>
              </w:rPr>
              <w:t xml:space="preserve"> 2 and 3-bedroom dwellings.</w:t>
            </w:r>
          </w:p>
          <w:p w14:paraId="6B516BBB" w14:textId="57BBF77F" w:rsidR="008A4B35" w:rsidRPr="00F430C8" w:rsidRDefault="008A4B35" w:rsidP="00F430C8">
            <w:pPr>
              <w:pStyle w:val="ListParagraph"/>
              <w:numPr>
                <w:ilvl w:val="0"/>
                <w:numId w:val="150"/>
              </w:numPr>
              <w:spacing w:before="60" w:after="60" w:line="240" w:lineRule="auto"/>
              <w:ind w:left="882" w:hanging="419"/>
              <w:rPr>
                <w:rFonts w:asciiTheme="minorHAnsi" w:hAnsiTheme="minorHAnsi" w:cstheme="minorHAnsi"/>
                <w:sz w:val="20"/>
              </w:rPr>
            </w:pPr>
            <w:r w:rsidRPr="00F430C8">
              <w:rPr>
                <w:rFonts w:asciiTheme="minorHAnsi" w:eastAsiaTheme="minorHAnsi" w:hAnsiTheme="minorHAnsi" w:cstheme="minorHAnsi"/>
                <w:sz w:val="20"/>
              </w:rPr>
              <w:t>Cross-over or cross-through apartments have a minimum internal dimension of 4m.</w:t>
            </w:r>
          </w:p>
        </w:tc>
      </w:tr>
      <w:tr w:rsidR="00AD2A22" w:rsidRPr="00866D9F" w14:paraId="3753A226"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9030406" w14:textId="77777777" w:rsidR="00AD2A22" w:rsidRDefault="00AD2A22" w:rsidP="00F430C8">
            <w:pPr>
              <w:spacing w:before="60" w:after="60" w:line="240" w:lineRule="auto"/>
              <w:contextualSpacing/>
              <w:rPr>
                <w:rFonts w:asciiTheme="minorHAnsi" w:hAnsiTheme="minorHAnsi" w:cstheme="minorHAnsi"/>
                <w:b/>
                <w:sz w:val="20"/>
              </w:rPr>
            </w:pPr>
            <w:r>
              <w:rPr>
                <w:rFonts w:asciiTheme="minorHAnsi" w:hAnsiTheme="minorHAnsi" w:cstheme="minorHAnsi"/>
                <w:b/>
                <w:sz w:val="20"/>
              </w:rPr>
              <w:t>Maximum building depth – apartments</w:t>
            </w:r>
          </w:p>
        </w:tc>
        <w:tc>
          <w:tcPr>
            <w:tcW w:w="7371" w:type="dxa"/>
            <w:tcBorders>
              <w:top w:val="single" w:sz="4" w:space="0" w:color="auto"/>
              <w:left w:val="single" w:sz="4" w:space="0" w:color="auto"/>
              <w:bottom w:val="single" w:sz="4" w:space="0" w:color="auto"/>
              <w:right w:val="nil"/>
            </w:tcBorders>
          </w:tcPr>
          <w:p w14:paraId="03BE51C5" w14:textId="3C2FDB4D" w:rsidR="00AD2A22" w:rsidRPr="00EC1C66" w:rsidRDefault="00AD2A22" w:rsidP="00862313">
            <w:pPr>
              <w:pStyle w:val="ListParagraph"/>
              <w:numPr>
                <w:ilvl w:val="1"/>
                <w:numId w:val="145"/>
              </w:numPr>
              <w:spacing w:before="60" w:after="60" w:line="240" w:lineRule="auto"/>
              <w:ind w:left="459" w:hanging="459"/>
              <w:rPr>
                <w:rFonts w:asciiTheme="minorHAnsi" w:eastAsiaTheme="minorHAnsi" w:hAnsiTheme="minorHAnsi" w:cstheme="minorHAnsi"/>
                <w:sz w:val="20"/>
              </w:rPr>
            </w:pPr>
            <w:r w:rsidRPr="00862313">
              <w:rPr>
                <w:bCs/>
                <w:sz w:val="20"/>
              </w:rPr>
              <w:t>The</w:t>
            </w:r>
            <w:r w:rsidRPr="00EC1C66">
              <w:rPr>
                <w:rFonts w:asciiTheme="minorHAnsi" w:eastAsiaTheme="minorHAnsi" w:hAnsiTheme="minorHAnsi" w:cstheme="minorHAnsi"/>
                <w:sz w:val="20"/>
              </w:rPr>
              <w:t xml:space="preserve"> maximum depth of a building is 16m</w:t>
            </w:r>
            <w:r w:rsidR="00862313">
              <w:rPr>
                <w:rFonts w:asciiTheme="minorHAnsi" w:eastAsiaTheme="minorHAnsi" w:hAnsiTheme="minorHAnsi" w:cstheme="minorHAnsi"/>
                <w:sz w:val="20"/>
              </w:rPr>
              <w:t>.</w:t>
            </w:r>
          </w:p>
        </w:tc>
      </w:tr>
      <w:tr w:rsidR="00C9399F" w:rsidRPr="00C9399F" w14:paraId="2EF4B22A"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015BC9B" w14:textId="3CA417B5" w:rsidR="008A4B35" w:rsidRPr="003B5D9F" w:rsidRDefault="008A4B35" w:rsidP="00DF71FC">
            <w:pPr>
              <w:pStyle w:val="Heading3"/>
              <w:framePr w:hSpace="0" w:wrap="auto" w:vAnchor="margin" w:yAlign="inline"/>
              <w:suppressOverlap w:val="0"/>
            </w:pPr>
            <w:bookmarkStart w:id="65" w:name="_Toc172707213"/>
            <w:r w:rsidRPr="00C9399F">
              <w:t>Habitable rooms – multi-unit housing</w:t>
            </w:r>
            <w:bookmarkEnd w:id="65"/>
          </w:p>
        </w:tc>
        <w:tc>
          <w:tcPr>
            <w:tcW w:w="7371" w:type="dxa"/>
            <w:tcBorders>
              <w:top w:val="single" w:sz="4" w:space="0" w:color="auto"/>
              <w:left w:val="single" w:sz="4" w:space="0" w:color="auto"/>
              <w:bottom w:val="single" w:sz="4" w:space="0" w:color="auto"/>
              <w:right w:val="nil"/>
            </w:tcBorders>
          </w:tcPr>
          <w:p w14:paraId="007EAA30" w14:textId="4E42E676" w:rsidR="008A4B35" w:rsidRPr="00EC1C66" w:rsidRDefault="008A4B35" w:rsidP="00862313">
            <w:pPr>
              <w:pStyle w:val="ListParagraph"/>
              <w:numPr>
                <w:ilvl w:val="1"/>
                <w:numId w:val="145"/>
              </w:numPr>
              <w:spacing w:before="60" w:after="60" w:line="240" w:lineRule="auto"/>
              <w:ind w:left="459" w:hanging="459"/>
              <w:rPr>
                <w:rFonts w:asciiTheme="minorHAnsi" w:hAnsiTheme="minorHAnsi" w:cstheme="minorHAnsi"/>
                <w:sz w:val="20"/>
              </w:rPr>
            </w:pPr>
            <w:r w:rsidRPr="00862313">
              <w:rPr>
                <w:bCs/>
                <w:sz w:val="20"/>
              </w:rPr>
              <w:t>For</w:t>
            </w:r>
            <w:r w:rsidRPr="00EC1C66">
              <w:rPr>
                <w:rFonts w:asciiTheme="minorHAnsi" w:eastAsiaTheme="minorHAnsi" w:hAnsiTheme="minorHAnsi" w:cstheme="minorHAnsi"/>
                <w:sz w:val="20"/>
                <w:lang w:val="en-GB"/>
              </w:rPr>
              <w:t xml:space="preserve"> environmental performance, habitable rooms for multi-unit housing:</w:t>
            </w:r>
          </w:p>
          <w:p w14:paraId="2E4C4191" w14:textId="77777777" w:rsidR="00F430C8" w:rsidRPr="00F430C8" w:rsidRDefault="008A4B35" w:rsidP="00F430C8">
            <w:pPr>
              <w:pStyle w:val="ListParagraph"/>
              <w:numPr>
                <w:ilvl w:val="0"/>
                <w:numId w:val="152"/>
              </w:numPr>
              <w:spacing w:before="60" w:after="60" w:line="240" w:lineRule="auto"/>
              <w:ind w:left="882" w:hanging="419"/>
              <w:rPr>
                <w:rFonts w:asciiTheme="minorHAnsi" w:eastAsiaTheme="minorHAnsi" w:hAnsiTheme="minorHAnsi" w:cstheme="minorHAnsi"/>
                <w:sz w:val="20"/>
              </w:rPr>
            </w:pPr>
            <w:r w:rsidRPr="00F430C8">
              <w:rPr>
                <w:rFonts w:asciiTheme="minorHAnsi" w:eastAsiaTheme="minorHAnsi" w:hAnsiTheme="minorHAnsi" w:cstheme="minorBidi"/>
                <w:kern w:val="2"/>
                <w:sz w:val="20"/>
                <w14:ligatures w14:val="standardContextual"/>
              </w:rPr>
              <w:t>Every</w:t>
            </w:r>
            <w:r w:rsidRPr="00F430C8">
              <w:rPr>
                <w:rFonts w:asciiTheme="minorHAnsi" w:eastAsiaTheme="minorHAnsi" w:hAnsiTheme="minorHAnsi" w:cstheme="minorHAnsi"/>
                <w:sz w:val="20"/>
              </w:rPr>
              <w:t xml:space="preserve"> habitable room must have a window in an external wall with a total minimum glass area of not less than 10% of the floor area of the room. Daylight and air may not be borrowed from other rooms.</w:t>
            </w:r>
          </w:p>
          <w:p w14:paraId="205CE606" w14:textId="6A1B244B" w:rsidR="008A4B35" w:rsidRPr="00F430C8" w:rsidRDefault="008A4B35" w:rsidP="00F430C8">
            <w:pPr>
              <w:pStyle w:val="ListParagraph"/>
              <w:numPr>
                <w:ilvl w:val="0"/>
                <w:numId w:val="152"/>
              </w:numPr>
              <w:spacing w:before="60" w:after="60" w:line="240" w:lineRule="auto"/>
              <w:ind w:left="882" w:hanging="419"/>
              <w:rPr>
                <w:rFonts w:asciiTheme="minorHAnsi" w:eastAsiaTheme="minorHAnsi" w:hAnsiTheme="minorHAnsi" w:cstheme="minorHAnsi"/>
                <w:sz w:val="20"/>
              </w:rPr>
            </w:pPr>
            <w:r w:rsidRPr="00F430C8">
              <w:rPr>
                <w:rFonts w:asciiTheme="minorHAnsi" w:eastAsiaTheme="minorHAnsi" w:hAnsiTheme="minorHAnsi" w:cstheme="minorHAnsi"/>
                <w:sz w:val="20"/>
              </w:rPr>
              <w:t>Habitable room depths are:</w:t>
            </w:r>
          </w:p>
          <w:p w14:paraId="1F8545C0" w14:textId="77777777" w:rsidR="00F430C8" w:rsidRPr="00F430C8" w:rsidRDefault="008A4B35" w:rsidP="00F430C8">
            <w:pPr>
              <w:pStyle w:val="ListParagraph"/>
              <w:numPr>
                <w:ilvl w:val="0"/>
                <w:numId w:val="153"/>
              </w:numPr>
              <w:spacing w:before="60" w:after="60" w:line="240" w:lineRule="auto"/>
              <w:ind w:left="1347" w:hanging="448"/>
              <w:rPr>
                <w:rFonts w:asciiTheme="minorHAnsi" w:hAnsiTheme="minorHAnsi" w:cstheme="minorHAnsi"/>
                <w:sz w:val="20"/>
              </w:rPr>
            </w:pPr>
            <w:r w:rsidRPr="00F430C8">
              <w:rPr>
                <w:rFonts w:asciiTheme="minorHAnsi" w:hAnsiTheme="minorHAnsi" w:cstheme="minorHAnsi"/>
                <w:sz w:val="20"/>
              </w:rPr>
              <w:t>limited to a maximum of 2.5 x the ceiling height; or primary window-head height, whichever is lower; or</w:t>
            </w:r>
          </w:p>
          <w:p w14:paraId="5CF14519" w14:textId="16DFB73C" w:rsidR="008A4B35" w:rsidRPr="00F430C8" w:rsidRDefault="008A4B35" w:rsidP="00F430C8">
            <w:pPr>
              <w:pStyle w:val="ListParagraph"/>
              <w:numPr>
                <w:ilvl w:val="0"/>
                <w:numId w:val="153"/>
              </w:numPr>
              <w:spacing w:before="60" w:after="60" w:line="240" w:lineRule="auto"/>
              <w:ind w:left="1347" w:hanging="448"/>
              <w:rPr>
                <w:rFonts w:asciiTheme="minorHAnsi" w:hAnsiTheme="minorHAnsi" w:cstheme="minorHAnsi"/>
                <w:sz w:val="20"/>
              </w:rPr>
            </w:pPr>
            <w:r w:rsidRPr="00F430C8">
              <w:rPr>
                <w:rFonts w:asciiTheme="minorHAnsi" w:hAnsiTheme="minorHAnsi" w:cstheme="minorHAnsi"/>
                <w:sz w:val="20"/>
              </w:rPr>
              <w:t>where living and dining rooms are combined, limited to a maximum of 3 times the ceiling height or primary window-head height, whichever is lower. This excludes depth occupied by storage space or a kitchen benchtop on the room’s farthest wall.</w:t>
            </w:r>
          </w:p>
        </w:tc>
      </w:tr>
      <w:tr w:rsidR="00C9399F" w:rsidRPr="00C9399F" w14:paraId="1548D8CE"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0C00276" w14:textId="63BDE06D" w:rsidR="008A4B35" w:rsidRPr="003B5D9F" w:rsidRDefault="008A4B35" w:rsidP="00DF71FC">
            <w:pPr>
              <w:pStyle w:val="Heading3"/>
              <w:framePr w:hSpace="0" w:wrap="auto" w:vAnchor="margin" w:yAlign="inline"/>
              <w:suppressOverlap w:val="0"/>
            </w:pPr>
            <w:bookmarkStart w:id="66" w:name="_Toc172707214"/>
            <w:r w:rsidRPr="00C9399F">
              <w:t>Ceiling heights – multi-unit housing</w:t>
            </w:r>
            <w:bookmarkEnd w:id="66"/>
          </w:p>
        </w:tc>
        <w:tc>
          <w:tcPr>
            <w:tcW w:w="7371" w:type="dxa"/>
            <w:tcBorders>
              <w:top w:val="single" w:sz="4" w:space="0" w:color="auto"/>
              <w:left w:val="single" w:sz="4" w:space="0" w:color="auto"/>
              <w:bottom w:val="single" w:sz="4" w:space="0" w:color="auto"/>
              <w:right w:val="nil"/>
            </w:tcBorders>
          </w:tcPr>
          <w:p w14:paraId="390F5FFB" w14:textId="5002C787" w:rsidR="005E182C" w:rsidRPr="00EC1C66" w:rsidRDefault="005E182C" w:rsidP="00862313">
            <w:pPr>
              <w:pStyle w:val="ListParagraph"/>
              <w:numPr>
                <w:ilvl w:val="1"/>
                <w:numId w:val="145"/>
              </w:numPr>
              <w:spacing w:before="60" w:after="60" w:line="240" w:lineRule="auto"/>
              <w:ind w:left="459" w:hanging="459"/>
              <w:rPr>
                <w:rFonts w:asciiTheme="minorHAnsi" w:hAnsiTheme="minorHAnsi" w:cstheme="minorHAnsi"/>
                <w:sz w:val="20"/>
              </w:rPr>
            </w:pPr>
            <w:r w:rsidRPr="00862313">
              <w:rPr>
                <w:bCs/>
                <w:sz w:val="20"/>
              </w:rPr>
              <w:t>Ceiling</w:t>
            </w:r>
            <w:r w:rsidRPr="00EC1C66">
              <w:rPr>
                <w:rFonts w:asciiTheme="minorHAnsi" w:eastAsiaTheme="minorHAnsi" w:hAnsiTheme="minorHAnsi" w:cstheme="minorHAnsi"/>
                <w:sz w:val="20"/>
                <w:lang w:val="en-GB"/>
              </w:rPr>
              <w:t xml:space="preserve"> Heights are as follows:</w:t>
            </w:r>
          </w:p>
          <w:p w14:paraId="116D948A" w14:textId="77777777" w:rsidR="00F430C8" w:rsidRDefault="005E182C" w:rsidP="00F430C8">
            <w:pPr>
              <w:pStyle w:val="ListParagraph"/>
              <w:numPr>
                <w:ilvl w:val="0"/>
                <w:numId w:val="154"/>
              </w:numPr>
              <w:spacing w:before="60" w:after="60" w:line="240" w:lineRule="auto"/>
              <w:ind w:left="882" w:hanging="419"/>
              <w:rPr>
                <w:rFonts w:asciiTheme="minorHAnsi" w:eastAsiaTheme="minorHAnsi" w:hAnsiTheme="minorHAnsi" w:cstheme="minorHAnsi"/>
                <w:sz w:val="20"/>
              </w:rPr>
            </w:pPr>
            <w:r w:rsidRPr="00F430C8">
              <w:rPr>
                <w:rFonts w:asciiTheme="minorHAnsi" w:eastAsiaTheme="minorHAnsi" w:hAnsiTheme="minorHAnsi" w:cstheme="minorHAnsi"/>
                <w:sz w:val="20"/>
              </w:rPr>
              <w:t>Minimum floor to floor height of 3</w:t>
            </w:r>
            <w:r w:rsidR="00A63642" w:rsidRPr="00F430C8">
              <w:rPr>
                <w:rFonts w:asciiTheme="minorHAnsi" w:eastAsiaTheme="minorHAnsi" w:hAnsiTheme="minorHAnsi" w:cstheme="minorHAnsi"/>
                <w:sz w:val="20"/>
              </w:rPr>
              <w:t>.</w:t>
            </w:r>
            <w:r w:rsidRPr="00F430C8">
              <w:rPr>
                <w:rFonts w:asciiTheme="minorHAnsi" w:eastAsiaTheme="minorHAnsi" w:hAnsiTheme="minorHAnsi" w:cstheme="minorHAnsi"/>
                <w:sz w:val="20"/>
              </w:rPr>
              <w:t>2m</w:t>
            </w:r>
            <w:r w:rsidR="00A63642" w:rsidRPr="00F430C8">
              <w:rPr>
                <w:rFonts w:asciiTheme="minorHAnsi" w:eastAsiaTheme="minorHAnsi" w:hAnsiTheme="minorHAnsi" w:cstheme="minorHAnsi"/>
                <w:sz w:val="20"/>
              </w:rPr>
              <w:t>, except for ground and first floors</w:t>
            </w:r>
            <w:r w:rsidRPr="00F430C8">
              <w:rPr>
                <w:rFonts w:asciiTheme="minorHAnsi" w:eastAsiaTheme="minorHAnsi" w:hAnsiTheme="minorHAnsi" w:cstheme="minorHAnsi"/>
                <w:sz w:val="20"/>
              </w:rPr>
              <w:t>.</w:t>
            </w:r>
          </w:p>
          <w:p w14:paraId="7F673F30" w14:textId="4BE453BF" w:rsidR="005E182C" w:rsidRPr="00F430C8" w:rsidRDefault="005E182C" w:rsidP="00F430C8">
            <w:pPr>
              <w:pStyle w:val="ListParagraph"/>
              <w:numPr>
                <w:ilvl w:val="0"/>
                <w:numId w:val="154"/>
              </w:numPr>
              <w:spacing w:before="60" w:after="60" w:line="240" w:lineRule="auto"/>
              <w:ind w:left="882" w:hanging="419"/>
              <w:rPr>
                <w:rFonts w:asciiTheme="minorHAnsi" w:eastAsiaTheme="minorHAnsi" w:hAnsiTheme="minorHAnsi" w:cstheme="minorHAnsi"/>
                <w:sz w:val="20"/>
              </w:rPr>
            </w:pPr>
            <w:r w:rsidRPr="00F430C8">
              <w:rPr>
                <w:rFonts w:asciiTheme="minorHAnsi" w:eastAsiaTheme="minorHAnsi" w:hAnsiTheme="minorHAnsi" w:cstheme="minorHAnsi"/>
                <w:sz w:val="20"/>
              </w:rPr>
              <w:t xml:space="preserve">Ceiling heights for: </w:t>
            </w:r>
          </w:p>
          <w:p w14:paraId="5B9C0AF2" w14:textId="0DDF1B79" w:rsidR="00F430C8" w:rsidRDefault="00F430C8" w:rsidP="00F430C8">
            <w:pPr>
              <w:pStyle w:val="ListParagraph"/>
              <w:numPr>
                <w:ilvl w:val="0"/>
                <w:numId w:val="155"/>
              </w:numPr>
              <w:spacing w:before="60" w:after="60" w:line="240" w:lineRule="auto"/>
              <w:ind w:left="1347" w:hanging="448"/>
              <w:rPr>
                <w:rFonts w:asciiTheme="minorHAnsi" w:hAnsiTheme="minorHAnsi" w:cstheme="minorHAnsi"/>
                <w:sz w:val="20"/>
              </w:rPr>
            </w:pPr>
            <w:r w:rsidRPr="00EC1C66">
              <w:rPr>
                <w:rFonts w:asciiTheme="minorHAnsi" w:hAnsiTheme="minorHAnsi" w:cstheme="minorHAnsi"/>
                <w:sz w:val="20"/>
              </w:rPr>
              <w:t xml:space="preserve">A </w:t>
            </w:r>
            <w:r w:rsidR="005E182C" w:rsidRPr="00F430C8">
              <w:rPr>
                <w:rFonts w:asciiTheme="minorHAnsi" w:eastAsiaTheme="minorHAnsi" w:hAnsiTheme="minorHAnsi" w:cstheme="minorBidi"/>
                <w:kern w:val="2"/>
                <w:sz w:val="20"/>
                <w14:ligatures w14:val="standardContextual"/>
              </w:rPr>
              <w:t>habitable</w:t>
            </w:r>
            <w:r w:rsidR="005E182C" w:rsidRPr="00EC1C66">
              <w:rPr>
                <w:rFonts w:asciiTheme="minorHAnsi" w:hAnsiTheme="minorHAnsi" w:cstheme="minorHAnsi"/>
                <w:sz w:val="20"/>
              </w:rPr>
              <w:t xml:space="preserve"> room is a minimum of 2.7m</w:t>
            </w:r>
            <w:r>
              <w:rPr>
                <w:rFonts w:asciiTheme="minorHAnsi" w:hAnsiTheme="minorHAnsi" w:cstheme="minorHAnsi"/>
                <w:sz w:val="20"/>
              </w:rPr>
              <w:t>.</w:t>
            </w:r>
            <w:r w:rsidR="005E182C" w:rsidRPr="00EC1C66">
              <w:rPr>
                <w:rFonts w:asciiTheme="minorHAnsi" w:hAnsiTheme="minorHAnsi" w:cstheme="minorHAnsi"/>
                <w:sz w:val="20"/>
              </w:rPr>
              <w:t xml:space="preserve">  </w:t>
            </w:r>
          </w:p>
          <w:p w14:paraId="31AE1C43" w14:textId="4D51F6F9" w:rsidR="005E182C" w:rsidRPr="00F430C8" w:rsidRDefault="00F430C8" w:rsidP="00F430C8">
            <w:pPr>
              <w:pStyle w:val="ListParagraph"/>
              <w:numPr>
                <w:ilvl w:val="0"/>
                <w:numId w:val="155"/>
              </w:numPr>
              <w:spacing w:before="60" w:after="60" w:line="240" w:lineRule="auto"/>
              <w:ind w:left="1347" w:hanging="448"/>
              <w:rPr>
                <w:rFonts w:asciiTheme="minorHAnsi" w:hAnsiTheme="minorHAnsi" w:cstheme="minorHAnsi"/>
                <w:sz w:val="20"/>
              </w:rPr>
            </w:pPr>
            <w:r w:rsidRPr="00F430C8">
              <w:rPr>
                <w:rFonts w:asciiTheme="minorHAnsi" w:hAnsiTheme="minorHAnsi" w:cstheme="minorHAnsi"/>
                <w:sz w:val="20"/>
              </w:rPr>
              <w:t xml:space="preserve">A </w:t>
            </w:r>
            <w:r w:rsidR="005E182C" w:rsidRPr="00F430C8">
              <w:rPr>
                <w:rFonts w:asciiTheme="minorHAnsi" w:eastAsiaTheme="minorHAnsi" w:hAnsiTheme="minorHAnsi" w:cstheme="minorBidi"/>
                <w:kern w:val="2"/>
                <w:sz w:val="20"/>
                <w14:ligatures w14:val="standardContextual"/>
              </w:rPr>
              <w:t>non</w:t>
            </w:r>
            <w:r w:rsidR="005E182C" w:rsidRPr="00F430C8">
              <w:rPr>
                <w:rFonts w:asciiTheme="minorHAnsi" w:hAnsiTheme="minorHAnsi" w:cstheme="minorHAnsi"/>
                <w:sz w:val="20"/>
              </w:rPr>
              <w:t>-habitable room or kitchen is a minimum of 2.4m.</w:t>
            </w:r>
          </w:p>
          <w:p w14:paraId="35F918E2" w14:textId="77777777" w:rsidR="00F430C8" w:rsidRDefault="005E182C" w:rsidP="00F430C8">
            <w:pPr>
              <w:pStyle w:val="ListParagraph"/>
              <w:numPr>
                <w:ilvl w:val="0"/>
                <w:numId w:val="154"/>
              </w:numPr>
              <w:spacing w:before="60" w:after="60" w:line="240" w:lineRule="auto"/>
              <w:ind w:left="882" w:hanging="419"/>
              <w:rPr>
                <w:rFonts w:asciiTheme="minorHAnsi" w:eastAsiaTheme="minorHAnsi" w:hAnsiTheme="minorHAnsi" w:cstheme="minorHAnsi"/>
                <w:sz w:val="20"/>
              </w:rPr>
            </w:pPr>
            <w:r w:rsidRPr="00EC1C66">
              <w:rPr>
                <w:rFonts w:asciiTheme="minorHAnsi" w:eastAsiaTheme="minorHAnsi" w:hAnsiTheme="minorHAnsi" w:cstheme="minorHAnsi"/>
                <w:sz w:val="20"/>
              </w:rPr>
              <w:t>A minimum of 2.4 m for upper level of a 2</w:t>
            </w:r>
            <w:r w:rsidR="00A213D2" w:rsidRPr="00EC1C66">
              <w:rPr>
                <w:rFonts w:asciiTheme="minorHAnsi" w:eastAsiaTheme="minorHAnsi" w:hAnsiTheme="minorHAnsi" w:cstheme="minorHAnsi"/>
                <w:sz w:val="20"/>
              </w:rPr>
              <w:t>-</w:t>
            </w:r>
            <w:r w:rsidRPr="00EC1C66">
              <w:rPr>
                <w:rFonts w:asciiTheme="minorHAnsi" w:eastAsiaTheme="minorHAnsi" w:hAnsiTheme="minorHAnsi" w:cstheme="minorHAnsi"/>
                <w:sz w:val="20"/>
              </w:rPr>
              <w:t>storey apartment, where the upper</w:t>
            </w:r>
            <w:r w:rsidR="00A213D2" w:rsidRPr="00EC1C66">
              <w:rPr>
                <w:rFonts w:asciiTheme="minorHAnsi" w:eastAsiaTheme="minorHAnsi" w:hAnsiTheme="minorHAnsi" w:cstheme="minorHAnsi"/>
                <w:sz w:val="20"/>
              </w:rPr>
              <w:t>-</w:t>
            </w:r>
            <w:r w:rsidRPr="00EC1C66">
              <w:rPr>
                <w:rFonts w:asciiTheme="minorHAnsi" w:eastAsiaTheme="minorHAnsi" w:hAnsiTheme="minorHAnsi" w:cstheme="minorHAnsi"/>
                <w:sz w:val="20"/>
              </w:rPr>
              <w:t>level area is less than 50% of the floor.</w:t>
            </w:r>
          </w:p>
          <w:p w14:paraId="212B4D80" w14:textId="56271FBA" w:rsidR="00A213D2" w:rsidRPr="00F430C8" w:rsidRDefault="00A213D2" w:rsidP="00F430C8">
            <w:pPr>
              <w:pStyle w:val="ListParagraph"/>
              <w:numPr>
                <w:ilvl w:val="0"/>
                <w:numId w:val="154"/>
              </w:numPr>
              <w:spacing w:before="60" w:after="60" w:line="240" w:lineRule="auto"/>
              <w:ind w:left="882" w:hanging="419"/>
              <w:rPr>
                <w:rFonts w:asciiTheme="minorHAnsi" w:eastAsiaTheme="minorHAnsi" w:hAnsiTheme="minorHAnsi" w:cstheme="minorHAnsi"/>
                <w:sz w:val="20"/>
              </w:rPr>
            </w:pPr>
            <w:r w:rsidRPr="00F430C8">
              <w:rPr>
                <w:rFonts w:asciiTheme="minorHAnsi" w:hAnsiTheme="minorHAnsi" w:cstheme="minorHAnsi"/>
                <w:sz w:val="20"/>
              </w:rPr>
              <w:t>A minimum of 3.</w:t>
            </w:r>
            <w:r w:rsidR="00A63642" w:rsidRPr="00F430C8">
              <w:rPr>
                <w:rFonts w:asciiTheme="minorHAnsi" w:hAnsiTheme="minorHAnsi" w:cstheme="minorHAnsi"/>
                <w:sz w:val="20"/>
              </w:rPr>
              <w:t>8</w:t>
            </w:r>
            <w:r w:rsidRPr="00F430C8">
              <w:rPr>
                <w:rFonts w:asciiTheme="minorHAnsi" w:hAnsiTheme="minorHAnsi" w:cstheme="minorHAnsi"/>
                <w:sz w:val="20"/>
              </w:rPr>
              <w:t>m for ground and first floors to promote flexibility.</w:t>
            </w:r>
          </w:p>
        </w:tc>
      </w:tr>
      <w:tr w:rsidR="00975CFA" w:rsidRPr="00C9399F" w14:paraId="1051A267"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F74C96C" w14:textId="193E7807" w:rsidR="00975CFA" w:rsidRPr="00C9399F" w:rsidRDefault="00975CFA" w:rsidP="00DF71FC">
            <w:pPr>
              <w:pStyle w:val="Heading3"/>
              <w:framePr w:hSpace="0" w:wrap="auto" w:vAnchor="margin" w:yAlign="inline"/>
              <w:suppressOverlap w:val="0"/>
            </w:pPr>
            <w:bookmarkStart w:id="67" w:name="_Toc172707215"/>
            <w:r>
              <w:t>Internal storage – multi-unit housing</w:t>
            </w:r>
            <w:bookmarkEnd w:id="67"/>
          </w:p>
        </w:tc>
        <w:tc>
          <w:tcPr>
            <w:tcW w:w="7371" w:type="dxa"/>
            <w:tcBorders>
              <w:top w:val="single" w:sz="4" w:space="0" w:color="auto"/>
              <w:left w:val="single" w:sz="4" w:space="0" w:color="auto"/>
              <w:bottom w:val="single" w:sz="4" w:space="0" w:color="auto"/>
              <w:right w:val="nil"/>
            </w:tcBorders>
          </w:tcPr>
          <w:p w14:paraId="68BCA292" w14:textId="2A132605" w:rsidR="00975CFA" w:rsidRPr="00EC1C66" w:rsidRDefault="00975CFA" w:rsidP="00862313">
            <w:pPr>
              <w:pStyle w:val="ListParagraph"/>
              <w:numPr>
                <w:ilvl w:val="1"/>
                <w:numId w:val="145"/>
              </w:numPr>
              <w:spacing w:before="60" w:after="60" w:line="240" w:lineRule="auto"/>
              <w:ind w:left="459" w:hanging="459"/>
              <w:rPr>
                <w:rFonts w:asciiTheme="minorHAnsi" w:eastAsiaTheme="minorHAnsi" w:hAnsiTheme="minorHAnsi" w:cstheme="minorHAnsi"/>
                <w:sz w:val="20"/>
                <w:lang w:val="en-GB"/>
              </w:rPr>
            </w:pPr>
            <w:r w:rsidRPr="00862313">
              <w:rPr>
                <w:bCs/>
                <w:sz w:val="20"/>
              </w:rPr>
              <w:t>The</w:t>
            </w:r>
            <w:r w:rsidRPr="00EC1C66">
              <w:rPr>
                <w:rFonts w:asciiTheme="minorHAnsi" w:eastAsiaTheme="minorHAnsi" w:hAnsiTheme="minorHAnsi" w:cstheme="minorHAnsi"/>
                <w:sz w:val="20"/>
                <w:lang w:val="en-GB"/>
              </w:rPr>
              <w:t xml:space="preserve"> following minimum storage area is provided within a dwelling:</w:t>
            </w:r>
          </w:p>
          <w:p w14:paraId="104FF82B" w14:textId="3522E542" w:rsidR="00F430C8" w:rsidRPr="00F430C8" w:rsidRDefault="00F430C8" w:rsidP="00F430C8">
            <w:pPr>
              <w:pStyle w:val="ListParagraph"/>
              <w:numPr>
                <w:ilvl w:val="0"/>
                <w:numId w:val="156"/>
              </w:numPr>
              <w:spacing w:before="60" w:after="60" w:line="240" w:lineRule="auto"/>
              <w:ind w:left="882" w:hanging="419"/>
              <w:rPr>
                <w:rFonts w:asciiTheme="minorHAnsi" w:eastAsiaTheme="minorHAnsi" w:hAnsiTheme="minorHAnsi" w:cstheme="minorHAnsi"/>
                <w:sz w:val="20"/>
                <w:szCs w:val="18"/>
              </w:rPr>
            </w:pPr>
            <w:r w:rsidRPr="00F430C8">
              <w:rPr>
                <w:rFonts w:asciiTheme="minorHAnsi" w:eastAsiaTheme="minorHAnsi" w:hAnsiTheme="minorHAnsi" w:cstheme="minorHAnsi"/>
                <w:sz w:val="20"/>
                <w:szCs w:val="18"/>
              </w:rPr>
              <w:t xml:space="preserve">Studio dwellings - </w:t>
            </w:r>
            <w:r w:rsidR="00975CFA" w:rsidRPr="00F430C8">
              <w:rPr>
                <w:rFonts w:asciiTheme="minorHAnsi" w:eastAsiaTheme="minorHAnsi" w:hAnsiTheme="minorHAnsi" w:cstheme="minorHAnsi"/>
                <w:sz w:val="20"/>
                <w:szCs w:val="18"/>
              </w:rPr>
              <w:t>2m</w:t>
            </w:r>
            <w:r w:rsidR="00975CFA" w:rsidRPr="00F430C8">
              <w:rPr>
                <w:rFonts w:asciiTheme="minorHAnsi" w:eastAsiaTheme="minorHAnsi" w:hAnsiTheme="minorHAnsi" w:cstheme="minorHAnsi"/>
                <w:sz w:val="20"/>
                <w:szCs w:val="18"/>
                <w:vertAlign w:val="superscript"/>
              </w:rPr>
              <w:t>2</w:t>
            </w:r>
            <w:r w:rsidR="00975CFA" w:rsidRPr="00F430C8">
              <w:rPr>
                <w:rFonts w:asciiTheme="minorHAnsi" w:eastAsiaTheme="minorHAnsi" w:hAnsiTheme="minorHAnsi" w:cstheme="minorHAnsi"/>
                <w:sz w:val="20"/>
                <w:szCs w:val="18"/>
              </w:rPr>
              <w:t>.</w:t>
            </w:r>
          </w:p>
          <w:p w14:paraId="32F2A345" w14:textId="2910584E" w:rsidR="00F430C8" w:rsidRPr="00F430C8" w:rsidRDefault="00F430C8" w:rsidP="00F430C8">
            <w:pPr>
              <w:pStyle w:val="ListParagraph"/>
              <w:numPr>
                <w:ilvl w:val="0"/>
                <w:numId w:val="156"/>
              </w:numPr>
              <w:spacing w:before="60" w:after="60" w:line="240" w:lineRule="auto"/>
              <w:ind w:left="882" w:hanging="419"/>
              <w:rPr>
                <w:rFonts w:asciiTheme="minorHAnsi" w:eastAsiaTheme="minorHAnsi" w:hAnsiTheme="minorHAnsi" w:cstheme="minorHAnsi"/>
                <w:sz w:val="20"/>
                <w:szCs w:val="18"/>
              </w:rPr>
            </w:pPr>
            <w:r w:rsidRPr="00F430C8">
              <w:rPr>
                <w:rFonts w:asciiTheme="minorHAnsi" w:eastAsiaTheme="minorHAnsi" w:hAnsiTheme="minorHAnsi" w:cstheme="minorHAnsi"/>
                <w:sz w:val="20"/>
                <w:szCs w:val="18"/>
              </w:rPr>
              <w:t xml:space="preserve">One-bedroom dwellings </w:t>
            </w:r>
            <w:r w:rsidR="00975CFA" w:rsidRPr="00F430C8">
              <w:rPr>
                <w:rFonts w:asciiTheme="minorHAnsi" w:eastAsiaTheme="minorHAnsi" w:hAnsiTheme="minorHAnsi" w:cstheme="minorHAnsi"/>
                <w:sz w:val="20"/>
                <w:szCs w:val="18"/>
              </w:rPr>
              <w:t>– 3m</w:t>
            </w:r>
            <w:r w:rsidR="00975CFA" w:rsidRPr="00F430C8">
              <w:rPr>
                <w:rFonts w:asciiTheme="minorHAnsi" w:eastAsiaTheme="minorHAnsi" w:hAnsiTheme="minorHAnsi" w:cstheme="minorHAnsi"/>
                <w:sz w:val="20"/>
                <w:szCs w:val="18"/>
                <w:vertAlign w:val="superscript"/>
              </w:rPr>
              <w:t>2</w:t>
            </w:r>
            <w:r w:rsidR="00975CFA" w:rsidRPr="00F430C8">
              <w:rPr>
                <w:rFonts w:asciiTheme="minorHAnsi" w:eastAsiaTheme="minorHAnsi" w:hAnsiTheme="minorHAnsi" w:cstheme="minorHAnsi"/>
                <w:sz w:val="20"/>
                <w:szCs w:val="18"/>
              </w:rPr>
              <w:t xml:space="preserve">. </w:t>
            </w:r>
          </w:p>
          <w:p w14:paraId="36ED060C" w14:textId="77777777" w:rsidR="00F430C8" w:rsidRPr="00F430C8" w:rsidRDefault="00975CFA" w:rsidP="00F430C8">
            <w:pPr>
              <w:pStyle w:val="ListParagraph"/>
              <w:numPr>
                <w:ilvl w:val="0"/>
                <w:numId w:val="156"/>
              </w:numPr>
              <w:spacing w:before="60" w:after="60" w:line="240" w:lineRule="auto"/>
              <w:ind w:left="882" w:hanging="419"/>
              <w:rPr>
                <w:rFonts w:asciiTheme="minorHAnsi" w:eastAsiaTheme="minorHAnsi" w:hAnsiTheme="minorHAnsi" w:cstheme="minorHAnsi"/>
                <w:sz w:val="20"/>
                <w:szCs w:val="18"/>
              </w:rPr>
            </w:pPr>
            <w:r w:rsidRPr="00F430C8">
              <w:rPr>
                <w:rFonts w:asciiTheme="minorHAnsi" w:eastAsiaTheme="minorHAnsi" w:hAnsiTheme="minorHAnsi" w:cstheme="minorHAnsi"/>
                <w:sz w:val="20"/>
                <w:szCs w:val="18"/>
              </w:rPr>
              <w:t>2-bedroom dwellings - 4m</w:t>
            </w:r>
            <w:r w:rsidRPr="00F430C8">
              <w:rPr>
                <w:rFonts w:asciiTheme="minorHAnsi" w:eastAsiaTheme="minorHAnsi" w:hAnsiTheme="minorHAnsi" w:cstheme="minorHAnsi"/>
                <w:sz w:val="20"/>
                <w:szCs w:val="18"/>
                <w:vertAlign w:val="superscript"/>
              </w:rPr>
              <w:t>2</w:t>
            </w:r>
            <w:r w:rsidRPr="00F430C8">
              <w:rPr>
                <w:rFonts w:asciiTheme="minorHAnsi" w:eastAsiaTheme="minorHAnsi" w:hAnsiTheme="minorHAnsi" w:cstheme="minorHAnsi"/>
                <w:sz w:val="20"/>
                <w:szCs w:val="18"/>
              </w:rPr>
              <w:t>.</w:t>
            </w:r>
          </w:p>
          <w:p w14:paraId="0E5FE7F0" w14:textId="0DC84FB7" w:rsidR="00975CFA" w:rsidRPr="00C9399F" w:rsidRDefault="00F430C8" w:rsidP="00F430C8">
            <w:pPr>
              <w:pStyle w:val="ListParagraph"/>
              <w:numPr>
                <w:ilvl w:val="0"/>
                <w:numId w:val="156"/>
              </w:numPr>
              <w:spacing w:before="60" w:after="60" w:line="240" w:lineRule="auto"/>
              <w:ind w:left="882" w:hanging="419"/>
              <w:rPr>
                <w:rFonts w:asciiTheme="minorHAnsi" w:eastAsiaTheme="minorHAnsi" w:hAnsiTheme="minorHAnsi" w:cstheme="minorHAnsi"/>
                <w:sz w:val="20"/>
                <w:lang w:val="en-GB"/>
              </w:rPr>
            </w:pPr>
            <w:r w:rsidRPr="00F430C8">
              <w:rPr>
                <w:rFonts w:asciiTheme="minorHAnsi" w:eastAsiaTheme="minorHAnsi" w:hAnsiTheme="minorHAnsi" w:cstheme="minorHAnsi"/>
                <w:sz w:val="20"/>
                <w:szCs w:val="18"/>
              </w:rPr>
              <w:t xml:space="preserve">Dwellings with </w:t>
            </w:r>
            <w:r w:rsidR="00975CFA" w:rsidRPr="00F430C8">
              <w:rPr>
                <w:rFonts w:asciiTheme="minorHAnsi" w:eastAsiaTheme="minorHAnsi" w:hAnsiTheme="minorHAnsi" w:cstheme="minorHAnsi"/>
                <w:sz w:val="20"/>
                <w:szCs w:val="18"/>
              </w:rPr>
              <w:t>3 or more bedrooms - 5m</w:t>
            </w:r>
            <w:r w:rsidR="00975CFA" w:rsidRPr="00F430C8">
              <w:rPr>
                <w:rFonts w:asciiTheme="minorHAnsi" w:eastAsiaTheme="minorHAnsi" w:hAnsiTheme="minorHAnsi" w:cstheme="minorHAnsi"/>
                <w:sz w:val="20"/>
                <w:szCs w:val="18"/>
                <w:vertAlign w:val="superscript"/>
              </w:rPr>
              <w:t>2</w:t>
            </w:r>
            <w:r w:rsidR="00975CFA" w:rsidRPr="00F430C8">
              <w:rPr>
                <w:rFonts w:asciiTheme="minorHAnsi" w:eastAsiaTheme="minorHAnsi" w:hAnsiTheme="minorHAnsi" w:cstheme="minorHAnsi"/>
                <w:sz w:val="20"/>
                <w:szCs w:val="18"/>
              </w:rPr>
              <w:t>.</w:t>
            </w:r>
          </w:p>
        </w:tc>
      </w:tr>
      <w:tr w:rsidR="00C9399F" w:rsidRPr="00C9399F" w14:paraId="167853C9"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F5556BF" w14:textId="11AB527F" w:rsidR="008A4B35" w:rsidRPr="003B5D9F" w:rsidRDefault="00975CFA" w:rsidP="00DF71FC">
            <w:pPr>
              <w:pStyle w:val="Heading3"/>
              <w:framePr w:hSpace="0" w:wrap="auto" w:vAnchor="margin" w:yAlign="inline"/>
              <w:suppressOverlap w:val="0"/>
            </w:pPr>
            <w:bookmarkStart w:id="68" w:name="_Toc172707216"/>
            <w:r>
              <w:t>External s</w:t>
            </w:r>
            <w:r w:rsidR="005E182C" w:rsidRPr="00C9399F">
              <w:t>torage – multi-unit housing</w:t>
            </w:r>
            <w:bookmarkEnd w:id="68"/>
          </w:p>
        </w:tc>
        <w:tc>
          <w:tcPr>
            <w:tcW w:w="7371" w:type="dxa"/>
            <w:tcBorders>
              <w:top w:val="single" w:sz="4" w:space="0" w:color="auto"/>
              <w:left w:val="single" w:sz="4" w:space="0" w:color="auto"/>
              <w:bottom w:val="single" w:sz="4" w:space="0" w:color="auto"/>
              <w:right w:val="nil"/>
            </w:tcBorders>
          </w:tcPr>
          <w:p w14:paraId="48E393E3" w14:textId="77777777" w:rsidR="00F430C8" w:rsidRPr="00F430C8" w:rsidRDefault="005E182C" w:rsidP="00F430C8">
            <w:pPr>
              <w:pStyle w:val="ListParagraph"/>
              <w:numPr>
                <w:ilvl w:val="1"/>
                <w:numId w:val="145"/>
              </w:numPr>
              <w:spacing w:before="60" w:after="60" w:line="240" w:lineRule="auto"/>
              <w:ind w:left="459" w:hanging="459"/>
              <w:rPr>
                <w:rFonts w:asciiTheme="minorHAnsi" w:hAnsiTheme="minorHAnsi" w:cstheme="minorHAnsi"/>
                <w:sz w:val="20"/>
              </w:rPr>
            </w:pPr>
            <w:r w:rsidRPr="00862313">
              <w:rPr>
                <w:bCs/>
                <w:sz w:val="20"/>
              </w:rPr>
              <w:t>For</w:t>
            </w:r>
            <w:r w:rsidRPr="00EC1C66">
              <w:rPr>
                <w:rFonts w:asciiTheme="minorHAnsi" w:eastAsiaTheme="minorHAnsi" w:hAnsiTheme="minorHAnsi" w:cstheme="minorHAnsi"/>
                <w:sz w:val="20"/>
                <w:lang w:val="en-GB"/>
              </w:rPr>
              <w:t xml:space="preserve"> dwellings without an associated garage, an enclosed waterproofed storage area is provided that is all of the following:</w:t>
            </w:r>
          </w:p>
          <w:p w14:paraId="6B46A22C" w14:textId="3E99B057" w:rsidR="00F430C8" w:rsidRPr="00F430C8" w:rsidRDefault="00F430C8" w:rsidP="00F430C8">
            <w:pPr>
              <w:pStyle w:val="ListParagraph"/>
              <w:numPr>
                <w:ilvl w:val="0"/>
                <w:numId w:val="157"/>
              </w:numPr>
              <w:spacing w:before="60" w:after="60" w:line="240" w:lineRule="auto"/>
              <w:ind w:left="882" w:hanging="419"/>
              <w:rPr>
                <w:rFonts w:asciiTheme="minorHAnsi" w:hAnsiTheme="minorHAnsi" w:cstheme="minorHAnsi"/>
                <w:sz w:val="20"/>
              </w:rPr>
            </w:pPr>
            <w:r w:rsidRPr="00F430C8">
              <w:rPr>
                <w:rFonts w:asciiTheme="minorHAnsi" w:eastAsiaTheme="minorHAnsi" w:hAnsiTheme="minorHAnsi" w:cstheme="minorHAnsi"/>
                <w:sz w:val="20"/>
              </w:rPr>
              <w:t>At least 2.1m in height and has at least one 0.6m internal dimension.</w:t>
            </w:r>
          </w:p>
          <w:p w14:paraId="55A10549" w14:textId="35C79122" w:rsidR="00F430C8" w:rsidRDefault="00F430C8" w:rsidP="00F430C8">
            <w:pPr>
              <w:pStyle w:val="ListParagraph"/>
              <w:numPr>
                <w:ilvl w:val="0"/>
                <w:numId w:val="157"/>
              </w:numPr>
              <w:spacing w:before="60" w:after="60" w:line="240" w:lineRule="auto"/>
              <w:ind w:left="882" w:hanging="419"/>
              <w:rPr>
                <w:rFonts w:asciiTheme="minorHAnsi" w:hAnsiTheme="minorHAnsi" w:cstheme="minorHAnsi"/>
                <w:sz w:val="20"/>
              </w:rPr>
            </w:pPr>
            <w:r w:rsidRPr="00F430C8">
              <w:rPr>
                <w:rFonts w:asciiTheme="minorHAnsi" w:eastAsiaTheme="minorHAnsi" w:hAnsiTheme="minorHAnsi" w:cstheme="minorHAnsi"/>
                <w:sz w:val="20"/>
              </w:rPr>
              <w:t>Has an area of at lea</w:t>
            </w:r>
            <w:r w:rsidR="00A213D2" w:rsidRPr="00F430C8">
              <w:rPr>
                <w:rFonts w:asciiTheme="minorHAnsi" w:eastAsiaTheme="minorHAnsi" w:hAnsiTheme="minorHAnsi" w:cstheme="minorHAnsi"/>
                <w:sz w:val="20"/>
              </w:rPr>
              <w:t xml:space="preserve">st </w:t>
            </w:r>
            <w:r w:rsidR="005E182C" w:rsidRPr="00F430C8">
              <w:rPr>
                <w:rFonts w:asciiTheme="minorHAnsi" w:hAnsiTheme="minorHAnsi" w:cstheme="minorHAnsi"/>
                <w:sz w:val="20"/>
              </w:rPr>
              <w:t>1.5m</w:t>
            </w:r>
            <w:r w:rsidR="005E182C" w:rsidRPr="00F430C8">
              <w:rPr>
                <w:rFonts w:asciiTheme="minorHAnsi" w:hAnsiTheme="minorHAnsi" w:cstheme="minorHAnsi"/>
                <w:sz w:val="20"/>
                <w:vertAlign w:val="superscript"/>
              </w:rPr>
              <w:t>2</w:t>
            </w:r>
            <w:r w:rsidR="005E182C" w:rsidRPr="00F430C8">
              <w:rPr>
                <w:rFonts w:asciiTheme="minorHAnsi" w:hAnsiTheme="minorHAnsi" w:cstheme="minorHAnsi"/>
                <w:sz w:val="20"/>
              </w:rPr>
              <w:t>.</w:t>
            </w:r>
          </w:p>
          <w:p w14:paraId="2ABFD07F" w14:textId="59D585E0" w:rsidR="00F430C8" w:rsidRPr="00F430C8" w:rsidRDefault="00F430C8" w:rsidP="00F430C8">
            <w:pPr>
              <w:pStyle w:val="ListParagraph"/>
              <w:numPr>
                <w:ilvl w:val="0"/>
                <w:numId w:val="157"/>
              </w:numPr>
              <w:spacing w:before="60" w:after="60" w:line="240" w:lineRule="auto"/>
              <w:ind w:left="882" w:hanging="419"/>
              <w:rPr>
                <w:rFonts w:asciiTheme="minorHAnsi" w:hAnsiTheme="minorHAnsi" w:cstheme="minorHAnsi"/>
                <w:sz w:val="20"/>
              </w:rPr>
            </w:pPr>
            <w:r w:rsidRPr="00F430C8">
              <w:rPr>
                <w:rFonts w:asciiTheme="minorHAnsi" w:eastAsiaTheme="minorHAnsi" w:hAnsiTheme="minorHAnsi" w:cstheme="minorHAnsi"/>
                <w:sz w:val="20"/>
              </w:rPr>
              <w:t xml:space="preserve">Accessible externally from the dwelling or is </w:t>
            </w:r>
            <w:r w:rsidR="005E182C" w:rsidRPr="00F430C8">
              <w:rPr>
                <w:rFonts w:asciiTheme="minorHAnsi" w:eastAsiaTheme="minorHAnsi" w:hAnsiTheme="minorHAnsi" w:cstheme="minorHAnsi"/>
                <w:sz w:val="20"/>
              </w:rPr>
              <w:t>adjacent to a dedicated car space.</w:t>
            </w:r>
          </w:p>
          <w:p w14:paraId="0DA7FED4" w14:textId="489899E6" w:rsidR="00F430C8" w:rsidRPr="00F430C8" w:rsidRDefault="00F430C8" w:rsidP="00F430C8">
            <w:pPr>
              <w:pStyle w:val="ListParagraph"/>
              <w:numPr>
                <w:ilvl w:val="0"/>
                <w:numId w:val="157"/>
              </w:numPr>
              <w:spacing w:before="60" w:after="60" w:line="240" w:lineRule="auto"/>
              <w:ind w:left="882" w:hanging="419"/>
              <w:rPr>
                <w:rFonts w:asciiTheme="minorHAnsi" w:hAnsiTheme="minorHAnsi" w:cstheme="minorHAnsi"/>
                <w:sz w:val="20"/>
              </w:rPr>
            </w:pPr>
            <w:r w:rsidRPr="00F430C8">
              <w:rPr>
                <w:rFonts w:asciiTheme="minorHAnsi" w:eastAsiaTheme="minorHAnsi" w:hAnsiTheme="minorHAnsi" w:cstheme="minorHAnsi"/>
                <w:sz w:val="20"/>
              </w:rPr>
              <w:lastRenderedPageBreak/>
              <w:t xml:space="preserve">Easily and safely accessible, secure and clearly allocated to specific apartments. </w:t>
            </w:r>
          </w:p>
          <w:p w14:paraId="17EDBCFF" w14:textId="50D28577" w:rsidR="005E182C" w:rsidRPr="00F430C8" w:rsidRDefault="00F430C8" w:rsidP="00F430C8">
            <w:pPr>
              <w:pStyle w:val="ListParagraph"/>
              <w:numPr>
                <w:ilvl w:val="0"/>
                <w:numId w:val="157"/>
              </w:numPr>
              <w:spacing w:before="60" w:after="60" w:line="240" w:lineRule="auto"/>
              <w:ind w:left="882" w:hanging="419"/>
              <w:rPr>
                <w:rFonts w:asciiTheme="minorHAnsi" w:hAnsiTheme="minorHAnsi" w:cstheme="minorHAnsi"/>
                <w:sz w:val="20"/>
              </w:rPr>
            </w:pPr>
            <w:r w:rsidRPr="00F430C8">
              <w:rPr>
                <w:rFonts w:asciiTheme="minorHAnsi" w:eastAsiaTheme="minorHAnsi" w:hAnsiTheme="minorHAnsi" w:cstheme="minorHAnsi"/>
                <w:sz w:val="20"/>
              </w:rPr>
              <w:t xml:space="preserve">A functional </w:t>
            </w:r>
            <w:r w:rsidR="005E182C" w:rsidRPr="00F430C8">
              <w:rPr>
                <w:rFonts w:asciiTheme="minorHAnsi" w:eastAsiaTheme="minorHAnsi" w:hAnsiTheme="minorHAnsi" w:cstheme="minorHAnsi"/>
                <w:sz w:val="20"/>
              </w:rPr>
              <w:t>shape and size to suit various needs, suitable for larger and less frequently used items.</w:t>
            </w:r>
            <w:r w:rsidR="005E182C" w:rsidRPr="00F430C8">
              <w:rPr>
                <w:rFonts w:asciiTheme="minorHAnsi" w:eastAsiaTheme="minorHAnsi" w:hAnsiTheme="minorHAnsi" w:cstheme="minorHAnsi"/>
                <w:sz w:val="20"/>
                <w:lang w:val="en-GB"/>
              </w:rPr>
              <w:t xml:space="preserve"> </w:t>
            </w:r>
          </w:p>
        </w:tc>
      </w:tr>
      <w:tr w:rsidR="00C9399F" w:rsidRPr="00C9399F" w14:paraId="2D678D87"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C2938E7" w14:textId="2448E925" w:rsidR="008A4B35" w:rsidRPr="003B5D9F" w:rsidRDefault="005E182C" w:rsidP="00DF71FC">
            <w:pPr>
              <w:pStyle w:val="Heading3"/>
              <w:framePr w:hSpace="0" w:wrap="auto" w:vAnchor="margin" w:yAlign="inline"/>
              <w:suppressOverlap w:val="0"/>
            </w:pPr>
            <w:bookmarkStart w:id="69" w:name="_Toc172707217"/>
            <w:r w:rsidRPr="00C9399F">
              <w:lastRenderedPageBreak/>
              <w:t>Balustrades -multi-unit housing</w:t>
            </w:r>
            <w:bookmarkEnd w:id="69"/>
          </w:p>
        </w:tc>
        <w:tc>
          <w:tcPr>
            <w:tcW w:w="7371" w:type="dxa"/>
            <w:tcBorders>
              <w:top w:val="single" w:sz="4" w:space="0" w:color="auto"/>
              <w:left w:val="single" w:sz="4" w:space="0" w:color="auto"/>
              <w:bottom w:val="single" w:sz="4" w:space="0" w:color="auto"/>
              <w:right w:val="nil"/>
            </w:tcBorders>
          </w:tcPr>
          <w:p w14:paraId="2B5446EB" w14:textId="076D5480" w:rsidR="005E182C" w:rsidRPr="00EC1C66" w:rsidRDefault="005E182C" w:rsidP="00862313">
            <w:pPr>
              <w:pStyle w:val="ListParagraph"/>
              <w:numPr>
                <w:ilvl w:val="1"/>
                <w:numId w:val="145"/>
              </w:numPr>
              <w:spacing w:before="60" w:after="60" w:line="240" w:lineRule="auto"/>
              <w:ind w:left="561" w:hanging="561"/>
              <w:rPr>
                <w:rFonts w:asciiTheme="minorHAnsi" w:hAnsiTheme="minorHAnsi" w:cstheme="minorHAnsi"/>
                <w:sz w:val="20"/>
              </w:rPr>
            </w:pPr>
            <w:r w:rsidRPr="00862313">
              <w:rPr>
                <w:bCs/>
                <w:sz w:val="20"/>
              </w:rPr>
              <w:t>For</w:t>
            </w:r>
            <w:r w:rsidRPr="00EC1C66">
              <w:rPr>
                <w:rFonts w:asciiTheme="minorHAnsi" w:eastAsiaTheme="minorHAnsi" w:hAnsiTheme="minorHAnsi" w:cstheme="minorHAnsi"/>
                <w:sz w:val="20"/>
                <w:lang w:val="en-GB"/>
              </w:rPr>
              <w:t xml:space="preserve"> balconies that are both</w:t>
            </w:r>
            <w:r w:rsidR="00104950">
              <w:rPr>
                <w:rFonts w:asciiTheme="minorHAnsi" w:eastAsiaTheme="minorHAnsi" w:hAnsiTheme="minorHAnsi" w:cstheme="minorHAnsi"/>
                <w:sz w:val="20"/>
                <w:lang w:val="en-GB"/>
              </w:rPr>
              <w:t>,</w:t>
            </w:r>
          </w:p>
          <w:p w14:paraId="5973A64C" w14:textId="4756C549" w:rsidR="00385FAF" w:rsidRDefault="005E182C" w:rsidP="00385FAF">
            <w:pPr>
              <w:pStyle w:val="ListParagraph"/>
              <w:numPr>
                <w:ilvl w:val="0"/>
                <w:numId w:val="158"/>
              </w:numPr>
              <w:spacing w:before="60" w:after="60" w:line="240" w:lineRule="auto"/>
              <w:ind w:left="818" w:hanging="251"/>
              <w:rPr>
                <w:rFonts w:asciiTheme="minorHAnsi" w:eastAsiaTheme="minorHAnsi" w:hAnsiTheme="minorHAnsi" w:cstheme="minorHAnsi"/>
                <w:sz w:val="20"/>
              </w:rPr>
            </w:pPr>
            <w:r w:rsidRPr="00385FAF">
              <w:rPr>
                <w:rFonts w:asciiTheme="minorHAnsi" w:eastAsiaTheme="minorHAnsi" w:hAnsiTheme="minorHAnsi" w:cstheme="minorHAnsi"/>
                <w:sz w:val="20"/>
              </w:rPr>
              <w:t>located on the first four storeys</w:t>
            </w:r>
            <w:r w:rsidR="00104950">
              <w:rPr>
                <w:rFonts w:asciiTheme="minorHAnsi" w:eastAsiaTheme="minorHAnsi" w:hAnsiTheme="minorHAnsi" w:cstheme="minorHAnsi"/>
                <w:sz w:val="20"/>
              </w:rPr>
              <w:t>, and</w:t>
            </w:r>
          </w:p>
          <w:p w14:paraId="28E75CE0" w14:textId="589B3070" w:rsidR="005E182C" w:rsidRPr="00385FAF" w:rsidRDefault="005E182C" w:rsidP="00385FAF">
            <w:pPr>
              <w:pStyle w:val="ListParagraph"/>
              <w:numPr>
                <w:ilvl w:val="0"/>
                <w:numId w:val="158"/>
              </w:numPr>
              <w:spacing w:before="60" w:after="60" w:line="240" w:lineRule="auto"/>
              <w:ind w:left="818" w:hanging="251"/>
              <w:rPr>
                <w:rFonts w:asciiTheme="minorHAnsi" w:eastAsiaTheme="minorHAnsi" w:hAnsiTheme="minorHAnsi" w:cstheme="minorHAnsi"/>
                <w:sz w:val="20"/>
              </w:rPr>
            </w:pPr>
            <w:r w:rsidRPr="00385FAF">
              <w:rPr>
                <w:rFonts w:asciiTheme="minorHAnsi" w:eastAsiaTheme="minorHAnsi" w:hAnsiTheme="minorHAnsi" w:cstheme="minorHAnsi"/>
                <w:sz w:val="20"/>
              </w:rPr>
              <w:t>facing public streets or public open space</w:t>
            </w:r>
            <w:r w:rsidR="00104950">
              <w:rPr>
                <w:rFonts w:asciiTheme="minorHAnsi" w:eastAsiaTheme="minorHAnsi" w:hAnsiTheme="minorHAnsi" w:cstheme="minorHAnsi"/>
                <w:sz w:val="20"/>
              </w:rPr>
              <w:t>,</w:t>
            </w:r>
            <w:r w:rsidRPr="00385FAF">
              <w:rPr>
                <w:rFonts w:asciiTheme="minorHAnsi" w:eastAsiaTheme="minorHAnsi" w:hAnsiTheme="minorHAnsi" w:cstheme="minorHAnsi"/>
                <w:sz w:val="20"/>
              </w:rPr>
              <w:t xml:space="preserve"> </w:t>
            </w:r>
          </w:p>
          <w:p w14:paraId="7C428C56" w14:textId="77777777" w:rsidR="005E182C" w:rsidRPr="00C9399F" w:rsidRDefault="005E182C" w:rsidP="00862313">
            <w:pPr>
              <w:pStyle w:val="RuleList"/>
              <w:spacing w:line="240" w:lineRule="auto"/>
              <w:ind w:left="567"/>
              <w:contextualSpacing/>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rPr>
              <w:t xml:space="preserve">balustrades are constructed of obscure glass panels and /or solid panels with a total of all openings or clear glass panels not more than 25% of the surface area of the balustrade. </w:t>
            </w:r>
          </w:p>
          <w:p w14:paraId="40707AF8" w14:textId="77777777" w:rsidR="005E182C" w:rsidRPr="00C9399F" w:rsidRDefault="005E182C" w:rsidP="00862313">
            <w:pPr>
              <w:pStyle w:val="RuleList"/>
              <w:tabs>
                <w:tab w:val="left" w:pos="169"/>
              </w:tabs>
              <w:spacing w:line="240" w:lineRule="auto"/>
              <w:contextualSpacing/>
              <w:rPr>
                <w:rFonts w:asciiTheme="minorHAnsi" w:eastAsiaTheme="minorHAnsi" w:hAnsiTheme="minorHAnsi" w:cstheme="minorHAnsi"/>
                <w:color w:val="auto"/>
              </w:rPr>
            </w:pPr>
          </w:p>
          <w:p w14:paraId="0478E7F6" w14:textId="2A00B5EC" w:rsidR="005E182C" w:rsidRPr="00C9399F" w:rsidRDefault="005E182C" w:rsidP="00104950">
            <w:pPr>
              <w:pStyle w:val="RuleList"/>
              <w:spacing w:line="240" w:lineRule="auto"/>
              <w:ind w:left="567"/>
              <w:contextualSpacing/>
              <w:rPr>
                <w:rFonts w:asciiTheme="minorHAnsi" w:eastAsiaTheme="minorHAnsi" w:hAnsiTheme="minorHAnsi" w:cstheme="minorHAnsi"/>
                <w:color w:val="auto"/>
              </w:rPr>
            </w:pPr>
            <w:r w:rsidRPr="00104950">
              <w:rPr>
                <w:rFonts w:asciiTheme="minorHAnsi" w:eastAsiaTheme="minorHAnsi" w:hAnsiTheme="minorHAnsi" w:cstheme="minorHAnsi"/>
              </w:rPr>
              <w:t>Note</w:t>
            </w:r>
            <w:r w:rsidRPr="00C9399F">
              <w:rPr>
                <w:rFonts w:asciiTheme="minorHAnsi" w:eastAsiaTheme="minorHAnsi" w:hAnsiTheme="minorHAnsi" w:cstheme="minorHAnsi"/>
                <w:color w:val="auto"/>
              </w:rPr>
              <w:t>: For this specification, obscure glass prevents printed text of 10mm high characters from being read through the glass when positioned 1m from the glass.</w:t>
            </w:r>
          </w:p>
        </w:tc>
      </w:tr>
      <w:tr w:rsidR="00C9399F" w:rsidRPr="00C9399F" w14:paraId="622D4F9C"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69165E9" w14:textId="12783AC8" w:rsidR="005E182C" w:rsidRPr="003B5D9F" w:rsidRDefault="005E182C" w:rsidP="00DF71FC">
            <w:pPr>
              <w:pStyle w:val="Heading3"/>
              <w:framePr w:hSpace="0" w:wrap="auto" w:vAnchor="margin" w:yAlign="inline"/>
              <w:suppressOverlap w:val="0"/>
            </w:pPr>
            <w:bookmarkStart w:id="70" w:name="_Toc172707218"/>
            <w:r w:rsidRPr="00C9399F">
              <w:t xml:space="preserve">Units per floor – </w:t>
            </w:r>
            <w:r w:rsidR="00975CFA">
              <w:t>apartments</w:t>
            </w:r>
            <w:bookmarkEnd w:id="70"/>
          </w:p>
        </w:tc>
        <w:tc>
          <w:tcPr>
            <w:tcW w:w="7371" w:type="dxa"/>
            <w:tcBorders>
              <w:top w:val="single" w:sz="4" w:space="0" w:color="auto"/>
              <w:left w:val="single" w:sz="4" w:space="0" w:color="auto"/>
              <w:bottom w:val="single" w:sz="4" w:space="0" w:color="auto"/>
              <w:right w:val="nil"/>
            </w:tcBorders>
          </w:tcPr>
          <w:p w14:paraId="42FF9614" w14:textId="310DAD3C" w:rsidR="005E182C" w:rsidRPr="00EC1C66" w:rsidRDefault="005E182C" w:rsidP="00862313">
            <w:pPr>
              <w:pStyle w:val="ListParagraph"/>
              <w:numPr>
                <w:ilvl w:val="1"/>
                <w:numId w:val="145"/>
              </w:numPr>
              <w:spacing w:before="60" w:after="60" w:line="240" w:lineRule="auto"/>
              <w:ind w:left="561" w:hanging="561"/>
              <w:rPr>
                <w:rFonts w:asciiTheme="minorHAnsi" w:hAnsiTheme="minorHAnsi" w:cstheme="minorHAnsi"/>
                <w:sz w:val="20"/>
              </w:rPr>
            </w:pPr>
            <w:r w:rsidRPr="00862313">
              <w:rPr>
                <w:rFonts w:asciiTheme="minorHAnsi" w:eastAsiaTheme="minorHAnsi" w:hAnsiTheme="minorHAnsi" w:cstheme="minorHAnsi"/>
                <w:color w:val="000000"/>
                <w:sz w:val="20"/>
              </w:rPr>
              <w:t>For</w:t>
            </w:r>
            <w:r w:rsidRPr="00EC1C66">
              <w:rPr>
                <w:rFonts w:asciiTheme="minorHAnsi" w:eastAsiaTheme="minorHAnsi" w:hAnsiTheme="minorHAnsi" w:cstheme="minorHAnsi"/>
                <w:sz w:val="20"/>
              </w:rPr>
              <w:t xml:space="preserve"> </w:t>
            </w:r>
            <w:r w:rsidR="00AD2A22" w:rsidRPr="00EC1C66">
              <w:rPr>
                <w:rFonts w:asciiTheme="minorHAnsi" w:eastAsiaTheme="minorHAnsi" w:hAnsiTheme="minorHAnsi" w:cstheme="minorHAnsi"/>
                <w:sz w:val="20"/>
              </w:rPr>
              <w:t>apartments</w:t>
            </w:r>
            <w:r w:rsidRPr="00EC1C66">
              <w:rPr>
                <w:rFonts w:asciiTheme="minorHAnsi" w:eastAsiaTheme="minorHAnsi" w:hAnsiTheme="minorHAnsi" w:cstheme="minorHAnsi"/>
                <w:sz w:val="20"/>
              </w:rPr>
              <w:t xml:space="preserve"> with 4 or more storeys, </w:t>
            </w:r>
            <w:r w:rsidRPr="00EC1C66">
              <w:rPr>
                <w:rFonts w:asciiTheme="minorHAnsi" w:eastAsiaTheme="minorHAnsi" w:hAnsiTheme="minorHAnsi" w:cstheme="minorHAnsi"/>
                <w:sz w:val="20"/>
                <w:lang w:val="en-GB"/>
              </w:rPr>
              <w:t>n</w:t>
            </w:r>
            <w:r w:rsidRPr="00EC1C66">
              <w:rPr>
                <w:rFonts w:asciiTheme="minorHAnsi" w:eastAsiaTheme="minorHAnsi" w:hAnsiTheme="minorHAnsi" w:cstheme="minorHAnsi"/>
                <w:sz w:val="20"/>
              </w:rPr>
              <w:t xml:space="preserve">o more than </w:t>
            </w:r>
            <w:r w:rsidR="00AD2A22" w:rsidRPr="00EC1C66">
              <w:rPr>
                <w:rFonts w:asciiTheme="minorHAnsi" w:eastAsiaTheme="minorHAnsi" w:hAnsiTheme="minorHAnsi" w:cstheme="minorHAnsi"/>
                <w:sz w:val="20"/>
              </w:rPr>
              <w:t>6</w:t>
            </w:r>
            <w:r w:rsidRPr="00EC1C66">
              <w:rPr>
                <w:rFonts w:asciiTheme="minorHAnsi" w:eastAsiaTheme="minorHAnsi" w:hAnsiTheme="minorHAnsi" w:cstheme="minorHAnsi"/>
                <w:sz w:val="20"/>
              </w:rPr>
              <w:t xml:space="preserve"> apartments on each floor are accessible from a shared circulation space.</w:t>
            </w:r>
          </w:p>
        </w:tc>
      </w:tr>
      <w:tr w:rsidR="00C9399F" w:rsidRPr="00C9399F" w14:paraId="392B643A"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17D0F2A" w14:textId="40C1FDEC" w:rsidR="005E182C" w:rsidRPr="003B5D9F" w:rsidRDefault="005E182C" w:rsidP="00DF71FC">
            <w:pPr>
              <w:pStyle w:val="Heading3"/>
              <w:framePr w:hSpace="0" w:wrap="auto" w:vAnchor="margin" w:yAlign="inline"/>
              <w:suppressOverlap w:val="0"/>
            </w:pPr>
            <w:bookmarkStart w:id="71" w:name="_Toc172707219"/>
            <w:r w:rsidRPr="00C9399F">
              <w:t>Stairwell features – multi-unit housing</w:t>
            </w:r>
            <w:bookmarkEnd w:id="71"/>
          </w:p>
        </w:tc>
        <w:tc>
          <w:tcPr>
            <w:tcW w:w="7371" w:type="dxa"/>
            <w:tcBorders>
              <w:top w:val="single" w:sz="4" w:space="0" w:color="auto"/>
              <w:left w:val="single" w:sz="4" w:space="0" w:color="auto"/>
              <w:bottom w:val="single" w:sz="4" w:space="0" w:color="auto"/>
              <w:right w:val="nil"/>
            </w:tcBorders>
          </w:tcPr>
          <w:p w14:paraId="219C37BB" w14:textId="08DCD8F2" w:rsidR="005E182C" w:rsidRPr="00EC1C66" w:rsidRDefault="005E182C" w:rsidP="00862313">
            <w:pPr>
              <w:pStyle w:val="ListParagraph"/>
              <w:numPr>
                <w:ilvl w:val="1"/>
                <w:numId w:val="145"/>
              </w:numPr>
              <w:spacing w:before="60" w:after="60" w:line="240" w:lineRule="auto"/>
              <w:ind w:left="561" w:hanging="561"/>
              <w:rPr>
                <w:rFonts w:asciiTheme="minorHAnsi" w:hAnsiTheme="minorHAnsi" w:cstheme="minorHAnsi"/>
                <w:sz w:val="20"/>
              </w:rPr>
            </w:pPr>
            <w:r w:rsidRPr="00862313">
              <w:rPr>
                <w:rFonts w:asciiTheme="minorHAnsi" w:eastAsiaTheme="minorHAnsi" w:hAnsiTheme="minorHAnsi" w:cstheme="minorHAnsi"/>
                <w:color w:val="000000"/>
                <w:sz w:val="20"/>
              </w:rPr>
              <w:t>For</w:t>
            </w:r>
            <w:r w:rsidRPr="00EC1C66">
              <w:rPr>
                <w:rFonts w:asciiTheme="minorHAnsi" w:eastAsiaTheme="minorHAnsi" w:hAnsiTheme="minorHAnsi" w:cstheme="minorHAnsi"/>
                <w:sz w:val="20"/>
              </w:rPr>
              <w:t xml:space="preserve"> multi-unit housing with 4 or more storeys, stairwells achieve all of the </w:t>
            </w:r>
            <w:r w:rsidRPr="00862313">
              <w:rPr>
                <w:bCs/>
                <w:sz w:val="20"/>
              </w:rPr>
              <w:t>following</w:t>
            </w:r>
            <w:r w:rsidRPr="00EC1C66">
              <w:rPr>
                <w:rFonts w:asciiTheme="minorHAnsi" w:eastAsiaTheme="minorHAnsi" w:hAnsiTheme="minorHAnsi" w:cstheme="minorHAnsi"/>
                <w:sz w:val="20"/>
              </w:rPr>
              <w:t>:</w:t>
            </w:r>
          </w:p>
          <w:p w14:paraId="53B95B18" w14:textId="51B5B2AC" w:rsidR="00104950" w:rsidRDefault="00104950" w:rsidP="00104950">
            <w:pPr>
              <w:pStyle w:val="ListParagraph"/>
              <w:numPr>
                <w:ilvl w:val="0"/>
                <w:numId w:val="159"/>
              </w:numPr>
              <w:spacing w:before="60" w:after="60" w:line="240" w:lineRule="auto"/>
              <w:ind w:left="818" w:hanging="251"/>
              <w:rPr>
                <w:rFonts w:asciiTheme="minorHAnsi" w:eastAsiaTheme="minorHAnsi" w:hAnsiTheme="minorHAnsi" w:cstheme="minorHAnsi"/>
                <w:sz w:val="20"/>
              </w:rPr>
            </w:pPr>
            <w:r w:rsidRPr="00104950">
              <w:rPr>
                <w:rFonts w:asciiTheme="minorHAnsi" w:eastAsiaTheme="minorHAnsi" w:hAnsiTheme="minorHAnsi" w:cstheme="minorHAnsi"/>
                <w:sz w:val="20"/>
              </w:rPr>
              <w:t>Are open or visually permeable to facilitate natural surveillance</w:t>
            </w:r>
            <w:r>
              <w:rPr>
                <w:rFonts w:asciiTheme="minorHAnsi" w:eastAsiaTheme="minorHAnsi" w:hAnsiTheme="minorHAnsi" w:cstheme="minorHAnsi"/>
                <w:sz w:val="20"/>
              </w:rPr>
              <w:t>.</w:t>
            </w:r>
          </w:p>
          <w:p w14:paraId="05FD4351" w14:textId="0DF01340" w:rsidR="00104950" w:rsidRDefault="00104950" w:rsidP="00104950">
            <w:pPr>
              <w:pStyle w:val="ListParagraph"/>
              <w:numPr>
                <w:ilvl w:val="0"/>
                <w:numId w:val="159"/>
              </w:numPr>
              <w:spacing w:before="60" w:after="60" w:line="240" w:lineRule="auto"/>
              <w:ind w:left="818" w:hanging="251"/>
              <w:rPr>
                <w:rFonts w:asciiTheme="minorHAnsi" w:eastAsiaTheme="minorHAnsi" w:hAnsiTheme="minorHAnsi" w:cstheme="minorHAnsi"/>
                <w:sz w:val="20"/>
              </w:rPr>
            </w:pPr>
            <w:r w:rsidRPr="00104950">
              <w:rPr>
                <w:rFonts w:asciiTheme="minorHAnsi" w:eastAsiaTheme="minorHAnsi" w:hAnsiTheme="minorHAnsi" w:cstheme="minorHAnsi"/>
                <w:sz w:val="20"/>
              </w:rPr>
              <w:t xml:space="preserve">Are accessible and encourage physical activity by </w:t>
            </w:r>
            <w:r w:rsidR="005E182C" w:rsidRPr="00104950">
              <w:rPr>
                <w:rFonts w:asciiTheme="minorHAnsi" w:eastAsiaTheme="minorHAnsi" w:hAnsiTheme="minorHAnsi" w:cstheme="minorHAnsi"/>
                <w:sz w:val="20"/>
              </w:rPr>
              <w:t>providing an attractive alternative to lifts</w:t>
            </w:r>
            <w:r>
              <w:rPr>
                <w:rFonts w:asciiTheme="minorHAnsi" w:eastAsiaTheme="minorHAnsi" w:hAnsiTheme="minorHAnsi" w:cstheme="minorHAnsi"/>
                <w:sz w:val="20"/>
              </w:rPr>
              <w:t>.</w:t>
            </w:r>
          </w:p>
          <w:p w14:paraId="75BB9AB7" w14:textId="6FF6159E" w:rsidR="005E182C" w:rsidRPr="00104950" w:rsidRDefault="00104950" w:rsidP="00104950">
            <w:pPr>
              <w:pStyle w:val="ListParagraph"/>
              <w:numPr>
                <w:ilvl w:val="0"/>
                <w:numId w:val="159"/>
              </w:numPr>
              <w:spacing w:before="60" w:after="60" w:line="240" w:lineRule="auto"/>
              <w:ind w:left="818" w:hanging="251"/>
              <w:rPr>
                <w:rFonts w:asciiTheme="minorHAnsi" w:eastAsiaTheme="minorHAnsi" w:hAnsiTheme="minorHAnsi" w:cstheme="minorHAnsi"/>
                <w:sz w:val="20"/>
              </w:rPr>
            </w:pPr>
            <w:r w:rsidRPr="00104950">
              <w:rPr>
                <w:rFonts w:asciiTheme="minorHAnsi" w:eastAsiaTheme="minorHAnsi" w:hAnsiTheme="minorHAnsi" w:cstheme="minorHAnsi"/>
                <w:sz w:val="20"/>
              </w:rPr>
              <w:t>Are located in a position more prominent than lifts.</w:t>
            </w:r>
          </w:p>
        </w:tc>
      </w:tr>
      <w:tr w:rsidR="00C9399F" w:rsidRPr="00C9399F" w14:paraId="1E81C211"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0E11969" w14:textId="23C0208E" w:rsidR="005E182C" w:rsidRPr="003B5D9F" w:rsidRDefault="005E182C" w:rsidP="00DF71FC">
            <w:pPr>
              <w:pStyle w:val="Heading3"/>
              <w:framePr w:hSpace="0" w:wrap="auto" w:vAnchor="margin" w:yAlign="inline"/>
              <w:suppressOverlap w:val="0"/>
            </w:pPr>
            <w:bookmarkStart w:id="72" w:name="_Toc172707220"/>
            <w:r w:rsidRPr="00C9399F">
              <w:t xml:space="preserve">Natural </w:t>
            </w:r>
            <w:r w:rsidR="00975CFA">
              <w:t xml:space="preserve">cross </w:t>
            </w:r>
            <w:r w:rsidRPr="00C9399F">
              <w:t xml:space="preserve">ventilation – </w:t>
            </w:r>
            <w:r w:rsidR="00975CFA">
              <w:t>apartments</w:t>
            </w:r>
            <w:bookmarkEnd w:id="72"/>
            <w:r w:rsidRPr="00C9399F">
              <w:t xml:space="preserve"> </w:t>
            </w:r>
          </w:p>
        </w:tc>
        <w:tc>
          <w:tcPr>
            <w:tcW w:w="7371" w:type="dxa"/>
            <w:tcBorders>
              <w:top w:val="single" w:sz="4" w:space="0" w:color="auto"/>
              <w:left w:val="single" w:sz="4" w:space="0" w:color="auto"/>
              <w:bottom w:val="single" w:sz="4" w:space="0" w:color="auto"/>
              <w:right w:val="nil"/>
            </w:tcBorders>
          </w:tcPr>
          <w:p w14:paraId="3698C9C8" w14:textId="229E4C75" w:rsidR="005E182C" w:rsidRPr="00EC1C66" w:rsidRDefault="00975CFA" w:rsidP="00862313">
            <w:pPr>
              <w:pStyle w:val="ListParagraph"/>
              <w:numPr>
                <w:ilvl w:val="1"/>
                <w:numId w:val="145"/>
              </w:numPr>
              <w:spacing w:before="60" w:after="60" w:line="240" w:lineRule="auto"/>
              <w:ind w:left="561" w:hanging="561"/>
              <w:rPr>
                <w:rFonts w:asciiTheme="minorHAnsi" w:hAnsiTheme="minorHAnsi" w:cstheme="minorHAnsi"/>
                <w:sz w:val="20"/>
              </w:rPr>
            </w:pPr>
            <w:r w:rsidRPr="00862313">
              <w:rPr>
                <w:rFonts w:asciiTheme="minorHAnsi" w:eastAsiaTheme="minorHAnsi" w:hAnsiTheme="minorHAnsi" w:cstheme="minorHAnsi"/>
                <w:sz w:val="20"/>
              </w:rPr>
              <w:t>At</w:t>
            </w:r>
            <w:r w:rsidRPr="00EC1C66">
              <w:rPr>
                <w:rFonts w:asciiTheme="minorHAnsi" w:eastAsiaTheme="minorHAnsi" w:hAnsiTheme="minorHAnsi" w:cstheme="minorHAnsi"/>
                <w:color w:val="000000"/>
                <w:sz w:val="20"/>
              </w:rPr>
              <w:t xml:space="preserve"> </w:t>
            </w:r>
            <w:r w:rsidRPr="00862313">
              <w:rPr>
                <w:rFonts w:asciiTheme="minorHAnsi" w:eastAsiaTheme="minorHAnsi" w:hAnsiTheme="minorHAnsi" w:cstheme="minorHAnsi"/>
                <w:sz w:val="20"/>
                <w:lang w:val="en-GB"/>
              </w:rPr>
              <w:t>least</w:t>
            </w:r>
            <w:r w:rsidRPr="00EC1C66">
              <w:rPr>
                <w:rFonts w:asciiTheme="minorHAnsi" w:eastAsiaTheme="minorHAnsi" w:hAnsiTheme="minorHAnsi" w:cstheme="minorHAnsi"/>
                <w:color w:val="000000"/>
                <w:sz w:val="20"/>
              </w:rPr>
              <w:t xml:space="preserve"> 60% of apartments in the first 9 storeys of a building achieve natural cross ventilation.</w:t>
            </w:r>
          </w:p>
        </w:tc>
      </w:tr>
      <w:tr w:rsidR="00975CFA" w:rsidRPr="00C9399F" w14:paraId="52F13BB7"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BE7E3F6" w14:textId="5E0137D5" w:rsidR="00975CFA" w:rsidRPr="00C9399F" w:rsidRDefault="00975CFA" w:rsidP="00DF71FC">
            <w:pPr>
              <w:pStyle w:val="Heading3"/>
              <w:framePr w:hSpace="0" w:wrap="auto" w:vAnchor="margin" w:yAlign="inline"/>
              <w:suppressOverlap w:val="0"/>
            </w:pPr>
            <w:bookmarkStart w:id="73" w:name="_Toc172707221"/>
            <w:r>
              <w:t>Windows in common circulation spaces – apartments</w:t>
            </w:r>
            <w:bookmarkEnd w:id="73"/>
          </w:p>
        </w:tc>
        <w:tc>
          <w:tcPr>
            <w:tcW w:w="7371" w:type="dxa"/>
            <w:tcBorders>
              <w:top w:val="single" w:sz="4" w:space="0" w:color="auto"/>
              <w:left w:val="single" w:sz="4" w:space="0" w:color="auto"/>
              <w:bottom w:val="single" w:sz="4" w:space="0" w:color="auto"/>
              <w:right w:val="nil"/>
            </w:tcBorders>
          </w:tcPr>
          <w:p w14:paraId="2A211A0D" w14:textId="799488A8" w:rsidR="00975CFA" w:rsidRPr="00EC1C66" w:rsidDel="00975CFA" w:rsidRDefault="00975CFA" w:rsidP="00862313">
            <w:pPr>
              <w:pStyle w:val="ListParagraph"/>
              <w:numPr>
                <w:ilvl w:val="1"/>
                <w:numId w:val="145"/>
              </w:numPr>
              <w:spacing w:before="60" w:after="60" w:line="240" w:lineRule="auto"/>
              <w:ind w:left="561" w:hanging="561"/>
              <w:rPr>
                <w:rFonts w:asciiTheme="minorHAnsi" w:eastAsiaTheme="minorHAnsi" w:hAnsiTheme="minorHAnsi" w:cstheme="minorHAnsi"/>
                <w:sz w:val="20"/>
              </w:rPr>
            </w:pPr>
            <w:r w:rsidRPr="00EC1C66">
              <w:rPr>
                <w:rFonts w:asciiTheme="minorHAnsi" w:eastAsiaTheme="minorHAnsi" w:hAnsiTheme="minorHAnsi" w:cstheme="minorHAnsi"/>
                <w:color w:val="000000"/>
                <w:sz w:val="20"/>
              </w:rPr>
              <w:t>Minimum glazed area of 10% of the common circulation floor is served by 2 or more sources of natural ventilation and daylight where the floorplate has more than 6 apartments per floorplate</w:t>
            </w:r>
          </w:p>
        </w:tc>
      </w:tr>
      <w:tr w:rsidR="00C9399F" w:rsidRPr="00C9399F" w14:paraId="25990C81" w14:textId="77777777" w:rsidTr="0086231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C08B608" w14:textId="7121DF04" w:rsidR="005E182C" w:rsidRPr="003B5D9F" w:rsidRDefault="005E182C" w:rsidP="00DF71FC">
            <w:pPr>
              <w:pStyle w:val="Heading3"/>
              <w:framePr w:hSpace="0" w:wrap="auto" w:vAnchor="margin" w:yAlign="inline"/>
              <w:suppressOverlap w:val="0"/>
            </w:pPr>
            <w:bookmarkStart w:id="74" w:name="_Toc172707222"/>
            <w:r w:rsidRPr="00C9399F">
              <w:t>Shading and glare control – multi-unit apartments</w:t>
            </w:r>
            <w:bookmarkEnd w:id="74"/>
          </w:p>
        </w:tc>
        <w:tc>
          <w:tcPr>
            <w:tcW w:w="7371" w:type="dxa"/>
            <w:tcBorders>
              <w:top w:val="single" w:sz="4" w:space="0" w:color="auto"/>
              <w:left w:val="single" w:sz="4" w:space="0" w:color="auto"/>
              <w:bottom w:val="single" w:sz="4" w:space="0" w:color="auto"/>
              <w:right w:val="nil"/>
            </w:tcBorders>
          </w:tcPr>
          <w:p w14:paraId="31770FA5" w14:textId="249576C1" w:rsidR="005E182C" w:rsidRPr="00EC1C66" w:rsidRDefault="005E182C" w:rsidP="00862313">
            <w:pPr>
              <w:pStyle w:val="ListParagraph"/>
              <w:numPr>
                <w:ilvl w:val="1"/>
                <w:numId w:val="145"/>
              </w:numPr>
              <w:spacing w:before="60" w:after="60" w:line="240" w:lineRule="auto"/>
              <w:ind w:left="561" w:hanging="561"/>
              <w:rPr>
                <w:rFonts w:asciiTheme="minorHAnsi" w:hAnsiTheme="minorHAnsi" w:cstheme="minorHAnsi"/>
                <w:sz w:val="20"/>
              </w:rPr>
            </w:pPr>
            <w:r w:rsidRPr="00862313">
              <w:rPr>
                <w:rFonts w:asciiTheme="minorHAnsi" w:eastAsiaTheme="minorHAnsi" w:hAnsiTheme="minorHAnsi" w:cstheme="minorHAnsi"/>
                <w:sz w:val="20"/>
                <w:lang w:val="en-GB"/>
              </w:rPr>
              <w:t>For</w:t>
            </w:r>
            <w:r w:rsidRPr="00EC1C66">
              <w:rPr>
                <w:rFonts w:asciiTheme="minorHAnsi" w:eastAsiaTheme="minorHAnsi" w:hAnsiTheme="minorHAnsi" w:cstheme="minorHAnsi"/>
                <w:sz w:val="20"/>
              </w:rPr>
              <w:t xml:space="preserve"> </w:t>
            </w:r>
            <w:r w:rsidRPr="00862313">
              <w:rPr>
                <w:rFonts w:asciiTheme="minorHAnsi" w:eastAsiaTheme="minorHAnsi" w:hAnsiTheme="minorHAnsi" w:cstheme="minorHAnsi"/>
                <w:color w:val="000000"/>
                <w:sz w:val="20"/>
              </w:rPr>
              <w:t>apartment</w:t>
            </w:r>
            <w:r w:rsidRPr="00EC1C66">
              <w:rPr>
                <w:rFonts w:asciiTheme="minorHAnsi" w:eastAsiaTheme="minorHAnsi" w:hAnsiTheme="minorHAnsi" w:cstheme="minorHAnsi"/>
                <w:sz w:val="20"/>
              </w:rPr>
              <w:t xml:space="preserve"> façades facing from east through to west, glazing greater than 30% of the wall to have external shading to block 30% of sun on the summer solstice (21 December).</w:t>
            </w:r>
          </w:p>
          <w:p w14:paraId="753C4E69" w14:textId="3F9FEDE8" w:rsidR="005E182C" w:rsidRPr="00C9399F" w:rsidRDefault="005E182C" w:rsidP="00104950">
            <w:pPr>
              <w:pStyle w:val="RuleList"/>
              <w:spacing w:line="240" w:lineRule="auto"/>
              <w:ind w:left="567"/>
              <w:contextualSpacing/>
              <w:rPr>
                <w:rFonts w:asciiTheme="minorHAnsi" w:hAnsiTheme="minorHAnsi" w:cstheme="minorHAnsi"/>
              </w:rPr>
            </w:pPr>
            <w:r w:rsidRPr="00C9399F">
              <w:rPr>
                <w:rFonts w:asciiTheme="minorHAnsi" w:eastAsiaTheme="minorHAnsi" w:hAnsiTheme="minorHAnsi" w:cstheme="minorHAnsi"/>
              </w:rPr>
              <w:t>Note: Performance glazing not considered substitute for shade.</w:t>
            </w:r>
          </w:p>
        </w:tc>
      </w:tr>
    </w:tbl>
    <w:p w14:paraId="75982B28"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4E787E8B" w14:textId="77777777" w:rsidR="001B23BB" w:rsidRDefault="001B23BB" w:rsidP="00766A25">
      <w:pPr>
        <w:spacing w:before="0" w:after="0" w:line="240" w:lineRule="auto"/>
        <w:rPr>
          <w:rFonts w:ascii="Arial" w:eastAsiaTheme="minorEastAsia" w:hAnsi="Arial" w:cs="Arial"/>
          <w:kern w:val="2"/>
          <w:szCs w:val="22"/>
          <w14:ligatures w14:val="standardContextual"/>
        </w:rPr>
      </w:pPr>
    </w:p>
    <w:p w14:paraId="13928359" w14:textId="77777777" w:rsidR="001B23BB" w:rsidRDefault="001B23BB" w:rsidP="00766A25">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1D2B4C">
      <w:pPr>
        <w:pStyle w:val="Heading1"/>
        <w:spacing w:line="240" w:lineRule="auto"/>
      </w:pPr>
      <w:bookmarkStart w:id="75" w:name="_Toc172707223"/>
      <w:r>
        <w:t>Sustainability and Environment</w:t>
      </w:r>
      <w:bookmarkEnd w:id="75"/>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7859D01" w14:textId="77777777" w:rsidTr="001B23BB">
        <w:tc>
          <w:tcPr>
            <w:tcW w:w="2268" w:type="dxa"/>
            <w:shd w:val="clear" w:color="auto" w:fill="06B4BA"/>
          </w:tcPr>
          <w:p w14:paraId="52937664" w14:textId="534CA032" w:rsidR="000140C5" w:rsidRPr="0013441B" w:rsidRDefault="000140C5" w:rsidP="0028213F">
            <w:pPr>
              <w:pStyle w:val="Heading2"/>
              <w:spacing w:before="60" w:after="60" w:line="240" w:lineRule="auto"/>
            </w:pPr>
            <w:bookmarkStart w:id="76" w:name="_Toc172707224"/>
            <w:r w:rsidRPr="0028213F">
              <w:rPr>
                <w:rFonts w:asciiTheme="minorHAnsi" w:hAnsiTheme="minorHAnsi" w:cstheme="minorHAnsi"/>
                <w:color w:val="FFFFFF" w:themeColor="background1"/>
                <w:sz w:val="22"/>
                <w:szCs w:val="22"/>
              </w:rPr>
              <w:t>Assessment Outcome</w:t>
            </w:r>
            <w:r w:rsidR="0013441B" w:rsidRPr="0028213F">
              <w:rPr>
                <w:rFonts w:asciiTheme="minorHAnsi" w:hAnsiTheme="minorHAnsi" w:cstheme="minorHAnsi"/>
                <w:color w:val="FFFFFF" w:themeColor="background1"/>
                <w:sz w:val="22"/>
                <w:szCs w:val="22"/>
              </w:rPr>
              <w:t xml:space="preserve"> </w:t>
            </w:r>
            <w:r w:rsidR="00C33BA2" w:rsidRPr="0028213F">
              <w:rPr>
                <w:rFonts w:asciiTheme="minorHAnsi" w:hAnsiTheme="minorHAnsi" w:cstheme="minorHAnsi"/>
                <w:color w:val="06B4BA"/>
                <w:sz w:val="22"/>
                <w:szCs w:val="22"/>
              </w:rPr>
              <w:t>18</w:t>
            </w:r>
            <w:bookmarkEnd w:id="76"/>
          </w:p>
        </w:tc>
        <w:tc>
          <w:tcPr>
            <w:tcW w:w="7366" w:type="dxa"/>
            <w:shd w:val="clear" w:color="auto" w:fill="06B4BA"/>
          </w:tcPr>
          <w:p w14:paraId="7E31CCAA" w14:textId="4E747F6D" w:rsidR="000140C5" w:rsidRPr="00C8016E" w:rsidRDefault="00353FFB" w:rsidP="00AB532E">
            <w:pPr>
              <w:pStyle w:val="Style1"/>
              <w:numPr>
                <w:ilvl w:val="0"/>
                <w:numId w:val="117"/>
              </w:numPr>
            </w:pPr>
            <w:r w:rsidRPr="00766A25">
              <w:t>Sufficient planting area</w:t>
            </w:r>
            <w:r>
              <w:t>,</w:t>
            </w:r>
            <w:r w:rsidRPr="00766A25">
              <w:t xml:space="preserve"> canopy trees</w:t>
            </w:r>
            <w:r>
              <w:t>, deep soil zones and water sensitive urban design measures are provided to enhance living infrastructure, support healthy tree growth and minimise stormwater runoff</w:t>
            </w:r>
            <w:r w:rsidR="001B23BB">
              <w:t>.</w:t>
            </w:r>
          </w:p>
        </w:tc>
      </w:tr>
      <w:tr w:rsidR="000140C5" w:rsidRPr="00866D9F" w14:paraId="2EFF365B"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866D9F" w:rsidRDefault="000140C5" w:rsidP="001B23BB">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C9399F" w:rsidRPr="00C9399F" w14:paraId="104307BC" w14:textId="77777777" w:rsidTr="001B23BB">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D89DA51" w14:textId="6AD32762" w:rsidR="000140C5" w:rsidRPr="00C9399F" w:rsidRDefault="0088471D" w:rsidP="00DF71FC">
            <w:pPr>
              <w:pStyle w:val="Heading3"/>
              <w:framePr w:hSpace="0" w:wrap="auto" w:vAnchor="margin" w:yAlign="inline"/>
              <w:suppressOverlap w:val="0"/>
            </w:pPr>
            <w:bookmarkStart w:id="77" w:name="_Toc172707225"/>
            <w:r w:rsidRPr="003B5D9F">
              <w:t>Tree canopy cover</w:t>
            </w:r>
            <w:bookmarkEnd w:id="77"/>
            <w:r w:rsidRPr="00C9399F">
              <w:rPr>
                <w:bCs/>
              </w:rPr>
              <w:t xml:space="preserve"> </w:t>
            </w:r>
          </w:p>
        </w:tc>
        <w:tc>
          <w:tcPr>
            <w:tcW w:w="7371" w:type="dxa"/>
            <w:tcBorders>
              <w:top w:val="single" w:sz="4" w:space="0" w:color="auto"/>
              <w:left w:val="single" w:sz="4" w:space="0" w:color="auto"/>
              <w:bottom w:val="single" w:sz="4" w:space="0" w:color="auto"/>
              <w:right w:val="nil"/>
            </w:tcBorders>
          </w:tcPr>
          <w:p w14:paraId="4E9B2F03" w14:textId="4B7BBF15" w:rsidR="0088471D" w:rsidRPr="001B23BB" w:rsidRDefault="0088471D" w:rsidP="001B23BB">
            <w:pPr>
              <w:pStyle w:val="ListParagraph"/>
              <w:numPr>
                <w:ilvl w:val="1"/>
                <w:numId w:val="160"/>
              </w:numPr>
              <w:spacing w:before="60" w:after="60" w:line="240" w:lineRule="auto"/>
              <w:ind w:left="459" w:hanging="459"/>
              <w:rPr>
                <w:rFonts w:asciiTheme="minorHAnsi" w:hAnsiTheme="minorHAnsi" w:cstheme="minorHAnsi"/>
                <w:sz w:val="20"/>
              </w:rPr>
            </w:pPr>
            <w:r w:rsidRPr="001B23BB">
              <w:rPr>
                <w:rFonts w:asciiTheme="minorHAnsi" w:eastAsiaTheme="minorHAnsi" w:hAnsiTheme="minorHAnsi" w:cstheme="minorBidi"/>
                <w:kern w:val="2"/>
                <w:sz w:val="20"/>
                <w14:ligatures w14:val="standardContextual"/>
              </w:rPr>
              <w:t>30</w:t>
            </w:r>
            <w:r w:rsidRPr="001B23BB">
              <w:rPr>
                <w:rFonts w:asciiTheme="minorHAnsi" w:eastAsiaTheme="minorHAnsi" w:hAnsiTheme="minorHAnsi" w:cstheme="minorHAnsi"/>
                <w:sz w:val="20"/>
                <w:lang w:val="en-GB"/>
              </w:rPr>
              <w:t>%</w:t>
            </w:r>
            <w:r w:rsidRPr="001B23BB">
              <w:rPr>
                <w:rFonts w:asciiTheme="minorHAnsi" w:eastAsiaTheme="minorHAnsi" w:hAnsiTheme="minorHAnsi" w:cstheme="minorHAnsi"/>
                <w:lang w:val="en-GB"/>
              </w:rPr>
              <w:t xml:space="preserve"> </w:t>
            </w:r>
            <w:r w:rsidRPr="001B23BB">
              <w:rPr>
                <w:rFonts w:asciiTheme="minorHAnsi" w:hAnsiTheme="minorHAnsi" w:cstheme="minorHAnsi"/>
                <w:sz w:val="20"/>
              </w:rPr>
              <w:t>canopy</w:t>
            </w:r>
            <w:r w:rsidRPr="001B23BB">
              <w:rPr>
                <w:rFonts w:asciiTheme="minorHAnsi" w:eastAsiaTheme="minorHAnsi" w:hAnsiTheme="minorHAnsi" w:cstheme="minorHAnsi"/>
                <w:sz w:val="20"/>
                <w:lang w:val="en-GB"/>
              </w:rPr>
              <w:t xml:space="preserve"> cover at maturity required for </w:t>
            </w:r>
            <w:r w:rsidRPr="001B23BB">
              <w:rPr>
                <w:rFonts w:asciiTheme="minorHAnsi" w:hAnsiTheme="minorHAnsi" w:cstheme="minorHAnsi"/>
                <w:sz w:val="20"/>
              </w:rPr>
              <w:t>Surface car park (including where associated with a development).</w:t>
            </w:r>
            <w:r w:rsidR="001B23BB">
              <w:rPr>
                <w:rFonts w:asciiTheme="minorHAnsi" w:hAnsiTheme="minorHAnsi" w:cstheme="minorHAnsi"/>
                <w:sz w:val="20"/>
              </w:rPr>
              <w:t xml:space="preserve"> </w:t>
            </w:r>
            <w:r w:rsidRPr="001B23BB">
              <w:rPr>
                <w:rFonts w:asciiTheme="minorHAnsi" w:eastAsiaTheme="minorHAnsi" w:hAnsiTheme="minorHAnsi" w:cstheme="minorHAnsi"/>
                <w:lang w:val="en-GB"/>
              </w:rPr>
              <w:t xml:space="preserve">Other </w:t>
            </w:r>
            <w:r w:rsidRPr="001B23BB">
              <w:rPr>
                <w:rFonts w:asciiTheme="minorHAnsi" w:hAnsiTheme="minorHAnsi" w:cstheme="minorHAnsi"/>
              </w:rPr>
              <w:t>development</w:t>
            </w:r>
            <w:r w:rsidRPr="001B23BB">
              <w:rPr>
                <w:rFonts w:asciiTheme="minorHAnsi" w:eastAsiaTheme="minorHAnsi" w:hAnsiTheme="minorHAnsi" w:cstheme="minorHAnsi"/>
                <w:lang w:val="en-GB"/>
              </w:rPr>
              <w:t xml:space="preserve"> provides 35% canopy cover at maturity for the portion of the site not covered by playing fields, building or surface car park. </w:t>
            </w:r>
          </w:p>
          <w:p w14:paraId="32676D1E" w14:textId="77777777" w:rsidR="0088471D" w:rsidRPr="00C9399F" w:rsidRDefault="0088471D" w:rsidP="001B23BB">
            <w:pPr>
              <w:pStyle w:val="RuleList"/>
              <w:tabs>
                <w:tab w:val="left" w:pos="0"/>
              </w:tabs>
              <w:spacing w:line="240" w:lineRule="auto"/>
              <w:contextualSpacing/>
              <w:rPr>
                <w:rFonts w:asciiTheme="minorHAnsi" w:hAnsiTheme="minorHAnsi" w:cstheme="minorHAnsi"/>
                <w:color w:val="auto"/>
              </w:rPr>
            </w:pPr>
          </w:p>
          <w:p w14:paraId="402616BC" w14:textId="4018E599" w:rsidR="00157990" w:rsidRPr="00C9399F" w:rsidRDefault="0088471D" w:rsidP="001B23BB">
            <w:pPr>
              <w:pStyle w:val="ListParagraph"/>
              <w:spacing w:before="60" w:after="60" w:line="240" w:lineRule="auto"/>
              <w:ind w:left="459"/>
              <w:rPr>
                <w:rFonts w:asciiTheme="minorHAnsi" w:hAnsiTheme="minorHAnsi" w:cstheme="minorHAnsi"/>
                <w:sz w:val="10"/>
                <w:szCs w:val="10"/>
              </w:rPr>
            </w:pPr>
            <w:r w:rsidRPr="001B23BB">
              <w:rPr>
                <w:rFonts w:asciiTheme="minorHAnsi" w:hAnsiTheme="minorHAnsi" w:cstheme="minorHAnsi"/>
                <w:spacing w:val="-1"/>
                <w:sz w:val="20"/>
                <w:lang w:val="en-US"/>
              </w:rPr>
              <w:t>Note</w:t>
            </w:r>
            <w:r w:rsidRPr="00C9399F">
              <w:rPr>
                <w:rFonts w:asciiTheme="minorHAnsi" w:eastAsiaTheme="minorHAnsi" w:hAnsiTheme="minorHAnsi" w:cstheme="minorHAnsi"/>
                <w:sz w:val="20"/>
                <w:lang w:val="en-GB"/>
              </w:rPr>
              <w:t>: All new trees proposed are in accordance with utility requirements</w:t>
            </w:r>
            <w:r w:rsidRPr="00C9399F">
              <w:rPr>
                <w:rFonts w:asciiTheme="minorHAnsi" w:hAnsiTheme="minorHAnsi" w:cstheme="minorHAnsi"/>
              </w:rPr>
              <w:t>.</w:t>
            </w:r>
          </w:p>
        </w:tc>
      </w:tr>
      <w:tr w:rsidR="00423D10" w:rsidRPr="00866D9F" w14:paraId="467E0171" w14:textId="77777777" w:rsidTr="001B23BB">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2C8B40D" w14:textId="6FB849D2" w:rsidR="00423D10" w:rsidRDefault="00423D10" w:rsidP="00DF71FC">
            <w:pPr>
              <w:pStyle w:val="Heading3"/>
              <w:framePr w:hSpace="0" w:wrap="auto" w:vAnchor="margin" w:yAlign="inline"/>
              <w:suppressOverlap w:val="0"/>
            </w:pPr>
            <w:bookmarkStart w:id="78" w:name="_Toc172707226"/>
            <w:r>
              <w:lastRenderedPageBreak/>
              <w:t>Water sensitive urban design</w:t>
            </w:r>
            <w:bookmarkEnd w:id="78"/>
            <w:r>
              <w:t xml:space="preserve"> </w:t>
            </w:r>
          </w:p>
        </w:tc>
        <w:tc>
          <w:tcPr>
            <w:tcW w:w="7371" w:type="dxa"/>
            <w:tcBorders>
              <w:top w:val="single" w:sz="4" w:space="0" w:color="auto"/>
              <w:left w:val="single" w:sz="4" w:space="0" w:color="auto"/>
              <w:bottom w:val="single" w:sz="4" w:space="0" w:color="auto"/>
              <w:right w:val="nil"/>
            </w:tcBorders>
          </w:tcPr>
          <w:p w14:paraId="68B01762" w14:textId="5F844057" w:rsidR="00423D10" w:rsidRPr="00EC1C66" w:rsidRDefault="00423D10" w:rsidP="001B23BB">
            <w:pPr>
              <w:pStyle w:val="ListParagraph"/>
              <w:numPr>
                <w:ilvl w:val="1"/>
                <w:numId w:val="160"/>
              </w:numPr>
              <w:spacing w:before="60" w:after="60" w:line="240" w:lineRule="auto"/>
              <w:ind w:left="459" w:hanging="459"/>
              <w:rPr>
                <w:rFonts w:asciiTheme="minorHAnsi" w:hAnsiTheme="minorHAnsi" w:cstheme="minorHAnsi"/>
                <w:sz w:val="20"/>
              </w:rPr>
            </w:pPr>
            <w:r w:rsidRPr="00EC1C66">
              <w:rPr>
                <w:sz w:val="20"/>
                <w:szCs w:val="18"/>
              </w:rPr>
              <w:t>Development compl</w:t>
            </w:r>
            <w:r w:rsidR="00C55A08" w:rsidRPr="00EC1C66">
              <w:rPr>
                <w:sz w:val="20"/>
                <w:szCs w:val="18"/>
              </w:rPr>
              <w:t>ies</w:t>
            </w:r>
            <w:r w:rsidRPr="00EC1C66">
              <w:rPr>
                <w:sz w:val="20"/>
                <w:szCs w:val="18"/>
              </w:rPr>
              <w:t xml:space="preserve"> with the </w:t>
            </w:r>
            <w:r w:rsidRPr="00EC1C66">
              <w:rPr>
                <w:i/>
                <w:iCs/>
                <w:sz w:val="20"/>
                <w:szCs w:val="18"/>
              </w:rPr>
              <w:t>ACT Practice Guidelines for Water Sensitive Urban Design Module 2: Designing Successful WSUD Solutions in the ACT</w:t>
            </w:r>
            <w:r w:rsidR="00C55A08" w:rsidRPr="00EC1C66">
              <w:rPr>
                <w:i/>
                <w:iCs/>
                <w:sz w:val="20"/>
                <w:szCs w:val="18"/>
              </w:rPr>
              <w:t>.</w:t>
            </w:r>
          </w:p>
        </w:tc>
      </w:tr>
    </w:tbl>
    <w:p w14:paraId="79C005DA" w14:textId="77777777"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56AD72CE" w14:textId="37EF8EC1" w:rsidR="000140C5" w:rsidRDefault="000140C5"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9781" w:type="dxa"/>
        <w:tblLook w:val="04A0" w:firstRow="1" w:lastRow="0" w:firstColumn="1" w:lastColumn="0" w:noHBand="0" w:noVBand="1"/>
      </w:tblPr>
      <w:tblGrid>
        <w:gridCol w:w="2268"/>
        <w:gridCol w:w="7513"/>
      </w:tblGrid>
      <w:tr w:rsidR="00C20AB9" w:rsidRPr="00C9399F" w14:paraId="1B62CC07" w14:textId="77777777" w:rsidTr="00C20AB9">
        <w:tc>
          <w:tcPr>
            <w:tcW w:w="2268" w:type="dxa"/>
            <w:tcBorders>
              <w:top w:val="single" w:sz="4" w:space="0" w:color="auto"/>
              <w:left w:val="nil"/>
              <w:bottom w:val="single" w:sz="4" w:space="0" w:color="auto"/>
              <w:right w:val="nil"/>
            </w:tcBorders>
            <w:shd w:val="clear" w:color="auto" w:fill="06B4BA"/>
          </w:tcPr>
          <w:p w14:paraId="4FE9B8E7" w14:textId="3323F1BE" w:rsidR="00C20AB9" w:rsidRPr="003B5D9F" w:rsidRDefault="00C20AB9" w:rsidP="0028213F">
            <w:pPr>
              <w:pStyle w:val="Heading2"/>
              <w:spacing w:before="60" w:after="60" w:line="240" w:lineRule="auto"/>
            </w:pPr>
            <w:bookmarkStart w:id="79" w:name="_Toc172707227"/>
            <w:r w:rsidRPr="0028213F">
              <w:rPr>
                <w:rFonts w:asciiTheme="minorHAnsi" w:hAnsiTheme="minorHAnsi" w:cstheme="minorHAnsi"/>
                <w:color w:val="FFFFFF" w:themeColor="background1"/>
                <w:sz w:val="22"/>
                <w:szCs w:val="22"/>
              </w:rPr>
              <w:t xml:space="preserve">Assessment Outcome </w:t>
            </w:r>
            <w:r w:rsidRPr="0028213F">
              <w:rPr>
                <w:rFonts w:asciiTheme="minorHAnsi" w:hAnsiTheme="minorHAnsi" w:cstheme="minorHAnsi"/>
                <w:color w:val="06B4BA"/>
                <w:sz w:val="22"/>
                <w:szCs w:val="22"/>
              </w:rPr>
              <w:t>19</w:t>
            </w:r>
            <w:bookmarkEnd w:id="79"/>
          </w:p>
        </w:tc>
        <w:tc>
          <w:tcPr>
            <w:tcW w:w="7513" w:type="dxa"/>
            <w:tcBorders>
              <w:top w:val="single" w:sz="4" w:space="0" w:color="auto"/>
              <w:left w:val="nil"/>
              <w:bottom w:val="single" w:sz="4" w:space="0" w:color="auto"/>
              <w:right w:val="nil"/>
            </w:tcBorders>
            <w:shd w:val="clear" w:color="auto" w:fill="06B4BA"/>
          </w:tcPr>
          <w:p w14:paraId="54675633" w14:textId="582AAF1F" w:rsidR="00C20AB9" w:rsidRPr="001B23BB" w:rsidRDefault="00C20AB9" w:rsidP="00C20AB9">
            <w:pPr>
              <w:pStyle w:val="Style1"/>
              <w:numPr>
                <w:ilvl w:val="0"/>
                <w:numId w:val="117"/>
              </w:numPr>
            </w:pPr>
            <w:r w:rsidRPr="00C20AB9">
              <w:t>Threats to biodiversity such as noise, light pollution, invasive species incursion or establishment, chemical pollution, or site disturbance are avoided or minimised through good design</w:t>
            </w:r>
            <w:r>
              <w:t>.</w:t>
            </w:r>
          </w:p>
        </w:tc>
      </w:tr>
      <w:tr w:rsidR="00C20AB9" w:rsidRPr="00C9399F" w14:paraId="69873F0A" w14:textId="77777777" w:rsidTr="007E7CD6">
        <w:tc>
          <w:tcPr>
            <w:tcW w:w="9781" w:type="dxa"/>
            <w:gridSpan w:val="2"/>
            <w:tcBorders>
              <w:top w:val="single" w:sz="4" w:space="0" w:color="auto"/>
              <w:left w:val="nil"/>
              <w:bottom w:val="single" w:sz="4" w:space="0" w:color="auto"/>
              <w:right w:val="single" w:sz="4" w:space="0" w:color="auto"/>
            </w:tcBorders>
            <w:shd w:val="clear" w:color="auto" w:fill="D5D1CF"/>
          </w:tcPr>
          <w:p w14:paraId="68FDBEA2" w14:textId="62FFB5F7" w:rsidR="00C20AB9" w:rsidRPr="001B23BB" w:rsidRDefault="00C20AB9" w:rsidP="00C20AB9">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353FFB" w:rsidRPr="00C9399F" w14:paraId="667DD0D4" w14:textId="77777777" w:rsidTr="001B23BB">
        <w:tc>
          <w:tcPr>
            <w:tcW w:w="2268" w:type="dxa"/>
            <w:tcBorders>
              <w:top w:val="single" w:sz="4" w:space="0" w:color="auto"/>
              <w:left w:val="nil"/>
              <w:bottom w:val="single" w:sz="4" w:space="0" w:color="auto"/>
              <w:right w:val="single" w:sz="4" w:space="0" w:color="auto"/>
            </w:tcBorders>
            <w:shd w:val="clear" w:color="auto" w:fill="EBE9E8" w:themeFill="background2"/>
          </w:tcPr>
          <w:p w14:paraId="2BBD5CD0" w14:textId="77777777" w:rsidR="00353FFB" w:rsidRPr="00C9399F" w:rsidRDefault="00353FFB" w:rsidP="00DF71FC">
            <w:pPr>
              <w:pStyle w:val="Heading3"/>
              <w:framePr w:hSpace="0" w:wrap="auto" w:vAnchor="margin" w:yAlign="inline"/>
              <w:suppressOverlap w:val="0"/>
            </w:pPr>
            <w:bookmarkStart w:id="80" w:name="_Toc172707228"/>
            <w:r w:rsidRPr="003B5D9F">
              <w:t>Reducing urban heat - Cool roof</w:t>
            </w:r>
            <w:bookmarkEnd w:id="80"/>
          </w:p>
        </w:tc>
        <w:tc>
          <w:tcPr>
            <w:tcW w:w="7513" w:type="dxa"/>
            <w:tcBorders>
              <w:top w:val="single" w:sz="4" w:space="0" w:color="auto"/>
              <w:left w:val="single" w:sz="4" w:space="0" w:color="auto"/>
              <w:bottom w:val="single" w:sz="4" w:space="0" w:color="auto"/>
              <w:right w:val="nil"/>
            </w:tcBorders>
            <w:hideMark/>
          </w:tcPr>
          <w:p w14:paraId="1A9E536F" w14:textId="1ED619FA" w:rsidR="00353FFB" w:rsidRPr="001B23BB" w:rsidRDefault="00353FFB" w:rsidP="00541E17">
            <w:pPr>
              <w:pStyle w:val="ListParagraph"/>
              <w:numPr>
                <w:ilvl w:val="1"/>
                <w:numId w:val="161"/>
              </w:numPr>
              <w:spacing w:before="60" w:after="60" w:line="240" w:lineRule="auto"/>
              <w:ind w:left="459" w:hanging="459"/>
              <w:rPr>
                <w:rFonts w:asciiTheme="minorHAnsi" w:hAnsiTheme="minorHAnsi" w:cstheme="minorHAnsi"/>
                <w:sz w:val="20"/>
              </w:rPr>
            </w:pPr>
            <w:r w:rsidRPr="001B23BB">
              <w:rPr>
                <w:rFonts w:asciiTheme="minorHAnsi" w:hAnsiTheme="minorHAnsi" w:cstheme="minorHAnsi"/>
                <w:sz w:val="20"/>
              </w:rPr>
              <w:t>At least 75% of the non-exempt roof area meets the following 3-year minimum Solar Reflectance Index* (SRI)</w:t>
            </w:r>
          </w:p>
          <w:p w14:paraId="699445D5" w14:textId="196C7B5B" w:rsidR="001B23BB" w:rsidRDefault="001B23BB" w:rsidP="00541E17">
            <w:pPr>
              <w:pStyle w:val="ListParagraph"/>
              <w:numPr>
                <w:ilvl w:val="0"/>
                <w:numId w:val="162"/>
              </w:numPr>
              <w:spacing w:before="60" w:after="60" w:line="240" w:lineRule="auto"/>
              <w:ind w:left="882" w:hanging="419"/>
              <w:rPr>
                <w:rFonts w:asciiTheme="minorHAnsi" w:hAnsiTheme="minorHAnsi" w:cstheme="minorHAnsi"/>
                <w:sz w:val="20"/>
              </w:rPr>
            </w:pPr>
            <w:r w:rsidRPr="001B23BB">
              <w:rPr>
                <w:rFonts w:asciiTheme="minorHAnsi" w:eastAsiaTheme="minorHAnsi" w:hAnsiTheme="minorHAnsi" w:cstheme="minorBidi"/>
                <w:kern w:val="2"/>
                <w:sz w:val="20"/>
                <w:szCs w:val="22"/>
                <w14:ligatures w14:val="standardContextual"/>
              </w:rPr>
              <w:t>For</w:t>
            </w:r>
            <w:r w:rsidR="00353FFB" w:rsidRPr="00C9399F">
              <w:rPr>
                <w:rFonts w:asciiTheme="minorHAnsi" w:hAnsiTheme="minorHAnsi" w:cstheme="minorHAnsi"/>
                <w:sz w:val="20"/>
              </w:rPr>
              <w:t xml:space="preserve"> roof pitch &lt; 15° other than terrace areas: 64</w:t>
            </w:r>
            <w:r w:rsidR="00541E17">
              <w:rPr>
                <w:rFonts w:asciiTheme="minorHAnsi" w:hAnsiTheme="minorHAnsi" w:cstheme="minorHAnsi"/>
                <w:sz w:val="20"/>
              </w:rPr>
              <w:t>.</w:t>
            </w:r>
          </w:p>
          <w:p w14:paraId="657A5630" w14:textId="7FB08084" w:rsidR="001B23BB" w:rsidRDefault="001B23BB" w:rsidP="00541E17">
            <w:pPr>
              <w:pStyle w:val="ListParagraph"/>
              <w:numPr>
                <w:ilvl w:val="0"/>
                <w:numId w:val="162"/>
              </w:numPr>
              <w:spacing w:before="60" w:after="60" w:line="240" w:lineRule="auto"/>
              <w:ind w:left="882" w:hanging="419"/>
              <w:rPr>
                <w:rFonts w:asciiTheme="minorHAnsi" w:hAnsiTheme="minorHAnsi" w:cstheme="minorHAnsi"/>
                <w:sz w:val="20"/>
              </w:rPr>
            </w:pPr>
            <w:r w:rsidRPr="001B23BB">
              <w:rPr>
                <w:rFonts w:asciiTheme="minorHAnsi" w:hAnsiTheme="minorHAnsi" w:cstheme="minorHAnsi"/>
                <w:sz w:val="20"/>
              </w:rPr>
              <w:t>For roof pitch ≥ 15°: 34</w:t>
            </w:r>
            <w:r w:rsidR="00541E17">
              <w:rPr>
                <w:rFonts w:asciiTheme="minorHAnsi" w:hAnsiTheme="minorHAnsi" w:cstheme="minorHAnsi"/>
                <w:sz w:val="20"/>
              </w:rPr>
              <w:t>.</w:t>
            </w:r>
          </w:p>
          <w:p w14:paraId="48859981" w14:textId="69725A82" w:rsidR="00353FFB" w:rsidRPr="001B23BB" w:rsidRDefault="001B23BB" w:rsidP="00541E17">
            <w:pPr>
              <w:pStyle w:val="ListParagraph"/>
              <w:numPr>
                <w:ilvl w:val="0"/>
                <w:numId w:val="162"/>
              </w:numPr>
              <w:spacing w:before="60" w:after="60" w:line="240" w:lineRule="auto"/>
              <w:ind w:left="882" w:hanging="419"/>
              <w:rPr>
                <w:rFonts w:asciiTheme="minorHAnsi" w:hAnsiTheme="minorHAnsi" w:cstheme="minorHAnsi"/>
                <w:sz w:val="20"/>
              </w:rPr>
            </w:pPr>
            <w:r w:rsidRPr="001B23BB">
              <w:rPr>
                <w:rFonts w:asciiTheme="minorHAnsi" w:hAnsiTheme="minorHAnsi" w:cstheme="minorHAnsi"/>
                <w:sz w:val="20"/>
              </w:rPr>
              <w:t>For terrace areas: 28.</w:t>
            </w:r>
          </w:p>
          <w:p w14:paraId="0ECC9244" w14:textId="77777777" w:rsidR="001B23BB" w:rsidRDefault="001B23BB" w:rsidP="00541E17">
            <w:pPr>
              <w:pStyle w:val="ListBullet"/>
              <w:spacing w:before="60"/>
              <w:ind w:left="458"/>
              <w:contextualSpacing/>
              <w:rPr>
                <w:rFonts w:asciiTheme="minorHAnsi" w:hAnsiTheme="minorHAnsi" w:cstheme="minorHAnsi"/>
                <w:sz w:val="20"/>
                <w:szCs w:val="20"/>
              </w:rPr>
            </w:pPr>
          </w:p>
          <w:p w14:paraId="485ED130" w14:textId="787DD7CB" w:rsidR="00353FFB" w:rsidRPr="00C9399F" w:rsidRDefault="00353FFB" w:rsidP="00541E17">
            <w:pPr>
              <w:pStyle w:val="ListBullet"/>
              <w:spacing w:before="60"/>
              <w:ind w:left="458"/>
              <w:contextualSpacing/>
              <w:rPr>
                <w:rFonts w:asciiTheme="minorHAnsi" w:hAnsiTheme="minorHAnsi" w:cstheme="minorHAnsi"/>
                <w:sz w:val="20"/>
                <w:szCs w:val="20"/>
              </w:rPr>
            </w:pPr>
            <w:r w:rsidRPr="00C9399F">
              <w:rPr>
                <w:rFonts w:asciiTheme="minorHAnsi" w:hAnsiTheme="minorHAnsi" w:cstheme="minorHAnsi"/>
                <w:sz w:val="20"/>
                <w:szCs w:val="20"/>
              </w:rPr>
              <w:t>The following areas of roof are exempt:</w:t>
            </w:r>
          </w:p>
          <w:p w14:paraId="54BCE121" w14:textId="61AF02F5" w:rsidR="001B23BB" w:rsidRDefault="001B23BB" w:rsidP="00541E17">
            <w:pPr>
              <w:pStyle w:val="ListParagraph"/>
              <w:numPr>
                <w:ilvl w:val="0"/>
                <w:numId w:val="163"/>
              </w:numPr>
              <w:spacing w:before="60" w:after="60" w:line="240" w:lineRule="auto"/>
              <w:ind w:left="882" w:hanging="419"/>
              <w:rPr>
                <w:rFonts w:asciiTheme="minorHAnsi" w:hAnsiTheme="minorHAnsi" w:cstheme="minorHAnsi"/>
                <w:sz w:val="20"/>
              </w:rPr>
            </w:pPr>
            <w:r w:rsidRPr="00C9399F">
              <w:rPr>
                <w:rFonts w:asciiTheme="minorHAnsi" w:hAnsiTheme="minorHAnsi" w:cstheme="minorHAnsi"/>
                <w:sz w:val="20"/>
              </w:rPr>
              <w:t>Areas where heritage requirements preclude the use of compliant materials.</w:t>
            </w:r>
          </w:p>
          <w:p w14:paraId="6DF64DFF" w14:textId="3E3A1D94" w:rsidR="001B23BB" w:rsidRDefault="001B23BB" w:rsidP="00541E17">
            <w:pPr>
              <w:pStyle w:val="ListParagraph"/>
              <w:numPr>
                <w:ilvl w:val="0"/>
                <w:numId w:val="163"/>
              </w:numPr>
              <w:spacing w:before="60" w:after="60" w:line="240" w:lineRule="auto"/>
              <w:ind w:left="882" w:hanging="419"/>
              <w:rPr>
                <w:rFonts w:asciiTheme="minorHAnsi" w:hAnsiTheme="minorHAnsi" w:cstheme="minorHAnsi"/>
                <w:sz w:val="20"/>
              </w:rPr>
            </w:pPr>
            <w:r w:rsidRPr="001B23BB">
              <w:rPr>
                <w:rFonts w:asciiTheme="minorHAnsi" w:hAnsiTheme="minorHAnsi" w:cstheme="minorHAnsi"/>
                <w:sz w:val="20"/>
              </w:rPr>
              <w:t>Areas where it can be demonstrated that glare would be a problem for identified locations above the roof.</w:t>
            </w:r>
          </w:p>
          <w:p w14:paraId="03C8DA1D" w14:textId="0F6A4210" w:rsidR="001B23BB" w:rsidRDefault="001B23BB" w:rsidP="00541E17">
            <w:pPr>
              <w:pStyle w:val="ListParagraph"/>
              <w:numPr>
                <w:ilvl w:val="0"/>
                <w:numId w:val="163"/>
              </w:numPr>
              <w:spacing w:before="60" w:after="60" w:line="240" w:lineRule="auto"/>
              <w:ind w:left="882" w:hanging="419"/>
              <w:rPr>
                <w:rFonts w:asciiTheme="minorHAnsi" w:hAnsiTheme="minorHAnsi" w:cstheme="minorHAnsi"/>
                <w:sz w:val="20"/>
              </w:rPr>
            </w:pPr>
            <w:r w:rsidRPr="001B23BB">
              <w:rPr>
                <w:rFonts w:asciiTheme="minorHAnsi" w:hAnsiTheme="minorHAnsi" w:cstheme="minorHAnsi"/>
                <w:sz w:val="20"/>
              </w:rPr>
              <w:t>Areas of roof designed as a green roof that will be covered with vegetation.</w:t>
            </w:r>
          </w:p>
          <w:p w14:paraId="3009CEF1" w14:textId="78A86D18" w:rsidR="00353FFB" w:rsidRPr="001B23BB" w:rsidRDefault="001B23BB" w:rsidP="00541E17">
            <w:pPr>
              <w:pStyle w:val="ListParagraph"/>
              <w:numPr>
                <w:ilvl w:val="0"/>
                <w:numId w:val="163"/>
              </w:numPr>
              <w:spacing w:before="60" w:after="60" w:line="240" w:lineRule="auto"/>
              <w:ind w:left="882" w:hanging="419"/>
              <w:rPr>
                <w:rFonts w:asciiTheme="minorHAnsi" w:hAnsiTheme="minorHAnsi" w:cstheme="minorHAnsi"/>
                <w:sz w:val="20"/>
              </w:rPr>
            </w:pPr>
            <w:r w:rsidRPr="001B23BB">
              <w:rPr>
                <w:rFonts w:asciiTheme="minorHAnsi" w:hAnsiTheme="minorHAnsi" w:cstheme="minorHAnsi"/>
                <w:sz w:val="20"/>
              </w:rPr>
              <w:t xml:space="preserve">Areas </w:t>
            </w:r>
            <w:r w:rsidR="00353FFB" w:rsidRPr="001B23BB">
              <w:rPr>
                <w:rFonts w:asciiTheme="minorHAnsi" w:hAnsiTheme="minorHAnsi" w:cstheme="minorHAnsi"/>
                <w:sz w:val="20"/>
              </w:rPr>
              <w:t>of roof where solar panels are mounted flat on the roof.</w:t>
            </w:r>
          </w:p>
          <w:p w14:paraId="0354C7B3" w14:textId="77777777" w:rsidR="00353FFB" w:rsidRPr="00C9399F" w:rsidRDefault="00353FFB" w:rsidP="00541E17">
            <w:pPr>
              <w:spacing w:before="60" w:after="60" w:line="240" w:lineRule="auto"/>
              <w:ind w:left="458"/>
              <w:contextualSpacing/>
              <w:rPr>
                <w:rFonts w:asciiTheme="minorHAnsi" w:hAnsiTheme="minorHAnsi" w:cstheme="minorHAnsi"/>
                <w:sz w:val="20"/>
              </w:rPr>
            </w:pPr>
          </w:p>
        </w:tc>
      </w:tr>
      <w:tr w:rsidR="00353FFB" w:rsidRPr="00C9399F" w14:paraId="1081E80D" w14:textId="77777777" w:rsidTr="001B23BB">
        <w:tc>
          <w:tcPr>
            <w:tcW w:w="2268" w:type="dxa"/>
            <w:tcBorders>
              <w:top w:val="single" w:sz="4" w:space="0" w:color="auto"/>
              <w:left w:val="nil"/>
              <w:bottom w:val="single" w:sz="4" w:space="0" w:color="auto"/>
              <w:right w:val="single" w:sz="4" w:space="0" w:color="auto"/>
            </w:tcBorders>
            <w:shd w:val="clear" w:color="auto" w:fill="EBE9E8" w:themeFill="background2"/>
          </w:tcPr>
          <w:p w14:paraId="03C134B5" w14:textId="77777777" w:rsidR="00353FFB" w:rsidRPr="00C9399F" w:rsidRDefault="00353FFB" w:rsidP="00DF71FC">
            <w:pPr>
              <w:pStyle w:val="Heading3"/>
              <w:framePr w:hSpace="0" w:wrap="auto" w:vAnchor="margin" w:yAlign="inline"/>
              <w:suppressOverlap w:val="0"/>
            </w:pPr>
            <w:bookmarkStart w:id="81" w:name="_Toc172707229"/>
            <w:r w:rsidRPr="003B5D9F">
              <w:t>Reducing urban heat - Cool facade</w:t>
            </w:r>
            <w:bookmarkEnd w:id="81"/>
          </w:p>
        </w:tc>
        <w:tc>
          <w:tcPr>
            <w:tcW w:w="7513" w:type="dxa"/>
            <w:tcBorders>
              <w:top w:val="single" w:sz="4" w:space="0" w:color="auto"/>
              <w:left w:val="single" w:sz="4" w:space="0" w:color="auto"/>
              <w:bottom w:val="single" w:sz="4" w:space="0" w:color="auto"/>
              <w:right w:val="nil"/>
            </w:tcBorders>
          </w:tcPr>
          <w:p w14:paraId="260FA626" w14:textId="02D3BA46" w:rsidR="00353FFB" w:rsidRPr="00EC1C66" w:rsidRDefault="00353FFB" w:rsidP="00541E17">
            <w:pPr>
              <w:pStyle w:val="ListParagraph"/>
              <w:numPr>
                <w:ilvl w:val="1"/>
                <w:numId w:val="161"/>
              </w:numPr>
              <w:spacing w:before="60" w:after="60" w:line="240" w:lineRule="auto"/>
              <w:ind w:left="459" w:hanging="459"/>
              <w:rPr>
                <w:rFonts w:asciiTheme="minorHAnsi" w:eastAsiaTheme="minorHAnsi" w:hAnsiTheme="minorHAnsi" w:cstheme="minorHAnsi"/>
                <w:sz w:val="20"/>
                <w:lang w:val="en-GB"/>
              </w:rPr>
            </w:pPr>
            <w:r w:rsidRPr="00EC1C66">
              <w:rPr>
                <w:rFonts w:asciiTheme="minorHAnsi" w:hAnsiTheme="minorHAnsi" w:cstheme="minorHAnsi"/>
                <w:sz w:val="20"/>
              </w:rPr>
              <w:t xml:space="preserve">The development complies with: </w:t>
            </w:r>
          </w:p>
          <w:p w14:paraId="4165C198" w14:textId="2C6723FC" w:rsidR="00353FFB" w:rsidRPr="00541E17" w:rsidRDefault="00353FFB" w:rsidP="00541E17">
            <w:pPr>
              <w:pStyle w:val="ListParagraph"/>
              <w:numPr>
                <w:ilvl w:val="0"/>
                <w:numId w:val="164"/>
              </w:numPr>
              <w:spacing w:before="60" w:after="60" w:line="240" w:lineRule="auto"/>
              <w:ind w:left="882" w:hanging="419"/>
              <w:rPr>
                <w:rFonts w:asciiTheme="minorHAnsi" w:eastAsiaTheme="minorHAnsi" w:hAnsiTheme="minorHAnsi" w:cstheme="minorHAnsi"/>
                <w:sz w:val="20"/>
                <w:lang w:val="en-GB"/>
              </w:rPr>
            </w:pPr>
            <w:r w:rsidRPr="00541E17">
              <w:rPr>
                <w:rFonts w:asciiTheme="minorHAnsi" w:eastAsiaTheme="minorHAnsi" w:hAnsiTheme="minorHAnsi" w:cstheme="minorBidi"/>
                <w:kern w:val="2"/>
                <w:sz w:val="20"/>
                <w:szCs w:val="22"/>
                <w14:ligatures w14:val="standardContextual"/>
              </w:rPr>
              <w:t>The</w:t>
            </w:r>
            <w:r w:rsidRPr="00541E17">
              <w:rPr>
                <w:rFonts w:asciiTheme="minorHAnsi" w:hAnsiTheme="minorHAnsi" w:cstheme="minorHAnsi"/>
                <w:sz w:val="20"/>
              </w:rPr>
              <w:t xml:space="preserve"> standards in the table are to be applied to a calculation of shade cover on summer solstice as follows:</w:t>
            </w:r>
          </w:p>
          <w:p w14:paraId="10B29574" w14:textId="555E9776" w:rsidR="00541E17" w:rsidRDefault="00541E17" w:rsidP="00541E17">
            <w:pPr>
              <w:pStyle w:val="ListParagraph"/>
              <w:numPr>
                <w:ilvl w:val="0"/>
                <w:numId w:val="165"/>
              </w:numPr>
              <w:spacing w:before="60" w:after="60" w:line="240" w:lineRule="auto"/>
              <w:ind w:left="1347" w:hanging="448"/>
              <w:rPr>
                <w:rFonts w:asciiTheme="minorHAnsi" w:hAnsiTheme="minorHAnsi" w:cstheme="minorHAnsi"/>
                <w:sz w:val="20"/>
              </w:rPr>
            </w:pPr>
            <w:r w:rsidRPr="00C9399F">
              <w:rPr>
                <w:rFonts w:asciiTheme="minorHAnsi" w:hAnsiTheme="minorHAnsi" w:cstheme="minorHAnsi"/>
                <w:sz w:val="20"/>
              </w:rPr>
              <w:t>East facing façade at 10am.</w:t>
            </w:r>
          </w:p>
          <w:p w14:paraId="46774B9F" w14:textId="06C0FF4E" w:rsidR="00541E17" w:rsidRDefault="00541E17" w:rsidP="00541E17">
            <w:pPr>
              <w:pStyle w:val="ListParagraph"/>
              <w:numPr>
                <w:ilvl w:val="0"/>
                <w:numId w:val="165"/>
              </w:numPr>
              <w:spacing w:before="60" w:after="60" w:line="240" w:lineRule="auto"/>
              <w:ind w:left="1347" w:hanging="448"/>
              <w:rPr>
                <w:rFonts w:asciiTheme="minorHAnsi" w:hAnsiTheme="minorHAnsi" w:cstheme="minorHAnsi"/>
                <w:sz w:val="20"/>
              </w:rPr>
            </w:pPr>
            <w:r w:rsidRPr="00541E17">
              <w:rPr>
                <w:rFonts w:asciiTheme="minorHAnsi" w:hAnsiTheme="minorHAnsi" w:cstheme="minorHAnsi"/>
                <w:sz w:val="20"/>
              </w:rPr>
              <w:t>Northeast and southeast facing façade at 11.30am.</w:t>
            </w:r>
          </w:p>
          <w:p w14:paraId="4A871772" w14:textId="1B88369E" w:rsidR="00541E17" w:rsidRDefault="00541E17" w:rsidP="00541E17">
            <w:pPr>
              <w:pStyle w:val="ListParagraph"/>
              <w:numPr>
                <w:ilvl w:val="0"/>
                <w:numId w:val="165"/>
              </w:numPr>
              <w:spacing w:before="60" w:after="60" w:line="240" w:lineRule="auto"/>
              <w:ind w:left="1347" w:hanging="448"/>
              <w:rPr>
                <w:rFonts w:asciiTheme="minorHAnsi" w:hAnsiTheme="minorHAnsi" w:cstheme="minorHAnsi"/>
                <w:sz w:val="20"/>
              </w:rPr>
            </w:pPr>
            <w:r w:rsidRPr="00541E17">
              <w:rPr>
                <w:rFonts w:asciiTheme="minorHAnsi" w:hAnsiTheme="minorHAnsi" w:cstheme="minorHAnsi"/>
                <w:sz w:val="20"/>
              </w:rPr>
              <w:t>North facing façade at 1pm</w:t>
            </w:r>
            <w:r w:rsidR="00353FFB" w:rsidRPr="00541E17">
              <w:rPr>
                <w:rFonts w:asciiTheme="minorHAnsi" w:hAnsiTheme="minorHAnsi" w:cstheme="minorHAnsi"/>
                <w:sz w:val="20"/>
              </w:rPr>
              <w:t>.</w:t>
            </w:r>
          </w:p>
          <w:p w14:paraId="6107BE46" w14:textId="57FF4BD1" w:rsidR="00541E17" w:rsidRDefault="00541E17" w:rsidP="00541E17">
            <w:pPr>
              <w:pStyle w:val="ListParagraph"/>
              <w:numPr>
                <w:ilvl w:val="0"/>
                <w:numId w:val="165"/>
              </w:numPr>
              <w:spacing w:before="60" w:after="60" w:line="240" w:lineRule="auto"/>
              <w:ind w:left="1347" w:hanging="448"/>
              <w:rPr>
                <w:rFonts w:asciiTheme="minorHAnsi" w:hAnsiTheme="minorHAnsi" w:cstheme="minorHAnsi"/>
                <w:sz w:val="20"/>
              </w:rPr>
            </w:pPr>
            <w:r w:rsidRPr="00541E17">
              <w:rPr>
                <w:rFonts w:asciiTheme="minorHAnsi" w:hAnsiTheme="minorHAnsi" w:cstheme="minorHAnsi"/>
                <w:sz w:val="20"/>
              </w:rPr>
              <w:t>Northwest and southwest facing façade at 2.30pm.</w:t>
            </w:r>
          </w:p>
          <w:p w14:paraId="094F67C8" w14:textId="15FBBBFC" w:rsidR="00353FFB" w:rsidRDefault="00541E17" w:rsidP="00541E17">
            <w:pPr>
              <w:pStyle w:val="ListParagraph"/>
              <w:numPr>
                <w:ilvl w:val="0"/>
                <w:numId w:val="165"/>
              </w:numPr>
              <w:spacing w:before="60" w:after="60" w:line="240" w:lineRule="auto"/>
              <w:ind w:left="1347" w:hanging="448"/>
              <w:rPr>
                <w:rFonts w:asciiTheme="minorHAnsi" w:hAnsiTheme="minorHAnsi" w:cstheme="minorHAnsi"/>
                <w:sz w:val="20"/>
              </w:rPr>
            </w:pPr>
            <w:r w:rsidRPr="00541E17">
              <w:rPr>
                <w:rFonts w:asciiTheme="minorHAnsi" w:hAnsiTheme="minorHAnsi" w:cstheme="minorHAnsi"/>
                <w:sz w:val="20"/>
              </w:rPr>
              <w:t>West facing façade at 4pm.</w:t>
            </w:r>
          </w:p>
          <w:p w14:paraId="1E429D81" w14:textId="77777777" w:rsidR="005D1A8E" w:rsidRPr="005D1A8E" w:rsidRDefault="005D1A8E" w:rsidP="005D1A8E">
            <w:pPr>
              <w:spacing w:before="60" w:after="60" w:line="240" w:lineRule="auto"/>
              <w:ind w:left="899"/>
              <w:rPr>
                <w:rFonts w:asciiTheme="minorHAnsi" w:hAnsiTheme="minorHAnsi" w:cstheme="minorHAnsi"/>
                <w:sz w:val="8"/>
                <w:szCs w:val="8"/>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2580"/>
              <w:gridCol w:w="1141"/>
              <w:gridCol w:w="2074"/>
              <w:gridCol w:w="1492"/>
            </w:tblGrid>
            <w:tr w:rsidR="00353FFB" w:rsidRPr="00C9399F" w14:paraId="45A7005B" w14:textId="77777777" w:rsidTr="00541E17">
              <w:trPr>
                <w:jc w:val="center"/>
              </w:trPr>
              <w:tc>
                <w:tcPr>
                  <w:tcW w:w="3281" w:type="dxa"/>
                  <w:shd w:val="clear" w:color="auto" w:fill="FFFFFF" w:themeFill="background1"/>
                </w:tcPr>
                <w:p w14:paraId="464D1EA0" w14:textId="085760F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b/>
                      <w:bCs/>
                      <w:color w:val="auto"/>
                      <w:lang w:val="en-GB"/>
                    </w:rPr>
                  </w:pPr>
                  <w:r w:rsidRPr="00C9399F">
                    <w:rPr>
                      <w:rFonts w:asciiTheme="minorHAnsi" w:eastAsiaTheme="minorHAnsi" w:hAnsiTheme="minorHAnsi" w:cstheme="minorHAnsi"/>
                      <w:b/>
                      <w:bCs/>
                      <w:color w:val="auto"/>
                      <w:lang w:val="en-GB"/>
                    </w:rPr>
                    <w:t>Reflective Surface Ratio (RSR)</w:t>
                  </w:r>
                </w:p>
              </w:tc>
              <w:tc>
                <w:tcPr>
                  <w:tcW w:w="1207" w:type="dxa"/>
                  <w:shd w:val="clear" w:color="auto" w:fill="FFFFFF" w:themeFill="background1"/>
                </w:tcPr>
                <w:p w14:paraId="179CB818"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b/>
                      <w:bCs/>
                      <w:color w:val="auto"/>
                      <w:lang w:val="en-GB"/>
                    </w:rPr>
                  </w:pPr>
                  <w:r w:rsidRPr="00C9399F">
                    <w:rPr>
                      <w:rFonts w:asciiTheme="minorHAnsi" w:eastAsiaTheme="minorHAnsi" w:hAnsiTheme="minorHAnsi" w:cstheme="minorHAnsi"/>
                      <w:b/>
                      <w:bCs/>
                      <w:color w:val="auto"/>
                      <w:lang w:val="en-GB"/>
                    </w:rPr>
                    <w:t>RSR ≤ 30%</w:t>
                  </w:r>
                </w:p>
              </w:tc>
              <w:tc>
                <w:tcPr>
                  <w:tcW w:w="2621" w:type="dxa"/>
                  <w:shd w:val="clear" w:color="auto" w:fill="FFFFFF" w:themeFill="background1"/>
                </w:tcPr>
                <w:p w14:paraId="724F2DA2"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b/>
                      <w:bCs/>
                      <w:color w:val="auto"/>
                      <w:lang w:val="en-GB"/>
                    </w:rPr>
                  </w:pPr>
                  <w:r w:rsidRPr="00C9399F">
                    <w:rPr>
                      <w:rFonts w:asciiTheme="minorHAnsi" w:eastAsiaTheme="minorHAnsi" w:hAnsiTheme="minorHAnsi" w:cstheme="minorHAnsi"/>
                      <w:b/>
                      <w:bCs/>
                      <w:color w:val="auto"/>
                      <w:lang w:val="en-GB"/>
                    </w:rPr>
                    <w:t>RSR between 30% and 70%</w:t>
                  </w:r>
                </w:p>
              </w:tc>
              <w:tc>
                <w:tcPr>
                  <w:tcW w:w="1869" w:type="dxa"/>
                  <w:shd w:val="clear" w:color="auto" w:fill="FFFFFF" w:themeFill="background1"/>
                </w:tcPr>
                <w:p w14:paraId="6296938A"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b/>
                      <w:bCs/>
                      <w:color w:val="auto"/>
                      <w:lang w:val="en-GB"/>
                    </w:rPr>
                  </w:pPr>
                  <w:r w:rsidRPr="00C9399F">
                    <w:rPr>
                      <w:rFonts w:asciiTheme="minorHAnsi" w:eastAsiaTheme="minorHAnsi" w:hAnsiTheme="minorHAnsi" w:cstheme="minorHAnsi"/>
                      <w:b/>
                      <w:bCs/>
                      <w:color w:val="auto"/>
                      <w:lang w:val="en-GB"/>
                    </w:rPr>
                    <w:t>RSR ≥ 70%</w:t>
                  </w:r>
                </w:p>
              </w:tc>
            </w:tr>
            <w:tr w:rsidR="00353FFB" w:rsidRPr="00C9399F" w14:paraId="3350AFD2" w14:textId="77777777" w:rsidTr="00541E17">
              <w:trPr>
                <w:jc w:val="center"/>
              </w:trPr>
              <w:tc>
                <w:tcPr>
                  <w:tcW w:w="3281" w:type="dxa"/>
                  <w:shd w:val="clear" w:color="auto" w:fill="FFFFFF" w:themeFill="background1"/>
                </w:tcPr>
                <w:p w14:paraId="32C57A20"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Minimum shading percentage for the first 12m from the ground plane</w:t>
                  </w:r>
                </w:p>
              </w:tc>
              <w:tc>
                <w:tcPr>
                  <w:tcW w:w="1207" w:type="dxa"/>
                  <w:shd w:val="clear" w:color="auto" w:fill="FFFFFF" w:themeFill="background1"/>
                </w:tcPr>
                <w:p w14:paraId="5CEAFA03"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No shading</w:t>
                  </w:r>
                </w:p>
              </w:tc>
              <w:tc>
                <w:tcPr>
                  <w:tcW w:w="2621" w:type="dxa"/>
                  <w:shd w:val="clear" w:color="auto" w:fill="FFFFFF" w:themeFill="background1"/>
                </w:tcPr>
                <w:p w14:paraId="3D861D81"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Shading percentage calculated as follows: (1.5*RSR)-45</w:t>
                  </w:r>
                </w:p>
              </w:tc>
              <w:tc>
                <w:tcPr>
                  <w:tcW w:w="1869" w:type="dxa"/>
                  <w:shd w:val="clear" w:color="auto" w:fill="FFFFFF" w:themeFill="background1"/>
                </w:tcPr>
                <w:p w14:paraId="5D26C497"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75% shading</w:t>
                  </w:r>
                </w:p>
              </w:tc>
            </w:tr>
            <w:tr w:rsidR="00353FFB" w:rsidRPr="00C9399F" w14:paraId="4C553343" w14:textId="77777777" w:rsidTr="00541E17">
              <w:trPr>
                <w:jc w:val="center"/>
              </w:trPr>
              <w:tc>
                <w:tcPr>
                  <w:tcW w:w="3281" w:type="dxa"/>
                  <w:shd w:val="clear" w:color="auto" w:fill="FFFFFF" w:themeFill="background1"/>
                </w:tcPr>
                <w:p w14:paraId="3975D266"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Minimum shading percentage for the remaining extent of the building above the first 12m from the ground plane</w:t>
                  </w:r>
                </w:p>
              </w:tc>
              <w:tc>
                <w:tcPr>
                  <w:tcW w:w="1207" w:type="dxa"/>
                  <w:shd w:val="clear" w:color="auto" w:fill="FFFFFF" w:themeFill="background1"/>
                </w:tcPr>
                <w:p w14:paraId="781554FD"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No shading</w:t>
                  </w:r>
                </w:p>
              </w:tc>
              <w:tc>
                <w:tcPr>
                  <w:tcW w:w="2621" w:type="dxa"/>
                  <w:shd w:val="clear" w:color="auto" w:fill="FFFFFF" w:themeFill="background1"/>
                </w:tcPr>
                <w:p w14:paraId="656A681E"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Shading percentage calculated as follows: (0.8*RSR)-24%</w:t>
                  </w:r>
                </w:p>
              </w:tc>
              <w:tc>
                <w:tcPr>
                  <w:tcW w:w="1869" w:type="dxa"/>
                  <w:shd w:val="clear" w:color="auto" w:fill="FFFFFF" w:themeFill="background1"/>
                </w:tcPr>
                <w:p w14:paraId="3E292AA1"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40% shading</w:t>
                  </w:r>
                </w:p>
              </w:tc>
            </w:tr>
            <w:tr w:rsidR="00353FFB" w:rsidRPr="00C9399F" w14:paraId="3D54DF17" w14:textId="77777777" w:rsidTr="00541E17">
              <w:trPr>
                <w:jc w:val="center"/>
              </w:trPr>
              <w:tc>
                <w:tcPr>
                  <w:tcW w:w="3281" w:type="dxa"/>
                  <w:shd w:val="clear" w:color="auto" w:fill="FFFFFF" w:themeFill="background1"/>
                </w:tcPr>
                <w:p w14:paraId="7B9C63D5"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Where it is demonstrated that shading cannot be achieved, maximum external solar reflectance</w:t>
                  </w:r>
                </w:p>
              </w:tc>
              <w:tc>
                <w:tcPr>
                  <w:tcW w:w="1207" w:type="dxa"/>
                  <w:shd w:val="clear" w:color="auto" w:fill="FFFFFF" w:themeFill="background1"/>
                </w:tcPr>
                <w:p w14:paraId="39AEE20F"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No maximum</w:t>
                  </w:r>
                </w:p>
              </w:tc>
              <w:tc>
                <w:tcPr>
                  <w:tcW w:w="2621" w:type="dxa"/>
                  <w:shd w:val="clear" w:color="auto" w:fill="FFFFFF" w:themeFill="background1"/>
                </w:tcPr>
                <w:p w14:paraId="052320B6"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62.5-(0.75*RSR)</w:t>
                  </w:r>
                </w:p>
              </w:tc>
              <w:tc>
                <w:tcPr>
                  <w:tcW w:w="1869" w:type="dxa"/>
                  <w:shd w:val="clear" w:color="auto" w:fill="FFFFFF" w:themeFill="background1"/>
                </w:tcPr>
                <w:p w14:paraId="2FAA8FA1" w14:textId="77777777" w:rsidR="00353FFB" w:rsidRPr="00C9399F" w:rsidRDefault="00353FFB" w:rsidP="007746AF">
                  <w:pPr>
                    <w:pStyle w:val="RuleList"/>
                    <w:framePr w:hSpace="180" w:wrap="around" w:vAnchor="text" w:hAnchor="text" w:y="1"/>
                    <w:tabs>
                      <w:tab w:val="left" w:pos="0"/>
                    </w:tabs>
                    <w:spacing w:line="240" w:lineRule="auto"/>
                    <w:contextualSpacing/>
                    <w:suppressOverlap/>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10</w:t>
                  </w:r>
                </w:p>
              </w:tc>
            </w:tr>
          </w:tbl>
          <w:p w14:paraId="7BFF59C2" w14:textId="25DC256A" w:rsidR="00353FFB" w:rsidRPr="005D1A8E" w:rsidRDefault="00353FFB" w:rsidP="00541E17">
            <w:pPr>
              <w:pStyle w:val="ListBullet"/>
              <w:spacing w:before="60"/>
              <w:contextualSpacing/>
              <w:rPr>
                <w:rFonts w:asciiTheme="minorHAnsi" w:hAnsiTheme="minorHAnsi" w:cstheme="minorHAnsi"/>
                <w:sz w:val="8"/>
                <w:szCs w:val="8"/>
              </w:rPr>
            </w:pPr>
          </w:p>
          <w:p w14:paraId="0E23509B" w14:textId="1252AE7D" w:rsidR="00353FFB" w:rsidRPr="00EC1C66" w:rsidRDefault="00353FFB" w:rsidP="00541E17">
            <w:pPr>
              <w:pStyle w:val="ListParagraph"/>
              <w:numPr>
                <w:ilvl w:val="0"/>
                <w:numId w:val="164"/>
              </w:numPr>
              <w:spacing w:before="60" w:after="60" w:line="240" w:lineRule="auto"/>
              <w:ind w:left="882" w:hanging="419"/>
              <w:rPr>
                <w:rFonts w:asciiTheme="minorHAnsi" w:hAnsiTheme="minorHAnsi" w:cstheme="minorHAnsi"/>
                <w:sz w:val="20"/>
              </w:rPr>
            </w:pPr>
            <w:r w:rsidRPr="00EC1C66">
              <w:rPr>
                <w:rFonts w:asciiTheme="minorHAnsi" w:hAnsiTheme="minorHAnsi" w:cstheme="minorHAnsi"/>
                <w:sz w:val="20"/>
              </w:rPr>
              <w:t>Shade cover may be provided by one or more of the following:</w:t>
            </w:r>
          </w:p>
          <w:p w14:paraId="6EC5CD21" w14:textId="77777777" w:rsidR="00541E17" w:rsidRDefault="00353FFB" w:rsidP="00541E17">
            <w:pPr>
              <w:pStyle w:val="ListParagraph"/>
              <w:numPr>
                <w:ilvl w:val="0"/>
                <w:numId w:val="166"/>
              </w:numPr>
              <w:spacing w:before="60" w:after="60" w:line="240" w:lineRule="auto"/>
              <w:ind w:left="1347" w:hanging="448"/>
              <w:rPr>
                <w:rFonts w:asciiTheme="minorHAnsi" w:hAnsiTheme="minorHAnsi" w:cstheme="minorHAnsi"/>
                <w:sz w:val="20"/>
              </w:rPr>
            </w:pPr>
            <w:r w:rsidRPr="00541E17">
              <w:rPr>
                <w:rFonts w:asciiTheme="minorHAnsi" w:hAnsiTheme="minorHAnsi" w:cstheme="minorHAnsi"/>
                <w:sz w:val="20"/>
              </w:rPr>
              <w:t>External</w:t>
            </w:r>
            <w:r w:rsidRPr="00C9399F">
              <w:rPr>
                <w:rFonts w:asciiTheme="minorHAnsi" w:hAnsiTheme="minorHAnsi" w:cstheme="minorHAnsi"/>
                <w:sz w:val="20"/>
              </w:rPr>
              <w:t xml:space="preserve"> feature shading with non-reflective surfaces.</w:t>
            </w:r>
          </w:p>
          <w:p w14:paraId="31DB6AA8" w14:textId="77777777" w:rsidR="00541E17" w:rsidRDefault="00353FFB" w:rsidP="00541E17">
            <w:pPr>
              <w:pStyle w:val="ListParagraph"/>
              <w:numPr>
                <w:ilvl w:val="0"/>
                <w:numId w:val="166"/>
              </w:numPr>
              <w:spacing w:before="60" w:after="60" w:line="240" w:lineRule="auto"/>
              <w:ind w:left="1347" w:hanging="448"/>
              <w:rPr>
                <w:rFonts w:asciiTheme="minorHAnsi" w:hAnsiTheme="minorHAnsi" w:cstheme="minorHAnsi"/>
                <w:sz w:val="20"/>
              </w:rPr>
            </w:pPr>
            <w:r w:rsidRPr="00541E17">
              <w:rPr>
                <w:rFonts w:asciiTheme="minorHAnsi" w:hAnsiTheme="minorHAnsi" w:cstheme="minorHAnsi"/>
                <w:sz w:val="20"/>
              </w:rPr>
              <w:t>Intrinsic features of the building form such as reveals and returns.</w:t>
            </w:r>
          </w:p>
          <w:p w14:paraId="061C6EA1" w14:textId="77777777" w:rsidR="00353FFB" w:rsidRDefault="00353FFB" w:rsidP="00541E17">
            <w:pPr>
              <w:pStyle w:val="ListParagraph"/>
              <w:numPr>
                <w:ilvl w:val="0"/>
                <w:numId w:val="166"/>
              </w:numPr>
              <w:spacing w:before="60" w:after="60" w:line="240" w:lineRule="auto"/>
              <w:ind w:left="1347" w:hanging="448"/>
              <w:rPr>
                <w:rFonts w:asciiTheme="minorHAnsi" w:hAnsiTheme="minorHAnsi" w:cstheme="minorHAnsi"/>
                <w:sz w:val="20"/>
              </w:rPr>
            </w:pPr>
            <w:r w:rsidRPr="00541E17">
              <w:rPr>
                <w:rFonts w:asciiTheme="minorHAnsi" w:hAnsiTheme="minorHAnsi" w:cstheme="minorHAnsi"/>
                <w:sz w:val="20"/>
              </w:rPr>
              <w:t>Vegetation such as green walls and tree canopy.</w:t>
            </w:r>
          </w:p>
          <w:p w14:paraId="7C71123B" w14:textId="77777777" w:rsidR="005D1A8E" w:rsidRDefault="005D1A8E" w:rsidP="005D1A8E">
            <w:pPr>
              <w:pStyle w:val="ListParagraph"/>
              <w:spacing w:before="60" w:after="60" w:line="240" w:lineRule="auto"/>
              <w:ind w:left="459"/>
              <w:rPr>
                <w:rFonts w:cs="Arial"/>
                <w:sz w:val="20"/>
              </w:rPr>
            </w:pPr>
          </w:p>
          <w:p w14:paraId="34A66989" w14:textId="22679FFB" w:rsidR="005D1A8E" w:rsidRPr="005D1A8E" w:rsidRDefault="005D1A8E" w:rsidP="005D1A8E">
            <w:pPr>
              <w:pStyle w:val="ListParagraph"/>
              <w:spacing w:before="60" w:after="60" w:line="240" w:lineRule="auto"/>
              <w:ind w:left="459"/>
              <w:rPr>
                <w:rFonts w:cs="Arial"/>
                <w:sz w:val="20"/>
              </w:rPr>
            </w:pPr>
            <w:r w:rsidRPr="005D1A8E">
              <w:rPr>
                <w:rFonts w:cs="Arial"/>
                <w:sz w:val="20"/>
              </w:rPr>
              <w:t>Note</w:t>
            </w:r>
            <w:r>
              <w:rPr>
                <w:rFonts w:cs="Arial"/>
                <w:sz w:val="20"/>
              </w:rPr>
              <w:t>s</w:t>
            </w:r>
            <w:r w:rsidRPr="005D1A8E">
              <w:rPr>
                <w:rFonts w:cs="Arial"/>
                <w:sz w:val="20"/>
              </w:rPr>
              <w:t>:</w:t>
            </w:r>
          </w:p>
          <w:p w14:paraId="6F2B6DA8" w14:textId="77777777" w:rsidR="005D1A8E" w:rsidRPr="005D1A8E" w:rsidRDefault="005D1A8E" w:rsidP="005D1A8E">
            <w:pPr>
              <w:pStyle w:val="ListParagraph"/>
              <w:numPr>
                <w:ilvl w:val="0"/>
                <w:numId w:val="186"/>
              </w:numPr>
              <w:spacing w:before="60" w:after="60" w:line="240" w:lineRule="auto"/>
              <w:rPr>
                <w:rFonts w:asciiTheme="minorHAnsi" w:hAnsiTheme="minorHAnsi" w:cstheme="minorHAnsi"/>
                <w:sz w:val="20"/>
              </w:rPr>
            </w:pPr>
            <w:r w:rsidRPr="005D1A8E">
              <w:rPr>
                <w:rFonts w:cs="Arial"/>
                <w:sz w:val="20"/>
              </w:rPr>
              <w:lastRenderedPageBreak/>
              <w:t>Non-</w:t>
            </w:r>
            <w:r w:rsidRPr="005D1A8E">
              <w:rPr>
                <w:rFonts w:asciiTheme="minorHAnsi" w:hAnsiTheme="minorHAnsi" w:cstheme="minorHAnsi"/>
                <w:sz w:val="20"/>
              </w:rPr>
              <w:t>reflective surfaces – are those surfaces that diffusely reflect light and heat and have surfaces that have specular normal reflection of less than 5%.</w:t>
            </w:r>
          </w:p>
          <w:p w14:paraId="701AAB68" w14:textId="77777777" w:rsidR="005D1A8E" w:rsidRPr="005D1A8E" w:rsidRDefault="005D1A8E" w:rsidP="005D1A8E">
            <w:pPr>
              <w:pStyle w:val="ListParagraph"/>
              <w:numPr>
                <w:ilvl w:val="0"/>
                <w:numId w:val="186"/>
              </w:numPr>
              <w:spacing w:before="60" w:after="60" w:line="240" w:lineRule="auto"/>
              <w:rPr>
                <w:rFonts w:asciiTheme="minorHAnsi" w:hAnsiTheme="minorHAnsi" w:cstheme="minorHAnsi"/>
                <w:sz w:val="20"/>
              </w:rPr>
            </w:pPr>
            <w:r w:rsidRPr="005D1A8E">
              <w:rPr>
                <w:rFonts w:asciiTheme="minorHAnsi" w:hAnsiTheme="minorHAnsi" w:cstheme="minorHAnsi"/>
                <w:sz w:val="20"/>
              </w:rPr>
              <w:t>Reflective surface ratio (RSR) – is the ratio of reflective to non-reflective external surface on any given facade. Note – RSR is to be expressed as a percentage between 1 and 100.</w:t>
            </w:r>
          </w:p>
          <w:p w14:paraId="58BE1D96" w14:textId="77184453" w:rsidR="005D1A8E" w:rsidRPr="005D1A8E" w:rsidRDefault="005D1A8E" w:rsidP="005D1A8E">
            <w:pPr>
              <w:pStyle w:val="ListParagraph"/>
              <w:numPr>
                <w:ilvl w:val="0"/>
                <w:numId w:val="186"/>
              </w:numPr>
              <w:spacing w:before="60" w:after="60" w:line="240" w:lineRule="auto"/>
            </w:pPr>
            <w:r w:rsidRPr="005D1A8E">
              <w:rPr>
                <w:rFonts w:asciiTheme="minorHAnsi" w:hAnsiTheme="minorHAnsi" w:cstheme="minorHAnsi"/>
                <w:sz w:val="20"/>
              </w:rPr>
              <w:t>Reflective surfaces – are those surfaces that directly reflect light and heat and have surfaces that have specular normal reflection of greater than 5% and includes glazing, glass faced spandrel panel, some metal finishes and high gloss finishes.</w:t>
            </w:r>
          </w:p>
        </w:tc>
      </w:tr>
      <w:tr w:rsidR="00353FFB" w:rsidRPr="00C9399F" w14:paraId="75D7B0A5" w14:textId="77777777" w:rsidTr="001B23BB">
        <w:tc>
          <w:tcPr>
            <w:tcW w:w="2268" w:type="dxa"/>
            <w:tcBorders>
              <w:top w:val="single" w:sz="4" w:space="0" w:color="auto"/>
              <w:left w:val="nil"/>
              <w:bottom w:val="single" w:sz="4" w:space="0" w:color="auto"/>
              <w:right w:val="single" w:sz="4" w:space="0" w:color="auto"/>
            </w:tcBorders>
            <w:shd w:val="clear" w:color="auto" w:fill="EBE9E8" w:themeFill="background2"/>
          </w:tcPr>
          <w:p w14:paraId="62AFE50E" w14:textId="77777777" w:rsidR="00353FFB" w:rsidRPr="00C9399F" w:rsidRDefault="00353FFB" w:rsidP="00DF71FC">
            <w:pPr>
              <w:pStyle w:val="Heading3"/>
              <w:framePr w:hSpace="0" w:wrap="auto" w:vAnchor="margin" w:yAlign="inline"/>
              <w:suppressOverlap w:val="0"/>
            </w:pPr>
            <w:bookmarkStart w:id="82" w:name="_Toc172707230"/>
            <w:r w:rsidRPr="003B5D9F">
              <w:lastRenderedPageBreak/>
              <w:t>Reducing urban heat - Cool paving</w:t>
            </w:r>
            <w:bookmarkEnd w:id="82"/>
          </w:p>
        </w:tc>
        <w:tc>
          <w:tcPr>
            <w:tcW w:w="7513" w:type="dxa"/>
            <w:tcBorders>
              <w:top w:val="single" w:sz="4" w:space="0" w:color="auto"/>
              <w:left w:val="single" w:sz="4" w:space="0" w:color="auto"/>
              <w:bottom w:val="single" w:sz="4" w:space="0" w:color="auto"/>
              <w:right w:val="nil"/>
            </w:tcBorders>
          </w:tcPr>
          <w:p w14:paraId="10F33BFB" w14:textId="4CE9E71B" w:rsidR="00353FFB" w:rsidRPr="00EC1C66" w:rsidRDefault="00353FFB" w:rsidP="00541E17">
            <w:pPr>
              <w:pStyle w:val="ListParagraph"/>
              <w:numPr>
                <w:ilvl w:val="1"/>
                <w:numId w:val="161"/>
              </w:numPr>
              <w:spacing w:before="60" w:after="60" w:line="240" w:lineRule="auto"/>
              <w:ind w:left="459" w:hanging="459"/>
              <w:rPr>
                <w:rFonts w:asciiTheme="minorHAnsi" w:hAnsiTheme="minorHAnsi" w:cstheme="minorHAnsi"/>
                <w:sz w:val="20"/>
              </w:rPr>
            </w:pPr>
            <w:r w:rsidRPr="00EC1C66">
              <w:rPr>
                <w:rFonts w:asciiTheme="minorHAnsi" w:hAnsiTheme="minorHAnsi" w:cstheme="minorHAnsi"/>
                <w:sz w:val="20"/>
              </w:rPr>
              <w:t xml:space="preserve">At least 75% of the non-exempt paved surface area is one or more of the following types of cool paving: </w:t>
            </w:r>
          </w:p>
          <w:p w14:paraId="24881C62" w14:textId="2ECACEEE" w:rsidR="00541E17" w:rsidRDefault="00541E17" w:rsidP="00541E17">
            <w:pPr>
              <w:pStyle w:val="ListParagraph"/>
              <w:numPr>
                <w:ilvl w:val="0"/>
                <w:numId w:val="167"/>
              </w:numPr>
              <w:spacing w:before="60" w:after="60" w:line="240" w:lineRule="auto"/>
              <w:ind w:left="882" w:hanging="419"/>
              <w:rPr>
                <w:rFonts w:asciiTheme="minorHAnsi" w:hAnsiTheme="minorHAnsi" w:cstheme="minorHAnsi"/>
                <w:sz w:val="20"/>
              </w:rPr>
            </w:pPr>
            <w:r w:rsidRPr="00C9399F">
              <w:rPr>
                <w:rFonts w:asciiTheme="minorHAnsi" w:hAnsiTheme="minorHAnsi" w:cstheme="minorHAnsi"/>
                <w:sz w:val="20"/>
              </w:rPr>
              <w:t>Paving with light-coloured aggregates, pigments and binders (e.g. Fly ash, slag, chip, sand seals and reflective synthetic binders).</w:t>
            </w:r>
            <w:r w:rsidR="00353FFB" w:rsidRPr="00C9399F">
              <w:rPr>
                <w:rFonts w:asciiTheme="minorHAnsi" w:hAnsiTheme="minorHAnsi" w:cstheme="minorHAnsi"/>
                <w:b/>
                <w:sz w:val="20"/>
              </w:rPr>
              <w:t xml:space="preserve"> </w:t>
            </w:r>
            <w:r w:rsidR="00353FFB" w:rsidRPr="00C9399F">
              <w:rPr>
                <w:rFonts w:asciiTheme="minorHAnsi" w:hAnsiTheme="minorHAnsi" w:cstheme="minorHAnsi"/>
                <w:sz w:val="20"/>
              </w:rPr>
              <w:t>This includes standard concrete that is uncoloured and has no exposed aggregate.</w:t>
            </w:r>
          </w:p>
          <w:p w14:paraId="5E1F42A9" w14:textId="552135FE" w:rsidR="00541E17" w:rsidRDefault="00541E17" w:rsidP="00541E17">
            <w:pPr>
              <w:pStyle w:val="ListParagraph"/>
              <w:numPr>
                <w:ilvl w:val="0"/>
                <w:numId w:val="167"/>
              </w:numPr>
              <w:spacing w:before="60" w:after="60" w:line="240" w:lineRule="auto"/>
              <w:ind w:left="882" w:hanging="419"/>
              <w:rPr>
                <w:rFonts w:asciiTheme="minorHAnsi" w:hAnsiTheme="minorHAnsi" w:cstheme="minorHAnsi"/>
                <w:sz w:val="20"/>
              </w:rPr>
            </w:pPr>
            <w:r w:rsidRPr="00541E17">
              <w:rPr>
                <w:rFonts w:asciiTheme="minorHAnsi" w:hAnsiTheme="minorHAnsi" w:cstheme="minorHAnsi"/>
                <w:sz w:val="20"/>
              </w:rPr>
              <w:t>High emittance and high albedo cement and asphalt (e.g. Slag and white cement).</w:t>
            </w:r>
          </w:p>
          <w:p w14:paraId="78EF4A83" w14:textId="746567D7" w:rsidR="00541E17" w:rsidRDefault="00541E17" w:rsidP="00541E17">
            <w:pPr>
              <w:pStyle w:val="ListParagraph"/>
              <w:numPr>
                <w:ilvl w:val="0"/>
                <w:numId w:val="167"/>
              </w:numPr>
              <w:spacing w:before="60" w:after="60" w:line="240" w:lineRule="auto"/>
              <w:ind w:left="882" w:hanging="419"/>
              <w:rPr>
                <w:rFonts w:asciiTheme="minorHAnsi" w:hAnsiTheme="minorHAnsi" w:cstheme="minorHAnsi"/>
                <w:sz w:val="20"/>
              </w:rPr>
            </w:pPr>
            <w:r w:rsidRPr="00541E17">
              <w:rPr>
                <w:rFonts w:asciiTheme="minorHAnsi" w:hAnsiTheme="minorHAnsi" w:cstheme="minorHAnsi"/>
                <w:sz w:val="20"/>
              </w:rPr>
              <w:t>Resin-based concrete using natural clear-coloured tree resins in place of cement to bind the aggregate.</w:t>
            </w:r>
          </w:p>
          <w:p w14:paraId="21D29CC2" w14:textId="25C8E27A" w:rsidR="00541E17" w:rsidRDefault="00541E17" w:rsidP="00541E17">
            <w:pPr>
              <w:pStyle w:val="ListParagraph"/>
              <w:numPr>
                <w:ilvl w:val="0"/>
                <w:numId w:val="167"/>
              </w:numPr>
              <w:spacing w:before="60" w:after="60" w:line="240" w:lineRule="auto"/>
              <w:ind w:left="882" w:hanging="419"/>
              <w:rPr>
                <w:rFonts w:asciiTheme="minorHAnsi" w:hAnsiTheme="minorHAnsi" w:cstheme="minorHAnsi"/>
                <w:sz w:val="20"/>
              </w:rPr>
            </w:pPr>
            <w:r w:rsidRPr="00541E17">
              <w:rPr>
                <w:rFonts w:asciiTheme="minorHAnsi" w:eastAsiaTheme="minorHAnsi" w:hAnsiTheme="minorHAnsi" w:cstheme="minorBidi"/>
                <w:kern w:val="2"/>
                <w:sz w:val="20"/>
                <w:szCs w:val="22"/>
                <w14:ligatures w14:val="standardContextual"/>
              </w:rPr>
              <w:t>Light</w:t>
            </w:r>
            <w:r w:rsidRPr="00541E17">
              <w:rPr>
                <w:rFonts w:asciiTheme="minorHAnsi" w:hAnsiTheme="minorHAnsi" w:cstheme="minorHAnsi"/>
                <w:sz w:val="20"/>
              </w:rPr>
              <w:t>-coloured coatings (e.g. Cementitious coating and elastomeric coating), infrared reflective coatings, high white coatings, or colour changing coatings.</w:t>
            </w:r>
          </w:p>
          <w:p w14:paraId="0E5CCB34" w14:textId="2A301785" w:rsidR="00541E17" w:rsidRDefault="00541E17" w:rsidP="00541E17">
            <w:pPr>
              <w:pStyle w:val="ListParagraph"/>
              <w:numPr>
                <w:ilvl w:val="0"/>
                <w:numId w:val="167"/>
              </w:numPr>
              <w:spacing w:before="60" w:after="60" w:line="240" w:lineRule="auto"/>
              <w:ind w:left="882" w:hanging="419"/>
              <w:rPr>
                <w:rFonts w:asciiTheme="minorHAnsi" w:hAnsiTheme="minorHAnsi" w:cstheme="minorHAnsi"/>
                <w:sz w:val="20"/>
              </w:rPr>
            </w:pPr>
            <w:r w:rsidRPr="00541E17">
              <w:rPr>
                <w:rFonts w:asciiTheme="minorHAnsi" w:eastAsiaTheme="minorHAnsi" w:hAnsiTheme="minorHAnsi" w:cstheme="minorBidi"/>
                <w:kern w:val="2"/>
                <w:sz w:val="20"/>
                <w:szCs w:val="22"/>
                <w14:ligatures w14:val="standardContextual"/>
              </w:rPr>
              <w:t>Thermochromic</w:t>
            </w:r>
            <w:r w:rsidR="00353FFB" w:rsidRPr="00541E17">
              <w:rPr>
                <w:rFonts w:asciiTheme="minorHAnsi" w:hAnsiTheme="minorHAnsi" w:cstheme="minorHAnsi"/>
                <w:sz w:val="20"/>
              </w:rPr>
              <w:t xml:space="preserve"> materials (intelligent coatings developed with nanotechnology that can applied to enhance the thermal and optical properties of pavements and reduced glare effect on pedestrians)</w:t>
            </w:r>
          </w:p>
          <w:p w14:paraId="3BE80BF9" w14:textId="78AA6C1D" w:rsidR="00353FFB" w:rsidRPr="00541E17" w:rsidRDefault="00541E17" w:rsidP="00541E17">
            <w:pPr>
              <w:pStyle w:val="ListParagraph"/>
              <w:numPr>
                <w:ilvl w:val="0"/>
                <w:numId w:val="167"/>
              </w:numPr>
              <w:spacing w:before="60" w:after="60" w:line="240" w:lineRule="auto"/>
              <w:ind w:left="882" w:hanging="419"/>
              <w:rPr>
                <w:rFonts w:asciiTheme="minorHAnsi" w:hAnsiTheme="minorHAnsi" w:cstheme="minorHAnsi"/>
                <w:sz w:val="20"/>
              </w:rPr>
            </w:pPr>
            <w:r w:rsidRPr="00541E17">
              <w:rPr>
                <w:rFonts w:asciiTheme="minorHAnsi" w:eastAsiaTheme="minorHAnsi" w:hAnsiTheme="minorHAnsi" w:cstheme="minorBidi"/>
                <w:kern w:val="2"/>
                <w:sz w:val="20"/>
                <w:szCs w:val="22"/>
                <w14:ligatures w14:val="standardContextual"/>
              </w:rPr>
              <w:t>Permeable</w:t>
            </w:r>
            <w:r w:rsidRPr="00541E17">
              <w:rPr>
                <w:rFonts w:asciiTheme="minorHAnsi" w:hAnsiTheme="minorHAnsi" w:cstheme="minorHAnsi"/>
                <w:sz w:val="20"/>
              </w:rPr>
              <w:t xml:space="preserve"> paving (including porous asphalt cement, pervious portland cement concrete, block pavements, reinforced grass pavements and vegetated pavements), providing it is installed on a subgrade with the capacity for infiltration or temporary storage of water belo</w:t>
            </w:r>
            <w:r w:rsidR="00353FFB" w:rsidRPr="00541E17">
              <w:rPr>
                <w:rFonts w:asciiTheme="minorHAnsi" w:hAnsiTheme="minorHAnsi" w:cstheme="minorHAnsi"/>
                <w:sz w:val="20"/>
              </w:rPr>
              <w:t>w the pavement.</w:t>
            </w:r>
          </w:p>
          <w:p w14:paraId="50201750" w14:textId="77777777" w:rsidR="00353FFB" w:rsidRPr="00C9399F" w:rsidRDefault="00353FFB" w:rsidP="00541E17">
            <w:pPr>
              <w:pStyle w:val="ListBullet"/>
              <w:spacing w:before="60"/>
              <w:contextualSpacing/>
              <w:rPr>
                <w:rFonts w:asciiTheme="minorHAnsi" w:hAnsiTheme="minorHAnsi" w:cstheme="minorHAnsi"/>
                <w:sz w:val="20"/>
                <w:szCs w:val="20"/>
              </w:rPr>
            </w:pPr>
          </w:p>
          <w:p w14:paraId="7A2B3951" w14:textId="77777777" w:rsidR="00353FFB" w:rsidRPr="00C9399F" w:rsidRDefault="00353FFB" w:rsidP="00541E17">
            <w:pPr>
              <w:pStyle w:val="RuleList"/>
              <w:tabs>
                <w:tab w:val="left" w:pos="0"/>
              </w:tabs>
              <w:spacing w:line="240" w:lineRule="auto"/>
              <w:ind w:left="447"/>
              <w:contextualSpacing/>
              <w:rPr>
                <w:rFonts w:asciiTheme="minorHAnsi" w:hAnsiTheme="minorHAnsi" w:cstheme="minorHAnsi"/>
                <w:color w:val="auto"/>
              </w:rPr>
            </w:pPr>
            <w:r w:rsidRPr="00C9399F">
              <w:rPr>
                <w:rFonts w:asciiTheme="minorHAnsi" w:hAnsiTheme="minorHAnsi" w:cstheme="minorHAnsi"/>
                <w:color w:val="auto"/>
              </w:rPr>
              <w:t xml:space="preserve">The following areas of paved surface are exempt: </w:t>
            </w:r>
          </w:p>
          <w:p w14:paraId="24D3A0DF" w14:textId="55D9E1A5" w:rsidR="00541E17" w:rsidRDefault="00541E17" w:rsidP="00541E17">
            <w:pPr>
              <w:pStyle w:val="ListParagraph"/>
              <w:numPr>
                <w:ilvl w:val="0"/>
                <w:numId w:val="168"/>
              </w:numPr>
              <w:spacing w:before="60" w:after="60" w:line="240" w:lineRule="auto"/>
              <w:ind w:left="882" w:hanging="419"/>
              <w:rPr>
                <w:rFonts w:asciiTheme="minorHAnsi" w:hAnsiTheme="minorHAnsi" w:cstheme="minorHAnsi"/>
                <w:sz w:val="20"/>
              </w:rPr>
            </w:pPr>
            <w:r w:rsidRPr="00C9399F">
              <w:rPr>
                <w:rFonts w:asciiTheme="minorHAnsi" w:hAnsiTheme="minorHAnsi" w:cstheme="minorHAnsi"/>
                <w:sz w:val="20"/>
              </w:rPr>
              <w:t>Shaded areas. Shading is to be measured either at noon on the summer solstice (21 december).  Shade may be provided by structures or vegetation (e.g., eaves, shade sail and tree canopy)</w:t>
            </w:r>
          </w:p>
          <w:p w14:paraId="76386CDB" w14:textId="2CB26743" w:rsidR="00541E17" w:rsidRDefault="00541E17" w:rsidP="00541E17">
            <w:pPr>
              <w:pStyle w:val="ListParagraph"/>
              <w:numPr>
                <w:ilvl w:val="0"/>
                <w:numId w:val="168"/>
              </w:numPr>
              <w:spacing w:before="60" w:after="60" w:line="240" w:lineRule="auto"/>
              <w:ind w:left="882" w:hanging="419"/>
              <w:rPr>
                <w:rFonts w:asciiTheme="minorHAnsi" w:hAnsiTheme="minorHAnsi" w:cstheme="minorHAnsi"/>
                <w:sz w:val="20"/>
              </w:rPr>
            </w:pPr>
            <w:r w:rsidRPr="00541E17">
              <w:rPr>
                <w:rFonts w:asciiTheme="minorHAnsi" w:hAnsiTheme="minorHAnsi" w:cstheme="minorHAnsi"/>
                <w:sz w:val="20"/>
              </w:rPr>
              <w:t>Road pavement.</w:t>
            </w:r>
          </w:p>
          <w:p w14:paraId="41E7ABF1" w14:textId="7DCDBB3A" w:rsidR="00541E17" w:rsidRDefault="00541E17" w:rsidP="00541E17">
            <w:pPr>
              <w:pStyle w:val="ListParagraph"/>
              <w:numPr>
                <w:ilvl w:val="0"/>
                <w:numId w:val="168"/>
              </w:numPr>
              <w:spacing w:before="60" w:after="60" w:line="240" w:lineRule="auto"/>
              <w:ind w:left="882" w:hanging="419"/>
              <w:rPr>
                <w:rFonts w:asciiTheme="minorHAnsi" w:hAnsiTheme="minorHAnsi" w:cstheme="minorHAnsi"/>
                <w:sz w:val="20"/>
              </w:rPr>
            </w:pPr>
            <w:r w:rsidRPr="00541E17">
              <w:rPr>
                <w:rFonts w:asciiTheme="minorHAnsi" w:hAnsiTheme="minorHAnsi" w:cstheme="minorHAnsi"/>
                <w:sz w:val="20"/>
              </w:rPr>
              <w:t>Areas where the municipal infrastructure standards, national construction code or other engineering standards preclude the use of these materials.</w:t>
            </w:r>
          </w:p>
          <w:p w14:paraId="18BFBB42" w14:textId="57C17B97" w:rsidR="00541E17" w:rsidRDefault="00541E17" w:rsidP="00541E17">
            <w:pPr>
              <w:pStyle w:val="ListParagraph"/>
              <w:numPr>
                <w:ilvl w:val="0"/>
                <w:numId w:val="168"/>
              </w:numPr>
              <w:spacing w:before="60" w:after="60" w:line="240" w:lineRule="auto"/>
              <w:ind w:left="882" w:hanging="419"/>
              <w:rPr>
                <w:rFonts w:asciiTheme="minorHAnsi" w:hAnsiTheme="minorHAnsi" w:cstheme="minorHAnsi"/>
                <w:sz w:val="20"/>
              </w:rPr>
            </w:pPr>
            <w:r w:rsidRPr="00541E17">
              <w:rPr>
                <w:rFonts w:asciiTheme="minorHAnsi" w:hAnsiTheme="minorHAnsi" w:cstheme="minorHAnsi"/>
                <w:sz w:val="20"/>
              </w:rPr>
              <w:t>Areas where heritage requirements preclude the use of these materials.</w:t>
            </w:r>
          </w:p>
          <w:p w14:paraId="7C1FE8FF" w14:textId="41A56365" w:rsidR="00541E17" w:rsidRDefault="00541E17" w:rsidP="00541E17">
            <w:pPr>
              <w:pStyle w:val="ListParagraph"/>
              <w:numPr>
                <w:ilvl w:val="0"/>
                <w:numId w:val="168"/>
              </w:numPr>
              <w:spacing w:before="60" w:after="60" w:line="240" w:lineRule="auto"/>
              <w:ind w:left="882" w:hanging="419"/>
              <w:rPr>
                <w:rFonts w:asciiTheme="minorHAnsi" w:hAnsiTheme="minorHAnsi" w:cstheme="minorHAnsi"/>
                <w:sz w:val="20"/>
              </w:rPr>
            </w:pPr>
            <w:r w:rsidRPr="00541E17">
              <w:rPr>
                <w:rFonts w:asciiTheme="minorHAnsi" w:hAnsiTheme="minorHAnsi" w:cstheme="minorHAnsi"/>
                <w:sz w:val="20"/>
              </w:rPr>
              <w:t>Areas where it is demonstrated that undesirable glare or reflected heat would cause unavoidable negative impacts in the particular context</w:t>
            </w:r>
            <w:r w:rsidR="00353FFB" w:rsidRPr="00541E17">
              <w:rPr>
                <w:rFonts w:asciiTheme="minorHAnsi" w:hAnsiTheme="minorHAnsi" w:cstheme="minorHAnsi"/>
                <w:sz w:val="20"/>
              </w:rPr>
              <w:t>.</w:t>
            </w:r>
          </w:p>
          <w:p w14:paraId="5340BE77" w14:textId="1A837E2A" w:rsidR="00353FFB" w:rsidRPr="00541E17" w:rsidRDefault="00541E17" w:rsidP="00541E17">
            <w:pPr>
              <w:pStyle w:val="ListParagraph"/>
              <w:numPr>
                <w:ilvl w:val="0"/>
                <w:numId w:val="168"/>
              </w:numPr>
              <w:spacing w:before="60" w:after="60" w:line="240" w:lineRule="auto"/>
              <w:ind w:left="882" w:hanging="419"/>
              <w:rPr>
                <w:rFonts w:asciiTheme="minorHAnsi" w:hAnsiTheme="minorHAnsi" w:cstheme="minorHAnsi"/>
                <w:sz w:val="20"/>
              </w:rPr>
            </w:pPr>
            <w:r w:rsidRPr="00541E17">
              <w:rPr>
                <w:rFonts w:asciiTheme="minorHAnsi" w:hAnsiTheme="minorHAnsi" w:cstheme="minorHAnsi"/>
                <w:sz w:val="20"/>
              </w:rPr>
              <w:t>Areas that require particular surfaces to meet sporting needs (e.g., synthetic tennis courts and athletics tracks).</w:t>
            </w:r>
          </w:p>
        </w:tc>
      </w:tr>
      <w:tr w:rsidR="00353FFB" w:rsidRPr="00EC1C66" w14:paraId="5A1D8329" w14:textId="77777777" w:rsidTr="001B23BB">
        <w:tc>
          <w:tcPr>
            <w:tcW w:w="2268" w:type="dxa"/>
            <w:tcBorders>
              <w:top w:val="single" w:sz="4" w:space="0" w:color="auto"/>
              <w:left w:val="nil"/>
              <w:bottom w:val="single" w:sz="4" w:space="0" w:color="auto"/>
              <w:right w:val="single" w:sz="4" w:space="0" w:color="auto"/>
            </w:tcBorders>
            <w:shd w:val="clear" w:color="auto" w:fill="EBE9E8" w:themeFill="background2"/>
          </w:tcPr>
          <w:p w14:paraId="6EA0ACD7" w14:textId="77777777" w:rsidR="00353FFB" w:rsidRPr="00C9399F" w:rsidRDefault="00353FFB" w:rsidP="00DF71FC">
            <w:pPr>
              <w:pStyle w:val="Heading3"/>
              <w:framePr w:hSpace="0" w:wrap="auto" w:vAnchor="margin" w:yAlign="inline"/>
              <w:suppressOverlap w:val="0"/>
            </w:pPr>
            <w:bookmarkStart w:id="83" w:name="_Toc172707231"/>
            <w:r w:rsidRPr="003B5D9F">
              <w:t>Protection from heat</w:t>
            </w:r>
            <w:bookmarkEnd w:id="83"/>
            <w:r w:rsidRPr="00C9399F">
              <w:rPr>
                <w:bCs/>
              </w:rPr>
              <w:t xml:space="preserve">  </w:t>
            </w:r>
          </w:p>
        </w:tc>
        <w:tc>
          <w:tcPr>
            <w:tcW w:w="7513" w:type="dxa"/>
            <w:tcBorders>
              <w:top w:val="single" w:sz="4" w:space="0" w:color="auto"/>
              <w:left w:val="single" w:sz="4" w:space="0" w:color="auto"/>
              <w:bottom w:val="single" w:sz="4" w:space="0" w:color="auto"/>
              <w:right w:val="nil"/>
            </w:tcBorders>
          </w:tcPr>
          <w:p w14:paraId="25139A89" w14:textId="45A08C13" w:rsidR="00353FFB" w:rsidRPr="00EC1C66" w:rsidRDefault="00353FFB" w:rsidP="00541E17">
            <w:pPr>
              <w:pStyle w:val="ListParagraph"/>
              <w:numPr>
                <w:ilvl w:val="1"/>
                <w:numId w:val="161"/>
              </w:numPr>
              <w:spacing w:before="60" w:after="60" w:line="240" w:lineRule="auto"/>
              <w:ind w:left="459" w:hanging="459"/>
              <w:rPr>
                <w:rFonts w:asciiTheme="minorHAnsi" w:hAnsiTheme="minorHAnsi" w:cstheme="minorHAnsi"/>
                <w:sz w:val="20"/>
              </w:rPr>
            </w:pPr>
            <w:r w:rsidRPr="00EC1C66">
              <w:rPr>
                <w:rFonts w:asciiTheme="minorHAnsi" w:hAnsiTheme="minorHAnsi" w:cstheme="minorHAnsi"/>
                <w:sz w:val="20"/>
              </w:rPr>
              <w:t>The development complies with the following:</w:t>
            </w:r>
          </w:p>
          <w:p w14:paraId="6536CE37" w14:textId="77777777" w:rsidR="00D80720" w:rsidRPr="00D80720" w:rsidRDefault="00353FFB" w:rsidP="00D80720">
            <w:pPr>
              <w:pStyle w:val="ListParagraph"/>
              <w:numPr>
                <w:ilvl w:val="0"/>
                <w:numId w:val="169"/>
              </w:numPr>
              <w:spacing w:before="60" w:after="60" w:line="240" w:lineRule="auto"/>
              <w:ind w:left="882" w:hanging="419"/>
              <w:rPr>
                <w:rFonts w:asciiTheme="minorHAnsi" w:hAnsiTheme="minorHAnsi" w:cstheme="minorHAnsi"/>
                <w:sz w:val="20"/>
                <w:u w:val="single"/>
              </w:rPr>
            </w:pPr>
            <w:r w:rsidRPr="00D80720">
              <w:rPr>
                <w:rFonts w:asciiTheme="minorHAnsi" w:hAnsiTheme="minorHAnsi" w:cstheme="minorHAnsi"/>
                <w:sz w:val="20"/>
              </w:rPr>
              <w:t>For early</w:t>
            </w:r>
            <w:r w:rsidRPr="00D80720">
              <w:rPr>
                <w:rFonts w:asciiTheme="minorHAnsi" w:hAnsiTheme="minorHAnsi" w:cstheme="minorHAnsi"/>
                <w:i/>
                <w:iCs/>
                <w:sz w:val="20"/>
              </w:rPr>
              <w:t xml:space="preserve"> childhood education and care</w:t>
            </w:r>
            <w:r w:rsidRPr="00D80720">
              <w:rPr>
                <w:rFonts w:asciiTheme="minorHAnsi" w:hAnsiTheme="minorHAnsi" w:cstheme="minorHAnsi"/>
                <w:sz w:val="20"/>
              </w:rPr>
              <w:t xml:space="preserve"> and </w:t>
            </w:r>
            <w:r w:rsidRPr="00D80720">
              <w:rPr>
                <w:rFonts w:asciiTheme="minorHAnsi" w:hAnsiTheme="minorHAnsi" w:cstheme="minorHAnsi"/>
                <w:i/>
                <w:iCs/>
                <w:sz w:val="20"/>
              </w:rPr>
              <w:t>educational establishment,</w:t>
            </w:r>
            <w:r w:rsidRPr="00D80720">
              <w:rPr>
                <w:rFonts w:asciiTheme="minorHAnsi" w:hAnsiTheme="minorHAnsi" w:cstheme="minorHAnsi"/>
                <w:sz w:val="20"/>
              </w:rPr>
              <w:t xml:space="preserve"> </w:t>
            </w:r>
            <w:r w:rsidRPr="00D80720">
              <w:rPr>
                <w:sz w:val="20"/>
              </w:rPr>
              <w:t>development provides outdoor activity space that provides natural daylight and vegetation, and that is safe and comfortable to use during hot weather.</w:t>
            </w:r>
          </w:p>
          <w:p w14:paraId="45451D6F" w14:textId="65E033F9" w:rsidR="00353FFB" w:rsidRPr="00D80720" w:rsidRDefault="00353FFB" w:rsidP="00D80720">
            <w:pPr>
              <w:pStyle w:val="ListParagraph"/>
              <w:numPr>
                <w:ilvl w:val="0"/>
                <w:numId w:val="169"/>
              </w:numPr>
              <w:spacing w:before="60" w:after="60" w:line="240" w:lineRule="auto"/>
              <w:ind w:left="882" w:hanging="419"/>
              <w:rPr>
                <w:rFonts w:asciiTheme="minorHAnsi" w:hAnsiTheme="minorHAnsi" w:cstheme="minorHAnsi"/>
                <w:sz w:val="20"/>
                <w:u w:val="single"/>
              </w:rPr>
            </w:pPr>
            <w:r w:rsidRPr="00D80720">
              <w:rPr>
                <w:rFonts w:asciiTheme="minorHAnsi" w:hAnsiTheme="minorHAnsi" w:cstheme="minorHAnsi"/>
                <w:sz w:val="20"/>
              </w:rPr>
              <w:t>For residential</w:t>
            </w:r>
            <w:r w:rsidRPr="00D80720">
              <w:rPr>
                <w:rFonts w:asciiTheme="minorHAnsi" w:hAnsiTheme="minorHAnsi" w:cstheme="minorHAnsi"/>
                <w:i/>
                <w:iCs/>
                <w:sz w:val="20"/>
              </w:rPr>
              <w:t xml:space="preserve"> care accommodation </w:t>
            </w:r>
            <w:r w:rsidRPr="00D80720">
              <w:rPr>
                <w:rFonts w:asciiTheme="minorHAnsi" w:hAnsiTheme="minorHAnsi" w:cstheme="minorHAnsi"/>
                <w:sz w:val="20"/>
              </w:rPr>
              <w:t xml:space="preserve">and </w:t>
            </w:r>
            <w:r w:rsidRPr="00D80720">
              <w:rPr>
                <w:rFonts w:asciiTheme="minorHAnsi" w:hAnsiTheme="minorHAnsi" w:cstheme="minorHAnsi"/>
                <w:i/>
                <w:iCs/>
                <w:sz w:val="20"/>
              </w:rPr>
              <w:t>retirement village</w:t>
            </w:r>
            <w:r w:rsidRPr="00D80720">
              <w:rPr>
                <w:rFonts w:asciiTheme="minorHAnsi" w:hAnsiTheme="minorHAnsi" w:cstheme="minorHAnsi"/>
                <w:sz w:val="20"/>
              </w:rPr>
              <w:t>, development complies with one of the following:</w:t>
            </w:r>
          </w:p>
          <w:p w14:paraId="0786F535" w14:textId="063787FF" w:rsidR="00353FFB" w:rsidRPr="00C9399F" w:rsidRDefault="00353FFB" w:rsidP="00D80720">
            <w:pPr>
              <w:pStyle w:val="ListParagraph"/>
              <w:numPr>
                <w:ilvl w:val="0"/>
                <w:numId w:val="170"/>
              </w:numPr>
              <w:spacing w:before="60" w:after="60" w:line="240" w:lineRule="auto"/>
              <w:ind w:left="1347" w:hanging="448"/>
              <w:rPr>
                <w:rFonts w:asciiTheme="minorHAnsi" w:hAnsiTheme="minorHAnsi" w:cstheme="minorHAnsi"/>
                <w:sz w:val="20"/>
              </w:rPr>
            </w:pPr>
            <w:r w:rsidRPr="00C9399F">
              <w:rPr>
                <w:rFonts w:asciiTheme="minorHAnsi" w:hAnsiTheme="minorHAnsi" w:cstheme="minorHAnsi"/>
                <w:sz w:val="20"/>
              </w:rPr>
              <w:t>At least one outdoor cool space is provided, located in a common area accessible to residents. The cool space provides all of the following:</w:t>
            </w:r>
          </w:p>
          <w:p w14:paraId="37F758FD" w14:textId="1D87A206" w:rsidR="00D80720" w:rsidRDefault="00EA7F9C" w:rsidP="00D80720">
            <w:pPr>
              <w:pStyle w:val="RuleList"/>
              <w:numPr>
                <w:ilvl w:val="0"/>
                <w:numId w:val="171"/>
              </w:numPr>
              <w:tabs>
                <w:tab w:val="left" w:pos="0"/>
              </w:tabs>
              <w:spacing w:line="240" w:lineRule="auto"/>
              <w:ind w:left="1706" w:hanging="357"/>
              <w:contextualSpacing/>
              <w:rPr>
                <w:rFonts w:asciiTheme="minorHAnsi" w:eastAsiaTheme="minorHAnsi" w:hAnsiTheme="minorHAnsi" w:cstheme="minorHAnsi"/>
                <w:color w:val="auto"/>
                <w:lang w:val="en-GB"/>
              </w:rPr>
            </w:pPr>
            <w:r w:rsidRPr="00C9399F">
              <w:rPr>
                <w:rFonts w:asciiTheme="minorHAnsi" w:eastAsiaTheme="minorHAnsi" w:hAnsiTheme="minorHAnsi" w:cstheme="minorHAnsi"/>
                <w:color w:val="auto"/>
                <w:lang w:val="en-GB"/>
              </w:rPr>
              <w:t>Orientation and/or shelter for protection from summer sun and hot winds, and for access to cooling breezes</w:t>
            </w:r>
            <w:r w:rsidR="00D80720">
              <w:rPr>
                <w:rFonts w:asciiTheme="minorHAnsi" w:eastAsiaTheme="minorHAnsi" w:hAnsiTheme="minorHAnsi" w:cstheme="minorHAnsi"/>
                <w:color w:val="auto"/>
                <w:lang w:val="en-GB"/>
              </w:rPr>
              <w:t>.</w:t>
            </w:r>
          </w:p>
          <w:p w14:paraId="39AD95F4" w14:textId="4E4F6CE5" w:rsidR="00D80720" w:rsidRDefault="00D80720" w:rsidP="00D80720">
            <w:pPr>
              <w:pStyle w:val="RuleList"/>
              <w:numPr>
                <w:ilvl w:val="0"/>
                <w:numId w:val="171"/>
              </w:numPr>
              <w:tabs>
                <w:tab w:val="left" w:pos="0"/>
              </w:tabs>
              <w:spacing w:line="240" w:lineRule="auto"/>
              <w:ind w:left="1706" w:hanging="357"/>
              <w:contextualSpacing/>
              <w:rPr>
                <w:rFonts w:asciiTheme="minorHAnsi" w:eastAsiaTheme="minorHAnsi" w:hAnsiTheme="minorHAnsi" w:cstheme="minorHAnsi"/>
                <w:color w:val="auto"/>
                <w:lang w:val="en-GB"/>
              </w:rPr>
            </w:pPr>
            <w:r w:rsidRPr="00D80720">
              <w:rPr>
                <w:rFonts w:asciiTheme="minorHAnsi" w:eastAsiaTheme="minorHAnsi" w:hAnsiTheme="minorHAnsi" w:cstheme="minorHAnsi"/>
                <w:color w:val="auto"/>
                <w:lang w:val="en-GB"/>
              </w:rPr>
              <w:t>Shade to at least 75% of its area.  Shading is to be measured either at noon on the summer solstice.  Shade may be provided by structures or vegetation (e.g., eaves, shade sail or tree canopy)</w:t>
            </w:r>
            <w:r>
              <w:rPr>
                <w:rFonts w:asciiTheme="minorHAnsi" w:eastAsiaTheme="minorHAnsi" w:hAnsiTheme="minorHAnsi" w:cstheme="minorHAnsi"/>
                <w:color w:val="auto"/>
                <w:lang w:val="en-GB"/>
              </w:rPr>
              <w:t>.</w:t>
            </w:r>
          </w:p>
          <w:p w14:paraId="4342F971" w14:textId="502BFFB8" w:rsidR="00D80720" w:rsidRDefault="00D80720" w:rsidP="00D80720">
            <w:pPr>
              <w:pStyle w:val="RuleList"/>
              <w:numPr>
                <w:ilvl w:val="0"/>
                <w:numId w:val="171"/>
              </w:numPr>
              <w:tabs>
                <w:tab w:val="left" w:pos="0"/>
              </w:tabs>
              <w:spacing w:line="240" w:lineRule="auto"/>
              <w:ind w:left="1706" w:hanging="357"/>
              <w:contextualSpacing/>
              <w:rPr>
                <w:rFonts w:asciiTheme="minorHAnsi" w:eastAsiaTheme="minorHAnsi" w:hAnsiTheme="minorHAnsi" w:cstheme="minorHAnsi"/>
                <w:color w:val="auto"/>
                <w:lang w:val="en-GB"/>
              </w:rPr>
            </w:pPr>
            <w:r w:rsidRPr="00D80720">
              <w:rPr>
                <w:rFonts w:asciiTheme="minorHAnsi" w:eastAsiaTheme="minorHAnsi" w:hAnsiTheme="minorHAnsi" w:cstheme="minorHAnsi"/>
                <w:color w:val="auto"/>
                <w:lang w:val="en-GB"/>
              </w:rPr>
              <w:t>Water providing evaporative cooling (e.g., fountain or pond)</w:t>
            </w:r>
            <w:r>
              <w:rPr>
                <w:rFonts w:asciiTheme="minorHAnsi" w:eastAsiaTheme="minorHAnsi" w:hAnsiTheme="minorHAnsi" w:cstheme="minorHAnsi"/>
                <w:color w:val="auto"/>
                <w:lang w:val="en-GB"/>
              </w:rPr>
              <w:t>.</w:t>
            </w:r>
          </w:p>
          <w:p w14:paraId="3F103A64" w14:textId="462CE466" w:rsidR="00353FFB" w:rsidRPr="00D80720" w:rsidRDefault="00D80720" w:rsidP="00D80720">
            <w:pPr>
              <w:pStyle w:val="RuleList"/>
              <w:numPr>
                <w:ilvl w:val="0"/>
                <w:numId w:val="171"/>
              </w:numPr>
              <w:tabs>
                <w:tab w:val="left" w:pos="0"/>
              </w:tabs>
              <w:spacing w:line="240" w:lineRule="auto"/>
              <w:ind w:left="1706" w:hanging="357"/>
              <w:contextualSpacing/>
              <w:rPr>
                <w:rFonts w:asciiTheme="minorHAnsi" w:eastAsiaTheme="minorHAnsi" w:hAnsiTheme="minorHAnsi" w:cstheme="minorHAnsi"/>
                <w:color w:val="auto"/>
                <w:lang w:val="en-GB"/>
              </w:rPr>
            </w:pPr>
            <w:r w:rsidRPr="00D80720">
              <w:rPr>
                <w:rFonts w:asciiTheme="minorHAnsi" w:eastAsiaTheme="minorHAnsi" w:hAnsiTheme="minorHAnsi" w:cstheme="minorHAnsi"/>
                <w:color w:val="auto"/>
                <w:lang w:val="en-GB"/>
              </w:rPr>
              <w:lastRenderedPageBreak/>
              <w:t>Planting area with vegetation that will provide summer evapotranspiration.</w:t>
            </w:r>
          </w:p>
          <w:p w14:paraId="6C9CE9F7" w14:textId="654BD726" w:rsidR="00353FFB" w:rsidRPr="00C9399F" w:rsidRDefault="00353FFB" w:rsidP="00D80720">
            <w:pPr>
              <w:pStyle w:val="ListParagraph"/>
              <w:numPr>
                <w:ilvl w:val="0"/>
                <w:numId w:val="170"/>
              </w:numPr>
              <w:spacing w:before="60" w:after="60" w:line="240" w:lineRule="auto"/>
              <w:ind w:left="1347" w:hanging="448"/>
              <w:rPr>
                <w:rFonts w:asciiTheme="minorHAnsi" w:hAnsiTheme="minorHAnsi" w:cstheme="minorHAnsi"/>
                <w:sz w:val="20"/>
              </w:rPr>
            </w:pPr>
            <w:r w:rsidRPr="00C9399F">
              <w:rPr>
                <w:rFonts w:asciiTheme="minorHAnsi" w:hAnsiTheme="minorHAnsi" w:cstheme="minorHAnsi"/>
                <w:sz w:val="20"/>
              </w:rPr>
              <w:t>Development provides residents with communal recreation space that provides natural daylight and vegetation, and that is safe and comfortable to use during hot weather.</w:t>
            </w:r>
          </w:p>
          <w:p w14:paraId="5AC88830" w14:textId="3775AF3F" w:rsidR="00353FFB" w:rsidRPr="00EC1C66" w:rsidRDefault="00353FFB" w:rsidP="00D80720">
            <w:pPr>
              <w:pStyle w:val="ListParagraph"/>
              <w:numPr>
                <w:ilvl w:val="0"/>
                <w:numId w:val="169"/>
              </w:numPr>
              <w:spacing w:before="60" w:after="60" w:line="240" w:lineRule="auto"/>
              <w:ind w:left="882" w:hanging="419"/>
              <w:rPr>
                <w:rFonts w:asciiTheme="minorHAnsi" w:hAnsiTheme="minorHAnsi" w:cstheme="minorHAnsi"/>
              </w:rPr>
            </w:pPr>
            <w:r w:rsidRPr="00EC1C66">
              <w:rPr>
                <w:rFonts w:asciiTheme="minorHAnsi" w:hAnsiTheme="minorHAnsi" w:cstheme="minorHAnsi"/>
                <w:sz w:val="20"/>
              </w:rPr>
              <w:t>50% of public playgrounds and 50% of public seating are fully shaded in summer. Shading is to be measured either at noon on the summer solstice.  Shading may be provided by built and/or green infrastructure (e.g., shade structure or tree canopy).</w:t>
            </w:r>
          </w:p>
        </w:tc>
      </w:tr>
      <w:tr w:rsidR="00353FFB" w:rsidRPr="00ED5DD7" w14:paraId="3918900B" w14:textId="77777777" w:rsidTr="001B23BB">
        <w:tc>
          <w:tcPr>
            <w:tcW w:w="2268" w:type="dxa"/>
            <w:tcBorders>
              <w:top w:val="single" w:sz="4" w:space="0" w:color="auto"/>
              <w:left w:val="nil"/>
              <w:bottom w:val="single" w:sz="4" w:space="0" w:color="auto"/>
              <w:right w:val="single" w:sz="4" w:space="0" w:color="auto"/>
            </w:tcBorders>
            <w:shd w:val="clear" w:color="auto" w:fill="EBE9E8" w:themeFill="background2"/>
          </w:tcPr>
          <w:p w14:paraId="393DA10C" w14:textId="77777777" w:rsidR="00353FFB" w:rsidRPr="003B5D9F" w:rsidRDefault="00353FFB" w:rsidP="00DF71FC">
            <w:pPr>
              <w:pStyle w:val="Heading3"/>
              <w:framePr w:hSpace="0" w:wrap="auto" w:vAnchor="margin" w:yAlign="inline"/>
              <w:suppressOverlap w:val="0"/>
            </w:pPr>
            <w:bookmarkStart w:id="84" w:name="_Toc172707232"/>
            <w:r w:rsidRPr="003B5D9F">
              <w:lastRenderedPageBreak/>
              <w:t>Permeability – sites greater than 2,000m</w:t>
            </w:r>
            <w:r w:rsidRPr="00D42BE5">
              <w:rPr>
                <w:vertAlign w:val="superscript"/>
              </w:rPr>
              <w:t>2</w:t>
            </w:r>
            <w:bookmarkEnd w:id="84"/>
          </w:p>
          <w:p w14:paraId="0C582B72" w14:textId="77777777" w:rsidR="00353FFB" w:rsidRPr="00ED5DD7" w:rsidRDefault="00353FFB" w:rsidP="00541E17">
            <w:pPr>
              <w:spacing w:before="60" w:after="60" w:line="240" w:lineRule="auto"/>
              <w:contextualSpacing/>
              <w:rPr>
                <w:b/>
                <w:bCs/>
                <w:sz w:val="20"/>
              </w:rPr>
            </w:pPr>
          </w:p>
          <w:p w14:paraId="2D875EFA" w14:textId="77777777" w:rsidR="00353FFB" w:rsidRPr="00ED5DD7" w:rsidRDefault="00353FFB" w:rsidP="00541E17">
            <w:pPr>
              <w:spacing w:before="60" w:after="60" w:line="240" w:lineRule="auto"/>
              <w:contextualSpacing/>
              <w:rPr>
                <w:b/>
                <w:bCs/>
                <w:sz w:val="20"/>
              </w:rPr>
            </w:pPr>
          </w:p>
        </w:tc>
        <w:tc>
          <w:tcPr>
            <w:tcW w:w="7513" w:type="dxa"/>
            <w:tcBorders>
              <w:top w:val="single" w:sz="4" w:space="0" w:color="auto"/>
              <w:left w:val="single" w:sz="4" w:space="0" w:color="auto"/>
              <w:bottom w:val="single" w:sz="4" w:space="0" w:color="auto"/>
              <w:right w:val="nil"/>
            </w:tcBorders>
          </w:tcPr>
          <w:p w14:paraId="3D5356E4" w14:textId="3B0B32E4" w:rsidR="00353FFB" w:rsidRPr="00EC1C66" w:rsidRDefault="00353FFB" w:rsidP="00541E17">
            <w:pPr>
              <w:pStyle w:val="ListParagraph"/>
              <w:numPr>
                <w:ilvl w:val="1"/>
                <w:numId w:val="161"/>
              </w:numPr>
              <w:spacing w:before="60" w:after="60" w:line="240" w:lineRule="auto"/>
              <w:ind w:left="459" w:hanging="459"/>
              <w:rPr>
                <w:rFonts w:asciiTheme="minorHAnsi" w:hAnsiTheme="minorHAnsi" w:cstheme="minorHAnsi"/>
                <w:sz w:val="20"/>
              </w:rPr>
            </w:pPr>
            <w:r w:rsidRPr="00EC1C66">
              <w:rPr>
                <w:rFonts w:asciiTheme="minorHAnsi" w:hAnsiTheme="minorHAnsi" w:cstheme="minorHAnsi"/>
                <w:sz w:val="20"/>
              </w:rPr>
              <w:t xml:space="preserve">For development on sites greater than 2,000m² involving works that have the potential to alter the stormwater regime of the site; or development within existing urban areas which increases impervious area by 100m², development achieves the following site permeability: </w:t>
            </w:r>
          </w:p>
          <w:p w14:paraId="413939E7" w14:textId="79663709" w:rsidR="00353FFB" w:rsidRPr="00AB532E" w:rsidRDefault="00353FFB" w:rsidP="00AB532E">
            <w:pPr>
              <w:pStyle w:val="ListParagraph"/>
              <w:numPr>
                <w:ilvl w:val="0"/>
                <w:numId w:val="172"/>
              </w:numPr>
              <w:spacing w:before="60" w:after="60" w:line="240" w:lineRule="auto"/>
              <w:ind w:left="882" w:hanging="419"/>
              <w:rPr>
                <w:rFonts w:asciiTheme="minorHAnsi" w:hAnsiTheme="minorHAnsi" w:cstheme="minorHAnsi"/>
                <w:sz w:val="20"/>
              </w:rPr>
            </w:pPr>
            <w:r w:rsidRPr="00AB532E">
              <w:rPr>
                <w:sz w:val="20"/>
              </w:rPr>
              <w:t>School</w:t>
            </w:r>
            <w:r w:rsidRPr="00ED5DD7">
              <w:rPr>
                <w:rFonts w:asciiTheme="minorHAnsi" w:hAnsiTheme="minorHAnsi" w:cstheme="minorHAnsi"/>
                <w:sz w:val="20"/>
              </w:rPr>
              <w:t xml:space="preserve"> or </w:t>
            </w:r>
            <w:r w:rsidRPr="00AB532E">
              <w:rPr>
                <w:rFonts w:asciiTheme="minorHAnsi" w:hAnsiTheme="minorHAnsi" w:cstheme="minorHAnsi"/>
                <w:sz w:val="20"/>
              </w:rPr>
              <w:t>secondary college (</w:t>
            </w:r>
            <w:r w:rsidRPr="00AB532E">
              <w:rPr>
                <w:rFonts w:asciiTheme="minorHAnsi" w:hAnsiTheme="minorHAnsi" w:cstheme="minorHAnsi"/>
                <w:i/>
                <w:iCs/>
                <w:sz w:val="20"/>
              </w:rPr>
              <w:t>education establishment</w:t>
            </w:r>
            <w:r w:rsidRPr="00AB532E">
              <w:rPr>
                <w:rFonts w:asciiTheme="minorHAnsi" w:hAnsiTheme="minorHAnsi" w:cstheme="minorHAnsi"/>
                <w:sz w:val="20"/>
              </w:rPr>
              <w:t>):</w:t>
            </w:r>
          </w:p>
          <w:p w14:paraId="22D3B5B7" w14:textId="77777777" w:rsidR="00AB532E" w:rsidRPr="00AB532E" w:rsidRDefault="00AB532E" w:rsidP="00AB532E">
            <w:pPr>
              <w:pStyle w:val="ListParagraph"/>
              <w:numPr>
                <w:ilvl w:val="0"/>
                <w:numId w:val="173"/>
              </w:numPr>
              <w:spacing w:before="60" w:after="60" w:line="240" w:lineRule="auto"/>
              <w:ind w:left="1347" w:hanging="448"/>
              <w:rPr>
                <w:rFonts w:asciiTheme="minorHAnsi" w:eastAsiaTheme="minorHAnsi" w:hAnsiTheme="minorHAnsi" w:cstheme="minorHAnsi"/>
                <w:sz w:val="20"/>
                <w:lang w:val="en-GB"/>
              </w:rPr>
            </w:pPr>
            <w:r w:rsidRPr="00AB532E">
              <w:rPr>
                <w:rFonts w:asciiTheme="minorHAnsi" w:eastAsiaTheme="minorHAnsi" w:hAnsiTheme="minorHAnsi" w:cstheme="minorBidi"/>
                <w:kern w:val="2"/>
                <w:sz w:val="20"/>
                <w14:ligatures w14:val="standardContextual"/>
              </w:rPr>
              <w:t>Where</w:t>
            </w:r>
            <w:r w:rsidR="00353FFB" w:rsidRPr="00AB532E">
              <w:rPr>
                <w:rFonts w:asciiTheme="minorHAnsi" w:eastAsiaTheme="minorHAnsi" w:hAnsiTheme="minorHAnsi" w:cstheme="minorHAnsi"/>
                <w:sz w:val="20"/>
                <w:lang w:val="en-GB"/>
              </w:rPr>
              <w:t xml:space="preserve"> playing field exceeds 20% of the site area:  45% of the site area</w:t>
            </w:r>
            <w:r w:rsidRPr="00AB532E">
              <w:rPr>
                <w:rFonts w:asciiTheme="minorHAnsi" w:eastAsiaTheme="minorHAnsi" w:hAnsiTheme="minorHAnsi" w:cstheme="minorHAnsi"/>
                <w:sz w:val="20"/>
                <w:lang w:val="en-GB"/>
              </w:rPr>
              <w:t>.</w:t>
            </w:r>
          </w:p>
          <w:p w14:paraId="0068BEEF" w14:textId="5B69EAD0" w:rsidR="00353FFB" w:rsidRPr="00AB532E" w:rsidRDefault="00AB532E" w:rsidP="00AB532E">
            <w:pPr>
              <w:pStyle w:val="ListParagraph"/>
              <w:numPr>
                <w:ilvl w:val="0"/>
                <w:numId w:val="173"/>
              </w:numPr>
              <w:spacing w:before="60" w:after="60" w:line="240" w:lineRule="auto"/>
              <w:ind w:left="1347" w:hanging="448"/>
              <w:rPr>
                <w:rFonts w:asciiTheme="minorHAnsi" w:eastAsiaTheme="minorHAnsi" w:hAnsiTheme="minorHAnsi" w:cstheme="minorHAnsi"/>
                <w:sz w:val="20"/>
                <w:lang w:val="en-GB"/>
              </w:rPr>
            </w:pPr>
            <w:r w:rsidRPr="00AB532E">
              <w:rPr>
                <w:rFonts w:asciiTheme="minorHAnsi" w:eastAsiaTheme="minorHAnsi" w:hAnsiTheme="minorHAnsi" w:cstheme="minorHAnsi"/>
                <w:sz w:val="20"/>
                <w:lang w:val="en-GB"/>
              </w:rPr>
              <w:t xml:space="preserve">All other development:  30% of the site area. </w:t>
            </w:r>
          </w:p>
          <w:p w14:paraId="44A5905F" w14:textId="77777777" w:rsidR="00AB532E" w:rsidRDefault="00353FFB" w:rsidP="00AB532E">
            <w:pPr>
              <w:pStyle w:val="ListParagraph"/>
              <w:numPr>
                <w:ilvl w:val="0"/>
                <w:numId w:val="172"/>
              </w:numPr>
              <w:spacing w:before="60" w:after="60" w:line="240" w:lineRule="auto"/>
              <w:ind w:left="882" w:hanging="419"/>
              <w:rPr>
                <w:rFonts w:asciiTheme="minorHAnsi" w:hAnsiTheme="minorHAnsi" w:cstheme="minorHAnsi"/>
                <w:sz w:val="20"/>
              </w:rPr>
            </w:pPr>
            <w:r w:rsidRPr="00AB532E">
              <w:rPr>
                <w:sz w:val="20"/>
              </w:rPr>
              <w:t>Surface</w:t>
            </w:r>
            <w:r w:rsidRPr="00ED5DD7">
              <w:rPr>
                <w:rFonts w:asciiTheme="minorHAnsi" w:hAnsiTheme="minorHAnsi" w:cstheme="minorHAnsi"/>
                <w:sz w:val="20"/>
              </w:rPr>
              <w:t xml:space="preserve"> car park (including where associated with a development) – 10%.</w:t>
            </w:r>
          </w:p>
          <w:p w14:paraId="70D1BBA5" w14:textId="25D3AD21" w:rsidR="00353FFB" w:rsidRPr="00AB532E" w:rsidRDefault="00353FFB" w:rsidP="00AB532E">
            <w:pPr>
              <w:spacing w:before="60" w:after="60" w:line="240" w:lineRule="auto"/>
              <w:ind w:left="463"/>
              <w:rPr>
                <w:rFonts w:asciiTheme="minorHAnsi" w:hAnsiTheme="minorHAnsi" w:cstheme="minorHAnsi"/>
                <w:sz w:val="20"/>
              </w:rPr>
            </w:pPr>
            <w:r w:rsidRPr="00AB532E">
              <w:rPr>
                <w:rFonts w:asciiTheme="minorHAnsi" w:hAnsiTheme="minorHAnsi" w:cstheme="minorHAnsi"/>
                <w:sz w:val="20"/>
              </w:rPr>
              <w:t>Other development provides 15% site permeability for the portion of the site not covered by building or surface car park.</w:t>
            </w:r>
          </w:p>
        </w:tc>
      </w:tr>
    </w:tbl>
    <w:p w14:paraId="62855C9F" w14:textId="77777777" w:rsidR="00766A25" w:rsidRPr="00A96267" w:rsidRDefault="00766A25" w:rsidP="00766A25">
      <w:pPr>
        <w:spacing w:before="0" w:after="0" w:line="240" w:lineRule="auto"/>
        <w:rPr>
          <w:rFonts w:ascii="Arial" w:eastAsiaTheme="minorEastAsia" w:hAnsi="Arial" w:cs="Arial"/>
          <w:color w:val="FF0000"/>
          <w:kern w:val="2"/>
          <w:szCs w:val="22"/>
          <w14:ligatures w14:val="standardContextual"/>
        </w:rPr>
      </w:pPr>
    </w:p>
    <w:p w14:paraId="313F272A" w14:textId="77777777" w:rsidR="00766A25" w:rsidRPr="00A96267" w:rsidRDefault="00766A25" w:rsidP="00766A25">
      <w:pPr>
        <w:spacing w:before="0" w:after="0" w:line="240" w:lineRule="auto"/>
        <w:rPr>
          <w:rFonts w:ascii="Arial" w:eastAsiaTheme="minorEastAsia" w:hAnsi="Arial" w:cs="Arial"/>
          <w:color w:val="FF0000"/>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ED5DD7" w:rsidRPr="00ED5DD7" w14:paraId="3F4BC04F" w14:textId="77777777" w:rsidTr="002F438B">
        <w:tc>
          <w:tcPr>
            <w:tcW w:w="2268" w:type="dxa"/>
            <w:shd w:val="clear" w:color="auto" w:fill="06B4BA"/>
          </w:tcPr>
          <w:p w14:paraId="5ECE4335" w14:textId="664949AB" w:rsidR="00766A25" w:rsidRPr="00ED5DD7" w:rsidRDefault="00766A25" w:rsidP="0028213F">
            <w:pPr>
              <w:pStyle w:val="Heading2"/>
              <w:spacing w:before="60" w:after="60" w:line="240" w:lineRule="auto"/>
            </w:pPr>
            <w:bookmarkStart w:id="85" w:name="_Toc172707233"/>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C33BA2" w:rsidRPr="0028213F">
              <w:rPr>
                <w:rFonts w:asciiTheme="minorHAnsi" w:hAnsiTheme="minorHAnsi" w:cstheme="minorHAnsi"/>
                <w:color w:val="06B4BA"/>
                <w:sz w:val="22"/>
                <w:szCs w:val="22"/>
              </w:rPr>
              <w:t>20</w:t>
            </w:r>
            <w:bookmarkEnd w:id="85"/>
          </w:p>
        </w:tc>
        <w:tc>
          <w:tcPr>
            <w:tcW w:w="7366" w:type="dxa"/>
            <w:shd w:val="clear" w:color="auto" w:fill="06B4BA"/>
          </w:tcPr>
          <w:p w14:paraId="29F53700" w14:textId="734E48CC" w:rsidR="00766A25" w:rsidRPr="00ED5DD7" w:rsidRDefault="00A62983" w:rsidP="002F438B">
            <w:pPr>
              <w:pStyle w:val="Style1"/>
              <w:numPr>
                <w:ilvl w:val="0"/>
                <w:numId w:val="117"/>
              </w:numPr>
            </w:pPr>
            <w:r w:rsidRPr="00ED5DD7">
              <w:t>Threats to biodiversity such as noise, light pollution, invasive species incursion or establishment, chemical pollution, or site disturbance are avoided or minimised through good design</w:t>
            </w:r>
            <w:r w:rsidR="00AB532E">
              <w:t>.</w:t>
            </w:r>
          </w:p>
        </w:tc>
      </w:tr>
      <w:tr w:rsidR="00766A25" w:rsidRPr="00866D9F" w14:paraId="4A77843E" w14:textId="77777777" w:rsidTr="002F438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323A2CC2" w:rsidR="00766A25" w:rsidRPr="00866D9F" w:rsidRDefault="00E052DA" w:rsidP="002F438B">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AB532E">
              <w:rPr>
                <w:rFonts w:asciiTheme="minorHAnsi" w:hAnsiTheme="minorHAnsi" w:cstheme="minorHAnsi"/>
                <w:b/>
                <w:bCs/>
                <w:sz w:val="20"/>
              </w:rPr>
              <w:t>.</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FC94705"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38C314AB" w14:textId="77777777" w:rsidTr="002F438B">
        <w:tc>
          <w:tcPr>
            <w:tcW w:w="2268" w:type="dxa"/>
            <w:shd w:val="clear" w:color="auto" w:fill="06B4BA"/>
          </w:tcPr>
          <w:p w14:paraId="07B65B25" w14:textId="249C137E" w:rsidR="00766A25" w:rsidRPr="0013441B" w:rsidRDefault="00766A25" w:rsidP="0028213F">
            <w:pPr>
              <w:pStyle w:val="Heading2"/>
              <w:spacing w:before="60" w:after="60" w:line="240" w:lineRule="auto"/>
            </w:pPr>
            <w:bookmarkStart w:id="86" w:name="_Toc172707234"/>
            <w:r w:rsidRPr="0028213F">
              <w:rPr>
                <w:rFonts w:asciiTheme="minorHAnsi" w:hAnsiTheme="minorHAnsi" w:cstheme="minorHAnsi"/>
                <w:color w:val="FFFFFF" w:themeColor="background1"/>
                <w:sz w:val="22"/>
                <w:szCs w:val="22"/>
              </w:rPr>
              <w:t>Assessment Outcome</w:t>
            </w:r>
            <w:r w:rsidR="0013441B" w:rsidRPr="0028213F">
              <w:rPr>
                <w:rFonts w:asciiTheme="minorHAnsi" w:hAnsiTheme="minorHAnsi" w:cstheme="minorHAnsi"/>
                <w:color w:val="FFFFFF" w:themeColor="background1"/>
                <w:sz w:val="22"/>
                <w:szCs w:val="22"/>
              </w:rPr>
              <w:t xml:space="preserve"> </w:t>
            </w:r>
            <w:r w:rsidR="00C33BA2" w:rsidRPr="0028213F">
              <w:rPr>
                <w:rFonts w:asciiTheme="minorHAnsi" w:hAnsiTheme="minorHAnsi" w:cstheme="minorHAnsi"/>
                <w:color w:val="06B4BA"/>
                <w:sz w:val="22"/>
                <w:szCs w:val="22"/>
              </w:rPr>
              <w:t>21</w:t>
            </w:r>
            <w:bookmarkEnd w:id="86"/>
          </w:p>
        </w:tc>
        <w:tc>
          <w:tcPr>
            <w:tcW w:w="7366" w:type="dxa"/>
            <w:shd w:val="clear" w:color="auto" w:fill="06B4BA"/>
          </w:tcPr>
          <w:p w14:paraId="79D34320" w14:textId="18CF71A3" w:rsidR="00766A25" w:rsidRPr="00C8016E" w:rsidRDefault="00A62983" w:rsidP="002F438B">
            <w:pPr>
              <w:pStyle w:val="Style1"/>
              <w:numPr>
                <w:ilvl w:val="0"/>
                <w:numId w:val="117"/>
              </w:numPr>
            </w:pPr>
            <w:r w:rsidRPr="00A62983">
              <w:t>Minimise cut and fill to protect natural hydrological function and limit soil erosion and site disturbance</w:t>
            </w:r>
            <w:r w:rsidR="00AB532E">
              <w:t>.</w:t>
            </w:r>
            <w:r w:rsidR="00766A25" w:rsidRPr="00C8016E">
              <w:t xml:space="preserve"> </w:t>
            </w:r>
          </w:p>
        </w:tc>
      </w:tr>
      <w:tr w:rsidR="00766A25" w:rsidRPr="00866D9F" w14:paraId="77242732" w14:textId="77777777" w:rsidTr="002F438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866D9F" w:rsidRDefault="00766A25" w:rsidP="002F438B">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D5DD7" w:rsidRPr="00ED5DD7" w14:paraId="410855B5" w14:textId="77777777" w:rsidTr="002F438B">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100A971" w14:textId="350068F6" w:rsidR="00766A25" w:rsidRPr="00ED5DD7" w:rsidRDefault="00E052DA" w:rsidP="002F438B">
            <w:pPr>
              <w:pStyle w:val="Heading3"/>
              <w:framePr w:hSpace="0" w:wrap="auto" w:vAnchor="margin" w:yAlign="inline"/>
              <w:suppressOverlap w:val="0"/>
            </w:pPr>
            <w:bookmarkStart w:id="87" w:name="_Toc172707235"/>
            <w:r w:rsidRPr="00ED5DD7">
              <w:t>Minimisation of cut and fill</w:t>
            </w:r>
            <w:bookmarkEnd w:id="87"/>
            <w:r w:rsidR="00766A25" w:rsidRPr="00ED5DD7">
              <w:t xml:space="preserve"> </w:t>
            </w:r>
          </w:p>
          <w:p w14:paraId="51712CB1" w14:textId="77777777" w:rsidR="00766A25" w:rsidRPr="00ED5DD7" w:rsidRDefault="00766A25" w:rsidP="002F438B">
            <w:pPr>
              <w:spacing w:before="60" w:after="60" w:line="240" w:lineRule="auto"/>
              <w:contextualSpacing/>
              <w:rPr>
                <w:rFonts w:asciiTheme="minorHAnsi" w:hAnsiTheme="minorHAnsi" w:cstheme="minorHAnsi"/>
                <w:b/>
                <w:sz w:val="20"/>
              </w:rPr>
            </w:pPr>
            <w:bookmarkStart w:id="88" w:name="_Hlk141200320"/>
          </w:p>
        </w:tc>
        <w:tc>
          <w:tcPr>
            <w:tcW w:w="7371" w:type="dxa"/>
            <w:tcBorders>
              <w:top w:val="single" w:sz="4" w:space="0" w:color="auto"/>
              <w:left w:val="single" w:sz="4" w:space="0" w:color="auto"/>
              <w:bottom w:val="single" w:sz="4" w:space="0" w:color="auto"/>
              <w:right w:val="nil"/>
            </w:tcBorders>
          </w:tcPr>
          <w:p w14:paraId="2B3B1F01" w14:textId="77777777" w:rsidR="00AB532E" w:rsidRDefault="00E052DA" w:rsidP="002F438B">
            <w:pPr>
              <w:pStyle w:val="ListParagraph"/>
              <w:numPr>
                <w:ilvl w:val="1"/>
                <w:numId w:val="174"/>
              </w:numPr>
              <w:spacing w:before="60" w:after="60" w:line="240" w:lineRule="auto"/>
              <w:ind w:left="459" w:hanging="459"/>
              <w:rPr>
                <w:rFonts w:cs="Arial"/>
                <w:sz w:val="20"/>
              </w:rPr>
            </w:pPr>
            <w:r w:rsidRPr="00AB532E">
              <w:rPr>
                <w:rFonts w:asciiTheme="minorHAnsi" w:hAnsiTheme="minorHAnsi" w:cstheme="minorHAnsi"/>
                <w:sz w:val="20"/>
              </w:rPr>
              <w:t>The</w:t>
            </w:r>
            <w:r w:rsidRPr="00AB532E">
              <w:rPr>
                <w:rFonts w:cs="Arial"/>
                <w:sz w:val="20"/>
              </w:rPr>
              <w:t xml:space="preserve"> total change in ground level resulting from cut or fill does not exceed 1.5m within 1.5m of a side or rear boundary. This does not include a cut associated with a basement.</w:t>
            </w:r>
          </w:p>
          <w:p w14:paraId="0621E8D7" w14:textId="77777777" w:rsidR="00AB532E" w:rsidRDefault="00AB532E" w:rsidP="002F438B">
            <w:pPr>
              <w:pStyle w:val="ListParagraph"/>
              <w:spacing w:before="60" w:after="60" w:line="240" w:lineRule="auto"/>
              <w:ind w:left="459"/>
              <w:rPr>
                <w:rFonts w:cs="Arial"/>
                <w:sz w:val="20"/>
              </w:rPr>
            </w:pPr>
          </w:p>
          <w:p w14:paraId="6E9E113D" w14:textId="71F604C5" w:rsidR="00E052DA" w:rsidRPr="00AB532E" w:rsidRDefault="00E052DA" w:rsidP="002F438B">
            <w:pPr>
              <w:pStyle w:val="ListParagraph"/>
              <w:spacing w:before="60" w:after="60" w:line="240" w:lineRule="auto"/>
              <w:ind w:left="459"/>
              <w:rPr>
                <w:rFonts w:cs="Arial"/>
                <w:sz w:val="20"/>
              </w:rPr>
            </w:pPr>
            <w:r w:rsidRPr="00AB532E">
              <w:rPr>
                <w:rFonts w:cs="Arial"/>
                <w:sz w:val="20"/>
              </w:rPr>
              <w:t>Note:  The change in ground level is the cumulative total of all level changes within 1.5m of the boundary taken from the Datum Ground Level (DGL) to the new Finished Ground Level (FGL).</w:t>
            </w:r>
          </w:p>
        </w:tc>
      </w:tr>
      <w:tr w:rsidR="00ED5DD7" w:rsidRPr="00ED5DD7" w14:paraId="341F1012" w14:textId="77777777" w:rsidTr="002F438B">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3B5D9F" w:rsidRDefault="00E052DA" w:rsidP="002F438B">
            <w:pPr>
              <w:pStyle w:val="Heading3"/>
              <w:framePr w:hSpace="0" w:wrap="auto" w:vAnchor="margin" w:yAlign="inline"/>
              <w:suppressOverlap w:val="0"/>
            </w:pPr>
            <w:bookmarkStart w:id="89" w:name="_Toc172707236"/>
            <w:bookmarkEnd w:id="88"/>
            <w:r w:rsidRPr="00ED5DD7">
              <w:t>Site disturbance</w:t>
            </w:r>
            <w:bookmarkEnd w:id="89"/>
          </w:p>
        </w:tc>
        <w:tc>
          <w:tcPr>
            <w:tcW w:w="7371" w:type="dxa"/>
            <w:tcBorders>
              <w:top w:val="single" w:sz="4" w:space="0" w:color="auto"/>
              <w:left w:val="single" w:sz="4" w:space="0" w:color="auto"/>
              <w:bottom w:val="single" w:sz="4" w:space="0" w:color="auto"/>
              <w:right w:val="nil"/>
            </w:tcBorders>
            <w:hideMark/>
          </w:tcPr>
          <w:p w14:paraId="01A45223" w14:textId="77777777" w:rsidR="00EA7F9C" w:rsidRDefault="00E052DA" w:rsidP="00EA7F9C">
            <w:pPr>
              <w:pStyle w:val="ListParagraph"/>
              <w:numPr>
                <w:ilvl w:val="1"/>
                <w:numId w:val="174"/>
              </w:numPr>
              <w:spacing w:before="60" w:after="60" w:line="240" w:lineRule="auto"/>
              <w:ind w:left="459" w:hanging="459"/>
              <w:rPr>
                <w:rFonts w:cs="Arial"/>
                <w:sz w:val="20"/>
              </w:rPr>
            </w:pPr>
            <w:r w:rsidRPr="00EC1C66">
              <w:rPr>
                <w:rFonts w:asciiTheme="minorHAnsi" w:hAnsiTheme="minorHAnsi" w:cstheme="minorHAnsi"/>
                <w:sz w:val="20"/>
              </w:rPr>
              <w:t>For</w:t>
            </w:r>
            <w:r w:rsidRPr="00EC1C66">
              <w:rPr>
                <w:rFonts w:cs="Arial"/>
                <w:sz w:val="20"/>
              </w:rPr>
              <w:t xml:space="preserve"> sites less than 3,000m², the development complies with the Environment Protection Authority requirements regarding construction and land development.</w:t>
            </w:r>
          </w:p>
          <w:p w14:paraId="0AC7F56D" w14:textId="647F45C4" w:rsidR="00E052DA" w:rsidRPr="00EA7F9C" w:rsidRDefault="00E052DA" w:rsidP="00EA7F9C">
            <w:pPr>
              <w:pStyle w:val="ListParagraph"/>
              <w:spacing w:before="60" w:after="60" w:line="240" w:lineRule="auto"/>
              <w:ind w:left="459"/>
              <w:rPr>
                <w:rFonts w:cs="Arial"/>
                <w:sz w:val="20"/>
              </w:rPr>
            </w:pPr>
            <w:r w:rsidRPr="00EA7F9C">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bl>
    <w:p w14:paraId="26B8423B" w14:textId="5A460CD7" w:rsidR="00766A25" w:rsidRDefault="00766A25" w:rsidP="00766A25">
      <w:pPr>
        <w:spacing w:before="0" w:after="0" w:line="240" w:lineRule="auto"/>
        <w:rPr>
          <w:rFonts w:ascii="Arial" w:eastAsiaTheme="minorEastAsia" w:hAnsi="Arial" w:cs="Arial"/>
          <w:kern w:val="2"/>
          <w:szCs w:val="22"/>
          <w14:ligatures w14:val="standardContextual"/>
        </w:rPr>
      </w:pPr>
    </w:p>
    <w:p w14:paraId="5DD679A7" w14:textId="77777777" w:rsidR="00284737" w:rsidRDefault="00284737"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284737" w:rsidRPr="00866D9F" w14:paraId="57A6C55A" w14:textId="77777777" w:rsidTr="002F438B">
        <w:tc>
          <w:tcPr>
            <w:tcW w:w="2268" w:type="dxa"/>
            <w:shd w:val="clear" w:color="auto" w:fill="06B4BA"/>
          </w:tcPr>
          <w:p w14:paraId="2F5F1B14" w14:textId="2A1958FD" w:rsidR="00284737" w:rsidRPr="0013441B" w:rsidRDefault="00284737" w:rsidP="0028213F">
            <w:pPr>
              <w:pStyle w:val="Heading2"/>
              <w:spacing w:before="60" w:after="60" w:line="240" w:lineRule="auto"/>
            </w:pPr>
            <w:bookmarkStart w:id="90" w:name="_Toc172707237"/>
            <w:r w:rsidRPr="0028213F">
              <w:rPr>
                <w:rFonts w:asciiTheme="minorHAnsi" w:hAnsiTheme="minorHAnsi" w:cstheme="minorHAnsi"/>
                <w:color w:val="FFFFFF" w:themeColor="background1"/>
                <w:sz w:val="22"/>
                <w:szCs w:val="22"/>
              </w:rPr>
              <w:t xml:space="preserve">Assessment Outcome </w:t>
            </w:r>
            <w:r w:rsidRPr="0028213F">
              <w:rPr>
                <w:rFonts w:asciiTheme="minorHAnsi" w:hAnsiTheme="minorHAnsi" w:cstheme="minorHAnsi"/>
                <w:color w:val="06B4BA"/>
                <w:sz w:val="22"/>
                <w:szCs w:val="22"/>
              </w:rPr>
              <w:t>2</w:t>
            </w:r>
            <w:r w:rsidR="00D60057" w:rsidRPr="0028213F">
              <w:rPr>
                <w:rFonts w:asciiTheme="minorHAnsi" w:hAnsiTheme="minorHAnsi" w:cstheme="minorHAnsi"/>
                <w:color w:val="06B4BA"/>
                <w:sz w:val="22"/>
                <w:szCs w:val="22"/>
              </w:rPr>
              <w:t>2</w:t>
            </w:r>
            <w:bookmarkEnd w:id="90"/>
          </w:p>
        </w:tc>
        <w:tc>
          <w:tcPr>
            <w:tcW w:w="7366" w:type="dxa"/>
            <w:shd w:val="clear" w:color="auto" w:fill="06B4BA"/>
          </w:tcPr>
          <w:p w14:paraId="6E9EA82D" w14:textId="48B499DE" w:rsidR="00284737" w:rsidRPr="00C8016E" w:rsidRDefault="00284737" w:rsidP="00722359">
            <w:pPr>
              <w:pStyle w:val="Style1"/>
              <w:numPr>
                <w:ilvl w:val="0"/>
                <w:numId w:val="117"/>
              </w:numPr>
            </w:pPr>
            <w:r w:rsidRPr="00A62983">
              <w:t>The development considers</w:t>
            </w:r>
            <w:r>
              <w:t xml:space="preserve"> and</w:t>
            </w:r>
            <w:r w:rsidRPr="00A62983">
              <w:t xml:space="preserve"> addresses site constraints, including </w:t>
            </w:r>
            <w:r>
              <w:t xml:space="preserve">heritage, </w:t>
            </w:r>
            <w:r w:rsidRPr="00A62983">
              <w:t xml:space="preserve">natural features, topography, </w:t>
            </w:r>
            <w:r>
              <w:t>infrastructure and utilities</w:t>
            </w:r>
            <w:r w:rsidR="00AB532E">
              <w:t>.</w:t>
            </w:r>
          </w:p>
        </w:tc>
      </w:tr>
      <w:tr w:rsidR="00284737" w:rsidRPr="00866D9F" w14:paraId="482BCC33" w14:textId="77777777" w:rsidTr="002F438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3EDE30A" w14:textId="66C214BF" w:rsidR="00284737" w:rsidRPr="00866D9F" w:rsidRDefault="00284737" w:rsidP="002F438B">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AB532E">
              <w:rPr>
                <w:rFonts w:asciiTheme="minorHAnsi" w:hAnsiTheme="minorHAnsi" w:cstheme="minorHAnsi"/>
                <w:b/>
                <w:bCs/>
                <w:sz w:val="20"/>
              </w:rPr>
              <w:t>.</w:t>
            </w:r>
          </w:p>
        </w:tc>
      </w:tr>
    </w:tbl>
    <w:p w14:paraId="45B0D562" w14:textId="77777777" w:rsidR="00284737" w:rsidRDefault="00284737" w:rsidP="00766A25">
      <w:pPr>
        <w:spacing w:before="0" w:after="0" w:line="240" w:lineRule="auto"/>
        <w:rPr>
          <w:rFonts w:ascii="Arial" w:eastAsiaTheme="minorEastAsia" w:hAnsi="Arial" w:cs="Arial"/>
          <w:kern w:val="2"/>
          <w:szCs w:val="22"/>
          <w14:ligatures w14:val="standardContextual"/>
        </w:rPr>
      </w:pPr>
    </w:p>
    <w:p w14:paraId="6C3B131C" w14:textId="77777777" w:rsidR="00A96267" w:rsidRPr="005739B4" w:rsidRDefault="00A96267"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A96267" w:rsidRPr="00866D9F" w14:paraId="0E82B7A2" w14:textId="77777777" w:rsidTr="00AB532E">
        <w:tc>
          <w:tcPr>
            <w:tcW w:w="2268" w:type="dxa"/>
            <w:shd w:val="clear" w:color="auto" w:fill="06B4BA"/>
          </w:tcPr>
          <w:p w14:paraId="52B8EF12" w14:textId="20D93DF7" w:rsidR="00A96267" w:rsidRPr="0013441B" w:rsidRDefault="00A96267" w:rsidP="0028213F">
            <w:pPr>
              <w:pStyle w:val="Heading2"/>
              <w:spacing w:before="60" w:after="60" w:line="240" w:lineRule="auto"/>
            </w:pPr>
            <w:bookmarkStart w:id="91" w:name="_Toc172707238"/>
            <w:r w:rsidRPr="0028213F">
              <w:rPr>
                <w:rFonts w:asciiTheme="minorHAnsi" w:hAnsiTheme="minorHAnsi" w:cstheme="minorHAnsi"/>
                <w:color w:val="FFFFFF" w:themeColor="background1"/>
                <w:sz w:val="22"/>
                <w:szCs w:val="22"/>
              </w:rPr>
              <w:lastRenderedPageBreak/>
              <w:t xml:space="preserve">Assessment </w:t>
            </w:r>
            <w:r w:rsidR="002F438B" w:rsidRPr="0028213F">
              <w:rPr>
                <w:rFonts w:asciiTheme="minorHAnsi" w:hAnsiTheme="minorHAnsi" w:cstheme="minorHAnsi"/>
                <w:color w:val="FFFFFF" w:themeColor="background1"/>
                <w:sz w:val="22"/>
                <w:szCs w:val="22"/>
              </w:rPr>
              <w:t xml:space="preserve">Outcome </w:t>
            </w:r>
            <w:r w:rsidR="002F438B" w:rsidRPr="0028213F">
              <w:rPr>
                <w:rFonts w:asciiTheme="minorHAnsi" w:hAnsiTheme="minorHAnsi" w:cstheme="minorHAnsi"/>
                <w:color w:val="06B4BA"/>
                <w:sz w:val="22"/>
                <w:szCs w:val="22"/>
              </w:rPr>
              <w:t>23</w:t>
            </w:r>
            <w:bookmarkEnd w:id="91"/>
          </w:p>
        </w:tc>
        <w:tc>
          <w:tcPr>
            <w:tcW w:w="7366" w:type="dxa"/>
            <w:shd w:val="clear" w:color="auto" w:fill="06B4BA"/>
          </w:tcPr>
          <w:p w14:paraId="1BB8758F" w14:textId="0FAB431D" w:rsidR="00A96267" w:rsidRPr="00A96267" w:rsidRDefault="00284737" w:rsidP="00AB532E">
            <w:pPr>
              <w:pStyle w:val="Style1"/>
              <w:numPr>
                <w:ilvl w:val="0"/>
                <w:numId w:val="117"/>
              </w:numPr>
            </w:pPr>
            <w:bookmarkStart w:id="92" w:name="_Hlk134177958"/>
            <w:bookmarkStart w:id="93" w:name="_Hlk134178436"/>
            <w:r>
              <w:t>E</w:t>
            </w:r>
            <w:r w:rsidR="00A96267" w:rsidRPr="00A96267">
              <w:t xml:space="preserve">nvironmental risks, including </w:t>
            </w:r>
            <w:bookmarkEnd w:id="92"/>
            <w:r w:rsidR="00A96267" w:rsidRPr="00A96267">
              <w:t xml:space="preserve">noise, bushfire, </w:t>
            </w:r>
            <w:r w:rsidR="000E3394">
              <w:t>flood</w:t>
            </w:r>
            <w:r w:rsidR="00A96267" w:rsidRPr="00A96267">
              <w:t>, contamination, air quality or hazardous materials are appropriately considered for the</w:t>
            </w:r>
            <w:r>
              <w:t xml:space="preserve"> development on the</w:t>
            </w:r>
            <w:r w:rsidR="00A96267" w:rsidRPr="00A96267">
              <w:t xml:space="preserve"> site</w:t>
            </w:r>
            <w:bookmarkEnd w:id="93"/>
            <w:r w:rsidR="00AB532E">
              <w:t>.</w:t>
            </w:r>
          </w:p>
        </w:tc>
      </w:tr>
      <w:tr w:rsidR="00A96267" w:rsidRPr="00866D9F" w14:paraId="647A9C83"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7CB7CAC" w14:textId="77777777" w:rsidR="00A96267" w:rsidRPr="00866D9F" w:rsidRDefault="00A96267" w:rsidP="00AB532E">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D5DD7" w:rsidRPr="00ED5DD7" w14:paraId="091EE09B"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ED3391D" w14:textId="77DB3529" w:rsidR="00A96267" w:rsidRPr="00ED5DD7" w:rsidRDefault="00A96267" w:rsidP="00DF71FC">
            <w:pPr>
              <w:pStyle w:val="Heading3"/>
              <w:framePr w:hSpace="0" w:wrap="auto" w:vAnchor="margin" w:yAlign="inline"/>
              <w:suppressOverlap w:val="0"/>
            </w:pPr>
            <w:bookmarkStart w:id="94" w:name="_Toc172707239"/>
            <w:r w:rsidRPr="003B5D9F">
              <w:t>Noise management – general</w:t>
            </w:r>
            <w:bookmarkEnd w:id="94"/>
            <w:r w:rsidRPr="00ED5DD7">
              <w:rPr>
                <w:bCs/>
              </w:rPr>
              <w:t xml:space="preserve">  </w:t>
            </w:r>
          </w:p>
        </w:tc>
        <w:tc>
          <w:tcPr>
            <w:tcW w:w="7371" w:type="dxa"/>
            <w:tcBorders>
              <w:top w:val="single" w:sz="4" w:space="0" w:color="auto"/>
              <w:left w:val="single" w:sz="4" w:space="0" w:color="auto"/>
              <w:bottom w:val="single" w:sz="4" w:space="0" w:color="auto"/>
              <w:right w:val="nil"/>
            </w:tcBorders>
          </w:tcPr>
          <w:p w14:paraId="46C56A61" w14:textId="6CE2F103" w:rsidR="00DA5C19" w:rsidRPr="00AB532E" w:rsidRDefault="00DA5C19" w:rsidP="00AB532E">
            <w:pPr>
              <w:pStyle w:val="ListParagraph"/>
              <w:numPr>
                <w:ilvl w:val="1"/>
                <w:numId w:val="175"/>
              </w:numPr>
              <w:spacing w:before="60" w:after="60" w:line="240" w:lineRule="auto"/>
              <w:ind w:left="459" w:hanging="459"/>
              <w:rPr>
                <w:rFonts w:asciiTheme="minorHAnsi" w:hAnsiTheme="minorHAnsi" w:cstheme="minorHAnsi"/>
                <w:sz w:val="20"/>
              </w:rPr>
            </w:pPr>
            <w:r w:rsidRPr="00AB532E">
              <w:rPr>
                <w:rFonts w:asciiTheme="minorHAnsi" w:eastAsiaTheme="minorHAnsi" w:hAnsiTheme="minorHAnsi" w:cstheme="minorBidi"/>
                <w:kern w:val="2"/>
                <w:sz w:val="20"/>
                <w:szCs w:val="22"/>
                <w14:ligatures w14:val="standardContextual"/>
              </w:rPr>
              <w:t>Where</w:t>
            </w:r>
            <w:r w:rsidRPr="00AB532E">
              <w:rPr>
                <w:rFonts w:asciiTheme="minorHAnsi" w:hAnsiTheme="minorHAnsi" w:cstheme="minorHAnsi"/>
                <w:sz w:val="20"/>
              </w:rPr>
              <w:t xml:space="preserve"> any of the following uses are proposed or permitted in the same or an adjacent development</w:t>
            </w:r>
            <w:r w:rsidR="00AB532E">
              <w:rPr>
                <w:rFonts w:asciiTheme="minorHAnsi" w:hAnsiTheme="minorHAnsi" w:cstheme="minorHAnsi"/>
                <w:sz w:val="20"/>
              </w:rPr>
              <w:t>,</w:t>
            </w:r>
          </w:p>
          <w:p w14:paraId="21F5F63B" w14:textId="52214079" w:rsidR="00AB532E" w:rsidRDefault="00AB532E" w:rsidP="00AB532E">
            <w:pPr>
              <w:pStyle w:val="ListParagraph"/>
              <w:numPr>
                <w:ilvl w:val="0"/>
                <w:numId w:val="176"/>
              </w:numPr>
              <w:spacing w:before="60" w:after="60" w:line="240" w:lineRule="auto"/>
              <w:ind w:left="882" w:hanging="419"/>
              <w:rPr>
                <w:rFonts w:asciiTheme="minorHAnsi" w:eastAsiaTheme="minorHAnsi" w:hAnsiTheme="minorHAnsi" w:cstheme="minorHAnsi"/>
                <w:sz w:val="20"/>
                <w:lang w:val="en-GB"/>
              </w:rPr>
            </w:pPr>
            <w:r w:rsidRPr="00AB532E">
              <w:rPr>
                <w:rFonts w:asciiTheme="minorHAnsi" w:eastAsiaTheme="minorHAnsi" w:hAnsiTheme="minorHAnsi" w:cstheme="minorHAnsi"/>
                <w:sz w:val="20"/>
                <w:lang w:val="en-GB"/>
              </w:rPr>
              <w:t>Club</w:t>
            </w:r>
            <w:r>
              <w:rPr>
                <w:rFonts w:asciiTheme="minorHAnsi" w:eastAsiaTheme="minorHAnsi" w:hAnsiTheme="minorHAnsi" w:cstheme="minorHAnsi"/>
                <w:sz w:val="20"/>
                <w:lang w:val="en-GB"/>
              </w:rPr>
              <w:t>,</w:t>
            </w:r>
            <w:r w:rsidRPr="00AB532E">
              <w:rPr>
                <w:rFonts w:asciiTheme="minorHAnsi" w:eastAsiaTheme="minorHAnsi" w:hAnsiTheme="minorHAnsi" w:cstheme="minorHAnsi"/>
                <w:sz w:val="20"/>
                <w:lang w:val="en-GB"/>
              </w:rPr>
              <w:t xml:space="preserve"> </w:t>
            </w:r>
          </w:p>
          <w:p w14:paraId="33ACD07F" w14:textId="1CD1F689" w:rsidR="00AB532E" w:rsidRDefault="00AB532E" w:rsidP="00AB532E">
            <w:pPr>
              <w:pStyle w:val="ListParagraph"/>
              <w:numPr>
                <w:ilvl w:val="0"/>
                <w:numId w:val="176"/>
              </w:numPr>
              <w:spacing w:before="60" w:after="60" w:line="240" w:lineRule="auto"/>
              <w:ind w:left="882" w:hanging="419"/>
              <w:rPr>
                <w:rFonts w:asciiTheme="minorHAnsi" w:eastAsiaTheme="minorHAnsi" w:hAnsiTheme="minorHAnsi" w:cstheme="minorHAnsi"/>
                <w:sz w:val="20"/>
                <w:lang w:val="en-GB"/>
              </w:rPr>
            </w:pPr>
            <w:r w:rsidRPr="00AB532E">
              <w:rPr>
                <w:rFonts w:asciiTheme="minorHAnsi" w:eastAsiaTheme="minorHAnsi" w:hAnsiTheme="minorHAnsi" w:cstheme="minorHAnsi"/>
                <w:sz w:val="20"/>
                <w:lang w:val="en-GB"/>
              </w:rPr>
              <w:t>Drink establishment</w:t>
            </w:r>
            <w:r>
              <w:rPr>
                <w:rFonts w:asciiTheme="minorHAnsi" w:eastAsiaTheme="minorHAnsi" w:hAnsiTheme="minorHAnsi" w:cstheme="minorHAnsi"/>
                <w:sz w:val="20"/>
                <w:lang w:val="en-GB"/>
              </w:rPr>
              <w:t>,</w:t>
            </w:r>
          </w:p>
          <w:p w14:paraId="3CB35B98" w14:textId="5D58086B" w:rsidR="00AB532E" w:rsidRDefault="00AB532E" w:rsidP="00AB532E">
            <w:pPr>
              <w:pStyle w:val="ListParagraph"/>
              <w:numPr>
                <w:ilvl w:val="0"/>
                <w:numId w:val="176"/>
              </w:numPr>
              <w:spacing w:before="60" w:after="60" w:line="240" w:lineRule="auto"/>
              <w:ind w:left="882" w:hanging="419"/>
              <w:rPr>
                <w:rFonts w:asciiTheme="minorHAnsi" w:eastAsiaTheme="minorHAnsi" w:hAnsiTheme="minorHAnsi" w:cstheme="minorHAnsi"/>
                <w:sz w:val="20"/>
                <w:lang w:val="en-GB"/>
              </w:rPr>
            </w:pPr>
            <w:r w:rsidRPr="00AB532E">
              <w:rPr>
                <w:rFonts w:asciiTheme="minorHAnsi" w:eastAsiaTheme="minorHAnsi" w:hAnsiTheme="minorHAnsi" w:cstheme="minorHAnsi"/>
                <w:sz w:val="20"/>
                <w:lang w:val="en-GB"/>
              </w:rPr>
              <w:t>Emergency services facility</w:t>
            </w:r>
            <w:r>
              <w:rPr>
                <w:rFonts w:asciiTheme="minorHAnsi" w:eastAsiaTheme="minorHAnsi" w:hAnsiTheme="minorHAnsi" w:cstheme="minorHAnsi"/>
                <w:sz w:val="20"/>
                <w:lang w:val="en-GB"/>
              </w:rPr>
              <w:t>,</w:t>
            </w:r>
            <w:r w:rsidRPr="00AB532E">
              <w:rPr>
                <w:rFonts w:asciiTheme="minorHAnsi" w:eastAsiaTheme="minorHAnsi" w:hAnsiTheme="minorHAnsi" w:cstheme="minorHAnsi"/>
                <w:sz w:val="20"/>
                <w:lang w:val="en-GB"/>
              </w:rPr>
              <w:t xml:space="preserve"> </w:t>
            </w:r>
          </w:p>
          <w:p w14:paraId="4722FE03" w14:textId="046A631C" w:rsidR="00AB532E" w:rsidRDefault="00AB532E" w:rsidP="00AB532E">
            <w:pPr>
              <w:pStyle w:val="ListParagraph"/>
              <w:numPr>
                <w:ilvl w:val="0"/>
                <w:numId w:val="176"/>
              </w:numPr>
              <w:spacing w:before="60" w:after="60" w:line="240" w:lineRule="auto"/>
              <w:ind w:left="882" w:hanging="419"/>
              <w:rPr>
                <w:rFonts w:asciiTheme="minorHAnsi" w:eastAsiaTheme="minorHAnsi" w:hAnsiTheme="minorHAnsi" w:cstheme="minorHAnsi"/>
                <w:sz w:val="20"/>
                <w:lang w:val="en-GB"/>
              </w:rPr>
            </w:pPr>
            <w:r w:rsidRPr="00AB532E">
              <w:rPr>
                <w:rFonts w:asciiTheme="minorHAnsi" w:eastAsiaTheme="minorHAnsi" w:hAnsiTheme="minorHAnsi" w:cstheme="minorHAnsi"/>
                <w:sz w:val="20"/>
                <w:lang w:val="en-GB"/>
              </w:rPr>
              <w:t>Hotel</w:t>
            </w:r>
            <w:r>
              <w:rPr>
                <w:rFonts w:asciiTheme="minorHAnsi" w:eastAsiaTheme="minorHAnsi" w:hAnsiTheme="minorHAnsi" w:cstheme="minorHAnsi"/>
                <w:sz w:val="20"/>
                <w:lang w:val="en-GB"/>
              </w:rPr>
              <w:t>,</w:t>
            </w:r>
          </w:p>
          <w:p w14:paraId="5A265916" w14:textId="1F1EA958" w:rsidR="00AB532E" w:rsidRDefault="00AB532E" w:rsidP="00AB532E">
            <w:pPr>
              <w:pStyle w:val="ListParagraph"/>
              <w:numPr>
                <w:ilvl w:val="0"/>
                <w:numId w:val="176"/>
              </w:numPr>
              <w:spacing w:before="60" w:after="60" w:line="240" w:lineRule="auto"/>
              <w:ind w:left="882" w:hanging="419"/>
              <w:rPr>
                <w:rFonts w:asciiTheme="minorHAnsi" w:eastAsiaTheme="minorHAnsi" w:hAnsiTheme="minorHAnsi" w:cstheme="minorHAnsi"/>
                <w:sz w:val="20"/>
                <w:lang w:val="en-GB"/>
              </w:rPr>
            </w:pPr>
            <w:r w:rsidRPr="00AB532E">
              <w:rPr>
                <w:rFonts w:asciiTheme="minorHAnsi" w:eastAsiaTheme="minorHAnsi" w:hAnsiTheme="minorHAnsi" w:cstheme="minorHAnsi"/>
                <w:sz w:val="20"/>
                <w:lang w:val="en-GB"/>
              </w:rPr>
              <w:t>Indoor recreation facility</w:t>
            </w:r>
            <w:r>
              <w:rPr>
                <w:rFonts w:asciiTheme="minorHAnsi" w:eastAsiaTheme="minorHAnsi" w:hAnsiTheme="minorHAnsi" w:cstheme="minorHAnsi"/>
                <w:sz w:val="20"/>
                <w:lang w:val="en-GB"/>
              </w:rPr>
              <w:t>,</w:t>
            </w:r>
            <w:r w:rsidRPr="00AB532E">
              <w:rPr>
                <w:rFonts w:asciiTheme="minorHAnsi" w:eastAsiaTheme="minorHAnsi" w:hAnsiTheme="minorHAnsi" w:cstheme="minorHAnsi"/>
                <w:sz w:val="20"/>
                <w:lang w:val="en-GB"/>
              </w:rPr>
              <w:t xml:space="preserve"> </w:t>
            </w:r>
          </w:p>
          <w:p w14:paraId="5738A5A6" w14:textId="6C4DA509" w:rsidR="00AB532E" w:rsidRDefault="00AB532E" w:rsidP="00AB532E">
            <w:pPr>
              <w:pStyle w:val="ListParagraph"/>
              <w:numPr>
                <w:ilvl w:val="0"/>
                <w:numId w:val="176"/>
              </w:numPr>
              <w:spacing w:before="60" w:after="60" w:line="240" w:lineRule="auto"/>
              <w:ind w:left="882" w:hanging="419"/>
              <w:rPr>
                <w:rFonts w:asciiTheme="minorHAnsi" w:eastAsiaTheme="minorHAnsi" w:hAnsiTheme="minorHAnsi" w:cstheme="minorHAnsi"/>
                <w:sz w:val="20"/>
                <w:lang w:val="en-GB"/>
              </w:rPr>
            </w:pPr>
            <w:r w:rsidRPr="00AB532E">
              <w:rPr>
                <w:rFonts w:asciiTheme="minorHAnsi" w:eastAsiaTheme="minorHAnsi" w:hAnsiTheme="minorHAnsi" w:cstheme="minorHAnsi"/>
                <w:sz w:val="20"/>
                <w:lang w:val="en-GB"/>
              </w:rPr>
              <w:t>Industry (except light industry)</w:t>
            </w:r>
            <w:r>
              <w:rPr>
                <w:rFonts w:asciiTheme="minorHAnsi" w:eastAsiaTheme="minorHAnsi" w:hAnsiTheme="minorHAnsi" w:cstheme="minorHAnsi"/>
                <w:sz w:val="20"/>
                <w:lang w:val="en-GB"/>
              </w:rPr>
              <w:t>,</w:t>
            </w:r>
          </w:p>
          <w:p w14:paraId="1DE02A33" w14:textId="03EA47F8" w:rsidR="00AB532E" w:rsidRDefault="00AB532E" w:rsidP="00AB532E">
            <w:pPr>
              <w:pStyle w:val="ListParagraph"/>
              <w:numPr>
                <w:ilvl w:val="0"/>
                <w:numId w:val="176"/>
              </w:numPr>
              <w:spacing w:before="60" w:after="60" w:line="240" w:lineRule="auto"/>
              <w:ind w:left="882" w:hanging="419"/>
              <w:rPr>
                <w:rFonts w:asciiTheme="minorHAnsi" w:eastAsiaTheme="minorHAnsi" w:hAnsiTheme="minorHAnsi" w:cstheme="minorHAnsi"/>
                <w:sz w:val="20"/>
                <w:lang w:val="en-GB"/>
              </w:rPr>
            </w:pPr>
            <w:r w:rsidRPr="00AB532E">
              <w:rPr>
                <w:rFonts w:asciiTheme="minorHAnsi" w:eastAsiaTheme="minorHAnsi" w:hAnsiTheme="minorHAnsi" w:cstheme="minorHAnsi"/>
                <w:sz w:val="20"/>
                <w:lang w:val="en-GB"/>
              </w:rPr>
              <w:t>Indoor entertainment facility</w:t>
            </w:r>
            <w:r>
              <w:rPr>
                <w:rFonts w:asciiTheme="minorHAnsi" w:eastAsiaTheme="minorHAnsi" w:hAnsiTheme="minorHAnsi" w:cstheme="minorHAnsi"/>
                <w:sz w:val="20"/>
                <w:lang w:val="en-GB"/>
              </w:rPr>
              <w:t>,</w:t>
            </w:r>
          </w:p>
          <w:p w14:paraId="64F3D67B" w14:textId="59A4ABDA" w:rsidR="00AB532E" w:rsidRDefault="00AB532E" w:rsidP="00AB532E">
            <w:pPr>
              <w:pStyle w:val="ListParagraph"/>
              <w:numPr>
                <w:ilvl w:val="0"/>
                <w:numId w:val="176"/>
              </w:numPr>
              <w:spacing w:before="60" w:after="60" w:line="240" w:lineRule="auto"/>
              <w:ind w:left="882" w:hanging="419"/>
              <w:rPr>
                <w:rFonts w:asciiTheme="minorHAnsi" w:eastAsiaTheme="minorHAnsi" w:hAnsiTheme="minorHAnsi" w:cstheme="minorHAnsi"/>
                <w:sz w:val="20"/>
                <w:lang w:val="en-GB"/>
              </w:rPr>
            </w:pPr>
            <w:r w:rsidRPr="00AB532E">
              <w:rPr>
                <w:rFonts w:asciiTheme="minorHAnsi" w:eastAsiaTheme="minorHAnsi" w:hAnsiTheme="minorHAnsi" w:cstheme="minorHAnsi"/>
                <w:sz w:val="20"/>
                <w:lang w:val="en-GB"/>
              </w:rPr>
              <w:t>Outdoor recreation facility</w:t>
            </w:r>
            <w:r>
              <w:rPr>
                <w:rFonts w:asciiTheme="minorHAnsi" w:eastAsiaTheme="minorHAnsi" w:hAnsiTheme="minorHAnsi" w:cstheme="minorHAnsi"/>
                <w:sz w:val="20"/>
                <w:lang w:val="en-GB"/>
              </w:rPr>
              <w:t>,</w:t>
            </w:r>
            <w:r w:rsidRPr="00AB532E">
              <w:rPr>
                <w:rFonts w:asciiTheme="minorHAnsi" w:eastAsiaTheme="minorHAnsi" w:hAnsiTheme="minorHAnsi" w:cstheme="minorHAnsi"/>
                <w:sz w:val="20"/>
                <w:lang w:val="en-GB"/>
              </w:rPr>
              <w:t xml:space="preserve"> </w:t>
            </w:r>
          </w:p>
          <w:p w14:paraId="1BEAFEEF" w14:textId="1DED3805" w:rsidR="00DA5C19" w:rsidRPr="00AB532E" w:rsidRDefault="00AB532E" w:rsidP="00AB532E">
            <w:pPr>
              <w:pStyle w:val="ListParagraph"/>
              <w:numPr>
                <w:ilvl w:val="0"/>
                <w:numId w:val="176"/>
              </w:numPr>
              <w:spacing w:before="60" w:after="60" w:line="240" w:lineRule="auto"/>
              <w:ind w:left="882" w:hanging="419"/>
              <w:rPr>
                <w:rFonts w:asciiTheme="minorHAnsi" w:eastAsiaTheme="minorHAnsi" w:hAnsiTheme="minorHAnsi" w:cstheme="minorHAnsi"/>
                <w:sz w:val="20"/>
                <w:lang w:val="en-GB"/>
              </w:rPr>
            </w:pPr>
            <w:r w:rsidRPr="00AB532E">
              <w:rPr>
                <w:rFonts w:asciiTheme="minorHAnsi" w:eastAsiaTheme="minorHAnsi" w:hAnsiTheme="minorHAnsi" w:cstheme="minorHAnsi"/>
                <w:sz w:val="20"/>
                <w:lang w:val="en-GB"/>
              </w:rPr>
              <w:t>Restaurant</w:t>
            </w:r>
            <w:r>
              <w:rPr>
                <w:rFonts w:asciiTheme="minorHAnsi" w:eastAsiaTheme="minorHAnsi" w:hAnsiTheme="minorHAnsi" w:cstheme="minorHAnsi"/>
                <w:sz w:val="20"/>
                <w:lang w:val="en-GB"/>
              </w:rPr>
              <w:t>,</w:t>
            </w:r>
          </w:p>
          <w:p w14:paraId="2142D2D8" w14:textId="28F4D520" w:rsidR="00DA5C19" w:rsidRPr="00ED5DD7" w:rsidRDefault="00AB532E" w:rsidP="00AB532E">
            <w:pPr>
              <w:pStyle w:val="RuleList"/>
              <w:tabs>
                <w:tab w:val="left" w:pos="0"/>
              </w:tabs>
              <w:spacing w:line="240" w:lineRule="auto"/>
              <w:ind w:left="458"/>
              <w:contextualSpacing/>
              <w:rPr>
                <w:rFonts w:asciiTheme="minorHAnsi" w:hAnsiTheme="minorHAnsi" w:cstheme="minorHAnsi"/>
                <w:color w:val="auto"/>
              </w:rPr>
            </w:pPr>
            <w:r>
              <w:rPr>
                <w:rFonts w:asciiTheme="minorHAnsi" w:hAnsiTheme="minorHAnsi" w:cstheme="minorHAnsi"/>
                <w:color w:val="auto"/>
              </w:rPr>
              <w:t>n</w:t>
            </w:r>
            <w:r w:rsidR="00DA5C19" w:rsidRPr="00ED5DD7">
              <w:rPr>
                <w:rFonts w:asciiTheme="minorHAnsi" w:hAnsiTheme="minorHAnsi" w:cstheme="minorHAnsi"/>
                <w:color w:val="auto"/>
              </w:rPr>
              <w:t xml:space="preserve">oise and vibration are to be mitigated to reduce impacts, including on residential and other sensitive uses. A noise management plan prepared by a suitably qualified person and endorsed by the Environment Protection Authority (EPA). </w:t>
            </w:r>
          </w:p>
          <w:p w14:paraId="1B9F6EE7" w14:textId="77777777" w:rsidR="00DA5C19" w:rsidRPr="00ED5DD7" w:rsidRDefault="00DA5C19" w:rsidP="00AB532E">
            <w:pPr>
              <w:pStyle w:val="RuleList"/>
              <w:tabs>
                <w:tab w:val="left" w:pos="0"/>
              </w:tabs>
              <w:spacing w:line="240" w:lineRule="auto"/>
              <w:contextualSpacing/>
              <w:rPr>
                <w:rFonts w:asciiTheme="minorHAnsi" w:hAnsiTheme="minorHAnsi" w:cstheme="minorHAnsi"/>
                <w:color w:val="auto"/>
              </w:rPr>
            </w:pPr>
          </w:p>
          <w:p w14:paraId="57B65670" w14:textId="7918F63D" w:rsidR="00DA5C19" w:rsidRPr="00ED5DD7" w:rsidRDefault="00DA5C19" w:rsidP="00AB532E">
            <w:pPr>
              <w:spacing w:before="60" w:after="60" w:line="240" w:lineRule="auto"/>
              <w:ind w:left="458"/>
              <w:contextualSpacing/>
              <w:rPr>
                <w:rFonts w:asciiTheme="minorHAnsi" w:hAnsiTheme="minorHAnsi" w:cstheme="minorHAnsi"/>
                <w:sz w:val="20"/>
              </w:rPr>
            </w:pPr>
            <w:r w:rsidRPr="00ED5DD7">
              <w:rPr>
                <w:rFonts w:asciiTheme="minorHAnsi" w:hAnsiTheme="minorHAnsi" w:cstheme="minorHAnsi"/>
                <w:sz w:val="20"/>
              </w:rPr>
              <w:t xml:space="preserve">Note: The noise management plan will detail the proposed design, siting and construction methods that will be employed to ensure compliance with the Noise Zone Standard as detailed in the </w:t>
            </w:r>
            <w:r w:rsidRPr="00ED5DD7">
              <w:rPr>
                <w:rFonts w:asciiTheme="minorHAnsi" w:hAnsiTheme="minorHAnsi" w:cstheme="minorHAnsi"/>
                <w:i/>
                <w:iCs/>
                <w:sz w:val="20"/>
              </w:rPr>
              <w:t>Environment Protection Regulation 2005</w:t>
            </w:r>
            <w:r w:rsidRPr="00ED5DD7">
              <w:rPr>
                <w:rFonts w:asciiTheme="minorHAnsi" w:hAnsiTheme="minorHAnsi" w:cstheme="minorHAnsi"/>
                <w:sz w:val="20"/>
              </w:rPr>
              <w:t>, based on the estimated noise levels when the facility is in use.</w:t>
            </w:r>
          </w:p>
        </w:tc>
      </w:tr>
      <w:tr w:rsidR="00ED5DD7" w:rsidRPr="00ED5DD7" w14:paraId="5B1B89C7"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48AF8EB" w14:textId="0BE29A13" w:rsidR="00766A25" w:rsidRPr="003B5D9F" w:rsidRDefault="00E052DA" w:rsidP="00DF71FC">
            <w:pPr>
              <w:pStyle w:val="Heading3"/>
              <w:framePr w:hSpace="0" w:wrap="auto" w:vAnchor="margin" w:yAlign="inline"/>
              <w:suppressOverlap w:val="0"/>
            </w:pPr>
            <w:bookmarkStart w:id="95" w:name="_Toc172707240"/>
            <w:r w:rsidRPr="00ED5DD7">
              <w:t>Noise management and acoustic treatment</w:t>
            </w:r>
            <w:r w:rsidR="00891733" w:rsidRPr="00ED5DD7">
              <w:t xml:space="preserve"> - dwellings</w:t>
            </w:r>
            <w:bookmarkEnd w:id="95"/>
          </w:p>
        </w:tc>
        <w:tc>
          <w:tcPr>
            <w:tcW w:w="7371" w:type="dxa"/>
            <w:tcBorders>
              <w:top w:val="single" w:sz="4" w:space="0" w:color="auto"/>
              <w:left w:val="single" w:sz="4" w:space="0" w:color="auto"/>
              <w:bottom w:val="single" w:sz="4" w:space="0" w:color="auto"/>
              <w:right w:val="nil"/>
            </w:tcBorders>
            <w:hideMark/>
          </w:tcPr>
          <w:p w14:paraId="39C52F90" w14:textId="00AF74F5" w:rsidR="00FE4F4B" w:rsidRPr="00EC1C66" w:rsidRDefault="00A96267" w:rsidP="00AB532E">
            <w:pPr>
              <w:pStyle w:val="ListParagraph"/>
              <w:numPr>
                <w:ilvl w:val="1"/>
                <w:numId w:val="175"/>
              </w:numPr>
              <w:spacing w:before="60" w:after="60" w:line="240" w:lineRule="auto"/>
              <w:ind w:left="459" w:hanging="459"/>
              <w:rPr>
                <w:rFonts w:asciiTheme="minorHAnsi" w:hAnsiTheme="minorHAnsi" w:cstheme="minorHAnsi"/>
                <w:sz w:val="20"/>
              </w:rPr>
            </w:pPr>
            <w:r w:rsidRPr="00EC1C66">
              <w:rPr>
                <w:rFonts w:asciiTheme="minorHAnsi" w:hAnsiTheme="minorHAnsi" w:cstheme="minorHAnsi"/>
                <w:sz w:val="20"/>
              </w:rPr>
              <w:t>The development complies with the following:</w:t>
            </w:r>
          </w:p>
          <w:p w14:paraId="003177A7" w14:textId="5532272D" w:rsidR="00E052DA" w:rsidRPr="00AB532E" w:rsidRDefault="00E052DA" w:rsidP="00AB532E">
            <w:pPr>
              <w:pStyle w:val="ListParagraph"/>
              <w:numPr>
                <w:ilvl w:val="0"/>
                <w:numId w:val="177"/>
              </w:numPr>
              <w:spacing w:before="60" w:after="60" w:line="240" w:lineRule="auto"/>
              <w:ind w:left="882" w:hanging="419"/>
              <w:rPr>
                <w:rFonts w:asciiTheme="minorHAnsi" w:hAnsiTheme="minorHAnsi" w:cstheme="minorHAnsi"/>
                <w:sz w:val="20"/>
              </w:rPr>
            </w:pPr>
            <w:r w:rsidRPr="00AB532E">
              <w:rPr>
                <w:rFonts w:asciiTheme="minorHAnsi" w:hAnsiTheme="minorHAnsi" w:cstheme="minorHAnsi"/>
                <w:sz w:val="20"/>
              </w:rPr>
              <w:t>Where</w:t>
            </w:r>
            <w:r w:rsidRPr="00AB532E">
              <w:rPr>
                <w:rFonts w:cs="Arial"/>
                <w:sz w:val="20"/>
              </w:rPr>
              <w:t xml:space="preserve"> a block is located adjacent to a road carrying or forecast to carry traffic volumes greater than 12,000 vehicles per day:</w:t>
            </w:r>
          </w:p>
          <w:p w14:paraId="7218F4AA" w14:textId="7C9E262D" w:rsidR="00165B9E" w:rsidRDefault="00EA7F9C" w:rsidP="00165B9E">
            <w:pPr>
              <w:pStyle w:val="ListParagraph"/>
              <w:numPr>
                <w:ilvl w:val="0"/>
                <w:numId w:val="178"/>
              </w:numPr>
              <w:spacing w:before="60" w:after="60" w:line="240" w:lineRule="auto"/>
              <w:ind w:left="1347" w:hanging="448"/>
              <w:rPr>
                <w:rFonts w:eastAsiaTheme="minorHAnsi"/>
                <w:sz w:val="20"/>
                <w:lang w:val="en-GB"/>
              </w:rPr>
            </w:pPr>
            <w:r>
              <w:rPr>
                <w:rFonts w:asciiTheme="minorHAnsi" w:eastAsiaTheme="minorHAnsi" w:hAnsiTheme="minorHAnsi" w:cstheme="minorBidi"/>
                <w:kern w:val="2"/>
                <w:sz w:val="20"/>
                <w:szCs w:val="22"/>
                <w14:ligatures w14:val="standardContextual"/>
              </w:rPr>
              <w:t>D</w:t>
            </w:r>
            <w:r w:rsidR="00E052DA" w:rsidRPr="00165B9E">
              <w:rPr>
                <w:rFonts w:asciiTheme="minorHAnsi" w:eastAsiaTheme="minorHAnsi" w:hAnsiTheme="minorHAnsi" w:cstheme="minorBidi"/>
                <w:kern w:val="2"/>
                <w:sz w:val="20"/>
                <w:szCs w:val="22"/>
                <w14:ligatures w14:val="standardContextual"/>
              </w:rPr>
              <w:t>wellings</w:t>
            </w:r>
            <w:r w:rsidR="00E052DA" w:rsidRPr="00AB532E">
              <w:rPr>
                <w:rFonts w:eastAsiaTheme="minorHAnsi"/>
                <w:sz w:val="20"/>
                <w:lang w:val="en-GB"/>
              </w:rPr>
              <w:t xml:space="preserve"> are designed and constructed to comply with </w:t>
            </w:r>
            <w:r w:rsidR="00E052DA" w:rsidRPr="00AB532E">
              <w:rPr>
                <w:rFonts w:eastAsiaTheme="minorHAnsi"/>
                <w:i/>
                <w:iCs/>
                <w:sz w:val="20"/>
                <w:lang w:val="en-GB"/>
              </w:rPr>
              <w:t>AS/NZS 3671 - Acoustics – Road Traffic Noise Intrusion Building Siting and Design;</w:t>
            </w:r>
            <w:r w:rsidR="00E052DA" w:rsidRPr="00AB532E">
              <w:rPr>
                <w:rFonts w:eastAsiaTheme="minorHAnsi"/>
                <w:sz w:val="20"/>
                <w:lang w:val="en-GB"/>
              </w:rPr>
              <w:t xml:space="preserve"> and</w:t>
            </w:r>
          </w:p>
          <w:p w14:paraId="0F850DDD" w14:textId="7650796C" w:rsidR="00E052DA" w:rsidRPr="00165B9E" w:rsidRDefault="00EA7F9C" w:rsidP="00165B9E">
            <w:pPr>
              <w:pStyle w:val="ListParagraph"/>
              <w:numPr>
                <w:ilvl w:val="0"/>
                <w:numId w:val="178"/>
              </w:numPr>
              <w:spacing w:before="60" w:after="60" w:line="240" w:lineRule="auto"/>
              <w:ind w:left="1347" w:hanging="448"/>
              <w:rPr>
                <w:rFonts w:eastAsiaTheme="minorHAnsi"/>
                <w:sz w:val="20"/>
                <w:lang w:val="en-GB"/>
              </w:rPr>
            </w:pPr>
            <w:r>
              <w:rPr>
                <w:rFonts w:eastAsiaTheme="minorHAnsi"/>
                <w:sz w:val="20"/>
                <w:lang w:val="en-GB"/>
              </w:rPr>
              <w:t>A</w:t>
            </w:r>
            <w:r w:rsidR="00E052DA" w:rsidRPr="00165B9E">
              <w:rPr>
                <w:rFonts w:eastAsiaTheme="minorHAnsi"/>
                <w:sz w:val="20"/>
                <w:lang w:val="en-GB"/>
              </w:rPr>
              <w:t xml:space="preserve"> noise management plan, prepared by a suitably qualified person, is endorsed by the government department responsible for road transport planning.</w:t>
            </w:r>
          </w:p>
          <w:p w14:paraId="7E718B53" w14:textId="19EF25B5" w:rsidR="00E052DA" w:rsidRPr="00EC1C66" w:rsidRDefault="00E052DA" w:rsidP="00165B9E">
            <w:pPr>
              <w:pStyle w:val="ListParagraph"/>
              <w:numPr>
                <w:ilvl w:val="0"/>
                <w:numId w:val="177"/>
              </w:numPr>
              <w:spacing w:before="60" w:after="60" w:line="240" w:lineRule="auto"/>
              <w:ind w:left="882" w:hanging="419"/>
              <w:rPr>
                <w:rFonts w:cs="Arial"/>
                <w:sz w:val="20"/>
              </w:rPr>
            </w:pPr>
            <w:r w:rsidRPr="00EC1C66">
              <w:rPr>
                <w:rFonts w:asciiTheme="minorHAnsi" w:hAnsiTheme="minorHAnsi" w:cstheme="minorHAnsi"/>
                <w:sz w:val="20"/>
              </w:rPr>
              <w:t>Where</w:t>
            </w:r>
            <w:r w:rsidRPr="00EC1C66">
              <w:rPr>
                <w:rFonts w:cs="Arial"/>
                <w:sz w:val="20"/>
              </w:rPr>
              <w:t xml:space="preserve"> a block is identified as being potentially noise affected in a district policy/specification:</w:t>
            </w:r>
          </w:p>
          <w:p w14:paraId="4A17D1B0" w14:textId="54DB4209" w:rsidR="00165B9E" w:rsidRDefault="00EA7F9C" w:rsidP="00165B9E">
            <w:pPr>
              <w:pStyle w:val="ListParagraph"/>
              <w:numPr>
                <w:ilvl w:val="0"/>
                <w:numId w:val="179"/>
              </w:numPr>
              <w:spacing w:before="60" w:after="60" w:line="240" w:lineRule="auto"/>
              <w:ind w:left="1347" w:hanging="448"/>
              <w:rPr>
                <w:rFonts w:asciiTheme="minorHAnsi" w:eastAsiaTheme="minorHAnsi" w:hAnsiTheme="minorHAnsi" w:cstheme="minorHAnsi"/>
                <w:sz w:val="20"/>
                <w:lang w:val="en-GB"/>
              </w:rPr>
            </w:pPr>
            <w:r>
              <w:rPr>
                <w:rFonts w:asciiTheme="minorHAnsi" w:eastAsiaTheme="minorHAnsi" w:hAnsiTheme="minorHAnsi" w:cstheme="minorBidi"/>
                <w:kern w:val="2"/>
                <w:sz w:val="20"/>
                <w:szCs w:val="22"/>
                <w14:ligatures w14:val="standardContextual"/>
              </w:rPr>
              <w:t>D</w:t>
            </w:r>
            <w:r w:rsidR="00E052DA" w:rsidRPr="00165B9E">
              <w:rPr>
                <w:rFonts w:asciiTheme="minorHAnsi" w:eastAsiaTheme="minorHAnsi" w:hAnsiTheme="minorHAnsi" w:cstheme="minorBidi"/>
                <w:kern w:val="2"/>
                <w:sz w:val="20"/>
                <w:szCs w:val="22"/>
                <w14:ligatures w14:val="standardContextual"/>
              </w:rPr>
              <w:t>wellings</w:t>
            </w:r>
            <w:r w:rsidR="00E052DA" w:rsidRPr="00165B9E">
              <w:rPr>
                <w:rFonts w:asciiTheme="minorHAnsi" w:eastAsiaTheme="minorHAnsi" w:hAnsiTheme="minorHAnsi" w:cstheme="minorHAnsi"/>
                <w:sz w:val="20"/>
                <w:lang w:val="en-GB"/>
              </w:rPr>
              <w:t xml:space="preserve"> are designed and constructed to comply with the relevant sections of </w:t>
            </w:r>
            <w:r w:rsidR="00E052DA" w:rsidRPr="00165B9E">
              <w:rPr>
                <w:rFonts w:asciiTheme="minorHAnsi" w:eastAsiaTheme="minorHAnsi" w:hAnsiTheme="minorHAnsi" w:cstheme="minorHAnsi"/>
                <w:i/>
                <w:iCs/>
                <w:sz w:val="20"/>
                <w:lang w:val="en-GB"/>
              </w:rPr>
              <w:t xml:space="preserve">AS/NZS 2107:2000 - Acoustics – Recommended design sound levels and reverberation times for building interiors (the relevant satisfactory recommended interior design sound level); </w:t>
            </w:r>
            <w:r w:rsidR="00E052DA" w:rsidRPr="00165B9E">
              <w:rPr>
                <w:rFonts w:asciiTheme="minorHAnsi" w:eastAsiaTheme="minorHAnsi" w:hAnsiTheme="minorHAnsi" w:cstheme="minorHAnsi"/>
                <w:sz w:val="20"/>
                <w:lang w:val="en-GB"/>
              </w:rPr>
              <w:t>and</w:t>
            </w:r>
          </w:p>
          <w:p w14:paraId="327C06BF" w14:textId="4B21E085" w:rsidR="00E052DA" w:rsidRPr="00165B9E" w:rsidRDefault="00EA7F9C" w:rsidP="00165B9E">
            <w:pPr>
              <w:pStyle w:val="ListParagraph"/>
              <w:numPr>
                <w:ilvl w:val="0"/>
                <w:numId w:val="179"/>
              </w:numPr>
              <w:spacing w:before="60" w:after="60" w:line="240" w:lineRule="auto"/>
              <w:ind w:left="1347" w:hanging="448"/>
              <w:rPr>
                <w:rFonts w:asciiTheme="minorHAnsi" w:eastAsiaTheme="minorHAnsi" w:hAnsiTheme="minorHAnsi" w:cstheme="minorHAnsi"/>
                <w:sz w:val="20"/>
                <w:lang w:val="en-GB"/>
              </w:rPr>
            </w:pPr>
            <w:r>
              <w:rPr>
                <w:rFonts w:asciiTheme="minorHAnsi" w:eastAsiaTheme="minorHAnsi" w:hAnsiTheme="minorHAnsi" w:cstheme="minorHAnsi"/>
                <w:sz w:val="20"/>
                <w:lang w:val="en-GB"/>
              </w:rPr>
              <w:t>A</w:t>
            </w:r>
            <w:r w:rsidR="00E052DA" w:rsidRPr="00165B9E">
              <w:rPr>
                <w:rFonts w:asciiTheme="minorHAnsi" w:eastAsiaTheme="minorHAnsi" w:hAnsiTheme="minorHAnsi" w:cstheme="minorHAnsi"/>
                <w:sz w:val="20"/>
                <w:lang w:val="en-GB"/>
              </w:rPr>
              <w:t xml:space="preserve"> noise </w:t>
            </w:r>
            <w:r w:rsidR="00E052DA" w:rsidRPr="00165B9E">
              <w:rPr>
                <w:rFonts w:asciiTheme="minorHAnsi" w:hAnsiTheme="minorHAnsi" w:cstheme="minorHAnsi"/>
                <w:sz w:val="20"/>
              </w:rPr>
              <w:t>management</w:t>
            </w:r>
            <w:r w:rsidR="00E052DA" w:rsidRPr="00165B9E">
              <w:rPr>
                <w:rFonts w:asciiTheme="minorHAnsi" w:eastAsiaTheme="minorHAnsi" w:hAnsiTheme="minorHAnsi" w:cstheme="minorHAnsi"/>
                <w:sz w:val="20"/>
                <w:lang w:val="en-GB"/>
              </w:rPr>
              <w:t xml:space="preserve"> plan, prepared by a suitably qualified person, is </w:t>
            </w:r>
            <w:r w:rsidR="00E052DA" w:rsidRPr="00165B9E">
              <w:rPr>
                <w:rFonts w:asciiTheme="minorHAnsi" w:eastAsiaTheme="minorHAnsi" w:hAnsiTheme="minorHAnsi" w:cstheme="minorBidi"/>
                <w:kern w:val="2"/>
                <w:sz w:val="20"/>
                <w:szCs w:val="22"/>
                <w14:ligatures w14:val="standardContextual"/>
              </w:rPr>
              <w:t>endorsed</w:t>
            </w:r>
            <w:r w:rsidR="00E052DA" w:rsidRPr="00165B9E">
              <w:rPr>
                <w:rFonts w:asciiTheme="minorHAnsi" w:eastAsiaTheme="minorHAnsi" w:hAnsiTheme="minorHAnsi" w:cstheme="minorHAnsi"/>
                <w:sz w:val="20"/>
                <w:lang w:val="en-GB"/>
              </w:rPr>
              <w:t xml:space="preserve"> by the EPA.</w:t>
            </w:r>
          </w:p>
        </w:tc>
      </w:tr>
      <w:tr w:rsidR="00ED5DD7" w:rsidRPr="00ED5DD7" w14:paraId="283BB30A"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5B368E4" w14:textId="58490D76" w:rsidR="00E052DA" w:rsidRPr="003B5D9F" w:rsidRDefault="00DA5C19" w:rsidP="00DF71FC">
            <w:pPr>
              <w:pStyle w:val="Heading3"/>
              <w:framePr w:hSpace="0" w:wrap="auto" w:vAnchor="margin" w:yAlign="inline"/>
              <w:suppressOverlap w:val="0"/>
            </w:pPr>
            <w:bookmarkStart w:id="96" w:name="_Toc172707241"/>
            <w:r w:rsidRPr="003B5D9F">
              <w:t>Emergency Management Plan – animal care facility</w:t>
            </w:r>
            <w:bookmarkEnd w:id="96"/>
          </w:p>
        </w:tc>
        <w:tc>
          <w:tcPr>
            <w:tcW w:w="7371" w:type="dxa"/>
            <w:tcBorders>
              <w:top w:val="single" w:sz="4" w:space="0" w:color="auto"/>
              <w:left w:val="single" w:sz="4" w:space="0" w:color="auto"/>
              <w:bottom w:val="single" w:sz="4" w:space="0" w:color="auto"/>
              <w:right w:val="nil"/>
            </w:tcBorders>
          </w:tcPr>
          <w:p w14:paraId="3ECBB717" w14:textId="6023B228" w:rsidR="00891733" w:rsidRPr="00EC1C66" w:rsidRDefault="00891733" w:rsidP="00AB532E">
            <w:pPr>
              <w:pStyle w:val="ListParagraph"/>
              <w:numPr>
                <w:ilvl w:val="1"/>
                <w:numId w:val="175"/>
              </w:numPr>
              <w:spacing w:before="60" w:after="60" w:line="240" w:lineRule="auto"/>
              <w:ind w:left="459" w:hanging="459"/>
              <w:rPr>
                <w:rFonts w:asciiTheme="minorHAnsi" w:hAnsiTheme="minorHAnsi" w:cstheme="minorHAnsi"/>
                <w:sz w:val="20"/>
              </w:rPr>
            </w:pPr>
            <w:r w:rsidRPr="00EC1C66">
              <w:rPr>
                <w:rFonts w:cs="Arial"/>
                <w:sz w:val="20"/>
              </w:rPr>
              <w:t xml:space="preserve">For </w:t>
            </w:r>
            <w:r w:rsidR="00DA5C19" w:rsidRPr="00EC1C66">
              <w:rPr>
                <w:rFonts w:asciiTheme="minorHAnsi" w:hAnsiTheme="minorHAnsi" w:cstheme="minorHAnsi"/>
                <w:sz w:val="20"/>
              </w:rPr>
              <w:t>An Emergency Management Plan is provided for an animal care facility, prepared by a suitably qualified professional, and includes details of a risk assessment and evacuation plan for the facility.</w:t>
            </w:r>
          </w:p>
        </w:tc>
      </w:tr>
      <w:tr w:rsidR="00ED5DD7" w:rsidRPr="00ED5DD7" w14:paraId="1FE413D2"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E6E3E65" w14:textId="5E88AE47" w:rsidR="00E052DA" w:rsidRPr="003B5D9F" w:rsidRDefault="00891733" w:rsidP="00DF71FC">
            <w:pPr>
              <w:pStyle w:val="Heading3"/>
              <w:framePr w:hSpace="0" w:wrap="auto" w:vAnchor="margin" w:yAlign="inline"/>
              <w:suppressOverlap w:val="0"/>
            </w:pPr>
            <w:bookmarkStart w:id="97" w:name="_Toc172707242"/>
            <w:r w:rsidRPr="00ED5DD7">
              <w:t>Bushfire prone area</w:t>
            </w:r>
            <w:bookmarkEnd w:id="97"/>
          </w:p>
        </w:tc>
        <w:tc>
          <w:tcPr>
            <w:tcW w:w="7371" w:type="dxa"/>
            <w:tcBorders>
              <w:top w:val="single" w:sz="4" w:space="0" w:color="auto"/>
              <w:left w:val="single" w:sz="4" w:space="0" w:color="auto"/>
              <w:bottom w:val="single" w:sz="4" w:space="0" w:color="auto"/>
              <w:right w:val="nil"/>
            </w:tcBorders>
          </w:tcPr>
          <w:p w14:paraId="065C598C" w14:textId="6D2FC3C2" w:rsidR="00891733" w:rsidRPr="00EC1C66" w:rsidRDefault="00891733" w:rsidP="00AB532E">
            <w:pPr>
              <w:pStyle w:val="ListParagraph"/>
              <w:numPr>
                <w:ilvl w:val="1"/>
                <w:numId w:val="175"/>
              </w:numPr>
              <w:spacing w:before="60" w:after="60" w:line="240" w:lineRule="auto"/>
              <w:ind w:left="459" w:hanging="459"/>
              <w:rPr>
                <w:rFonts w:asciiTheme="minorHAnsi" w:hAnsiTheme="minorHAnsi" w:cstheme="minorHAnsi"/>
                <w:sz w:val="20"/>
              </w:rPr>
            </w:pPr>
            <w:r w:rsidRPr="00AB532E">
              <w:rPr>
                <w:rFonts w:asciiTheme="minorHAnsi" w:eastAsiaTheme="minorHAnsi" w:hAnsiTheme="minorHAnsi" w:cstheme="minorBidi"/>
                <w:kern w:val="2"/>
                <w:sz w:val="20"/>
                <w:szCs w:val="22"/>
                <w14:ligatures w14:val="standardContextual"/>
              </w:rPr>
              <w:t>All</w:t>
            </w:r>
            <w:r w:rsidRPr="00EC1C66">
              <w:rPr>
                <w:rFonts w:cs="Arial"/>
                <w:sz w:val="20"/>
              </w:rPr>
              <w:t xml:space="preserve"> development in the bushfire prone area (identified by the Emergency Services Authority) to comply with the ACT Bushfire Management Standards</w:t>
            </w:r>
          </w:p>
        </w:tc>
      </w:tr>
      <w:tr w:rsidR="00ED5DD7" w:rsidRPr="00ED5DD7" w14:paraId="77400CAB"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72C984B" w14:textId="294D85F9" w:rsidR="00E052DA" w:rsidRPr="003B5D9F" w:rsidRDefault="00891733" w:rsidP="00DF71FC">
            <w:pPr>
              <w:pStyle w:val="Heading3"/>
              <w:framePr w:hSpace="0" w:wrap="auto" w:vAnchor="margin" w:yAlign="inline"/>
              <w:suppressOverlap w:val="0"/>
            </w:pPr>
            <w:bookmarkStart w:id="98" w:name="_Toc172707243"/>
            <w:r w:rsidRPr="00ED5DD7">
              <w:t>Flood risk</w:t>
            </w:r>
            <w:bookmarkEnd w:id="98"/>
          </w:p>
        </w:tc>
        <w:tc>
          <w:tcPr>
            <w:tcW w:w="7371" w:type="dxa"/>
            <w:tcBorders>
              <w:top w:val="single" w:sz="4" w:space="0" w:color="auto"/>
              <w:left w:val="single" w:sz="4" w:space="0" w:color="auto"/>
              <w:bottom w:val="single" w:sz="4" w:space="0" w:color="auto"/>
              <w:right w:val="nil"/>
            </w:tcBorders>
          </w:tcPr>
          <w:p w14:paraId="2B7F7490" w14:textId="34D146E0" w:rsidR="00891733" w:rsidRPr="00EC1C66" w:rsidRDefault="00A96267" w:rsidP="00AB532E">
            <w:pPr>
              <w:pStyle w:val="ListParagraph"/>
              <w:numPr>
                <w:ilvl w:val="1"/>
                <w:numId w:val="175"/>
              </w:numPr>
              <w:spacing w:before="60" w:after="60" w:line="240" w:lineRule="auto"/>
              <w:ind w:left="459" w:hanging="459"/>
              <w:rPr>
                <w:rFonts w:asciiTheme="minorHAnsi" w:hAnsiTheme="minorHAnsi" w:cstheme="minorHAnsi"/>
                <w:sz w:val="20"/>
              </w:rPr>
            </w:pPr>
            <w:r w:rsidRPr="00AB532E">
              <w:rPr>
                <w:rFonts w:asciiTheme="minorHAnsi" w:eastAsiaTheme="minorHAnsi" w:hAnsiTheme="minorHAnsi" w:cstheme="minorBidi"/>
                <w:kern w:val="2"/>
                <w:sz w:val="20"/>
                <w:szCs w:val="22"/>
                <w14:ligatures w14:val="standardContextual"/>
              </w:rPr>
              <w:t>Development</w:t>
            </w:r>
            <w:r w:rsidRPr="00EC1C66">
              <w:rPr>
                <w:rFonts w:asciiTheme="minorHAnsi" w:hAnsiTheme="minorHAnsi" w:cstheme="minorHAnsi"/>
                <w:sz w:val="20"/>
              </w:rPr>
              <w:t xml:space="preserve"> complies with the following:</w:t>
            </w:r>
          </w:p>
          <w:p w14:paraId="09A56BF4" w14:textId="77777777" w:rsidR="00165B9E" w:rsidRDefault="00891733" w:rsidP="00165B9E">
            <w:pPr>
              <w:pStyle w:val="ListParagraph"/>
              <w:numPr>
                <w:ilvl w:val="0"/>
                <w:numId w:val="180"/>
              </w:numPr>
              <w:spacing w:before="60" w:after="60" w:line="240" w:lineRule="auto"/>
              <w:ind w:left="882" w:hanging="419"/>
              <w:rPr>
                <w:rFonts w:asciiTheme="minorHAnsi" w:hAnsiTheme="minorHAnsi" w:cstheme="minorHAnsi"/>
                <w:sz w:val="20"/>
              </w:rPr>
            </w:pPr>
            <w:r w:rsidRPr="00165B9E">
              <w:rPr>
                <w:rFonts w:asciiTheme="minorHAnsi" w:hAnsiTheme="minorHAnsi" w:cstheme="minorHAnsi"/>
                <w:sz w:val="20"/>
              </w:rPr>
              <w:t xml:space="preserve">Residential and commercial buildings are to be excluded from flood liable areas up to the 1% Annual Exceedance Probability (AEP) Flood. </w:t>
            </w:r>
          </w:p>
          <w:p w14:paraId="3E211C61" w14:textId="24DA1994" w:rsidR="00165B9E" w:rsidRDefault="00891733" w:rsidP="00165B9E">
            <w:pPr>
              <w:pStyle w:val="ListParagraph"/>
              <w:numPr>
                <w:ilvl w:val="0"/>
                <w:numId w:val="180"/>
              </w:numPr>
              <w:spacing w:before="60" w:after="60" w:line="240" w:lineRule="auto"/>
              <w:ind w:left="882" w:hanging="419"/>
              <w:rPr>
                <w:rFonts w:asciiTheme="minorHAnsi" w:hAnsiTheme="minorHAnsi" w:cstheme="minorHAnsi"/>
                <w:sz w:val="20"/>
              </w:rPr>
            </w:pPr>
            <w:r w:rsidRPr="00165B9E">
              <w:rPr>
                <w:rFonts w:asciiTheme="minorHAnsi" w:hAnsiTheme="minorHAnsi" w:cstheme="minorHAnsi"/>
                <w:sz w:val="20"/>
              </w:rPr>
              <w:t>Habitable floor levels are to be above the 1% AEP level plus a suitable freeboard (usually 300mm)</w:t>
            </w:r>
            <w:r w:rsidR="00165B9E">
              <w:rPr>
                <w:rFonts w:asciiTheme="minorHAnsi" w:hAnsiTheme="minorHAnsi" w:cstheme="minorHAnsi"/>
                <w:sz w:val="20"/>
              </w:rPr>
              <w:t>.</w:t>
            </w:r>
          </w:p>
          <w:p w14:paraId="42C3D020" w14:textId="63C95725" w:rsidR="00891733" w:rsidRPr="00165B9E" w:rsidRDefault="00891733" w:rsidP="00165B9E">
            <w:pPr>
              <w:pStyle w:val="ListParagraph"/>
              <w:numPr>
                <w:ilvl w:val="0"/>
                <w:numId w:val="180"/>
              </w:numPr>
              <w:spacing w:before="60" w:after="60" w:line="240" w:lineRule="auto"/>
              <w:ind w:left="882" w:hanging="419"/>
              <w:rPr>
                <w:rFonts w:asciiTheme="minorHAnsi" w:hAnsiTheme="minorHAnsi" w:cstheme="minorHAnsi"/>
                <w:sz w:val="20"/>
              </w:rPr>
            </w:pPr>
            <w:r w:rsidRPr="00165B9E">
              <w:rPr>
                <w:rFonts w:asciiTheme="minorHAnsi" w:hAnsiTheme="minorHAnsi" w:cstheme="minorHAnsi"/>
                <w:sz w:val="20"/>
              </w:rPr>
              <w:t>In flood liable areas up to the 0.2% Annual Exceedance Probability (AEP) Flood, large developments and those with more sensitive uses* are to be referred to ESA, TCCS and EPSDD for endorsement.</w:t>
            </w:r>
          </w:p>
          <w:p w14:paraId="54DB2C51" w14:textId="22A62AB4" w:rsidR="00891733" w:rsidRPr="00ED5DD7" w:rsidRDefault="00891733" w:rsidP="00165B9E">
            <w:pPr>
              <w:pStyle w:val="ListParagraph"/>
              <w:spacing w:before="60" w:after="60" w:line="240" w:lineRule="auto"/>
              <w:ind w:left="459"/>
              <w:rPr>
                <w:sz w:val="20"/>
              </w:rPr>
            </w:pPr>
            <w:r w:rsidRPr="00ED5DD7">
              <w:rPr>
                <w:sz w:val="20"/>
                <w:lang w:val="en-GB"/>
              </w:rPr>
              <w:lastRenderedPageBreak/>
              <w:t xml:space="preserve">Note: *Sensitive uses </w:t>
            </w:r>
            <w:r w:rsidRPr="00ED5DD7">
              <w:rPr>
                <w:sz w:val="20"/>
              </w:rPr>
              <w:t>include developments such as hospitals, nursing homes, childcare centres, prisons, archives, libraries and emergency response centres.</w:t>
            </w:r>
          </w:p>
        </w:tc>
      </w:tr>
      <w:tr w:rsidR="00ED5DD7" w:rsidRPr="00ED5DD7" w14:paraId="21BC28C4"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18142B8" w14:textId="4B750269" w:rsidR="00E052DA" w:rsidRPr="003B5D9F" w:rsidRDefault="00891733" w:rsidP="00DF71FC">
            <w:pPr>
              <w:pStyle w:val="Heading3"/>
              <w:framePr w:hSpace="0" w:wrap="auto" w:vAnchor="margin" w:yAlign="inline"/>
              <w:suppressOverlap w:val="0"/>
            </w:pPr>
            <w:bookmarkStart w:id="99" w:name="_Toc172707244"/>
            <w:r w:rsidRPr="00ED5DD7">
              <w:lastRenderedPageBreak/>
              <w:t>Stormwater retention and detention</w:t>
            </w:r>
            <w:bookmarkEnd w:id="99"/>
          </w:p>
        </w:tc>
        <w:tc>
          <w:tcPr>
            <w:tcW w:w="7371" w:type="dxa"/>
            <w:tcBorders>
              <w:top w:val="single" w:sz="4" w:space="0" w:color="auto"/>
              <w:left w:val="single" w:sz="4" w:space="0" w:color="auto"/>
              <w:bottom w:val="single" w:sz="4" w:space="0" w:color="auto"/>
              <w:right w:val="nil"/>
            </w:tcBorders>
          </w:tcPr>
          <w:p w14:paraId="7F3002A9" w14:textId="3949C661" w:rsidR="00891733" w:rsidRPr="00EC1C66" w:rsidRDefault="00891733" w:rsidP="00AB532E">
            <w:pPr>
              <w:pStyle w:val="ListParagraph"/>
              <w:numPr>
                <w:ilvl w:val="1"/>
                <w:numId w:val="175"/>
              </w:numPr>
              <w:spacing w:before="60" w:after="60" w:line="240" w:lineRule="auto"/>
              <w:ind w:left="459" w:hanging="459"/>
              <w:rPr>
                <w:rFonts w:asciiTheme="minorHAnsi" w:hAnsiTheme="minorHAnsi" w:cstheme="minorHAnsi"/>
                <w:sz w:val="20"/>
              </w:rPr>
            </w:pPr>
            <w:r w:rsidRPr="00EC1C66">
              <w:rPr>
                <w:rFonts w:asciiTheme="minorHAnsi" w:hAnsiTheme="minorHAnsi" w:cstheme="minorHAnsi"/>
                <w:sz w:val="20"/>
              </w:rPr>
              <w:t xml:space="preserve">For </w:t>
            </w:r>
            <w:r w:rsidRPr="00EC1C66">
              <w:rPr>
                <w:rFonts w:cs="Arial"/>
                <w:sz w:val="20"/>
              </w:rPr>
              <w:t>development</w:t>
            </w:r>
            <w:r w:rsidRPr="00EC1C66">
              <w:rPr>
                <w:rFonts w:asciiTheme="minorHAnsi" w:hAnsiTheme="minorHAnsi" w:cstheme="minorHAnsi"/>
                <w:sz w:val="20"/>
              </w:rPr>
              <w:t xml:space="preserve"> on sites greater than 2,000m² (other than major roads) involving works that have the potential to alter the stormwater regime of the site, a report from a suitably qualified person is provided demonstrating that the development complies with: </w:t>
            </w:r>
          </w:p>
          <w:p w14:paraId="6FE318C2" w14:textId="56D29D79" w:rsidR="00891733" w:rsidRPr="00165B9E" w:rsidRDefault="00165B9E" w:rsidP="00165B9E">
            <w:pPr>
              <w:pStyle w:val="ListParagraph"/>
              <w:numPr>
                <w:ilvl w:val="0"/>
                <w:numId w:val="181"/>
              </w:numPr>
              <w:spacing w:before="60" w:after="60" w:line="240" w:lineRule="auto"/>
              <w:ind w:left="882" w:hanging="419"/>
              <w:rPr>
                <w:rFonts w:asciiTheme="minorHAnsi" w:hAnsiTheme="minorHAnsi" w:cstheme="minorHAnsi"/>
                <w:sz w:val="20"/>
              </w:rPr>
            </w:pPr>
            <w:r w:rsidRPr="00165B9E">
              <w:rPr>
                <w:rFonts w:asciiTheme="minorHAnsi" w:eastAsiaTheme="minorHAnsi" w:hAnsiTheme="minorHAnsi" w:cstheme="minorBidi"/>
                <w:kern w:val="2"/>
                <w:sz w:val="20"/>
                <w14:ligatures w14:val="standardContextual"/>
              </w:rPr>
              <w:t>At</w:t>
            </w:r>
            <w:r w:rsidR="00891733" w:rsidRPr="00165B9E">
              <w:rPr>
                <w:rFonts w:asciiTheme="minorHAnsi" w:hAnsiTheme="minorHAnsi" w:cstheme="minorHAnsi"/>
                <w:sz w:val="20"/>
              </w:rPr>
              <w:t xml:space="preserve"> </w:t>
            </w:r>
            <w:r w:rsidR="00891733" w:rsidRPr="00165B9E">
              <w:rPr>
                <w:rFonts w:asciiTheme="minorHAnsi" w:eastAsiaTheme="minorHAnsi" w:hAnsiTheme="minorHAnsi" w:cstheme="minorBidi"/>
                <w:kern w:val="2"/>
                <w:sz w:val="20"/>
                <w14:ligatures w14:val="standardContextual"/>
              </w:rPr>
              <w:t>least</w:t>
            </w:r>
            <w:r w:rsidR="00891733" w:rsidRPr="00165B9E">
              <w:rPr>
                <w:rFonts w:asciiTheme="minorHAnsi" w:hAnsiTheme="minorHAnsi" w:cstheme="minorHAnsi"/>
                <w:sz w:val="20"/>
              </w:rPr>
              <w:t xml:space="preserve"> one of the following: </w:t>
            </w:r>
          </w:p>
          <w:p w14:paraId="7639C4FB" w14:textId="5E5330FB" w:rsidR="00891733" w:rsidRPr="00165B9E" w:rsidRDefault="00165B9E" w:rsidP="00165B9E">
            <w:pPr>
              <w:pStyle w:val="ListParagraph"/>
              <w:numPr>
                <w:ilvl w:val="0"/>
                <w:numId w:val="182"/>
              </w:numPr>
              <w:spacing w:before="60" w:after="60" w:line="240" w:lineRule="auto"/>
              <w:ind w:left="1347" w:hanging="448"/>
              <w:rPr>
                <w:rFonts w:asciiTheme="minorHAnsi" w:eastAsiaTheme="minorHAnsi" w:hAnsiTheme="minorHAnsi" w:cstheme="minorHAnsi"/>
                <w:sz w:val="20"/>
                <w:lang w:val="en-GB"/>
              </w:rPr>
            </w:pPr>
            <w:r w:rsidRPr="00165B9E">
              <w:rPr>
                <w:rFonts w:asciiTheme="minorHAnsi" w:eastAsiaTheme="minorHAnsi" w:hAnsiTheme="minorHAnsi" w:cstheme="minorHAnsi"/>
                <w:sz w:val="20"/>
                <w:lang w:val="en-GB"/>
              </w:rPr>
              <w:t xml:space="preserve">Stormwater retention management measures are provided and achieve all of the following: </w:t>
            </w:r>
          </w:p>
          <w:p w14:paraId="43DBD49D" w14:textId="77777777" w:rsidR="00942C80" w:rsidRDefault="00165B9E" w:rsidP="00942C80">
            <w:pPr>
              <w:pStyle w:val="ListBullet"/>
              <w:numPr>
                <w:ilvl w:val="0"/>
                <w:numId w:val="184"/>
              </w:numPr>
              <w:spacing w:before="60"/>
              <w:ind w:left="1706" w:hanging="357"/>
              <w:contextualSpacing/>
              <w:rPr>
                <w:rFonts w:asciiTheme="minorHAnsi" w:hAnsiTheme="minorHAnsi" w:cstheme="minorHAnsi"/>
                <w:sz w:val="20"/>
                <w:szCs w:val="20"/>
              </w:rPr>
            </w:pPr>
            <w:r w:rsidRPr="00165B9E">
              <w:rPr>
                <w:rFonts w:asciiTheme="minorHAnsi" w:hAnsiTheme="minorHAnsi" w:cstheme="minorHAnsi"/>
                <w:sz w:val="20"/>
                <w:szCs w:val="20"/>
              </w:rPr>
              <w:t xml:space="preserve">Stormwater storage capacity of 1.4kl per 100m² of the total impervious area of the site is provided specifically to retain and reuse </w:t>
            </w:r>
            <w:r w:rsidR="00891733" w:rsidRPr="00165B9E">
              <w:rPr>
                <w:rFonts w:asciiTheme="minorHAnsi" w:hAnsiTheme="minorHAnsi" w:cstheme="minorHAnsi"/>
                <w:sz w:val="20"/>
                <w:szCs w:val="20"/>
              </w:rPr>
              <w:t>stormwater generated on site as a whole.</w:t>
            </w:r>
          </w:p>
          <w:p w14:paraId="34C495BF" w14:textId="64B30BE2" w:rsidR="00891733" w:rsidRPr="00942C80" w:rsidRDefault="00891733" w:rsidP="00942C80">
            <w:pPr>
              <w:pStyle w:val="ListBullet"/>
              <w:numPr>
                <w:ilvl w:val="0"/>
                <w:numId w:val="184"/>
              </w:numPr>
              <w:spacing w:before="60"/>
              <w:ind w:left="1706" w:hanging="357"/>
              <w:contextualSpacing/>
              <w:rPr>
                <w:rFonts w:asciiTheme="minorHAnsi" w:hAnsiTheme="minorHAnsi" w:cstheme="minorHAnsi"/>
                <w:sz w:val="20"/>
                <w:szCs w:val="20"/>
              </w:rPr>
            </w:pPr>
            <w:r w:rsidRPr="00942C80">
              <w:rPr>
                <w:rFonts w:asciiTheme="minorHAnsi" w:hAnsiTheme="minorHAnsi" w:cstheme="minorHAnsi"/>
                <w:sz w:val="20"/>
                <w:szCs w:val="20"/>
              </w:rPr>
              <w:t xml:space="preserve">Retained stormwater is used on site. </w:t>
            </w:r>
          </w:p>
          <w:p w14:paraId="02026180" w14:textId="77777777" w:rsidR="00165B9E" w:rsidRDefault="00165B9E" w:rsidP="00165B9E">
            <w:pPr>
              <w:pStyle w:val="ListParagraph"/>
              <w:numPr>
                <w:ilvl w:val="0"/>
                <w:numId w:val="182"/>
              </w:numPr>
              <w:spacing w:before="60" w:after="60" w:line="240" w:lineRule="auto"/>
              <w:ind w:left="1347" w:hanging="448"/>
              <w:rPr>
                <w:rFonts w:asciiTheme="minorHAnsi" w:eastAsiaTheme="minorHAnsi" w:hAnsiTheme="minorHAnsi" w:cstheme="minorHAnsi"/>
                <w:sz w:val="20"/>
                <w:lang w:val="en-GB"/>
              </w:rPr>
            </w:pPr>
            <w:r w:rsidRPr="00165B9E">
              <w:rPr>
                <w:rFonts w:asciiTheme="minorHAnsi" w:eastAsiaTheme="minorHAnsi" w:hAnsiTheme="minorHAnsi" w:cstheme="minorHAnsi"/>
                <w:sz w:val="20"/>
                <w:lang w:val="en-GB"/>
              </w:rPr>
              <w:t xml:space="preserve">Development captures, stores and uses the first 15mm of rainfall falling </w:t>
            </w:r>
            <w:r w:rsidR="00891733" w:rsidRPr="00165B9E">
              <w:rPr>
                <w:rFonts w:asciiTheme="minorHAnsi" w:eastAsiaTheme="minorHAnsi" w:hAnsiTheme="minorHAnsi" w:cstheme="minorHAnsi"/>
                <w:sz w:val="20"/>
                <w:lang w:val="en-GB"/>
              </w:rPr>
              <w:t xml:space="preserve">on the site; and </w:t>
            </w:r>
          </w:p>
          <w:p w14:paraId="7C07B2C4" w14:textId="77777777" w:rsidR="00942C80" w:rsidRDefault="00942C80" w:rsidP="00942C80">
            <w:pPr>
              <w:pStyle w:val="ListParagraph"/>
              <w:spacing w:before="60" w:after="60" w:line="240" w:lineRule="auto"/>
              <w:ind w:left="1347"/>
              <w:rPr>
                <w:rFonts w:asciiTheme="minorHAnsi" w:eastAsiaTheme="minorHAnsi" w:hAnsiTheme="minorHAnsi" w:cstheme="minorHAnsi"/>
                <w:sz w:val="20"/>
                <w:lang w:val="en-GB"/>
              </w:rPr>
            </w:pPr>
          </w:p>
          <w:p w14:paraId="5CA192CD" w14:textId="4C3AACC2" w:rsidR="00891733" w:rsidRPr="00165B9E" w:rsidRDefault="00891733" w:rsidP="00165B9E">
            <w:pPr>
              <w:pStyle w:val="ListParagraph"/>
              <w:spacing w:before="60" w:after="60" w:line="240" w:lineRule="auto"/>
              <w:ind w:left="459"/>
              <w:rPr>
                <w:rFonts w:asciiTheme="minorHAnsi" w:eastAsiaTheme="minorHAnsi" w:hAnsiTheme="minorHAnsi" w:cstheme="minorHAnsi"/>
                <w:sz w:val="20"/>
                <w:lang w:val="en-GB"/>
              </w:rPr>
            </w:pPr>
            <w:r w:rsidRPr="00165B9E">
              <w:rPr>
                <w:sz w:val="20"/>
                <w:lang w:val="en-GB"/>
              </w:rPr>
              <w:t>Note</w:t>
            </w:r>
            <w:r w:rsidRPr="00165B9E">
              <w:rPr>
                <w:rFonts w:asciiTheme="minorHAnsi" w:hAnsiTheme="minorHAnsi" w:cstheme="minorHAnsi"/>
                <w:sz w:val="20"/>
              </w:rPr>
              <w:t xml:space="preserve">: on-site stormwater retention is defined as the storage and use of stormwater on site. </w:t>
            </w:r>
          </w:p>
          <w:p w14:paraId="3D89AAD9" w14:textId="77777777" w:rsidR="00891733" w:rsidRPr="00ED5DD7" w:rsidRDefault="00891733" w:rsidP="00AB532E">
            <w:pPr>
              <w:spacing w:before="60" w:after="60" w:line="240" w:lineRule="auto"/>
              <w:ind w:left="357"/>
              <w:contextualSpacing/>
              <w:rPr>
                <w:rFonts w:asciiTheme="minorHAnsi" w:hAnsiTheme="minorHAnsi" w:cstheme="minorHAnsi"/>
                <w:sz w:val="20"/>
              </w:rPr>
            </w:pPr>
          </w:p>
          <w:p w14:paraId="656C21A5" w14:textId="515A2E87" w:rsidR="00891733" w:rsidRPr="00EC1C66" w:rsidRDefault="00942C80" w:rsidP="00165B9E">
            <w:pPr>
              <w:pStyle w:val="ListParagraph"/>
              <w:numPr>
                <w:ilvl w:val="0"/>
                <w:numId w:val="181"/>
              </w:numPr>
              <w:spacing w:before="60" w:after="60" w:line="240" w:lineRule="auto"/>
              <w:ind w:left="882" w:hanging="419"/>
              <w:rPr>
                <w:rFonts w:asciiTheme="minorHAnsi" w:hAnsiTheme="minorHAnsi" w:cstheme="minorHAnsi"/>
                <w:sz w:val="20"/>
              </w:rPr>
            </w:pPr>
            <w:r>
              <w:rPr>
                <w:rFonts w:asciiTheme="minorHAnsi" w:eastAsiaTheme="minorHAnsi" w:hAnsiTheme="minorHAnsi" w:cstheme="minorBidi"/>
                <w:kern w:val="2"/>
                <w:sz w:val="20"/>
                <w14:ligatures w14:val="standardContextual"/>
              </w:rPr>
              <w:t>S</w:t>
            </w:r>
            <w:r w:rsidR="00891733" w:rsidRPr="00165B9E">
              <w:rPr>
                <w:rFonts w:asciiTheme="minorHAnsi" w:eastAsiaTheme="minorHAnsi" w:hAnsiTheme="minorHAnsi" w:cstheme="minorBidi"/>
                <w:kern w:val="2"/>
                <w:sz w:val="20"/>
                <w14:ligatures w14:val="standardContextual"/>
              </w:rPr>
              <w:t>tormwater</w:t>
            </w:r>
            <w:r w:rsidR="00891733" w:rsidRPr="00EC1C66">
              <w:rPr>
                <w:rFonts w:asciiTheme="minorHAnsi" w:hAnsiTheme="minorHAnsi" w:cstheme="minorHAnsi"/>
                <w:sz w:val="20"/>
              </w:rPr>
              <w:t xml:space="preserve"> detention measures are provided and achieve all of the following: </w:t>
            </w:r>
          </w:p>
          <w:p w14:paraId="1BFC4DD6" w14:textId="7BE4B32E" w:rsidR="00165B9E" w:rsidRDefault="00942C80" w:rsidP="00165B9E">
            <w:pPr>
              <w:pStyle w:val="ListParagraph"/>
              <w:numPr>
                <w:ilvl w:val="0"/>
                <w:numId w:val="183"/>
              </w:numPr>
              <w:spacing w:before="60" w:after="60" w:line="240" w:lineRule="auto"/>
              <w:ind w:left="1347" w:hanging="448"/>
              <w:rPr>
                <w:rFonts w:asciiTheme="minorHAnsi" w:hAnsiTheme="minorHAnsi" w:cstheme="minorHAnsi"/>
                <w:sz w:val="20"/>
              </w:rPr>
            </w:pPr>
            <w:r w:rsidRPr="00ED5DD7">
              <w:rPr>
                <w:rFonts w:asciiTheme="minorHAnsi" w:hAnsiTheme="minorHAnsi" w:cstheme="minorHAnsi"/>
                <w:sz w:val="20"/>
              </w:rPr>
              <w:t>Capture and direct runoff from the entire site</w:t>
            </w:r>
            <w:r>
              <w:rPr>
                <w:rFonts w:asciiTheme="minorHAnsi" w:hAnsiTheme="minorHAnsi" w:cstheme="minorHAnsi"/>
                <w:sz w:val="20"/>
              </w:rPr>
              <w:t>.</w:t>
            </w:r>
            <w:r w:rsidR="00891733" w:rsidRPr="00ED5DD7">
              <w:rPr>
                <w:rFonts w:asciiTheme="minorHAnsi" w:hAnsiTheme="minorHAnsi" w:cstheme="minorHAnsi"/>
                <w:sz w:val="20"/>
              </w:rPr>
              <w:t xml:space="preserve"> </w:t>
            </w:r>
          </w:p>
          <w:p w14:paraId="5D89EC79" w14:textId="0FF0CDA8" w:rsidR="00165B9E" w:rsidRDefault="00942C80" w:rsidP="00165B9E">
            <w:pPr>
              <w:pStyle w:val="ListParagraph"/>
              <w:numPr>
                <w:ilvl w:val="0"/>
                <w:numId w:val="183"/>
              </w:numPr>
              <w:spacing w:before="60" w:after="60" w:line="240" w:lineRule="auto"/>
              <w:ind w:left="1347" w:hanging="448"/>
              <w:rPr>
                <w:rFonts w:asciiTheme="minorHAnsi" w:hAnsiTheme="minorHAnsi" w:cstheme="minorHAnsi"/>
                <w:sz w:val="20"/>
              </w:rPr>
            </w:pPr>
            <w:r w:rsidRPr="00165B9E">
              <w:rPr>
                <w:rFonts w:asciiTheme="minorHAnsi" w:hAnsiTheme="minorHAnsi" w:cstheme="minorHAnsi"/>
                <w:sz w:val="20"/>
              </w:rPr>
              <w:t xml:space="preserve">Stormwater storage capacity of 1kl per 100m² of impervious area is provided to specifically detain </w:t>
            </w:r>
            <w:r w:rsidR="00891733" w:rsidRPr="00165B9E">
              <w:rPr>
                <w:rFonts w:asciiTheme="minorHAnsi" w:hAnsiTheme="minorHAnsi" w:cstheme="minorHAnsi"/>
                <w:sz w:val="20"/>
              </w:rPr>
              <w:t>stormwater generated on site</w:t>
            </w:r>
            <w:r>
              <w:rPr>
                <w:rFonts w:asciiTheme="minorHAnsi" w:hAnsiTheme="minorHAnsi" w:cstheme="minorHAnsi"/>
                <w:sz w:val="20"/>
              </w:rPr>
              <w:t>.</w:t>
            </w:r>
          </w:p>
          <w:p w14:paraId="73745198" w14:textId="67C3CC85" w:rsidR="00891733" w:rsidRDefault="00891733" w:rsidP="00165B9E">
            <w:pPr>
              <w:pStyle w:val="ListParagraph"/>
              <w:numPr>
                <w:ilvl w:val="0"/>
                <w:numId w:val="183"/>
              </w:numPr>
              <w:spacing w:before="60" w:after="60" w:line="240" w:lineRule="auto"/>
              <w:ind w:left="1347" w:hanging="448"/>
              <w:rPr>
                <w:rFonts w:asciiTheme="minorHAnsi" w:hAnsiTheme="minorHAnsi" w:cstheme="minorHAnsi"/>
                <w:sz w:val="20"/>
              </w:rPr>
            </w:pPr>
            <w:r w:rsidRPr="00165B9E">
              <w:rPr>
                <w:rFonts w:asciiTheme="minorHAnsi" w:hAnsiTheme="minorHAnsi" w:cstheme="minorHAnsi"/>
                <w:sz w:val="20"/>
              </w:rPr>
              <w:t>The detained stormwater is designed to be released over a period of 6 hours after the storm event. For this rule on-site stormwater detention is defined as the short-term storage and release downstream of stormwater runoff.</w:t>
            </w:r>
          </w:p>
          <w:p w14:paraId="08C995CD" w14:textId="77777777" w:rsidR="00942C80" w:rsidRPr="00165B9E" w:rsidRDefault="00942C80" w:rsidP="00942C80">
            <w:pPr>
              <w:pStyle w:val="ListParagraph"/>
              <w:spacing w:before="60" w:after="60" w:line="240" w:lineRule="auto"/>
              <w:ind w:left="1347"/>
              <w:rPr>
                <w:rFonts w:asciiTheme="minorHAnsi" w:hAnsiTheme="minorHAnsi" w:cstheme="minorHAnsi"/>
                <w:sz w:val="20"/>
              </w:rPr>
            </w:pPr>
          </w:p>
          <w:p w14:paraId="66E95DB0" w14:textId="1E97E7D4" w:rsidR="00891733" w:rsidRPr="00ED5DD7" w:rsidRDefault="00891733" w:rsidP="00942C80">
            <w:pPr>
              <w:pStyle w:val="ListParagraph"/>
              <w:spacing w:before="60" w:after="60" w:line="240" w:lineRule="auto"/>
              <w:ind w:left="459"/>
              <w:rPr>
                <w:rFonts w:asciiTheme="minorHAnsi" w:hAnsiTheme="minorHAnsi" w:cstheme="minorHAnsi"/>
                <w:sz w:val="20"/>
              </w:rPr>
            </w:pPr>
            <w:r w:rsidRPr="00942C80">
              <w:rPr>
                <w:sz w:val="20"/>
                <w:lang w:val="en-GB"/>
              </w:rPr>
              <w:t>Note</w:t>
            </w:r>
            <w:r w:rsidRPr="00ED5DD7">
              <w:rPr>
                <w:rFonts w:asciiTheme="minorHAnsi" w:hAnsiTheme="minorHAnsi" w:cstheme="minorHAnsi"/>
                <w:sz w:val="20"/>
              </w:rPr>
              <w:t>: Calculating on-site detention can include 50% of the volume of rainwater tanks where stormwater is used on-site.</w:t>
            </w:r>
          </w:p>
        </w:tc>
      </w:tr>
      <w:tr w:rsidR="00ED5DD7" w:rsidRPr="00ED5DD7" w14:paraId="26A8E07D"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D0CC761" w14:textId="1B40D971" w:rsidR="00891733" w:rsidRPr="003B5D9F" w:rsidRDefault="00891733" w:rsidP="00DF71FC">
            <w:pPr>
              <w:pStyle w:val="Heading3"/>
              <w:framePr w:hSpace="0" w:wrap="auto" w:vAnchor="margin" w:yAlign="inline"/>
              <w:suppressOverlap w:val="0"/>
            </w:pPr>
            <w:bookmarkStart w:id="100" w:name="_Toc172707245"/>
            <w:r w:rsidRPr="00ED5DD7">
              <w:t>Stormwater quality</w:t>
            </w:r>
            <w:bookmarkEnd w:id="100"/>
          </w:p>
        </w:tc>
        <w:tc>
          <w:tcPr>
            <w:tcW w:w="7371" w:type="dxa"/>
            <w:tcBorders>
              <w:top w:val="single" w:sz="4" w:space="0" w:color="auto"/>
              <w:left w:val="single" w:sz="4" w:space="0" w:color="auto"/>
              <w:bottom w:val="single" w:sz="4" w:space="0" w:color="auto"/>
              <w:right w:val="nil"/>
            </w:tcBorders>
          </w:tcPr>
          <w:p w14:paraId="296D9FB9" w14:textId="775D1A91" w:rsidR="00891733" w:rsidRPr="00EC1C66" w:rsidRDefault="00891733" w:rsidP="00AB532E">
            <w:pPr>
              <w:pStyle w:val="ListParagraph"/>
              <w:numPr>
                <w:ilvl w:val="1"/>
                <w:numId w:val="175"/>
              </w:numPr>
              <w:spacing w:before="60" w:after="60" w:line="240" w:lineRule="auto"/>
              <w:ind w:left="459" w:hanging="459"/>
              <w:rPr>
                <w:rFonts w:asciiTheme="minorHAnsi" w:hAnsiTheme="minorHAnsi" w:cstheme="minorHAnsi"/>
                <w:sz w:val="20"/>
              </w:rPr>
            </w:pPr>
            <w:r w:rsidRPr="00AB532E">
              <w:rPr>
                <w:rFonts w:asciiTheme="minorHAnsi" w:eastAsiaTheme="minorHAnsi" w:hAnsiTheme="minorHAnsi" w:cstheme="minorBidi"/>
                <w:kern w:val="2"/>
                <w:sz w:val="20"/>
                <w:szCs w:val="22"/>
                <w14:ligatures w14:val="standardContextual"/>
              </w:rPr>
              <w:t>For</w:t>
            </w:r>
            <w:r w:rsidRPr="00EC1C66">
              <w:rPr>
                <w:rFonts w:cs="Arial"/>
                <w:sz w:val="20"/>
              </w:rPr>
              <w:t xml:space="preserve"> development on sites greater than 2,000m² (other than major roads) involving works that have the potential to alter the stormwater regime of the site, a MUSIC model prepared by a suitably qualified person is provided demonstrating the average annual stormwater pollutant export is reduced when compared with an urban catchment of the same area with no water quality management controls for all of the following:</w:t>
            </w:r>
          </w:p>
          <w:p w14:paraId="008D59E1" w14:textId="652416B2" w:rsidR="00942C80" w:rsidRDefault="00942C80" w:rsidP="00942C80">
            <w:pPr>
              <w:pStyle w:val="ListParagraph"/>
              <w:numPr>
                <w:ilvl w:val="0"/>
                <w:numId w:val="185"/>
              </w:numPr>
              <w:spacing w:before="60" w:after="60" w:line="240" w:lineRule="auto"/>
              <w:ind w:left="882" w:hanging="419"/>
              <w:rPr>
                <w:rFonts w:asciiTheme="minorHAnsi" w:hAnsiTheme="minorHAnsi" w:cstheme="minorHAnsi"/>
                <w:sz w:val="20"/>
              </w:rPr>
            </w:pPr>
            <w:r w:rsidRPr="00942C80">
              <w:rPr>
                <w:rFonts w:asciiTheme="minorHAnsi" w:hAnsiTheme="minorHAnsi" w:cstheme="minorHAnsi"/>
                <w:sz w:val="20"/>
              </w:rPr>
              <w:t>Gross pollutants by at least 90%</w:t>
            </w:r>
            <w:r>
              <w:rPr>
                <w:rFonts w:asciiTheme="minorHAnsi" w:hAnsiTheme="minorHAnsi" w:cstheme="minorHAnsi"/>
                <w:sz w:val="20"/>
              </w:rPr>
              <w:t>.</w:t>
            </w:r>
          </w:p>
          <w:p w14:paraId="61234D35" w14:textId="4DF5FA68" w:rsidR="00942C80" w:rsidRDefault="00942C80" w:rsidP="00942C80">
            <w:pPr>
              <w:pStyle w:val="ListParagraph"/>
              <w:numPr>
                <w:ilvl w:val="0"/>
                <w:numId w:val="185"/>
              </w:numPr>
              <w:spacing w:before="60" w:after="60" w:line="240" w:lineRule="auto"/>
              <w:ind w:left="882" w:hanging="419"/>
              <w:rPr>
                <w:rFonts w:asciiTheme="minorHAnsi" w:hAnsiTheme="minorHAnsi" w:cstheme="minorHAnsi"/>
                <w:sz w:val="20"/>
              </w:rPr>
            </w:pPr>
            <w:r w:rsidRPr="00942C80">
              <w:rPr>
                <w:rFonts w:asciiTheme="minorHAnsi" w:hAnsiTheme="minorHAnsi" w:cstheme="minorHAnsi"/>
                <w:sz w:val="20"/>
              </w:rPr>
              <w:t>Suspended solids by at least 60%</w:t>
            </w:r>
            <w:r>
              <w:rPr>
                <w:rFonts w:asciiTheme="minorHAnsi" w:hAnsiTheme="minorHAnsi" w:cstheme="minorHAnsi"/>
                <w:sz w:val="20"/>
              </w:rPr>
              <w:t>.</w:t>
            </w:r>
            <w:r w:rsidR="00891733" w:rsidRPr="00942C80">
              <w:rPr>
                <w:rFonts w:asciiTheme="minorHAnsi" w:hAnsiTheme="minorHAnsi" w:cstheme="minorHAnsi"/>
                <w:sz w:val="20"/>
              </w:rPr>
              <w:t xml:space="preserve"> </w:t>
            </w:r>
          </w:p>
          <w:p w14:paraId="30100162" w14:textId="01F6EA54" w:rsidR="00942C80" w:rsidRDefault="00942C80" w:rsidP="00942C80">
            <w:pPr>
              <w:pStyle w:val="ListParagraph"/>
              <w:numPr>
                <w:ilvl w:val="0"/>
                <w:numId w:val="185"/>
              </w:numPr>
              <w:spacing w:before="60" w:after="60" w:line="240" w:lineRule="auto"/>
              <w:ind w:left="882" w:hanging="419"/>
              <w:rPr>
                <w:rFonts w:asciiTheme="minorHAnsi" w:hAnsiTheme="minorHAnsi" w:cstheme="minorHAnsi"/>
                <w:sz w:val="20"/>
              </w:rPr>
            </w:pPr>
            <w:r w:rsidRPr="00942C80">
              <w:rPr>
                <w:rFonts w:asciiTheme="minorHAnsi" w:hAnsiTheme="minorHAnsi" w:cstheme="minorHAnsi"/>
                <w:sz w:val="20"/>
              </w:rPr>
              <w:t>Total phosphorous by at least 45%</w:t>
            </w:r>
            <w:r>
              <w:rPr>
                <w:rFonts w:asciiTheme="minorHAnsi" w:hAnsiTheme="minorHAnsi" w:cstheme="minorHAnsi"/>
                <w:sz w:val="20"/>
              </w:rPr>
              <w:t>.</w:t>
            </w:r>
            <w:r w:rsidR="00891733" w:rsidRPr="00942C80">
              <w:rPr>
                <w:rFonts w:asciiTheme="minorHAnsi" w:hAnsiTheme="minorHAnsi" w:cstheme="minorHAnsi"/>
                <w:sz w:val="20"/>
              </w:rPr>
              <w:t xml:space="preserve"> </w:t>
            </w:r>
          </w:p>
          <w:p w14:paraId="3112A2F1" w14:textId="1D377F36" w:rsidR="00891733" w:rsidRPr="00942C80" w:rsidRDefault="00942C80" w:rsidP="00942C80">
            <w:pPr>
              <w:pStyle w:val="ListParagraph"/>
              <w:numPr>
                <w:ilvl w:val="0"/>
                <w:numId w:val="185"/>
              </w:numPr>
              <w:spacing w:before="60" w:after="60" w:line="240" w:lineRule="auto"/>
              <w:ind w:left="882" w:hanging="419"/>
              <w:rPr>
                <w:rFonts w:asciiTheme="minorHAnsi" w:hAnsiTheme="minorHAnsi" w:cstheme="minorHAnsi"/>
                <w:sz w:val="20"/>
              </w:rPr>
            </w:pPr>
            <w:r w:rsidRPr="00942C80">
              <w:rPr>
                <w:rFonts w:asciiTheme="minorHAnsi" w:hAnsiTheme="minorHAnsi" w:cstheme="minorHAnsi"/>
                <w:sz w:val="20"/>
              </w:rPr>
              <w:t xml:space="preserve">Total </w:t>
            </w:r>
            <w:r w:rsidR="00891733" w:rsidRPr="00942C80">
              <w:rPr>
                <w:rFonts w:asciiTheme="minorHAnsi" w:hAnsiTheme="minorHAnsi" w:cstheme="minorHAnsi"/>
                <w:sz w:val="20"/>
              </w:rPr>
              <w:t>nitrogen by at least 40%.</w:t>
            </w:r>
          </w:p>
          <w:p w14:paraId="629BEC20" w14:textId="77777777" w:rsidR="00942C80" w:rsidRDefault="00942C80" w:rsidP="00942C80">
            <w:pPr>
              <w:pStyle w:val="ListParagraph"/>
              <w:spacing w:before="60" w:after="60" w:line="240" w:lineRule="auto"/>
              <w:ind w:left="459"/>
              <w:rPr>
                <w:sz w:val="20"/>
                <w:lang w:val="en-GB"/>
              </w:rPr>
            </w:pPr>
          </w:p>
          <w:p w14:paraId="52F08FF4" w14:textId="77777777" w:rsidR="00942C80" w:rsidRDefault="00891733" w:rsidP="00942C80">
            <w:pPr>
              <w:pStyle w:val="ListParagraph"/>
              <w:spacing w:before="60" w:after="60" w:line="240" w:lineRule="auto"/>
              <w:ind w:left="459"/>
              <w:rPr>
                <w:rFonts w:asciiTheme="minorHAnsi" w:hAnsiTheme="minorHAnsi" w:cstheme="minorHAnsi"/>
                <w:sz w:val="20"/>
              </w:rPr>
            </w:pPr>
            <w:r w:rsidRPr="00942C80">
              <w:rPr>
                <w:sz w:val="20"/>
                <w:lang w:val="en-GB"/>
              </w:rPr>
              <w:t>Notes</w:t>
            </w:r>
            <w:r w:rsidRPr="00ED5DD7">
              <w:rPr>
                <w:rFonts w:asciiTheme="minorHAnsi" w:hAnsiTheme="minorHAnsi" w:cstheme="minorHAnsi"/>
                <w:sz w:val="20"/>
              </w:rPr>
              <w:t xml:space="preserve">: </w:t>
            </w:r>
          </w:p>
          <w:p w14:paraId="6030A191" w14:textId="77777777" w:rsidR="00942C80" w:rsidRDefault="00891733" w:rsidP="00942C80">
            <w:pPr>
              <w:pStyle w:val="ListParagraph"/>
              <w:numPr>
                <w:ilvl w:val="0"/>
                <w:numId w:val="186"/>
              </w:numPr>
              <w:spacing w:before="60" w:after="60" w:line="240" w:lineRule="auto"/>
              <w:rPr>
                <w:rFonts w:asciiTheme="minorHAnsi" w:hAnsiTheme="minorHAnsi" w:cstheme="minorHAnsi"/>
                <w:sz w:val="20"/>
              </w:rPr>
            </w:pPr>
            <w:r w:rsidRPr="00EC1C66">
              <w:rPr>
                <w:rFonts w:asciiTheme="minorHAnsi" w:hAnsiTheme="minorHAnsi" w:cstheme="minorHAnsi"/>
                <w:sz w:val="20"/>
              </w:rPr>
              <w:t>If a tool other than the MUSIC model is used then a report by an independent suitably qualified person must be submitted demonstrating and confirming compliance.</w:t>
            </w:r>
          </w:p>
          <w:p w14:paraId="3E498CBC" w14:textId="0CBD9603" w:rsidR="00891733" w:rsidRPr="00942C80" w:rsidRDefault="00891733" w:rsidP="00942C80">
            <w:pPr>
              <w:pStyle w:val="ListParagraph"/>
              <w:numPr>
                <w:ilvl w:val="0"/>
                <w:numId w:val="186"/>
              </w:numPr>
              <w:spacing w:before="60" w:after="60" w:line="240" w:lineRule="auto"/>
              <w:rPr>
                <w:rFonts w:asciiTheme="minorHAnsi" w:hAnsiTheme="minorHAnsi" w:cstheme="minorHAnsi"/>
                <w:sz w:val="20"/>
              </w:rPr>
            </w:pPr>
            <w:r w:rsidRPr="00942C80">
              <w:rPr>
                <w:rFonts w:asciiTheme="minorHAnsi" w:hAnsiTheme="minorHAnsi" w:cstheme="minorHAnsi"/>
                <w:sz w:val="20"/>
              </w:rPr>
              <w:t>If parameters that are non-compliant are used then a report must also be submitted by an independent suitably qualified person stating how and why the parameters are appropriate.</w:t>
            </w:r>
          </w:p>
        </w:tc>
      </w:tr>
      <w:tr w:rsidR="00ED5DD7" w:rsidRPr="00ED5DD7" w14:paraId="5C477B1A"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1167FF2" w14:textId="77777777" w:rsidR="00DA5C19" w:rsidRPr="003B5D9F" w:rsidRDefault="00DA5C19" w:rsidP="00DF71FC">
            <w:pPr>
              <w:pStyle w:val="Heading3"/>
              <w:framePr w:hSpace="0" w:wrap="auto" w:vAnchor="margin" w:yAlign="inline"/>
              <w:suppressOverlap w:val="0"/>
            </w:pPr>
            <w:bookmarkStart w:id="101" w:name="_Toc172707246"/>
            <w:r w:rsidRPr="003B5D9F">
              <w:t>Stormwater management</w:t>
            </w:r>
            <w:bookmarkEnd w:id="101"/>
          </w:p>
          <w:p w14:paraId="0EEEFDE4" w14:textId="6C2B3829" w:rsidR="00DA5C19" w:rsidRPr="003B5D9F" w:rsidRDefault="00DA5C19" w:rsidP="00DF71FC">
            <w:pPr>
              <w:pStyle w:val="Heading3"/>
              <w:framePr w:hSpace="0" w:wrap="auto" w:vAnchor="margin" w:yAlign="inline"/>
              <w:suppressOverlap w:val="0"/>
            </w:pPr>
          </w:p>
        </w:tc>
        <w:tc>
          <w:tcPr>
            <w:tcW w:w="7371" w:type="dxa"/>
            <w:tcBorders>
              <w:top w:val="single" w:sz="4" w:space="0" w:color="auto"/>
              <w:left w:val="single" w:sz="4" w:space="0" w:color="auto"/>
              <w:bottom w:val="single" w:sz="4" w:space="0" w:color="auto"/>
              <w:right w:val="nil"/>
            </w:tcBorders>
          </w:tcPr>
          <w:p w14:paraId="3573C345" w14:textId="674DC5F2" w:rsidR="00DA5C19" w:rsidRPr="00EC1C66" w:rsidRDefault="00DA5C19" w:rsidP="00AB532E">
            <w:pPr>
              <w:pStyle w:val="ListParagraph"/>
              <w:numPr>
                <w:ilvl w:val="1"/>
                <w:numId w:val="175"/>
              </w:numPr>
              <w:spacing w:before="60" w:after="60" w:line="240" w:lineRule="auto"/>
              <w:ind w:left="459" w:hanging="459"/>
              <w:rPr>
                <w:rFonts w:cs="Arial"/>
                <w:sz w:val="20"/>
              </w:rPr>
            </w:pPr>
            <w:r w:rsidRPr="00EC1C66">
              <w:rPr>
                <w:rFonts w:asciiTheme="minorHAnsi" w:hAnsiTheme="minorHAnsi" w:cstheme="minorHAnsi"/>
                <w:sz w:val="20"/>
              </w:rPr>
              <w:t xml:space="preserve">For </w:t>
            </w:r>
            <w:r w:rsidRPr="00EC1C66">
              <w:rPr>
                <w:rFonts w:asciiTheme="minorHAnsi" w:eastAsiaTheme="minorHAnsi" w:hAnsiTheme="minorHAnsi" w:cstheme="minorHAnsi"/>
                <w:sz w:val="20"/>
                <w:lang w:val="en-GB"/>
              </w:rPr>
              <w:t>development</w:t>
            </w:r>
            <w:r w:rsidRPr="00EC1C66">
              <w:rPr>
                <w:rFonts w:asciiTheme="minorHAnsi" w:hAnsiTheme="minorHAnsi" w:cstheme="minorHAnsi"/>
                <w:sz w:val="20"/>
              </w:rPr>
              <w:t xml:space="preserve"> of roads on sites greater than 2,000m² development meets all of the following: </w:t>
            </w:r>
          </w:p>
          <w:p w14:paraId="6E157F0B" w14:textId="6F42D40B" w:rsidR="007B5ABA" w:rsidRDefault="00DA5C19" w:rsidP="007B5ABA">
            <w:pPr>
              <w:pStyle w:val="ListParagraph"/>
              <w:numPr>
                <w:ilvl w:val="0"/>
                <w:numId w:val="226"/>
              </w:numPr>
              <w:spacing w:before="60" w:after="60" w:line="240" w:lineRule="auto"/>
              <w:ind w:left="882" w:hanging="419"/>
              <w:rPr>
                <w:rFonts w:asciiTheme="minorHAnsi" w:hAnsiTheme="minorHAnsi" w:cstheme="minorHAnsi"/>
                <w:sz w:val="20"/>
              </w:rPr>
            </w:pPr>
            <w:r w:rsidRPr="007B5ABA">
              <w:rPr>
                <w:rFonts w:asciiTheme="minorHAnsi" w:eastAsiaTheme="minorHAnsi" w:hAnsiTheme="minorHAnsi" w:cstheme="minorHAnsi"/>
                <w:kern w:val="2"/>
                <w:sz w:val="20"/>
                <w14:ligatures w14:val="standardContextual"/>
              </w:rPr>
              <w:t>The</w:t>
            </w:r>
            <w:r w:rsidRPr="007B5ABA">
              <w:rPr>
                <w:rFonts w:asciiTheme="minorHAnsi" w:hAnsiTheme="minorHAnsi" w:cstheme="minorHAnsi"/>
                <w:sz w:val="20"/>
              </w:rPr>
              <w:t xml:space="preserve"> capacity of existing pipe (minor) stormwater connection to the site is not exceeded in the 1 in 10-year storm event</w:t>
            </w:r>
            <w:r w:rsidR="007B5ABA">
              <w:rPr>
                <w:rFonts w:asciiTheme="minorHAnsi" w:hAnsiTheme="minorHAnsi" w:cstheme="minorHAnsi"/>
                <w:sz w:val="20"/>
              </w:rPr>
              <w:t>.</w:t>
            </w:r>
          </w:p>
          <w:p w14:paraId="018EBF24" w14:textId="6589AF43" w:rsidR="00DA5C19" w:rsidRPr="007B5ABA" w:rsidRDefault="00DA5C19" w:rsidP="007B5ABA">
            <w:pPr>
              <w:pStyle w:val="ListParagraph"/>
              <w:numPr>
                <w:ilvl w:val="0"/>
                <w:numId w:val="226"/>
              </w:numPr>
              <w:spacing w:before="60" w:after="60" w:line="240" w:lineRule="auto"/>
              <w:ind w:left="882" w:hanging="419"/>
              <w:rPr>
                <w:rFonts w:asciiTheme="minorHAnsi" w:hAnsiTheme="minorHAnsi" w:cstheme="minorHAnsi"/>
                <w:sz w:val="20"/>
              </w:rPr>
            </w:pPr>
            <w:r w:rsidRPr="007B5ABA">
              <w:rPr>
                <w:rFonts w:asciiTheme="minorHAnsi" w:eastAsiaTheme="minorHAnsi" w:hAnsiTheme="minorHAnsi" w:cstheme="minorHAnsi"/>
                <w:kern w:val="2"/>
                <w:sz w:val="20"/>
                <w14:ligatures w14:val="standardContextual"/>
              </w:rPr>
              <w:t>The</w:t>
            </w:r>
            <w:r w:rsidRPr="007B5ABA">
              <w:rPr>
                <w:rFonts w:asciiTheme="minorHAnsi" w:hAnsiTheme="minorHAnsi" w:cstheme="minorHAnsi"/>
                <w:bCs/>
                <w:sz w:val="20"/>
              </w:rPr>
              <w:t xml:space="preserve"> capacity of the existing overland (major) stormwater system to the site is not exceeded in the 1 in 100-year storm event. </w:t>
            </w:r>
          </w:p>
        </w:tc>
      </w:tr>
      <w:tr w:rsidR="00ED5DD7" w:rsidRPr="00ED5DD7" w14:paraId="2D7F4712"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824B36E" w14:textId="608C1B7F" w:rsidR="00891733" w:rsidRPr="003B5D9F" w:rsidRDefault="00891733" w:rsidP="00DF71FC">
            <w:pPr>
              <w:pStyle w:val="Heading3"/>
              <w:framePr w:hSpace="0" w:wrap="auto" w:vAnchor="margin" w:yAlign="inline"/>
              <w:suppressOverlap w:val="0"/>
            </w:pPr>
            <w:bookmarkStart w:id="102" w:name="_Toc172707247"/>
            <w:r w:rsidRPr="00ED5DD7">
              <w:lastRenderedPageBreak/>
              <w:t>Site contamination</w:t>
            </w:r>
            <w:bookmarkEnd w:id="102"/>
          </w:p>
        </w:tc>
        <w:tc>
          <w:tcPr>
            <w:tcW w:w="7371" w:type="dxa"/>
            <w:tcBorders>
              <w:top w:val="single" w:sz="4" w:space="0" w:color="auto"/>
              <w:left w:val="single" w:sz="4" w:space="0" w:color="auto"/>
              <w:bottom w:val="single" w:sz="4" w:space="0" w:color="auto"/>
              <w:right w:val="nil"/>
            </w:tcBorders>
          </w:tcPr>
          <w:p w14:paraId="13047814" w14:textId="1C2A5751" w:rsidR="00891733" w:rsidRPr="00EC1C66" w:rsidRDefault="00891733" w:rsidP="00AB532E">
            <w:pPr>
              <w:pStyle w:val="ListParagraph"/>
              <w:numPr>
                <w:ilvl w:val="1"/>
                <w:numId w:val="175"/>
              </w:numPr>
              <w:spacing w:before="60" w:after="60" w:line="240" w:lineRule="auto"/>
              <w:ind w:left="459" w:hanging="459"/>
              <w:rPr>
                <w:rFonts w:asciiTheme="minorHAnsi" w:hAnsiTheme="minorHAnsi" w:cstheme="minorHAnsi"/>
                <w:sz w:val="20"/>
              </w:rPr>
            </w:pPr>
            <w:r w:rsidRPr="00AB532E">
              <w:rPr>
                <w:rFonts w:asciiTheme="minorHAnsi" w:eastAsiaTheme="minorHAnsi" w:hAnsiTheme="minorHAnsi" w:cstheme="minorBidi"/>
                <w:kern w:val="2"/>
                <w:sz w:val="20"/>
                <w:szCs w:val="22"/>
                <w14:ligatures w14:val="standardContextual"/>
              </w:rPr>
              <w:t>Where</w:t>
            </w:r>
            <w:r w:rsidRPr="00EC1C66">
              <w:rPr>
                <w:rFonts w:cs="Arial"/>
                <w:sz w:val="20"/>
              </w:rPr>
              <w:t xml:space="preserve"> development is proposed on a site impacted or potentially impacted by contamination, the development and proposed methods of responding to the contamination is endorsed by the ACT Environment Protection Authority.</w:t>
            </w:r>
          </w:p>
        </w:tc>
      </w:tr>
      <w:tr w:rsidR="00ED5DD7" w:rsidRPr="00ED5DD7" w14:paraId="6F04094D"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88B9434" w14:textId="52687150" w:rsidR="00891733" w:rsidRPr="003B5D9F" w:rsidRDefault="00891733" w:rsidP="00DF71FC">
            <w:pPr>
              <w:pStyle w:val="Heading3"/>
              <w:framePr w:hSpace="0" w:wrap="auto" w:vAnchor="margin" w:yAlign="inline"/>
              <w:suppressOverlap w:val="0"/>
            </w:pPr>
            <w:bookmarkStart w:id="103" w:name="_Toc172707248"/>
            <w:r w:rsidRPr="00ED5DD7">
              <w:t>Hazardous materials</w:t>
            </w:r>
            <w:bookmarkEnd w:id="103"/>
          </w:p>
        </w:tc>
        <w:tc>
          <w:tcPr>
            <w:tcW w:w="7371" w:type="dxa"/>
            <w:tcBorders>
              <w:top w:val="single" w:sz="4" w:space="0" w:color="auto"/>
              <w:left w:val="single" w:sz="4" w:space="0" w:color="auto"/>
              <w:bottom w:val="single" w:sz="4" w:space="0" w:color="auto"/>
              <w:right w:val="nil"/>
            </w:tcBorders>
          </w:tcPr>
          <w:p w14:paraId="2DC1631D" w14:textId="437C45B3" w:rsidR="00891733" w:rsidRPr="00EC1C66" w:rsidRDefault="00891733" w:rsidP="007B5ABA">
            <w:pPr>
              <w:pStyle w:val="ListParagraph"/>
              <w:numPr>
                <w:ilvl w:val="1"/>
                <w:numId w:val="175"/>
              </w:numPr>
              <w:spacing w:before="60" w:after="60" w:line="240" w:lineRule="auto"/>
              <w:ind w:left="567" w:hanging="567"/>
              <w:rPr>
                <w:rFonts w:asciiTheme="minorHAnsi" w:hAnsiTheme="minorHAnsi" w:cstheme="minorHAnsi"/>
                <w:sz w:val="20"/>
              </w:rPr>
            </w:pPr>
            <w:r w:rsidRPr="007B5ABA">
              <w:rPr>
                <w:rFonts w:asciiTheme="minorHAnsi" w:eastAsiaTheme="minorHAnsi" w:hAnsiTheme="minorHAnsi" w:cstheme="minorHAnsi"/>
                <w:sz w:val="20"/>
                <w:lang w:val="en-GB"/>
              </w:rPr>
              <w:t>Where</w:t>
            </w:r>
            <w:r w:rsidRPr="00EC1C66">
              <w:rPr>
                <w:sz w:val="20"/>
              </w:rPr>
              <w:t xml:space="preserve"> development is proposed on a site impacted by hazardous materials, the development and proposed methods of managing the hazardous materials is endorsed by the ACT Environment Protection Authority.</w:t>
            </w:r>
          </w:p>
        </w:tc>
      </w:tr>
      <w:tr w:rsidR="00ED5DD7" w:rsidRPr="00ED5DD7" w14:paraId="616729DB"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1FF9C9A" w14:textId="77777777" w:rsidR="00274D24" w:rsidRPr="00ED5DD7" w:rsidRDefault="00274D24" w:rsidP="00DF71FC">
            <w:pPr>
              <w:pStyle w:val="Heading3"/>
              <w:framePr w:hSpace="0" w:wrap="auto" w:vAnchor="margin" w:yAlign="inline"/>
              <w:suppressOverlap w:val="0"/>
            </w:pPr>
            <w:bookmarkStart w:id="104" w:name="_Toc172707249"/>
            <w:r w:rsidRPr="003B5D9F">
              <w:t>Wind assessment – buildings exceeding 19m in height</w:t>
            </w:r>
            <w:bookmarkEnd w:id="104"/>
          </w:p>
          <w:p w14:paraId="14FB0D02" w14:textId="77777777" w:rsidR="00274D24" w:rsidRPr="003B5D9F" w:rsidRDefault="00274D24" w:rsidP="00DF71FC">
            <w:pPr>
              <w:pStyle w:val="Heading3"/>
              <w:framePr w:hSpace="0" w:wrap="auto" w:vAnchor="margin" w:yAlign="inline"/>
              <w:suppressOverlap w:val="0"/>
            </w:pPr>
          </w:p>
        </w:tc>
        <w:tc>
          <w:tcPr>
            <w:tcW w:w="7371" w:type="dxa"/>
            <w:tcBorders>
              <w:top w:val="single" w:sz="4" w:space="0" w:color="auto"/>
              <w:left w:val="single" w:sz="4" w:space="0" w:color="auto"/>
              <w:bottom w:val="single" w:sz="4" w:space="0" w:color="auto"/>
              <w:right w:val="nil"/>
            </w:tcBorders>
          </w:tcPr>
          <w:p w14:paraId="7A6A74C5" w14:textId="77777777" w:rsidR="00942C80" w:rsidRPr="00942C80" w:rsidRDefault="00274D24" w:rsidP="00942C80">
            <w:pPr>
              <w:pStyle w:val="ListParagraph"/>
              <w:numPr>
                <w:ilvl w:val="1"/>
                <w:numId w:val="175"/>
              </w:numPr>
              <w:spacing w:before="60" w:after="60" w:line="240" w:lineRule="auto"/>
              <w:ind w:left="561" w:hanging="561"/>
              <w:rPr>
                <w:sz w:val="20"/>
              </w:rPr>
            </w:pPr>
            <w:r w:rsidRPr="00942C80">
              <w:rPr>
                <w:rFonts w:asciiTheme="minorHAnsi" w:eastAsiaTheme="minorHAnsi" w:hAnsiTheme="minorHAnsi" w:cstheme="minorHAnsi"/>
                <w:sz w:val="20"/>
                <w:lang w:val="en-GB"/>
              </w:rPr>
              <w:t>Where</w:t>
            </w:r>
            <w:r w:rsidRPr="00EC1C66">
              <w:rPr>
                <w:rFonts w:asciiTheme="minorHAnsi" w:hAnsiTheme="minorHAnsi" w:cstheme="minorHAnsi"/>
                <w:sz w:val="20"/>
              </w:rPr>
              <w:t xml:space="preserve"> a building is proposed to be greater than 19m but less than 28m in height, a wind assessment report prepared by a suitably qualified person is provided demonstrating that the wind patterns associated with the proposed building will not unreasonably reduce the safety and comfort of people in the public </w:t>
            </w:r>
            <w:r w:rsidR="0001060E" w:rsidRPr="00EC1C66">
              <w:rPr>
                <w:rFonts w:asciiTheme="minorHAnsi" w:hAnsiTheme="minorHAnsi" w:cstheme="minorHAnsi"/>
                <w:sz w:val="20"/>
              </w:rPr>
              <w:t>spaces</w:t>
            </w:r>
            <w:r w:rsidRPr="00EC1C66">
              <w:rPr>
                <w:rFonts w:asciiTheme="minorHAnsi" w:hAnsiTheme="minorHAnsi" w:cstheme="minorHAnsi"/>
                <w:sz w:val="20"/>
              </w:rPr>
              <w:t xml:space="preserve"> or other open spaces associated with the development, compared with a similar building on the site with a height of building of 19m.</w:t>
            </w:r>
          </w:p>
          <w:p w14:paraId="6DB6630D" w14:textId="77777777" w:rsidR="00942C80" w:rsidRDefault="00942C80" w:rsidP="00942C80">
            <w:pPr>
              <w:pStyle w:val="ListParagraph"/>
              <w:spacing w:before="60" w:after="60" w:line="240" w:lineRule="auto"/>
              <w:ind w:left="561"/>
              <w:rPr>
                <w:rFonts w:asciiTheme="minorHAnsi" w:hAnsiTheme="minorHAnsi" w:cstheme="minorHAnsi"/>
                <w:sz w:val="20"/>
              </w:rPr>
            </w:pPr>
          </w:p>
          <w:p w14:paraId="104803F5" w14:textId="0BEBBCCB" w:rsidR="00274D24" w:rsidRPr="00942C80" w:rsidRDefault="00274D24" w:rsidP="00942C80">
            <w:pPr>
              <w:pStyle w:val="ListParagraph"/>
              <w:spacing w:before="60" w:after="60" w:line="240" w:lineRule="auto"/>
              <w:ind w:left="561"/>
              <w:rPr>
                <w:sz w:val="20"/>
              </w:rPr>
            </w:pPr>
            <w:r w:rsidRPr="00942C80">
              <w:rPr>
                <w:rFonts w:asciiTheme="minorHAnsi" w:hAnsiTheme="minorHAnsi" w:cstheme="minorHAnsi"/>
                <w:sz w:val="20"/>
              </w:rPr>
              <w:t xml:space="preserve">Where a building is proposed to be greater than 28m in height, a wind assessment report prepared by a suitably qualified person is provided demonstrating that, as a consequence of the proposed development wind speeds do not exceed the following: </w:t>
            </w:r>
          </w:p>
          <w:p w14:paraId="35CC86E0" w14:textId="297F4DF1" w:rsidR="00274D24" w:rsidRPr="00942C80" w:rsidRDefault="00942C80" w:rsidP="00942C80">
            <w:pPr>
              <w:pStyle w:val="ListParagraph"/>
              <w:numPr>
                <w:ilvl w:val="0"/>
                <w:numId w:val="187"/>
              </w:numPr>
              <w:spacing w:before="60" w:after="60" w:line="240" w:lineRule="auto"/>
              <w:ind w:left="818" w:hanging="251"/>
              <w:rPr>
                <w:rFonts w:asciiTheme="minorHAnsi" w:hAnsiTheme="minorHAnsi" w:cstheme="minorHAnsi"/>
                <w:sz w:val="20"/>
              </w:rPr>
            </w:pPr>
            <w:r>
              <w:rPr>
                <w:rFonts w:asciiTheme="minorHAnsi" w:hAnsiTheme="minorHAnsi" w:cstheme="minorHAnsi"/>
                <w:sz w:val="20"/>
              </w:rPr>
              <w:t>A</w:t>
            </w:r>
            <w:r w:rsidR="00274D24" w:rsidRPr="00942C80">
              <w:rPr>
                <w:rFonts w:asciiTheme="minorHAnsi" w:hAnsiTheme="minorHAnsi" w:cstheme="minorHAnsi"/>
                <w:sz w:val="20"/>
              </w:rPr>
              <w:t>djacent main pedestrian areas and routes (as defined in the relevant precinct code) - 10m/s</w:t>
            </w:r>
            <w:r>
              <w:rPr>
                <w:rFonts w:asciiTheme="minorHAnsi" w:hAnsiTheme="minorHAnsi" w:cstheme="minorHAnsi"/>
                <w:sz w:val="20"/>
              </w:rPr>
              <w:t>.</w:t>
            </w:r>
            <w:r w:rsidR="00274D24" w:rsidRPr="00942C80">
              <w:rPr>
                <w:rFonts w:asciiTheme="minorHAnsi" w:hAnsiTheme="minorHAnsi" w:cstheme="minorHAnsi"/>
                <w:sz w:val="20"/>
              </w:rPr>
              <w:t xml:space="preserve"> </w:t>
            </w:r>
          </w:p>
          <w:p w14:paraId="7E2EB874" w14:textId="74A5656F" w:rsidR="00274D24" w:rsidRPr="00EC1C66" w:rsidRDefault="00EC1C66" w:rsidP="00942C80">
            <w:pPr>
              <w:pStyle w:val="ListParagraph"/>
              <w:spacing w:before="60" w:after="60" w:line="240" w:lineRule="auto"/>
              <w:ind w:left="818" w:hanging="251"/>
              <w:rPr>
                <w:rFonts w:cstheme="minorHAnsi"/>
                <w:sz w:val="20"/>
              </w:rPr>
            </w:pPr>
            <w:r w:rsidRPr="00ED5DD7">
              <w:rPr>
                <w:rFonts w:cstheme="minorHAnsi"/>
                <w:sz w:val="20"/>
              </w:rPr>
              <w:t>b)</w:t>
            </w:r>
            <w:r w:rsidRPr="00ED5DD7">
              <w:rPr>
                <w:rFonts w:cstheme="minorHAnsi"/>
                <w:sz w:val="20"/>
              </w:rPr>
              <w:tab/>
            </w:r>
            <w:r w:rsidR="00942C80">
              <w:rPr>
                <w:rFonts w:cstheme="minorHAnsi"/>
                <w:sz w:val="20"/>
              </w:rPr>
              <w:t>A</w:t>
            </w:r>
            <w:r w:rsidR="00274D24" w:rsidRPr="00EC1C66">
              <w:rPr>
                <w:rFonts w:asciiTheme="minorHAnsi" w:hAnsiTheme="minorHAnsi" w:cstheme="minorHAnsi"/>
                <w:sz w:val="20"/>
              </w:rPr>
              <w:t>ll other adjacent streets and public places - 16 m/s.</w:t>
            </w:r>
          </w:p>
        </w:tc>
      </w:tr>
      <w:tr w:rsidR="00274D24" w:rsidRPr="00866D9F" w14:paraId="1DDD68E7" w14:textId="77777777" w:rsidTr="00AB532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2B9544B" w14:textId="77DDC395" w:rsidR="00274D24" w:rsidRPr="003B5D9F" w:rsidRDefault="00274D24" w:rsidP="00DF71FC">
            <w:pPr>
              <w:pStyle w:val="Heading3"/>
              <w:framePr w:hSpace="0" w:wrap="auto" w:vAnchor="margin" w:yAlign="inline"/>
              <w:suppressOverlap w:val="0"/>
            </w:pPr>
            <w:bookmarkStart w:id="105" w:name="_Toc172707250"/>
            <w:r w:rsidRPr="003B5D9F">
              <w:t>Demolition</w:t>
            </w:r>
            <w:bookmarkEnd w:id="105"/>
          </w:p>
        </w:tc>
        <w:tc>
          <w:tcPr>
            <w:tcW w:w="7371" w:type="dxa"/>
            <w:tcBorders>
              <w:top w:val="single" w:sz="4" w:space="0" w:color="auto"/>
              <w:left w:val="single" w:sz="4" w:space="0" w:color="auto"/>
              <w:bottom w:val="single" w:sz="4" w:space="0" w:color="auto"/>
              <w:right w:val="nil"/>
            </w:tcBorders>
          </w:tcPr>
          <w:p w14:paraId="28827EB6" w14:textId="7C783729" w:rsidR="00FA1BD0" w:rsidRPr="00EC1C66" w:rsidRDefault="00FA1BD0" w:rsidP="00942C80">
            <w:pPr>
              <w:pStyle w:val="ListParagraph"/>
              <w:numPr>
                <w:ilvl w:val="1"/>
                <w:numId w:val="175"/>
              </w:numPr>
              <w:spacing w:before="60" w:after="60" w:line="240" w:lineRule="auto"/>
              <w:ind w:left="561" w:hanging="561"/>
              <w:rPr>
                <w:sz w:val="20"/>
              </w:rPr>
            </w:pPr>
            <w:r w:rsidRPr="00942C80">
              <w:rPr>
                <w:rFonts w:asciiTheme="minorHAnsi" w:eastAsiaTheme="minorHAnsi" w:hAnsiTheme="minorHAnsi" w:cstheme="minorHAnsi"/>
                <w:sz w:val="20"/>
                <w:lang w:val="en-GB"/>
              </w:rPr>
              <w:t>Where</w:t>
            </w:r>
            <w:r w:rsidRPr="00EC1C66">
              <w:rPr>
                <w:rFonts w:asciiTheme="minorHAnsi" w:hAnsiTheme="minorHAnsi" w:cstheme="minorHAnsi"/>
                <w:sz w:val="20"/>
              </w:rPr>
              <w:t xml:space="preserve"> the </w:t>
            </w:r>
            <w:r w:rsidRPr="00EC1C66">
              <w:rPr>
                <w:rFonts w:asciiTheme="minorHAnsi" w:eastAsiaTheme="minorHAnsi" w:hAnsiTheme="minorHAnsi" w:cstheme="minorHAnsi"/>
                <w:sz w:val="20"/>
                <w:lang w:val="en-GB"/>
              </w:rPr>
              <w:t>following</w:t>
            </w:r>
            <w:r w:rsidRPr="00EC1C66">
              <w:rPr>
                <w:rFonts w:asciiTheme="minorHAnsi" w:hAnsiTheme="minorHAnsi" w:cstheme="minorHAnsi"/>
                <w:sz w:val="20"/>
              </w:rPr>
              <w:t xml:space="preserve"> is proposed: </w:t>
            </w:r>
          </w:p>
          <w:p w14:paraId="08E6EBE9" w14:textId="3E62D8FF" w:rsidR="00942C80" w:rsidRDefault="00942C80" w:rsidP="00942C80">
            <w:pPr>
              <w:pStyle w:val="ListParagraph"/>
              <w:numPr>
                <w:ilvl w:val="0"/>
                <w:numId w:val="188"/>
              </w:numPr>
              <w:spacing w:before="60" w:after="60" w:line="240" w:lineRule="auto"/>
              <w:ind w:left="818" w:hanging="251"/>
              <w:rPr>
                <w:rFonts w:asciiTheme="minorHAnsi" w:hAnsiTheme="minorHAnsi" w:cstheme="minorHAnsi"/>
                <w:sz w:val="20"/>
              </w:rPr>
            </w:pPr>
            <w:r w:rsidRPr="00942C80">
              <w:rPr>
                <w:rFonts w:asciiTheme="minorHAnsi" w:eastAsiaTheme="minorHAnsi" w:hAnsiTheme="minorHAnsi" w:cstheme="minorHAnsi"/>
                <w:sz w:val="20"/>
              </w:rPr>
              <w:t>Demolition</w:t>
            </w:r>
            <w:r w:rsidRPr="00EC1C66">
              <w:rPr>
                <w:rFonts w:asciiTheme="minorHAnsi" w:hAnsiTheme="minorHAnsi" w:cstheme="minorHAnsi"/>
                <w:sz w:val="20"/>
              </w:rPr>
              <w:t xml:space="preserve"> of multi-unit housing (including garages and carports) for which a certificate of occupancy was issued prior to 1985; or </w:t>
            </w:r>
          </w:p>
          <w:p w14:paraId="3B0AB49D" w14:textId="77777777" w:rsidR="00942C80" w:rsidRDefault="00942C80" w:rsidP="00942C80">
            <w:pPr>
              <w:pStyle w:val="ListParagraph"/>
              <w:numPr>
                <w:ilvl w:val="0"/>
                <w:numId w:val="188"/>
              </w:numPr>
              <w:spacing w:before="60" w:after="60" w:line="240" w:lineRule="auto"/>
              <w:ind w:left="818" w:hanging="251"/>
              <w:rPr>
                <w:rFonts w:asciiTheme="minorHAnsi" w:hAnsiTheme="minorHAnsi" w:cstheme="minorHAnsi"/>
                <w:sz w:val="20"/>
              </w:rPr>
            </w:pPr>
            <w:r w:rsidRPr="00942C80">
              <w:rPr>
                <w:rFonts w:asciiTheme="minorHAnsi" w:eastAsiaTheme="minorHAnsi" w:hAnsiTheme="minorHAnsi" w:cstheme="minorHAnsi"/>
                <w:sz w:val="20"/>
              </w:rPr>
              <w:t>Demolition</w:t>
            </w:r>
            <w:r w:rsidRPr="00942C80">
              <w:rPr>
                <w:rFonts w:asciiTheme="minorHAnsi" w:hAnsiTheme="minorHAnsi" w:cstheme="minorHAnsi"/>
                <w:sz w:val="20"/>
              </w:rPr>
              <w:t xml:space="preserve"> </w:t>
            </w:r>
            <w:r w:rsidR="00FA1BD0" w:rsidRPr="00942C80">
              <w:rPr>
                <w:rFonts w:asciiTheme="minorHAnsi" w:hAnsiTheme="minorHAnsi" w:cstheme="minorHAnsi"/>
                <w:sz w:val="20"/>
              </w:rPr>
              <w:t xml:space="preserve">of commercial or industrial premises for which a certificate of occupancy was issued before 2005. </w:t>
            </w:r>
          </w:p>
          <w:p w14:paraId="4AE3BD2E" w14:textId="59C37920" w:rsidR="00FA1BD0" w:rsidRPr="00942C80" w:rsidRDefault="00FA1BD0" w:rsidP="00942C80">
            <w:pPr>
              <w:spacing w:before="60" w:after="60" w:line="240" w:lineRule="auto"/>
              <w:ind w:left="567"/>
              <w:rPr>
                <w:rFonts w:asciiTheme="minorHAnsi" w:hAnsiTheme="minorHAnsi" w:cstheme="minorHAnsi"/>
                <w:sz w:val="20"/>
              </w:rPr>
            </w:pPr>
            <w:r w:rsidRPr="00942C80">
              <w:rPr>
                <w:rFonts w:asciiTheme="minorHAnsi" w:hAnsiTheme="minorHAnsi" w:cstheme="minorHAnsi"/>
                <w:sz w:val="20"/>
              </w:rPr>
              <w:t>Demolition is undertaken in accordance with hazardous materials survey (including an asbestos survey) prepared by a suitably qualified person and endorsed by the Environment Protection Authority.</w:t>
            </w:r>
          </w:p>
        </w:tc>
      </w:tr>
    </w:tbl>
    <w:p w14:paraId="4A81809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652E1C61" w14:textId="5AF5E4FC" w:rsidR="00766A25" w:rsidRDefault="00766A25" w:rsidP="00766A25">
      <w:pPr>
        <w:spacing w:before="0" w:after="0" w:line="240" w:lineRule="auto"/>
        <w:rPr>
          <w:rFonts w:ascii="Arial" w:eastAsiaTheme="minorEastAsia" w:hAnsi="Arial" w:cs="Arial"/>
          <w:kern w:val="2"/>
          <w:szCs w:val="22"/>
          <w14:ligatures w14:val="standardContextual"/>
        </w:rPr>
      </w:pPr>
    </w:p>
    <w:p w14:paraId="265E7A61" w14:textId="77777777" w:rsidR="00A62983" w:rsidRDefault="00A62983" w:rsidP="00766A25">
      <w:pPr>
        <w:spacing w:before="0" w:after="0" w:line="240" w:lineRule="auto"/>
        <w:rPr>
          <w:rFonts w:ascii="Arial" w:eastAsiaTheme="minorEastAsia" w:hAnsi="Arial" w:cs="Arial"/>
          <w:kern w:val="2"/>
          <w:szCs w:val="22"/>
          <w14:ligatures w14:val="standardContextual"/>
        </w:rPr>
      </w:pPr>
    </w:p>
    <w:p w14:paraId="571A375B" w14:textId="02E3407C" w:rsidR="000140C5" w:rsidRDefault="000140C5" w:rsidP="001D2B4C">
      <w:pPr>
        <w:pStyle w:val="Heading1"/>
        <w:spacing w:line="240" w:lineRule="auto"/>
      </w:pPr>
      <w:bookmarkStart w:id="106" w:name="_Toc172707251"/>
      <w:r>
        <w:t>Parking, Services and Utilities</w:t>
      </w:r>
      <w:bookmarkEnd w:id="106"/>
    </w:p>
    <w:p w14:paraId="23CA74D4" w14:textId="46C32C30" w:rsidR="000140C5" w:rsidRPr="00891733" w:rsidRDefault="00891733" w:rsidP="000140C5">
      <w:pPr>
        <w:spacing w:line="240" w:lineRule="auto"/>
        <w:rPr>
          <w:color w:val="C00000"/>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4A266AC7" w14:textId="77777777" w:rsidTr="002F438B">
        <w:tc>
          <w:tcPr>
            <w:tcW w:w="2268" w:type="dxa"/>
            <w:shd w:val="clear" w:color="auto" w:fill="06B4BA"/>
          </w:tcPr>
          <w:p w14:paraId="28F0A988" w14:textId="383A7897" w:rsidR="000140C5" w:rsidRPr="0013441B" w:rsidRDefault="000140C5" w:rsidP="0028213F">
            <w:pPr>
              <w:pStyle w:val="Heading2"/>
              <w:spacing w:before="60" w:after="60" w:line="240" w:lineRule="auto"/>
              <w:rPr>
                <w:color w:val="FFFFFF" w:themeColor="background1"/>
              </w:rPr>
            </w:pPr>
            <w:bookmarkStart w:id="107" w:name="_Toc172707252"/>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01060E" w:rsidRPr="0028213F">
              <w:rPr>
                <w:rFonts w:asciiTheme="minorHAnsi" w:hAnsiTheme="minorHAnsi" w:cstheme="minorHAnsi"/>
                <w:color w:val="06B4BA"/>
                <w:sz w:val="22"/>
                <w:szCs w:val="22"/>
              </w:rPr>
              <w:t>2</w:t>
            </w:r>
            <w:r w:rsidR="00D60057" w:rsidRPr="0028213F">
              <w:rPr>
                <w:rFonts w:asciiTheme="minorHAnsi" w:hAnsiTheme="minorHAnsi" w:cstheme="minorHAnsi"/>
                <w:color w:val="06B4BA"/>
                <w:sz w:val="22"/>
                <w:szCs w:val="22"/>
              </w:rPr>
              <w:t>4</w:t>
            </w:r>
            <w:bookmarkEnd w:id="107"/>
          </w:p>
        </w:tc>
        <w:tc>
          <w:tcPr>
            <w:tcW w:w="7366" w:type="dxa"/>
            <w:shd w:val="clear" w:color="auto" w:fill="06B4BA"/>
          </w:tcPr>
          <w:p w14:paraId="33A488F2" w14:textId="6BE15B43" w:rsidR="000140C5" w:rsidRPr="00C8016E" w:rsidRDefault="00A62983" w:rsidP="002F438B">
            <w:pPr>
              <w:pStyle w:val="Style1"/>
              <w:numPr>
                <w:ilvl w:val="0"/>
                <w:numId w:val="117"/>
              </w:numPr>
            </w:pPr>
            <w:r w:rsidRPr="00A62983">
              <w:t>The development provides electric vehicle parking and access to charging locations in multi-unit housing</w:t>
            </w:r>
            <w:r w:rsidRPr="00C8016E">
              <w:t xml:space="preserve"> </w:t>
            </w:r>
            <w:r w:rsidR="00E20430">
              <w:t>and commercial buildings</w:t>
            </w:r>
            <w:r w:rsidR="00D23927">
              <w:t>.</w:t>
            </w:r>
            <w:r w:rsidR="000140C5" w:rsidRPr="00C8016E">
              <w:t xml:space="preserve"> </w:t>
            </w:r>
          </w:p>
        </w:tc>
      </w:tr>
      <w:tr w:rsidR="000140C5" w:rsidRPr="00866D9F" w14:paraId="082ED761" w14:textId="77777777" w:rsidTr="002F438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BCD25C4" w14:textId="77777777" w:rsidR="000140C5" w:rsidRPr="00866D9F" w:rsidRDefault="000140C5" w:rsidP="002F438B">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D5DD7" w:rsidRPr="00ED5DD7" w14:paraId="6A091FAB" w14:textId="77777777" w:rsidTr="002F438B">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8094B6E" w14:textId="2B0BAC0C" w:rsidR="000140C5" w:rsidRPr="00ED5DD7" w:rsidRDefault="00891733" w:rsidP="002F438B">
            <w:pPr>
              <w:pStyle w:val="Heading3"/>
              <w:framePr w:hSpace="0" w:wrap="auto" w:vAnchor="margin" w:yAlign="inline"/>
              <w:suppressOverlap w:val="0"/>
            </w:pPr>
            <w:bookmarkStart w:id="108" w:name="_Toc172707253"/>
            <w:r w:rsidRPr="00ED5DD7">
              <w:t>Electric vehicle ready parking</w:t>
            </w:r>
            <w:bookmarkEnd w:id="108"/>
            <w:r w:rsidR="000140C5" w:rsidRPr="00ED5DD7">
              <w:t xml:space="preserve"> </w:t>
            </w:r>
          </w:p>
          <w:p w14:paraId="679F6E5C" w14:textId="77777777" w:rsidR="000140C5" w:rsidRPr="00ED5DD7" w:rsidRDefault="000140C5" w:rsidP="002F438B">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14861645" w14:textId="6A7F6EAF" w:rsidR="006F6B5F" w:rsidRPr="00D23927" w:rsidRDefault="006F6B5F" w:rsidP="002F438B">
            <w:pPr>
              <w:pStyle w:val="ListParagraph"/>
              <w:numPr>
                <w:ilvl w:val="1"/>
                <w:numId w:val="189"/>
              </w:numPr>
              <w:spacing w:before="60" w:after="60" w:line="240" w:lineRule="auto"/>
              <w:ind w:left="459" w:hanging="459"/>
              <w:rPr>
                <w:rFonts w:asciiTheme="minorHAnsi" w:hAnsiTheme="minorHAnsi" w:cstheme="minorHAnsi"/>
                <w:sz w:val="20"/>
              </w:rPr>
            </w:pPr>
            <w:r w:rsidRPr="00D23927">
              <w:rPr>
                <w:rFonts w:asciiTheme="minorHAnsi" w:eastAsiaTheme="minorHAnsi" w:hAnsiTheme="minorHAnsi" w:cstheme="minorHAnsi"/>
                <w:sz w:val="20"/>
                <w:lang w:val="en-GB"/>
              </w:rPr>
              <w:t>EV ready car parking space is provided for at the following minimum rates:</w:t>
            </w:r>
          </w:p>
          <w:p w14:paraId="3218EF35" w14:textId="77777777" w:rsidR="00D23927" w:rsidRDefault="006F6B5F" w:rsidP="002F438B">
            <w:pPr>
              <w:pStyle w:val="ListParagraph"/>
              <w:numPr>
                <w:ilvl w:val="0"/>
                <w:numId w:val="190"/>
              </w:numPr>
              <w:spacing w:before="60" w:after="60" w:line="240" w:lineRule="auto"/>
              <w:ind w:left="882" w:hanging="419"/>
              <w:rPr>
                <w:rFonts w:asciiTheme="minorHAnsi" w:eastAsiaTheme="minorHAnsi" w:hAnsiTheme="minorHAnsi" w:cstheme="minorHAnsi"/>
                <w:sz w:val="20"/>
                <w:lang w:val="en-GB"/>
              </w:rPr>
            </w:pPr>
            <w:r w:rsidRPr="00D23927">
              <w:rPr>
                <w:rFonts w:asciiTheme="minorHAnsi" w:eastAsiaTheme="minorHAnsi" w:hAnsiTheme="minorHAnsi" w:cstheme="minorHAnsi"/>
                <w:sz w:val="20"/>
                <w:lang w:val="en-GB"/>
              </w:rPr>
              <w:t>1 for each unit in a new multi-unit housing development that is provided with car parking.</w:t>
            </w:r>
          </w:p>
          <w:p w14:paraId="793B1107" w14:textId="5EE5D493" w:rsidR="006F6B5F" w:rsidRPr="00D23927" w:rsidRDefault="006F6B5F" w:rsidP="002F438B">
            <w:pPr>
              <w:pStyle w:val="ListParagraph"/>
              <w:numPr>
                <w:ilvl w:val="0"/>
                <w:numId w:val="190"/>
              </w:numPr>
              <w:spacing w:before="60" w:after="60" w:line="240" w:lineRule="auto"/>
              <w:ind w:left="882" w:hanging="419"/>
              <w:rPr>
                <w:rFonts w:asciiTheme="minorHAnsi" w:eastAsiaTheme="minorHAnsi" w:hAnsiTheme="minorHAnsi" w:cstheme="minorHAnsi"/>
                <w:sz w:val="20"/>
                <w:lang w:val="en-GB"/>
              </w:rPr>
            </w:pPr>
            <w:r w:rsidRPr="00D23927">
              <w:rPr>
                <w:rFonts w:asciiTheme="minorHAnsi" w:eastAsiaTheme="minorHAnsi" w:hAnsiTheme="minorHAnsi" w:cstheme="minorHAnsi"/>
                <w:sz w:val="20"/>
                <w:lang w:val="en-GB"/>
              </w:rPr>
              <w:t xml:space="preserve">20% of </w:t>
            </w:r>
            <w:r w:rsidRPr="00D23927">
              <w:rPr>
                <w:rFonts w:asciiTheme="minorHAnsi" w:hAnsiTheme="minorHAnsi" w:cstheme="minorHAnsi"/>
                <w:sz w:val="20"/>
              </w:rPr>
              <w:t xml:space="preserve">non-residential </w:t>
            </w:r>
            <w:r w:rsidRPr="00D23927">
              <w:rPr>
                <w:rFonts w:asciiTheme="minorHAnsi" w:eastAsiaTheme="minorHAnsi" w:hAnsiTheme="minorHAnsi" w:cstheme="minorHAnsi"/>
                <w:sz w:val="20"/>
                <w:lang w:val="en-GB"/>
              </w:rPr>
              <w:t>parking</w:t>
            </w:r>
            <w:r w:rsidRPr="00D23927">
              <w:rPr>
                <w:rFonts w:asciiTheme="minorHAnsi" w:hAnsiTheme="minorHAnsi" w:cstheme="minorHAnsi"/>
                <w:sz w:val="20"/>
              </w:rPr>
              <w:t xml:space="preserve"> spaces in new commercial developments</w:t>
            </w:r>
            <w:r w:rsidR="00BD587B" w:rsidRPr="00D23927">
              <w:rPr>
                <w:rFonts w:asciiTheme="minorHAnsi" w:hAnsiTheme="minorHAnsi" w:cstheme="minorHAnsi"/>
                <w:sz w:val="20"/>
              </w:rPr>
              <w:t>.</w:t>
            </w:r>
            <w:r w:rsidRPr="00D23927">
              <w:rPr>
                <w:rFonts w:asciiTheme="minorHAnsi" w:hAnsiTheme="minorHAnsi" w:cstheme="minorHAnsi"/>
                <w:sz w:val="20"/>
              </w:rPr>
              <w:t xml:space="preserve"> </w:t>
            </w:r>
          </w:p>
        </w:tc>
      </w:tr>
    </w:tbl>
    <w:p w14:paraId="6825982A" w14:textId="20F09106" w:rsidR="000140C5" w:rsidRDefault="000140C5" w:rsidP="000140C5">
      <w:pPr>
        <w:spacing w:before="0" w:after="0"/>
      </w:pPr>
    </w:p>
    <w:p w14:paraId="47F84455" w14:textId="77777777" w:rsidR="00766A25" w:rsidRDefault="00766A25" w:rsidP="000140C5">
      <w:pPr>
        <w:spacing w:before="0" w:after="0"/>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564750ED" w14:textId="77777777" w:rsidTr="00D23927">
        <w:tc>
          <w:tcPr>
            <w:tcW w:w="2268" w:type="dxa"/>
            <w:shd w:val="clear" w:color="auto" w:fill="06B4BA"/>
          </w:tcPr>
          <w:p w14:paraId="0B75C1A0" w14:textId="36311684" w:rsidR="00766A25" w:rsidRPr="00C8016E" w:rsidRDefault="00766A25" w:rsidP="0028213F">
            <w:pPr>
              <w:pStyle w:val="Heading2"/>
              <w:spacing w:before="60" w:after="60" w:line="240" w:lineRule="auto"/>
              <w:rPr>
                <w:color w:val="FFFFFF" w:themeColor="background1"/>
                <w:szCs w:val="22"/>
              </w:rPr>
            </w:pPr>
            <w:bookmarkStart w:id="109" w:name="_Toc172707254"/>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13441B" w:rsidRPr="0028213F">
              <w:rPr>
                <w:rFonts w:asciiTheme="minorHAnsi" w:hAnsiTheme="minorHAnsi" w:cstheme="minorHAnsi"/>
                <w:color w:val="06B4BA"/>
                <w:sz w:val="22"/>
                <w:szCs w:val="22"/>
              </w:rPr>
              <w:t>2</w:t>
            </w:r>
            <w:r w:rsidR="00D60057" w:rsidRPr="0028213F">
              <w:rPr>
                <w:rFonts w:asciiTheme="minorHAnsi" w:hAnsiTheme="minorHAnsi" w:cstheme="minorHAnsi"/>
                <w:color w:val="06B4BA"/>
                <w:sz w:val="22"/>
                <w:szCs w:val="22"/>
              </w:rPr>
              <w:t>5</w:t>
            </w:r>
            <w:bookmarkEnd w:id="109"/>
          </w:p>
        </w:tc>
        <w:tc>
          <w:tcPr>
            <w:tcW w:w="7366" w:type="dxa"/>
            <w:shd w:val="clear" w:color="auto" w:fill="06B4BA"/>
          </w:tcPr>
          <w:p w14:paraId="3F91C535" w14:textId="3BC4E415" w:rsidR="00766A25" w:rsidRPr="00C8016E" w:rsidRDefault="00A62983" w:rsidP="00945677">
            <w:pPr>
              <w:pStyle w:val="Style1"/>
              <w:numPr>
                <w:ilvl w:val="0"/>
                <w:numId w:val="117"/>
              </w:numPr>
            </w:pPr>
            <w:r w:rsidRPr="00A62983">
              <w:t>The development provides appropriate end-of-trip facilities in multi-unit housing which includes secure bicycle parking</w:t>
            </w:r>
            <w:r w:rsidR="00E20430">
              <w:t xml:space="preserve"> </w:t>
            </w:r>
            <w:r w:rsidRPr="00C8016E">
              <w:t xml:space="preserve"> </w:t>
            </w:r>
            <w:r w:rsidR="00E20430" w:rsidRPr="00E20430">
              <w:rPr>
                <w:rFonts w:ascii="Calibri" w:hAnsi="Calibri" w:cs="Times New Roman"/>
                <w:b w:val="0"/>
                <w:color w:val="auto"/>
                <w:szCs w:val="20"/>
              </w:rPr>
              <w:t xml:space="preserve"> </w:t>
            </w:r>
            <w:r w:rsidR="00E20430" w:rsidRPr="00E20430">
              <w:t>and change rooms (including showers, lockers and drying facilities)</w:t>
            </w:r>
            <w:r w:rsidR="00D23927">
              <w:t>.</w:t>
            </w:r>
          </w:p>
        </w:tc>
      </w:tr>
      <w:tr w:rsidR="00766A25" w:rsidRPr="00866D9F" w14:paraId="61E219DB"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1C5F202" w14:textId="77777777" w:rsidR="00766A25" w:rsidRPr="00866D9F" w:rsidRDefault="00766A25" w:rsidP="00D23927">
            <w:pPr>
              <w:spacing w:before="60" w:after="60" w:line="240" w:lineRule="auto"/>
              <w:rPr>
                <w:rFonts w:asciiTheme="minorHAnsi" w:hAnsiTheme="minorHAnsi" w:cstheme="minorHAnsi"/>
                <w:sz w:val="20"/>
              </w:rPr>
            </w:pPr>
            <w:r w:rsidRPr="00866D9F">
              <w:rPr>
                <w:rFonts w:asciiTheme="minorHAnsi" w:hAnsiTheme="minorHAnsi" w:cstheme="minorHAnsi"/>
                <w:b/>
                <w:bCs/>
                <w:sz w:val="20"/>
              </w:rPr>
              <w:lastRenderedPageBreak/>
              <w:t>Specification</w:t>
            </w:r>
          </w:p>
        </w:tc>
      </w:tr>
      <w:tr w:rsidR="00ED5DD7" w:rsidRPr="00ED5DD7" w14:paraId="7DC88E6D" w14:textId="77777777" w:rsidTr="000E7221">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A06CC50" w14:textId="63BDC3DE" w:rsidR="00766A25" w:rsidRPr="00ED5DD7" w:rsidRDefault="00891733" w:rsidP="00DF71FC">
            <w:pPr>
              <w:pStyle w:val="Heading3"/>
              <w:framePr w:hSpace="0" w:wrap="auto" w:vAnchor="margin" w:yAlign="inline"/>
              <w:suppressOverlap w:val="0"/>
            </w:pPr>
            <w:bookmarkStart w:id="110" w:name="_End_of_trip"/>
            <w:bookmarkStart w:id="111" w:name="_Toc172707255"/>
            <w:bookmarkEnd w:id="110"/>
            <w:r w:rsidRPr="00ED5DD7">
              <w:t>End of trip facilities – provision of facilities</w:t>
            </w:r>
            <w:bookmarkEnd w:id="111"/>
            <w:r w:rsidRPr="00ED5DD7">
              <w:t xml:space="preserve"> </w:t>
            </w:r>
            <w:r w:rsidR="00766A25" w:rsidRPr="00ED5DD7">
              <w:t xml:space="preserve"> </w:t>
            </w:r>
          </w:p>
          <w:p w14:paraId="31D8E62A" w14:textId="77777777" w:rsidR="00766A25" w:rsidRPr="00ED5DD7" w:rsidRDefault="00766A25" w:rsidP="00D23927">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136AEB12" w14:textId="016DE114" w:rsidR="00891733" w:rsidRPr="000E7221" w:rsidRDefault="00891733" w:rsidP="000E7221">
            <w:pPr>
              <w:pStyle w:val="ListParagraph"/>
              <w:numPr>
                <w:ilvl w:val="1"/>
                <w:numId w:val="191"/>
              </w:numPr>
              <w:spacing w:before="60" w:after="60" w:line="240" w:lineRule="auto"/>
              <w:ind w:left="459" w:hanging="459"/>
              <w:rPr>
                <w:rFonts w:asciiTheme="minorHAnsi" w:hAnsiTheme="minorHAnsi" w:cstheme="minorHAnsi"/>
                <w:sz w:val="20"/>
              </w:rPr>
            </w:pPr>
            <w:r w:rsidRPr="000E7221">
              <w:rPr>
                <w:rFonts w:asciiTheme="minorHAnsi" w:eastAsiaTheme="minorHAnsi" w:hAnsiTheme="minorHAnsi" w:cstheme="minorHAnsi"/>
                <w:sz w:val="20"/>
                <w:lang w:val="en-GB"/>
              </w:rPr>
              <w:t xml:space="preserve">This specification applies to: </w:t>
            </w:r>
          </w:p>
          <w:p w14:paraId="13A9976C" w14:textId="09A0F8F3" w:rsidR="000E7221" w:rsidRPr="000E7221" w:rsidRDefault="000E7221" w:rsidP="000E7221">
            <w:pPr>
              <w:pStyle w:val="ListParagraph"/>
              <w:numPr>
                <w:ilvl w:val="0"/>
                <w:numId w:val="192"/>
              </w:numPr>
              <w:spacing w:before="60" w:after="60" w:line="240" w:lineRule="auto"/>
              <w:ind w:left="818"/>
              <w:rPr>
                <w:rFonts w:asciiTheme="minorHAnsi" w:eastAsiaTheme="minorHAnsi" w:hAnsiTheme="minorHAnsi" w:cstheme="minorHAnsi"/>
                <w:sz w:val="20"/>
              </w:rPr>
            </w:pPr>
            <w:r w:rsidRPr="000E7221">
              <w:rPr>
                <w:rFonts w:asciiTheme="minorHAnsi" w:eastAsiaTheme="minorHAnsi" w:hAnsiTheme="minorHAnsi" w:cstheme="minorHAnsi"/>
                <w:sz w:val="20"/>
                <w:lang w:val="en-GB"/>
              </w:rPr>
              <w:t>New developments</w:t>
            </w:r>
            <w:r>
              <w:rPr>
                <w:rFonts w:asciiTheme="minorHAnsi" w:eastAsiaTheme="minorHAnsi" w:hAnsiTheme="minorHAnsi" w:cstheme="minorHAnsi"/>
                <w:sz w:val="20"/>
                <w:lang w:val="en-GB"/>
              </w:rPr>
              <w:t>.</w:t>
            </w:r>
          </w:p>
          <w:p w14:paraId="3BE77565" w14:textId="3290D865" w:rsidR="000E7221" w:rsidRPr="000E7221" w:rsidRDefault="000E7221" w:rsidP="000E7221">
            <w:pPr>
              <w:pStyle w:val="ListParagraph"/>
              <w:numPr>
                <w:ilvl w:val="0"/>
                <w:numId w:val="192"/>
              </w:numPr>
              <w:spacing w:before="60" w:after="60" w:line="240" w:lineRule="auto"/>
              <w:ind w:left="818"/>
              <w:rPr>
                <w:rFonts w:asciiTheme="minorHAnsi" w:eastAsiaTheme="minorHAnsi" w:hAnsiTheme="minorHAnsi" w:cstheme="minorHAnsi"/>
                <w:sz w:val="20"/>
              </w:rPr>
            </w:pPr>
            <w:r w:rsidRPr="000E7221">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r>
              <w:rPr>
                <w:rFonts w:asciiTheme="minorHAnsi" w:eastAsiaTheme="minorHAnsi" w:hAnsiTheme="minorHAnsi" w:cstheme="minorHAnsi"/>
                <w:sz w:val="20"/>
                <w:lang w:val="en-GB"/>
              </w:rPr>
              <w:t>.</w:t>
            </w:r>
          </w:p>
          <w:p w14:paraId="1036E1D7" w14:textId="62A10838" w:rsidR="00891733" w:rsidRPr="000E7221" w:rsidRDefault="000E7221" w:rsidP="000E7221">
            <w:pPr>
              <w:pStyle w:val="ListParagraph"/>
              <w:numPr>
                <w:ilvl w:val="0"/>
                <w:numId w:val="192"/>
              </w:numPr>
              <w:spacing w:before="60" w:after="60" w:line="240" w:lineRule="auto"/>
              <w:ind w:left="818"/>
              <w:rPr>
                <w:rFonts w:asciiTheme="minorHAnsi" w:eastAsiaTheme="minorHAnsi" w:hAnsiTheme="minorHAnsi" w:cstheme="minorHAnsi"/>
                <w:sz w:val="20"/>
              </w:rPr>
            </w:pPr>
            <w:r w:rsidRPr="000E7221">
              <w:rPr>
                <w:rFonts w:asciiTheme="minorHAnsi" w:eastAsiaTheme="minorHAnsi" w:hAnsiTheme="minorHAnsi" w:cstheme="minorHAnsi"/>
                <w:sz w:val="20"/>
                <w:lang w:val="en-GB"/>
              </w:rPr>
              <w:t xml:space="preserve">Changes </w:t>
            </w:r>
            <w:r w:rsidR="00891733" w:rsidRPr="000E7221">
              <w:rPr>
                <w:rFonts w:asciiTheme="minorHAnsi" w:eastAsiaTheme="minorHAnsi" w:hAnsiTheme="minorHAnsi" w:cstheme="minorHAnsi"/>
                <w:sz w:val="20"/>
                <w:lang w:val="en-GB"/>
              </w:rPr>
              <w:t>of use that require approval of a Development Application</w:t>
            </w:r>
            <w:r>
              <w:rPr>
                <w:rFonts w:asciiTheme="minorHAnsi" w:eastAsiaTheme="minorHAnsi" w:hAnsiTheme="minorHAnsi" w:cstheme="minorHAnsi"/>
                <w:sz w:val="20"/>
                <w:lang w:val="en-GB"/>
              </w:rPr>
              <w:t>.</w:t>
            </w:r>
            <w:r w:rsidR="00891733" w:rsidRPr="000E7221">
              <w:rPr>
                <w:rFonts w:asciiTheme="minorHAnsi" w:eastAsiaTheme="minorHAnsi" w:hAnsiTheme="minorHAnsi" w:cstheme="minorHAnsi"/>
                <w:sz w:val="20"/>
                <w:lang w:val="en-GB"/>
              </w:rPr>
              <w:t xml:space="preserve"> </w:t>
            </w:r>
          </w:p>
          <w:p w14:paraId="42341D31" w14:textId="0B7EFB39" w:rsidR="00891733" w:rsidRPr="00ED5DD7" w:rsidRDefault="00891733" w:rsidP="00D23927">
            <w:pPr>
              <w:spacing w:before="60" w:after="60" w:line="240" w:lineRule="auto"/>
              <w:ind w:left="458"/>
              <w:contextualSpacing/>
              <w:rPr>
                <w:rFonts w:asciiTheme="minorHAnsi" w:eastAsiaTheme="minorHAnsi" w:hAnsiTheme="minorHAnsi" w:cstheme="minorHAnsi"/>
                <w:sz w:val="20"/>
              </w:rPr>
            </w:pPr>
          </w:p>
          <w:p w14:paraId="6450B1DF" w14:textId="77777777" w:rsidR="00891733" w:rsidRPr="00ED5DD7" w:rsidRDefault="00891733" w:rsidP="00D23927">
            <w:pPr>
              <w:pStyle w:val="ListParagraph"/>
              <w:spacing w:before="60" w:after="60" w:line="240" w:lineRule="auto"/>
              <w:ind w:left="458"/>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 xml:space="preserve">On-site bicycle parking must meet all of the following: </w:t>
            </w:r>
          </w:p>
          <w:p w14:paraId="4F434E8A" w14:textId="4D523B81" w:rsidR="000E7221" w:rsidRDefault="00891733" w:rsidP="000E7221">
            <w:pPr>
              <w:pStyle w:val="ListParagraph"/>
              <w:numPr>
                <w:ilvl w:val="0"/>
                <w:numId w:val="193"/>
              </w:numPr>
              <w:spacing w:before="60" w:after="60" w:line="240" w:lineRule="auto"/>
              <w:ind w:left="818"/>
              <w:rPr>
                <w:rFonts w:asciiTheme="minorHAnsi" w:eastAsiaTheme="minorHAnsi" w:hAnsiTheme="minorHAnsi" w:cstheme="minorHAnsi"/>
                <w:sz w:val="20"/>
                <w:lang w:val="en-GB"/>
              </w:rPr>
            </w:pPr>
            <w:r w:rsidRPr="000E7221">
              <w:rPr>
                <w:rFonts w:asciiTheme="minorHAnsi" w:hAnsiTheme="minorHAnsi" w:cstheme="minorHAnsi"/>
                <w:sz w:val="20"/>
              </w:rPr>
              <w:t>spaces</w:t>
            </w:r>
            <w:r w:rsidRPr="000E7221">
              <w:rPr>
                <w:rFonts w:asciiTheme="minorHAnsi" w:eastAsiaTheme="minorHAnsi" w:hAnsiTheme="minorHAnsi" w:cstheme="minorHAnsi"/>
                <w:sz w:val="20"/>
                <w:lang w:val="en-GB"/>
              </w:rPr>
              <w:t xml:space="preserve"> for short and long-stay users are to be in accordance with the relevant rates shown in</w:t>
            </w:r>
            <w:r w:rsidR="00FA46AB" w:rsidRPr="000E7221">
              <w:rPr>
                <w:rFonts w:asciiTheme="minorHAnsi" w:eastAsiaTheme="minorHAnsi" w:hAnsiTheme="minorHAnsi" w:cstheme="minorHAnsi"/>
                <w:sz w:val="20"/>
                <w:lang w:val="en-GB"/>
              </w:rPr>
              <w:t xml:space="preserve"> </w:t>
            </w:r>
            <w:hyperlink w:anchor="_Table_4_–" w:history="1">
              <w:r w:rsidR="00FA46AB" w:rsidRPr="000E7221">
                <w:rPr>
                  <w:rStyle w:val="Hyperlink"/>
                  <w:rFonts w:asciiTheme="minorHAnsi" w:eastAsiaTheme="minorHAnsi" w:hAnsiTheme="minorHAnsi" w:cstheme="minorHAnsi"/>
                  <w:sz w:val="20"/>
                  <w:lang w:val="en-GB"/>
                </w:rPr>
                <w:t>table 4</w:t>
              </w:r>
            </w:hyperlink>
            <w:r w:rsidRPr="000E7221">
              <w:rPr>
                <w:rFonts w:asciiTheme="minorHAnsi" w:eastAsiaTheme="minorHAnsi" w:hAnsiTheme="minorHAnsi" w:cstheme="minorHAnsi"/>
                <w:sz w:val="20"/>
                <w:lang w:val="en-GB"/>
              </w:rPr>
              <w:t>.</w:t>
            </w:r>
          </w:p>
          <w:p w14:paraId="412FC66F" w14:textId="70AA45C3" w:rsidR="00891733" w:rsidRPr="000E7221" w:rsidRDefault="00891733" w:rsidP="000E7221">
            <w:pPr>
              <w:pStyle w:val="ListParagraph"/>
              <w:numPr>
                <w:ilvl w:val="0"/>
                <w:numId w:val="193"/>
              </w:numPr>
              <w:spacing w:before="60" w:after="60" w:line="240" w:lineRule="auto"/>
              <w:ind w:left="818"/>
              <w:rPr>
                <w:rFonts w:asciiTheme="minorHAnsi" w:eastAsiaTheme="minorHAnsi" w:hAnsiTheme="minorHAnsi" w:cstheme="minorHAnsi"/>
                <w:sz w:val="20"/>
                <w:lang w:val="en-GB"/>
              </w:rPr>
            </w:pPr>
            <w:r w:rsidRPr="000E7221">
              <w:rPr>
                <w:rFonts w:asciiTheme="minorHAnsi" w:eastAsiaTheme="minorHAnsi" w:hAnsiTheme="minorHAnsi" w:cstheme="minorHAnsi"/>
                <w:sz w:val="20"/>
                <w:lang w:val="en-GB"/>
              </w:rPr>
              <w:t xml:space="preserve">Bicycle parking facility must be Security Level A, B or C as set out in </w:t>
            </w:r>
            <w:r w:rsidRPr="000E7221">
              <w:rPr>
                <w:rFonts w:asciiTheme="minorHAnsi" w:eastAsiaTheme="minorHAnsi" w:hAnsiTheme="minorHAnsi" w:cstheme="minorHAnsi"/>
                <w:i/>
                <w:iCs/>
                <w:sz w:val="20"/>
                <w:lang w:val="en-GB"/>
              </w:rPr>
              <w:t xml:space="preserve">AS2890.3. Security levels for long- stay </w:t>
            </w:r>
            <w:r w:rsidRPr="000E7221">
              <w:rPr>
                <w:rFonts w:asciiTheme="minorHAnsi" w:eastAsiaTheme="minorHAnsi" w:hAnsiTheme="minorHAnsi" w:cstheme="minorHAnsi"/>
                <w:sz w:val="20"/>
                <w:lang w:val="en-GB"/>
              </w:rPr>
              <w:t>must also be:</w:t>
            </w:r>
          </w:p>
          <w:p w14:paraId="7E506346" w14:textId="5BE2D4B7" w:rsidR="000E7221" w:rsidRDefault="00EA7F9C" w:rsidP="000E7221">
            <w:pPr>
              <w:pStyle w:val="ListParagraph"/>
              <w:numPr>
                <w:ilvl w:val="0"/>
                <w:numId w:val="194"/>
              </w:numPr>
              <w:spacing w:before="60" w:after="60" w:line="240" w:lineRule="auto"/>
              <w:ind w:left="1347" w:hanging="448"/>
              <w:rPr>
                <w:rFonts w:asciiTheme="minorHAnsi" w:eastAsiaTheme="minorHAnsi" w:hAnsiTheme="minorHAnsi" w:cstheme="minorHAnsi"/>
                <w:sz w:val="20"/>
                <w:lang w:val="en-GB"/>
              </w:rPr>
            </w:pPr>
            <w:r w:rsidRPr="000E7221">
              <w:rPr>
                <w:rFonts w:asciiTheme="minorHAnsi" w:eastAsiaTheme="minorHAnsi" w:hAnsiTheme="minorHAnsi" w:cstheme="minorBidi"/>
                <w:kern w:val="2"/>
                <w:sz w:val="20"/>
                <w14:ligatures w14:val="standardContextual"/>
              </w:rPr>
              <w:t>Securely</w:t>
            </w:r>
            <w:r w:rsidR="00891733" w:rsidRPr="000E7221">
              <w:rPr>
                <w:rFonts w:asciiTheme="minorHAnsi" w:eastAsiaTheme="minorHAnsi" w:hAnsiTheme="minorHAnsi" w:cstheme="minorHAnsi"/>
                <w:sz w:val="20"/>
                <w:lang w:val="en-GB"/>
              </w:rPr>
              <w:t xml:space="preserve"> enclosed and separated from publicly accessible areas, including car parking areas</w:t>
            </w:r>
            <w:r w:rsidR="000E7221">
              <w:rPr>
                <w:rFonts w:asciiTheme="minorHAnsi" w:eastAsiaTheme="minorHAnsi" w:hAnsiTheme="minorHAnsi" w:cstheme="minorHAnsi"/>
                <w:sz w:val="20"/>
                <w:lang w:val="en-GB"/>
              </w:rPr>
              <w:t>.</w:t>
            </w:r>
          </w:p>
          <w:p w14:paraId="6AE13391" w14:textId="3A8A1FA9" w:rsidR="000E7221" w:rsidRDefault="00EA7F9C" w:rsidP="000E7221">
            <w:pPr>
              <w:pStyle w:val="ListParagraph"/>
              <w:numPr>
                <w:ilvl w:val="0"/>
                <w:numId w:val="194"/>
              </w:numPr>
              <w:spacing w:before="60" w:after="60" w:line="240" w:lineRule="auto"/>
              <w:ind w:left="1347" w:hanging="448"/>
              <w:rPr>
                <w:rFonts w:asciiTheme="minorHAnsi" w:eastAsiaTheme="minorHAnsi" w:hAnsiTheme="minorHAnsi" w:cstheme="minorHAnsi"/>
                <w:sz w:val="20"/>
                <w:lang w:val="en-GB"/>
              </w:rPr>
            </w:pPr>
            <w:r w:rsidRPr="000E7221">
              <w:rPr>
                <w:rFonts w:asciiTheme="minorHAnsi" w:eastAsiaTheme="minorHAnsi" w:hAnsiTheme="minorHAnsi" w:cstheme="minorHAnsi"/>
                <w:sz w:val="20"/>
                <w:lang w:val="en-GB"/>
              </w:rPr>
              <w:t>Protected from the weather</w:t>
            </w:r>
            <w:r w:rsidR="000E7221">
              <w:rPr>
                <w:rFonts w:asciiTheme="minorHAnsi" w:eastAsiaTheme="minorHAnsi" w:hAnsiTheme="minorHAnsi" w:cstheme="minorHAnsi"/>
                <w:sz w:val="20"/>
                <w:lang w:val="en-GB"/>
              </w:rPr>
              <w:t>.</w:t>
            </w:r>
          </w:p>
          <w:p w14:paraId="6DE49AC7" w14:textId="31E66BC1" w:rsidR="00891733" w:rsidRPr="000E7221" w:rsidRDefault="00EA7F9C" w:rsidP="000E7221">
            <w:pPr>
              <w:pStyle w:val="ListParagraph"/>
              <w:numPr>
                <w:ilvl w:val="0"/>
                <w:numId w:val="194"/>
              </w:numPr>
              <w:spacing w:before="60" w:after="60" w:line="240" w:lineRule="auto"/>
              <w:ind w:left="1347" w:hanging="448"/>
              <w:rPr>
                <w:rFonts w:asciiTheme="minorHAnsi" w:eastAsiaTheme="minorHAnsi" w:hAnsiTheme="minorHAnsi" w:cstheme="minorHAnsi"/>
                <w:sz w:val="20"/>
                <w:lang w:val="en-GB"/>
              </w:rPr>
            </w:pPr>
            <w:r w:rsidRPr="000E7221">
              <w:rPr>
                <w:rFonts w:asciiTheme="minorHAnsi" w:eastAsiaTheme="minorHAnsi" w:hAnsiTheme="minorHAnsi" w:cstheme="minorHAnsi"/>
                <w:sz w:val="20"/>
                <w:lang w:val="en-GB"/>
              </w:rPr>
              <w:t xml:space="preserve">Provided </w:t>
            </w:r>
            <w:r w:rsidR="00891733" w:rsidRPr="000E7221">
              <w:rPr>
                <w:rFonts w:asciiTheme="minorHAnsi" w:eastAsiaTheme="minorHAnsi" w:hAnsiTheme="minorHAnsi" w:cstheme="minorHAnsi"/>
                <w:sz w:val="20"/>
                <w:lang w:val="en-GB"/>
              </w:rPr>
              <w:t>on a hard floor surface such as concrete or paving.</w:t>
            </w:r>
          </w:p>
          <w:p w14:paraId="7612B030" w14:textId="50C5A2E8" w:rsidR="00891733" w:rsidRPr="00EC1C66" w:rsidRDefault="000E7221" w:rsidP="000E7221">
            <w:pPr>
              <w:pStyle w:val="ListParagraph"/>
              <w:numPr>
                <w:ilvl w:val="0"/>
                <w:numId w:val="193"/>
              </w:numPr>
              <w:spacing w:before="60" w:after="60" w:line="240" w:lineRule="auto"/>
              <w:ind w:left="818"/>
              <w:rPr>
                <w:rFonts w:asciiTheme="minorHAnsi" w:eastAsiaTheme="minorHAnsi" w:hAnsiTheme="minorHAnsi" w:cstheme="minorHAnsi"/>
                <w:sz w:val="20"/>
                <w:lang w:val="en-GB"/>
              </w:rPr>
            </w:pPr>
            <w:r w:rsidRPr="00EC1C66">
              <w:rPr>
                <w:rFonts w:asciiTheme="minorHAnsi" w:eastAsiaTheme="minorHAnsi" w:hAnsiTheme="minorHAnsi" w:cstheme="minorHAnsi"/>
                <w:sz w:val="20"/>
                <w:lang w:val="en-GB"/>
              </w:rPr>
              <w:t>Be clearly visible, well-lit, secure, safe and well ventilated.</w:t>
            </w:r>
          </w:p>
          <w:p w14:paraId="45FE1F3E" w14:textId="410AB2BE" w:rsidR="00891733" w:rsidRPr="00EC1C66" w:rsidRDefault="000E7221" w:rsidP="000E7221">
            <w:pPr>
              <w:pStyle w:val="ListParagraph"/>
              <w:numPr>
                <w:ilvl w:val="0"/>
                <w:numId w:val="193"/>
              </w:numPr>
              <w:spacing w:before="60" w:after="60" w:line="240" w:lineRule="auto"/>
              <w:ind w:left="818"/>
              <w:rPr>
                <w:rFonts w:asciiTheme="minorHAnsi" w:eastAsiaTheme="minorHAnsi" w:hAnsiTheme="minorHAnsi" w:cstheme="minorHAnsi"/>
                <w:sz w:val="20"/>
                <w:lang w:val="en-GB"/>
              </w:rPr>
            </w:pPr>
            <w:r w:rsidRPr="00EC1C66">
              <w:rPr>
                <w:rFonts w:asciiTheme="minorHAnsi" w:eastAsiaTheme="minorHAnsi" w:hAnsiTheme="minorHAnsi" w:cstheme="minorHAnsi"/>
                <w:sz w:val="20"/>
                <w:lang w:val="en-GB"/>
              </w:rPr>
              <w:t>Loc</w:t>
            </w:r>
            <w:r w:rsidR="00891733" w:rsidRPr="00EC1C66">
              <w:rPr>
                <w:rFonts w:asciiTheme="minorHAnsi" w:eastAsiaTheme="minorHAnsi" w:hAnsiTheme="minorHAnsi" w:cstheme="minorHAnsi"/>
                <w:sz w:val="20"/>
                <w:lang w:val="en-GB"/>
              </w:rPr>
              <w:t xml:space="preserve">ated: </w:t>
            </w:r>
          </w:p>
          <w:p w14:paraId="69A83FFB" w14:textId="4DA18982" w:rsidR="000E7221" w:rsidRDefault="00EA7F9C" w:rsidP="000E7221">
            <w:pPr>
              <w:pStyle w:val="ListParagraph"/>
              <w:numPr>
                <w:ilvl w:val="0"/>
                <w:numId w:val="195"/>
              </w:numPr>
              <w:spacing w:before="60" w:after="60" w:line="240" w:lineRule="auto"/>
              <w:ind w:left="1347" w:hanging="448"/>
              <w:rPr>
                <w:rFonts w:asciiTheme="minorHAnsi" w:eastAsiaTheme="minorHAnsi" w:hAnsiTheme="minorHAnsi" w:cstheme="minorHAnsi"/>
                <w:sz w:val="20"/>
                <w:lang w:val="en-GB"/>
              </w:rPr>
            </w:pPr>
            <w:r w:rsidRPr="000E7221">
              <w:rPr>
                <w:rFonts w:asciiTheme="minorHAnsi" w:hAnsiTheme="minorHAnsi" w:cstheme="minorHAnsi"/>
                <w:sz w:val="20"/>
              </w:rPr>
              <w:t>Long</w:t>
            </w:r>
            <w:r w:rsidR="00891733" w:rsidRPr="00EC1C66">
              <w:rPr>
                <w:rFonts w:asciiTheme="minorHAnsi" w:eastAsiaTheme="minorHAnsi" w:hAnsiTheme="minorHAnsi" w:cstheme="minorHAnsi"/>
                <w:sz w:val="20"/>
                <w:lang w:val="en-GB"/>
              </w:rPr>
              <w:t xml:space="preserve"> stay - within one level of the building entrance and no more than 30m from this entrance</w:t>
            </w:r>
          </w:p>
          <w:p w14:paraId="6DC4AE02" w14:textId="3170F850" w:rsidR="00891733" w:rsidRPr="000E7221" w:rsidRDefault="00EA7F9C" w:rsidP="000E7221">
            <w:pPr>
              <w:pStyle w:val="ListParagraph"/>
              <w:numPr>
                <w:ilvl w:val="0"/>
                <w:numId w:val="195"/>
              </w:numPr>
              <w:spacing w:before="60" w:after="60" w:line="240" w:lineRule="auto"/>
              <w:ind w:left="1347" w:hanging="448"/>
              <w:rPr>
                <w:rFonts w:asciiTheme="minorHAnsi" w:eastAsiaTheme="minorHAnsi" w:hAnsiTheme="minorHAnsi" w:cstheme="minorHAnsi"/>
                <w:sz w:val="20"/>
                <w:lang w:val="en-GB"/>
              </w:rPr>
            </w:pPr>
            <w:r w:rsidRPr="000E7221">
              <w:rPr>
                <w:rFonts w:asciiTheme="minorHAnsi" w:eastAsiaTheme="minorHAnsi" w:hAnsiTheme="minorHAnsi" w:cstheme="minorHAnsi"/>
                <w:sz w:val="20"/>
                <w:lang w:val="en-GB"/>
              </w:rPr>
              <w:t xml:space="preserve">Short </w:t>
            </w:r>
            <w:r w:rsidR="00891733" w:rsidRPr="000E7221">
              <w:rPr>
                <w:rFonts w:asciiTheme="minorHAnsi" w:eastAsiaTheme="minorHAnsi" w:hAnsiTheme="minorHAnsi" w:cstheme="minorHAnsi"/>
                <w:sz w:val="20"/>
                <w:lang w:val="en-GB"/>
              </w:rPr>
              <w:t>stay - at-grade and on the main access route to the entrance and not more than 30m from a major entrance or destination.</w:t>
            </w:r>
          </w:p>
          <w:p w14:paraId="2D546735" w14:textId="46FA3B66" w:rsidR="00891733" w:rsidRPr="00EC1C66" w:rsidRDefault="008A1050" w:rsidP="000E7221">
            <w:pPr>
              <w:pStyle w:val="ListParagraph"/>
              <w:numPr>
                <w:ilvl w:val="0"/>
                <w:numId w:val="193"/>
              </w:numPr>
              <w:spacing w:before="60" w:after="60" w:line="240" w:lineRule="auto"/>
              <w:ind w:left="818"/>
              <w:rPr>
                <w:rFonts w:asciiTheme="minorHAnsi" w:eastAsiaTheme="minorHAnsi" w:hAnsiTheme="minorHAnsi" w:cstheme="minorHAnsi"/>
                <w:sz w:val="20"/>
                <w:lang w:val="en-GB"/>
              </w:rPr>
            </w:pPr>
            <w:r>
              <w:rPr>
                <w:rFonts w:asciiTheme="minorHAnsi" w:eastAsiaTheme="minorHAnsi" w:hAnsiTheme="minorHAnsi" w:cstheme="minorHAnsi"/>
                <w:sz w:val="20"/>
                <w:lang w:val="en-GB"/>
              </w:rPr>
              <w:t>W</w:t>
            </w:r>
            <w:r w:rsidR="00891733" w:rsidRPr="00EC1C66">
              <w:rPr>
                <w:rFonts w:asciiTheme="minorHAnsi" w:eastAsiaTheme="minorHAnsi" w:hAnsiTheme="minorHAnsi" w:cstheme="minorHAnsi"/>
                <w:sz w:val="20"/>
                <w:lang w:val="en-GB"/>
              </w:rPr>
              <w:t>here bicycle parking devices are used:</w:t>
            </w:r>
          </w:p>
          <w:p w14:paraId="1A082610" w14:textId="4CE8A52A" w:rsidR="00891733" w:rsidRPr="000E7221" w:rsidRDefault="00891733" w:rsidP="000E7221">
            <w:pPr>
              <w:pStyle w:val="ListParagraph"/>
              <w:numPr>
                <w:ilvl w:val="0"/>
                <w:numId w:val="196"/>
              </w:numPr>
              <w:spacing w:before="60" w:after="60" w:line="240" w:lineRule="auto"/>
              <w:ind w:left="1347" w:hanging="448"/>
              <w:rPr>
                <w:rFonts w:asciiTheme="minorHAnsi" w:eastAsiaTheme="minorHAnsi" w:hAnsiTheme="minorHAnsi" w:cstheme="minorHAnsi"/>
                <w:sz w:val="20"/>
                <w:lang w:val="en-GB"/>
              </w:rPr>
            </w:pPr>
            <w:r w:rsidRPr="000E7221">
              <w:rPr>
                <w:rFonts w:asciiTheme="minorHAnsi" w:eastAsiaTheme="minorHAnsi" w:hAnsiTheme="minorHAnsi" w:cstheme="minorHAnsi"/>
                <w:sz w:val="20"/>
                <w:lang w:val="en-GB"/>
              </w:rPr>
              <w:t>Access aisles adjacent to bicycle parking devices must be a minimum width of:</w:t>
            </w:r>
          </w:p>
          <w:p w14:paraId="45A8E411" w14:textId="3F6FDAC1" w:rsidR="00891733" w:rsidRPr="00EC1C66" w:rsidRDefault="00EC1C66" w:rsidP="00D23927">
            <w:pPr>
              <w:spacing w:before="60" w:after="60" w:line="240" w:lineRule="auto"/>
              <w:ind w:left="1865" w:hanging="360"/>
              <w:contextualSpacing/>
              <w:rPr>
                <w:rFonts w:asciiTheme="minorHAnsi" w:eastAsiaTheme="minorHAnsi" w:hAnsiTheme="minorHAnsi" w:cstheme="minorHAnsi"/>
                <w:sz w:val="20"/>
                <w:lang w:val="en-GB"/>
              </w:rPr>
            </w:pPr>
            <w:r w:rsidRPr="00ED5DD7">
              <w:rPr>
                <w:rFonts w:ascii="Symbol" w:eastAsiaTheme="minorHAnsi" w:hAnsi="Symbol" w:cstheme="minorHAnsi"/>
                <w:sz w:val="20"/>
                <w:lang w:val="en-GB"/>
              </w:rPr>
              <w:t></w:t>
            </w:r>
            <w:r w:rsidRPr="00ED5DD7">
              <w:rPr>
                <w:rFonts w:ascii="Symbol" w:eastAsiaTheme="minorHAnsi" w:hAnsi="Symbol" w:cstheme="minorHAnsi"/>
                <w:sz w:val="20"/>
                <w:lang w:val="en-GB"/>
              </w:rPr>
              <w:tab/>
            </w:r>
            <w:r w:rsidR="00891733" w:rsidRPr="00EC1C66">
              <w:rPr>
                <w:rFonts w:asciiTheme="minorHAnsi" w:eastAsiaTheme="minorHAnsi" w:hAnsiTheme="minorHAnsi" w:cstheme="minorHAnsi"/>
                <w:sz w:val="20"/>
                <w:lang w:val="en-GB"/>
              </w:rPr>
              <w:t>1.5m for side-by-side bicycle parking; and</w:t>
            </w:r>
          </w:p>
          <w:p w14:paraId="7AFCAF37" w14:textId="77777777" w:rsidR="000E7221" w:rsidRDefault="00EC1C66" w:rsidP="000E7221">
            <w:pPr>
              <w:spacing w:before="60" w:after="60" w:line="240" w:lineRule="auto"/>
              <w:ind w:left="1865" w:hanging="360"/>
              <w:contextualSpacing/>
              <w:rPr>
                <w:rFonts w:asciiTheme="minorHAnsi" w:eastAsiaTheme="minorHAnsi" w:hAnsiTheme="minorHAnsi" w:cstheme="minorHAnsi"/>
                <w:sz w:val="20"/>
                <w:lang w:val="en-GB"/>
              </w:rPr>
            </w:pPr>
            <w:r w:rsidRPr="00ED5DD7">
              <w:rPr>
                <w:rFonts w:ascii="Symbol" w:eastAsiaTheme="minorHAnsi" w:hAnsi="Symbol" w:cstheme="minorHAnsi"/>
                <w:sz w:val="20"/>
                <w:lang w:val="en-GB"/>
              </w:rPr>
              <w:t></w:t>
            </w:r>
            <w:r w:rsidRPr="00ED5DD7">
              <w:rPr>
                <w:rFonts w:ascii="Symbol" w:eastAsiaTheme="minorHAnsi" w:hAnsi="Symbol" w:cstheme="minorHAnsi"/>
                <w:sz w:val="20"/>
                <w:lang w:val="en-GB"/>
              </w:rPr>
              <w:tab/>
            </w:r>
            <w:r w:rsidR="00891733" w:rsidRPr="00EC1C66">
              <w:rPr>
                <w:rFonts w:asciiTheme="minorHAnsi" w:eastAsiaTheme="minorHAnsi" w:hAnsiTheme="minorHAnsi" w:cstheme="minorHAnsi"/>
                <w:sz w:val="20"/>
                <w:lang w:val="en-GB"/>
              </w:rPr>
              <w:t>2.0m for multi-tier bicycle parking or bicycle lockers.</w:t>
            </w:r>
          </w:p>
          <w:p w14:paraId="2AB13708" w14:textId="77777777" w:rsidR="000E7221" w:rsidRPr="000E7221" w:rsidRDefault="00891733" w:rsidP="000E7221">
            <w:pPr>
              <w:pStyle w:val="ListParagraph"/>
              <w:numPr>
                <w:ilvl w:val="0"/>
                <w:numId w:val="196"/>
              </w:numPr>
              <w:spacing w:before="60" w:after="60" w:line="240" w:lineRule="auto"/>
              <w:ind w:left="1347" w:hanging="448"/>
              <w:rPr>
                <w:rFonts w:asciiTheme="minorHAnsi" w:eastAsiaTheme="minorHAnsi" w:hAnsiTheme="minorHAnsi" w:cstheme="minorHAnsi"/>
                <w:sz w:val="20"/>
                <w:lang w:val="en-GB"/>
              </w:rPr>
            </w:pPr>
            <w:r w:rsidRPr="00EC1C66">
              <w:rPr>
                <w:rFonts w:asciiTheme="minorHAnsi" w:eastAsiaTheme="minorHAnsi" w:hAnsiTheme="minorHAnsi" w:cstheme="minorHAnsi"/>
                <w:sz w:val="20"/>
                <w:lang w:val="en-GB"/>
              </w:rPr>
              <w:t xml:space="preserve">Access aisles are designed in accordance with </w:t>
            </w:r>
            <w:r w:rsidRPr="00EC1C66">
              <w:rPr>
                <w:rFonts w:asciiTheme="minorHAnsi" w:eastAsiaTheme="minorHAnsi" w:hAnsiTheme="minorHAnsi" w:cstheme="minorHAnsi"/>
                <w:i/>
                <w:iCs/>
                <w:sz w:val="20"/>
                <w:lang w:val="en-GB"/>
              </w:rPr>
              <w:t>AS2890.3.</w:t>
            </w:r>
          </w:p>
          <w:p w14:paraId="4B4A0259" w14:textId="77777777" w:rsidR="000E7221" w:rsidRPr="000E7221" w:rsidRDefault="00891733" w:rsidP="000E7221">
            <w:pPr>
              <w:pStyle w:val="ListParagraph"/>
              <w:numPr>
                <w:ilvl w:val="0"/>
                <w:numId w:val="196"/>
              </w:numPr>
              <w:spacing w:before="60" w:after="60" w:line="240" w:lineRule="auto"/>
              <w:ind w:left="1347" w:hanging="448"/>
              <w:rPr>
                <w:rFonts w:asciiTheme="minorHAnsi" w:eastAsiaTheme="minorHAnsi" w:hAnsiTheme="minorHAnsi" w:cstheme="minorHAnsi"/>
                <w:sz w:val="20"/>
                <w:lang w:val="en-GB"/>
              </w:rPr>
            </w:pPr>
            <w:r w:rsidRPr="000E7221">
              <w:rPr>
                <w:rFonts w:asciiTheme="minorHAnsi" w:eastAsiaTheme="minorHAnsi" w:hAnsiTheme="minorHAnsi" w:cstheme="minorHAnsi"/>
                <w:sz w:val="20"/>
                <w:lang w:val="en-GB"/>
              </w:rPr>
              <w:t xml:space="preserve">Not more than 80% of all bicycle parking spaces are to be multi-tier, in accordance with </w:t>
            </w:r>
            <w:r w:rsidRPr="000E7221">
              <w:rPr>
                <w:rFonts w:asciiTheme="minorHAnsi" w:eastAsiaTheme="minorHAnsi" w:hAnsiTheme="minorHAnsi" w:cstheme="minorHAnsi"/>
                <w:i/>
                <w:iCs/>
                <w:sz w:val="20"/>
                <w:lang w:val="en-GB"/>
              </w:rPr>
              <w:t>AS2890.3.</w:t>
            </w:r>
          </w:p>
          <w:p w14:paraId="55897AFC" w14:textId="4D2CD090" w:rsidR="00891733" w:rsidRPr="000E7221" w:rsidRDefault="00891733" w:rsidP="000E7221">
            <w:pPr>
              <w:pStyle w:val="ListParagraph"/>
              <w:numPr>
                <w:ilvl w:val="0"/>
                <w:numId w:val="196"/>
              </w:numPr>
              <w:spacing w:before="60" w:after="60" w:line="240" w:lineRule="auto"/>
              <w:ind w:left="1347" w:hanging="448"/>
              <w:rPr>
                <w:rFonts w:asciiTheme="minorHAnsi" w:eastAsiaTheme="minorHAnsi" w:hAnsiTheme="minorHAnsi" w:cstheme="minorHAnsi"/>
                <w:sz w:val="20"/>
                <w:lang w:val="en-GB"/>
              </w:rPr>
            </w:pPr>
            <w:r w:rsidRPr="000E7221">
              <w:rPr>
                <w:rFonts w:asciiTheme="minorHAnsi" w:eastAsiaTheme="minorHAnsi" w:hAnsiTheme="minorHAnsi" w:cstheme="minorHAnsi"/>
                <w:sz w:val="20"/>
                <w:lang w:val="en-GB"/>
              </w:rPr>
              <w:t xml:space="preserve">Bicycle parking devices must accommodate the bicycle space envelope nominated in </w:t>
            </w:r>
            <w:r w:rsidRPr="000E7221">
              <w:rPr>
                <w:rFonts w:asciiTheme="minorHAnsi" w:eastAsiaTheme="minorHAnsi" w:hAnsiTheme="minorHAnsi" w:cstheme="minorHAnsi"/>
                <w:i/>
                <w:iCs/>
                <w:sz w:val="20"/>
                <w:lang w:val="en-GB"/>
              </w:rPr>
              <w:t>AS2890.3.</w:t>
            </w:r>
          </w:p>
          <w:p w14:paraId="72F07278" w14:textId="77777777" w:rsidR="00625444" w:rsidRDefault="00625444" w:rsidP="00D23927">
            <w:pPr>
              <w:pStyle w:val="ListParagraph"/>
              <w:spacing w:before="60" w:after="60" w:line="240" w:lineRule="auto"/>
              <w:ind w:left="458"/>
              <w:rPr>
                <w:rFonts w:asciiTheme="minorHAnsi" w:eastAsiaTheme="minorHAnsi" w:hAnsiTheme="minorHAnsi" w:cstheme="minorHAnsi"/>
                <w:sz w:val="20"/>
                <w:lang w:val="en-GB"/>
              </w:rPr>
            </w:pPr>
          </w:p>
          <w:p w14:paraId="16400352" w14:textId="0B8E7378" w:rsidR="00891733" w:rsidRPr="00ED5DD7" w:rsidRDefault="00891733" w:rsidP="00D23927">
            <w:pPr>
              <w:pStyle w:val="ListParagraph"/>
              <w:spacing w:before="60" w:after="60" w:line="240" w:lineRule="auto"/>
              <w:ind w:left="458"/>
              <w:rPr>
                <w:rFonts w:asciiTheme="minorHAnsi" w:eastAsiaTheme="minorHAnsi" w:hAnsiTheme="minorHAnsi" w:cstheme="minorHAnsi"/>
                <w:lang w:val="en-GB"/>
              </w:rPr>
            </w:pPr>
            <w:r w:rsidRPr="00ED5DD7">
              <w:rPr>
                <w:rFonts w:asciiTheme="minorHAnsi" w:eastAsiaTheme="minorHAnsi" w:hAnsiTheme="minorHAnsi" w:cstheme="minorHAnsi"/>
                <w:sz w:val="20"/>
                <w:lang w:val="en-GB"/>
              </w:rPr>
              <w:t>Net lettable area (NLA) is calculated in one of the following ways:</w:t>
            </w:r>
          </w:p>
          <w:p w14:paraId="15E17903" w14:textId="2F01838B" w:rsidR="00625444" w:rsidRDefault="00625444" w:rsidP="00625444">
            <w:pPr>
              <w:pStyle w:val="ListParagraph"/>
              <w:numPr>
                <w:ilvl w:val="0"/>
                <w:numId w:val="197"/>
              </w:numPr>
              <w:spacing w:before="60" w:after="60" w:line="240" w:lineRule="auto"/>
              <w:ind w:left="882" w:hanging="419"/>
              <w:rPr>
                <w:rFonts w:asciiTheme="minorHAnsi" w:eastAsiaTheme="minorHAnsi" w:hAnsiTheme="minorHAnsi" w:cstheme="minorHAnsi"/>
                <w:sz w:val="20"/>
                <w:lang w:val="en-GB"/>
              </w:rPr>
            </w:pPr>
            <w:r>
              <w:rPr>
                <w:rFonts w:asciiTheme="minorHAnsi" w:eastAsiaTheme="minorHAnsi" w:hAnsiTheme="minorHAnsi" w:cstheme="minorHAnsi"/>
                <w:sz w:val="20"/>
                <w:lang w:val="en-GB"/>
              </w:rPr>
              <w:t>I</w:t>
            </w:r>
            <w:r w:rsidR="00891733" w:rsidRPr="00625444">
              <w:rPr>
                <w:rFonts w:asciiTheme="minorHAnsi" w:eastAsiaTheme="minorHAnsi" w:hAnsiTheme="minorHAnsi" w:cstheme="minorHAnsi"/>
                <w:sz w:val="20"/>
                <w:lang w:val="en-GB"/>
              </w:rPr>
              <w:t xml:space="preserve">n </w:t>
            </w:r>
            <w:r w:rsidR="00891733" w:rsidRPr="00625444">
              <w:rPr>
                <w:rFonts w:asciiTheme="minorHAnsi" w:eastAsiaTheme="minorHAnsi" w:hAnsiTheme="minorHAnsi" w:cstheme="minorBidi"/>
                <w:kern w:val="2"/>
                <w:sz w:val="20"/>
                <w14:ligatures w14:val="standardContextual"/>
              </w:rPr>
              <w:t>accordance</w:t>
            </w:r>
            <w:r w:rsidR="00891733" w:rsidRPr="00625444">
              <w:rPr>
                <w:rFonts w:asciiTheme="minorHAnsi" w:eastAsiaTheme="minorHAnsi" w:hAnsiTheme="minorHAnsi" w:cstheme="minorHAnsi"/>
                <w:sz w:val="20"/>
                <w:lang w:val="en-GB"/>
              </w:rPr>
              <w:t xml:space="preserve"> with the NLA definition.</w:t>
            </w:r>
          </w:p>
          <w:p w14:paraId="20CA9F86" w14:textId="40C6636F" w:rsidR="00891733" w:rsidRPr="00625444" w:rsidRDefault="00891733" w:rsidP="00625444">
            <w:pPr>
              <w:pStyle w:val="ListParagraph"/>
              <w:numPr>
                <w:ilvl w:val="0"/>
                <w:numId w:val="197"/>
              </w:numPr>
              <w:spacing w:before="60" w:after="60" w:line="240" w:lineRule="auto"/>
              <w:ind w:left="882" w:hanging="419"/>
              <w:rPr>
                <w:rFonts w:asciiTheme="minorHAnsi" w:eastAsiaTheme="minorHAnsi" w:hAnsiTheme="minorHAnsi" w:cstheme="minorHAnsi"/>
                <w:sz w:val="20"/>
                <w:lang w:val="en-GB"/>
              </w:rPr>
            </w:pPr>
            <w:r w:rsidRPr="00625444">
              <w:rPr>
                <w:rFonts w:asciiTheme="minorHAnsi" w:eastAsiaTheme="minorHAnsi" w:hAnsiTheme="minorHAnsi" w:cstheme="minorHAnsi"/>
                <w:sz w:val="20"/>
                <w:lang w:val="en-GB"/>
              </w:rPr>
              <w:t>85% of a building’s gross floor area.</w:t>
            </w:r>
          </w:p>
          <w:p w14:paraId="18569679" w14:textId="77777777" w:rsidR="00891733" w:rsidRPr="00ED5DD7" w:rsidRDefault="00891733" w:rsidP="00D23927">
            <w:pPr>
              <w:spacing w:before="60" w:after="60" w:line="240" w:lineRule="auto"/>
              <w:ind w:left="26"/>
              <w:contextualSpacing/>
              <w:rPr>
                <w:rFonts w:asciiTheme="minorHAnsi" w:eastAsiaTheme="minorHAnsi" w:hAnsiTheme="minorHAnsi" w:cstheme="minorHAnsi"/>
                <w:sz w:val="10"/>
                <w:szCs w:val="10"/>
                <w:lang w:val="en-GB"/>
              </w:rPr>
            </w:pPr>
          </w:p>
          <w:p w14:paraId="5999D68C" w14:textId="5FEEFC66" w:rsidR="00891733" w:rsidRPr="00ED5DD7" w:rsidRDefault="00891733" w:rsidP="00625444">
            <w:pPr>
              <w:pStyle w:val="ListParagraph"/>
              <w:spacing w:before="60" w:after="60" w:line="240" w:lineRule="auto"/>
              <w:ind w:left="459"/>
              <w:rPr>
                <w:rFonts w:asciiTheme="minorHAnsi" w:hAnsiTheme="minorHAnsi" w:cstheme="minorHAnsi"/>
                <w:sz w:val="20"/>
              </w:rPr>
            </w:pPr>
            <w:r w:rsidRPr="00625444">
              <w:rPr>
                <w:rFonts w:asciiTheme="minorHAnsi" w:hAnsiTheme="minorHAnsi" w:cstheme="minorHAnsi"/>
                <w:sz w:val="20"/>
              </w:rPr>
              <w:t>Note</w:t>
            </w:r>
            <w:r w:rsidRPr="00ED5DD7">
              <w:rPr>
                <w:rFonts w:asciiTheme="minorHAnsi" w:hAnsiTheme="minorHAnsi" w:cstheme="minorHAnsi"/>
                <w:sz w:val="20"/>
              </w:rPr>
              <w:t>: Wall-mounted bicycle parking devices located above the bonnet of car parking spaces must not be counted toward the provision of bicycle parking required to meet this specification</w:t>
            </w:r>
            <w:r w:rsidR="00BD587B">
              <w:rPr>
                <w:rFonts w:asciiTheme="minorHAnsi" w:hAnsiTheme="minorHAnsi" w:cstheme="minorHAnsi"/>
                <w:sz w:val="20"/>
              </w:rPr>
              <w:t>.</w:t>
            </w:r>
          </w:p>
        </w:tc>
      </w:tr>
      <w:tr w:rsidR="00ED5DD7" w:rsidRPr="00ED5DD7" w14:paraId="73382E5A" w14:textId="77777777" w:rsidTr="000E7221">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200F637" w14:textId="54BF2927" w:rsidR="008B446F" w:rsidRPr="003B5D9F" w:rsidRDefault="008B446F" w:rsidP="00DF71FC">
            <w:pPr>
              <w:pStyle w:val="Heading3"/>
              <w:framePr w:hSpace="0" w:wrap="auto" w:vAnchor="margin" w:yAlign="inline"/>
              <w:suppressOverlap w:val="0"/>
            </w:pPr>
            <w:bookmarkStart w:id="112" w:name="_Toc172707256"/>
            <w:r w:rsidRPr="003B5D9F">
              <w:t>End of trip facilities - design requirements of facilities</w:t>
            </w:r>
            <w:bookmarkEnd w:id="112"/>
            <w:r w:rsidRPr="003B5D9F" w:rsidDel="0054186F">
              <w:t xml:space="preserve"> </w:t>
            </w:r>
          </w:p>
          <w:p w14:paraId="3F1DE18B" w14:textId="77777777" w:rsidR="008B446F" w:rsidRPr="00ED5DD7" w:rsidRDefault="008B446F" w:rsidP="00DF71FC">
            <w:pPr>
              <w:pStyle w:val="Heading3"/>
              <w:framePr w:hSpace="0" w:wrap="auto" w:vAnchor="margin" w:yAlign="inline"/>
              <w:suppressOverlap w:val="0"/>
            </w:pPr>
          </w:p>
        </w:tc>
        <w:tc>
          <w:tcPr>
            <w:tcW w:w="7371" w:type="dxa"/>
            <w:tcBorders>
              <w:top w:val="single" w:sz="4" w:space="0" w:color="auto"/>
              <w:left w:val="single" w:sz="4" w:space="0" w:color="auto"/>
              <w:bottom w:val="single" w:sz="4" w:space="0" w:color="auto"/>
              <w:right w:val="nil"/>
            </w:tcBorders>
          </w:tcPr>
          <w:p w14:paraId="17EA6201" w14:textId="46403A2A" w:rsidR="008B446F" w:rsidRPr="00EC1C66" w:rsidRDefault="008B446F" w:rsidP="000E7221">
            <w:pPr>
              <w:pStyle w:val="ListParagraph"/>
              <w:numPr>
                <w:ilvl w:val="1"/>
                <w:numId w:val="191"/>
              </w:numPr>
              <w:spacing w:before="60" w:after="60" w:line="240" w:lineRule="auto"/>
              <w:ind w:left="459" w:hanging="459"/>
              <w:rPr>
                <w:rFonts w:asciiTheme="minorHAnsi" w:eastAsiaTheme="minorHAnsi" w:hAnsiTheme="minorHAnsi" w:cstheme="minorHAnsi"/>
                <w:sz w:val="20"/>
                <w:lang w:val="en-GB"/>
              </w:rPr>
            </w:pPr>
            <w:r w:rsidRPr="00EC1C66">
              <w:rPr>
                <w:rFonts w:asciiTheme="minorHAnsi" w:eastAsiaTheme="minorHAnsi" w:hAnsiTheme="minorHAnsi" w:cstheme="minorHAnsi"/>
                <w:sz w:val="20"/>
                <w:lang w:val="en-GB"/>
              </w:rPr>
              <w:t xml:space="preserve">This specification applies to: </w:t>
            </w:r>
          </w:p>
          <w:p w14:paraId="7020C892" w14:textId="1F5389BB" w:rsidR="00C81BB8" w:rsidRDefault="00C81BB8" w:rsidP="00C81BB8">
            <w:pPr>
              <w:pStyle w:val="ListParagraph"/>
              <w:numPr>
                <w:ilvl w:val="0"/>
                <w:numId w:val="198"/>
              </w:numPr>
              <w:spacing w:before="60" w:after="60" w:line="240" w:lineRule="auto"/>
              <w:ind w:left="882" w:hanging="419"/>
              <w:rPr>
                <w:rFonts w:asciiTheme="minorHAnsi" w:eastAsiaTheme="minorHAnsi" w:hAnsiTheme="minorHAnsi" w:cstheme="minorHAnsi"/>
                <w:sz w:val="20"/>
              </w:rPr>
            </w:pPr>
            <w:r w:rsidRPr="00C81BB8">
              <w:rPr>
                <w:rFonts w:asciiTheme="minorHAnsi" w:eastAsiaTheme="minorHAnsi" w:hAnsiTheme="minorHAnsi" w:cstheme="minorHAnsi"/>
                <w:sz w:val="20"/>
                <w:lang w:val="en-GB"/>
              </w:rPr>
              <w:t>New developments.</w:t>
            </w:r>
            <w:r w:rsidR="008B446F" w:rsidRPr="00C81BB8">
              <w:rPr>
                <w:rFonts w:asciiTheme="minorHAnsi" w:eastAsiaTheme="minorHAnsi" w:hAnsiTheme="minorHAnsi" w:cstheme="minorHAnsi"/>
                <w:sz w:val="20"/>
              </w:rPr>
              <w:t xml:space="preserve"> </w:t>
            </w:r>
          </w:p>
          <w:p w14:paraId="00A98117" w14:textId="023E721F" w:rsidR="00C81BB8" w:rsidRPr="00C81BB8" w:rsidRDefault="00C81BB8" w:rsidP="00C81BB8">
            <w:pPr>
              <w:pStyle w:val="ListParagraph"/>
              <w:numPr>
                <w:ilvl w:val="0"/>
                <w:numId w:val="198"/>
              </w:numPr>
              <w:spacing w:before="60" w:after="60" w:line="240" w:lineRule="auto"/>
              <w:ind w:left="882" w:hanging="419"/>
              <w:rPr>
                <w:rFonts w:asciiTheme="minorHAnsi" w:eastAsiaTheme="minorHAnsi" w:hAnsiTheme="minorHAnsi" w:cstheme="minorHAnsi"/>
                <w:sz w:val="20"/>
              </w:rPr>
            </w:pPr>
            <w:r w:rsidRPr="00C81BB8">
              <w:rPr>
                <w:rFonts w:asciiTheme="minorHAnsi" w:eastAsiaTheme="minorHAnsi" w:hAnsiTheme="minorHAnsi" w:cstheme="minorHAnsi"/>
                <w:sz w:val="20"/>
                <w:lang w:val="en-GB"/>
              </w:rPr>
              <w:t xml:space="preserve">Major alterations and/or extensions to existing buildings (if the work affects more than 50% of the floor area of the whole of an </w:t>
            </w:r>
            <w:r w:rsidR="008B446F" w:rsidRPr="00C81BB8">
              <w:rPr>
                <w:rFonts w:asciiTheme="minorHAnsi" w:eastAsiaTheme="minorHAnsi" w:hAnsiTheme="minorHAnsi" w:cstheme="minorHAnsi"/>
                <w:sz w:val="20"/>
                <w:lang w:val="en-GB"/>
              </w:rPr>
              <w:t>existing building).</w:t>
            </w:r>
          </w:p>
          <w:p w14:paraId="7251AFF2" w14:textId="70108ED0" w:rsidR="008B446F" w:rsidRPr="00C81BB8" w:rsidRDefault="00C81BB8" w:rsidP="00C81BB8">
            <w:pPr>
              <w:pStyle w:val="ListParagraph"/>
              <w:numPr>
                <w:ilvl w:val="0"/>
                <w:numId w:val="198"/>
              </w:numPr>
              <w:spacing w:before="60" w:after="60" w:line="240" w:lineRule="auto"/>
              <w:ind w:left="882" w:hanging="419"/>
              <w:rPr>
                <w:rFonts w:asciiTheme="minorHAnsi" w:eastAsiaTheme="minorHAnsi" w:hAnsiTheme="minorHAnsi" w:cstheme="minorHAnsi"/>
                <w:sz w:val="20"/>
              </w:rPr>
            </w:pPr>
            <w:r w:rsidRPr="00C81BB8">
              <w:rPr>
                <w:rFonts w:asciiTheme="minorHAnsi" w:eastAsiaTheme="minorHAnsi" w:hAnsiTheme="minorHAnsi" w:cstheme="minorHAnsi"/>
                <w:sz w:val="20"/>
                <w:lang w:val="en-GB"/>
              </w:rPr>
              <w:t xml:space="preserve">Changes </w:t>
            </w:r>
            <w:r w:rsidR="008B446F" w:rsidRPr="00C81BB8">
              <w:rPr>
                <w:rFonts w:asciiTheme="minorHAnsi" w:eastAsiaTheme="minorHAnsi" w:hAnsiTheme="minorHAnsi" w:cstheme="minorHAnsi"/>
                <w:sz w:val="20"/>
                <w:lang w:val="en-GB"/>
              </w:rPr>
              <w:t xml:space="preserve">of use that require approval of a Development Application. </w:t>
            </w:r>
          </w:p>
          <w:p w14:paraId="6369A545" w14:textId="77777777" w:rsidR="008B446F" w:rsidRPr="00ED5DD7" w:rsidRDefault="008B446F" w:rsidP="00D23927">
            <w:pPr>
              <w:pStyle w:val="ListParagraph"/>
              <w:spacing w:before="60" w:after="60" w:line="240" w:lineRule="auto"/>
              <w:ind w:left="458"/>
              <w:rPr>
                <w:rFonts w:asciiTheme="minorHAnsi" w:eastAsiaTheme="minorHAnsi" w:hAnsiTheme="minorHAnsi" w:cstheme="minorHAnsi"/>
                <w:sz w:val="20"/>
                <w:lang w:val="en-GB"/>
              </w:rPr>
            </w:pPr>
          </w:p>
          <w:p w14:paraId="42D7C7E8" w14:textId="5BC659A3" w:rsidR="008B446F" w:rsidRPr="00ED5DD7" w:rsidRDefault="008B446F" w:rsidP="00D23927">
            <w:pPr>
              <w:pStyle w:val="ListParagraph"/>
              <w:spacing w:before="60" w:after="60" w:line="240" w:lineRule="auto"/>
              <w:ind w:left="458"/>
              <w:rPr>
                <w:rFonts w:asciiTheme="minorHAnsi" w:eastAsiaTheme="minorHAnsi" w:hAnsiTheme="minorHAnsi" w:cstheme="minorHAnsi"/>
                <w:sz w:val="20"/>
                <w:lang w:val="en-GB"/>
              </w:rPr>
            </w:pPr>
            <w:r w:rsidRPr="00ED5DD7">
              <w:rPr>
                <w:rFonts w:asciiTheme="minorHAnsi" w:eastAsiaTheme="minorHAnsi" w:hAnsiTheme="minorHAnsi" w:cstheme="minorHAnsi"/>
                <w:sz w:val="20"/>
                <w:lang w:val="en-GB"/>
              </w:rPr>
              <w:t>The access path to end-of-trip facilities provides a minimum unobstructed width of:</w:t>
            </w:r>
          </w:p>
          <w:p w14:paraId="44450829" w14:textId="77777777" w:rsidR="00C81BB8" w:rsidRDefault="008B446F" w:rsidP="00C81BB8">
            <w:pPr>
              <w:pStyle w:val="ListParagraph"/>
              <w:numPr>
                <w:ilvl w:val="0"/>
                <w:numId w:val="199"/>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1.5m where the number of bicycle movements is less than 30 per hour in peak periods.</w:t>
            </w:r>
          </w:p>
          <w:p w14:paraId="05D35CB6" w14:textId="77777777" w:rsidR="00C81BB8" w:rsidRDefault="008B446F" w:rsidP="00C81BB8">
            <w:pPr>
              <w:pStyle w:val="ListParagraph"/>
              <w:numPr>
                <w:ilvl w:val="0"/>
                <w:numId w:val="199"/>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2.5m where the number of bicycle movements is 30 or more per hour in peak periods.</w:t>
            </w:r>
          </w:p>
          <w:p w14:paraId="3D4F8CDD" w14:textId="77777777" w:rsidR="00C81BB8" w:rsidRPr="00C81BB8" w:rsidRDefault="008B446F" w:rsidP="00C81BB8">
            <w:pPr>
              <w:pStyle w:val="ListParagraph"/>
              <w:numPr>
                <w:ilvl w:val="0"/>
                <w:numId w:val="199"/>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 xml:space="preserve">The access path to end-of-trip facilities must also be in accordance with </w:t>
            </w:r>
            <w:r w:rsidRPr="00C81BB8">
              <w:rPr>
                <w:rFonts w:asciiTheme="minorHAnsi" w:eastAsiaTheme="minorHAnsi" w:hAnsiTheme="minorHAnsi" w:cstheme="minorHAnsi"/>
                <w:i/>
                <w:iCs/>
                <w:sz w:val="20"/>
                <w:lang w:val="en-GB"/>
              </w:rPr>
              <w:t>AS2890.3.</w:t>
            </w:r>
          </w:p>
          <w:p w14:paraId="511C5041" w14:textId="77777777" w:rsidR="00C81BB8" w:rsidRPr="00C81BB8" w:rsidRDefault="008B446F" w:rsidP="00C81BB8">
            <w:pPr>
              <w:pStyle w:val="ListParagraph"/>
              <w:numPr>
                <w:ilvl w:val="0"/>
                <w:numId w:val="199"/>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lastRenderedPageBreak/>
              <w:t xml:space="preserve">Ramp gradients must not exceed 1:12 where they are to be ridden by a bicycle rider accessing end-of-trip facilities, in accordance with </w:t>
            </w:r>
            <w:r w:rsidRPr="00C81BB8">
              <w:rPr>
                <w:rFonts w:asciiTheme="minorHAnsi" w:eastAsiaTheme="minorHAnsi" w:hAnsiTheme="minorHAnsi" w:cstheme="minorHAnsi"/>
                <w:i/>
                <w:iCs/>
                <w:sz w:val="20"/>
                <w:lang w:val="en-GB"/>
              </w:rPr>
              <w:t>AS2890.3.</w:t>
            </w:r>
          </w:p>
          <w:p w14:paraId="78626E8E" w14:textId="1C284CF0" w:rsidR="008B446F" w:rsidRPr="00C81BB8" w:rsidRDefault="008B446F" w:rsidP="00C81BB8">
            <w:pPr>
              <w:pStyle w:val="ListParagraph"/>
              <w:numPr>
                <w:ilvl w:val="0"/>
                <w:numId w:val="199"/>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Bicycle parking facility users must not be required to walk up or down vehicular ramps to access bicycle parking.</w:t>
            </w:r>
          </w:p>
        </w:tc>
      </w:tr>
      <w:tr w:rsidR="00CB701F" w:rsidRPr="00ED5DD7" w14:paraId="0BA7EBE1" w14:textId="77777777" w:rsidTr="000E7221">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4C27237" w14:textId="30E5230E" w:rsidR="00CB701F" w:rsidRPr="003B5D9F" w:rsidRDefault="00CB701F" w:rsidP="00DF71FC">
            <w:pPr>
              <w:pStyle w:val="Heading3"/>
              <w:framePr w:hSpace="0" w:wrap="auto" w:vAnchor="margin" w:yAlign="inline"/>
              <w:suppressOverlap w:val="0"/>
            </w:pPr>
            <w:bookmarkStart w:id="113" w:name="_Toc172707257"/>
            <w:r w:rsidRPr="00ED5DD7">
              <w:lastRenderedPageBreak/>
              <w:t xml:space="preserve">End of trip facilities </w:t>
            </w:r>
            <w:r w:rsidRPr="003B5D9F">
              <w:t>shower and change facilities</w:t>
            </w:r>
            <w:bookmarkEnd w:id="113"/>
            <w:r w:rsidRPr="00ED5DD7">
              <w:rPr>
                <w:rFonts w:eastAsiaTheme="minorHAnsi"/>
                <w:bCs/>
                <w:lang w:val="en-GB"/>
              </w:rPr>
              <w:t xml:space="preserve"> </w:t>
            </w:r>
            <w:r w:rsidRPr="00ED5DD7" w:rsidDel="0054186F">
              <w:rPr>
                <w:rFonts w:eastAsiaTheme="minorHAnsi"/>
                <w:bCs/>
                <w:lang w:val="en-GB"/>
              </w:rPr>
              <w:t xml:space="preserve"> </w:t>
            </w:r>
          </w:p>
        </w:tc>
        <w:tc>
          <w:tcPr>
            <w:tcW w:w="7371" w:type="dxa"/>
            <w:tcBorders>
              <w:top w:val="single" w:sz="4" w:space="0" w:color="auto"/>
              <w:left w:val="single" w:sz="4" w:space="0" w:color="auto"/>
              <w:bottom w:val="single" w:sz="4" w:space="0" w:color="auto"/>
              <w:right w:val="nil"/>
            </w:tcBorders>
          </w:tcPr>
          <w:p w14:paraId="617EA607" w14:textId="60BFB6D5" w:rsidR="00CB701F" w:rsidRPr="00EC1C66" w:rsidRDefault="00CB701F" w:rsidP="000E7221">
            <w:pPr>
              <w:pStyle w:val="ListParagraph"/>
              <w:numPr>
                <w:ilvl w:val="1"/>
                <w:numId w:val="191"/>
              </w:numPr>
              <w:spacing w:before="60" w:after="60" w:line="240" w:lineRule="auto"/>
              <w:ind w:left="459" w:hanging="459"/>
              <w:rPr>
                <w:rFonts w:asciiTheme="minorHAnsi" w:hAnsiTheme="minorHAnsi" w:cstheme="minorHAnsi"/>
                <w:sz w:val="20"/>
              </w:rPr>
            </w:pPr>
            <w:r w:rsidRPr="00EC1C66">
              <w:rPr>
                <w:rFonts w:asciiTheme="minorHAnsi" w:eastAsiaTheme="minorHAnsi" w:hAnsiTheme="minorHAnsi" w:cstheme="minorHAnsi"/>
                <w:sz w:val="20"/>
                <w:lang w:val="en-GB"/>
              </w:rPr>
              <w:t xml:space="preserve">This specification applies to: </w:t>
            </w:r>
          </w:p>
          <w:p w14:paraId="7761C178" w14:textId="0B948AB0" w:rsidR="00C81BB8" w:rsidRDefault="00C81BB8" w:rsidP="00C81BB8">
            <w:pPr>
              <w:pStyle w:val="ListParagraph"/>
              <w:numPr>
                <w:ilvl w:val="0"/>
                <w:numId w:val="200"/>
              </w:numPr>
              <w:spacing w:before="60" w:after="60" w:line="240" w:lineRule="auto"/>
              <w:ind w:left="882" w:hanging="419"/>
              <w:rPr>
                <w:rFonts w:asciiTheme="minorHAnsi" w:eastAsiaTheme="minorHAnsi" w:hAnsiTheme="minorHAnsi" w:cstheme="minorHAnsi"/>
                <w:sz w:val="20"/>
              </w:rPr>
            </w:pPr>
            <w:r w:rsidRPr="00C81BB8">
              <w:rPr>
                <w:rFonts w:asciiTheme="minorHAnsi" w:eastAsiaTheme="minorHAnsi" w:hAnsiTheme="minorHAnsi" w:cstheme="minorBidi"/>
                <w:kern w:val="2"/>
                <w:sz w:val="20"/>
                <w:szCs w:val="22"/>
                <w14:ligatures w14:val="standardContextual"/>
              </w:rPr>
              <w:t>New</w:t>
            </w:r>
            <w:r w:rsidR="00CB701F" w:rsidRPr="00C81BB8">
              <w:rPr>
                <w:rFonts w:asciiTheme="minorHAnsi" w:eastAsiaTheme="minorHAnsi" w:hAnsiTheme="minorHAnsi" w:cstheme="minorHAnsi"/>
                <w:sz w:val="20"/>
                <w:lang w:val="en-GB"/>
              </w:rPr>
              <w:t xml:space="preserve"> developments.</w:t>
            </w:r>
            <w:r w:rsidR="00CB701F" w:rsidRPr="00C81BB8">
              <w:rPr>
                <w:rFonts w:asciiTheme="minorHAnsi" w:eastAsiaTheme="minorHAnsi" w:hAnsiTheme="minorHAnsi" w:cstheme="minorHAnsi"/>
                <w:sz w:val="20"/>
              </w:rPr>
              <w:t xml:space="preserve"> </w:t>
            </w:r>
          </w:p>
          <w:p w14:paraId="241B2050" w14:textId="7AF3C893" w:rsidR="00C81BB8" w:rsidRPr="00C81BB8" w:rsidRDefault="00C81BB8" w:rsidP="00C81BB8">
            <w:pPr>
              <w:pStyle w:val="ListParagraph"/>
              <w:numPr>
                <w:ilvl w:val="0"/>
                <w:numId w:val="200"/>
              </w:numPr>
              <w:spacing w:before="60" w:after="60" w:line="240" w:lineRule="auto"/>
              <w:ind w:left="882" w:hanging="419"/>
              <w:rPr>
                <w:rFonts w:asciiTheme="minorHAnsi" w:eastAsiaTheme="minorHAnsi" w:hAnsiTheme="minorHAnsi" w:cstheme="minorHAnsi"/>
                <w:sz w:val="20"/>
              </w:rPr>
            </w:pPr>
            <w:r w:rsidRPr="00C81BB8">
              <w:rPr>
                <w:rFonts w:asciiTheme="minorHAnsi" w:eastAsiaTheme="minorHAnsi" w:hAnsiTheme="minorHAnsi" w:cstheme="minorHAnsi"/>
                <w:sz w:val="20"/>
                <w:lang w:val="en-GB"/>
              </w:rPr>
              <w:t>Major alterations and/or extensions to existing buildings (if the work affects more than 50% of the floor area of the whole of an existing building).</w:t>
            </w:r>
          </w:p>
          <w:p w14:paraId="313E6AB0" w14:textId="668D1854" w:rsidR="00CB701F" w:rsidRPr="00C81BB8" w:rsidRDefault="00C81BB8" w:rsidP="00C81BB8">
            <w:pPr>
              <w:pStyle w:val="ListParagraph"/>
              <w:numPr>
                <w:ilvl w:val="0"/>
                <w:numId w:val="200"/>
              </w:numPr>
              <w:spacing w:before="60" w:after="60" w:line="240" w:lineRule="auto"/>
              <w:ind w:left="882" w:hanging="419"/>
              <w:rPr>
                <w:rFonts w:asciiTheme="minorHAnsi" w:eastAsiaTheme="minorHAnsi" w:hAnsiTheme="minorHAnsi" w:cstheme="minorHAnsi"/>
                <w:sz w:val="20"/>
              </w:rPr>
            </w:pPr>
            <w:r w:rsidRPr="00C81BB8">
              <w:rPr>
                <w:rFonts w:asciiTheme="minorHAnsi" w:eastAsiaTheme="minorHAnsi" w:hAnsiTheme="minorHAnsi" w:cstheme="minorHAnsi"/>
                <w:sz w:val="20"/>
                <w:lang w:val="en-GB"/>
              </w:rPr>
              <w:t>Cha</w:t>
            </w:r>
            <w:r w:rsidR="00CB701F" w:rsidRPr="00C81BB8">
              <w:rPr>
                <w:rFonts w:asciiTheme="minorHAnsi" w:eastAsiaTheme="minorHAnsi" w:hAnsiTheme="minorHAnsi" w:cstheme="minorHAnsi"/>
                <w:sz w:val="20"/>
                <w:lang w:val="en-GB"/>
              </w:rPr>
              <w:t xml:space="preserve">nges of use that require approval of a Development Application. </w:t>
            </w:r>
          </w:p>
          <w:p w14:paraId="428FA500" w14:textId="77777777" w:rsidR="00CB701F" w:rsidRPr="00ED5DD7" w:rsidRDefault="00CB701F" w:rsidP="00D23927">
            <w:pPr>
              <w:spacing w:before="60" w:after="60" w:line="240" w:lineRule="auto"/>
              <w:ind w:left="458"/>
              <w:contextualSpacing/>
              <w:rPr>
                <w:rFonts w:asciiTheme="minorHAnsi" w:eastAsiaTheme="minorHAnsi" w:hAnsiTheme="minorHAnsi" w:cstheme="minorHAnsi"/>
                <w:sz w:val="20"/>
              </w:rPr>
            </w:pPr>
            <w:r w:rsidRPr="00ED5DD7">
              <w:rPr>
                <w:rFonts w:asciiTheme="minorHAnsi" w:eastAsiaTheme="minorHAnsi" w:hAnsiTheme="minorHAnsi" w:cstheme="minorHAnsi"/>
                <w:sz w:val="20"/>
              </w:rPr>
              <w:t xml:space="preserve"> </w:t>
            </w:r>
          </w:p>
          <w:p w14:paraId="1BB9BA48" w14:textId="77777777" w:rsidR="00CB701F" w:rsidRPr="00ED5DD7" w:rsidRDefault="00CB701F" w:rsidP="00D23927">
            <w:pPr>
              <w:spacing w:before="60" w:after="60" w:line="240" w:lineRule="auto"/>
              <w:ind w:left="458"/>
              <w:contextualSpacing/>
              <w:rPr>
                <w:rFonts w:asciiTheme="minorHAnsi" w:eastAsiaTheme="minorHAnsi" w:hAnsiTheme="minorHAnsi" w:cstheme="minorHAnsi"/>
                <w:sz w:val="20"/>
                <w:lang w:val="en-GB"/>
              </w:rPr>
            </w:pPr>
            <w:r w:rsidRPr="00ED5DD7">
              <w:rPr>
                <w:rFonts w:asciiTheme="minorHAnsi" w:eastAsia="Arial" w:hAnsiTheme="minorHAnsi" w:cstheme="minorHAnsi"/>
                <w:sz w:val="20"/>
                <w:lang w:val="en-US"/>
              </w:rPr>
              <w:t>Shower</w:t>
            </w:r>
            <w:r w:rsidRPr="00ED5DD7">
              <w:rPr>
                <w:rFonts w:asciiTheme="minorHAnsi" w:eastAsia="Arial" w:hAnsiTheme="minorHAnsi" w:cstheme="minorHAnsi"/>
                <w:spacing w:val="-8"/>
                <w:sz w:val="20"/>
                <w:lang w:val="en-US"/>
              </w:rPr>
              <w:t xml:space="preserve"> </w:t>
            </w:r>
            <w:r w:rsidRPr="00ED5DD7">
              <w:rPr>
                <w:rFonts w:asciiTheme="minorHAnsi" w:eastAsia="Arial" w:hAnsiTheme="minorHAnsi" w:cstheme="minorHAnsi"/>
                <w:sz w:val="20"/>
                <w:lang w:val="en-US"/>
              </w:rPr>
              <w:t>and</w:t>
            </w:r>
            <w:r w:rsidRPr="00ED5DD7">
              <w:rPr>
                <w:rFonts w:asciiTheme="minorHAnsi" w:eastAsia="Arial" w:hAnsiTheme="minorHAnsi" w:cstheme="minorHAnsi"/>
                <w:spacing w:val="-8"/>
                <w:sz w:val="20"/>
                <w:lang w:val="en-US"/>
              </w:rPr>
              <w:t xml:space="preserve"> </w:t>
            </w:r>
            <w:r w:rsidRPr="00ED5DD7">
              <w:rPr>
                <w:rFonts w:asciiTheme="minorHAnsi" w:eastAsia="Arial" w:hAnsiTheme="minorHAnsi" w:cstheme="minorHAnsi"/>
                <w:sz w:val="20"/>
                <w:lang w:val="en-US"/>
              </w:rPr>
              <w:t>change</w:t>
            </w:r>
            <w:r w:rsidRPr="00ED5DD7">
              <w:rPr>
                <w:rFonts w:asciiTheme="minorHAnsi" w:eastAsia="Arial" w:hAnsiTheme="minorHAnsi" w:cstheme="minorHAnsi"/>
                <w:spacing w:val="-7"/>
                <w:sz w:val="20"/>
                <w:lang w:val="en-US"/>
              </w:rPr>
              <w:t xml:space="preserve"> </w:t>
            </w:r>
            <w:r w:rsidRPr="00ED5DD7">
              <w:rPr>
                <w:rFonts w:asciiTheme="minorHAnsi" w:eastAsia="Arial" w:hAnsiTheme="minorHAnsi" w:cstheme="minorHAnsi"/>
                <w:sz w:val="20"/>
                <w:lang w:val="en-US"/>
              </w:rPr>
              <w:t>facilities</w:t>
            </w:r>
            <w:r w:rsidRPr="00ED5DD7">
              <w:rPr>
                <w:rFonts w:asciiTheme="minorHAnsi" w:eastAsia="Arial" w:hAnsiTheme="minorHAnsi" w:cstheme="minorHAnsi"/>
                <w:spacing w:val="-8"/>
                <w:sz w:val="20"/>
                <w:lang w:val="en-US"/>
              </w:rPr>
              <w:t xml:space="preserve"> </w:t>
            </w:r>
            <w:r w:rsidRPr="00ED5DD7">
              <w:rPr>
                <w:rFonts w:asciiTheme="minorHAnsi" w:eastAsia="Arial" w:hAnsiTheme="minorHAnsi" w:cstheme="minorHAnsi"/>
                <w:sz w:val="20"/>
                <w:lang w:val="en-US"/>
              </w:rPr>
              <w:t>must</w:t>
            </w:r>
            <w:r w:rsidRPr="00ED5DD7">
              <w:rPr>
                <w:rFonts w:asciiTheme="minorHAnsi" w:eastAsia="Arial" w:hAnsiTheme="minorHAnsi" w:cstheme="minorHAnsi"/>
                <w:spacing w:val="-8"/>
                <w:sz w:val="20"/>
                <w:lang w:val="en-US"/>
              </w:rPr>
              <w:t xml:space="preserve"> </w:t>
            </w:r>
            <w:r w:rsidRPr="00ED5DD7">
              <w:rPr>
                <w:rFonts w:asciiTheme="minorHAnsi" w:eastAsia="Arial" w:hAnsiTheme="minorHAnsi" w:cstheme="minorHAnsi"/>
                <w:sz w:val="20"/>
                <w:lang w:val="en-US"/>
              </w:rPr>
              <w:t>be</w:t>
            </w:r>
            <w:r w:rsidRPr="00ED5DD7">
              <w:rPr>
                <w:rFonts w:asciiTheme="minorHAnsi" w:eastAsia="Arial" w:hAnsiTheme="minorHAnsi" w:cstheme="minorHAnsi"/>
                <w:spacing w:val="-7"/>
                <w:sz w:val="20"/>
                <w:lang w:val="en-US"/>
              </w:rPr>
              <w:t xml:space="preserve"> </w:t>
            </w:r>
            <w:r w:rsidRPr="00ED5DD7">
              <w:rPr>
                <w:rFonts w:asciiTheme="minorHAnsi" w:eastAsia="Arial" w:hAnsiTheme="minorHAnsi" w:cstheme="minorHAnsi"/>
                <w:sz w:val="20"/>
                <w:lang w:val="en-US"/>
              </w:rPr>
              <w:t xml:space="preserve">provided for long-stay users in non-residential </w:t>
            </w:r>
            <w:r w:rsidRPr="00ED5DD7">
              <w:rPr>
                <w:rFonts w:asciiTheme="minorHAnsi" w:eastAsia="Arial" w:hAnsiTheme="minorHAnsi" w:cstheme="minorHAnsi"/>
                <w:spacing w:val="-2"/>
                <w:sz w:val="20"/>
                <w:lang w:val="en-US"/>
              </w:rPr>
              <w:t>development</w:t>
            </w:r>
            <w:r w:rsidRPr="00ED5DD7">
              <w:rPr>
                <w:rFonts w:asciiTheme="minorHAnsi" w:eastAsiaTheme="minorHAnsi" w:hAnsiTheme="minorHAnsi" w:cstheme="minorHAnsi"/>
                <w:sz w:val="20"/>
                <w:lang w:val="en-GB"/>
              </w:rPr>
              <w:t>:</w:t>
            </w:r>
          </w:p>
          <w:p w14:paraId="33A5402B" w14:textId="77777777" w:rsidR="00C81BB8" w:rsidRDefault="00CB701F" w:rsidP="00C81BB8">
            <w:pPr>
              <w:pStyle w:val="ListParagraph"/>
              <w:numPr>
                <w:ilvl w:val="0"/>
                <w:numId w:val="201"/>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A minimum of one shower is provided for the first 5 long-stay spaces or part thereof, plus an additional shower for each 10 bicycle parking spaces thereafter.</w:t>
            </w:r>
          </w:p>
          <w:p w14:paraId="29729293" w14:textId="77777777" w:rsidR="00C81BB8" w:rsidRDefault="00CB701F" w:rsidP="00C81BB8">
            <w:pPr>
              <w:pStyle w:val="ListParagraph"/>
              <w:numPr>
                <w:ilvl w:val="0"/>
                <w:numId w:val="201"/>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Shower and change facilities must be rounded up such that an equal number of male and female facilities are provided.</w:t>
            </w:r>
          </w:p>
          <w:p w14:paraId="3010CAA3" w14:textId="77777777" w:rsidR="00C81BB8" w:rsidRDefault="00CB701F" w:rsidP="00C81BB8">
            <w:pPr>
              <w:pStyle w:val="ListParagraph"/>
              <w:numPr>
                <w:ilvl w:val="0"/>
                <w:numId w:val="201"/>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Separate male and female shower and change facilities must be provided.</w:t>
            </w:r>
          </w:p>
          <w:p w14:paraId="06034B58" w14:textId="77777777" w:rsidR="00C81BB8" w:rsidRDefault="00CB701F" w:rsidP="00C81BB8">
            <w:pPr>
              <w:pStyle w:val="ListParagraph"/>
              <w:numPr>
                <w:ilvl w:val="0"/>
                <w:numId w:val="201"/>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A minimum of one toilet, wash basin and drying area is provided to shower and change facilities.</w:t>
            </w:r>
          </w:p>
          <w:p w14:paraId="6E2CDFDF" w14:textId="5FEADB39" w:rsidR="00CB701F" w:rsidRPr="00C81BB8" w:rsidRDefault="00CB701F" w:rsidP="00C81BB8">
            <w:pPr>
              <w:pStyle w:val="ListParagraph"/>
              <w:numPr>
                <w:ilvl w:val="0"/>
                <w:numId w:val="201"/>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A minimum of one change room is provided per shower as one of the following</w:t>
            </w:r>
            <w:r w:rsidR="00C81BB8">
              <w:rPr>
                <w:rFonts w:asciiTheme="minorHAnsi" w:eastAsiaTheme="minorHAnsi" w:hAnsiTheme="minorHAnsi" w:cstheme="minorHAnsi"/>
                <w:sz w:val="20"/>
                <w:lang w:val="en-GB"/>
              </w:rPr>
              <w:t>:</w:t>
            </w:r>
          </w:p>
          <w:p w14:paraId="170BAA6E" w14:textId="14403028" w:rsidR="00C81BB8" w:rsidRDefault="00C81BB8" w:rsidP="00C81BB8">
            <w:pPr>
              <w:pStyle w:val="ListParagraph"/>
              <w:numPr>
                <w:ilvl w:val="0"/>
                <w:numId w:val="202"/>
              </w:numPr>
              <w:spacing w:before="60" w:after="60" w:line="240" w:lineRule="auto"/>
              <w:ind w:left="1347" w:hanging="448"/>
              <w:rPr>
                <w:rFonts w:asciiTheme="minorHAnsi" w:hAnsiTheme="minorHAnsi" w:cstheme="minorHAnsi"/>
                <w:sz w:val="20"/>
              </w:rPr>
            </w:pPr>
            <w:r w:rsidRPr="00ED5DD7">
              <w:rPr>
                <w:rFonts w:asciiTheme="minorHAnsi" w:hAnsiTheme="minorHAnsi" w:cstheme="minorHAnsi"/>
                <w:sz w:val="20"/>
              </w:rPr>
              <w:t>A combined shower/change room</w:t>
            </w:r>
            <w:r>
              <w:rPr>
                <w:rFonts w:asciiTheme="minorHAnsi" w:hAnsiTheme="minorHAnsi" w:cstheme="minorHAnsi"/>
                <w:sz w:val="20"/>
              </w:rPr>
              <w:t>.</w:t>
            </w:r>
          </w:p>
          <w:p w14:paraId="604AB5F7" w14:textId="54BCCE7F" w:rsidR="00CB701F" w:rsidRPr="00C81BB8" w:rsidRDefault="00C81BB8" w:rsidP="00C81BB8">
            <w:pPr>
              <w:pStyle w:val="ListParagraph"/>
              <w:numPr>
                <w:ilvl w:val="0"/>
                <w:numId w:val="202"/>
              </w:numPr>
              <w:spacing w:before="60" w:after="60" w:line="240" w:lineRule="auto"/>
              <w:ind w:left="1347" w:hanging="448"/>
              <w:rPr>
                <w:rFonts w:asciiTheme="minorHAnsi" w:hAnsiTheme="minorHAnsi" w:cstheme="minorHAnsi"/>
                <w:sz w:val="20"/>
              </w:rPr>
            </w:pPr>
            <w:r w:rsidRPr="00C81BB8">
              <w:rPr>
                <w:rFonts w:asciiTheme="minorHAnsi" w:hAnsiTheme="minorHAnsi" w:cstheme="minorHAnsi"/>
                <w:sz w:val="20"/>
              </w:rPr>
              <w:t xml:space="preserve">Direct </w:t>
            </w:r>
            <w:r w:rsidR="00CB701F" w:rsidRPr="00C81BB8">
              <w:rPr>
                <w:rFonts w:asciiTheme="minorHAnsi" w:hAnsiTheme="minorHAnsi" w:cstheme="minorHAnsi"/>
                <w:sz w:val="20"/>
              </w:rPr>
              <w:t>access to a communal change room.</w:t>
            </w:r>
          </w:p>
          <w:p w14:paraId="6C6EBFAF" w14:textId="77777777" w:rsidR="00C81BB8" w:rsidRDefault="00CB701F" w:rsidP="00C81BB8">
            <w:pPr>
              <w:pStyle w:val="ListParagraph"/>
              <w:numPr>
                <w:ilvl w:val="0"/>
                <w:numId w:val="201"/>
              </w:numPr>
              <w:spacing w:before="60" w:after="60" w:line="240" w:lineRule="auto"/>
              <w:ind w:left="882" w:hanging="419"/>
              <w:rPr>
                <w:rFonts w:asciiTheme="minorHAnsi" w:eastAsiaTheme="minorHAnsi" w:hAnsiTheme="minorHAnsi" w:cstheme="minorHAnsi"/>
                <w:sz w:val="20"/>
                <w:lang w:val="en-GB"/>
              </w:rPr>
            </w:pPr>
            <w:r w:rsidRPr="00EC1C66">
              <w:rPr>
                <w:rFonts w:asciiTheme="minorHAnsi" w:eastAsiaTheme="minorHAnsi" w:hAnsiTheme="minorHAnsi" w:cstheme="minorHAnsi"/>
                <w:sz w:val="20"/>
                <w:lang w:val="en-GB"/>
              </w:rPr>
              <w:t>Where a communal change room is provided, direct access is provided via the shower facility, without passing through a publicly accessible area.</w:t>
            </w:r>
          </w:p>
          <w:p w14:paraId="3059A868" w14:textId="77777777" w:rsidR="00C81BB8" w:rsidRDefault="00CB701F" w:rsidP="00C81BB8">
            <w:pPr>
              <w:pStyle w:val="ListParagraph"/>
              <w:numPr>
                <w:ilvl w:val="0"/>
                <w:numId w:val="201"/>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Separate gender-neutral shower and change facilities are provided where possible.</w:t>
            </w:r>
          </w:p>
          <w:p w14:paraId="61A42751" w14:textId="77777777" w:rsidR="00C81BB8" w:rsidRDefault="00CB701F" w:rsidP="00C81BB8">
            <w:pPr>
              <w:pStyle w:val="ListParagraph"/>
              <w:numPr>
                <w:ilvl w:val="0"/>
                <w:numId w:val="201"/>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 xml:space="preserve">Personal storage facilities must be provided for long-stay users in non-residential development. </w:t>
            </w:r>
          </w:p>
          <w:p w14:paraId="3A58655B" w14:textId="7E641C71" w:rsidR="00CB701F" w:rsidRPr="00C81BB8" w:rsidRDefault="00CB701F" w:rsidP="00C81BB8">
            <w:pPr>
              <w:pStyle w:val="ListParagraph"/>
              <w:numPr>
                <w:ilvl w:val="0"/>
                <w:numId w:val="201"/>
              </w:numPr>
              <w:spacing w:before="60" w:after="60" w:line="240" w:lineRule="auto"/>
              <w:ind w:left="882" w:hanging="419"/>
              <w:rPr>
                <w:rFonts w:asciiTheme="minorHAnsi" w:eastAsiaTheme="minorHAnsi" w:hAnsiTheme="minorHAnsi" w:cstheme="minorHAnsi"/>
                <w:sz w:val="20"/>
                <w:lang w:val="en-GB"/>
              </w:rPr>
            </w:pPr>
            <w:r w:rsidRPr="00C81BB8">
              <w:rPr>
                <w:rFonts w:asciiTheme="minorHAnsi" w:eastAsiaTheme="minorHAnsi" w:hAnsiTheme="minorHAnsi" w:cstheme="minorHAnsi"/>
                <w:sz w:val="20"/>
                <w:lang w:val="en-GB"/>
              </w:rPr>
              <w:t>Personal storage facilities (lockers) must be:</w:t>
            </w:r>
          </w:p>
          <w:p w14:paraId="4DAEBBBB" w14:textId="4666AC9D" w:rsidR="00C81BB8" w:rsidRDefault="00C81BB8" w:rsidP="00C81BB8">
            <w:pPr>
              <w:pStyle w:val="ListParagraph"/>
              <w:numPr>
                <w:ilvl w:val="0"/>
                <w:numId w:val="203"/>
              </w:numPr>
              <w:spacing w:before="60" w:after="60" w:line="240" w:lineRule="auto"/>
              <w:ind w:left="1347" w:hanging="448"/>
              <w:rPr>
                <w:rFonts w:asciiTheme="minorHAnsi" w:hAnsiTheme="minorHAnsi" w:cstheme="minorHAnsi"/>
                <w:sz w:val="20"/>
              </w:rPr>
            </w:pPr>
            <w:r>
              <w:rPr>
                <w:rFonts w:asciiTheme="minorHAnsi" w:hAnsiTheme="minorHAnsi" w:cstheme="minorHAnsi"/>
                <w:sz w:val="20"/>
              </w:rPr>
              <w:t>P</w:t>
            </w:r>
            <w:r w:rsidR="00CB701F" w:rsidRPr="00ED5DD7">
              <w:rPr>
                <w:rFonts w:asciiTheme="minorHAnsi" w:hAnsiTheme="minorHAnsi" w:cstheme="minorHAnsi"/>
                <w:sz w:val="20"/>
              </w:rPr>
              <w:t>rovided at a rate of 2 for each bicycle parking space provided (lockers may be used by a variety of active travel, recreational and sport user groups;</w:t>
            </w:r>
          </w:p>
          <w:p w14:paraId="163482A4" w14:textId="6F8BE1A9" w:rsidR="00C81BB8" w:rsidRDefault="00C81BB8" w:rsidP="00C81BB8">
            <w:pPr>
              <w:pStyle w:val="ListParagraph"/>
              <w:numPr>
                <w:ilvl w:val="0"/>
                <w:numId w:val="203"/>
              </w:numPr>
              <w:spacing w:before="60" w:after="60" w:line="240" w:lineRule="auto"/>
              <w:ind w:left="1347" w:hanging="448"/>
              <w:rPr>
                <w:rFonts w:asciiTheme="minorHAnsi" w:hAnsiTheme="minorHAnsi" w:cstheme="minorHAnsi"/>
                <w:sz w:val="20"/>
              </w:rPr>
            </w:pPr>
            <w:r>
              <w:rPr>
                <w:rFonts w:asciiTheme="minorHAnsi" w:hAnsiTheme="minorHAnsi" w:cstheme="minorHAnsi"/>
                <w:sz w:val="20"/>
              </w:rPr>
              <w:t>O</w:t>
            </w:r>
            <w:r w:rsidR="00CB701F" w:rsidRPr="00C81BB8">
              <w:rPr>
                <w:rFonts w:asciiTheme="minorHAnsi" w:hAnsiTheme="minorHAnsi" w:cstheme="minorHAnsi"/>
                <w:sz w:val="20"/>
              </w:rPr>
              <w:t>f suitable volume and dimensions to allow adequate storage of clothing, towels, helmets, footwear and other personal items;</w:t>
            </w:r>
          </w:p>
          <w:p w14:paraId="3E990841" w14:textId="1038F8DB" w:rsidR="00C81BB8" w:rsidRDefault="00C81BB8" w:rsidP="00C81BB8">
            <w:pPr>
              <w:pStyle w:val="ListParagraph"/>
              <w:numPr>
                <w:ilvl w:val="0"/>
                <w:numId w:val="203"/>
              </w:numPr>
              <w:spacing w:before="60" w:after="60" w:line="240" w:lineRule="auto"/>
              <w:ind w:left="1347" w:hanging="448"/>
              <w:rPr>
                <w:rFonts w:asciiTheme="minorHAnsi" w:hAnsiTheme="minorHAnsi" w:cstheme="minorHAnsi"/>
                <w:sz w:val="20"/>
              </w:rPr>
            </w:pPr>
            <w:r>
              <w:rPr>
                <w:rFonts w:asciiTheme="minorHAnsi" w:hAnsiTheme="minorHAnsi" w:cstheme="minorHAnsi"/>
                <w:sz w:val="20"/>
              </w:rPr>
              <w:t>W</w:t>
            </w:r>
            <w:r w:rsidR="00CB701F" w:rsidRPr="00C81BB8">
              <w:rPr>
                <w:rFonts w:asciiTheme="minorHAnsi" w:hAnsiTheme="minorHAnsi" w:cstheme="minorHAnsi"/>
                <w:sz w:val="20"/>
              </w:rPr>
              <w:t>ell ventilated, secure and lockable; and</w:t>
            </w:r>
          </w:p>
          <w:p w14:paraId="28DBD1A5" w14:textId="58005419" w:rsidR="00CB701F" w:rsidRPr="00C81BB8" w:rsidRDefault="00C81BB8" w:rsidP="00C81BB8">
            <w:pPr>
              <w:pStyle w:val="ListParagraph"/>
              <w:numPr>
                <w:ilvl w:val="0"/>
                <w:numId w:val="203"/>
              </w:numPr>
              <w:spacing w:before="60" w:after="60" w:line="240" w:lineRule="auto"/>
              <w:ind w:left="1347" w:hanging="448"/>
              <w:jc w:val="both"/>
              <w:rPr>
                <w:rFonts w:asciiTheme="minorHAnsi" w:hAnsiTheme="minorHAnsi" w:cstheme="minorHAnsi"/>
                <w:sz w:val="20"/>
              </w:rPr>
            </w:pPr>
            <w:r>
              <w:rPr>
                <w:rFonts w:asciiTheme="minorHAnsi" w:hAnsiTheme="minorHAnsi" w:cstheme="minorHAnsi"/>
                <w:sz w:val="20"/>
              </w:rPr>
              <w:t>L</w:t>
            </w:r>
            <w:r w:rsidR="00CB701F" w:rsidRPr="00C81BB8">
              <w:rPr>
                <w:rFonts w:asciiTheme="minorHAnsi" w:hAnsiTheme="minorHAnsi" w:cstheme="minorHAnsi"/>
                <w:sz w:val="20"/>
              </w:rPr>
              <w:t>ocated in one or both of the following locations:</w:t>
            </w:r>
          </w:p>
          <w:p w14:paraId="66A36966" w14:textId="7715D7C3" w:rsidR="00C81BB8" w:rsidRDefault="00C81BB8" w:rsidP="00C81BB8">
            <w:pPr>
              <w:pStyle w:val="ListParagraph"/>
              <w:numPr>
                <w:ilvl w:val="0"/>
                <w:numId w:val="204"/>
              </w:numPr>
              <w:spacing w:before="60" w:after="60" w:line="240" w:lineRule="auto"/>
              <w:rPr>
                <w:rFonts w:asciiTheme="minorHAnsi" w:eastAsiaTheme="minorHAnsi" w:hAnsiTheme="minorHAnsi" w:cstheme="minorHAnsi"/>
                <w:sz w:val="20"/>
                <w:lang w:val="en-GB"/>
              </w:rPr>
            </w:pPr>
            <w:r w:rsidRPr="00C81BB8">
              <w:rPr>
                <w:rFonts w:asciiTheme="minorHAnsi" w:eastAsiaTheme="minorHAnsi" w:hAnsiTheme="minorHAnsi" w:cstheme="minorHAnsi"/>
                <w:sz w:val="20"/>
              </w:rPr>
              <w:t>C</w:t>
            </w:r>
            <w:r w:rsidRPr="00C81BB8">
              <w:rPr>
                <w:rFonts w:asciiTheme="minorHAnsi" w:eastAsiaTheme="minorHAnsi" w:hAnsiTheme="minorHAnsi" w:cstheme="minorHAnsi"/>
                <w:sz w:val="20"/>
                <w:lang w:val="en-GB"/>
              </w:rPr>
              <w:t>lose to shower and change facilities to provide for the safety, privacy and convenience of the user</w:t>
            </w:r>
            <w:r>
              <w:rPr>
                <w:rFonts w:asciiTheme="minorHAnsi" w:eastAsiaTheme="minorHAnsi" w:hAnsiTheme="minorHAnsi" w:cstheme="minorHAnsi"/>
                <w:sz w:val="20"/>
                <w:lang w:val="en-GB"/>
              </w:rPr>
              <w:t>.</w:t>
            </w:r>
            <w:r w:rsidRPr="00C81BB8">
              <w:rPr>
                <w:rFonts w:asciiTheme="minorHAnsi" w:eastAsiaTheme="minorHAnsi" w:hAnsiTheme="minorHAnsi" w:cstheme="minorHAnsi"/>
                <w:sz w:val="20"/>
                <w:lang w:val="en-GB"/>
              </w:rPr>
              <w:t xml:space="preserve"> </w:t>
            </w:r>
          </w:p>
          <w:p w14:paraId="52A47EF9" w14:textId="38F6B949" w:rsidR="00CB701F" w:rsidRPr="00C81BB8" w:rsidRDefault="00C81BB8" w:rsidP="00C81BB8">
            <w:pPr>
              <w:pStyle w:val="ListParagraph"/>
              <w:numPr>
                <w:ilvl w:val="0"/>
                <w:numId w:val="204"/>
              </w:numPr>
              <w:spacing w:before="60" w:after="60" w:line="240" w:lineRule="auto"/>
              <w:rPr>
                <w:rFonts w:asciiTheme="minorHAnsi" w:eastAsiaTheme="minorHAnsi" w:hAnsiTheme="minorHAnsi" w:cstheme="minorHAnsi"/>
                <w:sz w:val="20"/>
                <w:lang w:val="en-GB"/>
              </w:rPr>
            </w:pPr>
            <w:r w:rsidRPr="00C81BB8">
              <w:rPr>
                <w:rFonts w:asciiTheme="minorHAnsi" w:eastAsiaTheme="minorHAnsi" w:hAnsiTheme="minorHAnsi" w:cstheme="minorHAnsi"/>
                <w:sz w:val="20"/>
              </w:rPr>
              <w:t>W</w:t>
            </w:r>
            <w:r w:rsidRPr="00C81BB8">
              <w:rPr>
                <w:rFonts w:asciiTheme="minorHAnsi" w:eastAsiaTheme="minorHAnsi" w:hAnsiTheme="minorHAnsi" w:cstheme="minorHAnsi"/>
                <w:sz w:val="20"/>
                <w:lang w:val="en-GB"/>
              </w:rPr>
              <w:t xml:space="preserve">ithin </w:t>
            </w:r>
            <w:r w:rsidR="00CB701F" w:rsidRPr="00C81BB8">
              <w:rPr>
                <w:rFonts w:asciiTheme="minorHAnsi" w:eastAsiaTheme="minorHAnsi" w:hAnsiTheme="minorHAnsi" w:cstheme="minorHAnsi"/>
                <w:sz w:val="20"/>
                <w:lang w:val="en-GB"/>
              </w:rPr>
              <w:t>communal change rooms.</w:t>
            </w:r>
          </w:p>
        </w:tc>
      </w:tr>
    </w:tbl>
    <w:p w14:paraId="0A837749" w14:textId="77777777" w:rsidR="00945677" w:rsidRDefault="00945677" w:rsidP="00945677">
      <w:pPr>
        <w:spacing w:before="0" w:after="0"/>
      </w:pPr>
    </w:p>
    <w:p w14:paraId="426F7E3F" w14:textId="77777777" w:rsidR="00945677" w:rsidRDefault="00945677" w:rsidP="00945677">
      <w:pPr>
        <w:spacing w:before="0" w:after="0"/>
      </w:pPr>
    </w:p>
    <w:p w14:paraId="7B23EC04" w14:textId="77777777" w:rsidR="00945677" w:rsidRDefault="00945677" w:rsidP="00945677">
      <w:pPr>
        <w:spacing w:before="0" w:after="0"/>
      </w:pPr>
    </w:p>
    <w:p w14:paraId="1007A069" w14:textId="40F46718" w:rsidR="006F4BE8" w:rsidRDefault="00FA46AB" w:rsidP="002F438B">
      <w:pPr>
        <w:pStyle w:val="Heading4"/>
      </w:pPr>
      <w:r w:rsidRPr="00FA46AB">
        <w:t>Table 4</w:t>
      </w:r>
      <w:r w:rsidR="006F4BE8" w:rsidRPr="00FA46AB">
        <w:t xml:space="preserve"> – End of trip facilities – bicycle provision rates</w:t>
      </w:r>
    </w:p>
    <w:p w14:paraId="5376A270" w14:textId="2ED13CC9" w:rsidR="00FA46AB" w:rsidRPr="00FA46AB" w:rsidRDefault="00292197" w:rsidP="00FA46AB">
      <w:pPr>
        <w:spacing w:before="0"/>
      </w:pPr>
      <w:hyperlink w:anchor="_End_of_trip" w:history="1">
        <w:r w:rsidR="00FA46AB" w:rsidRPr="00FA46AB">
          <w:rPr>
            <w:rStyle w:val="Hyperlink"/>
          </w:rPr>
          <w:t>Link back to specification</w:t>
        </w:r>
      </w:hyperlink>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67"/>
        <w:gridCol w:w="3133"/>
        <w:gridCol w:w="3129"/>
      </w:tblGrid>
      <w:tr w:rsidR="006F4BE8" w:rsidRPr="00562CA6" w14:paraId="08E6A629" w14:textId="77777777" w:rsidTr="00945677">
        <w:trPr>
          <w:trHeight w:val="371"/>
        </w:trPr>
        <w:tc>
          <w:tcPr>
            <w:tcW w:w="1748" w:type="pct"/>
            <w:vMerge w:val="restart"/>
            <w:shd w:val="clear" w:color="auto" w:fill="D9D9D9"/>
          </w:tcPr>
          <w:p w14:paraId="0FA1A6B4" w14:textId="77777777" w:rsidR="006F4BE8" w:rsidRPr="00562CA6" w:rsidRDefault="006F4BE8" w:rsidP="00945677">
            <w:pPr>
              <w:pStyle w:val="TableParagraph"/>
              <w:spacing w:before="60" w:after="60"/>
              <w:ind w:left="0"/>
              <w:contextualSpacing/>
              <w:rPr>
                <w:rFonts w:asciiTheme="minorHAnsi" w:hAnsiTheme="minorHAnsi" w:cstheme="minorHAnsi"/>
                <w:b/>
                <w:sz w:val="24"/>
              </w:rPr>
            </w:pPr>
          </w:p>
          <w:p w14:paraId="4784F09A" w14:textId="77777777" w:rsidR="006F4BE8" w:rsidRPr="00562CA6" w:rsidRDefault="006F4BE8" w:rsidP="00945677">
            <w:pPr>
              <w:pStyle w:val="TableParagraph"/>
              <w:spacing w:before="60" w:after="60"/>
              <w:ind w:left="0"/>
              <w:contextualSpacing/>
              <w:rPr>
                <w:rFonts w:asciiTheme="minorHAnsi" w:hAnsiTheme="minorHAnsi" w:cstheme="minorHAnsi"/>
                <w:b/>
                <w:sz w:val="19"/>
              </w:rPr>
            </w:pPr>
          </w:p>
          <w:p w14:paraId="520F1A0A" w14:textId="77777777" w:rsidR="006F4BE8" w:rsidRPr="00562CA6" w:rsidRDefault="006F4BE8" w:rsidP="00945677">
            <w:pPr>
              <w:pStyle w:val="TableParagraph"/>
              <w:spacing w:before="60" w:after="60"/>
              <w:ind w:left="157" w:right="149"/>
              <w:contextualSpacing/>
              <w:jc w:val="center"/>
              <w:rPr>
                <w:rFonts w:asciiTheme="minorHAnsi" w:hAnsiTheme="minorHAnsi" w:cstheme="minorHAnsi"/>
                <w:b/>
              </w:rPr>
            </w:pPr>
            <w:r w:rsidRPr="00562CA6">
              <w:rPr>
                <w:rFonts w:asciiTheme="minorHAnsi" w:hAnsiTheme="minorHAnsi" w:cstheme="minorHAnsi"/>
                <w:b/>
              </w:rPr>
              <w:t>Land</w:t>
            </w:r>
            <w:r w:rsidRPr="00562CA6">
              <w:rPr>
                <w:rFonts w:asciiTheme="minorHAnsi" w:hAnsiTheme="minorHAnsi" w:cstheme="minorHAnsi"/>
                <w:b/>
                <w:spacing w:val="-1"/>
              </w:rPr>
              <w:t xml:space="preserve"> </w:t>
            </w:r>
            <w:r w:rsidRPr="00562CA6">
              <w:rPr>
                <w:rFonts w:asciiTheme="minorHAnsi" w:hAnsiTheme="minorHAnsi" w:cstheme="minorHAnsi"/>
                <w:b/>
                <w:spacing w:val="-5"/>
              </w:rPr>
              <w:t>use</w:t>
            </w:r>
          </w:p>
        </w:tc>
        <w:tc>
          <w:tcPr>
            <w:tcW w:w="3252" w:type="pct"/>
            <w:gridSpan w:val="2"/>
            <w:shd w:val="clear" w:color="auto" w:fill="D9D9D9"/>
          </w:tcPr>
          <w:p w14:paraId="2866C029" w14:textId="77777777" w:rsidR="006F4BE8" w:rsidRPr="00562CA6" w:rsidRDefault="006F4BE8" w:rsidP="00945677">
            <w:pPr>
              <w:pStyle w:val="TableParagraph"/>
              <w:spacing w:before="60" w:after="60"/>
              <w:ind w:left="1015" w:right="1005"/>
              <w:contextualSpacing/>
              <w:jc w:val="center"/>
              <w:rPr>
                <w:rFonts w:asciiTheme="minorHAnsi" w:hAnsiTheme="minorHAnsi" w:cstheme="minorHAnsi"/>
                <w:b/>
              </w:rPr>
            </w:pPr>
            <w:r w:rsidRPr="00562CA6">
              <w:rPr>
                <w:rFonts w:asciiTheme="minorHAnsi" w:hAnsiTheme="minorHAnsi" w:cstheme="minorHAnsi"/>
                <w:b/>
              </w:rPr>
              <w:t>Standard</w:t>
            </w:r>
            <w:r w:rsidRPr="00562CA6">
              <w:rPr>
                <w:rFonts w:asciiTheme="minorHAnsi" w:hAnsiTheme="minorHAnsi" w:cstheme="minorHAnsi"/>
                <w:b/>
                <w:spacing w:val="-6"/>
              </w:rPr>
              <w:t xml:space="preserve"> </w:t>
            </w:r>
            <w:r w:rsidRPr="00562CA6">
              <w:rPr>
                <w:rFonts w:asciiTheme="minorHAnsi" w:hAnsiTheme="minorHAnsi" w:cstheme="minorHAnsi"/>
                <w:b/>
              </w:rPr>
              <w:t>rates</w:t>
            </w:r>
            <w:r w:rsidRPr="00562CA6">
              <w:rPr>
                <w:rFonts w:asciiTheme="minorHAnsi" w:hAnsiTheme="minorHAnsi" w:cstheme="minorHAnsi"/>
                <w:b/>
                <w:spacing w:val="-6"/>
              </w:rPr>
              <w:t xml:space="preserve"> </w:t>
            </w:r>
            <w:r w:rsidRPr="00562CA6">
              <w:rPr>
                <w:rFonts w:asciiTheme="minorHAnsi" w:hAnsiTheme="minorHAnsi" w:cstheme="minorHAnsi"/>
                <w:b/>
              </w:rPr>
              <w:t>for</w:t>
            </w:r>
            <w:r w:rsidRPr="00562CA6">
              <w:rPr>
                <w:rFonts w:asciiTheme="minorHAnsi" w:hAnsiTheme="minorHAnsi" w:cstheme="minorHAnsi"/>
                <w:b/>
                <w:spacing w:val="-6"/>
              </w:rPr>
              <w:t xml:space="preserve"> </w:t>
            </w:r>
            <w:r w:rsidRPr="00562CA6">
              <w:rPr>
                <w:rFonts w:asciiTheme="minorHAnsi" w:hAnsiTheme="minorHAnsi" w:cstheme="minorHAnsi"/>
                <w:b/>
              </w:rPr>
              <w:t>end-of-trip</w:t>
            </w:r>
            <w:r w:rsidRPr="00562CA6">
              <w:rPr>
                <w:rFonts w:asciiTheme="minorHAnsi" w:hAnsiTheme="minorHAnsi" w:cstheme="minorHAnsi"/>
                <w:b/>
                <w:spacing w:val="-5"/>
              </w:rPr>
              <w:t xml:space="preserve"> </w:t>
            </w:r>
            <w:r w:rsidRPr="00562CA6">
              <w:rPr>
                <w:rFonts w:asciiTheme="minorHAnsi" w:hAnsiTheme="minorHAnsi" w:cstheme="minorHAnsi"/>
                <w:b/>
                <w:spacing w:val="-2"/>
              </w:rPr>
              <w:t>facilities</w:t>
            </w:r>
          </w:p>
        </w:tc>
      </w:tr>
      <w:tr w:rsidR="006F4BE8" w:rsidRPr="00562CA6" w14:paraId="12DFB928" w14:textId="77777777" w:rsidTr="00945677">
        <w:trPr>
          <w:trHeight w:val="880"/>
        </w:trPr>
        <w:tc>
          <w:tcPr>
            <w:tcW w:w="1748" w:type="pct"/>
            <w:vMerge/>
            <w:tcBorders>
              <w:top w:val="nil"/>
            </w:tcBorders>
            <w:shd w:val="clear" w:color="auto" w:fill="D9D9D9"/>
          </w:tcPr>
          <w:p w14:paraId="13812E64" w14:textId="77777777" w:rsidR="006F4BE8" w:rsidRPr="00562CA6" w:rsidRDefault="006F4BE8" w:rsidP="00945677">
            <w:pPr>
              <w:spacing w:before="60" w:after="60" w:line="240" w:lineRule="auto"/>
              <w:contextualSpacing/>
              <w:rPr>
                <w:rFonts w:asciiTheme="minorHAnsi" w:hAnsiTheme="minorHAnsi" w:cstheme="minorHAnsi"/>
                <w:sz w:val="2"/>
                <w:szCs w:val="2"/>
              </w:rPr>
            </w:pPr>
          </w:p>
        </w:tc>
        <w:tc>
          <w:tcPr>
            <w:tcW w:w="1627" w:type="pct"/>
            <w:shd w:val="clear" w:color="auto" w:fill="D9D9D9"/>
          </w:tcPr>
          <w:p w14:paraId="5DDD6E58" w14:textId="77777777" w:rsidR="006F4BE8" w:rsidRPr="00562CA6" w:rsidRDefault="006F4BE8" w:rsidP="00945677">
            <w:pPr>
              <w:pStyle w:val="TableParagraph"/>
              <w:spacing w:before="60" w:after="60"/>
              <w:ind w:left="318" w:right="312" w:firstLine="2"/>
              <w:contextualSpacing/>
              <w:jc w:val="center"/>
              <w:rPr>
                <w:rFonts w:asciiTheme="minorHAnsi" w:hAnsiTheme="minorHAnsi" w:cstheme="minorHAnsi"/>
                <w:b/>
              </w:rPr>
            </w:pPr>
            <w:r w:rsidRPr="00562CA6">
              <w:rPr>
                <w:rFonts w:asciiTheme="minorHAnsi" w:hAnsiTheme="minorHAnsi" w:cstheme="minorHAnsi"/>
                <w:b/>
              </w:rPr>
              <w:t>Long-stay users (residents,</w:t>
            </w:r>
            <w:r w:rsidRPr="00562CA6">
              <w:rPr>
                <w:rFonts w:asciiTheme="minorHAnsi" w:hAnsiTheme="minorHAnsi" w:cstheme="minorHAnsi"/>
                <w:b/>
                <w:spacing w:val="-16"/>
              </w:rPr>
              <w:t xml:space="preserve"> </w:t>
            </w:r>
            <w:r w:rsidRPr="00562CA6">
              <w:rPr>
                <w:rFonts w:asciiTheme="minorHAnsi" w:hAnsiTheme="minorHAnsi" w:cstheme="minorHAnsi"/>
                <w:b/>
              </w:rPr>
              <w:t xml:space="preserve">employees, </w:t>
            </w:r>
            <w:r w:rsidRPr="00562CA6">
              <w:rPr>
                <w:rFonts w:asciiTheme="minorHAnsi" w:hAnsiTheme="minorHAnsi" w:cstheme="minorHAnsi"/>
                <w:b/>
                <w:spacing w:val="-2"/>
              </w:rPr>
              <w:t>students)</w:t>
            </w:r>
          </w:p>
        </w:tc>
        <w:tc>
          <w:tcPr>
            <w:tcW w:w="1625" w:type="pct"/>
            <w:shd w:val="clear" w:color="auto" w:fill="D9D9D9"/>
          </w:tcPr>
          <w:p w14:paraId="12DF12C5" w14:textId="77777777" w:rsidR="006F4BE8" w:rsidRPr="00562CA6" w:rsidRDefault="006F4BE8" w:rsidP="00945677">
            <w:pPr>
              <w:pStyle w:val="TableParagraph"/>
              <w:spacing w:before="60" w:after="60"/>
              <w:ind w:left="416" w:right="403" w:firstLine="1"/>
              <w:contextualSpacing/>
              <w:jc w:val="center"/>
              <w:rPr>
                <w:rFonts w:asciiTheme="minorHAnsi" w:hAnsiTheme="minorHAnsi" w:cstheme="minorHAnsi"/>
                <w:b/>
              </w:rPr>
            </w:pPr>
            <w:r w:rsidRPr="00562CA6">
              <w:rPr>
                <w:rFonts w:asciiTheme="minorHAnsi" w:hAnsiTheme="minorHAnsi" w:cstheme="minorHAnsi"/>
                <w:b/>
              </w:rPr>
              <w:t>Short-stay users (customers,</w:t>
            </w:r>
            <w:r w:rsidRPr="00562CA6">
              <w:rPr>
                <w:rFonts w:asciiTheme="minorHAnsi" w:hAnsiTheme="minorHAnsi" w:cstheme="minorHAnsi"/>
                <w:b/>
                <w:spacing w:val="-16"/>
              </w:rPr>
              <w:t xml:space="preserve"> </w:t>
            </w:r>
            <w:r w:rsidRPr="00562CA6">
              <w:rPr>
                <w:rFonts w:asciiTheme="minorHAnsi" w:hAnsiTheme="minorHAnsi" w:cstheme="minorHAnsi"/>
                <w:b/>
              </w:rPr>
              <w:t xml:space="preserve">patrons, </w:t>
            </w:r>
            <w:r w:rsidRPr="00562CA6">
              <w:rPr>
                <w:rFonts w:asciiTheme="minorHAnsi" w:hAnsiTheme="minorHAnsi" w:cstheme="minorHAnsi"/>
                <w:b/>
                <w:spacing w:val="-2"/>
              </w:rPr>
              <w:t>visitors)</w:t>
            </w:r>
          </w:p>
        </w:tc>
      </w:tr>
      <w:tr w:rsidR="006F4BE8" w:rsidRPr="00562CA6" w14:paraId="07E66876" w14:textId="77777777" w:rsidTr="00945677">
        <w:trPr>
          <w:trHeight w:val="311"/>
        </w:trPr>
        <w:tc>
          <w:tcPr>
            <w:tcW w:w="1748" w:type="pct"/>
          </w:tcPr>
          <w:p w14:paraId="2BCEDFBE" w14:textId="77777777" w:rsidR="006F4BE8" w:rsidRPr="00562CA6" w:rsidRDefault="006F4BE8" w:rsidP="00945677">
            <w:pPr>
              <w:pStyle w:val="TableParagraph"/>
              <w:spacing w:before="60" w:after="60"/>
              <w:ind w:left="0"/>
              <w:contextualSpacing/>
              <w:jc w:val="center"/>
              <w:rPr>
                <w:rFonts w:asciiTheme="minorHAnsi" w:hAnsiTheme="minorHAnsi" w:cstheme="minorHAnsi"/>
                <w:b/>
                <w:sz w:val="25"/>
              </w:rPr>
            </w:pPr>
          </w:p>
          <w:p w14:paraId="3A6A35F2"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z w:val="20"/>
              </w:rPr>
              <w:lastRenderedPageBreak/>
              <w:t>Animal care facility</w:t>
            </w:r>
          </w:p>
        </w:tc>
        <w:tc>
          <w:tcPr>
            <w:tcW w:w="1627" w:type="pct"/>
          </w:tcPr>
          <w:p w14:paraId="17A4480D" w14:textId="77777777" w:rsidR="006F4BE8" w:rsidRPr="00562CA6" w:rsidRDefault="006F4BE8" w:rsidP="00945677">
            <w:pPr>
              <w:pStyle w:val="TableParagraph"/>
              <w:spacing w:before="60" w:after="60"/>
              <w:ind w:left="1415" w:right="219" w:hanging="1090"/>
              <w:contextualSpacing/>
              <w:jc w:val="center"/>
              <w:rPr>
                <w:rFonts w:asciiTheme="minorHAnsi" w:hAnsiTheme="minorHAnsi" w:cstheme="minorHAnsi"/>
                <w:sz w:val="20"/>
              </w:rPr>
            </w:pPr>
            <w:r w:rsidRPr="00562CA6">
              <w:rPr>
                <w:rFonts w:asciiTheme="minorHAnsi" w:hAnsiTheme="minorHAnsi" w:cstheme="minorHAnsi"/>
                <w:sz w:val="20"/>
              </w:rPr>
              <w:lastRenderedPageBreak/>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4</w:t>
            </w:r>
            <w:r w:rsidRPr="00562CA6">
              <w:rPr>
                <w:rFonts w:asciiTheme="minorHAnsi" w:hAnsiTheme="minorHAnsi" w:cstheme="minorHAnsi"/>
                <w:spacing w:val="-9"/>
                <w:sz w:val="20"/>
              </w:rPr>
              <w:t xml:space="preserve"> </w:t>
            </w:r>
            <w:r w:rsidRPr="00562CA6">
              <w:rPr>
                <w:rFonts w:asciiTheme="minorHAnsi" w:hAnsiTheme="minorHAnsi" w:cstheme="minorHAnsi"/>
                <w:sz w:val="20"/>
              </w:rPr>
              <w:t xml:space="preserve">practitioners </w:t>
            </w:r>
            <w:r w:rsidRPr="00562CA6">
              <w:rPr>
                <w:rFonts w:asciiTheme="minorHAnsi" w:hAnsiTheme="minorHAnsi" w:cstheme="minorHAnsi"/>
                <w:spacing w:val="-6"/>
                <w:sz w:val="20"/>
              </w:rPr>
              <w:t>or</w:t>
            </w:r>
          </w:p>
          <w:p w14:paraId="146CEAF9"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lastRenderedPageBreak/>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317F1A8A" w14:textId="77777777" w:rsidR="006F4BE8" w:rsidRPr="00562CA6" w:rsidRDefault="006F4BE8" w:rsidP="00945677">
            <w:pPr>
              <w:pStyle w:val="TableParagraph"/>
              <w:spacing w:before="60" w:after="60"/>
              <w:ind w:left="326" w:right="320"/>
              <w:contextualSpacing/>
              <w:jc w:val="center"/>
              <w:rPr>
                <w:rFonts w:asciiTheme="minorHAnsi" w:hAnsiTheme="minorHAnsi" w:cstheme="minorHAnsi"/>
                <w:sz w:val="20"/>
              </w:rPr>
            </w:pPr>
            <w:r w:rsidRPr="00562CA6">
              <w:rPr>
                <w:rFonts w:asciiTheme="minorHAnsi" w:hAnsiTheme="minorHAnsi" w:cstheme="minorHAnsi"/>
                <w:sz w:val="20"/>
              </w:rPr>
              <w:lastRenderedPageBreak/>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2</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practitioners </w:t>
            </w:r>
            <w:r w:rsidRPr="00562CA6">
              <w:rPr>
                <w:rFonts w:asciiTheme="minorHAnsi" w:hAnsiTheme="minorHAnsi" w:cstheme="minorHAnsi"/>
                <w:spacing w:val="-6"/>
                <w:sz w:val="20"/>
              </w:rPr>
              <w:t>or</w:t>
            </w:r>
          </w:p>
          <w:p w14:paraId="7429EFEE" w14:textId="77777777" w:rsidR="006F4BE8" w:rsidRPr="00562CA6" w:rsidRDefault="006F4BE8" w:rsidP="00945677">
            <w:pPr>
              <w:pStyle w:val="TableParagraph"/>
              <w:spacing w:before="60" w:after="60"/>
              <w:ind w:left="326" w:right="318"/>
              <w:contextualSpacing/>
              <w:jc w:val="center"/>
              <w:rPr>
                <w:rFonts w:asciiTheme="minorHAnsi" w:hAnsiTheme="minorHAnsi" w:cstheme="minorHAnsi"/>
                <w:sz w:val="20"/>
              </w:rPr>
            </w:pPr>
            <w:r w:rsidRPr="00562CA6">
              <w:rPr>
                <w:rFonts w:asciiTheme="minorHAnsi" w:hAnsiTheme="minorHAnsi" w:cstheme="minorHAnsi"/>
                <w:sz w:val="20"/>
              </w:rPr>
              <w:lastRenderedPageBreak/>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75m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6F4BE8" w:rsidRPr="00562CA6" w14:paraId="7682370F" w14:textId="77777777" w:rsidTr="00945677">
        <w:trPr>
          <w:trHeight w:val="309"/>
        </w:trPr>
        <w:tc>
          <w:tcPr>
            <w:tcW w:w="1748" w:type="pct"/>
          </w:tcPr>
          <w:p w14:paraId="2D423908" w14:textId="77777777" w:rsidR="006F4BE8" w:rsidRPr="00562CA6" w:rsidRDefault="006F4BE8" w:rsidP="00945677">
            <w:pPr>
              <w:pStyle w:val="TableParagraph"/>
              <w:spacing w:before="60" w:after="60"/>
              <w:ind w:left="155" w:right="153"/>
              <w:contextualSpacing/>
              <w:jc w:val="center"/>
              <w:rPr>
                <w:rFonts w:asciiTheme="minorHAnsi" w:hAnsiTheme="minorHAnsi" w:cstheme="minorHAnsi"/>
                <w:sz w:val="20"/>
              </w:rPr>
            </w:pPr>
            <w:r w:rsidRPr="00562CA6">
              <w:rPr>
                <w:rFonts w:asciiTheme="minorHAnsi" w:hAnsiTheme="minorHAnsi" w:cstheme="minorHAnsi"/>
                <w:sz w:val="20"/>
              </w:rPr>
              <w:lastRenderedPageBreak/>
              <w:t>Aquatic</w:t>
            </w:r>
            <w:r w:rsidRPr="00562CA6">
              <w:rPr>
                <w:rFonts w:asciiTheme="minorHAnsi" w:hAnsiTheme="minorHAnsi" w:cstheme="minorHAnsi"/>
                <w:spacing w:val="-12"/>
                <w:sz w:val="20"/>
              </w:rPr>
              <w:t xml:space="preserve"> </w:t>
            </w:r>
            <w:r w:rsidRPr="00562CA6">
              <w:rPr>
                <w:rFonts w:asciiTheme="minorHAnsi" w:hAnsiTheme="minorHAnsi" w:cstheme="minorHAnsi"/>
                <w:sz w:val="20"/>
              </w:rPr>
              <w:t>recreation</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facility</w:t>
            </w:r>
          </w:p>
        </w:tc>
        <w:tc>
          <w:tcPr>
            <w:tcW w:w="1627" w:type="pct"/>
          </w:tcPr>
          <w:p w14:paraId="6092AA4B"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3000m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759BD689" w14:textId="77777777" w:rsidR="006F4BE8" w:rsidRPr="00562CA6" w:rsidRDefault="006F4BE8" w:rsidP="00945677">
            <w:pPr>
              <w:pStyle w:val="TableParagraph"/>
              <w:spacing w:before="60" w:after="60"/>
              <w:ind w:left="271" w:right="32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6F4BE8" w:rsidRPr="00562CA6" w14:paraId="25B87D51" w14:textId="77777777" w:rsidTr="00945677">
        <w:trPr>
          <w:trHeight w:val="309"/>
        </w:trPr>
        <w:tc>
          <w:tcPr>
            <w:tcW w:w="1748" w:type="pct"/>
          </w:tcPr>
          <w:p w14:paraId="7C872CDD" w14:textId="77777777" w:rsidR="006F4BE8" w:rsidRPr="00562CA6" w:rsidRDefault="006F4BE8" w:rsidP="00945677">
            <w:pPr>
              <w:pStyle w:val="TableParagraph"/>
              <w:spacing w:before="60" w:after="60"/>
              <w:ind w:left="157" w:right="153"/>
              <w:contextualSpacing/>
              <w:jc w:val="center"/>
              <w:rPr>
                <w:rFonts w:asciiTheme="minorHAnsi" w:hAnsiTheme="minorHAnsi" w:cstheme="minorHAnsi"/>
                <w:sz w:val="20"/>
              </w:rPr>
            </w:pPr>
            <w:r w:rsidRPr="00562CA6">
              <w:rPr>
                <w:rFonts w:asciiTheme="minorHAnsi" w:hAnsiTheme="minorHAnsi" w:cstheme="minorHAnsi"/>
                <w:sz w:val="20"/>
              </w:rPr>
              <w:t>Bulky</w:t>
            </w:r>
            <w:r w:rsidRPr="00562CA6">
              <w:rPr>
                <w:rFonts w:asciiTheme="minorHAnsi" w:hAnsiTheme="minorHAnsi" w:cstheme="minorHAnsi"/>
                <w:spacing w:val="-8"/>
                <w:sz w:val="20"/>
              </w:rPr>
              <w:t xml:space="preserve"> </w:t>
            </w:r>
            <w:r w:rsidRPr="00562CA6">
              <w:rPr>
                <w:rFonts w:asciiTheme="minorHAnsi" w:hAnsiTheme="minorHAnsi" w:cstheme="minorHAnsi"/>
                <w:sz w:val="20"/>
              </w:rPr>
              <w:t>goods</w:t>
            </w:r>
            <w:r w:rsidRPr="00562CA6">
              <w:rPr>
                <w:rFonts w:asciiTheme="minorHAnsi" w:hAnsiTheme="minorHAnsi" w:cstheme="minorHAnsi"/>
                <w:spacing w:val="-8"/>
                <w:sz w:val="20"/>
              </w:rPr>
              <w:t xml:space="preserve"> </w:t>
            </w:r>
            <w:r w:rsidRPr="00562CA6">
              <w:rPr>
                <w:rFonts w:asciiTheme="minorHAnsi" w:hAnsiTheme="minorHAnsi" w:cstheme="minorHAnsi"/>
                <w:spacing w:val="-2"/>
                <w:sz w:val="20"/>
              </w:rPr>
              <w:t>retailing</w:t>
            </w:r>
          </w:p>
        </w:tc>
        <w:tc>
          <w:tcPr>
            <w:tcW w:w="1627" w:type="pct"/>
          </w:tcPr>
          <w:p w14:paraId="68D10235"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1750m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354EA90F"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r>
      <w:tr w:rsidR="006F4BE8" w:rsidRPr="00562CA6" w14:paraId="2ED83F51" w14:textId="77777777" w:rsidTr="00945677">
        <w:trPr>
          <w:trHeight w:val="309"/>
        </w:trPr>
        <w:tc>
          <w:tcPr>
            <w:tcW w:w="1748" w:type="pct"/>
          </w:tcPr>
          <w:p w14:paraId="31AC503D" w14:textId="77777777" w:rsidR="006F4BE8" w:rsidRPr="00562CA6" w:rsidRDefault="006F4BE8" w:rsidP="00945677">
            <w:pPr>
              <w:pStyle w:val="TableParagraph"/>
              <w:spacing w:before="60" w:after="60"/>
              <w:ind w:left="157" w:right="153"/>
              <w:contextualSpacing/>
              <w:jc w:val="center"/>
              <w:rPr>
                <w:rFonts w:asciiTheme="minorHAnsi" w:hAnsiTheme="minorHAnsi" w:cstheme="minorHAnsi"/>
                <w:sz w:val="20"/>
              </w:rPr>
            </w:pPr>
            <w:r>
              <w:rPr>
                <w:rFonts w:asciiTheme="minorHAnsi" w:hAnsiTheme="minorHAnsi" w:cstheme="minorHAnsi"/>
                <w:sz w:val="20"/>
              </w:rPr>
              <w:t>Cafe</w:t>
            </w:r>
          </w:p>
        </w:tc>
        <w:tc>
          <w:tcPr>
            <w:tcW w:w="1627" w:type="pct"/>
          </w:tcPr>
          <w:p w14:paraId="3A8EF666"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198F706A"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6F4BE8" w:rsidRPr="00562CA6" w14:paraId="72A2F597" w14:textId="77777777" w:rsidTr="00945677">
        <w:trPr>
          <w:trHeight w:val="311"/>
        </w:trPr>
        <w:tc>
          <w:tcPr>
            <w:tcW w:w="1748" w:type="pct"/>
          </w:tcPr>
          <w:p w14:paraId="3901D1BB" w14:textId="77777777" w:rsidR="006F4BE8" w:rsidRPr="00562CA6" w:rsidRDefault="006F4BE8" w:rsidP="00945677">
            <w:pPr>
              <w:pStyle w:val="TableParagraph"/>
              <w:spacing w:before="60" w:after="60"/>
              <w:ind w:left="157" w:right="153"/>
              <w:contextualSpacing/>
              <w:jc w:val="center"/>
              <w:rPr>
                <w:rFonts w:asciiTheme="minorHAnsi" w:hAnsiTheme="minorHAnsi" w:cstheme="minorHAnsi"/>
                <w:sz w:val="20"/>
              </w:rPr>
            </w:pPr>
            <w:r w:rsidRPr="00562CA6">
              <w:rPr>
                <w:rFonts w:asciiTheme="minorHAnsi" w:hAnsiTheme="minorHAnsi" w:cstheme="minorHAnsi"/>
                <w:sz w:val="20"/>
              </w:rPr>
              <w:t>Caravan</w:t>
            </w:r>
            <w:r w:rsidRPr="00562CA6">
              <w:rPr>
                <w:rFonts w:asciiTheme="minorHAnsi" w:hAnsiTheme="minorHAnsi" w:cstheme="minorHAnsi"/>
                <w:spacing w:val="-14"/>
                <w:sz w:val="20"/>
              </w:rPr>
              <w:t xml:space="preserve"> </w:t>
            </w:r>
            <w:r w:rsidRPr="00562CA6">
              <w:rPr>
                <w:rFonts w:asciiTheme="minorHAnsi" w:hAnsiTheme="minorHAnsi" w:cstheme="minorHAnsi"/>
                <w:sz w:val="20"/>
              </w:rPr>
              <w:t>park/camping</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ground</w:t>
            </w:r>
          </w:p>
        </w:tc>
        <w:tc>
          <w:tcPr>
            <w:tcW w:w="1627" w:type="pct"/>
          </w:tcPr>
          <w:p w14:paraId="15D7BB78" w14:textId="77777777" w:rsidR="006F4BE8" w:rsidRPr="00562CA6" w:rsidRDefault="006F4BE8" w:rsidP="00945677">
            <w:pPr>
              <w:pStyle w:val="TableParagraph"/>
              <w:spacing w:before="60" w:after="60"/>
              <w:ind w:left="76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4"/>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5</w:t>
            </w:r>
            <w:r w:rsidRPr="00562CA6">
              <w:rPr>
                <w:rFonts w:asciiTheme="minorHAnsi" w:hAnsiTheme="minorHAnsi" w:cstheme="minorHAnsi"/>
                <w:spacing w:val="-2"/>
                <w:sz w:val="20"/>
              </w:rPr>
              <w:t xml:space="preserve"> </w:t>
            </w:r>
            <w:r w:rsidRPr="00562CA6">
              <w:rPr>
                <w:rFonts w:asciiTheme="minorHAnsi" w:hAnsiTheme="minorHAnsi" w:cstheme="minorHAnsi"/>
                <w:spacing w:val="-5"/>
                <w:sz w:val="20"/>
              </w:rPr>
              <w:t>ha</w:t>
            </w:r>
          </w:p>
        </w:tc>
        <w:tc>
          <w:tcPr>
            <w:tcW w:w="1625" w:type="pct"/>
          </w:tcPr>
          <w:p w14:paraId="103F977B" w14:textId="77777777" w:rsidR="006F4BE8" w:rsidRPr="00562CA6" w:rsidRDefault="006F4BE8" w:rsidP="00945677">
            <w:pPr>
              <w:pStyle w:val="TableParagraph"/>
              <w:spacing w:before="60" w:after="60"/>
              <w:ind w:left="326" w:right="319"/>
              <w:contextualSpacing/>
              <w:jc w:val="center"/>
              <w:rPr>
                <w:rFonts w:asciiTheme="minorHAnsi" w:hAnsiTheme="minorHAnsi" w:cstheme="minorHAnsi"/>
                <w:sz w:val="20"/>
              </w:rPr>
            </w:pPr>
            <w:r w:rsidRPr="00562CA6">
              <w:rPr>
                <w:rFonts w:asciiTheme="minorHAnsi" w:hAnsiTheme="minorHAnsi" w:cstheme="minorHAnsi"/>
                <w:sz w:val="20"/>
              </w:rPr>
              <w:t>5</w:t>
            </w:r>
            <w:r w:rsidRPr="00562CA6">
              <w:rPr>
                <w:rFonts w:asciiTheme="minorHAnsi" w:hAnsiTheme="minorHAnsi" w:cstheme="minorHAnsi"/>
                <w:spacing w:val="-6"/>
                <w:sz w:val="20"/>
              </w:rPr>
              <w:t xml:space="preserve"> </w:t>
            </w:r>
            <w:r w:rsidRPr="00562CA6">
              <w:rPr>
                <w:rFonts w:asciiTheme="minorHAnsi" w:hAnsiTheme="minorHAnsi" w:cstheme="minorHAnsi"/>
                <w:sz w:val="20"/>
              </w:rPr>
              <w:t>spaces</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3"/>
                <w:sz w:val="20"/>
              </w:rPr>
              <w:t xml:space="preserve"> </w:t>
            </w:r>
            <w:r w:rsidRPr="00562CA6">
              <w:rPr>
                <w:rFonts w:asciiTheme="minorHAnsi" w:hAnsiTheme="minorHAnsi" w:cstheme="minorHAnsi"/>
                <w:spacing w:val="-5"/>
                <w:sz w:val="20"/>
              </w:rPr>
              <w:t>ha</w:t>
            </w:r>
          </w:p>
        </w:tc>
      </w:tr>
      <w:tr w:rsidR="006F4BE8" w:rsidRPr="00562CA6" w14:paraId="2DB4CDAA" w14:textId="77777777" w:rsidTr="00945677">
        <w:trPr>
          <w:trHeight w:val="309"/>
        </w:trPr>
        <w:tc>
          <w:tcPr>
            <w:tcW w:w="1748" w:type="pct"/>
          </w:tcPr>
          <w:p w14:paraId="70B48CA0" w14:textId="77777777" w:rsidR="006F4BE8" w:rsidRPr="00562CA6" w:rsidRDefault="006F4BE8" w:rsidP="00945677">
            <w:pPr>
              <w:pStyle w:val="TableParagraph"/>
              <w:spacing w:before="60" w:after="60"/>
              <w:ind w:left="155" w:right="153"/>
              <w:contextualSpacing/>
              <w:jc w:val="center"/>
              <w:rPr>
                <w:rFonts w:asciiTheme="minorHAnsi" w:hAnsiTheme="minorHAnsi" w:cstheme="minorHAnsi"/>
                <w:sz w:val="20"/>
              </w:rPr>
            </w:pPr>
            <w:r w:rsidRPr="00562CA6">
              <w:rPr>
                <w:rFonts w:asciiTheme="minorHAnsi" w:hAnsiTheme="minorHAnsi" w:cstheme="minorHAnsi"/>
                <w:sz w:val="20"/>
              </w:rPr>
              <w:t>Civic</w:t>
            </w:r>
            <w:r w:rsidRPr="00562CA6">
              <w:rPr>
                <w:rFonts w:asciiTheme="minorHAnsi" w:hAnsiTheme="minorHAnsi" w:cstheme="minorHAnsi"/>
                <w:spacing w:val="-7"/>
                <w:sz w:val="20"/>
              </w:rPr>
              <w:t xml:space="preserve"> </w:t>
            </w:r>
            <w:r w:rsidRPr="00562CA6">
              <w:rPr>
                <w:rFonts w:asciiTheme="minorHAnsi" w:hAnsiTheme="minorHAnsi" w:cstheme="minorHAnsi"/>
                <w:spacing w:val="-2"/>
                <w:sz w:val="20"/>
              </w:rPr>
              <w:t>administration</w:t>
            </w:r>
          </w:p>
        </w:tc>
        <w:tc>
          <w:tcPr>
            <w:tcW w:w="1627" w:type="pct"/>
          </w:tcPr>
          <w:p w14:paraId="5983D02F"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200m²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c>
          <w:tcPr>
            <w:tcW w:w="1625" w:type="pct"/>
          </w:tcPr>
          <w:p w14:paraId="30D670DE" w14:textId="77777777" w:rsidR="006F4BE8" w:rsidRPr="00562CA6" w:rsidRDefault="006F4BE8" w:rsidP="00945677">
            <w:pPr>
              <w:pStyle w:val="TableParagraph"/>
              <w:spacing w:before="60" w:after="60"/>
              <w:ind w:left="326" w:right="31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400m²</w:t>
            </w:r>
            <w:r w:rsidRPr="00562CA6">
              <w:rPr>
                <w:rFonts w:asciiTheme="minorHAnsi" w:hAnsiTheme="minorHAnsi" w:cstheme="minorHAnsi"/>
                <w:spacing w:val="-3"/>
                <w:sz w:val="20"/>
              </w:rPr>
              <w:t xml:space="preserve"> </w:t>
            </w:r>
            <w:r w:rsidRPr="00562CA6">
              <w:rPr>
                <w:rFonts w:asciiTheme="minorHAnsi" w:hAnsiTheme="minorHAnsi" w:cstheme="minorHAnsi"/>
                <w:spacing w:val="-5"/>
                <w:sz w:val="20"/>
              </w:rPr>
              <w:t>NLA</w:t>
            </w:r>
          </w:p>
        </w:tc>
      </w:tr>
      <w:tr w:rsidR="006F4BE8" w:rsidRPr="00562CA6" w14:paraId="2D3BECC4" w14:textId="77777777" w:rsidTr="00945677">
        <w:trPr>
          <w:trHeight w:val="309"/>
        </w:trPr>
        <w:tc>
          <w:tcPr>
            <w:tcW w:w="1748" w:type="pct"/>
          </w:tcPr>
          <w:p w14:paraId="0C42C482" w14:textId="77777777" w:rsidR="006F4BE8" w:rsidRPr="00562CA6" w:rsidRDefault="006F4BE8" w:rsidP="00945677">
            <w:pPr>
              <w:pStyle w:val="TableParagraph"/>
              <w:spacing w:before="60" w:after="60"/>
              <w:ind w:left="157" w:right="153"/>
              <w:contextualSpacing/>
              <w:jc w:val="center"/>
              <w:rPr>
                <w:rFonts w:asciiTheme="minorHAnsi" w:hAnsiTheme="minorHAnsi" w:cstheme="minorHAnsi"/>
                <w:sz w:val="20"/>
              </w:rPr>
            </w:pPr>
            <w:r w:rsidRPr="00562CA6">
              <w:rPr>
                <w:rFonts w:asciiTheme="minorHAnsi" w:hAnsiTheme="minorHAnsi" w:cstheme="minorHAnsi"/>
                <w:spacing w:val="-4"/>
                <w:sz w:val="20"/>
              </w:rPr>
              <w:t>Club</w:t>
            </w:r>
          </w:p>
        </w:tc>
        <w:tc>
          <w:tcPr>
            <w:tcW w:w="1627" w:type="pct"/>
          </w:tcPr>
          <w:p w14:paraId="78796938" w14:textId="77777777" w:rsidR="006F4BE8" w:rsidRPr="00562CA6" w:rsidRDefault="006F4BE8" w:rsidP="00945677">
            <w:pPr>
              <w:pStyle w:val="TableParagraph"/>
              <w:spacing w:before="60" w:after="60"/>
              <w:ind w:left="0" w:right="445"/>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c>
          <w:tcPr>
            <w:tcW w:w="1625" w:type="pct"/>
          </w:tcPr>
          <w:p w14:paraId="64C679CF" w14:textId="77777777" w:rsidR="006F4BE8" w:rsidRPr="00562CA6" w:rsidRDefault="006F4BE8" w:rsidP="00945677">
            <w:pPr>
              <w:pStyle w:val="TableParagraph"/>
              <w:spacing w:before="60" w:after="60"/>
              <w:ind w:left="325" w:right="32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6F4BE8" w:rsidRPr="00562CA6" w14:paraId="2214F081" w14:textId="77777777" w:rsidTr="00945677">
        <w:trPr>
          <w:trHeight w:val="311"/>
        </w:trPr>
        <w:tc>
          <w:tcPr>
            <w:tcW w:w="1748" w:type="pct"/>
          </w:tcPr>
          <w:p w14:paraId="6EF6EAA0" w14:textId="1E9B1B76" w:rsidR="006F4BE8" w:rsidRPr="00562CA6" w:rsidRDefault="006F4BE8" w:rsidP="00945677">
            <w:pPr>
              <w:pStyle w:val="TableParagraph"/>
              <w:spacing w:before="60" w:after="60"/>
              <w:ind w:left="157" w:right="151"/>
              <w:contextualSpacing/>
              <w:jc w:val="center"/>
              <w:rPr>
                <w:rFonts w:asciiTheme="minorHAnsi" w:hAnsiTheme="minorHAnsi" w:cstheme="minorHAnsi"/>
                <w:sz w:val="20"/>
              </w:rPr>
            </w:pPr>
            <w:r w:rsidRPr="00562CA6">
              <w:rPr>
                <w:rFonts w:asciiTheme="minorHAnsi" w:hAnsiTheme="minorHAnsi" w:cstheme="minorHAnsi"/>
                <w:spacing w:val="-2"/>
                <w:sz w:val="20"/>
              </w:rPr>
              <w:t xml:space="preserve">Commercial </w:t>
            </w:r>
            <w:r w:rsidR="001528B2" w:rsidRPr="00562CA6">
              <w:rPr>
                <w:rFonts w:asciiTheme="minorHAnsi" w:hAnsiTheme="minorHAnsi" w:cstheme="minorHAnsi"/>
                <w:sz w:val="20"/>
              </w:rPr>
              <w:t>accommodation</w:t>
            </w:r>
            <w:r w:rsidRPr="00562CA6">
              <w:rPr>
                <w:rFonts w:asciiTheme="minorHAnsi" w:hAnsiTheme="minorHAnsi" w:cstheme="minorHAnsi"/>
                <w:spacing w:val="-14"/>
                <w:sz w:val="20"/>
              </w:rPr>
              <w:t xml:space="preserve"> </w:t>
            </w:r>
            <w:r w:rsidRPr="00562CA6">
              <w:rPr>
                <w:rFonts w:asciiTheme="minorHAnsi" w:hAnsiTheme="minorHAnsi" w:cstheme="minorHAnsi"/>
                <w:sz w:val="20"/>
              </w:rPr>
              <w:t>use, guesthouse, hotel, motel, tourist serviced apartment, resort,</w:t>
            </w:r>
          </w:p>
        </w:tc>
        <w:tc>
          <w:tcPr>
            <w:tcW w:w="1627" w:type="pct"/>
          </w:tcPr>
          <w:p w14:paraId="1193EAA6" w14:textId="77777777" w:rsidR="006F4BE8" w:rsidRPr="00562CA6" w:rsidRDefault="006F4BE8" w:rsidP="00945677">
            <w:pPr>
              <w:pStyle w:val="TableParagraph"/>
              <w:spacing w:before="60" w:after="60"/>
              <w:ind w:left="41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c>
          <w:tcPr>
            <w:tcW w:w="1625" w:type="pct"/>
          </w:tcPr>
          <w:p w14:paraId="729D92C8" w14:textId="77777777" w:rsidR="006F4BE8" w:rsidRPr="00562CA6" w:rsidRDefault="006F4BE8" w:rsidP="00945677">
            <w:pPr>
              <w:pStyle w:val="TableParagraph"/>
              <w:spacing w:before="60" w:after="60"/>
              <w:ind w:left="325" w:right="32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6F4BE8" w:rsidRPr="00562CA6" w14:paraId="20869A7B" w14:textId="77777777" w:rsidTr="00945677">
        <w:trPr>
          <w:trHeight w:val="539"/>
        </w:trPr>
        <w:tc>
          <w:tcPr>
            <w:tcW w:w="1748" w:type="pct"/>
          </w:tcPr>
          <w:p w14:paraId="185B436E" w14:textId="77777777" w:rsidR="006F4BE8" w:rsidRPr="00562CA6" w:rsidRDefault="006F4BE8" w:rsidP="00945677">
            <w:pPr>
              <w:pStyle w:val="TableParagraph"/>
              <w:spacing w:before="60" w:after="60"/>
              <w:ind w:left="0"/>
              <w:contextualSpacing/>
              <w:jc w:val="center"/>
              <w:rPr>
                <w:rFonts w:asciiTheme="minorHAnsi" w:hAnsiTheme="minorHAnsi" w:cstheme="minorHAnsi"/>
                <w:b/>
                <w:sz w:val="25"/>
              </w:rPr>
            </w:pPr>
          </w:p>
          <w:p w14:paraId="0036A024" w14:textId="77777777" w:rsidR="006F4BE8" w:rsidRPr="00562CA6" w:rsidRDefault="006F4BE8" w:rsidP="00945677">
            <w:pPr>
              <w:pStyle w:val="TableParagraph"/>
              <w:spacing w:before="60" w:after="60"/>
              <w:ind w:left="278" w:right="263" w:firstLine="549"/>
              <w:contextualSpacing/>
              <w:jc w:val="center"/>
              <w:rPr>
                <w:rFonts w:asciiTheme="minorHAnsi" w:hAnsiTheme="minorHAnsi" w:cstheme="minorHAnsi"/>
                <w:sz w:val="20"/>
              </w:rPr>
            </w:pPr>
            <w:r w:rsidRPr="00562CA6">
              <w:rPr>
                <w:rFonts w:asciiTheme="minorHAnsi" w:hAnsiTheme="minorHAnsi" w:cstheme="minorHAnsi"/>
                <w:sz w:val="20"/>
              </w:rPr>
              <w:t>Community</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activity </w:t>
            </w:r>
            <w:r w:rsidRPr="00562CA6">
              <w:rPr>
                <w:rFonts w:asciiTheme="minorHAnsi" w:hAnsiTheme="minorHAnsi" w:cstheme="minorHAnsi"/>
                <w:spacing w:val="-2"/>
                <w:sz w:val="20"/>
              </w:rPr>
              <w:t>centre</w:t>
            </w:r>
          </w:p>
        </w:tc>
        <w:tc>
          <w:tcPr>
            <w:tcW w:w="1627" w:type="pct"/>
          </w:tcPr>
          <w:p w14:paraId="4AAA3C00" w14:textId="77777777" w:rsidR="006F4BE8" w:rsidRPr="00562CA6" w:rsidRDefault="006F4BE8" w:rsidP="00945677">
            <w:pPr>
              <w:pStyle w:val="TableParagraph"/>
              <w:spacing w:before="60" w:after="60"/>
              <w:ind w:left="1415" w:right="359" w:hanging="951"/>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1500</w:t>
            </w:r>
            <w:r w:rsidRPr="00562CA6">
              <w:rPr>
                <w:rFonts w:asciiTheme="minorHAnsi" w:hAnsiTheme="minorHAnsi" w:cstheme="minorHAnsi"/>
                <w:spacing w:val="-11"/>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7FCCAB4F" w14:textId="77777777" w:rsidR="006F4BE8" w:rsidRPr="00562CA6" w:rsidRDefault="006F4BE8" w:rsidP="00945677">
            <w:pPr>
              <w:pStyle w:val="TableParagraph"/>
              <w:spacing w:before="60" w:after="60"/>
              <w:ind w:left="41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69D4DFB8" w14:textId="77777777" w:rsidR="006F4BE8" w:rsidRPr="00562CA6" w:rsidRDefault="006F4BE8" w:rsidP="00945677">
            <w:pPr>
              <w:pStyle w:val="TableParagraph"/>
              <w:spacing w:before="60" w:after="60"/>
              <w:ind w:left="1415" w:right="465" w:hanging="84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269796F2" w14:textId="77777777" w:rsidR="006F4BE8" w:rsidRPr="00562CA6" w:rsidRDefault="006F4BE8" w:rsidP="00945677">
            <w:pPr>
              <w:pStyle w:val="TableParagraph"/>
              <w:spacing w:before="60" w:after="60"/>
              <w:ind w:left="325" w:right="32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4"/>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6F4BE8" w:rsidRPr="00562CA6" w14:paraId="5C81078B" w14:textId="77777777" w:rsidTr="00945677">
        <w:trPr>
          <w:trHeight w:val="811"/>
        </w:trPr>
        <w:tc>
          <w:tcPr>
            <w:tcW w:w="1748" w:type="pct"/>
          </w:tcPr>
          <w:p w14:paraId="66E12EFB" w14:textId="77777777" w:rsidR="006F4BE8" w:rsidRPr="00562CA6" w:rsidRDefault="006F4BE8" w:rsidP="00945677">
            <w:pPr>
              <w:pStyle w:val="TableParagraph"/>
              <w:spacing w:before="60" w:after="60"/>
              <w:ind w:left="0"/>
              <w:contextualSpacing/>
              <w:jc w:val="center"/>
              <w:rPr>
                <w:rFonts w:asciiTheme="minorHAnsi" w:hAnsiTheme="minorHAnsi" w:cstheme="minorHAnsi"/>
                <w:b/>
                <w:sz w:val="25"/>
              </w:rPr>
            </w:pPr>
          </w:p>
          <w:p w14:paraId="67D44C44" w14:textId="77777777" w:rsidR="006F4BE8" w:rsidRPr="00562CA6" w:rsidRDefault="006F4BE8" w:rsidP="00945677">
            <w:pPr>
              <w:pStyle w:val="TableParagraph"/>
              <w:spacing w:before="60" w:after="60"/>
              <w:ind w:left="155" w:right="153"/>
              <w:contextualSpacing/>
              <w:jc w:val="center"/>
              <w:rPr>
                <w:rFonts w:asciiTheme="minorHAnsi" w:hAnsiTheme="minorHAnsi" w:cstheme="minorHAnsi"/>
                <w:sz w:val="20"/>
              </w:rPr>
            </w:pPr>
            <w:r w:rsidRPr="00562CA6">
              <w:rPr>
                <w:rFonts w:asciiTheme="minorHAnsi" w:hAnsiTheme="minorHAnsi" w:cstheme="minorHAnsi"/>
                <w:sz w:val="20"/>
              </w:rPr>
              <w:t>Community</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theatre</w:t>
            </w:r>
          </w:p>
        </w:tc>
        <w:tc>
          <w:tcPr>
            <w:tcW w:w="1627" w:type="pct"/>
          </w:tcPr>
          <w:p w14:paraId="567EBAEC" w14:textId="77777777" w:rsidR="006F4BE8" w:rsidRPr="00562CA6" w:rsidRDefault="006F4BE8" w:rsidP="00945677">
            <w:pPr>
              <w:pStyle w:val="TableParagraph"/>
              <w:spacing w:before="60" w:after="60"/>
              <w:ind w:left="1415" w:right="359" w:hanging="951"/>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1500</w:t>
            </w:r>
            <w:r w:rsidRPr="00562CA6">
              <w:rPr>
                <w:rFonts w:asciiTheme="minorHAnsi" w:hAnsiTheme="minorHAnsi" w:cstheme="minorHAnsi"/>
                <w:spacing w:val="-11"/>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56D5D0FD"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63BF7145" w14:textId="77777777" w:rsidR="006F4BE8" w:rsidRPr="00562CA6" w:rsidRDefault="006F4BE8" w:rsidP="00945677">
            <w:pPr>
              <w:pStyle w:val="TableParagraph"/>
              <w:spacing w:before="60" w:after="60"/>
              <w:ind w:left="0"/>
              <w:contextualSpacing/>
              <w:jc w:val="center"/>
              <w:rPr>
                <w:rFonts w:asciiTheme="minorHAnsi" w:hAnsiTheme="minorHAnsi" w:cstheme="minorHAnsi"/>
                <w:b/>
                <w:sz w:val="25"/>
              </w:rPr>
            </w:pPr>
          </w:p>
          <w:p w14:paraId="42694B78" w14:textId="77777777" w:rsidR="006F4BE8" w:rsidRPr="00562CA6" w:rsidRDefault="006F4BE8" w:rsidP="00945677">
            <w:pPr>
              <w:pStyle w:val="TableParagraph"/>
              <w:spacing w:before="60" w:after="60"/>
              <w:ind w:left="50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6F4BE8" w:rsidRPr="00562CA6" w14:paraId="4E3DF2DA" w14:textId="77777777" w:rsidTr="00945677">
        <w:trPr>
          <w:trHeight w:val="808"/>
        </w:trPr>
        <w:tc>
          <w:tcPr>
            <w:tcW w:w="1748" w:type="pct"/>
          </w:tcPr>
          <w:p w14:paraId="5D0B4E3D" w14:textId="77777777" w:rsidR="006F4BE8" w:rsidRPr="00562CA6" w:rsidRDefault="006F4BE8" w:rsidP="00945677">
            <w:pPr>
              <w:pStyle w:val="TableParagraph"/>
              <w:spacing w:before="60" w:after="60"/>
              <w:ind w:left="155" w:right="153"/>
              <w:contextualSpacing/>
              <w:jc w:val="center"/>
              <w:rPr>
                <w:rFonts w:asciiTheme="minorHAnsi" w:hAnsiTheme="minorHAnsi" w:cstheme="minorHAnsi"/>
                <w:sz w:val="20"/>
              </w:rPr>
            </w:pPr>
            <w:r w:rsidRPr="00562CA6">
              <w:rPr>
                <w:rFonts w:asciiTheme="minorHAnsi" w:hAnsiTheme="minorHAnsi" w:cstheme="minorHAnsi"/>
                <w:spacing w:val="-2"/>
                <w:sz w:val="20"/>
              </w:rPr>
              <w:t>Corrections</w:t>
            </w:r>
            <w:r w:rsidRPr="00562CA6">
              <w:rPr>
                <w:rFonts w:asciiTheme="minorHAnsi" w:hAnsiTheme="minorHAnsi" w:cstheme="minorHAnsi"/>
                <w:spacing w:val="6"/>
                <w:sz w:val="20"/>
              </w:rPr>
              <w:t xml:space="preserve"> </w:t>
            </w:r>
            <w:r w:rsidRPr="00562CA6">
              <w:rPr>
                <w:rFonts w:asciiTheme="minorHAnsi" w:hAnsiTheme="minorHAnsi" w:cstheme="minorHAnsi"/>
                <w:spacing w:val="-2"/>
                <w:sz w:val="20"/>
              </w:rPr>
              <w:t>facility</w:t>
            </w:r>
          </w:p>
        </w:tc>
        <w:tc>
          <w:tcPr>
            <w:tcW w:w="1627" w:type="pct"/>
          </w:tcPr>
          <w:p w14:paraId="15C565D6"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w:t>
            </w:r>
            <w:r w:rsidRPr="00562CA6">
              <w:rPr>
                <w:rFonts w:asciiTheme="minorHAnsi" w:hAnsiTheme="minorHAnsi" w:cstheme="minorHAnsi"/>
                <w:spacing w:val="-2"/>
                <w:sz w:val="20"/>
              </w:rPr>
              <w:t xml:space="preserve"> </w:t>
            </w:r>
            <w:r w:rsidRPr="00562CA6">
              <w:rPr>
                <w:rFonts w:asciiTheme="minorHAnsi" w:hAnsiTheme="minorHAnsi" w:cstheme="minorHAnsi"/>
                <w:spacing w:val="-4"/>
                <w:sz w:val="20"/>
              </w:rPr>
              <w:t>staff</w:t>
            </w:r>
          </w:p>
        </w:tc>
        <w:tc>
          <w:tcPr>
            <w:tcW w:w="1625" w:type="pct"/>
          </w:tcPr>
          <w:p w14:paraId="50E076E4" w14:textId="77777777" w:rsidR="006F4BE8" w:rsidRPr="00562CA6" w:rsidRDefault="006F4BE8" w:rsidP="00945677">
            <w:pPr>
              <w:pStyle w:val="TableParagraph"/>
              <w:spacing w:before="60" w:after="60"/>
              <w:ind w:left="326" w:right="319"/>
              <w:contextualSpacing/>
              <w:jc w:val="center"/>
              <w:rPr>
                <w:rFonts w:asciiTheme="minorHAnsi" w:hAnsiTheme="minorHAnsi" w:cstheme="minorHAnsi"/>
                <w:sz w:val="20"/>
              </w:rPr>
            </w:pPr>
            <w:r w:rsidRPr="00562CA6">
              <w:rPr>
                <w:rFonts w:asciiTheme="minorHAnsi" w:hAnsiTheme="minorHAnsi" w:cstheme="minorHAnsi"/>
                <w:sz w:val="20"/>
              </w:rPr>
              <w:t>Individual</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assessment</w:t>
            </w:r>
          </w:p>
        </w:tc>
      </w:tr>
      <w:tr w:rsidR="006F4BE8" w:rsidRPr="00562CA6" w14:paraId="31A2E102" w14:textId="77777777" w:rsidTr="00945677">
        <w:trPr>
          <w:trHeight w:val="311"/>
        </w:trPr>
        <w:tc>
          <w:tcPr>
            <w:tcW w:w="1748" w:type="pct"/>
          </w:tcPr>
          <w:p w14:paraId="399A6FDC"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z w:val="20"/>
              </w:rPr>
              <w:t>Cultural</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facility</w:t>
            </w:r>
          </w:p>
        </w:tc>
        <w:tc>
          <w:tcPr>
            <w:tcW w:w="1627" w:type="pct"/>
          </w:tcPr>
          <w:p w14:paraId="74C21C84" w14:textId="77777777" w:rsidR="006F4BE8" w:rsidRPr="00562CA6" w:rsidRDefault="006F4BE8" w:rsidP="00945677">
            <w:pPr>
              <w:pStyle w:val="TableParagraph"/>
              <w:spacing w:before="60" w:after="60"/>
              <w:ind w:left="625"/>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1200m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55CCECBD" w14:textId="77777777" w:rsidR="006F4BE8" w:rsidRPr="00562CA6" w:rsidRDefault="006F4BE8" w:rsidP="00945677">
            <w:pPr>
              <w:pStyle w:val="TableParagraph"/>
              <w:spacing w:before="60" w:after="60"/>
              <w:ind w:left="324" w:right="32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60m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6F4BE8" w:rsidRPr="00562CA6" w14:paraId="6B0B7E4C" w14:textId="77777777" w:rsidTr="00945677">
        <w:trPr>
          <w:trHeight w:val="309"/>
        </w:trPr>
        <w:tc>
          <w:tcPr>
            <w:tcW w:w="1748" w:type="pct"/>
          </w:tcPr>
          <w:p w14:paraId="509ED51B"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z w:val="20"/>
              </w:rPr>
              <w:t>Drink</w:t>
            </w:r>
            <w:r w:rsidRPr="00562CA6">
              <w:rPr>
                <w:rFonts w:asciiTheme="minorHAnsi" w:hAnsiTheme="minorHAnsi" w:cstheme="minorHAnsi"/>
                <w:spacing w:val="-8"/>
                <w:sz w:val="20"/>
              </w:rPr>
              <w:t xml:space="preserve"> </w:t>
            </w:r>
            <w:r w:rsidRPr="00562CA6">
              <w:rPr>
                <w:rFonts w:asciiTheme="minorHAnsi" w:hAnsiTheme="minorHAnsi" w:cstheme="minorHAnsi"/>
                <w:spacing w:val="-2"/>
                <w:sz w:val="20"/>
              </w:rPr>
              <w:t>establishment</w:t>
            </w:r>
          </w:p>
        </w:tc>
        <w:tc>
          <w:tcPr>
            <w:tcW w:w="1627" w:type="pct"/>
          </w:tcPr>
          <w:p w14:paraId="78623C4E"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c>
          <w:tcPr>
            <w:tcW w:w="1625" w:type="pct"/>
          </w:tcPr>
          <w:p w14:paraId="6BB071D2"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6F4BE8" w:rsidRPr="00562CA6" w14:paraId="5B73F33C" w14:textId="77777777" w:rsidTr="00945677">
        <w:trPr>
          <w:trHeight w:val="309"/>
        </w:trPr>
        <w:tc>
          <w:tcPr>
            <w:tcW w:w="1748" w:type="pct"/>
            <w:tcBorders>
              <w:top w:val="single" w:sz="4" w:space="0" w:color="000000"/>
              <w:left w:val="single" w:sz="4" w:space="0" w:color="000000"/>
              <w:bottom w:val="single" w:sz="4" w:space="0" w:color="000000"/>
              <w:right w:val="single" w:sz="4" w:space="0" w:color="000000"/>
            </w:tcBorders>
          </w:tcPr>
          <w:p w14:paraId="32F910F0" w14:textId="694A47F2" w:rsidR="006F4BE8" w:rsidRPr="00562CA6" w:rsidRDefault="006F4BE8" w:rsidP="00945677">
            <w:pPr>
              <w:pStyle w:val="TableParagraph"/>
              <w:spacing w:before="60" w:after="60"/>
              <w:ind w:left="155" w:right="153"/>
              <w:contextualSpacing/>
              <w:jc w:val="center"/>
              <w:rPr>
                <w:rFonts w:asciiTheme="minorHAnsi" w:hAnsiTheme="minorHAnsi" w:cstheme="minorHAnsi"/>
                <w:sz w:val="20"/>
              </w:rPr>
            </w:pPr>
            <w:r w:rsidRPr="00562CA6">
              <w:rPr>
                <w:rFonts w:asciiTheme="minorHAnsi" w:hAnsiTheme="minorHAnsi" w:cstheme="minorHAnsi"/>
                <w:sz w:val="20"/>
              </w:rPr>
              <w:t>Early childhood education and care</w:t>
            </w:r>
          </w:p>
        </w:tc>
        <w:tc>
          <w:tcPr>
            <w:tcW w:w="1627" w:type="pct"/>
            <w:tcBorders>
              <w:top w:val="single" w:sz="4" w:space="0" w:color="000000"/>
              <w:left w:val="single" w:sz="4" w:space="0" w:color="000000"/>
              <w:bottom w:val="single" w:sz="4" w:space="0" w:color="000000"/>
              <w:right w:val="single" w:sz="4" w:space="0" w:color="000000"/>
            </w:tcBorders>
          </w:tcPr>
          <w:p w14:paraId="180B8D40" w14:textId="77777777" w:rsidR="006F4BE8" w:rsidRPr="00562CA6" w:rsidRDefault="006F4BE8" w:rsidP="00945677">
            <w:pPr>
              <w:pStyle w:val="TableParagraph"/>
              <w:spacing w:before="60" w:after="60"/>
              <w:ind w:left="0" w:right="445"/>
              <w:contextualSpacing/>
              <w:jc w:val="center"/>
              <w:rPr>
                <w:rFonts w:asciiTheme="minorHAnsi" w:hAnsiTheme="minorHAnsi" w:cstheme="minorHAnsi"/>
                <w:sz w:val="20"/>
              </w:rPr>
            </w:pPr>
            <w:r w:rsidRPr="00562CA6">
              <w:rPr>
                <w:rFonts w:asciiTheme="minorHAnsi" w:hAnsiTheme="minorHAnsi" w:cstheme="minorHAnsi"/>
                <w:sz w:val="20"/>
              </w:rPr>
              <w:t>1 space per 600m</w:t>
            </w:r>
            <w:r w:rsidRPr="008538FA">
              <w:rPr>
                <w:rFonts w:asciiTheme="minorHAnsi" w:hAnsiTheme="minorHAnsi" w:cstheme="minorHAnsi"/>
                <w:sz w:val="20"/>
                <w:vertAlign w:val="superscript"/>
              </w:rPr>
              <w:t>2</w:t>
            </w:r>
            <w:r w:rsidRPr="00562CA6">
              <w:rPr>
                <w:rFonts w:asciiTheme="minorHAnsi" w:hAnsiTheme="minorHAnsi" w:cstheme="minorHAnsi"/>
                <w:sz w:val="20"/>
              </w:rPr>
              <w:t xml:space="preserve"> NLA</w:t>
            </w:r>
          </w:p>
        </w:tc>
        <w:tc>
          <w:tcPr>
            <w:tcW w:w="1625" w:type="pct"/>
            <w:tcBorders>
              <w:top w:val="single" w:sz="4" w:space="0" w:color="000000"/>
              <w:left w:val="single" w:sz="4" w:space="0" w:color="000000"/>
              <w:bottom w:val="single" w:sz="4" w:space="0" w:color="000000"/>
              <w:right w:val="single" w:sz="4" w:space="0" w:color="000000"/>
            </w:tcBorders>
          </w:tcPr>
          <w:p w14:paraId="0E367D5C" w14:textId="77777777" w:rsidR="006F4BE8" w:rsidRPr="00562CA6" w:rsidRDefault="006F4BE8" w:rsidP="00945677">
            <w:pPr>
              <w:pStyle w:val="TableParagraph"/>
              <w:spacing w:before="60" w:after="60"/>
              <w:ind w:left="325" w:right="320"/>
              <w:contextualSpacing/>
              <w:jc w:val="center"/>
              <w:rPr>
                <w:rFonts w:asciiTheme="minorHAnsi" w:hAnsiTheme="minorHAnsi" w:cstheme="minorHAnsi"/>
                <w:sz w:val="20"/>
              </w:rPr>
            </w:pPr>
            <w:r w:rsidRPr="00562CA6">
              <w:rPr>
                <w:rFonts w:asciiTheme="minorHAnsi" w:hAnsiTheme="minorHAnsi" w:cstheme="minorHAnsi"/>
                <w:sz w:val="20"/>
              </w:rPr>
              <w:t>1 space per 65m</w:t>
            </w:r>
            <w:r w:rsidRPr="00562CA6">
              <w:rPr>
                <w:rFonts w:asciiTheme="minorHAnsi" w:hAnsiTheme="minorHAnsi" w:cstheme="minorHAnsi"/>
                <w:sz w:val="20"/>
                <w:vertAlign w:val="superscript"/>
              </w:rPr>
              <w:t xml:space="preserve">2 </w:t>
            </w:r>
            <w:r w:rsidRPr="00562CA6">
              <w:rPr>
                <w:rFonts w:asciiTheme="minorHAnsi" w:hAnsiTheme="minorHAnsi" w:cstheme="minorHAnsi"/>
                <w:sz w:val="20"/>
              </w:rPr>
              <w:t>NLA</w:t>
            </w:r>
          </w:p>
        </w:tc>
      </w:tr>
      <w:tr w:rsidR="006F4BE8" w:rsidRPr="00562CA6" w14:paraId="184A3F97" w14:textId="77777777" w:rsidTr="00945677">
        <w:trPr>
          <w:trHeight w:val="309"/>
        </w:trPr>
        <w:tc>
          <w:tcPr>
            <w:tcW w:w="1748" w:type="pct"/>
          </w:tcPr>
          <w:p w14:paraId="0A472336" w14:textId="77777777" w:rsidR="006F4BE8" w:rsidRPr="00562CA6" w:rsidRDefault="006F4BE8" w:rsidP="00945677">
            <w:pPr>
              <w:pStyle w:val="TableParagraph"/>
              <w:spacing w:before="60" w:after="60"/>
              <w:ind w:left="0"/>
              <w:contextualSpacing/>
              <w:jc w:val="center"/>
              <w:rPr>
                <w:rFonts w:asciiTheme="minorHAnsi" w:hAnsiTheme="minorHAnsi" w:cstheme="minorHAnsi"/>
                <w:b/>
                <w:sz w:val="23"/>
              </w:rPr>
            </w:pPr>
          </w:p>
          <w:p w14:paraId="661E7CFF" w14:textId="77777777" w:rsidR="006F4BE8" w:rsidRPr="00562CA6" w:rsidRDefault="006F4BE8" w:rsidP="00945677">
            <w:pPr>
              <w:pStyle w:val="TableParagraph"/>
              <w:spacing w:before="60" w:after="60"/>
              <w:ind w:left="155" w:right="153"/>
              <w:contextualSpacing/>
              <w:jc w:val="center"/>
              <w:rPr>
                <w:rFonts w:asciiTheme="minorHAnsi" w:hAnsiTheme="minorHAnsi" w:cstheme="minorHAnsi"/>
                <w:sz w:val="20"/>
              </w:rPr>
            </w:pPr>
            <w:r w:rsidRPr="00562CA6">
              <w:rPr>
                <w:rFonts w:asciiTheme="minorHAnsi" w:hAnsiTheme="minorHAnsi" w:cstheme="minorHAnsi"/>
                <w:spacing w:val="-2"/>
                <w:sz w:val="20"/>
              </w:rPr>
              <w:t>Educational</w:t>
            </w:r>
            <w:r w:rsidRPr="00562CA6">
              <w:rPr>
                <w:rFonts w:asciiTheme="minorHAnsi" w:hAnsiTheme="minorHAnsi" w:cstheme="minorHAnsi"/>
                <w:spacing w:val="6"/>
                <w:sz w:val="20"/>
              </w:rPr>
              <w:t xml:space="preserve"> </w:t>
            </w:r>
            <w:r w:rsidRPr="00562CA6">
              <w:rPr>
                <w:rFonts w:asciiTheme="minorHAnsi" w:hAnsiTheme="minorHAnsi" w:cstheme="minorHAnsi"/>
                <w:spacing w:val="-2"/>
                <w:sz w:val="20"/>
              </w:rPr>
              <w:t>establishment</w:t>
            </w:r>
          </w:p>
        </w:tc>
        <w:tc>
          <w:tcPr>
            <w:tcW w:w="1627" w:type="pct"/>
          </w:tcPr>
          <w:p w14:paraId="3AAE2D2F" w14:textId="77777777" w:rsidR="006F4BE8" w:rsidRPr="00562CA6" w:rsidRDefault="006F4BE8" w:rsidP="00945677">
            <w:pPr>
              <w:pStyle w:val="TableParagraph"/>
              <w:spacing w:before="60" w:after="60"/>
              <w:ind w:left="628" w:right="621"/>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10</w:t>
            </w:r>
            <w:r w:rsidRPr="00562CA6">
              <w:rPr>
                <w:rFonts w:asciiTheme="minorHAnsi" w:hAnsiTheme="minorHAnsi" w:cstheme="minorHAnsi"/>
                <w:spacing w:val="-9"/>
                <w:sz w:val="20"/>
              </w:rPr>
              <w:t xml:space="preserve"> </w:t>
            </w:r>
            <w:r w:rsidRPr="00562CA6">
              <w:rPr>
                <w:rFonts w:asciiTheme="minorHAnsi" w:hAnsiTheme="minorHAnsi" w:cstheme="minorHAnsi"/>
                <w:sz w:val="20"/>
              </w:rPr>
              <w:t xml:space="preserve">staff </w:t>
            </w:r>
            <w:r w:rsidRPr="00562CA6">
              <w:rPr>
                <w:rFonts w:asciiTheme="minorHAnsi" w:hAnsiTheme="minorHAnsi" w:cstheme="minorHAnsi"/>
                <w:spacing w:val="-4"/>
                <w:sz w:val="20"/>
              </w:rPr>
              <w:t>plus</w:t>
            </w:r>
          </w:p>
          <w:p w14:paraId="47084927" w14:textId="77777777" w:rsidR="006F4BE8" w:rsidRPr="00562CA6" w:rsidRDefault="006F4BE8" w:rsidP="00945677">
            <w:pPr>
              <w:pStyle w:val="TableParagraph"/>
              <w:spacing w:before="60" w:after="60"/>
              <w:ind w:left="0" w:right="445"/>
              <w:contextualSpacing/>
              <w:jc w:val="center"/>
              <w:rPr>
                <w:rFonts w:asciiTheme="minorHAnsi" w:hAnsiTheme="minorHAnsi" w:cstheme="minorHAnsi"/>
                <w:sz w:val="20"/>
              </w:rPr>
            </w:pPr>
            <w:r w:rsidRPr="00562CA6">
              <w:rPr>
                <w:rFonts w:asciiTheme="minorHAnsi" w:hAnsiTheme="minorHAnsi" w:cstheme="minorHAnsi"/>
                <w:sz w:val="20"/>
              </w:rPr>
              <w:t>2</w:t>
            </w:r>
            <w:r w:rsidRPr="00562CA6">
              <w:rPr>
                <w:rFonts w:asciiTheme="minorHAnsi" w:hAnsiTheme="minorHAnsi" w:cstheme="minorHAnsi"/>
                <w:spacing w:val="-6"/>
                <w:sz w:val="20"/>
              </w:rPr>
              <w:t xml:space="preserve"> </w:t>
            </w:r>
            <w:r w:rsidRPr="00562CA6">
              <w:rPr>
                <w:rFonts w:asciiTheme="minorHAnsi" w:hAnsiTheme="minorHAnsi" w:cstheme="minorHAnsi"/>
                <w:sz w:val="20"/>
              </w:rPr>
              <w:t>spaces</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2"/>
                <w:sz w:val="20"/>
              </w:rPr>
              <w:t xml:space="preserve"> </w:t>
            </w:r>
            <w:r w:rsidRPr="00562CA6">
              <w:rPr>
                <w:rFonts w:asciiTheme="minorHAnsi" w:hAnsiTheme="minorHAnsi" w:cstheme="minorHAnsi"/>
                <w:sz w:val="20"/>
              </w:rPr>
              <w:t>10</w:t>
            </w:r>
            <w:r w:rsidRPr="00562CA6">
              <w:rPr>
                <w:rFonts w:asciiTheme="minorHAnsi" w:hAnsiTheme="minorHAnsi" w:cstheme="minorHAnsi"/>
                <w:spacing w:val="-5"/>
                <w:sz w:val="20"/>
              </w:rPr>
              <w:t xml:space="preserve"> </w:t>
            </w:r>
            <w:r w:rsidRPr="00562CA6">
              <w:rPr>
                <w:rFonts w:asciiTheme="minorHAnsi" w:hAnsiTheme="minorHAnsi" w:cstheme="minorHAnsi"/>
                <w:spacing w:val="-2"/>
                <w:sz w:val="20"/>
              </w:rPr>
              <w:t>students</w:t>
            </w:r>
          </w:p>
        </w:tc>
        <w:tc>
          <w:tcPr>
            <w:tcW w:w="1625" w:type="pct"/>
          </w:tcPr>
          <w:p w14:paraId="23EB3848" w14:textId="77777777" w:rsidR="006F4BE8" w:rsidRPr="00562CA6" w:rsidRDefault="006F4BE8" w:rsidP="00945677">
            <w:pPr>
              <w:pStyle w:val="TableParagraph"/>
              <w:spacing w:before="60" w:after="60"/>
              <w:ind w:left="0"/>
              <w:contextualSpacing/>
              <w:jc w:val="center"/>
              <w:rPr>
                <w:rFonts w:asciiTheme="minorHAnsi" w:hAnsiTheme="minorHAnsi" w:cstheme="minorHAnsi"/>
                <w:b/>
                <w:sz w:val="23"/>
              </w:rPr>
            </w:pPr>
          </w:p>
          <w:p w14:paraId="11DAF734" w14:textId="77777777" w:rsidR="006F4BE8" w:rsidRPr="00562CA6" w:rsidRDefault="006F4BE8" w:rsidP="00945677">
            <w:pPr>
              <w:pStyle w:val="TableParagraph"/>
              <w:spacing w:before="60" w:after="60"/>
              <w:ind w:left="325" w:right="32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100</w:t>
            </w:r>
            <w:r w:rsidRPr="00562CA6">
              <w:rPr>
                <w:rFonts w:asciiTheme="minorHAnsi" w:hAnsiTheme="minorHAnsi" w:cstheme="minorHAnsi"/>
                <w:spacing w:val="-4"/>
                <w:sz w:val="20"/>
              </w:rPr>
              <w:t xml:space="preserve"> </w:t>
            </w:r>
            <w:r w:rsidRPr="00562CA6">
              <w:rPr>
                <w:rFonts w:asciiTheme="minorHAnsi" w:hAnsiTheme="minorHAnsi" w:cstheme="minorHAnsi"/>
                <w:spacing w:val="-2"/>
                <w:sz w:val="20"/>
              </w:rPr>
              <w:t>students</w:t>
            </w:r>
          </w:p>
        </w:tc>
      </w:tr>
      <w:tr w:rsidR="006F4BE8" w:rsidRPr="00562CA6" w14:paraId="22E7CA12" w14:textId="77777777" w:rsidTr="00945677">
        <w:trPr>
          <w:trHeight w:val="770"/>
        </w:trPr>
        <w:tc>
          <w:tcPr>
            <w:tcW w:w="1748" w:type="pct"/>
          </w:tcPr>
          <w:p w14:paraId="73763215" w14:textId="77777777" w:rsidR="006F4BE8" w:rsidRPr="00562CA6" w:rsidRDefault="006F4BE8" w:rsidP="00945677">
            <w:pPr>
              <w:pStyle w:val="TableParagraph"/>
              <w:spacing w:before="60" w:after="60"/>
              <w:ind w:left="157" w:right="153"/>
              <w:contextualSpacing/>
              <w:jc w:val="center"/>
              <w:rPr>
                <w:rFonts w:asciiTheme="minorHAnsi" w:hAnsiTheme="minorHAnsi" w:cstheme="minorHAnsi"/>
                <w:sz w:val="20"/>
              </w:rPr>
            </w:pPr>
            <w:r w:rsidRPr="00562CA6">
              <w:rPr>
                <w:rFonts w:asciiTheme="minorHAnsi" w:hAnsiTheme="minorHAnsi" w:cstheme="minorHAnsi"/>
                <w:sz w:val="20"/>
              </w:rPr>
              <w:t>Emergency</w:t>
            </w:r>
            <w:r w:rsidRPr="00562CA6">
              <w:rPr>
                <w:rFonts w:asciiTheme="minorHAnsi" w:hAnsiTheme="minorHAnsi" w:cstheme="minorHAnsi"/>
                <w:spacing w:val="-10"/>
                <w:sz w:val="20"/>
              </w:rPr>
              <w:t xml:space="preserve"> </w:t>
            </w:r>
            <w:r w:rsidRPr="00562CA6">
              <w:rPr>
                <w:rFonts w:asciiTheme="minorHAnsi" w:hAnsiTheme="minorHAnsi" w:cstheme="minorHAnsi"/>
                <w:sz w:val="20"/>
              </w:rPr>
              <w:t>services</w:t>
            </w:r>
            <w:r w:rsidRPr="00562CA6">
              <w:rPr>
                <w:rFonts w:asciiTheme="minorHAnsi" w:hAnsiTheme="minorHAnsi" w:cstheme="minorHAnsi"/>
                <w:spacing w:val="-11"/>
                <w:sz w:val="20"/>
              </w:rPr>
              <w:t xml:space="preserve"> </w:t>
            </w:r>
            <w:r w:rsidRPr="00562CA6">
              <w:rPr>
                <w:rFonts w:asciiTheme="minorHAnsi" w:hAnsiTheme="minorHAnsi" w:cstheme="minorHAnsi"/>
                <w:spacing w:val="-2"/>
                <w:sz w:val="20"/>
              </w:rPr>
              <w:t>facility</w:t>
            </w:r>
          </w:p>
        </w:tc>
        <w:tc>
          <w:tcPr>
            <w:tcW w:w="1627" w:type="pct"/>
          </w:tcPr>
          <w:p w14:paraId="186C529B" w14:textId="77777777" w:rsidR="006F4BE8" w:rsidRPr="00562CA6" w:rsidRDefault="006F4BE8" w:rsidP="00945677">
            <w:pPr>
              <w:pStyle w:val="TableParagraph"/>
              <w:spacing w:before="60" w:after="60"/>
              <w:ind w:left="62" w:right="6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0EA9CB45" w14:textId="77777777" w:rsidR="006F4BE8" w:rsidRPr="00562CA6" w:rsidRDefault="006F4BE8" w:rsidP="00945677">
            <w:pPr>
              <w:pStyle w:val="TableParagraph"/>
              <w:spacing w:before="60" w:after="60"/>
              <w:ind w:left="323" w:right="320"/>
              <w:contextualSpacing/>
              <w:jc w:val="center"/>
              <w:rPr>
                <w:rFonts w:asciiTheme="minorHAnsi" w:hAnsiTheme="minorHAnsi" w:cstheme="minorHAnsi"/>
                <w:sz w:val="20"/>
              </w:rPr>
            </w:pPr>
            <w:r w:rsidRPr="00562CA6">
              <w:rPr>
                <w:rFonts w:asciiTheme="minorHAnsi" w:hAnsiTheme="minorHAnsi" w:cstheme="minorHAnsi"/>
                <w:spacing w:val="-4"/>
                <w:sz w:val="20"/>
              </w:rPr>
              <w:t>None</w:t>
            </w:r>
          </w:p>
        </w:tc>
      </w:tr>
      <w:tr w:rsidR="006F4BE8" w:rsidRPr="00562CA6" w14:paraId="575FA579" w14:textId="77777777" w:rsidTr="00945677">
        <w:trPr>
          <w:trHeight w:val="311"/>
        </w:trPr>
        <w:tc>
          <w:tcPr>
            <w:tcW w:w="1748" w:type="pct"/>
          </w:tcPr>
          <w:p w14:paraId="313FCA44" w14:textId="77777777" w:rsidR="006F4BE8" w:rsidRPr="00562CA6" w:rsidRDefault="006F4BE8" w:rsidP="00945677">
            <w:pPr>
              <w:pStyle w:val="TableParagraph"/>
              <w:spacing w:before="60" w:after="60"/>
              <w:ind w:left="0"/>
              <w:contextualSpacing/>
              <w:jc w:val="center"/>
              <w:rPr>
                <w:rFonts w:asciiTheme="minorHAnsi" w:hAnsiTheme="minorHAnsi" w:cstheme="minorHAnsi"/>
                <w:b/>
                <w:sz w:val="25"/>
              </w:rPr>
            </w:pPr>
          </w:p>
          <w:p w14:paraId="773F4F3E"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z w:val="20"/>
              </w:rPr>
              <w:t>Health</w:t>
            </w:r>
            <w:r w:rsidRPr="00562CA6">
              <w:rPr>
                <w:rFonts w:asciiTheme="minorHAnsi" w:hAnsiTheme="minorHAnsi" w:cstheme="minorHAnsi"/>
                <w:spacing w:val="-7"/>
                <w:sz w:val="20"/>
              </w:rPr>
              <w:t xml:space="preserve"> </w:t>
            </w:r>
            <w:r w:rsidRPr="00562CA6">
              <w:rPr>
                <w:rFonts w:asciiTheme="minorHAnsi" w:hAnsiTheme="minorHAnsi" w:cstheme="minorHAnsi"/>
                <w:spacing w:val="-2"/>
                <w:sz w:val="20"/>
              </w:rPr>
              <w:t>facility</w:t>
            </w:r>
          </w:p>
        </w:tc>
        <w:tc>
          <w:tcPr>
            <w:tcW w:w="1627" w:type="pct"/>
          </w:tcPr>
          <w:p w14:paraId="52CFF4BC" w14:textId="77777777" w:rsidR="006F4BE8" w:rsidRPr="00562CA6" w:rsidRDefault="006F4BE8" w:rsidP="00945677">
            <w:pPr>
              <w:pStyle w:val="TableParagraph"/>
              <w:spacing w:before="60" w:after="60"/>
              <w:ind w:left="1415" w:right="219" w:hanging="10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4</w:t>
            </w:r>
            <w:r w:rsidRPr="00562CA6">
              <w:rPr>
                <w:rFonts w:asciiTheme="minorHAnsi" w:hAnsiTheme="minorHAnsi" w:cstheme="minorHAnsi"/>
                <w:spacing w:val="-9"/>
                <w:sz w:val="20"/>
              </w:rPr>
              <w:t xml:space="preserve"> </w:t>
            </w:r>
            <w:r w:rsidRPr="00562CA6">
              <w:rPr>
                <w:rFonts w:asciiTheme="minorHAnsi" w:hAnsiTheme="minorHAnsi" w:cstheme="minorHAnsi"/>
                <w:sz w:val="20"/>
              </w:rPr>
              <w:t xml:space="preserve">practitioners </w:t>
            </w:r>
            <w:r w:rsidRPr="00562CA6">
              <w:rPr>
                <w:rFonts w:asciiTheme="minorHAnsi" w:hAnsiTheme="minorHAnsi" w:cstheme="minorHAnsi"/>
                <w:spacing w:val="-6"/>
                <w:sz w:val="20"/>
              </w:rPr>
              <w:t>or</w:t>
            </w:r>
          </w:p>
          <w:p w14:paraId="0EECA9D7"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283C52E8" w14:textId="77777777" w:rsidR="006F4BE8" w:rsidRPr="00562CA6" w:rsidRDefault="006F4BE8" w:rsidP="00945677">
            <w:pPr>
              <w:pStyle w:val="TableParagraph"/>
              <w:spacing w:before="60" w:after="60"/>
              <w:ind w:left="326" w:right="32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2</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practitioners </w:t>
            </w:r>
            <w:r w:rsidRPr="00562CA6">
              <w:rPr>
                <w:rFonts w:asciiTheme="minorHAnsi" w:hAnsiTheme="minorHAnsi" w:cstheme="minorHAnsi"/>
                <w:spacing w:val="-6"/>
                <w:sz w:val="20"/>
              </w:rPr>
              <w:t>or</w:t>
            </w:r>
          </w:p>
          <w:p w14:paraId="2D4551CB" w14:textId="77777777" w:rsidR="006F4BE8" w:rsidRPr="00562CA6" w:rsidRDefault="006F4BE8" w:rsidP="00945677">
            <w:pPr>
              <w:pStyle w:val="TableParagraph"/>
              <w:spacing w:before="60" w:after="60"/>
              <w:ind w:left="326" w:right="318"/>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75m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6F4BE8" w:rsidRPr="00562CA6" w14:paraId="0E2EE82C" w14:textId="77777777" w:rsidTr="00945677">
        <w:trPr>
          <w:trHeight w:val="808"/>
        </w:trPr>
        <w:tc>
          <w:tcPr>
            <w:tcW w:w="1748" w:type="pct"/>
          </w:tcPr>
          <w:p w14:paraId="0B5BECCD" w14:textId="77777777" w:rsidR="006F4BE8" w:rsidRPr="00562CA6" w:rsidRDefault="006F4BE8" w:rsidP="00945677">
            <w:pPr>
              <w:pStyle w:val="TableParagraph"/>
              <w:spacing w:before="60" w:after="60"/>
              <w:ind w:left="0"/>
              <w:contextualSpacing/>
              <w:jc w:val="center"/>
              <w:rPr>
                <w:rFonts w:asciiTheme="minorHAnsi" w:hAnsiTheme="minorHAnsi" w:cstheme="minorHAnsi"/>
                <w:b/>
                <w:sz w:val="25"/>
              </w:rPr>
            </w:pPr>
          </w:p>
          <w:p w14:paraId="60981FC8" w14:textId="77777777" w:rsidR="006F4BE8" w:rsidRPr="00562CA6" w:rsidRDefault="006F4BE8" w:rsidP="00945677">
            <w:pPr>
              <w:pStyle w:val="TableParagraph"/>
              <w:spacing w:before="60" w:after="60"/>
              <w:ind w:left="154" w:right="153"/>
              <w:contextualSpacing/>
              <w:jc w:val="center"/>
              <w:rPr>
                <w:rFonts w:asciiTheme="minorHAnsi" w:hAnsiTheme="minorHAnsi" w:cstheme="minorHAnsi"/>
                <w:sz w:val="20"/>
              </w:rPr>
            </w:pPr>
            <w:r w:rsidRPr="00562CA6">
              <w:rPr>
                <w:rFonts w:asciiTheme="minorHAnsi" w:hAnsiTheme="minorHAnsi" w:cstheme="minorHAnsi"/>
                <w:spacing w:val="-2"/>
                <w:sz w:val="20"/>
              </w:rPr>
              <w:t>Hospital</w:t>
            </w:r>
          </w:p>
        </w:tc>
        <w:tc>
          <w:tcPr>
            <w:tcW w:w="1627" w:type="pct"/>
          </w:tcPr>
          <w:p w14:paraId="4708150C" w14:textId="77777777" w:rsidR="006F4BE8" w:rsidRPr="00562CA6" w:rsidRDefault="006F4BE8" w:rsidP="00945677">
            <w:pPr>
              <w:pStyle w:val="TableParagraph"/>
              <w:spacing w:before="60" w:after="60"/>
              <w:ind w:left="624" w:right="621"/>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3</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beds </w:t>
            </w:r>
            <w:r w:rsidRPr="00562CA6">
              <w:rPr>
                <w:rFonts w:asciiTheme="minorHAnsi" w:hAnsiTheme="minorHAnsi" w:cstheme="minorHAnsi"/>
                <w:spacing w:val="-6"/>
                <w:sz w:val="20"/>
              </w:rPr>
              <w:t>or</w:t>
            </w:r>
          </w:p>
          <w:p w14:paraId="1C1C3B96"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0226B540" w14:textId="77777777" w:rsidR="006F4BE8" w:rsidRPr="00562CA6" w:rsidRDefault="006F4BE8" w:rsidP="00945677">
            <w:pPr>
              <w:pStyle w:val="TableParagraph"/>
              <w:spacing w:before="60" w:after="60"/>
              <w:ind w:left="600" w:right="58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w:t>
            </w:r>
            <w:r w:rsidRPr="00562CA6">
              <w:rPr>
                <w:rFonts w:asciiTheme="minorHAnsi" w:hAnsiTheme="minorHAnsi" w:cstheme="minorHAnsi"/>
                <w:spacing w:val="-9"/>
                <w:sz w:val="20"/>
              </w:rPr>
              <w:t xml:space="preserve"> </w:t>
            </w:r>
            <w:r w:rsidRPr="00562CA6">
              <w:rPr>
                <w:rFonts w:asciiTheme="minorHAnsi" w:hAnsiTheme="minorHAnsi" w:cstheme="minorHAnsi"/>
                <w:sz w:val="20"/>
              </w:rPr>
              <w:t xml:space="preserve">beds </w:t>
            </w:r>
            <w:r w:rsidRPr="00562CA6">
              <w:rPr>
                <w:rFonts w:asciiTheme="minorHAnsi" w:hAnsiTheme="minorHAnsi" w:cstheme="minorHAnsi"/>
                <w:spacing w:val="-6"/>
                <w:sz w:val="20"/>
              </w:rPr>
              <w:t>or</w:t>
            </w:r>
          </w:p>
          <w:p w14:paraId="2203FDDE" w14:textId="77777777" w:rsidR="006F4BE8" w:rsidRPr="00562CA6" w:rsidRDefault="006F4BE8" w:rsidP="00945677">
            <w:pPr>
              <w:pStyle w:val="TableParagraph"/>
              <w:spacing w:before="60" w:after="60"/>
              <w:ind w:left="326" w:right="31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900m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6F4BE8" w:rsidRPr="00562CA6" w14:paraId="28C13CC2" w14:textId="77777777" w:rsidTr="00945677">
        <w:trPr>
          <w:trHeight w:val="810"/>
        </w:trPr>
        <w:tc>
          <w:tcPr>
            <w:tcW w:w="1748" w:type="pct"/>
          </w:tcPr>
          <w:p w14:paraId="388DA525" w14:textId="77777777" w:rsidR="006F4BE8" w:rsidRPr="00562CA6" w:rsidRDefault="006F4BE8" w:rsidP="00945677">
            <w:pPr>
              <w:pStyle w:val="TableParagraph"/>
              <w:spacing w:before="60" w:after="60"/>
              <w:ind w:left="157" w:right="151"/>
              <w:contextualSpacing/>
              <w:jc w:val="center"/>
              <w:rPr>
                <w:rFonts w:asciiTheme="minorHAnsi" w:hAnsiTheme="minorHAnsi" w:cstheme="minorHAnsi"/>
                <w:sz w:val="20"/>
              </w:rPr>
            </w:pPr>
            <w:r w:rsidRPr="00562CA6">
              <w:rPr>
                <w:rFonts w:asciiTheme="minorHAnsi" w:hAnsiTheme="minorHAnsi" w:cstheme="minorHAnsi"/>
                <w:sz w:val="20"/>
              </w:rPr>
              <w:t>Indoor</w:t>
            </w:r>
            <w:r w:rsidRPr="00562CA6">
              <w:rPr>
                <w:rFonts w:asciiTheme="minorHAnsi" w:hAnsiTheme="minorHAnsi" w:cstheme="minorHAnsi"/>
                <w:spacing w:val="-14"/>
                <w:sz w:val="20"/>
              </w:rPr>
              <w:t xml:space="preserve"> </w:t>
            </w:r>
            <w:r w:rsidRPr="00562CA6">
              <w:rPr>
                <w:rFonts w:asciiTheme="minorHAnsi" w:hAnsiTheme="minorHAnsi" w:cstheme="minorHAnsi"/>
                <w:sz w:val="20"/>
              </w:rPr>
              <w:t>entertainment</w:t>
            </w:r>
            <w:r w:rsidRPr="00562CA6">
              <w:rPr>
                <w:rFonts w:asciiTheme="minorHAnsi" w:hAnsiTheme="minorHAnsi" w:cstheme="minorHAnsi"/>
                <w:spacing w:val="-13"/>
                <w:sz w:val="20"/>
              </w:rPr>
              <w:t xml:space="preserve"> </w:t>
            </w:r>
            <w:r w:rsidRPr="00562CA6">
              <w:rPr>
                <w:rFonts w:asciiTheme="minorHAnsi" w:hAnsiTheme="minorHAnsi" w:cstheme="minorHAnsi"/>
                <w:spacing w:val="-2"/>
                <w:sz w:val="20"/>
              </w:rPr>
              <w:t>facility</w:t>
            </w:r>
          </w:p>
        </w:tc>
        <w:tc>
          <w:tcPr>
            <w:tcW w:w="1627" w:type="pct"/>
          </w:tcPr>
          <w:p w14:paraId="2D054905" w14:textId="77777777" w:rsidR="006F4BE8" w:rsidRPr="00562CA6" w:rsidRDefault="006F4BE8" w:rsidP="00945677">
            <w:pPr>
              <w:pStyle w:val="TableParagraph"/>
              <w:spacing w:before="60" w:after="60"/>
              <w:ind w:left="63" w:right="6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3000m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3ECF10B8"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6F4BE8" w:rsidRPr="00562CA6" w14:paraId="018219F1" w14:textId="77777777" w:rsidTr="00945677">
        <w:trPr>
          <w:trHeight w:val="309"/>
        </w:trPr>
        <w:tc>
          <w:tcPr>
            <w:tcW w:w="1748" w:type="pct"/>
          </w:tcPr>
          <w:p w14:paraId="1844B71F"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z w:val="20"/>
              </w:rPr>
              <w:t>Indoor</w:t>
            </w:r>
            <w:r w:rsidRPr="00562CA6">
              <w:rPr>
                <w:rFonts w:asciiTheme="minorHAnsi" w:hAnsiTheme="minorHAnsi" w:cstheme="minorHAnsi"/>
                <w:spacing w:val="-10"/>
                <w:sz w:val="20"/>
              </w:rPr>
              <w:t xml:space="preserve"> </w:t>
            </w:r>
            <w:r w:rsidRPr="00562CA6">
              <w:rPr>
                <w:rFonts w:asciiTheme="minorHAnsi" w:hAnsiTheme="minorHAnsi" w:cstheme="minorHAnsi"/>
                <w:sz w:val="20"/>
              </w:rPr>
              <w:t>recreation</w:t>
            </w:r>
            <w:r w:rsidRPr="00562CA6">
              <w:rPr>
                <w:rFonts w:asciiTheme="minorHAnsi" w:hAnsiTheme="minorHAnsi" w:cstheme="minorHAnsi"/>
                <w:spacing w:val="-11"/>
                <w:sz w:val="20"/>
              </w:rPr>
              <w:t xml:space="preserve"> </w:t>
            </w:r>
            <w:r w:rsidRPr="00562CA6">
              <w:rPr>
                <w:rFonts w:asciiTheme="minorHAnsi" w:hAnsiTheme="minorHAnsi" w:cstheme="minorHAnsi"/>
                <w:spacing w:val="-2"/>
                <w:sz w:val="20"/>
              </w:rPr>
              <w:t>facility</w:t>
            </w:r>
          </w:p>
        </w:tc>
        <w:tc>
          <w:tcPr>
            <w:tcW w:w="1627" w:type="pct"/>
          </w:tcPr>
          <w:p w14:paraId="1F31CF2B"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3000m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54E57338" w14:textId="77777777" w:rsidR="006F4BE8" w:rsidRPr="00562CA6" w:rsidRDefault="006F4BE8" w:rsidP="00945677">
            <w:pPr>
              <w:pStyle w:val="TableParagraph"/>
              <w:spacing w:before="60" w:after="60"/>
              <w:ind w:left="270" w:right="32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r>
      <w:tr w:rsidR="006F4BE8" w:rsidRPr="00562CA6" w14:paraId="7EB4285C" w14:textId="77777777" w:rsidTr="00945677">
        <w:trPr>
          <w:trHeight w:val="311"/>
        </w:trPr>
        <w:tc>
          <w:tcPr>
            <w:tcW w:w="1748" w:type="pct"/>
          </w:tcPr>
          <w:p w14:paraId="7729E9EB"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pacing w:val="-2"/>
                <w:sz w:val="20"/>
              </w:rPr>
              <w:t>Industry</w:t>
            </w:r>
          </w:p>
        </w:tc>
        <w:tc>
          <w:tcPr>
            <w:tcW w:w="1627" w:type="pct"/>
          </w:tcPr>
          <w:p w14:paraId="1DFFE57E"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800m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7D13E138" w14:textId="77777777" w:rsidR="006F4BE8" w:rsidRPr="00562CA6" w:rsidRDefault="006F4BE8" w:rsidP="00945677">
            <w:pPr>
              <w:pStyle w:val="TableParagraph"/>
              <w:spacing w:before="60" w:after="60"/>
              <w:ind w:left="270" w:right="32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8"/>
                <w:sz w:val="20"/>
              </w:rPr>
              <w:t xml:space="preserve"> </w:t>
            </w:r>
            <w:r w:rsidRPr="00562CA6">
              <w:rPr>
                <w:rFonts w:asciiTheme="minorHAnsi" w:hAnsiTheme="minorHAnsi" w:cstheme="minorHAnsi"/>
                <w:sz w:val="20"/>
              </w:rPr>
              <w:t>space</w:t>
            </w:r>
            <w:r w:rsidRPr="00562CA6">
              <w:rPr>
                <w:rFonts w:asciiTheme="minorHAnsi" w:hAnsiTheme="minorHAnsi" w:cstheme="minorHAnsi"/>
                <w:spacing w:val="-8"/>
                <w:sz w:val="20"/>
              </w:rPr>
              <w:t xml:space="preserve"> </w:t>
            </w:r>
            <w:r w:rsidRPr="00562CA6">
              <w:rPr>
                <w:rFonts w:asciiTheme="minorHAnsi" w:hAnsiTheme="minorHAnsi" w:cstheme="minorHAnsi"/>
                <w:sz w:val="20"/>
              </w:rPr>
              <w:t>per</w:t>
            </w:r>
            <w:r w:rsidRPr="00562CA6">
              <w:rPr>
                <w:rFonts w:asciiTheme="minorHAnsi" w:hAnsiTheme="minorHAnsi" w:cstheme="minorHAnsi"/>
                <w:spacing w:val="-8"/>
                <w:sz w:val="20"/>
              </w:rPr>
              <w:t xml:space="preserve"> </w:t>
            </w:r>
            <w:r w:rsidRPr="00562CA6">
              <w:rPr>
                <w:rFonts w:asciiTheme="minorHAnsi" w:hAnsiTheme="minorHAnsi" w:cstheme="minorHAnsi"/>
                <w:sz w:val="20"/>
              </w:rPr>
              <w:t>2,000m</w:t>
            </w:r>
            <w:r w:rsidRPr="00562CA6">
              <w:rPr>
                <w:rFonts w:asciiTheme="minorHAnsi" w:hAnsiTheme="minorHAnsi" w:cstheme="minorHAnsi"/>
                <w:position w:val="6"/>
                <w:sz w:val="13"/>
              </w:rPr>
              <w:t>2</w:t>
            </w:r>
            <w:r w:rsidRPr="00562CA6">
              <w:rPr>
                <w:rFonts w:asciiTheme="minorHAnsi" w:hAnsiTheme="minorHAnsi" w:cstheme="minorHAnsi"/>
                <w:spacing w:val="11"/>
                <w:position w:val="6"/>
                <w:sz w:val="13"/>
              </w:rPr>
              <w:t xml:space="preserve"> </w:t>
            </w:r>
            <w:r w:rsidRPr="00562CA6">
              <w:rPr>
                <w:rFonts w:asciiTheme="minorHAnsi" w:hAnsiTheme="minorHAnsi" w:cstheme="minorHAnsi"/>
                <w:sz w:val="20"/>
              </w:rPr>
              <w:t>NLA</w:t>
            </w:r>
            <w:r w:rsidRPr="00562CA6">
              <w:rPr>
                <w:rFonts w:asciiTheme="minorHAnsi" w:hAnsiTheme="minorHAnsi" w:cstheme="minorHAnsi"/>
                <w:spacing w:val="-6"/>
                <w:sz w:val="20"/>
              </w:rPr>
              <w:t xml:space="preserve"> </w:t>
            </w:r>
            <w:r w:rsidRPr="00562CA6">
              <w:rPr>
                <w:rFonts w:asciiTheme="minorHAnsi" w:hAnsiTheme="minorHAnsi" w:cstheme="minorHAnsi"/>
                <w:sz w:val="20"/>
              </w:rPr>
              <w:t>or part thereof</w:t>
            </w:r>
          </w:p>
        </w:tc>
      </w:tr>
      <w:tr w:rsidR="006F4BE8" w:rsidRPr="00562CA6" w14:paraId="726E9EDE" w14:textId="77777777" w:rsidTr="00945677">
        <w:trPr>
          <w:trHeight w:val="539"/>
        </w:trPr>
        <w:tc>
          <w:tcPr>
            <w:tcW w:w="1748" w:type="pct"/>
          </w:tcPr>
          <w:p w14:paraId="607D5DE9" w14:textId="77777777" w:rsidR="006F4BE8" w:rsidRPr="00562CA6" w:rsidRDefault="006F4BE8" w:rsidP="00945677">
            <w:pPr>
              <w:pStyle w:val="TableParagraph"/>
              <w:spacing w:before="60" w:after="60"/>
              <w:ind w:left="157" w:right="153"/>
              <w:contextualSpacing/>
              <w:jc w:val="center"/>
              <w:rPr>
                <w:rFonts w:asciiTheme="minorHAnsi" w:hAnsiTheme="minorHAnsi" w:cstheme="minorHAnsi"/>
                <w:sz w:val="20"/>
              </w:rPr>
            </w:pPr>
            <w:r w:rsidRPr="00562CA6">
              <w:rPr>
                <w:rFonts w:asciiTheme="minorHAnsi" w:hAnsiTheme="minorHAnsi" w:cstheme="minorHAnsi"/>
                <w:sz w:val="20"/>
              </w:rPr>
              <w:t>Light</w:t>
            </w:r>
            <w:r w:rsidRPr="00562CA6">
              <w:rPr>
                <w:rFonts w:asciiTheme="minorHAnsi" w:hAnsiTheme="minorHAnsi" w:cstheme="minorHAnsi"/>
                <w:spacing w:val="-9"/>
                <w:sz w:val="20"/>
              </w:rPr>
              <w:t xml:space="preserve"> </w:t>
            </w:r>
            <w:r w:rsidRPr="00562CA6">
              <w:rPr>
                <w:rFonts w:asciiTheme="minorHAnsi" w:hAnsiTheme="minorHAnsi" w:cstheme="minorHAnsi"/>
                <w:spacing w:val="-2"/>
                <w:sz w:val="20"/>
              </w:rPr>
              <w:t>industry</w:t>
            </w:r>
          </w:p>
        </w:tc>
        <w:tc>
          <w:tcPr>
            <w:tcW w:w="1627" w:type="pct"/>
          </w:tcPr>
          <w:p w14:paraId="4488A3AA"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800m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48FB7970" w14:textId="77777777" w:rsidR="006F4BE8" w:rsidRPr="00562CA6" w:rsidRDefault="006F4BE8" w:rsidP="00945677">
            <w:pPr>
              <w:pStyle w:val="TableParagraph"/>
              <w:spacing w:before="60" w:after="60"/>
              <w:ind w:left="992" w:hanging="74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8"/>
                <w:sz w:val="20"/>
              </w:rPr>
              <w:t xml:space="preserve"> </w:t>
            </w:r>
            <w:r w:rsidRPr="00562CA6">
              <w:rPr>
                <w:rFonts w:asciiTheme="minorHAnsi" w:hAnsiTheme="minorHAnsi" w:cstheme="minorHAnsi"/>
                <w:sz w:val="20"/>
              </w:rPr>
              <w:t>space</w:t>
            </w:r>
            <w:r w:rsidRPr="00562CA6">
              <w:rPr>
                <w:rFonts w:asciiTheme="minorHAnsi" w:hAnsiTheme="minorHAnsi" w:cstheme="minorHAnsi"/>
                <w:spacing w:val="-8"/>
                <w:sz w:val="20"/>
              </w:rPr>
              <w:t xml:space="preserve"> </w:t>
            </w:r>
            <w:r w:rsidRPr="00562CA6">
              <w:rPr>
                <w:rFonts w:asciiTheme="minorHAnsi" w:hAnsiTheme="minorHAnsi" w:cstheme="minorHAnsi"/>
                <w:sz w:val="20"/>
              </w:rPr>
              <w:t>per</w:t>
            </w:r>
            <w:r w:rsidRPr="00562CA6">
              <w:rPr>
                <w:rFonts w:asciiTheme="minorHAnsi" w:hAnsiTheme="minorHAnsi" w:cstheme="minorHAnsi"/>
                <w:spacing w:val="-8"/>
                <w:sz w:val="20"/>
              </w:rPr>
              <w:t xml:space="preserve"> </w:t>
            </w:r>
            <w:r w:rsidRPr="00562CA6">
              <w:rPr>
                <w:rFonts w:asciiTheme="minorHAnsi" w:hAnsiTheme="minorHAnsi" w:cstheme="minorHAnsi"/>
                <w:sz w:val="20"/>
              </w:rPr>
              <w:t>2,000m</w:t>
            </w:r>
            <w:r w:rsidRPr="00562CA6">
              <w:rPr>
                <w:rFonts w:asciiTheme="minorHAnsi" w:hAnsiTheme="minorHAnsi" w:cstheme="minorHAnsi"/>
                <w:position w:val="6"/>
                <w:sz w:val="13"/>
              </w:rPr>
              <w:t>2</w:t>
            </w:r>
            <w:r w:rsidRPr="00562CA6">
              <w:rPr>
                <w:rFonts w:asciiTheme="minorHAnsi" w:hAnsiTheme="minorHAnsi" w:cstheme="minorHAnsi"/>
                <w:spacing w:val="11"/>
                <w:position w:val="6"/>
                <w:sz w:val="13"/>
              </w:rPr>
              <w:t xml:space="preserve"> </w:t>
            </w:r>
            <w:r w:rsidRPr="00562CA6">
              <w:rPr>
                <w:rFonts w:asciiTheme="minorHAnsi" w:hAnsiTheme="minorHAnsi" w:cstheme="minorHAnsi"/>
                <w:sz w:val="20"/>
              </w:rPr>
              <w:t>NLA</w:t>
            </w:r>
            <w:r w:rsidRPr="00562CA6">
              <w:rPr>
                <w:rFonts w:asciiTheme="minorHAnsi" w:hAnsiTheme="minorHAnsi" w:cstheme="minorHAnsi"/>
                <w:spacing w:val="-6"/>
                <w:sz w:val="20"/>
              </w:rPr>
              <w:t xml:space="preserve"> </w:t>
            </w:r>
            <w:r w:rsidRPr="00562CA6">
              <w:rPr>
                <w:rFonts w:asciiTheme="minorHAnsi" w:hAnsiTheme="minorHAnsi" w:cstheme="minorHAnsi"/>
                <w:sz w:val="20"/>
              </w:rPr>
              <w:t>or part thereof</w:t>
            </w:r>
          </w:p>
        </w:tc>
      </w:tr>
      <w:tr w:rsidR="006F4BE8" w:rsidRPr="00562CA6" w14:paraId="7187C712" w14:textId="77777777" w:rsidTr="00945677">
        <w:trPr>
          <w:trHeight w:val="540"/>
        </w:trPr>
        <w:tc>
          <w:tcPr>
            <w:tcW w:w="1748" w:type="pct"/>
          </w:tcPr>
          <w:p w14:paraId="18D19B0B" w14:textId="77777777" w:rsidR="006F4BE8" w:rsidRPr="00562CA6" w:rsidRDefault="006F4BE8" w:rsidP="00945677">
            <w:pPr>
              <w:pStyle w:val="TableParagraph"/>
              <w:spacing w:before="60" w:after="60"/>
              <w:ind w:left="154" w:right="153"/>
              <w:contextualSpacing/>
              <w:jc w:val="center"/>
              <w:rPr>
                <w:rFonts w:asciiTheme="minorHAnsi" w:hAnsiTheme="minorHAnsi" w:cstheme="minorHAnsi"/>
                <w:sz w:val="20"/>
              </w:rPr>
            </w:pPr>
            <w:r w:rsidRPr="00562CA6">
              <w:rPr>
                <w:rFonts w:asciiTheme="minorHAnsi" w:hAnsiTheme="minorHAnsi" w:cstheme="minorHAnsi"/>
                <w:sz w:val="20"/>
              </w:rPr>
              <w:t>Mobile</w:t>
            </w:r>
            <w:r w:rsidRPr="00562CA6">
              <w:rPr>
                <w:rFonts w:asciiTheme="minorHAnsi" w:hAnsiTheme="minorHAnsi" w:cstheme="minorHAnsi"/>
                <w:spacing w:val="-7"/>
                <w:sz w:val="20"/>
              </w:rPr>
              <w:t xml:space="preserve"> </w:t>
            </w:r>
            <w:r w:rsidRPr="00562CA6">
              <w:rPr>
                <w:rFonts w:asciiTheme="minorHAnsi" w:hAnsiTheme="minorHAnsi" w:cstheme="minorHAnsi"/>
                <w:sz w:val="20"/>
              </w:rPr>
              <w:t>home</w:t>
            </w:r>
            <w:r w:rsidRPr="00562CA6">
              <w:rPr>
                <w:rFonts w:asciiTheme="minorHAnsi" w:hAnsiTheme="minorHAnsi" w:cstheme="minorHAnsi"/>
                <w:spacing w:val="-5"/>
                <w:sz w:val="20"/>
              </w:rPr>
              <w:t xml:space="preserve"> </w:t>
            </w:r>
            <w:r w:rsidRPr="00562CA6">
              <w:rPr>
                <w:rFonts w:asciiTheme="minorHAnsi" w:hAnsiTheme="minorHAnsi" w:cstheme="minorHAnsi"/>
                <w:spacing w:val="-4"/>
                <w:sz w:val="20"/>
              </w:rPr>
              <w:t>park</w:t>
            </w:r>
          </w:p>
        </w:tc>
        <w:tc>
          <w:tcPr>
            <w:tcW w:w="1627" w:type="pct"/>
          </w:tcPr>
          <w:p w14:paraId="3C35BA28"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4"/>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5</w:t>
            </w:r>
            <w:r w:rsidRPr="00562CA6">
              <w:rPr>
                <w:rFonts w:asciiTheme="minorHAnsi" w:hAnsiTheme="minorHAnsi" w:cstheme="minorHAnsi"/>
                <w:spacing w:val="-2"/>
                <w:sz w:val="20"/>
              </w:rPr>
              <w:t xml:space="preserve"> </w:t>
            </w:r>
            <w:r w:rsidRPr="00562CA6">
              <w:rPr>
                <w:rFonts w:asciiTheme="minorHAnsi" w:hAnsiTheme="minorHAnsi" w:cstheme="minorHAnsi"/>
                <w:spacing w:val="-5"/>
                <w:sz w:val="20"/>
              </w:rPr>
              <w:t>ha</w:t>
            </w:r>
          </w:p>
        </w:tc>
        <w:tc>
          <w:tcPr>
            <w:tcW w:w="1625" w:type="pct"/>
          </w:tcPr>
          <w:p w14:paraId="74335D1B" w14:textId="77777777" w:rsidR="006F4BE8" w:rsidRPr="00562CA6" w:rsidRDefault="006F4BE8" w:rsidP="00945677">
            <w:pPr>
              <w:pStyle w:val="TableParagraph"/>
              <w:spacing w:before="60" w:after="60"/>
              <w:ind w:left="992" w:hanging="749"/>
              <w:contextualSpacing/>
              <w:jc w:val="center"/>
              <w:rPr>
                <w:rFonts w:asciiTheme="minorHAnsi" w:hAnsiTheme="minorHAnsi" w:cstheme="minorHAnsi"/>
                <w:sz w:val="20"/>
              </w:rPr>
            </w:pPr>
            <w:r w:rsidRPr="00562CA6">
              <w:rPr>
                <w:rFonts w:asciiTheme="minorHAnsi" w:hAnsiTheme="minorHAnsi" w:cstheme="minorHAnsi"/>
                <w:sz w:val="20"/>
              </w:rPr>
              <w:t>5</w:t>
            </w:r>
            <w:r w:rsidRPr="00562CA6">
              <w:rPr>
                <w:rFonts w:asciiTheme="minorHAnsi" w:hAnsiTheme="minorHAnsi" w:cstheme="minorHAnsi"/>
                <w:spacing w:val="-6"/>
                <w:sz w:val="20"/>
              </w:rPr>
              <w:t xml:space="preserve"> </w:t>
            </w:r>
            <w:r w:rsidRPr="00562CA6">
              <w:rPr>
                <w:rFonts w:asciiTheme="minorHAnsi" w:hAnsiTheme="minorHAnsi" w:cstheme="minorHAnsi"/>
                <w:sz w:val="20"/>
              </w:rPr>
              <w:t>spaces</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3"/>
                <w:sz w:val="20"/>
              </w:rPr>
              <w:t xml:space="preserve"> </w:t>
            </w:r>
            <w:r w:rsidRPr="00562CA6">
              <w:rPr>
                <w:rFonts w:asciiTheme="minorHAnsi" w:hAnsiTheme="minorHAnsi" w:cstheme="minorHAnsi"/>
                <w:spacing w:val="-5"/>
                <w:sz w:val="20"/>
              </w:rPr>
              <w:t>ha</w:t>
            </w:r>
          </w:p>
        </w:tc>
      </w:tr>
      <w:tr w:rsidR="006F4BE8" w:rsidRPr="00562CA6" w14:paraId="78493EC7" w14:textId="77777777" w:rsidTr="00945677">
        <w:trPr>
          <w:trHeight w:val="309"/>
        </w:trPr>
        <w:tc>
          <w:tcPr>
            <w:tcW w:w="1748" w:type="pct"/>
          </w:tcPr>
          <w:p w14:paraId="00ECFDE5" w14:textId="77777777" w:rsidR="006F4BE8" w:rsidRPr="00562CA6" w:rsidRDefault="006F4BE8" w:rsidP="00945677">
            <w:pPr>
              <w:pStyle w:val="TableParagraph"/>
              <w:spacing w:before="60" w:after="60"/>
              <w:ind w:left="0"/>
              <w:contextualSpacing/>
              <w:jc w:val="center"/>
              <w:rPr>
                <w:rFonts w:asciiTheme="minorHAnsi" w:hAnsiTheme="minorHAnsi" w:cstheme="minorHAnsi"/>
                <w:b/>
              </w:rPr>
            </w:pPr>
          </w:p>
          <w:p w14:paraId="1ED4F384" w14:textId="77777777" w:rsidR="006F4BE8" w:rsidRPr="00562CA6" w:rsidRDefault="006F4BE8" w:rsidP="00945677">
            <w:pPr>
              <w:pStyle w:val="TableParagraph"/>
              <w:spacing w:before="60" w:after="60"/>
              <w:ind w:left="0"/>
              <w:contextualSpacing/>
              <w:jc w:val="center"/>
              <w:rPr>
                <w:rFonts w:asciiTheme="minorHAnsi" w:hAnsiTheme="minorHAnsi" w:cstheme="minorHAnsi"/>
                <w:b/>
              </w:rPr>
            </w:pPr>
          </w:p>
          <w:p w14:paraId="6A8EC0B4" w14:textId="77777777" w:rsidR="006F4BE8" w:rsidRPr="00562CA6" w:rsidRDefault="006F4BE8" w:rsidP="00945677">
            <w:pPr>
              <w:pStyle w:val="TableParagraph"/>
              <w:spacing w:before="60" w:after="60"/>
              <w:ind w:left="0"/>
              <w:contextualSpacing/>
              <w:jc w:val="center"/>
              <w:rPr>
                <w:rFonts w:asciiTheme="minorHAnsi" w:hAnsiTheme="minorHAnsi" w:cstheme="minorHAnsi"/>
                <w:b/>
              </w:rPr>
            </w:pPr>
          </w:p>
          <w:p w14:paraId="0183B61D"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i/>
                <w:sz w:val="20"/>
              </w:rPr>
              <w:t>Multi-unit housing</w:t>
            </w:r>
            <w:r w:rsidRPr="00562CA6">
              <w:rPr>
                <w:rFonts w:asciiTheme="minorHAnsi" w:hAnsiTheme="minorHAnsi" w:cstheme="minorHAnsi"/>
                <w:sz w:val="20"/>
              </w:rPr>
              <w:t>, including</w:t>
            </w:r>
            <w:r w:rsidRPr="00562CA6">
              <w:rPr>
                <w:rFonts w:asciiTheme="minorHAnsi" w:hAnsiTheme="minorHAnsi" w:cstheme="minorHAnsi"/>
                <w:spacing w:val="-14"/>
                <w:sz w:val="20"/>
              </w:rPr>
              <w:t xml:space="preserve"> </w:t>
            </w:r>
            <w:r w:rsidRPr="00562CA6">
              <w:rPr>
                <w:rFonts w:asciiTheme="minorHAnsi" w:hAnsiTheme="minorHAnsi" w:cstheme="minorHAnsi"/>
                <w:i/>
                <w:sz w:val="20"/>
              </w:rPr>
              <w:t>Attached</w:t>
            </w:r>
            <w:r w:rsidRPr="00562CA6">
              <w:rPr>
                <w:rFonts w:asciiTheme="minorHAnsi" w:hAnsiTheme="minorHAnsi" w:cstheme="minorHAnsi"/>
                <w:i/>
                <w:spacing w:val="-14"/>
                <w:sz w:val="20"/>
              </w:rPr>
              <w:t xml:space="preserve"> </w:t>
            </w:r>
            <w:r w:rsidRPr="00562CA6">
              <w:rPr>
                <w:rFonts w:asciiTheme="minorHAnsi" w:hAnsiTheme="minorHAnsi" w:cstheme="minorHAnsi"/>
                <w:i/>
                <w:sz w:val="20"/>
              </w:rPr>
              <w:t>house</w:t>
            </w:r>
          </w:p>
        </w:tc>
        <w:tc>
          <w:tcPr>
            <w:tcW w:w="1627" w:type="pct"/>
          </w:tcPr>
          <w:p w14:paraId="34EE23F1" w14:textId="77777777" w:rsidR="006F4BE8" w:rsidRPr="00562CA6" w:rsidRDefault="006F4BE8" w:rsidP="00945677">
            <w:pPr>
              <w:pStyle w:val="TableParagraph"/>
              <w:spacing w:before="60" w:after="60"/>
              <w:ind w:left="66" w:right="6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7"/>
                <w:sz w:val="20"/>
              </w:rPr>
              <w:t xml:space="preserve"> </w:t>
            </w:r>
            <w:r w:rsidRPr="00562CA6">
              <w:rPr>
                <w:rFonts w:asciiTheme="minorHAnsi" w:hAnsiTheme="minorHAnsi" w:cstheme="minorHAnsi"/>
                <w:sz w:val="20"/>
              </w:rPr>
              <w:t>per</w:t>
            </w:r>
            <w:r w:rsidRPr="00562CA6">
              <w:rPr>
                <w:rFonts w:asciiTheme="minorHAnsi" w:hAnsiTheme="minorHAnsi" w:cstheme="minorHAnsi"/>
                <w:spacing w:val="-7"/>
                <w:sz w:val="20"/>
              </w:rPr>
              <w:t xml:space="preserve"> </w:t>
            </w:r>
            <w:r w:rsidRPr="00562CA6">
              <w:rPr>
                <w:rFonts w:asciiTheme="minorHAnsi" w:hAnsiTheme="minorHAnsi" w:cstheme="minorHAnsi"/>
                <w:sz w:val="20"/>
              </w:rPr>
              <w:t>one</w:t>
            </w:r>
            <w:r w:rsidRPr="00562CA6">
              <w:rPr>
                <w:rFonts w:asciiTheme="minorHAnsi" w:hAnsiTheme="minorHAnsi" w:cstheme="minorHAnsi"/>
                <w:spacing w:val="-7"/>
                <w:sz w:val="20"/>
              </w:rPr>
              <w:t xml:space="preserve"> </w:t>
            </w:r>
            <w:r w:rsidRPr="00562CA6">
              <w:rPr>
                <w:rFonts w:asciiTheme="minorHAnsi" w:hAnsiTheme="minorHAnsi" w:cstheme="minorHAnsi"/>
                <w:sz w:val="20"/>
              </w:rPr>
              <w:t>or</w:t>
            </w:r>
            <w:r w:rsidRPr="00562CA6">
              <w:rPr>
                <w:rFonts w:asciiTheme="minorHAnsi" w:hAnsiTheme="minorHAnsi" w:cstheme="minorHAnsi"/>
                <w:spacing w:val="-7"/>
                <w:sz w:val="20"/>
              </w:rPr>
              <w:t xml:space="preserve"> </w:t>
            </w:r>
            <w:r w:rsidRPr="00562CA6">
              <w:rPr>
                <w:rFonts w:asciiTheme="minorHAnsi" w:hAnsiTheme="minorHAnsi" w:cstheme="minorHAnsi"/>
                <w:sz w:val="20"/>
              </w:rPr>
              <w:t>two</w:t>
            </w:r>
            <w:r w:rsidRPr="00562CA6">
              <w:rPr>
                <w:rFonts w:asciiTheme="minorHAnsi" w:hAnsiTheme="minorHAnsi" w:cstheme="minorHAnsi"/>
                <w:spacing w:val="-7"/>
                <w:sz w:val="20"/>
              </w:rPr>
              <w:t xml:space="preserve"> </w:t>
            </w:r>
            <w:r w:rsidRPr="00562CA6">
              <w:rPr>
                <w:rFonts w:asciiTheme="minorHAnsi" w:hAnsiTheme="minorHAnsi" w:cstheme="minorHAnsi"/>
                <w:sz w:val="20"/>
              </w:rPr>
              <w:t xml:space="preserve">bedroom </w:t>
            </w:r>
            <w:r w:rsidRPr="00562CA6">
              <w:rPr>
                <w:rFonts w:asciiTheme="minorHAnsi" w:hAnsiTheme="minorHAnsi" w:cstheme="minorHAnsi"/>
                <w:spacing w:val="-2"/>
                <w:sz w:val="20"/>
              </w:rPr>
              <w:t>dwelling,</w:t>
            </w:r>
          </w:p>
          <w:p w14:paraId="2EE5B13D" w14:textId="77777777" w:rsidR="006F4BE8" w:rsidRPr="00562CA6" w:rsidRDefault="006F4BE8" w:rsidP="00945677">
            <w:pPr>
              <w:pStyle w:val="TableParagraph"/>
              <w:spacing w:before="60" w:after="60"/>
              <w:ind w:left="265" w:right="260" w:hanging="1"/>
              <w:contextualSpacing/>
              <w:jc w:val="center"/>
              <w:rPr>
                <w:rFonts w:asciiTheme="minorHAnsi" w:hAnsiTheme="minorHAnsi" w:cstheme="minorHAnsi"/>
                <w:sz w:val="20"/>
              </w:rPr>
            </w:pPr>
            <w:r w:rsidRPr="00562CA6">
              <w:rPr>
                <w:rFonts w:asciiTheme="minorHAnsi" w:hAnsiTheme="minorHAnsi" w:cstheme="minorHAnsi"/>
                <w:sz w:val="20"/>
              </w:rPr>
              <w:t>2 spaces per three or more bedroom</w:t>
            </w:r>
            <w:r w:rsidRPr="00562CA6">
              <w:rPr>
                <w:rFonts w:asciiTheme="minorHAnsi" w:hAnsiTheme="minorHAnsi" w:cstheme="minorHAnsi"/>
                <w:spacing w:val="-10"/>
                <w:sz w:val="20"/>
              </w:rPr>
              <w:t xml:space="preserve"> </w:t>
            </w:r>
            <w:r w:rsidRPr="00562CA6">
              <w:rPr>
                <w:rFonts w:asciiTheme="minorHAnsi" w:hAnsiTheme="minorHAnsi" w:cstheme="minorHAnsi"/>
                <w:sz w:val="20"/>
              </w:rPr>
              <w:t>dwelling</w:t>
            </w:r>
            <w:r w:rsidRPr="00562CA6">
              <w:rPr>
                <w:rFonts w:asciiTheme="minorHAnsi" w:hAnsiTheme="minorHAnsi" w:cstheme="minorHAnsi"/>
                <w:spacing w:val="-9"/>
                <w:sz w:val="20"/>
              </w:rPr>
              <w:t xml:space="preserve"> </w:t>
            </w:r>
            <w:r w:rsidRPr="00562CA6">
              <w:rPr>
                <w:rFonts w:asciiTheme="minorHAnsi" w:hAnsiTheme="minorHAnsi" w:cstheme="minorHAnsi"/>
                <w:sz w:val="20"/>
              </w:rPr>
              <w:t>with</w:t>
            </w:r>
            <w:r w:rsidRPr="00562CA6">
              <w:rPr>
                <w:rFonts w:asciiTheme="minorHAnsi" w:hAnsiTheme="minorHAnsi" w:cstheme="minorHAnsi"/>
                <w:spacing w:val="-10"/>
                <w:sz w:val="20"/>
              </w:rPr>
              <w:t xml:space="preserve"> </w:t>
            </w:r>
            <w:r w:rsidRPr="00562CA6">
              <w:rPr>
                <w:rFonts w:asciiTheme="minorHAnsi" w:hAnsiTheme="minorHAnsi" w:cstheme="minorHAnsi"/>
                <w:sz w:val="20"/>
              </w:rPr>
              <w:t>a</w:t>
            </w:r>
            <w:r w:rsidRPr="00562CA6">
              <w:rPr>
                <w:rFonts w:asciiTheme="minorHAnsi" w:hAnsiTheme="minorHAnsi" w:cstheme="minorHAnsi"/>
                <w:spacing w:val="-11"/>
                <w:sz w:val="20"/>
              </w:rPr>
              <w:t xml:space="preserve"> </w:t>
            </w:r>
            <w:r w:rsidRPr="00562CA6">
              <w:rPr>
                <w:rFonts w:asciiTheme="minorHAnsi" w:hAnsiTheme="minorHAnsi" w:cstheme="minorHAnsi"/>
                <w:sz w:val="20"/>
              </w:rPr>
              <w:t>car parking space</w:t>
            </w:r>
          </w:p>
          <w:p w14:paraId="3CCD4A96" w14:textId="77777777" w:rsidR="006F4BE8" w:rsidRPr="00562CA6" w:rsidRDefault="006F4BE8" w:rsidP="00945677">
            <w:pPr>
              <w:pStyle w:val="TableParagraph"/>
              <w:spacing w:before="60" w:after="60"/>
              <w:ind w:left="621" w:right="621"/>
              <w:contextualSpacing/>
              <w:jc w:val="center"/>
              <w:rPr>
                <w:rFonts w:asciiTheme="minorHAnsi" w:hAnsiTheme="minorHAnsi" w:cstheme="minorHAnsi"/>
                <w:sz w:val="20"/>
              </w:rPr>
            </w:pPr>
            <w:r w:rsidRPr="00562CA6">
              <w:rPr>
                <w:rFonts w:asciiTheme="minorHAnsi" w:hAnsiTheme="minorHAnsi" w:cstheme="minorHAnsi"/>
                <w:spacing w:val="-5"/>
                <w:sz w:val="20"/>
              </w:rPr>
              <w:t>AND</w:t>
            </w:r>
          </w:p>
          <w:p w14:paraId="2AB34162" w14:textId="77777777" w:rsidR="006F4BE8" w:rsidRPr="00562CA6" w:rsidRDefault="006F4BE8" w:rsidP="00945677">
            <w:pPr>
              <w:pStyle w:val="TableParagraph"/>
              <w:spacing w:before="60" w:after="60"/>
              <w:contextualSpacing/>
              <w:jc w:val="center"/>
              <w:rPr>
                <w:rFonts w:asciiTheme="minorHAnsi" w:hAnsiTheme="minorHAnsi" w:cstheme="minorHAnsi"/>
                <w:sz w:val="20"/>
              </w:rPr>
            </w:pPr>
            <w:r w:rsidRPr="00562CA6">
              <w:rPr>
                <w:rFonts w:asciiTheme="minorHAnsi" w:hAnsiTheme="minorHAnsi" w:cstheme="minorHAnsi"/>
                <w:sz w:val="20"/>
              </w:rPr>
              <w:t>1 space per bedroom for dwellings</w:t>
            </w:r>
            <w:r w:rsidRPr="00562CA6">
              <w:rPr>
                <w:rFonts w:asciiTheme="minorHAnsi" w:hAnsiTheme="minorHAnsi" w:cstheme="minorHAnsi"/>
                <w:spacing w:val="-9"/>
                <w:sz w:val="20"/>
              </w:rPr>
              <w:t xml:space="preserve"> </w:t>
            </w:r>
            <w:r w:rsidRPr="00562CA6">
              <w:rPr>
                <w:rFonts w:asciiTheme="minorHAnsi" w:hAnsiTheme="minorHAnsi" w:cstheme="minorHAnsi"/>
                <w:sz w:val="20"/>
              </w:rPr>
              <w:t>not</w:t>
            </w:r>
            <w:r w:rsidRPr="00562CA6">
              <w:rPr>
                <w:rFonts w:asciiTheme="minorHAnsi" w:hAnsiTheme="minorHAnsi" w:cstheme="minorHAnsi"/>
                <w:spacing w:val="-11"/>
                <w:sz w:val="20"/>
              </w:rPr>
              <w:t xml:space="preserve"> </w:t>
            </w:r>
            <w:r w:rsidRPr="00562CA6">
              <w:rPr>
                <w:rFonts w:asciiTheme="minorHAnsi" w:hAnsiTheme="minorHAnsi" w:cstheme="minorHAnsi"/>
                <w:sz w:val="20"/>
              </w:rPr>
              <w:t>allocated</w:t>
            </w:r>
            <w:r w:rsidRPr="00562CA6">
              <w:rPr>
                <w:rFonts w:asciiTheme="minorHAnsi" w:hAnsiTheme="minorHAnsi" w:cstheme="minorHAnsi"/>
                <w:spacing w:val="-10"/>
                <w:sz w:val="20"/>
              </w:rPr>
              <w:t xml:space="preserve"> </w:t>
            </w:r>
            <w:r w:rsidRPr="00562CA6">
              <w:rPr>
                <w:rFonts w:asciiTheme="minorHAnsi" w:hAnsiTheme="minorHAnsi" w:cstheme="minorHAnsi"/>
                <w:sz w:val="20"/>
              </w:rPr>
              <w:t>a</w:t>
            </w:r>
            <w:r w:rsidRPr="00562CA6">
              <w:rPr>
                <w:rFonts w:asciiTheme="minorHAnsi" w:hAnsiTheme="minorHAnsi" w:cstheme="minorHAnsi"/>
                <w:spacing w:val="-11"/>
                <w:sz w:val="20"/>
              </w:rPr>
              <w:t xml:space="preserve"> </w:t>
            </w:r>
            <w:r w:rsidRPr="00562CA6">
              <w:rPr>
                <w:rFonts w:asciiTheme="minorHAnsi" w:hAnsiTheme="minorHAnsi" w:cstheme="minorHAnsi"/>
                <w:sz w:val="20"/>
              </w:rPr>
              <w:t>car parking space</w:t>
            </w:r>
          </w:p>
        </w:tc>
        <w:tc>
          <w:tcPr>
            <w:tcW w:w="1625" w:type="pct"/>
          </w:tcPr>
          <w:p w14:paraId="39E02983" w14:textId="77777777" w:rsidR="006F4BE8" w:rsidRPr="00562CA6" w:rsidRDefault="006F4BE8" w:rsidP="00945677">
            <w:pPr>
              <w:pStyle w:val="TableParagraph"/>
              <w:spacing w:before="60" w:after="60"/>
              <w:ind w:left="0"/>
              <w:contextualSpacing/>
              <w:jc w:val="center"/>
              <w:rPr>
                <w:rFonts w:asciiTheme="minorHAnsi" w:hAnsiTheme="minorHAnsi" w:cstheme="minorHAnsi"/>
                <w:b/>
              </w:rPr>
            </w:pPr>
          </w:p>
          <w:p w14:paraId="67A5696B" w14:textId="77777777" w:rsidR="006F4BE8" w:rsidRPr="00562CA6" w:rsidRDefault="006F4BE8" w:rsidP="00945677">
            <w:pPr>
              <w:pStyle w:val="TableParagraph"/>
              <w:spacing w:before="60" w:after="60"/>
              <w:ind w:left="0"/>
              <w:contextualSpacing/>
              <w:jc w:val="center"/>
              <w:rPr>
                <w:rFonts w:asciiTheme="minorHAnsi" w:hAnsiTheme="minorHAnsi" w:cstheme="minorHAnsi"/>
                <w:b/>
              </w:rPr>
            </w:pPr>
          </w:p>
          <w:p w14:paraId="4FCA1E1D" w14:textId="77777777" w:rsidR="006F4BE8" w:rsidRPr="00562CA6" w:rsidRDefault="006F4BE8" w:rsidP="00945677">
            <w:pPr>
              <w:pStyle w:val="TableParagraph"/>
              <w:spacing w:before="60" w:after="60"/>
              <w:ind w:left="0"/>
              <w:contextualSpacing/>
              <w:jc w:val="center"/>
              <w:rPr>
                <w:rFonts w:asciiTheme="minorHAnsi" w:hAnsiTheme="minorHAnsi" w:cstheme="minorHAnsi"/>
                <w:b/>
              </w:rPr>
            </w:pPr>
          </w:p>
          <w:p w14:paraId="17F21C20" w14:textId="77777777" w:rsidR="006F4BE8" w:rsidRPr="00562CA6" w:rsidRDefault="006F4BE8" w:rsidP="00945677">
            <w:pPr>
              <w:pStyle w:val="TableParagraph"/>
              <w:spacing w:before="60" w:after="60"/>
              <w:ind w:left="0"/>
              <w:contextualSpacing/>
              <w:jc w:val="center"/>
              <w:rPr>
                <w:rFonts w:asciiTheme="minorHAnsi" w:hAnsiTheme="minorHAnsi" w:cstheme="minorHAnsi"/>
                <w:b/>
              </w:rPr>
            </w:pPr>
          </w:p>
          <w:p w14:paraId="3E2DA615" w14:textId="77777777" w:rsidR="006F4BE8" w:rsidRPr="00562CA6" w:rsidRDefault="006F4BE8" w:rsidP="00945677">
            <w:pPr>
              <w:pStyle w:val="TableParagraph"/>
              <w:spacing w:before="60" w:after="60"/>
              <w:ind w:left="326" w:right="31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w:t>
            </w:r>
            <w:r w:rsidRPr="00562CA6">
              <w:rPr>
                <w:rFonts w:asciiTheme="minorHAnsi" w:hAnsiTheme="minorHAnsi" w:cstheme="minorHAnsi"/>
                <w:spacing w:val="-2"/>
                <w:sz w:val="20"/>
              </w:rPr>
              <w:t xml:space="preserve"> dwellings</w:t>
            </w:r>
          </w:p>
        </w:tc>
      </w:tr>
      <w:tr w:rsidR="006F4BE8" w:rsidRPr="00562CA6" w14:paraId="46BFC520" w14:textId="77777777" w:rsidTr="00945677">
        <w:trPr>
          <w:trHeight w:val="311"/>
        </w:trPr>
        <w:tc>
          <w:tcPr>
            <w:tcW w:w="1748" w:type="pct"/>
          </w:tcPr>
          <w:p w14:paraId="2CFA5F9D" w14:textId="77777777" w:rsidR="006F4BE8" w:rsidRPr="00562CA6" w:rsidRDefault="006F4BE8" w:rsidP="00945677">
            <w:pPr>
              <w:pStyle w:val="TableParagraph"/>
              <w:spacing w:before="60" w:after="60"/>
              <w:ind w:left="155" w:right="153"/>
              <w:contextualSpacing/>
              <w:jc w:val="center"/>
              <w:rPr>
                <w:rFonts w:asciiTheme="minorHAnsi" w:hAnsiTheme="minorHAnsi" w:cstheme="minorHAnsi"/>
                <w:sz w:val="20"/>
              </w:rPr>
            </w:pPr>
            <w:r w:rsidRPr="00562CA6">
              <w:rPr>
                <w:rFonts w:asciiTheme="minorHAnsi" w:hAnsiTheme="minorHAnsi" w:cstheme="minorHAnsi"/>
                <w:sz w:val="20"/>
              </w:rPr>
              <w:lastRenderedPageBreak/>
              <w:t>Municipal</w:t>
            </w:r>
            <w:r w:rsidRPr="00562CA6">
              <w:rPr>
                <w:rFonts w:asciiTheme="minorHAnsi" w:hAnsiTheme="minorHAnsi" w:cstheme="minorHAnsi"/>
                <w:spacing w:val="-12"/>
                <w:sz w:val="20"/>
              </w:rPr>
              <w:t xml:space="preserve"> </w:t>
            </w:r>
            <w:r w:rsidRPr="00562CA6">
              <w:rPr>
                <w:rFonts w:asciiTheme="minorHAnsi" w:hAnsiTheme="minorHAnsi" w:cstheme="minorHAnsi"/>
                <w:spacing w:val="-2"/>
                <w:sz w:val="20"/>
              </w:rPr>
              <w:t>depot</w:t>
            </w:r>
          </w:p>
        </w:tc>
        <w:tc>
          <w:tcPr>
            <w:tcW w:w="1627" w:type="pct"/>
          </w:tcPr>
          <w:p w14:paraId="1C32E5AD" w14:textId="77777777" w:rsidR="006F4BE8" w:rsidRPr="00562CA6" w:rsidRDefault="006F4BE8" w:rsidP="00945677">
            <w:pPr>
              <w:pStyle w:val="TableParagraph"/>
              <w:spacing w:before="60" w:after="60"/>
              <w:ind w:left="76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4"/>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2</w:t>
            </w:r>
            <w:r w:rsidRPr="00562CA6">
              <w:rPr>
                <w:rFonts w:asciiTheme="minorHAnsi" w:hAnsiTheme="minorHAnsi" w:cstheme="minorHAnsi"/>
                <w:spacing w:val="-2"/>
                <w:sz w:val="20"/>
              </w:rPr>
              <w:t xml:space="preserve"> </w:t>
            </w:r>
            <w:r w:rsidRPr="00562CA6">
              <w:rPr>
                <w:rFonts w:asciiTheme="minorHAnsi" w:hAnsiTheme="minorHAnsi" w:cstheme="minorHAnsi"/>
                <w:spacing w:val="-5"/>
                <w:sz w:val="20"/>
              </w:rPr>
              <w:t>ha</w:t>
            </w:r>
          </w:p>
        </w:tc>
        <w:tc>
          <w:tcPr>
            <w:tcW w:w="1625" w:type="pct"/>
          </w:tcPr>
          <w:p w14:paraId="67A1D6F1" w14:textId="77777777" w:rsidR="006F4BE8" w:rsidRPr="00562CA6" w:rsidRDefault="006F4BE8" w:rsidP="00945677">
            <w:pPr>
              <w:pStyle w:val="TableParagraph"/>
              <w:spacing w:before="60" w:after="60"/>
              <w:ind w:left="326" w:right="318"/>
              <w:contextualSpacing/>
              <w:jc w:val="center"/>
              <w:rPr>
                <w:rFonts w:asciiTheme="minorHAnsi" w:hAnsiTheme="minorHAnsi" w:cstheme="minorHAnsi"/>
                <w:sz w:val="20"/>
              </w:rPr>
            </w:pPr>
            <w:r w:rsidRPr="00562CA6">
              <w:rPr>
                <w:rFonts w:asciiTheme="minorHAnsi" w:hAnsiTheme="minorHAnsi" w:cstheme="minorHAnsi"/>
                <w:spacing w:val="-4"/>
                <w:sz w:val="20"/>
              </w:rPr>
              <w:t>None</w:t>
            </w:r>
          </w:p>
        </w:tc>
      </w:tr>
      <w:tr w:rsidR="006F4BE8" w:rsidRPr="00562CA6" w14:paraId="33434CD4" w14:textId="77777777" w:rsidTr="00945677">
        <w:trPr>
          <w:trHeight w:val="539"/>
        </w:trPr>
        <w:tc>
          <w:tcPr>
            <w:tcW w:w="1748" w:type="pct"/>
          </w:tcPr>
          <w:p w14:paraId="45FA33D7" w14:textId="61B6F0D8" w:rsidR="006F4BE8" w:rsidRPr="00562CA6" w:rsidRDefault="006F4BE8" w:rsidP="00945677">
            <w:pPr>
              <w:pStyle w:val="TableParagraph"/>
              <w:spacing w:before="60" w:after="60"/>
              <w:ind w:left="193" w:right="181"/>
              <w:contextualSpacing/>
              <w:jc w:val="center"/>
              <w:rPr>
                <w:rFonts w:asciiTheme="minorHAnsi" w:hAnsiTheme="minorHAnsi" w:cstheme="minorHAnsi"/>
                <w:sz w:val="20"/>
              </w:rPr>
            </w:pPr>
            <w:r w:rsidRPr="00562CA6">
              <w:rPr>
                <w:rFonts w:asciiTheme="minorHAnsi" w:hAnsiTheme="minorHAnsi" w:cstheme="minorHAnsi"/>
                <w:spacing w:val="-4"/>
                <w:sz w:val="20"/>
              </w:rPr>
              <w:t>business agency, financial establishment, office, public agency</w:t>
            </w:r>
          </w:p>
        </w:tc>
        <w:tc>
          <w:tcPr>
            <w:tcW w:w="1627" w:type="pct"/>
          </w:tcPr>
          <w:p w14:paraId="2AA3A96E" w14:textId="77777777" w:rsidR="006F4BE8" w:rsidRPr="00562CA6" w:rsidRDefault="006F4BE8" w:rsidP="00945677">
            <w:pPr>
              <w:pStyle w:val="TableParagraph"/>
              <w:spacing w:before="60" w:after="60"/>
              <w:ind w:left="41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7"/>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200m²</w:t>
            </w:r>
            <w:r w:rsidRPr="00562CA6">
              <w:rPr>
                <w:rFonts w:asciiTheme="minorHAnsi" w:hAnsiTheme="minorHAnsi" w:cstheme="minorHAnsi"/>
                <w:spacing w:val="-4"/>
                <w:sz w:val="20"/>
              </w:rPr>
              <w:t xml:space="preserve"> </w:t>
            </w:r>
            <w:r w:rsidRPr="00562CA6">
              <w:rPr>
                <w:rFonts w:asciiTheme="minorHAnsi" w:hAnsiTheme="minorHAnsi" w:cstheme="minorHAnsi"/>
                <w:spacing w:val="-5"/>
                <w:sz w:val="20"/>
              </w:rPr>
              <w:t>NLA</w:t>
            </w:r>
          </w:p>
        </w:tc>
        <w:tc>
          <w:tcPr>
            <w:tcW w:w="1625" w:type="pct"/>
          </w:tcPr>
          <w:p w14:paraId="63A7B122"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400m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6F4BE8" w:rsidRPr="00562CA6" w14:paraId="55A0B9DC" w14:textId="77777777" w:rsidTr="00945677">
        <w:trPr>
          <w:trHeight w:val="539"/>
        </w:trPr>
        <w:tc>
          <w:tcPr>
            <w:tcW w:w="1748" w:type="pct"/>
          </w:tcPr>
          <w:p w14:paraId="37E734F0"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z w:val="20"/>
              </w:rPr>
              <w:t>Personal</w:t>
            </w:r>
            <w:r w:rsidRPr="00562CA6">
              <w:rPr>
                <w:rFonts w:asciiTheme="minorHAnsi" w:hAnsiTheme="minorHAnsi" w:cstheme="minorHAnsi"/>
                <w:spacing w:val="-13"/>
                <w:sz w:val="20"/>
              </w:rPr>
              <w:t xml:space="preserve"> </w:t>
            </w:r>
            <w:r w:rsidRPr="00562CA6">
              <w:rPr>
                <w:rFonts w:asciiTheme="minorHAnsi" w:hAnsiTheme="minorHAnsi" w:cstheme="minorHAnsi"/>
                <w:spacing w:val="-2"/>
                <w:sz w:val="20"/>
              </w:rPr>
              <w:t>service</w:t>
            </w:r>
          </w:p>
        </w:tc>
        <w:tc>
          <w:tcPr>
            <w:tcW w:w="1627" w:type="pct"/>
          </w:tcPr>
          <w:p w14:paraId="3BE69F73"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500m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197FC477" w14:textId="77777777" w:rsidR="006F4BE8" w:rsidRPr="00562CA6" w:rsidRDefault="006F4BE8" w:rsidP="00945677">
            <w:pPr>
              <w:pStyle w:val="TableParagraph"/>
              <w:spacing w:before="60" w:after="60"/>
              <w:ind w:left="83" w:firstLine="232"/>
              <w:contextualSpacing/>
              <w:jc w:val="center"/>
              <w:rPr>
                <w:rFonts w:asciiTheme="minorHAnsi" w:hAnsiTheme="minorHAnsi" w:cstheme="minorHAnsi"/>
                <w:sz w:val="20"/>
              </w:rPr>
            </w:pPr>
            <w:r w:rsidRPr="00562CA6">
              <w:rPr>
                <w:rFonts w:asciiTheme="minorHAnsi" w:hAnsiTheme="minorHAnsi" w:cstheme="minorHAnsi"/>
                <w:sz w:val="20"/>
              </w:rPr>
              <w:t>2 spaces, plus 1 space per 1000m</w:t>
            </w:r>
            <w:r w:rsidRPr="00562CA6">
              <w:rPr>
                <w:rFonts w:asciiTheme="minorHAnsi" w:hAnsiTheme="minorHAnsi" w:cstheme="minorHAnsi"/>
                <w:spacing w:val="-11"/>
                <w:sz w:val="20"/>
              </w:rPr>
              <w:t xml:space="preserve"> </w:t>
            </w:r>
            <w:r w:rsidRPr="00562CA6">
              <w:rPr>
                <w:rFonts w:asciiTheme="minorHAnsi" w:hAnsiTheme="minorHAnsi" w:cstheme="minorHAnsi"/>
                <w:sz w:val="20"/>
              </w:rPr>
              <w:t>NLA</w:t>
            </w:r>
            <w:r w:rsidRPr="00562CA6">
              <w:rPr>
                <w:rFonts w:asciiTheme="minorHAnsi" w:hAnsiTheme="minorHAnsi" w:cstheme="minorHAnsi"/>
                <w:spacing w:val="-11"/>
                <w:sz w:val="20"/>
              </w:rPr>
              <w:t xml:space="preserve"> </w:t>
            </w:r>
            <w:r w:rsidRPr="00562CA6">
              <w:rPr>
                <w:rFonts w:asciiTheme="minorHAnsi" w:hAnsiTheme="minorHAnsi" w:cstheme="minorHAnsi"/>
                <w:sz w:val="20"/>
              </w:rPr>
              <w:t>above</w:t>
            </w:r>
            <w:r w:rsidRPr="00562CA6">
              <w:rPr>
                <w:rFonts w:asciiTheme="minorHAnsi" w:hAnsiTheme="minorHAnsi" w:cstheme="minorHAnsi"/>
                <w:spacing w:val="-10"/>
                <w:sz w:val="20"/>
              </w:rPr>
              <w:t xml:space="preserve"> </w:t>
            </w:r>
            <w:r w:rsidRPr="00562CA6">
              <w:rPr>
                <w:rFonts w:asciiTheme="minorHAnsi" w:hAnsiTheme="minorHAnsi" w:cstheme="minorHAnsi"/>
                <w:sz w:val="20"/>
              </w:rPr>
              <w:t>2000m</w:t>
            </w:r>
            <w:r w:rsidRPr="00562CA6">
              <w:rPr>
                <w:rFonts w:asciiTheme="minorHAnsi" w:hAnsiTheme="minorHAnsi" w:cstheme="minorHAnsi"/>
                <w:position w:val="6"/>
                <w:sz w:val="13"/>
              </w:rPr>
              <w:t>2</w:t>
            </w:r>
            <w:r w:rsidRPr="00562CA6">
              <w:rPr>
                <w:rFonts w:asciiTheme="minorHAnsi" w:hAnsiTheme="minorHAnsi" w:cstheme="minorHAnsi"/>
                <w:spacing w:val="12"/>
                <w:position w:val="6"/>
                <w:sz w:val="13"/>
              </w:rPr>
              <w:t xml:space="preserve"> </w:t>
            </w:r>
            <w:r w:rsidRPr="00562CA6">
              <w:rPr>
                <w:rFonts w:asciiTheme="minorHAnsi" w:hAnsiTheme="minorHAnsi" w:cstheme="minorHAnsi"/>
                <w:sz w:val="20"/>
              </w:rPr>
              <w:t>NLA</w:t>
            </w:r>
          </w:p>
        </w:tc>
      </w:tr>
      <w:tr w:rsidR="006F4BE8" w:rsidRPr="00562CA6" w14:paraId="2D87D82D" w14:textId="77777777" w:rsidTr="00945677">
        <w:trPr>
          <w:trHeight w:val="810"/>
        </w:trPr>
        <w:tc>
          <w:tcPr>
            <w:tcW w:w="1748" w:type="pct"/>
          </w:tcPr>
          <w:p w14:paraId="12070258" w14:textId="77777777" w:rsidR="006F4BE8" w:rsidRPr="00562CA6" w:rsidRDefault="006F4BE8" w:rsidP="00945677">
            <w:pPr>
              <w:pStyle w:val="TableParagraph"/>
              <w:spacing w:before="60" w:after="60"/>
              <w:ind w:left="0"/>
              <w:contextualSpacing/>
              <w:jc w:val="center"/>
              <w:rPr>
                <w:rFonts w:asciiTheme="minorHAnsi" w:hAnsiTheme="minorHAnsi" w:cstheme="minorHAnsi"/>
                <w:b/>
                <w:sz w:val="25"/>
              </w:rPr>
            </w:pPr>
          </w:p>
          <w:p w14:paraId="31F1A025"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z w:val="20"/>
              </w:rPr>
              <w:t>Place</w:t>
            </w:r>
            <w:r w:rsidRPr="00562CA6">
              <w:rPr>
                <w:rFonts w:asciiTheme="minorHAnsi" w:hAnsiTheme="minorHAnsi" w:cstheme="minorHAnsi"/>
                <w:spacing w:val="-5"/>
                <w:sz w:val="20"/>
              </w:rPr>
              <w:t xml:space="preserve"> </w:t>
            </w:r>
            <w:r w:rsidRPr="00562CA6">
              <w:rPr>
                <w:rFonts w:asciiTheme="minorHAnsi" w:hAnsiTheme="minorHAnsi" w:cstheme="minorHAnsi"/>
                <w:sz w:val="20"/>
              </w:rPr>
              <w:t>of</w:t>
            </w:r>
            <w:r w:rsidRPr="00562CA6">
              <w:rPr>
                <w:rFonts w:asciiTheme="minorHAnsi" w:hAnsiTheme="minorHAnsi" w:cstheme="minorHAnsi"/>
                <w:spacing w:val="-6"/>
                <w:sz w:val="20"/>
              </w:rPr>
              <w:t xml:space="preserve"> </w:t>
            </w:r>
            <w:r w:rsidRPr="00562CA6">
              <w:rPr>
                <w:rFonts w:asciiTheme="minorHAnsi" w:hAnsiTheme="minorHAnsi" w:cstheme="minorHAnsi"/>
                <w:spacing w:val="-2"/>
                <w:sz w:val="20"/>
              </w:rPr>
              <w:t>assembly</w:t>
            </w:r>
          </w:p>
        </w:tc>
        <w:tc>
          <w:tcPr>
            <w:tcW w:w="1627" w:type="pct"/>
          </w:tcPr>
          <w:p w14:paraId="1D996B6F" w14:textId="77777777" w:rsidR="006F4BE8" w:rsidRPr="00562CA6" w:rsidRDefault="006F4BE8" w:rsidP="00945677">
            <w:pPr>
              <w:pStyle w:val="TableParagraph"/>
              <w:spacing w:before="60" w:after="60"/>
              <w:ind w:left="1415" w:right="359" w:hanging="951"/>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1500</w:t>
            </w:r>
            <w:r w:rsidRPr="00562CA6">
              <w:rPr>
                <w:rFonts w:asciiTheme="minorHAnsi" w:hAnsiTheme="minorHAnsi" w:cstheme="minorHAnsi"/>
                <w:spacing w:val="-11"/>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21BB3973"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2697A621" w14:textId="77777777" w:rsidR="006F4BE8" w:rsidRPr="00562CA6" w:rsidRDefault="006F4BE8" w:rsidP="00945677">
            <w:pPr>
              <w:pStyle w:val="TableParagraph"/>
              <w:spacing w:before="60" w:after="60"/>
              <w:ind w:left="1415" w:right="465" w:hanging="84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22CD000E" w14:textId="77777777" w:rsidR="006F4BE8" w:rsidRPr="00562CA6" w:rsidRDefault="006F4BE8" w:rsidP="00945677">
            <w:pPr>
              <w:pStyle w:val="TableParagraph"/>
              <w:spacing w:before="60" w:after="60"/>
              <w:ind w:left="50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6F4BE8" w:rsidRPr="00562CA6" w14:paraId="48B2184D" w14:textId="77777777" w:rsidTr="00945677">
        <w:trPr>
          <w:trHeight w:val="808"/>
        </w:trPr>
        <w:tc>
          <w:tcPr>
            <w:tcW w:w="1748" w:type="pct"/>
          </w:tcPr>
          <w:p w14:paraId="4F7D0DF0" w14:textId="77777777" w:rsidR="006F4BE8" w:rsidRPr="00562CA6" w:rsidRDefault="006F4BE8" w:rsidP="00945677">
            <w:pPr>
              <w:pStyle w:val="TableParagraph"/>
              <w:spacing w:before="60" w:after="60"/>
              <w:ind w:left="0"/>
              <w:contextualSpacing/>
              <w:jc w:val="center"/>
              <w:rPr>
                <w:rFonts w:asciiTheme="minorHAnsi" w:hAnsiTheme="minorHAnsi" w:cstheme="minorHAnsi"/>
                <w:b/>
                <w:sz w:val="25"/>
              </w:rPr>
            </w:pPr>
          </w:p>
          <w:p w14:paraId="0B8C96FE" w14:textId="77777777" w:rsidR="006F4BE8" w:rsidRPr="00562CA6" w:rsidRDefault="006F4BE8" w:rsidP="00945677">
            <w:pPr>
              <w:pStyle w:val="TableParagraph"/>
              <w:spacing w:before="60" w:after="60"/>
              <w:ind w:left="157" w:right="152"/>
              <w:contextualSpacing/>
              <w:jc w:val="center"/>
              <w:rPr>
                <w:rFonts w:asciiTheme="minorHAnsi" w:hAnsiTheme="minorHAnsi" w:cstheme="minorHAnsi"/>
                <w:sz w:val="20"/>
              </w:rPr>
            </w:pPr>
            <w:r w:rsidRPr="00562CA6">
              <w:rPr>
                <w:rFonts w:asciiTheme="minorHAnsi" w:hAnsiTheme="minorHAnsi" w:cstheme="minorHAnsi"/>
                <w:sz w:val="20"/>
              </w:rPr>
              <w:t>Place</w:t>
            </w:r>
            <w:r w:rsidRPr="00562CA6">
              <w:rPr>
                <w:rFonts w:asciiTheme="minorHAnsi" w:hAnsiTheme="minorHAnsi" w:cstheme="minorHAnsi"/>
                <w:spacing w:val="-5"/>
                <w:sz w:val="20"/>
              </w:rPr>
              <w:t xml:space="preserve"> </w:t>
            </w:r>
            <w:r w:rsidRPr="00562CA6">
              <w:rPr>
                <w:rFonts w:asciiTheme="minorHAnsi" w:hAnsiTheme="minorHAnsi" w:cstheme="minorHAnsi"/>
                <w:sz w:val="20"/>
              </w:rPr>
              <w:t>of</w:t>
            </w:r>
            <w:r w:rsidRPr="00562CA6">
              <w:rPr>
                <w:rFonts w:asciiTheme="minorHAnsi" w:hAnsiTheme="minorHAnsi" w:cstheme="minorHAnsi"/>
                <w:spacing w:val="-8"/>
                <w:sz w:val="20"/>
              </w:rPr>
              <w:t xml:space="preserve"> </w:t>
            </w:r>
            <w:r w:rsidRPr="00562CA6">
              <w:rPr>
                <w:rFonts w:asciiTheme="minorHAnsi" w:hAnsiTheme="minorHAnsi" w:cstheme="minorHAnsi"/>
                <w:spacing w:val="-2"/>
                <w:sz w:val="20"/>
              </w:rPr>
              <w:t>worship</w:t>
            </w:r>
          </w:p>
        </w:tc>
        <w:tc>
          <w:tcPr>
            <w:tcW w:w="1627" w:type="pct"/>
          </w:tcPr>
          <w:p w14:paraId="2B8949D8" w14:textId="77777777" w:rsidR="006F4BE8" w:rsidRPr="00562CA6" w:rsidRDefault="006F4BE8" w:rsidP="00945677">
            <w:pPr>
              <w:pStyle w:val="TableParagraph"/>
              <w:spacing w:before="60" w:after="60"/>
              <w:ind w:left="1415" w:right="359" w:hanging="951"/>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0"/>
                <w:sz w:val="20"/>
              </w:rPr>
              <w:t xml:space="preserve"> </w:t>
            </w:r>
            <w:r w:rsidRPr="00562CA6">
              <w:rPr>
                <w:rFonts w:asciiTheme="minorHAnsi" w:hAnsiTheme="minorHAnsi" w:cstheme="minorHAnsi"/>
                <w:sz w:val="20"/>
              </w:rPr>
              <w:t>space</w:t>
            </w:r>
            <w:r w:rsidRPr="00562CA6">
              <w:rPr>
                <w:rFonts w:asciiTheme="minorHAnsi" w:hAnsiTheme="minorHAnsi" w:cstheme="minorHAnsi"/>
                <w:spacing w:val="-10"/>
                <w:sz w:val="20"/>
              </w:rPr>
              <w:t xml:space="preserve"> </w:t>
            </w:r>
            <w:r w:rsidRPr="00562CA6">
              <w:rPr>
                <w:rFonts w:asciiTheme="minorHAnsi" w:hAnsiTheme="minorHAnsi" w:cstheme="minorHAnsi"/>
                <w:sz w:val="20"/>
              </w:rPr>
              <w:t>per</w:t>
            </w:r>
            <w:r w:rsidRPr="00562CA6">
              <w:rPr>
                <w:rFonts w:asciiTheme="minorHAnsi" w:hAnsiTheme="minorHAnsi" w:cstheme="minorHAnsi"/>
                <w:spacing w:val="-10"/>
                <w:sz w:val="20"/>
              </w:rPr>
              <w:t xml:space="preserve"> </w:t>
            </w:r>
            <w:r w:rsidRPr="00562CA6">
              <w:rPr>
                <w:rFonts w:asciiTheme="minorHAnsi" w:hAnsiTheme="minorHAnsi" w:cstheme="minorHAnsi"/>
                <w:sz w:val="20"/>
              </w:rPr>
              <w:t>1500</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4CE2A674" w14:textId="77777777" w:rsidR="006F4BE8" w:rsidRPr="00562CA6" w:rsidRDefault="006F4BE8" w:rsidP="00945677">
            <w:pPr>
              <w:pStyle w:val="TableParagraph"/>
              <w:spacing w:before="60" w:after="60"/>
              <w:ind w:left="39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2E1898D1" w14:textId="77777777" w:rsidR="006F4BE8" w:rsidRPr="00562CA6" w:rsidRDefault="006F4BE8" w:rsidP="00945677">
            <w:pPr>
              <w:pStyle w:val="TableParagraph"/>
              <w:spacing w:before="60" w:after="60"/>
              <w:ind w:left="1415" w:right="465" w:hanging="84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00AB5A41" w14:textId="77777777" w:rsidR="006F4BE8" w:rsidRPr="00562CA6" w:rsidRDefault="006F4BE8" w:rsidP="00945677">
            <w:pPr>
              <w:pStyle w:val="TableParagraph"/>
              <w:spacing w:before="60" w:after="60"/>
              <w:ind w:left="50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6F4BE8" w:rsidRPr="00562CA6" w14:paraId="69E3195A" w14:textId="77777777" w:rsidTr="00945677">
        <w:trPr>
          <w:trHeight w:val="311"/>
        </w:trPr>
        <w:tc>
          <w:tcPr>
            <w:tcW w:w="1748" w:type="pct"/>
          </w:tcPr>
          <w:p w14:paraId="735B0DA6" w14:textId="77777777" w:rsidR="006F4BE8" w:rsidRPr="00562CA6" w:rsidRDefault="006F4BE8" w:rsidP="00945677">
            <w:pPr>
              <w:pStyle w:val="TableParagraph"/>
              <w:spacing w:before="60" w:after="60"/>
              <w:ind w:left="155" w:right="153"/>
              <w:contextualSpacing/>
              <w:jc w:val="center"/>
              <w:rPr>
                <w:rFonts w:asciiTheme="minorHAnsi" w:hAnsiTheme="minorHAnsi" w:cstheme="minorHAnsi"/>
                <w:sz w:val="20"/>
              </w:rPr>
            </w:pPr>
            <w:r w:rsidRPr="00562CA6">
              <w:rPr>
                <w:rFonts w:asciiTheme="minorHAnsi" w:hAnsiTheme="minorHAnsi" w:cstheme="minorHAnsi"/>
                <w:sz w:val="20"/>
              </w:rPr>
              <w:t>Produce</w:t>
            </w:r>
            <w:r w:rsidRPr="00562CA6">
              <w:rPr>
                <w:rFonts w:asciiTheme="minorHAnsi" w:hAnsiTheme="minorHAnsi" w:cstheme="minorHAnsi"/>
                <w:spacing w:val="-11"/>
                <w:sz w:val="20"/>
              </w:rPr>
              <w:t xml:space="preserve"> </w:t>
            </w:r>
            <w:r w:rsidRPr="00562CA6">
              <w:rPr>
                <w:rFonts w:asciiTheme="minorHAnsi" w:hAnsiTheme="minorHAnsi" w:cstheme="minorHAnsi"/>
                <w:spacing w:val="-2"/>
                <w:sz w:val="20"/>
              </w:rPr>
              <w:t>market</w:t>
            </w:r>
          </w:p>
        </w:tc>
        <w:tc>
          <w:tcPr>
            <w:tcW w:w="1627" w:type="pct"/>
          </w:tcPr>
          <w:p w14:paraId="07279025" w14:textId="77777777" w:rsidR="006F4BE8" w:rsidRPr="00562CA6" w:rsidRDefault="006F4BE8" w:rsidP="00945677">
            <w:pPr>
              <w:pStyle w:val="TableParagraph"/>
              <w:spacing w:before="60" w:after="60"/>
              <w:ind w:left="844"/>
              <w:contextualSpacing/>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ha</w:t>
            </w:r>
          </w:p>
        </w:tc>
        <w:tc>
          <w:tcPr>
            <w:tcW w:w="1625" w:type="pct"/>
          </w:tcPr>
          <w:p w14:paraId="13D19238" w14:textId="77777777" w:rsidR="006F4BE8" w:rsidRPr="00562CA6" w:rsidRDefault="006F4BE8" w:rsidP="00945677">
            <w:pPr>
              <w:pStyle w:val="TableParagraph"/>
              <w:spacing w:before="60" w:after="60"/>
              <w:ind w:left="326" w:right="320"/>
              <w:contextualSpacing/>
              <w:jc w:val="center"/>
              <w:rPr>
                <w:rFonts w:asciiTheme="minorHAnsi" w:hAnsiTheme="minorHAnsi" w:cstheme="minorHAnsi"/>
                <w:sz w:val="20"/>
              </w:rPr>
            </w:pPr>
            <w:r w:rsidRPr="00562CA6">
              <w:rPr>
                <w:rFonts w:asciiTheme="minorHAnsi" w:hAnsiTheme="minorHAnsi" w:cstheme="minorHAnsi"/>
                <w:sz w:val="20"/>
              </w:rPr>
              <w:t>30</w:t>
            </w:r>
            <w:r w:rsidRPr="00562CA6">
              <w:rPr>
                <w:rFonts w:asciiTheme="minorHAnsi" w:hAnsiTheme="minorHAnsi" w:cstheme="minorHAnsi"/>
                <w:spacing w:val="-6"/>
                <w:sz w:val="20"/>
              </w:rPr>
              <w:t xml:space="preserve"> </w:t>
            </w:r>
            <w:r w:rsidRPr="00562CA6">
              <w:rPr>
                <w:rFonts w:asciiTheme="minorHAnsi" w:hAnsiTheme="minorHAnsi" w:cstheme="minorHAnsi"/>
                <w:sz w:val="20"/>
              </w:rPr>
              <w:t>spaces</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6"/>
                <w:sz w:val="20"/>
              </w:rPr>
              <w:t xml:space="preserve"> </w:t>
            </w:r>
            <w:r w:rsidRPr="00562CA6">
              <w:rPr>
                <w:rFonts w:asciiTheme="minorHAnsi" w:hAnsiTheme="minorHAnsi" w:cstheme="minorHAnsi"/>
                <w:spacing w:val="-5"/>
                <w:sz w:val="20"/>
              </w:rPr>
              <w:t>ha</w:t>
            </w:r>
          </w:p>
        </w:tc>
      </w:tr>
      <w:tr w:rsidR="006F4BE8" w:rsidRPr="00562CA6" w14:paraId="5B9F5872" w14:textId="77777777" w:rsidTr="00945677">
        <w:trPr>
          <w:trHeight w:val="309"/>
        </w:trPr>
        <w:tc>
          <w:tcPr>
            <w:tcW w:w="1748" w:type="pct"/>
          </w:tcPr>
          <w:p w14:paraId="48507593" w14:textId="77777777" w:rsidR="006F4BE8" w:rsidRPr="00562CA6" w:rsidRDefault="006F4BE8" w:rsidP="00945677">
            <w:pPr>
              <w:pStyle w:val="TableParagraph"/>
              <w:spacing w:before="60" w:after="60"/>
              <w:ind w:left="154" w:right="153"/>
              <w:contextualSpacing/>
              <w:jc w:val="center"/>
              <w:rPr>
                <w:rFonts w:asciiTheme="minorHAnsi" w:hAnsiTheme="minorHAnsi" w:cstheme="minorHAnsi"/>
                <w:sz w:val="20"/>
              </w:rPr>
            </w:pPr>
            <w:r w:rsidRPr="00562CA6">
              <w:rPr>
                <w:rFonts w:asciiTheme="minorHAnsi" w:hAnsiTheme="minorHAnsi" w:cstheme="minorHAnsi"/>
                <w:sz w:val="20"/>
              </w:rPr>
              <w:t>Public</w:t>
            </w:r>
            <w:r w:rsidRPr="00562CA6">
              <w:rPr>
                <w:rFonts w:asciiTheme="minorHAnsi" w:hAnsiTheme="minorHAnsi" w:cstheme="minorHAnsi"/>
                <w:spacing w:val="-10"/>
                <w:sz w:val="20"/>
              </w:rPr>
              <w:t xml:space="preserve"> </w:t>
            </w:r>
            <w:r w:rsidRPr="00562CA6">
              <w:rPr>
                <w:rFonts w:asciiTheme="minorHAnsi" w:hAnsiTheme="minorHAnsi" w:cstheme="minorHAnsi"/>
                <w:sz w:val="20"/>
              </w:rPr>
              <w:t>transport</w:t>
            </w:r>
            <w:r w:rsidRPr="00562CA6">
              <w:rPr>
                <w:rFonts w:asciiTheme="minorHAnsi" w:hAnsiTheme="minorHAnsi" w:cstheme="minorHAnsi"/>
                <w:spacing w:val="-11"/>
                <w:sz w:val="20"/>
              </w:rPr>
              <w:t xml:space="preserve"> </w:t>
            </w:r>
            <w:r w:rsidRPr="00562CA6">
              <w:rPr>
                <w:rFonts w:asciiTheme="minorHAnsi" w:hAnsiTheme="minorHAnsi" w:cstheme="minorHAnsi"/>
                <w:spacing w:val="-2"/>
                <w:sz w:val="20"/>
              </w:rPr>
              <w:t>facility</w:t>
            </w:r>
          </w:p>
        </w:tc>
        <w:tc>
          <w:tcPr>
            <w:tcW w:w="1627" w:type="pct"/>
          </w:tcPr>
          <w:p w14:paraId="51BB671C" w14:textId="77777777" w:rsidR="006F4BE8" w:rsidRPr="00562CA6" w:rsidRDefault="006F4BE8" w:rsidP="00945677">
            <w:pPr>
              <w:pStyle w:val="TableParagraph"/>
              <w:spacing w:before="60" w:after="60"/>
              <w:ind w:left="0" w:right="384"/>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1D6F8DCB" w14:textId="77777777" w:rsidR="006F4BE8" w:rsidRPr="00562CA6" w:rsidRDefault="006F4BE8" w:rsidP="00945677">
            <w:pPr>
              <w:pStyle w:val="TableParagraph"/>
              <w:spacing w:before="60" w:after="60"/>
              <w:ind w:left="326" w:right="31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30m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6F4BE8" w:rsidRPr="00562CA6" w14:paraId="28EB07DA" w14:textId="77777777" w:rsidTr="00945677">
        <w:trPr>
          <w:trHeight w:val="810"/>
        </w:trPr>
        <w:tc>
          <w:tcPr>
            <w:tcW w:w="1748" w:type="pct"/>
          </w:tcPr>
          <w:p w14:paraId="0B10F3FF" w14:textId="77777777" w:rsidR="006F4BE8" w:rsidRPr="00562CA6" w:rsidRDefault="006F4BE8" w:rsidP="00945677">
            <w:pPr>
              <w:pStyle w:val="TableParagraph"/>
              <w:spacing w:before="60" w:after="60"/>
              <w:ind w:left="0"/>
              <w:contextualSpacing/>
              <w:jc w:val="center"/>
              <w:rPr>
                <w:rFonts w:asciiTheme="minorHAnsi" w:hAnsiTheme="minorHAnsi" w:cstheme="minorHAnsi"/>
                <w:b/>
                <w:sz w:val="25"/>
              </w:rPr>
            </w:pPr>
          </w:p>
          <w:p w14:paraId="246D244D" w14:textId="77777777" w:rsidR="006F4BE8" w:rsidRPr="00562CA6" w:rsidRDefault="006F4BE8" w:rsidP="00945677">
            <w:pPr>
              <w:pStyle w:val="TableParagraph"/>
              <w:spacing w:before="60" w:after="60"/>
              <w:ind w:left="100" w:right="153"/>
              <w:contextualSpacing/>
              <w:jc w:val="center"/>
              <w:rPr>
                <w:rFonts w:asciiTheme="minorHAnsi" w:hAnsiTheme="minorHAnsi" w:cstheme="minorHAnsi"/>
                <w:sz w:val="20"/>
              </w:rPr>
            </w:pPr>
            <w:r w:rsidRPr="00562CA6">
              <w:rPr>
                <w:rFonts w:asciiTheme="minorHAnsi" w:hAnsiTheme="minorHAnsi" w:cstheme="minorHAnsi"/>
                <w:sz w:val="20"/>
              </w:rPr>
              <w:t>Religious</w:t>
            </w:r>
            <w:r w:rsidRPr="00562CA6">
              <w:rPr>
                <w:rFonts w:asciiTheme="minorHAnsi" w:hAnsiTheme="minorHAnsi" w:cstheme="minorHAnsi"/>
                <w:spacing w:val="-13"/>
                <w:sz w:val="20"/>
              </w:rPr>
              <w:t xml:space="preserve"> </w:t>
            </w:r>
            <w:r w:rsidRPr="00562CA6">
              <w:rPr>
                <w:rFonts w:asciiTheme="minorHAnsi" w:hAnsiTheme="minorHAnsi" w:cstheme="minorHAnsi"/>
                <w:sz w:val="20"/>
              </w:rPr>
              <w:t>associated</w:t>
            </w:r>
            <w:r w:rsidRPr="00562CA6">
              <w:rPr>
                <w:rFonts w:asciiTheme="minorHAnsi" w:hAnsiTheme="minorHAnsi" w:cstheme="minorHAnsi"/>
                <w:spacing w:val="-11"/>
                <w:sz w:val="20"/>
              </w:rPr>
              <w:t xml:space="preserve"> </w:t>
            </w:r>
            <w:r w:rsidRPr="00562CA6">
              <w:rPr>
                <w:rFonts w:asciiTheme="minorHAnsi" w:hAnsiTheme="minorHAnsi" w:cstheme="minorHAnsi"/>
                <w:spacing w:val="-5"/>
                <w:sz w:val="20"/>
              </w:rPr>
              <w:t>use</w:t>
            </w:r>
          </w:p>
        </w:tc>
        <w:tc>
          <w:tcPr>
            <w:tcW w:w="1627" w:type="pct"/>
          </w:tcPr>
          <w:p w14:paraId="0757C52A" w14:textId="77777777" w:rsidR="00945677" w:rsidRDefault="006F4BE8" w:rsidP="00945677">
            <w:pPr>
              <w:pStyle w:val="TableParagraph"/>
              <w:spacing w:before="60" w:after="60"/>
              <w:ind w:left="1415" w:right="359" w:hanging="951"/>
              <w:contextualSpacing/>
              <w:jc w:val="center"/>
              <w:rPr>
                <w:rFonts w:asciiTheme="minorHAnsi" w:hAnsiTheme="minorHAnsi" w:cstheme="minorHAnsi"/>
                <w:spacing w:val="-6"/>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1500</w:t>
            </w:r>
            <w:r w:rsidRPr="00562CA6">
              <w:rPr>
                <w:rFonts w:asciiTheme="minorHAnsi" w:hAnsiTheme="minorHAnsi" w:cstheme="minorHAnsi"/>
                <w:spacing w:val="-11"/>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r w:rsidR="00945677">
              <w:rPr>
                <w:rFonts w:asciiTheme="minorHAnsi" w:hAnsiTheme="minorHAnsi" w:cstheme="minorHAnsi"/>
                <w:spacing w:val="-6"/>
                <w:sz w:val="20"/>
              </w:rPr>
              <w:t xml:space="preserve"> </w:t>
            </w:r>
          </w:p>
          <w:p w14:paraId="196CCA58" w14:textId="3C724898" w:rsidR="006F4BE8" w:rsidRPr="00562CA6" w:rsidRDefault="006F4BE8" w:rsidP="00945677">
            <w:pPr>
              <w:pStyle w:val="TableParagraph"/>
              <w:spacing w:before="60" w:after="60"/>
              <w:ind w:left="1415" w:right="359" w:hanging="951"/>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7D9B467D" w14:textId="77777777" w:rsidR="006F4BE8" w:rsidRPr="00562CA6" w:rsidRDefault="006F4BE8" w:rsidP="00945677">
            <w:pPr>
              <w:pStyle w:val="TableParagraph"/>
              <w:spacing w:before="60" w:after="60"/>
              <w:ind w:left="1415" w:right="465" w:hanging="84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11"/>
                <w:sz w:val="20"/>
              </w:rPr>
              <w:t xml:space="preserve"> </w:t>
            </w:r>
            <w:r w:rsidRPr="00562CA6">
              <w:rPr>
                <w:rFonts w:asciiTheme="minorHAnsi" w:hAnsiTheme="minorHAnsi" w:cstheme="minorHAnsi"/>
                <w:sz w:val="20"/>
              </w:rPr>
              <w:t>space</w:t>
            </w:r>
            <w:r w:rsidRPr="00562CA6">
              <w:rPr>
                <w:rFonts w:asciiTheme="minorHAnsi" w:hAnsiTheme="minorHAnsi" w:cstheme="minorHAnsi"/>
                <w:spacing w:val="-11"/>
                <w:sz w:val="20"/>
              </w:rPr>
              <w:t xml:space="preserve"> </w:t>
            </w:r>
            <w:r w:rsidRPr="00562CA6">
              <w:rPr>
                <w:rFonts w:asciiTheme="minorHAnsi" w:hAnsiTheme="minorHAnsi" w:cstheme="minorHAnsi"/>
                <w:sz w:val="20"/>
              </w:rPr>
              <w:t>per</w:t>
            </w:r>
            <w:r w:rsidRPr="00562CA6">
              <w:rPr>
                <w:rFonts w:asciiTheme="minorHAnsi" w:hAnsiTheme="minorHAnsi" w:cstheme="minorHAnsi"/>
                <w:spacing w:val="-11"/>
                <w:sz w:val="20"/>
              </w:rPr>
              <w:t xml:space="preserve"> </w:t>
            </w:r>
            <w:r w:rsidRPr="00562CA6">
              <w:rPr>
                <w:rFonts w:asciiTheme="minorHAnsi" w:hAnsiTheme="minorHAnsi" w:cstheme="minorHAnsi"/>
                <w:sz w:val="20"/>
              </w:rPr>
              <w:t>15</w:t>
            </w:r>
            <w:r w:rsidRPr="00562CA6">
              <w:rPr>
                <w:rFonts w:asciiTheme="minorHAnsi" w:hAnsiTheme="minorHAnsi" w:cstheme="minorHAnsi"/>
                <w:spacing w:val="-10"/>
                <w:sz w:val="20"/>
              </w:rPr>
              <w:t xml:space="preserve"> </w:t>
            </w:r>
            <w:r w:rsidRPr="00562CA6">
              <w:rPr>
                <w:rFonts w:asciiTheme="minorHAnsi" w:hAnsiTheme="minorHAnsi" w:cstheme="minorHAnsi"/>
                <w:sz w:val="20"/>
              </w:rPr>
              <w:t xml:space="preserve">seats </w:t>
            </w:r>
            <w:r w:rsidRPr="00562CA6">
              <w:rPr>
                <w:rFonts w:asciiTheme="minorHAnsi" w:hAnsiTheme="minorHAnsi" w:cstheme="minorHAnsi"/>
                <w:spacing w:val="-6"/>
                <w:sz w:val="20"/>
              </w:rPr>
              <w:t>or</w:t>
            </w:r>
          </w:p>
          <w:p w14:paraId="48EC3646" w14:textId="77777777" w:rsidR="006F4BE8" w:rsidRPr="00562CA6" w:rsidRDefault="006F4BE8" w:rsidP="00945677">
            <w:pPr>
              <w:pStyle w:val="TableParagraph"/>
              <w:spacing w:before="60" w:after="60"/>
              <w:ind w:left="50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15m</w:t>
            </w:r>
            <w:r w:rsidRPr="00562CA6">
              <w:rPr>
                <w:rFonts w:asciiTheme="minorHAnsi" w:hAnsiTheme="minorHAnsi" w:cstheme="minorHAnsi"/>
                <w:position w:val="6"/>
                <w:sz w:val="13"/>
              </w:rPr>
              <w:t>2</w:t>
            </w:r>
            <w:r w:rsidRPr="00562CA6">
              <w:rPr>
                <w:rFonts w:asciiTheme="minorHAnsi" w:hAnsiTheme="minorHAnsi" w:cstheme="minorHAnsi"/>
                <w:spacing w:val="15"/>
                <w:position w:val="6"/>
                <w:sz w:val="13"/>
              </w:rPr>
              <w:t xml:space="preserve"> </w:t>
            </w:r>
            <w:r w:rsidRPr="00562CA6">
              <w:rPr>
                <w:rFonts w:asciiTheme="minorHAnsi" w:hAnsiTheme="minorHAnsi" w:cstheme="minorHAnsi"/>
                <w:spacing w:val="-5"/>
                <w:sz w:val="20"/>
              </w:rPr>
              <w:t>NLA</w:t>
            </w:r>
          </w:p>
        </w:tc>
      </w:tr>
      <w:tr w:rsidR="006F4BE8" w:rsidRPr="00562CA6" w14:paraId="3FC5F28B" w14:textId="77777777" w:rsidTr="00945677">
        <w:trPr>
          <w:trHeight w:val="539"/>
        </w:trPr>
        <w:tc>
          <w:tcPr>
            <w:tcW w:w="1748" w:type="pct"/>
          </w:tcPr>
          <w:p w14:paraId="5B9909AA" w14:textId="77777777" w:rsidR="006F4BE8" w:rsidRPr="00562CA6" w:rsidRDefault="006F4BE8" w:rsidP="00945677">
            <w:pPr>
              <w:pStyle w:val="TableParagraph"/>
              <w:spacing w:before="60" w:after="60"/>
              <w:ind w:left="798" w:right="774" w:hanging="10"/>
              <w:contextualSpacing/>
              <w:jc w:val="center"/>
              <w:rPr>
                <w:rFonts w:asciiTheme="minorHAnsi" w:hAnsiTheme="minorHAnsi" w:cstheme="minorHAnsi"/>
                <w:sz w:val="20"/>
              </w:rPr>
            </w:pPr>
            <w:r w:rsidRPr="00562CA6">
              <w:rPr>
                <w:rFonts w:asciiTheme="minorHAnsi" w:hAnsiTheme="minorHAnsi" w:cstheme="minorHAnsi"/>
                <w:sz w:val="20"/>
              </w:rPr>
              <w:t>Residential</w:t>
            </w:r>
            <w:r w:rsidRPr="00562CA6">
              <w:rPr>
                <w:rFonts w:asciiTheme="minorHAnsi" w:hAnsiTheme="minorHAnsi" w:cstheme="minorHAnsi"/>
                <w:spacing w:val="-14"/>
                <w:sz w:val="20"/>
              </w:rPr>
              <w:t xml:space="preserve"> </w:t>
            </w:r>
            <w:r w:rsidRPr="00562CA6">
              <w:rPr>
                <w:rFonts w:asciiTheme="minorHAnsi" w:hAnsiTheme="minorHAnsi" w:cstheme="minorHAnsi"/>
                <w:sz w:val="20"/>
              </w:rPr>
              <w:t xml:space="preserve">care </w:t>
            </w:r>
            <w:r w:rsidRPr="00562CA6">
              <w:rPr>
                <w:rFonts w:asciiTheme="minorHAnsi" w:hAnsiTheme="minorHAnsi" w:cstheme="minorHAnsi"/>
                <w:spacing w:val="-2"/>
                <w:sz w:val="20"/>
              </w:rPr>
              <w:t>accommodation</w:t>
            </w:r>
          </w:p>
        </w:tc>
        <w:tc>
          <w:tcPr>
            <w:tcW w:w="1627" w:type="pct"/>
          </w:tcPr>
          <w:p w14:paraId="1914A5F0" w14:textId="77777777" w:rsidR="006F4BE8" w:rsidRPr="00562CA6" w:rsidRDefault="006F4BE8" w:rsidP="00945677">
            <w:pPr>
              <w:pStyle w:val="TableParagraph"/>
              <w:spacing w:before="60" w:after="60"/>
              <w:ind w:left="0" w:right="384"/>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2000m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c>
          <w:tcPr>
            <w:tcW w:w="1625" w:type="pct"/>
          </w:tcPr>
          <w:p w14:paraId="482EA03C"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1000m</w:t>
            </w:r>
            <w:r w:rsidRPr="00562CA6">
              <w:rPr>
                <w:rFonts w:asciiTheme="minorHAnsi" w:hAnsiTheme="minorHAnsi" w:cstheme="minorHAnsi"/>
                <w:position w:val="6"/>
                <w:sz w:val="13"/>
              </w:rPr>
              <w:t>2</w:t>
            </w:r>
            <w:r w:rsidRPr="00562CA6">
              <w:rPr>
                <w:rFonts w:asciiTheme="minorHAnsi" w:hAnsiTheme="minorHAnsi" w:cstheme="minorHAnsi"/>
                <w:spacing w:val="14"/>
                <w:position w:val="6"/>
                <w:sz w:val="13"/>
              </w:rPr>
              <w:t xml:space="preserve"> </w:t>
            </w:r>
            <w:r w:rsidRPr="00562CA6">
              <w:rPr>
                <w:rFonts w:asciiTheme="minorHAnsi" w:hAnsiTheme="minorHAnsi" w:cstheme="minorHAnsi"/>
                <w:spacing w:val="-5"/>
                <w:sz w:val="20"/>
              </w:rPr>
              <w:t>NLA</w:t>
            </w:r>
          </w:p>
        </w:tc>
      </w:tr>
      <w:tr w:rsidR="006F4BE8" w:rsidRPr="00562CA6" w14:paraId="22BCDAAF" w14:textId="77777777" w:rsidTr="00945677">
        <w:trPr>
          <w:trHeight w:val="309"/>
        </w:trPr>
        <w:tc>
          <w:tcPr>
            <w:tcW w:w="1748" w:type="pct"/>
          </w:tcPr>
          <w:p w14:paraId="27F682AF"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pacing w:val="-2"/>
                <w:sz w:val="20"/>
              </w:rPr>
              <w:t>Restaurant</w:t>
            </w:r>
          </w:p>
        </w:tc>
        <w:tc>
          <w:tcPr>
            <w:tcW w:w="1627" w:type="pct"/>
          </w:tcPr>
          <w:p w14:paraId="3700324A"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1D961BFF"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6F4BE8" w:rsidRPr="00562CA6" w14:paraId="6E7AFFAE" w14:textId="77777777" w:rsidTr="00945677">
        <w:trPr>
          <w:trHeight w:val="539"/>
        </w:trPr>
        <w:tc>
          <w:tcPr>
            <w:tcW w:w="1748" w:type="pct"/>
          </w:tcPr>
          <w:p w14:paraId="421E2545" w14:textId="77777777" w:rsidR="006F4BE8" w:rsidRPr="00562CA6" w:rsidRDefault="006F4BE8" w:rsidP="00945677">
            <w:pPr>
              <w:pStyle w:val="TableParagraph"/>
              <w:spacing w:before="60" w:after="60"/>
              <w:ind w:left="890" w:right="675" w:hanging="202"/>
              <w:contextualSpacing/>
              <w:jc w:val="center"/>
              <w:rPr>
                <w:rFonts w:asciiTheme="minorHAnsi" w:hAnsiTheme="minorHAnsi" w:cstheme="minorHAnsi"/>
                <w:sz w:val="20"/>
              </w:rPr>
            </w:pPr>
            <w:r w:rsidRPr="00562CA6">
              <w:rPr>
                <w:rFonts w:asciiTheme="minorHAnsi" w:hAnsiTheme="minorHAnsi" w:cstheme="minorHAnsi"/>
                <w:sz w:val="20"/>
              </w:rPr>
              <w:t>Scientific</w:t>
            </w:r>
            <w:r w:rsidRPr="00562CA6">
              <w:rPr>
                <w:rFonts w:asciiTheme="minorHAnsi" w:hAnsiTheme="minorHAnsi" w:cstheme="minorHAnsi"/>
                <w:spacing w:val="-14"/>
                <w:sz w:val="20"/>
              </w:rPr>
              <w:t xml:space="preserve"> </w:t>
            </w:r>
            <w:r w:rsidRPr="00562CA6">
              <w:rPr>
                <w:rFonts w:asciiTheme="minorHAnsi" w:hAnsiTheme="minorHAnsi" w:cstheme="minorHAnsi"/>
                <w:sz w:val="20"/>
              </w:rPr>
              <w:t xml:space="preserve">research </w:t>
            </w:r>
            <w:r w:rsidRPr="00562CA6">
              <w:rPr>
                <w:rFonts w:asciiTheme="minorHAnsi" w:hAnsiTheme="minorHAnsi" w:cstheme="minorHAnsi"/>
                <w:spacing w:val="-2"/>
                <w:sz w:val="20"/>
              </w:rPr>
              <w:t>establishment</w:t>
            </w:r>
          </w:p>
        </w:tc>
        <w:tc>
          <w:tcPr>
            <w:tcW w:w="1627" w:type="pct"/>
          </w:tcPr>
          <w:p w14:paraId="19889CAA"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28EEDC02" w14:textId="77777777" w:rsidR="006F4BE8" w:rsidRPr="00562CA6" w:rsidRDefault="006F4BE8" w:rsidP="00945677">
            <w:pPr>
              <w:pStyle w:val="TableParagraph"/>
              <w:spacing w:before="60" w:after="60"/>
              <w:ind w:left="326" w:right="318"/>
              <w:contextualSpacing/>
              <w:jc w:val="center"/>
              <w:rPr>
                <w:rFonts w:asciiTheme="minorHAnsi" w:hAnsiTheme="minorHAnsi" w:cstheme="minorHAnsi"/>
                <w:sz w:val="20"/>
              </w:rPr>
            </w:pPr>
            <w:r w:rsidRPr="00562CA6">
              <w:rPr>
                <w:rFonts w:asciiTheme="minorHAnsi" w:hAnsiTheme="minorHAnsi" w:cstheme="minorHAnsi"/>
                <w:spacing w:val="-4"/>
                <w:sz w:val="20"/>
              </w:rPr>
              <w:t>None</w:t>
            </w:r>
          </w:p>
        </w:tc>
      </w:tr>
      <w:tr w:rsidR="006F4BE8" w:rsidRPr="00562CA6" w14:paraId="602280BD" w14:textId="77777777" w:rsidTr="00945677">
        <w:trPr>
          <w:trHeight w:val="311"/>
        </w:trPr>
        <w:tc>
          <w:tcPr>
            <w:tcW w:w="1748" w:type="pct"/>
          </w:tcPr>
          <w:p w14:paraId="7FAFB6EF" w14:textId="424277D1" w:rsidR="006F4BE8" w:rsidRPr="00562CA6" w:rsidRDefault="006F4BE8" w:rsidP="00945677">
            <w:pPr>
              <w:pStyle w:val="TableParagraph"/>
              <w:spacing w:before="60" w:after="60"/>
              <w:ind w:left="157" w:right="151"/>
              <w:contextualSpacing/>
              <w:jc w:val="center"/>
              <w:rPr>
                <w:rFonts w:asciiTheme="minorHAnsi" w:hAnsiTheme="minorHAnsi" w:cstheme="minorHAnsi"/>
                <w:sz w:val="20"/>
              </w:rPr>
            </w:pPr>
            <w:r w:rsidRPr="00562CA6">
              <w:rPr>
                <w:rFonts w:asciiTheme="minorHAnsi" w:hAnsiTheme="minorHAnsi" w:cstheme="minorHAnsi"/>
                <w:spacing w:val="-2"/>
                <w:sz w:val="20"/>
              </w:rPr>
              <w:t>bulky goods retailing, personal service, retail plant nursery, supermarket, takeaway food shop,</w:t>
            </w:r>
          </w:p>
        </w:tc>
        <w:tc>
          <w:tcPr>
            <w:tcW w:w="1627" w:type="pct"/>
          </w:tcPr>
          <w:p w14:paraId="1309F16D"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7F7FAD26"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6F4BE8" w:rsidRPr="00562CA6" w14:paraId="0E3AF830" w14:textId="77777777" w:rsidTr="00945677">
        <w:trPr>
          <w:trHeight w:val="309"/>
        </w:trPr>
        <w:tc>
          <w:tcPr>
            <w:tcW w:w="1748" w:type="pct"/>
          </w:tcPr>
          <w:p w14:paraId="26B1CF45" w14:textId="77777777" w:rsidR="006F4BE8" w:rsidRPr="00562CA6" w:rsidRDefault="006F4BE8" w:rsidP="00945677">
            <w:pPr>
              <w:pStyle w:val="TableParagraph"/>
              <w:spacing w:before="60" w:after="60"/>
              <w:ind w:left="157" w:right="152"/>
              <w:contextualSpacing/>
              <w:jc w:val="center"/>
              <w:rPr>
                <w:rFonts w:asciiTheme="minorHAnsi" w:hAnsiTheme="minorHAnsi" w:cstheme="minorHAnsi"/>
                <w:sz w:val="20"/>
              </w:rPr>
            </w:pPr>
            <w:r w:rsidRPr="00562CA6">
              <w:rPr>
                <w:rFonts w:asciiTheme="minorHAnsi" w:hAnsiTheme="minorHAnsi" w:cstheme="minorHAnsi"/>
                <w:sz w:val="20"/>
              </w:rPr>
              <w:t>Student</w:t>
            </w:r>
            <w:r w:rsidRPr="00562CA6">
              <w:rPr>
                <w:rFonts w:asciiTheme="minorHAnsi" w:hAnsiTheme="minorHAnsi" w:cstheme="minorHAnsi"/>
                <w:spacing w:val="-8"/>
                <w:sz w:val="20"/>
              </w:rPr>
              <w:t xml:space="preserve"> </w:t>
            </w:r>
            <w:r w:rsidRPr="00562CA6">
              <w:rPr>
                <w:rFonts w:asciiTheme="minorHAnsi" w:hAnsiTheme="minorHAnsi" w:cstheme="minorHAnsi"/>
                <w:spacing w:val="-2"/>
                <w:sz w:val="20"/>
              </w:rPr>
              <w:t>accommodation</w:t>
            </w:r>
          </w:p>
        </w:tc>
        <w:tc>
          <w:tcPr>
            <w:tcW w:w="1627" w:type="pct"/>
          </w:tcPr>
          <w:p w14:paraId="0E69402B" w14:textId="77777777" w:rsidR="006F4BE8" w:rsidRPr="00562CA6" w:rsidRDefault="006F4BE8" w:rsidP="00945677">
            <w:pPr>
              <w:pStyle w:val="TableParagraph"/>
              <w:spacing w:before="60" w:after="60"/>
              <w:ind w:left="0" w:right="42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6"/>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student</w:t>
            </w:r>
            <w:r w:rsidRPr="00562CA6">
              <w:rPr>
                <w:rFonts w:asciiTheme="minorHAnsi" w:hAnsiTheme="minorHAnsi" w:cstheme="minorHAnsi"/>
                <w:spacing w:val="-3"/>
                <w:sz w:val="20"/>
              </w:rPr>
              <w:t xml:space="preserve"> </w:t>
            </w:r>
            <w:r w:rsidRPr="00562CA6">
              <w:rPr>
                <w:rFonts w:asciiTheme="minorHAnsi" w:hAnsiTheme="minorHAnsi" w:cstheme="minorHAnsi"/>
                <w:spacing w:val="-5"/>
                <w:sz w:val="20"/>
              </w:rPr>
              <w:t>bed</w:t>
            </w:r>
          </w:p>
        </w:tc>
        <w:tc>
          <w:tcPr>
            <w:tcW w:w="1625" w:type="pct"/>
          </w:tcPr>
          <w:p w14:paraId="76CF6AA3" w14:textId="77777777" w:rsidR="006F4BE8" w:rsidRPr="00562CA6" w:rsidRDefault="006F4BE8" w:rsidP="00945677">
            <w:pPr>
              <w:pStyle w:val="TableParagraph"/>
              <w:spacing w:before="60" w:after="60"/>
              <w:ind w:left="240" w:right="236"/>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6"/>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10</w:t>
            </w:r>
            <w:r w:rsidRPr="00562CA6">
              <w:rPr>
                <w:rFonts w:asciiTheme="minorHAnsi" w:hAnsiTheme="minorHAnsi" w:cstheme="minorHAnsi"/>
                <w:spacing w:val="-3"/>
                <w:sz w:val="20"/>
              </w:rPr>
              <w:t xml:space="preserve"> </w:t>
            </w:r>
            <w:r w:rsidRPr="00562CA6">
              <w:rPr>
                <w:rFonts w:asciiTheme="minorHAnsi" w:hAnsiTheme="minorHAnsi" w:cstheme="minorHAnsi"/>
                <w:sz w:val="20"/>
              </w:rPr>
              <w:t>student</w:t>
            </w:r>
            <w:r w:rsidRPr="00562CA6">
              <w:rPr>
                <w:rFonts w:asciiTheme="minorHAnsi" w:hAnsiTheme="minorHAnsi" w:cstheme="minorHAnsi"/>
                <w:spacing w:val="-6"/>
                <w:sz w:val="20"/>
              </w:rPr>
              <w:t xml:space="preserve"> </w:t>
            </w:r>
            <w:r w:rsidRPr="00562CA6">
              <w:rPr>
                <w:rFonts w:asciiTheme="minorHAnsi" w:hAnsiTheme="minorHAnsi" w:cstheme="minorHAnsi"/>
                <w:spacing w:val="-4"/>
                <w:sz w:val="20"/>
              </w:rPr>
              <w:t>beds</w:t>
            </w:r>
          </w:p>
        </w:tc>
      </w:tr>
      <w:tr w:rsidR="006F4BE8" w:rsidRPr="00562CA6" w14:paraId="2728403A" w14:textId="77777777" w:rsidTr="00945677">
        <w:trPr>
          <w:trHeight w:val="309"/>
        </w:trPr>
        <w:tc>
          <w:tcPr>
            <w:tcW w:w="1748" w:type="pct"/>
          </w:tcPr>
          <w:p w14:paraId="074FFE6A" w14:textId="77777777" w:rsidR="006F4BE8" w:rsidRPr="00562CA6" w:rsidRDefault="006F4BE8" w:rsidP="00945677">
            <w:pPr>
              <w:pStyle w:val="TableParagraph"/>
              <w:spacing w:before="60" w:after="60"/>
              <w:ind w:left="157" w:right="152"/>
              <w:contextualSpacing/>
              <w:jc w:val="center"/>
              <w:rPr>
                <w:rFonts w:asciiTheme="minorHAnsi" w:hAnsiTheme="minorHAnsi" w:cstheme="minorHAnsi"/>
                <w:sz w:val="20"/>
              </w:rPr>
            </w:pPr>
            <w:r w:rsidRPr="00562CA6">
              <w:rPr>
                <w:rFonts w:asciiTheme="minorHAnsi" w:hAnsiTheme="minorHAnsi" w:cstheme="minorHAnsi"/>
                <w:spacing w:val="-2"/>
                <w:sz w:val="20"/>
              </w:rPr>
              <w:t>Supermarket</w:t>
            </w:r>
          </w:p>
        </w:tc>
        <w:tc>
          <w:tcPr>
            <w:tcW w:w="1627" w:type="pct"/>
          </w:tcPr>
          <w:p w14:paraId="22DFEC18"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600m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0371286B"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6F4BE8" w:rsidRPr="00562CA6" w14:paraId="6EC5A510" w14:textId="77777777" w:rsidTr="00945677">
        <w:trPr>
          <w:trHeight w:val="311"/>
        </w:trPr>
        <w:tc>
          <w:tcPr>
            <w:tcW w:w="1748" w:type="pct"/>
          </w:tcPr>
          <w:p w14:paraId="4E34C31E" w14:textId="77777777" w:rsidR="006F4BE8" w:rsidRPr="00562CA6" w:rsidRDefault="006F4BE8" w:rsidP="00945677">
            <w:pPr>
              <w:pStyle w:val="TableParagraph"/>
              <w:spacing w:before="60" w:after="60"/>
              <w:ind w:left="155" w:right="153"/>
              <w:contextualSpacing/>
              <w:jc w:val="center"/>
              <w:rPr>
                <w:rFonts w:asciiTheme="minorHAnsi" w:hAnsiTheme="minorHAnsi" w:cstheme="minorHAnsi"/>
                <w:i/>
                <w:sz w:val="20"/>
              </w:rPr>
            </w:pPr>
            <w:r w:rsidRPr="00562CA6">
              <w:rPr>
                <w:rFonts w:asciiTheme="minorHAnsi" w:hAnsiTheme="minorHAnsi" w:cstheme="minorHAnsi"/>
                <w:i/>
                <w:sz w:val="20"/>
              </w:rPr>
              <w:t>Supportive</w:t>
            </w:r>
            <w:r w:rsidRPr="00562CA6">
              <w:rPr>
                <w:rFonts w:asciiTheme="minorHAnsi" w:hAnsiTheme="minorHAnsi" w:cstheme="minorHAnsi"/>
                <w:i/>
                <w:spacing w:val="-13"/>
                <w:sz w:val="20"/>
              </w:rPr>
              <w:t xml:space="preserve"> </w:t>
            </w:r>
            <w:r w:rsidRPr="00562CA6">
              <w:rPr>
                <w:rFonts w:asciiTheme="minorHAnsi" w:hAnsiTheme="minorHAnsi" w:cstheme="minorHAnsi"/>
                <w:i/>
                <w:spacing w:val="-2"/>
                <w:sz w:val="20"/>
              </w:rPr>
              <w:t>housing</w:t>
            </w:r>
          </w:p>
        </w:tc>
        <w:tc>
          <w:tcPr>
            <w:tcW w:w="1627" w:type="pct"/>
          </w:tcPr>
          <w:p w14:paraId="592E2BC4" w14:textId="77777777" w:rsidR="006F4BE8" w:rsidRPr="00562CA6" w:rsidRDefault="006F4BE8" w:rsidP="00945677">
            <w:pPr>
              <w:pStyle w:val="TableParagraph"/>
              <w:spacing w:before="60" w:after="60"/>
              <w:ind w:left="592"/>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pacing w:val="-2"/>
                <w:sz w:val="20"/>
              </w:rPr>
              <w:t>dwelling</w:t>
            </w:r>
          </w:p>
        </w:tc>
        <w:tc>
          <w:tcPr>
            <w:tcW w:w="1625" w:type="pct"/>
          </w:tcPr>
          <w:p w14:paraId="5B51DE2F" w14:textId="77777777" w:rsidR="006F4BE8" w:rsidRPr="00562CA6" w:rsidRDefault="006F4BE8" w:rsidP="00945677">
            <w:pPr>
              <w:pStyle w:val="TableParagraph"/>
              <w:spacing w:before="60" w:after="60"/>
              <w:ind w:left="326" w:right="318"/>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10</w:t>
            </w:r>
            <w:r w:rsidRPr="00562CA6">
              <w:rPr>
                <w:rFonts w:asciiTheme="minorHAnsi" w:hAnsiTheme="minorHAnsi" w:cstheme="minorHAnsi"/>
                <w:spacing w:val="-1"/>
                <w:sz w:val="20"/>
              </w:rPr>
              <w:t xml:space="preserve"> </w:t>
            </w:r>
            <w:r w:rsidRPr="00562CA6">
              <w:rPr>
                <w:rFonts w:asciiTheme="minorHAnsi" w:hAnsiTheme="minorHAnsi" w:cstheme="minorHAnsi"/>
                <w:spacing w:val="-2"/>
                <w:sz w:val="20"/>
              </w:rPr>
              <w:t>dwellings</w:t>
            </w:r>
          </w:p>
        </w:tc>
      </w:tr>
      <w:tr w:rsidR="006F4BE8" w:rsidRPr="00562CA6" w14:paraId="444AE368" w14:textId="77777777" w:rsidTr="00945677">
        <w:trPr>
          <w:trHeight w:val="309"/>
        </w:trPr>
        <w:tc>
          <w:tcPr>
            <w:tcW w:w="1748" w:type="pct"/>
          </w:tcPr>
          <w:p w14:paraId="2F5A378C" w14:textId="77777777" w:rsidR="006F4BE8" w:rsidRPr="00562CA6" w:rsidRDefault="006F4BE8" w:rsidP="00945677">
            <w:pPr>
              <w:pStyle w:val="TableParagraph"/>
              <w:spacing w:before="60" w:after="60"/>
              <w:ind w:left="157" w:right="152"/>
              <w:contextualSpacing/>
              <w:jc w:val="center"/>
              <w:rPr>
                <w:rFonts w:asciiTheme="minorHAnsi" w:hAnsiTheme="minorHAnsi" w:cstheme="minorHAnsi"/>
                <w:sz w:val="20"/>
              </w:rPr>
            </w:pPr>
            <w:r w:rsidRPr="00562CA6">
              <w:rPr>
                <w:rFonts w:asciiTheme="minorHAnsi" w:hAnsiTheme="minorHAnsi" w:cstheme="minorHAnsi"/>
                <w:sz w:val="20"/>
              </w:rPr>
              <w:t>Take-away</w:t>
            </w:r>
            <w:r w:rsidRPr="00562CA6">
              <w:rPr>
                <w:rFonts w:asciiTheme="minorHAnsi" w:hAnsiTheme="minorHAnsi" w:cstheme="minorHAnsi"/>
                <w:spacing w:val="-9"/>
                <w:sz w:val="20"/>
              </w:rPr>
              <w:t xml:space="preserve"> </w:t>
            </w:r>
            <w:r w:rsidRPr="00562CA6">
              <w:rPr>
                <w:rFonts w:asciiTheme="minorHAnsi" w:hAnsiTheme="minorHAnsi" w:cstheme="minorHAnsi"/>
                <w:sz w:val="20"/>
              </w:rPr>
              <w:t>food</w:t>
            </w:r>
            <w:r w:rsidRPr="00562CA6">
              <w:rPr>
                <w:rFonts w:asciiTheme="minorHAnsi" w:hAnsiTheme="minorHAnsi" w:cstheme="minorHAnsi"/>
                <w:spacing w:val="-11"/>
                <w:sz w:val="20"/>
              </w:rPr>
              <w:t xml:space="preserve"> </w:t>
            </w:r>
            <w:r w:rsidRPr="00562CA6">
              <w:rPr>
                <w:rFonts w:asciiTheme="minorHAnsi" w:hAnsiTheme="minorHAnsi" w:cstheme="minorHAnsi"/>
                <w:spacing w:val="-4"/>
                <w:sz w:val="20"/>
              </w:rPr>
              <w:t>shop</w:t>
            </w:r>
          </w:p>
        </w:tc>
        <w:tc>
          <w:tcPr>
            <w:tcW w:w="1627" w:type="pct"/>
          </w:tcPr>
          <w:p w14:paraId="3311BC85"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250m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4A79F8CE"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100m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6F4BE8" w:rsidRPr="00562CA6" w14:paraId="18909956" w14:textId="77777777" w:rsidTr="00945677">
        <w:trPr>
          <w:trHeight w:val="309"/>
        </w:trPr>
        <w:tc>
          <w:tcPr>
            <w:tcW w:w="1748" w:type="pct"/>
          </w:tcPr>
          <w:p w14:paraId="0802EE31" w14:textId="77777777" w:rsidR="006F4BE8" w:rsidRPr="00562CA6" w:rsidRDefault="006F4BE8" w:rsidP="00945677">
            <w:pPr>
              <w:pStyle w:val="TableParagraph"/>
              <w:spacing w:before="60" w:after="60"/>
              <w:ind w:left="157" w:right="151"/>
              <w:contextualSpacing/>
              <w:jc w:val="center"/>
              <w:rPr>
                <w:rFonts w:asciiTheme="minorHAnsi" w:hAnsiTheme="minorHAnsi" w:cstheme="minorHAnsi"/>
                <w:sz w:val="20"/>
              </w:rPr>
            </w:pPr>
            <w:r w:rsidRPr="00562CA6">
              <w:rPr>
                <w:rFonts w:asciiTheme="minorHAnsi" w:hAnsiTheme="minorHAnsi" w:cstheme="minorHAnsi"/>
                <w:sz w:val="20"/>
              </w:rPr>
              <w:t>Tourist</w:t>
            </w:r>
            <w:r w:rsidRPr="00562CA6">
              <w:rPr>
                <w:rFonts w:asciiTheme="minorHAnsi" w:hAnsiTheme="minorHAnsi" w:cstheme="minorHAnsi"/>
                <w:spacing w:val="-11"/>
                <w:sz w:val="20"/>
              </w:rPr>
              <w:t xml:space="preserve"> </w:t>
            </w:r>
            <w:r w:rsidRPr="00562CA6">
              <w:rPr>
                <w:rFonts w:asciiTheme="minorHAnsi" w:hAnsiTheme="minorHAnsi" w:cstheme="minorHAnsi"/>
                <w:spacing w:val="-2"/>
                <w:sz w:val="20"/>
              </w:rPr>
              <w:t>facility</w:t>
            </w:r>
          </w:p>
        </w:tc>
        <w:tc>
          <w:tcPr>
            <w:tcW w:w="1627" w:type="pct"/>
          </w:tcPr>
          <w:p w14:paraId="7378865E" w14:textId="77777777" w:rsidR="006F4BE8" w:rsidRPr="00562CA6" w:rsidRDefault="006F4BE8" w:rsidP="00945677">
            <w:pPr>
              <w:pStyle w:val="TableParagraph"/>
              <w:spacing w:before="60" w:after="60"/>
              <w:ind w:left="625"/>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w:t>
            </w:r>
            <w:r w:rsidRPr="00562CA6">
              <w:rPr>
                <w:rFonts w:asciiTheme="minorHAnsi" w:hAnsiTheme="minorHAnsi" w:cstheme="minorHAnsi"/>
                <w:spacing w:val="-2"/>
                <w:sz w:val="20"/>
              </w:rPr>
              <w:t xml:space="preserve"> </w:t>
            </w:r>
            <w:r w:rsidRPr="00562CA6">
              <w:rPr>
                <w:rFonts w:asciiTheme="minorHAnsi" w:hAnsiTheme="minorHAnsi" w:cstheme="minorHAnsi"/>
                <w:spacing w:val="-4"/>
                <w:sz w:val="20"/>
              </w:rPr>
              <w:t>staff</w:t>
            </w:r>
          </w:p>
        </w:tc>
        <w:tc>
          <w:tcPr>
            <w:tcW w:w="1625" w:type="pct"/>
          </w:tcPr>
          <w:p w14:paraId="71C7C9AB" w14:textId="77777777" w:rsidR="006F4BE8" w:rsidRPr="00562CA6" w:rsidRDefault="006F4BE8" w:rsidP="00945677">
            <w:pPr>
              <w:pStyle w:val="TableParagraph"/>
              <w:spacing w:before="60" w:after="60"/>
              <w:ind w:left="325" w:right="320"/>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4"/>
                <w:sz w:val="20"/>
              </w:rPr>
              <w:t xml:space="preserve"> </w:t>
            </w:r>
            <w:r w:rsidRPr="00562CA6">
              <w:rPr>
                <w:rFonts w:asciiTheme="minorHAnsi" w:hAnsiTheme="minorHAnsi" w:cstheme="minorHAnsi"/>
                <w:sz w:val="20"/>
              </w:rPr>
              <w:t>per</w:t>
            </w:r>
            <w:r w:rsidRPr="00562CA6">
              <w:rPr>
                <w:rFonts w:asciiTheme="minorHAnsi" w:hAnsiTheme="minorHAnsi" w:cstheme="minorHAnsi"/>
                <w:spacing w:val="-4"/>
                <w:sz w:val="20"/>
              </w:rPr>
              <w:t xml:space="preserve"> </w:t>
            </w:r>
            <w:r w:rsidRPr="00562CA6">
              <w:rPr>
                <w:rFonts w:asciiTheme="minorHAnsi" w:hAnsiTheme="minorHAnsi" w:cstheme="minorHAnsi"/>
                <w:sz w:val="20"/>
              </w:rPr>
              <w:t>15</w:t>
            </w:r>
            <w:r w:rsidRPr="00562CA6">
              <w:rPr>
                <w:rFonts w:asciiTheme="minorHAnsi" w:hAnsiTheme="minorHAnsi" w:cstheme="minorHAnsi"/>
                <w:spacing w:val="-2"/>
                <w:sz w:val="20"/>
              </w:rPr>
              <w:t xml:space="preserve"> patrons</w:t>
            </w:r>
          </w:p>
        </w:tc>
      </w:tr>
      <w:tr w:rsidR="006F4BE8" w:rsidRPr="00562CA6" w14:paraId="5B9B2170" w14:textId="77777777" w:rsidTr="00945677">
        <w:trPr>
          <w:trHeight w:val="309"/>
        </w:trPr>
        <w:tc>
          <w:tcPr>
            <w:tcW w:w="1748" w:type="pct"/>
          </w:tcPr>
          <w:p w14:paraId="7E574796"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pacing w:val="-2"/>
                <w:sz w:val="20"/>
              </w:rPr>
              <w:t>Veterinary</w:t>
            </w:r>
            <w:r w:rsidRPr="00562CA6">
              <w:rPr>
                <w:rFonts w:asciiTheme="minorHAnsi" w:hAnsiTheme="minorHAnsi" w:cstheme="minorHAnsi"/>
                <w:spacing w:val="4"/>
                <w:sz w:val="20"/>
              </w:rPr>
              <w:t xml:space="preserve"> </w:t>
            </w:r>
            <w:r w:rsidRPr="00562CA6">
              <w:rPr>
                <w:rFonts w:asciiTheme="minorHAnsi" w:hAnsiTheme="minorHAnsi" w:cstheme="minorHAnsi"/>
                <w:spacing w:val="-2"/>
                <w:sz w:val="20"/>
              </w:rPr>
              <w:t>clinic</w:t>
            </w:r>
          </w:p>
        </w:tc>
        <w:tc>
          <w:tcPr>
            <w:tcW w:w="1627" w:type="pct"/>
          </w:tcPr>
          <w:p w14:paraId="75625367"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300m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582697D1"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300m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6F4BE8" w:rsidRPr="00562CA6" w14:paraId="1BC93014" w14:textId="77777777" w:rsidTr="00945677">
        <w:trPr>
          <w:trHeight w:val="309"/>
        </w:trPr>
        <w:tc>
          <w:tcPr>
            <w:tcW w:w="1748" w:type="pct"/>
          </w:tcPr>
          <w:p w14:paraId="695EB0D5"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pacing w:val="-2"/>
                <w:sz w:val="20"/>
              </w:rPr>
              <w:t>Veterinary</w:t>
            </w:r>
            <w:r w:rsidRPr="00562CA6">
              <w:rPr>
                <w:rFonts w:asciiTheme="minorHAnsi" w:hAnsiTheme="minorHAnsi" w:cstheme="minorHAnsi"/>
                <w:spacing w:val="4"/>
                <w:sz w:val="20"/>
              </w:rPr>
              <w:t xml:space="preserve"> </w:t>
            </w:r>
            <w:r w:rsidRPr="00562CA6">
              <w:rPr>
                <w:rFonts w:asciiTheme="minorHAnsi" w:hAnsiTheme="minorHAnsi" w:cstheme="minorHAnsi"/>
                <w:spacing w:val="-2"/>
                <w:sz w:val="20"/>
              </w:rPr>
              <w:t>hospital</w:t>
            </w:r>
          </w:p>
        </w:tc>
        <w:tc>
          <w:tcPr>
            <w:tcW w:w="1627" w:type="pct"/>
          </w:tcPr>
          <w:p w14:paraId="70B2D1D6"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300m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1729059E" w14:textId="77777777" w:rsidR="006F4BE8" w:rsidRPr="00562CA6" w:rsidRDefault="006F4BE8" w:rsidP="00945677">
            <w:pPr>
              <w:pStyle w:val="TableParagraph"/>
              <w:spacing w:before="60" w:after="60"/>
              <w:ind w:left="326" w:right="317"/>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300m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r>
      <w:tr w:rsidR="006F4BE8" w:rsidRPr="00562CA6" w14:paraId="4F92F5B7" w14:textId="77777777" w:rsidTr="00945677">
        <w:trPr>
          <w:trHeight w:val="541"/>
        </w:trPr>
        <w:tc>
          <w:tcPr>
            <w:tcW w:w="1748" w:type="pct"/>
          </w:tcPr>
          <w:p w14:paraId="10463327" w14:textId="77777777" w:rsidR="006F4BE8" w:rsidRPr="00562CA6" w:rsidRDefault="006F4BE8" w:rsidP="00945677">
            <w:pPr>
              <w:pStyle w:val="TableParagraph"/>
              <w:spacing w:before="60" w:after="60"/>
              <w:ind w:left="156" w:right="153"/>
              <w:contextualSpacing/>
              <w:jc w:val="center"/>
              <w:rPr>
                <w:rFonts w:asciiTheme="minorHAnsi" w:hAnsiTheme="minorHAnsi" w:cstheme="minorHAnsi"/>
                <w:sz w:val="20"/>
              </w:rPr>
            </w:pPr>
            <w:r w:rsidRPr="00562CA6">
              <w:rPr>
                <w:rFonts w:asciiTheme="minorHAnsi" w:hAnsiTheme="minorHAnsi" w:cstheme="minorHAnsi"/>
                <w:spacing w:val="-2"/>
                <w:sz w:val="20"/>
              </w:rPr>
              <w:t>Warehouse</w:t>
            </w:r>
          </w:p>
        </w:tc>
        <w:tc>
          <w:tcPr>
            <w:tcW w:w="1627" w:type="pct"/>
          </w:tcPr>
          <w:p w14:paraId="7025285F" w14:textId="77777777" w:rsidR="006F4BE8" w:rsidRPr="00562CA6" w:rsidRDefault="006F4BE8" w:rsidP="00945677">
            <w:pPr>
              <w:pStyle w:val="TableParagraph"/>
              <w:spacing w:before="60" w:after="60"/>
              <w:ind w:left="0" w:right="43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5"/>
                <w:sz w:val="20"/>
              </w:rPr>
              <w:t xml:space="preserve"> </w:t>
            </w:r>
            <w:r w:rsidRPr="00562CA6">
              <w:rPr>
                <w:rFonts w:asciiTheme="minorHAnsi" w:hAnsiTheme="minorHAnsi" w:cstheme="minorHAnsi"/>
                <w:sz w:val="20"/>
              </w:rPr>
              <w:t>space</w:t>
            </w:r>
            <w:r w:rsidRPr="00562CA6">
              <w:rPr>
                <w:rFonts w:asciiTheme="minorHAnsi" w:hAnsiTheme="minorHAnsi" w:cstheme="minorHAnsi"/>
                <w:spacing w:val="-5"/>
                <w:sz w:val="20"/>
              </w:rPr>
              <w:t xml:space="preserve"> </w:t>
            </w:r>
            <w:r w:rsidRPr="00562CA6">
              <w:rPr>
                <w:rFonts w:asciiTheme="minorHAnsi" w:hAnsiTheme="minorHAnsi" w:cstheme="minorHAnsi"/>
                <w:sz w:val="20"/>
              </w:rPr>
              <w:t>per</w:t>
            </w:r>
            <w:r w:rsidRPr="00562CA6">
              <w:rPr>
                <w:rFonts w:asciiTheme="minorHAnsi" w:hAnsiTheme="minorHAnsi" w:cstheme="minorHAnsi"/>
                <w:spacing w:val="-5"/>
                <w:sz w:val="20"/>
              </w:rPr>
              <w:t xml:space="preserve"> </w:t>
            </w:r>
            <w:r w:rsidRPr="00562CA6">
              <w:rPr>
                <w:rFonts w:asciiTheme="minorHAnsi" w:hAnsiTheme="minorHAnsi" w:cstheme="minorHAnsi"/>
                <w:sz w:val="20"/>
              </w:rPr>
              <w:t>800m</w:t>
            </w:r>
            <w:r w:rsidRPr="00562CA6">
              <w:rPr>
                <w:rFonts w:asciiTheme="minorHAnsi" w:hAnsiTheme="minorHAnsi" w:cstheme="minorHAnsi"/>
                <w:position w:val="6"/>
                <w:sz w:val="13"/>
              </w:rPr>
              <w:t>2</w:t>
            </w:r>
            <w:r w:rsidRPr="00562CA6">
              <w:rPr>
                <w:rFonts w:asciiTheme="minorHAnsi" w:hAnsiTheme="minorHAnsi" w:cstheme="minorHAnsi"/>
                <w:spacing w:val="17"/>
                <w:position w:val="6"/>
                <w:sz w:val="13"/>
              </w:rPr>
              <w:t xml:space="preserve"> </w:t>
            </w:r>
            <w:r w:rsidRPr="00562CA6">
              <w:rPr>
                <w:rFonts w:asciiTheme="minorHAnsi" w:hAnsiTheme="minorHAnsi" w:cstheme="minorHAnsi"/>
                <w:spacing w:val="-5"/>
                <w:sz w:val="20"/>
              </w:rPr>
              <w:t>NLA</w:t>
            </w:r>
          </w:p>
        </w:tc>
        <w:tc>
          <w:tcPr>
            <w:tcW w:w="1625" w:type="pct"/>
          </w:tcPr>
          <w:p w14:paraId="5C8AB01B" w14:textId="77777777" w:rsidR="006F4BE8" w:rsidRPr="00562CA6" w:rsidRDefault="006F4BE8" w:rsidP="00945677">
            <w:pPr>
              <w:pStyle w:val="TableParagraph"/>
              <w:spacing w:before="60" w:after="60"/>
              <w:ind w:left="992" w:hanging="749"/>
              <w:contextualSpacing/>
              <w:jc w:val="center"/>
              <w:rPr>
                <w:rFonts w:asciiTheme="minorHAnsi" w:hAnsiTheme="minorHAnsi" w:cstheme="minorHAnsi"/>
                <w:sz w:val="20"/>
              </w:rPr>
            </w:pPr>
            <w:r w:rsidRPr="00562CA6">
              <w:rPr>
                <w:rFonts w:asciiTheme="minorHAnsi" w:hAnsiTheme="minorHAnsi" w:cstheme="minorHAnsi"/>
                <w:sz w:val="20"/>
              </w:rPr>
              <w:t>1</w:t>
            </w:r>
            <w:r w:rsidRPr="00562CA6">
              <w:rPr>
                <w:rFonts w:asciiTheme="minorHAnsi" w:hAnsiTheme="minorHAnsi" w:cstheme="minorHAnsi"/>
                <w:spacing w:val="-8"/>
                <w:sz w:val="20"/>
              </w:rPr>
              <w:t xml:space="preserve"> </w:t>
            </w:r>
            <w:r w:rsidRPr="00562CA6">
              <w:rPr>
                <w:rFonts w:asciiTheme="minorHAnsi" w:hAnsiTheme="minorHAnsi" w:cstheme="minorHAnsi"/>
                <w:sz w:val="20"/>
              </w:rPr>
              <w:t>space</w:t>
            </w:r>
            <w:r w:rsidRPr="00562CA6">
              <w:rPr>
                <w:rFonts w:asciiTheme="minorHAnsi" w:hAnsiTheme="minorHAnsi" w:cstheme="minorHAnsi"/>
                <w:spacing w:val="-8"/>
                <w:sz w:val="20"/>
              </w:rPr>
              <w:t xml:space="preserve"> </w:t>
            </w:r>
            <w:r w:rsidRPr="00562CA6">
              <w:rPr>
                <w:rFonts w:asciiTheme="minorHAnsi" w:hAnsiTheme="minorHAnsi" w:cstheme="minorHAnsi"/>
                <w:sz w:val="20"/>
              </w:rPr>
              <w:t>per</w:t>
            </w:r>
            <w:r w:rsidRPr="00562CA6">
              <w:rPr>
                <w:rFonts w:asciiTheme="minorHAnsi" w:hAnsiTheme="minorHAnsi" w:cstheme="minorHAnsi"/>
                <w:spacing w:val="-7"/>
                <w:sz w:val="20"/>
              </w:rPr>
              <w:t xml:space="preserve"> </w:t>
            </w:r>
            <w:r w:rsidRPr="00562CA6">
              <w:rPr>
                <w:rFonts w:asciiTheme="minorHAnsi" w:hAnsiTheme="minorHAnsi" w:cstheme="minorHAnsi"/>
                <w:sz w:val="20"/>
              </w:rPr>
              <w:t>2,000m</w:t>
            </w:r>
            <w:r w:rsidRPr="00562CA6">
              <w:rPr>
                <w:rFonts w:asciiTheme="minorHAnsi" w:hAnsiTheme="minorHAnsi" w:cstheme="minorHAnsi"/>
                <w:position w:val="6"/>
                <w:sz w:val="13"/>
              </w:rPr>
              <w:t>2</w:t>
            </w:r>
            <w:r w:rsidRPr="00562CA6">
              <w:rPr>
                <w:rFonts w:asciiTheme="minorHAnsi" w:hAnsiTheme="minorHAnsi" w:cstheme="minorHAnsi"/>
                <w:spacing w:val="11"/>
                <w:position w:val="6"/>
                <w:sz w:val="13"/>
              </w:rPr>
              <w:t xml:space="preserve"> </w:t>
            </w:r>
            <w:r w:rsidRPr="00562CA6">
              <w:rPr>
                <w:rFonts w:asciiTheme="minorHAnsi" w:hAnsiTheme="minorHAnsi" w:cstheme="minorHAnsi"/>
                <w:sz w:val="20"/>
              </w:rPr>
              <w:t>NLA</w:t>
            </w:r>
            <w:r w:rsidRPr="00562CA6">
              <w:rPr>
                <w:rFonts w:asciiTheme="minorHAnsi" w:hAnsiTheme="minorHAnsi" w:cstheme="minorHAnsi"/>
                <w:spacing w:val="-6"/>
                <w:sz w:val="20"/>
              </w:rPr>
              <w:t xml:space="preserve"> </w:t>
            </w:r>
            <w:r w:rsidRPr="00562CA6">
              <w:rPr>
                <w:rFonts w:asciiTheme="minorHAnsi" w:hAnsiTheme="minorHAnsi" w:cstheme="minorHAnsi"/>
                <w:sz w:val="20"/>
              </w:rPr>
              <w:t>or part thereof</w:t>
            </w:r>
          </w:p>
        </w:tc>
      </w:tr>
    </w:tbl>
    <w:p w14:paraId="3A6CE36A" w14:textId="77777777" w:rsidR="006F4BE8" w:rsidRPr="00324814" w:rsidRDefault="006F4BE8" w:rsidP="00FA46AB">
      <w:pPr>
        <w:spacing w:before="0"/>
      </w:pPr>
      <w:r w:rsidRPr="00324814">
        <w:rPr>
          <w:rFonts w:asciiTheme="minorHAnsi" w:hAnsiTheme="minorHAnsi" w:cstheme="minorHAnsi"/>
          <w:sz w:val="20"/>
        </w:rPr>
        <w:t>Individual assessments are required for any other development type not listed above.</w:t>
      </w:r>
    </w:p>
    <w:p w14:paraId="3BC59A53" w14:textId="77777777" w:rsidR="006F4BE8" w:rsidRDefault="006F4BE8" w:rsidP="00766A25">
      <w:pPr>
        <w:spacing w:before="0" w:after="0" w:line="240" w:lineRule="auto"/>
        <w:rPr>
          <w:rFonts w:ascii="Arial" w:eastAsiaTheme="minorEastAsia" w:hAnsi="Arial" w:cs="Arial"/>
          <w:kern w:val="2"/>
          <w:szCs w:val="22"/>
          <w14:ligatures w14:val="standardContextual"/>
        </w:rPr>
      </w:pPr>
    </w:p>
    <w:p w14:paraId="3F071AE4" w14:textId="77777777" w:rsidR="00C06A95" w:rsidRDefault="00C06A95">
      <w:r>
        <w:rPr>
          <w:b/>
        </w:rPr>
        <w:br w:type="page"/>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094E43EB" w14:textId="77777777" w:rsidTr="00945677">
        <w:tc>
          <w:tcPr>
            <w:tcW w:w="2268" w:type="dxa"/>
            <w:shd w:val="clear" w:color="auto" w:fill="06B4BA"/>
          </w:tcPr>
          <w:p w14:paraId="319D3F33" w14:textId="1439A1BE" w:rsidR="00766A25" w:rsidRPr="0013441B" w:rsidRDefault="00766A25" w:rsidP="0028213F">
            <w:pPr>
              <w:pStyle w:val="Heading2"/>
              <w:spacing w:before="60" w:after="60" w:line="240" w:lineRule="auto"/>
              <w:rPr>
                <w:color w:val="FFFFFF" w:themeColor="background1"/>
              </w:rPr>
            </w:pPr>
            <w:bookmarkStart w:id="114" w:name="_Toc172707258"/>
            <w:r w:rsidRPr="0028213F">
              <w:rPr>
                <w:rFonts w:asciiTheme="minorHAnsi" w:hAnsiTheme="minorHAnsi" w:cstheme="minorHAnsi"/>
                <w:color w:val="FFFFFF" w:themeColor="background1"/>
                <w:sz w:val="22"/>
                <w:szCs w:val="22"/>
              </w:rPr>
              <w:lastRenderedPageBreak/>
              <w:t>Assessment Outcome</w:t>
            </w:r>
            <w:r w:rsidR="00C33BA2" w:rsidRPr="0028213F">
              <w:rPr>
                <w:rFonts w:asciiTheme="minorHAnsi" w:hAnsiTheme="minorHAnsi" w:cstheme="minorHAnsi"/>
                <w:color w:val="FFFFFF" w:themeColor="background1"/>
                <w:sz w:val="22"/>
                <w:szCs w:val="22"/>
              </w:rPr>
              <w:t xml:space="preserve"> </w:t>
            </w:r>
            <w:r w:rsidR="0013441B" w:rsidRPr="0028213F">
              <w:rPr>
                <w:rFonts w:asciiTheme="minorHAnsi" w:hAnsiTheme="minorHAnsi" w:cstheme="minorHAnsi"/>
                <w:color w:val="06B4BA"/>
                <w:sz w:val="22"/>
                <w:szCs w:val="22"/>
              </w:rPr>
              <w:t>2</w:t>
            </w:r>
            <w:r w:rsidR="00D60057" w:rsidRPr="0028213F">
              <w:rPr>
                <w:rFonts w:asciiTheme="minorHAnsi" w:hAnsiTheme="minorHAnsi" w:cstheme="minorHAnsi"/>
                <w:color w:val="06B4BA"/>
                <w:sz w:val="22"/>
                <w:szCs w:val="22"/>
              </w:rPr>
              <w:t>6</w:t>
            </w:r>
            <w:bookmarkEnd w:id="114"/>
          </w:p>
        </w:tc>
        <w:tc>
          <w:tcPr>
            <w:tcW w:w="7366" w:type="dxa"/>
            <w:shd w:val="clear" w:color="auto" w:fill="06B4BA"/>
          </w:tcPr>
          <w:p w14:paraId="788E61E3" w14:textId="1A5017B4" w:rsidR="00766A25" w:rsidRPr="00C8016E" w:rsidRDefault="00C73CE9" w:rsidP="000B02FE">
            <w:pPr>
              <w:pStyle w:val="Style1"/>
              <w:numPr>
                <w:ilvl w:val="0"/>
                <w:numId w:val="117"/>
              </w:numPr>
            </w:pPr>
            <w:r w:rsidRPr="00C51812">
              <w:rPr>
                <w:szCs w:val="24"/>
              </w:rPr>
              <w:t xml:space="preserve">Vehicle and bicycle parking sufficiently caters for the development while minimising visual impacts from the street or public space. This includes consideration of parking location, dimensions and number of spaces provided. </w:t>
            </w:r>
            <w:r w:rsidR="00766A25" w:rsidRPr="00C51812">
              <w:rPr>
                <w:sz w:val="24"/>
                <w:szCs w:val="24"/>
              </w:rPr>
              <w:t xml:space="preserve"> </w:t>
            </w:r>
          </w:p>
        </w:tc>
      </w:tr>
      <w:tr w:rsidR="00766A25" w:rsidRPr="00866D9F" w14:paraId="1D2AEBEB"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866D9F" w:rsidRDefault="00766A25" w:rsidP="00945677">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D5DD7" w:rsidRPr="00ED5DD7" w14:paraId="5B00BCEC" w14:textId="77777777" w:rsidTr="0094567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ADC4DF9" w14:textId="73A1EF39" w:rsidR="003D28A0" w:rsidRPr="00ED5DD7" w:rsidRDefault="00891733" w:rsidP="00DF71FC">
            <w:pPr>
              <w:pStyle w:val="Heading3"/>
              <w:framePr w:hSpace="0" w:wrap="auto" w:vAnchor="margin" w:yAlign="inline"/>
              <w:suppressOverlap w:val="0"/>
            </w:pPr>
            <w:bookmarkStart w:id="115" w:name="_Number_of_car"/>
            <w:bookmarkStart w:id="116" w:name="_Toc172707259"/>
            <w:bookmarkEnd w:id="115"/>
            <w:r w:rsidRPr="00ED5DD7">
              <w:t>Number of car parking spaces</w:t>
            </w:r>
            <w:bookmarkEnd w:id="116"/>
            <w:r w:rsidR="003D28A0" w:rsidRPr="00ED5DD7">
              <w:t xml:space="preserve"> </w:t>
            </w:r>
          </w:p>
          <w:p w14:paraId="20A82F96" w14:textId="77777777" w:rsidR="003D28A0" w:rsidRPr="00ED5DD7" w:rsidRDefault="003D28A0" w:rsidP="000B02FE">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1A46FC82" w14:textId="0557B17B" w:rsidR="00281798" w:rsidRPr="000B02FE" w:rsidRDefault="006F6B5F" w:rsidP="000B02FE">
            <w:pPr>
              <w:pStyle w:val="ListParagraph"/>
              <w:numPr>
                <w:ilvl w:val="1"/>
                <w:numId w:val="210"/>
              </w:numPr>
              <w:spacing w:before="60" w:after="60" w:line="240" w:lineRule="auto"/>
              <w:ind w:left="459" w:hanging="459"/>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The development complies with the following:</w:t>
            </w:r>
          </w:p>
          <w:p w14:paraId="0BB779B5" w14:textId="582E549D" w:rsidR="000B02FE" w:rsidRDefault="006F6B5F" w:rsidP="000B02FE">
            <w:pPr>
              <w:pStyle w:val="ListParagraph"/>
              <w:numPr>
                <w:ilvl w:val="0"/>
                <w:numId w:val="211"/>
              </w:numPr>
              <w:spacing w:before="60" w:after="60" w:line="240" w:lineRule="auto"/>
              <w:ind w:left="882" w:hanging="419"/>
              <w:rPr>
                <w:rFonts w:asciiTheme="minorHAnsi" w:eastAsiaTheme="minorHAnsi" w:hAnsiTheme="minorHAnsi" w:cstheme="minorHAnsi"/>
                <w:sz w:val="20"/>
                <w:lang w:val="en-GB"/>
              </w:rPr>
            </w:pPr>
            <w:r w:rsidRPr="000B02FE">
              <w:rPr>
                <w:rFonts w:asciiTheme="minorHAnsi" w:eastAsiaTheme="minorHAnsi" w:hAnsiTheme="minorHAnsi" w:cstheme="minorBidi"/>
                <w:kern w:val="2"/>
                <w:sz w:val="20"/>
                <w:szCs w:val="22"/>
                <w14:ligatures w14:val="standardContextual"/>
              </w:rPr>
              <w:t>Parking</w:t>
            </w:r>
            <w:r w:rsidRPr="000B02FE">
              <w:rPr>
                <w:rFonts w:asciiTheme="minorHAnsi" w:eastAsiaTheme="minorHAnsi" w:hAnsiTheme="minorHAnsi" w:cstheme="minorHAnsi"/>
                <w:sz w:val="20"/>
                <w:lang w:val="en-GB"/>
              </w:rPr>
              <w:t xml:space="preserve"> spaces are provided on site at the rate and location in </w:t>
            </w:r>
            <w:hyperlink w:anchor="_Schedule_3_–" w:history="1">
              <w:r w:rsidR="00FA46AB" w:rsidRPr="000B02FE">
                <w:rPr>
                  <w:rStyle w:val="Hyperlink"/>
                  <w:rFonts w:asciiTheme="minorHAnsi" w:eastAsiaTheme="minorHAnsi" w:hAnsiTheme="minorHAnsi" w:cstheme="minorHAnsi"/>
                  <w:sz w:val="20"/>
                  <w:lang w:val="en-GB"/>
                </w:rPr>
                <w:t>t</w:t>
              </w:r>
              <w:r w:rsidR="00FA46AB" w:rsidRPr="000B02FE">
                <w:rPr>
                  <w:rStyle w:val="Hyperlink"/>
                  <w:rFonts w:eastAsiaTheme="minorHAnsi" w:cstheme="minorHAnsi"/>
                  <w:sz w:val="20"/>
                  <w:lang w:val="en-GB"/>
                </w:rPr>
                <w:t>able</w:t>
              </w:r>
            </w:hyperlink>
            <w:r w:rsidR="00FA46AB" w:rsidRPr="000B02FE">
              <w:rPr>
                <w:rStyle w:val="Hyperlink"/>
                <w:rFonts w:asciiTheme="minorHAnsi" w:eastAsiaTheme="minorHAnsi" w:hAnsiTheme="minorHAnsi" w:cstheme="minorHAnsi"/>
                <w:sz w:val="20"/>
                <w:lang w:val="en-GB"/>
              </w:rPr>
              <w:t xml:space="preserve"> </w:t>
            </w:r>
            <w:r w:rsidR="00FA46AB" w:rsidRPr="000B02FE">
              <w:rPr>
                <w:rStyle w:val="Hyperlink"/>
                <w:rFonts w:eastAsiaTheme="minorHAnsi" w:cstheme="minorHAnsi"/>
                <w:sz w:val="20"/>
                <w:lang w:val="en-GB"/>
              </w:rPr>
              <w:t>5</w:t>
            </w:r>
            <w:r w:rsidRPr="000B02FE">
              <w:rPr>
                <w:rFonts w:asciiTheme="minorHAnsi" w:eastAsiaTheme="minorHAnsi" w:hAnsiTheme="minorHAnsi" w:cstheme="minorHAnsi"/>
                <w:sz w:val="20"/>
                <w:lang w:val="en-GB"/>
              </w:rPr>
              <w:t>.</w:t>
            </w:r>
          </w:p>
          <w:p w14:paraId="07B23750" w14:textId="082B99C9" w:rsidR="003D28A0" w:rsidRPr="000B02FE" w:rsidRDefault="006F6B5F" w:rsidP="000B02FE">
            <w:pPr>
              <w:pStyle w:val="ListParagraph"/>
              <w:numPr>
                <w:ilvl w:val="0"/>
                <w:numId w:val="211"/>
              </w:numPr>
              <w:spacing w:before="60" w:after="60" w:line="240" w:lineRule="auto"/>
              <w:ind w:left="882" w:hanging="419"/>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Developments with 40 or more dwellings - at least one short stay parking space and associated access is provided for delivery trucks such as furniture delivery and removalist vans.</w:t>
            </w:r>
          </w:p>
        </w:tc>
      </w:tr>
      <w:tr w:rsidR="00ED5DD7" w:rsidRPr="00ED5DD7" w14:paraId="0D825315" w14:textId="77777777" w:rsidTr="0094567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6E480DD" w14:textId="7220AD4F" w:rsidR="00281798" w:rsidRPr="00ED5DD7" w:rsidRDefault="00052E92" w:rsidP="00DF71FC">
            <w:pPr>
              <w:pStyle w:val="Heading3"/>
              <w:framePr w:hSpace="0" w:wrap="auto" w:vAnchor="margin" w:yAlign="inline"/>
              <w:suppressOverlap w:val="0"/>
            </w:pPr>
            <w:bookmarkStart w:id="117" w:name="_Toc172707260"/>
            <w:r w:rsidRPr="00ED5DD7">
              <w:t>Location of car parking spaces</w:t>
            </w:r>
            <w:bookmarkEnd w:id="117"/>
          </w:p>
        </w:tc>
        <w:tc>
          <w:tcPr>
            <w:tcW w:w="7371" w:type="dxa"/>
            <w:tcBorders>
              <w:top w:val="single" w:sz="4" w:space="0" w:color="auto"/>
              <w:left w:val="single" w:sz="4" w:space="0" w:color="auto"/>
              <w:bottom w:val="single" w:sz="4" w:space="0" w:color="auto"/>
              <w:right w:val="nil"/>
            </w:tcBorders>
            <w:hideMark/>
          </w:tcPr>
          <w:p w14:paraId="6BC898D0" w14:textId="77777777" w:rsidR="000B02FE" w:rsidRPr="000B02FE" w:rsidRDefault="00052E92" w:rsidP="000B02FE">
            <w:pPr>
              <w:pStyle w:val="ListParagraph"/>
              <w:numPr>
                <w:ilvl w:val="1"/>
                <w:numId w:val="210"/>
              </w:numPr>
              <w:spacing w:before="60" w:after="60" w:line="240" w:lineRule="auto"/>
              <w:ind w:left="459" w:hanging="459"/>
              <w:rPr>
                <w:rFonts w:asciiTheme="minorHAnsi" w:hAnsiTheme="minorHAnsi" w:cstheme="minorHAnsi"/>
                <w:sz w:val="20"/>
              </w:rPr>
            </w:pPr>
            <w:r w:rsidRPr="00EC1C66">
              <w:rPr>
                <w:rFonts w:asciiTheme="minorHAnsi" w:eastAsiaTheme="minorHAnsi" w:hAnsiTheme="minorHAnsi" w:cstheme="minorHAnsi"/>
                <w:sz w:val="20"/>
                <w:lang w:val="en-GB"/>
              </w:rPr>
              <w:t>Car parking spaces are provided to meet the following:</w:t>
            </w:r>
          </w:p>
          <w:p w14:paraId="6073DD1B" w14:textId="5ED5DCDD" w:rsidR="000B02FE" w:rsidRDefault="000B02FE" w:rsidP="000B02FE">
            <w:pPr>
              <w:pStyle w:val="ListParagraph"/>
              <w:numPr>
                <w:ilvl w:val="0"/>
                <w:numId w:val="212"/>
              </w:numPr>
              <w:spacing w:before="60" w:after="60" w:line="240" w:lineRule="auto"/>
              <w:ind w:left="882" w:hanging="419"/>
              <w:rPr>
                <w:rFonts w:asciiTheme="minorHAnsi" w:hAnsiTheme="minorHAnsi" w:cstheme="minorHAnsi"/>
                <w:sz w:val="20"/>
              </w:rPr>
            </w:pPr>
            <w:r w:rsidRPr="000B02FE">
              <w:rPr>
                <w:rFonts w:asciiTheme="minorHAnsi" w:hAnsiTheme="minorHAnsi" w:cstheme="minorHAnsi"/>
                <w:sz w:val="20"/>
              </w:rPr>
              <w:t xml:space="preserve">Do </w:t>
            </w:r>
            <w:r w:rsidR="00052E92" w:rsidRPr="000B02FE">
              <w:rPr>
                <w:rFonts w:asciiTheme="minorHAnsi" w:hAnsiTheme="minorHAnsi" w:cstheme="minorHAnsi"/>
                <w:sz w:val="20"/>
              </w:rPr>
              <w:t>not encroach property boundaries</w:t>
            </w:r>
            <w:r>
              <w:rPr>
                <w:rFonts w:asciiTheme="minorHAnsi" w:hAnsiTheme="minorHAnsi" w:cstheme="minorHAnsi"/>
                <w:sz w:val="20"/>
              </w:rPr>
              <w:t>.</w:t>
            </w:r>
          </w:p>
          <w:p w14:paraId="3632666A" w14:textId="4AD65234" w:rsidR="00052E92" w:rsidRPr="000B02FE" w:rsidRDefault="000B02FE" w:rsidP="000B02FE">
            <w:pPr>
              <w:pStyle w:val="ListParagraph"/>
              <w:numPr>
                <w:ilvl w:val="0"/>
                <w:numId w:val="212"/>
              </w:numPr>
              <w:spacing w:before="60" w:after="60" w:line="240" w:lineRule="auto"/>
              <w:ind w:left="882" w:hanging="419"/>
              <w:rPr>
                <w:rFonts w:asciiTheme="minorHAnsi" w:hAnsiTheme="minorHAnsi" w:cstheme="minorHAnsi"/>
                <w:sz w:val="20"/>
              </w:rPr>
            </w:pPr>
            <w:r w:rsidRPr="000B02FE">
              <w:rPr>
                <w:rFonts w:asciiTheme="minorHAnsi" w:hAnsiTheme="minorHAnsi" w:cstheme="minorHAnsi"/>
                <w:sz w:val="20"/>
              </w:rPr>
              <w:t>Fo</w:t>
            </w:r>
            <w:r w:rsidR="00052E92" w:rsidRPr="000B02FE">
              <w:rPr>
                <w:rFonts w:asciiTheme="minorHAnsi" w:hAnsiTheme="minorHAnsi" w:cstheme="minorHAnsi"/>
                <w:sz w:val="20"/>
              </w:rPr>
              <w:t>r multi-unit housing:</w:t>
            </w:r>
          </w:p>
          <w:p w14:paraId="6CF9E063" w14:textId="5B542370" w:rsidR="000B02FE" w:rsidRDefault="000B02FE" w:rsidP="000B02FE">
            <w:pPr>
              <w:pStyle w:val="ListParagraph"/>
              <w:numPr>
                <w:ilvl w:val="0"/>
                <w:numId w:val="213"/>
              </w:numPr>
              <w:spacing w:before="60" w:after="60" w:line="240" w:lineRule="auto"/>
              <w:ind w:left="1347" w:hanging="448"/>
              <w:rPr>
                <w:rFonts w:asciiTheme="minorHAnsi" w:hAnsiTheme="minorHAnsi" w:cstheme="minorHAnsi"/>
                <w:sz w:val="20"/>
              </w:rPr>
            </w:pPr>
            <w:r w:rsidRPr="00ED5DD7">
              <w:rPr>
                <w:rFonts w:asciiTheme="minorHAnsi" w:hAnsiTheme="minorHAnsi" w:cstheme="minorHAnsi"/>
                <w:sz w:val="20"/>
              </w:rPr>
              <w:t>No closer than 1.5m from windows or doors to habitable rooms of dwellings that are not associated with the parking space.</w:t>
            </w:r>
          </w:p>
          <w:p w14:paraId="16B7353E" w14:textId="5E684E44" w:rsidR="00281798" w:rsidRPr="000B02FE" w:rsidRDefault="000B02FE" w:rsidP="000B02FE">
            <w:pPr>
              <w:pStyle w:val="ListParagraph"/>
              <w:numPr>
                <w:ilvl w:val="0"/>
                <w:numId w:val="213"/>
              </w:numPr>
              <w:spacing w:before="60" w:after="60" w:line="240" w:lineRule="auto"/>
              <w:ind w:left="1347" w:hanging="448"/>
              <w:rPr>
                <w:rFonts w:asciiTheme="minorHAnsi" w:hAnsiTheme="minorHAnsi" w:cstheme="minorHAnsi"/>
                <w:sz w:val="20"/>
              </w:rPr>
            </w:pPr>
            <w:r w:rsidRPr="000B02FE">
              <w:rPr>
                <w:rFonts w:asciiTheme="minorHAnsi" w:hAnsiTheme="minorHAnsi" w:cstheme="minorHAnsi"/>
                <w:sz w:val="20"/>
              </w:rPr>
              <w:t xml:space="preserve">Located </w:t>
            </w:r>
            <w:r w:rsidR="00052E92" w:rsidRPr="000B02FE">
              <w:rPr>
                <w:rFonts w:asciiTheme="minorHAnsi" w:hAnsiTheme="minorHAnsi" w:cstheme="minorHAnsi"/>
                <w:sz w:val="20"/>
              </w:rPr>
              <w:t>within 50m of the dwelling it serves or common entry point for visitor parking</w:t>
            </w:r>
            <w:r>
              <w:rPr>
                <w:rFonts w:asciiTheme="minorHAnsi" w:hAnsiTheme="minorHAnsi" w:cstheme="minorHAnsi"/>
                <w:sz w:val="20"/>
              </w:rPr>
              <w:t>.</w:t>
            </w:r>
          </w:p>
        </w:tc>
      </w:tr>
      <w:tr w:rsidR="00D772F5" w:rsidRPr="00C9399F" w14:paraId="02E07A45" w14:textId="77777777" w:rsidTr="0094567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A1CB233" w14:textId="77777777" w:rsidR="00D772F5" w:rsidRPr="00C9399F" w:rsidRDefault="00D772F5" w:rsidP="00DF71FC">
            <w:pPr>
              <w:pStyle w:val="Heading3"/>
              <w:framePr w:hSpace="0" w:wrap="auto" w:vAnchor="margin" w:yAlign="inline"/>
              <w:suppressOverlap w:val="0"/>
            </w:pPr>
            <w:bookmarkStart w:id="118" w:name="_Toc172707261"/>
            <w:r w:rsidRPr="00C9399F">
              <w:t>Accessible car parking spaces</w:t>
            </w:r>
            <w:bookmarkEnd w:id="118"/>
          </w:p>
        </w:tc>
        <w:tc>
          <w:tcPr>
            <w:tcW w:w="7371" w:type="dxa"/>
            <w:tcBorders>
              <w:top w:val="single" w:sz="4" w:space="0" w:color="auto"/>
              <w:left w:val="single" w:sz="4" w:space="0" w:color="auto"/>
              <w:bottom w:val="single" w:sz="4" w:space="0" w:color="auto"/>
              <w:right w:val="nil"/>
            </w:tcBorders>
          </w:tcPr>
          <w:p w14:paraId="49ED1E53" w14:textId="25A0DDA4" w:rsidR="00D772F5" w:rsidRPr="00EC1C66" w:rsidRDefault="00D772F5" w:rsidP="000B02FE">
            <w:pPr>
              <w:pStyle w:val="ListParagraph"/>
              <w:numPr>
                <w:ilvl w:val="1"/>
                <w:numId w:val="210"/>
              </w:numPr>
              <w:spacing w:before="60" w:after="60" w:line="240" w:lineRule="auto"/>
              <w:ind w:left="459" w:hanging="459"/>
              <w:rPr>
                <w:rFonts w:asciiTheme="minorHAnsi" w:hAnsiTheme="minorHAnsi" w:cstheme="minorHAnsi"/>
                <w:sz w:val="20"/>
              </w:rPr>
            </w:pPr>
            <w:r w:rsidRPr="000B02FE">
              <w:rPr>
                <w:rFonts w:asciiTheme="minorHAnsi" w:eastAsiaTheme="minorHAnsi" w:hAnsiTheme="minorHAnsi" w:cstheme="minorHAnsi"/>
                <w:sz w:val="20"/>
                <w:lang w:val="en-GB"/>
              </w:rPr>
              <w:t>Development</w:t>
            </w:r>
            <w:r w:rsidRPr="00EC1C66">
              <w:rPr>
                <w:rFonts w:asciiTheme="minorHAnsi" w:hAnsiTheme="minorHAnsi" w:cstheme="minorHAnsi"/>
                <w:sz w:val="20"/>
              </w:rPr>
              <w:t xml:space="preserve"> is to comply with: </w:t>
            </w:r>
          </w:p>
          <w:p w14:paraId="70F88FB0" w14:textId="77777777" w:rsidR="000B02FE" w:rsidRDefault="00D772F5" w:rsidP="000B02FE">
            <w:pPr>
              <w:pStyle w:val="ListParagraph"/>
              <w:numPr>
                <w:ilvl w:val="0"/>
                <w:numId w:val="214"/>
              </w:numPr>
              <w:spacing w:before="60" w:after="60" w:line="240" w:lineRule="auto"/>
              <w:ind w:left="882" w:hanging="419"/>
              <w:rPr>
                <w:rFonts w:asciiTheme="minorHAnsi" w:hAnsiTheme="minorHAnsi" w:cstheme="minorHAnsi"/>
                <w:sz w:val="20"/>
              </w:rPr>
            </w:pPr>
            <w:r w:rsidRPr="000B02FE">
              <w:rPr>
                <w:rFonts w:asciiTheme="minorHAnsi" w:eastAsiaTheme="minorHAnsi" w:hAnsiTheme="minorHAnsi" w:cstheme="minorBidi"/>
                <w:kern w:val="2"/>
                <w:sz w:val="20"/>
                <w:szCs w:val="22"/>
                <w14:ligatures w14:val="standardContextual"/>
              </w:rPr>
              <w:t>Parking</w:t>
            </w:r>
            <w:r w:rsidRPr="000B02FE">
              <w:rPr>
                <w:rFonts w:asciiTheme="minorHAnsi" w:hAnsiTheme="minorHAnsi" w:cstheme="minorHAnsi"/>
                <w:sz w:val="20"/>
              </w:rPr>
              <w:t xml:space="preserve"> spaces for people with disabilities in public car parks of more than 10 spaces comprise a minimum of 3% (rounded up to the nearest whole number) of the total number of parking spaces required for the development. </w:t>
            </w:r>
          </w:p>
          <w:p w14:paraId="331D3755" w14:textId="3ACD4C65" w:rsidR="00D772F5" w:rsidRPr="000B02FE" w:rsidRDefault="00D772F5" w:rsidP="000B02FE">
            <w:pPr>
              <w:pStyle w:val="ListParagraph"/>
              <w:numPr>
                <w:ilvl w:val="0"/>
                <w:numId w:val="214"/>
              </w:numPr>
              <w:spacing w:before="60" w:after="60" w:line="240" w:lineRule="auto"/>
              <w:ind w:left="882" w:hanging="419"/>
              <w:rPr>
                <w:rFonts w:asciiTheme="minorHAnsi" w:hAnsiTheme="minorHAnsi" w:cstheme="minorHAnsi"/>
                <w:sz w:val="20"/>
              </w:rPr>
            </w:pPr>
            <w:r w:rsidRPr="000B02FE">
              <w:rPr>
                <w:rFonts w:asciiTheme="minorHAnsi" w:hAnsiTheme="minorHAnsi" w:cstheme="minorHAnsi"/>
                <w:sz w:val="20"/>
              </w:rPr>
              <w:t xml:space="preserve">Car parking spaces provided for people with disabilities have vertical clearance for the entire width of the space and the adjacent shared area of not less than 2.5m - as described in </w:t>
            </w:r>
            <w:r w:rsidRPr="000B02FE">
              <w:rPr>
                <w:rFonts w:asciiTheme="minorHAnsi" w:hAnsiTheme="minorHAnsi" w:cstheme="minorHAnsi"/>
                <w:i/>
                <w:iCs/>
                <w:sz w:val="20"/>
              </w:rPr>
              <w:t>AS2890.</w:t>
            </w:r>
          </w:p>
        </w:tc>
      </w:tr>
      <w:tr w:rsidR="00ED5DD7" w:rsidRPr="00ED5DD7" w14:paraId="75AA3A1C" w14:textId="77777777" w:rsidTr="0094567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A74D660" w14:textId="77777777" w:rsidR="00AB5819" w:rsidRPr="00ED5DD7" w:rsidRDefault="00AB5819" w:rsidP="00DF71FC">
            <w:pPr>
              <w:pStyle w:val="Heading3"/>
              <w:framePr w:hSpace="0" w:wrap="auto" w:vAnchor="margin" w:yAlign="inline"/>
              <w:suppressOverlap w:val="0"/>
            </w:pPr>
            <w:bookmarkStart w:id="119" w:name="_Toc172707262"/>
            <w:r w:rsidRPr="003B5D9F">
              <w:t>Dimensions and access for car parking spaces</w:t>
            </w:r>
            <w:bookmarkEnd w:id="119"/>
          </w:p>
          <w:p w14:paraId="0A8FE870" w14:textId="77777777" w:rsidR="00052E92" w:rsidRPr="00ED5DD7" w:rsidRDefault="00052E92" w:rsidP="00DF71FC">
            <w:pPr>
              <w:pStyle w:val="Heading3"/>
              <w:framePr w:hSpace="0" w:wrap="auto" w:vAnchor="margin" w:yAlign="inline"/>
              <w:suppressOverlap w:val="0"/>
            </w:pPr>
          </w:p>
        </w:tc>
        <w:tc>
          <w:tcPr>
            <w:tcW w:w="7371" w:type="dxa"/>
            <w:tcBorders>
              <w:top w:val="single" w:sz="4" w:space="0" w:color="auto"/>
              <w:left w:val="single" w:sz="4" w:space="0" w:color="auto"/>
              <w:bottom w:val="single" w:sz="4" w:space="0" w:color="auto"/>
              <w:right w:val="nil"/>
            </w:tcBorders>
          </w:tcPr>
          <w:p w14:paraId="32872731" w14:textId="2C328427" w:rsidR="00AB5819" w:rsidRPr="00EC1C66" w:rsidRDefault="00AB5819" w:rsidP="000B02FE">
            <w:pPr>
              <w:pStyle w:val="ListParagraph"/>
              <w:numPr>
                <w:ilvl w:val="1"/>
                <w:numId w:val="210"/>
              </w:numPr>
              <w:spacing w:before="60" w:after="60" w:line="240" w:lineRule="auto"/>
              <w:ind w:left="459" w:hanging="459"/>
              <w:rPr>
                <w:rFonts w:asciiTheme="minorHAnsi" w:hAnsiTheme="minorHAnsi" w:cstheme="minorHAnsi"/>
                <w:sz w:val="20"/>
              </w:rPr>
            </w:pPr>
            <w:r w:rsidRPr="00EC1C66">
              <w:rPr>
                <w:rFonts w:asciiTheme="minorHAnsi" w:eastAsiaTheme="minorHAnsi" w:hAnsiTheme="minorHAnsi" w:cstheme="minorHAnsi"/>
                <w:sz w:val="20"/>
                <w:lang w:val="en-GB"/>
              </w:rPr>
              <w:t xml:space="preserve">Dimensions of car parking spaces, layout and vehicle manoeuvring meet: </w:t>
            </w:r>
          </w:p>
          <w:p w14:paraId="4EB7B137" w14:textId="77777777" w:rsidR="000B02FE" w:rsidRDefault="00AB5819" w:rsidP="000B02FE">
            <w:pPr>
              <w:pStyle w:val="ListParagraph"/>
              <w:numPr>
                <w:ilvl w:val="0"/>
                <w:numId w:val="215"/>
              </w:numPr>
              <w:spacing w:before="60" w:after="60" w:line="240" w:lineRule="auto"/>
              <w:ind w:left="882" w:hanging="419"/>
              <w:rPr>
                <w:rFonts w:asciiTheme="minorHAnsi" w:eastAsiaTheme="minorHAnsi" w:hAnsiTheme="minorHAnsi" w:cstheme="minorHAnsi"/>
                <w:sz w:val="20"/>
                <w:lang w:val="en-GB"/>
              </w:rPr>
            </w:pPr>
            <w:r w:rsidRPr="000B02FE">
              <w:rPr>
                <w:rFonts w:asciiTheme="minorHAnsi" w:eastAsiaTheme="minorHAnsi" w:hAnsiTheme="minorHAnsi" w:cstheme="minorHAnsi"/>
                <w:i/>
                <w:iCs/>
                <w:sz w:val="20"/>
                <w:lang w:val="en-GB"/>
              </w:rPr>
              <w:t>AS 2890.1:2004, the Australian Standard for Parking Facilities, Part 1: Off-street Car Parking</w:t>
            </w:r>
            <w:r w:rsidRPr="000B02FE">
              <w:rPr>
                <w:rFonts w:asciiTheme="minorHAnsi" w:eastAsiaTheme="minorHAnsi" w:hAnsiTheme="minorHAnsi" w:cstheme="minorHAnsi"/>
                <w:sz w:val="20"/>
                <w:lang w:val="en-GB"/>
              </w:rPr>
              <w:t xml:space="preserve"> including manoeuvring to and from and within the development, sightlines and gradients. The B99 vehicle template shall be used for all multi-unit housing developments.</w:t>
            </w:r>
          </w:p>
          <w:p w14:paraId="4DD4BED8" w14:textId="35490E55" w:rsidR="00AB5819" w:rsidRPr="000B02FE" w:rsidRDefault="00AB5819" w:rsidP="000B02FE">
            <w:pPr>
              <w:pStyle w:val="ListParagraph"/>
              <w:numPr>
                <w:ilvl w:val="0"/>
                <w:numId w:val="215"/>
              </w:numPr>
              <w:spacing w:before="60" w:after="60" w:line="240" w:lineRule="auto"/>
              <w:ind w:left="882" w:hanging="419"/>
              <w:rPr>
                <w:rFonts w:asciiTheme="minorHAnsi" w:eastAsiaTheme="minorHAnsi" w:hAnsiTheme="minorHAnsi" w:cstheme="minorHAnsi"/>
                <w:sz w:val="20"/>
                <w:lang w:val="en-GB"/>
              </w:rPr>
            </w:pPr>
            <w:r w:rsidRPr="000B02FE">
              <w:rPr>
                <w:rFonts w:asciiTheme="minorHAnsi" w:eastAsiaTheme="minorHAnsi" w:hAnsiTheme="minorHAnsi" w:cstheme="minorHAnsi"/>
                <w:i/>
                <w:iCs/>
                <w:sz w:val="20"/>
                <w:lang w:val="en-GB"/>
              </w:rPr>
              <w:t>Australian Standard AS/NZS 2890.6:2009 Parking Facilities – Part 6: Off-street parking for people with disabilities.</w:t>
            </w:r>
          </w:p>
        </w:tc>
      </w:tr>
      <w:tr w:rsidR="00D772F5" w:rsidRPr="00C9399F" w14:paraId="137B1AB7" w14:textId="77777777" w:rsidTr="0094567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D43A62C" w14:textId="77777777" w:rsidR="00D772F5" w:rsidRPr="00C9399F" w:rsidRDefault="00D772F5" w:rsidP="00DF71FC">
            <w:pPr>
              <w:pStyle w:val="Heading3"/>
              <w:framePr w:hSpace="0" w:wrap="auto" w:vAnchor="margin" w:yAlign="inline"/>
              <w:suppressOverlap w:val="0"/>
            </w:pPr>
            <w:bookmarkStart w:id="120" w:name="_Toc172707263"/>
            <w:r w:rsidRPr="00C9399F">
              <w:t>Safety</w:t>
            </w:r>
            <w:bookmarkEnd w:id="120"/>
          </w:p>
        </w:tc>
        <w:tc>
          <w:tcPr>
            <w:tcW w:w="7371" w:type="dxa"/>
            <w:tcBorders>
              <w:top w:val="single" w:sz="4" w:space="0" w:color="auto"/>
              <w:left w:val="single" w:sz="4" w:space="0" w:color="auto"/>
              <w:bottom w:val="single" w:sz="4" w:space="0" w:color="auto"/>
              <w:right w:val="nil"/>
            </w:tcBorders>
          </w:tcPr>
          <w:p w14:paraId="474A9676" w14:textId="0F2D8A24" w:rsidR="00D772F5" w:rsidRPr="00EC1C66" w:rsidRDefault="00D772F5" w:rsidP="000B02FE">
            <w:pPr>
              <w:pStyle w:val="ListParagraph"/>
              <w:numPr>
                <w:ilvl w:val="1"/>
                <w:numId w:val="210"/>
              </w:numPr>
              <w:spacing w:before="60" w:after="60" w:line="240" w:lineRule="auto"/>
              <w:ind w:left="459" w:hanging="459"/>
              <w:rPr>
                <w:rFonts w:asciiTheme="minorHAnsi" w:hAnsiTheme="minorHAnsi" w:cstheme="minorHAnsi"/>
                <w:snapToGrid w:val="0"/>
                <w:sz w:val="20"/>
              </w:rPr>
            </w:pPr>
            <w:r w:rsidRPr="00EC1C66">
              <w:rPr>
                <w:rFonts w:asciiTheme="minorHAnsi" w:eastAsiaTheme="minorHAnsi" w:hAnsiTheme="minorHAnsi" w:cstheme="minorHAnsi"/>
                <w:sz w:val="20"/>
                <w:lang w:val="en-GB"/>
              </w:rPr>
              <w:t>Verge</w:t>
            </w:r>
            <w:r w:rsidRPr="00EC1C66">
              <w:rPr>
                <w:rFonts w:asciiTheme="minorHAnsi" w:eastAsiaTheme="minorHAnsi" w:hAnsiTheme="minorHAnsi" w:cstheme="minorHAnsi"/>
                <w:sz w:val="20"/>
              </w:rPr>
              <w:t xml:space="preserve"> </w:t>
            </w:r>
            <w:r w:rsidRPr="00EC1C66">
              <w:rPr>
                <w:rFonts w:asciiTheme="minorHAnsi" w:hAnsiTheme="minorHAnsi" w:cstheme="minorHAnsi"/>
                <w:sz w:val="20"/>
              </w:rPr>
              <w:t>crossings</w:t>
            </w:r>
            <w:r w:rsidRPr="00EC1C66">
              <w:rPr>
                <w:rFonts w:asciiTheme="minorHAnsi" w:eastAsiaTheme="minorHAnsi" w:hAnsiTheme="minorHAnsi" w:cstheme="minorHAnsi"/>
                <w:sz w:val="20"/>
              </w:rPr>
              <w:t xml:space="preserve"> and Internal driveways are designed to be safely used by both pedestrians, cyclists and vehicles, such as through the use of vehicle speed reduction measures.</w:t>
            </w:r>
          </w:p>
        </w:tc>
      </w:tr>
      <w:tr w:rsidR="00D772F5" w:rsidRPr="00C9399F" w14:paraId="45DBF598" w14:textId="77777777" w:rsidTr="0094567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4BC9CE5" w14:textId="77777777" w:rsidR="00D772F5" w:rsidRPr="00C9399F" w:rsidRDefault="00D772F5" w:rsidP="00DF71FC">
            <w:pPr>
              <w:pStyle w:val="Heading3"/>
              <w:framePr w:hSpace="0" w:wrap="auto" w:vAnchor="margin" w:yAlign="inline"/>
              <w:suppressOverlap w:val="0"/>
            </w:pPr>
            <w:bookmarkStart w:id="121" w:name="_Toc172707264"/>
            <w:r w:rsidRPr="00C9399F">
              <w:t>Pedestrian and cyclist access</w:t>
            </w:r>
            <w:bookmarkEnd w:id="121"/>
          </w:p>
        </w:tc>
        <w:tc>
          <w:tcPr>
            <w:tcW w:w="7371" w:type="dxa"/>
            <w:tcBorders>
              <w:top w:val="single" w:sz="4" w:space="0" w:color="auto"/>
              <w:left w:val="single" w:sz="4" w:space="0" w:color="auto"/>
              <w:bottom w:val="single" w:sz="4" w:space="0" w:color="auto"/>
              <w:right w:val="nil"/>
            </w:tcBorders>
          </w:tcPr>
          <w:p w14:paraId="02DBE2CC" w14:textId="111B3798" w:rsidR="00D772F5" w:rsidRPr="00EC1C66" w:rsidRDefault="00D772F5" w:rsidP="000B02FE">
            <w:pPr>
              <w:pStyle w:val="ListParagraph"/>
              <w:numPr>
                <w:ilvl w:val="1"/>
                <w:numId w:val="210"/>
              </w:numPr>
              <w:spacing w:before="60" w:after="60" w:line="240" w:lineRule="auto"/>
              <w:ind w:left="459" w:hanging="459"/>
              <w:rPr>
                <w:rFonts w:asciiTheme="minorHAnsi" w:hAnsiTheme="minorHAnsi" w:cstheme="minorHAnsi"/>
                <w:snapToGrid w:val="0"/>
                <w:sz w:val="20"/>
              </w:rPr>
            </w:pPr>
            <w:r w:rsidRPr="00EC1C66">
              <w:rPr>
                <w:rFonts w:asciiTheme="minorHAnsi" w:eastAsiaTheme="minorHAnsi" w:hAnsiTheme="minorHAnsi" w:cstheme="minorHAnsi"/>
                <w:sz w:val="20"/>
                <w:lang w:val="en-GB"/>
              </w:rPr>
              <w:t>Development</w:t>
            </w:r>
            <w:r w:rsidRPr="00EC1C66">
              <w:rPr>
                <w:rFonts w:asciiTheme="minorHAnsi" w:hAnsiTheme="minorHAnsi" w:cstheme="minorHAnsi"/>
                <w:snapToGrid w:val="0"/>
                <w:sz w:val="20"/>
              </w:rPr>
              <w:t xml:space="preserve"> is to comply with:</w:t>
            </w:r>
          </w:p>
          <w:p w14:paraId="24666116" w14:textId="77777777" w:rsidR="000B02FE" w:rsidRDefault="00D772F5" w:rsidP="000B02FE">
            <w:pPr>
              <w:pStyle w:val="ListParagraph"/>
              <w:numPr>
                <w:ilvl w:val="0"/>
                <w:numId w:val="216"/>
              </w:numPr>
              <w:spacing w:before="60" w:after="60" w:line="240" w:lineRule="auto"/>
              <w:ind w:left="882" w:hanging="419"/>
              <w:rPr>
                <w:rFonts w:asciiTheme="minorHAnsi" w:eastAsiaTheme="minorHAnsi" w:hAnsiTheme="minorHAnsi" w:cstheme="minorHAnsi"/>
                <w:sz w:val="20"/>
                <w:lang w:val="en-GB"/>
              </w:rPr>
            </w:pPr>
            <w:r w:rsidRPr="000B02FE">
              <w:rPr>
                <w:rFonts w:asciiTheme="minorHAnsi" w:eastAsiaTheme="minorHAnsi" w:hAnsiTheme="minorHAnsi" w:cstheme="minorBidi"/>
                <w:kern w:val="2"/>
                <w:sz w:val="20"/>
                <w:szCs w:val="22"/>
                <w14:ligatures w14:val="standardContextual"/>
              </w:rPr>
              <w:t>Pedestrian</w:t>
            </w:r>
            <w:r w:rsidRPr="000B02FE">
              <w:rPr>
                <w:rFonts w:asciiTheme="minorHAnsi" w:eastAsiaTheme="minorHAnsi" w:hAnsiTheme="minorHAnsi" w:cstheme="minorHAnsi"/>
                <w:sz w:val="20"/>
                <w:lang w:val="en-GB"/>
              </w:rPr>
              <w:t xml:space="preserve"> and cyclist entrances, and driveways to the site are clearly visible from the front boundary, provided through the site to increase permeability, feed into and provides connections to existing path networks and on-road cycle routes.</w:t>
            </w:r>
          </w:p>
          <w:p w14:paraId="1A583AFF" w14:textId="2F4FD335" w:rsidR="00D772F5" w:rsidRPr="000B02FE" w:rsidRDefault="00D772F5" w:rsidP="000B02FE">
            <w:pPr>
              <w:pStyle w:val="ListParagraph"/>
              <w:numPr>
                <w:ilvl w:val="0"/>
                <w:numId w:val="216"/>
              </w:numPr>
              <w:spacing w:before="60" w:after="60" w:line="240" w:lineRule="auto"/>
              <w:ind w:left="882" w:hanging="419"/>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 xml:space="preserve">Priority is </w:t>
            </w:r>
            <w:r w:rsidRPr="000B02FE">
              <w:rPr>
                <w:rFonts w:asciiTheme="minorHAnsi" w:hAnsiTheme="minorHAnsi" w:cstheme="minorHAnsi"/>
                <w:sz w:val="20"/>
              </w:rPr>
              <w:t>provided</w:t>
            </w:r>
            <w:r w:rsidRPr="000B02FE">
              <w:rPr>
                <w:rFonts w:asciiTheme="minorHAnsi" w:eastAsiaTheme="minorHAnsi" w:hAnsiTheme="minorHAnsi" w:cstheme="minorHAnsi"/>
                <w:sz w:val="20"/>
                <w:lang w:val="en-GB"/>
              </w:rPr>
              <w:t xml:space="preserve"> </w:t>
            </w:r>
            <w:r w:rsidRPr="000B02FE">
              <w:rPr>
                <w:rFonts w:asciiTheme="minorHAnsi" w:eastAsiaTheme="minorHAnsi" w:hAnsiTheme="minorHAnsi" w:cstheme="minorHAnsi"/>
                <w:sz w:val="20"/>
              </w:rPr>
              <w:t>for</w:t>
            </w:r>
            <w:r w:rsidRPr="000B02FE">
              <w:rPr>
                <w:rFonts w:asciiTheme="minorHAnsi" w:eastAsiaTheme="minorHAnsi" w:hAnsiTheme="minorHAnsi" w:cstheme="minorHAnsi"/>
                <w:sz w:val="20"/>
                <w:lang w:val="en-GB"/>
              </w:rPr>
              <w:t xml:space="preserve"> pedestrian and cyclist access.</w:t>
            </w:r>
          </w:p>
        </w:tc>
      </w:tr>
      <w:tr w:rsidR="00D772F5" w:rsidRPr="00C9399F" w14:paraId="721E774D" w14:textId="77777777" w:rsidTr="0094567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269A176" w14:textId="77777777" w:rsidR="00D772F5" w:rsidRPr="00C9399F" w:rsidRDefault="00D772F5" w:rsidP="00DF71FC">
            <w:pPr>
              <w:pStyle w:val="Heading3"/>
              <w:framePr w:hSpace="0" w:wrap="auto" w:vAnchor="margin" w:yAlign="inline"/>
              <w:suppressOverlap w:val="0"/>
            </w:pPr>
            <w:bookmarkStart w:id="122" w:name="_Toc172707265"/>
            <w:r w:rsidRPr="00C9399F">
              <w:t>Accessible path of travel</w:t>
            </w:r>
            <w:bookmarkEnd w:id="122"/>
          </w:p>
        </w:tc>
        <w:tc>
          <w:tcPr>
            <w:tcW w:w="7371" w:type="dxa"/>
            <w:tcBorders>
              <w:top w:val="single" w:sz="4" w:space="0" w:color="auto"/>
              <w:left w:val="single" w:sz="4" w:space="0" w:color="auto"/>
              <w:bottom w:val="single" w:sz="4" w:space="0" w:color="auto"/>
              <w:right w:val="nil"/>
            </w:tcBorders>
          </w:tcPr>
          <w:p w14:paraId="4963EC28" w14:textId="434BF79B" w:rsidR="00D772F5" w:rsidRPr="00EC1C66" w:rsidRDefault="00D772F5" w:rsidP="000B02FE">
            <w:pPr>
              <w:pStyle w:val="ListParagraph"/>
              <w:numPr>
                <w:ilvl w:val="1"/>
                <w:numId w:val="210"/>
              </w:numPr>
              <w:spacing w:before="60" w:after="60" w:line="240" w:lineRule="auto"/>
              <w:ind w:left="459" w:hanging="459"/>
              <w:rPr>
                <w:rFonts w:asciiTheme="minorHAnsi" w:hAnsiTheme="minorHAnsi" w:cstheme="minorHAnsi"/>
                <w:snapToGrid w:val="0"/>
                <w:sz w:val="20"/>
              </w:rPr>
            </w:pPr>
            <w:r w:rsidRPr="00EC1C66">
              <w:rPr>
                <w:rFonts w:asciiTheme="minorHAnsi" w:eastAsiaTheme="minorHAnsi" w:hAnsiTheme="minorHAnsi" w:cstheme="minorHAnsi"/>
                <w:sz w:val="20"/>
                <w:lang w:val="en-GB"/>
              </w:rPr>
              <w:t>Development</w:t>
            </w:r>
            <w:r w:rsidRPr="00EC1C66">
              <w:rPr>
                <w:rFonts w:asciiTheme="minorHAnsi" w:hAnsiTheme="minorHAnsi" w:cstheme="minorHAnsi"/>
                <w:snapToGrid w:val="0"/>
                <w:sz w:val="20"/>
              </w:rPr>
              <w:t xml:space="preserve"> is to comply with:</w:t>
            </w:r>
          </w:p>
          <w:p w14:paraId="19678E87" w14:textId="0B1C0A9A" w:rsidR="00D772F5" w:rsidRPr="000B02FE" w:rsidRDefault="00D772F5" w:rsidP="000B02FE">
            <w:pPr>
              <w:pStyle w:val="ListParagraph"/>
              <w:numPr>
                <w:ilvl w:val="0"/>
                <w:numId w:val="217"/>
              </w:numPr>
              <w:spacing w:before="60" w:after="60" w:line="240" w:lineRule="auto"/>
              <w:ind w:left="882" w:hanging="419"/>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 xml:space="preserve">A </w:t>
            </w:r>
            <w:r w:rsidRPr="000B02FE">
              <w:rPr>
                <w:rFonts w:asciiTheme="minorHAnsi" w:eastAsiaTheme="minorHAnsi" w:hAnsiTheme="minorHAnsi" w:cstheme="minorBidi"/>
                <w:kern w:val="2"/>
                <w:sz w:val="20"/>
                <w:szCs w:val="22"/>
                <w14:ligatures w14:val="standardContextual"/>
              </w:rPr>
              <w:t>continuous</w:t>
            </w:r>
            <w:r w:rsidRPr="000B02FE">
              <w:rPr>
                <w:rFonts w:asciiTheme="minorHAnsi" w:eastAsiaTheme="minorHAnsi" w:hAnsiTheme="minorHAnsi" w:cstheme="minorHAnsi"/>
                <w:sz w:val="20"/>
                <w:lang w:val="en-GB"/>
              </w:rPr>
              <w:t xml:space="preserve"> accessible path of travel: </w:t>
            </w:r>
          </w:p>
          <w:p w14:paraId="5302886F" w14:textId="502A78FA" w:rsidR="000B02FE" w:rsidRPr="000B02FE" w:rsidRDefault="00D772F5" w:rsidP="000B02FE">
            <w:pPr>
              <w:pStyle w:val="ListParagraph"/>
              <w:numPr>
                <w:ilvl w:val="0"/>
                <w:numId w:val="218"/>
              </w:numPr>
              <w:spacing w:before="60" w:after="60" w:line="240" w:lineRule="auto"/>
              <w:ind w:left="1347" w:hanging="448"/>
              <w:rPr>
                <w:rFonts w:asciiTheme="minorHAnsi" w:eastAsiaTheme="minorHAnsi" w:hAnsiTheme="minorHAnsi" w:cstheme="minorHAnsi"/>
                <w:sz w:val="20"/>
                <w:lang w:val="en-GB"/>
              </w:rPr>
            </w:pPr>
            <w:r w:rsidRPr="000B02FE">
              <w:rPr>
                <w:rFonts w:asciiTheme="minorHAnsi" w:hAnsiTheme="minorHAnsi" w:cstheme="minorHAnsi"/>
                <w:sz w:val="20"/>
              </w:rPr>
              <w:t>Complies</w:t>
            </w:r>
            <w:r w:rsidRPr="000B02FE">
              <w:rPr>
                <w:rFonts w:asciiTheme="minorHAnsi" w:eastAsiaTheme="minorHAnsi" w:hAnsiTheme="minorHAnsi" w:cstheme="minorHAnsi"/>
                <w:sz w:val="20"/>
                <w:lang w:val="en-GB"/>
              </w:rPr>
              <w:t xml:space="preserve"> with </w:t>
            </w:r>
            <w:r w:rsidRPr="000B02FE">
              <w:rPr>
                <w:rFonts w:asciiTheme="minorHAnsi" w:eastAsiaTheme="minorHAnsi" w:hAnsiTheme="minorHAnsi" w:cstheme="minorHAnsi"/>
                <w:i/>
                <w:iCs/>
                <w:sz w:val="20"/>
                <w:lang w:val="en-GB"/>
              </w:rPr>
              <w:t>AS 1428.1 – Design for Access and Mobility</w:t>
            </w:r>
            <w:r w:rsidR="000B02FE">
              <w:rPr>
                <w:rFonts w:asciiTheme="minorHAnsi" w:eastAsiaTheme="minorHAnsi" w:hAnsiTheme="minorHAnsi" w:cstheme="minorHAnsi"/>
                <w:i/>
                <w:iCs/>
                <w:sz w:val="20"/>
                <w:lang w:val="en-GB"/>
              </w:rPr>
              <w:t>.</w:t>
            </w:r>
          </w:p>
          <w:p w14:paraId="61DDCAD7" w14:textId="1A49F1CE" w:rsidR="000B02FE" w:rsidRPr="000B02FE" w:rsidRDefault="00D772F5" w:rsidP="000B02FE">
            <w:pPr>
              <w:pStyle w:val="ListParagraph"/>
              <w:numPr>
                <w:ilvl w:val="0"/>
                <w:numId w:val="218"/>
              </w:numPr>
              <w:spacing w:before="60" w:after="60" w:line="240" w:lineRule="auto"/>
              <w:ind w:left="1347" w:hanging="448"/>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 xml:space="preserve">Complies with </w:t>
            </w:r>
            <w:r w:rsidRPr="000B02FE">
              <w:rPr>
                <w:rFonts w:asciiTheme="minorHAnsi" w:eastAsiaTheme="minorHAnsi" w:hAnsiTheme="minorHAnsi" w:cstheme="minorHAnsi"/>
                <w:i/>
                <w:iCs/>
                <w:sz w:val="20"/>
                <w:lang w:val="en-GB"/>
              </w:rPr>
              <w:t>AS 1428.4 – Tactile ground surface indicators for the orientation of people with vision impairment to highlight hazards or provide direction</w:t>
            </w:r>
            <w:r w:rsidR="000B02FE">
              <w:rPr>
                <w:rFonts w:asciiTheme="minorHAnsi" w:eastAsiaTheme="minorHAnsi" w:hAnsiTheme="minorHAnsi" w:cstheme="minorHAnsi"/>
                <w:i/>
                <w:iCs/>
                <w:sz w:val="20"/>
                <w:lang w:val="en-GB"/>
              </w:rPr>
              <w:t>.</w:t>
            </w:r>
            <w:r w:rsidRPr="000B02FE">
              <w:rPr>
                <w:rFonts w:asciiTheme="minorHAnsi" w:eastAsiaTheme="minorHAnsi" w:hAnsiTheme="minorHAnsi" w:cstheme="minorHAnsi"/>
                <w:i/>
                <w:iCs/>
                <w:sz w:val="20"/>
                <w:lang w:val="en-GB"/>
              </w:rPr>
              <w:t xml:space="preserve"> </w:t>
            </w:r>
          </w:p>
          <w:p w14:paraId="63B5B178" w14:textId="60825968" w:rsidR="000B02FE" w:rsidRDefault="00D772F5" w:rsidP="000B02FE">
            <w:pPr>
              <w:pStyle w:val="ListParagraph"/>
              <w:numPr>
                <w:ilvl w:val="0"/>
                <w:numId w:val="218"/>
              </w:numPr>
              <w:spacing w:before="60" w:after="60" w:line="240" w:lineRule="auto"/>
              <w:ind w:left="1347" w:hanging="448"/>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 xml:space="preserve">Complies with </w:t>
            </w:r>
            <w:r w:rsidRPr="000B02FE">
              <w:rPr>
                <w:rFonts w:asciiTheme="minorHAnsi" w:eastAsiaTheme="minorHAnsi" w:hAnsiTheme="minorHAnsi" w:cstheme="minorHAnsi"/>
                <w:i/>
                <w:iCs/>
                <w:sz w:val="20"/>
                <w:lang w:val="en-GB"/>
              </w:rPr>
              <w:t>AS 4586 – Slip Resistant Classification of New Pedestrian Surface Materials for external paving and ground surfaces</w:t>
            </w:r>
            <w:r w:rsidR="000B02FE">
              <w:rPr>
                <w:rFonts w:asciiTheme="minorHAnsi" w:eastAsiaTheme="minorHAnsi" w:hAnsiTheme="minorHAnsi" w:cstheme="minorHAnsi"/>
                <w:i/>
                <w:iCs/>
                <w:sz w:val="20"/>
                <w:lang w:val="en-GB"/>
              </w:rPr>
              <w:t>.</w:t>
            </w:r>
            <w:r w:rsidRPr="000B02FE">
              <w:rPr>
                <w:rFonts w:asciiTheme="minorHAnsi" w:eastAsiaTheme="minorHAnsi" w:hAnsiTheme="minorHAnsi" w:cstheme="minorHAnsi"/>
                <w:sz w:val="20"/>
                <w:lang w:val="en-GB"/>
              </w:rPr>
              <w:t xml:space="preserve"> </w:t>
            </w:r>
          </w:p>
          <w:p w14:paraId="28F50A7A" w14:textId="3DB85585" w:rsidR="00D772F5" w:rsidRPr="000B02FE" w:rsidRDefault="00D772F5" w:rsidP="000B02FE">
            <w:pPr>
              <w:pStyle w:val="ListParagraph"/>
              <w:numPr>
                <w:ilvl w:val="0"/>
                <w:numId w:val="218"/>
              </w:numPr>
              <w:spacing w:before="60" w:after="60" w:line="240" w:lineRule="auto"/>
              <w:ind w:left="1347" w:hanging="448"/>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 xml:space="preserve">Is designed so that the placement of facilities does not intrude into the continuous accessible path of travel. </w:t>
            </w:r>
          </w:p>
          <w:p w14:paraId="228091F6" w14:textId="77777777" w:rsidR="000B02FE" w:rsidRDefault="00D772F5" w:rsidP="000B02FE">
            <w:pPr>
              <w:pStyle w:val="ListParagraph"/>
              <w:numPr>
                <w:ilvl w:val="0"/>
                <w:numId w:val="217"/>
              </w:numPr>
              <w:spacing w:before="60" w:after="60" w:line="240" w:lineRule="auto"/>
              <w:ind w:left="882" w:hanging="419"/>
              <w:rPr>
                <w:rFonts w:asciiTheme="minorHAnsi" w:eastAsiaTheme="minorHAnsi" w:hAnsiTheme="minorHAnsi" w:cstheme="minorHAnsi"/>
                <w:sz w:val="20"/>
                <w:lang w:val="en-GB"/>
              </w:rPr>
            </w:pPr>
            <w:r w:rsidRPr="00EC1C66">
              <w:rPr>
                <w:rFonts w:asciiTheme="minorHAnsi" w:hAnsiTheme="minorHAnsi" w:cstheme="minorHAnsi"/>
                <w:sz w:val="20"/>
              </w:rPr>
              <w:lastRenderedPageBreak/>
              <w:t>Walkways</w:t>
            </w:r>
            <w:r w:rsidRPr="00EC1C66">
              <w:rPr>
                <w:rFonts w:asciiTheme="minorHAnsi" w:eastAsiaTheme="minorHAnsi" w:hAnsiTheme="minorHAnsi" w:cstheme="minorHAnsi"/>
                <w:sz w:val="20"/>
                <w:lang w:val="en-GB"/>
              </w:rPr>
              <w:t xml:space="preserve"> and glass adjacent to walkways achieve compliance with </w:t>
            </w:r>
            <w:r w:rsidRPr="00EC1C66">
              <w:rPr>
                <w:rFonts w:asciiTheme="minorHAnsi" w:eastAsiaTheme="minorHAnsi" w:hAnsiTheme="minorHAnsi" w:cstheme="minorHAnsi"/>
                <w:i/>
                <w:iCs/>
                <w:sz w:val="20"/>
                <w:lang w:val="en-GB"/>
              </w:rPr>
              <w:t>AS1428.1</w:t>
            </w:r>
            <w:r w:rsidRPr="00EC1C66">
              <w:rPr>
                <w:rFonts w:asciiTheme="minorHAnsi" w:eastAsiaTheme="minorHAnsi" w:hAnsiTheme="minorHAnsi" w:cstheme="minorHAnsi"/>
                <w:sz w:val="20"/>
                <w:lang w:val="en-GB"/>
              </w:rPr>
              <w:t xml:space="preserve"> and </w:t>
            </w:r>
            <w:r w:rsidRPr="00EC1C66">
              <w:rPr>
                <w:rFonts w:asciiTheme="minorHAnsi" w:eastAsiaTheme="minorHAnsi" w:hAnsiTheme="minorHAnsi" w:cstheme="minorHAnsi"/>
                <w:i/>
                <w:iCs/>
                <w:sz w:val="20"/>
                <w:lang w:val="en-GB"/>
              </w:rPr>
              <w:t>AS1428.2</w:t>
            </w:r>
            <w:r w:rsidRPr="00EC1C66">
              <w:rPr>
                <w:rFonts w:asciiTheme="minorHAnsi" w:eastAsiaTheme="minorHAnsi" w:hAnsiTheme="minorHAnsi" w:cstheme="minorHAnsi"/>
                <w:sz w:val="20"/>
                <w:lang w:val="en-GB"/>
              </w:rPr>
              <w:t xml:space="preserve"> </w:t>
            </w:r>
          </w:p>
          <w:p w14:paraId="2FBA1639" w14:textId="77777777" w:rsidR="000B02FE" w:rsidRPr="000B02FE" w:rsidRDefault="00D772F5" w:rsidP="000B02FE">
            <w:pPr>
              <w:pStyle w:val="ListParagraph"/>
              <w:numPr>
                <w:ilvl w:val="0"/>
                <w:numId w:val="217"/>
              </w:numPr>
              <w:spacing w:before="60" w:after="60" w:line="240" w:lineRule="auto"/>
              <w:ind w:left="882" w:hanging="419"/>
              <w:rPr>
                <w:rFonts w:asciiTheme="minorHAnsi" w:eastAsiaTheme="minorHAnsi" w:hAnsiTheme="minorHAnsi" w:cstheme="minorHAnsi"/>
                <w:sz w:val="20"/>
                <w:lang w:val="en-GB"/>
              </w:rPr>
            </w:pPr>
            <w:r w:rsidRPr="000B02FE">
              <w:rPr>
                <w:rFonts w:asciiTheme="minorHAnsi" w:hAnsiTheme="minorHAnsi" w:cstheme="minorHAnsi"/>
                <w:sz w:val="20"/>
              </w:rPr>
              <w:t xml:space="preserve">Internal lighting along the whole of the continuous accessible path of travel designed to meet </w:t>
            </w:r>
            <w:r w:rsidRPr="000B02FE">
              <w:rPr>
                <w:rFonts w:asciiTheme="minorHAnsi" w:hAnsiTheme="minorHAnsi" w:cstheme="minorHAnsi"/>
                <w:i/>
                <w:iCs/>
                <w:sz w:val="20"/>
              </w:rPr>
              <w:t>AS1680.0.</w:t>
            </w:r>
          </w:p>
          <w:p w14:paraId="116D7958" w14:textId="77777777" w:rsidR="000B02FE" w:rsidRPr="000B02FE" w:rsidRDefault="00D772F5" w:rsidP="000B02FE">
            <w:pPr>
              <w:pStyle w:val="ListParagraph"/>
              <w:numPr>
                <w:ilvl w:val="0"/>
                <w:numId w:val="217"/>
              </w:numPr>
              <w:spacing w:before="60" w:after="60" w:line="240" w:lineRule="auto"/>
              <w:ind w:left="882" w:hanging="419"/>
              <w:rPr>
                <w:rFonts w:asciiTheme="minorHAnsi" w:eastAsiaTheme="minorHAnsi" w:hAnsiTheme="minorHAnsi" w:cstheme="minorHAnsi"/>
                <w:sz w:val="20"/>
                <w:lang w:val="en-GB"/>
              </w:rPr>
            </w:pPr>
            <w:r w:rsidRPr="000B02FE">
              <w:rPr>
                <w:rFonts w:asciiTheme="minorHAnsi" w:hAnsiTheme="minorHAnsi" w:cstheme="minorHAnsi"/>
                <w:sz w:val="20"/>
              </w:rPr>
              <w:t xml:space="preserve">External lighting along the whole of the continuous accessible path of travel meets </w:t>
            </w:r>
            <w:r w:rsidRPr="000B02FE">
              <w:rPr>
                <w:rFonts w:asciiTheme="minorHAnsi" w:hAnsiTheme="minorHAnsi" w:cstheme="minorHAnsi"/>
                <w:i/>
                <w:iCs/>
                <w:sz w:val="20"/>
              </w:rPr>
              <w:t>AS1158.3.1</w:t>
            </w:r>
          </w:p>
          <w:p w14:paraId="4A30BFDE" w14:textId="77777777" w:rsidR="000B02FE" w:rsidRPr="000B02FE" w:rsidRDefault="00D772F5" w:rsidP="000B02FE">
            <w:pPr>
              <w:pStyle w:val="ListParagraph"/>
              <w:numPr>
                <w:ilvl w:val="0"/>
                <w:numId w:val="217"/>
              </w:numPr>
              <w:spacing w:before="60" w:after="60" w:line="240" w:lineRule="auto"/>
              <w:ind w:left="882" w:hanging="419"/>
              <w:rPr>
                <w:rFonts w:asciiTheme="minorHAnsi" w:eastAsiaTheme="minorHAnsi" w:hAnsiTheme="minorHAnsi" w:cstheme="minorHAnsi"/>
                <w:sz w:val="20"/>
                <w:lang w:val="en-GB"/>
              </w:rPr>
            </w:pPr>
            <w:r w:rsidRPr="000B02FE">
              <w:rPr>
                <w:rFonts w:asciiTheme="minorHAnsi" w:hAnsiTheme="minorHAnsi" w:cstheme="minorHAnsi"/>
                <w:sz w:val="20"/>
              </w:rPr>
              <w:t xml:space="preserve">Directional signage or other wayfinding methods, e.g., tactile indicators, to be in accordance with </w:t>
            </w:r>
            <w:r w:rsidRPr="000B02FE">
              <w:rPr>
                <w:rFonts w:asciiTheme="minorHAnsi" w:hAnsiTheme="minorHAnsi" w:cstheme="minorHAnsi"/>
                <w:i/>
                <w:iCs/>
                <w:sz w:val="20"/>
              </w:rPr>
              <w:t>AS1428.1</w:t>
            </w:r>
            <w:r w:rsidRPr="000B02FE">
              <w:rPr>
                <w:rFonts w:asciiTheme="minorHAnsi" w:hAnsiTheme="minorHAnsi" w:cstheme="minorHAnsi"/>
                <w:sz w:val="20"/>
              </w:rPr>
              <w:t xml:space="preserve"> and </w:t>
            </w:r>
            <w:r w:rsidRPr="000B02FE">
              <w:rPr>
                <w:rFonts w:asciiTheme="minorHAnsi" w:hAnsiTheme="minorHAnsi" w:cstheme="minorHAnsi"/>
                <w:i/>
                <w:iCs/>
                <w:sz w:val="20"/>
              </w:rPr>
              <w:t>AS1428.4</w:t>
            </w:r>
            <w:r w:rsidRPr="000B02FE">
              <w:rPr>
                <w:rFonts w:asciiTheme="minorHAnsi" w:hAnsiTheme="minorHAnsi" w:cstheme="minorHAnsi"/>
                <w:sz w:val="20"/>
              </w:rPr>
              <w:t xml:space="preserve"> and must identify the continuous accessible path of travel, accessible parts of buildings and all accessible facilities. </w:t>
            </w:r>
          </w:p>
          <w:p w14:paraId="7DC7B959" w14:textId="68D4E3B7" w:rsidR="00D772F5" w:rsidRPr="000B02FE" w:rsidRDefault="00D772F5" w:rsidP="000B02FE">
            <w:pPr>
              <w:pStyle w:val="ListParagraph"/>
              <w:numPr>
                <w:ilvl w:val="0"/>
                <w:numId w:val="217"/>
              </w:numPr>
              <w:spacing w:before="60" w:after="60" w:line="240" w:lineRule="auto"/>
              <w:ind w:left="882" w:hanging="419"/>
              <w:rPr>
                <w:rFonts w:asciiTheme="minorHAnsi" w:eastAsiaTheme="minorHAnsi" w:hAnsiTheme="minorHAnsi" w:cstheme="minorHAnsi"/>
                <w:sz w:val="20"/>
                <w:lang w:val="en-GB"/>
              </w:rPr>
            </w:pPr>
            <w:r w:rsidRPr="000B02FE">
              <w:rPr>
                <w:rFonts w:asciiTheme="minorHAnsi" w:hAnsiTheme="minorHAnsi" w:cstheme="minorHAnsi"/>
                <w:sz w:val="20"/>
              </w:rPr>
              <w:t xml:space="preserve">Doorways and doors are designed to meet </w:t>
            </w:r>
            <w:r w:rsidRPr="000B02FE">
              <w:rPr>
                <w:rFonts w:asciiTheme="minorHAnsi" w:hAnsiTheme="minorHAnsi" w:cstheme="minorHAnsi"/>
                <w:i/>
                <w:iCs/>
                <w:sz w:val="20"/>
              </w:rPr>
              <w:t>AS 1428.1- Design for Access and Mobility for pedestrian entrances and exits; public circulation areas; and any common use areas.</w:t>
            </w:r>
          </w:p>
        </w:tc>
      </w:tr>
      <w:tr w:rsidR="00D772F5" w:rsidRPr="00C9399F" w14:paraId="4DB52DFE" w14:textId="77777777" w:rsidTr="0094567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5D3BB70" w14:textId="77777777" w:rsidR="00D772F5" w:rsidRPr="00C9399F" w:rsidRDefault="00D772F5" w:rsidP="00DF71FC">
            <w:pPr>
              <w:pStyle w:val="Heading3"/>
              <w:framePr w:hSpace="0" w:wrap="auto" w:vAnchor="margin" w:yAlign="inline"/>
              <w:suppressOverlap w:val="0"/>
            </w:pPr>
            <w:bookmarkStart w:id="123" w:name="_Toc172707266"/>
            <w:r w:rsidRPr="00C9399F">
              <w:lastRenderedPageBreak/>
              <w:t>Basement carparking</w:t>
            </w:r>
            <w:bookmarkEnd w:id="123"/>
          </w:p>
          <w:p w14:paraId="76CA71E7" w14:textId="77777777" w:rsidR="00D772F5" w:rsidRPr="003B5D9F" w:rsidRDefault="00D772F5" w:rsidP="000B02FE">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24C159A2" w14:textId="39ACB1A7" w:rsidR="00D772F5" w:rsidRPr="00EC1C66" w:rsidRDefault="00D772F5" w:rsidP="000B02FE">
            <w:pPr>
              <w:pStyle w:val="ListParagraph"/>
              <w:numPr>
                <w:ilvl w:val="1"/>
                <w:numId w:val="210"/>
              </w:numPr>
              <w:spacing w:before="60" w:after="60" w:line="240" w:lineRule="auto"/>
              <w:ind w:left="459" w:hanging="459"/>
              <w:rPr>
                <w:rFonts w:asciiTheme="minorHAnsi" w:eastAsiaTheme="minorHAnsi" w:hAnsiTheme="minorHAnsi" w:cstheme="minorHAnsi"/>
                <w:sz w:val="20"/>
              </w:rPr>
            </w:pPr>
            <w:r w:rsidRPr="00EC1C66">
              <w:rPr>
                <w:rFonts w:asciiTheme="minorHAnsi" w:eastAsiaTheme="minorHAnsi" w:hAnsiTheme="minorHAnsi" w:cstheme="minorHAnsi"/>
                <w:sz w:val="20"/>
                <w:lang w:val="en-GB"/>
              </w:rPr>
              <w:t>For</w:t>
            </w:r>
            <w:r w:rsidRPr="00EC1C66">
              <w:rPr>
                <w:rFonts w:asciiTheme="minorHAnsi" w:eastAsiaTheme="minorHAnsi" w:hAnsiTheme="minorHAnsi" w:cstheme="minorHAnsi"/>
                <w:sz w:val="20"/>
              </w:rPr>
              <w:t xml:space="preserve"> </w:t>
            </w:r>
            <w:r w:rsidRPr="00EC1C66">
              <w:rPr>
                <w:rFonts w:asciiTheme="minorHAnsi" w:eastAsiaTheme="minorHAnsi" w:hAnsiTheme="minorHAnsi" w:cstheme="minorHAnsi"/>
                <w:sz w:val="20"/>
                <w:lang w:val="en-GB"/>
              </w:rPr>
              <w:t>basement</w:t>
            </w:r>
            <w:r w:rsidRPr="00EC1C66">
              <w:rPr>
                <w:rFonts w:asciiTheme="minorHAnsi" w:eastAsiaTheme="minorHAnsi" w:hAnsiTheme="minorHAnsi" w:cstheme="minorHAnsi"/>
                <w:sz w:val="20"/>
              </w:rPr>
              <w:t xml:space="preserve"> carparking:</w:t>
            </w:r>
          </w:p>
          <w:p w14:paraId="4AA7A1FF" w14:textId="77777777" w:rsidR="000B02FE" w:rsidRDefault="00D772F5" w:rsidP="000B02FE">
            <w:pPr>
              <w:pStyle w:val="ListParagraph"/>
              <w:numPr>
                <w:ilvl w:val="0"/>
                <w:numId w:val="219"/>
              </w:numPr>
              <w:spacing w:before="60" w:after="60" w:line="240" w:lineRule="auto"/>
              <w:ind w:left="882" w:hanging="419"/>
              <w:rPr>
                <w:rFonts w:asciiTheme="minorHAnsi" w:eastAsiaTheme="minorHAnsi" w:hAnsiTheme="minorHAnsi" w:cstheme="minorHAnsi"/>
                <w:i/>
                <w:iCs/>
                <w:sz w:val="20"/>
              </w:rPr>
            </w:pPr>
            <w:r w:rsidRPr="000B02FE">
              <w:rPr>
                <w:rFonts w:asciiTheme="minorHAnsi" w:eastAsiaTheme="minorHAnsi" w:hAnsiTheme="minorHAnsi" w:cstheme="minorHAnsi"/>
                <w:sz w:val="20"/>
              </w:rPr>
              <w:t xml:space="preserve">Ramps comply with the relevant requirements in </w:t>
            </w:r>
            <w:r w:rsidRPr="000B02FE">
              <w:rPr>
                <w:rFonts w:asciiTheme="minorHAnsi" w:eastAsiaTheme="minorHAnsi" w:hAnsiTheme="minorHAnsi" w:cstheme="minorHAnsi"/>
                <w:i/>
                <w:iCs/>
                <w:sz w:val="20"/>
              </w:rPr>
              <w:t>Australian Standard AS2890.1- Parking facilities</w:t>
            </w:r>
            <w:r w:rsidR="000B02FE">
              <w:rPr>
                <w:rFonts w:asciiTheme="minorHAnsi" w:eastAsiaTheme="minorHAnsi" w:hAnsiTheme="minorHAnsi" w:cstheme="minorHAnsi"/>
                <w:i/>
                <w:iCs/>
                <w:sz w:val="20"/>
              </w:rPr>
              <w:t>.</w:t>
            </w:r>
          </w:p>
          <w:p w14:paraId="6F230B10" w14:textId="77777777" w:rsidR="000B02FE" w:rsidRPr="000B02FE" w:rsidRDefault="00D772F5" w:rsidP="000B02FE">
            <w:pPr>
              <w:pStyle w:val="ListParagraph"/>
              <w:numPr>
                <w:ilvl w:val="0"/>
                <w:numId w:val="219"/>
              </w:numPr>
              <w:spacing w:before="60" w:after="60" w:line="240" w:lineRule="auto"/>
              <w:ind w:left="882" w:hanging="419"/>
              <w:rPr>
                <w:rFonts w:asciiTheme="minorHAnsi" w:eastAsiaTheme="minorHAnsi" w:hAnsiTheme="minorHAnsi" w:cstheme="minorHAnsi"/>
                <w:i/>
                <w:iCs/>
                <w:sz w:val="20"/>
              </w:rPr>
            </w:pPr>
            <w:r w:rsidRPr="000B02FE">
              <w:rPr>
                <w:rFonts w:asciiTheme="minorHAnsi" w:eastAsiaTheme="minorHAnsi" w:hAnsiTheme="minorHAnsi" w:cstheme="minorHAnsi"/>
                <w:sz w:val="20"/>
                <w:lang w:val="en-GB"/>
              </w:rPr>
              <w:t>The maximum total width of an entry and/or exit facing the street is 8m.</w:t>
            </w:r>
          </w:p>
          <w:p w14:paraId="0B5B6EC5" w14:textId="18DCF155" w:rsidR="00D772F5" w:rsidRPr="000B02FE" w:rsidRDefault="00D772F5" w:rsidP="000B02FE">
            <w:pPr>
              <w:pStyle w:val="ListParagraph"/>
              <w:numPr>
                <w:ilvl w:val="0"/>
                <w:numId w:val="219"/>
              </w:numPr>
              <w:spacing w:before="60" w:after="60" w:line="240" w:lineRule="auto"/>
              <w:ind w:left="882" w:hanging="419"/>
              <w:rPr>
                <w:rFonts w:asciiTheme="minorHAnsi" w:eastAsiaTheme="minorHAnsi" w:hAnsiTheme="minorHAnsi" w:cstheme="minorHAnsi"/>
                <w:i/>
                <w:iCs/>
                <w:sz w:val="20"/>
              </w:rPr>
            </w:pPr>
            <w:r w:rsidRPr="000B02FE">
              <w:rPr>
                <w:rFonts w:asciiTheme="minorHAnsi" w:eastAsiaTheme="minorHAnsi" w:hAnsiTheme="minorHAnsi" w:cstheme="minorHAnsi"/>
                <w:sz w:val="20"/>
                <w:lang w:val="en-GB"/>
              </w:rPr>
              <w:t>For developments containing 10 or more dwellings with approaches to basements containing car parking that is less than 6m wide, the development includes sufficient areas for vehicles to wait to allow for an entering or leaving vehicle to pass or at least one waiting area and traffic signals.</w:t>
            </w:r>
          </w:p>
        </w:tc>
      </w:tr>
      <w:tr w:rsidR="00ED5DD7" w:rsidRPr="00ED5DD7" w14:paraId="62DDF493" w14:textId="77777777" w:rsidTr="0094567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A46EA04" w14:textId="55416F81" w:rsidR="00052E92" w:rsidRPr="00ED5DD7" w:rsidRDefault="00AB5819" w:rsidP="00DF71FC">
            <w:pPr>
              <w:pStyle w:val="Heading3"/>
              <w:framePr w:hSpace="0" w:wrap="auto" w:vAnchor="margin" w:yAlign="inline"/>
              <w:suppressOverlap w:val="0"/>
            </w:pPr>
            <w:bookmarkStart w:id="124" w:name="_Toc172707267"/>
            <w:r w:rsidRPr="00ED5DD7">
              <w:t>Verge crossings</w:t>
            </w:r>
            <w:bookmarkEnd w:id="124"/>
          </w:p>
        </w:tc>
        <w:tc>
          <w:tcPr>
            <w:tcW w:w="7371" w:type="dxa"/>
            <w:tcBorders>
              <w:top w:val="single" w:sz="4" w:space="0" w:color="auto"/>
              <w:left w:val="single" w:sz="4" w:space="0" w:color="auto"/>
              <w:bottom w:val="single" w:sz="4" w:space="0" w:color="auto"/>
              <w:right w:val="nil"/>
            </w:tcBorders>
          </w:tcPr>
          <w:p w14:paraId="02961E20" w14:textId="0E3E5A27" w:rsidR="00AB5819" w:rsidRPr="00EC1C66" w:rsidRDefault="00AB5819" w:rsidP="000B02FE">
            <w:pPr>
              <w:pStyle w:val="ListParagraph"/>
              <w:numPr>
                <w:ilvl w:val="1"/>
                <w:numId w:val="210"/>
              </w:numPr>
              <w:spacing w:before="60" w:after="60" w:line="240" w:lineRule="auto"/>
              <w:ind w:left="459" w:hanging="459"/>
              <w:rPr>
                <w:rFonts w:asciiTheme="minorHAnsi" w:hAnsiTheme="minorHAnsi" w:cstheme="minorHAnsi"/>
                <w:sz w:val="20"/>
              </w:rPr>
            </w:pPr>
            <w:r w:rsidRPr="00EC1C66">
              <w:rPr>
                <w:rFonts w:asciiTheme="minorHAnsi" w:eastAsiaTheme="minorHAnsi" w:hAnsiTheme="minorHAnsi" w:cstheme="minorHAnsi"/>
                <w:sz w:val="20"/>
                <w:lang w:val="en-GB"/>
              </w:rPr>
              <w:t>Verge crossings comply with the following:</w:t>
            </w:r>
          </w:p>
          <w:p w14:paraId="6D18CB9D" w14:textId="77777777" w:rsidR="000B02FE" w:rsidRDefault="00AB5819" w:rsidP="000B02FE">
            <w:pPr>
              <w:pStyle w:val="ListParagraph"/>
              <w:numPr>
                <w:ilvl w:val="0"/>
                <w:numId w:val="220"/>
              </w:numPr>
              <w:spacing w:before="60" w:after="60" w:line="240" w:lineRule="auto"/>
              <w:ind w:left="882" w:hanging="419"/>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A single verge crossing per block is provided.</w:t>
            </w:r>
          </w:p>
          <w:p w14:paraId="0DB9BC31" w14:textId="77777777" w:rsidR="000B02FE" w:rsidRDefault="00AB5819" w:rsidP="000B02FE">
            <w:pPr>
              <w:pStyle w:val="ListParagraph"/>
              <w:numPr>
                <w:ilvl w:val="0"/>
                <w:numId w:val="220"/>
              </w:numPr>
              <w:spacing w:before="60" w:after="60" w:line="240" w:lineRule="auto"/>
              <w:ind w:left="882" w:hanging="419"/>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 xml:space="preserve">No additional verge crossings are permitted. </w:t>
            </w:r>
          </w:p>
          <w:p w14:paraId="56BEFC81" w14:textId="67551B7A" w:rsidR="000B02FE" w:rsidRDefault="000B02FE" w:rsidP="000B02FE">
            <w:pPr>
              <w:pStyle w:val="ListParagraph"/>
              <w:numPr>
                <w:ilvl w:val="0"/>
                <w:numId w:val="220"/>
              </w:numPr>
              <w:spacing w:before="60" w:after="60" w:line="240" w:lineRule="auto"/>
              <w:ind w:left="882" w:hanging="419"/>
              <w:rPr>
                <w:rFonts w:asciiTheme="minorHAnsi" w:eastAsiaTheme="minorHAnsi" w:hAnsiTheme="minorHAnsi" w:cstheme="minorHAnsi"/>
                <w:sz w:val="20"/>
                <w:lang w:val="en-GB"/>
              </w:rPr>
            </w:pPr>
            <w:r>
              <w:rPr>
                <w:rFonts w:asciiTheme="minorHAnsi" w:eastAsiaTheme="minorHAnsi" w:hAnsiTheme="minorHAnsi" w:cstheme="minorHAnsi"/>
                <w:sz w:val="20"/>
                <w:lang w:val="en-GB"/>
              </w:rPr>
              <w:t>R</w:t>
            </w:r>
            <w:r w:rsidR="00AB5819" w:rsidRPr="000B02FE">
              <w:rPr>
                <w:rFonts w:asciiTheme="minorHAnsi" w:eastAsiaTheme="minorHAnsi" w:hAnsiTheme="minorHAnsi" w:cstheme="minorHAnsi"/>
                <w:sz w:val="20"/>
                <w:lang w:val="en-GB"/>
              </w:rPr>
              <w:t>edundant driveway verge crossings are removed, and the verge and kerb restored.</w:t>
            </w:r>
          </w:p>
          <w:p w14:paraId="0D8C852E" w14:textId="667FFAA2" w:rsidR="00AB5819" w:rsidRPr="000B02FE" w:rsidRDefault="00AB5819" w:rsidP="000B02FE">
            <w:pPr>
              <w:pStyle w:val="ListParagraph"/>
              <w:numPr>
                <w:ilvl w:val="0"/>
                <w:numId w:val="220"/>
              </w:numPr>
              <w:spacing w:before="60" w:after="60" w:line="240" w:lineRule="auto"/>
              <w:ind w:left="882" w:hanging="419"/>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 xml:space="preserve">Changes to driveway verge crossings are endorsed by Transport Canberra and City Services. </w:t>
            </w:r>
          </w:p>
        </w:tc>
      </w:tr>
      <w:tr w:rsidR="00ED5DD7" w:rsidRPr="00ED5DD7" w14:paraId="371734A2" w14:textId="77777777" w:rsidTr="0094567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8D7C5E2" w14:textId="77777777" w:rsidR="00AB5819" w:rsidRPr="00ED5DD7" w:rsidRDefault="00AB5819" w:rsidP="00DF71FC">
            <w:pPr>
              <w:pStyle w:val="Heading3"/>
              <w:framePr w:hSpace="0" w:wrap="auto" w:vAnchor="margin" w:yAlign="inline"/>
              <w:suppressOverlap w:val="0"/>
            </w:pPr>
            <w:bookmarkStart w:id="125" w:name="_Toc172707268"/>
            <w:r w:rsidRPr="003B5D9F">
              <w:t>Internal driveways – multi-unit housing</w:t>
            </w:r>
            <w:bookmarkEnd w:id="125"/>
            <w:r w:rsidRPr="003B5D9F">
              <w:t xml:space="preserve"> </w:t>
            </w:r>
          </w:p>
          <w:p w14:paraId="43DBC2E4" w14:textId="77777777" w:rsidR="00052E92" w:rsidRPr="00ED5DD7" w:rsidRDefault="00052E92" w:rsidP="00DF71FC">
            <w:pPr>
              <w:pStyle w:val="Heading3"/>
              <w:framePr w:hSpace="0" w:wrap="auto" w:vAnchor="margin" w:yAlign="inline"/>
              <w:suppressOverlap w:val="0"/>
            </w:pPr>
          </w:p>
        </w:tc>
        <w:tc>
          <w:tcPr>
            <w:tcW w:w="7371" w:type="dxa"/>
            <w:tcBorders>
              <w:top w:val="single" w:sz="4" w:space="0" w:color="auto"/>
              <w:left w:val="single" w:sz="4" w:space="0" w:color="auto"/>
              <w:bottom w:val="single" w:sz="4" w:space="0" w:color="auto"/>
              <w:right w:val="nil"/>
            </w:tcBorders>
          </w:tcPr>
          <w:p w14:paraId="3C6E91B6" w14:textId="77777777" w:rsidR="000B02FE" w:rsidRPr="000B02FE" w:rsidRDefault="00AB5819" w:rsidP="000B02FE">
            <w:pPr>
              <w:pStyle w:val="ListParagraph"/>
              <w:numPr>
                <w:ilvl w:val="1"/>
                <w:numId w:val="210"/>
              </w:numPr>
              <w:spacing w:before="60" w:after="60" w:line="240" w:lineRule="auto"/>
              <w:ind w:left="561" w:hanging="561"/>
              <w:rPr>
                <w:rFonts w:asciiTheme="minorHAnsi" w:hAnsiTheme="minorHAnsi" w:cstheme="minorHAnsi"/>
                <w:sz w:val="20"/>
              </w:rPr>
            </w:pPr>
            <w:r w:rsidRPr="00EC1C66">
              <w:rPr>
                <w:rFonts w:asciiTheme="minorHAnsi" w:eastAsiaTheme="minorHAnsi" w:hAnsiTheme="minorHAnsi" w:cstheme="minorHAnsi"/>
                <w:sz w:val="20"/>
                <w:lang w:val="en-GB"/>
              </w:rPr>
              <w:t>Internal driveways comply with all of the following:</w:t>
            </w:r>
          </w:p>
          <w:p w14:paraId="17BA86AE" w14:textId="52FB6481" w:rsidR="00AB5819" w:rsidRPr="000B02FE" w:rsidRDefault="000B02FE" w:rsidP="000B02FE">
            <w:pPr>
              <w:pStyle w:val="ListParagraph"/>
              <w:numPr>
                <w:ilvl w:val="0"/>
                <w:numId w:val="222"/>
              </w:numPr>
              <w:spacing w:before="60" w:after="60" w:line="240" w:lineRule="auto"/>
              <w:ind w:left="818" w:hanging="251"/>
              <w:rPr>
                <w:rFonts w:asciiTheme="minorHAnsi" w:hAnsiTheme="minorHAnsi" w:cstheme="minorHAnsi"/>
                <w:sz w:val="20"/>
              </w:rPr>
            </w:pPr>
            <w:r w:rsidRPr="000B02FE">
              <w:rPr>
                <w:rFonts w:asciiTheme="minorHAnsi" w:eastAsiaTheme="minorHAnsi" w:hAnsiTheme="minorHAnsi" w:cstheme="minorHAnsi"/>
                <w:sz w:val="20"/>
              </w:rPr>
              <w:t>Are</w:t>
            </w:r>
            <w:r w:rsidR="00AB5819" w:rsidRPr="000B02FE">
              <w:rPr>
                <w:rFonts w:asciiTheme="minorHAnsi" w:eastAsiaTheme="minorHAnsi" w:hAnsiTheme="minorHAnsi" w:cstheme="minorHAnsi"/>
                <w:sz w:val="20"/>
                <w:lang w:val="en-GB"/>
              </w:rPr>
              <w:t xml:space="preserve"> set back 1m from: </w:t>
            </w:r>
          </w:p>
          <w:p w14:paraId="0D3EF28C" w14:textId="1B82A6CE" w:rsidR="000B02FE" w:rsidRDefault="000B02FE" w:rsidP="000B02FE">
            <w:pPr>
              <w:pStyle w:val="ListParagraph"/>
              <w:numPr>
                <w:ilvl w:val="0"/>
                <w:numId w:val="223"/>
              </w:numPr>
              <w:spacing w:before="60" w:after="60" w:line="240" w:lineRule="auto"/>
              <w:ind w:left="1168" w:hanging="357"/>
              <w:rPr>
                <w:rFonts w:asciiTheme="minorHAnsi" w:hAnsiTheme="minorHAnsi" w:cstheme="minorHAnsi"/>
                <w:sz w:val="20"/>
              </w:rPr>
            </w:pPr>
            <w:r w:rsidRPr="00ED5DD7">
              <w:rPr>
                <w:rFonts w:asciiTheme="minorHAnsi" w:hAnsiTheme="minorHAnsi" w:cstheme="minorHAnsi"/>
                <w:sz w:val="20"/>
              </w:rPr>
              <w:t xml:space="preserve">External block boundaries </w:t>
            </w:r>
          </w:p>
          <w:p w14:paraId="09221FB3" w14:textId="58E0B890" w:rsidR="00AB5819" w:rsidRPr="000B02FE" w:rsidRDefault="000B02FE" w:rsidP="000B02FE">
            <w:pPr>
              <w:pStyle w:val="ListParagraph"/>
              <w:numPr>
                <w:ilvl w:val="0"/>
                <w:numId w:val="223"/>
              </w:numPr>
              <w:spacing w:before="60" w:after="60" w:line="240" w:lineRule="auto"/>
              <w:ind w:left="1168" w:hanging="357"/>
              <w:rPr>
                <w:rFonts w:asciiTheme="minorHAnsi" w:hAnsiTheme="minorHAnsi" w:cstheme="minorHAnsi"/>
                <w:sz w:val="20"/>
              </w:rPr>
            </w:pPr>
            <w:r w:rsidRPr="000B02FE">
              <w:rPr>
                <w:rFonts w:asciiTheme="minorHAnsi" w:hAnsiTheme="minorHAnsi" w:cstheme="minorHAnsi"/>
                <w:sz w:val="20"/>
              </w:rPr>
              <w:t xml:space="preserve">External walls of building on the site.  </w:t>
            </w:r>
          </w:p>
          <w:p w14:paraId="7D26D796" w14:textId="0C170D7F" w:rsidR="00AB5819" w:rsidRPr="00EC1C66" w:rsidRDefault="000B02FE" w:rsidP="000B02FE">
            <w:pPr>
              <w:pStyle w:val="ListParagraph"/>
              <w:numPr>
                <w:ilvl w:val="0"/>
                <w:numId w:val="222"/>
              </w:numPr>
              <w:spacing w:before="60" w:after="60" w:line="240" w:lineRule="auto"/>
              <w:ind w:left="818" w:hanging="251"/>
              <w:rPr>
                <w:rFonts w:asciiTheme="minorHAnsi" w:eastAsiaTheme="minorHAnsi" w:hAnsiTheme="minorHAnsi" w:cstheme="minorHAnsi"/>
                <w:sz w:val="20"/>
                <w:lang w:val="en-GB"/>
              </w:rPr>
            </w:pPr>
            <w:r w:rsidRPr="00EC1C66">
              <w:rPr>
                <w:rFonts w:asciiTheme="minorHAnsi" w:eastAsiaTheme="minorHAnsi" w:hAnsiTheme="minorHAnsi" w:cstheme="minorHAnsi"/>
                <w:sz w:val="20"/>
                <w:lang w:val="en-GB"/>
              </w:rPr>
              <w:t xml:space="preserve">Windows </w:t>
            </w:r>
            <w:r w:rsidR="00AB5819" w:rsidRPr="00EC1C66">
              <w:rPr>
                <w:rFonts w:asciiTheme="minorHAnsi" w:eastAsiaTheme="minorHAnsi" w:hAnsiTheme="minorHAnsi" w:cstheme="minorHAnsi"/>
                <w:sz w:val="20"/>
                <w:lang w:val="en-GB"/>
              </w:rPr>
              <w:t>to habitable rooms and exterior doors within 1.5 of an internal driveway have at least one of the following:</w:t>
            </w:r>
          </w:p>
          <w:p w14:paraId="56C2A7B9" w14:textId="15322E91" w:rsidR="002526B7" w:rsidRDefault="002526B7" w:rsidP="002526B7">
            <w:pPr>
              <w:pStyle w:val="ListParagraph"/>
              <w:numPr>
                <w:ilvl w:val="0"/>
                <w:numId w:val="225"/>
              </w:numPr>
              <w:spacing w:before="60" w:after="60" w:line="240" w:lineRule="auto"/>
              <w:ind w:left="1168" w:hanging="357"/>
              <w:rPr>
                <w:rFonts w:asciiTheme="minorHAnsi" w:hAnsiTheme="minorHAnsi" w:cstheme="minorHAnsi"/>
                <w:sz w:val="20"/>
              </w:rPr>
            </w:pPr>
            <w:r w:rsidRPr="00ED5DD7">
              <w:rPr>
                <w:rFonts w:asciiTheme="minorHAnsi" w:hAnsiTheme="minorHAnsi" w:cstheme="minorHAnsi"/>
                <w:sz w:val="20"/>
              </w:rPr>
              <w:t>An intervening fence or wall not less than 1.5m high</w:t>
            </w:r>
            <w:r>
              <w:rPr>
                <w:rFonts w:asciiTheme="minorHAnsi" w:hAnsiTheme="minorHAnsi" w:cstheme="minorHAnsi"/>
                <w:sz w:val="20"/>
              </w:rPr>
              <w:t>.</w:t>
            </w:r>
          </w:p>
          <w:p w14:paraId="1401C3C2" w14:textId="1508608F" w:rsidR="00AB5819" w:rsidRPr="002526B7" w:rsidRDefault="002526B7" w:rsidP="002526B7">
            <w:pPr>
              <w:pStyle w:val="ListParagraph"/>
              <w:numPr>
                <w:ilvl w:val="0"/>
                <w:numId w:val="225"/>
              </w:numPr>
              <w:spacing w:before="60" w:after="60" w:line="240" w:lineRule="auto"/>
              <w:ind w:left="1168" w:hanging="357"/>
              <w:rPr>
                <w:rFonts w:asciiTheme="minorHAnsi" w:hAnsiTheme="minorHAnsi" w:cstheme="minorHAnsi"/>
                <w:sz w:val="20"/>
              </w:rPr>
            </w:pPr>
            <w:r w:rsidRPr="002526B7">
              <w:rPr>
                <w:rFonts w:asciiTheme="minorHAnsi" w:hAnsiTheme="minorHAnsi" w:cstheme="minorHAnsi"/>
                <w:sz w:val="20"/>
              </w:rPr>
              <w:t>F</w:t>
            </w:r>
            <w:r w:rsidR="00AB5819" w:rsidRPr="002526B7">
              <w:rPr>
                <w:rFonts w:asciiTheme="minorHAnsi" w:hAnsiTheme="minorHAnsi" w:cstheme="minorHAnsi"/>
                <w:sz w:val="20"/>
              </w:rPr>
              <w:t>or windows, a sill height not less than 1.5m above the driveway.</w:t>
            </w:r>
          </w:p>
          <w:p w14:paraId="22BF98FC" w14:textId="2AF0D90B" w:rsidR="00AB5819" w:rsidRPr="000B02FE" w:rsidRDefault="000B02FE" w:rsidP="000B02FE">
            <w:pPr>
              <w:pStyle w:val="ListParagraph"/>
              <w:numPr>
                <w:ilvl w:val="0"/>
                <w:numId w:val="222"/>
              </w:numPr>
              <w:spacing w:before="60" w:after="60" w:line="240" w:lineRule="auto"/>
              <w:ind w:left="818" w:hanging="251"/>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 xml:space="preserve">Provide internal radius of at least 4m at changes in direction and </w:t>
            </w:r>
            <w:r w:rsidR="00AB5819" w:rsidRPr="000B02FE">
              <w:rPr>
                <w:rFonts w:asciiTheme="minorHAnsi" w:eastAsiaTheme="minorHAnsi" w:hAnsiTheme="minorHAnsi" w:cstheme="minorHAnsi"/>
                <w:sz w:val="20"/>
                <w:lang w:val="en-GB"/>
              </w:rPr>
              <w:t>intersections.</w:t>
            </w:r>
          </w:p>
          <w:p w14:paraId="2B5CB52B" w14:textId="01DFE6D8" w:rsidR="00AB5819" w:rsidRPr="000B02FE" w:rsidRDefault="000B02FE" w:rsidP="000B02FE">
            <w:pPr>
              <w:pStyle w:val="ListParagraph"/>
              <w:numPr>
                <w:ilvl w:val="0"/>
                <w:numId w:val="222"/>
              </w:numPr>
              <w:spacing w:before="60" w:after="60" w:line="240" w:lineRule="auto"/>
              <w:ind w:left="818" w:hanging="251"/>
              <w:rPr>
                <w:rFonts w:asciiTheme="minorHAnsi" w:eastAsiaTheme="minorHAnsi" w:hAnsiTheme="minorHAnsi" w:cstheme="minorHAnsi"/>
                <w:sz w:val="20"/>
                <w:lang w:val="en-GB"/>
              </w:rPr>
            </w:pPr>
            <w:r w:rsidRPr="000B02FE">
              <w:rPr>
                <w:rFonts w:asciiTheme="minorHAnsi" w:eastAsiaTheme="minorHAnsi" w:hAnsiTheme="minorHAnsi" w:cstheme="minorHAnsi"/>
                <w:sz w:val="20"/>
                <w:lang w:val="en-GB"/>
              </w:rPr>
              <w:t>Driveways that serve 4 or more car parking spaces provide turning spaces on the block to allow vehicles to leave in a forward direction.</w:t>
            </w:r>
          </w:p>
          <w:p w14:paraId="60D06DF5" w14:textId="0B39D262" w:rsidR="00AB5819" w:rsidRPr="000B02FE" w:rsidRDefault="000B02FE" w:rsidP="000B02FE">
            <w:pPr>
              <w:pStyle w:val="ListParagraph"/>
              <w:numPr>
                <w:ilvl w:val="0"/>
                <w:numId w:val="222"/>
              </w:numPr>
              <w:spacing w:before="60" w:after="60" w:line="240" w:lineRule="auto"/>
              <w:ind w:left="818" w:hanging="251"/>
              <w:rPr>
                <w:rFonts w:asciiTheme="minorHAnsi" w:hAnsiTheme="minorHAnsi" w:cstheme="minorHAnsi"/>
                <w:sz w:val="20"/>
              </w:rPr>
            </w:pPr>
            <w:r w:rsidRPr="000B02FE">
              <w:rPr>
                <w:rFonts w:asciiTheme="minorHAnsi" w:eastAsiaTheme="minorHAnsi" w:hAnsiTheme="minorHAnsi" w:cstheme="minorHAnsi"/>
                <w:sz w:val="20"/>
                <w:lang w:val="en-GB"/>
              </w:rPr>
              <w:t xml:space="preserve">Driveways </w:t>
            </w:r>
            <w:r w:rsidR="00AB5819" w:rsidRPr="000B02FE">
              <w:rPr>
                <w:rFonts w:asciiTheme="minorHAnsi" w:eastAsiaTheme="minorHAnsi" w:hAnsiTheme="minorHAnsi" w:cstheme="minorHAnsi"/>
                <w:sz w:val="20"/>
                <w:lang w:val="en-GB"/>
              </w:rPr>
              <w:t>that serve more than 10 car parking spaces and connect to a public road are not less than 5m wide for not less than the first 7m of its length measured from the relevant block boundary.</w:t>
            </w:r>
          </w:p>
        </w:tc>
      </w:tr>
    </w:tbl>
    <w:p w14:paraId="3819B634" w14:textId="6BDD8D95" w:rsidR="003D28A0" w:rsidRDefault="003D28A0" w:rsidP="00766A25">
      <w:pPr>
        <w:spacing w:before="0" w:after="0" w:line="240" w:lineRule="auto"/>
        <w:rPr>
          <w:rFonts w:ascii="Arial" w:eastAsiaTheme="minorEastAsia" w:hAnsi="Arial" w:cs="Arial"/>
          <w:kern w:val="2"/>
          <w:szCs w:val="22"/>
          <w14:ligatures w14:val="standardContextual"/>
        </w:rPr>
      </w:pPr>
    </w:p>
    <w:p w14:paraId="75E75B27" w14:textId="77777777" w:rsidR="002526B7" w:rsidRDefault="002526B7" w:rsidP="00766A25">
      <w:pPr>
        <w:spacing w:before="0" w:after="0" w:line="240" w:lineRule="auto"/>
        <w:rPr>
          <w:rFonts w:ascii="Arial" w:eastAsiaTheme="minorEastAsia" w:hAnsi="Arial" w:cs="Arial"/>
          <w:kern w:val="2"/>
          <w:szCs w:val="22"/>
          <w14:ligatures w14:val="standardContextual"/>
        </w:rPr>
      </w:pPr>
    </w:p>
    <w:p w14:paraId="077FFE97" w14:textId="77777777" w:rsidR="002526B7" w:rsidRDefault="002526B7" w:rsidP="00766A25">
      <w:pPr>
        <w:spacing w:before="0" w:after="0" w:line="240" w:lineRule="auto"/>
        <w:rPr>
          <w:rFonts w:ascii="Arial" w:eastAsiaTheme="minorEastAsia" w:hAnsi="Arial" w:cs="Arial"/>
          <w:kern w:val="2"/>
          <w:szCs w:val="22"/>
          <w14:ligatures w14:val="standardContextual"/>
        </w:rPr>
      </w:pPr>
    </w:p>
    <w:p w14:paraId="39AEF652" w14:textId="77777777" w:rsidR="002526B7" w:rsidRDefault="002526B7" w:rsidP="00766A25">
      <w:pPr>
        <w:spacing w:before="0" w:after="0" w:line="240" w:lineRule="auto"/>
        <w:rPr>
          <w:rFonts w:ascii="Arial" w:eastAsiaTheme="minorEastAsia" w:hAnsi="Arial" w:cs="Arial"/>
          <w:kern w:val="2"/>
          <w:szCs w:val="22"/>
          <w14:ligatures w14:val="standardContextual"/>
        </w:rPr>
      </w:pPr>
    </w:p>
    <w:p w14:paraId="3FCD677D" w14:textId="77777777" w:rsidR="002526B7" w:rsidRDefault="002526B7" w:rsidP="00766A25">
      <w:pPr>
        <w:spacing w:before="0" w:after="0" w:line="240" w:lineRule="auto"/>
        <w:rPr>
          <w:rFonts w:ascii="Arial" w:eastAsiaTheme="minorEastAsia" w:hAnsi="Arial" w:cs="Arial"/>
          <w:kern w:val="2"/>
          <w:szCs w:val="22"/>
          <w14:ligatures w14:val="standardContextual"/>
        </w:rPr>
      </w:pPr>
    </w:p>
    <w:p w14:paraId="0CDFB060" w14:textId="77777777" w:rsidR="002526B7" w:rsidRDefault="002526B7" w:rsidP="00766A25">
      <w:pPr>
        <w:spacing w:before="0" w:after="0" w:line="240" w:lineRule="auto"/>
        <w:rPr>
          <w:rFonts w:ascii="Arial" w:eastAsiaTheme="minorEastAsia" w:hAnsi="Arial" w:cs="Arial"/>
          <w:kern w:val="2"/>
          <w:szCs w:val="22"/>
          <w14:ligatures w14:val="standardContextual"/>
        </w:rPr>
      </w:pPr>
    </w:p>
    <w:p w14:paraId="6D0EA2A3" w14:textId="77777777" w:rsidR="002526B7" w:rsidRDefault="002526B7" w:rsidP="00766A25">
      <w:pPr>
        <w:spacing w:before="0" w:after="0" w:line="240" w:lineRule="auto"/>
        <w:rPr>
          <w:rFonts w:ascii="Arial" w:eastAsiaTheme="minorEastAsia" w:hAnsi="Arial" w:cs="Arial"/>
          <w:kern w:val="2"/>
          <w:szCs w:val="22"/>
          <w14:ligatures w14:val="standardContextual"/>
        </w:rPr>
      </w:pPr>
    </w:p>
    <w:p w14:paraId="4C8DDB70" w14:textId="77777777" w:rsidR="002526B7" w:rsidRDefault="002526B7" w:rsidP="00766A25">
      <w:pPr>
        <w:spacing w:before="0" w:after="0" w:line="240" w:lineRule="auto"/>
        <w:rPr>
          <w:rFonts w:ascii="Arial" w:eastAsiaTheme="minorEastAsia" w:hAnsi="Arial" w:cs="Arial"/>
          <w:kern w:val="2"/>
          <w:szCs w:val="22"/>
          <w14:ligatures w14:val="standardContextual"/>
        </w:rPr>
      </w:pPr>
    </w:p>
    <w:p w14:paraId="0E6FCD4A" w14:textId="77777777" w:rsidR="002526B7" w:rsidRDefault="002526B7" w:rsidP="00766A25">
      <w:pPr>
        <w:spacing w:before="0" w:after="0" w:line="240" w:lineRule="auto"/>
        <w:rPr>
          <w:rFonts w:ascii="Arial" w:eastAsiaTheme="minorEastAsia" w:hAnsi="Arial" w:cs="Arial"/>
          <w:kern w:val="2"/>
          <w:szCs w:val="22"/>
          <w14:ligatures w14:val="standardContextual"/>
        </w:rPr>
      </w:pPr>
    </w:p>
    <w:p w14:paraId="3086187C" w14:textId="77777777" w:rsidR="002526B7" w:rsidRDefault="002526B7" w:rsidP="00766A25">
      <w:pPr>
        <w:spacing w:before="0" w:after="0" w:line="240" w:lineRule="auto"/>
        <w:rPr>
          <w:rFonts w:ascii="Arial" w:eastAsiaTheme="minorEastAsia" w:hAnsi="Arial" w:cs="Arial"/>
          <w:kern w:val="2"/>
          <w:szCs w:val="22"/>
          <w14:ligatures w14:val="standardContextual"/>
        </w:rPr>
      </w:pPr>
    </w:p>
    <w:p w14:paraId="1B4B64B8" w14:textId="15EBD78E" w:rsidR="00A16378" w:rsidRDefault="00FA46AB" w:rsidP="002F438B">
      <w:pPr>
        <w:pStyle w:val="Heading4"/>
      </w:pPr>
      <w:bookmarkStart w:id="126" w:name="_Schedule_3_–"/>
      <w:bookmarkEnd w:id="126"/>
      <w:r>
        <w:lastRenderedPageBreak/>
        <w:t>Table 5</w:t>
      </w:r>
      <w:r w:rsidR="00A16378">
        <w:t xml:space="preserve"> – Parking rates and location requirements </w:t>
      </w:r>
    </w:p>
    <w:p w14:paraId="77B6E931" w14:textId="7AAA2FCD" w:rsidR="00C33BA2" w:rsidRPr="00C33BA2" w:rsidRDefault="00292197" w:rsidP="00C33BA2">
      <w:pPr>
        <w:spacing w:before="0"/>
      </w:pPr>
      <w:hyperlink w:anchor="_Number_of_car" w:history="1">
        <w:r w:rsidR="00C33BA2" w:rsidRPr="00C33BA2">
          <w:rPr>
            <w:rStyle w:val="Hyperlink"/>
          </w:rPr>
          <w:t>Link back to specification</w:t>
        </w:r>
      </w:hyperlink>
    </w:p>
    <w:p w14:paraId="3663ABA1" w14:textId="77777777" w:rsidR="00A16378" w:rsidRPr="002F438B" w:rsidRDefault="00A16378" w:rsidP="002F438B">
      <w:pPr>
        <w:rPr>
          <w:rFonts w:ascii="Arial" w:hAnsi="Arial" w:cs="Arial"/>
          <w:b/>
          <w:bCs/>
          <w:sz w:val="24"/>
          <w:szCs w:val="22"/>
        </w:rPr>
      </w:pPr>
      <w:r w:rsidRPr="002F438B">
        <w:rPr>
          <w:rFonts w:ascii="Arial" w:hAnsi="Arial" w:cs="Arial"/>
          <w:b/>
          <w:bCs/>
          <w:sz w:val="24"/>
          <w:szCs w:val="22"/>
        </w:rPr>
        <w:t xml:space="preserve">Parking provision rates for commercial zones </w:t>
      </w:r>
    </w:p>
    <w:tbl>
      <w:tblPr>
        <w:tblStyle w:val="TableGrid"/>
        <w:tblW w:w="5000" w:type="pct"/>
        <w:tblCellMar>
          <w:left w:w="28" w:type="dxa"/>
          <w:right w:w="28" w:type="dxa"/>
        </w:tblCellMar>
        <w:tblLook w:val="04A0" w:firstRow="1" w:lastRow="0" w:firstColumn="1" w:lastColumn="0" w:noHBand="0" w:noVBand="1"/>
      </w:tblPr>
      <w:tblGrid>
        <w:gridCol w:w="1400"/>
        <w:gridCol w:w="699"/>
        <w:gridCol w:w="907"/>
        <w:gridCol w:w="1206"/>
        <w:gridCol w:w="1055"/>
        <w:gridCol w:w="1354"/>
        <w:gridCol w:w="905"/>
        <w:gridCol w:w="905"/>
        <w:gridCol w:w="1198"/>
      </w:tblGrid>
      <w:tr w:rsidR="00A16378" w:rsidRPr="002526B7" w14:paraId="3DF1BD37" w14:textId="77777777" w:rsidTr="002526B7">
        <w:trPr>
          <w:tblHeader/>
        </w:trPr>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AECE00"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b/>
                <w:bCs/>
                <w:sz w:val="18"/>
                <w:szCs w:val="18"/>
              </w:rPr>
              <w:t xml:space="preserve">Development </w:t>
            </w:r>
          </w:p>
        </w:tc>
        <w:tc>
          <w:tcPr>
            <w:tcW w:w="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1AE0B" w14:textId="77777777" w:rsidR="00A16378" w:rsidRPr="002526B7" w:rsidRDefault="00A16378" w:rsidP="001F6D2A">
            <w:pPr>
              <w:spacing w:before="0" w:after="0" w:line="240" w:lineRule="auto"/>
              <w:rPr>
                <w:rFonts w:asciiTheme="minorHAnsi" w:hAnsiTheme="minorHAnsi" w:cstheme="minorHAnsi"/>
                <w:b/>
                <w:bCs/>
                <w:sz w:val="18"/>
                <w:szCs w:val="18"/>
              </w:rPr>
            </w:pPr>
            <w:r w:rsidRPr="002526B7">
              <w:rPr>
                <w:rFonts w:asciiTheme="minorHAnsi" w:hAnsiTheme="minorHAnsi" w:cstheme="minorHAnsi"/>
                <w:b/>
                <w:bCs/>
                <w:sz w:val="18"/>
                <w:szCs w:val="18"/>
              </w:rPr>
              <w:t xml:space="preserve">City centre </w:t>
            </w:r>
          </w:p>
          <w:p w14:paraId="391E9FE2" w14:textId="77777777" w:rsidR="00A16378" w:rsidRPr="002526B7" w:rsidRDefault="00A16378" w:rsidP="001F6D2A">
            <w:pPr>
              <w:spacing w:before="0" w:after="0" w:line="240" w:lineRule="auto"/>
              <w:rPr>
                <w:rFonts w:asciiTheme="minorHAnsi" w:hAnsiTheme="minorHAnsi" w:cstheme="minorHAnsi"/>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86A4E" w14:textId="77777777" w:rsidR="00A16378" w:rsidRPr="002526B7" w:rsidRDefault="00A16378" w:rsidP="001F6D2A">
            <w:pPr>
              <w:spacing w:before="0" w:after="0" w:line="240" w:lineRule="auto"/>
              <w:rPr>
                <w:rFonts w:asciiTheme="minorHAnsi" w:hAnsiTheme="minorHAnsi" w:cstheme="minorHAnsi"/>
                <w:b/>
                <w:bCs/>
                <w:sz w:val="18"/>
                <w:szCs w:val="18"/>
              </w:rPr>
            </w:pPr>
            <w:r w:rsidRPr="002526B7">
              <w:rPr>
                <w:rFonts w:asciiTheme="minorHAnsi" w:hAnsiTheme="minorHAnsi" w:cstheme="minorHAnsi"/>
                <w:b/>
                <w:bCs/>
                <w:sz w:val="18"/>
                <w:szCs w:val="18"/>
              </w:rPr>
              <w:t xml:space="preserve">Town centres </w:t>
            </w:r>
          </w:p>
          <w:p w14:paraId="7D431DEE" w14:textId="77777777" w:rsidR="00A16378" w:rsidRPr="002526B7" w:rsidRDefault="00A16378" w:rsidP="001F6D2A">
            <w:pPr>
              <w:spacing w:before="0" w:after="0" w:line="240" w:lineRule="auto"/>
              <w:rPr>
                <w:rFonts w:asciiTheme="minorHAnsi" w:hAnsiTheme="minorHAnsi" w:cstheme="minorHAnsi"/>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02D5F" w14:textId="77777777" w:rsidR="00A16378" w:rsidRPr="002526B7" w:rsidRDefault="00A16378" w:rsidP="001F6D2A">
            <w:pPr>
              <w:spacing w:before="0" w:after="0" w:line="240" w:lineRule="auto"/>
              <w:rPr>
                <w:rFonts w:asciiTheme="minorHAnsi" w:hAnsiTheme="minorHAnsi" w:cstheme="minorHAnsi"/>
                <w:b/>
                <w:bCs/>
                <w:sz w:val="18"/>
                <w:szCs w:val="18"/>
              </w:rPr>
            </w:pPr>
            <w:r w:rsidRPr="002526B7">
              <w:rPr>
                <w:rFonts w:asciiTheme="minorHAnsi" w:hAnsiTheme="minorHAnsi" w:cstheme="minorHAnsi"/>
                <w:b/>
                <w:bCs/>
                <w:sz w:val="18"/>
                <w:szCs w:val="18"/>
              </w:rPr>
              <w:t xml:space="preserve">Group centres </w:t>
            </w:r>
          </w:p>
          <w:p w14:paraId="3D395D5E" w14:textId="77777777" w:rsidR="00A16378" w:rsidRPr="002526B7" w:rsidRDefault="00A16378" w:rsidP="001F6D2A">
            <w:pPr>
              <w:spacing w:before="0" w:after="0" w:line="240" w:lineRule="auto"/>
              <w:rPr>
                <w:rFonts w:asciiTheme="minorHAnsi" w:hAnsiTheme="minorHAnsi" w:cstheme="minorHAnsi"/>
                <w:sz w:val="18"/>
                <w:szCs w:val="18"/>
              </w:rPr>
            </w:pPr>
          </w:p>
        </w:tc>
        <w:tc>
          <w:tcPr>
            <w:tcW w:w="54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BFC067" w14:textId="77777777" w:rsidR="00A16378" w:rsidRPr="002526B7" w:rsidRDefault="00A16378" w:rsidP="001F6D2A">
            <w:pPr>
              <w:spacing w:before="0" w:after="0" w:line="240" w:lineRule="auto"/>
              <w:rPr>
                <w:rFonts w:asciiTheme="minorHAnsi" w:hAnsiTheme="minorHAnsi" w:cstheme="minorHAnsi"/>
                <w:b/>
                <w:bCs/>
                <w:sz w:val="18"/>
                <w:szCs w:val="18"/>
              </w:rPr>
            </w:pPr>
            <w:r w:rsidRPr="002526B7">
              <w:rPr>
                <w:rFonts w:asciiTheme="minorHAnsi" w:hAnsiTheme="minorHAnsi" w:cstheme="minorHAnsi"/>
                <w:b/>
                <w:bCs/>
                <w:sz w:val="18"/>
                <w:szCs w:val="18"/>
              </w:rPr>
              <w:t>Local centres</w:t>
            </w:r>
          </w:p>
          <w:p w14:paraId="434526C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CZ4</w:t>
            </w:r>
          </w:p>
        </w:tc>
        <w:tc>
          <w:tcPr>
            <w:tcW w:w="70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ED87B2" w14:textId="77777777" w:rsidR="00A16378" w:rsidRPr="002526B7" w:rsidRDefault="00A16378" w:rsidP="001F6D2A">
            <w:pPr>
              <w:spacing w:before="0" w:after="0" w:line="240" w:lineRule="auto"/>
              <w:rPr>
                <w:rFonts w:asciiTheme="minorHAnsi" w:hAnsiTheme="minorHAnsi" w:cstheme="minorHAnsi"/>
                <w:b/>
                <w:bCs/>
                <w:sz w:val="18"/>
                <w:szCs w:val="18"/>
              </w:rPr>
            </w:pPr>
            <w:r w:rsidRPr="002526B7">
              <w:rPr>
                <w:rFonts w:asciiTheme="minorHAnsi" w:hAnsiTheme="minorHAnsi" w:cstheme="minorHAnsi"/>
                <w:b/>
                <w:bCs/>
                <w:sz w:val="18"/>
                <w:szCs w:val="18"/>
              </w:rPr>
              <w:t xml:space="preserve">Northbourne precinct &amp; </w:t>
            </w:r>
          </w:p>
          <w:p w14:paraId="097B849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b/>
                <w:bCs/>
                <w:sz w:val="18"/>
                <w:szCs w:val="18"/>
              </w:rPr>
              <w:t xml:space="preserve">CZ2 outside centres </w:t>
            </w:r>
          </w:p>
        </w:tc>
        <w:tc>
          <w:tcPr>
            <w:tcW w:w="47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9B69C7" w14:textId="77777777" w:rsidR="00A16378" w:rsidRPr="002526B7" w:rsidRDefault="00A16378" w:rsidP="001F6D2A">
            <w:pPr>
              <w:spacing w:before="0" w:after="0" w:line="240" w:lineRule="auto"/>
              <w:rPr>
                <w:rFonts w:asciiTheme="minorHAnsi" w:hAnsiTheme="minorHAnsi" w:cstheme="minorHAnsi"/>
                <w:b/>
                <w:bCs/>
                <w:sz w:val="18"/>
                <w:szCs w:val="18"/>
              </w:rPr>
            </w:pPr>
            <w:r w:rsidRPr="002526B7">
              <w:rPr>
                <w:rFonts w:asciiTheme="minorHAnsi" w:hAnsiTheme="minorHAnsi" w:cstheme="minorHAnsi"/>
                <w:b/>
                <w:bCs/>
                <w:sz w:val="18"/>
                <w:szCs w:val="18"/>
              </w:rPr>
              <w:t>CZ3</w:t>
            </w:r>
          </w:p>
          <w:p w14:paraId="7F35E2F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b/>
                <w:bCs/>
                <w:sz w:val="18"/>
                <w:szCs w:val="18"/>
              </w:rPr>
              <w:t>outside centres</w:t>
            </w:r>
          </w:p>
        </w:tc>
        <w:tc>
          <w:tcPr>
            <w:tcW w:w="47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50F83E" w14:textId="77777777" w:rsidR="00A16378" w:rsidRPr="002526B7" w:rsidRDefault="00A16378" w:rsidP="001F6D2A">
            <w:pPr>
              <w:spacing w:before="0" w:after="0" w:line="240" w:lineRule="auto"/>
              <w:rPr>
                <w:rFonts w:asciiTheme="minorHAnsi" w:hAnsiTheme="minorHAnsi" w:cstheme="minorHAnsi"/>
                <w:b/>
                <w:bCs/>
                <w:sz w:val="18"/>
                <w:szCs w:val="18"/>
              </w:rPr>
            </w:pPr>
            <w:r w:rsidRPr="002526B7">
              <w:rPr>
                <w:rFonts w:asciiTheme="minorHAnsi" w:hAnsiTheme="minorHAnsi" w:cstheme="minorHAnsi"/>
                <w:b/>
                <w:bCs/>
                <w:sz w:val="18"/>
                <w:szCs w:val="18"/>
              </w:rPr>
              <w:t>CZ5</w:t>
            </w:r>
          </w:p>
          <w:p w14:paraId="2A504C8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b/>
                <w:bCs/>
                <w:sz w:val="18"/>
                <w:szCs w:val="18"/>
              </w:rPr>
              <w:t>outside centres</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957185" w14:textId="77777777" w:rsidR="00A16378" w:rsidRPr="002526B7" w:rsidRDefault="00A16378" w:rsidP="001F6D2A">
            <w:pPr>
              <w:spacing w:before="0" w:after="0" w:line="240" w:lineRule="auto"/>
              <w:rPr>
                <w:rFonts w:asciiTheme="minorHAnsi" w:hAnsiTheme="minorHAnsi" w:cstheme="minorHAnsi"/>
                <w:b/>
                <w:bCs/>
                <w:sz w:val="18"/>
                <w:szCs w:val="18"/>
              </w:rPr>
            </w:pPr>
            <w:r w:rsidRPr="002526B7">
              <w:rPr>
                <w:rFonts w:asciiTheme="minorHAnsi" w:hAnsiTheme="minorHAnsi" w:cstheme="minorHAnsi"/>
                <w:b/>
                <w:bCs/>
                <w:sz w:val="18"/>
                <w:szCs w:val="18"/>
              </w:rPr>
              <w:t>CZ6</w:t>
            </w:r>
          </w:p>
          <w:p w14:paraId="3130F34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b/>
                <w:bCs/>
                <w:sz w:val="18"/>
                <w:szCs w:val="18"/>
              </w:rPr>
              <w:t>outside centres</w:t>
            </w:r>
          </w:p>
        </w:tc>
      </w:tr>
      <w:tr w:rsidR="00A16378" w:rsidRPr="002526B7" w14:paraId="13D7453A"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7DF4B953"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 xml:space="preserve">Animal care facility </w:t>
            </w:r>
          </w:p>
        </w:tc>
        <w:tc>
          <w:tcPr>
            <w:tcW w:w="4273" w:type="pct"/>
            <w:gridSpan w:val="8"/>
            <w:tcBorders>
              <w:top w:val="single" w:sz="4" w:space="0" w:color="auto"/>
              <w:left w:val="single" w:sz="4" w:space="0" w:color="auto"/>
              <w:bottom w:val="single" w:sz="4" w:space="0" w:color="auto"/>
              <w:right w:val="single" w:sz="4" w:space="0" w:color="auto"/>
            </w:tcBorders>
            <w:hideMark/>
          </w:tcPr>
          <w:p w14:paraId="307696E5" w14:textId="77777777" w:rsidR="00A16378" w:rsidRPr="002526B7" w:rsidRDefault="00A16378" w:rsidP="001F6D2A">
            <w:pPr>
              <w:spacing w:before="60" w:after="60" w:line="240" w:lineRule="auto"/>
              <w:rPr>
                <w:rFonts w:asciiTheme="minorHAnsi" w:hAnsiTheme="minorHAnsi" w:cstheme="minorHAnsi"/>
                <w:sz w:val="16"/>
                <w:szCs w:val="16"/>
                <w:lang w:eastAsia="en-AU"/>
              </w:rPr>
            </w:pPr>
            <w:r w:rsidRPr="002526B7">
              <w:rPr>
                <w:rFonts w:asciiTheme="minorHAnsi" w:hAnsiTheme="minorHAnsi" w:cstheme="minorHAnsi"/>
                <w:sz w:val="16"/>
                <w:szCs w:val="16"/>
                <w:lang w:eastAsia="en-AU"/>
              </w:rPr>
              <w:t>1 space / facility; plus</w:t>
            </w:r>
          </w:p>
          <w:p w14:paraId="50879ED7" w14:textId="77777777" w:rsidR="00A16378" w:rsidRPr="002526B7" w:rsidRDefault="00A16378" w:rsidP="001F6D2A">
            <w:pPr>
              <w:spacing w:before="60" w:after="60" w:line="240" w:lineRule="auto"/>
              <w:rPr>
                <w:rFonts w:asciiTheme="minorHAnsi" w:hAnsiTheme="minorHAnsi" w:cstheme="minorHAnsi"/>
                <w:sz w:val="16"/>
                <w:szCs w:val="16"/>
                <w:lang w:eastAsia="en-AU"/>
              </w:rPr>
            </w:pPr>
            <w:r w:rsidRPr="002526B7">
              <w:rPr>
                <w:rFonts w:asciiTheme="minorHAnsi" w:hAnsiTheme="minorHAnsi" w:cstheme="minorHAnsi"/>
                <w:sz w:val="16"/>
                <w:szCs w:val="16"/>
                <w:lang w:eastAsia="en-AU"/>
              </w:rPr>
              <w:t>2 spaces per 15 animals for employee parking; plus</w:t>
            </w:r>
          </w:p>
          <w:p w14:paraId="7DE57B2A" w14:textId="77777777" w:rsidR="00A16378" w:rsidRPr="002526B7" w:rsidRDefault="00A16378" w:rsidP="001F6D2A">
            <w:pPr>
              <w:spacing w:before="60" w:after="60" w:line="240" w:lineRule="auto"/>
              <w:rPr>
                <w:rFonts w:asciiTheme="minorHAnsi" w:hAnsiTheme="minorHAnsi" w:cstheme="minorHAnsi"/>
                <w:sz w:val="16"/>
                <w:szCs w:val="16"/>
                <w:lang w:eastAsia="en-AU"/>
              </w:rPr>
            </w:pPr>
            <w:r w:rsidRPr="002526B7">
              <w:rPr>
                <w:rFonts w:asciiTheme="minorHAnsi" w:hAnsiTheme="minorHAnsi" w:cstheme="minorHAnsi"/>
                <w:sz w:val="16"/>
                <w:szCs w:val="16"/>
                <w:lang w:eastAsia="en-AU"/>
              </w:rPr>
              <w:t>visitor parking as follows:</w:t>
            </w:r>
          </w:p>
          <w:p w14:paraId="67B2EB06" w14:textId="77777777" w:rsidR="00A16378" w:rsidRPr="002526B7" w:rsidRDefault="00A16378" w:rsidP="001F6D2A">
            <w:pPr>
              <w:spacing w:before="60" w:after="60" w:line="240" w:lineRule="auto"/>
              <w:rPr>
                <w:rFonts w:asciiTheme="minorHAnsi" w:hAnsiTheme="minorHAnsi" w:cstheme="minorHAnsi"/>
                <w:sz w:val="16"/>
                <w:szCs w:val="16"/>
                <w:lang w:eastAsia="en-AU"/>
              </w:rPr>
            </w:pPr>
            <w:r w:rsidRPr="002526B7">
              <w:rPr>
                <w:rFonts w:asciiTheme="minorHAnsi" w:hAnsiTheme="minorHAnsi" w:cstheme="minorHAnsi"/>
                <w:sz w:val="16"/>
                <w:szCs w:val="16"/>
                <w:lang w:eastAsia="en-AU"/>
              </w:rPr>
              <w:t>2 spaces: &lt;30 animals per facility</w:t>
            </w:r>
          </w:p>
          <w:p w14:paraId="55EF2D41" w14:textId="77777777" w:rsidR="00A16378" w:rsidRPr="002526B7" w:rsidRDefault="00A16378" w:rsidP="001F6D2A">
            <w:pPr>
              <w:spacing w:before="60" w:after="60" w:line="240" w:lineRule="auto"/>
              <w:rPr>
                <w:rFonts w:asciiTheme="minorHAnsi" w:hAnsiTheme="minorHAnsi" w:cstheme="minorHAnsi"/>
                <w:sz w:val="16"/>
                <w:szCs w:val="16"/>
                <w:lang w:eastAsia="en-AU"/>
              </w:rPr>
            </w:pPr>
            <w:r w:rsidRPr="002526B7">
              <w:rPr>
                <w:rFonts w:asciiTheme="minorHAnsi" w:hAnsiTheme="minorHAnsi" w:cstheme="minorHAnsi"/>
                <w:sz w:val="16"/>
                <w:szCs w:val="16"/>
                <w:lang w:eastAsia="en-AU"/>
              </w:rPr>
              <w:t>3 spaces: 30-59 animals per facility</w:t>
            </w:r>
          </w:p>
          <w:p w14:paraId="53A7FBEA" w14:textId="77777777" w:rsidR="00A16378" w:rsidRPr="002526B7" w:rsidRDefault="00A16378" w:rsidP="001F6D2A">
            <w:pPr>
              <w:spacing w:before="60" w:after="60" w:line="240" w:lineRule="auto"/>
              <w:rPr>
                <w:rFonts w:asciiTheme="minorHAnsi" w:hAnsiTheme="minorHAnsi" w:cstheme="minorHAnsi"/>
                <w:sz w:val="16"/>
                <w:szCs w:val="16"/>
                <w:lang w:eastAsia="en-AU"/>
              </w:rPr>
            </w:pPr>
            <w:r w:rsidRPr="002526B7">
              <w:rPr>
                <w:rFonts w:asciiTheme="minorHAnsi" w:hAnsiTheme="minorHAnsi" w:cstheme="minorHAnsi"/>
                <w:sz w:val="16"/>
                <w:szCs w:val="16"/>
                <w:lang w:eastAsia="en-AU"/>
              </w:rPr>
              <w:t>4 spaces: 60-90 animals per facility plus</w:t>
            </w:r>
          </w:p>
          <w:p w14:paraId="6E78300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6"/>
                <w:szCs w:val="16"/>
                <w:lang w:eastAsia="en-AU"/>
              </w:rPr>
              <w:t>1 pick-up/set-down bay per 10 animals</w:t>
            </w:r>
          </w:p>
        </w:tc>
      </w:tr>
      <w:tr w:rsidR="00A16378" w:rsidRPr="002526B7" w14:paraId="4A729234"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44877D0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Boarding house</w:t>
            </w:r>
          </w:p>
        </w:tc>
        <w:tc>
          <w:tcPr>
            <w:tcW w:w="2008" w:type="pct"/>
            <w:gridSpan w:val="4"/>
            <w:tcBorders>
              <w:top w:val="single" w:sz="4" w:space="0" w:color="auto"/>
              <w:left w:val="single" w:sz="4" w:space="0" w:color="auto"/>
              <w:bottom w:val="single" w:sz="4" w:space="0" w:color="auto"/>
              <w:right w:val="single" w:sz="4" w:space="0" w:color="auto"/>
            </w:tcBorders>
            <w:hideMark/>
          </w:tcPr>
          <w:p w14:paraId="1CD4C09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703" w:type="pct"/>
            <w:tcBorders>
              <w:top w:val="single" w:sz="4" w:space="0" w:color="auto"/>
              <w:left w:val="single" w:sz="4" w:space="0" w:color="auto"/>
              <w:bottom w:val="single" w:sz="4" w:space="0" w:color="auto"/>
              <w:right w:val="single" w:sz="4" w:space="0" w:color="auto"/>
            </w:tcBorders>
            <w:hideMark/>
          </w:tcPr>
          <w:p w14:paraId="28ED90DD"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0.5 spaces / employee Plus</w:t>
            </w:r>
          </w:p>
          <w:p w14:paraId="3CDB3B9D"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0.5 spaces / bedroom</w:t>
            </w:r>
          </w:p>
        </w:tc>
        <w:tc>
          <w:tcPr>
            <w:tcW w:w="470" w:type="pct"/>
            <w:tcBorders>
              <w:top w:val="single" w:sz="4" w:space="0" w:color="auto"/>
              <w:left w:val="single" w:sz="4" w:space="0" w:color="auto"/>
              <w:bottom w:val="single" w:sz="4" w:space="0" w:color="auto"/>
              <w:right w:val="single" w:sz="4" w:space="0" w:color="auto"/>
            </w:tcBorders>
            <w:hideMark/>
          </w:tcPr>
          <w:p w14:paraId="418ABAE5"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470" w:type="pct"/>
            <w:tcBorders>
              <w:top w:val="single" w:sz="4" w:space="0" w:color="auto"/>
              <w:left w:val="single" w:sz="4" w:space="0" w:color="auto"/>
              <w:bottom w:val="single" w:sz="4" w:space="0" w:color="auto"/>
              <w:right w:val="single" w:sz="4" w:space="0" w:color="auto"/>
            </w:tcBorders>
            <w:hideMark/>
          </w:tcPr>
          <w:p w14:paraId="0230BA43"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0.5 spaces / employee Plus 0.5 spaces/ bedroom</w:t>
            </w:r>
          </w:p>
        </w:tc>
        <w:tc>
          <w:tcPr>
            <w:tcW w:w="623" w:type="pct"/>
            <w:vMerge w:val="restart"/>
            <w:tcBorders>
              <w:top w:val="single" w:sz="4" w:space="0" w:color="auto"/>
              <w:left w:val="single" w:sz="4" w:space="0" w:color="auto"/>
              <w:bottom w:val="single" w:sz="4" w:space="0" w:color="auto"/>
              <w:right w:val="single" w:sz="4" w:space="0" w:color="auto"/>
            </w:tcBorders>
            <w:hideMark/>
          </w:tcPr>
          <w:p w14:paraId="2266525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3BD86690"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285FAC4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Business agency</w:t>
            </w:r>
          </w:p>
        </w:tc>
        <w:tc>
          <w:tcPr>
            <w:tcW w:w="3650" w:type="pct"/>
            <w:gridSpan w:val="7"/>
            <w:tcBorders>
              <w:top w:val="single" w:sz="4" w:space="0" w:color="auto"/>
              <w:left w:val="single" w:sz="4" w:space="0" w:color="auto"/>
              <w:bottom w:val="single" w:sz="4" w:space="0" w:color="auto"/>
              <w:right w:val="single" w:sz="4" w:space="0" w:color="auto"/>
            </w:tcBorders>
            <w:hideMark/>
          </w:tcPr>
          <w:p w14:paraId="796031DF"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3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7A66264E" w14:textId="77777777" w:rsidR="00A16378" w:rsidRPr="002526B7" w:rsidRDefault="00A16378" w:rsidP="001F6D2A">
            <w:pPr>
              <w:spacing w:before="0" w:after="0" w:line="240" w:lineRule="auto"/>
              <w:rPr>
                <w:rFonts w:asciiTheme="minorHAnsi" w:hAnsiTheme="minorHAnsi" w:cstheme="minorHAnsi"/>
                <w:sz w:val="18"/>
                <w:szCs w:val="18"/>
              </w:rPr>
            </w:pPr>
          </w:p>
        </w:tc>
      </w:tr>
      <w:tr w:rsidR="00A16378" w:rsidRPr="002526B7" w14:paraId="5781FD4D" w14:textId="77777777" w:rsidTr="002526B7">
        <w:tc>
          <w:tcPr>
            <w:tcW w:w="727" w:type="pct"/>
            <w:tcBorders>
              <w:top w:val="single" w:sz="4" w:space="0" w:color="auto"/>
              <w:left w:val="single" w:sz="4" w:space="0" w:color="auto"/>
              <w:bottom w:val="single" w:sz="4" w:space="0" w:color="auto"/>
              <w:right w:val="single" w:sz="4" w:space="0" w:color="auto"/>
            </w:tcBorders>
          </w:tcPr>
          <w:p w14:paraId="77E36F43"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lang w:eastAsia="en-AU"/>
              </w:rPr>
              <w:t>Cafe</w:t>
            </w:r>
          </w:p>
        </w:tc>
        <w:tc>
          <w:tcPr>
            <w:tcW w:w="1460" w:type="pct"/>
            <w:gridSpan w:val="3"/>
            <w:tcBorders>
              <w:top w:val="single" w:sz="4" w:space="0" w:color="auto"/>
              <w:left w:val="single" w:sz="4" w:space="0" w:color="auto"/>
              <w:bottom w:val="single" w:sz="4" w:space="0" w:color="auto"/>
              <w:right w:val="single" w:sz="4" w:space="0" w:color="auto"/>
            </w:tcBorders>
          </w:tcPr>
          <w:p w14:paraId="6B304C15"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up to 500m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Plus 10 spaces/100m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over 500m</w:t>
            </w:r>
            <w:r w:rsidRPr="002526B7">
              <w:rPr>
                <w:rFonts w:asciiTheme="minorHAnsi" w:hAnsiTheme="minorHAnsi" w:cstheme="minorHAnsi"/>
                <w:sz w:val="18"/>
                <w:szCs w:val="18"/>
                <w:vertAlign w:val="superscript"/>
              </w:rPr>
              <w:t>2</w:t>
            </w:r>
          </w:p>
        </w:tc>
        <w:tc>
          <w:tcPr>
            <w:tcW w:w="2813" w:type="pct"/>
            <w:gridSpan w:val="5"/>
            <w:tcBorders>
              <w:top w:val="single" w:sz="4" w:space="0" w:color="auto"/>
              <w:left w:val="single" w:sz="4" w:space="0" w:color="auto"/>
              <w:bottom w:val="single" w:sz="4" w:space="0" w:color="auto"/>
              <w:right w:val="single" w:sz="4" w:space="0" w:color="auto"/>
            </w:tcBorders>
          </w:tcPr>
          <w:p w14:paraId="36E3AD7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10 spaces/100m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r>
      <w:tr w:rsidR="00A16378" w:rsidRPr="002526B7" w14:paraId="655CD3F2"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30DF5BB9"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Civic administration</w:t>
            </w:r>
          </w:p>
        </w:tc>
        <w:tc>
          <w:tcPr>
            <w:tcW w:w="1460" w:type="pct"/>
            <w:gridSpan w:val="3"/>
            <w:tcBorders>
              <w:top w:val="single" w:sz="4" w:space="0" w:color="auto"/>
              <w:left w:val="single" w:sz="4" w:space="0" w:color="auto"/>
              <w:bottom w:val="single" w:sz="4" w:space="0" w:color="auto"/>
              <w:right w:val="single" w:sz="4" w:space="0" w:color="auto"/>
            </w:tcBorders>
            <w:hideMark/>
          </w:tcPr>
          <w:p w14:paraId="03CE9F81"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As per office</w:t>
            </w:r>
          </w:p>
        </w:tc>
        <w:tc>
          <w:tcPr>
            <w:tcW w:w="1251" w:type="pct"/>
            <w:gridSpan w:val="2"/>
            <w:tcBorders>
              <w:top w:val="single" w:sz="4" w:space="0" w:color="auto"/>
              <w:left w:val="single" w:sz="4" w:space="0" w:color="auto"/>
              <w:bottom w:val="single" w:sz="4" w:space="0" w:color="auto"/>
              <w:right w:val="single" w:sz="4" w:space="0" w:color="auto"/>
            </w:tcBorders>
            <w:hideMark/>
          </w:tcPr>
          <w:p w14:paraId="28C9BC6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470" w:type="pct"/>
            <w:tcBorders>
              <w:top w:val="single" w:sz="4" w:space="0" w:color="auto"/>
              <w:left w:val="single" w:sz="4" w:space="0" w:color="auto"/>
              <w:bottom w:val="single" w:sz="4" w:space="0" w:color="auto"/>
              <w:right w:val="single" w:sz="4" w:space="0" w:color="auto"/>
            </w:tcBorders>
            <w:hideMark/>
          </w:tcPr>
          <w:p w14:paraId="5E4E9403"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As per office</w:t>
            </w:r>
          </w:p>
        </w:tc>
        <w:tc>
          <w:tcPr>
            <w:tcW w:w="1093" w:type="pct"/>
            <w:gridSpan w:val="2"/>
            <w:tcBorders>
              <w:top w:val="single" w:sz="4" w:space="0" w:color="auto"/>
              <w:left w:val="single" w:sz="4" w:space="0" w:color="auto"/>
              <w:bottom w:val="single" w:sz="4" w:space="0" w:color="auto"/>
              <w:right w:val="single" w:sz="4" w:space="0" w:color="auto"/>
            </w:tcBorders>
            <w:hideMark/>
          </w:tcPr>
          <w:p w14:paraId="07911EF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7C072A99"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353BE74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Club</w:t>
            </w:r>
          </w:p>
        </w:tc>
        <w:tc>
          <w:tcPr>
            <w:tcW w:w="834" w:type="pct"/>
            <w:gridSpan w:val="2"/>
            <w:tcBorders>
              <w:top w:val="single" w:sz="4" w:space="0" w:color="auto"/>
              <w:left w:val="single" w:sz="4" w:space="0" w:color="auto"/>
              <w:bottom w:val="single" w:sz="4" w:space="0" w:color="auto"/>
              <w:right w:val="single" w:sz="4" w:space="0" w:color="auto"/>
            </w:tcBorders>
            <w:hideMark/>
          </w:tcPr>
          <w:p w14:paraId="5625162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 / 100m</w:t>
            </w:r>
            <w:r w:rsidRPr="002526B7">
              <w:rPr>
                <w:rFonts w:asciiTheme="minorHAnsi" w:hAnsiTheme="minorHAnsi" w:cstheme="minorHAnsi"/>
                <w:sz w:val="18"/>
                <w:szCs w:val="18"/>
                <w:vertAlign w:val="superscript"/>
              </w:rPr>
              <w:t xml:space="preserve">2 </w:t>
            </w:r>
            <w:r w:rsidRPr="002526B7">
              <w:rPr>
                <w:rFonts w:asciiTheme="minorHAnsi" w:hAnsiTheme="minorHAnsi" w:cstheme="minorHAnsi"/>
                <w:sz w:val="18"/>
                <w:szCs w:val="18"/>
              </w:rPr>
              <w:t>GFA up to 5000m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plus      </w:t>
            </w:r>
          </w:p>
          <w:p w14:paraId="67D03501"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10 spaces / 100m</w:t>
            </w:r>
            <w:r w:rsidRPr="002526B7">
              <w:rPr>
                <w:rFonts w:asciiTheme="minorHAnsi" w:hAnsiTheme="minorHAnsi" w:cstheme="minorHAnsi"/>
                <w:sz w:val="18"/>
                <w:szCs w:val="18"/>
                <w:vertAlign w:val="superscript"/>
              </w:rPr>
              <w:t xml:space="preserve">2 </w:t>
            </w:r>
            <w:r w:rsidRPr="002526B7">
              <w:rPr>
                <w:rFonts w:asciiTheme="minorHAnsi" w:hAnsiTheme="minorHAnsi" w:cstheme="minorHAnsi"/>
                <w:sz w:val="18"/>
                <w:szCs w:val="18"/>
              </w:rPr>
              <w:t>GFA over 5000m</w:t>
            </w:r>
            <w:r w:rsidRPr="002526B7">
              <w:rPr>
                <w:rFonts w:asciiTheme="minorHAnsi" w:hAnsiTheme="minorHAnsi" w:cstheme="minorHAnsi"/>
                <w:sz w:val="18"/>
                <w:szCs w:val="18"/>
                <w:vertAlign w:val="superscript"/>
              </w:rPr>
              <w:t>2</w:t>
            </w:r>
          </w:p>
        </w:tc>
        <w:tc>
          <w:tcPr>
            <w:tcW w:w="625" w:type="pct"/>
            <w:tcBorders>
              <w:top w:val="single" w:sz="4" w:space="0" w:color="auto"/>
              <w:left w:val="single" w:sz="4" w:space="0" w:color="auto"/>
              <w:bottom w:val="single" w:sz="4" w:space="0" w:color="auto"/>
              <w:right w:val="single" w:sz="4" w:space="0" w:color="auto"/>
            </w:tcBorders>
            <w:hideMark/>
          </w:tcPr>
          <w:p w14:paraId="398E48D9"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10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548" w:type="pct"/>
            <w:tcBorders>
              <w:top w:val="single" w:sz="4" w:space="0" w:color="auto"/>
              <w:left w:val="single" w:sz="4" w:space="0" w:color="auto"/>
              <w:bottom w:val="single" w:sz="4" w:space="0" w:color="auto"/>
              <w:right w:val="single" w:sz="4" w:space="0" w:color="auto"/>
            </w:tcBorders>
            <w:hideMark/>
          </w:tcPr>
          <w:p w14:paraId="228D6C60"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1173" w:type="pct"/>
            <w:gridSpan w:val="2"/>
            <w:tcBorders>
              <w:top w:val="single" w:sz="4" w:space="0" w:color="auto"/>
              <w:left w:val="single" w:sz="4" w:space="0" w:color="auto"/>
              <w:bottom w:val="single" w:sz="4" w:space="0" w:color="auto"/>
              <w:right w:val="single" w:sz="4" w:space="0" w:color="auto"/>
            </w:tcBorders>
            <w:hideMark/>
          </w:tcPr>
          <w:p w14:paraId="2683538D"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10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470" w:type="pct"/>
            <w:tcBorders>
              <w:top w:val="single" w:sz="4" w:space="0" w:color="auto"/>
              <w:left w:val="single" w:sz="4" w:space="0" w:color="auto"/>
              <w:bottom w:val="single" w:sz="4" w:space="0" w:color="auto"/>
              <w:right w:val="single" w:sz="4" w:space="0" w:color="auto"/>
            </w:tcBorders>
            <w:hideMark/>
          </w:tcPr>
          <w:p w14:paraId="1729164D"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623" w:type="pct"/>
            <w:tcBorders>
              <w:top w:val="single" w:sz="4" w:space="0" w:color="auto"/>
              <w:left w:val="single" w:sz="4" w:space="0" w:color="auto"/>
              <w:bottom w:val="single" w:sz="4" w:space="0" w:color="auto"/>
              <w:right w:val="single" w:sz="4" w:space="0" w:color="auto"/>
            </w:tcBorders>
            <w:hideMark/>
          </w:tcPr>
          <w:p w14:paraId="1E4945C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15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GFA </w:t>
            </w:r>
          </w:p>
        </w:tc>
      </w:tr>
      <w:tr w:rsidR="00A16378" w:rsidRPr="002526B7" w14:paraId="53A01560"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39FA361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Community activity centre</w:t>
            </w:r>
          </w:p>
        </w:tc>
        <w:tc>
          <w:tcPr>
            <w:tcW w:w="4273" w:type="pct"/>
            <w:gridSpan w:val="8"/>
            <w:tcBorders>
              <w:top w:val="single" w:sz="4" w:space="0" w:color="auto"/>
              <w:left w:val="single" w:sz="4" w:space="0" w:color="auto"/>
              <w:bottom w:val="single" w:sz="4" w:space="0" w:color="auto"/>
              <w:right w:val="single" w:sz="4" w:space="0" w:color="auto"/>
            </w:tcBorders>
            <w:hideMark/>
          </w:tcPr>
          <w:p w14:paraId="4EF978E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3 spaces / 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GFA</w:t>
            </w:r>
          </w:p>
        </w:tc>
      </w:tr>
      <w:tr w:rsidR="00A16378" w:rsidRPr="002526B7" w14:paraId="10DE999A"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3F60ED73"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Community theatre</w:t>
            </w:r>
          </w:p>
        </w:tc>
        <w:tc>
          <w:tcPr>
            <w:tcW w:w="4273" w:type="pct"/>
            <w:gridSpan w:val="8"/>
            <w:tcBorders>
              <w:top w:val="single" w:sz="4" w:space="0" w:color="auto"/>
              <w:left w:val="single" w:sz="4" w:space="0" w:color="auto"/>
              <w:bottom w:val="single" w:sz="4" w:space="0" w:color="auto"/>
              <w:right w:val="single" w:sz="4" w:space="0" w:color="auto"/>
            </w:tcBorders>
            <w:hideMark/>
          </w:tcPr>
          <w:p w14:paraId="04822BFF"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 space / 12 seats</w:t>
            </w:r>
          </w:p>
        </w:tc>
      </w:tr>
      <w:tr w:rsidR="00A16378" w:rsidRPr="002526B7" w14:paraId="5BEAF74D"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46B752C1"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Craft workshop</w:t>
            </w:r>
          </w:p>
        </w:tc>
        <w:tc>
          <w:tcPr>
            <w:tcW w:w="1460" w:type="pct"/>
            <w:gridSpan w:val="3"/>
            <w:tcBorders>
              <w:top w:val="single" w:sz="4" w:space="0" w:color="auto"/>
              <w:left w:val="single" w:sz="4" w:space="0" w:color="auto"/>
              <w:bottom w:val="single" w:sz="4" w:space="0" w:color="auto"/>
              <w:right w:val="single" w:sz="4" w:space="0" w:color="auto"/>
            </w:tcBorders>
            <w:hideMark/>
          </w:tcPr>
          <w:p w14:paraId="01EE9D98"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3 spaces / 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GFA</w:t>
            </w:r>
          </w:p>
        </w:tc>
        <w:tc>
          <w:tcPr>
            <w:tcW w:w="548" w:type="pct"/>
            <w:tcBorders>
              <w:top w:val="single" w:sz="4" w:space="0" w:color="auto"/>
              <w:left w:val="single" w:sz="4" w:space="0" w:color="auto"/>
              <w:bottom w:val="single" w:sz="4" w:space="0" w:color="auto"/>
              <w:right w:val="single" w:sz="4" w:space="0" w:color="auto"/>
            </w:tcBorders>
            <w:hideMark/>
          </w:tcPr>
          <w:p w14:paraId="3A207DC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1173" w:type="pct"/>
            <w:gridSpan w:val="2"/>
            <w:tcBorders>
              <w:top w:val="single" w:sz="4" w:space="0" w:color="auto"/>
              <w:left w:val="single" w:sz="4" w:space="0" w:color="auto"/>
              <w:bottom w:val="single" w:sz="4" w:space="0" w:color="auto"/>
              <w:right w:val="single" w:sz="4" w:space="0" w:color="auto"/>
            </w:tcBorders>
            <w:hideMark/>
          </w:tcPr>
          <w:p w14:paraId="0B85FF8F"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3 spaces / 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GFA</w:t>
            </w:r>
          </w:p>
        </w:tc>
        <w:tc>
          <w:tcPr>
            <w:tcW w:w="470" w:type="pct"/>
            <w:tcBorders>
              <w:top w:val="single" w:sz="4" w:space="0" w:color="auto"/>
              <w:left w:val="single" w:sz="4" w:space="0" w:color="auto"/>
              <w:bottom w:val="single" w:sz="4" w:space="0" w:color="auto"/>
              <w:right w:val="single" w:sz="4" w:space="0" w:color="auto"/>
            </w:tcBorders>
            <w:hideMark/>
          </w:tcPr>
          <w:p w14:paraId="2EA9C74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623" w:type="pct"/>
            <w:tcBorders>
              <w:top w:val="single" w:sz="4" w:space="0" w:color="auto"/>
              <w:left w:val="single" w:sz="4" w:space="0" w:color="auto"/>
              <w:bottom w:val="single" w:sz="4" w:space="0" w:color="auto"/>
              <w:right w:val="single" w:sz="4" w:space="0" w:color="auto"/>
            </w:tcBorders>
            <w:hideMark/>
          </w:tcPr>
          <w:p w14:paraId="424E965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3 spaces / 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GFA</w:t>
            </w:r>
          </w:p>
        </w:tc>
      </w:tr>
      <w:tr w:rsidR="00A16378" w:rsidRPr="002526B7" w14:paraId="2B0AC85C"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601E216F"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Cultural facility</w:t>
            </w:r>
          </w:p>
        </w:tc>
        <w:tc>
          <w:tcPr>
            <w:tcW w:w="4273" w:type="pct"/>
            <w:gridSpan w:val="8"/>
            <w:tcBorders>
              <w:top w:val="single" w:sz="4" w:space="0" w:color="auto"/>
              <w:left w:val="single" w:sz="4" w:space="0" w:color="auto"/>
              <w:bottom w:val="single" w:sz="4" w:space="0" w:color="auto"/>
              <w:right w:val="single" w:sz="4" w:space="0" w:color="auto"/>
            </w:tcBorders>
            <w:hideMark/>
          </w:tcPr>
          <w:p w14:paraId="7EF57EB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 space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r>
      <w:tr w:rsidR="00A16378" w:rsidRPr="002526B7" w14:paraId="408EB1D7"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57B54CC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Drink establishment</w:t>
            </w:r>
          </w:p>
        </w:tc>
        <w:tc>
          <w:tcPr>
            <w:tcW w:w="834" w:type="pct"/>
            <w:gridSpan w:val="2"/>
            <w:tcBorders>
              <w:top w:val="single" w:sz="4" w:space="0" w:color="auto"/>
              <w:left w:val="single" w:sz="4" w:space="0" w:color="auto"/>
              <w:bottom w:val="single" w:sz="4" w:space="0" w:color="auto"/>
              <w:right w:val="single" w:sz="4" w:space="0" w:color="auto"/>
            </w:tcBorders>
            <w:hideMark/>
          </w:tcPr>
          <w:p w14:paraId="614E986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up to 500m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plus </w:t>
            </w:r>
          </w:p>
          <w:p w14:paraId="1F3A614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10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over 500m</w:t>
            </w:r>
            <w:r w:rsidRPr="002526B7">
              <w:rPr>
                <w:rFonts w:asciiTheme="minorHAnsi" w:hAnsiTheme="minorHAnsi" w:cstheme="minorHAnsi"/>
                <w:sz w:val="18"/>
                <w:szCs w:val="18"/>
                <w:vertAlign w:val="superscript"/>
              </w:rPr>
              <w:t>2</w:t>
            </w:r>
          </w:p>
        </w:tc>
        <w:tc>
          <w:tcPr>
            <w:tcW w:w="625" w:type="pct"/>
            <w:tcBorders>
              <w:top w:val="single" w:sz="4" w:space="0" w:color="auto"/>
              <w:left w:val="single" w:sz="4" w:space="0" w:color="auto"/>
              <w:bottom w:val="single" w:sz="4" w:space="0" w:color="auto"/>
              <w:right w:val="single" w:sz="4" w:space="0" w:color="auto"/>
            </w:tcBorders>
            <w:hideMark/>
          </w:tcPr>
          <w:p w14:paraId="1DB34FF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10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548" w:type="pct"/>
            <w:tcBorders>
              <w:top w:val="single" w:sz="4" w:space="0" w:color="auto"/>
              <w:left w:val="single" w:sz="4" w:space="0" w:color="auto"/>
              <w:bottom w:val="single" w:sz="4" w:space="0" w:color="auto"/>
              <w:right w:val="single" w:sz="4" w:space="0" w:color="auto"/>
            </w:tcBorders>
            <w:hideMark/>
          </w:tcPr>
          <w:p w14:paraId="030F88C8"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1173" w:type="pct"/>
            <w:gridSpan w:val="2"/>
            <w:tcBorders>
              <w:top w:val="single" w:sz="4" w:space="0" w:color="auto"/>
              <w:left w:val="single" w:sz="4" w:space="0" w:color="auto"/>
              <w:bottom w:val="single" w:sz="4" w:space="0" w:color="auto"/>
              <w:right w:val="single" w:sz="4" w:space="0" w:color="auto"/>
            </w:tcBorders>
            <w:hideMark/>
          </w:tcPr>
          <w:p w14:paraId="05FF102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up to 500m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plus 10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over 500m</w:t>
            </w:r>
            <w:r w:rsidRPr="002526B7">
              <w:rPr>
                <w:rFonts w:asciiTheme="minorHAnsi" w:hAnsiTheme="minorHAnsi" w:cstheme="minorHAnsi"/>
                <w:sz w:val="18"/>
                <w:szCs w:val="18"/>
                <w:vertAlign w:val="superscript"/>
              </w:rPr>
              <w:t>2</w:t>
            </w:r>
          </w:p>
        </w:tc>
        <w:tc>
          <w:tcPr>
            <w:tcW w:w="470" w:type="pct"/>
            <w:tcBorders>
              <w:top w:val="single" w:sz="4" w:space="0" w:color="auto"/>
              <w:left w:val="single" w:sz="4" w:space="0" w:color="auto"/>
              <w:bottom w:val="single" w:sz="4" w:space="0" w:color="auto"/>
              <w:right w:val="single" w:sz="4" w:space="0" w:color="auto"/>
            </w:tcBorders>
            <w:hideMark/>
          </w:tcPr>
          <w:p w14:paraId="251BD4E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623" w:type="pct"/>
            <w:tcBorders>
              <w:top w:val="single" w:sz="4" w:space="0" w:color="auto"/>
              <w:left w:val="single" w:sz="4" w:space="0" w:color="auto"/>
              <w:bottom w:val="single" w:sz="4" w:space="0" w:color="auto"/>
              <w:right w:val="single" w:sz="4" w:space="0" w:color="auto"/>
            </w:tcBorders>
            <w:hideMark/>
          </w:tcPr>
          <w:p w14:paraId="37C2A05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up to 500m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plus 10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over 500m</w:t>
            </w:r>
            <w:r w:rsidRPr="002526B7">
              <w:rPr>
                <w:rFonts w:asciiTheme="minorHAnsi" w:hAnsiTheme="minorHAnsi" w:cstheme="minorHAnsi"/>
                <w:sz w:val="18"/>
                <w:szCs w:val="18"/>
                <w:vertAlign w:val="superscript"/>
              </w:rPr>
              <w:t>2</w:t>
            </w:r>
          </w:p>
        </w:tc>
      </w:tr>
      <w:tr w:rsidR="00A16378" w:rsidRPr="002526B7" w14:paraId="75E695F7" w14:textId="77777777" w:rsidTr="002526B7">
        <w:tc>
          <w:tcPr>
            <w:tcW w:w="727" w:type="pct"/>
            <w:tcBorders>
              <w:top w:val="single" w:sz="4" w:space="0" w:color="auto"/>
              <w:left w:val="single" w:sz="4" w:space="0" w:color="auto"/>
              <w:bottom w:val="single" w:sz="4" w:space="0" w:color="auto"/>
              <w:right w:val="single" w:sz="4" w:space="0" w:color="auto"/>
            </w:tcBorders>
          </w:tcPr>
          <w:p w14:paraId="3D49611E"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lang w:eastAsia="en-AU"/>
              </w:rPr>
              <w:t>Early childhood education and care</w:t>
            </w:r>
          </w:p>
        </w:tc>
        <w:tc>
          <w:tcPr>
            <w:tcW w:w="4273" w:type="pct"/>
            <w:gridSpan w:val="8"/>
            <w:tcBorders>
              <w:top w:val="single" w:sz="4" w:space="0" w:color="auto"/>
              <w:left w:val="single" w:sz="4" w:space="0" w:color="auto"/>
              <w:bottom w:val="single" w:sz="4" w:space="0" w:color="auto"/>
              <w:right w:val="single" w:sz="4" w:space="0" w:color="auto"/>
            </w:tcBorders>
          </w:tcPr>
          <w:p w14:paraId="431F97D6"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b/>
                <w:bCs/>
                <w:sz w:val="18"/>
                <w:szCs w:val="18"/>
                <w:lang w:eastAsia="en-AU"/>
              </w:rPr>
              <w:t>Employee</w:t>
            </w:r>
            <w:r w:rsidRPr="002526B7">
              <w:rPr>
                <w:rFonts w:asciiTheme="minorHAnsi" w:hAnsiTheme="minorHAnsi" w:cstheme="minorHAnsi"/>
                <w:sz w:val="18"/>
                <w:szCs w:val="18"/>
                <w:lang w:eastAsia="en-AU"/>
              </w:rPr>
              <w:t>: 1 space / centre plus 2 spaces per 15 child care places; plus</w:t>
            </w:r>
          </w:p>
          <w:p w14:paraId="2E10C1B6"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b/>
                <w:bCs/>
                <w:sz w:val="18"/>
                <w:szCs w:val="18"/>
                <w:lang w:eastAsia="en-AU"/>
              </w:rPr>
              <w:t>Visitor:</w:t>
            </w:r>
            <w:r w:rsidRPr="002526B7">
              <w:rPr>
                <w:rFonts w:asciiTheme="minorHAnsi" w:hAnsiTheme="minorHAnsi" w:cstheme="minorHAnsi"/>
                <w:sz w:val="18"/>
                <w:szCs w:val="18"/>
                <w:lang w:eastAsia="en-AU"/>
              </w:rPr>
              <w:t xml:space="preserve"> 2 spaces: &lt; 30 child care places and 1 additional space for every 30 additional child care places or part thereof; plus</w:t>
            </w:r>
          </w:p>
          <w:p w14:paraId="53E43C35"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b/>
                <w:bCs/>
                <w:sz w:val="18"/>
                <w:szCs w:val="18"/>
                <w:lang w:eastAsia="en-AU"/>
              </w:rPr>
              <w:t>Drop-off</w:t>
            </w:r>
            <w:r w:rsidRPr="002526B7">
              <w:rPr>
                <w:rFonts w:asciiTheme="minorHAnsi" w:hAnsiTheme="minorHAnsi" w:cstheme="minorHAnsi"/>
                <w:sz w:val="18"/>
                <w:szCs w:val="18"/>
                <w:lang w:eastAsia="en-AU"/>
              </w:rPr>
              <w:t>: 1 pick-up/set-down bay per 10 child care places</w:t>
            </w:r>
          </w:p>
        </w:tc>
      </w:tr>
      <w:tr w:rsidR="00A16378" w:rsidRPr="002526B7" w14:paraId="410B1BE6"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2A142755"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 xml:space="preserve">Education establishment: </w:t>
            </w:r>
          </w:p>
        </w:tc>
        <w:tc>
          <w:tcPr>
            <w:tcW w:w="4273" w:type="pct"/>
            <w:gridSpan w:val="8"/>
            <w:tcBorders>
              <w:top w:val="single" w:sz="4" w:space="0" w:color="auto"/>
              <w:left w:val="single" w:sz="4" w:space="0" w:color="auto"/>
              <w:bottom w:val="single" w:sz="4" w:space="0" w:color="auto"/>
              <w:right w:val="single" w:sz="4" w:space="0" w:color="auto"/>
            </w:tcBorders>
          </w:tcPr>
          <w:p w14:paraId="6235B26E" w14:textId="77777777" w:rsidR="00A16378" w:rsidRPr="002526B7" w:rsidRDefault="00A16378" w:rsidP="001F6D2A">
            <w:pPr>
              <w:spacing w:before="0" w:after="0" w:line="240" w:lineRule="auto"/>
              <w:rPr>
                <w:rFonts w:asciiTheme="minorHAnsi" w:hAnsiTheme="minorHAnsi" w:cstheme="minorHAnsi"/>
                <w:sz w:val="18"/>
                <w:szCs w:val="18"/>
              </w:rPr>
            </w:pPr>
          </w:p>
        </w:tc>
      </w:tr>
      <w:tr w:rsidR="00A16378" w:rsidRPr="002526B7" w14:paraId="74F61B6E"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623A1CA5" w14:textId="77777777" w:rsidR="00A16378" w:rsidRPr="002526B7" w:rsidRDefault="00A16378" w:rsidP="001F6D2A">
            <w:pPr>
              <w:spacing w:before="0" w:after="0" w:line="240" w:lineRule="auto"/>
              <w:ind w:left="256" w:hanging="284"/>
              <w:rPr>
                <w:rFonts w:asciiTheme="minorHAnsi" w:hAnsiTheme="minorHAnsi" w:cstheme="minorHAnsi"/>
                <w:sz w:val="18"/>
                <w:szCs w:val="18"/>
                <w:lang w:eastAsia="en-AU"/>
              </w:rPr>
            </w:pPr>
            <w:r w:rsidRPr="002526B7">
              <w:rPr>
                <w:rFonts w:asciiTheme="minorHAnsi" w:hAnsiTheme="minorHAnsi" w:cstheme="minorHAnsi"/>
                <w:sz w:val="18"/>
                <w:szCs w:val="18"/>
                <w:lang w:eastAsia="en-AU"/>
              </w:rPr>
              <w:t>(1)</w:t>
            </w:r>
            <w:r w:rsidRPr="002526B7">
              <w:rPr>
                <w:rFonts w:asciiTheme="minorHAnsi" w:hAnsiTheme="minorHAnsi" w:cstheme="minorHAnsi"/>
                <w:sz w:val="18"/>
                <w:szCs w:val="18"/>
                <w:lang w:eastAsia="en-AU"/>
              </w:rPr>
              <w:tab/>
              <w:t xml:space="preserve">Adult Education, </w:t>
            </w:r>
          </w:p>
          <w:p w14:paraId="6A69DAD4"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lang w:eastAsia="en-AU"/>
              </w:rPr>
              <w:t xml:space="preserve">     University.</w:t>
            </w:r>
          </w:p>
        </w:tc>
        <w:tc>
          <w:tcPr>
            <w:tcW w:w="4273" w:type="pct"/>
            <w:gridSpan w:val="8"/>
            <w:tcBorders>
              <w:top w:val="single" w:sz="4" w:space="0" w:color="auto"/>
              <w:left w:val="single" w:sz="4" w:space="0" w:color="auto"/>
              <w:bottom w:val="single" w:sz="4" w:space="0" w:color="auto"/>
              <w:right w:val="single" w:sz="4" w:space="0" w:color="auto"/>
            </w:tcBorders>
            <w:hideMark/>
          </w:tcPr>
          <w:p w14:paraId="79FCDEA3"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Subject to individual assessment</w:t>
            </w:r>
          </w:p>
        </w:tc>
      </w:tr>
      <w:tr w:rsidR="00A16378" w:rsidRPr="002526B7" w14:paraId="040344D7"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208753DB" w14:textId="77777777" w:rsidR="00A16378" w:rsidRPr="002526B7" w:rsidRDefault="00A16378" w:rsidP="001F6D2A">
            <w:pPr>
              <w:spacing w:before="0" w:after="0" w:line="240" w:lineRule="auto"/>
              <w:ind w:left="256" w:hanging="284"/>
              <w:rPr>
                <w:rFonts w:asciiTheme="minorHAnsi" w:hAnsiTheme="minorHAnsi" w:cstheme="minorHAnsi"/>
                <w:sz w:val="18"/>
                <w:szCs w:val="18"/>
                <w:lang w:eastAsia="en-AU"/>
              </w:rPr>
            </w:pPr>
            <w:r w:rsidRPr="002526B7">
              <w:rPr>
                <w:rFonts w:asciiTheme="minorHAnsi" w:hAnsiTheme="minorHAnsi" w:cstheme="minorHAnsi"/>
                <w:sz w:val="18"/>
                <w:szCs w:val="18"/>
                <w:lang w:eastAsia="en-AU"/>
              </w:rPr>
              <w:t>(2): Secondary college and High school</w:t>
            </w:r>
          </w:p>
        </w:tc>
        <w:tc>
          <w:tcPr>
            <w:tcW w:w="1460" w:type="pct"/>
            <w:gridSpan w:val="3"/>
            <w:tcBorders>
              <w:top w:val="single" w:sz="4" w:space="0" w:color="auto"/>
              <w:left w:val="single" w:sz="4" w:space="0" w:color="auto"/>
              <w:bottom w:val="single" w:sz="4" w:space="0" w:color="auto"/>
              <w:right w:val="single" w:sz="4" w:space="0" w:color="auto"/>
            </w:tcBorders>
            <w:hideMark/>
          </w:tcPr>
          <w:p w14:paraId="02A8CD0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Subject to individual assessment</w:t>
            </w:r>
          </w:p>
        </w:tc>
        <w:tc>
          <w:tcPr>
            <w:tcW w:w="2813" w:type="pct"/>
            <w:gridSpan w:val="5"/>
            <w:tcBorders>
              <w:top w:val="single" w:sz="4" w:space="0" w:color="auto"/>
              <w:left w:val="single" w:sz="4" w:space="0" w:color="auto"/>
              <w:bottom w:val="single" w:sz="4" w:space="0" w:color="auto"/>
              <w:right w:val="single" w:sz="4" w:space="0" w:color="auto"/>
            </w:tcBorders>
            <w:hideMark/>
          </w:tcPr>
          <w:p w14:paraId="20CD6E0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1.8 spaces /10 students plus 0.2 set-down / pick-up spaces / 10 students</w:t>
            </w:r>
          </w:p>
        </w:tc>
      </w:tr>
      <w:tr w:rsidR="00A16378" w:rsidRPr="002526B7" w14:paraId="06EE976A"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0C749000" w14:textId="77777777" w:rsidR="00A16378" w:rsidRPr="002526B7" w:rsidRDefault="00A16378" w:rsidP="001F6D2A">
            <w:pPr>
              <w:spacing w:before="0" w:after="0" w:line="240" w:lineRule="auto"/>
              <w:ind w:left="256" w:hanging="284"/>
              <w:rPr>
                <w:rFonts w:asciiTheme="minorHAnsi" w:hAnsiTheme="minorHAnsi" w:cstheme="minorHAnsi"/>
                <w:sz w:val="18"/>
                <w:szCs w:val="18"/>
                <w:lang w:eastAsia="en-AU"/>
              </w:rPr>
            </w:pPr>
            <w:r w:rsidRPr="002526B7">
              <w:rPr>
                <w:rFonts w:asciiTheme="minorHAnsi" w:hAnsiTheme="minorHAnsi" w:cstheme="minorHAnsi"/>
                <w:sz w:val="18"/>
                <w:szCs w:val="18"/>
              </w:rPr>
              <w:t xml:space="preserve">(3): Primary     School </w:t>
            </w:r>
          </w:p>
        </w:tc>
        <w:tc>
          <w:tcPr>
            <w:tcW w:w="1460" w:type="pct"/>
            <w:gridSpan w:val="3"/>
            <w:tcBorders>
              <w:top w:val="single" w:sz="4" w:space="0" w:color="auto"/>
              <w:left w:val="single" w:sz="4" w:space="0" w:color="auto"/>
              <w:bottom w:val="single" w:sz="4" w:space="0" w:color="auto"/>
              <w:right w:val="single" w:sz="4" w:space="0" w:color="auto"/>
            </w:tcBorders>
            <w:hideMark/>
          </w:tcPr>
          <w:p w14:paraId="6EC503B3"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Subject to individual assessment</w:t>
            </w:r>
          </w:p>
        </w:tc>
        <w:tc>
          <w:tcPr>
            <w:tcW w:w="2813" w:type="pct"/>
            <w:gridSpan w:val="5"/>
            <w:tcBorders>
              <w:top w:val="single" w:sz="4" w:space="0" w:color="auto"/>
              <w:left w:val="single" w:sz="4" w:space="0" w:color="auto"/>
              <w:bottom w:val="single" w:sz="4" w:space="0" w:color="auto"/>
              <w:right w:val="single" w:sz="4" w:space="0" w:color="auto"/>
            </w:tcBorders>
            <w:hideMark/>
          </w:tcPr>
          <w:p w14:paraId="172BD09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0.8 spaces / 10 students plus 0.4 set-down / pick-up spaces / 10 students</w:t>
            </w:r>
          </w:p>
        </w:tc>
      </w:tr>
      <w:tr w:rsidR="00A16378" w:rsidRPr="002526B7" w14:paraId="0E249725"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0A336D7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lastRenderedPageBreak/>
              <w:br w:type="page"/>
            </w:r>
            <w:r w:rsidRPr="002526B7">
              <w:rPr>
                <w:rFonts w:asciiTheme="minorHAnsi" w:hAnsiTheme="minorHAnsi" w:cstheme="minorHAnsi"/>
                <w:sz w:val="18"/>
                <w:szCs w:val="18"/>
              </w:rPr>
              <w:br w:type="page"/>
            </w:r>
            <w:r w:rsidRPr="002526B7">
              <w:rPr>
                <w:rFonts w:asciiTheme="minorHAnsi" w:hAnsiTheme="minorHAnsi" w:cstheme="minorHAnsi"/>
                <w:sz w:val="18"/>
                <w:szCs w:val="18"/>
                <w:lang w:eastAsia="en-AU"/>
              </w:rPr>
              <w:t>Emergency services facility</w:t>
            </w:r>
          </w:p>
        </w:tc>
        <w:tc>
          <w:tcPr>
            <w:tcW w:w="3650" w:type="pct"/>
            <w:gridSpan w:val="7"/>
            <w:tcBorders>
              <w:top w:val="single" w:sz="4" w:space="0" w:color="auto"/>
              <w:left w:val="single" w:sz="4" w:space="0" w:color="auto"/>
              <w:bottom w:val="single" w:sz="4" w:space="0" w:color="auto"/>
              <w:right w:val="single" w:sz="4" w:space="0" w:color="auto"/>
            </w:tcBorders>
            <w:hideMark/>
          </w:tcPr>
          <w:p w14:paraId="71FB2B4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 space / peak shift employee</w:t>
            </w:r>
          </w:p>
        </w:tc>
        <w:tc>
          <w:tcPr>
            <w:tcW w:w="623" w:type="pct"/>
            <w:vMerge w:val="restart"/>
            <w:tcBorders>
              <w:top w:val="single" w:sz="4" w:space="0" w:color="auto"/>
              <w:left w:val="single" w:sz="4" w:space="0" w:color="auto"/>
              <w:bottom w:val="single" w:sz="4" w:space="0" w:color="auto"/>
              <w:right w:val="single" w:sz="4" w:space="0" w:color="auto"/>
            </w:tcBorders>
            <w:hideMark/>
          </w:tcPr>
          <w:p w14:paraId="4BB8DDDF"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2F67256E"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2CC725D5"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Financial establishment</w:t>
            </w:r>
          </w:p>
        </w:tc>
        <w:tc>
          <w:tcPr>
            <w:tcW w:w="3650" w:type="pct"/>
            <w:gridSpan w:val="7"/>
            <w:tcBorders>
              <w:top w:val="single" w:sz="4" w:space="0" w:color="auto"/>
              <w:left w:val="single" w:sz="4" w:space="0" w:color="auto"/>
              <w:bottom w:val="single" w:sz="4" w:space="0" w:color="auto"/>
              <w:right w:val="single" w:sz="4" w:space="0" w:color="auto"/>
            </w:tcBorders>
            <w:hideMark/>
          </w:tcPr>
          <w:p w14:paraId="6F03297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4 spaces / 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GFA</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675B2A00" w14:textId="77777777" w:rsidR="00A16378" w:rsidRPr="002526B7" w:rsidRDefault="00A16378" w:rsidP="001F6D2A">
            <w:pPr>
              <w:spacing w:before="0" w:after="0" w:line="240" w:lineRule="auto"/>
              <w:rPr>
                <w:rFonts w:asciiTheme="minorHAnsi" w:hAnsiTheme="minorHAnsi" w:cstheme="minorHAnsi"/>
                <w:sz w:val="18"/>
                <w:szCs w:val="18"/>
              </w:rPr>
            </w:pPr>
          </w:p>
        </w:tc>
      </w:tr>
      <w:tr w:rsidR="00A16378" w:rsidRPr="002526B7" w14:paraId="25DEE4F7"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2313C83A" w14:textId="77777777" w:rsidR="00A16378" w:rsidRPr="002526B7" w:rsidRDefault="00A16378" w:rsidP="001F6D2A">
            <w:pPr>
              <w:spacing w:before="0" w:after="0" w:line="240" w:lineRule="auto"/>
              <w:rPr>
                <w:rFonts w:asciiTheme="minorHAnsi" w:hAnsiTheme="minorHAnsi" w:cstheme="minorHAnsi"/>
                <w:sz w:val="18"/>
                <w:szCs w:val="18"/>
              </w:rPr>
            </w:pPr>
            <w:bookmarkStart w:id="127" w:name="_Hlk108624986"/>
            <w:r w:rsidRPr="002526B7">
              <w:rPr>
                <w:rFonts w:asciiTheme="minorHAnsi" w:hAnsiTheme="minorHAnsi" w:cstheme="minorHAnsi"/>
                <w:sz w:val="18"/>
                <w:szCs w:val="18"/>
              </w:rPr>
              <w:br w:type="page"/>
            </w:r>
            <w:r w:rsidRPr="002526B7">
              <w:rPr>
                <w:rFonts w:asciiTheme="minorHAnsi" w:hAnsiTheme="minorHAnsi" w:cstheme="minorHAnsi"/>
                <w:sz w:val="18"/>
                <w:szCs w:val="18"/>
                <w:lang w:eastAsia="en-AU"/>
              </w:rPr>
              <w:t>Funeral parlour</w:t>
            </w:r>
          </w:p>
        </w:tc>
        <w:tc>
          <w:tcPr>
            <w:tcW w:w="363" w:type="pct"/>
            <w:tcBorders>
              <w:top w:val="single" w:sz="4" w:space="0" w:color="auto"/>
              <w:left w:val="single" w:sz="4" w:space="0" w:color="auto"/>
              <w:bottom w:val="single" w:sz="4" w:space="0" w:color="auto"/>
              <w:right w:val="single" w:sz="4" w:space="0" w:color="auto"/>
            </w:tcBorders>
            <w:hideMark/>
          </w:tcPr>
          <w:p w14:paraId="48F515B0"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1097" w:type="pct"/>
            <w:gridSpan w:val="2"/>
            <w:tcBorders>
              <w:top w:val="single" w:sz="4" w:space="0" w:color="auto"/>
              <w:left w:val="single" w:sz="4" w:space="0" w:color="auto"/>
              <w:bottom w:val="single" w:sz="4" w:space="0" w:color="auto"/>
              <w:right w:val="single" w:sz="4" w:space="0" w:color="auto"/>
            </w:tcBorders>
            <w:hideMark/>
          </w:tcPr>
          <w:p w14:paraId="7D4DD8C0"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excluding chapel area plus 1 space / 20 chapel seats</w:t>
            </w:r>
          </w:p>
          <w:p w14:paraId="2E813975" w14:textId="77777777" w:rsidR="00A16378" w:rsidRPr="002526B7" w:rsidRDefault="00A16378" w:rsidP="001F6D2A">
            <w:pPr>
              <w:spacing w:before="0" w:after="0" w:line="240" w:lineRule="auto"/>
              <w:rPr>
                <w:rFonts w:asciiTheme="minorHAnsi" w:hAnsiTheme="minorHAnsi" w:cstheme="minorHAnsi"/>
                <w:sz w:val="18"/>
                <w:szCs w:val="18"/>
              </w:rPr>
            </w:pPr>
          </w:p>
        </w:tc>
        <w:tc>
          <w:tcPr>
            <w:tcW w:w="1251" w:type="pct"/>
            <w:gridSpan w:val="2"/>
            <w:tcBorders>
              <w:top w:val="single" w:sz="4" w:space="0" w:color="auto"/>
              <w:left w:val="single" w:sz="4" w:space="0" w:color="auto"/>
              <w:bottom w:val="single" w:sz="4" w:space="0" w:color="auto"/>
              <w:right w:val="single" w:sz="4" w:space="0" w:color="auto"/>
            </w:tcBorders>
            <w:hideMark/>
          </w:tcPr>
          <w:p w14:paraId="2E86132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470" w:type="pct"/>
            <w:tcBorders>
              <w:top w:val="single" w:sz="4" w:space="0" w:color="auto"/>
              <w:left w:val="single" w:sz="4" w:space="0" w:color="auto"/>
              <w:bottom w:val="single" w:sz="4" w:space="0" w:color="auto"/>
              <w:right w:val="single" w:sz="4" w:space="0" w:color="auto"/>
            </w:tcBorders>
            <w:hideMark/>
          </w:tcPr>
          <w:p w14:paraId="689963E1"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 xml:space="preserve">As for town / group centre. </w:t>
            </w:r>
          </w:p>
        </w:tc>
        <w:tc>
          <w:tcPr>
            <w:tcW w:w="1093" w:type="pct"/>
            <w:gridSpan w:val="2"/>
            <w:tcBorders>
              <w:top w:val="single" w:sz="4" w:space="0" w:color="auto"/>
              <w:left w:val="single" w:sz="4" w:space="0" w:color="auto"/>
              <w:bottom w:val="single" w:sz="4" w:space="0" w:color="auto"/>
              <w:right w:val="single" w:sz="4" w:space="0" w:color="auto"/>
            </w:tcBorders>
            <w:hideMark/>
          </w:tcPr>
          <w:p w14:paraId="5F99AF1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bookmarkEnd w:id="127"/>
      </w:tr>
      <w:tr w:rsidR="00A16378" w:rsidRPr="002526B7" w14:paraId="64BC2BAC"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7302A8E0"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Guest house</w:t>
            </w:r>
          </w:p>
        </w:tc>
        <w:tc>
          <w:tcPr>
            <w:tcW w:w="4273" w:type="pct"/>
            <w:gridSpan w:val="8"/>
            <w:tcBorders>
              <w:top w:val="single" w:sz="4" w:space="0" w:color="auto"/>
              <w:left w:val="single" w:sz="4" w:space="0" w:color="auto"/>
              <w:bottom w:val="single" w:sz="4" w:space="0" w:color="auto"/>
              <w:right w:val="single" w:sz="4" w:space="0" w:color="auto"/>
            </w:tcBorders>
            <w:hideMark/>
          </w:tcPr>
          <w:p w14:paraId="48158EB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 xml:space="preserve">1 space/3 employees plus 1 space / guest room for establishments of up to 36 units; OR </w:t>
            </w:r>
          </w:p>
          <w:p w14:paraId="7E10C75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25 spaces plus 0.3 spaces / guest room for establishments of more than 36 units</w:t>
            </w:r>
          </w:p>
        </w:tc>
      </w:tr>
      <w:tr w:rsidR="00A16378" w:rsidRPr="002526B7" w14:paraId="549E701B"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21E4420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Health facility</w:t>
            </w:r>
          </w:p>
        </w:tc>
        <w:tc>
          <w:tcPr>
            <w:tcW w:w="4273" w:type="pct"/>
            <w:gridSpan w:val="8"/>
            <w:tcBorders>
              <w:top w:val="single" w:sz="4" w:space="0" w:color="auto"/>
              <w:left w:val="single" w:sz="4" w:space="0" w:color="auto"/>
              <w:bottom w:val="single" w:sz="4" w:space="0" w:color="auto"/>
              <w:right w:val="single" w:sz="4" w:space="0" w:color="auto"/>
            </w:tcBorders>
            <w:hideMark/>
          </w:tcPr>
          <w:p w14:paraId="4CC5A02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4 spaces/100m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GFA</w:t>
            </w:r>
          </w:p>
        </w:tc>
      </w:tr>
      <w:tr w:rsidR="00A16378" w:rsidRPr="002526B7" w14:paraId="479AAD10"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5D3F9785"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Home business</w:t>
            </w:r>
          </w:p>
        </w:tc>
        <w:tc>
          <w:tcPr>
            <w:tcW w:w="3650" w:type="pct"/>
            <w:gridSpan w:val="7"/>
            <w:tcBorders>
              <w:top w:val="single" w:sz="4" w:space="0" w:color="auto"/>
              <w:left w:val="single" w:sz="4" w:space="0" w:color="auto"/>
              <w:bottom w:val="single" w:sz="4" w:space="0" w:color="auto"/>
              <w:right w:val="single" w:sz="4" w:space="0" w:color="auto"/>
            </w:tcBorders>
            <w:hideMark/>
          </w:tcPr>
          <w:p w14:paraId="6BA4AFB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 xml:space="preserve">As per Residential requirements </w:t>
            </w:r>
          </w:p>
        </w:tc>
        <w:tc>
          <w:tcPr>
            <w:tcW w:w="623" w:type="pct"/>
            <w:tcBorders>
              <w:top w:val="single" w:sz="4" w:space="0" w:color="auto"/>
              <w:left w:val="single" w:sz="4" w:space="0" w:color="auto"/>
              <w:bottom w:val="single" w:sz="4" w:space="0" w:color="auto"/>
              <w:right w:val="single" w:sz="4" w:space="0" w:color="auto"/>
            </w:tcBorders>
            <w:hideMark/>
          </w:tcPr>
          <w:p w14:paraId="27F6F17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037CE9BA"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13EE0D31"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Hospital</w:t>
            </w:r>
          </w:p>
        </w:tc>
        <w:tc>
          <w:tcPr>
            <w:tcW w:w="4273" w:type="pct"/>
            <w:gridSpan w:val="8"/>
            <w:tcBorders>
              <w:top w:val="single" w:sz="4" w:space="0" w:color="auto"/>
              <w:left w:val="single" w:sz="4" w:space="0" w:color="auto"/>
              <w:bottom w:val="single" w:sz="4" w:space="0" w:color="auto"/>
              <w:right w:val="single" w:sz="4" w:space="0" w:color="auto"/>
            </w:tcBorders>
            <w:hideMark/>
          </w:tcPr>
          <w:p w14:paraId="2E7CC421"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0.8 spaces / peak shift employee plus 0.5 spaces / bed</w:t>
            </w:r>
          </w:p>
        </w:tc>
      </w:tr>
      <w:tr w:rsidR="00A16378" w:rsidRPr="002526B7" w14:paraId="2C3562DF"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6A1F3FD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Hotel</w:t>
            </w:r>
          </w:p>
        </w:tc>
        <w:tc>
          <w:tcPr>
            <w:tcW w:w="1460" w:type="pct"/>
            <w:gridSpan w:val="3"/>
            <w:tcBorders>
              <w:top w:val="single" w:sz="4" w:space="0" w:color="auto"/>
              <w:left w:val="single" w:sz="4" w:space="0" w:color="auto"/>
              <w:bottom w:val="single" w:sz="4" w:space="0" w:color="auto"/>
              <w:right w:val="single" w:sz="4" w:space="0" w:color="auto"/>
            </w:tcBorders>
            <w:hideMark/>
          </w:tcPr>
          <w:p w14:paraId="4BE0E895"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 space / 3 employees plus 1 space / guest room or unit for establishments of up to 36 units OR  25 spaces plus 0.3 spaces / guest room or unit for establishments of more than 36 units plus 5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of bars and function rooms up to 5000m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plus 10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over 5000m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plus 1 space / 10 restaurant seats; plus 2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of retail space.</w:t>
            </w:r>
          </w:p>
        </w:tc>
        <w:tc>
          <w:tcPr>
            <w:tcW w:w="548" w:type="pct"/>
            <w:tcBorders>
              <w:top w:val="single" w:sz="4" w:space="0" w:color="auto"/>
              <w:left w:val="single" w:sz="4" w:space="0" w:color="auto"/>
              <w:bottom w:val="single" w:sz="4" w:space="0" w:color="auto"/>
              <w:right w:val="single" w:sz="4" w:space="0" w:color="auto"/>
            </w:tcBorders>
            <w:hideMark/>
          </w:tcPr>
          <w:p w14:paraId="0E476EE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2265" w:type="pct"/>
            <w:gridSpan w:val="4"/>
            <w:tcBorders>
              <w:top w:val="single" w:sz="4" w:space="0" w:color="auto"/>
              <w:left w:val="single" w:sz="4" w:space="0" w:color="auto"/>
              <w:bottom w:val="single" w:sz="4" w:space="0" w:color="auto"/>
              <w:right w:val="single" w:sz="4" w:space="0" w:color="auto"/>
            </w:tcBorders>
            <w:hideMark/>
          </w:tcPr>
          <w:p w14:paraId="657748E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 space / 3 employees plus 1 space / guest room or unit for establishments of up to 36 units                OR 25 spaces plus 0.3 spaces / guest room or unit for establishments of more than 36 units plus 5 spaces / 100m</w:t>
            </w:r>
            <w:r w:rsidRPr="002526B7">
              <w:rPr>
                <w:rFonts w:asciiTheme="minorHAnsi" w:hAnsiTheme="minorHAnsi" w:cstheme="minorHAnsi"/>
                <w:sz w:val="18"/>
                <w:szCs w:val="18"/>
                <w:vertAlign w:val="superscript"/>
              </w:rPr>
              <w:t xml:space="preserve">2 </w:t>
            </w:r>
            <w:r w:rsidRPr="002526B7">
              <w:rPr>
                <w:rFonts w:asciiTheme="minorHAnsi" w:hAnsiTheme="minorHAnsi" w:cstheme="minorHAnsi"/>
                <w:sz w:val="18"/>
                <w:szCs w:val="18"/>
              </w:rPr>
              <w:t>GFA of bars and function rooms up to 5000m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plus 10 spaces/100m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over 5000m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plus 1 space / 10 restaurant seats; plus 2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of retail space.</w:t>
            </w:r>
          </w:p>
        </w:tc>
      </w:tr>
      <w:tr w:rsidR="00A16378" w:rsidRPr="002526B7" w14:paraId="1513517C" w14:textId="77777777" w:rsidTr="002526B7">
        <w:tc>
          <w:tcPr>
            <w:tcW w:w="5000" w:type="pct"/>
            <w:gridSpan w:val="9"/>
            <w:tcBorders>
              <w:top w:val="single" w:sz="4" w:space="0" w:color="auto"/>
              <w:left w:val="single" w:sz="4" w:space="0" w:color="auto"/>
              <w:bottom w:val="single" w:sz="4" w:space="0" w:color="auto"/>
              <w:right w:val="single" w:sz="4" w:space="0" w:color="auto"/>
            </w:tcBorders>
            <w:hideMark/>
          </w:tcPr>
          <w:p w14:paraId="171ED663"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Indoor entertainment facility</w:t>
            </w:r>
          </w:p>
        </w:tc>
      </w:tr>
      <w:tr w:rsidR="00A16378" w:rsidRPr="002526B7" w14:paraId="3772E3FB"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2129BA65"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pacing w:val="-2"/>
                <w:sz w:val="18"/>
                <w:szCs w:val="18"/>
                <w:lang w:val="en-US"/>
              </w:rPr>
              <w:t>Cinema</w:t>
            </w:r>
          </w:p>
        </w:tc>
        <w:tc>
          <w:tcPr>
            <w:tcW w:w="4273" w:type="pct"/>
            <w:gridSpan w:val="8"/>
            <w:tcBorders>
              <w:top w:val="single" w:sz="4" w:space="0" w:color="auto"/>
              <w:left w:val="single" w:sz="4" w:space="0" w:color="auto"/>
              <w:bottom w:val="single" w:sz="4" w:space="0" w:color="auto"/>
              <w:right w:val="single" w:sz="4" w:space="0" w:color="auto"/>
            </w:tcBorders>
            <w:hideMark/>
          </w:tcPr>
          <w:p w14:paraId="58E07EF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 space / 12 seats</w:t>
            </w:r>
          </w:p>
        </w:tc>
      </w:tr>
      <w:tr w:rsidR="00A16378" w:rsidRPr="002526B7" w14:paraId="7B5266FA"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4DA0D466"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lang w:val="en-US"/>
              </w:rPr>
              <w:t>Commercial</w:t>
            </w:r>
            <w:r w:rsidRPr="002526B7">
              <w:rPr>
                <w:rFonts w:asciiTheme="minorHAnsi" w:hAnsiTheme="minorHAnsi" w:cstheme="minorHAnsi"/>
                <w:spacing w:val="-6"/>
                <w:sz w:val="18"/>
                <w:szCs w:val="18"/>
                <w:lang w:val="en-US"/>
              </w:rPr>
              <w:t xml:space="preserve"> </w:t>
            </w:r>
            <w:r w:rsidRPr="002526B7">
              <w:rPr>
                <w:rFonts w:asciiTheme="minorHAnsi" w:hAnsiTheme="minorHAnsi" w:cstheme="minorHAnsi"/>
                <w:spacing w:val="-2"/>
                <w:sz w:val="18"/>
                <w:szCs w:val="18"/>
                <w:lang w:val="en-US"/>
              </w:rPr>
              <w:t>theatre</w:t>
            </w:r>
          </w:p>
        </w:tc>
        <w:tc>
          <w:tcPr>
            <w:tcW w:w="4273" w:type="pct"/>
            <w:gridSpan w:val="8"/>
            <w:tcBorders>
              <w:top w:val="single" w:sz="4" w:space="0" w:color="auto"/>
              <w:left w:val="single" w:sz="4" w:space="0" w:color="auto"/>
              <w:bottom w:val="single" w:sz="4" w:space="0" w:color="auto"/>
              <w:right w:val="single" w:sz="4" w:space="0" w:color="auto"/>
            </w:tcBorders>
            <w:hideMark/>
          </w:tcPr>
          <w:p w14:paraId="2E011A15"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eastAsia="Calibri" w:hAnsiTheme="minorHAnsi" w:cstheme="minorHAnsi"/>
                <w:sz w:val="18"/>
                <w:szCs w:val="18"/>
                <w:lang w:val="en-US"/>
              </w:rPr>
              <w:t>1</w:t>
            </w:r>
            <w:r w:rsidRPr="002526B7">
              <w:rPr>
                <w:rFonts w:asciiTheme="minorHAnsi" w:eastAsia="Calibri" w:hAnsiTheme="minorHAnsi" w:cstheme="minorHAnsi"/>
                <w:spacing w:val="-4"/>
                <w:sz w:val="18"/>
                <w:szCs w:val="18"/>
                <w:lang w:val="en-US"/>
              </w:rPr>
              <w:t xml:space="preserve"> </w:t>
            </w:r>
            <w:r w:rsidRPr="002526B7">
              <w:rPr>
                <w:rFonts w:asciiTheme="minorHAnsi" w:eastAsia="Calibri" w:hAnsiTheme="minorHAnsi" w:cstheme="minorHAnsi"/>
                <w:sz w:val="18"/>
                <w:szCs w:val="18"/>
                <w:lang w:val="en-US"/>
              </w:rPr>
              <w:t>space / 3</w:t>
            </w:r>
            <w:r w:rsidRPr="002526B7">
              <w:rPr>
                <w:rFonts w:asciiTheme="minorHAnsi" w:eastAsia="Calibri" w:hAnsiTheme="minorHAnsi" w:cstheme="minorHAnsi"/>
                <w:spacing w:val="-2"/>
                <w:sz w:val="18"/>
                <w:szCs w:val="18"/>
                <w:lang w:val="en-US"/>
              </w:rPr>
              <w:t xml:space="preserve"> seats</w:t>
            </w:r>
          </w:p>
        </w:tc>
      </w:tr>
      <w:tr w:rsidR="00A16378" w:rsidRPr="002526B7" w14:paraId="61E145C9" w14:textId="77777777" w:rsidTr="002526B7">
        <w:tc>
          <w:tcPr>
            <w:tcW w:w="727" w:type="pct"/>
            <w:tcBorders>
              <w:top w:val="single" w:sz="4" w:space="0" w:color="000000"/>
              <w:left w:val="single" w:sz="4" w:space="0" w:color="000000"/>
              <w:bottom w:val="single" w:sz="4" w:space="0" w:color="000000"/>
              <w:right w:val="single" w:sz="4" w:space="0" w:color="000000"/>
            </w:tcBorders>
            <w:hideMark/>
          </w:tcPr>
          <w:p w14:paraId="23456C60"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lang w:val="en-US"/>
              </w:rPr>
              <w:t>Amusement</w:t>
            </w:r>
            <w:r w:rsidRPr="002526B7">
              <w:rPr>
                <w:rFonts w:asciiTheme="minorHAnsi" w:hAnsiTheme="minorHAnsi" w:cstheme="minorHAnsi"/>
                <w:spacing w:val="-11"/>
                <w:sz w:val="18"/>
                <w:szCs w:val="18"/>
                <w:lang w:val="en-US"/>
              </w:rPr>
              <w:t xml:space="preserve"> </w:t>
            </w:r>
            <w:r w:rsidRPr="002526B7">
              <w:rPr>
                <w:rFonts w:asciiTheme="minorHAnsi" w:hAnsiTheme="minorHAnsi" w:cstheme="minorHAnsi"/>
                <w:sz w:val="18"/>
                <w:szCs w:val="18"/>
                <w:lang w:val="en-US"/>
              </w:rPr>
              <w:t>arcade,</w:t>
            </w:r>
            <w:r w:rsidRPr="002526B7">
              <w:rPr>
                <w:rFonts w:asciiTheme="minorHAnsi" w:hAnsiTheme="minorHAnsi" w:cstheme="minorHAnsi"/>
                <w:spacing w:val="-10"/>
                <w:sz w:val="18"/>
                <w:szCs w:val="18"/>
                <w:lang w:val="en-US"/>
              </w:rPr>
              <w:t xml:space="preserve"> </w:t>
            </w:r>
            <w:r w:rsidRPr="002526B7">
              <w:rPr>
                <w:rFonts w:asciiTheme="minorHAnsi" w:hAnsiTheme="minorHAnsi" w:cstheme="minorHAnsi"/>
                <w:sz w:val="18"/>
                <w:szCs w:val="18"/>
                <w:lang w:val="en-US"/>
              </w:rPr>
              <w:t xml:space="preserve">night club, music hall, </w:t>
            </w:r>
            <w:r w:rsidRPr="002526B7">
              <w:rPr>
                <w:rFonts w:asciiTheme="minorHAnsi" w:hAnsiTheme="minorHAnsi" w:cstheme="minorHAnsi"/>
                <w:spacing w:val="-2"/>
                <w:sz w:val="18"/>
                <w:szCs w:val="18"/>
                <w:lang w:val="en-US"/>
              </w:rPr>
              <w:t>discothèque</w:t>
            </w:r>
          </w:p>
        </w:tc>
        <w:tc>
          <w:tcPr>
            <w:tcW w:w="834" w:type="pct"/>
            <w:gridSpan w:val="2"/>
            <w:tcBorders>
              <w:top w:val="single" w:sz="4" w:space="0" w:color="auto"/>
              <w:left w:val="single" w:sz="4" w:space="0" w:color="auto"/>
              <w:bottom w:val="single" w:sz="4" w:space="0" w:color="auto"/>
              <w:right w:val="single" w:sz="4" w:space="0" w:color="auto"/>
            </w:tcBorders>
            <w:hideMark/>
          </w:tcPr>
          <w:p w14:paraId="395B538D"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3439" w:type="pct"/>
            <w:gridSpan w:val="6"/>
            <w:tcBorders>
              <w:top w:val="single" w:sz="4" w:space="0" w:color="auto"/>
              <w:left w:val="single" w:sz="4" w:space="0" w:color="auto"/>
              <w:bottom w:val="single" w:sz="4" w:space="0" w:color="auto"/>
              <w:right w:val="single" w:sz="4" w:space="0" w:color="auto"/>
            </w:tcBorders>
            <w:hideMark/>
          </w:tcPr>
          <w:p w14:paraId="7FA1164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10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r>
      <w:tr w:rsidR="00A16378" w:rsidRPr="002526B7" w14:paraId="045515F4" w14:textId="77777777" w:rsidTr="002526B7">
        <w:tc>
          <w:tcPr>
            <w:tcW w:w="5000" w:type="pct"/>
            <w:gridSpan w:val="9"/>
            <w:tcBorders>
              <w:top w:val="single" w:sz="4" w:space="0" w:color="auto"/>
              <w:left w:val="single" w:sz="4" w:space="0" w:color="auto"/>
              <w:bottom w:val="single" w:sz="4" w:space="0" w:color="auto"/>
              <w:right w:val="single" w:sz="4" w:space="0" w:color="auto"/>
            </w:tcBorders>
            <w:hideMark/>
          </w:tcPr>
          <w:p w14:paraId="1A3F2AA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Indoor recreation facility</w:t>
            </w:r>
          </w:p>
        </w:tc>
      </w:tr>
      <w:tr w:rsidR="00A16378" w:rsidRPr="002526B7" w14:paraId="78CA8261"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4F37E2B8"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rPr>
              <w:t>Basketball, netball</w:t>
            </w:r>
          </w:p>
        </w:tc>
        <w:tc>
          <w:tcPr>
            <w:tcW w:w="834" w:type="pct"/>
            <w:gridSpan w:val="2"/>
            <w:tcBorders>
              <w:top w:val="single" w:sz="4" w:space="0" w:color="auto"/>
              <w:left w:val="single" w:sz="4" w:space="0" w:color="auto"/>
              <w:bottom w:val="single" w:sz="4" w:space="0" w:color="auto"/>
              <w:right w:val="single" w:sz="4" w:space="0" w:color="auto"/>
            </w:tcBorders>
            <w:hideMark/>
          </w:tcPr>
          <w:p w14:paraId="2E0185B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15 spaces / court</w:t>
            </w:r>
          </w:p>
        </w:tc>
        <w:tc>
          <w:tcPr>
            <w:tcW w:w="1173" w:type="pct"/>
            <w:gridSpan w:val="2"/>
            <w:tcBorders>
              <w:top w:val="single" w:sz="4" w:space="0" w:color="auto"/>
              <w:left w:val="single" w:sz="4" w:space="0" w:color="auto"/>
              <w:bottom w:val="single" w:sz="4" w:space="0" w:color="auto"/>
              <w:right w:val="single" w:sz="4" w:space="0" w:color="auto"/>
            </w:tcBorders>
            <w:hideMark/>
          </w:tcPr>
          <w:p w14:paraId="0B735AE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20 spaces / court</w:t>
            </w:r>
          </w:p>
        </w:tc>
        <w:tc>
          <w:tcPr>
            <w:tcW w:w="2265" w:type="pct"/>
            <w:gridSpan w:val="4"/>
            <w:tcBorders>
              <w:top w:val="single" w:sz="4" w:space="0" w:color="auto"/>
              <w:left w:val="single" w:sz="4" w:space="0" w:color="auto"/>
              <w:bottom w:val="single" w:sz="4" w:space="0" w:color="auto"/>
              <w:right w:val="single" w:sz="4" w:space="0" w:color="auto"/>
            </w:tcBorders>
            <w:hideMark/>
          </w:tcPr>
          <w:p w14:paraId="63741EB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25 spaces / court</w:t>
            </w:r>
          </w:p>
        </w:tc>
      </w:tr>
      <w:tr w:rsidR="00A16378" w:rsidRPr="002526B7" w14:paraId="745C1584"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0BF8BCC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Skating rink</w:t>
            </w:r>
          </w:p>
          <w:p w14:paraId="606EC361"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rPr>
              <w:t>swimming pool</w:t>
            </w:r>
          </w:p>
        </w:tc>
        <w:tc>
          <w:tcPr>
            <w:tcW w:w="2008" w:type="pct"/>
            <w:gridSpan w:val="4"/>
            <w:tcBorders>
              <w:top w:val="single" w:sz="4" w:space="0" w:color="auto"/>
              <w:left w:val="single" w:sz="4" w:space="0" w:color="auto"/>
              <w:bottom w:val="single" w:sz="4" w:space="0" w:color="auto"/>
              <w:right w:val="single" w:sz="4" w:space="0" w:color="auto"/>
            </w:tcBorders>
            <w:hideMark/>
          </w:tcPr>
          <w:p w14:paraId="144A5D1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 xml:space="preserve"> 5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of actual pool or rink area</w:t>
            </w:r>
          </w:p>
        </w:tc>
        <w:tc>
          <w:tcPr>
            <w:tcW w:w="2265" w:type="pct"/>
            <w:gridSpan w:val="4"/>
            <w:tcBorders>
              <w:top w:val="single" w:sz="4" w:space="0" w:color="auto"/>
              <w:left w:val="single" w:sz="4" w:space="0" w:color="auto"/>
              <w:bottom w:val="single" w:sz="4" w:space="0" w:color="auto"/>
              <w:right w:val="single" w:sz="4" w:space="0" w:color="auto"/>
            </w:tcBorders>
            <w:hideMark/>
          </w:tcPr>
          <w:p w14:paraId="03E1468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20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of actual pool or rink area</w:t>
            </w:r>
          </w:p>
        </w:tc>
      </w:tr>
      <w:tr w:rsidR="00A16378" w:rsidRPr="002526B7" w14:paraId="48E156B3"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0BB24CB0"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rPr>
              <w:t>Squash courts</w:t>
            </w:r>
          </w:p>
        </w:tc>
        <w:tc>
          <w:tcPr>
            <w:tcW w:w="4273" w:type="pct"/>
            <w:gridSpan w:val="8"/>
            <w:tcBorders>
              <w:top w:val="single" w:sz="4" w:space="0" w:color="auto"/>
              <w:left w:val="single" w:sz="4" w:space="0" w:color="auto"/>
              <w:bottom w:val="single" w:sz="4" w:space="0" w:color="auto"/>
              <w:right w:val="single" w:sz="4" w:space="0" w:color="auto"/>
            </w:tcBorders>
            <w:hideMark/>
          </w:tcPr>
          <w:p w14:paraId="5234A66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 xml:space="preserve"> 2 spaces / court</w:t>
            </w:r>
          </w:p>
        </w:tc>
      </w:tr>
      <w:tr w:rsidR="00A16378" w:rsidRPr="002526B7" w14:paraId="5D10D55D"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07C7E639"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rPr>
              <w:t>Fitness centre, gymnasium</w:t>
            </w:r>
          </w:p>
        </w:tc>
        <w:tc>
          <w:tcPr>
            <w:tcW w:w="834" w:type="pct"/>
            <w:gridSpan w:val="2"/>
            <w:tcBorders>
              <w:top w:val="single" w:sz="4" w:space="0" w:color="auto"/>
              <w:left w:val="single" w:sz="4" w:space="0" w:color="auto"/>
              <w:bottom w:val="single" w:sz="4" w:space="0" w:color="auto"/>
              <w:right w:val="single" w:sz="4" w:space="0" w:color="auto"/>
            </w:tcBorders>
            <w:hideMark/>
          </w:tcPr>
          <w:p w14:paraId="1AD7E05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 space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3439" w:type="pct"/>
            <w:gridSpan w:val="6"/>
            <w:tcBorders>
              <w:top w:val="single" w:sz="4" w:space="0" w:color="auto"/>
              <w:left w:val="single" w:sz="4" w:space="0" w:color="auto"/>
              <w:bottom w:val="single" w:sz="4" w:space="0" w:color="auto"/>
              <w:right w:val="single" w:sz="4" w:space="0" w:color="auto"/>
            </w:tcBorders>
            <w:hideMark/>
          </w:tcPr>
          <w:p w14:paraId="66C635F5"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3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r>
      <w:tr w:rsidR="00A16378" w:rsidRPr="002526B7" w14:paraId="55837F29"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69D6370F"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Industrial Trades</w:t>
            </w:r>
          </w:p>
        </w:tc>
        <w:tc>
          <w:tcPr>
            <w:tcW w:w="363" w:type="pct"/>
            <w:tcBorders>
              <w:top w:val="single" w:sz="4" w:space="0" w:color="auto"/>
              <w:left w:val="single" w:sz="4" w:space="0" w:color="auto"/>
              <w:bottom w:val="single" w:sz="4" w:space="0" w:color="auto"/>
              <w:right w:val="single" w:sz="4" w:space="0" w:color="auto"/>
            </w:tcBorders>
            <w:hideMark/>
          </w:tcPr>
          <w:p w14:paraId="5A0B385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1645" w:type="pct"/>
            <w:gridSpan w:val="3"/>
            <w:tcBorders>
              <w:top w:val="single" w:sz="4" w:space="0" w:color="auto"/>
              <w:left w:val="single" w:sz="4" w:space="0" w:color="auto"/>
              <w:bottom w:val="single" w:sz="4" w:space="0" w:color="auto"/>
              <w:right w:val="single" w:sz="4" w:space="0" w:color="auto"/>
            </w:tcBorders>
            <w:hideMark/>
          </w:tcPr>
          <w:p w14:paraId="7B7CCE58"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703" w:type="pct"/>
            <w:tcBorders>
              <w:top w:val="single" w:sz="4" w:space="0" w:color="auto"/>
              <w:left w:val="single" w:sz="4" w:space="0" w:color="auto"/>
              <w:bottom w:val="single" w:sz="4" w:space="0" w:color="auto"/>
              <w:right w:val="single" w:sz="4" w:space="0" w:color="auto"/>
            </w:tcBorders>
            <w:hideMark/>
          </w:tcPr>
          <w:p w14:paraId="7E05126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470" w:type="pct"/>
            <w:tcBorders>
              <w:top w:val="single" w:sz="4" w:space="0" w:color="auto"/>
              <w:left w:val="single" w:sz="4" w:space="0" w:color="auto"/>
              <w:bottom w:val="single" w:sz="4" w:space="0" w:color="auto"/>
              <w:right w:val="single" w:sz="4" w:space="0" w:color="auto"/>
            </w:tcBorders>
            <w:hideMark/>
          </w:tcPr>
          <w:p w14:paraId="239F22B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1093" w:type="pct"/>
            <w:gridSpan w:val="2"/>
            <w:tcBorders>
              <w:top w:val="single" w:sz="4" w:space="0" w:color="auto"/>
              <w:left w:val="single" w:sz="4" w:space="0" w:color="auto"/>
              <w:bottom w:val="single" w:sz="4" w:space="0" w:color="auto"/>
              <w:right w:val="single" w:sz="4" w:space="0" w:color="auto"/>
            </w:tcBorders>
            <w:hideMark/>
          </w:tcPr>
          <w:p w14:paraId="2B040D6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33DD222C"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30B23810"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lang w:eastAsia="en-AU"/>
              </w:rPr>
              <w:t>Light industry</w:t>
            </w:r>
          </w:p>
        </w:tc>
        <w:tc>
          <w:tcPr>
            <w:tcW w:w="2008" w:type="pct"/>
            <w:gridSpan w:val="4"/>
            <w:tcBorders>
              <w:top w:val="single" w:sz="4" w:space="0" w:color="auto"/>
              <w:left w:val="single" w:sz="4" w:space="0" w:color="auto"/>
              <w:bottom w:val="single" w:sz="4" w:space="0" w:color="auto"/>
              <w:right w:val="single" w:sz="4" w:space="0" w:color="auto"/>
            </w:tcBorders>
            <w:hideMark/>
          </w:tcPr>
          <w:p w14:paraId="401D946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703" w:type="pct"/>
            <w:tcBorders>
              <w:top w:val="single" w:sz="4" w:space="0" w:color="auto"/>
              <w:left w:val="single" w:sz="4" w:space="0" w:color="auto"/>
              <w:bottom w:val="single" w:sz="4" w:space="0" w:color="auto"/>
              <w:right w:val="single" w:sz="4" w:space="0" w:color="auto"/>
            </w:tcBorders>
            <w:hideMark/>
          </w:tcPr>
          <w:p w14:paraId="49D418E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470" w:type="pct"/>
            <w:tcBorders>
              <w:top w:val="single" w:sz="4" w:space="0" w:color="auto"/>
              <w:left w:val="single" w:sz="4" w:space="0" w:color="auto"/>
              <w:bottom w:val="single" w:sz="4" w:space="0" w:color="auto"/>
              <w:right w:val="single" w:sz="4" w:space="0" w:color="auto"/>
            </w:tcBorders>
            <w:hideMark/>
          </w:tcPr>
          <w:p w14:paraId="68CC20B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1093" w:type="pct"/>
            <w:gridSpan w:val="2"/>
            <w:tcBorders>
              <w:top w:val="single" w:sz="4" w:space="0" w:color="auto"/>
              <w:left w:val="single" w:sz="4" w:space="0" w:color="auto"/>
              <w:bottom w:val="single" w:sz="4" w:space="0" w:color="auto"/>
              <w:right w:val="single" w:sz="4" w:space="0" w:color="auto"/>
            </w:tcBorders>
            <w:hideMark/>
          </w:tcPr>
          <w:p w14:paraId="7A0F312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791E30C6"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4574C1A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Motel</w:t>
            </w:r>
          </w:p>
        </w:tc>
        <w:tc>
          <w:tcPr>
            <w:tcW w:w="1460" w:type="pct"/>
            <w:gridSpan w:val="3"/>
            <w:tcBorders>
              <w:top w:val="single" w:sz="4" w:space="0" w:color="auto"/>
              <w:left w:val="single" w:sz="4" w:space="0" w:color="auto"/>
              <w:bottom w:val="single" w:sz="4" w:space="0" w:color="auto"/>
              <w:right w:val="single" w:sz="4" w:space="0" w:color="auto"/>
            </w:tcBorders>
            <w:hideMark/>
          </w:tcPr>
          <w:p w14:paraId="2B3540E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As per Hotel</w:t>
            </w:r>
          </w:p>
        </w:tc>
        <w:tc>
          <w:tcPr>
            <w:tcW w:w="548" w:type="pct"/>
            <w:tcBorders>
              <w:top w:val="single" w:sz="4" w:space="0" w:color="auto"/>
              <w:left w:val="single" w:sz="4" w:space="0" w:color="auto"/>
              <w:bottom w:val="single" w:sz="4" w:space="0" w:color="auto"/>
              <w:right w:val="single" w:sz="4" w:space="0" w:color="auto"/>
            </w:tcBorders>
            <w:hideMark/>
          </w:tcPr>
          <w:p w14:paraId="35081B6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2265" w:type="pct"/>
            <w:gridSpan w:val="4"/>
            <w:tcBorders>
              <w:top w:val="single" w:sz="4" w:space="0" w:color="auto"/>
              <w:left w:val="single" w:sz="4" w:space="0" w:color="auto"/>
              <w:bottom w:val="single" w:sz="4" w:space="0" w:color="auto"/>
              <w:right w:val="single" w:sz="4" w:space="0" w:color="auto"/>
            </w:tcBorders>
            <w:hideMark/>
          </w:tcPr>
          <w:p w14:paraId="1310732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As per Hotel</w:t>
            </w:r>
          </w:p>
        </w:tc>
      </w:tr>
      <w:tr w:rsidR="00A16378" w:rsidRPr="002526B7" w14:paraId="27D64703"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1642101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Municipal depot</w:t>
            </w:r>
          </w:p>
        </w:tc>
        <w:tc>
          <w:tcPr>
            <w:tcW w:w="1460" w:type="pct"/>
            <w:gridSpan w:val="3"/>
            <w:tcBorders>
              <w:top w:val="single" w:sz="4" w:space="0" w:color="auto"/>
              <w:left w:val="single" w:sz="4" w:space="0" w:color="auto"/>
              <w:bottom w:val="single" w:sz="4" w:space="0" w:color="auto"/>
              <w:right w:val="single" w:sz="4" w:space="0" w:color="auto"/>
            </w:tcBorders>
            <w:hideMark/>
          </w:tcPr>
          <w:p w14:paraId="7F6F4AF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0.5 space / peak shift employee</w:t>
            </w:r>
          </w:p>
        </w:tc>
        <w:tc>
          <w:tcPr>
            <w:tcW w:w="1251" w:type="pct"/>
            <w:gridSpan w:val="2"/>
            <w:tcBorders>
              <w:top w:val="single" w:sz="4" w:space="0" w:color="auto"/>
              <w:left w:val="single" w:sz="4" w:space="0" w:color="auto"/>
              <w:bottom w:val="single" w:sz="4" w:space="0" w:color="auto"/>
              <w:right w:val="single" w:sz="4" w:space="0" w:color="auto"/>
            </w:tcBorders>
            <w:hideMark/>
          </w:tcPr>
          <w:p w14:paraId="6B9CE4E9"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470" w:type="pct"/>
            <w:tcBorders>
              <w:top w:val="single" w:sz="4" w:space="0" w:color="auto"/>
              <w:left w:val="single" w:sz="4" w:space="0" w:color="auto"/>
              <w:bottom w:val="single" w:sz="4" w:space="0" w:color="auto"/>
              <w:right w:val="single" w:sz="4" w:space="0" w:color="auto"/>
            </w:tcBorders>
            <w:hideMark/>
          </w:tcPr>
          <w:p w14:paraId="7D06BB8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0.5 space / peak shift employee</w:t>
            </w:r>
          </w:p>
        </w:tc>
        <w:tc>
          <w:tcPr>
            <w:tcW w:w="1093" w:type="pct"/>
            <w:gridSpan w:val="2"/>
            <w:tcBorders>
              <w:top w:val="single" w:sz="4" w:space="0" w:color="auto"/>
              <w:left w:val="single" w:sz="4" w:space="0" w:color="auto"/>
              <w:bottom w:val="single" w:sz="4" w:space="0" w:color="auto"/>
              <w:right w:val="single" w:sz="4" w:space="0" w:color="auto"/>
            </w:tcBorders>
            <w:hideMark/>
          </w:tcPr>
          <w:p w14:paraId="0655E24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0AB93454"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626EFEAD"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Office</w:t>
            </w:r>
          </w:p>
        </w:tc>
        <w:tc>
          <w:tcPr>
            <w:tcW w:w="834" w:type="pct"/>
            <w:gridSpan w:val="2"/>
            <w:tcBorders>
              <w:top w:val="single" w:sz="4" w:space="0" w:color="auto"/>
              <w:left w:val="single" w:sz="4" w:space="0" w:color="auto"/>
              <w:bottom w:val="single" w:sz="4" w:space="0" w:color="auto"/>
              <w:right w:val="single" w:sz="4" w:space="0" w:color="auto"/>
            </w:tcBorders>
          </w:tcPr>
          <w:p w14:paraId="572D22B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1.5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p w14:paraId="7999A796" w14:textId="77777777" w:rsidR="00A16378" w:rsidRPr="002526B7" w:rsidRDefault="00A16378" w:rsidP="001F6D2A">
            <w:pPr>
              <w:spacing w:before="0" w:after="0" w:line="240" w:lineRule="auto"/>
              <w:rPr>
                <w:rFonts w:asciiTheme="minorHAnsi" w:hAnsiTheme="minorHAnsi" w:cstheme="minorHAnsi"/>
                <w:sz w:val="18"/>
                <w:szCs w:val="18"/>
              </w:rPr>
            </w:pPr>
          </w:p>
        </w:tc>
        <w:tc>
          <w:tcPr>
            <w:tcW w:w="2816" w:type="pct"/>
            <w:gridSpan w:val="5"/>
            <w:tcBorders>
              <w:top w:val="single" w:sz="4" w:space="0" w:color="auto"/>
              <w:left w:val="single" w:sz="4" w:space="0" w:color="auto"/>
              <w:bottom w:val="single" w:sz="4" w:space="0" w:color="auto"/>
              <w:right w:val="single" w:sz="4" w:space="0" w:color="auto"/>
            </w:tcBorders>
          </w:tcPr>
          <w:p w14:paraId="16BF0EE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p w14:paraId="3AAC16BA" w14:textId="77777777" w:rsidR="00A16378" w:rsidRPr="002526B7" w:rsidRDefault="00A16378" w:rsidP="001F6D2A">
            <w:pPr>
              <w:spacing w:before="0" w:after="0" w:line="240" w:lineRule="auto"/>
              <w:rPr>
                <w:rFonts w:asciiTheme="minorHAnsi" w:hAnsiTheme="minorHAnsi" w:cstheme="minorHAnsi"/>
                <w:sz w:val="18"/>
                <w:szCs w:val="18"/>
              </w:rPr>
            </w:pPr>
          </w:p>
        </w:tc>
        <w:tc>
          <w:tcPr>
            <w:tcW w:w="623" w:type="pct"/>
            <w:tcBorders>
              <w:top w:val="single" w:sz="4" w:space="0" w:color="auto"/>
              <w:left w:val="single" w:sz="4" w:space="0" w:color="auto"/>
              <w:bottom w:val="single" w:sz="4" w:space="0" w:color="auto"/>
              <w:right w:val="single" w:sz="4" w:space="0" w:color="auto"/>
            </w:tcBorders>
            <w:hideMark/>
          </w:tcPr>
          <w:p w14:paraId="76F0B0BD"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2A30D67A" w14:textId="77777777" w:rsidTr="002526B7">
        <w:tc>
          <w:tcPr>
            <w:tcW w:w="5000" w:type="pct"/>
            <w:gridSpan w:val="9"/>
            <w:tcBorders>
              <w:top w:val="single" w:sz="4" w:space="0" w:color="auto"/>
              <w:left w:val="single" w:sz="4" w:space="0" w:color="auto"/>
              <w:bottom w:val="single" w:sz="4" w:space="0" w:color="auto"/>
              <w:right w:val="single" w:sz="4" w:space="0" w:color="auto"/>
            </w:tcBorders>
            <w:hideMark/>
          </w:tcPr>
          <w:p w14:paraId="7E19431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Outdoor recreation facility</w:t>
            </w:r>
          </w:p>
        </w:tc>
      </w:tr>
      <w:tr w:rsidR="00A16378" w:rsidRPr="002526B7" w14:paraId="537B717A"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2EA0D479"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rPr>
              <w:t>Skating rink   swimming pool</w:t>
            </w:r>
          </w:p>
        </w:tc>
        <w:tc>
          <w:tcPr>
            <w:tcW w:w="1460" w:type="pct"/>
            <w:gridSpan w:val="3"/>
            <w:tcBorders>
              <w:top w:val="single" w:sz="4" w:space="0" w:color="auto"/>
              <w:left w:val="single" w:sz="4" w:space="0" w:color="auto"/>
              <w:bottom w:val="single" w:sz="4" w:space="0" w:color="auto"/>
              <w:right w:val="single" w:sz="4" w:space="0" w:color="auto"/>
            </w:tcBorders>
            <w:hideMark/>
          </w:tcPr>
          <w:p w14:paraId="6B03EABD"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w:t>
            </w:r>
            <w:r w:rsidRPr="002526B7">
              <w:rPr>
                <w:rFonts w:asciiTheme="minorHAnsi" w:hAnsiTheme="minorHAnsi" w:cstheme="minorHAnsi"/>
                <w:spacing w:val="-6"/>
                <w:sz w:val="18"/>
                <w:szCs w:val="18"/>
              </w:rPr>
              <w:t xml:space="preserve"> </w:t>
            </w:r>
            <w:r w:rsidRPr="002526B7">
              <w:rPr>
                <w:rFonts w:asciiTheme="minorHAnsi" w:hAnsiTheme="minorHAnsi" w:cstheme="minorHAnsi"/>
                <w:sz w:val="18"/>
                <w:szCs w:val="18"/>
              </w:rPr>
              <w:t>spaces / 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of</w:t>
            </w:r>
            <w:r w:rsidRPr="002526B7">
              <w:rPr>
                <w:rFonts w:asciiTheme="minorHAnsi" w:hAnsiTheme="minorHAnsi" w:cstheme="minorHAnsi"/>
                <w:spacing w:val="-6"/>
                <w:sz w:val="18"/>
                <w:szCs w:val="18"/>
              </w:rPr>
              <w:t xml:space="preserve"> </w:t>
            </w:r>
            <w:r w:rsidRPr="002526B7">
              <w:rPr>
                <w:rFonts w:asciiTheme="minorHAnsi" w:hAnsiTheme="minorHAnsi" w:cstheme="minorHAnsi"/>
                <w:sz w:val="18"/>
                <w:szCs w:val="18"/>
              </w:rPr>
              <w:t>actual</w:t>
            </w:r>
            <w:r w:rsidRPr="002526B7">
              <w:rPr>
                <w:rFonts w:asciiTheme="minorHAnsi" w:hAnsiTheme="minorHAnsi" w:cstheme="minorHAnsi"/>
                <w:spacing w:val="-6"/>
                <w:sz w:val="18"/>
                <w:szCs w:val="18"/>
              </w:rPr>
              <w:t xml:space="preserve"> </w:t>
            </w:r>
            <w:r w:rsidRPr="002526B7">
              <w:rPr>
                <w:rFonts w:asciiTheme="minorHAnsi" w:hAnsiTheme="minorHAnsi" w:cstheme="minorHAnsi"/>
                <w:sz w:val="18"/>
                <w:szCs w:val="18"/>
              </w:rPr>
              <w:t>pool</w:t>
            </w:r>
            <w:r w:rsidRPr="002526B7">
              <w:rPr>
                <w:rFonts w:asciiTheme="minorHAnsi" w:hAnsiTheme="minorHAnsi" w:cstheme="minorHAnsi"/>
                <w:spacing w:val="-6"/>
                <w:sz w:val="18"/>
                <w:szCs w:val="18"/>
              </w:rPr>
              <w:t xml:space="preserve"> </w:t>
            </w:r>
            <w:r w:rsidRPr="002526B7">
              <w:rPr>
                <w:rFonts w:asciiTheme="minorHAnsi" w:hAnsiTheme="minorHAnsi" w:cstheme="minorHAnsi"/>
                <w:sz w:val="18"/>
                <w:szCs w:val="18"/>
              </w:rPr>
              <w:t>or</w:t>
            </w:r>
            <w:r w:rsidRPr="002526B7">
              <w:rPr>
                <w:rFonts w:asciiTheme="minorHAnsi" w:hAnsiTheme="minorHAnsi" w:cstheme="minorHAnsi"/>
                <w:spacing w:val="-5"/>
                <w:sz w:val="18"/>
                <w:szCs w:val="18"/>
              </w:rPr>
              <w:t xml:space="preserve"> </w:t>
            </w:r>
            <w:r w:rsidRPr="002526B7">
              <w:rPr>
                <w:rFonts w:asciiTheme="minorHAnsi" w:hAnsiTheme="minorHAnsi" w:cstheme="minorHAnsi"/>
                <w:sz w:val="18"/>
                <w:szCs w:val="18"/>
              </w:rPr>
              <w:t>rink</w:t>
            </w:r>
            <w:r w:rsidRPr="002526B7">
              <w:rPr>
                <w:rFonts w:asciiTheme="minorHAnsi" w:hAnsiTheme="minorHAnsi" w:cstheme="minorHAnsi"/>
                <w:spacing w:val="-8"/>
                <w:sz w:val="18"/>
                <w:szCs w:val="18"/>
              </w:rPr>
              <w:t xml:space="preserve"> </w:t>
            </w:r>
            <w:r w:rsidRPr="002526B7">
              <w:rPr>
                <w:rFonts w:asciiTheme="minorHAnsi" w:hAnsiTheme="minorHAnsi" w:cstheme="minorHAnsi"/>
                <w:sz w:val="18"/>
                <w:szCs w:val="18"/>
              </w:rPr>
              <w:t>area</w:t>
            </w:r>
          </w:p>
        </w:tc>
        <w:tc>
          <w:tcPr>
            <w:tcW w:w="548" w:type="pct"/>
            <w:tcBorders>
              <w:top w:val="single" w:sz="4" w:space="0" w:color="auto"/>
              <w:left w:val="single" w:sz="4" w:space="0" w:color="auto"/>
              <w:bottom w:val="single" w:sz="4" w:space="0" w:color="auto"/>
              <w:right w:val="single" w:sz="4" w:space="0" w:color="auto"/>
            </w:tcBorders>
            <w:hideMark/>
          </w:tcPr>
          <w:p w14:paraId="10514B20"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2265" w:type="pct"/>
            <w:gridSpan w:val="4"/>
            <w:tcBorders>
              <w:top w:val="single" w:sz="4" w:space="0" w:color="auto"/>
              <w:left w:val="single" w:sz="4" w:space="0" w:color="auto"/>
              <w:bottom w:val="single" w:sz="4" w:space="0" w:color="auto"/>
              <w:right w:val="single" w:sz="4" w:space="0" w:color="auto"/>
            </w:tcBorders>
            <w:hideMark/>
          </w:tcPr>
          <w:p w14:paraId="19BBC4D9"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 / 100m2 of actual pool or rink area</w:t>
            </w:r>
          </w:p>
        </w:tc>
      </w:tr>
      <w:tr w:rsidR="00A16378" w:rsidRPr="002526B7" w14:paraId="7A6B46AF"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41BD3B73"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rPr>
              <w:t>Bowling green</w:t>
            </w:r>
          </w:p>
        </w:tc>
        <w:tc>
          <w:tcPr>
            <w:tcW w:w="1460" w:type="pct"/>
            <w:gridSpan w:val="3"/>
            <w:tcBorders>
              <w:top w:val="single" w:sz="4" w:space="0" w:color="auto"/>
              <w:left w:val="single" w:sz="4" w:space="0" w:color="auto"/>
              <w:bottom w:val="single" w:sz="4" w:space="0" w:color="auto"/>
              <w:right w:val="single" w:sz="4" w:space="0" w:color="auto"/>
            </w:tcBorders>
            <w:hideMark/>
          </w:tcPr>
          <w:p w14:paraId="139E745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30 spaces for first green plus 15 spaces per additional green</w:t>
            </w:r>
          </w:p>
        </w:tc>
        <w:tc>
          <w:tcPr>
            <w:tcW w:w="548" w:type="pct"/>
            <w:tcBorders>
              <w:top w:val="single" w:sz="4" w:space="0" w:color="auto"/>
              <w:left w:val="single" w:sz="4" w:space="0" w:color="auto"/>
              <w:bottom w:val="single" w:sz="4" w:space="0" w:color="auto"/>
              <w:right w:val="single" w:sz="4" w:space="0" w:color="auto"/>
            </w:tcBorders>
            <w:hideMark/>
          </w:tcPr>
          <w:p w14:paraId="40E2AF22"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2265" w:type="pct"/>
            <w:gridSpan w:val="4"/>
            <w:tcBorders>
              <w:top w:val="single" w:sz="4" w:space="0" w:color="auto"/>
              <w:left w:val="single" w:sz="4" w:space="0" w:color="auto"/>
              <w:bottom w:val="single" w:sz="4" w:space="0" w:color="auto"/>
              <w:right w:val="single" w:sz="4" w:space="0" w:color="auto"/>
            </w:tcBorders>
            <w:hideMark/>
          </w:tcPr>
          <w:p w14:paraId="536590A7"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30 spaces for first green plus 15 spaces per additional green</w:t>
            </w:r>
          </w:p>
        </w:tc>
      </w:tr>
      <w:tr w:rsidR="00A16378" w:rsidRPr="002526B7" w14:paraId="23211E49"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0083969F"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rPr>
              <w:t>Tennis</w:t>
            </w:r>
            <w:r w:rsidRPr="002526B7">
              <w:rPr>
                <w:rFonts w:asciiTheme="minorHAnsi" w:hAnsiTheme="minorHAnsi" w:cstheme="minorHAnsi"/>
                <w:spacing w:val="-11"/>
                <w:sz w:val="18"/>
                <w:szCs w:val="18"/>
              </w:rPr>
              <w:t xml:space="preserve"> </w:t>
            </w:r>
            <w:r w:rsidRPr="002526B7">
              <w:rPr>
                <w:rFonts w:asciiTheme="minorHAnsi" w:hAnsiTheme="minorHAnsi" w:cstheme="minorHAnsi"/>
                <w:sz w:val="18"/>
                <w:szCs w:val="18"/>
              </w:rPr>
              <w:t xml:space="preserve">court </w:t>
            </w:r>
          </w:p>
        </w:tc>
        <w:tc>
          <w:tcPr>
            <w:tcW w:w="1460" w:type="pct"/>
            <w:gridSpan w:val="3"/>
            <w:tcBorders>
              <w:top w:val="single" w:sz="4" w:space="0" w:color="auto"/>
              <w:left w:val="single" w:sz="4" w:space="0" w:color="auto"/>
              <w:bottom w:val="single" w:sz="4" w:space="0" w:color="auto"/>
              <w:right w:val="single" w:sz="4" w:space="0" w:color="auto"/>
            </w:tcBorders>
            <w:hideMark/>
          </w:tcPr>
          <w:p w14:paraId="53360CB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spaces/court</w:t>
            </w:r>
          </w:p>
        </w:tc>
        <w:tc>
          <w:tcPr>
            <w:tcW w:w="548" w:type="pct"/>
            <w:tcBorders>
              <w:top w:val="single" w:sz="4" w:space="0" w:color="auto"/>
              <w:left w:val="single" w:sz="4" w:space="0" w:color="auto"/>
              <w:bottom w:val="single" w:sz="4" w:space="0" w:color="auto"/>
              <w:right w:val="single" w:sz="4" w:space="0" w:color="auto"/>
            </w:tcBorders>
            <w:hideMark/>
          </w:tcPr>
          <w:p w14:paraId="5B9339E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2265" w:type="pct"/>
            <w:gridSpan w:val="4"/>
            <w:tcBorders>
              <w:top w:val="single" w:sz="4" w:space="0" w:color="auto"/>
              <w:left w:val="single" w:sz="4" w:space="0" w:color="auto"/>
              <w:bottom w:val="single" w:sz="4" w:space="0" w:color="auto"/>
              <w:right w:val="single" w:sz="4" w:space="0" w:color="auto"/>
            </w:tcBorders>
            <w:hideMark/>
          </w:tcPr>
          <w:p w14:paraId="3A211B4D"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spaces/court</w:t>
            </w:r>
          </w:p>
        </w:tc>
      </w:tr>
      <w:tr w:rsidR="00A16378" w:rsidRPr="002526B7" w14:paraId="0F47E21C"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48938AA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br w:type="page"/>
            </w:r>
            <w:r w:rsidRPr="002526B7">
              <w:rPr>
                <w:rFonts w:asciiTheme="minorHAnsi" w:hAnsiTheme="minorHAnsi" w:cstheme="minorHAnsi"/>
                <w:sz w:val="18"/>
                <w:szCs w:val="18"/>
                <w:lang w:eastAsia="en-AU"/>
              </w:rPr>
              <w:t>Personal service</w:t>
            </w:r>
          </w:p>
        </w:tc>
        <w:tc>
          <w:tcPr>
            <w:tcW w:w="4273" w:type="pct"/>
            <w:gridSpan w:val="8"/>
            <w:tcBorders>
              <w:top w:val="single" w:sz="4" w:space="0" w:color="auto"/>
              <w:left w:val="single" w:sz="4" w:space="0" w:color="auto"/>
              <w:bottom w:val="single" w:sz="4" w:space="0" w:color="auto"/>
              <w:right w:val="single" w:sz="4" w:space="0" w:color="auto"/>
            </w:tcBorders>
            <w:hideMark/>
          </w:tcPr>
          <w:p w14:paraId="5F3BAC25"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4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r>
      <w:tr w:rsidR="00A16378" w:rsidRPr="002526B7" w14:paraId="453489B8"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53B9F768"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lastRenderedPageBreak/>
              <w:t>Place of assembly</w:t>
            </w:r>
          </w:p>
        </w:tc>
        <w:tc>
          <w:tcPr>
            <w:tcW w:w="363" w:type="pct"/>
            <w:tcBorders>
              <w:top w:val="single" w:sz="4" w:space="0" w:color="auto"/>
              <w:left w:val="single" w:sz="4" w:space="0" w:color="auto"/>
              <w:bottom w:val="single" w:sz="4" w:space="0" w:color="auto"/>
              <w:right w:val="single" w:sz="4" w:space="0" w:color="auto"/>
            </w:tcBorders>
            <w:hideMark/>
          </w:tcPr>
          <w:p w14:paraId="2055233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 space / 20 seats</w:t>
            </w:r>
          </w:p>
        </w:tc>
        <w:tc>
          <w:tcPr>
            <w:tcW w:w="1097" w:type="pct"/>
            <w:gridSpan w:val="2"/>
            <w:tcBorders>
              <w:top w:val="single" w:sz="4" w:space="0" w:color="auto"/>
              <w:left w:val="single" w:sz="4" w:space="0" w:color="auto"/>
              <w:bottom w:val="single" w:sz="4" w:space="0" w:color="auto"/>
              <w:right w:val="single" w:sz="4" w:space="0" w:color="auto"/>
            </w:tcBorders>
            <w:hideMark/>
          </w:tcPr>
          <w:p w14:paraId="7D34543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 space / 10 seats</w:t>
            </w:r>
          </w:p>
        </w:tc>
        <w:tc>
          <w:tcPr>
            <w:tcW w:w="548" w:type="pct"/>
            <w:tcBorders>
              <w:top w:val="single" w:sz="4" w:space="0" w:color="auto"/>
              <w:left w:val="single" w:sz="4" w:space="0" w:color="auto"/>
              <w:bottom w:val="single" w:sz="4" w:space="0" w:color="auto"/>
              <w:right w:val="single" w:sz="4" w:space="0" w:color="auto"/>
            </w:tcBorders>
            <w:hideMark/>
          </w:tcPr>
          <w:p w14:paraId="5B907389"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2265" w:type="pct"/>
            <w:gridSpan w:val="4"/>
            <w:tcBorders>
              <w:top w:val="single" w:sz="4" w:space="0" w:color="auto"/>
              <w:left w:val="single" w:sz="4" w:space="0" w:color="auto"/>
              <w:bottom w:val="single" w:sz="4" w:space="0" w:color="auto"/>
              <w:right w:val="single" w:sz="4" w:space="0" w:color="auto"/>
            </w:tcBorders>
            <w:hideMark/>
          </w:tcPr>
          <w:p w14:paraId="4FAD44C8"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 space/10 seats</w:t>
            </w:r>
          </w:p>
        </w:tc>
      </w:tr>
      <w:tr w:rsidR="00A16378" w:rsidRPr="002526B7" w14:paraId="6EE27284"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0B942240"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 xml:space="preserve">Plant and equipment hire </w:t>
            </w:r>
          </w:p>
        </w:tc>
        <w:tc>
          <w:tcPr>
            <w:tcW w:w="363" w:type="pct"/>
            <w:tcBorders>
              <w:top w:val="single" w:sz="4" w:space="0" w:color="auto"/>
              <w:left w:val="single" w:sz="4" w:space="0" w:color="auto"/>
              <w:bottom w:val="single" w:sz="4" w:space="0" w:color="auto"/>
              <w:right w:val="single" w:sz="4" w:space="0" w:color="auto"/>
            </w:tcBorders>
            <w:hideMark/>
          </w:tcPr>
          <w:p w14:paraId="4CF2B2E3"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1097" w:type="pct"/>
            <w:gridSpan w:val="2"/>
            <w:tcBorders>
              <w:top w:val="single" w:sz="4" w:space="0" w:color="auto"/>
              <w:left w:val="single" w:sz="4" w:space="0" w:color="auto"/>
              <w:bottom w:val="single" w:sz="4" w:space="0" w:color="auto"/>
              <w:right w:val="single" w:sz="4" w:space="0" w:color="auto"/>
            </w:tcBorders>
            <w:hideMark/>
          </w:tcPr>
          <w:p w14:paraId="15C58CCD"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 spaces / 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GFA</w:t>
            </w:r>
          </w:p>
        </w:tc>
        <w:tc>
          <w:tcPr>
            <w:tcW w:w="1251" w:type="pct"/>
            <w:gridSpan w:val="2"/>
            <w:tcBorders>
              <w:top w:val="single" w:sz="4" w:space="0" w:color="auto"/>
              <w:left w:val="single" w:sz="4" w:space="0" w:color="auto"/>
              <w:bottom w:val="single" w:sz="4" w:space="0" w:color="auto"/>
              <w:right w:val="single" w:sz="4" w:space="0" w:color="auto"/>
            </w:tcBorders>
            <w:hideMark/>
          </w:tcPr>
          <w:p w14:paraId="56B7623F"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470" w:type="pct"/>
            <w:tcBorders>
              <w:top w:val="single" w:sz="4" w:space="0" w:color="auto"/>
              <w:left w:val="single" w:sz="4" w:space="0" w:color="auto"/>
              <w:bottom w:val="single" w:sz="4" w:space="0" w:color="auto"/>
              <w:right w:val="single" w:sz="4" w:space="0" w:color="auto"/>
            </w:tcBorders>
            <w:hideMark/>
          </w:tcPr>
          <w:p w14:paraId="5440F98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1093" w:type="pct"/>
            <w:gridSpan w:val="2"/>
            <w:tcBorders>
              <w:top w:val="single" w:sz="4" w:space="0" w:color="auto"/>
              <w:left w:val="single" w:sz="4" w:space="0" w:color="auto"/>
              <w:bottom w:val="single" w:sz="4" w:space="0" w:color="auto"/>
              <w:right w:val="single" w:sz="4" w:space="0" w:color="auto"/>
            </w:tcBorders>
            <w:hideMark/>
          </w:tcPr>
          <w:p w14:paraId="5BB2A14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1DD32C7B"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00501B9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Produce market</w:t>
            </w:r>
          </w:p>
        </w:tc>
        <w:tc>
          <w:tcPr>
            <w:tcW w:w="363" w:type="pct"/>
            <w:tcBorders>
              <w:top w:val="single" w:sz="4" w:space="0" w:color="auto"/>
              <w:left w:val="single" w:sz="4" w:space="0" w:color="auto"/>
              <w:bottom w:val="single" w:sz="4" w:space="0" w:color="auto"/>
              <w:right w:val="single" w:sz="4" w:space="0" w:color="auto"/>
            </w:tcBorders>
            <w:hideMark/>
          </w:tcPr>
          <w:p w14:paraId="1C3FC148"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1097" w:type="pct"/>
            <w:gridSpan w:val="2"/>
            <w:tcBorders>
              <w:top w:val="single" w:sz="4" w:space="0" w:color="auto"/>
              <w:left w:val="single" w:sz="4" w:space="0" w:color="auto"/>
              <w:bottom w:val="single" w:sz="4" w:space="0" w:color="auto"/>
              <w:right w:val="single" w:sz="4" w:space="0" w:color="auto"/>
            </w:tcBorders>
            <w:hideMark/>
          </w:tcPr>
          <w:p w14:paraId="54E6B4EF"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10 spaces / 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GFA</w:t>
            </w:r>
          </w:p>
        </w:tc>
        <w:tc>
          <w:tcPr>
            <w:tcW w:w="1251" w:type="pct"/>
            <w:gridSpan w:val="2"/>
            <w:tcBorders>
              <w:top w:val="single" w:sz="4" w:space="0" w:color="auto"/>
              <w:left w:val="single" w:sz="4" w:space="0" w:color="auto"/>
              <w:bottom w:val="single" w:sz="4" w:space="0" w:color="auto"/>
              <w:right w:val="single" w:sz="4" w:space="0" w:color="auto"/>
            </w:tcBorders>
            <w:hideMark/>
          </w:tcPr>
          <w:p w14:paraId="31B80B8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470" w:type="pct"/>
            <w:tcBorders>
              <w:top w:val="single" w:sz="4" w:space="0" w:color="auto"/>
              <w:left w:val="single" w:sz="4" w:space="0" w:color="auto"/>
              <w:bottom w:val="single" w:sz="4" w:space="0" w:color="auto"/>
              <w:right w:val="single" w:sz="4" w:space="0" w:color="auto"/>
            </w:tcBorders>
            <w:hideMark/>
          </w:tcPr>
          <w:p w14:paraId="7C9EA6D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10 spaces / 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GFA</w:t>
            </w:r>
          </w:p>
        </w:tc>
        <w:tc>
          <w:tcPr>
            <w:tcW w:w="1093" w:type="pct"/>
            <w:gridSpan w:val="2"/>
            <w:tcBorders>
              <w:top w:val="single" w:sz="4" w:space="0" w:color="auto"/>
              <w:left w:val="single" w:sz="4" w:space="0" w:color="auto"/>
              <w:bottom w:val="single" w:sz="4" w:space="0" w:color="auto"/>
              <w:right w:val="single" w:sz="4" w:space="0" w:color="auto"/>
            </w:tcBorders>
            <w:hideMark/>
          </w:tcPr>
          <w:p w14:paraId="6D7432F1"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6933CA73"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495E37EF"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Public agency</w:t>
            </w:r>
          </w:p>
        </w:tc>
        <w:tc>
          <w:tcPr>
            <w:tcW w:w="4273" w:type="pct"/>
            <w:gridSpan w:val="8"/>
            <w:tcBorders>
              <w:top w:val="single" w:sz="4" w:space="0" w:color="auto"/>
              <w:left w:val="single" w:sz="4" w:space="0" w:color="auto"/>
              <w:bottom w:val="single" w:sz="4" w:space="0" w:color="auto"/>
              <w:right w:val="single" w:sz="4" w:space="0" w:color="auto"/>
            </w:tcBorders>
            <w:hideMark/>
          </w:tcPr>
          <w:p w14:paraId="3E94B01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4 spaces/100m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r>
      <w:tr w:rsidR="00A16378" w:rsidRPr="002526B7" w14:paraId="2307CC78" w14:textId="77777777" w:rsidTr="002526B7">
        <w:tc>
          <w:tcPr>
            <w:tcW w:w="727" w:type="pct"/>
            <w:tcBorders>
              <w:top w:val="single" w:sz="4" w:space="0" w:color="auto"/>
              <w:left w:val="single" w:sz="4" w:space="0" w:color="auto"/>
              <w:bottom w:val="single" w:sz="4" w:space="0" w:color="auto"/>
              <w:right w:val="single" w:sz="4" w:space="0" w:color="auto"/>
            </w:tcBorders>
            <w:shd w:val="clear" w:color="auto" w:fill="auto"/>
          </w:tcPr>
          <w:p w14:paraId="02EAA028"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lang w:eastAsia="en-AU"/>
              </w:rPr>
              <w:t>Residential use*</w:t>
            </w:r>
          </w:p>
        </w:tc>
        <w:tc>
          <w:tcPr>
            <w:tcW w:w="834" w:type="pct"/>
            <w:gridSpan w:val="2"/>
            <w:tcBorders>
              <w:top w:val="single" w:sz="4" w:space="0" w:color="auto"/>
              <w:left w:val="single" w:sz="4" w:space="0" w:color="auto"/>
              <w:bottom w:val="single" w:sz="4" w:space="0" w:color="auto"/>
              <w:right w:val="single" w:sz="4" w:space="0" w:color="auto"/>
            </w:tcBorders>
            <w:shd w:val="clear" w:color="auto" w:fill="auto"/>
          </w:tcPr>
          <w:p w14:paraId="7E0ED41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CZ1 and CZ2 zones</w:t>
            </w:r>
          </w:p>
          <w:p w14:paraId="19EBE4C8"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No minimum requirement</w:t>
            </w:r>
          </w:p>
          <w:p w14:paraId="09B49677" w14:textId="77777777" w:rsidR="00A16378" w:rsidRPr="002526B7" w:rsidRDefault="00A16378" w:rsidP="001F6D2A">
            <w:pPr>
              <w:spacing w:before="0" w:after="0" w:line="240" w:lineRule="auto"/>
              <w:rPr>
                <w:rFonts w:asciiTheme="minorHAnsi" w:hAnsiTheme="minorHAnsi" w:cstheme="minorHAnsi"/>
                <w:sz w:val="18"/>
                <w:szCs w:val="18"/>
              </w:rPr>
            </w:pPr>
          </w:p>
          <w:p w14:paraId="6FFD037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For CZ3 zone:</w:t>
            </w:r>
          </w:p>
          <w:p w14:paraId="587B84F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 xml:space="preserve">0.8 spaces per single bedroom unit </w:t>
            </w:r>
          </w:p>
          <w:p w14:paraId="15A9A8C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 xml:space="preserve">1.3 spaces per two bedroom unit </w:t>
            </w:r>
          </w:p>
          <w:p w14:paraId="28BC2C4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1.8 spaces per unit with three or more bedrooms</w:t>
            </w:r>
          </w:p>
        </w:tc>
        <w:tc>
          <w:tcPr>
            <w:tcW w:w="2816" w:type="pct"/>
            <w:gridSpan w:val="5"/>
            <w:tcBorders>
              <w:top w:val="single" w:sz="4" w:space="0" w:color="auto"/>
              <w:left w:val="single" w:sz="4" w:space="0" w:color="auto"/>
              <w:bottom w:val="single" w:sz="4" w:space="0" w:color="auto"/>
              <w:right w:val="single" w:sz="4" w:space="0" w:color="auto"/>
            </w:tcBorders>
          </w:tcPr>
          <w:p w14:paraId="55FBD87D"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 xml:space="preserve">As per Residential rate </w:t>
            </w:r>
          </w:p>
          <w:p w14:paraId="39AD29C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*residential use includes: caretakers residence, Community housing, multi-unit housing, residential care accommodation, retirement village, retirement village scheme, single dwelling, secondary dwelling, supportive housing</w:t>
            </w:r>
          </w:p>
        </w:tc>
        <w:tc>
          <w:tcPr>
            <w:tcW w:w="623" w:type="pct"/>
            <w:tcBorders>
              <w:top w:val="single" w:sz="4" w:space="0" w:color="auto"/>
              <w:left w:val="single" w:sz="4" w:space="0" w:color="auto"/>
              <w:bottom w:val="single" w:sz="4" w:space="0" w:color="auto"/>
              <w:right w:val="single" w:sz="4" w:space="0" w:color="auto"/>
            </w:tcBorders>
          </w:tcPr>
          <w:p w14:paraId="432950A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789F4E6A"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7D3BDB1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Restaurant</w:t>
            </w:r>
          </w:p>
        </w:tc>
        <w:tc>
          <w:tcPr>
            <w:tcW w:w="1460" w:type="pct"/>
            <w:gridSpan w:val="3"/>
            <w:tcBorders>
              <w:top w:val="single" w:sz="4" w:space="0" w:color="auto"/>
              <w:left w:val="single" w:sz="4" w:space="0" w:color="auto"/>
              <w:bottom w:val="single" w:sz="4" w:space="0" w:color="auto"/>
              <w:right w:val="single" w:sz="4" w:space="0" w:color="auto"/>
            </w:tcBorders>
            <w:hideMark/>
          </w:tcPr>
          <w:p w14:paraId="7C516788"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up to 500m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Plus 10 spaces/100m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over 500m</w:t>
            </w:r>
            <w:r w:rsidRPr="002526B7">
              <w:rPr>
                <w:rFonts w:asciiTheme="minorHAnsi" w:hAnsiTheme="minorHAnsi" w:cstheme="minorHAnsi"/>
                <w:sz w:val="18"/>
                <w:szCs w:val="18"/>
                <w:vertAlign w:val="superscript"/>
              </w:rPr>
              <w:t>2</w:t>
            </w:r>
          </w:p>
        </w:tc>
        <w:tc>
          <w:tcPr>
            <w:tcW w:w="2813" w:type="pct"/>
            <w:gridSpan w:val="5"/>
            <w:tcBorders>
              <w:top w:val="single" w:sz="4" w:space="0" w:color="auto"/>
              <w:left w:val="single" w:sz="4" w:space="0" w:color="auto"/>
              <w:bottom w:val="single" w:sz="4" w:space="0" w:color="auto"/>
              <w:right w:val="single" w:sz="4" w:space="0" w:color="auto"/>
            </w:tcBorders>
            <w:hideMark/>
          </w:tcPr>
          <w:p w14:paraId="59FDCC9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10 spaces/100m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r>
      <w:tr w:rsidR="00A16378" w:rsidRPr="002526B7" w14:paraId="17E5A6CB" w14:textId="77777777" w:rsidTr="002526B7">
        <w:tc>
          <w:tcPr>
            <w:tcW w:w="727" w:type="pct"/>
            <w:tcBorders>
              <w:top w:val="single" w:sz="4" w:space="0" w:color="auto"/>
              <w:left w:val="single" w:sz="4" w:space="0" w:color="auto"/>
              <w:bottom w:val="single" w:sz="4" w:space="0" w:color="auto"/>
              <w:right w:val="single" w:sz="4" w:space="0" w:color="auto"/>
            </w:tcBorders>
            <w:shd w:val="clear" w:color="auto" w:fill="auto"/>
            <w:hideMark/>
          </w:tcPr>
          <w:p w14:paraId="12903F3B"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Serviced apartment</w:t>
            </w:r>
          </w:p>
        </w:tc>
        <w:tc>
          <w:tcPr>
            <w:tcW w:w="1460" w:type="pct"/>
            <w:gridSpan w:val="3"/>
            <w:tcBorders>
              <w:top w:val="single" w:sz="4" w:space="0" w:color="auto"/>
              <w:left w:val="single" w:sz="4" w:space="0" w:color="auto"/>
              <w:bottom w:val="single" w:sz="4" w:space="0" w:color="auto"/>
              <w:right w:val="single" w:sz="4" w:space="0" w:color="auto"/>
            </w:tcBorders>
          </w:tcPr>
          <w:p w14:paraId="42D684B0" w14:textId="01FEBD0F"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As per Residential rate.   No more parking spaces than the minimum residential rate</w:t>
            </w:r>
          </w:p>
        </w:tc>
        <w:tc>
          <w:tcPr>
            <w:tcW w:w="548" w:type="pct"/>
            <w:tcBorders>
              <w:top w:val="single" w:sz="4" w:space="0" w:color="auto"/>
              <w:left w:val="single" w:sz="4" w:space="0" w:color="auto"/>
              <w:bottom w:val="single" w:sz="4" w:space="0" w:color="auto"/>
              <w:right w:val="single" w:sz="4" w:space="0" w:color="auto"/>
            </w:tcBorders>
            <w:hideMark/>
          </w:tcPr>
          <w:p w14:paraId="3AAD2E01"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2265" w:type="pct"/>
            <w:gridSpan w:val="4"/>
            <w:tcBorders>
              <w:top w:val="single" w:sz="4" w:space="0" w:color="auto"/>
              <w:left w:val="single" w:sz="4" w:space="0" w:color="auto"/>
              <w:bottom w:val="single" w:sz="4" w:space="0" w:color="auto"/>
              <w:right w:val="single" w:sz="4" w:space="0" w:color="auto"/>
            </w:tcBorders>
          </w:tcPr>
          <w:p w14:paraId="20CA9C9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 xml:space="preserve">As per Residential rate </w:t>
            </w:r>
          </w:p>
        </w:tc>
      </w:tr>
      <w:tr w:rsidR="00A16378" w:rsidRPr="002526B7" w14:paraId="3FDA27F8"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603C8918"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lang w:eastAsia="en-AU"/>
              </w:rPr>
              <w:t>Service station</w:t>
            </w:r>
          </w:p>
        </w:tc>
        <w:tc>
          <w:tcPr>
            <w:tcW w:w="2008" w:type="pct"/>
            <w:gridSpan w:val="4"/>
            <w:tcBorders>
              <w:top w:val="single" w:sz="4" w:space="0" w:color="auto"/>
              <w:left w:val="single" w:sz="4" w:space="0" w:color="auto"/>
              <w:bottom w:val="single" w:sz="4" w:space="0" w:color="auto"/>
              <w:right w:val="single" w:sz="4" w:space="0" w:color="auto"/>
            </w:tcBorders>
            <w:hideMark/>
          </w:tcPr>
          <w:p w14:paraId="0D644546"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 / service bay plus                                                   4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of shop area</w:t>
            </w:r>
          </w:p>
        </w:tc>
        <w:tc>
          <w:tcPr>
            <w:tcW w:w="703" w:type="pct"/>
            <w:tcBorders>
              <w:top w:val="single" w:sz="4" w:space="0" w:color="auto"/>
              <w:left w:val="single" w:sz="4" w:space="0" w:color="auto"/>
              <w:bottom w:val="single" w:sz="4" w:space="0" w:color="auto"/>
              <w:right w:val="single" w:sz="4" w:space="0" w:color="auto"/>
            </w:tcBorders>
            <w:hideMark/>
          </w:tcPr>
          <w:p w14:paraId="5AC242F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470" w:type="pct"/>
            <w:tcBorders>
              <w:top w:val="single" w:sz="4" w:space="0" w:color="auto"/>
              <w:left w:val="single" w:sz="4" w:space="0" w:color="auto"/>
              <w:bottom w:val="single" w:sz="4" w:space="0" w:color="auto"/>
              <w:right w:val="single" w:sz="4" w:space="0" w:color="auto"/>
            </w:tcBorders>
            <w:hideMark/>
          </w:tcPr>
          <w:p w14:paraId="698F712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To match town / group centres</w:t>
            </w:r>
          </w:p>
        </w:tc>
        <w:tc>
          <w:tcPr>
            <w:tcW w:w="1093" w:type="pct"/>
            <w:gridSpan w:val="2"/>
            <w:tcBorders>
              <w:top w:val="single" w:sz="4" w:space="0" w:color="auto"/>
              <w:left w:val="single" w:sz="4" w:space="0" w:color="auto"/>
              <w:bottom w:val="single" w:sz="4" w:space="0" w:color="auto"/>
              <w:right w:val="single" w:sz="4" w:space="0" w:color="auto"/>
            </w:tcBorders>
            <w:hideMark/>
          </w:tcPr>
          <w:p w14:paraId="3EF45E80"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r w:rsidR="00A16378" w:rsidRPr="002526B7" w14:paraId="197148F4"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2F3C3C45"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lang w:eastAsia="en-AU"/>
              </w:rPr>
              <w:t>Shop</w:t>
            </w:r>
          </w:p>
        </w:tc>
        <w:tc>
          <w:tcPr>
            <w:tcW w:w="834" w:type="pct"/>
            <w:gridSpan w:val="2"/>
            <w:tcBorders>
              <w:top w:val="single" w:sz="4" w:space="0" w:color="auto"/>
              <w:left w:val="single" w:sz="4" w:space="0" w:color="auto"/>
              <w:right w:val="single" w:sz="4" w:space="0" w:color="auto"/>
            </w:tcBorders>
            <w:vAlign w:val="center"/>
            <w:hideMark/>
          </w:tcPr>
          <w:p w14:paraId="34E1017A"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4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w:t>
            </w:r>
          </w:p>
        </w:tc>
        <w:tc>
          <w:tcPr>
            <w:tcW w:w="3439" w:type="pct"/>
            <w:gridSpan w:val="6"/>
            <w:tcBorders>
              <w:top w:val="single" w:sz="4" w:space="0" w:color="auto"/>
              <w:left w:val="single" w:sz="4" w:space="0" w:color="auto"/>
              <w:right w:val="single" w:sz="4" w:space="0" w:color="auto"/>
            </w:tcBorders>
          </w:tcPr>
          <w:p w14:paraId="37027A11" w14:textId="77777777" w:rsidR="00A16378" w:rsidRPr="002526B7" w:rsidRDefault="00A16378" w:rsidP="001F6D2A">
            <w:pPr>
              <w:spacing w:before="0" w:after="0" w:line="240" w:lineRule="auto"/>
              <w:rPr>
                <w:rFonts w:asciiTheme="minorHAnsi" w:hAnsiTheme="minorHAnsi" w:cstheme="minorHAnsi"/>
                <w:sz w:val="18"/>
                <w:szCs w:val="18"/>
              </w:rPr>
            </w:pPr>
          </w:p>
          <w:p w14:paraId="7511A25C"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5 spaces / 100m</w:t>
            </w:r>
            <w:r w:rsidRPr="002526B7">
              <w:rPr>
                <w:rFonts w:asciiTheme="minorHAnsi" w:hAnsiTheme="minorHAnsi" w:cstheme="minorHAnsi"/>
                <w:sz w:val="18"/>
                <w:szCs w:val="18"/>
                <w:vertAlign w:val="superscript"/>
              </w:rPr>
              <w:t>2</w:t>
            </w:r>
            <w:r w:rsidRPr="002526B7">
              <w:rPr>
                <w:rFonts w:asciiTheme="minorHAnsi" w:hAnsiTheme="minorHAnsi" w:cstheme="minorHAnsi"/>
                <w:sz w:val="18"/>
                <w:szCs w:val="18"/>
              </w:rPr>
              <w:t xml:space="preserve"> GFA   </w:t>
            </w:r>
          </w:p>
          <w:p w14:paraId="408E8880" w14:textId="77777777" w:rsidR="00A16378" w:rsidRPr="002526B7" w:rsidRDefault="00A16378" w:rsidP="001F6D2A">
            <w:pPr>
              <w:spacing w:before="0" w:after="0" w:line="240" w:lineRule="auto"/>
              <w:rPr>
                <w:rFonts w:asciiTheme="minorHAnsi" w:hAnsiTheme="minorHAnsi" w:cstheme="minorHAnsi"/>
                <w:sz w:val="18"/>
                <w:szCs w:val="18"/>
              </w:rPr>
            </w:pPr>
          </w:p>
          <w:p w14:paraId="371771B0"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Shop includes: bulky goods retailing, personal services, retail plant nursery, supermarket, takeaway food shop</w:t>
            </w:r>
          </w:p>
        </w:tc>
      </w:tr>
      <w:tr w:rsidR="00A16378" w:rsidRPr="002526B7" w14:paraId="2858FBA7" w14:textId="77777777" w:rsidTr="002526B7">
        <w:tc>
          <w:tcPr>
            <w:tcW w:w="727" w:type="pct"/>
            <w:tcBorders>
              <w:top w:val="single" w:sz="4" w:space="0" w:color="auto"/>
              <w:left w:val="single" w:sz="4" w:space="0" w:color="auto"/>
              <w:bottom w:val="single" w:sz="4" w:space="0" w:color="auto"/>
              <w:right w:val="single" w:sz="4" w:space="0" w:color="auto"/>
            </w:tcBorders>
            <w:hideMark/>
          </w:tcPr>
          <w:p w14:paraId="2A086E37" w14:textId="77777777" w:rsidR="00A16378" w:rsidRPr="002526B7" w:rsidRDefault="00A16378" w:rsidP="001F6D2A">
            <w:pPr>
              <w:spacing w:before="0" w:after="0" w:line="240" w:lineRule="auto"/>
              <w:rPr>
                <w:rFonts w:asciiTheme="minorHAnsi" w:hAnsiTheme="minorHAnsi" w:cstheme="minorHAnsi"/>
                <w:sz w:val="18"/>
                <w:szCs w:val="18"/>
                <w:lang w:eastAsia="en-AU"/>
              </w:rPr>
            </w:pPr>
            <w:r w:rsidRPr="002526B7">
              <w:rPr>
                <w:rFonts w:asciiTheme="minorHAnsi" w:hAnsiTheme="minorHAnsi" w:cstheme="minorHAnsi"/>
                <w:sz w:val="18"/>
                <w:szCs w:val="18"/>
                <w:lang w:eastAsia="en-AU"/>
              </w:rPr>
              <w:t>Storage facility</w:t>
            </w:r>
          </w:p>
        </w:tc>
        <w:tc>
          <w:tcPr>
            <w:tcW w:w="363" w:type="pct"/>
            <w:tcBorders>
              <w:top w:val="single" w:sz="4" w:space="0" w:color="auto"/>
              <w:left w:val="single" w:sz="4" w:space="0" w:color="auto"/>
              <w:bottom w:val="single" w:sz="4" w:space="0" w:color="auto"/>
              <w:right w:val="single" w:sz="4" w:space="0" w:color="auto"/>
            </w:tcBorders>
            <w:hideMark/>
          </w:tcPr>
          <w:p w14:paraId="207908F4"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1097" w:type="pct"/>
            <w:gridSpan w:val="2"/>
            <w:tcBorders>
              <w:top w:val="single" w:sz="4" w:space="0" w:color="auto"/>
              <w:left w:val="single" w:sz="4" w:space="0" w:color="auto"/>
              <w:bottom w:val="single" w:sz="4" w:space="0" w:color="auto"/>
              <w:right w:val="single" w:sz="4" w:space="0" w:color="auto"/>
            </w:tcBorders>
            <w:hideMark/>
          </w:tcPr>
          <w:p w14:paraId="5E592B5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 spaces /100m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GFA</w:t>
            </w:r>
          </w:p>
        </w:tc>
        <w:tc>
          <w:tcPr>
            <w:tcW w:w="1251" w:type="pct"/>
            <w:gridSpan w:val="2"/>
            <w:tcBorders>
              <w:top w:val="single" w:sz="4" w:space="0" w:color="auto"/>
              <w:left w:val="single" w:sz="4" w:space="0" w:color="auto"/>
              <w:bottom w:val="single" w:sz="4" w:space="0" w:color="auto"/>
              <w:right w:val="single" w:sz="4" w:space="0" w:color="auto"/>
            </w:tcBorders>
            <w:hideMark/>
          </w:tcPr>
          <w:p w14:paraId="1DE18DDE"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c>
          <w:tcPr>
            <w:tcW w:w="470" w:type="pct"/>
            <w:tcBorders>
              <w:top w:val="single" w:sz="4" w:space="0" w:color="auto"/>
              <w:left w:val="single" w:sz="4" w:space="0" w:color="auto"/>
              <w:bottom w:val="single" w:sz="4" w:space="0" w:color="auto"/>
              <w:right w:val="single" w:sz="4" w:space="0" w:color="auto"/>
            </w:tcBorders>
            <w:hideMark/>
          </w:tcPr>
          <w:p w14:paraId="710C3385"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2 spaces /100m</w:t>
            </w:r>
            <w:r w:rsidRPr="002526B7">
              <w:rPr>
                <w:rFonts w:asciiTheme="minorHAnsi" w:hAnsiTheme="minorHAnsi" w:cstheme="minorHAnsi"/>
                <w:sz w:val="18"/>
                <w:szCs w:val="18"/>
                <w:vertAlign w:val="superscript"/>
              </w:rPr>
              <w:t>2</w:t>
            </w:r>
            <w:r w:rsidRPr="002526B7">
              <w:rPr>
                <w:rFonts w:asciiTheme="minorHAnsi" w:hAnsiTheme="minorHAnsi" w:cstheme="minorHAnsi"/>
                <w:spacing w:val="-3"/>
                <w:position w:val="5"/>
                <w:sz w:val="18"/>
                <w:szCs w:val="18"/>
              </w:rPr>
              <w:t xml:space="preserve"> </w:t>
            </w:r>
            <w:r w:rsidRPr="002526B7">
              <w:rPr>
                <w:rFonts w:asciiTheme="minorHAnsi" w:hAnsiTheme="minorHAnsi" w:cstheme="minorHAnsi"/>
                <w:sz w:val="18"/>
                <w:szCs w:val="18"/>
              </w:rPr>
              <w:t>GFA</w:t>
            </w:r>
          </w:p>
        </w:tc>
        <w:tc>
          <w:tcPr>
            <w:tcW w:w="1093" w:type="pct"/>
            <w:gridSpan w:val="2"/>
            <w:tcBorders>
              <w:top w:val="single" w:sz="4" w:space="0" w:color="auto"/>
              <w:left w:val="single" w:sz="4" w:space="0" w:color="auto"/>
              <w:bottom w:val="single" w:sz="4" w:space="0" w:color="auto"/>
              <w:right w:val="single" w:sz="4" w:space="0" w:color="auto"/>
            </w:tcBorders>
            <w:hideMark/>
          </w:tcPr>
          <w:p w14:paraId="7C216628" w14:textId="77777777" w:rsidR="00A16378" w:rsidRPr="002526B7" w:rsidRDefault="00A16378" w:rsidP="001F6D2A">
            <w:pPr>
              <w:spacing w:before="0" w:after="0" w:line="240" w:lineRule="auto"/>
              <w:rPr>
                <w:rFonts w:asciiTheme="minorHAnsi" w:hAnsiTheme="minorHAnsi" w:cstheme="minorHAnsi"/>
                <w:sz w:val="18"/>
                <w:szCs w:val="18"/>
              </w:rPr>
            </w:pPr>
            <w:r w:rsidRPr="002526B7">
              <w:rPr>
                <w:rFonts w:asciiTheme="minorHAnsi" w:hAnsiTheme="minorHAnsi" w:cstheme="minorHAnsi"/>
                <w:sz w:val="18"/>
                <w:szCs w:val="18"/>
              </w:rPr>
              <w:t>N/A</w:t>
            </w:r>
          </w:p>
        </w:tc>
      </w:tr>
    </w:tbl>
    <w:p w14:paraId="37B6E949" w14:textId="500C10F3" w:rsidR="00A16378" w:rsidRDefault="00A16378" w:rsidP="00A16378">
      <w:pPr>
        <w:spacing w:line="240" w:lineRule="auto"/>
        <w:rPr>
          <w:sz w:val="20"/>
        </w:rPr>
      </w:pPr>
      <w:r w:rsidRPr="00E22C04">
        <w:rPr>
          <w:sz w:val="20"/>
        </w:rPr>
        <w:t>Note: Parking for motorcycles and motor scooters - three dedicated spaces per 100 car parking spaces are required, with a minimum provision of one space for carparks with a minimum of 30 car parking spaces. These spaces are to be provided in addition to the number of car parking spaces required above. Provision of motorcycle parking spaces should comply with AS 2890 (both part 1 - Off-street and part 5 - On-street)</w:t>
      </w:r>
      <w:r w:rsidR="006D2078">
        <w:rPr>
          <w:sz w:val="20"/>
        </w:rPr>
        <w:t>.</w:t>
      </w:r>
      <w:r w:rsidR="006D2078">
        <w:rPr>
          <w:sz w:val="20"/>
        </w:rPr>
        <w:br/>
      </w:r>
      <w:r w:rsidR="006D2078">
        <w:rPr>
          <w:sz w:val="20"/>
        </w:rPr>
        <w:br/>
      </w:r>
    </w:p>
    <w:p w14:paraId="3AF91719" w14:textId="5E708329" w:rsidR="00A16378" w:rsidRPr="002F438B" w:rsidRDefault="00A16378" w:rsidP="002F438B">
      <w:pPr>
        <w:rPr>
          <w:rFonts w:ascii="Arial" w:hAnsi="Arial" w:cs="Arial"/>
          <w:b/>
          <w:bCs/>
          <w:sz w:val="24"/>
          <w:szCs w:val="22"/>
        </w:rPr>
      </w:pPr>
      <w:r w:rsidRPr="002F438B">
        <w:rPr>
          <w:rFonts w:ascii="Arial" w:hAnsi="Arial" w:cs="Arial"/>
          <w:b/>
          <w:bCs/>
          <w:sz w:val="24"/>
          <w:szCs w:val="22"/>
        </w:rPr>
        <w:t xml:space="preserve">Parking locational requirements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Look w:val="0000" w:firstRow="0" w:lastRow="0" w:firstColumn="0" w:lastColumn="0" w:noHBand="0" w:noVBand="0"/>
      </w:tblPr>
      <w:tblGrid>
        <w:gridCol w:w="2346"/>
        <w:gridCol w:w="2619"/>
        <w:gridCol w:w="2409"/>
        <w:gridCol w:w="2255"/>
      </w:tblGrid>
      <w:tr w:rsidR="00A16378" w:rsidRPr="00324814" w14:paraId="67100D33" w14:textId="77777777" w:rsidTr="006D2078">
        <w:trPr>
          <w:cantSplit/>
          <w:trHeight w:hRule="exact" w:val="510"/>
        </w:trPr>
        <w:tc>
          <w:tcPr>
            <w:tcW w:w="1218" w:type="pct"/>
            <w:shd w:val="clear" w:color="auto" w:fill="D9D9D9" w:themeFill="background1" w:themeFillShade="D9"/>
            <w:tcMar>
              <w:bottom w:w="57" w:type="dxa"/>
            </w:tcMar>
          </w:tcPr>
          <w:p w14:paraId="00F7E46A" w14:textId="77777777" w:rsidR="00A16378" w:rsidRPr="00324814" w:rsidRDefault="00A16378" w:rsidP="001F6D2A">
            <w:pPr>
              <w:keepNext/>
              <w:spacing w:before="60" w:after="60" w:line="240" w:lineRule="auto"/>
              <w:outlineLvl w:val="6"/>
              <w:rPr>
                <w:rFonts w:ascii="Arial" w:hAnsi="Arial" w:cs="Arial"/>
                <w:sz w:val="16"/>
                <w:szCs w:val="16"/>
              </w:rPr>
            </w:pPr>
            <w:r w:rsidRPr="00324814">
              <w:rPr>
                <w:rFonts w:ascii="Arial" w:hAnsi="Arial" w:cs="Arial"/>
                <w:sz w:val="16"/>
                <w:szCs w:val="16"/>
              </w:rPr>
              <w:t>Location or use</w:t>
            </w:r>
            <w:r w:rsidRPr="00324814">
              <w:rPr>
                <w:rFonts w:ascii="Arial" w:hAnsi="Arial" w:cs="Arial"/>
                <w:sz w:val="16"/>
                <w:szCs w:val="16"/>
                <w:vertAlign w:val="superscript"/>
              </w:rPr>
              <w:t>1</w:t>
            </w:r>
          </w:p>
        </w:tc>
        <w:tc>
          <w:tcPr>
            <w:tcW w:w="1360" w:type="pct"/>
            <w:shd w:val="clear" w:color="auto" w:fill="D9D9D9" w:themeFill="background1" w:themeFillShade="D9"/>
            <w:tcMar>
              <w:bottom w:w="57" w:type="dxa"/>
            </w:tcMar>
          </w:tcPr>
          <w:p w14:paraId="4102712D" w14:textId="77777777" w:rsidR="00A16378" w:rsidRPr="00324814" w:rsidRDefault="00A16378" w:rsidP="001F6D2A">
            <w:pPr>
              <w:rPr>
                <w:rFonts w:ascii="Arial" w:hAnsi="Arial" w:cs="Arial"/>
                <w:sz w:val="16"/>
                <w:szCs w:val="16"/>
              </w:rPr>
            </w:pPr>
            <w:r w:rsidRPr="00324814">
              <w:rPr>
                <w:rFonts w:ascii="Arial" w:hAnsi="Arial" w:cs="Arial"/>
                <w:sz w:val="16"/>
                <w:szCs w:val="16"/>
              </w:rPr>
              <w:t>Long stay parking</w:t>
            </w:r>
          </w:p>
        </w:tc>
        <w:tc>
          <w:tcPr>
            <w:tcW w:w="1251" w:type="pct"/>
            <w:shd w:val="clear" w:color="auto" w:fill="D9D9D9" w:themeFill="background1" w:themeFillShade="D9"/>
            <w:tcMar>
              <w:bottom w:w="57" w:type="dxa"/>
            </w:tcMar>
          </w:tcPr>
          <w:p w14:paraId="15BCADCF" w14:textId="77777777" w:rsidR="00A16378" w:rsidRPr="00324814" w:rsidRDefault="00A16378" w:rsidP="001F6D2A">
            <w:pPr>
              <w:rPr>
                <w:rFonts w:ascii="Arial" w:hAnsi="Arial" w:cs="Arial"/>
                <w:sz w:val="16"/>
                <w:szCs w:val="16"/>
              </w:rPr>
            </w:pPr>
            <w:r w:rsidRPr="00324814">
              <w:rPr>
                <w:rFonts w:ascii="Arial" w:hAnsi="Arial" w:cs="Arial"/>
                <w:sz w:val="16"/>
                <w:szCs w:val="16"/>
              </w:rPr>
              <w:t>Short stay / Visitor parking</w:t>
            </w:r>
          </w:p>
        </w:tc>
        <w:tc>
          <w:tcPr>
            <w:tcW w:w="1172" w:type="pct"/>
            <w:shd w:val="clear" w:color="auto" w:fill="D9D9D9" w:themeFill="background1" w:themeFillShade="D9"/>
            <w:tcMar>
              <w:bottom w:w="57" w:type="dxa"/>
            </w:tcMar>
          </w:tcPr>
          <w:p w14:paraId="026490B4" w14:textId="77777777" w:rsidR="00A16378" w:rsidRPr="00324814" w:rsidRDefault="00A16378" w:rsidP="001F6D2A">
            <w:pPr>
              <w:rPr>
                <w:rFonts w:ascii="Arial" w:hAnsi="Arial" w:cs="Arial"/>
                <w:sz w:val="16"/>
                <w:szCs w:val="16"/>
              </w:rPr>
            </w:pPr>
            <w:r w:rsidRPr="00324814">
              <w:rPr>
                <w:rFonts w:ascii="Arial" w:hAnsi="Arial" w:cs="Arial"/>
                <w:sz w:val="16"/>
                <w:szCs w:val="16"/>
              </w:rPr>
              <w:t>Operational parking</w:t>
            </w:r>
            <w:r w:rsidRPr="00324814">
              <w:rPr>
                <w:rFonts w:ascii="Arial" w:hAnsi="Arial" w:cs="Arial"/>
                <w:sz w:val="16"/>
                <w:szCs w:val="16"/>
                <w:vertAlign w:val="superscript"/>
              </w:rPr>
              <w:t>2</w:t>
            </w:r>
          </w:p>
        </w:tc>
      </w:tr>
      <w:tr w:rsidR="00A16378" w:rsidRPr="00324814" w14:paraId="76AA4058" w14:textId="77777777" w:rsidTr="006D2078">
        <w:trPr>
          <w:cantSplit/>
          <w:trHeight w:hRule="exact" w:val="224"/>
        </w:trPr>
        <w:tc>
          <w:tcPr>
            <w:tcW w:w="5000" w:type="pct"/>
            <w:gridSpan w:val="4"/>
            <w:shd w:val="clear" w:color="auto" w:fill="F2F2F2" w:themeFill="background1" w:themeFillShade="F2"/>
            <w:tcMar>
              <w:bottom w:w="57" w:type="dxa"/>
            </w:tcMar>
          </w:tcPr>
          <w:p w14:paraId="6DD74621" w14:textId="77777777" w:rsidR="00A16378" w:rsidRPr="00324814" w:rsidRDefault="00A16378" w:rsidP="001F6D2A">
            <w:pPr>
              <w:rPr>
                <w:rFonts w:ascii="Arial" w:hAnsi="Arial" w:cs="Arial"/>
                <w:sz w:val="16"/>
                <w:szCs w:val="16"/>
              </w:rPr>
            </w:pPr>
            <w:r w:rsidRPr="00324814">
              <w:rPr>
                <w:rFonts w:ascii="Arial" w:hAnsi="Arial" w:cs="Arial"/>
                <w:sz w:val="16"/>
                <w:szCs w:val="16"/>
              </w:rPr>
              <w:t>Residential Zones</w:t>
            </w:r>
          </w:p>
        </w:tc>
      </w:tr>
      <w:tr w:rsidR="00A16378" w:rsidRPr="00324814" w14:paraId="771B33D4" w14:textId="77777777" w:rsidTr="006D2078">
        <w:trPr>
          <w:cantSplit/>
          <w:trHeight w:hRule="exact" w:val="312"/>
        </w:trPr>
        <w:tc>
          <w:tcPr>
            <w:tcW w:w="1218" w:type="pct"/>
            <w:tcMar>
              <w:bottom w:w="57" w:type="dxa"/>
            </w:tcMar>
          </w:tcPr>
          <w:p w14:paraId="7C736095" w14:textId="77777777" w:rsidR="00A16378" w:rsidRPr="00324814" w:rsidRDefault="00A16378" w:rsidP="001F6D2A">
            <w:pPr>
              <w:keepNext/>
              <w:spacing w:before="60" w:after="60" w:line="240" w:lineRule="auto"/>
              <w:outlineLvl w:val="6"/>
              <w:rPr>
                <w:rFonts w:ascii="Arial" w:hAnsi="Arial" w:cs="Arial"/>
                <w:sz w:val="16"/>
                <w:szCs w:val="16"/>
              </w:rPr>
            </w:pPr>
            <w:r w:rsidRPr="00324814">
              <w:rPr>
                <w:rFonts w:ascii="Arial" w:hAnsi="Arial" w:cs="Arial"/>
                <w:sz w:val="16"/>
                <w:szCs w:val="16"/>
              </w:rPr>
              <w:lastRenderedPageBreak/>
              <w:t>Residential use</w:t>
            </w:r>
          </w:p>
        </w:tc>
        <w:tc>
          <w:tcPr>
            <w:tcW w:w="1360" w:type="pct"/>
            <w:tcMar>
              <w:bottom w:w="57" w:type="dxa"/>
            </w:tcMar>
          </w:tcPr>
          <w:p w14:paraId="714D34A1"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w:t>
            </w:r>
          </w:p>
        </w:tc>
        <w:tc>
          <w:tcPr>
            <w:tcW w:w="1251" w:type="pct"/>
            <w:tcMar>
              <w:bottom w:w="57" w:type="dxa"/>
            </w:tcMar>
          </w:tcPr>
          <w:p w14:paraId="39E8F21C"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 or within 100m</w:t>
            </w:r>
          </w:p>
        </w:tc>
        <w:tc>
          <w:tcPr>
            <w:tcW w:w="1172" w:type="pct"/>
            <w:tcMar>
              <w:bottom w:w="57" w:type="dxa"/>
            </w:tcMar>
          </w:tcPr>
          <w:p w14:paraId="389CEC1F"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w:t>
            </w:r>
          </w:p>
        </w:tc>
      </w:tr>
      <w:tr w:rsidR="00A16378" w:rsidRPr="00324814" w14:paraId="7B31BA5A" w14:textId="77777777" w:rsidTr="006D2078">
        <w:trPr>
          <w:cantSplit/>
          <w:trHeight w:hRule="exact" w:val="600"/>
        </w:trPr>
        <w:tc>
          <w:tcPr>
            <w:tcW w:w="1218" w:type="pct"/>
            <w:tcMar>
              <w:bottom w:w="57" w:type="dxa"/>
            </w:tcMar>
          </w:tcPr>
          <w:p w14:paraId="69A052A9" w14:textId="77777777" w:rsidR="00A16378" w:rsidRPr="00324814" w:rsidRDefault="00A16378" w:rsidP="001F6D2A">
            <w:pPr>
              <w:keepNext/>
              <w:spacing w:before="60" w:after="60" w:line="240" w:lineRule="auto"/>
              <w:outlineLvl w:val="6"/>
              <w:rPr>
                <w:rFonts w:ascii="Arial" w:hAnsi="Arial" w:cs="Arial"/>
                <w:sz w:val="16"/>
                <w:szCs w:val="16"/>
              </w:rPr>
            </w:pPr>
            <w:r w:rsidRPr="00324814">
              <w:rPr>
                <w:rFonts w:ascii="Arial" w:hAnsi="Arial" w:cs="Arial"/>
                <w:sz w:val="16"/>
                <w:szCs w:val="16"/>
              </w:rPr>
              <w:t xml:space="preserve">Early childhood and care education </w:t>
            </w:r>
          </w:p>
        </w:tc>
        <w:tc>
          <w:tcPr>
            <w:tcW w:w="1360" w:type="pct"/>
            <w:tcMar>
              <w:bottom w:w="57" w:type="dxa"/>
            </w:tcMar>
          </w:tcPr>
          <w:p w14:paraId="469006F8"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 or adjacent</w:t>
            </w:r>
          </w:p>
        </w:tc>
        <w:tc>
          <w:tcPr>
            <w:tcW w:w="1251" w:type="pct"/>
            <w:tcMar>
              <w:bottom w:w="57" w:type="dxa"/>
            </w:tcMar>
          </w:tcPr>
          <w:p w14:paraId="1E682F50"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 or within 100m</w:t>
            </w:r>
          </w:p>
        </w:tc>
        <w:tc>
          <w:tcPr>
            <w:tcW w:w="1172" w:type="pct"/>
            <w:tcMar>
              <w:bottom w:w="57" w:type="dxa"/>
            </w:tcMar>
          </w:tcPr>
          <w:p w14:paraId="1DEBD406"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w:t>
            </w:r>
          </w:p>
        </w:tc>
      </w:tr>
      <w:tr w:rsidR="00A16378" w:rsidRPr="00324814" w14:paraId="7E8CB2E7" w14:textId="77777777" w:rsidTr="006D2078">
        <w:trPr>
          <w:cantSplit/>
          <w:trHeight w:hRule="exact" w:val="794"/>
        </w:trPr>
        <w:tc>
          <w:tcPr>
            <w:tcW w:w="1218" w:type="pct"/>
            <w:tcMar>
              <w:bottom w:w="57" w:type="dxa"/>
            </w:tcMar>
          </w:tcPr>
          <w:p w14:paraId="3DC6F62C" w14:textId="045B503A" w:rsidR="00A16378" w:rsidRPr="00324814" w:rsidRDefault="00A16378" w:rsidP="001F6D2A">
            <w:pPr>
              <w:keepNext/>
              <w:spacing w:before="60" w:after="60" w:line="240" w:lineRule="auto"/>
              <w:outlineLvl w:val="6"/>
              <w:rPr>
                <w:rFonts w:ascii="Arial" w:hAnsi="Arial" w:cs="Arial"/>
                <w:sz w:val="16"/>
                <w:szCs w:val="16"/>
              </w:rPr>
            </w:pPr>
            <w:r w:rsidRPr="00324814">
              <w:rPr>
                <w:rFonts w:ascii="Arial" w:hAnsi="Arial" w:cs="Arial"/>
                <w:sz w:val="16"/>
                <w:szCs w:val="16"/>
              </w:rPr>
              <w:t>Residential care accommodation</w:t>
            </w:r>
          </w:p>
        </w:tc>
        <w:tc>
          <w:tcPr>
            <w:tcW w:w="1360" w:type="pct"/>
            <w:tcMar>
              <w:bottom w:w="57" w:type="dxa"/>
            </w:tcMar>
          </w:tcPr>
          <w:p w14:paraId="14DEC9FB"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w:t>
            </w:r>
          </w:p>
        </w:tc>
        <w:tc>
          <w:tcPr>
            <w:tcW w:w="1251" w:type="pct"/>
            <w:tcMar>
              <w:bottom w:w="57" w:type="dxa"/>
            </w:tcMar>
          </w:tcPr>
          <w:p w14:paraId="41F76D69"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 or within 100m</w:t>
            </w:r>
          </w:p>
        </w:tc>
        <w:tc>
          <w:tcPr>
            <w:tcW w:w="1172" w:type="pct"/>
            <w:tcMar>
              <w:bottom w:w="57" w:type="dxa"/>
            </w:tcMar>
          </w:tcPr>
          <w:p w14:paraId="4C2D3D12"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w:t>
            </w:r>
          </w:p>
        </w:tc>
      </w:tr>
      <w:tr w:rsidR="00A16378" w:rsidRPr="00324814" w14:paraId="602535FC" w14:textId="77777777" w:rsidTr="006D2078">
        <w:trPr>
          <w:cantSplit/>
          <w:trHeight w:hRule="exact" w:val="505"/>
        </w:trPr>
        <w:tc>
          <w:tcPr>
            <w:tcW w:w="1218" w:type="pct"/>
            <w:tcMar>
              <w:bottom w:w="57" w:type="dxa"/>
            </w:tcMar>
          </w:tcPr>
          <w:p w14:paraId="76B8402D"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All other uses excluding those listed above.</w:t>
            </w:r>
          </w:p>
        </w:tc>
        <w:tc>
          <w:tcPr>
            <w:tcW w:w="1360" w:type="pct"/>
            <w:tcMar>
              <w:bottom w:w="57" w:type="dxa"/>
            </w:tcMar>
          </w:tcPr>
          <w:p w14:paraId="1582ECB8"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 or within 200 metres</w:t>
            </w:r>
          </w:p>
        </w:tc>
        <w:tc>
          <w:tcPr>
            <w:tcW w:w="1251" w:type="pct"/>
            <w:tcMar>
              <w:bottom w:w="57" w:type="dxa"/>
            </w:tcMar>
          </w:tcPr>
          <w:p w14:paraId="5AC017BF"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 or within 100m</w:t>
            </w:r>
          </w:p>
        </w:tc>
        <w:tc>
          <w:tcPr>
            <w:tcW w:w="1172" w:type="pct"/>
            <w:tcMar>
              <w:bottom w:w="57" w:type="dxa"/>
            </w:tcMar>
          </w:tcPr>
          <w:p w14:paraId="165BF07A" w14:textId="77777777" w:rsidR="00A16378" w:rsidRPr="00324814" w:rsidRDefault="00A16378" w:rsidP="001F6D2A">
            <w:pPr>
              <w:spacing w:before="60" w:after="60" w:line="240" w:lineRule="auto"/>
              <w:rPr>
                <w:rFonts w:ascii="Arial" w:hAnsi="Arial" w:cs="Arial"/>
                <w:sz w:val="16"/>
                <w:szCs w:val="16"/>
              </w:rPr>
            </w:pPr>
            <w:r w:rsidRPr="00324814">
              <w:rPr>
                <w:rFonts w:ascii="Arial" w:hAnsi="Arial" w:cs="Arial"/>
                <w:sz w:val="16"/>
                <w:szCs w:val="16"/>
              </w:rPr>
              <w:t>On-site</w:t>
            </w:r>
          </w:p>
        </w:tc>
      </w:tr>
    </w:tbl>
    <w:p w14:paraId="0E94F132" w14:textId="77777777" w:rsidR="00A16378" w:rsidRPr="00324814" w:rsidRDefault="00A16378" w:rsidP="00C33BA2">
      <w:pPr>
        <w:spacing w:before="0" w:after="0"/>
        <w:rPr>
          <w:rFonts w:ascii="Arial" w:hAnsi="Arial" w:cs="Arial"/>
          <w:b/>
          <w:bCs/>
          <w:sz w:val="16"/>
          <w:szCs w:val="16"/>
          <w:u w:val="single"/>
        </w:rPr>
      </w:pPr>
      <w:bookmarkStart w:id="128" w:name="_Hlk108499681"/>
      <w:r w:rsidRPr="00324814">
        <w:rPr>
          <w:rFonts w:ascii="Arial" w:hAnsi="Arial" w:cs="Arial"/>
          <w:b/>
          <w:bCs/>
          <w:sz w:val="16"/>
          <w:szCs w:val="16"/>
          <w:u w:val="single"/>
        </w:rPr>
        <w:t>Note</w:t>
      </w:r>
    </w:p>
    <w:p w14:paraId="02F5CD2E" w14:textId="77777777" w:rsidR="00A16378" w:rsidRPr="00324814" w:rsidRDefault="00A16378" w:rsidP="00C33BA2">
      <w:pPr>
        <w:spacing w:before="0" w:after="0"/>
        <w:rPr>
          <w:rFonts w:ascii="Arial" w:hAnsi="Arial" w:cs="Arial"/>
          <w:sz w:val="16"/>
          <w:szCs w:val="16"/>
        </w:rPr>
      </w:pPr>
      <w:r w:rsidRPr="00324814">
        <w:rPr>
          <w:rFonts w:ascii="Arial" w:hAnsi="Arial" w:cs="Arial"/>
          <w:b/>
          <w:bCs/>
          <w:sz w:val="16"/>
          <w:szCs w:val="16"/>
          <w:vertAlign w:val="superscript"/>
        </w:rPr>
        <w:t>1</w:t>
      </w:r>
      <w:r w:rsidRPr="00324814">
        <w:rPr>
          <w:rFonts w:ascii="Arial" w:hAnsi="Arial" w:cs="Arial"/>
          <w:sz w:val="16"/>
          <w:szCs w:val="16"/>
        </w:rPr>
        <w:t xml:space="preserve"> Distances are </w:t>
      </w:r>
      <w:r w:rsidRPr="00324814">
        <w:rPr>
          <w:rFonts w:ascii="Arial" w:hAnsi="Arial" w:cs="Arial"/>
          <w:b/>
          <w:bCs/>
          <w:sz w:val="16"/>
          <w:szCs w:val="16"/>
        </w:rPr>
        <w:t>walking</w:t>
      </w:r>
      <w:r w:rsidRPr="00324814">
        <w:rPr>
          <w:rFonts w:ascii="Arial" w:hAnsi="Arial" w:cs="Arial"/>
          <w:sz w:val="16"/>
          <w:szCs w:val="16"/>
        </w:rPr>
        <w:t xml:space="preserve"> distance in metres, rather than radius.</w:t>
      </w:r>
    </w:p>
    <w:p w14:paraId="1AEC58EF" w14:textId="6377270C" w:rsidR="00C33BA2" w:rsidRDefault="00A16378" w:rsidP="00C06A95">
      <w:pPr>
        <w:spacing w:before="0" w:after="0"/>
        <w:rPr>
          <w:rFonts w:ascii="Arial" w:hAnsi="Arial" w:cs="Arial"/>
          <w:sz w:val="16"/>
          <w:szCs w:val="16"/>
        </w:rPr>
      </w:pPr>
      <w:r w:rsidRPr="00324814">
        <w:rPr>
          <w:rFonts w:ascii="Arial" w:hAnsi="Arial" w:cs="Arial"/>
          <w:b/>
          <w:bCs/>
          <w:sz w:val="16"/>
          <w:szCs w:val="16"/>
          <w:vertAlign w:val="superscript"/>
        </w:rPr>
        <w:t>2</w:t>
      </w:r>
      <w:r w:rsidRPr="00324814">
        <w:rPr>
          <w:rFonts w:ascii="Arial" w:hAnsi="Arial" w:cs="Arial"/>
          <w:sz w:val="16"/>
          <w:szCs w:val="16"/>
          <w:vertAlign w:val="superscript"/>
        </w:rPr>
        <w:t xml:space="preserve"> </w:t>
      </w:r>
      <w:r w:rsidRPr="00324814">
        <w:rPr>
          <w:rFonts w:ascii="Arial" w:hAnsi="Arial" w:cs="Arial"/>
          <w:sz w:val="16"/>
          <w:szCs w:val="16"/>
        </w:rPr>
        <w:t>Operational parking is for vehicles used directly as part of the operation within the development.</w:t>
      </w:r>
      <w:bookmarkEnd w:id="128"/>
    </w:p>
    <w:p w14:paraId="36ACF335" w14:textId="77777777" w:rsidR="006D2078" w:rsidRDefault="006D2078" w:rsidP="00C06A95">
      <w:pPr>
        <w:spacing w:before="0" w:after="0"/>
        <w:rPr>
          <w:rFonts w:ascii="Arial" w:hAnsi="Arial" w:cs="Arial"/>
          <w:sz w:val="16"/>
          <w:szCs w:val="16"/>
        </w:rPr>
      </w:pPr>
    </w:p>
    <w:p w14:paraId="025C46E9" w14:textId="77777777" w:rsidR="006D2078" w:rsidRDefault="006D2078" w:rsidP="00C06A95">
      <w:pPr>
        <w:spacing w:before="0" w:after="0"/>
        <w:rPr>
          <w:rFonts w:ascii="Arial" w:hAnsi="Arial" w:cs="Arial"/>
          <w:sz w:val="16"/>
          <w:szCs w:val="16"/>
        </w:rPr>
      </w:pPr>
    </w:p>
    <w:p w14:paraId="4585E1A6" w14:textId="77777777" w:rsidR="00C06A95" w:rsidRPr="00C06A95" w:rsidRDefault="00C06A95" w:rsidP="00C06A95">
      <w:pPr>
        <w:spacing w:before="0" w:after="0"/>
        <w:rPr>
          <w:rFonts w:ascii="Arial" w:hAnsi="Arial" w:cs="Arial"/>
          <w:sz w:val="16"/>
          <w:szCs w:val="16"/>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281798" w:rsidRPr="00866D9F" w14:paraId="1F595502" w14:textId="77777777" w:rsidTr="002F438B">
        <w:tc>
          <w:tcPr>
            <w:tcW w:w="2268" w:type="dxa"/>
            <w:shd w:val="clear" w:color="auto" w:fill="06B4BA"/>
          </w:tcPr>
          <w:p w14:paraId="32E09875" w14:textId="24A7A36B" w:rsidR="00281798" w:rsidRPr="0013441B" w:rsidRDefault="00281798" w:rsidP="0028213F">
            <w:pPr>
              <w:pStyle w:val="Heading2"/>
              <w:spacing w:before="60" w:after="60" w:line="240" w:lineRule="auto"/>
              <w:rPr>
                <w:color w:val="FFFFFF" w:themeColor="background1"/>
              </w:rPr>
            </w:pPr>
            <w:bookmarkStart w:id="129" w:name="_Toc172707269"/>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13441B" w:rsidRPr="0028213F">
              <w:rPr>
                <w:rFonts w:asciiTheme="minorHAnsi" w:hAnsiTheme="minorHAnsi" w:cstheme="minorHAnsi"/>
                <w:color w:val="06B4BA"/>
                <w:sz w:val="22"/>
                <w:szCs w:val="22"/>
              </w:rPr>
              <w:t>2</w:t>
            </w:r>
            <w:r w:rsidR="00D60057" w:rsidRPr="0028213F">
              <w:rPr>
                <w:rFonts w:asciiTheme="minorHAnsi" w:hAnsiTheme="minorHAnsi" w:cstheme="minorHAnsi"/>
                <w:color w:val="06B4BA"/>
                <w:sz w:val="22"/>
                <w:szCs w:val="22"/>
              </w:rPr>
              <w:t>7</w:t>
            </w:r>
            <w:bookmarkEnd w:id="129"/>
          </w:p>
        </w:tc>
        <w:tc>
          <w:tcPr>
            <w:tcW w:w="7366" w:type="dxa"/>
            <w:shd w:val="clear" w:color="auto" w:fill="06B4BA"/>
          </w:tcPr>
          <w:p w14:paraId="6D458702" w14:textId="08961CF3" w:rsidR="00281798" w:rsidRPr="00A62983" w:rsidRDefault="00281798" w:rsidP="002F438B">
            <w:pPr>
              <w:pStyle w:val="Style1"/>
              <w:numPr>
                <w:ilvl w:val="0"/>
                <w:numId w:val="117"/>
              </w:numPr>
            </w:pPr>
            <w:r w:rsidRPr="00A62983">
              <w:t>Waste is appropriately managed on site without having a detrimental impact on residents and the surrounding area</w:t>
            </w:r>
            <w:r w:rsidR="006D2078">
              <w:t>.</w:t>
            </w:r>
            <w:r w:rsidRPr="00A62983">
              <w:t xml:space="preserve"> </w:t>
            </w:r>
          </w:p>
        </w:tc>
      </w:tr>
      <w:tr w:rsidR="00281798" w:rsidRPr="00866D9F" w14:paraId="6027AB57" w14:textId="77777777" w:rsidTr="002F438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BD2B01" w14:textId="77777777" w:rsidR="00281798" w:rsidRPr="00866D9F" w:rsidRDefault="00281798" w:rsidP="002F438B">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D5DD7" w:rsidRPr="00ED5DD7" w14:paraId="24065DCD" w14:textId="77777777" w:rsidTr="002F438B">
        <w:tblPrEx>
          <w:tblBorders>
            <w:left w:val="single" w:sz="4" w:space="0" w:color="auto"/>
            <w:right w:val="single" w:sz="4" w:space="0" w:color="auto"/>
            <w:insideH w:val="single" w:sz="4" w:space="0" w:color="auto"/>
            <w:insideV w:val="single" w:sz="4" w:space="0" w:color="auto"/>
          </w:tblBorders>
          <w:shd w:val="clear" w:color="auto" w:fill="auto"/>
        </w:tblPrEx>
        <w:trPr>
          <w:trHeight w:val="668"/>
        </w:trPr>
        <w:tc>
          <w:tcPr>
            <w:tcW w:w="2268" w:type="dxa"/>
            <w:tcBorders>
              <w:top w:val="single" w:sz="4" w:space="0" w:color="auto"/>
              <w:left w:val="nil"/>
              <w:bottom w:val="single" w:sz="4" w:space="0" w:color="auto"/>
              <w:right w:val="single" w:sz="4" w:space="0" w:color="auto"/>
            </w:tcBorders>
            <w:shd w:val="clear" w:color="auto" w:fill="EBE9E8" w:themeFill="background2"/>
          </w:tcPr>
          <w:p w14:paraId="29D4F2FE" w14:textId="33AFF819" w:rsidR="00281798" w:rsidRPr="006D2078" w:rsidRDefault="00281798" w:rsidP="002F438B">
            <w:pPr>
              <w:pStyle w:val="Heading3"/>
              <w:framePr w:hSpace="0" w:wrap="auto" w:vAnchor="margin" w:yAlign="inline"/>
              <w:suppressOverlap w:val="0"/>
            </w:pPr>
            <w:bookmarkStart w:id="130" w:name="_Toc172707270"/>
            <w:r w:rsidRPr="00ED5DD7">
              <w:t>Waste facilities – multi-unit housing</w:t>
            </w:r>
            <w:bookmarkEnd w:id="130"/>
            <w:r w:rsidRPr="00ED5DD7">
              <w:t xml:space="preserve"> </w:t>
            </w:r>
          </w:p>
        </w:tc>
        <w:tc>
          <w:tcPr>
            <w:tcW w:w="7371" w:type="dxa"/>
            <w:tcBorders>
              <w:top w:val="single" w:sz="4" w:space="0" w:color="auto"/>
              <w:left w:val="single" w:sz="4" w:space="0" w:color="auto"/>
              <w:bottom w:val="single" w:sz="4" w:space="0" w:color="auto"/>
              <w:right w:val="nil"/>
            </w:tcBorders>
          </w:tcPr>
          <w:p w14:paraId="697AB889" w14:textId="28AB74E8" w:rsidR="00281798" w:rsidRPr="006D2078" w:rsidRDefault="00281798" w:rsidP="002F438B">
            <w:pPr>
              <w:pStyle w:val="ListParagraph"/>
              <w:numPr>
                <w:ilvl w:val="1"/>
                <w:numId w:val="227"/>
              </w:numPr>
              <w:spacing w:before="60" w:after="60" w:line="240" w:lineRule="auto"/>
              <w:ind w:left="459" w:hanging="459"/>
              <w:rPr>
                <w:rFonts w:asciiTheme="minorHAnsi" w:hAnsiTheme="minorHAnsi" w:cstheme="minorHAnsi"/>
                <w:sz w:val="20"/>
              </w:rPr>
            </w:pPr>
            <w:r w:rsidRPr="006D2078">
              <w:rPr>
                <w:rFonts w:cs="Arial"/>
                <w:sz w:val="20"/>
              </w:rPr>
              <w:t>Developments that propose post occupancy waste management facilities achieve endorsement from Transport Canberra and City Services (TCCS).</w:t>
            </w:r>
          </w:p>
        </w:tc>
      </w:tr>
    </w:tbl>
    <w:p w14:paraId="4FA03EDE" w14:textId="234948E2" w:rsidR="003D28A0" w:rsidRDefault="003D28A0" w:rsidP="00766A25">
      <w:pPr>
        <w:spacing w:before="0" w:after="0" w:line="240" w:lineRule="auto"/>
        <w:rPr>
          <w:rFonts w:ascii="Arial" w:eastAsiaTheme="minorEastAsia" w:hAnsi="Arial" w:cs="Arial"/>
          <w:kern w:val="2"/>
          <w:szCs w:val="22"/>
          <w14:ligatures w14:val="standardContextual"/>
        </w:rPr>
      </w:pPr>
    </w:p>
    <w:p w14:paraId="2D766E9B" w14:textId="77777777" w:rsidR="008538FA" w:rsidRDefault="008538FA"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7D42DFDB" w14:textId="77777777" w:rsidTr="006D2078">
        <w:tc>
          <w:tcPr>
            <w:tcW w:w="2268" w:type="dxa"/>
            <w:shd w:val="clear" w:color="auto" w:fill="06B4BA"/>
          </w:tcPr>
          <w:p w14:paraId="35AF37E4" w14:textId="1498FCBF" w:rsidR="00766A25" w:rsidRPr="0013441B" w:rsidRDefault="00766A25" w:rsidP="0028213F">
            <w:pPr>
              <w:pStyle w:val="Heading2"/>
              <w:spacing w:before="60" w:after="60" w:line="240" w:lineRule="auto"/>
              <w:rPr>
                <w:color w:val="FFFFFF" w:themeColor="background1"/>
              </w:rPr>
            </w:pPr>
            <w:bookmarkStart w:id="131" w:name="_Toc172707271"/>
            <w:r w:rsidRPr="0028213F">
              <w:rPr>
                <w:rFonts w:asciiTheme="minorHAnsi" w:hAnsiTheme="minorHAnsi" w:cstheme="minorHAnsi"/>
                <w:color w:val="FFFFFF" w:themeColor="background1"/>
                <w:sz w:val="22"/>
                <w:szCs w:val="22"/>
              </w:rPr>
              <w:t>Assessment Outcome</w:t>
            </w:r>
            <w:r w:rsidR="00C33BA2" w:rsidRPr="0028213F">
              <w:rPr>
                <w:rFonts w:asciiTheme="minorHAnsi" w:hAnsiTheme="minorHAnsi" w:cstheme="minorHAnsi"/>
                <w:color w:val="FFFFFF" w:themeColor="background1"/>
                <w:sz w:val="22"/>
                <w:szCs w:val="22"/>
              </w:rPr>
              <w:t xml:space="preserve"> </w:t>
            </w:r>
            <w:r w:rsidR="002F438B" w:rsidRPr="0028213F">
              <w:rPr>
                <w:rFonts w:asciiTheme="minorHAnsi" w:hAnsiTheme="minorHAnsi" w:cstheme="minorHAnsi"/>
                <w:color w:val="06B4BA"/>
                <w:sz w:val="22"/>
                <w:szCs w:val="22"/>
              </w:rPr>
              <w:t>28</w:t>
            </w:r>
            <w:bookmarkEnd w:id="131"/>
          </w:p>
        </w:tc>
        <w:tc>
          <w:tcPr>
            <w:tcW w:w="7366" w:type="dxa"/>
            <w:shd w:val="clear" w:color="auto" w:fill="06B4BA"/>
          </w:tcPr>
          <w:p w14:paraId="1DFFE6B8" w14:textId="27025CE2" w:rsidR="00766A25" w:rsidRPr="00C8016E" w:rsidRDefault="00A62983" w:rsidP="000B02FE">
            <w:pPr>
              <w:pStyle w:val="Style1"/>
              <w:numPr>
                <w:ilvl w:val="0"/>
                <w:numId w:val="117"/>
              </w:numPr>
            </w:pPr>
            <w:r w:rsidRPr="00A62983">
              <w:t>The site is appropriately serviced in terms of infrastructure and utility services and any associated amenity impacts are minimised</w:t>
            </w:r>
            <w:r w:rsidR="006D2078">
              <w:t>.</w:t>
            </w:r>
            <w:r w:rsidRPr="00C8016E">
              <w:t xml:space="preserve"> </w:t>
            </w:r>
            <w:r w:rsidR="00766A25" w:rsidRPr="00C8016E">
              <w:t xml:space="preserve"> </w:t>
            </w:r>
          </w:p>
        </w:tc>
      </w:tr>
      <w:tr w:rsidR="00ED5DD7" w:rsidRPr="00ED5DD7" w14:paraId="51D9B06D" w14:textId="77777777" w:rsidTr="00451DD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F977E6B" w14:textId="77777777" w:rsidR="00766A25" w:rsidRPr="00ED5DD7" w:rsidRDefault="00766A25" w:rsidP="006D2078">
            <w:pPr>
              <w:spacing w:before="60" w:after="60" w:line="240" w:lineRule="auto"/>
              <w:rPr>
                <w:rFonts w:asciiTheme="minorHAnsi" w:hAnsiTheme="minorHAnsi" w:cstheme="minorHAnsi"/>
                <w:sz w:val="20"/>
              </w:rPr>
            </w:pPr>
            <w:r w:rsidRPr="00ED5DD7">
              <w:rPr>
                <w:rFonts w:asciiTheme="minorHAnsi" w:hAnsiTheme="minorHAnsi" w:cstheme="minorHAnsi"/>
                <w:b/>
                <w:bCs/>
                <w:sz w:val="20"/>
              </w:rPr>
              <w:t>Specification</w:t>
            </w:r>
          </w:p>
        </w:tc>
      </w:tr>
      <w:tr w:rsidR="00ED5DD7" w:rsidRPr="00ED5DD7" w14:paraId="1D530AAA" w14:textId="77777777" w:rsidTr="006D207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7523278" w14:textId="03CB044D" w:rsidR="00766A25" w:rsidRPr="00ED5DD7" w:rsidRDefault="00281798" w:rsidP="00DF71FC">
            <w:pPr>
              <w:pStyle w:val="Heading3"/>
              <w:framePr w:hSpace="0" w:wrap="auto" w:vAnchor="margin" w:yAlign="inline"/>
              <w:suppressOverlap w:val="0"/>
            </w:pPr>
            <w:bookmarkStart w:id="132" w:name="_Toc172707272"/>
            <w:r w:rsidRPr="00ED5DD7">
              <w:t>Servicing and infrastructure</w:t>
            </w:r>
            <w:bookmarkEnd w:id="132"/>
            <w:r w:rsidR="00766A25" w:rsidRPr="00ED5DD7">
              <w:t xml:space="preserve"> </w:t>
            </w:r>
          </w:p>
          <w:p w14:paraId="1766FC83" w14:textId="77777777" w:rsidR="00766A25" w:rsidRPr="00ED5DD7" w:rsidRDefault="00766A25" w:rsidP="006D2078">
            <w:pPr>
              <w:spacing w:before="60" w:after="60" w:line="240" w:lineRule="auto"/>
              <w:contextualSpacing/>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0CEDE411" w14:textId="6D17F94C" w:rsidR="00766A25" w:rsidRPr="006D2078" w:rsidRDefault="00281798" w:rsidP="006D2078">
            <w:pPr>
              <w:pStyle w:val="ListParagraph"/>
              <w:numPr>
                <w:ilvl w:val="1"/>
                <w:numId w:val="229"/>
              </w:numPr>
              <w:spacing w:before="60" w:after="60" w:line="240" w:lineRule="auto"/>
              <w:ind w:left="459" w:hanging="459"/>
              <w:rPr>
                <w:rFonts w:asciiTheme="minorHAnsi" w:eastAsiaTheme="minorHAnsi" w:hAnsiTheme="minorHAnsi" w:cstheme="minorHAnsi"/>
                <w:sz w:val="20"/>
                <w:lang w:val="en-GB"/>
              </w:rPr>
            </w:pPr>
            <w:r w:rsidRPr="006D2078">
              <w:rPr>
                <w:rFonts w:cs="Arial"/>
                <w:sz w:val="20"/>
              </w:rPr>
              <w:t>Proposed</w:t>
            </w:r>
            <w:r w:rsidRPr="006D2078">
              <w:rPr>
                <w:rFonts w:asciiTheme="minorHAnsi" w:eastAsiaTheme="minorHAnsi" w:hAnsiTheme="minorHAnsi" w:cstheme="minorHAnsi"/>
                <w:sz w:val="20"/>
                <w:lang w:val="en-GB"/>
              </w:rPr>
              <w:t xml:space="preserve"> development can be sufficiently serviced in terms of infrastructure and utility services.</w:t>
            </w:r>
            <w:r w:rsidR="006D2078">
              <w:rPr>
                <w:rFonts w:asciiTheme="minorHAnsi" w:eastAsiaTheme="minorHAnsi" w:hAnsiTheme="minorHAnsi" w:cstheme="minorHAnsi"/>
                <w:sz w:val="20"/>
                <w:lang w:val="en-GB"/>
              </w:rPr>
              <w:t xml:space="preserve"> </w:t>
            </w:r>
            <w:r w:rsidRPr="006D2078">
              <w:rPr>
                <w:rFonts w:asciiTheme="minorHAnsi" w:eastAsiaTheme="minorHAnsi" w:hAnsiTheme="minorHAnsi" w:cstheme="minorHAnsi"/>
                <w:sz w:val="20"/>
                <w:lang w:val="en-GB"/>
              </w:rPr>
              <w:t>Endorsement is achieved from relevant utility providers (electricity, water, gas, sewerage and stormwater) to confirm that the location and nature of earthworks, utility connections, proposed buildings, pavements and landscape features comply with utility standards, access provisions and asset clearance zones</w:t>
            </w:r>
            <w:r w:rsidR="006D2078">
              <w:rPr>
                <w:rFonts w:asciiTheme="minorHAnsi" w:eastAsiaTheme="minorHAnsi" w:hAnsiTheme="minorHAnsi" w:cstheme="minorHAnsi"/>
                <w:sz w:val="20"/>
                <w:lang w:val="en-GB"/>
              </w:rPr>
              <w:t>.</w:t>
            </w:r>
          </w:p>
        </w:tc>
      </w:tr>
      <w:tr w:rsidR="00ED5DD7" w:rsidRPr="00ED5DD7" w14:paraId="4B067D88" w14:textId="77777777" w:rsidTr="006D207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5CCCEDD" w14:textId="6B8F534F" w:rsidR="00766A25" w:rsidRPr="003B5D9F" w:rsidRDefault="00281798" w:rsidP="00DF71FC">
            <w:pPr>
              <w:pStyle w:val="Heading3"/>
              <w:framePr w:hSpace="0" w:wrap="auto" w:vAnchor="margin" w:yAlign="inline"/>
              <w:suppressOverlap w:val="0"/>
            </w:pPr>
            <w:bookmarkStart w:id="133" w:name="_Toc172707273"/>
            <w:r w:rsidRPr="00ED5DD7">
              <w:t>Battery storage</w:t>
            </w:r>
            <w:bookmarkEnd w:id="133"/>
          </w:p>
        </w:tc>
        <w:tc>
          <w:tcPr>
            <w:tcW w:w="7371" w:type="dxa"/>
            <w:tcBorders>
              <w:top w:val="single" w:sz="4" w:space="0" w:color="auto"/>
              <w:left w:val="single" w:sz="4" w:space="0" w:color="auto"/>
              <w:bottom w:val="single" w:sz="4" w:space="0" w:color="auto"/>
              <w:right w:val="nil"/>
            </w:tcBorders>
            <w:hideMark/>
          </w:tcPr>
          <w:p w14:paraId="6D28A31D" w14:textId="5D9F69B0" w:rsidR="00281798" w:rsidRPr="00EC1C66" w:rsidRDefault="00281798" w:rsidP="006D2078">
            <w:pPr>
              <w:pStyle w:val="ListParagraph"/>
              <w:numPr>
                <w:ilvl w:val="1"/>
                <w:numId w:val="229"/>
              </w:numPr>
              <w:spacing w:before="60" w:after="60" w:line="240" w:lineRule="auto"/>
              <w:ind w:left="459" w:hanging="459"/>
              <w:rPr>
                <w:rFonts w:asciiTheme="minorHAnsi" w:hAnsiTheme="minorHAnsi" w:cstheme="minorHAnsi"/>
                <w:sz w:val="20"/>
              </w:rPr>
            </w:pPr>
            <w:r w:rsidRPr="00EC1C66">
              <w:rPr>
                <w:sz w:val="20"/>
              </w:rPr>
              <w:t xml:space="preserve">Where </w:t>
            </w:r>
            <w:r w:rsidRPr="00EC1C66">
              <w:rPr>
                <w:rFonts w:asciiTheme="minorHAnsi" w:eastAsiaTheme="minorHAnsi" w:hAnsiTheme="minorHAnsi" w:cstheme="minorHAnsi"/>
                <w:sz w:val="20"/>
                <w:lang w:val="en-GB"/>
              </w:rPr>
              <w:t>development</w:t>
            </w:r>
            <w:r w:rsidRPr="00EC1C66">
              <w:rPr>
                <w:sz w:val="20"/>
              </w:rPr>
              <w:t xml:space="preserve"> includes a battery </w:t>
            </w:r>
            <w:r w:rsidRPr="00EC1C66">
              <w:rPr>
                <w:rStyle w:val="ui-provider"/>
                <w:rFonts w:eastAsiaTheme="minorHAnsi"/>
                <w:sz w:val="20"/>
                <w:szCs w:val="18"/>
              </w:rPr>
              <w:t>over 30kW,</w:t>
            </w:r>
            <w:r w:rsidRPr="00EC1C66">
              <w:rPr>
                <w:rStyle w:val="ui-provider"/>
                <w:rFonts w:eastAsiaTheme="minorHAnsi"/>
                <w:szCs w:val="18"/>
              </w:rPr>
              <w:t xml:space="preserve"> </w:t>
            </w:r>
            <w:r w:rsidRPr="00EC1C66">
              <w:rPr>
                <w:sz w:val="20"/>
              </w:rPr>
              <w:t xml:space="preserve">the development is endorsed by the </w:t>
            </w:r>
            <w:r w:rsidRPr="00EC1C66">
              <w:rPr>
                <w:rStyle w:val="ui-provider"/>
                <w:rFonts w:eastAsiaTheme="minorHAnsi"/>
                <w:sz w:val="20"/>
              </w:rPr>
              <w:t>Emergency Services Agency</w:t>
            </w:r>
            <w:r w:rsidRPr="00EC1C66">
              <w:rPr>
                <w:sz w:val="20"/>
              </w:rPr>
              <w:t>.</w:t>
            </w:r>
          </w:p>
        </w:tc>
      </w:tr>
      <w:tr w:rsidR="00ED5DD7" w:rsidRPr="00ED5DD7" w14:paraId="54F7B753" w14:textId="77777777" w:rsidTr="006D207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443E31B" w14:textId="56115319" w:rsidR="00DF6069" w:rsidRPr="003B5D9F" w:rsidRDefault="00DF6069" w:rsidP="00DF71FC">
            <w:pPr>
              <w:pStyle w:val="Heading3"/>
              <w:framePr w:hSpace="0" w:wrap="auto" w:vAnchor="margin" w:yAlign="inline"/>
              <w:suppressOverlap w:val="0"/>
            </w:pPr>
            <w:bookmarkStart w:id="134" w:name="_Toc172707274"/>
            <w:r w:rsidRPr="003B5D9F">
              <w:t>Demolition – utility endorsement</w:t>
            </w:r>
            <w:bookmarkEnd w:id="134"/>
          </w:p>
        </w:tc>
        <w:tc>
          <w:tcPr>
            <w:tcW w:w="7371" w:type="dxa"/>
            <w:tcBorders>
              <w:top w:val="single" w:sz="4" w:space="0" w:color="auto"/>
              <w:left w:val="single" w:sz="4" w:space="0" w:color="auto"/>
              <w:bottom w:val="single" w:sz="4" w:space="0" w:color="auto"/>
              <w:right w:val="nil"/>
            </w:tcBorders>
          </w:tcPr>
          <w:p w14:paraId="06E12076" w14:textId="38B4B338" w:rsidR="00DF6069" w:rsidRPr="00EC1C66" w:rsidRDefault="00DF6069" w:rsidP="006D2078">
            <w:pPr>
              <w:pStyle w:val="ListParagraph"/>
              <w:numPr>
                <w:ilvl w:val="1"/>
                <w:numId w:val="229"/>
              </w:numPr>
              <w:spacing w:before="60" w:after="60" w:line="240" w:lineRule="auto"/>
              <w:ind w:left="459" w:hanging="459"/>
              <w:rPr>
                <w:sz w:val="20"/>
              </w:rPr>
            </w:pPr>
            <w:r w:rsidRPr="006D2078">
              <w:rPr>
                <w:sz w:val="20"/>
              </w:rPr>
              <w:t>For</w:t>
            </w:r>
            <w:r w:rsidRPr="00EC1C66">
              <w:rPr>
                <w:rFonts w:asciiTheme="minorHAnsi" w:hAnsiTheme="minorHAnsi" w:cstheme="minorHAnsi"/>
                <w:sz w:val="20"/>
              </w:rPr>
              <w:t xml:space="preserve"> </w:t>
            </w:r>
            <w:r w:rsidRPr="00EC1C66">
              <w:rPr>
                <w:rFonts w:asciiTheme="minorHAnsi" w:eastAsiaTheme="minorHAnsi" w:hAnsiTheme="minorHAnsi" w:cstheme="minorHAnsi"/>
                <w:sz w:val="20"/>
                <w:lang w:val="en-GB"/>
              </w:rPr>
              <w:t>demolition</w:t>
            </w:r>
            <w:r w:rsidRPr="00EC1C66">
              <w:rPr>
                <w:rFonts w:asciiTheme="minorHAnsi" w:hAnsiTheme="minorHAnsi" w:cstheme="minorHAnsi"/>
                <w:sz w:val="20"/>
              </w:rPr>
              <w:t xml:space="preserve"> works, </w:t>
            </w:r>
            <w:r w:rsidRPr="00EC1C66">
              <w:rPr>
                <w:rFonts w:asciiTheme="minorHAnsi" w:eastAsiaTheme="minorHAnsi" w:hAnsiTheme="minorHAnsi" w:cstheme="minorHAnsi"/>
                <w:sz w:val="20"/>
                <w:lang w:val="en-GB"/>
              </w:rPr>
              <w:t>endorsement</w:t>
            </w:r>
            <w:r w:rsidRPr="00EC1C66">
              <w:rPr>
                <w:rFonts w:asciiTheme="minorHAnsi" w:hAnsiTheme="minorHAnsi" w:cstheme="minorHAnsi"/>
                <w:sz w:val="20"/>
              </w:rPr>
              <w:t xml:space="preserve"> is achieved from relevant utility providers (electricity, water, gas, sewerage and stormwater) stating that:</w:t>
            </w:r>
          </w:p>
          <w:p w14:paraId="53B995DC" w14:textId="77777777" w:rsidR="006D2078" w:rsidRDefault="00DF6069" w:rsidP="006D2078">
            <w:pPr>
              <w:pStyle w:val="ListParagraph"/>
              <w:numPr>
                <w:ilvl w:val="0"/>
                <w:numId w:val="230"/>
              </w:numPr>
              <w:spacing w:before="60" w:after="60" w:line="240" w:lineRule="auto"/>
              <w:ind w:left="882" w:hanging="419"/>
              <w:rPr>
                <w:rFonts w:asciiTheme="minorHAnsi" w:hAnsiTheme="minorHAnsi" w:cstheme="minorHAnsi"/>
                <w:sz w:val="20"/>
              </w:rPr>
            </w:pPr>
            <w:r w:rsidRPr="006D2078">
              <w:rPr>
                <w:rFonts w:asciiTheme="minorHAnsi" w:hAnsiTheme="minorHAnsi" w:cstheme="minorHAnsi"/>
                <w:sz w:val="20"/>
              </w:rPr>
              <w:t xml:space="preserve">All network infrastructure on or immediately adjacent the site has been identified on the plan. </w:t>
            </w:r>
          </w:p>
          <w:p w14:paraId="6A16E9F4" w14:textId="77777777" w:rsidR="006D2078" w:rsidRDefault="00DF6069" w:rsidP="006D2078">
            <w:pPr>
              <w:pStyle w:val="ListParagraph"/>
              <w:numPr>
                <w:ilvl w:val="0"/>
                <w:numId w:val="230"/>
              </w:numPr>
              <w:spacing w:before="60" w:after="60" w:line="240" w:lineRule="auto"/>
              <w:ind w:left="882" w:hanging="419"/>
              <w:rPr>
                <w:rFonts w:asciiTheme="minorHAnsi" w:hAnsiTheme="minorHAnsi" w:cstheme="minorHAnsi"/>
                <w:sz w:val="20"/>
              </w:rPr>
            </w:pPr>
            <w:r w:rsidRPr="006D2078">
              <w:rPr>
                <w:rFonts w:asciiTheme="minorHAnsi" w:hAnsiTheme="minorHAnsi" w:cstheme="minorHAnsi"/>
                <w:sz w:val="20"/>
              </w:rPr>
              <w:t xml:space="preserve">All potentially hazardous substances and conditions (associated with or resulting from the demolition process) that may constitute a risk to utility services have been identified. </w:t>
            </w:r>
          </w:p>
          <w:p w14:paraId="34317FC4" w14:textId="77777777" w:rsidR="006D2078" w:rsidRDefault="00DF6069" w:rsidP="006D2078">
            <w:pPr>
              <w:pStyle w:val="ListParagraph"/>
              <w:numPr>
                <w:ilvl w:val="0"/>
                <w:numId w:val="230"/>
              </w:numPr>
              <w:spacing w:before="60" w:after="60" w:line="240" w:lineRule="auto"/>
              <w:ind w:left="882" w:hanging="419"/>
              <w:rPr>
                <w:rFonts w:asciiTheme="minorHAnsi" w:hAnsiTheme="minorHAnsi" w:cstheme="minorHAnsi"/>
                <w:sz w:val="20"/>
              </w:rPr>
            </w:pPr>
            <w:r w:rsidRPr="006D2078">
              <w:rPr>
                <w:rFonts w:asciiTheme="minorHAnsi" w:hAnsiTheme="minorHAnsi" w:cstheme="minorHAnsi"/>
                <w:sz w:val="20"/>
              </w:rPr>
              <w:t xml:space="preserve">All required network disconnections have been identified and the disconnection works comply with utility requirements. </w:t>
            </w:r>
          </w:p>
          <w:p w14:paraId="0B6C4DF7" w14:textId="1BFF822C" w:rsidR="00DF6069" w:rsidRPr="006D2078" w:rsidRDefault="00DF6069" w:rsidP="006D2078">
            <w:pPr>
              <w:pStyle w:val="ListParagraph"/>
              <w:numPr>
                <w:ilvl w:val="0"/>
                <w:numId w:val="230"/>
              </w:numPr>
              <w:spacing w:before="60" w:after="60" w:line="240" w:lineRule="auto"/>
              <w:ind w:left="882" w:hanging="419"/>
              <w:rPr>
                <w:rFonts w:asciiTheme="minorHAnsi" w:hAnsiTheme="minorHAnsi" w:cstheme="minorHAnsi"/>
                <w:sz w:val="20"/>
              </w:rPr>
            </w:pPr>
            <w:r w:rsidRPr="006D2078">
              <w:rPr>
                <w:rFonts w:asciiTheme="minorHAnsi" w:eastAsiaTheme="minorHAnsi" w:hAnsiTheme="minorHAnsi" w:cstheme="minorHAnsi"/>
                <w:sz w:val="20"/>
                <w:lang w:val="en-GB"/>
              </w:rPr>
              <w:t>All works associated with the demolition comply with and are in accordance with utility asset access and protection requirements.</w:t>
            </w:r>
          </w:p>
        </w:tc>
      </w:tr>
      <w:tr w:rsidR="00D772F5" w:rsidRPr="00C9399F" w14:paraId="2DC93921" w14:textId="77777777" w:rsidTr="006D207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0516778" w14:textId="77777777" w:rsidR="00D772F5" w:rsidRPr="00C9399F" w:rsidRDefault="00D772F5" w:rsidP="00DF71FC">
            <w:pPr>
              <w:pStyle w:val="Heading3"/>
              <w:framePr w:hSpace="0" w:wrap="auto" w:vAnchor="margin" w:yAlign="inline"/>
              <w:suppressOverlap w:val="0"/>
            </w:pPr>
            <w:bookmarkStart w:id="135" w:name="_Toc172707275"/>
            <w:r w:rsidRPr="00C9399F">
              <w:t>Loading docks and goods vehicles</w:t>
            </w:r>
            <w:bookmarkEnd w:id="135"/>
          </w:p>
        </w:tc>
        <w:tc>
          <w:tcPr>
            <w:tcW w:w="7371" w:type="dxa"/>
            <w:tcBorders>
              <w:top w:val="single" w:sz="4" w:space="0" w:color="auto"/>
              <w:left w:val="single" w:sz="4" w:space="0" w:color="auto"/>
              <w:bottom w:val="single" w:sz="4" w:space="0" w:color="auto"/>
              <w:right w:val="nil"/>
            </w:tcBorders>
          </w:tcPr>
          <w:p w14:paraId="2DFB611B" w14:textId="6619EAAB" w:rsidR="00D772F5" w:rsidRPr="00EC1C66" w:rsidRDefault="00D772F5" w:rsidP="006D2078">
            <w:pPr>
              <w:pStyle w:val="ListParagraph"/>
              <w:numPr>
                <w:ilvl w:val="1"/>
                <w:numId w:val="229"/>
              </w:numPr>
              <w:spacing w:before="60" w:after="60" w:line="240" w:lineRule="auto"/>
              <w:ind w:left="459" w:hanging="459"/>
              <w:rPr>
                <w:rFonts w:asciiTheme="minorHAnsi" w:hAnsiTheme="minorHAnsi" w:cstheme="minorHAnsi"/>
                <w:snapToGrid w:val="0"/>
                <w:sz w:val="20"/>
              </w:rPr>
            </w:pPr>
            <w:bookmarkStart w:id="136" w:name="_Hlk141215438"/>
            <w:r w:rsidRPr="006D2078">
              <w:rPr>
                <w:sz w:val="20"/>
              </w:rPr>
              <w:t>Development</w:t>
            </w:r>
            <w:r w:rsidRPr="00EC1C66">
              <w:rPr>
                <w:rFonts w:asciiTheme="minorHAnsi" w:hAnsiTheme="minorHAnsi" w:cstheme="minorHAnsi"/>
                <w:snapToGrid w:val="0"/>
                <w:sz w:val="20"/>
              </w:rPr>
              <w:t xml:space="preserve"> complies with the following: </w:t>
            </w:r>
          </w:p>
          <w:p w14:paraId="125C2EB8" w14:textId="77777777" w:rsidR="006D2078" w:rsidRDefault="00D772F5" w:rsidP="006D2078">
            <w:pPr>
              <w:pStyle w:val="ListParagraph"/>
              <w:numPr>
                <w:ilvl w:val="0"/>
                <w:numId w:val="231"/>
              </w:numPr>
              <w:spacing w:before="60" w:after="60" w:line="240" w:lineRule="auto"/>
              <w:ind w:left="882" w:hanging="419"/>
              <w:rPr>
                <w:rFonts w:asciiTheme="minorHAnsi" w:hAnsiTheme="minorHAnsi" w:cstheme="minorHAnsi"/>
                <w:sz w:val="20"/>
              </w:rPr>
            </w:pPr>
            <w:r w:rsidRPr="006D2078">
              <w:rPr>
                <w:rFonts w:asciiTheme="minorHAnsi" w:eastAsiaTheme="minorHAnsi" w:hAnsiTheme="minorHAnsi" w:cstheme="minorHAnsi"/>
                <w:sz w:val="20"/>
                <w:lang w:val="en-GB"/>
              </w:rPr>
              <w:t>Goods</w:t>
            </w:r>
            <w:r w:rsidRPr="006D2078">
              <w:rPr>
                <w:rFonts w:asciiTheme="minorHAnsi" w:hAnsiTheme="minorHAnsi" w:cstheme="minorHAnsi"/>
                <w:sz w:val="20"/>
              </w:rPr>
              <w:t xml:space="preserve"> loading and unloading facilities are located within the site and allow for service vehicles to enter and leave the site in a forward direction.</w:t>
            </w:r>
          </w:p>
          <w:p w14:paraId="3839A649" w14:textId="77777777" w:rsidR="006D2078" w:rsidRDefault="00D772F5" w:rsidP="006D2078">
            <w:pPr>
              <w:pStyle w:val="ListParagraph"/>
              <w:numPr>
                <w:ilvl w:val="0"/>
                <w:numId w:val="231"/>
              </w:numPr>
              <w:spacing w:before="60" w:after="60" w:line="240" w:lineRule="auto"/>
              <w:ind w:left="882" w:hanging="419"/>
              <w:rPr>
                <w:rFonts w:asciiTheme="minorHAnsi" w:hAnsiTheme="minorHAnsi" w:cstheme="minorHAnsi"/>
                <w:sz w:val="20"/>
              </w:rPr>
            </w:pPr>
            <w:r w:rsidRPr="006D2078">
              <w:rPr>
                <w:rFonts w:asciiTheme="minorHAnsi" w:hAnsiTheme="minorHAnsi" w:cstheme="minorHAnsi"/>
                <w:sz w:val="20"/>
              </w:rPr>
              <w:t>Loading docks or vehicular entries to buildings are not located on frontages to the street.</w:t>
            </w:r>
          </w:p>
          <w:p w14:paraId="6D4E9EC1" w14:textId="797FD5CA" w:rsidR="00D772F5" w:rsidRPr="006D2078" w:rsidRDefault="00D772F5" w:rsidP="006D2078">
            <w:pPr>
              <w:pStyle w:val="ListParagraph"/>
              <w:numPr>
                <w:ilvl w:val="0"/>
                <w:numId w:val="231"/>
              </w:numPr>
              <w:spacing w:before="60" w:after="60" w:line="240" w:lineRule="auto"/>
              <w:ind w:left="882" w:hanging="419"/>
              <w:rPr>
                <w:rFonts w:asciiTheme="minorHAnsi" w:hAnsiTheme="minorHAnsi" w:cstheme="minorHAnsi"/>
                <w:sz w:val="20"/>
              </w:rPr>
            </w:pPr>
            <w:r w:rsidRPr="006D2078">
              <w:rPr>
                <w:rFonts w:asciiTheme="minorHAnsi" w:hAnsiTheme="minorHAnsi" w:cstheme="minorHAnsi"/>
                <w:sz w:val="20"/>
              </w:rPr>
              <w:t>Endorsement by Transport Canberra and City Services (TCCS) to confirm goods loading and unloading facilities are appropriate.</w:t>
            </w:r>
          </w:p>
          <w:p w14:paraId="2D338D87" w14:textId="211345D7" w:rsidR="00D772F5" w:rsidRPr="00D772F5" w:rsidRDefault="00D772F5" w:rsidP="006D2078">
            <w:pPr>
              <w:spacing w:before="60" w:after="60" w:line="240" w:lineRule="auto"/>
              <w:ind w:left="463"/>
              <w:rPr>
                <w:rFonts w:asciiTheme="minorHAnsi" w:hAnsiTheme="minorHAnsi" w:cstheme="minorHAnsi"/>
                <w:sz w:val="20"/>
              </w:rPr>
            </w:pPr>
            <w:r w:rsidRPr="00D772F5">
              <w:rPr>
                <w:rFonts w:asciiTheme="minorHAnsi" w:hAnsiTheme="minorHAnsi" w:cstheme="minorHAnsi"/>
                <w:sz w:val="20"/>
              </w:rPr>
              <w:lastRenderedPageBreak/>
              <w:t xml:space="preserve">Note: </w:t>
            </w:r>
            <w:r w:rsidRPr="006D2078">
              <w:rPr>
                <w:rFonts w:asciiTheme="minorHAnsi" w:eastAsiaTheme="minorHAnsi" w:hAnsiTheme="minorHAnsi" w:cstheme="minorHAnsi"/>
                <w:sz w:val="20"/>
                <w:lang w:val="en-GB"/>
              </w:rPr>
              <w:t>Loading</w:t>
            </w:r>
            <w:r w:rsidRPr="00D772F5">
              <w:rPr>
                <w:rFonts w:asciiTheme="minorHAnsi" w:hAnsiTheme="minorHAnsi" w:cstheme="minorHAnsi"/>
                <w:sz w:val="20"/>
              </w:rPr>
              <w:t>, unloading and associated manoeuvring areas are in addition to minimum parking requirements.</w:t>
            </w:r>
          </w:p>
        </w:tc>
      </w:tr>
      <w:tr w:rsidR="00ED5DD7" w:rsidRPr="00ED5DD7" w14:paraId="556D2985" w14:textId="77777777" w:rsidTr="006D207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759D9D0" w14:textId="14DF269F" w:rsidR="00AB5819" w:rsidRPr="003B5D9F" w:rsidRDefault="00AB5819" w:rsidP="00DF71FC">
            <w:pPr>
              <w:pStyle w:val="Heading3"/>
              <w:framePr w:hSpace="0" w:wrap="auto" w:vAnchor="margin" w:yAlign="inline"/>
              <w:suppressOverlap w:val="0"/>
            </w:pPr>
            <w:bookmarkStart w:id="137" w:name="_Toc172707276"/>
            <w:bookmarkEnd w:id="136"/>
            <w:r w:rsidRPr="003B5D9F">
              <w:lastRenderedPageBreak/>
              <w:t>External lighting</w:t>
            </w:r>
            <w:bookmarkEnd w:id="137"/>
          </w:p>
        </w:tc>
        <w:tc>
          <w:tcPr>
            <w:tcW w:w="7371" w:type="dxa"/>
            <w:tcBorders>
              <w:top w:val="single" w:sz="4" w:space="0" w:color="auto"/>
              <w:left w:val="single" w:sz="4" w:space="0" w:color="auto"/>
              <w:bottom w:val="single" w:sz="4" w:space="0" w:color="auto"/>
              <w:right w:val="nil"/>
            </w:tcBorders>
          </w:tcPr>
          <w:p w14:paraId="2BBE1160" w14:textId="453B3C37" w:rsidR="00AB5819" w:rsidRPr="00EC1C66" w:rsidRDefault="00DF6069" w:rsidP="006D2078">
            <w:pPr>
              <w:pStyle w:val="ListParagraph"/>
              <w:numPr>
                <w:ilvl w:val="1"/>
                <w:numId w:val="229"/>
              </w:numPr>
              <w:spacing w:before="60" w:after="60" w:line="240" w:lineRule="auto"/>
              <w:ind w:left="459" w:hanging="459"/>
              <w:rPr>
                <w:sz w:val="20"/>
              </w:rPr>
            </w:pPr>
            <w:r w:rsidRPr="00EC1C66">
              <w:rPr>
                <w:sz w:val="20"/>
              </w:rPr>
              <w:t>Development complies with</w:t>
            </w:r>
            <w:r w:rsidR="00D772F5" w:rsidRPr="00EC1C66">
              <w:rPr>
                <w:sz w:val="20"/>
              </w:rPr>
              <w:t xml:space="preserve"> the following</w:t>
            </w:r>
            <w:r w:rsidRPr="00EC1C66">
              <w:rPr>
                <w:sz w:val="20"/>
              </w:rPr>
              <w:t>:</w:t>
            </w:r>
          </w:p>
          <w:p w14:paraId="09F1BD9E" w14:textId="77777777" w:rsidR="006D2078" w:rsidRPr="006D2078" w:rsidRDefault="00DF6069" w:rsidP="006D2078">
            <w:pPr>
              <w:pStyle w:val="ListParagraph"/>
              <w:numPr>
                <w:ilvl w:val="0"/>
                <w:numId w:val="232"/>
              </w:numPr>
              <w:spacing w:before="60" w:after="60" w:line="240" w:lineRule="auto"/>
              <w:ind w:left="882" w:hanging="419"/>
              <w:rPr>
                <w:rFonts w:asciiTheme="minorHAnsi" w:eastAsiaTheme="minorHAnsi" w:hAnsiTheme="minorHAnsi" w:cstheme="minorHAnsi"/>
                <w:sz w:val="20"/>
                <w:lang w:val="en-GB"/>
              </w:rPr>
            </w:pPr>
            <w:r w:rsidRPr="006D2078">
              <w:rPr>
                <w:rFonts w:asciiTheme="minorHAnsi" w:eastAsiaTheme="minorHAnsi" w:hAnsiTheme="minorHAnsi" w:cstheme="minorHAnsi"/>
                <w:sz w:val="20"/>
                <w:lang w:val="en-GB"/>
              </w:rPr>
              <w:t xml:space="preserve">External lighting is provided to building frontages, to all pathways, roads, laneways and car-parking areas in accordance with </w:t>
            </w:r>
            <w:r w:rsidRPr="006D2078">
              <w:rPr>
                <w:rFonts w:asciiTheme="minorHAnsi" w:eastAsiaTheme="minorHAnsi" w:hAnsiTheme="minorHAnsi" w:cstheme="minorHAnsi"/>
                <w:i/>
                <w:iCs/>
                <w:sz w:val="20"/>
                <w:lang w:val="en-GB"/>
              </w:rPr>
              <w:t>Australian Standard AS1158.3.1 Pedestrian Lighting.</w:t>
            </w:r>
          </w:p>
          <w:p w14:paraId="2D05DFF3" w14:textId="74EED86D" w:rsidR="00DF6069" w:rsidRPr="006D2078" w:rsidRDefault="00DF6069" w:rsidP="006D2078">
            <w:pPr>
              <w:pStyle w:val="ListParagraph"/>
              <w:numPr>
                <w:ilvl w:val="0"/>
                <w:numId w:val="232"/>
              </w:numPr>
              <w:spacing w:before="60" w:after="60" w:line="240" w:lineRule="auto"/>
              <w:ind w:left="882" w:hanging="419"/>
              <w:rPr>
                <w:rFonts w:asciiTheme="minorHAnsi" w:eastAsiaTheme="minorHAnsi" w:hAnsiTheme="minorHAnsi" w:cstheme="minorHAnsi"/>
                <w:sz w:val="20"/>
                <w:lang w:val="en-GB"/>
              </w:rPr>
            </w:pPr>
            <w:r w:rsidRPr="006D2078">
              <w:rPr>
                <w:rFonts w:asciiTheme="minorHAnsi" w:eastAsiaTheme="minorHAnsi" w:hAnsiTheme="minorHAnsi" w:cstheme="minorHAnsi"/>
                <w:sz w:val="20"/>
                <w:lang w:val="en-GB"/>
              </w:rPr>
              <w:t xml:space="preserve">All external lighting provided is in accordance with </w:t>
            </w:r>
            <w:r w:rsidRPr="006D2078">
              <w:rPr>
                <w:rFonts w:asciiTheme="minorHAnsi" w:eastAsiaTheme="minorHAnsi" w:hAnsiTheme="minorHAnsi" w:cstheme="minorHAnsi"/>
                <w:i/>
                <w:iCs/>
                <w:sz w:val="20"/>
                <w:lang w:val="en-GB"/>
              </w:rPr>
              <w:t>Australian Standard AS4282 - Control of the Obtrusive Effects of Outdoor Lighting.</w:t>
            </w:r>
          </w:p>
        </w:tc>
      </w:tr>
      <w:tr w:rsidR="00ED5DD7" w:rsidRPr="00ED5DD7" w14:paraId="0F47B0F4" w14:textId="77777777" w:rsidTr="006D2078">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A0D5B22" w14:textId="4CF9A4C5" w:rsidR="00AB5819" w:rsidRPr="003B5D9F" w:rsidRDefault="00AB5819" w:rsidP="00DF71FC">
            <w:pPr>
              <w:pStyle w:val="Heading3"/>
              <w:framePr w:hSpace="0" w:wrap="auto" w:vAnchor="margin" w:yAlign="inline"/>
              <w:suppressOverlap w:val="0"/>
            </w:pPr>
            <w:bookmarkStart w:id="138" w:name="_Toc172707277"/>
            <w:r w:rsidRPr="00ED5DD7">
              <w:t>Encroachment of easements and rights-of-way</w:t>
            </w:r>
            <w:bookmarkEnd w:id="138"/>
          </w:p>
        </w:tc>
        <w:tc>
          <w:tcPr>
            <w:tcW w:w="7371" w:type="dxa"/>
            <w:tcBorders>
              <w:top w:val="single" w:sz="4" w:space="0" w:color="auto"/>
              <w:left w:val="single" w:sz="4" w:space="0" w:color="auto"/>
              <w:bottom w:val="single" w:sz="4" w:space="0" w:color="auto"/>
              <w:right w:val="nil"/>
            </w:tcBorders>
          </w:tcPr>
          <w:p w14:paraId="4D6DFB1F" w14:textId="1CFCD83C" w:rsidR="00DF6069" w:rsidRPr="00EC1C66" w:rsidRDefault="00DF6069" w:rsidP="006D2078">
            <w:pPr>
              <w:pStyle w:val="ListParagraph"/>
              <w:numPr>
                <w:ilvl w:val="1"/>
                <w:numId w:val="229"/>
              </w:numPr>
              <w:spacing w:before="60" w:after="60" w:line="240" w:lineRule="auto"/>
              <w:ind w:left="459" w:hanging="459"/>
              <w:rPr>
                <w:sz w:val="20"/>
              </w:rPr>
            </w:pPr>
            <w:r w:rsidRPr="006D2078">
              <w:rPr>
                <w:sz w:val="20"/>
              </w:rPr>
              <w:t>Buildings</w:t>
            </w:r>
            <w:r w:rsidRPr="00EC1C66">
              <w:rPr>
                <w:rFonts w:asciiTheme="minorHAnsi" w:hAnsiTheme="minorHAnsi" w:cstheme="minorHAnsi"/>
                <w:sz w:val="20"/>
              </w:rPr>
              <w:t xml:space="preserve"> do not encroach over easements or rights of way, unless the proposed encroachment is approved in writing by the relevant service provider or entity.</w:t>
            </w:r>
          </w:p>
        </w:tc>
      </w:tr>
    </w:tbl>
    <w:p w14:paraId="3E35E336" w14:textId="575A789A" w:rsidR="000140C5" w:rsidRPr="00ED5DD7" w:rsidRDefault="000140C5" w:rsidP="006D2078">
      <w:pPr>
        <w:spacing w:before="0" w:after="0"/>
      </w:pPr>
    </w:p>
    <w:sectPr w:rsidR="000140C5" w:rsidRPr="00ED5DD7" w:rsidSect="008575E2">
      <w:type w:val="continuous"/>
      <w:pgSz w:w="11907" w:h="16840" w:code="9"/>
      <w:pgMar w:top="1440" w:right="1134" w:bottom="1134"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6DCB" w14:textId="77777777" w:rsidR="00D7401A" w:rsidRDefault="00D7401A">
      <w:pPr>
        <w:spacing w:before="0" w:after="0"/>
      </w:pPr>
      <w:r>
        <w:separator/>
      </w:r>
    </w:p>
    <w:p w14:paraId="057FD72C" w14:textId="77777777" w:rsidR="00D7401A" w:rsidRDefault="00D7401A"/>
  </w:endnote>
  <w:endnote w:type="continuationSeparator" w:id="0">
    <w:p w14:paraId="693E1B78" w14:textId="77777777" w:rsidR="00D7401A" w:rsidRDefault="00D7401A">
      <w:pPr>
        <w:spacing w:before="0" w:after="0"/>
      </w:pPr>
      <w:r>
        <w:continuationSeparator/>
      </w:r>
    </w:p>
    <w:p w14:paraId="0EB0C076" w14:textId="77777777" w:rsidR="00D7401A" w:rsidRDefault="00D74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D8B5" w14:textId="77777777" w:rsidR="00A41253" w:rsidRDefault="00A41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b w:val="0"/>
        <w:bCs/>
        <w:noProof/>
      </w:rPr>
    </w:sdtEndPr>
    <w:sdtContent>
      <w:p w14:paraId="17B75303" w14:textId="77777777" w:rsidR="00A41253" w:rsidRDefault="00866D9F" w:rsidP="00427359">
        <w:pPr>
          <w:pStyle w:val="Footer"/>
          <w:tabs>
            <w:tab w:val="left" w:pos="0"/>
            <w:tab w:val="left" w:pos="9781"/>
          </w:tabs>
          <w:ind w:right="-709"/>
          <w:rPr>
            <w:b/>
            <w:bCs w:val="0"/>
            <w:color w:val="auto"/>
            <w:sz w:val="20"/>
            <w:szCs w:val="20"/>
          </w:rPr>
        </w:pPr>
        <w:r>
          <w:rPr>
            <w:b/>
            <w:bCs w:val="0"/>
            <w:noProof w:val="0"/>
            <w:color w:val="auto"/>
            <w:sz w:val="20"/>
            <w:szCs w:val="20"/>
          </w:rPr>
          <w:t>Z</w:t>
        </w:r>
        <w:r w:rsidR="008E405A" w:rsidRPr="008E405A">
          <w:rPr>
            <w:b/>
            <w:bCs w:val="0"/>
            <w:noProof w:val="0"/>
            <w:color w:val="auto"/>
            <w:sz w:val="20"/>
            <w:szCs w:val="20"/>
          </w:rPr>
          <w:t>S</w:t>
        </w:r>
        <w:r w:rsidR="004464AE">
          <w:rPr>
            <w:b/>
            <w:bCs w:val="0"/>
            <w:noProof w:val="0"/>
            <w:color w:val="auto"/>
            <w:sz w:val="20"/>
            <w:szCs w:val="20"/>
          </w:rPr>
          <w:t>2</w:t>
        </w:r>
        <w:r w:rsidR="008E405A" w:rsidRPr="008E405A">
          <w:rPr>
            <w:b/>
            <w:bCs w:val="0"/>
            <w:noProof w:val="0"/>
            <w:color w:val="auto"/>
            <w:sz w:val="20"/>
            <w:szCs w:val="20"/>
          </w:rPr>
          <w:t xml:space="preserve"> – </w:t>
        </w:r>
        <w:r w:rsidR="004464AE">
          <w:rPr>
            <w:b/>
            <w:bCs w:val="0"/>
            <w:noProof w:val="0"/>
            <w:color w:val="auto"/>
            <w:sz w:val="20"/>
            <w:szCs w:val="20"/>
          </w:rPr>
          <w:t>Commercial</w:t>
        </w:r>
        <w:r w:rsidR="008E405A" w:rsidRPr="008E405A">
          <w:rPr>
            <w:b/>
            <w:bCs w:val="0"/>
            <w:noProof w:val="0"/>
            <w:color w:val="auto"/>
            <w:sz w:val="20"/>
            <w:szCs w:val="20"/>
          </w:rPr>
          <w:t xml:space="preserve"> Zones 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p w14:paraId="6C3B9068" w14:textId="77777777" w:rsidR="00292197" w:rsidRDefault="00292197" w:rsidP="00427359">
        <w:pPr>
          <w:pStyle w:val="Footer"/>
          <w:tabs>
            <w:tab w:val="left" w:pos="0"/>
            <w:tab w:val="left" w:pos="9781"/>
          </w:tabs>
          <w:ind w:right="-709"/>
          <w:rPr>
            <w:color w:val="auto"/>
            <w:sz w:val="20"/>
            <w:szCs w:val="20"/>
          </w:rPr>
        </w:pPr>
      </w:p>
    </w:sdtContent>
  </w:sdt>
  <w:p w14:paraId="4B582DD3" w14:textId="441FD739" w:rsidR="007B6E25" w:rsidRPr="00292197" w:rsidRDefault="00292197" w:rsidP="00292197">
    <w:pPr>
      <w:pStyle w:val="Footer"/>
      <w:tabs>
        <w:tab w:val="left" w:pos="0"/>
        <w:tab w:val="left" w:pos="9781"/>
      </w:tabs>
      <w:ind w:right="-709"/>
      <w:jc w:val="center"/>
      <w:rPr>
        <w:rFonts w:ascii="Arial" w:hAnsi="Arial" w:cs="Arial"/>
        <w:color w:val="auto"/>
        <w:sz w:val="14"/>
        <w:szCs w:val="20"/>
      </w:rPr>
    </w:pPr>
    <w:r w:rsidRPr="00292197">
      <w:rPr>
        <w:rFonts w:ascii="Arial" w:hAnsi="Arial" w:cs="Arial"/>
        <w:color w:val="auto"/>
        <w:sz w:val="14"/>
        <w:szCs w:val="2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D99F" w14:textId="6887C25A" w:rsidR="00A41253" w:rsidRPr="00292197" w:rsidRDefault="00292197" w:rsidP="00292197">
    <w:pPr>
      <w:pStyle w:val="Footer"/>
      <w:tabs>
        <w:tab w:val="left" w:pos="0"/>
        <w:tab w:val="left" w:pos="9781"/>
      </w:tabs>
      <w:ind w:right="-709"/>
      <w:jc w:val="center"/>
      <w:rPr>
        <w:rFonts w:ascii="Arial" w:hAnsi="Arial" w:cs="Arial"/>
        <w:color w:val="auto"/>
        <w:sz w:val="14"/>
        <w:szCs w:val="14"/>
      </w:rPr>
    </w:pPr>
    <w:r w:rsidRPr="00292197">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53C1" w14:textId="77777777" w:rsidR="00D7401A" w:rsidRDefault="00D7401A">
      <w:pPr>
        <w:spacing w:before="0" w:after="0"/>
      </w:pPr>
      <w:r>
        <w:separator/>
      </w:r>
    </w:p>
    <w:p w14:paraId="3DDF01DC" w14:textId="77777777" w:rsidR="00D7401A" w:rsidRDefault="00D7401A"/>
  </w:footnote>
  <w:footnote w:type="continuationSeparator" w:id="0">
    <w:p w14:paraId="3B9623F3" w14:textId="77777777" w:rsidR="00D7401A" w:rsidRDefault="00D7401A">
      <w:pPr>
        <w:spacing w:before="0" w:after="0"/>
      </w:pPr>
      <w:r>
        <w:continuationSeparator/>
      </w:r>
    </w:p>
    <w:p w14:paraId="09EDE4F1" w14:textId="77777777" w:rsidR="00D7401A" w:rsidRDefault="00D74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6F51" w14:textId="77777777" w:rsidR="00A41253" w:rsidRDefault="00A41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E0A8" w14:textId="77777777" w:rsidR="00A41253" w:rsidRDefault="00A41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0225" w14:textId="77777777" w:rsidR="00A41253" w:rsidRDefault="00A41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A1"/>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1C680D"/>
    <w:multiLevelType w:val="multilevel"/>
    <w:tmpl w:val="8AA67E24"/>
    <w:lvl w:ilvl="0">
      <w:start w:val="1"/>
      <w:numFmt w:val="decimal"/>
      <w:lvlText w:val="%1."/>
      <w:lvlJc w:val="left"/>
      <w:pPr>
        <w:ind w:left="360" w:hanging="360"/>
      </w:pPr>
      <w:rPr>
        <w:rFonts w:hint="default"/>
      </w:rPr>
    </w:lvl>
    <w:lvl w:ilvl="1">
      <w:start w:val="1"/>
      <w:numFmt w:val="decimal"/>
      <w:lvlText w:val="2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783400"/>
    <w:multiLevelType w:val="hybridMultilevel"/>
    <w:tmpl w:val="D87A7826"/>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3"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44441D"/>
    <w:multiLevelType w:val="hybridMultilevel"/>
    <w:tmpl w:val="B2D639B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1665AAE"/>
    <w:multiLevelType w:val="hybridMultilevel"/>
    <w:tmpl w:val="014860E2"/>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6" w15:restartNumberingAfterBreak="0">
    <w:nsid w:val="0166605D"/>
    <w:multiLevelType w:val="hybridMultilevel"/>
    <w:tmpl w:val="4094CD8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18C0A8A"/>
    <w:multiLevelType w:val="hybridMultilevel"/>
    <w:tmpl w:val="28DCCCE6"/>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8" w15:restartNumberingAfterBreak="0">
    <w:nsid w:val="019F54D1"/>
    <w:multiLevelType w:val="hybridMultilevel"/>
    <w:tmpl w:val="ADC2667C"/>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9" w15:restartNumberingAfterBreak="0">
    <w:nsid w:val="026C181E"/>
    <w:multiLevelType w:val="hybridMultilevel"/>
    <w:tmpl w:val="69B26C86"/>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0" w15:restartNumberingAfterBreak="0">
    <w:nsid w:val="03F170F9"/>
    <w:multiLevelType w:val="hybridMultilevel"/>
    <w:tmpl w:val="7F7C1A6E"/>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1" w15:restartNumberingAfterBreak="0">
    <w:nsid w:val="04793CE4"/>
    <w:multiLevelType w:val="hybridMultilevel"/>
    <w:tmpl w:val="64021B2C"/>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2" w15:restartNumberingAfterBreak="0">
    <w:nsid w:val="04C9332A"/>
    <w:multiLevelType w:val="hybridMultilevel"/>
    <w:tmpl w:val="60AC29F4"/>
    <w:lvl w:ilvl="0" w:tplc="4086CC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414477"/>
    <w:multiLevelType w:val="hybridMultilevel"/>
    <w:tmpl w:val="27A2F00A"/>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4" w15:restartNumberingAfterBreak="0">
    <w:nsid w:val="057F02E0"/>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64834CC"/>
    <w:multiLevelType w:val="hybridMultilevel"/>
    <w:tmpl w:val="9C4E0D7C"/>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6" w15:restartNumberingAfterBreak="0">
    <w:nsid w:val="070B552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7130305"/>
    <w:multiLevelType w:val="hybridMultilevel"/>
    <w:tmpl w:val="12C09C68"/>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8" w15:restartNumberingAfterBreak="0">
    <w:nsid w:val="071E409C"/>
    <w:multiLevelType w:val="hybridMultilevel"/>
    <w:tmpl w:val="DD2EB3A4"/>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9" w15:restartNumberingAfterBreak="0">
    <w:nsid w:val="073243F3"/>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7600D2B"/>
    <w:multiLevelType w:val="hybridMultilevel"/>
    <w:tmpl w:val="0004F53C"/>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21" w15:restartNumberingAfterBreak="0">
    <w:nsid w:val="08B66B39"/>
    <w:multiLevelType w:val="hybridMultilevel"/>
    <w:tmpl w:val="CB16BDA6"/>
    <w:lvl w:ilvl="0" w:tplc="6226BD7C">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094132C2"/>
    <w:multiLevelType w:val="hybridMultilevel"/>
    <w:tmpl w:val="576A14BE"/>
    <w:lvl w:ilvl="0" w:tplc="0C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09BB07AB"/>
    <w:multiLevelType w:val="multilevel"/>
    <w:tmpl w:val="0F4A0B10"/>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15:restartNumberingAfterBreak="0">
    <w:nsid w:val="09DE2AAE"/>
    <w:multiLevelType w:val="hybridMultilevel"/>
    <w:tmpl w:val="5780431A"/>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25" w15:restartNumberingAfterBreak="0">
    <w:nsid w:val="0A2133D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BF73913"/>
    <w:multiLevelType w:val="multilevel"/>
    <w:tmpl w:val="1BE8DCFA"/>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E657A47"/>
    <w:multiLevelType w:val="hybridMultilevel"/>
    <w:tmpl w:val="EC46BBE8"/>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28"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10F41638"/>
    <w:multiLevelType w:val="hybridMultilevel"/>
    <w:tmpl w:val="8AAA1F06"/>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30" w15:restartNumberingAfterBreak="0">
    <w:nsid w:val="123E0E29"/>
    <w:multiLevelType w:val="hybridMultilevel"/>
    <w:tmpl w:val="41C6C190"/>
    <w:lvl w:ilvl="0" w:tplc="0C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2480FF5"/>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4E8315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4FF3182"/>
    <w:multiLevelType w:val="hybridMultilevel"/>
    <w:tmpl w:val="2ADED51C"/>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34" w15:restartNumberingAfterBreak="0">
    <w:nsid w:val="1517394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5312F1A"/>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5435AE9"/>
    <w:multiLevelType w:val="hybridMultilevel"/>
    <w:tmpl w:val="8A74241E"/>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7" w15:restartNumberingAfterBreak="0">
    <w:nsid w:val="157B3982"/>
    <w:multiLevelType w:val="multilevel"/>
    <w:tmpl w:val="601C6890"/>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59A642A"/>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15F5122C"/>
    <w:multiLevelType w:val="hybridMultilevel"/>
    <w:tmpl w:val="C2444738"/>
    <w:lvl w:ilvl="0" w:tplc="0C090001">
      <w:start w:val="1"/>
      <w:numFmt w:val="bullet"/>
      <w:lvlText w:val=""/>
      <w:lvlJc w:val="left"/>
      <w:pPr>
        <w:ind w:left="1707" w:hanging="360"/>
      </w:pPr>
      <w:rPr>
        <w:rFonts w:ascii="Symbol" w:hAnsi="Symbol" w:hint="default"/>
      </w:rPr>
    </w:lvl>
    <w:lvl w:ilvl="1" w:tplc="0C090003" w:tentative="1">
      <w:start w:val="1"/>
      <w:numFmt w:val="bullet"/>
      <w:lvlText w:val="o"/>
      <w:lvlJc w:val="left"/>
      <w:pPr>
        <w:ind w:left="2427" w:hanging="360"/>
      </w:pPr>
      <w:rPr>
        <w:rFonts w:ascii="Courier New" w:hAnsi="Courier New" w:cs="Courier New" w:hint="default"/>
      </w:rPr>
    </w:lvl>
    <w:lvl w:ilvl="2" w:tplc="0C090005" w:tentative="1">
      <w:start w:val="1"/>
      <w:numFmt w:val="bullet"/>
      <w:lvlText w:val=""/>
      <w:lvlJc w:val="left"/>
      <w:pPr>
        <w:ind w:left="3147" w:hanging="360"/>
      </w:pPr>
      <w:rPr>
        <w:rFonts w:ascii="Wingdings" w:hAnsi="Wingdings" w:hint="default"/>
      </w:rPr>
    </w:lvl>
    <w:lvl w:ilvl="3" w:tplc="0C090001" w:tentative="1">
      <w:start w:val="1"/>
      <w:numFmt w:val="bullet"/>
      <w:lvlText w:val=""/>
      <w:lvlJc w:val="left"/>
      <w:pPr>
        <w:ind w:left="3867" w:hanging="360"/>
      </w:pPr>
      <w:rPr>
        <w:rFonts w:ascii="Symbol" w:hAnsi="Symbol" w:hint="default"/>
      </w:rPr>
    </w:lvl>
    <w:lvl w:ilvl="4" w:tplc="0C090003" w:tentative="1">
      <w:start w:val="1"/>
      <w:numFmt w:val="bullet"/>
      <w:lvlText w:val="o"/>
      <w:lvlJc w:val="left"/>
      <w:pPr>
        <w:ind w:left="4587" w:hanging="360"/>
      </w:pPr>
      <w:rPr>
        <w:rFonts w:ascii="Courier New" w:hAnsi="Courier New" w:cs="Courier New" w:hint="default"/>
      </w:rPr>
    </w:lvl>
    <w:lvl w:ilvl="5" w:tplc="0C090005" w:tentative="1">
      <w:start w:val="1"/>
      <w:numFmt w:val="bullet"/>
      <w:lvlText w:val=""/>
      <w:lvlJc w:val="left"/>
      <w:pPr>
        <w:ind w:left="5307" w:hanging="360"/>
      </w:pPr>
      <w:rPr>
        <w:rFonts w:ascii="Wingdings" w:hAnsi="Wingdings" w:hint="default"/>
      </w:rPr>
    </w:lvl>
    <w:lvl w:ilvl="6" w:tplc="0C090001" w:tentative="1">
      <w:start w:val="1"/>
      <w:numFmt w:val="bullet"/>
      <w:lvlText w:val=""/>
      <w:lvlJc w:val="left"/>
      <w:pPr>
        <w:ind w:left="6027" w:hanging="360"/>
      </w:pPr>
      <w:rPr>
        <w:rFonts w:ascii="Symbol" w:hAnsi="Symbol" w:hint="default"/>
      </w:rPr>
    </w:lvl>
    <w:lvl w:ilvl="7" w:tplc="0C090003" w:tentative="1">
      <w:start w:val="1"/>
      <w:numFmt w:val="bullet"/>
      <w:lvlText w:val="o"/>
      <w:lvlJc w:val="left"/>
      <w:pPr>
        <w:ind w:left="6747" w:hanging="360"/>
      </w:pPr>
      <w:rPr>
        <w:rFonts w:ascii="Courier New" w:hAnsi="Courier New" w:cs="Courier New" w:hint="default"/>
      </w:rPr>
    </w:lvl>
    <w:lvl w:ilvl="8" w:tplc="0C090005" w:tentative="1">
      <w:start w:val="1"/>
      <w:numFmt w:val="bullet"/>
      <w:lvlText w:val=""/>
      <w:lvlJc w:val="left"/>
      <w:pPr>
        <w:ind w:left="7467" w:hanging="360"/>
      </w:pPr>
      <w:rPr>
        <w:rFonts w:ascii="Wingdings" w:hAnsi="Wingdings" w:hint="default"/>
      </w:rPr>
    </w:lvl>
  </w:abstractNum>
  <w:abstractNum w:abstractNumId="40" w15:restartNumberingAfterBreak="0">
    <w:nsid w:val="16236290"/>
    <w:multiLevelType w:val="hybridMultilevel"/>
    <w:tmpl w:val="0B645372"/>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41" w15:restartNumberingAfterBreak="0">
    <w:nsid w:val="177C1D8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88F4D71"/>
    <w:multiLevelType w:val="multilevel"/>
    <w:tmpl w:val="9FC24F6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9033A5D"/>
    <w:multiLevelType w:val="multilevel"/>
    <w:tmpl w:val="BE86C774"/>
    <w:lvl w:ilvl="0">
      <w:start w:val="1"/>
      <w:numFmt w:val="decimal"/>
      <w:lvlText w:val="%1."/>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B095D67"/>
    <w:multiLevelType w:val="multilevel"/>
    <w:tmpl w:val="766EE98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CA63686"/>
    <w:multiLevelType w:val="hybridMultilevel"/>
    <w:tmpl w:val="E31AE5E2"/>
    <w:lvl w:ilvl="0" w:tplc="6226BD7C">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1CC61714"/>
    <w:multiLevelType w:val="multilevel"/>
    <w:tmpl w:val="8E1C29C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CEC4EE0"/>
    <w:multiLevelType w:val="hybridMultilevel"/>
    <w:tmpl w:val="86E68E58"/>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49" w15:restartNumberingAfterBreak="0">
    <w:nsid w:val="1D074EA3"/>
    <w:multiLevelType w:val="multilevel"/>
    <w:tmpl w:val="A3D6E348"/>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D271230"/>
    <w:multiLevelType w:val="hybridMultilevel"/>
    <w:tmpl w:val="AC42FBC6"/>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D697293"/>
    <w:multiLevelType w:val="hybridMultilevel"/>
    <w:tmpl w:val="60FC346E"/>
    <w:lvl w:ilvl="0" w:tplc="6226BD7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1DDC3A7F"/>
    <w:multiLevelType w:val="hybridMultilevel"/>
    <w:tmpl w:val="2962049E"/>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53" w15:restartNumberingAfterBreak="0">
    <w:nsid w:val="1ED91857"/>
    <w:multiLevelType w:val="hybridMultilevel"/>
    <w:tmpl w:val="A698A350"/>
    <w:lvl w:ilvl="0" w:tplc="FFFFFFFF">
      <w:start w:val="1"/>
      <w:numFmt w:val="lowerRoman"/>
      <w:lvlText w:val="%1)"/>
      <w:lvlJc w:val="left"/>
      <w:pPr>
        <w:ind w:left="1400" w:hanging="360"/>
      </w:pPr>
      <w:rPr>
        <w:rFonts w:hint="default"/>
      </w:rPr>
    </w:lvl>
    <w:lvl w:ilvl="1" w:tplc="CF4C45BA">
      <w:start w:val="1"/>
      <w:numFmt w:val="lowerLetter"/>
      <w:lvlText w:val="%2)"/>
      <w:lvlJc w:val="left"/>
      <w:pPr>
        <w:ind w:left="2120" w:hanging="360"/>
      </w:pPr>
      <w:rPr>
        <w:rFonts w:hint="default"/>
      </w:r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4" w15:restartNumberingAfterBreak="0">
    <w:nsid w:val="1F4F5954"/>
    <w:multiLevelType w:val="hybridMultilevel"/>
    <w:tmpl w:val="502CF7EA"/>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55" w15:restartNumberingAfterBreak="0">
    <w:nsid w:val="1FDA272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0146433"/>
    <w:multiLevelType w:val="hybridMultilevel"/>
    <w:tmpl w:val="5B3C7946"/>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17836CD"/>
    <w:multiLevelType w:val="multilevel"/>
    <w:tmpl w:val="EA36CF3A"/>
    <w:lvl w:ilvl="0">
      <w:start w:val="1"/>
      <w:numFmt w:val="decimal"/>
      <w:lvlText w:val="%1."/>
      <w:lvlJc w:val="left"/>
      <w:pPr>
        <w:ind w:left="360" w:hanging="360"/>
      </w:pPr>
      <w:rPr>
        <w:rFonts w:hint="default"/>
      </w:rPr>
    </w:lvl>
    <w:lvl w:ilvl="1">
      <w:start w:val="1"/>
      <w:numFmt w:val="decimal"/>
      <w:lvlText w:val="2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2000C0C"/>
    <w:multiLevelType w:val="hybridMultilevel"/>
    <w:tmpl w:val="765C0B66"/>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60" w15:restartNumberingAfterBreak="0">
    <w:nsid w:val="227D4D96"/>
    <w:multiLevelType w:val="hybridMultilevel"/>
    <w:tmpl w:val="51520864"/>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61" w15:restartNumberingAfterBreak="0">
    <w:nsid w:val="23605B73"/>
    <w:multiLevelType w:val="hybridMultilevel"/>
    <w:tmpl w:val="BD16A696"/>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62" w15:restartNumberingAfterBreak="0">
    <w:nsid w:val="23756BAF"/>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49E7B25"/>
    <w:multiLevelType w:val="hybridMultilevel"/>
    <w:tmpl w:val="7A5CB29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24F63166"/>
    <w:multiLevelType w:val="hybridMultilevel"/>
    <w:tmpl w:val="92FC4826"/>
    <w:lvl w:ilvl="0" w:tplc="0C090017">
      <w:start w:val="1"/>
      <w:numFmt w:val="lowerLetter"/>
      <w:lvlText w:val="%1)"/>
      <w:lvlJc w:val="left"/>
      <w:pPr>
        <w:ind w:left="1183" w:hanging="360"/>
      </w:pPr>
    </w:lvl>
    <w:lvl w:ilvl="1" w:tplc="0C090019" w:tentative="1">
      <w:start w:val="1"/>
      <w:numFmt w:val="lowerLetter"/>
      <w:lvlText w:val="%2."/>
      <w:lvlJc w:val="left"/>
      <w:pPr>
        <w:ind w:left="1903" w:hanging="360"/>
      </w:pPr>
    </w:lvl>
    <w:lvl w:ilvl="2" w:tplc="0C09001B" w:tentative="1">
      <w:start w:val="1"/>
      <w:numFmt w:val="lowerRoman"/>
      <w:lvlText w:val="%3."/>
      <w:lvlJc w:val="right"/>
      <w:pPr>
        <w:ind w:left="2623" w:hanging="180"/>
      </w:pPr>
    </w:lvl>
    <w:lvl w:ilvl="3" w:tplc="0C09000F" w:tentative="1">
      <w:start w:val="1"/>
      <w:numFmt w:val="decimal"/>
      <w:lvlText w:val="%4."/>
      <w:lvlJc w:val="left"/>
      <w:pPr>
        <w:ind w:left="3343" w:hanging="360"/>
      </w:pPr>
    </w:lvl>
    <w:lvl w:ilvl="4" w:tplc="0C090019" w:tentative="1">
      <w:start w:val="1"/>
      <w:numFmt w:val="lowerLetter"/>
      <w:lvlText w:val="%5."/>
      <w:lvlJc w:val="left"/>
      <w:pPr>
        <w:ind w:left="4063" w:hanging="360"/>
      </w:pPr>
    </w:lvl>
    <w:lvl w:ilvl="5" w:tplc="0C09001B" w:tentative="1">
      <w:start w:val="1"/>
      <w:numFmt w:val="lowerRoman"/>
      <w:lvlText w:val="%6."/>
      <w:lvlJc w:val="right"/>
      <w:pPr>
        <w:ind w:left="4783" w:hanging="180"/>
      </w:pPr>
    </w:lvl>
    <w:lvl w:ilvl="6" w:tplc="0C09000F" w:tentative="1">
      <w:start w:val="1"/>
      <w:numFmt w:val="decimal"/>
      <w:lvlText w:val="%7."/>
      <w:lvlJc w:val="left"/>
      <w:pPr>
        <w:ind w:left="5503" w:hanging="360"/>
      </w:pPr>
    </w:lvl>
    <w:lvl w:ilvl="7" w:tplc="0C090019" w:tentative="1">
      <w:start w:val="1"/>
      <w:numFmt w:val="lowerLetter"/>
      <w:lvlText w:val="%8."/>
      <w:lvlJc w:val="left"/>
      <w:pPr>
        <w:ind w:left="6223" w:hanging="360"/>
      </w:pPr>
    </w:lvl>
    <w:lvl w:ilvl="8" w:tplc="0C09001B" w:tentative="1">
      <w:start w:val="1"/>
      <w:numFmt w:val="lowerRoman"/>
      <w:lvlText w:val="%9."/>
      <w:lvlJc w:val="right"/>
      <w:pPr>
        <w:ind w:left="6943" w:hanging="180"/>
      </w:pPr>
    </w:lvl>
  </w:abstractNum>
  <w:abstractNum w:abstractNumId="65" w15:restartNumberingAfterBreak="0">
    <w:nsid w:val="263037BD"/>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66" w15:restartNumberingAfterBreak="0">
    <w:nsid w:val="27163DA9"/>
    <w:multiLevelType w:val="multilevel"/>
    <w:tmpl w:val="8CBEF296"/>
    <w:lvl w:ilvl="0">
      <w:start w:val="1"/>
      <w:numFmt w:val="decimal"/>
      <w:lvlText w:val="%1."/>
      <w:lvlJc w:val="left"/>
      <w:pPr>
        <w:ind w:left="360" w:hanging="360"/>
      </w:pPr>
      <w:rPr>
        <w:rFonts w:hint="default"/>
        <w:b/>
        <w:bCs w:val="0"/>
        <w:color w:val="auto"/>
        <w:sz w:val="20"/>
        <w:szCs w:val="20"/>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73B3DE1"/>
    <w:multiLevelType w:val="hybridMultilevel"/>
    <w:tmpl w:val="6A9E99E0"/>
    <w:lvl w:ilvl="0" w:tplc="FFFFFFFF">
      <w:start w:val="1"/>
      <w:numFmt w:val="lowerLetter"/>
      <w:lvlText w:val="%1)"/>
      <w:lvlJc w:val="left"/>
      <w:pPr>
        <w:ind w:left="818" w:hanging="360"/>
      </w:pPr>
      <w:rPr>
        <w:rFonts w:hint="default"/>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68"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28A8794F"/>
    <w:multiLevelType w:val="hybridMultilevel"/>
    <w:tmpl w:val="A01274AC"/>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0" w15:restartNumberingAfterBreak="0">
    <w:nsid w:val="28B55CB6"/>
    <w:multiLevelType w:val="hybridMultilevel"/>
    <w:tmpl w:val="E1C4AEBE"/>
    <w:lvl w:ilvl="0" w:tplc="6226BD7C">
      <w:start w:val="1"/>
      <w:numFmt w:val="lowerRoman"/>
      <w:lvlText w:val="%1)"/>
      <w:lvlJc w:val="left"/>
      <w:pPr>
        <w:ind w:left="1619" w:hanging="360"/>
      </w:pPr>
      <w:rPr>
        <w:rFonts w:hint="default"/>
      </w:rPr>
    </w:lvl>
    <w:lvl w:ilvl="1" w:tplc="0C090019" w:tentative="1">
      <w:start w:val="1"/>
      <w:numFmt w:val="lowerLetter"/>
      <w:lvlText w:val="%2."/>
      <w:lvlJc w:val="left"/>
      <w:pPr>
        <w:ind w:left="2339" w:hanging="360"/>
      </w:pPr>
    </w:lvl>
    <w:lvl w:ilvl="2" w:tplc="0C09001B" w:tentative="1">
      <w:start w:val="1"/>
      <w:numFmt w:val="lowerRoman"/>
      <w:lvlText w:val="%3."/>
      <w:lvlJc w:val="right"/>
      <w:pPr>
        <w:ind w:left="3059" w:hanging="180"/>
      </w:pPr>
    </w:lvl>
    <w:lvl w:ilvl="3" w:tplc="0C09000F" w:tentative="1">
      <w:start w:val="1"/>
      <w:numFmt w:val="decimal"/>
      <w:lvlText w:val="%4."/>
      <w:lvlJc w:val="left"/>
      <w:pPr>
        <w:ind w:left="3779" w:hanging="360"/>
      </w:pPr>
    </w:lvl>
    <w:lvl w:ilvl="4" w:tplc="0C090019" w:tentative="1">
      <w:start w:val="1"/>
      <w:numFmt w:val="lowerLetter"/>
      <w:lvlText w:val="%5."/>
      <w:lvlJc w:val="left"/>
      <w:pPr>
        <w:ind w:left="4499" w:hanging="360"/>
      </w:pPr>
    </w:lvl>
    <w:lvl w:ilvl="5" w:tplc="0C09001B" w:tentative="1">
      <w:start w:val="1"/>
      <w:numFmt w:val="lowerRoman"/>
      <w:lvlText w:val="%6."/>
      <w:lvlJc w:val="right"/>
      <w:pPr>
        <w:ind w:left="5219" w:hanging="180"/>
      </w:pPr>
    </w:lvl>
    <w:lvl w:ilvl="6" w:tplc="0C09000F" w:tentative="1">
      <w:start w:val="1"/>
      <w:numFmt w:val="decimal"/>
      <w:lvlText w:val="%7."/>
      <w:lvlJc w:val="left"/>
      <w:pPr>
        <w:ind w:left="5939" w:hanging="360"/>
      </w:pPr>
    </w:lvl>
    <w:lvl w:ilvl="7" w:tplc="0C090019" w:tentative="1">
      <w:start w:val="1"/>
      <w:numFmt w:val="lowerLetter"/>
      <w:lvlText w:val="%8."/>
      <w:lvlJc w:val="left"/>
      <w:pPr>
        <w:ind w:left="6659" w:hanging="360"/>
      </w:pPr>
    </w:lvl>
    <w:lvl w:ilvl="8" w:tplc="0C09001B" w:tentative="1">
      <w:start w:val="1"/>
      <w:numFmt w:val="lowerRoman"/>
      <w:lvlText w:val="%9."/>
      <w:lvlJc w:val="right"/>
      <w:pPr>
        <w:ind w:left="7379" w:hanging="180"/>
      </w:pPr>
    </w:lvl>
  </w:abstractNum>
  <w:abstractNum w:abstractNumId="71" w15:restartNumberingAfterBreak="0">
    <w:nsid w:val="28EC2EA4"/>
    <w:multiLevelType w:val="hybridMultilevel"/>
    <w:tmpl w:val="56E02D40"/>
    <w:lvl w:ilvl="0" w:tplc="0C090017">
      <w:start w:val="1"/>
      <w:numFmt w:val="lowerLetter"/>
      <w:lvlText w:val="%1)"/>
      <w:lvlJc w:val="left"/>
      <w:pPr>
        <w:ind w:left="1183" w:hanging="360"/>
      </w:pPr>
    </w:lvl>
    <w:lvl w:ilvl="1" w:tplc="0C090019" w:tentative="1">
      <w:start w:val="1"/>
      <w:numFmt w:val="lowerLetter"/>
      <w:lvlText w:val="%2."/>
      <w:lvlJc w:val="left"/>
      <w:pPr>
        <w:ind w:left="1903" w:hanging="360"/>
      </w:pPr>
    </w:lvl>
    <w:lvl w:ilvl="2" w:tplc="0C09001B" w:tentative="1">
      <w:start w:val="1"/>
      <w:numFmt w:val="lowerRoman"/>
      <w:lvlText w:val="%3."/>
      <w:lvlJc w:val="right"/>
      <w:pPr>
        <w:ind w:left="2623" w:hanging="180"/>
      </w:pPr>
    </w:lvl>
    <w:lvl w:ilvl="3" w:tplc="0C09000F" w:tentative="1">
      <w:start w:val="1"/>
      <w:numFmt w:val="decimal"/>
      <w:lvlText w:val="%4."/>
      <w:lvlJc w:val="left"/>
      <w:pPr>
        <w:ind w:left="3343" w:hanging="360"/>
      </w:pPr>
    </w:lvl>
    <w:lvl w:ilvl="4" w:tplc="0C090019" w:tentative="1">
      <w:start w:val="1"/>
      <w:numFmt w:val="lowerLetter"/>
      <w:lvlText w:val="%5."/>
      <w:lvlJc w:val="left"/>
      <w:pPr>
        <w:ind w:left="4063" w:hanging="360"/>
      </w:pPr>
    </w:lvl>
    <w:lvl w:ilvl="5" w:tplc="0C09001B" w:tentative="1">
      <w:start w:val="1"/>
      <w:numFmt w:val="lowerRoman"/>
      <w:lvlText w:val="%6."/>
      <w:lvlJc w:val="right"/>
      <w:pPr>
        <w:ind w:left="4783" w:hanging="180"/>
      </w:pPr>
    </w:lvl>
    <w:lvl w:ilvl="6" w:tplc="0C09000F" w:tentative="1">
      <w:start w:val="1"/>
      <w:numFmt w:val="decimal"/>
      <w:lvlText w:val="%7."/>
      <w:lvlJc w:val="left"/>
      <w:pPr>
        <w:ind w:left="5503" w:hanging="360"/>
      </w:pPr>
    </w:lvl>
    <w:lvl w:ilvl="7" w:tplc="0C090019" w:tentative="1">
      <w:start w:val="1"/>
      <w:numFmt w:val="lowerLetter"/>
      <w:lvlText w:val="%8."/>
      <w:lvlJc w:val="left"/>
      <w:pPr>
        <w:ind w:left="6223" w:hanging="360"/>
      </w:pPr>
    </w:lvl>
    <w:lvl w:ilvl="8" w:tplc="0C09001B" w:tentative="1">
      <w:start w:val="1"/>
      <w:numFmt w:val="lowerRoman"/>
      <w:lvlText w:val="%9."/>
      <w:lvlJc w:val="right"/>
      <w:pPr>
        <w:ind w:left="6943" w:hanging="180"/>
      </w:pPr>
    </w:lvl>
  </w:abstractNum>
  <w:abstractNum w:abstractNumId="72" w15:restartNumberingAfterBreak="0">
    <w:nsid w:val="29C761E6"/>
    <w:multiLevelType w:val="hybridMultilevel"/>
    <w:tmpl w:val="EAFA26BE"/>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73" w15:restartNumberingAfterBreak="0">
    <w:nsid w:val="2A3E560D"/>
    <w:multiLevelType w:val="hybridMultilevel"/>
    <w:tmpl w:val="D47C50F2"/>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74" w15:restartNumberingAfterBreak="0">
    <w:nsid w:val="2A552D3D"/>
    <w:multiLevelType w:val="multilevel"/>
    <w:tmpl w:val="D13EF128"/>
    <w:lvl w:ilvl="0">
      <w:start w:val="1"/>
      <w:numFmt w:val="decimal"/>
      <w:lvlText w:val="%1."/>
      <w:lvlJc w:val="left"/>
      <w:pPr>
        <w:ind w:left="360" w:hanging="360"/>
      </w:pPr>
      <w:rPr>
        <w:rFonts w:hint="default"/>
      </w:rPr>
    </w:lvl>
    <w:lvl w:ilvl="1">
      <w:start w:val="1"/>
      <w:numFmt w:val="decimal"/>
      <w:lvlText w:val="2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2AF546B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B617375"/>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BE403A7"/>
    <w:multiLevelType w:val="hybridMultilevel"/>
    <w:tmpl w:val="F2462F34"/>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C417F53"/>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79" w15:restartNumberingAfterBreak="0">
    <w:nsid w:val="2D8C0E38"/>
    <w:multiLevelType w:val="hybridMultilevel"/>
    <w:tmpl w:val="B316EF28"/>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80" w15:restartNumberingAfterBreak="0">
    <w:nsid w:val="2DCB0B75"/>
    <w:multiLevelType w:val="multilevel"/>
    <w:tmpl w:val="9A8A4A96"/>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1" w15:restartNumberingAfterBreak="0">
    <w:nsid w:val="2E651071"/>
    <w:multiLevelType w:val="hybridMultilevel"/>
    <w:tmpl w:val="EAFA26BE"/>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82" w15:restartNumberingAfterBreak="0">
    <w:nsid w:val="2F691761"/>
    <w:multiLevelType w:val="hybridMultilevel"/>
    <w:tmpl w:val="E288F7AA"/>
    <w:lvl w:ilvl="0" w:tplc="D144BA52">
      <w:start w:val="1"/>
      <w:numFmt w:val="lowerLetter"/>
      <w:lvlText w:val="%1)"/>
      <w:lvlJc w:val="left"/>
      <w:pPr>
        <w:ind w:left="1080" w:hanging="360"/>
      </w:pPr>
      <w:rPr>
        <w:rFonts w:asciiTheme="minorHAnsi" w:hAnsiTheme="minorHAnsi" w:cstheme="minorHAnsi"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2F6E4716"/>
    <w:multiLevelType w:val="hybridMultilevel"/>
    <w:tmpl w:val="1CCAB2E4"/>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84" w15:restartNumberingAfterBreak="0">
    <w:nsid w:val="2F6E5A35"/>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5" w15:restartNumberingAfterBreak="0">
    <w:nsid w:val="30642695"/>
    <w:multiLevelType w:val="hybridMultilevel"/>
    <w:tmpl w:val="25B27092"/>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86" w15:restartNumberingAfterBreak="0">
    <w:nsid w:val="31BA746E"/>
    <w:multiLevelType w:val="hybridMultilevel"/>
    <w:tmpl w:val="3E06D3B2"/>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87" w15:restartNumberingAfterBreak="0">
    <w:nsid w:val="328A02DF"/>
    <w:multiLevelType w:val="hybridMultilevel"/>
    <w:tmpl w:val="CBDA21B8"/>
    <w:lvl w:ilvl="0" w:tplc="6226BD7C">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8" w15:restartNumberingAfterBreak="0">
    <w:nsid w:val="32BD2E40"/>
    <w:multiLevelType w:val="hybridMultilevel"/>
    <w:tmpl w:val="26840CE2"/>
    <w:lvl w:ilvl="0" w:tplc="0C09000F">
      <w:start w:val="1"/>
      <w:numFmt w:val="decimal"/>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32F3D62"/>
    <w:multiLevelType w:val="hybridMultilevel"/>
    <w:tmpl w:val="067076BE"/>
    <w:lvl w:ilvl="0" w:tplc="94261F5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334E64D6"/>
    <w:multiLevelType w:val="hybridMultilevel"/>
    <w:tmpl w:val="6AE073B8"/>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91" w15:restartNumberingAfterBreak="0">
    <w:nsid w:val="338A6BFD"/>
    <w:multiLevelType w:val="hybridMultilevel"/>
    <w:tmpl w:val="39A018A8"/>
    <w:lvl w:ilvl="0" w:tplc="6226BD7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2" w15:restartNumberingAfterBreak="0">
    <w:nsid w:val="35BC281E"/>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93" w15:restartNumberingAfterBreak="0">
    <w:nsid w:val="365F0F1F"/>
    <w:multiLevelType w:val="hybridMultilevel"/>
    <w:tmpl w:val="0C9CFD68"/>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94" w15:restartNumberingAfterBreak="0">
    <w:nsid w:val="366801B6"/>
    <w:multiLevelType w:val="hybridMultilevel"/>
    <w:tmpl w:val="ED86D260"/>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95" w15:restartNumberingAfterBreak="0">
    <w:nsid w:val="36757549"/>
    <w:multiLevelType w:val="hybridMultilevel"/>
    <w:tmpl w:val="56E02D40"/>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96" w15:restartNumberingAfterBreak="0">
    <w:nsid w:val="36AE6F94"/>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371012A0"/>
    <w:multiLevelType w:val="multilevel"/>
    <w:tmpl w:val="036ECC6C"/>
    <w:lvl w:ilvl="0">
      <w:start w:val="1"/>
      <w:numFmt w:val="decimal"/>
      <w:lvlText w:val="%1."/>
      <w:lvlJc w:val="left"/>
      <w:pPr>
        <w:ind w:left="360" w:hanging="360"/>
      </w:pPr>
      <w:rPr>
        <w:rFonts w:hint="default"/>
      </w:rPr>
    </w:lvl>
    <w:lvl w:ilvl="1">
      <w:start w:val="1"/>
      <w:numFmt w:val="decimal"/>
      <w:lvlText w:val="2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79D3269"/>
    <w:multiLevelType w:val="hybridMultilevel"/>
    <w:tmpl w:val="4232D2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9" w15:restartNumberingAfterBreak="0">
    <w:nsid w:val="37C42C47"/>
    <w:multiLevelType w:val="hybridMultilevel"/>
    <w:tmpl w:val="CBCE46D0"/>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00" w15:restartNumberingAfterBreak="0">
    <w:nsid w:val="38986E89"/>
    <w:multiLevelType w:val="multilevel"/>
    <w:tmpl w:val="65AAB5A2"/>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1" w15:restartNumberingAfterBreak="0">
    <w:nsid w:val="38C4075F"/>
    <w:multiLevelType w:val="hybridMultilevel"/>
    <w:tmpl w:val="DB32926E"/>
    <w:lvl w:ilvl="0" w:tplc="82264C0C">
      <w:start w:val="2"/>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390110CE"/>
    <w:multiLevelType w:val="hybridMultilevel"/>
    <w:tmpl w:val="CCBE2A4A"/>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03" w15:restartNumberingAfterBreak="0">
    <w:nsid w:val="398C7E71"/>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9AD518C"/>
    <w:multiLevelType w:val="hybridMultilevel"/>
    <w:tmpl w:val="5A1444DC"/>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05" w15:restartNumberingAfterBreak="0">
    <w:nsid w:val="3A9A669B"/>
    <w:multiLevelType w:val="hybridMultilevel"/>
    <w:tmpl w:val="41445494"/>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06" w15:restartNumberingAfterBreak="0">
    <w:nsid w:val="3BA3168F"/>
    <w:multiLevelType w:val="hybridMultilevel"/>
    <w:tmpl w:val="2A9ADB08"/>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07" w15:restartNumberingAfterBreak="0">
    <w:nsid w:val="3C292B24"/>
    <w:multiLevelType w:val="hybridMultilevel"/>
    <w:tmpl w:val="DC227DFE"/>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08"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C6C2A96"/>
    <w:multiLevelType w:val="multilevel"/>
    <w:tmpl w:val="6A5CD878"/>
    <w:lvl w:ilvl="0">
      <w:start w:val="1"/>
      <w:numFmt w:val="decimal"/>
      <w:lvlText w:val="%1."/>
      <w:lvlJc w:val="left"/>
      <w:pPr>
        <w:ind w:left="360" w:hanging="360"/>
      </w:pPr>
      <w:rPr>
        <w:rFonts w:hint="default"/>
        <w:b/>
        <w:bCs w:val="0"/>
        <w:color w:val="auto"/>
        <w:sz w:val="20"/>
        <w:szCs w:val="20"/>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3CAD6F9D"/>
    <w:multiLevelType w:val="multilevel"/>
    <w:tmpl w:val="9FC24F6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3CB403C4"/>
    <w:multiLevelType w:val="hybridMultilevel"/>
    <w:tmpl w:val="4296EB12"/>
    <w:lvl w:ilvl="0" w:tplc="6226BD7C">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2" w15:restartNumberingAfterBreak="0">
    <w:nsid w:val="3DEE0DE9"/>
    <w:multiLevelType w:val="hybridMultilevel"/>
    <w:tmpl w:val="97E81F7C"/>
    <w:lvl w:ilvl="0" w:tplc="6226BD7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3" w15:restartNumberingAfterBreak="0">
    <w:nsid w:val="3E382E8D"/>
    <w:multiLevelType w:val="hybridMultilevel"/>
    <w:tmpl w:val="C464AA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3F026B01"/>
    <w:multiLevelType w:val="hybridMultilevel"/>
    <w:tmpl w:val="3CD0475C"/>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15" w15:restartNumberingAfterBreak="0">
    <w:nsid w:val="3F1C57B2"/>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6" w15:restartNumberingAfterBreak="0">
    <w:nsid w:val="3FEF67DF"/>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7" w15:restartNumberingAfterBreak="0">
    <w:nsid w:val="40454954"/>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07754AC"/>
    <w:multiLevelType w:val="multilevel"/>
    <w:tmpl w:val="9EF6D358"/>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0C62F45"/>
    <w:multiLevelType w:val="multilevel"/>
    <w:tmpl w:val="1B1EC3A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1" w15:restartNumberingAfterBreak="0">
    <w:nsid w:val="41866413"/>
    <w:multiLevelType w:val="hybridMultilevel"/>
    <w:tmpl w:val="E3E8FF44"/>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22" w15:restartNumberingAfterBreak="0">
    <w:nsid w:val="41871100"/>
    <w:multiLevelType w:val="multilevel"/>
    <w:tmpl w:val="333E5382"/>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1D1245E"/>
    <w:multiLevelType w:val="hybridMultilevel"/>
    <w:tmpl w:val="1EC4C544"/>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24" w15:restartNumberingAfterBreak="0">
    <w:nsid w:val="42B72B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49847E2"/>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6" w15:restartNumberingAfterBreak="0">
    <w:nsid w:val="44CB6BFF"/>
    <w:multiLevelType w:val="multilevel"/>
    <w:tmpl w:val="2F5E6DFA"/>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7" w15:restartNumberingAfterBreak="0">
    <w:nsid w:val="45382B98"/>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540611D"/>
    <w:multiLevelType w:val="hybridMultilevel"/>
    <w:tmpl w:val="0E3693CA"/>
    <w:lvl w:ilvl="0" w:tplc="1EBA1ED8">
      <w:start w:val="1"/>
      <w:numFmt w:val="lowerLetter"/>
      <w:lvlText w:val="%1)"/>
      <w:lvlJc w:val="left"/>
      <w:pPr>
        <w:ind w:left="818" w:hanging="360"/>
      </w:pPr>
      <w:rPr>
        <w:rFonts w:hint="default"/>
        <w:b w:val="0"/>
        <w:bCs w:val="0"/>
      </w:r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129" w15:restartNumberingAfterBreak="0">
    <w:nsid w:val="458A0BD3"/>
    <w:multiLevelType w:val="hybridMultilevel"/>
    <w:tmpl w:val="C098F7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0"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1" w15:restartNumberingAfterBreak="0">
    <w:nsid w:val="47E86566"/>
    <w:multiLevelType w:val="multilevel"/>
    <w:tmpl w:val="9BE87AF8"/>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481F1A20"/>
    <w:multiLevelType w:val="hybridMultilevel"/>
    <w:tmpl w:val="0F044F00"/>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33" w15:restartNumberingAfterBreak="0">
    <w:nsid w:val="489C4FFF"/>
    <w:multiLevelType w:val="hybridMultilevel"/>
    <w:tmpl w:val="669854F6"/>
    <w:lvl w:ilvl="0" w:tplc="0C09000F">
      <w:start w:val="1"/>
      <w:numFmt w:val="decimal"/>
      <w:lvlText w:val="%1."/>
      <w:lvlJc w:val="left"/>
      <w:pPr>
        <w:ind w:left="2069" w:hanging="360"/>
      </w:pPr>
    </w:lvl>
    <w:lvl w:ilvl="1" w:tplc="0C090019" w:tentative="1">
      <w:start w:val="1"/>
      <w:numFmt w:val="lowerLetter"/>
      <w:lvlText w:val="%2."/>
      <w:lvlJc w:val="left"/>
      <w:pPr>
        <w:ind w:left="2789" w:hanging="360"/>
      </w:pPr>
    </w:lvl>
    <w:lvl w:ilvl="2" w:tplc="0C09001B" w:tentative="1">
      <w:start w:val="1"/>
      <w:numFmt w:val="lowerRoman"/>
      <w:lvlText w:val="%3."/>
      <w:lvlJc w:val="right"/>
      <w:pPr>
        <w:ind w:left="3509" w:hanging="180"/>
      </w:pPr>
    </w:lvl>
    <w:lvl w:ilvl="3" w:tplc="0C09000F" w:tentative="1">
      <w:start w:val="1"/>
      <w:numFmt w:val="decimal"/>
      <w:lvlText w:val="%4."/>
      <w:lvlJc w:val="left"/>
      <w:pPr>
        <w:ind w:left="4229" w:hanging="360"/>
      </w:pPr>
    </w:lvl>
    <w:lvl w:ilvl="4" w:tplc="0C090019" w:tentative="1">
      <w:start w:val="1"/>
      <w:numFmt w:val="lowerLetter"/>
      <w:lvlText w:val="%5."/>
      <w:lvlJc w:val="left"/>
      <w:pPr>
        <w:ind w:left="4949" w:hanging="360"/>
      </w:pPr>
    </w:lvl>
    <w:lvl w:ilvl="5" w:tplc="0C09001B" w:tentative="1">
      <w:start w:val="1"/>
      <w:numFmt w:val="lowerRoman"/>
      <w:lvlText w:val="%6."/>
      <w:lvlJc w:val="right"/>
      <w:pPr>
        <w:ind w:left="5669" w:hanging="180"/>
      </w:pPr>
    </w:lvl>
    <w:lvl w:ilvl="6" w:tplc="0C09000F" w:tentative="1">
      <w:start w:val="1"/>
      <w:numFmt w:val="decimal"/>
      <w:lvlText w:val="%7."/>
      <w:lvlJc w:val="left"/>
      <w:pPr>
        <w:ind w:left="6389" w:hanging="360"/>
      </w:pPr>
    </w:lvl>
    <w:lvl w:ilvl="7" w:tplc="0C090019" w:tentative="1">
      <w:start w:val="1"/>
      <w:numFmt w:val="lowerLetter"/>
      <w:lvlText w:val="%8."/>
      <w:lvlJc w:val="left"/>
      <w:pPr>
        <w:ind w:left="7109" w:hanging="360"/>
      </w:pPr>
    </w:lvl>
    <w:lvl w:ilvl="8" w:tplc="0C09001B" w:tentative="1">
      <w:start w:val="1"/>
      <w:numFmt w:val="lowerRoman"/>
      <w:lvlText w:val="%9."/>
      <w:lvlJc w:val="right"/>
      <w:pPr>
        <w:ind w:left="7829" w:hanging="180"/>
      </w:pPr>
    </w:lvl>
  </w:abstractNum>
  <w:abstractNum w:abstractNumId="134" w15:restartNumberingAfterBreak="0">
    <w:nsid w:val="49063228"/>
    <w:multiLevelType w:val="hybridMultilevel"/>
    <w:tmpl w:val="370409BE"/>
    <w:lvl w:ilvl="0" w:tplc="6226BD7C">
      <w:start w:val="1"/>
      <w:numFmt w:val="lowerRoman"/>
      <w:lvlText w:val="%1)"/>
      <w:lvlJc w:val="left"/>
      <w:pPr>
        <w:ind w:left="1452" w:hanging="720"/>
      </w:pPr>
      <w:rPr>
        <w:rFonts w:hint="default"/>
      </w:rPr>
    </w:lvl>
    <w:lvl w:ilvl="1" w:tplc="0C090019" w:tentative="1">
      <w:start w:val="1"/>
      <w:numFmt w:val="lowerLetter"/>
      <w:lvlText w:val="%2."/>
      <w:lvlJc w:val="left"/>
      <w:pPr>
        <w:ind w:left="1812" w:hanging="360"/>
      </w:pPr>
    </w:lvl>
    <w:lvl w:ilvl="2" w:tplc="0C09001B" w:tentative="1">
      <w:start w:val="1"/>
      <w:numFmt w:val="lowerRoman"/>
      <w:lvlText w:val="%3."/>
      <w:lvlJc w:val="right"/>
      <w:pPr>
        <w:ind w:left="2532" w:hanging="180"/>
      </w:pPr>
    </w:lvl>
    <w:lvl w:ilvl="3" w:tplc="0C09000F" w:tentative="1">
      <w:start w:val="1"/>
      <w:numFmt w:val="decimal"/>
      <w:lvlText w:val="%4."/>
      <w:lvlJc w:val="left"/>
      <w:pPr>
        <w:ind w:left="3252" w:hanging="360"/>
      </w:pPr>
    </w:lvl>
    <w:lvl w:ilvl="4" w:tplc="0C090019" w:tentative="1">
      <w:start w:val="1"/>
      <w:numFmt w:val="lowerLetter"/>
      <w:lvlText w:val="%5."/>
      <w:lvlJc w:val="left"/>
      <w:pPr>
        <w:ind w:left="3972" w:hanging="360"/>
      </w:pPr>
    </w:lvl>
    <w:lvl w:ilvl="5" w:tplc="0C09001B" w:tentative="1">
      <w:start w:val="1"/>
      <w:numFmt w:val="lowerRoman"/>
      <w:lvlText w:val="%6."/>
      <w:lvlJc w:val="right"/>
      <w:pPr>
        <w:ind w:left="4692" w:hanging="180"/>
      </w:pPr>
    </w:lvl>
    <w:lvl w:ilvl="6" w:tplc="0C09000F" w:tentative="1">
      <w:start w:val="1"/>
      <w:numFmt w:val="decimal"/>
      <w:lvlText w:val="%7."/>
      <w:lvlJc w:val="left"/>
      <w:pPr>
        <w:ind w:left="5412" w:hanging="360"/>
      </w:pPr>
    </w:lvl>
    <w:lvl w:ilvl="7" w:tplc="0C090019" w:tentative="1">
      <w:start w:val="1"/>
      <w:numFmt w:val="lowerLetter"/>
      <w:lvlText w:val="%8."/>
      <w:lvlJc w:val="left"/>
      <w:pPr>
        <w:ind w:left="6132" w:hanging="360"/>
      </w:pPr>
    </w:lvl>
    <w:lvl w:ilvl="8" w:tplc="0C09001B" w:tentative="1">
      <w:start w:val="1"/>
      <w:numFmt w:val="lowerRoman"/>
      <w:lvlText w:val="%9."/>
      <w:lvlJc w:val="right"/>
      <w:pPr>
        <w:ind w:left="6852" w:hanging="180"/>
      </w:pPr>
    </w:lvl>
  </w:abstractNum>
  <w:abstractNum w:abstractNumId="135"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36" w15:restartNumberingAfterBreak="0">
    <w:nsid w:val="4A50344D"/>
    <w:multiLevelType w:val="multilevel"/>
    <w:tmpl w:val="CCB830D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4AB54B45"/>
    <w:multiLevelType w:val="multilevel"/>
    <w:tmpl w:val="AD60BC6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4AE902F6"/>
    <w:multiLevelType w:val="hybridMultilevel"/>
    <w:tmpl w:val="7D8E1274"/>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39" w15:restartNumberingAfterBreak="0">
    <w:nsid w:val="4BE54260"/>
    <w:multiLevelType w:val="hybridMultilevel"/>
    <w:tmpl w:val="5AC25A82"/>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40" w15:restartNumberingAfterBreak="0">
    <w:nsid w:val="4C6172A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4CCD087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4CE82E2C"/>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143" w15:restartNumberingAfterBreak="0">
    <w:nsid w:val="4D282DA2"/>
    <w:multiLevelType w:val="hybridMultilevel"/>
    <w:tmpl w:val="D05E53C4"/>
    <w:lvl w:ilvl="0" w:tplc="6226BD7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4" w15:restartNumberingAfterBreak="0">
    <w:nsid w:val="4D713F95"/>
    <w:multiLevelType w:val="multilevel"/>
    <w:tmpl w:val="884425CE"/>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Roman"/>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4D9D4385"/>
    <w:multiLevelType w:val="hybridMultilevel"/>
    <w:tmpl w:val="ED28A0F0"/>
    <w:lvl w:ilvl="0" w:tplc="6226BD7C">
      <w:start w:val="1"/>
      <w:numFmt w:val="lowerRoman"/>
      <w:lvlText w:val="%1)"/>
      <w:lvlJc w:val="left"/>
      <w:pPr>
        <w:ind w:left="1619" w:hanging="360"/>
      </w:pPr>
      <w:rPr>
        <w:rFonts w:hint="default"/>
      </w:rPr>
    </w:lvl>
    <w:lvl w:ilvl="1" w:tplc="0C090019" w:tentative="1">
      <w:start w:val="1"/>
      <w:numFmt w:val="lowerLetter"/>
      <w:lvlText w:val="%2."/>
      <w:lvlJc w:val="left"/>
      <w:pPr>
        <w:ind w:left="2339" w:hanging="360"/>
      </w:pPr>
    </w:lvl>
    <w:lvl w:ilvl="2" w:tplc="0C09001B" w:tentative="1">
      <w:start w:val="1"/>
      <w:numFmt w:val="lowerRoman"/>
      <w:lvlText w:val="%3."/>
      <w:lvlJc w:val="right"/>
      <w:pPr>
        <w:ind w:left="3059" w:hanging="180"/>
      </w:pPr>
    </w:lvl>
    <w:lvl w:ilvl="3" w:tplc="0C09000F" w:tentative="1">
      <w:start w:val="1"/>
      <w:numFmt w:val="decimal"/>
      <w:lvlText w:val="%4."/>
      <w:lvlJc w:val="left"/>
      <w:pPr>
        <w:ind w:left="3779" w:hanging="360"/>
      </w:pPr>
    </w:lvl>
    <w:lvl w:ilvl="4" w:tplc="0C090019" w:tentative="1">
      <w:start w:val="1"/>
      <w:numFmt w:val="lowerLetter"/>
      <w:lvlText w:val="%5."/>
      <w:lvlJc w:val="left"/>
      <w:pPr>
        <w:ind w:left="4499" w:hanging="360"/>
      </w:pPr>
    </w:lvl>
    <w:lvl w:ilvl="5" w:tplc="0C09001B" w:tentative="1">
      <w:start w:val="1"/>
      <w:numFmt w:val="lowerRoman"/>
      <w:lvlText w:val="%6."/>
      <w:lvlJc w:val="right"/>
      <w:pPr>
        <w:ind w:left="5219" w:hanging="180"/>
      </w:pPr>
    </w:lvl>
    <w:lvl w:ilvl="6" w:tplc="0C09000F" w:tentative="1">
      <w:start w:val="1"/>
      <w:numFmt w:val="decimal"/>
      <w:lvlText w:val="%7."/>
      <w:lvlJc w:val="left"/>
      <w:pPr>
        <w:ind w:left="5939" w:hanging="360"/>
      </w:pPr>
    </w:lvl>
    <w:lvl w:ilvl="7" w:tplc="0C090019" w:tentative="1">
      <w:start w:val="1"/>
      <w:numFmt w:val="lowerLetter"/>
      <w:lvlText w:val="%8."/>
      <w:lvlJc w:val="left"/>
      <w:pPr>
        <w:ind w:left="6659" w:hanging="360"/>
      </w:pPr>
    </w:lvl>
    <w:lvl w:ilvl="8" w:tplc="0C09001B" w:tentative="1">
      <w:start w:val="1"/>
      <w:numFmt w:val="lowerRoman"/>
      <w:lvlText w:val="%9."/>
      <w:lvlJc w:val="right"/>
      <w:pPr>
        <w:ind w:left="7379" w:hanging="180"/>
      </w:pPr>
    </w:lvl>
  </w:abstractNum>
  <w:abstractNum w:abstractNumId="146" w15:restartNumberingAfterBreak="0">
    <w:nsid w:val="4DD6563F"/>
    <w:multiLevelType w:val="hybridMultilevel"/>
    <w:tmpl w:val="1DE893C0"/>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47" w15:restartNumberingAfterBreak="0">
    <w:nsid w:val="4E9A3417"/>
    <w:multiLevelType w:val="hybridMultilevel"/>
    <w:tmpl w:val="FAC0415A"/>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48" w15:restartNumberingAfterBreak="0">
    <w:nsid w:val="4F000025"/>
    <w:multiLevelType w:val="hybridMultilevel"/>
    <w:tmpl w:val="2D523318"/>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49" w15:restartNumberingAfterBreak="0">
    <w:nsid w:val="4F3B4F68"/>
    <w:multiLevelType w:val="multilevel"/>
    <w:tmpl w:val="98B60138"/>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0" w15:restartNumberingAfterBreak="0">
    <w:nsid w:val="4F931166"/>
    <w:multiLevelType w:val="multilevel"/>
    <w:tmpl w:val="A2D683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4FC46282"/>
    <w:multiLevelType w:val="multilevel"/>
    <w:tmpl w:val="9FC24F6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50AD4499"/>
    <w:multiLevelType w:val="hybridMultilevel"/>
    <w:tmpl w:val="48881D44"/>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53" w15:restartNumberingAfterBreak="0">
    <w:nsid w:val="50FC1162"/>
    <w:multiLevelType w:val="hybridMultilevel"/>
    <w:tmpl w:val="18A26A42"/>
    <w:lvl w:ilvl="0" w:tplc="0C090017">
      <w:start w:val="1"/>
      <w:numFmt w:val="lowerLetter"/>
      <w:lvlText w:val="%1)"/>
      <w:lvlJc w:val="left"/>
      <w:pPr>
        <w:ind w:left="1183" w:hanging="360"/>
      </w:pPr>
    </w:lvl>
    <w:lvl w:ilvl="1" w:tplc="0C090019" w:tentative="1">
      <w:start w:val="1"/>
      <w:numFmt w:val="lowerLetter"/>
      <w:lvlText w:val="%2."/>
      <w:lvlJc w:val="left"/>
      <w:pPr>
        <w:ind w:left="1903" w:hanging="360"/>
      </w:pPr>
    </w:lvl>
    <w:lvl w:ilvl="2" w:tplc="0C09001B" w:tentative="1">
      <w:start w:val="1"/>
      <w:numFmt w:val="lowerRoman"/>
      <w:lvlText w:val="%3."/>
      <w:lvlJc w:val="right"/>
      <w:pPr>
        <w:ind w:left="2623" w:hanging="180"/>
      </w:pPr>
    </w:lvl>
    <w:lvl w:ilvl="3" w:tplc="0C09000F" w:tentative="1">
      <w:start w:val="1"/>
      <w:numFmt w:val="decimal"/>
      <w:lvlText w:val="%4."/>
      <w:lvlJc w:val="left"/>
      <w:pPr>
        <w:ind w:left="3343" w:hanging="360"/>
      </w:pPr>
    </w:lvl>
    <w:lvl w:ilvl="4" w:tplc="0C090019" w:tentative="1">
      <w:start w:val="1"/>
      <w:numFmt w:val="lowerLetter"/>
      <w:lvlText w:val="%5."/>
      <w:lvlJc w:val="left"/>
      <w:pPr>
        <w:ind w:left="4063" w:hanging="360"/>
      </w:pPr>
    </w:lvl>
    <w:lvl w:ilvl="5" w:tplc="0C09001B" w:tentative="1">
      <w:start w:val="1"/>
      <w:numFmt w:val="lowerRoman"/>
      <w:lvlText w:val="%6."/>
      <w:lvlJc w:val="right"/>
      <w:pPr>
        <w:ind w:left="4783" w:hanging="180"/>
      </w:pPr>
    </w:lvl>
    <w:lvl w:ilvl="6" w:tplc="0C09000F" w:tentative="1">
      <w:start w:val="1"/>
      <w:numFmt w:val="decimal"/>
      <w:lvlText w:val="%7."/>
      <w:lvlJc w:val="left"/>
      <w:pPr>
        <w:ind w:left="5503" w:hanging="360"/>
      </w:pPr>
    </w:lvl>
    <w:lvl w:ilvl="7" w:tplc="0C090019" w:tentative="1">
      <w:start w:val="1"/>
      <w:numFmt w:val="lowerLetter"/>
      <w:lvlText w:val="%8."/>
      <w:lvlJc w:val="left"/>
      <w:pPr>
        <w:ind w:left="6223" w:hanging="360"/>
      </w:pPr>
    </w:lvl>
    <w:lvl w:ilvl="8" w:tplc="0C09001B" w:tentative="1">
      <w:start w:val="1"/>
      <w:numFmt w:val="lowerRoman"/>
      <w:lvlText w:val="%9."/>
      <w:lvlJc w:val="right"/>
      <w:pPr>
        <w:ind w:left="6943" w:hanging="180"/>
      </w:pPr>
    </w:lvl>
  </w:abstractNum>
  <w:abstractNum w:abstractNumId="154" w15:restartNumberingAfterBreak="0">
    <w:nsid w:val="514335AA"/>
    <w:multiLevelType w:val="hybridMultilevel"/>
    <w:tmpl w:val="BF16485C"/>
    <w:lvl w:ilvl="0" w:tplc="5DB203D0">
      <w:start w:val="1"/>
      <w:numFmt w:val="decimal"/>
      <w:lvlText w:val="%1."/>
      <w:lvlJc w:val="left"/>
      <w:pPr>
        <w:ind w:left="360" w:hanging="360"/>
      </w:pPr>
      <w:rPr>
        <w:rFonts w:hint="default"/>
        <w:b/>
        <w:bCs/>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5" w15:restartNumberingAfterBreak="0">
    <w:nsid w:val="514E6AD6"/>
    <w:multiLevelType w:val="hybridMultilevel"/>
    <w:tmpl w:val="6674E24E"/>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56" w15:restartNumberingAfterBreak="0">
    <w:nsid w:val="51FC047A"/>
    <w:multiLevelType w:val="multilevel"/>
    <w:tmpl w:val="AEF43192"/>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7" w15:restartNumberingAfterBreak="0">
    <w:nsid w:val="52641B06"/>
    <w:multiLevelType w:val="hybridMultilevel"/>
    <w:tmpl w:val="1568BBCE"/>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58" w15:restartNumberingAfterBreak="0">
    <w:nsid w:val="526B17AA"/>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53AE0FFE"/>
    <w:multiLevelType w:val="multilevel"/>
    <w:tmpl w:val="988EF72E"/>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540219EF"/>
    <w:multiLevelType w:val="hybridMultilevel"/>
    <w:tmpl w:val="5A608754"/>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63" w15:restartNumberingAfterBreak="0">
    <w:nsid w:val="54173065"/>
    <w:multiLevelType w:val="hybridMultilevel"/>
    <w:tmpl w:val="D58CF282"/>
    <w:lvl w:ilvl="0" w:tplc="0C090017">
      <w:start w:val="1"/>
      <w:numFmt w:val="lowerLetter"/>
      <w:lvlText w:val="%1)"/>
      <w:lvlJc w:val="left"/>
      <w:pPr>
        <w:ind w:left="818" w:hanging="360"/>
      </w:pPr>
    </w:lvl>
    <w:lvl w:ilvl="1" w:tplc="0C09001B">
      <w:start w:val="1"/>
      <w:numFmt w:val="lowerRoman"/>
      <w:lvlText w:val="%2."/>
      <w:lvlJc w:val="right"/>
      <w:pPr>
        <w:ind w:left="1147"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164" w15:restartNumberingAfterBreak="0">
    <w:nsid w:val="552A067E"/>
    <w:multiLevelType w:val="hybridMultilevel"/>
    <w:tmpl w:val="6A9E99E0"/>
    <w:lvl w:ilvl="0" w:tplc="FFFFFFFF">
      <w:start w:val="1"/>
      <w:numFmt w:val="lowerLetter"/>
      <w:lvlText w:val="%1)"/>
      <w:lvlJc w:val="left"/>
      <w:pPr>
        <w:ind w:left="818" w:hanging="360"/>
      </w:pPr>
      <w:rPr>
        <w:rFonts w:hint="default"/>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165" w15:restartNumberingAfterBreak="0">
    <w:nsid w:val="56B77EEA"/>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166" w15:restartNumberingAfterBreak="0">
    <w:nsid w:val="5703551D"/>
    <w:multiLevelType w:val="multilevel"/>
    <w:tmpl w:val="15F25AF0"/>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57BC1423"/>
    <w:multiLevelType w:val="hybridMultilevel"/>
    <w:tmpl w:val="4DB227D2"/>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68" w15:restartNumberingAfterBreak="0">
    <w:nsid w:val="58CF3E3C"/>
    <w:multiLevelType w:val="hybridMultilevel"/>
    <w:tmpl w:val="D958BF60"/>
    <w:lvl w:ilvl="0" w:tplc="6226BD7C">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59375CA3"/>
    <w:multiLevelType w:val="hybridMultilevel"/>
    <w:tmpl w:val="6AE073B8"/>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70" w15:restartNumberingAfterBreak="0">
    <w:nsid w:val="595B3C6C"/>
    <w:multiLevelType w:val="hybridMultilevel"/>
    <w:tmpl w:val="D00E56CC"/>
    <w:lvl w:ilvl="0" w:tplc="6226BD7C">
      <w:start w:val="1"/>
      <w:numFmt w:val="lowerRoman"/>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71" w15:restartNumberingAfterBreak="0">
    <w:nsid w:val="596B29C3"/>
    <w:multiLevelType w:val="hybridMultilevel"/>
    <w:tmpl w:val="D00E56CC"/>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72" w15:restartNumberingAfterBreak="0">
    <w:nsid w:val="59804C13"/>
    <w:multiLevelType w:val="hybridMultilevel"/>
    <w:tmpl w:val="7E727062"/>
    <w:lvl w:ilvl="0" w:tplc="6226BD7C">
      <w:start w:val="1"/>
      <w:numFmt w:val="lowerRoman"/>
      <w:lvlText w:val="%1)"/>
      <w:lvlJc w:val="left"/>
      <w:pPr>
        <w:ind w:left="1452" w:hanging="360"/>
      </w:pPr>
      <w:rPr>
        <w:rFonts w:hint="default"/>
      </w:rPr>
    </w:lvl>
    <w:lvl w:ilvl="1" w:tplc="0C090019" w:tentative="1">
      <w:start w:val="1"/>
      <w:numFmt w:val="lowerLetter"/>
      <w:lvlText w:val="%2."/>
      <w:lvlJc w:val="left"/>
      <w:pPr>
        <w:ind w:left="2172" w:hanging="360"/>
      </w:pPr>
    </w:lvl>
    <w:lvl w:ilvl="2" w:tplc="0C09001B" w:tentative="1">
      <w:start w:val="1"/>
      <w:numFmt w:val="lowerRoman"/>
      <w:lvlText w:val="%3."/>
      <w:lvlJc w:val="right"/>
      <w:pPr>
        <w:ind w:left="2892" w:hanging="180"/>
      </w:pPr>
    </w:lvl>
    <w:lvl w:ilvl="3" w:tplc="0C09000F" w:tentative="1">
      <w:start w:val="1"/>
      <w:numFmt w:val="decimal"/>
      <w:lvlText w:val="%4."/>
      <w:lvlJc w:val="left"/>
      <w:pPr>
        <w:ind w:left="3612" w:hanging="360"/>
      </w:pPr>
    </w:lvl>
    <w:lvl w:ilvl="4" w:tplc="0C090019" w:tentative="1">
      <w:start w:val="1"/>
      <w:numFmt w:val="lowerLetter"/>
      <w:lvlText w:val="%5."/>
      <w:lvlJc w:val="left"/>
      <w:pPr>
        <w:ind w:left="4332" w:hanging="360"/>
      </w:pPr>
    </w:lvl>
    <w:lvl w:ilvl="5" w:tplc="0C09001B" w:tentative="1">
      <w:start w:val="1"/>
      <w:numFmt w:val="lowerRoman"/>
      <w:lvlText w:val="%6."/>
      <w:lvlJc w:val="right"/>
      <w:pPr>
        <w:ind w:left="5052" w:hanging="180"/>
      </w:pPr>
    </w:lvl>
    <w:lvl w:ilvl="6" w:tplc="0C09000F" w:tentative="1">
      <w:start w:val="1"/>
      <w:numFmt w:val="decimal"/>
      <w:lvlText w:val="%7."/>
      <w:lvlJc w:val="left"/>
      <w:pPr>
        <w:ind w:left="5772" w:hanging="360"/>
      </w:pPr>
    </w:lvl>
    <w:lvl w:ilvl="7" w:tplc="0C090019" w:tentative="1">
      <w:start w:val="1"/>
      <w:numFmt w:val="lowerLetter"/>
      <w:lvlText w:val="%8."/>
      <w:lvlJc w:val="left"/>
      <w:pPr>
        <w:ind w:left="6492" w:hanging="360"/>
      </w:pPr>
    </w:lvl>
    <w:lvl w:ilvl="8" w:tplc="0C09001B" w:tentative="1">
      <w:start w:val="1"/>
      <w:numFmt w:val="lowerRoman"/>
      <w:lvlText w:val="%9."/>
      <w:lvlJc w:val="right"/>
      <w:pPr>
        <w:ind w:left="7212" w:hanging="180"/>
      </w:pPr>
    </w:lvl>
  </w:abstractNum>
  <w:abstractNum w:abstractNumId="173" w15:restartNumberingAfterBreak="0">
    <w:nsid w:val="59920B7C"/>
    <w:multiLevelType w:val="hybridMultilevel"/>
    <w:tmpl w:val="6C22EBE6"/>
    <w:lvl w:ilvl="0" w:tplc="0C090017">
      <w:start w:val="1"/>
      <w:numFmt w:val="lowerLetter"/>
      <w:lvlText w:val="%1)"/>
      <w:lvlJc w:val="left"/>
      <w:pPr>
        <w:ind w:left="1183" w:hanging="360"/>
      </w:pPr>
    </w:lvl>
    <w:lvl w:ilvl="1" w:tplc="0C090019" w:tentative="1">
      <w:start w:val="1"/>
      <w:numFmt w:val="lowerLetter"/>
      <w:lvlText w:val="%2."/>
      <w:lvlJc w:val="left"/>
      <w:pPr>
        <w:ind w:left="1903" w:hanging="360"/>
      </w:pPr>
    </w:lvl>
    <w:lvl w:ilvl="2" w:tplc="0C09001B" w:tentative="1">
      <w:start w:val="1"/>
      <w:numFmt w:val="lowerRoman"/>
      <w:lvlText w:val="%3."/>
      <w:lvlJc w:val="right"/>
      <w:pPr>
        <w:ind w:left="2623" w:hanging="180"/>
      </w:pPr>
    </w:lvl>
    <w:lvl w:ilvl="3" w:tplc="0C09000F" w:tentative="1">
      <w:start w:val="1"/>
      <w:numFmt w:val="decimal"/>
      <w:lvlText w:val="%4."/>
      <w:lvlJc w:val="left"/>
      <w:pPr>
        <w:ind w:left="3343" w:hanging="360"/>
      </w:pPr>
    </w:lvl>
    <w:lvl w:ilvl="4" w:tplc="0C090019" w:tentative="1">
      <w:start w:val="1"/>
      <w:numFmt w:val="lowerLetter"/>
      <w:lvlText w:val="%5."/>
      <w:lvlJc w:val="left"/>
      <w:pPr>
        <w:ind w:left="4063" w:hanging="360"/>
      </w:pPr>
    </w:lvl>
    <w:lvl w:ilvl="5" w:tplc="0C09001B" w:tentative="1">
      <w:start w:val="1"/>
      <w:numFmt w:val="lowerRoman"/>
      <w:lvlText w:val="%6."/>
      <w:lvlJc w:val="right"/>
      <w:pPr>
        <w:ind w:left="4783" w:hanging="180"/>
      </w:pPr>
    </w:lvl>
    <w:lvl w:ilvl="6" w:tplc="0C09000F" w:tentative="1">
      <w:start w:val="1"/>
      <w:numFmt w:val="decimal"/>
      <w:lvlText w:val="%7."/>
      <w:lvlJc w:val="left"/>
      <w:pPr>
        <w:ind w:left="5503" w:hanging="360"/>
      </w:pPr>
    </w:lvl>
    <w:lvl w:ilvl="7" w:tplc="0C090019" w:tentative="1">
      <w:start w:val="1"/>
      <w:numFmt w:val="lowerLetter"/>
      <w:lvlText w:val="%8."/>
      <w:lvlJc w:val="left"/>
      <w:pPr>
        <w:ind w:left="6223" w:hanging="360"/>
      </w:pPr>
    </w:lvl>
    <w:lvl w:ilvl="8" w:tplc="0C09001B" w:tentative="1">
      <w:start w:val="1"/>
      <w:numFmt w:val="lowerRoman"/>
      <w:lvlText w:val="%9."/>
      <w:lvlJc w:val="right"/>
      <w:pPr>
        <w:ind w:left="6943" w:hanging="180"/>
      </w:pPr>
    </w:lvl>
  </w:abstractNum>
  <w:abstractNum w:abstractNumId="174" w15:restartNumberingAfterBreak="0">
    <w:nsid w:val="5A746D9D"/>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5A99788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5ABF21D4"/>
    <w:multiLevelType w:val="multilevel"/>
    <w:tmpl w:val="71EC0688"/>
    <w:lvl w:ilvl="0">
      <w:start w:val="1"/>
      <w:numFmt w:val="decimal"/>
      <w:lvlText w:val="%1."/>
      <w:lvlJc w:val="left"/>
      <w:pPr>
        <w:ind w:left="360" w:hanging="360"/>
      </w:pPr>
      <w:rPr>
        <w:rFonts w:hint="default"/>
        <w:sz w:val="22"/>
        <w:szCs w:val="22"/>
      </w:rPr>
    </w:lvl>
    <w:lvl w:ilvl="1">
      <w:start w:val="1"/>
      <w:numFmt w:val="decimal"/>
      <w:suff w:val="space"/>
      <w:lvlText w:val="21.%2."/>
      <w:lvlJc w:val="left"/>
      <w:pPr>
        <w:ind w:left="794" w:hanging="454"/>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5B2565C4"/>
    <w:multiLevelType w:val="hybridMultilevel"/>
    <w:tmpl w:val="A3B8583A"/>
    <w:lvl w:ilvl="0" w:tplc="6226BD7C">
      <w:start w:val="1"/>
      <w:numFmt w:val="lowerRoman"/>
      <w:lvlText w:val="%1)"/>
      <w:lvlJc w:val="left"/>
      <w:pPr>
        <w:ind w:left="1619" w:hanging="360"/>
      </w:pPr>
      <w:rPr>
        <w:rFonts w:hint="default"/>
      </w:rPr>
    </w:lvl>
    <w:lvl w:ilvl="1" w:tplc="0C090019" w:tentative="1">
      <w:start w:val="1"/>
      <w:numFmt w:val="lowerLetter"/>
      <w:lvlText w:val="%2."/>
      <w:lvlJc w:val="left"/>
      <w:pPr>
        <w:ind w:left="2339" w:hanging="360"/>
      </w:pPr>
    </w:lvl>
    <w:lvl w:ilvl="2" w:tplc="0C09001B" w:tentative="1">
      <w:start w:val="1"/>
      <w:numFmt w:val="lowerRoman"/>
      <w:lvlText w:val="%3."/>
      <w:lvlJc w:val="right"/>
      <w:pPr>
        <w:ind w:left="3059" w:hanging="180"/>
      </w:pPr>
    </w:lvl>
    <w:lvl w:ilvl="3" w:tplc="0C09000F" w:tentative="1">
      <w:start w:val="1"/>
      <w:numFmt w:val="decimal"/>
      <w:lvlText w:val="%4."/>
      <w:lvlJc w:val="left"/>
      <w:pPr>
        <w:ind w:left="3779" w:hanging="360"/>
      </w:pPr>
    </w:lvl>
    <w:lvl w:ilvl="4" w:tplc="0C090019" w:tentative="1">
      <w:start w:val="1"/>
      <w:numFmt w:val="lowerLetter"/>
      <w:lvlText w:val="%5."/>
      <w:lvlJc w:val="left"/>
      <w:pPr>
        <w:ind w:left="4499" w:hanging="360"/>
      </w:pPr>
    </w:lvl>
    <w:lvl w:ilvl="5" w:tplc="0C09001B" w:tentative="1">
      <w:start w:val="1"/>
      <w:numFmt w:val="lowerRoman"/>
      <w:lvlText w:val="%6."/>
      <w:lvlJc w:val="right"/>
      <w:pPr>
        <w:ind w:left="5219" w:hanging="180"/>
      </w:pPr>
    </w:lvl>
    <w:lvl w:ilvl="6" w:tplc="0C09000F" w:tentative="1">
      <w:start w:val="1"/>
      <w:numFmt w:val="decimal"/>
      <w:lvlText w:val="%7."/>
      <w:lvlJc w:val="left"/>
      <w:pPr>
        <w:ind w:left="5939" w:hanging="360"/>
      </w:pPr>
    </w:lvl>
    <w:lvl w:ilvl="7" w:tplc="0C090019" w:tentative="1">
      <w:start w:val="1"/>
      <w:numFmt w:val="lowerLetter"/>
      <w:lvlText w:val="%8."/>
      <w:lvlJc w:val="left"/>
      <w:pPr>
        <w:ind w:left="6659" w:hanging="360"/>
      </w:pPr>
    </w:lvl>
    <w:lvl w:ilvl="8" w:tplc="0C09001B" w:tentative="1">
      <w:start w:val="1"/>
      <w:numFmt w:val="lowerRoman"/>
      <w:lvlText w:val="%9."/>
      <w:lvlJc w:val="right"/>
      <w:pPr>
        <w:ind w:left="7379" w:hanging="180"/>
      </w:pPr>
    </w:lvl>
  </w:abstractNum>
  <w:abstractNum w:abstractNumId="178" w15:restartNumberingAfterBreak="0">
    <w:nsid w:val="5B4351E5"/>
    <w:multiLevelType w:val="multilevel"/>
    <w:tmpl w:val="88D02F46"/>
    <w:lvl w:ilvl="0">
      <w:start w:val="1"/>
      <w:numFmt w:val="decimal"/>
      <w:lvlText w:val="%1."/>
      <w:lvlJc w:val="left"/>
      <w:pPr>
        <w:ind w:left="360" w:hanging="360"/>
      </w:pPr>
      <w:rPr>
        <w:rFonts w:hint="default"/>
      </w:rPr>
    </w:lvl>
    <w:lvl w:ilvl="1">
      <w:start w:val="1"/>
      <w:numFmt w:val="decimal"/>
      <w:lvlText w:val="2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5BA50AF4"/>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180" w15:restartNumberingAfterBreak="0">
    <w:nsid w:val="5C8C3942"/>
    <w:multiLevelType w:val="hybridMultilevel"/>
    <w:tmpl w:val="A7BA1E64"/>
    <w:lvl w:ilvl="0" w:tplc="FFFFFFFF">
      <w:start w:val="1"/>
      <w:numFmt w:val="lowerLetter"/>
      <w:lvlText w:val="%1)"/>
      <w:lvlJc w:val="left"/>
      <w:pPr>
        <w:ind w:left="818" w:hanging="360"/>
      </w:pPr>
      <w:rPr>
        <w:sz w:val="20"/>
        <w:szCs w:val="20"/>
      </w:rPr>
    </w:lvl>
    <w:lvl w:ilvl="1" w:tplc="FFFFFFFF">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181" w15:restartNumberingAfterBreak="0">
    <w:nsid w:val="5CCF49BE"/>
    <w:multiLevelType w:val="hybridMultilevel"/>
    <w:tmpl w:val="6B3A0F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2" w15:restartNumberingAfterBreak="0">
    <w:nsid w:val="607C4281"/>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60AF54CA"/>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6162278B"/>
    <w:multiLevelType w:val="hybridMultilevel"/>
    <w:tmpl w:val="50BEF5FA"/>
    <w:lvl w:ilvl="0" w:tplc="0C09000F">
      <w:start w:val="1"/>
      <w:numFmt w:val="decimal"/>
      <w:lvlText w:val="%1."/>
      <w:lvlJc w:val="left"/>
      <w:pPr>
        <w:ind w:left="2069" w:hanging="360"/>
      </w:pPr>
    </w:lvl>
    <w:lvl w:ilvl="1" w:tplc="0C090019" w:tentative="1">
      <w:start w:val="1"/>
      <w:numFmt w:val="lowerLetter"/>
      <w:lvlText w:val="%2."/>
      <w:lvlJc w:val="left"/>
      <w:pPr>
        <w:ind w:left="2789" w:hanging="360"/>
      </w:pPr>
    </w:lvl>
    <w:lvl w:ilvl="2" w:tplc="0C09001B" w:tentative="1">
      <w:start w:val="1"/>
      <w:numFmt w:val="lowerRoman"/>
      <w:lvlText w:val="%3."/>
      <w:lvlJc w:val="right"/>
      <w:pPr>
        <w:ind w:left="3509" w:hanging="180"/>
      </w:pPr>
    </w:lvl>
    <w:lvl w:ilvl="3" w:tplc="0C09000F" w:tentative="1">
      <w:start w:val="1"/>
      <w:numFmt w:val="decimal"/>
      <w:lvlText w:val="%4."/>
      <w:lvlJc w:val="left"/>
      <w:pPr>
        <w:ind w:left="4229" w:hanging="360"/>
      </w:pPr>
    </w:lvl>
    <w:lvl w:ilvl="4" w:tplc="0C090019" w:tentative="1">
      <w:start w:val="1"/>
      <w:numFmt w:val="lowerLetter"/>
      <w:lvlText w:val="%5."/>
      <w:lvlJc w:val="left"/>
      <w:pPr>
        <w:ind w:left="4949" w:hanging="360"/>
      </w:pPr>
    </w:lvl>
    <w:lvl w:ilvl="5" w:tplc="0C09001B" w:tentative="1">
      <w:start w:val="1"/>
      <w:numFmt w:val="lowerRoman"/>
      <w:lvlText w:val="%6."/>
      <w:lvlJc w:val="right"/>
      <w:pPr>
        <w:ind w:left="5669" w:hanging="180"/>
      </w:pPr>
    </w:lvl>
    <w:lvl w:ilvl="6" w:tplc="0C09000F" w:tentative="1">
      <w:start w:val="1"/>
      <w:numFmt w:val="decimal"/>
      <w:lvlText w:val="%7."/>
      <w:lvlJc w:val="left"/>
      <w:pPr>
        <w:ind w:left="6389" w:hanging="360"/>
      </w:pPr>
    </w:lvl>
    <w:lvl w:ilvl="7" w:tplc="0C090019" w:tentative="1">
      <w:start w:val="1"/>
      <w:numFmt w:val="lowerLetter"/>
      <w:lvlText w:val="%8."/>
      <w:lvlJc w:val="left"/>
      <w:pPr>
        <w:ind w:left="7109" w:hanging="360"/>
      </w:pPr>
    </w:lvl>
    <w:lvl w:ilvl="8" w:tplc="0C09001B" w:tentative="1">
      <w:start w:val="1"/>
      <w:numFmt w:val="lowerRoman"/>
      <w:lvlText w:val="%9."/>
      <w:lvlJc w:val="right"/>
      <w:pPr>
        <w:ind w:left="7829" w:hanging="180"/>
      </w:pPr>
    </w:lvl>
  </w:abstractNum>
  <w:abstractNum w:abstractNumId="185" w15:restartNumberingAfterBreak="0">
    <w:nsid w:val="619D0554"/>
    <w:multiLevelType w:val="hybridMultilevel"/>
    <w:tmpl w:val="D58CF282"/>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186" w15:restartNumberingAfterBreak="0">
    <w:nsid w:val="619D7E7E"/>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62BA5641"/>
    <w:multiLevelType w:val="hybridMultilevel"/>
    <w:tmpl w:val="5204D718"/>
    <w:lvl w:ilvl="0" w:tplc="0C090017">
      <w:start w:val="1"/>
      <w:numFmt w:val="lowerLetter"/>
      <w:lvlText w:val="%1)"/>
      <w:lvlJc w:val="left"/>
      <w:pPr>
        <w:ind w:left="1080" w:hanging="360"/>
      </w:pPr>
    </w:lvl>
    <w:lvl w:ilvl="1" w:tplc="0C090017">
      <w:start w:val="1"/>
      <w:numFmt w:val="lowerLetter"/>
      <w:lvlText w:val="%2)"/>
      <w:lvlJc w:val="left"/>
      <w:pPr>
        <w:ind w:left="108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8" w15:restartNumberingAfterBreak="0">
    <w:nsid w:val="63F0337A"/>
    <w:multiLevelType w:val="hybridMultilevel"/>
    <w:tmpl w:val="92D0BE08"/>
    <w:lvl w:ilvl="0" w:tplc="FFFFFFFF">
      <w:start w:val="1"/>
      <w:numFmt w:val="lowerRoman"/>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89" w15:restartNumberingAfterBreak="0">
    <w:nsid w:val="63FF789F"/>
    <w:multiLevelType w:val="hybridMultilevel"/>
    <w:tmpl w:val="E424C594"/>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90" w15:restartNumberingAfterBreak="0">
    <w:nsid w:val="65A9540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65DC66A3"/>
    <w:multiLevelType w:val="multilevel"/>
    <w:tmpl w:val="FDD46FE4"/>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193" w15:restartNumberingAfterBreak="0">
    <w:nsid w:val="667C68E9"/>
    <w:multiLevelType w:val="multilevel"/>
    <w:tmpl w:val="99BE7798"/>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rFonts w:hint="default"/>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4" w15:restartNumberingAfterBreak="0">
    <w:nsid w:val="66ED6DC8"/>
    <w:multiLevelType w:val="hybridMultilevel"/>
    <w:tmpl w:val="9EB28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5" w15:restartNumberingAfterBreak="0">
    <w:nsid w:val="66F64763"/>
    <w:multiLevelType w:val="hybridMultilevel"/>
    <w:tmpl w:val="1A5CA2D6"/>
    <w:lvl w:ilvl="0" w:tplc="6226BD7C">
      <w:start w:val="1"/>
      <w:numFmt w:val="lowerRoman"/>
      <w:lvlText w:val="%1)"/>
      <w:lvlJc w:val="left"/>
      <w:pPr>
        <w:ind w:left="720" w:hanging="360"/>
      </w:pPr>
      <w:rPr>
        <w:rFonts w:hint="default"/>
      </w:rPr>
    </w:lvl>
    <w:lvl w:ilvl="1" w:tplc="6226BD7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68211486"/>
    <w:multiLevelType w:val="multilevel"/>
    <w:tmpl w:val="8A64A0D8"/>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68611A3A"/>
    <w:multiLevelType w:val="hybridMultilevel"/>
    <w:tmpl w:val="1DEC2714"/>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198" w15:restartNumberingAfterBreak="0">
    <w:nsid w:val="68763AF5"/>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8880083"/>
    <w:multiLevelType w:val="hybridMultilevel"/>
    <w:tmpl w:val="0FB26F9A"/>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200" w15:restartNumberingAfterBreak="0">
    <w:nsid w:val="696520DD"/>
    <w:multiLevelType w:val="multilevel"/>
    <w:tmpl w:val="91EE0316"/>
    <w:lvl w:ilvl="0">
      <w:start w:val="1"/>
      <w:numFmt w:val="decimal"/>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01" w15:restartNumberingAfterBreak="0">
    <w:nsid w:val="69D56086"/>
    <w:multiLevelType w:val="hybridMultilevel"/>
    <w:tmpl w:val="9DF2E5E8"/>
    <w:lvl w:ilvl="0" w:tplc="6226BD7C">
      <w:start w:val="1"/>
      <w:numFmt w:val="lowerRoman"/>
      <w:lvlText w:val="%1)"/>
      <w:lvlJc w:val="left"/>
      <w:pPr>
        <w:ind w:left="1619" w:hanging="360"/>
      </w:pPr>
      <w:rPr>
        <w:rFonts w:hint="default"/>
      </w:rPr>
    </w:lvl>
    <w:lvl w:ilvl="1" w:tplc="0C090019" w:tentative="1">
      <w:start w:val="1"/>
      <w:numFmt w:val="lowerLetter"/>
      <w:lvlText w:val="%2."/>
      <w:lvlJc w:val="left"/>
      <w:pPr>
        <w:ind w:left="2339" w:hanging="360"/>
      </w:pPr>
    </w:lvl>
    <w:lvl w:ilvl="2" w:tplc="0C09001B" w:tentative="1">
      <w:start w:val="1"/>
      <w:numFmt w:val="lowerRoman"/>
      <w:lvlText w:val="%3."/>
      <w:lvlJc w:val="right"/>
      <w:pPr>
        <w:ind w:left="3059" w:hanging="180"/>
      </w:pPr>
    </w:lvl>
    <w:lvl w:ilvl="3" w:tplc="0C09000F" w:tentative="1">
      <w:start w:val="1"/>
      <w:numFmt w:val="decimal"/>
      <w:lvlText w:val="%4."/>
      <w:lvlJc w:val="left"/>
      <w:pPr>
        <w:ind w:left="3779" w:hanging="360"/>
      </w:pPr>
    </w:lvl>
    <w:lvl w:ilvl="4" w:tplc="0C090019" w:tentative="1">
      <w:start w:val="1"/>
      <w:numFmt w:val="lowerLetter"/>
      <w:lvlText w:val="%5."/>
      <w:lvlJc w:val="left"/>
      <w:pPr>
        <w:ind w:left="4499" w:hanging="360"/>
      </w:pPr>
    </w:lvl>
    <w:lvl w:ilvl="5" w:tplc="0C09001B" w:tentative="1">
      <w:start w:val="1"/>
      <w:numFmt w:val="lowerRoman"/>
      <w:lvlText w:val="%6."/>
      <w:lvlJc w:val="right"/>
      <w:pPr>
        <w:ind w:left="5219" w:hanging="180"/>
      </w:pPr>
    </w:lvl>
    <w:lvl w:ilvl="6" w:tplc="0C09000F" w:tentative="1">
      <w:start w:val="1"/>
      <w:numFmt w:val="decimal"/>
      <w:lvlText w:val="%7."/>
      <w:lvlJc w:val="left"/>
      <w:pPr>
        <w:ind w:left="5939" w:hanging="360"/>
      </w:pPr>
    </w:lvl>
    <w:lvl w:ilvl="7" w:tplc="0C090019" w:tentative="1">
      <w:start w:val="1"/>
      <w:numFmt w:val="lowerLetter"/>
      <w:lvlText w:val="%8."/>
      <w:lvlJc w:val="left"/>
      <w:pPr>
        <w:ind w:left="6659" w:hanging="360"/>
      </w:pPr>
    </w:lvl>
    <w:lvl w:ilvl="8" w:tplc="0C09001B" w:tentative="1">
      <w:start w:val="1"/>
      <w:numFmt w:val="lowerRoman"/>
      <w:lvlText w:val="%9."/>
      <w:lvlJc w:val="right"/>
      <w:pPr>
        <w:ind w:left="7379" w:hanging="180"/>
      </w:pPr>
    </w:lvl>
  </w:abstractNum>
  <w:abstractNum w:abstractNumId="202" w15:restartNumberingAfterBreak="0">
    <w:nsid w:val="69F954BB"/>
    <w:multiLevelType w:val="multilevel"/>
    <w:tmpl w:val="20DCDB7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B683625"/>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4" w15:restartNumberingAfterBreak="0">
    <w:nsid w:val="6D6E69D5"/>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6E5800E7"/>
    <w:multiLevelType w:val="multilevel"/>
    <w:tmpl w:val="FDD46FE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07" w15:restartNumberingAfterBreak="0">
    <w:nsid w:val="710C3543"/>
    <w:multiLevelType w:val="hybridMultilevel"/>
    <w:tmpl w:val="1BB44A58"/>
    <w:lvl w:ilvl="0" w:tplc="FFFFFFFF">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8" w15:restartNumberingAfterBreak="0">
    <w:nsid w:val="71326965"/>
    <w:multiLevelType w:val="hybridMultilevel"/>
    <w:tmpl w:val="2A0EB5B0"/>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209" w15:restartNumberingAfterBreak="0">
    <w:nsid w:val="71836D04"/>
    <w:multiLevelType w:val="multilevel"/>
    <w:tmpl w:val="1F324CA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0" w15:restartNumberingAfterBreak="0">
    <w:nsid w:val="72FD236B"/>
    <w:multiLevelType w:val="hybridMultilevel"/>
    <w:tmpl w:val="EF1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73961C15"/>
    <w:multiLevelType w:val="multilevel"/>
    <w:tmpl w:val="69FC516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15:restartNumberingAfterBreak="0">
    <w:nsid w:val="746356E3"/>
    <w:multiLevelType w:val="hybridMultilevel"/>
    <w:tmpl w:val="4A32F35C"/>
    <w:lvl w:ilvl="0" w:tplc="FFFFFFFF">
      <w:start w:val="1"/>
      <w:numFmt w:val="lowerLetter"/>
      <w:lvlText w:val="%1)"/>
      <w:lvlJc w:val="left"/>
      <w:pPr>
        <w:ind w:left="1183" w:hanging="360"/>
      </w:p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213" w15:restartNumberingAfterBreak="0">
    <w:nsid w:val="749B24DD"/>
    <w:multiLevelType w:val="hybridMultilevel"/>
    <w:tmpl w:val="478411F8"/>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4" w15:restartNumberingAfterBreak="0">
    <w:nsid w:val="750055FE"/>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76131ADA"/>
    <w:multiLevelType w:val="multilevel"/>
    <w:tmpl w:val="3B06CC88"/>
    <w:lvl w:ilvl="0">
      <w:start w:val="1"/>
      <w:numFmt w:val="decimal"/>
      <w:lvlText w:val="%1."/>
      <w:lvlJc w:val="left"/>
      <w:pPr>
        <w:ind w:left="360" w:hanging="360"/>
      </w:pPr>
      <w:rPr>
        <w:rFonts w:hint="default"/>
      </w:rPr>
    </w:lvl>
    <w:lvl w:ilvl="1">
      <w:start w:val="1"/>
      <w:numFmt w:val="decimal"/>
      <w:lvlText w:val="%1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769743E0"/>
    <w:multiLevelType w:val="multilevel"/>
    <w:tmpl w:val="FDD46FE4"/>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15:restartNumberingAfterBreak="0">
    <w:nsid w:val="76DE6494"/>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8" w15:restartNumberingAfterBreak="0">
    <w:nsid w:val="77EB3FA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78FD52D5"/>
    <w:multiLevelType w:val="hybridMultilevel"/>
    <w:tmpl w:val="020E3736"/>
    <w:lvl w:ilvl="0" w:tplc="3BEAFA56">
      <w:start w:val="1"/>
      <w:numFmt w:val="decimal"/>
      <w:lvlText w:val="%1."/>
      <w:lvlJc w:val="left"/>
      <w:pPr>
        <w:ind w:left="1800" w:hanging="360"/>
      </w:pPr>
      <w:rPr>
        <w:rFonts w:asciiTheme="minorHAnsi" w:hAnsiTheme="minorHAnsi" w:cstheme="minorHAnsi" w:hint="default"/>
        <w:b w:val="0"/>
        <w:bCs/>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0" w15:restartNumberingAfterBreak="0">
    <w:nsid w:val="7CCD18DD"/>
    <w:multiLevelType w:val="hybridMultilevel"/>
    <w:tmpl w:val="7804AB68"/>
    <w:lvl w:ilvl="0" w:tplc="2336574A">
      <w:start w:val="1"/>
      <w:numFmt w:val="lowerLetter"/>
      <w:lvlText w:val="%1)"/>
      <w:lvlJc w:val="left"/>
      <w:pPr>
        <w:ind w:left="1183" w:hanging="360"/>
      </w:pPr>
      <w:rPr>
        <w:i w:val="0"/>
        <w:iCs w:val="0"/>
      </w:r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221"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222" w15:restartNumberingAfterBreak="0">
    <w:nsid w:val="7DDE02C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3" w15:restartNumberingAfterBreak="0">
    <w:nsid w:val="7DEF17CC"/>
    <w:multiLevelType w:val="hybridMultilevel"/>
    <w:tmpl w:val="218C802E"/>
    <w:lvl w:ilvl="0" w:tplc="FFFFFFFF">
      <w:start w:val="1"/>
      <w:numFmt w:val="lowerLetter"/>
      <w:lvlText w:val="%1)"/>
      <w:lvlJc w:val="left"/>
      <w:pPr>
        <w:ind w:left="818" w:hanging="360"/>
      </w:pPr>
    </w:lvl>
    <w:lvl w:ilvl="1" w:tplc="FFFFFFFF">
      <w:start w:val="1"/>
      <w:numFmt w:val="lowerRoman"/>
      <w:lvlText w:val="%2."/>
      <w:lvlJc w:val="right"/>
      <w:pPr>
        <w:ind w:left="1147"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224" w15:restartNumberingAfterBreak="0">
    <w:nsid w:val="7E25223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7F0B11D8"/>
    <w:multiLevelType w:val="multilevel"/>
    <w:tmpl w:val="5DC6D8F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7027154">
    <w:abstractNumId w:val="68"/>
  </w:num>
  <w:num w:numId="2" w16cid:durableId="441194576">
    <w:abstractNumId w:val="130"/>
  </w:num>
  <w:num w:numId="3" w16cid:durableId="1206794337">
    <w:abstractNumId w:val="206"/>
  </w:num>
  <w:num w:numId="4" w16cid:durableId="1528982918">
    <w:abstractNumId w:val="221"/>
  </w:num>
  <w:num w:numId="5" w16cid:durableId="2037996267">
    <w:abstractNumId w:val="28"/>
  </w:num>
  <w:num w:numId="6" w16cid:durableId="156460270">
    <w:abstractNumId w:val="135"/>
  </w:num>
  <w:num w:numId="7" w16cid:durableId="1220557683">
    <w:abstractNumId w:val="108"/>
  </w:num>
  <w:num w:numId="8" w16cid:durableId="824979572">
    <w:abstractNumId w:val="120"/>
  </w:num>
  <w:num w:numId="9" w16cid:durableId="699671266">
    <w:abstractNumId w:val="47"/>
  </w:num>
  <w:num w:numId="10" w16cid:durableId="669142157">
    <w:abstractNumId w:val="160"/>
  </w:num>
  <w:num w:numId="11" w16cid:durableId="1423914659">
    <w:abstractNumId w:val="57"/>
  </w:num>
  <w:num w:numId="12" w16cid:durableId="882518093">
    <w:abstractNumId w:val="159"/>
  </w:num>
  <w:num w:numId="13" w16cid:durableId="371803603">
    <w:abstractNumId w:val="3"/>
  </w:num>
  <w:num w:numId="14" w16cid:durableId="860975129">
    <w:abstractNumId w:val="210"/>
  </w:num>
  <w:num w:numId="15" w16cid:durableId="118499194">
    <w:abstractNumId w:val="80"/>
  </w:num>
  <w:num w:numId="16" w16cid:durableId="276955821">
    <w:abstractNumId w:val="214"/>
  </w:num>
  <w:num w:numId="17" w16cid:durableId="1123579767">
    <w:abstractNumId w:val="19"/>
  </w:num>
  <w:num w:numId="18" w16cid:durableId="1764840402">
    <w:abstractNumId w:val="118"/>
  </w:num>
  <w:num w:numId="19" w16cid:durableId="1668704223">
    <w:abstractNumId w:val="192"/>
  </w:num>
  <w:num w:numId="20" w16cid:durableId="197815673">
    <w:abstractNumId w:val="67"/>
  </w:num>
  <w:num w:numId="21" w16cid:durableId="2106411756">
    <w:abstractNumId w:val="219"/>
  </w:num>
  <w:num w:numId="22" w16cid:durableId="127745658">
    <w:abstractNumId w:val="205"/>
  </w:num>
  <w:num w:numId="23" w16cid:durableId="140462001">
    <w:abstractNumId w:val="158"/>
  </w:num>
  <w:num w:numId="24" w16cid:durableId="944115336">
    <w:abstractNumId w:val="164"/>
  </w:num>
  <w:num w:numId="25" w16cid:durableId="129330770">
    <w:abstractNumId w:val="128"/>
  </w:num>
  <w:num w:numId="26" w16cid:durableId="1599292649">
    <w:abstractNumId w:val="200"/>
  </w:num>
  <w:num w:numId="27" w16cid:durableId="1560290724">
    <w:abstractNumId w:val="163"/>
  </w:num>
  <w:num w:numId="28" w16cid:durableId="1168517063">
    <w:abstractNumId w:val="183"/>
  </w:num>
  <w:num w:numId="29" w16cid:durableId="1779445631">
    <w:abstractNumId w:val="185"/>
  </w:num>
  <w:num w:numId="30" w16cid:durableId="548496509">
    <w:abstractNumId w:val="179"/>
  </w:num>
  <w:num w:numId="31" w16cid:durableId="1433933887">
    <w:abstractNumId w:val="117"/>
  </w:num>
  <w:num w:numId="32" w16cid:durableId="555436290">
    <w:abstractNumId w:val="127"/>
  </w:num>
  <w:num w:numId="33" w16cid:durableId="2005812839">
    <w:abstractNumId w:val="165"/>
  </w:num>
  <w:num w:numId="34" w16cid:durableId="413401256">
    <w:abstractNumId w:val="182"/>
  </w:num>
  <w:num w:numId="35" w16cid:durableId="1614172237">
    <w:abstractNumId w:val="78"/>
  </w:num>
  <w:num w:numId="36" w16cid:durableId="1596208763">
    <w:abstractNumId w:val="31"/>
  </w:num>
  <w:num w:numId="37" w16cid:durableId="485828190">
    <w:abstractNumId w:val="223"/>
  </w:num>
  <w:num w:numId="38" w16cid:durableId="958412310">
    <w:abstractNumId w:val="180"/>
  </w:num>
  <w:num w:numId="39" w16cid:durableId="646125260">
    <w:abstractNumId w:val="65"/>
  </w:num>
  <w:num w:numId="40" w16cid:durableId="1900896282">
    <w:abstractNumId w:val="92"/>
  </w:num>
  <w:num w:numId="41" w16cid:durableId="1022632365">
    <w:abstractNumId w:val="122"/>
  </w:num>
  <w:num w:numId="42" w16cid:durableId="122163538">
    <w:abstractNumId w:val="193"/>
  </w:num>
  <w:num w:numId="43" w16cid:durableId="1403259568">
    <w:abstractNumId w:val="124"/>
  </w:num>
  <w:num w:numId="44" w16cid:durableId="1048454597">
    <w:abstractNumId w:val="22"/>
  </w:num>
  <w:num w:numId="45" w16cid:durableId="812797779">
    <w:abstractNumId w:val="69"/>
  </w:num>
  <w:num w:numId="46" w16cid:durableId="1895895801">
    <w:abstractNumId w:val="198"/>
  </w:num>
  <w:num w:numId="47" w16cid:durableId="1290817453">
    <w:abstractNumId w:val="186"/>
  </w:num>
  <w:num w:numId="48" w16cid:durableId="549805957">
    <w:abstractNumId w:val="75"/>
  </w:num>
  <w:num w:numId="49" w16cid:durableId="786042363">
    <w:abstractNumId w:val="174"/>
  </w:num>
  <w:num w:numId="50" w16cid:durableId="462239981">
    <w:abstractNumId w:val="204"/>
  </w:num>
  <w:num w:numId="51" w16cid:durableId="480000449">
    <w:abstractNumId w:val="25"/>
  </w:num>
  <w:num w:numId="52" w16cid:durableId="1898391526">
    <w:abstractNumId w:val="76"/>
  </w:num>
  <w:num w:numId="53" w16cid:durableId="1243414864">
    <w:abstractNumId w:val="224"/>
  </w:num>
  <w:num w:numId="54" w16cid:durableId="2131196555">
    <w:abstractNumId w:val="63"/>
  </w:num>
  <w:num w:numId="55" w16cid:durableId="324600846">
    <w:abstractNumId w:val="222"/>
  </w:num>
  <w:num w:numId="56" w16cid:durableId="839975590">
    <w:abstractNumId w:val="119"/>
  </w:num>
  <w:num w:numId="57" w16cid:durableId="1353268309">
    <w:abstractNumId w:val="62"/>
  </w:num>
  <w:num w:numId="58" w16cid:durableId="1393696014">
    <w:abstractNumId w:val="175"/>
  </w:num>
  <w:num w:numId="59" w16cid:durableId="625962518">
    <w:abstractNumId w:val="0"/>
  </w:num>
  <w:num w:numId="60" w16cid:durableId="1493178656">
    <w:abstractNumId w:val="109"/>
  </w:num>
  <w:num w:numId="61" w16cid:durableId="1696929258">
    <w:abstractNumId w:val="191"/>
  </w:num>
  <w:num w:numId="62" w16cid:durableId="2107649530">
    <w:abstractNumId w:val="216"/>
  </w:num>
  <w:num w:numId="63" w16cid:durableId="124395686">
    <w:abstractNumId w:val="42"/>
  </w:num>
  <w:num w:numId="64" w16cid:durableId="1819220806">
    <w:abstractNumId w:val="23"/>
  </w:num>
  <w:num w:numId="65" w16cid:durableId="1519466424">
    <w:abstractNumId w:val="156"/>
  </w:num>
  <w:num w:numId="66" w16cid:durableId="2144612843">
    <w:abstractNumId w:val="149"/>
  </w:num>
  <w:num w:numId="67" w16cid:durableId="999381736">
    <w:abstractNumId w:val="150"/>
  </w:num>
  <w:num w:numId="68" w16cid:durableId="1097990186">
    <w:abstractNumId w:val="16"/>
  </w:num>
  <w:num w:numId="69" w16cid:durableId="1530606305">
    <w:abstractNumId w:val="126"/>
  </w:num>
  <w:num w:numId="70" w16cid:durableId="621231093">
    <w:abstractNumId w:val="140"/>
  </w:num>
  <w:num w:numId="71" w16cid:durableId="1555310857">
    <w:abstractNumId w:val="125"/>
  </w:num>
  <w:num w:numId="72" w16cid:durableId="1782722146">
    <w:abstractNumId w:val="55"/>
  </w:num>
  <w:num w:numId="73" w16cid:durableId="433477575">
    <w:abstractNumId w:val="115"/>
  </w:num>
  <w:num w:numId="74" w16cid:durableId="1244143059">
    <w:abstractNumId w:val="103"/>
  </w:num>
  <w:num w:numId="75" w16cid:durableId="1188450238">
    <w:abstractNumId w:val="151"/>
  </w:num>
  <w:num w:numId="76" w16cid:durableId="567543147">
    <w:abstractNumId w:val="4"/>
  </w:num>
  <w:num w:numId="77" w16cid:durableId="381246984">
    <w:abstractNumId w:val="211"/>
  </w:num>
  <w:num w:numId="78" w16cid:durableId="1186333522">
    <w:abstractNumId w:val="110"/>
  </w:num>
  <w:num w:numId="79" w16cid:durableId="1125781602">
    <w:abstractNumId w:val="100"/>
  </w:num>
  <w:num w:numId="80" w16cid:durableId="1696350150">
    <w:abstractNumId w:val="14"/>
  </w:num>
  <w:num w:numId="81" w16cid:durableId="1349138184">
    <w:abstractNumId w:val="96"/>
  </w:num>
  <w:num w:numId="82" w16cid:durableId="1117068371">
    <w:abstractNumId w:val="66"/>
  </w:num>
  <w:num w:numId="83" w16cid:durableId="1065373583">
    <w:abstractNumId w:val="21"/>
  </w:num>
  <w:num w:numId="84" w16cid:durableId="878475189">
    <w:abstractNumId w:val="91"/>
  </w:num>
  <w:num w:numId="85" w16cid:durableId="233249064">
    <w:abstractNumId w:val="203"/>
  </w:num>
  <w:num w:numId="86" w16cid:durableId="1414430358">
    <w:abstractNumId w:val="82"/>
  </w:num>
  <w:num w:numId="87" w16cid:durableId="47266853">
    <w:abstractNumId w:val="88"/>
  </w:num>
  <w:num w:numId="88" w16cid:durableId="2079672415">
    <w:abstractNumId w:val="30"/>
  </w:num>
  <w:num w:numId="89" w16cid:durableId="959993066">
    <w:abstractNumId w:val="168"/>
  </w:num>
  <w:num w:numId="90" w16cid:durableId="1003821706">
    <w:abstractNumId w:val="217"/>
  </w:num>
  <w:num w:numId="91" w16cid:durableId="1228035068">
    <w:abstractNumId w:val="35"/>
  </w:num>
  <w:num w:numId="92" w16cid:durableId="91782698">
    <w:abstractNumId w:val="34"/>
  </w:num>
  <w:num w:numId="93" w16cid:durableId="1790927607">
    <w:abstractNumId w:val="202"/>
  </w:num>
  <w:num w:numId="94" w16cid:durableId="1694112521">
    <w:abstractNumId w:val="141"/>
  </w:num>
  <w:num w:numId="95" w16cid:durableId="372006408">
    <w:abstractNumId w:val="190"/>
  </w:num>
  <w:num w:numId="96" w16cid:durableId="863635383">
    <w:abstractNumId w:val="84"/>
  </w:num>
  <w:num w:numId="97" w16cid:durableId="476804592">
    <w:abstractNumId w:val="38"/>
  </w:num>
  <w:num w:numId="98" w16cid:durableId="167212431">
    <w:abstractNumId w:val="98"/>
  </w:num>
  <w:num w:numId="99" w16cid:durableId="1212155980">
    <w:abstractNumId w:val="6"/>
  </w:num>
  <w:num w:numId="100" w16cid:durableId="1753698695">
    <w:abstractNumId w:val="195"/>
  </w:num>
  <w:num w:numId="101" w16cid:durableId="386493866">
    <w:abstractNumId w:val="116"/>
  </w:num>
  <w:num w:numId="102" w16cid:durableId="1353804630">
    <w:abstractNumId w:val="213"/>
  </w:num>
  <w:num w:numId="103" w16cid:durableId="1250313069">
    <w:abstractNumId w:val="77"/>
  </w:num>
  <w:num w:numId="104" w16cid:durableId="1229539197">
    <w:abstractNumId w:val="218"/>
  </w:num>
  <w:num w:numId="105" w16cid:durableId="1028142799">
    <w:abstractNumId w:val="12"/>
  </w:num>
  <w:num w:numId="106" w16cid:durableId="2109419904">
    <w:abstractNumId w:val="32"/>
  </w:num>
  <w:num w:numId="107" w16cid:durableId="1017192849">
    <w:abstractNumId w:val="187"/>
  </w:num>
  <w:num w:numId="108" w16cid:durableId="2058894654">
    <w:abstractNumId w:val="41"/>
  </w:num>
  <w:num w:numId="109" w16cid:durableId="117080137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04036180">
    <w:abstractNumId w:val="225"/>
  </w:num>
  <w:num w:numId="111" w16cid:durableId="1515342231">
    <w:abstractNumId w:val="207"/>
  </w:num>
  <w:num w:numId="112" w16cid:durableId="1651787351">
    <w:abstractNumId w:val="101"/>
  </w:num>
  <w:num w:numId="113" w16cid:durableId="837815814">
    <w:abstractNumId w:val="142"/>
  </w:num>
  <w:num w:numId="114" w16cid:durableId="1059747764">
    <w:abstractNumId w:val="89"/>
  </w:num>
  <w:num w:numId="115" w16cid:durableId="125632685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52726636">
    <w:abstractNumId w:val="50"/>
  </w:num>
  <w:num w:numId="117" w16cid:durableId="1647666922">
    <w:abstractNumId w:val="154"/>
  </w:num>
  <w:num w:numId="118" w16cid:durableId="1572961947">
    <w:abstractNumId w:val="136"/>
  </w:num>
  <w:num w:numId="119" w16cid:durableId="1662586640">
    <w:abstractNumId w:val="134"/>
  </w:num>
  <w:num w:numId="120" w16cid:durableId="1500659694">
    <w:abstractNumId w:val="172"/>
  </w:num>
  <w:num w:numId="121" w16cid:durableId="990060220">
    <w:abstractNumId w:val="80"/>
  </w:num>
  <w:num w:numId="122" w16cid:durableId="1324820479">
    <w:abstractNumId w:val="80"/>
  </w:num>
  <w:num w:numId="123" w16cid:durableId="1199318710">
    <w:abstractNumId w:val="113"/>
  </w:num>
  <w:num w:numId="124" w16cid:durableId="546721777">
    <w:abstractNumId w:val="80"/>
  </w:num>
  <w:num w:numId="125" w16cid:durableId="1739277720">
    <w:abstractNumId w:val="137"/>
  </w:num>
  <w:num w:numId="126" w16cid:durableId="890848848">
    <w:abstractNumId w:val="46"/>
  </w:num>
  <w:num w:numId="127" w16cid:durableId="842552611">
    <w:abstractNumId w:val="166"/>
  </w:num>
  <w:num w:numId="128" w16cid:durableId="865871389">
    <w:abstractNumId w:val="145"/>
  </w:num>
  <w:num w:numId="129" w16cid:durableId="1003046365">
    <w:abstractNumId w:val="201"/>
  </w:num>
  <w:num w:numId="130" w16cid:durableId="519199531">
    <w:abstractNumId w:val="153"/>
  </w:num>
  <w:num w:numId="131" w16cid:durableId="1163157539">
    <w:abstractNumId w:val="173"/>
  </w:num>
  <w:num w:numId="132" w16cid:durableId="1277058421">
    <w:abstractNumId w:val="44"/>
  </w:num>
  <w:num w:numId="133" w16cid:durableId="2039545870">
    <w:abstractNumId w:val="161"/>
  </w:num>
  <w:num w:numId="134" w16cid:durableId="1204100238">
    <w:abstractNumId w:val="64"/>
  </w:num>
  <w:num w:numId="135" w16cid:durableId="374425189">
    <w:abstractNumId w:val="181"/>
  </w:num>
  <w:num w:numId="136" w16cid:durableId="711688067">
    <w:abstractNumId w:val="71"/>
  </w:num>
  <w:num w:numId="137" w16cid:durableId="461076739">
    <w:abstractNumId w:val="112"/>
  </w:num>
  <w:num w:numId="138" w16cid:durableId="1246185436">
    <w:abstractNumId w:val="93"/>
  </w:num>
  <w:num w:numId="139" w16cid:durableId="1899197371">
    <w:abstractNumId w:val="70"/>
  </w:num>
  <w:num w:numId="140" w16cid:durableId="1066336700">
    <w:abstractNumId w:val="131"/>
  </w:num>
  <w:num w:numId="141" w16cid:durableId="642740226">
    <w:abstractNumId w:val="147"/>
  </w:num>
  <w:num w:numId="142" w16cid:durableId="532575106">
    <w:abstractNumId w:val="61"/>
  </w:num>
  <w:num w:numId="143" w16cid:durableId="1113550725">
    <w:abstractNumId w:val="37"/>
  </w:num>
  <w:num w:numId="144" w16cid:durableId="2059283869">
    <w:abstractNumId w:val="40"/>
  </w:num>
  <w:num w:numId="145" w16cid:durableId="321810118">
    <w:abstractNumId w:val="196"/>
  </w:num>
  <w:num w:numId="146" w16cid:durableId="248582196">
    <w:abstractNumId w:val="29"/>
  </w:num>
  <w:num w:numId="147" w16cid:durableId="173959506">
    <w:abstractNumId w:val="121"/>
  </w:num>
  <w:num w:numId="148" w16cid:durableId="1375425103">
    <w:abstractNumId w:val="155"/>
  </w:num>
  <w:num w:numId="149" w16cid:durableId="1758861661">
    <w:abstractNumId w:val="111"/>
  </w:num>
  <w:num w:numId="150" w16cid:durableId="218715486">
    <w:abstractNumId w:val="7"/>
  </w:num>
  <w:num w:numId="151" w16cid:durableId="1314407355">
    <w:abstractNumId w:val="87"/>
  </w:num>
  <w:num w:numId="152" w16cid:durableId="646857224">
    <w:abstractNumId w:val="54"/>
  </w:num>
  <w:num w:numId="153" w16cid:durableId="1775900126">
    <w:abstractNumId w:val="45"/>
  </w:num>
  <w:num w:numId="154" w16cid:durableId="1250391195">
    <w:abstractNumId w:val="148"/>
  </w:num>
  <w:num w:numId="155" w16cid:durableId="1988779723">
    <w:abstractNumId w:val="177"/>
  </w:num>
  <w:num w:numId="156" w16cid:durableId="669798326">
    <w:abstractNumId w:val="105"/>
  </w:num>
  <w:num w:numId="157" w16cid:durableId="209726953">
    <w:abstractNumId w:val="139"/>
  </w:num>
  <w:num w:numId="158" w16cid:durableId="980963520">
    <w:abstractNumId w:val="15"/>
  </w:num>
  <w:num w:numId="159" w16cid:durableId="640619213">
    <w:abstractNumId w:val="8"/>
  </w:num>
  <w:num w:numId="160" w16cid:durableId="1001590544">
    <w:abstractNumId w:val="43"/>
  </w:num>
  <w:num w:numId="161" w16cid:durableId="1560166053">
    <w:abstractNumId w:val="215"/>
  </w:num>
  <w:num w:numId="162" w16cid:durableId="1293172279">
    <w:abstractNumId w:val="59"/>
  </w:num>
  <w:num w:numId="163" w16cid:durableId="671224961">
    <w:abstractNumId w:val="104"/>
  </w:num>
  <w:num w:numId="164" w16cid:durableId="369379131">
    <w:abstractNumId w:val="24"/>
  </w:num>
  <w:num w:numId="165" w16cid:durableId="614868599">
    <w:abstractNumId w:val="143"/>
  </w:num>
  <w:num w:numId="166" w16cid:durableId="1447383199">
    <w:abstractNumId w:val="51"/>
  </w:num>
  <w:num w:numId="167" w16cid:durableId="1497458907">
    <w:abstractNumId w:val="138"/>
  </w:num>
  <w:num w:numId="168" w16cid:durableId="1531918629">
    <w:abstractNumId w:val="52"/>
  </w:num>
  <w:num w:numId="169" w16cid:durableId="2011175408">
    <w:abstractNumId w:val="132"/>
  </w:num>
  <w:num w:numId="170" w16cid:durableId="141629353">
    <w:abstractNumId w:val="170"/>
  </w:num>
  <w:num w:numId="171" w16cid:durableId="1116288745">
    <w:abstractNumId w:val="133"/>
  </w:num>
  <w:num w:numId="172" w16cid:durableId="1569656348">
    <w:abstractNumId w:val="152"/>
  </w:num>
  <w:num w:numId="173" w16cid:durableId="196624895">
    <w:abstractNumId w:val="188"/>
  </w:num>
  <w:num w:numId="174" w16cid:durableId="12806396">
    <w:abstractNumId w:val="176"/>
  </w:num>
  <w:num w:numId="175" w16cid:durableId="44137373">
    <w:abstractNumId w:val="1"/>
  </w:num>
  <w:num w:numId="176" w16cid:durableId="1703285779">
    <w:abstractNumId w:val="83"/>
  </w:num>
  <w:num w:numId="177" w16cid:durableId="434716321">
    <w:abstractNumId w:val="212"/>
  </w:num>
  <w:num w:numId="178" w16cid:durableId="1263952564">
    <w:abstractNumId w:val="85"/>
  </w:num>
  <w:num w:numId="179" w16cid:durableId="1384794420">
    <w:abstractNumId w:val="56"/>
  </w:num>
  <w:num w:numId="180" w16cid:durableId="1712802000">
    <w:abstractNumId w:val="18"/>
  </w:num>
  <w:num w:numId="181" w16cid:durableId="1272400602">
    <w:abstractNumId w:val="99"/>
  </w:num>
  <w:num w:numId="182" w16cid:durableId="641035798">
    <w:abstractNumId w:val="169"/>
  </w:num>
  <w:num w:numId="183" w16cid:durableId="987436690">
    <w:abstractNumId w:val="90"/>
  </w:num>
  <w:num w:numId="184" w16cid:durableId="558906841">
    <w:abstractNumId w:val="184"/>
  </w:num>
  <w:num w:numId="185" w16cid:durableId="155807227">
    <w:abstractNumId w:val="146"/>
  </w:num>
  <w:num w:numId="186" w16cid:durableId="1672292388">
    <w:abstractNumId w:val="33"/>
  </w:num>
  <w:num w:numId="187" w16cid:durableId="724454403">
    <w:abstractNumId w:val="48"/>
  </w:num>
  <w:num w:numId="188" w16cid:durableId="1244294483">
    <w:abstractNumId w:val="27"/>
  </w:num>
  <w:num w:numId="189" w16cid:durableId="1050112828">
    <w:abstractNumId w:val="58"/>
  </w:num>
  <w:num w:numId="190" w16cid:durableId="1590385311">
    <w:abstractNumId w:val="157"/>
  </w:num>
  <w:num w:numId="191" w16cid:durableId="1113017703">
    <w:abstractNumId w:val="74"/>
  </w:num>
  <w:num w:numId="192" w16cid:durableId="1061250293">
    <w:abstractNumId w:val="10"/>
  </w:num>
  <w:num w:numId="193" w16cid:durableId="639841338">
    <w:abstractNumId w:val="167"/>
  </w:num>
  <w:num w:numId="194" w16cid:durableId="252051843">
    <w:abstractNumId w:val="72"/>
  </w:num>
  <w:num w:numId="195" w16cid:durableId="3484029">
    <w:abstractNumId w:val="81"/>
  </w:num>
  <w:num w:numId="196" w16cid:durableId="1533154687">
    <w:abstractNumId w:val="9"/>
  </w:num>
  <w:num w:numId="197" w16cid:durableId="689915520">
    <w:abstractNumId w:val="2"/>
  </w:num>
  <w:num w:numId="198" w16cid:durableId="237977752">
    <w:abstractNumId w:val="208"/>
  </w:num>
  <w:num w:numId="199" w16cid:durableId="1884101403">
    <w:abstractNumId w:val="73"/>
  </w:num>
  <w:num w:numId="200" w16cid:durableId="541674943">
    <w:abstractNumId w:val="5"/>
  </w:num>
  <w:num w:numId="201" w16cid:durableId="416441046">
    <w:abstractNumId w:val="106"/>
  </w:num>
  <w:num w:numId="202" w16cid:durableId="1866285220">
    <w:abstractNumId w:val="36"/>
  </w:num>
  <w:num w:numId="203" w16cid:durableId="1542521705">
    <w:abstractNumId w:val="94"/>
  </w:num>
  <w:num w:numId="204" w16cid:durableId="1972442867">
    <w:abstractNumId w:val="39"/>
  </w:num>
  <w:num w:numId="205" w16cid:durableId="1501234405">
    <w:abstractNumId w:val="80"/>
  </w:num>
  <w:num w:numId="206" w16cid:durableId="2086685046">
    <w:abstractNumId w:val="80"/>
  </w:num>
  <w:num w:numId="207" w16cid:durableId="999575238">
    <w:abstractNumId w:val="80"/>
  </w:num>
  <w:num w:numId="208" w16cid:durableId="544950214">
    <w:abstractNumId w:val="80"/>
  </w:num>
  <w:num w:numId="209" w16cid:durableId="1396975602">
    <w:abstractNumId w:val="80"/>
  </w:num>
  <w:num w:numId="210" w16cid:durableId="1995257644">
    <w:abstractNumId w:val="178"/>
  </w:num>
  <w:num w:numId="211" w16cid:durableId="1367363874">
    <w:abstractNumId w:val="114"/>
  </w:num>
  <w:num w:numId="212" w16cid:durableId="1138650076">
    <w:abstractNumId w:val="11"/>
  </w:num>
  <w:num w:numId="213" w16cid:durableId="1036809294">
    <w:abstractNumId w:val="13"/>
  </w:num>
  <w:num w:numId="214" w16cid:durableId="906377505">
    <w:abstractNumId w:val="189"/>
  </w:num>
  <w:num w:numId="215" w16cid:durableId="816264342">
    <w:abstractNumId w:val="79"/>
  </w:num>
  <w:num w:numId="216" w16cid:durableId="1631787040">
    <w:abstractNumId w:val="123"/>
  </w:num>
  <w:num w:numId="217" w16cid:durableId="1607805853">
    <w:abstractNumId w:val="197"/>
  </w:num>
  <w:num w:numId="218" w16cid:durableId="1692946838">
    <w:abstractNumId w:val="53"/>
  </w:num>
  <w:num w:numId="219" w16cid:durableId="99492370">
    <w:abstractNumId w:val="220"/>
  </w:num>
  <w:num w:numId="220" w16cid:durableId="1747217330">
    <w:abstractNumId w:val="102"/>
  </w:num>
  <w:num w:numId="221" w16cid:durableId="1225682000">
    <w:abstractNumId w:val="60"/>
  </w:num>
  <w:num w:numId="222" w16cid:durableId="1272396424">
    <w:abstractNumId w:val="107"/>
  </w:num>
  <w:num w:numId="223" w16cid:durableId="777919035">
    <w:abstractNumId w:val="162"/>
  </w:num>
  <w:num w:numId="224" w16cid:durableId="1842964361">
    <w:abstractNumId w:val="129"/>
  </w:num>
  <w:num w:numId="225" w16cid:durableId="1300763829">
    <w:abstractNumId w:val="171"/>
  </w:num>
  <w:num w:numId="226" w16cid:durableId="1582255436">
    <w:abstractNumId w:val="199"/>
  </w:num>
  <w:num w:numId="227" w16cid:durableId="182012243">
    <w:abstractNumId w:val="97"/>
  </w:num>
  <w:num w:numId="228" w16cid:durableId="190844885">
    <w:abstractNumId w:val="26"/>
  </w:num>
  <w:num w:numId="229" w16cid:durableId="2020235992">
    <w:abstractNumId w:val="49"/>
  </w:num>
  <w:num w:numId="230" w16cid:durableId="1775779403">
    <w:abstractNumId w:val="86"/>
  </w:num>
  <w:num w:numId="231" w16cid:durableId="1582065107">
    <w:abstractNumId w:val="20"/>
  </w:num>
  <w:num w:numId="232" w16cid:durableId="1442915320">
    <w:abstractNumId w:val="95"/>
  </w:num>
  <w:num w:numId="233" w16cid:durableId="1897887496">
    <w:abstractNumId w:val="80"/>
  </w:num>
  <w:num w:numId="234" w16cid:durableId="858392057">
    <w:abstractNumId w:val="80"/>
  </w:num>
  <w:num w:numId="235" w16cid:durableId="1815834210">
    <w:abstractNumId w:val="194"/>
  </w:num>
  <w:num w:numId="236" w16cid:durableId="1256206715">
    <w:abstractNumId w:val="17"/>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045B3"/>
    <w:rsid w:val="0001033F"/>
    <w:rsid w:val="0001060E"/>
    <w:rsid w:val="00011180"/>
    <w:rsid w:val="00014048"/>
    <w:rsid w:val="000140C5"/>
    <w:rsid w:val="000148A1"/>
    <w:rsid w:val="00014A85"/>
    <w:rsid w:val="000166E2"/>
    <w:rsid w:val="00016D4B"/>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2E92"/>
    <w:rsid w:val="0005427C"/>
    <w:rsid w:val="00057BEE"/>
    <w:rsid w:val="00060883"/>
    <w:rsid w:val="00060DC7"/>
    <w:rsid w:val="00061209"/>
    <w:rsid w:val="00061CB7"/>
    <w:rsid w:val="00062FC3"/>
    <w:rsid w:val="00063F53"/>
    <w:rsid w:val="0006562A"/>
    <w:rsid w:val="00067AB9"/>
    <w:rsid w:val="00067E3F"/>
    <w:rsid w:val="00067F06"/>
    <w:rsid w:val="00070C45"/>
    <w:rsid w:val="00070EA1"/>
    <w:rsid w:val="00076376"/>
    <w:rsid w:val="000772E8"/>
    <w:rsid w:val="00080696"/>
    <w:rsid w:val="00080A08"/>
    <w:rsid w:val="000810E7"/>
    <w:rsid w:val="0008645F"/>
    <w:rsid w:val="00093948"/>
    <w:rsid w:val="00094561"/>
    <w:rsid w:val="000945FC"/>
    <w:rsid w:val="00096373"/>
    <w:rsid w:val="000973C1"/>
    <w:rsid w:val="000977F2"/>
    <w:rsid w:val="000A2753"/>
    <w:rsid w:val="000A31F3"/>
    <w:rsid w:val="000A5858"/>
    <w:rsid w:val="000A6F7E"/>
    <w:rsid w:val="000B02FE"/>
    <w:rsid w:val="000B192F"/>
    <w:rsid w:val="000B20A4"/>
    <w:rsid w:val="000B357A"/>
    <w:rsid w:val="000B416C"/>
    <w:rsid w:val="000B5A89"/>
    <w:rsid w:val="000C124F"/>
    <w:rsid w:val="000D3642"/>
    <w:rsid w:val="000D3DE7"/>
    <w:rsid w:val="000D473E"/>
    <w:rsid w:val="000D5213"/>
    <w:rsid w:val="000D5635"/>
    <w:rsid w:val="000D64AA"/>
    <w:rsid w:val="000D7B2A"/>
    <w:rsid w:val="000E01B8"/>
    <w:rsid w:val="000E11E7"/>
    <w:rsid w:val="000E3394"/>
    <w:rsid w:val="000E35A9"/>
    <w:rsid w:val="000E7221"/>
    <w:rsid w:val="000E769D"/>
    <w:rsid w:val="000F1369"/>
    <w:rsid w:val="000F489D"/>
    <w:rsid w:val="000F57B6"/>
    <w:rsid w:val="000F7076"/>
    <w:rsid w:val="00103613"/>
    <w:rsid w:val="00103731"/>
    <w:rsid w:val="00103C68"/>
    <w:rsid w:val="0010440D"/>
    <w:rsid w:val="00104950"/>
    <w:rsid w:val="001054A7"/>
    <w:rsid w:val="0010655A"/>
    <w:rsid w:val="0010754D"/>
    <w:rsid w:val="0011082B"/>
    <w:rsid w:val="0011157C"/>
    <w:rsid w:val="00113337"/>
    <w:rsid w:val="00115FED"/>
    <w:rsid w:val="00116A4B"/>
    <w:rsid w:val="00117503"/>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28B2"/>
    <w:rsid w:val="00157990"/>
    <w:rsid w:val="00163FF1"/>
    <w:rsid w:val="00164984"/>
    <w:rsid w:val="001659C3"/>
    <w:rsid w:val="00165B9E"/>
    <w:rsid w:val="00165D31"/>
    <w:rsid w:val="001751AE"/>
    <w:rsid w:val="0017677B"/>
    <w:rsid w:val="00182264"/>
    <w:rsid w:val="001823EF"/>
    <w:rsid w:val="00182F29"/>
    <w:rsid w:val="00183FC6"/>
    <w:rsid w:val="00185CCE"/>
    <w:rsid w:val="00186490"/>
    <w:rsid w:val="00186595"/>
    <w:rsid w:val="001868B5"/>
    <w:rsid w:val="001901D9"/>
    <w:rsid w:val="0019032A"/>
    <w:rsid w:val="00190528"/>
    <w:rsid w:val="00193504"/>
    <w:rsid w:val="001A200E"/>
    <w:rsid w:val="001A2A85"/>
    <w:rsid w:val="001A2C0F"/>
    <w:rsid w:val="001A6487"/>
    <w:rsid w:val="001A68E5"/>
    <w:rsid w:val="001A7172"/>
    <w:rsid w:val="001A7D21"/>
    <w:rsid w:val="001B04A2"/>
    <w:rsid w:val="001B23BB"/>
    <w:rsid w:val="001B5152"/>
    <w:rsid w:val="001B5B9D"/>
    <w:rsid w:val="001B6B20"/>
    <w:rsid w:val="001D0003"/>
    <w:rsid w:val="001D03E6"/>
    <w:rsid w:val="001D0DEB"/>
    <w:rsid w:val="001D2436"/>
    <w:rsid w:val="001D2B4C"/>
    <w:rsid w:val="001D47FB"/>
    <w:rsid w:val="001D484B"/>
    <w:rsid w:val="001E00FC"/>
    <w:rsid w:val="001E0980"/>
    <w:rsid w:val="001E0C4D"/>
    <w:rsid w:val="001E0F16"/>
    <w:rsid w:val="001E174B"/>
    <w:rsid w:val="001E2685"/>
    <w:rsid w:val="001E437F"/>
    <w:rsid w:val="001E6D0F"/>
    <w:rsid w:val="001E6FA7"/>
    <w:rsid w:val="001F14CD"/>
    <w:rsid w:val="001F5368"/>
    <w:rsid w:val="001F5424"/>
    <w:rsid w:val="001F5A1E"/>
    <w:rsid w:val="001F746B"/>
    <w:rsid w:val="00200493"/>
    <w:rsid w:val="0020311B"/>
    <w:rsid w:val="002056C8"/>
    <w:rsid w:val="00206AF0"/>
    <w:rsid w:val="00207295"/>
    <w:rsid w:val="0021170E"/>
    <w:rsid w:val="00214359"/>
    <w:rsid w:val="00214621"/>
    <w:rsid w:val="002151D4"/>
    <w:rsid w:val="002220C0"/>
    <w:rsid w:val="00222C35"/>
    <w:rsid w:val="00224193"/>
    <w:rsid w:val="002246A4"/>
    <w:rsid w:val="00225168"/>
    <w:rsid w:val="00225D81"/>
    <w:rsid w:val="00226D92"/>
    <w:rsid w:val="00227DEA"/>
    <w:rsid w:val="00232D72"/>
    <w:rsid w:val="00237C32"/>
    <w:rsid w:val="00241082"/>
    <w:rsid w:val="002456B4"/>
    <w:rsid w:val="00245E09"/>
    <w:rsid w:val="002519BD"/>
    <w:rsid w:val="002526B7"/>
    <w:rsid w:val="002546A6"/>
    <w:rsid w:val="00254EE3"/>
    <w:rsid w:val="0025564E"/>
    <w:rsid w:val="00257E4B"/>
    <w:rsid w:val="00264497"/>
    <w:rsid w:val="00264C6D"/>
    <w:rsid w:val="002706E0"/>
    <w:rsid w:val="00272DE9"/>
    <w:rsid w:val="00272E11"/>
    <w:rsid w:val="00273829"/>
    <w:rsid w:val="00273FD1"/>
    <w:rsid w:val="002740A7"/>
    <w:rsid w:val="00274D24"/>
    <w:rsid w:val="00276D7F"/>
    <w:rsid w:val="00277AF5"/>
    <w:rsid w:val="0028052C"/>
    <w:rsid w:val="00280F0C"/>
    <w:rsid w:val="00281798"/>
    <w:rsid w:val="00282115"/>
    <w:rsid w:val="0028213F"/>
    <w:rsid w:val="00284737"/>
    <w:rsid w:val="00284B1E"/>
    <w:rsid w:val="0028772E"/>
    <w:rsid w:val="002901DC"/>
    <w:rsid w:val="002903A5"/>
    <w:rsid w:val="00290922"/>
    <w:rsid w:val="00291845"/>
    <w:rsid w:val="00292197"/>
    <w:rsid w:val="00292832"/>
    <w:rsid w:val="0029353C"/>
    <w:rsid w:val="002A0931"/>
    <w:rsid w:val="002A3C2D"/>
    <w:rsid w:val="002A47C5"/>
    <w:rsid w:val="002A47F8"/>
    <w:rsid w:val="002A69B1"/>
    <w:rsid w:val="002B1806"/>
    <w:rsid w:val="002B1D76"/>
    <w:rsid w:val="002B3A89"/>
    <w:rsid w:val="002B4201"/>
    <w:rsid w:val="002B6770"/>
    <w:rsid w:val="002C2716"/>
    <w:rsid w:val="002C2B7D"/>
    <w:rsid w:val="002C494E"/>
    <w:rsid w:val="002C4BD6"/>
    <w:rsid w:val="002C5782"/>
    <w:rsid w:val="002D0C44"/>
    <w:rsid w:val="002D3D10"/>
    <w:rsid w:val="002D5811"/>
    <w:rsid w:val="002D5C41"/>
    <w:rsid w:val="002D741F"/>
    <w:rsid w:val="002E0D95"/>
    <w:rsid w:val="002E15CE"/>
    <w:rsid w:val="002E2DE8"/>
    <w:rsid w:val="002E54EC"/>
    <w:rsid w:val="002F14F6"/>
    <w:rsid w:val="002F24C1"/>
    <w:rsid w:val="002F438B"/>
    <w:rsid w:val="002F4845"/>
    <w:rsid w:val="002F7591"/>
    <w:rsid w:val="00300CCC"/>
    <w:rsid w:val="00302C6B"/>
    <w:rsid w:val="00303387"/>
    <w:rsid w:val="003035F1"/>
    <w:rsid w:val="0031221A"/>
    <w:rsid w:val="0031298B"/>
    <w:rsid w:val="003144A1"/>
    <w:rsid w:val="00315CA8"/>
    <w:rsid w:val="003236FB"/>
    <w:rsid w:val="00325808"/>
    <w:rsid w:val="0032718E"/>
    <w:rsid w:val="003275E6"/>
    <w:rsid w:val="00327C98"/>
    <w:rsid w:val="00334042"/>
    <w:rsid w:val="0033488F"/>
    <w:rsid w:val="00334A53"/>
    <w:rsid w:val="003355AA"/>
    <w:rsid w:val="00340363"/>
    <w:rsid w:val="003418BE"/>
    <w:rsid w:val="003435A9"/>
    <w:rsid w:val="0034590B"/>
    <w:rsid w:val="00350A19"/>
    <w:rsid w:val="00350BBA"/>
    <w:rsid w:val="003512DE"/>
    <w:rsid w:val="00353FFB"/>
    <w:rsid w:val="00357534"/>
    <w:rsid w:val="00360481"/>
    <w:rsid w:val="003633D4"/>
    <w:rsid w:val="00366A0F"/>
    <w:rsid w:val="003677B1"/>
    <w:rsid w:val="00370197"/>
    <w:rsid w:val="00370F25"/>
    <w:rsid w:val="00371114"/>
    <w:rsid w:val="00371DB7"/>
    <w:rsid w:val="00373693"/>
    <w:rsid w:val="00375099"/>
    <w:rsid w:val="00376426"/>
    <w:rsid w:val="00376982"/>
    <w:rsid w:val="00377CE1"/>
    <w:rsid w:val="003815D4"/>
    <w:rsid w:val="00382CED"/>
    <w:rsid w:val="00385FAF"/>
    <w:rsid w:val="00386324"/>
    <w:rsid w:val="0039075C"/>
    <w:rsid w:val="003908E5"/>
    <w:rsid w:val="00391887"/>
    <w:rsid w:val="0039398C"/>
    <w:rsid w:val="00396F98"/>
    <w:rsid w:val="003A12EE"/>
    <w:rsid w:val="003A148A"/>
    <w:rsid w:val="003A1497"/>
    <w:rsid w:val="003A2050"/>
    <w:rsid w:val="003A4765"/>
    <w:rsid w:val="003A5449"/>
    <w:rsid w:val="003A5E33"/>
    <w:rsid w:val="003A74DD"/>
    <w:rsid w:val="003B4079"/>
    <w:rsid w:val="003B42E5"/>
    <w:rsid w:val="003B5D9F"/>
    <w:rsid w:val="003B7CE2"/>
    <w:rsid w:val="003C0596"/>
    <w:rsid w:val="003C0B38"/>
    <w:rsid w:val="003C2BC2"/>
    <w:rsid w:val="003C3BAF"/>
    <w:rsid w:val="003C3D01"/>
    <w:rsid w:val="003C4D86"/>
    <w:rsid w:val="003C5CA1"/>
    <w:rsid w:val="003D0E7D"/>
    <w:rsid w:val="003D1B33"/>
    <w:rsid w:val="003D22DE"/>
    <w:rsid w:val="003D28A0"/>
    <w:rsid w:val="003D4137"/>
    <w:rsid w:val="003D5FBF"/>
    <w:rsid w:val="003D6B00"/>
    <w:rsid w:val="003E045E"/>
    <w:rsid w:val="003E232D"/>
    <w:rsid w:val="003E42E0"/>
    <w:rsid w:val="003E45FA"/>
    <w:rsid w:val="003E4738"/>
    <w:rsid w:val="003E7BE6"/>
    <w:rsid w:val="003F440B"/>
    <w:rsid w:val="003F4FC7"/>
    <w:rsid w:val="003F587C"/>
    <w:rsid w:val="003F611F"/>
    <w:rsid w:val="003F6C33"/>
    <w:rsid w:val="003F7835"/>
    <w:rsid w:val="00401920"/>
    <w:rsid w:val="00401DFD"/>
    <w:rsid w:val="004020B1"/>
    <w:rsid w:val="00402516"/>
    <w:rsid w:val="00402C25"/>
    <w:rsid w:val="00403623"/>
    <w:rsid w:val="00405778"/>
    <w:rsid w:val="00407E9A"/>
    <w:rsid w:val="0041086B"/>
    <w:rsid w:val="00410DB1"/>
    <w:rsid w:val="004139DB"/>
    <w:rsid w:val="004150C7"/>
    <w:rsid w:val="004163F1"/>
    <w:rsid w:val="00416498"/>
    <w:rsid w:val="00417870"/>
    <w:rsid w:val="00420A2A"/>
    <w:rsid w:val="004212A4"/>
    <w:rsid w:val="00423CA3"/>
    <w:rsid w:val="00423D10"/>
    <w:rsid w:val="00425FF0"/>
    <w:rsid w:val="00427359"/>
    <w:rsid w:val="00430784"/>
    <w:rsid w:val="004343BC"/>
    <w:rsid w:val="004349A8"/>
    <w:rsid w:val="00435884"/>
    <w:rsid w:val="00435E6A"/>
    <w:rsid w:val="00440BCB"/>
    <w:rsid w:val="00441160"/>
    <w:rsid w:val="00441D11"/>
    <w:rsid w:val="00442B9C"/>
    <w:rsid w:val="00443784"/>
    <w:rsid w:val="004440F0"/>
    <w:rsid w:val="00444579"/>
    <w:rsid w:val="004464AE"/>
    <w:rsid w:val="004515CF"/>
    <w:rsid w:val="00451DD6"/>
    <w:rsid w:val="00452509"/>
    <w:rsid w:val="00454420"/>
    <w:rsid w:val="00457A95"/>
    <w:rsid w:val="00460520"/>
    <w:rsid w:val="00462830"/>
    <w:rsid w:val="004670B2"/>
    <w:rsid w:val="0046797D"/>
    <w:rsid w:val="00470DB3"/>
    <w:rsid w:val="00473E4F"/>
    <w:rsid w:val="00473ED1"/>
    <w:rsid w:val="00474A8B"/>
    <w:rsid w:val="00475708"/>
    <w:rsid w:val="004779EA"/>
    <w:rsid w:val="00480801"/>
    <w:rsid w:val="00481CB2"/>
    <w:rsid w:val="0048305D"/>
    <w:rsid w:val="00483345"/>
    <w:rsid w:val="00483F8D"/>
    <w:rsid w:val="00493D80"/>
    <w:rsid w:val="00495309"/>
    <w:rsid w:val="00495C6A"/>
    <w:rsid w:val="00497006"/>
    <w:rsid w:val="004A003A"/>
    <w:rsid w:val="004A0CA2"/>
    <w:rsid w:val="004A1710"/>
    <w:rsid w:val="004A1AA7"/>
    <w:rsid w:val="004A475F"/>
    <w:rsid w:val="004A4DD8"/>
    <w:rsid w:val="004A4EDE"/>
    <w:rsid w:val="004A5A93"/>
    <w:rsid w:val="004A6470"/>
    <w:rsid w:val="004A6671"/>
    <w:rsid w:val="004B03AD"/>
    <w:rsid w:val="004B44FE"/>
    <w:rsid w:val="004B5606"/>
    <w:rsid w:val="004B7F23"/>
    <w:rsid w:val="004C1EBF"/>
    <w:rsid w:val="004C59F7"/>
    <w:rsid w:val="004C5BCA"/>
    <w:rsid w:val="004C5E29"/>
    <w:rsid w:val="004E0AD2"/>
    <w:rsid w:val="004E2493"/>
    <w:rsid w:val="004E2516"/>
    <w:rsid w:val="004E3BF4"/>
    <w:rsid w:val="004E4E46"/>
    <w:rsid w:val="004E501E"/>
    <w:rsid w:val="004E5B32"/>
    <w:rsid w:val="004F3F45"/>
    <w:rsid w:val="004F54C3"/>
    <w:rsid w:val="004F65EA"/>
    <w:rsid w:val="0051046D"/>
    <w:rsid w:val="00510DEA"/>
    <w:rsid w:val="00511720"/>
    <w:rsid w:val="00513CD6"/>
    <w:rsid w:val="00514C3A"/>
    <w:rsid w:val="00515C14"/>
    <w:rsid w:val="00517864"/>
    <w:rsid w:val="005218DA"/>
    <w:rsid w:val="00522395"/>
    <w:rsid w:val="005239E7"/>
    <w:rsid w:val="00525465"/>
    <w:rsid w:val="005269BE"/>
    <w:rsid w:val="00526C82"/>
    <w:rsid w:val="00530E7E"/>
    <w:rsid w:val="005331E2"/>
    <w:rsid w:val="00534CCC"/>
    <w:rsid w:val="00536956"/>
    <w:rsid w:val="00541716"/>
    <w:rsid w:val="00541AB8"/>
    <w:rsid w:val="00541E17"/>
    <w:rsid w:val="0054468A"/>
    <w:rsid w:val="00544D0B"/>
    <w:rsid w:val="00546EFF"/>
    <w:rsid w:val="00550867"/>
    <w:rsid w:val="00551AEA"/>
    <w:rsid w:val="0055278D"/>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F35"/>
    <w:rsid w:val="005951BD"/>
    <w:rsid w:val="00595525"/>
    <w:rsid w:val="005970FF"/>
    <w:rsid w:val="005A24C8"/>
    <w:rsid w:val="005A4883"/>
    <w:rsid w:val="005A4F2B"/>
    <w:rsid w:val="005A5B3F"/>
    <w:rsid w:val="005A7AE8"/>
    <w:rsid w:val="005B1F3C"/>
    <w:rsid w:val="005B4B92"/>
    <w:rsid w:val="005B6770"/>
    <w:rsid w:val="005B6FCE"/>
    <w:rsid w:val="005C13F0"/>
    <w:rsid w:val="005C51E7"/>
    <w:rsid w:val="005C6678"/>
    <w:rsid w:val="005D1A8E"/>
    <w:rsid w:val="005D23F2"/>
    <w:rsid w:val="005D2D39"/>
    <w:rsid w:val="005D314B"/>
    <w:rsid w:val="005D37BD"/>
    <w:rsid w:val="005D3F6F"/>
    <w:rsid w:val="005D5A3F"/>
    <w:rsid w:val="005D5ABB"/>
    <w:rsid w:val="005E06AC"/>
    <w:rsid w:val="005E1406"/>
    <w:rsid w:val="005E182C"/>
    <w:rsid w:val="005E1FF8"/>
    <w:rsid w:val="005E238A"/>
    <w:rsid w:val="005E35C3"/>
    <w:rsid w:val="005E3A21"/>
    <w:rsid w:val="005E4060"/>
    <w:rsid w:val="005E69BD"/>
    <w:rsid w:val="005E7292"/>
    <w:rsid w:val="005F0068"/>
    <w:rsid w:val="005F068A"/>
    <w:rsid w:val="005F1EC8"/>
    <w:rsid w:val="0060051C"/>
    <w:rsid w:val="00600ED9"/>
    <w:rsid w:val="006017C1"/>
    <w:rsid w:val="00602987"/>
    <w:rsid w:val="00602A5A"/>
    <w:rsid w:val="00606296"/>
    <w:rsid w:val="006073A7"/>
    <w:rsid w:val="00610656"/>
    <w:rsid w:val="00610FB0"/>
    <w:rsid w:val="00613213"/>
    <w:rsid w:val="006132C0"/>
    <w:rsid w:val="00613831"/>
    <w:rsid w:val="0061416F"/>
    <w:rsid w:val="0061514F"/>
    <w:rsid w:val="00615621"/>
    <w:rsid w:val="00615D6E"/>
    <w:rsid w:val="0062146F"/>
    <w:rsid w:val="0062157D"/>
    <w:rsid w:val="00625444"/>
    <w:rsid w:val="0062637E"/>
    <w:rsid w:val="006325DA"/>
    <w:rsid w:val="006358B9"/>
    <w:rsid w:val="006361AE"/>
    <w:rsid w:val="00636612"/>
    <w:rsid w:val="0064136E"/>
    <w:rsid w:val="00642335"/>
    <w:rsid w:val="006438A7"/>
    <w:rsid w:val="00650890"/>
    <w:rsid w:val="00650E29"/>
    <w:rsid w:val="00652C75"/>
    <w:rsid w:val="0065359F"/>
    <w:rsid w:val="00654372"/>
    <w:rsid w:val="00654D09"/>
    <w:rsid w:val="006563C7"/>
    <w:rsid w:val="00657B12"/>
    <w:rsid w:val="00660D7C"/>
    <w:rsid w:val="00660EC9"/>
    <w:rsid w:val="00661FE7"/>
    <w:rsid w:val="006646B3"/>
    <w:rsid w:val="006656AB"/>
    <w:rsid w:val="00667B0C"/>
    <w:rsid w:val="0067060B"/>
    <w:rsid w:val="00670AB7"/>
    <w:rsid w:val="00673B7F"/>
    <w:rsid w:val="006744F8"/>
    <w:rsid w:val="0067499C"/>
    <w:rsid w:val="00675B96"/>
    <w:rsid w:val="00677423"/>
    <w:rsid w:val="00677A9F"/>
    <w:rsid w:val="00680029"/>
    <w:rsid w:val="00680698"/>
    <w:rsid w:val="00684837"/>
    <w:rsid w:val="00691BCF"/>
    <w:rsid w:val="0069252D"/>
    <w:rsid w:val="00695160"/>
    <w:rsid w:val="00695BC0"/>
    <w:rsid w:val="00696F3A"/>
    <w:rsid w:val="00697374"/>
    <w:rsid w:val="006A00BD"/>
    <w:rsid w:val="006A0434"/>
    <w:rsid w:val="006A1229"/>
    <w:rsid w:val="006A1CA9"/>
    <w:rsid w:val="006A6532"/>
    <w:rsid w:val="006A686B"/>
    <w:rsid w:val="006A691F"/>
    <w:rsid w:val="006B02F7"/>
    <w:rsid w:val="006B0537"/>
    <w:rsid w:val="006B0E38"/>
    <w:rsid w:val="006B4600"/>
    <w:rsid w:val="006B4826"/>
    <w:rsid w:val="006B4D3E"/>
    <w:rsid w:val="006B56AA"/>
    <w:rsid w:val="006C3AC5"/>
    <w:rsid w:val="006C6D9F"/>
    <w:rsid w:val="006D2061"/>
    <w:rsid w:val="006D2078"/>
    <w:rsid w:val="006E2503"/>
    <w:rsid w:val="006E3904"/>
    <w:rsid w:val="006F4BE8"/>
    <w:rsid w:val="006F6B5F"/>
    <w:rsid w:val="006F7B65"/>
    <w:rsid w:val="006F7F07"/>
    <w:rsid w:val="00700913"/>
    <w:rsid w:val="00700BE5"/>
    <w:rsid w:val="00702A4D"/>
    <w:rsid w:val="00705236"/>
    <w:rsid w:val="00711924"/>
    <w:rsid w:val="007127C2"/>
    <w:rsid w:val="007136CE"/>
    <w:rsid w:val="007145ED"/>
    <w:rsid w:val="00715EC4"/>
    <w:rsid w:val="00716175"/>
    <w:rsid w:val="00716CFA"/>
    <w:rsid w:val="00722359"/>
    <w:rsid w:val="0072325C"/>
    <w:rsid w:val="00723F5C"/>
    <w:rsid w:val="007245BD"/>
    <w:rsid w:val="00725C9E"/>
    <w:rsid w:val="00726A29"/>
    <w:rsid w:val="00727119"/>
    <w:rsid w:val="007272B8"/>
    <w:rsid w:val="00730294"/>
    <w:rsid w:val="00731BA1"/>
    <w:rsid w:val="007322F2"/>
    <w:rsid w:val="00733353"/>
    <w:rsid w:val="00733974"/>
    <w:rsid w:val="00733B3A"/>
    <w:rsid w:val="00736191"/>
    <w:rsid w:val="007413E4"/>
    <w:rsid w:val="007428F1"/>
    <w:rsid w:val="00744D15"/>
    <w:rsid w:val="00747BCD"/>
    <w:rsid w:val="00751C91"/>
    <w:rsid w:val="00756957"/>
    <w:rsid w:val="00757931"/>
    <w:rsid w:val="00760F11"/>
    <w:rsid w:val="0076133C"/>
    <w:rsid w:val="00761921"/>
    <w:rsid w:val="007621B2"/>
    <w:rsid w:val="00765E05"/>
    <w:rsid w:val="007668A8"/>
    <w:rsid w:val="00766A25"/>
    <w:rsid w:val="00770344"/>
    <w:rsid w:val="007723F5"/>
    <w:rsid w:val="007728C4"/>
    <w:rsid w:val="007735F0"/>
    <w:rsid w:val="00774390"/>
    <w:rsid w:val="007746AF"/>
    <w:rsid w:val="007763D8"/>
    <w:rsid w:val="007770D2"/>
    <w:rsid w:val="007805E2"/>
    <w:rsid w:val="007807FE"/>
    <w:rsid w:val="007811EC"/>
    <w:rsid w:val="00781C6C"/>
    <w:rsid w:val="00782005"/>
    <w:rsid w:val="00783E48"/>
    <w:rsid w:val="00785D24"/>
    <w:rsid w:val="00786EB1"/>
    <w:rsid w:val="00787808"/>
    <w:rsid w:val="00790442"/>
    <w:rsid w:val="0079173B"/>
    <w:rsid w:val="00792C68"/>
    <w:rsid w:val="00793117"/>
    <w:rsid w:val="007931DD"/>
    <w:rsid w:val="00796814"/>
    <w:rsid w:val="0079704B"/>
    <w:rsid w:val="007A1203"/>
    <w:rsid w:val="007A2920"/>
    <w:rsid w:val="007A2F11"/>
    <w:rsid w:val="007A346C"/>
    <w:rsid w:val="007A5C53"/>
    <w:rsid w:val="007A6310"/>
    <w:rsid w:val="007B0885"/>
    <w:rsid w:val="007B42DA"/>
    <w:rsid w:val="007B4325"/>
    <w:rsid w:val="007B5ABA"/>
    <w:rsid w:val="007B6E25"/>
    <w:rsid w:val="007B7F17"/>
    <w:rsid w:val="007C1E6A"/>
    <w:rsid w:val="007C31FD"/>
    <w:rsid w:val="007C3602"/>
    <w:rsid w:val="007C3FE1"/>
    <w:rsid w:val="007C55AD"/>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E72BD"/>
    <w:rsid w:val="007E7CD6"/>
    <w:rsid w:val="007F55D7"/>
    <w:rsid w:val="007F6B2F"/>
    <w:rsid w:val="00804089"/>
    <w:rsid w:val="00805FD8"/>
    <w:rsid w:val="008069F5"/>
    <w:rsid w:val="00807B4A"/>
    <w:rsid w:val="00810AF1"/>
    <w:rsid w:val="00813D10"/>
    <w:rsid w:val="00814AEE"/>
    <w:rsid w:val="00814D89"/>
    <w:rsid w:val="008150D6"/>
    <w:rsid w:val="0081579D"/>
    <w:rsid w:val="00816547"/>
    <w:rsid w:val="00817C07"/>
    <w:rsid w:val="00823A16"/>
    <w:rsid w:val="00824F4C"/>
    <w:rsid w:val="0082609B"/>
    <w:rsid w:val="0083203F"/>
    <w:rsid w:val="00832111"/>
    <w:rsid w:val="00832706"/>
    <w:rsid w:val="0083277F"/>
    <w:rsid w:val="00832786"/>
    <w:rsid w:val="00832E86"/>
    <w:rsid w:val="008353D3"/>
    <w:rsid w:val="00835D38"/>
    <w:rsid w:val="00837D4D"/>
    <w:rsid w:val="0084148B"/>
    <w:rsid w:val="00842844"/>
    <w:rsid w:val="00843378"/>
    <w:rsid w:val="00844A05"/>
    <w:rsid w:val="00846EFE"/>
    <w:rsid w:val="00850058"/>
    <w:rsid w:val="00850953"/>
    <w:rsid w:val="00851091"/>
    <w:rsid w:val="00852E60"/>
    <w:rsid w:val="00853876"/>
    <w:rsid w:val="008538FA"/>
    <w:rsid w:val="00854DDA"/>
    <w:rsid w:val="00855415"/>
    <w:rsid w:val="008575E2"/>
    <w:rsid w:val="008600F1"/>
    <w:rsid w:val="008618D2"/>
    <w:rsid w:val="00861E0D"/>
    <w:rsid w:val="00862313"/>
    <w:rsid w:val="00863464"/>
    <w:rsid w:val="00864104"/>
    <w:rsid w:val="00864883"/>
    <w:rsid w:val="00866D9F"/>
    <w:rsid w:val="00870043"/>
    <w:rsid w:val="0087638C"/>
    <w:rsid w:val="00880A65"/>
    <w:rsid w:val="0088195F"/>
    <w:rsid w:val="008840F5"/>
    <w:rsid w:val="0088471D"/>
    <w:rsid w:val="00886DFD"/>
    <w:rsid w:val="00887730"/>
    <w:rsid w:val="008878D6"/>
    <w:rsid w:val="00891733"/>
    <w:rsid w:val="008958D2"/>
    <w:rsid w:val="00896247"/>
    <w:rsid w:val="008A0404"/>
    <w:rsid w:val="008A1050"/>
    <w:rsid w:val="008A251E"/>
    <w:rsid w:val="008A46A8"/>
    <w:rsid w:val="008A4B35"/>
    <w:rsid w:val="008A555D"/>
    <w:rsid w:val="008A71E5"/>
    <w:rsid w:val="008B446F"/>
    <w:rsid w:val="008B5DF5"/>
    <w:rsid w:val="008B704D"/>
    <w:rsid w:val="008C0E82"/>
    <w:rsid w:val="008C165B"/>
    <w:rsid w:val="008C1A20"/>
    <w:rsid w:val="008C3358"/>
    <w:rsid w:val="008C3BB7"/>
    <w:rsid w:val="008C4ABF"/>
    <w:rsid w:val="008C5418"/>
    <w:rsid w:val="008C7FD2"/>
    <w:rsid w:val="008D0602"/>
    <w:rsid w:val="008D43BF"/>
    <w:rsid w:val="008D4F34"/>
    <w:rsid w:val="008D5EAC"/>
    <w:rsid w:val="008D6BB7"/>
    <w:rsid w:val="008E07C5"/>
    <w:rsid w:val="008E13EE"/>
    <w:rsid w:val="008E405A"/>
    <w:rsid w:val="008E62A6"/>
    <w:rsid w:val="008F025F"/>
    <w:rsid w:val="008F068E"/>
    <w:rsid w:val="008F526E"/>
    <w:rsid w:val="008F70AD"/>
    <w:rsid w:val="009051C5"/>
    <w:rsid w:val="00905992"/>
    <w:rsid w:val="00906703"/>
    <w:rsid w:val="00910C38"/>
    <w:rsid w:val="00910D83"/>
    <w:rsid w:val="00911A17"/>
    <w:rsid w:val="0091488C"/>
    <w:rsid w:val="009169D8"/>
    <w:rsid w:val="009171D8"/>
    <w:rsid w:val="00917D52"/>
    <w:rsid w:val="009206C2"/>
    <w:rsid w:val="00922387"/>
    <w:rsid w:val="009266DD"/>
    <w:rsid w:val="009273A3"/>
    <w:rsid w:val="00927DEF"/>
    <w:rsid w:val="0093265F"/>
    <w:rsid w:val="009331F7"/>
    <w:rsid w:val="00934578"/>
    <w:rsid w:val="00936B0E"/>
    <w:rsid w:val="00940E2C"/>
    <w:rsid w:val="0094259C"/>
    <w:rsid w:val="00942C80"/>
    <w:rsid w:val="00943590"/>
    <w:rsid w:val="00943DCB"/>
    <w:rsid w:val="00944865"/>
    <w:rsid w:val="00945677"/>
    <w:rsid w:val="0094593A"/>
    <w:rsid w:val="00945946"/>
    <w:rsid w:val="00945A13"/>
    <w:rsid w:val="00945B17"/>
    <w:rsid w:val="00946A59"/>
    <w:rsid w:val="00951E03"/>
    <w:rsid w:val="00953B18"/>
    <w:rsid w:val="00953C59"/>
    <w:rsid w:val="00954C7B"/>
    <w:rsid w:val="0096023E"/>
    <w:rsid w:val="00961E86"/>
    <w:rsid w:val="00962518"/>
    <w:rsid w:val="00962CDD"/>
    <w:rsid w:val="00964BB7"/>
    <w:rsid w:val="0096521B"/>
    <w:rsid w:val="00965E32"/>
    <w:rsid w:val="009712C4"/>
    <w:rsid w:val="00972F34"/>
    <w:rsid w:val="00975187"/>
    <w:rsid w:val="00975235"/>
    <w:rsid w:val="00975CFA"/>
    <w:rsid w:val="00975E18"/>
    <w:rsid w:val="00975EA9"/>
    <w:rsid w:val="009762FF"/>
    <w:rsid w:val="00981E36"/>
    <w:rsid w:val="00982D0B"/>
    <w:rsid w:val="0098420B"/>
    <w:rsid w:val="009876C6"/>
    <w:rsid w:val="00994443"/>
    <w:rsid w:val="0099597A"/>
    <w:rsid w:val="00996406"/>
    <w:rsid w:val="009A2F21"/>
    <w:rsid w:val="009A5B2A"/>
    <w:rsid w:val="009A79A1"/>
    <w:rsid w:val="009A7D27"/>
    <w:rsid w:val="009B0EF6"/>
    <w:rsid w:val="009B6F57"/>
    <w:rsid w:val="009C6E34"/>
    <w:rsid w:val="009C6EF0"/>
    <w:rsid w:val="009C70BF"/>
    <w:rsid w:val="009D1D56"/>
    <w:rsid w:val="009D2444"/>
    <w:rsid w:val="009D3931"/>
    <w:rsid w:val="009D5769"/>
    <w:rsid w:val="009E0938"/>
    <w:rsid w:val="009E0A13"/>
    <w:rsid w:val="009E2C83"/>
    <w:rsid w:val="009E3150"/>
    <w:rsid w:val="009E55B9"/>
    <w:rsid w:val="009E6741"/>
    <w:rsid w:val="009E7231"/>
    <w:rsid w:val="009F1345"/>
    <w:rsid w:val="009F1A2F"/>
    <w:rsid w:val="009F4D46"/>
    <w:rsid w:val="009F619F"/>
    <w:rsid w:val="009F6D79"/>
    <w:rsid w:val="00A0120A"/>
    <w:rsid w:val="00A0335D"/>
    <w:rsid w:val="00A05104"/>
    <w:rsid w:val="00A06137"/>
    <w:rsid w:val="00A061B8"/>
    <w:rsid w:val="00A070FE"/>
    <w:rsid w:val="00A07E1A"/>
    <w:rsid w:val="00A104F7"/>
    <w:rsid w:val="00A10BAB"/>
    <w:rsid w:val="00A10D50"/>
    <w:rsid w:val="00A11D0E"/>
    <w:rsid w:val="00A1203B"/>
    <w:rsid w:val="00A1237C"/>
    <w:rsid w:val="00A14766"/>
    <w:rsid w:val="00A16378"/>
    <w:rsid w:val="00A17432"/>
    <w:rsid w:val="00A213D2"/>
    <w:rsid w:val="00A225E8"/>
    <w:rsid w:val="00A23149"/>
    <w:rsid w:val="00A25052"/>
    <w:rsid w:val="00A2632E"/>
    <w:rsid w:val="00A311F4"/>
    <w:rsid w:val="00A31BA5"/>
    <w:rsid w:val="00A368FC"/>
    <w:rsid w:val="00A41253"/>
    <w:rsid w:val="00A42E9A"/>
    <w:rsid w:val="00A453FC"/>
    <w:rsid w:val="00A46BD5"/>
    <w:rsid w:val="00A47788"/>
    <w:rsid w:val="00A47E3D"/>
    <w:rsid w:val="00A50ACF"/>
    <w:rsid w:val="00A51A6D"/>
    <w:rsid w:val="00A52AF5"/>
    <w:rsid w:val="00A52C0F"/>
    <w:rsid w:val="00A53C78"/>
    <w:rsid w:val="00A53D59"/>
    <w:rsid w:val="00A5763E"/>
    <w:rsid w:val="00A614ED"/>
    <w:rsid w:val="00A62983"/>
    <w:rsid w:val="00A63642"/>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2CAE"/>
    <w:rsid w:val="00A83415"/>
    <w:rsid w:val="00A8523A"/>
    <w:rsid w:val="00A86402"/>
    <w:rsid w:val="00A92730"/>
    <w:rsid w:val="00A94A2D"/>
    <w:rsid w:val="00A96267"/>
    <w:rsid w:val="00AA112E"/>
    <w:rsid w:val="00AA278A"/>
    <w:rsid w:val="00AA51A2"/>
    <w:rsid w:val="00AA658C"/>
    <w:rsid w:val="00AA7C1A"/>
    <w:rsid w:val="00AB1439"/>
    <w:rsid w:val="00AB2DD0"/>
    <w:rsid w:val="00AB3E59"/>
    <w:rsid w:val="00AB4664"/>
    <w:rsid w:val="00AB532E"/>
    <w:rsid w:val="00AB55B3"/>
    <w:rsid w:val="00AB5819"/>
    <w:rsid w:val="00AB6329"/>
    <w:rsid w:val="00AB661A"/>
    <w:rsid w:val="00AB7127"/>
    <w:rsid w:val="00AB7943"/>
    <w:rsid w:val="00AC12C3"/>
    <w:rsid w:val="00AC267D"/>
    <w:rsid w:val="00AC2A04"/>
    <w:rsid w:val="00AC4601"/>
    <w:rsid w:val="00AC5AF0"/>
    <w:rsid w:val="00AC64F8"/>
    <w:rsid w:val="00AC6AC0"/>
    <w:rsid w:val="00AD2A22"/>
    <w:rsid w:val="00AE52FA"/>
    <w:rsid w:val="00AE7D36"/>
    <w:rsid w:val="00AE7EF4"/>
    <w:rsid w:val="00AF59E9"/>
    <w:rsid w:val="00AF7C35"/>
    <w:rsid w:val="00B003A4"/>
    <w:rsid w:val="00B00C37"/>
    <w:rsid w:val="00B02572"/>
    <w:rsid w:val="00B028FA"/>
    <w:rsid w:val="00B02B1E"/>
    <w:rsid w:val="00B1096B"/>
    <w:rsid w:val="00B12782"/>
    <w:rsid w:val="00B12CBE"/>
    <w:rsid w:val="00B12EB8"/>
    <w:rsid w:val="00B1430D"/>
    <w:rsid w:val="00B151A7"/>
    <w:rsid w:val="00B16CCF"/>
    <w:rsid w:val="00B178AD"/>
    <w:rsid w:val="00B248D7"/>
    <w:rsid w:val="00B24EDF"/>
    <w:rsid w:val="00B257F4"/>
    <w:rsid w:val="00B2580E"/>
    <w:rsid w:val="00B25DC8"/>
    <w:rsid w:val="00B303AF"/>
    <w:rsid w:val="00B30B47"/>
    <w:rsid w:val="00B31E52"/>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6C75"/>
    <w:rsid w:val="00B77263"/>
    <w:rsid w:val="00B83969"/>
    <w:rsid w:val="00B83DF7"/>
    <w:rsid w:val="00B83F53"/>
    <w:rsid w:val="00B84CC3"/>
    <w:rsid w:val="00B85096"/>
    <w:rsid w:val="00B858B2"/>
    <w:rsid w:val="00B90B1B"/>
    <w:rsid w:val="00B95D27"/>
    <w:rsid w:val="00BA283F"/>
    <w:rsid w:val="00BA369F"/>
    <w:rsid w:val="00BA532C"/>
    <w:rsid w:val="00BA549E"/>
    <w:rsid w:val="00BA60C5"/>
    <w:rsid w:val="00BA6723"/>
    <w:rsid w:val="00BA7CDA"/>
    <w:rsid w:val="00BB0E14"/>
    <w:rsid w:val="00BB15CC"/>
    <w:rsid w:val="00BB2F88"/>
    <w:rsid w:val="00BB6DF9"/>
    <w:rsid w:val="00BC0D5F"/>
    <w:rsid w:val="00BC2DE7"/>
    <w:rsid w:val="00BC4261"/>
    <w:rsid w:val="00BC531E"/>
    <w:rsid w:val="00BC673B"/>
    <w:rsid w:val="00BC712F"/>
    <w:rsid w:val="00BD000D"/>
    <w:rsid w:val="00BD587B"/>
    <w:rsid w:val="00BD6431"/>
    <w:rsid w:val="00BD7ADC"/>
    <w:rsid w:val="00BE2FA8"/>
    <w:rsid w:val="00BE310F"/>
    <w:rsid w:val="00BE3CFD"/>
    <w:rsid w:val="00BE4DB0"/>
    <w:rsid w:val="00BF5B50"/>
    <w:rsid w:val="00BF6B09"/>
    <w:rsid w:val="00BF6B28"/>
    <w:rsid w:val="00BF7E02"/>
    <w:rsid w:val="00C00757"/>
    <w:rsid w:val="00C017AF"/>
    <w:rsid w:val="00C02A27"/>
    <w:rsid w:val="00C04BA2"/>
    <w:rsid w:val="00C068D6"/>
    <w:rsid w:val="00C06A95"/>
    <w:rsid w:val="00C06FD9"/>
    <w:rsid w:val="00C10B18"/>
    <w:rsid w:val="00C1197A"/>
    <w:rsid w:val="00C126B3"/>
    <w:rsid w:val="00C12B90"/>
    <w:rsid w:val="00C20AB9"/>
    <w:rsid w:val="00C23AE3"/>
    <w:rsid w:val="00C25708"/>
    <w:rsid w:val="00C2711F"/>
    <w:rsid w:val="00C32A8C"/>
    <w:rsid w:val="00C33B04"/>
    <w:rsid w:val="00C33BA2"/>
    <w:rsid w:val="00C34591"/>
    <w:rsid w:val="00C34C1C"/>
    <w:rsid w:val="00C359AD"/>
    <w:rsid w:val="00C36102"/>
    <w:rsid w:val="00C36AD9"/>
    <w:rsid w:val="00C3795E"/>
    <w:rsid w:val="00C40B34"/>
    <w:rsid w:val="00C45989"/>
    <w:rsid w:val="00C46CE1"/>
    <w:rsid w:val="00C47C73"/>
    <w:rsid w:val="00C50044"/>
    <w:rsid w:val="00C51812"/>
    <w:rsid w:val="00C51819"/>
    <w:rsid w:val="00C537D5"/>
    <w:rsid w:val="00C54568"/>
    <w:rsid w:val="00C54736"/>
    <w:rsid w:val="00C55542"/>
    <w:rsid w:val="00C5559F"/>
    <w:rsid w:val="00C55A08"/>
    <w:rsid w:val="00C56123"/>
    <w:rsid w:val="00C57BB2"/>
    <w:rsid w:val="00C62187"/>
    <w:rsid w:val="00C62D1C"/>
    <w:rsid w:val="00C66370"/>
    <w:rsid w:val="00C73CE9"/>
    <w:rsid w:val="00C73E0D"/>
    <w:rsid w:val="00C800AE"/>
    <w:rsid w:val="00C8016E"/>
    <w:rsid w:val="00C80B9D"/>
    <w:rsid w:val="00C81BB8"/>
    <w:rsid w:val="00C82720"/>
    <w:rsid w:val="00C82E36"/>
    <w:rsid w:val="00C833B5"/>
    <w:rsid w:val="00C837A4"/>
    <w:rsid w:val="00C86F1C"/>
    <w:rsid w:val="00C871D7"/>
    <w:rsid w:val="00C91661"/>
    <w:rsid w:val="00C9399F"/>
    <w:rsid w:val="00CA1D37"/>
    <w:rsid w:val="00CA31DD"/>
    <w:rsid w:val="00CA38D3"/>
    <w:rsid w:val="00CA4F79"/>
    <w:rsid w:val="00CA512E"/>
    <w:rsid w:val="00CA6954"/>
    <w:rsid w:val="00CB1FC8"/>
    <w:rsid w:val="00CB2D2B"/>
    <w:rsid w:val="00CB3342"/>
    <w:rsid w:val="00CB701F"/>
    <w:rsid w:val="00CB7339"/>
    <w:rsid w:val="00CC0126"/>
    <w:rsid w:val="00CC2B24"/>
    <w:rsid w:val="00CC412C"/>
    <w:rsid w:val="00CC6ABC"/>
    <w:rsid w:val="00CC730C"/>
    <w:rsid w:val="00CD4207"/>
    <w:rsid w:val="00CD7475"/>
    <w:rsid w:val="00CE176F"/>
    <w:rsid w:val="00CE416B"/>
    <w:rsid w:val="00CE5718"/>
    <w:rsid w:val="00CE5976"/>
    <w:rsid w:val="00CE69B5"/>
    <w:rsid w:val="00CF126D"/>
    <w:rsid w:val="00CF24C8"/>
    <w:rsid w:val="00CF73E7"/>
    <w:rsid w:val="00D024CA"/>
    <w:rsid w:val="00D03475"/>
    <w:rsid w:val="00D03790"/>
    <w:rsid w:val="00D03FEB"/>
    <w:rsid w:val="00D0407E"/>
    <w:rsid w:val="00D0506B"/>
    <w:rsid w:val="00D05766"/>
    <w:rsid w:val="00D059FB"/>
    <w:rsid w:val="00D060B7"/>
    <w:rsid w:val="00D06645"/>
    <w:rsid w:val="00D06CF5"/>
    <w:rsid w:val="00D1075E"/>
    <w:rsid w:val="00D11621"/>
    <w:rsid w:val="00D1434A"/>
    <w:rsid w:val="00D147F8"/>
    <w:rsid w:val="00D16AA4"/>
    <w:rsid w:val="00D173A4"/>
    <w:rsid w:val="00D17F50"/>
    <w:rsid w:val="00D20335"/>
    <w:rsid w:val="00D2256E"/>
    <w:rsid w:val="00D23927"/>
    <w:rsid w:val="00D27806"/>
    <w:rsid w:val="00D27A0B"/>
    <w:rsid w:val="00D27F32"/>
    <w:rsid w:val="00D27F93"/>
    <w:rsid w:val="00D32D2A"/>
    <w:rsid w:val="00D34864"/>
    <w:rsid w:val="00D35AF4"/>
    <w:rsid w:val="00D3648B"/>
    <w:rsid w:val="00D37A81"/>
    <w:rsid w:val="00D40B93"/>
    <w:rsid w:val="00D41D36"/>
    <w:rsid w:val="00D42111"/>
    <w:rsid w:val="00D42BE5"/>
    <w:rsid w:val="00D440B0"/>
    <w:rsid w:val="00D4564A"/>
    <w:rsid w:val="00D47905"/>
    <w:rsid w:val="00D50DE9"/>
    <w:rsid w:val="00D52252"/>
    <w:rsid w:val="00D5231F"/>
    <w:rsid w:val="00D5237E"/>
    <w:rsid w:val="00D53344"/>
    <w:rsid w:val="00D545B2"/>
    <w:rsid w:val="00D55EB0"/>
    <w:rsid w:val="00D565AB"/>
    <w:rsid w:val="00D56624"/>
    <w:rsid w:val="00D567C9"/>
    <w:rsid w:val="00D572A8"/>
    <w:rsid w:val="00D60057"/>
    <w:rsid w:val="00D603AC"/>
    <w:rsid w:val="00D6240D"/>
    <w:rsid w:val="00D635D4"/>
    <w:rsid w:val="00D6784A"/>
    <w:rsid w:val="00D70764"/>
    <w:rsid w:val="00D720FE"/>
    <w:rsid w:val="00D722A0"/>
    <w:rsid w:val="00D73FC9"/>
    <w:rsid w:val="00D7401A"/>
    <w:rsid w:val="00D75578"/>
    <w:rsid w:val="00D76208"/>
    <w:rsid w:val="00D772F5"/>
    <w:rsid w:val="00D80720"/>
    <w:rsid w:val="00D80869"/>
    <w:rsid w:val="00D81AA3"/>
    <w:rsid w:val="00D81E50"/>
    <w:rsid w:val="00D83139"/>
    <w:rsid w:val="00D833CA"/>
    <w:rsid w:val="00D843E0"/>
    <w:rsid w:val="00D85B56"/>
    <w:rsid w:val="00D85F63"/>
    <w:rsid w:val="00D905AF"/>
    <w:rsid w:val="00D9096B"/>
    <w:rsid w:val="00D93A28"/>
    <w:rsid w:val="00DA0027"/>
    <w:rsid w:val="00DA0CFC"/>
    <w:rsid w:val="00DA302E"/>
    <w:rsid w:val="00DA320A"/>
    <w:rsid w:val="00DA420D"/>
    <w:rsid w:val="00DA5C19"/>
    <w:rsid w:val="00DA5C67"/>
    <w:rsid w:val="00DB1A2C"/>
    <w:rsid w:val="00DB1BE6"/>
    <w:rsid w:val="00DB7FC3"/>
    <w:rsid w:val="00DC2072"/>
    <w:rsid w:val="00DC41AD"/>
    <w:rsid w:val="00DC4F38"/>
    <w:rsid w:val="00DC7EA0"/>
    <w:rsid w:val="00DD2FAA"/>
    <w:rsid w:val="00DD5F65"/>
    <w:rsid w:val="00DD6070"/>
    <w:rsid w:val="00DD71A1"/>
    <w:rsid w:val="00DE1C3E"/>
    <w:rsid w:val="00DE21DC"/>
    <w:rsid w:val="00DE3318"/>
    <w:rsid w:val="00DE4B31"/>
    <w:rsid w:val="00DE50ED"/>
    <w:rsid w:val="00DE5CC7"/>
    <w:rsid w:val="00DE63CA"/>
    <w:rsid w:val="00DF21AB"/>
    <w:rsid w:val="00DF29BF"/>
    <w:rsid w:val="00DF3644"/>
    <w:rsid w:val="00DF5208"/>
    <w:rsid w:val="00DF6069"/>
    <w:rsid w:val="00DF71FC"/>
    <w:rsid w:val="00E0222C"/>
    <w:rsid w:val="00E052DA"/>
    <w:rsid w:val="00E071F5"/>
    <w:rsid w:val="00E102D3"/>
    <w:rsid w:val="00E10878"/>
    <w:rsid w:val="00E10C37"/>
    <w:rsid w:val="00E11BA9"/>
    <w:rsid w:val="00E12C79"/>
    <w:rsid w:val="00E13DD1"/>
    <w:rsid w:val="00E142E4"/>
    <w:rsid w:val="00E155D9"/>
    <w:rsid w:val="00E20430"/>
    <w:rsid w:val="00E20C23"/>
    <w:rsid w:val="00E21E13"/>
    <w:rsid w:val="00E2297B"/>
    <w:rsid w:val="00E327F3"/>
    <w:rsid w:val="00E32C31"/>
    <w:rsid w:val="00E35D14"/>
    <w:rsid w:val="00E3756B"/>
    <w:rsid w:val="00E40127"/>
    <w:rsid w:val="00E4418C"/>
    <w:rsid w:val="00E513D9"/>
    <w:rsid w:val="00E53156"/>
    <w:rsid w:val="00E544A0"/>
    <w:rsid w:val="00E611C2"/>
    <w:rsid w:val="00E61BB1"/>
    <w:rsid w:val="00E63215"/>
    <w:rsid w:val="00E65238"/>
    <w:rsid w:val="00E66B31"/>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577F"/>
    <w:rsid w:val="00E87920"/>
    <w:rsid w:val="00E90D49"/>
    <w:rsid w:val="00E91CAB"/>
    <w:rsid w:val="00E92BF8"/>
    <w:rsid w:val="00EA6023"/>
    <w:rsid w:val="00EA7F9C"/>
    <w:rsid w:val="00EB4651"/>
    <w:rsid w:val="00EB55F8"/>
    <w:rsid w:val="00EC09ED"/>
    <w:rsid w:val="00EC1C66"/>
    <w:rsid w:val="00EC20A1"/>
    <w:rsid w:val="00EC28F6"/>
    <w:rsid w:val="00EC5694"/>
    <w:rsid w:val="00EC6674"/>
    <w:rsid w:val="00ED0071"/>
    <w:rsid w:val="00ED0E9E"/>
    <w:rsid w:val="00ED1301"/>
    <w:rsid w:val="00ED1700"/>
    <w:rsid w:val="00ED5DD7"/>
    <w:rsid w:val="00ED72CA"/>
    <w:rsid w:val="00ED7A5E"/>
    <w:rsid w:val="00EE3AB0"/>
    <w:rsid w:val="00EE5F11"/>
    <w:rsid w:val="00EE67FE"/>
    <w:rsid w:val="00EE76E5"/>
    <w:rsid w:val="00EF6F02"/>
    <w:rsid w:val="00F0031F"/>
    <w:rsid w:val="00F0106C"/>
    <w:rsid w:val="00F01833"/>
    <w:rsid w:val="00F018E9"/>
    <w:rsid w:val="00F04853"/>
    <w:rsid w:val="00F049EF"/>
    <w:rsid w:val="00F04ACA"/>
    <w:rsid w:val="00F06CEC"/>
    <w:rsid w:val="00F11762"/>
    <w:rsid w:val="00F1233C"/>
    <w:rsid w:val="00F131DB"/>
    <w:rsid w:val="00F14A81"/>
    <w:rsid w:val="00F14B41"/>
    <w:rsid w:val="00F17213"/>
    <w:rsid w:val="00F2286D"/>
    <w:rsid w:val="00F235B9"/>
    <w:rsid w:val="00F2424C"/>
    <w:rsid w:val="00F24DFF"/>
    <w:rsid w:val="00F24E93"/>
    <w:rsid w:val="00F271F9"/>
    <w:rsid w:val="00F30E78"/>
    <w:rsid w:val="00F3275F"/>
    <w:rsid w:val="00F32D8B"/>
    <w:rsid w:val="00F33E7E"/>
    <w:rsid w:val="00F33EBD"/>
    <w:rsid w:val="00F354C8"/>
    <w:rsid w:val="00F3633F"/>
    <w:rsid w:val="00F3789F"/>
    <w:rsid w:val="00F379D4"/>
    <w:rsid w:val="00F42BBC"/>
    <w:rsid w:val="00F430C8"/>
    <w:rsid w:val="00F46791"/>
    <w:rsid w:val="00F46ACC"/>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3811"/>
    <w:rsid w:val="00F85332"/>
    <w:rsid w:val="00F9164F"/>
    <w:rsid w:val="00F939BC"/>
    <w:rsid w:val="00F957C1"/>
    <w:rsid w:val="00F95BCA"/>
    <w:rsid w:val="00F964CD"/>
    <w:rsid w:val="00F97959"/>
    <w:rsid w:val="00FA0C41"/>
    <w:rsid w:val="00FA1BD0"/>
    <w:rsid w:val="00FA37E4"/>
    <w:rsid w:val="00FA46AB"/>
    <w:rsid w:val="00FA59C9"/>
    <w:rsid w:val="00FA6FCF"/>
    <w:rsid w:val="00FA77F9"/>
    <w:rsid w:val="00FA7D51"/>
    <w:rsid w:val="00FB0E3C"/>
    <w:rsid w:val="00FB1A89"/>
    <w:rsid w:val="00FB23DB"/>
    <w:rsid w:val="00FB3D0B"/>
    <w:rsid w:val="00FB592F"/>
    <w:rsid w:val="00FB6B08"/>
    <w:rsid w:val="00FC25F6"/>
    <w:rsid w:val="00FC62A5"/>
    <w:rsid w:val="00FD02A9"/>
    <w:rsid w:val="00FD0DA5"/>
    <w:rsid w:val="00FD231A"/>
    <w:rsid w:val="00FD5EED"/>
    <w:rsid w:val="00FE1572"/>
    <w:rsid w:val="00FE2259"/>
    <w:rsid w:val="00FE4197"/>
    <w:rsid w:val="00FE47DA"/>
    <w:rsid w:val="00FE4EF8"/>
    <w:rsid w:val="00FE4F4B"/>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A16378"/>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DF71FC"/>
    <w:pPr>
      <w:keepNext/>
      <w:keepLines/>
      <w:framePr w:hSpace="180" w:wrap="around" w:vAnchor="text" w:hAnchor="text" w:y="1"/>
      <w:spacing w:before="0" w:after="0" w:line="240" w:lineRule="auto"/>
      <w:suppressOverlap/>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2F438B"/>
    <w:pPr>
      <w:keepNext/>
      <w:keepLines/>
      <w:spacing w:before="144" w:after="240"/>
      <w:outlineLvl w:val="3"/>
    </w:pPr>
    <w:rPr>
      <w:rFonts w:ascii="Arial" w:hAnsi="Arial" w:cs="Arial"/>
      <w:b/>
      <w:sz w:val="28"/>
      <w:szCs w:val="22"/>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uiPriority w:val="9"/>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DF71FC"/>
    <w:rPr>
      <w:rFonts w:eastAsia="Times New Roman" w:cstheme="minorHAnsi"/>
      <w:b/>
      <w:sz w:val="20"/>
      <w:szCs w:val="20"/>
    </w:rPr>
  </w:style>
  <w:style w:type="character" w:customStyle="1" w:styleId="Heading4Char">
    <w:name w:val="Heading 4 Char"/>
    <w:basedOn w:val="DefaultParagraphFont"/>
    <w:link w:val="Heading4"/>
    <w:rsid w:val="002F438B"/>
    <w:rPr>
      <w:rFonts w:ascii="Arial" w:eastAsia="Times New Roman" w:hAnsi="Arial" w:cs="Arial"/>
      <w:b/>
      <w:sz w:val="28"/>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3B5D9F"/>
    <w:pPr>
      <w:tabs>
        <w:tab w:val="left" w:pos="426"/>
        <w:tab w:val="right" w:leader="dot" w:pos="9639"/>
      </w:tabs>
      <w:spacing w:after="100"/>
      <w:ind w:left="426"/>
    </w:pPr>
  </w:style>
  <w:style w:type="paragraph" w:styleId="TOC3">
    <w:name w:val="toc 3"/>
    <w:basedOn w:val="Normal"/>
    <w:next w:val="Normal"/>
    <w:autoRedefine/>
    <w:uiPriority w:val="39"/>
    <w:unhideWhenUsed/>
    <w:rsid w:val="00722359"/>
    <w:pPr>
      <w:tabs>
        <w:tab w:val="right" w:leader="dot" w:pos="9629"/>
      </w:tabs>
      <w:spacing w:after="100" w:line="259" w:lineRule="auto"/>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C55A08"/>
    <w:pPr>
      <w:tabs>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9"/>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5"/>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 w:id="17382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5.xml><?xml version="1.0" encoding="utf-8"?>
<metadata xmlns="http://www.objective.com/ecm/document/metadata/4FEB93B0D38B3BDFE05400144FFB2061" version="1.0.0">
  <systemFields>
    <field name="Objective-Id">
      <value order="0">A47948178</value>
    </field>
    <field name="Objective-Title">
      <value order="0">ZS02 - Commercial Zones - Technical Specifications 2024 (No 2)</value>
    </field>
    <field name="Objective-Description">
      <value order="0"/>
    </field>
    <field name="Objective-CreationStamp">
      <value order="0">2024-08-26T03:58:41Z</value>
    </field>
    <field name="Objective-IsApproved">
      <value order="0">false</value>
    </field>
    <field name="Objective-IsPublished">
      <value order="0">true</value>
    </field>
    <field name="Objective-DatePublished">
      <value order="0">2024-09-13T02:42:48Z</value>
    </field>
    <field name="Objective-ModificationStamp">
      <value order="0">2024-09-13T02:42:48Z</value>
    </field>
    <field name="Objective-Owner">
      <value order="0">Caroline Sayers</value>
    </field>
    <field name="Objective-Path">
      <value order="0">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Specifications:Zone specificastions</value>
    </field>
    <field name="Objective-Parent">
      <value order="0">Zone specificastions</value>
    </field>
    <field name="Objective-State">
      <value order="0">Published</value>
    </field>
    <field name="Objective-VersionId">
      <value order="0">vA60797187</value>
    </field>
    <field name="Objective-Version">
      <value order="0">6.0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2.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3.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11257</Words>
  <Characters>59626</Characters>
  <Application>Microsoft Office Word</Application>
  <DocSecurity>0</DocSecurity>
  <Lines>2165</Lines>
  <Paragraphs>1268</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70061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2024-09-17T03:00:00Z</dcterms:created>
  <dcterms:modified xsi:type="dcterms:W3CDTF">2024-09-17T03:00:00Z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A47948178</vt:lpwstr>
  </property>
  <property fmtid="{D5CDD505-2E9C-101B-9397-08002B2CF9AE}" pid="11" name="Objective-Title">
    <vt:lpwstr>ZS02 - Commercial Zones - Technical Specifications 2024 (No 2)</vt:lpwstr>
  </property>
  <property fmtid="{D5CDD505-2E9C-101B-9397-08002B2CF9AE}" pid="12" name="Objective-Comment">
    <vt:lpwstr/>
  </property>
  <property fmtid="{D5CDD505-2E9C-101B-9397-08002B2CF9AE}" pid="13" name="Objective-CreationStamp">
    <vt:filetime>2024-08-26T03:58:41Z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2024-09-13T02:42:48Z</vt:filetime>
  </property>
  <property fmtid="{D5CDD505-2E9C-101B-9397-08002B2CF9AE}" pid="17" name="Objective-ModificationStamp">
    <vt:filetime>2024-09-13T02:42:48Z</vt:filetime>
  </property>
  <property fmtid="{D5CDD505-2E9C-101B-9397-08002B2CF9AE}" pid="18" name="Objective-Owner">
    <vt:lpwstr>Caroline Sayers</vt:lpwstr>
  </property>
  <property fmtid="{D5CDD505-2E9C-101B-9397-08002B2CF9AE}" pid="19" name="Objective-Path">
    <vt:lpwstr>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Specifications:Zone specificastions:</vt:lpwstr>
  </property>
  <property fmtid="{D5CDD505-2E9C-101B-9397-08002B2CF9AE}" pid="20" name="Objective-Parent">
    <vt:lpwstr>Zone specificastions</vt:lpwstr>
  </property>
  <property fmtid="{D5CDD505-2E9C-101B-9397-08002B2CF9AE}" pid="21" name="Objective-State">
    <vt:lpwstr>Published</vt:lpwstr>
  </property>
  <property fmtid="{D5CDD505-2E9C-101B-9397-08002B2CF9AE}" pid="22" name="Objective-Version">
    <vt:lpwstr>6.0</vt:lpwstr>
  </property>
  <property fmtid="{D5CDD505-2E9C-101B-9397-08002B2CF9AE}" pid="23" name="Objective-VersionNumber">
    <vt:r8>6</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vA60797187</vt:lpwstr>
  </property>
  <property fmtid="{D5CDD505-2E9C-101B-9397-08002B2CF9AE}" pid="41" name="DMSID">
    <vt:lpwstr>13163567</vt:lpwstr>
  </property>
  <property fmtid="{D5CDD505-2E9C-101B-9397-08002B2CF9AE}" pid="42" name="CHECKEDOUTFROMJMS">
    <vt:lpwstr/>
  </property>
  <property fmtid="{D5CDD505-2E9C-101B-9397-08002B2CF9AE}" pid="43" name="JMSREQUIREDCHECKIN">
    <vt:lpwstr/>
  </property>
</Properties>
</file>