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5A7A2" w14:textId="77777777" w:rsidR="003A09AF" w:rsidRPr="003A09AF" w:rsidRDefault="003A09AF" w:rsidP="003A09AF">
      <w:pPr>
        <w:spacing w:before="120"/>
        <w:rPr>
          <w:rFonts w:ascii="Arial" w:hAnsi="Arial" w:cs="Arial"/>
          <w:sz w:val="24"/>
          <w:szCs w:val="24"/>
        </w:rPr>
      </w:pPr>
      <w:bookmarkStart w:id="0" w:name="_Hlk153549455"/>
      <w:bookmarkStart w:id="1" w:name="_Toc44738651"/>
      <w:bookmarkEnd w:id="0"/>
      <w:r w:rsidRPr="003A09AF">
        <w:rPr>
          <w:rFonts w:ascii="Arial" w:hAnsi="Arial" w:cs="Arial"/>
          <w:sz w:val="24"/>
          <w:szCs w:val="24"/>
        </w:rPr>
        <w:t>Australian Capital Territory</w:t>
      </w:r>
    </w:p>
    <w:p w14:paraId="1CECEC10" w14:textId="533D13DD" w:rsidR="003A09AF" w:rsidRDefault="003A09AF" w:rsidP="003A09AF">
      <w:pPr>
        <w:pStyle w:val="Billname"/>
        <w:spacing w:before="700"/>
      </w:pPr>
      <w:r>
        <w:t xml:space="preserve">Work Health and Safety (Formwork Code of Practice) </w:t>
      </w:r>
      <w:r w:rsidR="00346450">
        <w:t xml:space="preserve">Approval </w:t>
      </w:r>
      <w:r>
        <w:t>202</w:t>
      </w:r>
      <w:r w:rsidR="00AB2CDD">
        <w:t>4</w:t>
      </w:r>
      <w:r>
        <w:t xml:space="preserve"> </w:t>
      </w:r>
    </w:p>
    <w:p w14:paraId="4828DF1B" w14:textId="4FCA96AF" w:rsidR="003A09AF" w:rsidRPr="003A09AF" w:rsidRDefault="003A09AF" w:rsidP="003A09AF">
      <w:pPr>
        <w:spacing w:before="340"/>
        <w:rPr>
          <w:rFonts w:ascii="Arial" w:hAnsi="Arial" w:cs="Arial"/>
          <w:b/>
          <w:bCs/>
          <w:sz w:val="24"/>
          <w:szCs w:val="24"/>
        </w:rPr>
      </w:pPr>
      <w:r w:rsidRPr="003A09AF">
        <w:rPr>
          <w:rFonts w:ascii="Arial" w:hAnsi="Arial" w:cs="Arial"/>
          <w:b/>
          <w:bCs/>
          <w:sz w:val="24"/>
          <w:szCs w:val="24"/>
        </w:rPr>
        <w:t>Notifiable instrument NI 202</w:t>
      </w:r>
      <w:r w:rsidR="00AB2CDD">
        <w:rPr>
          <w:rFonts w:ascii="Arial" w:hAnsi="Arial" w:cs="Arial"/>
          <w:b/>
          <w:bCs/>
          <w:sz w:val="24"/>
          <w:szCs w:val="24"/>
        </w:rPr>
        <w:t>4</w:t>
      </w:r>
      <w:r w:rsidR="00AB6620">
        <w:rPr>
          <w:rFonts w:ascii="Arial" w:hAnsi="Arial" w:cs="Arial"/>
          <w:b/>
          <w:bCs/>
          <w:sz w:val="24"/>
          <w:szCs w:val="24"/>
        </w:rPr>
        <w:t>-56</w:t>
      </w:r>
    </w:p>
    <w:p w14:paraId="6303D89C" w14:textId="77777777" w:rsidR="003A09AF" w:rsidRPr="003A09AF" w:rsidRDefault="003A09AF" w:rsidP="003A09AF">
      <w:pPr>
        <w:pStyle w:val="madeunder"/>
        <w:spacing w:before="300" w:after="0"/>
        <w:rPr>
          <w:szCs w:val="24"/>
        </w:rPr>
      </w:pPr>
      <w:r w:rsidRPr="003A09AF">
        <w:rPr>
          <w:szCs w:val="24"/>
        </w:rPr>
        <w:t xml:space="preserve">made under the  </w:t>
      </w:r>
    </w:p>
    <w:p w14:paraId="2599D5A7" w14:textId="77777777" w:rsidR="003A09AF" w:rsidRPr="003A09AF" w:rsidRDefault="003A09AF" w:rsidP="003A09AF">
      <w:pPr>
        <w:pStyle w:val="CoverActName"/>
        <w:spacing w:before="320" w:after="0"/>
        <w:rPr>
          <w:rFonts w:cs="Arial"/>
          <w:szCs w:val="24"/>
        </w:rPr>
      </w:pPr>
      <w:r w:rsidRPr="003A09AF">
        <w:rPr>
          <w:rFonts w:cs="Arial"/>
          <w:i/>
          <w:iCs/>
          <w:szCs w:val="24"/>
        </w:rPr>
        <w:t>Work Health and Safety Act 2011</w:t>
      </w:r>
      <w:r w:rsidRPr="003A09AF">
        <w:rPr>
          <w:rFonts w:cs="Arial"/>
          <w:szCs w:val="24"/>
        </w:rPr>
        <w:t>, section 274 (Approved Codes of Practice)</w:t>
      </w:r>
    </w:p>
    <w:p w14:paraId="19A6409C" w14:textId="77777777" w:rsidR="003A09AF" w:rsidRDefault="003A09AF" w:rsidP="003A09AF">
      <w:pPr>
        <w:pStyle w:val="N-line3"/>
        <w:pBdr>
          <w:bottom w:val="none" w:sz="0" w:space="0" w:color="auto"/>
        </w:pBdr>
        <w:spacing w:before="60"/>
      </w:pPr>
    </w:p>
    <w:p w14:paraId="1A096B74" w14:textId="77777777" w:rsidR="003A09AF" w:rsidRDefault="003A09AF" w:rsidP="003A09AF">
      <w:pPr>
        <w:pStyle w:val="N-line3"/>
        <w:pBdr>
          <w:top w:val="single" w:sz="12" w:space="1" w:color="auto"/>
          <w:bottom w:val="none" w:sz="0" w:space="0" w:color="auto"/>
        </w:pBdr>
      </w:pPr>
    </w:p>
    <w:p w14:paraId="766BFF41" w14:textId="77777777" w:rsidR="003A09AF" w:rsidRPr="003A09AF" w:rsidRDefault="003A09AF" w:rsidP="003A09AF">
      <w:pPr>
        <w:spacing w:before="60" w:after="60"/>
        <w:ind w:left="720" w:hanging="720"/>
        <w:rPr>
          <w:rFonts w:ascii="Arial" w:hAnsi="Arial" w:cs="Arial"/>
          <w:b/>
          <w:bCs/>
          <w:sz w:val="24"/>
          <w:szCs w:val="24"/>
        </w:rPr>
      </w:pPr>
      <w:r w:rsidRPr="003A09AF">
        <w:rPr>
          <w:rFonts w:ascii="Arial" w:hAnsi="Arial" w:cs="Arial"/>
          <w:b/>
          <w:bCs/>
          <w:sz w:val="24"/>
          <w:szCs w:val="24"/>
        </w:rPr>
        <w:t>1</w:t>
      </w:r>
      <w:r w:rsidRPr="003A09AF">
        <w:rPr>
          <w:rFonts w:ascii="Arial" w:hAnsi="Arial" w:cs="Arial"/>
          <w:b/>
          <w:bCs/>
          <w:sz w:val="24"/>
          <w:szCs w:val="24"/>
        </w:rPr>
        <w:tab/>
        <w:t>Name of instrument</w:t>
      </w:r>
    </w:p>
    <w:p w14:paraId="282C50B5" w14:textId="253C8E53" w:rsidR="003A09AF" w:rsidRPr="003A09AF" w:rsidRDefault="003A09AF" w:rsidP="003A09AF">
      <w:pPr>
        <w:spacing w:before="140"/>
        <w:ind w:left="720"/>
        <w:rPr>
          <w:rFonts w:ascii="Times New Roman" w:hAnsi="Times New Roman"/>
          <w:sz w:val="24"/>
          <w:szCs w:val="24"/>
        </w:rPr>
      </w:pPr>
      <w:r w:rsidRPr="003A09AF">
        <w:rPr>
          <w:rFonts w:ascii="Times New Roman" w:hAnsi="Times New Roman"/>
          <w:sz w:val="24"/>
          <w:szCs w:val="24"/>
        </w:rPr>
        <w:t xml:space="preserve">This instrument is the </w:t>
      </w:r>
      <w:r w:rsidRPr="003A09AF">
        <w:rPr>
          <w:rFonts w:ascii="Times New Roman" w:hAnsi="Times New Roman"/>
          <w:i/>
          <w:iCs/>
          <w:sz w:val="24"/>
          <w:szCs w:val="24"/>
        </w:rPr>
        <w:t>Work Health and Safety (Formwork Code of Practice) Approval 202</w:t>
      </w:r>
      <w:r w:rsidR="00AB2CDD">
        <w:rPr>
          <w:rFonts w:ascii="Times New Roman" w:hAnsi="Times New Roman"/>
          <w:i/>
          <w:iCs/>
          <w:sz w:val="24"/>
          <w:szCs w:val="24"/>
        </w:rPr>
        <w:t>4</w:t>
      </w:r>
      <w:r w:rsidRPr="003A09AF">
        <w:rPr>
          <w:rFonts w:ascii="Times New Roman" w:hAnsi="Times New Roman"/>
          <w:i/>
          <w:iCs/>
          <w:sz w:val="24"/>
          <w:szCs w:val="24"/>
        </w:rPr>
        <w:t>.</w:t>
      </w:r>
    </w:p>
    <w:p w14:paraId="4720FF67" w14:textId="77777777" w:rsidR="003A09AF" w:rsidRPr="003A09AF" w:rsidRDefault="003A09AF" w:rsidP="003A09AF">
      <w:pPr>
        <w:spacing w:before="300"/>
        <w:ind w:left="720" w:hanging="720"/>
        <w:rPr>
          <w:rFonts w:ascii="Arial" w:hAnsi="Arial" w:cs="Arial"/>
          <w:b/>
          <w:bCs/>
          <w:sz w:val="24"/>
          <w:szCs w:val="24"/>
        </w:rPr>
      </w:pPr>
      <w:r w:rsidRPr="003A09AF">
        <w:rPr>
          <w:rFonts w:ascii="Arial" w:hAnsi="Arial" w:cs="Arial"/>
          <w:b/>
          <w:bCs/>
          <w:sz w:val="24"/>
          <w:szCs w:val="24"/>
        </w:rPr>
        <w:t>2</w:t>
      </w:r>
      <w:r w:rsidRPr="003A09AF">
        <w:rPr>
          <w:rFonts w:ascii="Arial" w:hAnsi="Arial" w:cs="Arial"/>
          <w:b/>
          <w:bCs/>
          <w:sz w:val="24"/>
          <w:szCs w:val="24"/>
        </w:rPr>
        <w:tab/>
        <w:t xml:space="preserve">Commencement </w:t>
      </w:r>
    </w:p>
    <w:p w14:paraId="57F2EF7A" w14:textId="0208B6A1" w:rsidR="003A09AF" w:rsidRPr="003A09AF" w:rsidRDefault="003A09AF" w:rsidP="003A09AF">
      <w:pPr>
        <w:spacing w:before="140"/>
        <w:ind w:left="720"/>
        <w:rPr>
          <w:rFonts w:ascii="Times New Roman" w:hAnsi="Times New Roman"/>
          <w:sz w:val="24"/>
          <w:szCs w:val="24"/>
        </w:rPr>
      </w:pPr>
      <w:r w:rsidRPr="003A09AF">
        <w:rPr>
          <w:rFonts w:ascii="Times New Roman" w:hAnsi="Times New Roman"/>
          <w:sz w:val="24"/>
          <w:szCs w:val="24"/>
        </w:rPr>
        <w:t xml:space="preserve">This instrument commences </w:t>
      </w:r>
      <w:r w:rsidR="00C77597">
        <w:rPr>
          <w:rFonts w:ascii="Times New Roman" w:hAnsi="Times New Roman"/>
          <w:sz w:val="24"/>
          <w:szCs w:val="24"/>
        </w:rPr>
        <w:t>90 days after the date of notification</w:t>
      </w:r>
      <w:r w:rsidRPr="003A09AF">
        <w:rPr>
          <w:rFonts w:ascii="Times New Roman" w:hAnsi="Times New Roman"/>
          <w:sz w:val="24"/>
          <w:szCs w:val="24"/>
        </w:rPr>
        <w:t xml:space="preserve">. </w:t>
      </w:r>
    </w:p>
    <w:p w14:paraId="1DDA0C17" w14:textId="77777777" w:rsidR="003A09AF" w:rsidRPr="003A09AF" w:rsidRDefault="003A09AF" w:rsidP="003A09AF">
      <w:pPr>
        <w:spacing w:before="300"/>
        <w:ind w:left="720" w:hanging="720"/>
        <w:rPr>
          <w:rFonts w:ascii="Arial" w:hAnsi="Arial" w:cs="Arial"/>
          <w:b/>
          <w:bCs/>
          <w:sz w:val="24"/>
          <w:szCs w:val="24"/>
        </w:rPr>
      </w:pPr>
      <w:r w:rsidRPr="003A09AF">
        <w:rPr>
          <w:rFonts w:ascii="Arial" w:hAnsi="Arial" w:cs="Arial"/>
          <w:b/>
          <w:bCs/>
          <w:sz w:val="24"/>
          <w:szCs w:val="24"/>
        </w:rPr>
        <w:t>3</w:t>
      </w:r>
      <w:r w:rsidRPr="003A09AF">
        <w:rPr>
          <w:rFonts w:ascii="Arial" w:hAnsi="Arial" w:cs="Arial"/>
          <w:b/>
          <w:bCs/>
          <w:sz w:val="24"/>
          <w:szCs w:val="24"/>
        </w:rPr>
        <w:tab/>
        <w:t>Code of Practice Approval</w:t>
      </w:r>
    </w:p>
    <w:p w14:paraId="510E8FFE" w14:textId="1E9A8C99" w:rsidR="003A09AF" w:rsidRPr="003A09AF" w:rsidRDefault="003A09AF" w:rsidP="003A09AF">
      <w:pPr>
        <w:spacing w:before="80" w:after="60"/>
        <w:ind w:left="720"/>
        <w:rPr>
          <w:rFonts w:ascii="Times New Roman" w:hAnsi="Times New Roman"/>
          <w:sz w:val="24"/>
          <w:szCs w:val="24"/>
        </w:rPr>
      </w:pPr>
      <w:r w:rsidRPr="003A09AF">
        <w:rPr>
          <w:rFonts w:ascii="Times New Roman" w:hAnsi="Times New Roman"/>
          <w:bCs/>
          <w:sz w:val="24"/>
          <w:szCs w:val="24"/>
        </w:rPr>
        <w:t xml:space="preserve">Under section 274 of the </w:t>
      </w:r>
      <w:r w:rsidRPr="003A09AF">
        <w:rPr>
          <w:rFonts w:ascii="Times New Roman" w:hAnsi="Times New Roman"/>
          <w:bCs/>
          <w:i/>
          <w:sz w:val="24"/>
          <w:szCs w:val="24"/>
        </w:rPr>
        <w:t>Work Health and Safety Act 2011</w:t>
      </w:r>
      <w:r w:rsidRPr="003A09AF">
        <w:rPr>
          <w:rFonts w:ascii="Times New Roman" w:hAnsi="Times New Roman"/>
          <w:bCs/>
          <w:sz w:val="24"/>
          <w:szCs w:val="24"/>
        </w:rPr>
        <w:t xml:space="preserve"> (the Act) and being satisfied that this code of practice was developed in accordance with the process described in s274 (2) of the Act, I approve the attached </w:t>
      </w:r>
      <w:r w:rsidRPr="00F4087F">
        <w:rPr>
          <w:rFonts w:ascii="Times New Roman" w:hAnsi="Times New Roman"/>
          <w:sz w:val="24"/>
          <w:szCs w:val="24"/>
        </w:rPr>
        <w:t>Formwork Code of Practice</w:t>
      </w:r>
      <w:r w:rsidRPr="003A09AF">
        <w:rPr>
          <w:rFonts w:ascii="Times New Roman" w:hAnsi="Times New Roman"/>
          <w:iCs/>
          <w:sz w:val="24"/>
          <w:szCs w:val="24"/>
        </w:rPr>
        <w:t>.</w:t>
      </w:r>
    </w:p>
    <w:p w14:paraId="36B6E19C" w14:textId="77777777" w:rsidR="003A09AF" w:rsidRPr="003A09AF" w:rsidRDefault="003A09AF" w:rsidP="003A09AF">
      <w:pPr>
        <w:spacing w:before="300"/>
        <w:ind w:left="720" w:hanging="720"/>
        <w:rPr>
          <w:rFonts w:ascii="Arial" w:hAnsi="Arial" w:cs="Arial"/>
          <w:b/>
          <w:bCs/>
          <w:sz w:val="24"/>
          <w:szCs w:val="24"/>
        </w:rPr>
      </w:pPr>
      <w:r w:rsidRPr="003A09AF">
        <w:rPr>
          <w:rFonts w:ascii="Arial" w:hAnsi="Arial" w:cs="Arial"/>
          <w:b/>
          <w:bCs/>
          <w:sz w:val="24"/>
          <w:szCs w:val="24"/>
        </w:rPr>
        <w:t>4</w:t>
      </w:r>
      <w:r w:rsidRPr="003A09AF">
        <w:rPr>
          <w:rFonts w:ascii="Arial" w:hAnsi="Arial" w:cs="Arial"/>
          <w:b/>
          <w:bCs/>
          <w:sz w:val="24"/>
          <w:szCs w:val="24"/>
        </w:rPr>
        <w:tab/>
        <w:t>Revocation</w:t>
      </w:r>
    </w:p>
    <w:p w14:paraId="20F9EB73" w14:textId="5D42E14B" w:rsidR="003A09AF" w:rsidRPr="003A09AF" w:rsidRDefault="003A09AF" w:rsidP="003A09AF">
      <w:pPr>
        <w:spacing w:before="140"/>
        <w:ind w:left="720"/>
        <w:rPr>
          <w:rFonts w:ascii="Times New Roman" w:hAnsi="Times New Roman"/>
          <w:sz w:val="24"/>
          <w:szCs w:val="24"/>
        </w:rPr>
      </w:pPr>
      <w:r w:rsidRPr="003A09AF">
        <w:rPr>
          <w:rFonts w:ascii="Times New Roman" w:hAnsi="Times New Roman"/>
          <w:sz w:val="24"/>
          <w:szCs w:val="24"/>
        </w:rPr>
        <w:t xml:space="preserve">This instrument revokes </w:t>
      </w:r>
      <w:r w:rsidRPr="00346450">
        <w:rPr>
          <w:rFonts w:ascii="Times New Roman" w:hAnsi="Times New Roman"/>
          <w:bCs/>
          <w:i/>
          <w:iCs/>
          <w:sz w:val="24"/>
          <w:szCs w:val="24"/>
        </w:rPr>
        <w:t xml:space="preserve">Work Health and Safety </w:t>
      </w:r>
      <w:r w:rsidRPr="00346450">
        <w:rPr>
          <w:rFonts w:ascii="Times New Roman" w:hAnsi="Times New Roman"/>
          <w:i/>
          <w:iCs/>
          <w:sz w:val="24"/>
          <w:szCs w:val="24"/>
        </w:rPr>
        <w:t>(Formwork) Code of Practice 2011</w:t>
      </w:r>
      <w:r w:rsidRPr="003A09AF">
        <w:rPr>
          <w:rFonts w:ascii="Times New Roman" w:hAnsi="Times New Roman"/>
          <w:iCs/>
          <w:sz w:val="24"/>
          <w:szCs w:val="24"/>
        </w:rPr>
        <w:t xml:space="preserve"> </w:t>
      </w:r>
      <w:r w:rsidR="00346450">
        <w:rPr>
          <w:rFonts w:ascii="Times New Roman" w:hAnsi="Times New Roman"/>
          <w:iCs/>
          <w:sz w:val="24"/>
          <w:szCs w:val="24"/>
        </w:rPr>
        <w:br/>
      </w:r>
      <w:r w:rsidR="00F4087F">
        <w:rPr>
          <w:rFonts w:ascii="Times New Roman" w:hAnsi="Times New Roman"/>
          <w:sz w:val="24"/>
          <w:szCs w:val="24"/>
        </w:rPr>
        <w:t>[</w:t>
      </w:r>
      <w:r w:rsidRPr="003A09AF">
        <w:rPr>
          <w:rFonts w:ascii="Times New Roman" w:hAnsi="Times New Roman"/>
          <w:sz w:val="24"/>
          <w:szCs w:val="24"/>
        </w:rPr>
        <w:t>NI 2011</w:t>
      </w:r>
      <w:r w:rsidR="00346450">
        <w:rPr>
          <w:rFonts w:ascii="Times New Roman" w:hAnsi="Times New Roman"/>
          <w:sz w:val="24"/>
          <w:szCs w:val="24"/>
        </w:rPr>
        <w:t>-</w:t>
      </w:r>
      <w:r w:rsidRPr="003A09AF">
        <w:rPr>
          <w:rFonts w:ascii="Times New Roman" w:hAnsi="Times New Roman"/>
          <w:sz w:val="24"/>
          <w:szCs w:val="24"/>
        </w:rPr>
        <w:t>770</w:t>
      </w:r>
      <w:r w:rsidR="00F4087F">
        <w:rPr>
          <w:rFonts w:ascii="Times New Roman" w:hAnsi="Times New Roman"/>
          <w:sz w:val="24"/>
          <w:szCs w:val="24"/>
        </w:rPr>
        <w:t>]</w:t>
      </w:r>
      <w:r w:rsidRPr="003A09AF">
        <w:rPr>
          <w:rFonts w:ascii="Times New Roman" w:hAnsi="Times New Roman"/>
          <w:sz w:val="24"/>
          <w:szCs w:val="24"/>
        </w:rPr>
        <w:t>.</w:t>
      </w:r>
    </w:p>
    <w:bookmarkEnd w:id="1"/>
    <w:p w14:paraId="2ECA6316" w14:textId="77777777" w:rsidR="003A09AF" w:rsidRDefault="003A09AF" w:rsidP="003A09AF">
      <w:pPr>
        <w:tabs>
          <w:tab w:val="left" w:pos="4320"/>
        </w:tabs>
      </w:pPr>
    </w:p>
    <w:p w14:paraId="25480156" w14:textId="77777777" w:rsidR="003A09AF" w:rsidRDefault="003A09AF" w:rsidP="003A09AF">
      <w:pPr>
        <w:tabs>
          <w:tab w:val="left" w:pos="4320"/>
        </w:tabs>
      </w:pPr>
    </w:p>
    <w:p w14:paraId="5667F883" w14:textId="77777777" w:rsidR="003A09AF" w:rsidRDefault="003A09AF" w:rsidP="003A09AF">
      <w:pPr>
        <w:tabs>
          <w:tab w:val="left" w:pos="4320"/>
        </w:tabs>
      </w:pPr>
    </w:p>
    <w:p w14:paraId="6DB5A33C" w14:textId="77777777" w:rsidR="003A09AF" w:rsidRDefault="003A09AF" w:rsidP="003A09AF">
      <w:pPr>
        <w:tabs>
          <w:tab w:val="left" w:pos="4320"/>
        </w:tabs>
      </w:pPr>
    </w:p>
    <w:p w14:paraId="2810FD27" w14:textId="79103CA8" w:rsidR="00AB6620" w:rsidRDefault="003A09AF" w:rsidP="003A09AF">
      <w:pPr>
        <w:tabs>
          <w:tab w:val="left" w:pos="4320"/>
        </w:tabs>
        <w:spacing w:before="0"/>
        <w:rPr>
          <w:rFonts w:ascii="Times New Roman" w:hAnsi="Times New Roman"/>
          <w:sz w:val="24"/>
          <w:szCs w:val="24"/>
        </w:rPr>
      </w:pPr>
      <w:r w:rsidRPr="003A09AF">
        <w:rPr>
          <w:rFonts w:ascii="Times New Roman" w:hAnsi="Times New Roman"/>
          <w:sz w:val="24"/>
          <w:szCs w:val="24"/>
        </w:rPr>
        <w:t>Mick Gentleman</w:t>
      </w:r>
      <w:r>
        <w:rPr>
          <w:rFonts w:ascii="Times New Roman" w:hAnsi="Times New Roman"/>
          <w:sz w:val="24"/>
          <w:szCs w:val="24"/>
        </w:rPr>
        <w:br/>
      </w:r>
      <w:r w:rsidRPr="003A09AF">
        <w:rPr>
          <w:rFonts w:ascii="Times New Roman" w:hAnsi="Times New Roman"/>
          <w:sz w:val="24"/>
          <w:szCs w:val="24"/>
        </w:rPr>
        <w:t>Minister for Industrial Relations and Workplace Safet</w:t>
      </w:r>
      <w:r w:rsidR="00AB6620">
        <w:rPr>
          <w:rFonts w:ascii="Times New Roman" w:hAnsi="Times New Roman"/>
          <w:sz w:val="24"/>
          <w:szCs w:val="24"/>
        </w:rPr>
        <w:t>y</w:t>
      </w:r>
    </w:p>
    <w:p w14:paraId="6EBEDAC9" w14:textId="6E71E223" w:rsidR="00AB6620" w:rsidRPr="00AB6620" w:rsidRDefault="00AB6620" w:rsidP="003A09AF">
      <w:pPr>
        <w:tabs>
          <w:tab w:val="left" w:pos="4320"/>
        </w:tabs>
        <w:spacing w:before="0"/>
        <w:rPr>
          <w:rFonts w:ascii="Times New Roman" w:hAnsi="Times New Roman"/>
          <w:sz w:val="24"/>
          <w:szCs w:val="24"/>
        </w:rPr>
      </w:pPr>
      <w:r>
        <w:rPr>
          <w:rFonts w:ascii="Times New Roman" w:hAnsi="Times New Roman"/>
          <w:sz w:val="24"/>
          <w:szCs w:val="24"/>
        </w:rPr>
        <w:t>5/2/2024</w:t>
      </w:r>
    </w:p>
    <w:p w14:paraId="05425B4F" w14:textId="77777777" w:rsidR="003A09AF" w:rsidRDefault="003A09AF">
      <w:pPr>
        <w:spacing w:before="0" w:after="160" w:line="259" w:lineRule="auto"/>
        <w:rPr>
          <w:color w:val="FFFFFF" w:themeColor="background1"/>
        </w:rPr>
      </w:pPr>
      <w:r>
        <w:rPr>
          <w:color w:val="FFFFFF" w:themeColor="background1"/>
        </w:rPr>
        <w:br w:type="page"/>
      </w:r>
    </w:p>
    <w:p w14:paraId="7B656A79" w14:textId="3009DBCF" w:rsidR="00747EE8" w:rsidRPr="008F7DC3" w:rsidRDefault="0064148F">
      <w:pPr>
        <w:spacing w:before="0" w:after="160" w:line="259" w:lineRule="auto"/>
        <w:rPr>
          <w:color w:val="FFFFFF" w:themeColor="background1"/>
        </w:rPr>
        <w:sectPr w:rsidR="00747EE8" w:rsidRPr="008F7DC3" w:rsidSect="00747EE8">
          <w:footerReference w:type="even" r:id="rId11"/>
          <w:footerReference w:type="default" r:id="rId12"/>
          <w:footerReference w:type="first" r:id="rId13"/>
          <w:type w:val="continuous"/>
          <w:pgSz w:w="11907" w:h="16840" w:code="9"/>
          <w:pgMar w:top="1134" w:right="1134" w:bottom="1701" w:left="1134" w:header="567" w:footer="254" w:gutter="0"/>
          <w:cols w:space="720"/>
          <w:titlePg/>
          <w:docGrid w:linePitch="299"/>
        </w:sectPr>
      </w:pPr>
      <w:r>
        <w:rPr>
          <w:noProof/>
        </w:rPr>
        <w:lastRenderedPageBreak/>
        <w:drawing>
          <wp:anchor distT="0" distB="0" distL="114300" distR="114300" simplePos="0" relativeHeight="251656191" behindDoc="1" locked="0" layoutInCell="1" allowOverlap="1" wp14:anchorId="7838AA5C" wp14:editId="30ABEB3C">
            <wp:simplePos x="0" y="0"/>
            <wp:positionH relativeFrom="column">
              <wp:posOffset>-372442</wp:posOffset>
            </wp:positionH>
            <wp:positionV relativeFrom="paragraph">
              <wp:posOffset>-426886</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4" r:link="rId15">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p w14:paraId="0F555017" w14:textId="4B68F0A5" w:rsidR="005E69BD" w:rsidRPr="001628EB" w:rsidRDefault="0086550E">
      <w:pPr>
        <w:spacing w:before="0" w:after="160" w:line="259" w:lineRule="auto"/>
        <w:rPr>
          <w:rFonts w:ascii="Arial" w:hAnsi="Arial"/>
          <w:b/>
          <w:caps/>
          <w:color w:val="000000" w:themeColor="text1"/>
          <w:kern w:val="28"/>
          <w:sz w:val="44"/>
        </w:rPr>
      </w:pPr>
      <w:r>
        <w:rPr>
          <w:b/>
          <w:caps/>
          <w:noProof/>
          <w:color w:val="000000" w:themeColor="text1"/>
          <w:sz w:val="44"/>
        </w:rPr>
        <mc:AlternateContent>
          <mc:Choice Requires="wps">
            <w:drawing>
              <wp:anchor distT="0" distB="0" distL="114300" distR="114300" simplePos="0" relativeHeight="251661312" behindDoc="0" locked="0" layoutInCell="1" allowOverlap="1" wp14:anchorId="59948A67" wp14:editId="1C9D6DFC">
                <wp:simplePos x="0" y="0"/>
                <wp:positionH relativeFrom="margin">
                  <wp:posOffset>949669</wp:posOffset>
                </wp:positionH>
                <wp:positionV relativeFrom="paragraph">
                  <wp:posOffset>1499235</wp:posOffset>
                </wp:positionV>
                <wp:extent cx="5162550" cy="383835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3838354"/>
                        </a:xfrm>
                        <a:prstGeom prst="rect">
                          <a:avLst/>
                        </a:prstGeom>
                        <a:noFill/>
                        <a:ln w="6350">
                          <a:noFill/>
                        </a:ln>
                      </wps:spPr>
                      <wps:txbx>
                        <w:txbxContent>
                          <w:p w14:paraId="1EA8A106" w14:textId="2AC91E95" w:rsidR="00F939BC" w:rsidRDefault="0098185A" w:rsidP="00D17F50">
                            <w:pPr>
                              <w:pStyle w:val="Title"/>
                              <w:spacing w:after="0"/>
                            </w:pPr>
                            <w:bookmarkStart w:id="2" w:name="_Toc141695297"/>
                            <w:bookmarkStart w:id="3" w:name="_Toc118735249"/>
                            <w:bookmarkStart w:id="4" w:name="_Toc118735357"/>
                            <w:bookmarkStart w:id="5" w:name="_Toc118735390"/>
                            <w:bookmarkStart w:id="6" w:name="_Toc118735428"/>
                            <w:bookmarkStart w:id="7" w:name="_Toc118736184"/>
                            <w:bookmarkStart w:id="8" w:name="_Toc118736222"/>
                            <w:r>
                              <w:t>Formwork</w:t>
                            </w:r>
                            <w:bookmarkEnd w:id="2"/>
                          </w:p>
                          <w:p w14:paraId="463624AB" w14:textId="77777777" w:rsidR="0086550E" w:rsidRPr="0086550E" w:rsidRDefault="0086550E" w:rsidP="0086550E">
                            <w:pPr>
                              <w:spacing w:before="120" w:after="120" w:line="240" w:lineRule="auto"/>
                            </w:pPr>
                          </w:p>
                          <w:p w14:paraId="26298485" w14:textId="77777777" w:rsidR="00F939BC" w:rsidRPr="00F939BC" w:rsidRDefault="0086550E" w:rsidP="0086550E">
                            <w:pPr>
                              <w:pStyle w:val="Subtitle"/>
                              <w:spacing w:line="240" w:lineRule="auto"/>
                              <w:jc w:val="left"/>
                            </w:pPr>
                            <w:r>
                              <w:t>Code of Practice</w:t>
                            </w:r>
                          </w:p>
                          <w:p w14:paraId="21CDB856" w14:textId="0061B19F" w:rsidR="00F939BC" w:rsidRPr="00222C35" w:rsidRDefault="00921890" w:rsidP="00D17F50">
                            <w:pPr>
                              <w:pStyle w:val="IntroParagraph"/>
                              <w:spacing w:before="0" w:after="0"/>
                              <w:rPr>
                                <w:color w:val="FFFFFF" w:themeColor="background1"/>
                              </w:rPr>
                            </w:pPr>
                            <w:r>
                              <w:rPr>
                                <w:color w:val="FFFFFF" w:themeColor="background1"/>
                              </w:rPr>
                              <w:t>January 2024</w:t>
                            </w:r>
                          </w:p>
                          <w:p w14:paraId="6C2582CC" w14:textId="77777777" w:rsidR="00131EDE" w:rsidRDefault="00131EDE"/>
                          <w:p w14:paraId="3B9C5FBF" w14:textId="638E3DA2" w:rsidR="00F939BC" w:rsidRDefault="00F939BC" w:rsidP="00A3538B">
                            <w:pPr>
                              <w:pStyle w:val="IntroParagraph"/>
                              <w:spacing w:before="0" w:after="0"/>
                            </w:pPr>
                          </w:p>
                          <w:p w14:paraId="7911F5C7" w14:textId="77777777" w:rsidR="0086550E" w:rsidRPr="0086550E" w:rsidRDefault="0086550E" w:rsidP="0086550E">
                            <w:pPr>
                              <w:spacing w:before="120" w:after="120" w:line="240" w:lineRule="auto"/>
                            </w:pPr>
                          </w:p>
                          <w:bookmarkEnd w:id="3"/>
                          <w:bookmarkEnd w:id="4"/>
                          <w:bookmarkEnd w:id="5"/>
                          <w:bookmarkEnd w:id="6"/>
                          <w:bookmarkEnd w:id="7"/>
                          <w:bookmarkEnd w:id="8"/>
                          <w:p w14:paraId="67F06E80" w14:textId="5EEDC6FE" w:rsidR="00F939BC" w:rsidRPr="00222C35" w:rsidRDefault="00F939BC" w:rsidP="00A3538B">
                            <w:pPr>
                              <w:pStyle w:val="Subtitle"/>
                              <w:spacing w:line="240" w:lineRule="auto"/>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8A67" id="_x0000_t202" coordsize="21600,21600" o:spt="202" path="m,l,21600r21600,l21600,xe">
                <v:stroke joinstyle="miter"/>
                <v:path gradientshapeok="t" o:connecttype="rect"/>
              </v:shapetype>
              <v:shape id="Text Box 22" o:spid="_x0000_s1026" type="#_x0000_t202" style="position:absolute;margin-left:74.8pt;margin-top:118.05pt;width:406.5pt;height:30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" filled="f" stroked="f" strokeweight=".5pt">
                <v:textbox>
                  <w:txbxContent>
                    <w:p w14:paraId="1EA8A106" w14:textId="2AC91E95" w:rsidR="00F939BC" w:rsidRDefault="0098185A" w:rsidP="00D17F50">
                      <w:pPr>
                        <w:pStyle w:val="Title"/>
                        <w:spacing w:after="0"/>
                      </w:pPr>
                      <w:bookmarkStart w:id="9" w:name="_Toc141695297"/>
                      <w:bookmarkStart w:id="10" w:name="_Toc118735249"/>
                      <w:bookmarkStart w:id="11" w:name="_Toc118735357"/>
                      <w:bookmarkStart w:id="12" w:name="_Toc118735390"/>
                      <w:bookmarkStart w:id="13" w:name="_Toc118735428"/>
                      <w:bookmarkStart w:id="14" w:name="_Toc118736184"/>
                      <w:bookmarkStart w:id="15" w:name="_Toc118736222"/>
                      <w:r>
                        <w:t>Formwork</w:t>
                      </w:r>
                      <w:bookmarkEnd w:id="9"/>
                    </w:p>
                    <w:p w14:paraId="463624AB" w14:textId="77777777" w:rsidR="0086550E" w:rsidRPr="0086550E" w:rsidRDefault="0086550E" w:rsidP="0086550E">
                      <w:pPr>
                        <w:spacing w:before="120" w:after="120" w:line="240" w:lineRule="auto"/>
                      </w:pPr>
                    </w:p>
                    <w:p w14:paraId="26298485" w14:textId="77777777" w:rsidR="00F939BC" w:rsidRPr="00F939BC" w:rsidRDefault="0086550E" w:rsidP="0086550E">
                      <w:pPr>
                        <w:pStyle w:val="Subtitle"/>
                        <w:spacing w:line="240" w:lineRule="auto"/>
                        <w:jc w:val="left"/>
                      </w:pPr>
                      <w:r>
                        <w:t>Code of Practice</w:t>
                      </w:r>
                    </w:p>
                    <w:p w14:paraId="21CDB856" w14:textId="0061B19F" w:rsidR="00F939BC" w:rsidRPr="00222C35" w:rsidRDefault="00921890" w:rsidP="00D17F50">
                      <w:pPr>
                        <w:pStyle w:val="IntroParagraph"/>
                        <w:spacing w:before="0" w:after="0"/>
                        <w:rPr>
                          <w:color w:val="FFFFFF" w:themeColor="background1"/>
                        </w:rPr>
                      </w:pPr>
                      <w:r>
                        <w:rPr>
                          <w:color w:val="FFFFFF" w:themeColor="background1"/>
                        </w:rPr>
                        <w:t>January 2024</w:t>
                      </w:r>
                    </w:p>
                    <w:p w14:paraId="6C2582CC" w14:textId="77777777" w:rsidR="00131EDE" w:rsidRDefault="00131EDE"/>
                    <w:p w14:paraId="3B9C5FBF" w14:textId="638E3DA2" w:rsidR="00F939BC" w:rsidRDefault="00F939BC" w:rsidP="00A3538B">
                      <w:pPr>
                        <w:pStyle w:val="IntroParagraph"/>
                        <w:spacing w:before="0" w:after="0"/>
                      </w:pPr>
                    </w:p>
                    <w:p w14:paraId="7911F5C7" w14:textId="77777777" w:rsidR="0086550E" w:rsidRPr="0086550E" w:rsidRDefault="0086550E" w:rsidP="0086550E">
                      <w:pPr>
                        <w:spacing w:before="120" w:after="120" w:line="240" w:lineRule="auto"/>
                      </w:pPr>
                    </w:p>
                    <w:bookmarkEnd w:id="10"/>
                    <w:bookmarkEnd w:id="11"/>
                    <w:bookmarkEnd w:id="12"/>
                    <w:bookmarkEnd w:id="13"/>
                    <w:bookmarkEnd w:id="14"/>
                    <w:bookmarkEnd w:id="15"/>
                    <w:p w14:paraId="67F06E80" w14:textId="5EEDC6FE" w:rsidR="00F939BC" w:rsidRPr="00222C35" w:rsidRDefault="00F939BC" w:rsidP="00A3538B">
                      <w:pPr>
                        <w:pStyle w:val="Subtitle"/>
                        <w:spacing w:line="240" w:lineRule="auto"/>
                        <w:jc w:val="left"/>
                      </w:pPr>
                    </w:p>
                  </w:txbxContent>
                </v:textbox>
                <w10:wrap anchorx="margin"/>
              </v:shape>
            </w:pict>
          </mc:Fallback>
        </mc:AlternateContent>
      </w:r>
      <w:r w:rsidR="008E3B95">
        <w:rPr>
          <w:noProof/>
          <w:color w:val="000000" w:themeColor="text1"/>
        </w:rPr>
        <w:drawing>
          <wp:anchor distT="0" distB="0" distL="114300" distR="114300" simplePos="0" relativeHeight="251657216" behindDoc="0" locked="0" layoutInCell="1" allowOverlap="1" wp14:anchorId="61CEEF2A" wp14:editId="13E4D8EA">
            <wp:simplePos x="0" y="0"/>
            <wp:positionH relativeFrom="margin">
              <wp:align>left</wp:align>
            </wp:positionH>
            <wp:positionV relativeFrom="paragraph">
              <wp:posOffset>187325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9" w:name="OLE_LINK2"/>
      <w:bookmarkEnd w:id="9"/>
      <w:r w:rsidR="005E69BD">
        <w:br w:type="page"/>
      </w:r>
    </w:p>
    <w:p w14:paraId="2926E197" w14:textId="77777777" w:rsidR="009266DD" w:rsidRDefault="009266DD" w:rsidP="00825C83">
      <w:pPr>
        <w:pStyle w:val="Heading1"/>
        <w:sectPr w:rsidR="009266DD" w:rsidSect="00F51125">
          <w:type w:val="continuous"/>
          <w:pgSz w:w="11907" w:h="16840" w:code="9"/>
          <w:pgMar w:top="1134" w:right="1134" w:bottom="1701" w:left="1134" w:header="567" w:footer="254" w:gutter="0"/>
          <w:cols w:num="2" w:space="720"/>
          <w:titlePg/>
          <w:docGrid w:linePitch="299"/>
        </w:sectPr>
      </w:pPr>
    </w:p>
    <w:p w14:paraId="00C3C7FA" w14:textId="77777777" w:rsidR="00E3584B" w:rsidRDefault="00E3584B" w:rsidP="00E3584B">
      <w:pPr>
        <w:spacing w:before="95"/>
        <w:rPr>
          <w:rFonts w:ascii="Arial" w:hAnsi="Arial" w:cs="Arial"/>
          <w:b/>
          <w:sz w:val="16"/>
        </w:rPr>
      </w:pPr>
    </w:p>
    <w:p w14:paraId="0A7D7E4E" w14:textId="77777777" w:rsidR="00E3584B" w:rsidRDefault="00E3584B" w:rsidP="00E3584B">
      <w:pPr>
        <w:spacing w:before="95"/>
        <w:rPr>
          <w:rFonts w:ascii="Arial" w:hAnsi="Arial" w:cs="Arial"/>
          <w:b/>
          <w:sz w:val="16"/>
        </w:rPr>
      </w:pPr>
    </w:p>
    <w:p w14:paraId="75FD2598" w14:textId="77777777" w:rsidR="00E3584B" w:rsidRDefault="00E3584B" w:rsidP="00E3584B">
      <w:pPr>
        <w:spacing w:before="95"/>
        <w:rPr>
          <w:rFonts w:ascii="Arial" w:hAnsi="Arial" w:cs="Arial"/>
          <w:b/>
          <w:sz w:val="16"/>
        </w:rPr>
      </w:pPr>
    </w:p>
    <w:p w14:paraId="68776777" w14:textId="77777777" w:rsidR="00E3584B" w:rsidRDefault="00E3584B" w:rsidP="00E3584B">
      <w:pPr>
        <w:spacing w:before="95"/>
        <w:rPr>
          <w:rFonts w:ascii="Arial" w:hAnsi="Arial" w:cs="Arial"/>
          <w:b/>
          <w:sz w:val="16"/>
        </w:rPr>
      </w:pPr>
    </w:p>
    <w:p w14:paraId="0A2208E5" w14:textId="77777777" w:rsidR="00E3584B" w:rsidRDefault="00E3584B" w:rsidP="00E3584B">
      <w:pPr>
        <w:spacing w:before="95"/>
        <w:rPr>
          <w:rFonts w:ascii="Arial" w:hAnsi="Arial" w:cs="Arial"/>
          <w:b/>
          <w:sz w:val="16"/>
        </w:rPr>
      </w:pPr>
    </w:p>
    <w:p w14:paraId="020312D7" w14:textId="77777777" w:rsidR="00E3584B" w:rsidRDefault="00E3584B" w:rsidP="00E3584B">
      <w:pPr>
        <w:spacing w:before="95"/>
        <w:rPr>
          <w:rFonts w:ascii="Arial" w:hAnsi="Arial" w:cs="Arial"/>
          <w:b/>
          <w:sz w:val="16"/>
        </w:rPr>
      </w:pPr>
    </w:p>
    <w:p w14:paraId="39EEC196" w14:textId="57D60D95" w:rsidR="00E3584B" w:rsidRDefault="00E3584B" w:rsidP="00E3584B">
      <w:pPr>
        <w:spacing w:before="95"/>
        <w:rPr>
          <w:rFonts w:ascii="Arial" w:hAnsi="Arial" w:cs="Arial"/>
          <w:b/>
          <w:sz w:val="16"/>
        </w:rPr>
      </w:pPr>
    </w:p>
    <w:p w14:paraId="49D3E53F" w14:textId="610E6CBD" w:rsidR="00AA5750" w:rsidRDefault="00AA5750" w:rsidP="00E3584B">
      <w:pPr>
        <w:spacing w:before="95"/>
        <w:rPr>
          <w:rFonts w:ascii="Arial" w:hAnsi="Arial" w:cs="Arial"/>
          <w:b/>
          <w:sz w:val="16"/>
        </w:rPr>
      </w:pPr>
    </w:p>
    <w:p w14:paraId="016E7A1D" w14:textId="4786F13F" w:rsidR="00AA5750" w:rsidRDefault="00AA5750" w:rsidP="00E3584B">
      <w:pPr>
        <w:spacing w:before="95"/>
        <w:rPr>
          <w:rFonts w:ascii="Arial" w:hAnsi="Arial" w:cs="Arial"/>
          <w:b/>
          <w:sz w:val="16"/>
        </w:rPr>
      </w:pPr>
    </w:p>
    <w:p w14:paraId="1EE1E10F" w14:textId="5A83AC1A" w:rsidR="00AA5750" w:rsidRDefault="00AA5750" w:rsidP="00E3584B">
      <w:pPr>
        <w:spacing w:before="95"/>
        <w:rPr>
          <w:rFonts w:ascii="Arial" w:hAnsi="Arial" w:cs="Arial"/>
          <w:b/>
          <w:sz w:val="16"/>
        </w:rPr>
      </w:pPr>
    </w:p>
    <w:p w14:paraId="086E4F5E" w14:textId="0AE78E89" w:rsidR="00AA5750" w:rsidRDefault="00AA5750" w:rsidP="00E3584B">
      <w:pPr>
        <w:spacing w:before="95"/>
        <w:rPr>
          <w:rFonts w:ascii="Arial" w:hAnsi="Arial" w:cs="Arial"/>
          <w:b/>
          <w:sz w:val="16"/>
        </w:rPr>
      </w:pPr>
    </w:p>
    <w:p w14:paraId="7053D8E3" w14:textId="77777777" w:rsidR="00AA5750" w:rsidRDefault="00AA5750" w:rsidP="00E3584B">
      <w:pPr>
        <w:spacing w:before="95"/>
        <w:rPr>
          <w:rFonts w:ascii="Arial" w:hAnsi="Arial" w:cs="Arial"/>
          <w:b/>
          <w:sz w:val="16"/>
        </w:rPr>
      </w:pPr>
    </w:p>
    <w:p w14:paraId="71FE2237" w14:textId="77777777" w:rsidR="00E3584B" w:rsidRDefault="00E3584B" w:rsidP="00E3584B">
      <w:pPr>
        <w:spacing w:before="95"/>
        <w:rPr>
          <w:rFonts w:ascii="Arial" w:hAnsi="Arial" w:cs="Arial"/>
          <w:b/>
          <w:sz w:val="16"/>
        </w:rPr>
      </w:pPr>
    </w:p>
    <w:p w14:paraId="76B96E58" w14:textId="77777777" w:rsidR="004E6C67" w:rsidRDefault="004E6C67" w:rsidP="004E6C67">
      <w:pPr>
        <w:spacing w:before="69"/>
        <w:ind w:left="853"/>
        <w:rPr>
          <w:b/>
          <w:sz w:val="16"/>
        </w:rPr>
      </w:pPr>
      <w:r>
        <w:rPr>
          <w:b/>
          <w:spacing w:val="-2"/>
          <w:sz w:val="16"/>
        </w:rPr>
        <w:t>Disclaimer</w:t>
      </w:r>
    </w:p>
    <w:p w14:paraId="04A70D34" w14:textId="31BE00D8" w:rsidR="004E6C67" w:rsidRDefault="004E6C67" w:rsidP="004E6C67">
      <w:pPr>
        <w:ind w:left="853" w:right="1151"/>
        <w:rPr>
          <w:sz w:val="16"/>
        </w:rPr>
      </w:pPr>
      <w:r>
        <w:rPr>
          <w:sz w:val="16"/>
        </w:rPr>
        <w:t>This code is based on a national model material developed by Safe Work Australia under the national harmonisation of</w:t>
      </w:r>
      <w:r>
        <w:rPr>
          <w:spacing w:val="40"/>
          <w:sz w:val="16"/>
        </w:rPr>
        <w:t xml:space="preserve"> </w:t>
      </w:r>
      <w:r>
        <w:rPr>
          <w:sz w:val="16"/>
        </w:rPr>
        <w:t xml:space="preserve">work health and safety legislation and material developed by </w:t>
      </w:r>
      <w:hyperlink r:id="rId17" w:history="1">
        <w:r w:rsidRPr="00771D58">
          <w:rPr>
            <w:rStyle w:val="Hyperlink"/>
            <w:sz w:val="16"/>
          </w:rPr>
          <w:t>SafeWork NSW including the Formwork Code of Practice</w:t>
        </w:r>
      </w:hyperlink>
      <w:r w:rsidR="00DD1846">
        <w:rPr>
          <w:sz w:val="16"/>
        </w:rPr>
        <w:t xml:space="preserve"> and </w:t>
      </w:r>
      <w:hyperlink r:id="rId18" w:history="1">
        <w:r w:rsidR="00DD1846" w:rsidRPr="00DD1846">
          <w:rPr>
            <w:rStyle w:val="Hyperlink"/>
            <w:sz w:val="16"/>
          </w:rPr>
          <w:t>WorkSafe QLD Formwork Code of Practice 2016</w:t>
        </w:r>
      </w:hyperlink>
      <w:r w:rsidR="00DD1846">
        <w:rPr>
          <w:sz w:val="16"/>
        </w:rPr>
        <w:t xml:space="preserve">, </w:t>
      </w:r>
      <w:r>
        <w:rPr>
          <w:spacing w:val="-2"/>
          <w:sz w:val="16"/>
        </w:rPr>
        <w:t xml:space="preserve"> </w:t>
      </w:r>
      <w:r>
        <w:rPr>
          <w:sz w:val="16"/>
        </w:rPr>
        <w:t>and</w:t>
      </w:r>
      <w:r>
        <w:rPr>
          <w:spacing w:val="-3"/>
          <w:sz w:val="16"/>
        </w:rPr>
        <w:t xml:space="preserve"> </w:t>
      </w:r>
      <w:r>
        <w:rPr>
          <w:sz w:val="16"/>
        </w:rPr>
        <w:t>has</w:t>
      </w:r>
      <w:r>
        <w:rPr>
          <w:spacing w:val="-3"/>
          <w:sz w:val="16"/>
        </w:rPr>
        <w:t xml:space="preserve"> </w:t>
      </w:r>
      <w:r>
        <w:rPr>
          <w:sz w:val="16"/>
        </w:rPr>
        <w:t>been</w:t>
      </w:r>
      <w:r>
        <w:rPr>
          <w:spacing w:val="-1"/>
          <w:sz w:val="16"/>
        </w:rPr>
        <w:t xml:space="preserve"> </w:t>
      </w:r>
      <w:r>
        <w:rPr>
          <w:sz w:val="16"/>
        </w:rPr>
        <w:t>approved</w:t>
      </w:r>
      <w:r>
        <w:rPr>
          <w:spacing w:val="-3"/>
          <w:sz w:val="16"/>
        </w:rPr>
        <w:t xml:space="preserve"> </w:t>
      </w:r>
      <w:r>
        <w:rPr>
          <w:sz w:val="16"/>
        </w:rPr>
        <w:t>under</w:t>
      </w:r>
      <w:r>
        <w:rPr>
          <w:spacing w:val="40"/>
          <w:sz w:val="16"/>
        </w:rPr>
        <w:t xml:space="preserve"> </w:t>
      </w:r>
      <w:r>
        <w:rPr>
          <w:sz w:val="16"/>
        </w:rPr>
        <w:t xml:space="preserve">section 274 of the </w:t>
      </w:r>
      <w:r>
        <w:rPr>
          <w:i/>
          <w:sz w:val="16"/>
        </w:rPr>
        <w:t xml:space="preserve">Work Health and Safety Act 2011 </w:t>
      </w:r>
      <w:r>
        <w:rPr>
          <w:sz w:val="16"/>
        </w:rPr>
        <w:t>(ACT), following the legislated consultation.</w:t>
      </w:r>
    </w:p>
    <w:p w14:paraId="26B01AA9" w14:textId="77777777" w:rsidR="000E0E17" w:rsidRDefault="000E0E17" w:rsidP="000E0E17">
      <w:pPr>
        <w:ind w:left="853"/>
        <w:rPr>
          <w:sz w:val="16"/>
        </w:rPr>
      </w:pPr>
      <w:r>
        <w:rPr>
          <w:sz w:val="16"/>
        </w:rPr>
        <w:t>This</w:t>
      </w:r>
      <w:r>
        <w:rPr>
          <w:spacing w:val="-7"/>
          <w:sz w:val="16"/>
        </w:rPr>
        <w:t xml:space="preserve"> </w:t>
      </w:r>
      <w:r>
        <w:rPr>
          <w:sz w:val="16"/>
        </w:rPr>
        <w:t>code</w:t>
      </w:r>
      <w:r>
        <w:rPr>
          <w:spacing w:val="-4"/>
          <w:sz w:val="16"/>
        </w:rPr>
        <w:t xml:space="preserve"> </w:t>
      </w:r>
      <w:r>
        <w:rPr>
          <w:sz w:val="16"/>
        </w:rPr>
        <w:t>of</w:t>
      </w:r>
      <w:r>
        <w:rPr>
          <w:spacing w:val="-4"/>
          <w:sz w:val="16"/>
        </w:rPr>
        <w:t xml:space="preserve"> </w:t>
      </w:r>
      <w:r>
        <w:rPr>
          <w:sz w:val="16"/>
        </w:rPr>
        <w:t>practice</w:t>
      </w:r>
      <w:r>
        <w:rPr>
          <w:spacing w:val="-4"/>
          <w:sz w:val="16"/>
        </w:rPr>
        <w:t xml:space="preserve"> </w:t>
      </w:r>
      <w:r>
        <w:rPr>
          <w:sz w:val="16"/>
        </w:rPr>
        <w:t>commenced</w:t>
      </w:r>
      <w:r>
        <w:rPr>
          <w:spacing w:val="-3"/>
          <w:sz w:val="16"/>
        </w:rPr>
        <w:t xml:space="preserve"> </w:t>
      </w:r>
      <w:r>
        <w:rPr>
          <w:sz w:val="16"/>
        </w:rPr>
        <w:t>in</w:t>
      </w:r>
      <w:r>
        <w:rPr>
          <w:spacing w:val="-4"/>
          <w:sz w:val="16"/>
        </w:rPr>
        <w:t xml:space="preserve"> </w:t>
      </w:r>
      <w:r>
        <w:rPr>
          <w:sz w:val="16"/>
        </w:rPr>
        <w:t>the</w:t>
      </w:r>
      <w:r>
        <w:rPr>
          <w:spacing w:val="-4"/>
          <w:sz w:val="16"/>
        </w:rPr>
        <w:t xml:space="preserve"> </w:t>
      </w:r>
      <w:r>
        <w:rPr>
          <w:sz w:val="16"/>
        </w:rPr>
        <w:t>Australian</w:t>
      </w:r>
      <w:r>
        <w:rPr>
          <w:spacing w:val="-4"/>
          <w:sz w:val="16"/>
        </w:rPr>
        <w:t xml:space="preserve"> </w:t>
      </w:r>
      <w:r>
        <w:rPr>
          <w:sz w:val="16"/>
        </w:rPr>
        <w:t>Capital</w:t>
      </w:r>
      <w:r>
        <w:rPr>
          <w:spacing w:val="-1"/>
          <w:sz w:val="16"/>
        </w:rPr>
        <w:t xml:space="preserve"> </w:t>
      </w:r>
      <w:r>
        <w:rPr>
          <w:sz w:val="16"/>
        </w:rPr>
        <w:t>Territory</w:t>
      </w:r>
      <w:r>
        <w:rPr>
          <w:spacing w:val="-4"/>
          <w:sz w:val="16"/>
        </w:rPr>
        <w:t xml:space="preserve"> </w:t>
      </w:r>
      <w:r>
        <w:rPr>
          <w:sz w:val="16"/>
        </w:rPr>
        <w:t>on</w:t>
      </w:r>
      <w:r>
        <w:rPr>
          <w:spacing w:val="-1"/>
          <w:sz w:val="16"/>
        </w:rPr>
        <w:t xml:space="preserve"> </w:t>
      </w:r>
      <w:r>
        <w:rPr>
          <w:sz w:val="16"/>
        </w:rPr>
        <w:t>the</w:t>
      </w:r>
      <w:r>
        <w:rPr>
          <w:spacing w:val="-2"/>
          <w:sz w:val="16"/>
        </w:rPr>
        <w:t xml:space="preserve"> </w:t>
      </w:r>
      <w:r>
        <w:rPr>
          <w:sz w:val="16"/>
        </w:rPr>
        <w:t>date</w:t>
      </w:r>
      <w:r>
        <w:rPr>
          <w:spacing w:val="-5"/>
          <w:sz w:val="16"/>
        </w:rPr>
        <w:t xml:space="preserve"> </w:t>
      </w:r>
      <w:r>
        <w:rPr>
          <w:sz w:val="16"/>
        </w:rPr>
        <w:t>it</w:t>
      </w:r>
      <w:r>
        <w:rPr>
          <w:spacing w:val="-4"/>
          <w:sz w:val="16"/>
        </w:rPr>
        <w:t xml:space="preserve"> </w:t>
      </w:r>
      <w:r>
        <w:rPr>
          <w:sz w:val="16"/>
        </w:rPr>
        <w:t>was</w:t>
      </w:r>
      <w:r>
        <w:rPr>
          <w:spacing w:val="-3"/>
          <w:sz w:val="16"/>
        </w:rPr>
        <w:t xml:space="preserve"> </w:t>
      </w:r>
      <w:r>
        <w:rPr>
          <w:sz w:val="16"/>
        </w:rPr>
        <w:t>published</w:t>
      </w:r>
      <w:r>
        <w:rPr>
          <w:spacing w:val="-3"/>
          <w:sz w:val="16"/>
        </w:rPr>
        <w:t xml:space="preserve"> </w:t>
      </w:r>
      <w:r>
        <w:rPr>
          <w:sz w:val="16"/>
        </w:rPr>
        <w:t>on</w:t>
      </w:r>
      <w:r>
        <w:rPr>
          <w:spacing w:val="-1"/>
          <w:sz w:val="16"/>
        </w:rPr>
        <w:t xml:space="preserve"> </w:t>
      </w:r>
      <w:r>
        <w:rPr>
          <w:sz w:val="16"/>
        </w:rPr>
        <w:t>the</w:t>
      </w:r>
      <w:r>
        <w:rPr>
          <w:spacing w:val="-6"/>
          <w:sz w:val="16"/>
        </w:rPr>
        <w:t xml:space="preserve"> </w:t>
      </w:r>
      <w:r>
        <w:rPr>
          <w:sz w:val="16"/>
        </w:rPr>
        <w:t>ACT</w:t>
      </w:r>
      <w:r>
        <w:rPr>
          <w:spacing w:val="-2"/>
          <w:sz w:val="16"/>
        </w:rPr>
        <w:t xml:space="preserve"> </w:t>
      </w:r>
      <w:r>
        <w:rPr>
          <w:sz w:val="16"/>
        </w:rPr>
        <w:t>Legislation</w:t>
      </w:r>
      <w:r>
        <w:rPr>
          <w:spacing w:val="-3"/>
          <w:sz w:val="16"/>
        </w:rPr>
        <w:t xml:space="preserve"> </w:t>
      </w:r>
      <w:r>
        <w:rPr>
          <w:spacing w:val="-2"/>
          <w:sz w:val="16"/>
        </w:rPr>
        <w:t>Register.</w:t>
      </w:r>
    </w:p>
    <w:p w14:paraId="6710CC68" w14:textId="77777777" w:rsidR="000E0E17" w:rsidRDefault="000E0E17" w:rsidP="000E0E17">
      <w:pPr>
        <w:spacing w:line="273" w:lineRule="auto"/>
        <w:ind w:left="853" w:right="1151"/>
        <w:rPr>
          <w:sz w:val="16"/>
        </w:rPr>
      </w:pPr>
      <w:r>
        <w:rPr>
          <w:sz w:val="16"/>
        </w:rPr>
        <w:t>Safe</w:t>
      </w:r>
      <w:r>
        <w:rPr>
          <w:spacing w:val="-6"/>
          <w:sz w:val="16"/>
        </w:rPr>
        <w:t xml:space="preserve"> </w:t>
      </w:r>
      <w:r>
        <w:rPr>
          <w:sz w:val="16"/>
        </w:rPr>
        <w:t>Work</w:t>
      </w:r>
      <w:r>
        <w:rPr>
          <w:spacing w:val="-5"/>
          <w:sz w:val="16"/>
        </w:rPr>
        <w:t xml:space="preserve"> </w:t>
      </w:r>
      <w:r>
        <w:rPr>
          <w:sz w:val="16"/>
        </w:rPr>
        <w:t>Australia</w:t>
      </w:r>
      <w:r>
        <w:rPr>
          <w:spacing w:val="-8"/>
          <w:sz w:val="16"/>
        </w:rPr>
        <w:t xml:space="preserve"> </w:t>
      </w:r>
      <w:r>
        <w:rPr>
          <w:sz w:val="16"/>
        </w:rPr>
        <w:t>is</w:t>
      </w:r>
      <w:r>
        <w:rPr>
          <w:spacing w:val="-3"/>
          <w:sz w:val="16"/>
        </w:rPr>
        <w:t xml:space="preserve"> </w:t>
      </w:r>
      <w:r>
        <w:rPr>
          <w:sz w:val="16"/>
        </w:rPr>
        <w:t>an</w:t>
      </w:r>
      <w:r>
        <w:rPr>
          <w:spacing w:val="-7"/>
          <w:sz w:val="16"/>
        </w:rPr>
        <w:t xml:space="preserve"> </w:t>
      </w:r>
      <w:r>
        <w:rPr>
          <w:sz w:val="16"/>
        </w:rPr>
        <w:t>Australian</w:t>
      </w:r>
      <w:r>
        <w:rPr>
          <w:spacing w:val="-5"/>
          <w:sz w:val="16"/>
        </w:rPr>
        <w:t xml:space="preserve"> </w:t>
      </w:r>
      <w:r>
        <w:rPr>
          <w:sz w:val="16"/>
        </w:rPr>
        <w:t>Government</w:t>
      </w:r>
      <w:r>
        <w:rPr>
          <w:spacing w:val="-8"/>
          <w:sz w:val="16"/>
        </w:rPr>
        <w:t xml:space="preserve"> </w:t>
      </w:r>
      <w:r>
        <w:rPr>
          <w:sz w:val="16"/>
        </w:rPr>
        <w:t>statutory</w:t>
      </w:r>
      <w:r>
        <w:rPr>
          <w:spacing w:val="-5"/>
          <w:sz w:val="16"/>
        </w:rPr>
        <w:t xml:space="preserve"> </w:t>
      </w:r>
      <w:r>
        <w:rPr>
          <w:sz w:val="16"/>
        </w:rPr>
        <w:t>agency</w:t>
      </w:r>
      <w:r>
        <w:rPr>
          <w:spacing w:val="-4"/>
          <w:sz w:val="16"/>
        </w:rPr>
        <w:t xml:space="preserve"> </w:t>
      </w:r>
      <w:r>
        <w:rPr>
          <w:sz w:val="16"/>
        </w:rPr>
        <w:t>established</w:t>
      </w:r>
      <w:r>
        <w:rPr>
          <w:spacing w:val="-5"/>
          <w:sz w:val="16"/>
        </w:rPr>
        <w:t xml:space="preserve"> </w:t>
      </w:r>
      <w:r>
        <w:rPr>
          <w:sz w:val="16"/>
        </w:rPr>
        <w:t>in</w:t>
      </w:r>
      <w:r>
        <w:rPr>
          <w:spacing w:val="-7"/>
          <w:sz w:val="16"/>
        </w:rPr>
        <w:t xml:space="preserve"> </w:t>
      </w:r>
      <w:r>
        <w:rPr>
          <w:sz w:val="16"/>
        </w:rPr>
        <w:t>2009.</w:t>
      </w:r>
      <w:r>
        <w:rPr>
          <w:spacing w:val="-4"/>
          <w:sz w:val="16"/>
        </w:rPr>
        <w:t xml:space="preserve"> </w:t>
      </w:r>
      <w:r>
        <w:rPr>
          <w:sz w:val="16"/>
        </w:rPr>
        <w:t>Safe</w:t>
      </w:r>
      <w:r>
        <w:rPr>
          <w:spacing w:val="-9"/>
          <w:sz w:val="16"/>
        </w:rPr>
        <w:t xml:space="preserve"> </w:t>
      </w:r>
      <w:r>
        <w:rPr>
          <w:sz w:val="16"/>
        </w:rPr>
        <w:t>Work</w:t>
      </w:r>
      <w:r>
        <w:rPr>
          <w:spacing w:val="-7"/>
          <w:sz w:val="16"/>
        </w:rPr>
        <w:t xml:space="preserve"> </w:t>
      </w:r>
      <w:r>
        <w:rPr>
          <w:sz w:val="16"/>
        </w:rPr>
        <w:t>Australia</w:t>
      </w:r>
      <w:r>
        <w:rPr>
          <w:spacing w:val="-2"/>
          <w:sz w:val="16"/>
        </w:rPr>
        <w:t xml:space="preserve"> </w:t>
      </w:r>
      <w:r>
        <w:rPr>
          <w:sz w:val="16"/>
        </w:rPr>
        <w:t>includes</w:t>
      </w:r>
      <w:r>
        <w:rPr>
          <w:spacing w:val="-5"/>
          <w:sz w:val="16"/>
        </w:rPr>
        <w:t xml:space="preserve"> </w:t>
      </w:r>
      <w:r>
        <w:rPr>
          <w:sz w:val="16"/>
        </w:rPr>
        <w:t>Members</w:t>
      </w:r>
      <w:r>
        <w:rPr>
          <w:spacing w:val="40"/>
          <w:sz w:val="16"/>
        </w:rPr>
        <w:t xml:space="preserve"> </w:t>
      </w:r>
      <w:r>
        <w:rPr>
          <w:sz w:val="16"/>
        </w:rPr>
        <w:t>from the Commonwealth, and each state and territory, Members representing the interests of workers and Members</w:t>
      </w:r>
      <w:r>
        <w:rPr>
          <w:spacing w:val="40"/>
          <w:sz w:val="16"/>
        </w:rPr>
        <w:t xml:space="preserve"> </w:t>
      </w:r>
      <w:r>
        <w:rPr>
          <w:sz w:val="16"/>
        </w:rPr>
        <w:t>representing the interests of employers.</w:t>
      </w:r>
    </w:p>
    <w:p w14:paraId="3465DCEF" w14:textId="77777777" w:rsidR="000E0E17" w:rsidRDefault="000E0E17" w:rsidP="000E0E17">
      <w:pPr>
        <w:ind w:left="853" w:right="1155"/>
        <w:rPr>
          <w:sz w:val="16"/>
        </w:rPr>
      </w:pPr>
      <w:r>
        <w:rPr>
          <w:sz w:val="16"/>
        </w:rPr>
        <w:t xml:space="preserve">Safe Work Australia works with the Commonwealth, </w:t>
      </w:r>
      <w:proofErr w:type="gramStart"/>
      <w:r>
        <w:rPr>
          <w:sz w:val="16"/>
        </w:rPr>
        <w:t>state</w:t>
      </w:r>
      <w:proofErr w:type="gramEnd"/>
      <w:r>
        <w:rPr>
          <w:sz w:val="16"/>
        </w:rPr>
        <w:t xml:space="preserve"> and territory governments to improve work health and safety and</w:t>
      </w:r>
      <w:r>
        <w:rPr>
          <w:spacing w:val="40"/>
          <w:sz w:val="16"/>
        </w:rPr>
        <w:t xml:space="preserve"> </w:t>
      </w:r>
      <w:r>
        <w:rPr>
          <w:sz w:val="16"/>
        </w:rPr>
        <w:t>workers’</w:t>
      </w:r>
      <w:r>
        <w:rPr>
          <w:spacing w:val="-1"/>
          <w:sz w:val="16"/>
        </w:rPr>
        <w:t xml:space="preserve"> </w:t>
      </w:r>
      <w:r>
        <w:rPr>
          <w:sz w:val="16"/>
        </w:rPr>
        <w:t>compensation</w:t>
      </w:r>
      <w:r>
        <w:rPr>
          <w:spacing w:val="-2"/>
          <w:sz w:val="16"/>
        </w:rPr>
        <w:t xml:space="preserve"> </w:t>
      </w:r>
      <w:r>
        <w:rPr>
          <w:sz w:val="16"/>
        </w:rPr>
        <w:t>arrangements.</w:t>
      </w:r>
      <w:r>
        <w:rPr>
          <w:spacing w:val="-2"/>
          <w:sz w:val="16"/>
        </w:rPr>
        <w:t xml:space="preserve"> </w:t>
      </w:r>
      <w:r>
        <w:rPr>
          <w:sz w:val="16"/>
        </w:rPr>
        <w:t>Safe</w:t>
      </w:r>
      <w:r>
        <w:rPr>
          <w:spacing w:val="-3"/>
          <w:sz w:val="16"/>
        </w:rPr>
        <w:t xml:space="preserve"> </w:t>
      </w:r>
      <w:r>
        <w:rPr>
          <w:sz w:val="16"/>
        </w:rPr>
        <w:t>Work</w:t>
      </w:r>
      <w:r>
        <w:rPr>
          <w:spacing w:val="-2"/>
          <w:sz w:val="16"/>
        </w:rPr>
        <w:t xml:space="preserve"> </w:t>
      </w:r>
      <w:r>
        <w:rPr>
          <w:sz w:val="16"/>
        </w:rPr>
        <w:t>Australia</w:t>
      </w:r>
      <w:r>
        <w:rPr>
          <w:spacing w:val="-1"/>
          <w:sz w:val="16"/>
        </w:rPr>
        <w:t xml:space="preserve"> </w:t>
      </w:r>
      <w:r>
        <w:rPr>
          <w:sz w:val="16"/>
        </w:rPr>
        <w:t>is</w:t>
      </w:r>
      <w:r>
        <w:rPr>
          <w:spacing w:val="-1"/>
          <w:sz w:val="16"/>
        </w:rPr>
        <w:t xml:space="preserve"> </w:t>
      </w:r>
      <w:r>
        <w:rPr>
          <w:sz w:val="16"/>
        </w:rPr>
        <w:t>a national</w:t>
      </w:r>
      <w:r>
        <w:rPr>
          <w:spacing w:val="-4"/>
          <w:sz w:val="16"/>
        </w:rPr>
        <w:t xml:space="preserve"> </w:t>
      </w:r>
      <w:r>
        <w:rPr>
          <w:sz w:val="16"/>
        </w:rPr>
        <w:t>policy</w:t>
      </w:r>
      <w:r>
        <w:rPr>
          <w:spacing w:val="-2"/>
          <w:sz w:val="16"/>
        </w:rPr>
        <w:t xml:space="preserve"> </w:t>
      </w:r>
      <w:r>
        <w:rPr>
          <w:sz w:val="16"/>
        </w:rPr>
        <w:t>body,</w:t>
      </w:r>
      <w:r>
        <w:rPr>
          <w:spacing w:val="-2"/>
          <w:sz w:val="16"/>
        </w:rPr>
        <w:t xml:space="preserve"> </w:t>
      </w:r>
      <w:r>
        <w:rPr>
          <w:sz w:val="16"/>
        </w:rPr>
        <w:t>not</w:t>
      </w:r>
      <w:r>
        <w:rPr>
          <w:spacing w:val="-2"/>
          <w:sz w:val="16"/>
        </w:rPr>
        <w:t xml:space="preserve"> </w:t>
      </w:r>
      <w:r>
        <w:rPr>
          <w:sz w:val="16"/>
        </w:rPr>
        <w:t>a</w:t>
      </w:r>
      <w:r>
        <w:rPr>
          <w:spacing w:val="-3"/>
          <w:sz w:val="16"/>
        </w:rPr>
        <w:t xml:space="preserve"> </w:t>
      </w:r>
      <w:r>
        <w:rPr>
          <w:sz w:val="16"/>
        </w:rPr>
        <w:t>regulator</w:t>
      </w:r>
      <w:r>
        <w:rPr>
          <w:spacing w:val="-2"/>
          <w:sz w:val="16"/>
        </w:rPr>
        <w:t xml:space="preserve"> </w:t>
      </w:r>
      <w:r>
        <w:rPr>
          <w:sz w:val="16"/>
        </w:rPr>
        <w:t>of</w:t>
      </w:r>
      <w:r>
        <w:rPr>
          <w:spacing w:val="-3"/>
          <w:sz w:val="16"/>
        </w:rPr>
        <w:t xml:space="preserve"> </w:t>
      </w:r>
      <w:r>
        <w:rPr>
          <w:sz w:val="16"/>
        </w:rPr>
        <w:t>work</w:t>
      </w:r>
      <w:r>
        <w:rPr>
          <w:spacing w:val="-4"/>
          <w:sz w:val="16"/>
        </w:rPr>
        <w:t xml:space="preserve"> </w:t>
      </w:r>
      <w:r>
        <w:rPr>
          <w:sz w:val="16"/>
        </w:rPr>
        <w:t>health</w:t>
      </w:r>
      <w:r>
        <w:rPr>
          <w:spacing w:val="-3"/>
          <w:sz w:val="16"/>
        </w:rPr>
        <w:t xml:space="preserve"> </w:t>
      </w:r>
      <w:r>
        <w:rPr>
          <w:sz w:val="16"/>
        </w:rPr>
        <w:t>and</w:t>
      </w:r>
      <w:r>
        <w:rPr>
          <w:spacing w:val="-2"/>
          <w:sz w:val="16"/>
        </w:rPr>
        <w:t xml:space="preserve"> </w:t>
      </w:r>
      <w:r>
        <w:rPr>
          <w:sz w:val="16"/>
        </w:rPr>
        <w:t>safety.</w:t>
      </w:r>
      <w:r>
        <w:rPr>
          <w:spacing w:val="40"/>
          <w:sz w:val="16"/>
        </w:rPr>
        <w:t xml:space="preserve"> </w:t>
      </w:r>
      <w:r>
        <w:rPr>
          <w:sz w:val="16"/>
        </w:rPr>
        <w:t>The</w:t>
      </w:r>
      <w:r>
        <w:rPr>
          <w:spacing w:val="-4"/>
          <w:sz w:val="16"/>
        </w:rPr>
        <w:t xml:space="preserve"> </w:t>
      </w:r>
      <w:r>
        <w:rPr>
          <w:sz w:val="16"/>
        </w:rPr>
        <w:t>Commonwealth,</w:t>
      </w:r>
      <w:r>
        <w:rPr>
          <w:spacing w:val="-2"/>
          <w:sz w:val="16"/>
        </w:rPr>
        <w:t xml:space="preserve"> </w:t>
      </w:r>
      <w:r>
        <w:rPr>
          <w:sz w:val="16"/>
        </w:rPr>
        <w:t>states</w:t>
      </w:r>
      <w:r>
        <w:rPr>
          <w:spacing w:val="-3"/>
          <w:sz w:val="16"/>
        </w:rPr>
        <w:t xml:space="preserve"> </w:t>
      </w:r>
      <w:r>
        <w:rPr>
          <w:sz w:val="16"/>
        </w:rPr>
        <w:t>and</w:t>
      </w:r>
      <w:r>
        <w:rPr>
          <w:spacing w:val="-3"/>
          <w:sz w:val="16"/>
        </w:rPr>
        <w:t xml:space="preserve"> </w:t>
      </w:r>
      <w:r>
        <w:rPr>
          <w:sz w:val="16"/>
        </w:rPr>
        <w:t>territories</w:t>
      </w:r>
      <w:r>
        <w:rPr>
          <w:spacing w:val="-3"/>
          <w:sz w:val="16"/>
        </w:rPr>
        <w:t xml:space="preserve"> </w:t>
      </w:r>
      <w:r>
        <w:rPr>
          <w:sz w:val="16"/>
        </w:rPr>
        <w:t>have</w:t>
      </w:r>
      <w:r>
        <w:rPr>
          <w:spacing w:val="-1"/>
          <w:sz w:val="16"/>
        </w:rPr>
        <w:t xml:space="preserve"> </w:t>
      </w:r>
      <w:r>
        <w:rPr>
          <w:sz w:val="16"/>
        </w:rPr>
        <w:t>responsibility</w:t>
      </w:r>
      <w:r>
        <w:rPr>
          <w:spacing w:val="-4"/>
          <w:sz w:val="16"/>
        </w:rPr>
        <w:t xml:space="preserve"> </w:t>
      </w:r>
      <w:r>
        <w:rPr>
          <w:sz w:val="16"/>
        </w:rPr>
        <w:t>for</w:t>
      </w:r>
      <w:r>
        <w:rPr>
          <w:spacing w:val="-4"/>
          <w:sz w:val="16"/>
        </w:rPr>
        <w:t xml:space="preserve"> </w:t>
      </w:r>
      <w:r>
        <w:rPr>
          <w:sz w:val="16"/>
        </w:rPr>
        <w:t>regulating and</w:t>
      </w:r>
      <w:r>
        <w:rPr>
          <w:spacing w:val="-3"/>
          <w:sz w:val="16"/>
        </w:rPr>
        <w:t xml:space="preserve"> </w:t>
      </w:r>
      <w:r>
        <w:rPr>
          <w:sz w:val="16"/>
        </w:rPr>
        <w:t>enforcing</w:t>
      </w:r>
      <w:r>
        <w:rPr>
          <w:spacing w:val="-2"/>
          <w:sz w:val="16"/>
        </w:rPr>
        <w:t xml:space="preserve"> </w:t>
      </w:r>
      <w:r>
        <w:rPr>
          <w:sz w:val="16"/>
        </w:rPr>
        <w:t>work</w:t>
      </w:r>
      <w:r>
        <w:rPr>
          <w:spacing w:val="-3"/>
          <w:sz w:val="16"/>
        </w:rPr>
        <w:t xml:space="preserve"> </w:t>
      </w:r>
      <w:r>
        <w:rPr>
          <w:sz w:val="16"/>
        </w:rPr>
        <w:t>health</w:t>
      </w:r>
      <w:r>
        <w:rPr>
          <w:spacing w:val="-3"/>
          <w:sz w:val="16"/>
        </w:rPr>
        <w:t xml:space="preserve"> </w:t>
      </w:r>
      <w:r>
        <w:rPr>
          <w:sz w:val="16"/>
        </w:rPr>
        <w:t>and</w:t>
      </w:r>
      <w:r>
        <w:rPr>
          <w:spacing w:val="-3"/>
          <w:sz w:val="16"/>
        </w:rPr>
        <w:t xml:space="preserve"> </w:t>
      </w:r>
      <w:r>
        <w:rPr>
          <w:sz w:val="16"/>
        </w:rPr>
        <w:t>safety</w:t>
      </w:r>
      <w:r>
        <w:rPr>
          <w:spacing w:val="-4"/>
          <w:sz w:val="16"/>
        </w:rPr>
        <w:t xml:space="preserve"> </w:t>
      </w:r>
      <w:r>
        <w:rPr>
          <w:sz w:val="16"/>
        </w:rPr>
        <w:t>laws</w:t>
      </w:r>
      <w:r>
        <w:rPr>
          <w:spacing w:val="-3"/>
          <w:sz w:val="16"/>
        </w:rPr>
        <w:t xml:space="preserve"> </w:t>
      </w:r>
      <w:r>
        <w:rPr>
          <w:sz w:val="16"/>
        </w:rPr>
        <w:t>in</w:t>
      </w:r>
      <w:r>
        <w:rPr>
          <w:spacing w:val="-3"/>
          <w:sz w:val="16"/>
        </w:rPr>
        <w:t xml:space="preserve"> </w:t>
      </w:r>
      <w:r>
        <w:rPr>
          <w:sz w:val="16"/>
        </w:rPr>
        <w:t>their</w:t>
      </w:r>
      <w:r>
        <w:rPr>
          <w:spacing w:val="40"/>
          <w:sz w:val="16"/>
        </w:rPr>
        <w:t xml:space="preserve"> </w:t>
      </w:r>
      <w:r>
        <w:rPr>
          <w:spacing w:val="-2"/>
          <w:sz w:val="16"/>
        </w:rPr>
        <w:t>jurisdiction.</w:t>
      </w:r>
    </w:p>
    <w:p w14:paraId="2F115978" w14:textId="77777777" w:rsidR="000E0E17" w:rsidRDefault="000E0E17" w:rsidP="000E0E17">
      <w:pPr>
        <w:ind w:left="853"/>
        <w:rPr>
          <w:sz w:val="16"/>
        </w:rPr>
      </w:pPr>
      <w:r>
        <w:rPr>
          <w:sz w:val="16"/>
        </w:rPr>
        <w:t>ISBN</w:t>
      </w:r>
      <w:r>
        <w:rPr>
          <w:spacing w:val="-9"/>
          <w:sz w:val="16"/>
        </w:rPr>
        <w:t xml:space="preserve"> </w:t>
      </w:r>
      <w:r>
        <w:rPr>
          <w:sz w:val="16"/>
        </w:rPr>
        <w:t>978-0-642-33299-8</w:t>
      </w:r>
      <w:r>
        <w:rPr>
          <w:spacing w:val="-8"/>
          <w:sz w:val="16"/>
        </w:rPr>
        <w:t xml:space="preserve"> </w:t>
      </w:r>
      <w:r>
        <w:rPr>
          <w:spacing w:val="-2"/>
          <w:sz w:val="16"/>
        </w:rPr>
        <w:t>(PDF)</w:t>
      </w:r>
    </w:p>
    <w:p w14:paraId="2F4923C7" w14:textId="77777777" w:rsidR="000E0E17" w:rsidRDefault="000E0E17" w:rsidP="000E0E17">
      <w:pPr>
        <w:ind w:left="853"/>
        <w:rPr>
          <w:sz w:val="16"/>
        </w:rPr>
      </w:pPr>
      <w:r>
        <w:rPr>
          <w:spacing w:val="-2"/>
          <w:sz w:val="16"/>
        </w:rPr>
        <w:t>ISBN</w:t>
      </w:r>
      <w:r>
        <w:rPr>
          <w:spacing w:val="8"/>
          <w:sz w:val="16"/>
        </w:rPr>
        <w:t xml:space="preserve"> </w:t>
      </w:r>
      <w:r>
        <w:rPr>
          <w:spacing w:val="-2"/>
          <w:sz w:val="16"/>
        </w:rPr>
        <w:t>978-0-642-33300-1</w:t>
      </w:r>
      <w:r>
        <w:rPr>
          <w:spacing w:val="15"/>
          <w:sz w:val="16"/>
        </w:rPr>
        <w:t xml:space="preserve"> </w:t>
      </w:r>
      <w:r>
        <w:rPr>
          <w:spacing w:val="-2"/>
          <w:sz w:val="16"/>
        </w:rPr>
        <w:t>(DOCX)</w:t>
      </w:r>
    </w:p>
    <w:p w14:paraId="4F1C385F" w14:textId="77777777" w:rsidR="00E3584B" w:rsidRDefault="00E3584B" w:rsidP="00E3584B">
      <w:pPr>
        <w:spacing w:before="95"/>
        <w:rPr>
          <w:rFonts w:ascii="Arial" w:hAnsi="Arial" w:cs="Arial"/>
          <w:b/>
          <w:sz w:val="16"/>
        </w:rPr>
      </w:pPr>
    </w:p>
    <w:p w14:paraId="795712A5" w14:textId="08AB78D8" w:rsidR="00E3584B" w:rsidRPr="004A3F63" w:rsidRDefault="00E3584B" w:rsidP="00A3538B">
      <w:pPr>
        <w:spacing w:before="95"/>
        <w:ind w:left="851"/>
        <w:rPr>
          <w:rFonts w:ascii="Arial" w:hAnsi="Arial" w:cs="Arial"/>
          <w:b/>
          <w:sz w:val="16"/>
        </w:rPr>
      </w:pPr>
      <w:r>
        <w:rPr>
          <w:rFonts w:ascii="Arial" w:hAnsi="Arial" w:cs="Arial"/>
          <w:b/>
          <w:sz w:val="16"/>
        </w:rPr>
        <w:t>Copyright information</w:t>
      </w:r>
    </w:p>
    <w:p w14:paraId="1C733456" w14:textId="77777777" w:rsidR="00E3584B" w:rsidRDefault="00E3584B" w:rsidP="00A3538B">
      <w:pPr>
        <w:spacing w:before="60" w:line="240" w:lineRule="auto"/>
        <w:ind w:left="851"/>
        <w:rPr>
          <w:rFonts w:ascii="Arial" w:hAnsi="Arial" w:cs="Arial"/>
          <w:sz w:val="16"/>
        </w:rPr>
      </w:pPr>
      <w:r>
        <w:rPr>
          <w:rFonts w:ascii="Source Sans Pro" w:hAnsi="Source Sans Pro"/>
          <w:noProof/>
          <w:color w:val="313131"/>
          <w:sz w:val="27"/>
          <w:szCs w:val="27"/>
        </w:rPr>
        <w:drawing>
          <wp:inline distT="0" distB="0" distL="0" distR="0" wp14:anchorId="723617FE" wp14:editId="20435D8B">
            <wp:extent cx="1309370" cy="462915"/>
            <wp:effectExtent l="0" t="0" r="5080" b="0"/>
            <wp:docPr id="4" name="Picture 4" descr="Copyright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right imag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9370" cy="462915"/>
                    </a:xfrm>
                    <a:prstGeom prst="rect">
                      <a:avLst/>
                    </a:prstGeom>
                    <a:noFill/>
                    <a:ln>
                      <a:noFill/>
                    </a:ln>
                  </pic:spPr>
                </pic:pic>
              </a:graphicData>
            </a:graphic>
          </wp:inline>
        </w:drawing>
      </w:r>
    </w:p>
    <w:p w14:paraId="0AAB8C68" w14:textId="77777777" w:rsidR="00E3584B" w:rsidRPr="004A3F63" w:rsidRDefault="00E3584B" w:rsidP="00A3538B">
      <w:pPr>
        <w:spacing w:before="60" w:line="240" w:lineRule="auto"/>
        <w:ind w:left="851"/>
        <w:rPr>
          <w:rFonts w:ascii="Arial" w:hAnsi="Arial" w:cs="Arial"/>
          <w:sz w:val="16"/>
        </w:rPr>
      </w:pPr>
      <w:r w:rsidRPr="004A3F63">
        <w:rPr>
          <w:rFonts w:ascii="Arial" w:hAnsi="Arial" w:cs="Arial"/>
          <w:sz w:val="16"/>
        </w:rPr>
        <w:t>© Australian Capital Territory</w:t>
      </w:r>
      <w:r>
        <w:rPr>
          <w:rFonts w:ascii="Arial" w:hAnsi="Arial" w:cs="Arial"/>
          <w:sz w:val="16"/>
        </w:rPr>
        <w:t>,</w:t>
      </w:r>
      <w:r w:rsidRPr="004A3F63">
        <w:rPr>
          <w:rFonts w:ascii="Arial" w:hAnsi="Arial" w:cs="Arial"/>
          <w:sz w:val="16"/>
        </w:rPr>
        <w:t xml:space="preserve"> </w:t>
      </w:r>
      <w:r>
        <w:rPr>
          <w:rFonts w:ascii="Arial" w:hAnsi="Arial" w:cs="Arial"/>
          <w:sz w:val="16"/>
        </w:rPr>
        <w:t xml:space="preserve">August 2022. </w:t>
      </w:r>
      <w:r w:rsidRPr="001A2725">
        <w:rPr>
          <w:rFonts w:ascii="Arial" w:hAnsi="Arial" w:cs="Arial"/>
          <w:sz w:val="16"/>
        </w:rPr>
        <w:t>You are free to re</w:t>
      </w:r>
      <w:r w:rsidRPr="001A2725">
        <w:rPr>
          <w:rFonts w:ascii="Cambria Math" w:hAnsi="Cambria Math" w:cs="Cambria Math"/>
          <w:sz w:val="16"/>
        </w:rPr>
        <w:t>‑</w:t>
      </w:r>
      <w:r w:rsidRPr="001A2725">
        <w:rPr>
          <w:rFonts w:ascii="Arial" w:hAnsi="Arial" w:cs="Arial"/>
          <w:sz w:val="16"/>
        </w:rPr>
        <w:t>use the work under that licence, on the condition that you credit the Australian Capital Territory Government as author, indicate if changes were made and comply with the other licence terms.</w:t>
      </w:r>
      <w:r>
        <w:rPr>
          <w:rFonts w:ascii="Arial" w:hAnsi="Arial" w:cs="Arial"/>
          <w:sz w:val="16"/>
        </w:rPr>
        <w:t xml:space="preserve"> This work is licensed under the </w:t>
      </w:r>
      <w:r w:rsidRPr="001A2725">
        <w:rPr>
          <w:rFonts w:ascii="Arial" w:hAnsi="Arial" w:cs="Arial"/>
          <w:sz w:val="16"/>
        </w:rPr>
        <w:t>under a Creative Commons Attribution 4.0 licence.</w:t>
      </w:r>
      <w:r>
        <w:rPr>
          <w:rFonts w:ascii="Arial" w:hAnsi="Arial" w:cs="Arial"/>
          <w:sz w:val="16"/>
        </w:rPr>
        <w:t xml:space="preserve"> For more information, visit: </w:t>
      </w:r>
      <w:hyperlink r:id="rId21" w:history="1">
        <w:r w:rsidRPr="00381846">
          <w:rPr>
            <w:rStyle w:val="Hyperlink"/>
            <w:rFonts w:ascii="Arial" w:hAnsi="Arial" w:cs="Arial"/>
            <w:sz w:val="16"/>
          </w:rPr>
          <w:t>https://www.cmtedd.act.gov.au/legal/copyright</w:t>
        </w:r>
      </w:hyperlink>
      <w:r>
        <w:rPr>
          <w:rFonts w:ascii="Arial" w:hAnsi="Arial" w:cs="Arial"/>
          <w:sz w:val="16"/>
        </w:rPr>
        <w:t xml:space="preserve">. </w:t>
      </w:r>
    </w:p>
    <w:p w14:paraId="2AA5EB47" w14:textId="147FFA86" w:rsidR="0058276E" w:rsidRDefault="0058276E" w:rsidP="0058276E">
      <w:pPr>
        <w:tabs>
          <w:tab w:val="left" w:pos="6108"/>
        </w:tabs>
        <w:spacing w:before="0" w:after="160" w:line="259" w:lineRule="auto"/>
      </w:pPr>
      <w:r>
        <w:tab/>
      </w:r>
    </w:p>
    <w:p w14:paraId="2DB2A6B9" w14:textId="132C6EDE" w:rsidR="002B1E18" w:rsidRDefault="002B1E18" w:rsidP="0058276E">
      <w:pPr>
        <w:tabs>
          <w:tab w:val="left" w:pos="6108"/>
        </w:tabs>
        <w:spacing w:before="0" w:after="160" w:line="259" w:lineRule="auto"/>
      </w:pPr>
      <w:r w:rsidRPr="0058276E">
        <w:br w:type="page"/>
      </w:r>
      <w:r w:rsidR="0058276E">
        <w:lastRenderedPageBreak/>
        <w:tab/>
      </w:r>
    </w:p>
    <w:bookmarkStart w:id="10" w:name="_Toc10707561"/>
    <w:p w14:paraId="224210EA" w14:textId="3BA05235" w:rsidR="005E7A35" w:rsidRDefault="0056055D">
      <w:pPr>
        <w:pStyle w:val="TOC1"/>
        <w:rPr>
          <w:rFonts w:asciiTheme="minorHAnsi" w:eastAsiaTheme="minorEastAsia" w:hAnsiTheme="minorHAnsi" w:cstheme="minorBidi"/>
          <w:b w:val="0"/>
          <w:bCs w:val="0"/>
          <w:kern w:val="2"/>
          <w:szCs w:val="22"/>
          <w:lang w:eastAsia="en-AU"/>
          <w14:ligatures w14:val="standardContextual"/>
        </w:rPr>
      </w:pPr>
      <w:r>
        <w:rPr>
          <w:rFonts w:eastAsia="Arial" w:cs="Arial"/>
          <w:b w:val="0"/>
          <w:bCs w:val="0"/>
          <w:color w:val="7030A0"/>
          <w:sz w:val="40"/>
          <w:szCs w:val="40"/>
        </w:rPr>
        <w:fldChar w:fldCharType="begin"/>
      </w:r>
      <w:r>
        <w:rPr>
          <w:rFonts w:eastAsia="Arial" w:cs="Arial"/>
          <w:b w:val="0"/>
          <w:bCs w:val="0"/>
          <w:color w:val="7030A0"/>
          <w:sz w:val="40"/>
          <w:szCs w:val="40"/>
        </w:rPr>
        <w:instrText xml:space="preserve"> TOC \h \z \t "Style5,2,Style1,1,Style2,2,Style3,3,Style4,2,Style6,2,Style7,1,Style8,1" </w:instrText>
      </w:r>
      <w:r>
        <w:rPr>
          <w:rFonts w:eastAsia="Arial" w:cs="Arial"/>
          <w:b w:val="0"/>
          <w:bCs w:val="0"/>
          <w:color w:val="7030A0"/>
          <w:sz w:val="40"/>
          <w:szCs w:val="40"/>
        </w:rPr>
        <w:fldChar w:fldCharType="separate"/>
      </w:r>
      <w:hyperlink w:anchor="_Toc153552942" w:history="1">
        <w:r w:rsidR="005E7A35" w:rsidRPr="00247A7F">
          <w:rPr>
            <w:rStyle w:val="Hyperlink"/>
          </w:rPr>
          <w:t>1.</w:t>
        </w:r>
        <w:r w:rsidR="005E7A35">
          <w:rPr>
            <w:rFonts w:asciiTheme="minorHAnsi" w:eastAsiaTheme="minorEastAsia" w:hAnsiTheme="minorHAnsi" w:cstheme="minorBidi"/>
            <w:b w:val="0"/>
            <w:bCs w:val="0"/>
            <w:kern w:val="2"/>
            <w:szCs w:val="22"/>
            <w:lang w:eastAsia="en-AU"/>
            <w14:ligatures w14:val="standardContextual"/>
          </w:rPr>
          <w:tab/>
        </w:r>
        <w:r w:rsidR="005E7A35" w:rsidRPr="00247A7F">
          <w:rPr>
            <w:rStyle w:val="Hyperlink"/>
          </w:rPr>
          <w:t>Introduction</w:t>
        </w:r>
        <w:r w:rsidR="005E7A35">
          <w:rPr>
            <w:webHidden/>
          </w:rPr>
          <w:tab/>
        </w:r>
        <w:r w:rsidR="005E7A35">
          <w:rPr>
            <w:webHidden/>
          </w:rPr>
          <w:fldChar w:fldCharType="begin"/>
        </w:r>
        <w:r w:rsidR="005E7A35">
          <w:rPr>
            <w:webHidden/>
          </w:rPr>
          <w:instrText xml:space="preserve"> PAGEREF _Toc153552942 \h </w:instrText>
        </w:r>
        <w:r w:rsidR="005E7A35">
          <w:rPr>
            <w:webHidden/>
          </w:rPr>
        </w:r>
        <w:r w:rsidR="005E7A35">
          <w:rPr>
            <w:webHidden/>
          </w:rPr>
          <w:fldChar w:fldCharType="separate"/>
        </w:r>
        <w:r w:rsidR="00647DB1">
          <w:rPr>
            <w:webHidden/>
          </w:rPr>
          <w:t>9</w:t>
        </w:r>
        <w:r w:rsidR="005E7A35">
          <w:rPr>
            <w:webHidden/>
          </w:rPr>
          <w:fldChar w:fldCharType="end"/>
        </w:r>
      </w:hyperlink>
    </w:p>
    <w:p w14:paraId="5B8FA497" w14:textId="4B71C162"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43" w:history="1">
        <w:r w:rsidR="005E7A35" w:rsidRPr="00247A7F">
          <w:rPr>
            <w:rStyle w:val="Hyperlink"/>
            <w:noProof/>
          </w:rPr>
          <w:t>1.1 What is Formwork?</w:t>
        </w:r>
        <w:r w:rsidR="005E7A35">
          <w:rPr>
            <w:noProof/>
            <w:webHidden/>
          </w:rPr>
          <w:tab/>
        </w:r>
        <w:r w:rsidR="005E7A35">
          <w:rPr>
            <w:noProof/>
            <w:webHidden/>
          </w:rPr>
          <w:fldChar w:fldCharType="begin"/>
        </w:r>
        <w:r w:rsidR="005E7A35">
          <w:rPr>
            <w:noProof/>
            <w:webHidden/>
          </w:rPr>
          <w:instrText xml:space="preserve"> PAGEREF _Toc153552943 \h </w:instrText>
        </w:r>
        <w:r w:rsidR="005E7A35">
          <w:rPr>
            <w:noProof/>
            <w:webHidden/>
          </w:rPr>
        </w:r>
        <w:r w:rsidR="005E7A35">
          <w:rPr>
            <w:noProof/>
            <w:webHidden/>
          </w:rPr>
          <w:fldChar w:fldCharType="separate"/>
        </w:r>
        <w:r w:rsidR="00647DB1">
          <w:rPr>
            <w:noProof/>
            <w:webHidden/>
          </w:rPr>
          <w:t>9</w:t>
        </w:r>
        <w:r w:rsidR="005E7A35">
          <w:rPr>
            <w:noProof/>
            <w:webHidden/>
          </w:rPr>
          <w:fldChar w:fldCharType="end"/>
        </w:r>
      </w:hyperlink>
    </w:p>
    <w:p w14:paraId="30AA2EEA" w14:textId="400B9CB1"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44" w:history="1">
        <w:r w:rsidR="005E7A35" w:rsidRPr="00247A7F">
          <w:rPr>
            <w:rStyle w:val="Hyperlink"/>
            <w:noProof/>
          </w:rPr>
          <w:t>1.2</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Who has health and safety duties in relation to formwork?</w:t>
        </w:r>
        <w:r w:rsidR="005E7A35">
          <w:rPr>
            <w:noProof/>
            <w:webHidden/>
          </w:rPr>
          <w:tab/>
        </w:r>
        <w:r w:rsidR="005E7A35">
          <w:rPr>
            <w:noProof/>
            <w:webHidden/>
          </w:rPr>
          <w:fldChar w:fldCharType="begin"/>
        </w:r>
        <w:r w:rsidR="005E7A35">
          <w:rPr>
            <w:noProof/>
            <w:webHidden/>
          </w:rPr>
          <w:instrText xml:space="preserve"> PAGEREF _Toc153552944 \h </w:instrText>
        </w:r>
        <w:r w:rsidR="005E7A35">
          <w:rPr>
            <w:noProof/>
            <w:webHidden/>
          </w:rPr>
        </w:r>
        <w:r w:rsidR="005E7A35">
          <w:rPr>
            <w:noProof/>
            <w:webHidden/>
          </w:rPr>
          <w:fldChar w:fldCharType="separate"/>
        </w:r>
        <w:r w:rsidR="00647DB1">
          <w:rPr>
            <w:noProof/>
            <w:webHidden/>
          </w:rPr>
          <w:t>9</w:t>
        </w:r>
        <w:r w:rsidR="005E7A35">
          <w:rPr>
            <w:noProof/>
            <w:webHidden/>
          </w:rPr>
          <w:fldChar w:fldCharType="end"/>
        </w:r>
      </w:hyperlink>
    </w:p>
    <w:p w14:paraId="6E38A604" w14:textId="0D8DEDE9"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53" w:history="1">
        <w:r w:rsidR="005E7A35" w:rsidRPr="00247A7F">
          <w:rPr>
            <w:rStyle w:val="Hyperlink"/>
            <w:noProof/>
          </w:rPr>
          <w:t>1.3 Other relevant duties</w:t>
        </w:r>
        <w:r w:rsidR="005E7A35">
          <w:rPr>
            <w:noProof/>
            <w:webHidden/>
          </w:rPr>
          <w:tab/>
        </w:r>
        <w:r w:rsidR="005E7A35">
          <w:rPr>
            <w:noProof/>
            <w:webHidden/>
          </w:rPr>
          <w:fldChar w:fldCharType="begin"/>
        </w:r>
        <w:r w:rsidR="005E7A35">
          <w:rPr>
            <w:noProof/>
            <w:webHidden/>
          </w:rPr>
          <w:instrText xml:space="preserve"> PAGEREF _Toc153552953 \h </w:instrText>
        </w:r>
        <w:r w:rsidR="005E7A35">
          <w:rPr>
            <w:noProof/>
            <w:webHidden/>
          </w:rPr>
        </w:r>
        <w:r w:rsidR="005E7A35">
          <w:rPr>
            <w:noProof/>
            <w:webHidden/>
          </w:rPr>
          <w:fldChar w:fldCharType="separate"/>
        </w:r>
        <w:r w:rsidR="00647DB1">
          <w:rPr>
            <w:noProof/>
            <w:webHidden/>
          </w:rPr>
          <w:t>14</w:t>
        </w:r>
        <w:r w:rsidR="005E7A35">
          <w:rPr>
            <w:noProof/>
            <w:webHidden/>
          </w:rPr>
          <w:fldChar w:fldCharType="end"/>
        </w:r>
      </w:hyperlink>
    </w:p>
    <w:p w14:paraId="66D6E9D3" w14:textId="4F5ECDB9" w:rsidR="005E7A35" w:rsidRDefault="002D2390">
      <w:pPr>
        <w:pStyle w:val="TOC1"/>
        <w:rPr>
          <w:rFonts w:asciiTheme="minorHAnsi" w:eastAsiaTheme="minorEastAsia" w:hAnsiTheme="minorHAnsi" w:cstheme="minorBidi"/>
          <w:b w:val="0"/>
          <w:bCs w:val="0"/>
          <w:kern w:val="2"/>
          <w:szCs w:val="22"/>
          <w:lang w:eastAsia="en-AU"/>
          <w14:ligatures w14:val="standardContextual"/>
        </w:rPr>
      </w:pPr>
      <w:hyperlink w:anchor="_Toc153552959" w:history="1">
        <w:r w:rsidR="005E7A35" w:rsidRPr="00247A7F">
          <w:rPr>
            <w:rStyle w:val="Hyperlink"/>
            <w:rFonts w:eastAsia="Arial"/>
          </w:rPr>
          <w:t>2.</w:t>
        </w:r>
        <w:r w:rsidR="005E7A35">
          <w:rPr>
            <w:rFonts w:asciiTheme="minorHAnsi" w:eastAsiaTheme="minorEastAsia" w:hAnsiTheme="minorHAnsi" w:cstheme="minorBidi"/>
            <w:b w:val="0"/>
            <w:bCs w:val="0"/>
            <w:kern w:val="2"/>
            <w:szCs w:val="22"/>
            <w:lang w:eastAsia="en-AU"/>
            <w14:ligatures w14:val="standardContextual"/>
          </w:rPr>
          <w:tab/>
        </w:r>
        <w:r w:rsidR="005E7A35" w:rsidRPr="00247A7F">
          <w:rPr>
            <w:rStyle w:val="Hyperlink"/>
            <w:rFonts w:eastAsia="Arial"/>
          </w:rPr>
          <w:t>How to manage and control the risks</w:t>
        </w:r>
        <w:r w:rsidR="005E7A35">
          <w:rPr>
            <w:webHidden/>
          </w:rPr>
          <w:tab/>
        </w:r>
        <w:r w:rsidR="005E7A35">
          <w:rPr>
            <w:webHidden/>
          </w:rPr>
          <w:fldChar w:fldCharType="begin"/>
        </w:r>
        <w:r w:rsidR="005E7A35">
          <w:rPr>
            <w:webHidden/>
          </w:rPr>
          <w:instrText xml:space="preserve"> PAGEREF _Toc153552959 \h </w:instrText>
        </w:r>
        <w:r w:rsidR="005E7A35">
          <w:rPr>
            <w:webHidden/>
          </w:rPr>
        </w:r>
        <w:r w:rsidR="005E7A35">
          <w:rPr>
            <w:webHidden/>
          </w:rPr>
          <w:fldChar w:fldCharType="separate"/>
        </w:r>
        <w:r w:rsidR="00647DB1">
          <w:rPr>
            <w:webHidden/>
          </w:rPr>
          <w:t>19</w:t>
        </w:r>
        <w:r w:rsidR="005E7A35">
          <w:rPr>
            <w:webHidden/>
          </w:rPr>
          <w:fldChar w:fldCharType="end"/>
        </w:r>
      </w:hyperlink>
    </w:p>
    <w:p w14:paraId="5DD52A4D" w14:textId="3FE1BFFB"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60" w:history="1">
        <w:r w:rsidR="005E7A35" w:rsidRPr="00247A7F">
          <w:rPr>
            <w:rStyle w:val="Hyperlink"/>
            <w:noProof/>
          </w:rPr>
          <w:t>2.1</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Hierarchy of Controls</w:t>
        </w:r>
        <w:r w:rsidR="005E7A35">
          <w:rPr>
            <w:noProof/>
            <w:webHidden/>
          </w:rPr>
          <w:tab/>
        </w:r>
        <w:r w:rsidR="005E7A35">
          <w:rPr>
            <w:noProof/>
            <w:webHidden/>
          </w:rPr>
          <w:fldChar w:fldCharType="begin"/>
        </w:r>
        <w:r w:rsidR="005E7A35">
          <w:rPr>
            <w:noProof/>
            <w:webHidden/>
          </w:rPr>
          <w:instrText xml:space="preserve"> PAGEREF _Toc153552960 \h </w:instrText>
        </w:r>
        <w:r w:rsidR="005E7A35">
          <w:rPr>
            <w:noProof/>
            <w:webHidden/>
          </w:rPr>
        </w:r>
        <w:r w:rsidR="005E7A35">
          <w:rPr>
            <w:noProof/>
            <w:webHidden/>
          </w:rPr>
          <w:fldChar w:fldCharType="separate"/>
        </w:r>
        <w:r w:rsidR="00647DB1">
          <w:rPr>
            <w:noProof/>
            <w:webHidden/>
          </w:rPr>
          <w:t>19</w:t>
        </w:r>
        <w:r w:rsidR="005E7A35">
          <w:rPr>
            <w:noProof/>
            <w:webHidden/>
          </w:rPr>
          <w:fldChar w:fldCharType="end"/>
        </w:r>
      </w:hyperlink>
    </w:p>
    <w:p w14:paraId="55C4C654" w14:textId="4CE78583"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61" w:history="1">
        <w:r w:rsidR="005E7A35" w:rsidRPr="00247A7F">
          <w:rPr>
            <w:rStyle w:val="Hyperlink"/>
            <w:noProof/>
          </w:rPr>
          <w:t>2.2</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Design and planning for formwork</w:t>
        </w:r>
        <w:r w:rsidR="005E7A35">
          <w:rPr>
            <w:noProof/>
            <w:webHidden/>
          </w:rPr>
          <w:tab/>
        </w:r>
        <w:r w:rsidR="005E7A35">
          <w:rPr>
            <w:noProof/>
            <w:webHidden/>
          </w:rPr>
          <w:fldChar w:fldCharType="begin"/>
        </w:r>
        <w:r w:rsidR="005E7A35">
          <w:rPr>
            <w:noProof/>
            <w:webHidden/>
          </w:rPr>
          <w:instrText xml:space="preserve"> PAGEREF _Toc153552961 \h </w:instrText>
        </w:r>
        <w:r w:rsidR="005E7A35">
          <w:rPr>
            <w:noProof/>
            <w:webHidden/>
          </w:rPr>
        </w:r>
        <w:r w:rsidR="005E7A35">
          <w:rPr>
            <w:noProof/>
            <w:webHidden/>
          </w:rPr>
          <w:fldChar w:fldCharType="separate"/>
        </w:r>
        <w:r w:rsidR="00647DB1">
          <w:rPr>
            <w:noProof/>
            <w:webHidden/>
          </w:rPr>
          <w:t>20</w:t>
        </w:r>
        <w:r w:rsidR="005E7A35">
          <w:rPr>
            <w:noProof/>
            <w:webHidden/>
          </w:rPr>
          <w:fldChar w:fldCharType="end"/>
        </w:r>
      </w:hyperlink>
    </w:p>
    <w:p w14:paraId="1534D1BD" w14:textId="4FF3E2DA"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63" w:history="1">
        <w:r w:rsidR="005E7A35" w:rsidRPr="00247A7F">
          <w:rPr>
            <w:rStyle w:val="Hyperlink"/>
            <w:noProof/>
          </w:rPr>
          <w:t>2.3</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Designer safety report</w:t>
        </w:r>
        <w:r w:rsidR="005E7A35">
          <w:rPr>
            <w:noProof/>
            <w:webHidden/>
          </w:rPr>
          <w:tab/>
        </w:r>
        <w:r w:rsidR="005E7A35">
          <w:rPr>
            <w:noProof/>
            <w:webHidden/>
          </w:rPr>
          <w:fldChar w:fldCharType="begin"/>
        </w:r>
        <w:r w:rsidR="005E7A35">
          <w:rPr>
            <w:noProof/>
            <w:webHidden/>
          </w:rPr>
          <w:instrText xml:space="preserve"> PAGEREF _Toc153552963 \h </w:instrText>
        </w:r>
        <w:r w:rsidR="005E7A35">
          <w:rPr>
            <w:noProof/>
            <w:webHidden/>
          </w:rPr>
        </w:r>
        <w:r w:rsidR="005E7A35">
          <w:rPr>
            <w:noProof/>
            <w:webHidden/>
          </w:rPr>
          <w:fldChar w:fldCharType="separate"/>
        </w:r>
        <w:r w:rsidR="00647DB1">
          <w:rPr>
            <w:noProof/>
            <w:webHidden/>
          </w:rPr>
          <w:t>23</w:t>
        </w:r>
        <w:r w:rsidR="005E7A35">
          <w:rPr>
            <w:noProof/>
            <w:webHidden/>
          </w:rPr>
          <w:fldChar w:fldCharType="end"/>
        </w:r>
      </w:hyperlink>
    </w:p>
    <w:p w14:paraId="23465B87" w14:textId="2E4D1236"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65" w:history="1">
        <w:r w:rsidR="005E7A35" w:rsidRPr="00247A7F">
          <w:rPr>
            <w:rStyle w:val="Hyperlink"/>
            <w:noProof/>
          </w:rPr>
          <w:t>2.4</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Commissioning construction work</w:t>
        </w:r>
        <w:r w:rsidR="005E7A35">
          <w:rPr>
            <w:noProof/>
            <w:webHidden/>
          </w:rPr>
          <w:tab/>
        </w:r>
        <w:r w:rsidR="005E7A35">
          <w:rPr>
            <w:noProof/>
            <w:webHidden/>
          </w:rPr>
          <w:fldChar w:fldCharType="begin"/>
        </w:r>
        <w:r w:rsidR="005E7A35">
          <w:rPr>
            <w:noProof/>
            <w:webHidden/>
          </w:rPr>
          <w:instrText xml:space="preserve"> PAGEREF _Toc153552965 \h </w:instrText>
        </w:r>
        <w:r w:rsidR="005E7A35">
          <w:rPr>
            <w:noProof/>
            <w:webHidden/>
          </w:rPr>
        </w:r>
        <w:r w:rsidR="005E7A35">
          <w:rPr>
            <w:noProof/>
            <w:webHidden/>
          </w:rPr>
          <w:fldChar w:fldCharType="separate"/>
        </w:r>
        <w:r w:rsidR="00647DB1">
          <w:rPr>
            <w:noProof/>
            <w:webHidden/>
          </w:rPr>
          <w:t>24</w:t>
        </w:r>
        <w:r w:rsidR="005E7A35">
          <w:rPr>
            <w:noProof/>
            <w:webHidden/>
          </w:rPr>
          <w:fldChar w:fldCharType="end"/>
        </w:r>
      </w:hyperlink>
    </w:p>
    <w:p w14:paraId="5D320DDA" w14:textId="399E0816"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66" w:history="1">
        <w:r w:rsidR="005E7A35" w:rsidRPr="00247A7F">
          <w:rPr>
            <w:rStyle w:val="Hyperlink"/>
            <w:noProof/>
          </w:rPr>
          <w:t>2.5</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Planning by principal contractor</w:t>
        </w:r>
        <w:r w:rsidR="005E7A35">
          <w:rPr>
            <w:noProof/>
            <w:webHidden/>
          </w:rPr>
          <w:tab/>
        </w:r>
        <w:r w:rsidR="005E7A35">
          <w:rPr>
            <w:noProof/>
            <w:webHidden/>
          </w:rPr>
          <w:fldChar w:fldCharType="begin"/>
        </w:r>
        <w:r w:rsidR="005E7A35">
          <w:rPr>
            <w:noProof/>
            <w:webHidden/>
          </w:rPr>
          <w:instrText xml:space="preserve"> PAGEREF _Toc153552966 \h </w:instrText>
        </w:r>
        <w:r w:rsidR="005E7A35">
          <w:rPr>
            <w:noProof/>
            <w:webHidden/>
          </w:rPr>
        </w:r>
        <w:r w:rsidR="005E7A35">
          <w:rPr>
            <w:noProof/>
            <w:webHidden/>
          </w:rPr>
          <w:fldChar w:fldCharType="separate"/>
        </w:r>
        <w:r w:rsidR="00647DB1">
          <w:rPr>
            <w:noProof/>
            <w:webHidden/>
          </w:rPr>
          <w:t>25</w:t>
        </w:r>
        <w:r w:rsidR="005E7A35">
          <w:rPr>
            <w:noProof/>
            <w:webHidden/>
          </w:rPr>
          <w:fldChar w:fldCharType="end"/>
        </w:r>
      </w:hyperlink>
    </w:p>
    <w:p w14:paraId="1170F778" w14:textId="34932C6D" w:rsidR="005E7A35" w:rsidRDefault="002D2390">
      <w:pPr>
        <w:pStyle w:val="TOC1"/>
        <w:rPr>
          <w:rFonts w:asciiTheme="minorHAnsi" w:eastAsiaTheme="minorEastAsia" w:hAnsiTheme="minorHAnsi" w:cstheme="minorBidi"/>
          <w:b w:val="0"/>
          <w:bCs w:val="0"/>
          <w:kern w:val="2"/>
          <w:szCs w:val="22"/>
          <w:lang w:eastAsia="en-AU"/>
          <w14:ligatures w14:val="standardContextual"/>
        </w:rPr>
      </w:pPr>
      <w:hyperlink w:anchor="_Toc153552968" w:history="1">
        <w:r w:rsidR="005E7A35" w:rsidRPr="00247A7F">
          <w:rPr>
            <w:rStyle w:val="Hyperlink"/>
            <w:rFonts w:eastAsia="Arial"/>
          </w:rPr>
          <w:t>3.</w:t>
        </w:r>
        <w:r w:rsidR="005E7A35">
          <w:rPr>
            <w:rFonts w:asciiTheme="minorHAnsi" w:eastAsiaTheme="minorEastAsia" w:hAnsiTheme="minorHAnsi" w:cstheme="minorBidi"/>
            <w:b w:val="0"/>
            <w:bCs w:val="0"/>
            <w:kern w:val="2"/>
            <w:szCs w:val="22"/>
            <w:lang w:eastAsia="en-AU"/>
            <w14:ligatures w14:val="standardContextual"/>
          </w:rPr>
          <w:tab/>
        </w:r>
        <w:r w:rsidR="005E7A35" w:rsidRPr="00247A7F">
          <w:rPr>
            <w:rStyle w:val="Hyperlink"/>
            <w:rFonts w:eastAsia="Arial"/>
          </w:rPr>
          <w:t>Types of formwork</w:t>
        </w:r>
        <w:r w:rsidR="005E7A35">
          <w:rPr>
            <w:webHidden/>
          </w:rPr>
          <w:tab/>
        </w:r>
        <w:r w:rsidR="005E7A35">
          <w:rPr>
            <w:webHidden/>
          </w:rPr>
          <w:fldChar w:fldCharType="begin"/>
        </w:r>
        <w:r w:rsidR="005E7A35">
          <w:rPr>
            <w:webHidden/>
          </w:rPr>
          <w:instrText xml:space="preserve"> PAGEREF _Toc153552968 \h </w:instrText>
        </w:r>
        <w:r w:rsidR="005E7A35">
          <w:rPr>
            <w:webHidden/>
          </w:rPr>
        </w:r>
        <w:r w:rsidR="005E7A35">
          <w:rPr>
            <w:webHidden/>
          </w:rPr>
          <w:fldChar w:fldCharType="separate"/>
        </w:r>
        <w:r w:rsidR="00647DB1">
          <w:rPr>
            <w:webHidden/>
          </w:rPr>
          <w:t>28</w:t>
        </w:r>
        <w:r w:rsidR="005E7A35">
          <w:rPr>
            <w:webHidden/>
          </w:rPr>
          <w:fldChar w:fldCharType="end"/>
        </w:r>
      </w:hyperlink>
    </w:p>
    <w:p w14:paraId="35D26367" w14:textId="0A48958E"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69" w:history="1">
        <w:r w:rsidR="005E7A35" w:rsidRPr="00247A7F">
          <w:rPr>
            <w:rStyle w:val="Hyperlink"/>
            <w:noProof/>
          </w:rPr>
          <w:t>3.1 Traditional (Conventional) Formwork</w:t>
        </w:r>
        <w:r w:rsidR="005E7A35">
          <w:rPr>
            <w:noProof/>
            <w:webHidden/>
          </w:rPr>
          <w:tab/>
        </w:r>
        <w:r w:rsidR="005E7A35">
          <w:rPr>
            <w:noProof/>
            <w:webHidden/>
          </w:rPr>
          <w:fldChar w:fldCharType="begin"/>
        </w:r>
        <w:r w:rsidR="005E7A35">
          <w:rPr>
            <w:noProof/>
            <w:webHidden/>
          </w:rPr>
          <w:instrText xml:space="preserve"> PAGEREF _Toc153552969 \h </w:instrText>
        </w:r>
        <w:r w:rsidR="005E7A35">
          <w:rPr>
            <w:noProof/>
            <w:webHidden/>
          </w:rPr>
        </w:r>
        <w:r w:rsidR="005E7A35">
          <w:rPr>
            <w:noProof/>
            <w:webHidden/>
          </w:rPr>
          <w:fldChar w:fldCharType="separate"/>
        </w:r>
        <w:r w:rsidR="00647DB1">
          <w:rPr>
            <w:noProof/>
            <w:webHidden/>
          </w:rPr>
          <w:t>28</w:t>
        </w:r>
        <w:r w:rsidR="005E7A35">
          <w:rPr>
            <w:noProof/>
            <w:webHidden/>
          </w:rPr>
          <w:fldChar w:fldCharType="end"/>
        </w:r>
      </w:hyperlink>
    </w:p>
    <w:p w14:paraId="633C31B8" w14:textId="57FD4895"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70" w:history="1">
        <w:r w:rsidR="005E7A35" w:rsidRPr="00247A7F">
          <w:rPr>
            <w:rStyle w:val="Hyperlink"/>
            <w:noProof/>
          </w:rPr>
          <w:t>3.2 Modular Formwork</w:t>
        </w:r>
        <w:r w:rsidR="005E7A35">
          <w:rPr>
            <w:noProof/>
            <w:webHidden/>
          </w:rPr>
          <w:tab/>
        </w:r>
        <w:r w:rsidR="005E7A35">
          <w:rPr>
            <w:noProof/>
            <w:webHidden/>
          </w:rPr>
          <w:fldChar w:fldCharType="begin"/>
        </w:r>
        <w:r w:rsidR="005E7A35">
          <w:rPr>
            <w:noProof/>
            <w:webHidden/>
          </w:rPr>
          <w:instrText xml:space="preserve"> PAGEREF _Toc153552970 \h </w:instrText>
        </w:r>
        <w:r w:rsidR="005E7A35">
          <w:rPr>
            <w:noProof/>
            <w:webHidden/>
          </w:rPr>
        </w:r>
        <w:r w:rsidR="005E7A35">
          <w:rPr>
            <w:noProof/>
            <w:webHidden/>
          </w:rPr>
          <w:fldChar w:fldCharType="separate"/>
        </w:r>
        <w:r w:rsidR="00647DB1">
          <w:rPr>
            <w:noProof/>
            <w:webHidden/>
          </w:rPr>
          <w:t>28</w:t>
        </w:r>
        <w:r w:rsidR="005E7A35">
          <w:rPr>
            <w:noProof/>
            <w:webHidden/>
          </w:rPr>
          <w:fldChar w:fldCharType="end"/>
        </w:r>
      </w:hyperlink>
    </w:p>
    <w:p w14:paraId="174C4EBE" w14:textId="7F617216"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71" w:history="1">
        <w:r w:rsidR="005E7A35" w:rsidRPr="00247A7F">
          <w:rPr>
            <w:rStyle w:val="Hyperlink"/>
            <w:rFonts w:eastAsia="Batang"/>
            <w:noProof/>
          </w:rPr>
          <w:t xml:space="preserve">3.3 </w:t>
        </w:r>
        <w:r w:rsidR="005E7A35" w:rsidRPr="00247A7F">
          <w:rPr>
            <w:rStyle w:val="Hyperlink"/>
            <w:noProof/>
          </w:rPr>
          <w:t>Slip, jump and travelling forms</w:t>
        </w:r>
        <w:r w:rsidR="005E7A35">
          <w:rPr>
            <w:noProof/>
            <w:webHidden/>
          </w:rPr>
          <w:tab/>
        </w:r>
        <w:r w:rsidR="005E7A35">
          <w:rPr>
            <w:noProof/>
            <w:webHidden/>
          </w:rPr>
          <w:fldChar w:fldCharType="begin"/>
        </w:r>
        <w:r w:rsidR="005E7A35">
          <w:rPr>
            <w:noProof/>
            <w:webHidden/>
          </w:rPr>
          <w:instrText xml:space="preserve"> PAGEREF _Toc153552971 \h </w:instrText>
        </w:r>
        <w:r w:rsidR="005E7A35">
          <w:rPr>
            <w:noProof/>
            <w:webHidden/>
          </w:rPr>
        </w:r>
        <w:r w:rsidR="005E7A35">
          <w:rPr>
            <w:noProof/>
            <w:webHidden/>
          </w:rPr>
          <w:fldChar w:fldCharType="separate"/>
        </w:r>
        <w:r w:rsidR="00647DB1">
          <w:rPr>
            <w:noProof/>
            <w:webHidden/>
          </w:rPr>
          <w:t>29</w:t>
        </w:r>
        <w:r w:rsidR="005E7A35">
          <w:rPr>
            <w:noProof/>
            <w:webHidden/>
          </w:rPr>
          <w:fldChar w:fldCharType="end"/>
        </w:r>
      </w:hyperlink>
    </w:p>
    <w:p w14:paraId="65757BE7" w14:textId="5B4E0C6E"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72" w:history="1">
        <w:r w:rsidR="005E7A35" w:rsidRPr="00247A7F">
          <w:rPr>
            <w:rStyle w:val="Hyperlink"/>
            <w:noProof/>
          </w:rPr>
          <w:t>3.4 Loading</w:t>
        </w:r>
        <w:r w:rsidR="005E7A35">
          <w:rPr>
            <w:noProof/>
            <w:webHidden/>
          </w:rPr>
          <w:tab/>
        </w:r>
        <w:r w:rsidR="005E7A35">
          <w:rPr>
            <w:noProof/>
            <w:webHidden/>
          </w:rPr>
          <w:fldChar w:fldCharType="begin"/>
        </w:r>
        <w:r w:rsidR="005E7A35">
          <w:rPr>
            <w:noProof/>
            <w:webHidden/>
          </w:rPr>
          <w:instrText xml:space="preserve"> PAGEREF _Toc153552972 \h </w:instrText>
        </w:r>
        <w:r w:rsidR="005E7A35">
          <w:rPr>
            <w:noProof/>
            <w:webHidden/>
          </w:rPr>
        </w:r>
        <w:r w:rsidR="005E7A35">
          <w:rPr>
            <w:noProof/>
            <w:webHidden/>
          </w:rPr>
          <w:fldChar w:fldCharType="separate"/>
        </w:r>
        <w:r w:rsidR="00647DB1">
          <w:rPr>
            <w:noProof/>
            <w:webHidden/>
          </w:rPr>
          <w:t>31</w:t>
        </w:r>
        <w:r w:rsidR="005E7A35">
          <w:rPr>
            <w:noProof/>
            <w:webHidden/>
          </w:rPr>
          <w:fldChar w:fldCharType="end"/>
        </w:r>
      </w:hyperlink>
    </w:p>
    <w:p w14:paraId="671F458D" w14:textId="1594549E" w:rsidR="005E7A35" w:rsidRDefault="002D2390">
      <w:pPr>
        <w:pStyle w:val="TOC1"/>
        <w:rPr>
          <w:rFonts w:asciiTheme="minorHAnsi" w:eastAsiaTheme="minorEastAsia" w:hAnsiTheme="minorHAnsi" w:cstheme="minorBidi"/>
          <w:b w:val="0"/>
          <w:bCs w:val="0"/>
          <w:kern w:val="2"/>
          <w:szCs w:val="22"/>
          <w:lang w:eastAsia="en-AU"/>
          <w14:ligatures w14:val="standardContextual"/>
        </w:rPr>
      </w:pPr>
      <w:hyperlink w:anchor="_Toc153552973" w:history="1">
        <w:r w:rsidR="005E7A35" w:rsidRPr="00247A7F">
          <w:rPr>
            <w:rStyle w:val="Hyperlink"/>
          </w:rPr>
          <w:t xml:space="preserve">4. </w:t>
        </w:r>
        <w:r w:rsidR="005E7A35" w:rsidRPr="00247A7F">
          <w:rPr>
            <w:rStyle w:val="Hyperlink"/>
            <w:rFonts w:eastAsia="Arial"/>
          </w:rPr>
          <w:t>Erecting, altering, stripping/dismantling formwork</w:t>
        </w:r>
        <w:r w:rsidR="005E7A35">
          <w:rPr>
            <w:webHidden/>
          </w:rPr>
          <w:tab/>
        </w:r>
        <w:r w:rsidR="005E7A35">
          <w:rPr>
            <w:webHidden/>
          </w:rPr>
          <w:fldChar w:fldCharType="begin"/>
        </w:r>
        <w:r w:rsidR="005E7A35">
          <w:rPr>
            <w:webHidden/>
          </w:rPr>
          <w:instrText xml:space="preserve"> PAGEREF _Toc153552973 \h </w:instrText>
        </w:r>
        <w:r w:rsidR="005E7A35">
          <w:rPr>
            <w:webHidden/>
          </w:rPr>
        </w:r>
        <w:r w:rsidR="005E7A35">
          <w:rPr>
            <w:webHidden/>
          </w:rPr>
          <w:fldChar w:fldCharType="separate"/>
        </w:r>
        <w:r w:rsidR="00647DB1">
          <w:rPr>
            <w:webHidden/>
          </w:rPr>
          <w:t>32</w:t>
        </w:r>
        <w:r w:rsidR="005E7A35">
          <w:rPr>
            <w:webHidden/>
          </w:rPr>
          <w:fldChar w:fldCharType="end"/>
        </w:r>
      </w:hyperlink>
    </w:p>
    <w:p w14:paraId="35BC1CFF" w14:textId="7EE282BD"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74" w:history="1">
        <w:r w:rsidR="005E7A35" w:rsidRPr="00247A7F">
          <w:rPr>
            <w:rStyle w:val="Hyperlink"/>
            <w:noProof/>
          </w:rPr>
          <w:t>4.1</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Wall and column forms</w:t>
        </w:r>
        <w:r w:rsidR="005E7A35">
          <w:rPr>
            <w:noProof/>
            <w:webHidden/>
          </w:rPr>
          <w:tab/>
        </w:r>
        <w:r w:rsidR="005E7A35">
          <w:rPr>
            <w:noProof/>
            <w:webHidden/>
          </w:rPr>
          <w:fldChar w:fldCharType="begin"/>
        </w:r>
        <w:r w:rsidR="005E7A35">
          <w:rPr>
            <w:noProof/>
            <w:webHidden/>
          </w:rPr>
          <w:instrText xml:space="preserve"> PAGEREF _Toc153552974 \h </w:instrText>
        </w:r>
        <w:r w:rsidR="005E7A35">
          <w:rPr>
            <w:noProof/>
            <w:webHidden/>
          </w:rPr>
        </w:r>
        <w:r w:rsidR="005E7A35">
          <w:rPr>
            <w:noProof/>
            <w:webHidden/>
          </w:rPr>
          <w:fldChar w:fldCharType="separate"/>
        </w:r>
        <w:r w:rsidR="00647DB1">
          <w:rPr>
            <w:noProof/>
            <w:webHidden/>
          </w:rPr>
          <w:t>32</w:t>
        </w:r>
        <w:r w:rsidR="005E7A35">
          <w:rPr>
            <w:noProof/>
            <w:webHidden/>
          </w:rPr>
          <w:fldChar w:fldCharType="end"/>
        </w:r>
      </w:hyperlink>
    </w:p>
    <w:p w14:paraId="0CB13643" w14:textId="73E6C3C1"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75" w:history="1">
        <w:r w:rsidR="005E7A35" w:rsidRPr="00247A7F">
          <w:rPr>
            <w:rStyle w:val="Hyperlink"/>
            <w:noProof/>
          </w:rPr>
          <w:t>4.2</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Access platforms</w:t>
        </w:r>
        <w:r w:rsidR="005E7A35">
          <w:rPr>
            <w:noProof/>
            <w:webHidden/>
          </w:rPr>
          <w:tab/>
        </w:r>
        <w:r w:rsidR="005E7A35">
          <w:rPr>
            <w:noProof/>
            <w:webHidden/>
          </w:rPr>
          <w:fldChar w:fldCharType="begin"/>
        </w:r>
        <w:r w:rsidR="005E7A35">
          <w:rPr>
            <w:noProof/>
            <w:webHidden/>
          </w:rPr>
          <w:instrText xml:space="preserve"> PAGEREF _Toc153552975 \h </w:instrText>
        </w:r>
        <w:r w:rsidR="005E7A35">
          <w:rPr>
            <w:noProof/>
            <w:webHidden/>
          </w:rPr>
        </w:r>
        <w:r w:rsidR="005E7A35">
          <w:rPr>
            <w:noProof/>
            <w:webHidden/>
          </w:rPr>
          <w:fldChar w:fldCharType="separate"/>
        </w:r>
        <w:r w:rsidR="00647DB1">
          <w:rPr>
            <w:noProof/>
            <w:webHidden/>
          </w:rPr>
          <w:t>33</w:t>
        </w:r>
        <w:r w:rsidR="005E7A35">
          <w:rPr>
            <w:noProof/>
            <w:webHidden/>
          </w:rPr>
          <w:fldChar w:fldCharType="end"/>
        </w:r>
      </w:hyperlink>
    </w:p>
    <w:p w14:paraId="057B50BB" w14:textId="09741AF0"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76" w:history="1">
        <w:r w:rsidR="005E7A35" w:rsidRPr="00247A7F">
          <w:rPr>
            <w:rStyle w:val="Hyperlink"/>
            <w:noProof/>
          </w:rPr>
          <w:t>4.3</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Trailing access system</w:t>
        </w:r>
        <w:r w:rsidR="005E7A35">
          <w:rPr>
            <w:noProof/>
            <w:webHidden/>
          </w:rPr>
          <w:tab/>
        </w:r>
        <w:r w:rsidR="005E7A35">
          <w:rPr>
            <w:noProof/>
            <w:webHidden/>
          </w:rPr>
          <w:fldChar w:fldCharType="begin"/>
        </w:r>
        <w:r w:rsidR="005E7A35">
          <w:rPr>
            <w:noProof/>
            <w:webHidden/>
          </w:rPr>
          <w:instrText xml:space="preserve"> PAGEREF _Toc153552976 \h </w:instrText>
        </w:r>
        <w:r w:rsidR="005E7A35">
          <w:rPr>
            <w:noProof/>
            <w:webHidden/>
          </w:rPr>
        </w:r>
        <w:r w:rsidR="005E7A35">
          <w:rPr>
            <w:noProof/>
            <w:webHidden/>
          </w:rPr>
          <w:fldChar w:fldCharType="separate"/>
        </w:r>
        <w:r w:rsidR="00647DB1">
          <w:rPr>
            <w:noProof/>
            <w:webHidden/>
          </w:rPr>
          <w:t>33</w:t>
        </w:r>
        <w:r w:rsidR="005E7A35">
          <w:rPr>
            <w:noProof/>
            <w:webHidden/>
          </w:rPr>
          <w:fldChar w:fldCharType="end"/>
        </w:r>
      </w:hyperlink>
    </w:p>
    <w:p w14:paraId="66D4C5BC" w14:textId="3F2DEEA3"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77" w:history="1">
        <w:r w:rsidR="005E7A35" w:rsidRPr="00247A7F">
          <w:rPr>
            <w:rStyle w:val="Hyperlink"/>
            <w:noProof/>
          </w:rPr>
          <w:t>4.4</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Lifting methods</w:t>
        </w:r>
        <w:r w:rsidR="005E7A35">
          <w:rPr>
            <w:noProof/>
            <w:webHidden/>
          </w:rPr>
          <w:tab/>
        </w:r>
        <w:r w:rsidR="005E7A35">
          <w:rPr>
            <w:noProof/>
            <w:webHidden/>
          </w:rPr>
          <w:fldChar w:fldCharType="begin"/>
        </w:r>
        <w:r w:rsidR="005E7A35">
          <w:rPr>
            <w:noProof/>
            <w:webHidden/>
          </w:rPr>
          <w:instrText xml:space="preserve"> PAGEREF _Toc153552977 \h </w:instrText>
        </w:r>
        <w:r w:rsidR="005E7A35">
          <w:rPr>
            <w:noProof/>
            <w:webHidden/>
          </w:rPr>
        </w:r>
        <w:r w:rsidR="005E7A35">
          <w:rPr>
            <w:noProof/>
            <w:webHidden/>
          </w:rPr>
          <w:fldChar w:fldCharType="separate"/>
        </w:r>
        <w:r w:rsidR="00647DB1">
          <w:rPr>
            <w:noProof/>
            <w:webHidden/>
          </w:rPr>
          <w:t>34</w:t>
        </w:r>
        <w:r w:rsidR="005E7A35">
          <w:rPr>
            <w:noProof/>
            <w:webHidden/>
          </w:rPr>
          <w:fldChar w:fldCharType="end"/>
        </w:r>
      </w:hyperlink>
    </w:p>
    <w:p w14:paraId="0BB2B928" w14:textId="1417E8B6"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78" w:history="1">
        <w:r w:rsidR="005E7A35" w:rsidRPr="00247A7F">
          <w:rPr>
            <w:rStyle w:val="Hyperlink"/>
            <w:noProof/>
          </w:rPr>
          <w:t>4.5</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Installing bearers</w:t>
        </w:r>
        <w:r w:rsidR="005E7A35">
          <w:rPr>
            <w:noProof/>
            <w:webHidden/>
          </w:rPr>
          <w:tab/>
        </w:r>
        <w:r w:rsidR="005E7A35">
          <w:rPr>
            <w:noProof/>
            <w:webHidden/>
          </w:rPr>
          <w:fldChar w:fldCharType="begin"/>
        </w:r>
        <w:r w:rsidR="005E7A35">
          <w:rPr>
            <w:noProof/>
            <w:webHidden/>
          </w:rPr>
          <w:instrText xml:space="preserve"> PAGEREF _Toc153552978 \h </w:instrText>
        </w:r>
        <w:r w:rsidR="005E7A35">
          <w:rPr>
            <w:noProof/>
            <w:webHidden/>
          </w:rPr>
        </w:r>
        <w:r w:rsidR="005E7A35">
          <w:rPr>
            <w:noProof/>
            <w:webHidden/>
          </w:rPr>
          <w:fldChar w:fldCharType="separate"/>
        </w:r>
        <w:r w:rsidR="00647DB1">
          <w:rPr>
            <w:noProof/>
            <w:webHidden/>
          </w:rPr>
          <w:t>34</w:t>
        </w:r>
        <w:r w:rsidR="005E7A35">
          <w:rPr>
            <w:noProof/>
            <w:webHidden/>
          </w:rPr>
          <w:fldChar w:fldCharType="end"/>
        </w:r>
      </w:hyperlink>
    </w:p>
    <w:p w14:paraId="6275F0AC" w14:textId="6EEB1C06"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79" w:history="1">
        <w:r w:rsidR="005E7A35" w:rsidRPr="00247A7F">
          <w:rPr>
            <w:rStyle w:val="Hyperlink"/>
            <w:noProof/>
          </w:rPr>
          <w:t>4.6</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Installing joists</w:t>
        </w:r>
        <w:r w:rsidR="005E7A35">
          <w:rPr>
            <w:noProof/>
            <w:webHidden/>
          </w:rPr>
          <w:tab/>
        </w:r>
        <w:r w:rsidR="005E7A35">
          <w:rPr>
            <w:noProof/>
            <w:webHidden/>
          </w:rPr>
          <w:fldChar w:fldCharType="begin"/>
        </w:r>
        <w:r w:rsidR="005E7A35">
          <w:rPr>
            <w:noProof/>
            <w:webHidden/>
          </w:rPr>
          <w:instrText xml:space="preserve"> PAGEREF _Toc153552979 \h </w:instrText>
        </w:r>
        <w:r w:rsidR="005E7A35">
          <w:rPr>
            <w:noProof/>
            <w:webHidden/>
          </w:rPr>
        </w:r>
        <w:r w:rsidR="005E7A35">
          <w:rPr>
            <w:noProof/>
            <w:webHidden/>
          </w:rPr>
          <w:fldChar w:fldCharType="separate"/>
        </w:r>
        <w:r w:rsidR="00647DB1">
          <w:rPr>
            <w:noProof/>
            <w:webHidden/>
          </w:rPr>
          <w:t>35</w:t>
        </w:r>
        <w:r w:rsidR="005E7A35">
          <w:rPr>
            <w:noProof/>
            <w:webHidden/>
          </w:rPr>
          <w:fldChar w:fldCharType="end"/>
        </w:r>
      </w:hyperlink>
    </w:p>
    <w:p w14:paraId="619ED8B7" w14:textId="0ABCABF1"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80" w:history="1">
        <w:r w:rsidR="005E7A35" w:rsidRPr="00247A7F">
          <w:rPr>
            <w:rStyle w:val="Hyperlink"/>
            <w:noProof/>
          </w:rPr>
          <w:t>4.7</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Laying out formply on the deck</w:t>
        </w:r>
        <w:r w:rsidR="005E7A35">
          <w:rPr>
            <w:noProof/>
            <w:webHidden/>
          </w:rPr>
          <w:tab/>
        </w:r>
        <w:r w:rsidR="005E7A35">
          <w:rPr>
            <w:noProof/>
            <w:webHidden/>
          </w:rPr>
          <w:fldChar w:fldCharType="begin"/>
        </w:r>
        <w:r w:rsidR="005E7A35">
          <w:rPr>
            <w:noProof/>
            <w:webHidden/>
          </w:rPr>
          <w:instrText xml:space="preserve"> PAGEREF _Toc153552980 \h </w:instrText>
        </w:r>
        <w:r w:rsidR="005E7A35">
          <w:rPr>
            <w:noProof/>
            <w:webHidden/>
          </w:rPr>
        </w:r>
        <w:r w:rsidR="005E7A35">
          <w:rPr>
            <w:noProof/>
            <w:webHidden/>
          </w:rPr>
          <w:fldChar w:fldCharType="separate"/>
        </w:r>
        <w:r w:rsidR="00647DB1">
          <w:rPr>
            <w:noProof/>
            <w:webHidden/>
          </w:rPr>
          <w:t>35</w:t>
        </w:r>
        <w:r w:rsidR="005E7A35">
          <w:rPr>
            <w:noProof/>
            <w:webHidden/>
          </w:rPr>
          <w:fldChar w:fldCharType="end"/>
        </w:r>
      </w:hyperlink>
    </w:p>
    <w:p w14:paraId="25ECC357" w14:textId="09929E50"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81" w:history="1">
        <w:r w:rsidR="005E7A35" w:rsidRPr="00247A7F">
          <w:rPr>
            <w:rStyle w:val="Hyperlink"/>
            <w:noProof/>
          </w:rPr>
          <w:t>4.8</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Formwork false decks</w:t>
        </w:r>
        <w:r w:rsidR="005E7A35">
          <w:rPr>
            <w:noProof/>
            <w:webHidden/>
          </w:rPr>
          <w:tab/>
        </w:r>
        <w:r w:rsidR="005E7A35">
          <w:rPr>
            <w:noProof/>
            <w:webHidden/>
          </w:rPr>
          <w:fldChar w:fldCharType="begin"/>
        </w:r>
        <w:r w:rsidR="005E7A35">
          <w:rPr>
            <w:noProof/>
            <w:webHidden/>
          </w:rPr>
          <w:instrText xml:space="preserve"> PAGEREF _Toc153552981 \h </w:instrText>
        </w:r>
        <w:r w:rsidR="005E7A35">
          <w:rPr>
            <w:noProof/>
            <w:webHidden/>
          </w:rPr>
        </w:r>
        <w:r w:rsidR="005E7A35">
          <w:rPr>
            <w:noProof/>
            <w:webHidden/>
          </w:rPr>
          <w:fldChar w:fldCharType="separate"/>
        </w:r>
        <w:r w:rsidR="00647DB1">
          <w:rPr>
            <w:noProof/>
            <w:webHidden/>
          </w:rPr>
          <w:t>37</w:t>
        </w:r>
        <w:r w:rsidR="005E7A35">
          <w:rPr>
            <w:noProof/>
            <w:webHidden/>
          </w:rPr>
          <w:fldChar w:fldCharType="end"/>
        </w:r>
      </w:hyperlink>
    </w:p>
    <w:p w14:paraId="070EB8CD" w14:textId="40B303AC"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82" w:history="1">
        <w:r w:rsidR="005E7A35" w:rsidRPr="00247A7F">
          <w:rPr>
            <w:rStyle w:val="Hyperlink"/>
            <w:noProof/>
          </w:rPr>
          <w:t>4.9</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Intermediate platforms</w:t>
        </w:r>
        <w:r w:rsidR="005E7A35">
          <w:rPr>
            <w:noProof/>
            <w:webHidden/>
          </w:rPr>
          <w:tab/>
        </w:r>
        <w:r w:rsidR="005E7A35">
          <w:rPr>
            <w:noProof/>
            <w:webHidden/>
          </w:rPr>
          <w:fldChar w:fldCharType="begin"/>
        </w:r>
        <w:r w:rsidR="005E7A35">
          <w:rPr>
            <w:noProof/>
            <w:webHidden/>
          </w:rPr>
          <w:instrText xml:space="preserve"> PAGEREF _Toc153552982 \h </w:instrText>
        </w:r>
        <w:r w:rsidR="005E7A35">
          <w:rPr>
            <w:noProof/>
            <w:webHidden/>
          </w:rPr>
        </w:r>
        <w:r w:rsidR="005E7A35">
          <w:rPr>
            <w:noProof/>
            <w:webHidden/>
          </w:rPr>
          <w:fldChar w:fldCharType="separate"/>
        </w:r>
        <w:r w:rsidR="00647DB1">
          <w:rPr>
            <w:noProof/>
            <w:webHidden/>
          </w:rPr>
          <w:t>38</w:t>
        </w:r>
        <w:r w:rsidR="005E7A35">
          <w:rPr>
            <w:noProof/>
            <w:webHidden/>
          </w:rPr>
          <w:fldChar w:fldCharType="end"/>
        </w:r>
      </w:hyperlink>
    </w:p>
    <w:p w14:paraId="5AD43BEE" w14:textId="64F69039"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83" w:history="1">
        <w:r w:rsidR="005E7A35" w:rsidRPr="00247A7F">
          <w:rPr>
            <w:rStyle w:val="Hyperlink"/>
            <w:noProof/>
          </w:rPr>
          <w:t>4.10</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Cantilevers</w:t>
        </w:r>
        <w:r w:rsidR="005E7A35">
          <w:rPr>
            <w:noProof/>
            <w:webHidden/>
          </w:rPr>
          <w:tab/>
        </w:r>
        <w:r w:rsidR="005E7A35">
          <w:rPr>
            <w:noProof/>
            <w:webHidden/>
          </w:rPr>
          <w:fldChar w:fldCharType="begin"/>
        </w:r>
        <w:r w:rsidR="005E7A35">
          <w:rPr>
            <w:noProof/>
            <w:webHidden/>
          </w:rPr>
          <w:instrText xml:space="preserve"> PAGEREF _Toc153552983 \h </w:instrText>
        </w:r>
        <w:r w:rsidR="005E7A35">
          <w:rPr>
            <w:noProof/>
            <w:webHidden/>
          </w:rPr>
        </w:r>
        <w:r w:rsidR="005E7A35">
          <w:rPr>
            <w:noProof/>
            <w:webHidden/>
          </w:rPr>
          <w:fldChar w:fldCharType="separate"/>
        </w:r>
        <w:r w:rsidR="00647DB1">
          <w:rPr>
            <w:noProof/>
            <w:webHidden/>
          </w:rPr>
          <w:t>39</w:t>
        </w:r>
        <w:r w:rsidR="005E7A35">
          <w:rPr>
            <w:noProof/>
            <w:webHidden/>
          </w:rPr>
          <w:fldChar w:fldCharType="end"/>
        </w:r>
      </w:hyperlink>
    </w:p>
    <w:p w14:paraId="1B0C00CA" w14:textId="5D3BA9CE"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84" w:history="1">
        <w:r w:rsidR="005E7A35" w:rsidRPr="00247A7F">
          <w:rPr>
            <w:rStyle w:val="Hyperlink"/>
            <w:noProof/>
          </w:rPr>
          <w:t>4.11</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Changing floor levels</w:t>
        </w:r>
        <w:r w:rsidR="005E7A35">
          <w:rPr>
            <w:noProof/>
            <w:webHidden/>
          </w:rPr>
          <w:tab/>
        </w:r>
        <w:r w:rsidR="005E7A35">
          <w:rPr>
            <w:noProof/>
            <w:webHidden/>
          </w:rPr>
          <w:fldChar w:fldCharType="begin"/>
        </w:r>
        <w:r w:rsidR="005E7A35">
          <w:rPr>
            <w:noProof/>
            <w:webHidden/>
          </w:rPr>
          <w:instrText xml:space="preserve"> PAGEREF _Toc153552984 \h </w:instrText>
        </w:r>
        <w:r w:rsidR="005E7A35">
          <w:rPr>
            <w:noProof/>
            <w:webHidden/>
          </w:rPr>
        </w:r>
        <w:r w:rsidR="005E7A35">
          <w:rPr>
            <w:noProof/>
            <w:webHidden/>
          </w:rPr>
          <w:fldChar w:fldCharType="separate"/>
        </w:r>
        <w:r w:rsidR="00647DB1">
          <w:rPr>
            <w:noProof/>
            <w:webHidden/>
          </w:rPr>
          <w:t>40</w:t>
        </w:r>
        <w:r w:rsidR="005E7A35">
          <w:rPr>
            <w:noProof/>
            <w:webHidden/>
          </w:rPr>
          <w:fldChar w:fldCharType="end"/>
        </w:r>
      </w:hyperlink>
    </w:p>
    <w:p w14:paraId="36870B5E" w14:textId="50456CE1"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85" w:history="1">
        <w:r w:rsidR="005E7A35" w:rsidRPr="00247A7F">
          <w:rPr>
            <w:rStyle w:val="Hyperlink"/>
            <w:noProof/>
          </w:rPr>
          <w:t>4.12</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Pre-loading inspection and certification</w:t>
        </w:r>
        <w:r w:rsidR="005E7A35">
          <w:rPr>
            <w:noProof/>
            <w:webHidden/>
          </w:rPr>
          <w:tab/>
        </w:r>
        <w:r w:rsidR="005E7A35">
          <w:rPr>
            <w:noProof/>
            <w:webHidden/>
          </w:rPr>
          <w:fldChar w:fldCharType="begin"/>
        </w:r>
        <w:r w:rsidR="005E7A35">
          <w:rPr>
            <w:noProof/>
            <w:webHidden/>
          </w:rPr>
          <w:instrText xml:space="preserve"> PAGEREF _Toc153552985 \h </w:instrText>
        </w:r>
        <w:r w:rsidR="005E7A35">
          <w:rPr>
            <w:noProof/>
            <w:webHidden/>
          </w:rPr>
        </w:r>
        <w:r w:rsidR="005E7A35">
          <w:rPr>
            <w:noProof/>
            <w:webHidden/>
          </w:rPr>
          <w:fldChar w:fldCharType="separate"/>
        </w:r>
        <w:r w:rsidR="00647DB1">
          <w:rPr>
            <w:noProof/>
            <w:webHidden/>
          </w:rPr>
          <w:t>40</w:t>
        </w:r>
        <w:r w:rsidR="005E7A35">
          <w:rPr>
            <w:noProof/>
            <w:webHidden/>
          </w:rPr>
          <w:fldChar w:fldCharType="end"/>
        </w:r>
      </w:hyperlink>
    </w:p>
    <w:p w14:paraId="75CBE1A6" w14:textId="3F0281C0"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86" w:history="1">
        <w:r w:rsidR="005E7A35" w:rsidRPr="00247A7F">
          <w:rPr>
            <w:rStyle w:val="Hyperlink"/>
            <w:noProof/>
          </w:rPr>
          <w:t>4.13</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Altering formwork</w:t>
        </w:r>
        <w:r w:rsidR="005E7A35">
          <w:rPr>
            <w:noProof/>
            <w:webHidden/>
          </w:rPr>
          <w:tab/>
        </w:r>
        <w:r w:rsidR="005E7A35">
          <w:rPr>
            <w:noProof/>
            <w:webHidden/>
          </w:rPr>
          <w:fldChar w:fldCharType="begin"/>
        </w:r>
        <w:r w:rsidR="005E7A35">
          <w:rPr>
            <w:noProof/>
            <w:webHidden/>
          </w:rPr>
          <w:instrText xml:space="preserve"> PAGEREF _Toc153552986 \h </w:instrText>
        </w:r>
        <w:r w:rsidR="005E7A35">
          <w:rPr>
            <w:noProof/>
            <w:webHidden/>
          </w:rPr>
        </w:r>
        <w:r w:rsidR="005E7A35">
          <w:rPr>
            <w:noProof/>
            <w:webHidden/>
          </w:rPr>
          <w:fldChar w:fldCharType="separate"/>
        </w:r>
        <w:r w:rsidR="00647DB1">
          <w:rPr>
            <w:noProof/>
            <w:webHidden/>
          </w:rPr>
          <w:t>41</w:t>
        </w:r>
        <w:r w:rsidR="005E7A35">
          <w:rPr>
            <w:noProof/>
            <w:webHidden/>
          </w:rPr>
          <w:fldChar w:fldCharType="end"/>
        </w:r>
      </w:hyperlink>
    </w:p>
    <w:p w14:paraId="299C889B" w14:textId="367850E4"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87" w:history="1">
        <w:r w:rsidR="005E7A35" w:rsidRPr="00247A7F">
          <w:rPr>
            <w:rStyle w:val="Hyperlink"/>
            <w:noProof/>
          </w:rPr>
          <w:t>4.14</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Monitoring</w:t>
        </w:r>
        <w:r w:rsidR="005E7A35">
          <w:rPr>
            <w:noProof/>
            <w:webHidden/>
          </w:rPr>
          <w:tab/>
        </w:r>
        <w:r w:rsidR="005E7A35">
          <w:rPr>
            <w:noProof/>
            <w:webHidden/>
          </w:rPr>
          <w:fldChar w:fldCharType="begin"/>
        </w:r>
        <w:r w:rsidR="005E7A35">
          <w:rPr>
            <w:noProof/>
            <w:webHidden/>
          </w:rPr>
          <w:instrText xml:space="preserve"> PAGEREF _Toc153552987 \h </w:instrText>
        </w:r>
        <w:r w:rsidR="005E7A35">
          <w:rPr>
            <w:noProof/>
            <w:webHidden/>
          </w:rPr>
        </w:r>
        <w:r w:rsidR="005E7A35">
          <w:rPr>
            <w:noProof/>
            <w:webHidden/>
          </w:rPr>
          <w:fldChar w:fldCharType="separate"/>
        </w:r>
        <w:r w:rsidR="00647DB1">
          <w:rPr>
            <w:noProof/>
            <w:webHidden/>
          </w:rPr>
          <w:t>42</w:t>
        </w:r>
        <w:r w:rsidR="005E7A35">
          <w:rPr>
            <w:noProof/>
            <w:webHidden/>
          </w:rPr>
          <w:fldChar w:fldCharType="end"/>
        </w:r>
      </w:hyperlink>
    </w:p>
    <w:p w14:paraId="753159FA" w14:textId="3EBE25C2"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88" w:history="1">
        <w:r w:rsidR="005E7A35" w:rsidRPr="00247A7F">
          <w:rPr>
            <w:rStyle w:val="Hyperlink"/>
            <w:noProof/>
          </w:rPr>
          <w:t>4.15</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Concrete placement</w:t>
        </w:r>
        <w:r w:rsidR="005E7A35">
          <w:rPr>
            <w:noProof/>
            <w:webHidden/>
          </w:rPr>
          <w:tab/>
        </w:r>
        <w:r w:rsidR="005E7A35">
          <w:rPr>
            <w:noProof/>
            <w:webHidden/>
          </w:rPr>
          <w:fldChar w:fldCharType="begin"/>
        </w:r>
        <w:r w:rsidR="005E7A35">
          <w:rPr>
            <w:noProof/>
            <w:webHidden/>
          </w:rPr>
          <w:instrText xml:space="preserve"> PAGEREF _Toc153552988 \h </w:instrText>
        </w:r>
        <w:r w:rsidR="005E7A35">
          <w:rPr>
            <w:noProof/>
            <w:webHidden/>
          </w:rPr>
        </w:r>
        <w:r w:rsidR="005E7A35">
          <w:rPr>
            <w:noProof/>
            <w:webHidden/>
          </w:rPr>
          <w:fldChar w:fldCharType="separate"/>
        </w:r>
        <w:r w:rsidR="00647DB1">
          <w:rPr>
            <w:noProof/>
            <w:webHidden/>
          </w:rPr>
          <w:t>42</w:t>
        </w:r>
        <w:r w:rsidR="005E7A35">
          <w:rPr>
            <w:noProof/>
            <w:webHidden/>
          </w:rPr>
          <w:fldChar w:fldCharType="end"/>
        </w:r>
      </w:hyperlink>
    </w:p>
    <w:p w14:paraId="0155CA74" w14:textId="700F1415"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89" w:history="1">
        <w:r w:rsidR="005E7A35" w:rsidRPr="00247A7F">
          <w:rPr>
            <w:rStyle w:val="Hyperlink"/>
            <w:noProof/>
          </w:rPr>
          <w:t>4.16</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Pre-stripping certification</w:t>
        </w:r>
        <w:r w:rsidR="005E7A35">
          <w:rPr>
            <w:noProof/>
            <w:webHidden/>
          </w:rPr>
          <w:tab/>
        </w:r>
        <w:r w:rsidR="005E7A35">
          <w:rPr>
            <w:noProof/>
            <w:webHidden/>
          </w:rPr>
          <w:fldChar w:fldCharType="begin"/>
        </w:r>
        <w:r w:rsidR="005E7A35">
          <w:rPr>
            <w:noProof/>
            <w:webHidden/>
          </w:rPr>
          <w:instrText xml:space="preserve"> PAGEREF _Toc153552989 \h </w:instrText>
        </w:r>
        <w:r w:rsidR="005E7A35">
          <w:rPr>
            <w:noProof/>
            <w:webHidden/>
          </w:rPr>
        </w:r>
        <w:r w:rsidR="005E7A35">
          <w:rPr>
            <w:noProof/>
            <w:webHidden/>
          </w:rPr>
          <w:fldChar w:fldCharType="separate"/>
        </w:r>
        <w:r w:rsidR="00647DB1">
          <w:rPr>
            <w:noProof/>
            <w:webHidden/>
          </w:rPr>
          <w:t>42</w:t>
        </w:r>
        <w:r w:rsidR="005E7A35">
          <w:rPr>
            <w:noProof/>
            <w:webHidden/>
          </w:rPr>
          <w:fldChar w:fldCharType="end"/>
        </w:r>
      </w:hyperlink>
    </w:p>
    <w:p w14:paraId="534476B7" w14:textId="5AD313C9"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90" w:history="1">
        <w:r w:rsidR="005E7A35" w:rsidRPr="00247A7F">
          <w:rPr>
            <w:rStyle w:val="Hyperlink"/>
            <w:noProof/>
          </w:rPr>
          <w:t>4.17</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Stripping and dismantling formwork</w:t>
        </w:r>
        <w:r w:rsidR="005E7A35">
          <w:rPr>
            <w:noProof/>
            <w:webHidden/>
          </w:rPr>
          <w:tab/>
        </w:r>
        <w:r w:rsidR="005E7A35">
          <w:rPr>
            <w:noProof/>
            <w:webHidden/>
          </w:rPr>
          <w:fldChar w:fldCharType="begin"/>
        </w:r>
        <w:r w:rsidR="005E7A35">
          <w:rPr>
            <w:noProof/>
            <w:webHidden/>
          </w:rPr>
          <w:instrText xml:space="preserve"> PAGEREF _Toc153552990 \h </w:instrText>
        </w:r>
        <w:r w:rsidR="005E7A35">
          <w:rPr>
            <w:noProof/>
            <w:webHidden/>
          </w:rPr>
        </w:r>
        <w:r w:rsidR="005E7A35">
          <w:rPr>
            <w:noProof/>
            <w:webHidden/>
          </w:rPr>
          <w:fldChar w:fldCharType="separate"/>
        </w:r>
        <w:r w:rsidR="00647DB1">
          <w:rPr>
            <w:noProof/>
            <w:webHidden/>
          </w:rPr>
          <w:t>43</w:t>
        </w:r>
        <w:r w:rsidR="005E7A35">
          <w:rPr>
            <w:noProof/>
            <w:webHidden/>
          </w:rPr>
          <w:fldChar w:fldCharType="end"/>
        </w:r>
      </w:hyperlink>
    </w:p>
    <w:p w14:paraId="048B3BA1" w14:textId="2EC4D0CA"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91" w:history="1">
        <w:r w:rsidR="005E7A35" w:rsidRPr="00247A7F">
          <w:rPr>
            <w:rStyle w:val="Hyperlink"/>
            <w:noProof/>
          </w:rPr>
          <w:t>4.18</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Bond reduction</w:t>
        </w:r>
        <w:r w:rsidR="005E7A35">
          <w:rPr>
            <w:noProof/>
            <w:webHidden/>
          </w:rPr>
          <w:tab/>
        </w:r>
        <w:r w:rsidR="005E7A35">
          <w:rPr>
            <w:noProof/>
            <w:webHidden/>
          </w:rPr>
          <w:fldChar w:fldCharType="begin"/>
        </w:r>
        <w:r w:rsidR="005E7A35">
          <w:rPr>
            <w:noProof/>
            <w:webHidden/>
          </w:rPr>
          <w:instrText xml:space="preserve"> PAGEREF _Toc153552991 \h </w:instrText>
        </w:r>
        <w:r w:rsidR="005E7A35">
          <w:rPr>
            <w:noProof/>
            <w:webHidden/>
          </w:rPr>
        </w:r>
        <w:r w:rsidR="005E7A35">
          <w:rPr>
            <w:noProof/>
            <w:webHidden/>
          </w:rPr>
          <w:fldChar w:fldCharType="separate"/>
        </w:r>
        <w:r w:rsidR="00647DB1">
          <w:rPr>
            <w:noProof/>
            <w:webHidden/>
          </w:rPr>
          <w:t>44</w:t>
        </w:r>
        <w:r w:rsidR="005E7A35">
          <w:rPr>
            <w:noProof/>
            <w:webHidden/>
          </w:rPr>
          <w:fldChar w:fldCharType="end"/>
        </w:r>
      </w:hyperlink>
    </w:p>
    <w:p w14:paraId="6C7B32B4" w14:textId="15D5B65E" w:rsidR="005E7A35" w:rsidRDefault="002D2390">
      <w:pPr>
        <w:pStyle w:val="TOC1"/>
        <w:rPr>
          <w:rFonts w:asciiTheme="minorHAnsi" w:eastAsiaTheme="minorEastAsia" w:hAnsiTheme="minorHAnsi" w:cstheme="minorBidi"/>
          <w:b w:val="0"/>
          <w:bCs w:val="0"/>
          <w:kern w:val="2"/>
          <w:szCs w:val="22"/>
          <w:lang w:eastAsia="en-AU"/>
          <w14:ligatures w14:val="standardContextual"/>
        </w:rPr>
      </w:pPr>
      <w:hyperlink w:anchor="_Toc153552992" w:history="1">
        <w:r w:rsidR="005E7A35" w:rsidRPr="00247A7F">
          <w:rPr>
            <w:rStyle w:val="Hyperlink"/>
          </w:rPr>
          <w:t>5</w:t>
        </w:r>
        <w:r w:rsidR="005E7A35">
          <w:rPr>
            <w:rFonts w:asciiTheme="minorHAnsi" w:eastAsiaTheme="minorEastAsia" w:hAnsiTheme="minorHAnsi" w:cstheme="minorBidi"/>
            <w:b w:val="0"/>
            <w:bCs w:val="0"/>
            <w:kern w:val="2"/>
            <w:szCs w:val="22"/>
            <w:lang w:eastAsia="en-AU"/>
            <w14:ligatures w14:val="standardContextual"/>
          </w:rPr>
          <w:tab/>
        </w:r>
        <w:r w:rsidR="005E7A35" w:rsidRPr="00247A7F">
          <w:rPr>
            <w:rStyle w:val="Hyperlink"/>
          </w:rPr>
          <w:t>Common hazards and controls</w:t>
        </w:r>
        <w:r w:rsidR="005E7A35">
          <w:rPr>
            <w:webHidden/>
          </w:rPr>
          <w:tab/>
        </w:r>
        <w:r w:rsidR="005E7A35">
          <w:rPr>
            <w:webHidden/>
          </w:rPr>
          <w:fldChar w:fldCharType="begin"/>
        </w:r>
        <w:r w:rsidR="005E7A35">
          <w:rPr>
            <w:webHidden/>
          </w:rPr>
          <w:instrText xml:space="preserve"> PAGEREF _Toc153552992 \h </w:instrText>
        </w:r>
        <w:r w:rsidR="005E7A35">
          <w:rPr>
            <w:webHidden/>
          </w:rPr>
        </w:r>
        <w:r w:rsidR="005E7A35">
          <w:rPr>
            <w:webHidden/>
          </w:rPr>
          <w:fldChar w:fldCharType="separate"/>
        </w:r>
        <w:r w:rsidR="00647DB1">
          <w:rPr>
            <w:webHidden/>
          </w:rPr>
          <w:t>45</w:t>
        </w:r>
        <w:r w:rsidR="005E7A35">
          <w:rPr>
            <w:webHidden/>
          </w:rPr>
          <w:fldChar w:fldCharType="end"/>
        </w:r>
      </w:hyperlink>
    </w:p>
    <w:p w14:paraId="4D550B77" w14:textId="22A944C4"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93" w:history="1">
        <w:r w:rsidR="005E7A35" w:rsidRPr="00247A7F">
          <w:rPr>
            <w:rStyle w:val="Hyperlink"/>
            <w:noProof/>
          </w:rPr>
          <w:t>5.1</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Slips, trips and falls</w:t>
        </w:r>
        <w:r w:rsidR="005E7A35">
          <w:rPr>
            <w:noProof/>
            <w:webHidden/>
          </w:rPr>
          <w:tab/>
        </w:r>
        <w:r w:rsidR="005E7A35">
          <w:rPr>
            <w:noProof/>
            <w:webHidden/>
          </w:rPr>
          <w:fldChar w:fldCharType="begin"/>
        </w:r>
        <w:r w:rsidR="005E7A35">
          <w:rPr>
            <w:noProof/>
            <w:webHidden/>
          </w:rPr>
          <w:instrText xml:space="preserve"> PAGEREF _Toc153552993 \h </w:instrText>
        </w:r>
        <w:r w:rsidR="005E7A35">
          <w:rPr>
            <w:noProof/>
            <w:webHidden/>
          </w:rPr>
        </w:r>
        <w:r w:rsidR="005E7A35">
          <w:rPr>
            <w:noProof/>
            <w:webHidden/>
          </w:rPr>
          <w:fldChar w:fldCharType="separate"/>
        </w:r>
        <w:r w:rsidR="00647DB1">
          <w:rPr>
            <w:noProof/>
            <w:webHidden/>
          </w:rPr>
          <w:t>45</w:t>
        </w:r>
        <w:r w:rsidR="005E7A35">
          <w:rPr>
            <w:noProof/>
            <w:webHidden/>
          </w:rPr>
          <w:fldChar w:fldCharType="end"/>
        </w:r>
      </w:hyperlink>
    </w:p>
    <w:p w14:paraId="52A5B99C" w14:textId="2599EBD4"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94" w:history="1">
        <w:r w:rsidR="005E7A35" w:rsidRPr="00247A7F">
          <w:rPr>
            <w:rStyle w:val="Hyperlink"/>
            <w:noProof/>
          </w:rPr>
          <w:t>5.2</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Prevention of falls</w:t>
        </w:r>
        <w:r w:rsidR="005E7A35">
          <w:rPr>
            <w:noProof/>
            <w:webHidden/>
          </w:rPr>
          <w:tab/>
        </w:r>
        <w:r w:rsidR="005E7A35">
          <w:rPr>
            <w:noProof/>
            <w:webHidden/>
          </w:rPr>
          <w:fldChar w:fldCharType="begin"/>
        </w:r>
        <w:r w:rsidR="005E7A35">
          <w:rPr>
            <w:noProof/>
            <w:webHidden/>
          </w:rPr>
          <w:instrText xml:space="preserve"> PAGEREF _Toc153552994 \h </w:instrText>
        </w:r>
        <w:r w:rsidR="005E7A35">
          <w:rPr>
            <w:noProof/>
            <w:webHidden/>
          </w:rPr>
        </w:r>
        <w:r w:rsidR="005E7A35">
          <w:rPr>
            <w:noProof/>
            <w:webHidden/>
          </w:rPr>
          <w:fldChar w:fldCharType="separate"/>
        </w:r>
        <w:r w:rsidR="00647DB1">
          <w:rPr>
            <w:noProof/>
            <w:webHidden/>
          </w:rPr>
          <w:t>45</w:t>
        </w:r>
        <w:r w:rsidR="005E7A35">
          <w:rPr>
            <w:noProof/>
            <w:webHidden/>
          </w:rPr>
          <w:fldChar w:fldCharType="end"/>
        </w:r>
      </w:hyperlink>
    </w:p>
    <w:p w14:paraId="3ACE664C" w14:textId="1494AA3D"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95" w:history="1">
        <w:r w:rsidR="005E7A35" w:rsidRPr="00247A7F">
          <w:rPr>
            <w:rStyle w:val="Hyperlink"/>
            <w:noProof/>
          </w:rPr>
          <w:t>5.3</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Fall protection from the formwork deck</w:t>
        </w:r>
        <w:r w:rsidR="005E7A35">
          <w:rPr>
            <w:noProof/>
            <w:webHidden/>
          </w:rPr>
          <w:tab/>
        </w:r>
        <w:r w:rsidR="005E7A35">
          <w:rPr>
            <w:noProof/>
            <w:webHidden/>
          </w:rPr>
          <w:fldChar w:fldCharType="begin"/>
        </w:r>
        <w:r w:rsidR="005E7A35">
          <w:rPr>
            <w:noProof/>
            <w:webHidden/>
          </w:rPr>
          <w:instrText xml:space="preserve"> PAGEREF _Toc153552995 \h </w:instrText>
        </w:r>
        <w:r w:rsidR="005E7A35">
          <w:rPr>
            <w:noProof/>
            <w:webHidden/>
          </w:rPr>
        </w:r>
        <w:r w:rsidR="005E7A35">
          <w:rPr>
            <w:noProof/>
            <w:webHidden/>
          </w:rPr>
          <w:fldChar w:fldCharType="separate"/>
        </w:r>
        <w:r w:rsidR="00647DB1">
          <w:rPr>
            <w:noProof/>
            <w:webHidden/>
          </w:rPr>
          <w:t>46</w:t>
        </w:r>
        <w:r w:rsidR="005E7A35">
          <w:rPr>
            <w:noProof/>
            <w:webHidden/>
          </w:rPr>
          <w:fldChar w:fldCharType="end"/>
        </w:r>
      </w:hyperlink>
    </w:p>
    <w:p w14:paraId="1B37362C" w14:textId="6FB599D5"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96" w:history="1">
        <w:r w:rsidR="005E7A35" w:rsidRPr="00247A7F">
          <w:rPr>
            <w:rStyle w:val="Hyperlink"/>
            <w:noProof/>
          </w:rPr>
          <w:t>5.4</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Erecting a formwork deck and supports</w:t>
        </w:r>
        <w:r w:rsidR="005E7A35">
          <w:rPr>
            <w:noProof/>
            <w:webHidden/>
          </w:rPr>
          <w:tab/>
        </w:r>
        <w:r w:rsidR="005E7A35">
          <w:rPr>
            <w:noProof/>
            <w:webHidden/>
          </w:rPr>
          <w:fldChar w:fldCharType="begin"/>
        </w:r>
        <w:r w:rsidR="005E7A35">
          <w:rPr>
            <w:noProof/>
            <w:webHidden/>
          </w:rPr>
          <w:instrText xml:space="preserve"> PAGEREF _Toc153552996 \h </w:instrText>
        </w:r>
        <w:r w:rsidR="005E7A35">
          <w:rPr>
            <w:noProof/>
            <w:webHidden/>
          </w:rPr>
        </w:r>
        <w:r w:rsidR="005E7A35">
          <w:rPr>
            <w:noProof/>
            <w:webHidden/>
          </w:rPr>
          <w:fldChar w:fldCharType="separate"/>
        </w:r>
        <w:r w:rsidR="00647DB1">
          <w:rPr>
            <w:noProof/>
            <w:webHidden/>
          </w:rPr>
          <w:t>47</w:t>
        </w:r>
        <w:r w:rsidR="005E7A35">
          <w:rPr>
            <w:noProof/>
            <w:webHidden/>
          </w:rPr>
          <w:fldChar w:fldCharType="end"/>
        </w:r>
      </w:hyperlink>
    </w:p>
    <w:p w14:paraId="3025F12E" w14:textId="13792A89"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97" w:history="1">
        <w:r w:rsidR="005E7A35" w:rsidRPr="00247A7F">
          <w:rPr>
            <w:rStyle w:val="Hyperlink"/>
            <w:noProof/>
          </w:rPr>
          <w:t>5.5</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Perimeter - edge protection on the formwork deck</w:t>
        </w:r>
        <w:r w:rsidR="005E7A35">
          <w:rPr>
            <w:noProof/>
            <w:webHidden/>
          </w:rPr>
          <w:tab/>
        </w:r>
        <w:r w:rsidR="005E7A35">
          <w:rPr>
            <w:noProof/>
            <w:webHidden/>
          </w:rPr>
          <w:fldChar w:fldCharType="begin"/>
        </w:r>
        <w:r w:rsidR="005E7A35">
          <w:rPr>
            <w:noProof/>
            <w:webHidden/>
          </w:rPr>
          <w:instrText xml:space="preserve"> PAGEREF _Toc153552997 \h </w:instrText>
        </w:r>
        <w:r w:rsidR="005E7A35">
          <w:rPr>
            <w:noProof/>
            <w:webHidden/>
          </w:rPr>
        </w:r>
        <w:r w:rsidR="005E7A35">
          <w:rPr>
            <w:noProof/>
            <w:webHidden/>
          </w:rPr>
          <w:fldChar w:fldCharType="separate"/>
        </w:r>
        <w:r w:rsidR="00647DB1">
          <w:rPr>
            <w:noProof/>
            <w:webHidden/>
          </w:rPr>
          <w:t>48</w:t>
        </w:r>
        <w:r w:rsidR="005E7A35">
          <w:rPr>
            <w:noProof/>
            <w:webHidden/>
          </w:rPr>
          <w:fldChar w:fldCharType="end"/>
        </w:r>
      </w:hyperlink>
    </w:p>
    <w:p w14:paraId="3AA23838" w14:textId="79454919"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98" w:history="1">
        <w:r w:rsidR="005E7A35" w:rsidRPr="00247A7F">
          <w:rPr>
            <w:rStyle w:val="Hyperlink"/>
            <w:noProof/>
          </w:rPr>
          <w:t>5.6</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Perimeter containment screens</w:t>
        </w:r>
        <w:r w:rsidR="005E7A35">
          <w:rPr>
            <w:noProof/>
            <w:webHidden/>
          </w:rPr>
          <w:tab/>
        </w:r>
        <w:r w:rsidR="005E7A35">
          <w:rPr>
            <w:noProof/>
            <w:webHidden/>
          </w:rPr>
          <w:fldChar w:fldCharType="begin"/>
        </w:r>
        <w:r w:rsidR="005E7A35">
          <w:rPr>
            <w:noProof/>
            <w:webHidden/>
          </w:rPr>
          <w:instrText xml:space="preserve"> PAGEREF _Toc153552998 \h </w:instrText>
        </w:r>
        <w:r w:rsidR="005E7A35">
          <w:rPr>
            <w:noProof/>
            <w:webHidden/>
          </w:rPr>
        </w:r>
        <w:r w:rsidR="005E7A35">
          <w:rPr>
            <w:noProof/>
            <w:webHidden/>
          </w:rPr>
          <w:fldChar w:fldCharType="separate"/>
        </w:r>
        <w:r w:rsidR="00647DB1">
          <w:rPr>
            <w:noProof/>
            <w:webHidden/>
          </w:rPr>
          <w:t>48</w:t>
        </w:r>
        <w:r w:rsidR="005E7A35">
          <w:rPr>
            <w:noProof/>
            <w:webHidden/>
          </w:rPr>
          <w:fldChar w:fldCharType="end"/>
        </w:r>
      </w:hyperlink>
    </w:p>
    <w:p w14:paraId="7C539342" w14:textId="4184D9AF"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2999" w:history="1">
        <w:r w:rsidR="005E7A35" w:rsidRPr="00247A7F">
          <w:rPr>
            <w:rStyle w:val="Hyperlink"/>
            <w:noProof/>
          </w:rPr>
          <w:t>5.7</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Protective Barriers</w:t>
        </w:r>
        <w:r w:rsidR="005E7A35">
          <w:rPr>
            <w:noProof/>
            <w:webHidden/>
          </w:rPr>
          <w:tab/>
        </w:r>
        <w:r w:rsidR="005E7A35">
          <w:rPr>
            <w:noProof/>
            <w:webHidden/>
          </w:rPr>
          <w:fldChar w:fldCharType="begin"/>
        </w:r>
        <w:r w:rsidR="005E7A35">
          <w:rPr>
            <w:noProof/>
            <w:webHidden/>
          </w:rPr>
          <w:instrText xml:space="preserve"> PAGEREF _Toc153552999 \h </w:instrText>
        </w:r>
        <w:r w:rsidR="005E7A35">
          <w:rPr>
            <w:noProof/>
            <w:webHidden/>
          </w:rPr>
        </w:r>
        <w:r w:rsidR="005E7A35">
          <w:rPr>
            <w:noProof/>
            <w:webHidden/>
          </w:rPr>
          <w:fldChar w:fldCharType="separate"/>
        </w:r>
        <w:r w:rsidR="00647DB1">
          <w:rPr>
            <w:noProof/>
            <w:webHidden/>
          </w:rPr>
          <w:t>49</w:t>
        </w:r>
        <w:r w:rsidR="005E7A35">
          <w:rPr>
            <w:noProof/>
            <w:webHidden/>
          </w:rPr>
          <w:fldChar w:fldCharType="end"/>
        </w:r>
      </w:hyperlink>
    </w:p>
    <w:p w14:paraId="2D453FCB" w14:textId="3103036C"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00" w:history="1">
        <w:r w:rsidR="005E7A35" w:rsidRPr="00247A7F">
          <w:rPr>
            <w:rStyle w:val="Hyperlink"/>
            <w:noProof/>
          </w:rPr>
          <w:t>5.8</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Penetrations</w:t>
        </w:r>
        <w:r w:rsidR="005E7A35">
          <w:rPr>
            <w:noProof/>
            <w:webHidden/>
          </w:rPr>
          <w:tab/>
        </w:r>
        <w:r w:rsidR="005E7A35">
          <w:rPr>
            <w:noProof/>
            <w:webHidden/>
          </w:rPr>
          <w:fldChar w:fldCharType="begin"/>
        </w:r>
        <w:r w:rsidR="005E7A35">
          <w:rPr>
            <w:noProof/>
            <w:webHidden/>
          </w:rPr>
          <w:instrText xml:space="preserve"> PAGEREF _Toc153553000 \h </w:instrText>
        </w:r>
        <w:r w:rsidR="005E7A35">
          <w:rPr>
            <w:noProof/>
            <w:webHidden/>
          </w:rPr>
        </w:r>
        <w:r w:rsidR="005E7A35">
          <w:rPr>
            <w:noProof/>
            <w:webHidden/>
          </w:rPr>
          <w:fldChar w:fldCharType="separate"/>
        </w:r>
        <w:r w:rsidR="00647DB1">
          <w:rPr>
            <w:noProof/>
            <w:webHidden/>
          </w:rPr>
          <w:t>49</w:t>
        </w:r>
        <w:r w:rsidR="005E7A35">
          <w:rPr>
            <w:noProof/>
            <w:webHidden/>
          </w:rPr>
          <w:fldChar w:fldCharType="end"/>
        </w:r>
      </w:hyperlink>
    </w:p>
    <w:p w14:paraId="54AD091D" w14:textId="358C0A51"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01" w:history="1">
        <w:r w:rsidR="005E7A35" w:rsidRPr="00247A7F">
          <w:rPr>
            <w:rStyle w:val="Hyperlink"/>
            <w:noProof/>
          </w:rPr>
          <w:t>5.9</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Scaffolding</w:t>
        </w:r>
        <w:r w:rsidR="005E7A35">
          <w:rPr>
            <w:noProof/>
            <w:webHidden/>
          </w:rPr>
          <w:tab/>
        </w:r>
        <w:r w:rsidR="005E7A35">
          <w:rPr>
            <w:noProof/>
            <w:webHidden/>
          </w:rPr>
          <w:fldChar w:fldCharType="begin"/>
        </w:r>
        <w:r w:rsidR="005E7A35">
          <w:rPr>
            <w:noProof/>
            <w:webHidden/>
          </w:rPr>
          <w:instrText xml:space="preserve"> PAGEREF _Toc153553001 \h </w:instrText>
        </w:r>
        <w:r w:rsidR="005E7A35">
          <w:rPr>
            <w:noProof/>
            <w:webHidden/>
          </w:rPr>
        </w:r>
        <w:r w:rsidR="005E7A35">
          <w:rPr>
            <w:noProof/>
            <w:webHidden/>
          </w:rPr>
          <w:fldChar w:fldCharType="separate"/>
        </w:r>
        <w:r w:rsidR="00647DB1">
          <w:rPr>
            <w:noProof/>
            <w:webHidden/>
          </w:rPr>
          <w:t>50</w:t>
        </w:r>
        <w:r w:rsidR="005E7A35">
          <w:rPr>
            <w:noProof/>
            <w:webHidden/>
          </w:rPr>
          <w:fldChar w:fldCharType="end"/>
        </w:r>
      </w:hyperlink>
    </w:p>
    <w:p w14:paraId="0D438A7C" w14:textId="0BC15461"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02" w:history="1">
        <w:r w:rsidR="005E7A35" w:rsidRPr="00247A7F">
          <w:rPr>
            <w:rStyle w:val="Hyperlink"/>
            <w:noProof/>
          </w:rPr>
          <w:t>5.10</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Guardrails and handrails</w:t>
        </w:r>
        <w:r w:rsidR="005E7A35">
          <w:rPr>
            <w:noProof/>
            <w:webHidden/>
          </w:rPr>
          <w:tab/>
        </w:r>
        <w:r w:rsidR="005E7A35">
          <w:rPr>
            <w:noProof/>
            <w:webHidden/>
          </w:rPr>
          <w:fldChar w:fldCharType="begin"/>
        </w:r>
        <w:r w:rsidR="005E7A35">
          <w:rPr>
            <w:noProof/>
            <w:webHidden/>
          </w:rPr>
          <w:instrText xml:space="preserve"> PAGEREF _Toc153553002 \h </w:instrText>
        </w:r>
        <w:r w:rsidR="005E7A35">
          <w:rPr>
            <w:noProof/>
            <w:webHidden/>
          </w:rPr>
        </w:r>
        <w:r w:rsidR="005E7A35">
          <w:rPr>
            <w:noProof/>
            <w:webHidden/>
          </w:rPr>
          <w:fldChar w:fldCharType="separate"/>
        </w:r>
        <w:r w:rsidR="00647DB1">
          <w:rPr>
            <w:noProof/>
            <w:webHidden/>
          </w:rPr>
          <w:t>51</w:t>
        </w:r>
        <w:r w:rsidR="005E7A35">
          <w:rPr>
            <w:noProof/>
            <w:webHidden/>
          </w:rPr>
          <w:fldChar w:fldCharType="end"/>
        </w:r>
      </w:hyperlink>
    </w:p>
    <w:p w14:paraId="73246E91" w14:textId="23592069"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03" w:history="1">
        <w:r w:rsidR="005E7A35" w:rsidRPr="00247A7F">
          <w:rPr>
            <w:rStyle w:val="Hyperlink"/>
            <w:noProof/>
          </w:rPr>
          <w:t>5.11</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Climbing the form</w:t>
        </w:r>
        <w:r w:rsidR="005E7A35">
          <w:rPr>
            <w:noProof/>
            <w:webHidden/>
          </w:rPr>
          <w:tab/>
        </w:r>
        <w:r w:rsidR="005E7A35">
          <w:rPr>
            <w:noProof/>
            <w:webHidden/>
          </w:rPr>
          <w:fldChar w:fldCharType="begin"/>
        </w:r>
        <w:r w:rsidR="005E7A35">
          <w:rPr>
            <w:noProof/>
            <w:webHidden/>
          </w:rPr>
          <w:instrText xml:space="preserve"> PAGEREF _Toc153553003 \h </w:instrText>
        </w:r>
        <w:r w:rsidR="005E7A35">
          <w:rPr>
            <w:noProof/>
            <w:webHidden/>
          </w:rPr>
        </w:r>
        <w:r w:rsidR="005E7A35">
          <w:rPr>
            <w:noProof/>
            <w:webHidden/>
          </w:rPr>
          <w:fldChar w:fldCharType="separate"/>
        </w:r>
        <w:r w:rsidR="00647DB1">
          <w:rPr>
            <w:noProof/>
            <w:webHidden/>
          </w:rPr>
          <w:t>51</w:t>
        </w:r>
        <w:r w:rsidR="005E7A35">
          <w:rPr>
            <w:noProof/>
            <w:webHidden/>
          </w:rPr>
          <w:fldChar w:fldCharType="end"/>
        </w:r>
      </w:hyperlink>
    </w:p>
    <w:p w14:paraId="57B2A15E" w14:textId="1C2B05D0"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04" w:history="1">
        <w:r w:rsidR="005E7A35" w:rsidRPr="00247A7F">
          <w:rPr>
            <w:rStyle w:val="Hyperlink"/>
            <w:noProof/>
          </w:rPr>
          <w:t>5.12</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Ground conditions</w:t>
        </w:r>
        <w:r w:rsidR="005E7A35">
          <w:rPr>
            <w:noProof/>
            <w:webHidden/>
          </w:rPr>
          <w:tab/>
        </w:r>
        <w:r w:rsidR="005E7A35">
          <w:rPr>
            <w:noProof/>
            <w:webHidden/>
          </w:rPr>
          <w:fldChar w:fldCharType="begin"/>
        </w:r>
        <w:r w:rsidR="005E7A35">
          <w:rPr>
            <w:noProof/>
            <w:webHidden/>
          </w:rPr>
          <w:instrText xml:space="preserve"> PAGEREF _Toc153553004 \h </w:instrText>
        </w:r>
        <w:r w:rsidR="005E7A35">
          <w:rPr>
            <w:noProof/>
            <w:webHidden/>
          </w:rPr>
        </w:r>
        <w:r w:rsidR="005E7A35">
          <w:rPr>
            <w:noProof/>
            <w:webHidden/>
          </w:rPr>
          <w:fldChar w:fldCharType="separate"/>
        </w:r>
        <w:r w:rsidR="00647DB1">
          <w:rPr>
            <w:noProof/>
            <w:webHidden/>
          </w:rPr>
          <w:t>52</w:t>
        </w:r>
        <w:r w:rsidR="005E7A35">
          <w:rPr>
            <w:noProof/>
            <w:webHidden/>
          </w:rPr>
          <w:fldChar w:fldCharType="end"/>
        </w:r>
      </w:hyperlink>
    </w:p>
    <w:p w14:paraId="7AE5742D" w14:textId="1B8CDEE8"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05" w:history="1">
        <w:r w:rsidR="005E7A35" w:rsidRPr="00247A7F">
          <w:rPr>
            <w:rStyle w:val="Hyperlink"/>
            <w:noProof/>
          </w:rPr>
          <w:t>5.13</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Adjacent buildings or structures</w:t>
        </w:r>
        <w:r w:rsidR="005E7A35">
          <w:rPr>
            <w:noProof/>
            <w:webHidden/>
          </w:rPr>
          <w:tab/>
        </w:r>
        <w:r w:rsidR="005E7A35">
          <w:rPr>
            <w:noProof/>
            <w:webHidden/>
          </w:rPr>
          <w:fldChar w:fldCharType="begin"/>
        </w:r>
        <w:r w:rsidR="005E7A35">
          <w:rPr>
            <w:noProof/>
            <w:webHidden/>
          </w:rPr>
          <w:instrText xml:space="preserve"> PAGEREF _Toc153553005 \h </w:instrText>
        </w:r>
        <w:r w:rsidR="005E7A35">
          <w:rPr>
            <w:noProof/>
            <w:webHidden/>
          </w:rPr>
        </w:r>
        <w:r w:rsidR="005E7A35">
          <w:rPr>
            <w:noProof/>
            <w:webHidden/>
          </w:rPr>
          <w:fldChar w:fldCharType="separate"/>
        </w:r>
        <w:r w:rsidR="00647DB1">
          <w:rPr>
            <w:noProof/>
            <w:webHidden/>
          </w:rPr>
          <w:t>52</w:t>
        </w:r>
        <w:r w:rsidR="005E7A35">
          <w:rPr>
            <w:noProof/>
            <w:webHidden/>
          </w:rPr>
          <w:fldChar w:fldCharType="end"/>
        </w:r>
      </w:hyperlink>
    </w:p>
    <w:p w14:paraId="4FA6EB2B" w14:textId="4CF3D1BB"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06" w:history="1">
        <w:r w:rsidR="005E7A35" w:rsidRPr="00247A7F">
          <w:rPr>
            <w:rStyle w:val="Hyperlink"/>
            <w:noProof/>
          </w:rPr>
          <w:t>5.14</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Collapse</w:t>
        </w:r>
        <w:r w:rsidR="005E7A35">
          <w:rPr>
            <w:noProof/>
            <w:webHidden/>
          </w:rPr>
          <w:tab/>
        </w:r>
        <w:r w:rsidR="005E7A35">
          <w:rPr>
            <w:noProof/>
            <w:webHidden/>
          </w:rPr>
          <w:fldChar w:fldCharType="begin"/>
        </w:r>
        <w:r w:rsidR="005E7A35">
          <w:rPr>
            <w:noProof/>
            <w:webHidden/>
          </w:rPr>
          <w:instrText xml:space="preserve"> PAGEREF _Toc153553006 \h </w:instrText>
        </w:r>
        <w:r w:rsidR="005E7A35">
          <w:rPr>
            <w:noProof/>
            <w:webHidden/>
          </w:rPr>
        </w:r>
        <w:r w:rsidR="005E7A35">
          <w:rPr>
            <w:noProof/>
            <w:webHidden/>
          </w:rPr>
          <w:fldChar w:fldCharType="separate"/>
        </w:r>
        <w:r w:rsidR="00647DB1">
          <w:rPr>
            <w:noProof/>
            <w:webHidden/>
          </w:rPr>
          <w:t>53</w:t>
        </w:r>
        <w:r w:rsidR="005E7A35">
          <w:rPr>
            <w:noProof/>
            <w:webHidden/>
          </w:rPr>
          <w:fldChar w:fldCharType="end"/>
        </w:r>
      </w:hyperlink>
    </w:p>
    <w:p w14:paraId="51989E2C" w14:textId="6715CB60"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07" w:history="1">
        <w:r w:rsidR="005E7A35" w:rsidRPr="00247A7F">
          <w:rPr>
            <w:rStyle w:val="Hyperlink"/>
            <w:noProof/>
          </w:rPr>
          <w:t>5.15</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Electrical power lines</w:t>
        </w:r>
        <w:r w:rsidR="005E7A35">
          <w:rPr>
            <w:noProof/>
            <w:webHidden/>
          </w:rPr>
          <w:tab/>
        </w:r>
        <w:r w:rsidR="005E7A35">
          <w:rPr>
            <w:noProof/>
            <w:webHidden/>
          </w:rPr>
          <w:fldChar w:fldCharType="begin"/>
        </w:r>
        <w:r w:rsidR="005E7A35">
          <w:rPr>
            <w:noProof/>
            <w:webHidden/>
          </w:rPr>
          <w:instrText xml:space="preserve"> PAGEREF _Toc153553007 \h </w:instrText>
        </w:r>
        <w:r w:rsidR="005E7A35">
          <w:rPr>
            <w:noProof/>
            <w:webHidden/>
          </w:rPr>
        </w:r>
        <w:r w:rsidR="005E7A35">
          <w:rPr>
            <w:noProof/>
            <w:webHidden/>
          </w:rPr>
          <w:fldChar w:fldCharType="separate"/>
        </w:r>
        <w:r w:rsidR="00647DB1">
          <w:rPr>
            <w:noProof/>
            <w:webHidden/>
          </w:rPr>
          <w:t>53</w:t>
        </w:r>
        <w:r w:rsidR="005E7A35">
          <w:rPr>
            <w:noProof/>
            <w:webHidden/>
          </w:rPr>
          <w:fldChar w:fldCharType="end"/>
        </w:r>
      </w:hyperlink>
    </w:p>
    <w:p w14:paraId="66F8D7BF" w14:textId="7BED61C5"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08" w:history="1">
        <w:r w:rsidR="005E7A35" w:rsidRPr="00247A7F">
          <w:rPr>
            <w:rStyle w:val="Hyperlink"/>
            <w:noProof/>
          </w:rPr>
          <w:t>5.16</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Working areas for steel fixers and others</w:t>
        </w:r>
        <w:r w:rsidR="005E7A35">
          <w:rPr>
            <w:noProof/>
            <w:webHidden/>
          </w:rPr>
          <w:tab/>
        </w:r>
        <w:r w:rsidR="005E7A35">
          <w:rPr>
            <w:noProof/>
            <w:webHidden/>
          </w:rPr>
          <w:fldChar w:fldCharType="begin"/>
        </w:r>
        <w:r w:rsidR="005E7A35">
          <w:rPr>
            <w:noProof/>
            <w:webHidden/>
          </w:rPr>
          <w:instrText xml:space="preserve"> PAGEREF _Toc153553008 \h </w:instrText>
        </w:r>
        <w:r w:rsidR="005E7A35">
          <w:rPr>
            <w:noProof/>
            <w:webHidden/>
          </w:rPr>
        </w:r>
        <w:r w:rsidR="005E7A35">
          <w:rPr>
            <w:noProof/>
            <w:webHidden/>
          </w:rPr>
          <w:fldChar w:fldCharType="separate"/>
        </w:r>
        <w:r w:rsidR="00647DB1">
          <w:rPr>
            <w:noProof/>
            <w:webHidden/>
          </w:rPr>
          <w:t>53</w:t>
        </w:r>
        <w:r w:rsidR="005E7A35">
          <w:rPr>
            <w:noProof/>
            <w:webHidden/>
          </w:rPr>
          <w:fldChar w:fldCharType="end"/>
        </w:r>
      </w:hyperlink>
    </w:p>
    <w:p w14:paraId="7379AB73" w14:textId="33ACB018"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09" w:history="1">
        <w:r w:rsidR="005E7A35" w:rsidRPr="00247A7F">
          <w:rPr>
            <w:rStyle w:val="Hyperlink"/>
            <w:noProof/>
          </w:rPr>
          <w:t>5.17</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Stairways and Ladders</w:t>
        </w:r>
        <w:r w:rsidR="005E7A35">
          <w:rPr>
            <w:noProof/>
            <w:webHidden/>
          </w:rPr>
          <w:tab/>
        </w:r>
        <w:r w:rsidR="005E7A35">
          <w:rPr>
            <w:noProof/>
            <w:webHidden/>
          </w:rPr>
          <w:fldChar w:fldCharType="begin"/>
        </w:r>
        <w:r w:rsidR="005E7A35">
          <w:rPr>
            <w:noProof/>
            <w:webHidden/>
          </w:rPr>
          <w:instrText xml:space="preserve"> PAGEREF _Toc153553009 \h </w:instrText>
        </w:r>
        <w:r w:rsidR="005E7A35">
          <w:rPr>
            <w:noProof/>
            <w:webHidden/>
          </w:rPr>
        </w:r>
        <w:r w:rsidR="005E7A35">
          <w:rPr>
            <w:noProof/>
            <w:webHidden/>
          </w:rPr>
          <w:fldChar w:fldCharType="separate"/>
        </w:r>
        <w:r w:rsidR="00647DB1">
          <w:rPr>
            <w:noProof/>
            <w:webHidden/>
          </w:rPr>
          <w:t>54</w:t>
        </w:r>
        <w:r w:rsidR="005E7A35">
          <w:rPr>
            <w:noProof/>
            <w:webHidden/>
          </w:rPr>
          <w:fldChar w:fldCharType="end"/>
        </w:r>
      </w:hyperlink>
    </w:p>
    <w:p w14:paraId="1DB35EA7" w14:textId="4009CB15"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10" w:history="1">
        <w:r w:rsidR="005E7A35" w:rsidRPr="00247A7F">
          <w:rPr>
            <w:rStyle w:val="Hyperlink"/>
            <w:noProof/>
          </w:rPr>
          <w:t>5.18</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Manual tasks during formwork</w:t>
        </w:r>
        <w:r w:rsidR="005E7A35">
          <w:rPr>
            <w:noProof/>
            <w:webHidden/>
          </w:rPr>
          <w:tab/>
        </w:r>
        <w:r w:rsidR="005E7A35">
          <w:rPr>
            <w:noProof/>
            <w:webHidden/>
          </w:rPr>
          <w:fldChar w:fldCharType="begin"/>
        </w:r>
        <w:r w:rsidR="005E7A35">
          <w:rPr>
            <w:noProof/>
            <w:webHidden/>
          </w:rPr>
          <w:instrText xml:space="preserve"> PAGEREF _Toc153553010 \h </w:instrText>
        </w:r>
        <w:r w:rsidR="005E7A35">
          <w:rPr>
            <w:noProof/>
            <w:webHidden/>
          </w:rPr>
        </w:r>
        <w:r w:rsidR="005E7A35">
          <w:rPr>
            <w:noProof/>
            <w:webHidden/>
          </w:rPr>
          <w:fldChar w:fldCharType="separate"/>
        </w:r>
        <w:r w:rsidR="00647DB1">
          <w:rPr>
            <w:noProof/>
            <w:webHidden/>
          </w:rPr>
          <w:t>55</w:t>
        </w:r>
        <w:r w:rsidR="005E7A35">
          <w:rPr>
            <w:noProof/>
            <w:webHidden/>
          </w:rPr>
          <w:fldChar w:fldCharType="end"/>
        </w:r>
      </w:hyperlink>
    </w:p>
    <w:p w14:paraId="0542FA86" w14:textId="4469AC06"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11" w:history="1">
        <w:r w:rsidR="005E7A35" w:rsidRPr="00247A7F">
          <w:rPr>
            <w:rStyle w:val="Hyperlink"/>
            <w:noProof/>
          </w:rPr>
          <w:t>5.19</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Lifting plant and materials</w:t>
        </w:r>
        <w:r w:rsidR="005E7A35">
          <w:rPr>
            <w:noProof/>
            <w:webHidden/>
          </w:rPr>
          <w:tab/>
        </w:r>
        <w:r w:rsidR="005E7A35">
          <w:rPr>
            <w:noProof/>
            <w:webHidden/>
          </w:rPr>
          <w:fldChar w:fldCharType="begin"/>
        </w:r>
        <w:r w:rsidR="005E7A35">
          <w:rPr>
            <w:noProof/>
            <w:webHidden/>
          </w:rPr>
          <w:instrText xml:space="preserve"> PAGEREF _Toc153553011 \h </w:instrText>
        </w:r>
        <w:r w:rsidR="005E7A35">
          <w:rPr>
            <w:noProof/>
            <w:webHidden/>
          </w:rPr>
        </w:r>
        <w:r w:rsidR="005E7A35">
          <w:rPr>
            <w:noProof/>
            <w:webHidden/>
          </w:rPr>
          <w:fldChar w:fldCharType="separate"/>
        </w:r>
        <w:r w:rsidR="00647DB1">
          <w:rPr>
            <w:noProof/>
            <w:webHidden/>
          </w:rPr>
          <w:t>57</w:t>
        </w:r>
        <w:r w:rsidR="005E7A35">
          <w:rPr>
            <w:noProof/>
            <w:webHidden/>
          </w:rPr>
          <w:fldChar w:fldCharType="end"/>
        </w:r>
      </w:hyperlink>
    </w:p>
    <w:p w14:paraId="75918F96" w14:textId="0749EB76"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12" w:history="1">
        <w:r w:rsidR="005E7A35" w:rsidRPr="00247A7F">
          <w:rPr>
            <w:rStyle w:val="Hyperlink"/>
            <w:noProof/>
          </w:rPr>
          <w:t>5.20</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Lifting Points</w:t>
        </w:r>
        <w:r w:rsidR="005E7A35">
          <w:rPr>
            <w:noProof/>
            <w:webHidden/>
          </w:rPr>
          <w:tab/>
        </w:r>
        <w:r w:rsidR="005E7A35">
          <w:rPr>
            <w:noProof/>
            <w:webHidden/>
          </w:rPr>
          <w:fldChar w:fldCharType="begin"/>
        </w:r>
        <w:r w:rsidR="005E7A35">
          <w:rPr>
            <w:noProof/>
            <w:webHidden/>
          </w:rPr>
          <w:instrText xml:space="preserve"> PAGEREF _Toc153553012 \h </w:instrText>
        </w:r>
        <w:r w:rsidR="005E7A35">
          <w:rPr>
            <w:noProof/>
            <w:webHidden/>
          </w:rPr>
        </w:r>
        <w:r w:rsidR="005E7A35">
          <w:rPr>
            <w:noProof/>
            <w:webHidden/>
          </w:rPr>
          <w:fldChar w:fldCharType="separate"/>
        </w:r>
        <w:r w:rsidR="00647DB1">
          <w:rPr>
            <w:noProof/>
            <w:webHidden/>
          </w:rPr>
          <w:t>58</w:t>
        </w:r>
        <w:r w:rsidR="005E7A35">
          <w:rPr>
            <w:noProof/>
            <w:webHidden/>
          </w:rPr>
          <w:fldChar w:fldCharType="end"/>
        </w:r>
      </w:hyperlink>
    </w:p>
    <w:p w14:paraId="6C3E7470" w14:textId="15DC79CD"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13" w:history="1">
        <w:r w:rsidR="005E7A35" w:rsidRPr="00247A7F">
          <w:rPr>
            <w:rStyle w:val="Hyperlink"/>
            <w:noProof/>
          </w:rPr>
          <w:t>5.21</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Mixing components</w:t>
        </w:r>
        <w:r w:rsidR="005E7A35">
          <w:rPr>
            <w:noProof/>
            <w:webHidden/>
          </w:rPr>
          <w:tab/>
        </w:r>
        <w:r w:rsidR="005E7A35">
          <w:rPr>
            <w:noProof/>
            <w:webHidden/>
          </w:rPr>
          <w:fldChar w:fldCharType="begin"/>
        </w:r>
        <w:r w:rsidR="005E7A35">
          <w:rPr>
            <w:noProof/>
            <w:webHidden/>
          </w:rPr>
          <w:instrText xml:space="preserve"> PAGEREF _Toc153553013 \h </w:instrText>
        </w:r>
        <w:r w:rsidR="005E7A35">
          <w:rPr>
            <w:noProof/>
            <w:webHidden/>
          </w:rPr>
        </w:r>
        <w:r w:rsidR="005E7A35">
          <w:rPr>
            <w:noProof/>
            <w:webHidden/>
          </w:rPr>
          <w:fldChar w:fldCharType="separate"/>
        </w:r>
        <w:r w:rsidR="00647DB1">
          <w:rPr>
            <w:noProof/>
            <w:webHidden/>
          </w:rPr>
          <w:t>58</w:t>
        </w:r>
        <w:r w:rsidR="005E7A35">
          <w:rPr>
            <w:noProof/>
            <w:webHidden/>
          </w:rPr>
          <w:fldChar w:fldCharType="end"/>
        </w:r>
      </w:hyperlink>
    </w:p>
    <w:p w14:paraId="3305CBC6" w14:textId="256DF7BD"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14" w:history="1">
        <w:r w:rsidR="005E7A35" w:rsidRPr="00247A7F">
          <w:rPr>
            <w:rStyle w:val="Hyperlink"/>
            <w:noProof/>
          </w:rPr>
          <w:t>5.22</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Plant and collision</w:t>
        </w:r>
        <w:r w:rsidR="005E7A35">
          <w:rPr>
            <w:noProof/>
            <w:webHidden/>
          </w:rPr>
          <w:tab/>
        </w:r>
        <w:r w:rsidR="005E7A35">
          <w:rPr>
            <w:noProof/>
            <w:webHidden/>
          </w:rPr>
          <w:fldChar w:fldCharType="begin"/>
        </w:r>
        <w:r w:rsidR="005E7A35">
          <w:rPr>
            <w:noProof/>
            <w:webHidden/>
          </w:rPr>
          <w:instrText xml:space="preserve"> PAGEREF _Toc153553014 \h </w:instrText>
        </w:r>
        <w:r w:rsidR="005E7A35">
          <w:rPr>
            <w:noProof/>
            <w:webHidden/>
          </w:rPr>
        </w:r>
        <w:r w:rsidR="005E7A35">
          <w:rPr>
            <w:noProof/>
            <w:webHidden/>
          </w:rPr>
          <w:fldChar w:fldCharType="separate"/>
        </w:r>
        <w:r w:rsidR="00647DB1">
          <w:rPr>
            <w:noProof/>
            <w:webHidden/>
          </w:rPr>
          <w:t>59</w:t>
        </w:r>
        <w:r w:rsidR="005E7A35">
          <w:rPr>
            <w:noProof/>
            <w:webHidden/>
          </w:rPr>
          <w:fldChar w:fldCharType="end"/>
        </w:r>
      </w:hyperlink>
    </w:p>
    <w:p w14:paraId="006731BE" w14:textId="70CAB11E"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15" w:history="1">
        <w:r w:rsidR="005E7A35" w:rsidRPr="00247A7F">
          <w:rPr>
            <w:rStyle w:val="Hyperlink"/>
            <w:noProof/>
          </w:rPr>
          <w:t>5.23</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Access and Egress</w:t>
        </w:r>
        <w:r w:rsidR="005E7A35">
          <w:rPr>
            <w:noProof/>
            <w:webHidden/>
          </w:rPr>
          <w:tab/>
        </w:r>
        <w:r w:rsidR="005E7A35">
          <w:rPr>
            <w:noProof/>
            <w:webHidden/>
          </w:rPr>
          <w:fldChar w:fldCharType="begin"/>
        </w:r>
        <w:r w:rsidR="005E7A35">
          <w:rPr>
            <w:noProof/>
            <w:webHidden/>
          </w:rPr>
          <w:instrText xml:space="preserve"> PAGEREF _Toc153553015 \h </w:instrText>
        </w:r>
        <w:r w:rsidR="005E7A35">
          <w:rPr>
            <w:noProof/>
            <w:webHidden/>
          </w:rPr>
        </w:r>
        <w:r w:rsidR="005E7A35">
          <w:rPr>
            <w:noProof/>
            <w:webHidden/>
          </w:rPr>
          <w:fldChar w:fldCharType="separate"/>
        </w:r>
        <w:r w:rsidR="00647DB1">
          <w:rPr>
            <w:noProof/>
            <w:webHidden/>
          </w:rPr>
          <w:t>59</w:t>
        </w:r>
        <w:r w:rsidR="005E7A35">
          <w:rPr>
            <w:noProof/>
            <w:webHidden/>
          </w:rPr>
          <w:fldChar w:fldCharType="end"/>
        </w:r>
      </w:hyperlink>
    </w:p>
    <w:p w14:paraId="11EBEC17" w14:textId="4BB057D9"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16" w:history="1">
        <w:r w:rsidR="005E7A35" w:rsidRPr="00247A7F">
          <w:rPr>
            <w:rStyle w:val="Hyperlink"/>
            <w:noProof/>
          </w:rPr>
          <w:t>5.24</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Storage of Formwork</w:t>
        </w:r>
        <w:r w:rsidR="005E7A35">
          <w:rPr>
            <w:noProof/>
            <w:webHidden/>
          </w:rPr>
          <w:tab/>
        </w:r>
        <w:r w:rsidR="005E7A35">
          <w:rPr>
            <w:noProof/>
            <w:webHidden/>
          </w:rPr>
          <w:fldChar w:fldCharType="begin"/>
        </w:r>
        <w:r w:rsidR="005E7A35">
          <w:rPr>
            <w:noProof/>
            <w:webHidden/>
          </w:rPr>
          <w:instrText xml:space="preserve"> PAGEREF _Toc153553016 \h </w:instrText>
        </w:r>
        <w:r w:rsidR="005E7A35">
          <w:rPr>
            <w:noProof/>
            <w:webHidden/>
          </w:rPr>
        </w:r>
        <w:r w:rsidR="005E7A35">
          <w:rPr>
            <w:noProof/>
            <w:webHidden/>
          </w:rPr>
          <w:fldChar w:fldCharType="separate"/>
        </w:r>
        <w:r w:rsidR="00647DB1">
          <w:rPr>
            <w:noProof/>
            <w:webHidden/>
          </w:rPr>
          <w:t>60</w:t>
        </w:r>
        <w:r w:rsidR="005E7A35">
          <w:rPr>
            <w:noProof/>
            <w:webHidden/>
          </w:rPr>
          <w:fldChar w:fldCharType="end"/>
        </w:r>
      </w:hyperlink>
    </w:p>
    <w:p w14:paraId="22CCEC53" w14:textId="3D7BAAB3"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17" w:history="1">
        <w:r w:rsidR="005E7A35" w:rsidRPr="00247A7F">
          <w:rPr>
            <w:rStyle w:val="Hyperlink"/>
            <w:noProof/>
          </w:rPr>
          <w:t>5.25</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Housekeeping</w:t>
        </w:r>
        <w:r w:rsidR="005E7A35">
          <w:rPr>
            <w:noProof/>
            <w:webHidden/>
          </w:rPr>
          <w:tab/>
        </w:r>
        <w:r w:rsidR="005E7A35">
          <w:rPr>
            <w:noProof/>
            <w:webHidden/>
          </w:rPr>
          <w:fldChar w:fldCharType="begin"/>
        </w:r>
        <w:r w:rsidR="005E7A35">
          <w:rPr>
            <w:noProof/>
            <w:webHidden/>
          </w:rPr>
          <w:instrText xml:space="preserve"> PAGEREF _Toc153553017 \h </w:instrText>
        </w:r>
        <w:r w:rsidR="005E7A35">
          <w:rPr>
            <w:noProof/>
            <w:webHidden/>
          </w:rPr>
        </w:r>
        <w:r w:rsidR="005E7A35">
          <w:rPr>
            <w:noProof/>
            <w:webHidden/>
          </w:rPr>
          <w:fldChar w:fldCharType="separate"/>
        </w:r>
        <w:r w:rsidR="00647DB1">
          <w:rPr>
            <w:noProof/>
            <w:webHidden/>
          </w:rPr>
          <w:t>61</w:t>
        </w:r>
        <w:r w:rsidR="005E7A35">
          <w:rPr>
            <w:noProof/>
            <w:webHidden/>
          </w:rPr>
          <w:fldChar w:fldCharType="end"/>
        </w:r>
      </w:hyperlink>
    </w:p>
    <w:p w14:paraId="2A92F650" w14:textId="446C6FD0"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18" w:history="1">
        <w:r w:rsidR="005E7A35" w:rsidRPr="00247A7F">
          <w:rPr>
            <w:rStyle w:val="Hyperlink"/>
            <w:noProof/>
          </w:rPr>
          <w:t>5.26</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Lighting</w:t>
        </w:r>
        <w:r w:rsidR="005E7A35">
          <w:rPr>
            <w:noProof/>
            <w:webHidden/>
          </w:rPr>
          <w:tab/>
        </w:r>
        <w:r w:rsidR="005E7A35">
          <w:rPr>
            <w:noProof/>
            <w:webHidden/>
          </w:rPr>
          <w:fldChar w:fldCharType="begin"/>
        </w:r>
        <w:r w:rsidR="005E7A35">
          <w:rPr>
            <w:noProof/>
            <w:webHidden/>
          </w:rPr>
          <w:instrText xml:space="preserve"> PAGEREF _Toc153553018 \h </w:instrText>
        </w:r>
        <w:r w:rsidR="005E7A35">
          <w:rPr>
            <w:noProof/>
            <w:webHidden/>
          </w:rPr>
        </w:r>
        <w:r w:rsidR="005E7A35">
          <w:rPr>
            <w:noProof/>
            <w:webHidden/>
          </w:rPr>
          <w:fldChar w:fldCharType="separate"/>
        </w:r>
        <w:r w:rsidR="00647DB1">
          <w:rPr>
            <w:noProof/>
            <w:webHidden/>
          </w:rPr>
          <w:t>61</w:t>
        </w:r>
        <w:r w:rsidR="005E7A35">
          <w:rPr>
            <w:noProof/>
            <w:webHidden/>
          </w:rPr>
          <w:fldChar w:fldCharType="end"/>
        </w:r>
      </w:hyperlink>
    </w:p>
    <w:p w14:paraId="63003606" w14:textId="1A4A6077"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19" w:history="1">
        <w:r w:rsidR="005E7A35" w:rsidRPr="00247A7F">
          <w:rPr>
            <w:rStyle w:val="Hyperlink"/>
            <w:noProof/>
          </w:rPr>
          <w:t>5.27</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Preventing falling objects</w:t>
        </w:r>
        <w:r w:rsidR="005E7A35">
          <w:rPr>
            <w:noProof/>
            <w:webHidden/>
          </w:rPr>
          <w:tab/>
        </w:r>
        <w:r w:rsidR="005E7A35">
          <w:rPr>
            <w:noProof/>
            <w:webHidden/>
          </w:rPr>
          <w:fldChar w:fldCharType="begin"/>
        </w:r>
        <w:r w:rsidR="005E7A35">
          <w:rPr>
            <w:noProof/>
            <w:webHidden/>
          </w:rPr>
          <w:instrText xml:space="preserve"> PAGEREF _Toc153553019 \h </w:instrText>
        </w:r>
        <w:r w:rsidR="005E7A35">
          <w:rPr>
            <w:noProof/>
            <w:webHidden/>
          </w:rPr>
        </w:r>
        <w:r w:rsidR="005E7A35">
          <w:rPr>
            <w:noProof/>
            <w:webHidden/>
          </w:rPr>
          <w:fldChar w:fldCharType="separate"/>
        </w:r>
        <w:r w:rsidR="00647DB1">
          <w:rPr>
            <w:noProof/>
            <w:webHidden/>
          </w:rPr>
          <w:t>61</w:t>
        </w:r>
        <w:r w:rsidR="005E7A35">
          <w:rPr>
            <w:noProof/>
            <w:webHidden/>
          </w:rPr>
          <w:fldChar w:fldCharType="end"/>
        </w:r>
      </w:hyperlink>
    </w:p>
    <w:p w14:paraId="1A2571A7" w14:textId="2B58920E"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20" w:history="1">
        <w:r w:rsidR="005E7A35" w:rsidRPr="00247A7F">
          <w:rPr>
            <w:rStyle w:val="Hyperlink"/>
            <w:noProof/>
          </w:rPr>
          <w:t>5.28</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Moving loads and materials</w:t>
        </w:r>
        <w:r w:rsidR="005E7A35">
          <w:rPr>
            <w:noProof/>
            <w:webHidden/>
          </w:rPr>
          <w:tab/>
        </w:r>
        <w:r w:rsidR="005E7A35">
          <w:rPr>
            <w:noProof/>
            <w:webHidden/>
          </w:rPr>
          <w:fldChar w:fldCharType="begin"/>
        </w:r>
        <w:r w:rsidR="005E7A35">
          <w:rPr>
            <w:noProof/>
            <w:webHidden/>
          </w:rPr>
          <w:instrText xml:space="preserve"> PAGEREF _Toc153553020 \h </w:instrText>
        </w:r>
        <w:r w:rsidR="005E7A35">
          <w:rPr>
            <w:noProof/>
            <w:webHidden/>
          </w:rPr>
        </w:r>
        <w:r w:rsidR="005E7A35">
          <w:rPr>
            <w:noProof/>
            <w:webHidden/>
          </w:rPr>
          <w:fldChar w:fldCharType="separate"/>
        </w:r>
        <w:r w:rsidR="00647DB1">
          <w:rPr>
            <w:noProof/>
            <w:webHidden/>
          </w:rPr>
          <w:t>61</w:t>
        </w:r>
        <w:r w:rsidR="005E7A35">
          <w:rPr>
            <w:noProof/>
            <w:webHidden/>
          </w:rPr>
          <w:fldChar w:fldCharType="end"/>
        </w:r>
      </w:hyperlink>
    </w:p>
    <w:p w14:paraId="2985D59B" w14:textId="01188AB2" w:rsidR="005E7A35" w:rsidRDefault="002D2390">
      <w:pPr>
        <w:pStyle w:val="TOC1"/>
        <w:rPr>
          <w:rFonts w:asciiTheme="minorHAnsi" w:eastAsiaTheme="minorEastAsia" w:hAnsiTheme="minorHAnsi" w:cstheme="minorBidi"/>
          <w:b w:val="0"/>
          <w:bCs w:val="0"/>
          <w:kern w:val="2"/>
          <w:szCs w:val="22"/>
          <w:lang w:eastAsia="en-AU"/>
          <w14:ligatures w14:val="standardContextual"/>
        </w:rPr>
      </w:pPr>
      <w:hyperlink w:anchor="_Toc153553021" w:history="1">
        <w:r w:rsidR="005E7A35" w:rsidRPr="00247A7F">
          <w:rPr>
            <w:rStyle w:val="Hyperlink"/>
            <w:rFonts w:eastAsia="Arial"/>
          </w:rPr>
          <w:t>6</w:t>
        </w:r>
        <w:r w:rsidR="005E7A35">
          <w:rPr>
            <w:rFonts w:asciiTheme="minorHAnsi" w:eastAsiaTheme="minorEastAsia" w:hAnsiTheme="minorHAnsi" w:cstheme="minorBidi"/>
            <w:b w:val="0"/>
            <w:bCs w:val="0"/>
            <w:kern w:val="2"/>
            <w:szCs w:val="22"/>
            <w:lang w:eastAsia="en-AU"/>
            <w14:ligatures w14:val="standardContextual"/>
          </w:rPr>
          <w:tab/>
        </w:r>
        <w:r w:rsidR="005E7A35" w:rsidRPr="00247A7F">
          <w:rPr>
            <w:rStyle w:val="Hyperlink"/>
          </w:rPr>
          <w:t>Personal protective equipment (PPE)</w:t>
        </w:r>
        <w:r w:rsidR="005E7A35">
          <w:rPr>
            <w:webHidden/>
          </w:rPr>
          <w:tab/>
        </w:r>
        <w:r w:rsidR="005E7A35">
          <w:rPr>
            <w:webHidden/>
          </w:rPr>
          <w:fldChar w:fldCharType="begin"/>
        </w:r>
        <w:r w:rsidR="005E7A35">
          <w:rPr>
            <w:webHidden/>
          </w:rPr>
          <w:instrText xml:space="preserve"> PAGEREF _Toc153553021 \h </w:instrText>
        </w:r>
        <w:r w:rsidR="005E7A35">
          <w:rPr>
            <w:webHidden/>
          </w:rPr>
        </w:r>
        <w:r w:rsidR="005E7A35">
          <w:rPr>
            <w:webHidden/>
          </w:rPr>
          <w:fldChar w:fldCharType="separate"/>
        </w:r>
        <w:r w:rsidR="00647DB1">
          <w:rPr>
            <w:webHidden/>
          </w:rPr>
          <w:t>63</w:t>
        </w:r>
        <w:r w:rsidR="005E7A35">
          <w:rPr>
            <w:webHidden/>
          </w:rPr>
          <w:fldChar w:fldCharType="end"/>
        </w:r>
      </w:hyperlink>
    </w:p>
    <w:p w14:paraId="0E606F28" w14:textId="4316961C"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22" w:history="1">
        <w:r w:rsidR="005E7A35" w:rsidRPr="00247A7F">
          <w:rPr>
            <w:rStyle w:val="Hyperlink"/>
            <w:noProof/>
          </w:rPr>
          <w:t>6.1</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Providing PPE</w:t>
        </w:r>
        <w:r w:rsidR="005E7A35">
          <w:rPr>
            <w:noProof/>
            <w:webHidden/>
          </w:rPr>
          <w:tab/>
        </w:r>
        <w:r w:rsidR="005E7A35">
          <w:rPr>
            <w:noProof/>
            <w:webHidden/>
          </w:rPr>
          <w:fldChar w:fldCharType="begin"/>
        </w:r>
        <w:r w:rsidR="005E7A35">
          <w:rPr>
            <w:noProof/>
            <w:webHidden/>
          </w:rPr>
          <w:instrText xml:space="preserve"> PAGEREF _Toc153553022 \h </w:instrText>
        </w:r>
        <w:r w:rsidR="005E7A35">
          <w:rPr>
            <w:noProof/>
            <w:webHidden/>
          </w:rPr>
        </w:r>
        <w:r w:rsidR="005E7A35">
          <w:rPr>
            <w:noProof/>
            <w:webHidden/>
          </w:rPr>
          <w:fldChar w:fldCharType="separate"/>
        </w:r>
        <w:r w:rsidR="00647DB1">
          <w:rPr>
            <w:noProof/>
            <w:webHidden/>
          </w:rPr>
          <w:t>63</w:t>
        </w:r>
        <w:r w:rsidR="005E7A35">
          <w:rPr>
            <w:noProof/>
            <w:webHidden/>
          </w:rPr>
          <w:fldChar w:fldCharType="end"/>
        </w:r>
      </w:hyperlink>
    </w:p>
    <w:p w14:paraId="24950ED3" w14:textId="3C6AAC42"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23" w:history="1">
        <w:r w:rsidR="005E7A35" w:rsidRPr="00247A7F">
          <w:rPr>
            <w:rStyle w:val="Hyperlink"/>
            <w:noProof/>
          </w:rPr>
          <w:t>6.2</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PPE and Formwork</w:t>
        </w:r>
        <w:r w:rsidR="005E7A35">
          <w:rPr>
            <w:noProof/>
            <w:webHidden/>
          </w:rPr>
          <w:tab/>
        </w:r>
        <w:r w:rsidR="005E7A35">
          <w:rPr>
            <w:noProof/>
            <w:webHidden/>
          </w:rPr>
          <w:fldChar w:fldCharType="begin"/>
        </w:r>
        <w:r w:rsidR="005E7A35">
          <w:rPr>
            <w:noProof/>
            <w:webHidden/>
          </w:rPr>
          <w:instrText xml:space="preserve"> PAGEREF _Toc153553023 \h </w:instrText>
        </w:r>
        <w:r w:rsidR="005E7A35">
          <w:rPr>
            <w:noProof/>
            <w:webHidden/>
          </w:rPr>
        </w:r>
        <w:r w:rsidR="005E7A35">
          <w:rPr>
            <w:noProof/>
            <w:webHidden/>
          </w:rPr>
          <w:fldChar w:fldCharType="separate"/>
        </w:r>
        <w:r w:rsidR="00647DB1">
          <w:rPr>
            <w:noProof/>
            <w:webHidden/>
          </w:rPr>
          <w:t>63</w:t>
        </w:r>
        <w:r w:rsidR="005E7A35">
          <w:rPr>
            <w:noProof/>
            <w:webHidden/>
          </w:rPr>
          <w:fldChar w:fldCharType="end"/>
        </w:r>
      </w:hyperlink>
    </w:p>
    <w:p w14:paraId="05667E76" w14:textId="59170321"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24" w:history="1">
        <w:r w:rsidR="005E7A35" w:rsidRPr="00247A7F">
          <w:rPr>
            <w:rStyle w:val="Hyperlink"/>
            <w:noProof/>
          </w:rPr>
          <w:t>6.3</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Safety helmets</w:t>
        </w:r>
        <w:r w:rsidR="005E7A35">
          <w:rPr>
            <w:noProof/>
            <w:webHidden/>
          </w:rPr>
          <w:tab/>
        </w:r>
        <w:r w:rsidR="005E7A35">
          <w:rPr>
            <w:noProof/>
            <w:webHidden/>
          </w:rPr>
          <w:fldChar w:fldCharType="begin"/>
        </w:r>
        <w:r w:rsidR="005E7A35">
          <w:rPr>
            <w:noProof/>
            <w:webHidden/>
          </w:rPr>
          <w:instrText xml:space="preserve"> PAGEREF _Toc153553024 \h </w:instrText>
        </w:r>
        <w:r w:rsidR="005E7A35">
          <w:rPr>
            <w:noProof/>
            <w:webHidden/>
          </w:rPr>
        </w:r>
        <w:r w:rsidR="005E7A35">
          <w:rPr>
            <w:noProof/>
            <w:webHidden/>
          </w:rPr>
          <w:fldChar w:fldCharType="separate"/>
        </w:r>
        <w:r w:rsidR="00647DB1">
          <w:rPr>
            <w:noProof/>
            <w:webHidden/>
          </w:rPr>
          <w:t>63</w:t>
        </w:r>
        <w:r w:rsidR="005E7A35">
          <w:rPr>
            <w:noProof/>
            <w:webHidden/>
          </w:rPr>
          <w:fldChar w:fldCharType="end"/>
        </w:r>
      </w:hyperlink>
    </w:p>
    <w:p w14:paraId="480E251F" w14:textId="42F3A657"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25" w:history="1">
        <w:r w:rsidR="005E7A35" w:rsidRPr="00247A7F">
          <w:rPr>
            <w:rStyle w:val="Hyperlink"/>
            <w:noProof/>
          </w:rPr>
          <w:t>6.4</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Eye protection</w:t>
        </w:r>
        <w:r w:rsidR="005E7A35">
          <w:rPr>
            <w:noProof/>
            <w:webHidden/>
          </w:rPr>
          <w:tab/>
        </w:r>
        <w:r w:rsidR="005E7A35">
          <w:rPr>
            <w:noProof/>
            <w:webHidden/>
          </w:rPr>
          <w:fldChar w:fldCharType="begin"/>
        </w:r>
        <w:r w:rsidR="005E7A35">
          <w:rPr>
            <w:noProof/>
            <w:webHidden/>
          </w:rPr>
          <w:instrText xml:space="preserve"> PAGEREF _Toc153553025 \h </w:instrText>
        </w:r>
        <w:r w:rsidR="005E7A35">
          <w:rPr>
            <w:noProof/>
            <w:webHidden/>
          </w:rPr>
        </w:r>
        <w:r w:rsidR="005E7A35">
          <w:rPr>
            <w:noProof/>
            <w:webHidden/>
          </w:rPr>
          <w:fldChar w:fldCharType="separate"/>
        </w:r>
        <w:r w:rsidR="00647DB1">
          <w:rPr>
            <w:noProof/>
            <w:webHidden/>
          </w:rPr>
          <w:t>63</w:t>
        </w:r>
        <w:r w:rsidR="005E7A35">
          <w:rPr>
            <w:noProof/>
            <w:webHidden/>
          </w:rPr>
          <w:fldChar w:fldCharType="end"/>
        </w:r>
      </w:hyperlink>
    </w:p>
    <w:p w14:paraId="61B2EF33" w14:textId="1A5759F7"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26" w:history="1">
        <w:r w:rsidR="005E7A35" w:rsidRPr="00247A7F">
          <w:rPr>
            <w:rStyle w:val="Hyperlink"/>
            <w:noProof/>
          </w:rPr>
          <w:t>6.5</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Safety gloves and footwear</w:t>
        </w:r>
        <w:r w:rsidR="005E7A35">
          <w:rPr>
            <w:noProof/>
            <w:webHidden/>
          </w:rPr>
          <w:tab/>
        </w:r>
        <w:r w:rsidR="005E7A35">
          <w:rPr>
            <w:noProof/>
            <w:webHidden/>
          </w:rPr>
          <w:fldChar w:fldCharType="begin"/>
        </w:r>
        <w:r w:rsidR="005E7A35">
          <w:rPr>
            <w:noProof/>
            <w:webHidden/>
          </w:rPr>
          <w:instrText xml:space="preserve"> PAGEREF _Toc153553026 \h </w:instrText>
        </w:r>
        <w:r w:rsidR="005E7A35">
          <w:rPr>
            <w:noProof/>
            <w:webHidden/>
          </w:rPr>
        </w:r>
        <w:r w:rsidR="005E7A35">
          <w:rPr>
            <w:noProof/>
            <w:webHidden/>
          </w:rPr>
          <w:fldChar w:fldCharType="separate"/>
        </w:r>
        <w:r w:rsidR="00647DB1">
          <w:rPr>
            <w:noProof/>
            <w:webHidden/>
          </w:rPr>
          <w:t>64</w:t>
        </w:r>
        <w:r w:rsidR="005E7A35">
          <w:rPr>
            <w:noProof/>
            <w:webHidden/>
          </w:rPr>
          <w:fldChar w:fldCharType="end"/>
        </w:r>
      </w:hyperlink>
    </w:p>
    <w:p w14:paraId="288F68AC" w14:textId="71418BC8"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27" w:history="1">
        <w:r w:rsidR="005E7A35" w:rsidRPr="00247A7F">
          <w:rPr>
            <w:rStyle w:val="Hyperlink"/>
            <w:noProof/>
          </w:rPr>
          <w:t>6.6</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Protection from sun</w:t>
        </w:r>
        <w:r w:rsidR="005E7A35">
          <w:rPr>
            <w:noProof/>
            <w:webHidden/>
          </w:rPr>
          <w:tab/>
        </w:r>
        <w:r w:rsidR="005E7A35">
          <w:rPr>
            <w:noProof/>
            <w:webHidden/>
          </w:rPr>
          <w:fldChar w:fldCharType="begin"/>
        </w:r>
        <w:r w:rsidR="005E7A35">
          <w:rPr>
            <w:noProof/>
            <w:webHidden/>
          </w:rPr>
          <w:instrText xml:space="preserve"> PAGEREF _Toc153553027 \h </w:instrText>
        </w:r>
        <w:r w:rsidR="005E7A35">
          <w:rPr>
            <w:noProof/>
            <w:webHidden/>
          </w:rPr>
        </w:r>
        <w:r w:rsidR="005E7A35">
          <w:rPr>
            <w:noProof/>
            <w:webHidden/>
          </w:rPr>
          <w:fldChar w:fldCharType="separate"/>
        </w:r>
        <w:r w:rsidR="00647DB1">
          <w:rPr>
            <w:noProof/>
            <w:webHidden/>
          </w:rPr>
          <w:t>64</w:t>
        </w:r>
        <w:r w:rsidR="005E7A35">
          <w:rPr>
            <w:noProof/>
            <w:webHidden/>
          </w:rPr>
          <w:fldChar w:fldCharType="end"/>
        </w:r>
      </w:hyperlink>
    </w:p>
    <w:p w14:paraId="20AF4C9A" w14:textId="60333EB8" w:rsidR="005E7A35" w:rsidRDefault="002D2390">
      <w:pPr>
        <w:pStyle w:val="TOC2"/>
        <w:rPr>
          <w:rFonts w:asciiTheme="minorHAnsi" w:eastAsiaTheme="minorEastAsia" w:hAnsiTheme="minorHAnsi" w:cstheme="minorBidi"/>
          <w:noProof/>
          <w:kern w:val="2"/>
          <w:szCs w:val="22"/>
          <w:lang w:eastAsia="en-AU"/>
          <w14:ligatures w14:val="standardContextual"/>
        </w:rPr>
      </w:pPr>
      <w:hyperlink w:anchor="_Toc153553028" w:history="1">
        <w:r w:rsidR="005E7A35" w:rsidRPr="00247A7F">
          <w:rPr>
            <w:rStyle w:val="Hyperlink"/>
            <w:noProof/>
          </w:rPr>
          <w:t>6.7</w:t>
        </w:r>
        <w:r w:rsidR="005E7A35">
          <w:rPr>
            <w:rFonts w:asciiTheme="minorHAnsi" w:eastAsiaTheme="minorEastAsia" w:hAnsiTheme="minorHAnsi" w:cstheme="minorBidi"/>
            <w:noProof/>
            <w:kern w:val="2"/>
            <w:szCs w:val="22"/>
            <w:lang w:eastAsia="en-AU"/>
            <w14:ligatures w14:val="standardContextual"/>
          </w:rPr>
          <w:tab/>
        </w:r>
        <w:r w:rsidR="005E7A35" w:rsidRPr="00247A7F">
          <w:rPr>
            <w:rStyle w:val="Hyperlink"/>
            <w:noProof/>
          </w:rPr>
          <w:t>Clothing</w:t>
        </w:r>
        <w:r w:rsidR="005E7A35">
          <w:rPr>
            <w:noProof/>
            <w:webHidden/>
          </w:rPr>
          <w:tab/>
        </w:r>
        <w:r w:rsidR="005E7A35">
          <w:rPr>
            <w:noProof/>
            <w:webHidden/>
          </w:rPr>
          <w:fldChar w:fldCharType="begin"/>
        </w:r>
        <w:r w:rsidR="005E7A35">
          <w:rPr>
            <w:noProof/>
            <w:webHidden/>
          </w:rPr>
          <w:instrText xml:space="preserve"> PAGEREF _Toc153553028 \h </w:instrText>
        </w:r>
        <w:r w:rsidR="005E7A35">
          <w:rPr>
            <w:noProof/>
            <w:webHidden/>
          </w:rPr>
        </w:r>
        <w:r w:rsidR="005E7A35">
          <w:rPr>
            <w:noProof/>
            <w:webHidden/>
          </w:rPr>
          <w:fldChar w:fldCharType="separate"/>
        </w:r>
        <w:r w:rsidR="00647DB1">
          <w:rPr>
            <w:noProof/>
            <w:webHidden/>
          </w:rPr>
          <w:t>64</w:t>
        </w:r>
        <w:r w:rsidR="005E7A35">
          <w:rPr>
            <w:noProof/>
            <w:webHidden/>
          </w:rPr>
          <w:fldChar w:fldCharType="end"/>
        </w:r>
      </w:hyperlink>
    </w:p>
    <w:p w14:paraId="001A79AE" w14:textId="193325FD" w:rsidR="005E7A35" w:rsidRDefault="002D2390">
      <w:pPr>
        <w:pStyle w:val="TOC1"/>
        <w:rPr>
          <w:rFonts w:asciiTheme="minorHAnsi" w:eastAsiaTheme="minorEastAsia" w:hAnsiTheme="minorHAnsi" w:cstheme="minorBidi"/>
          <w:b w:val="0"/>
          <w:bCs w:val="0"/>
          <w:kern w:val="2"/>
          <w:szCs w:val="22"/>
          <w:lang w:eastAsia="en-AU"/>
          <w14:ligatures w14:val="standardContextual"/>
        </w:rPr>
      </w:pPr>
      <w:hyperlink w:anchor="_Toc153553029" w:history="1">
        <w:r w:rsidR="005E7A35" w:rsidRPr="00247A7F">
          <w:rPr>
            <w:rStyle w:val="Hyperlink"/>
          </w:rPr>
          <w:t>Appendix A: Glossary</w:t>
        </w:r>
        <w:r w:rsidR="005E7A35">
          <w:rPr>
            <w:webHidden/>
          </w:rPr>
          <w:tab/>
        </w:r>
        <w:r w:rsidR="005E7A35">
          <w:rPr>
            <w:webHidden/>
          </w:rPr>
          <w:fldChar w:fldCharType="begin"/>
        </w:r>
        <w:r w:rsidR="005E7A35">
          <w:rPr>
            <w:webHidden/>
          </w:rPr>
          <w:instrText xml:space="preserve"> PAGEREF _Toc153553029 \h </w:instrText>
        </w:r>
        <w:r w:rsidR="005E7A35">
          <w:rPr>
            <w:webHidden/>
          </w:rPr>
        </w:r>
        <w:r w:rsidR="005E7A35">
          <w:rPr>
            <w:webHidden/>
          </w:rPr>
          <w:fldChar w:fldCharType="separate"/>
        </w:r>
        <w:r w:rsidR="00647DB1">
          <w:rPr>
            <w:webHidden/>
          </w:rPr>
          <w:t>65</w:t>
        </w:r>
        <w:r w:rsidR="005E7A35">
          <w:rPr>
            <w:webHidden/>
          </w:rPr>
          <w:fldChar w:fldCharType="end"/>
        </w:r>
      </w:hyperlink>
    </w:p>
    <w:p w14:paraId="12BAB180" w14:textId="2811A8F2" w:rsidR="005E7A35" w:rsidRDefault="002D2390">
      <w:pPr>
        <w:pStyle w:val="TOC1"/>
        <w:rPr>
          <w:rFonts w:asciiTheme="minorHAnsi" w:eastAsiaTheme="minorEastAsia" w:hAnsiTheme="minorHAnsi" w:cstheme="minorBidi"/>
          <w:b w:val="0"/>
          <w:bCs w:val="0"/>
          <w:kern w:val="2"/>
          <w:szCs w:val="22"/>
          <w:lang w:eastAsia="en-AU"/>
          <w14:ligatures w14:val="standardContextual"/>
        </w:rPr>
      </w:pPr>
      <w:hyperlink w:anchor="_Toc153553030" w:history="1">
        <w:r w:rsidR="005E7A35" w:rsidRPr="00247A7F">
          <w:rPr>
            <w:rStyle w:val="Hyperlink"/>
          </w:rPr>
          <w:t>Appendix B: example: Formwork Structural Certificate</w:t>
        </w:r>
        <w:r w:rsidR="005E7A35">
          <w:rPr>
            <w:webHidden/>
          </w:rPr>
          <w:tab/>
        </w:r>
        <w:r w:rsidR="005E7A35">
          <w:rPr>
            <w:webHidden/>
          </w:rPr>
          <w:fldChar w:fldCharType="begin"/>
        </w:r>
        <w:r w:rsidR="005E7A35">
          <w:rPr>
            <w:webHidden/>
          </w:rPr>
          <w:instrText xml:space="preserve"> PAGEREF _Toc153553030 \h </w:instrText>
        </w:r>
        <w:r w:rsidR="005E7A35">
          <w:rPr>
            <w:webHidden/>
          </w:rPr>
        </w:r>
        <w:r w:rsidR="005E7A35">
          <w:rPr>
            <w:webHidden/>
          </w:rPr>
          <w:fldChar w:fldCharType="separate"/>
        </w:r>
        <w:r w:rsidR="00647DB1">
          <w:rPr>
            <w:webHidden/>
          </w:rPr>
          <w:t>70</w:t>
        </w:r>
        <w:r w:rsidR="005E7A35">
          <w:rPr>
            <w:webHidden/>
          </w:rPr>
          <w:fldChar w:fldCharType="end"/>
        </w:r>
      </w:hyperlink>
    </w:p>
    <w:p w14:paraId="10249C02" w14:textId="1F383234" w:rsidR="0056055D" w:rsidRDefault="0056055D" w:rsidP="00B8409A">
      <w:pPr>
        <w:widowControl w:val="0"/>
        <w:tabs>
          <w:tab w:val="left" w:pos="709"/>
        </w:tabs>
        <w:autoSpaceDE w:val="0"/>
        <w:autoSpaceDN w:val="0"/>
        <w:spacing w:before="61" w:after="0" w:line="240" w:lineRule="auto"/>
        <w:outlineLvl w:val="0"/>
        <w:rPr>
          <w:rFonts w:ascii="Arial" w:eastAsia="Arial" w:hAnsi="Arial" w:cs="Arial"/>
          <w:b/>
          <w:bCs/>
          <w:color w:val="7030A0"/>
          <w:sz w:val="40"/>
          <w:szCs w:val="40"/>
        </w:rPr>
      </w:pPr>
      <w:r>
        <w:rPr>
          <w:rFonts w:ascii="Arial" w:eastAsia="Arial" w:hAnsi="Arial" w:cs="Arial"/>
          <w:b/>
          <w:bCs/>
          <w:color w:val="7030A0"/>
          <w:sz w:val="40"/>
          <w:szCs w:val="40"/>
        </w:rPr>
        <w:fldChar w:fldCharType="end"/>
      </w:r>
    </w:p>
    <w:p w14:paraId="429E4240" w14:textId="77777777" w:rsidR="0056055D" w:rsidRDefault="0056055D">
      <w:pPr>
        <w:spacing w:before="0" w:after="160" w:line="259" w:lineRule="auto"/>
        <w:rPr>
          <w:rFonts w:ascii="Arial" w:eastAsia="Arial" w:hAnsi="Arial" w:cs="Arial"/>
          <w:b/>
          <w:bCs/>
          <w:color w:val="7030A0"/>
          <w:sz w:val="40"/>
          <w:szCs w:val="40"/>
        </w:rPr>
      </w:pPr>
      <w:r>
        <w:rPr>
          <w:rFonts w:ascii="Arial" w:eastAsia="Arial" w:hAnsi="Arial" w:cs="Arial"/>
          <w:b/>
          <w:bCs/>
          <w:color w:val="7030A0"/>
          <w:sz w:val="40"/>
          <w:szCs w:val="40"/>
        </w:rPr>
        <w:br w:type="page"/>
      </w:r>
    </w:p>
    <w:p w14:paraId="67823A1B" w14:textId="7CF64E3E" w:rsidR="002B1E18" w:rsidRPr="00B8409A" w:rsidRDefault="002B1E18" w:rsidP="00B8409A">
      <w:pPr>
        <w:widowControl w:val="0"/>
        <w:tabs>
          <w:tab w:val="left" w:pos="709"/>
        </w:tabs>
        <w:autoSpaceDE w:val="0"/>
        <w:autoSpaceDN w:val="0"/>
        <w:spacing w:before="61" w:after="0" w:line="240" w:lineRule="auto"/>
        <w:outlineLvl w:val="0"/>
        <w:rPr>
          <w:rFonts w:ascii="Arial" w:eastAsia="Arial" w:hAnsi="Arial" w:cs="Arial"/>
          <w:b/>
          <w:bCs/>
          <w:color w:val="7030A0"/>
          <w:sz w:val="40"/>
          <w:szCs w:val="40"/>
        </w:rPr>
      </w:pPr>
      <w:r w:rsidRPr="00B8409A">
        <w:rPr>
          <w:rFonts w:ascii="Arial" w:eastAsia="Arial" w:hAnsi="Arial" w:cs="Arial"/>
          <w:b/>
          <w:bCs/>
          <w:color w:val="7030A0"/>
          <w:sz w:val="40"/>
          <w:szCs w:val="40"/>
        </w:rPr>
        <w:lastRenderedPageBreak/>
        <w:t>Foreword</w:t>
      </w:r>
      <w:bookmarkEnd w:id="10"/>
    </w:p>
    <w:p w14:paraId="5140D864" w14:textId="3821C83E" w:rsidR="006B710D" w:rsidRPr="000B237A" w:rsidRDefault="006B710D" w:rsidP="006B710D">
      <w:pPr>
        <w:pStyle w:val="BodyText"/>
        <w:rPr>
          <w:rFonts w:ascii="Arial" w:eastAsiaTheme="minorHAnsi" w:hAnsi="Arial" w:cs="Arial"/>
          <w:szCs w:val="22"/>
        </w:rPr>
      </w:pPr>
      <w:r w:rsidRPr="000B237A">
        <w:rPr>
          <w:rFonts w:ascii="Arial" w:eastAsiaTheme="minorHAnsi" w:hAnsi="Arial" w:cs="Arial"/>
          <w:szCs w:val="22"/>
        </w:rPr>
        <w:t>This code of practice</w:t>
      </w:r>
      <w:r w:rsidR="00910ED8">
        <w:rPr>
          <w:rFonts w:ascii="Arial" w:eastAsiaTheme="minorHAnsi" w:hAnsi="Arial" w:cs="Arial"/>
          <w:szCs w:val="22"/>
        </w:rPr>
        <w:t xml:space="preserve"> (Code)</w:t>
      </w:r>
      <w:r w:rsidRPr="000B237A">
        <w:rPr>
          <w:rFonts w:ascii="Arial" w:eastAsiaTheme="minorHAnsi" w:hAnsi="Arial" w:cs="Arial"/>
          <w:szCs w:val="22"/>
        </w:rPr>
        <w:t xml:space="preserve"> provides guidance to workers and businesses on how to manage the risks associated with formwork and is an approved </w:t>
      </w:r>
      <w:r w:rsidR="00910ED8">
        <w:rPr>
          <w:rFonts w:ascii="Arial" w:eastAsiaTheme="minorHAnsi" w:hAnsi="Arial" w:cs="Arial"/>
          <w:szCs w:val="22"/>
        </w:rPr>
        <w:t>Code</w:t>
      </w:r>
      <w:r w:rsidRPr="000B237A">
        <w:rPr>
          <w:rFonts w:ascii="Arial" w:eastAsiaTheme="minorHAnsi" w:hAnsi="Arial" w:cs="Arial"/>
          <w:szCs w:val="22"/>
        </w:rPr>
        <w:t xml:space="preserve"> under section 274 of the </w:t>
      </w:r>
      <w:hyperlink r:id="rId22" w:history="1">
        <w:r w:rsidRPr="007618B7">
          <w:rPr>
            <w:rStyle w:val="Hyperlink"/>
            <w:rFonts w:ascii="Arial" w:eastAsiaTheme="minorHAnsi" w:hAnsi="Arial" w:cs="Arial"/>
            <w:i/>
            <w:szCs w:val="22"/>
          </w:rPr>
          <w:t>Work Health and Safety Act 2011</w:t>
        </w:r>
      </w:hyperlink>
      <w:r w:rsidRPr="000B237A">
        <w:rPr>
          <w:rFonts w:ascii="Arial" w:eastAsiaTheme="minorHAnsi" w:hAnsi="Arial" w:cs="Arial"/>
          <w:szCs w:val="22"/>
        </w:rPr>
        <w:t xml:space="preserve"> (WHS Act).</w:t>
      </w:r>
    </w:p>
    <w:p w14:paraId="3FBA433A" w14:textId="30183B92" w:rsidR="006B710D" w:rsidRPr="000B237A" w:rsidRDefault="006B710D" w:rsidP="006B710D">
      <w:pPr>
        <w:numPr>
          <w:ilvl w:val="1"/>
          <w:numId w:val="0"/>
        </w:numPr>
        <w:spacing w:after="120"/>
        <w:rPr>
          <w:rFonts w:ascii="Arial" w:hAnsi="Arial" w:cs="Arial"/>
          <w:szCs w:val="22"/>
        </w:rPr>
      </w:pPr>
      <w:r w:rsidRPr="000B237A">
        <w:rPr>
          <w:rFonts w:ascii="Arial" w:hAnsi="Arial" w:cs="Arial"/>
          <w:szCs w:val="22"/>
        </w:rPr>
        <w:t xml:space="preserve">An approved </w:t>
      </w:r>
      <w:r w:rsidR="00910ED8">
        <w:rPr>
          <w:rFonts w:ascii="Arial" w:hAnsi="Arial" w:cs="Arial"/>
          <w:szCs w:val="22"/>
        </w:rPr>
        <w:t>Code</w:t>
      </w:r>
      <w:r w:rsidRPr="000B237A">
        <w:rPr>
          <w:rFonts w:ascii="Arial" w:hAnsi="Arial" w:cs="Arial"/>
          <w:szCs w:val="22"/>
        </w:rPr>
        <w:t xml:space="preserve"> provides practical guidance on how to achieve the standards of work health and safety</w:t>
      </w:r>
      <w:r w:rsidR="00910ED8">
        <w:rPr>
          <w:rFonts w:ascii="Arial" w:hAnsi="Arial" w:cs="Arial"/>
          <w:szCs w:val="22"/>
        </w:rPr>
        <w:t xml:space="preserve"> (WHS)</w:t>
      </w:r>
      <w:r w:rsidRPr="000B237A">
        <w:rPr>
          <w:rFonts w:ascii="Arial" w:hAnsi="Arial" w:cs="Arial"/>
          <w:szCs w:val="22"/>
        </w:rPr>
        <w:t xml:space="preserve"> required under the WHS Act and the </w:t>
      </w:r>
      <w:hyperlink r:id="rId23" w:history="1">
        <w:r w:rsidRPr="007618B7">
          <w:rPr>
            <w:rStyle w:val="Hyperlink"/>
            <w:rFonts w:ascii="Arial" w:hAnsi="Arial" w:cs="Arial"/>
            <w:i/>
            <w:iCs/>
            <w:szCs w:val="22"/>
          </w:rPr>
          <w:t>Work Health and Safety Regulation 2011</w:t>
        </w:r>
      </w:hyperlink>
      <w:r w:rsidRPr="000B237A">
        <w:rPr>
          <w:rFonts w:ascii="Arial" w:hAnsi="Arial" w:cs="Arial"/>
          <w:szCs w:val="22"/>
        </w:rPr>
        <w:t xml:space="preserve"> (WHS Regulation) and </w:t>
      </w:r>
      <w:r w:rsidR="00782A20">
        <w:rPr>
          <w:rFonts w:ascii="Arial" w:hAnsi="Arial" w:cs="Arial"/>
          <w:szCs w:val="22"/>
        </w:rPr>
        <w:t xml:space="preserve">outlines </w:t>
      </w:r>
      <w:r w:rsidRPr="000B237A">
        <w:rPr>
          <w:rFonts w:ascii="Arial" w:hAnsi="Arial" w:cs="Arial"/>
          <w:szCs w:val="22"/>
        </w:rPr>
        <w:t xml:space="preserve">effective ways to identify and manage risks. </w:t>
      </w:r>
    </w:p>
    <w:p w14:paraId="1A7C97E2" w14:textId="262A3D8F" w:rsidR="00B56425" w:rsidRPr="00A3538B" w:rsidRDefault="00B56425" w:rsidP="00B56425">
      <w:pPr>
        <w:spacing w:after="160" w:line="259" w:lineRule="auto"/>
        <w:ind w:right="544"/>
        <w:rPr>
          <w:rFonts w:ascii="Arial" w:hAnsi="Arial" w:cs="Arial"/>
        </w:rPr>
      </w:pPr>
      <w:bookmarkStart w:id="11" w:name="_Hlk140571606"/>
      <w:r w:rsidRPr="00A3538B">
        <w:rPr>
          <w:rFonts w:ascii="Arial" w:hAnsi="Arial" w:cs="Arial"/>
        </w:rPr>
        <w:t>A</w:t>
      </w:r>
      <w:r w:rsidRPr="00A3538B">
        <w:rPr>
          <w:rFonts w:ascii="Arial" w:hAnsi="Arial" w:cs="Arial"/>
          <w:spacing w:val="-1"/>
        </w:rPr>
        <w:t xml:space="preserve"> </w:t>
      </w:r>
      <w:r w:rsidR="00910ED8">
        <w:rPr>
          <w:rFonts w:ascii="Arial" w:hAnsi="Arial" w:cs="Arial"/>
        </w:rPr>
        <w:t>Code</w:t>
      </w:r>
      <w:r w:rsidRPr="00A3538B">
        <w:rPr>
          <w:rFonts w:ascii="Arial" w:hAnsi="Arial" w:cs="Arial"/>
          <w:spacing w:val="-3"/>
        </w:rPr>
        <w:t xml:space="preserve"> </w:t>
      </w:r>
      <w:r w:rsidRPr="00A3538B">
        <w:rPr>
          <w:rFonts w:ascii="Arial" w:hAnsi="Arial" w:cs="Arial"/>
        </w:rPr>
        <w:t>can</w:t>
      </w:r>
      <w:r w:rsidRPr="00A3538B">
        <w:rPr>
          <w:rFonts w:ascii="Arial" w:hAnsi="Arial" w:cs="Arial"/>
          <w:spacing w:val="-2"/>
        </w:rPr>
        <w:t xml:space="preserve"> </w:t>
      </w:r>
      <w:r w:rsidRPr="00A3538B">
        <w:rPr>
          <w:rFonts w:ascii="Arial" w:hAnsi="Arial" w:cs="Arial"/>
        </w:rPr>
        <w:t>assist anyone</w:t>
      </w:r>
      <w:r w:rsidRPr="00A3538B">
        <w:rPr>
          <w:rFonts w:ascii="Arial" w:hAnsi="Arial" w:cs="Arial"/>
          <w:spacing w:val="-3"/>
        </w:rPr>
        <w:t xml:space="preserve"> </w:t>
      </w:r>
      <w:r w:rsidRPr="00A3538B">
        <w:rPr>
          <w:rFonts w:ascii="Arial" w:hAnsi="Arial" w:cs="Arial"/>
        </w:rPr>
        <w:t>who</w:t>
      </w:r>
      <w:r w:rsidRPr="00A3538B">
        <w:rPr>
          <w:rFonts w:ascii="Arial" w:hAnsi="Arial" w:cs="Arial"/>
          <w:spacing w:val="-2"/>
        </w:rPr>
        <w:t xml:space="preserve"> </w:t>
      </w:r>
      <w:r w:rsidRPr="00A3538B">
        <w:rPr>
          <w:rFonts w:ascii="Arial" w:hAnsi="Arial" w:cs="Arial"/>
        </w:rPr>
        <w:t>has</w:t>
      </w:r>
      <w:r w:rsidRPr="00A3538B">
        <w:rPr>
          <w:rFonts w:ascii="Arial" w:hAnsi="Arial" w:cs="Arial"/>
          <w:spacing w:val="-2"/>
        </w:rPr>
        <w:t xml:space="preserve"> </w:t>
      </w:r>
      <w:r w:rsidRPr="00A3538B">
        <w:rPr>
          <w:rFonts w:ascii="Arial" w:hAnsi="Arial" w:cs="Arial"/>
        </w:rPr>
        <w:t>a</w:t>
      </w:r>
      <w:r w:rsidRPr="00A3538B">
        <w:rPr>
          <w:rFonts w:ascii="Arial" w:hAnsi="Arial" w:cs="Arial"/>
          <w:spacing w:val="-5"/>
        </w:rPr>
        <w:t xml:space="preserve"> </w:t>
      </w:r>
      <w:r w:rsidRPr="00A3538B">
        <w:rPr>
          <w:rFonts w:ascii="Arial" w:hAnsi="Arial" w:cs="Arial"/>
        </w:rPr>
        <w:t>duty of care</w:t>
      </w:r>
      <w:r w:rsidRPr="00A3538B">
        <w:rPr>
          <w:rFonts w:ascii="Arial" w:hAnsi="Arial" w:cs="Arial"/>
          <w:spacing w:val="-6"/>
        </w:rPr>
        <w:t xml:space="preserve"> </w:t>
      </w:r>
      <w:r w:rsidRPr="00A3538B">
        <w:rPr>
          <w:rFonts w:ascii="Arial" w:hAnsi="Arial" w:cs="Arial"/>
        </w:rPr>
        <w:t>in</w:t>
      </w:r>
      <w:r w:rsidRPr="00A3538B">
        <w:rPr>
          <w:rFonts w:ascii="Arial" w:hAnsi="Arial" w:cs="Arial"/>
          <w:spacing w:val="-2"/>
        </w:rPr>
        <w:t xml:space="preserve"> </w:t>
      </w:r>
      <w:r w:rsidRPr="00A3538B">
        <w:rPr>
          <w:rFonts w:ascii="Arial" w:hAnsi="Arial" w:cs="Arial"/>
        </w:rPr>
        <w:t>the</w:t>
      </w:r>
      <w:r w:rsidRPr="00A3538B">
        <w:rPr>
          <w:rFonts w:ascii="Arial" w:hAnsi="Arial" w:cs="Arial"/>
          <w:spacing w:val="-4"/>
        </w:rPr>
        <w:t xml:space="preserve"> </w:t>
      </w:r>
      <w:r w:rsidRPr="00A3538B">
        <w:rPr>
          <w:rFonts w:ascii="Arial" w:hAnsi="Arial" w:cs="Arial"/>
        </w:rPr>
        <w:t>circumstances</w:t>
      </w:r>
      <w:r w:rsidRPr="00A3538B">
        <w:rPr>
          <w:rFonts w:ascii="Arial" w:hAnsi="Arial" w:cs="Arial"/>
          <w:spacing w:val="-2"/>
        </w:rPr>
        <w:t xml:space="preserve"> </w:t>
      </w:r>
      <w:r w:rsidRPr="00A3538B">
        <w:rPr>
          <w:rFonts w:ascii="Arial" w:hAnsi="Arial" w:cs="Arial"/>
        </w:rPr>
        <w:t xml:space="preserve">described in the </w:t>
      </w:r>
      <w:r w:rsidR="00910ED8">
        <w:rPr>
          <w:rFonts w:ascii="Arial" w:hAnsi="Arial" w:cs="Arial"/>
        </w:rPr>
        <w:t>Code</w:t>
      </w:r>
      <w:r w:rsidRPr="00A3538B">
        <w:rPr>
          <w:rFonts w:ascii="Arial" w:hAnsi="Arial" w:cs="Arial"/>
        </w:rPr>
        <w:t xml:space="preserve"> to achieve compliance with the health and safety duties in the WHS Act and WHS Regulation, in relation to the subject matter of the </w:t>
      </w:r>
      <w:r w:rsidR="00910ED8">
        <w:rPr>
          <w:rFonts w:ascii="Arial" w:hAnsi="Arial" w:cs="Arial"/>
        </w:rPr>
        <w:t>Code</w:t>
      </w:r>
      <w:r w:rsidRPr="00A3538B">
        <w:rPr>
          <w:rFonts w:ascii="Arial" w:hAnsi="Arial" w:cs="Arial"/>
        </w:rPr>
        <w:t xml:space="preserve">. Like regulations, </w:t>
      </w:r>
      <w:r w:rsidR="00910ED8">
        <w:rPr>
          <w:rFonts w:ascii="Arial" w:hAnsi="Arial" w:cs="Arial"/>
        </w:rPr>
        <w:t>Codes</w:t>
      </w:r>
      <w:r w:rsidRPr="00A3538B">
        <w:rPr>
          <w:rFonts w:ascii="Arial" w:hAnsi="Arial" w:cs="Arial"/>
        </w:rPr>
        <w:t xml:space="preserve"> deal with </w:t>
      </w:r>
      <w:proofErr w:type="gramStart"/>
      <w:r w:rsidRPr="00A3538B">
        <w:rPr>
          <w:rFonts w:ascii="Arial" w:hAnsi="Arial" w:cs="Arial"/>
        </w:rPr>
        <w:t>particular issues</w:t>
      </w:r>
      <w:proofErr w:type="gramEnd"/>
      <w:r w:rsidRPr="00A3538B">
        <w:rPr>
          <w:rFonts w:ascii="Arial" w:hAnsi="Arial" w:cs="Arial"/>
        </w:rPr>
        <w:t xml:space="preserve"> and may not cover all hazards or risks in</w:t>
      </w:r>
      <w:r w:rsidRPr="00A3538B">
        <w:rPr>
          <w:rFonts w:ascii="Arial" w:hAnsi="Arial" w:cs="Arial"/>
          <w:spacing w:val="-3"/>
        </w:rPr>
        <w:t xml:space="preserve"> </w:t>
      </w:r>
      <w:r w:rsidRPr="00A3538B">
        <w:rPr>
          <w:rFonts w:ascii="Arial" w:hAnsi="Arial" w:cs="Arial"/>
        </w:rPr>
        <w:t>the</w:t>
      </w:r>
      <w:r w:rsidRPr="00A3538B">
        <w:rPr>
          <w:rFonts w:ascii="Arial" w:hAnsi="Arial" w:cs="Arial"/>
          <w:spacing w:val="-1"/>
        </w:rPr>
        <w:t xml:space="preserve"> </w:t>
      </w:r>
      <w:r w:rsidRPr="00A3538B">
        <w:rPr>
          <w:rFonts w:ascii="Arial" w:hAnsi="Arial" w:cs="Arial"/>
        </w:rPr>
        <w:t>workplace. The</w:t>
      </w:r>
      <w:r w:rsidRPr="00A3538B">
        <w:rPr>
          <w:rFonts w:ascii="Arial" w:hAnsi="Arial" w:cs="Arial"/>
          <w:spacing w:val="-1"/>
        </w:rPr>
        <w:t xml:space="preserve"> </w:t>
      </w:r>
      <w:r w:rsidRPr="00A3538B">
        <w:rPr>
          <w:rFonts w:ascii="Arial" w:hAnsi="Arial" w:cs="Arial"/>
        </w:rPr>
        <w:t>health</w:t>
      </w:r>
      <w:r w:rsidRPr="00A3538B">
        <w:rPr>
          <w:rFonts w:ascii="Arial" w:hAnsi="Arial" w:cs="Arial"/>
          <w:spacing w:val="-1"/>
        </w:rPr>
        <w:t xml:space="preserve"> </w:t>
      </w:r>
      <w:r w:rsidRPr="00A3538B">
        <w:rPr>
          <w:rFonts w:ascii="Arial" w:hAnsi="Arial" w:cs="Arial"/>
        </w:rPr>
        <w:t>and</w:t>
      </w:r>
      <w:r w:rsidRPr="00A3538B">
        <w:rPr>
          <w:rFonts w:ascii="Arial" w:hAnsi="Arial" w:cs="Arial"/>
          <w:spacing w:val="-2"/>
        </w:rPr>
        <w:t xml:space="preserve"> </w:t>
      </w:r>
      <w:r w:rsidRPr="00A3538B">
        <w:rPr>
          <w:rFonts w:ascii="Arial" w:hAnsi="Arial" w:cs="Arial"/>
        </w:rPr>
        <w:t>safety</w:t>
      </w:r>
      <w:r w:rsidRPr="00A3538B">
        <w:rPr>
          <w:rFonts w:ascii="Arial" w:hAnsi="Arial" w:cs="Arial"/>
          <w:spacing w:val="-1"/>
        </w:rPr>
        <w:t xml:space="preserve"> </w:t>
      </w:r>
      <w:r w:rsidRPr="00A3538B">
        <w:rPr>
          <w:rFonts w:ascii="Arial" w:hAnsi="Arial" w:cs="Arial"/>
        </w:rPr>
        <w:t>duties</w:t>
      </w:r>
      <w:r w:rsidRPr="00A3538B">
        <w:rPr>
          <w:rFonts w:ascii="Arial" w:hAnsi="Arial" w:cs="Arial"/>
          <w:spacing w:val="-1"/>
        </w:rPr>
        <w:t xml:space="preserve"> </w:t>
      </w:r>
      <w:r w:rsidRPr="00A3538B">
        <w:rPr>
          <w:rFonts w:ascii="Arial" w:hAnsi="Arial" w:cs="Arial"/>
        </w:rPr>
        <w:t>require</w:t>
      </w:r>
      <w:r w:rsidRPr="00A3538B">
        <w:rPr>
          <w:rFonts w:ascii="Arial" w:hAnsi="Arial" w:cs="Arial"/>
          <w:spacing w:val="-3"/>
        </w:rPr>
        <w:t xml:space="preserve"> </w:t>
      </w:r>
      <w:r w:rsidRPr="00A3538B">
        <w:rPr>
          <w:rFonts w:ascii="Arial" w:hAnsi="Arial" w:cs="Arial"/>
        </w:rPr>
        <w:t>duty holders</w:t>
      </w:r>
      <w:r w:rsidRPr="00A3538B">
        <w:rPr>
          <w:rFonts w:ascii="Arial" w:hAnsi="Arial" w:cs="Arial"/>
          <w:spacing w:val="-5"/>
        </w:rPr>
        <w:t xml:space="preserve"> </w:t>
      </w:r>
      <w:r w:rsidRPr="00A3538B">
        <w:rPr>
          <w:rFonts w:ascii="Arial" w:hAnsi="Arial" w:cs="Arial"/>
        </w:rPr>
        <w:t>to</w:t>
      </w:r>
      <w:r w:rsidRPr="00A3538B">
        <w:rPr>
          <w:rFonts w:ascii="Arial" w:hAnsi="Arial" w:cs="Arial"/>
          <w:spacing w:val="-1"/>
        </w:rPr>
        <w:t xml:space="preserve"> </w:t>
      </w:r>
      <w:r w:rsidRPr="00A3538B">
        <w:rPr>
          <w:rFonts w:ascii="Arial" w:hAnsi="Arial" w:cs="Arial"/>
        </w:rPr>
        <w:t>consider</w:t>
      </w:r>
      <w:r w:rsidRPr="00A3538B">
        <w:rPr>
          <w:rFonts w:ascii="Arial" w:hAnsi="Arial" w:cs="Arial"/>
          <w:spacing w:val="-1"/>
        </w:rPr>
        <w:t xml:space="preserve"> </w:t>
      </w:r>
      <w:r w:rsidRPr="00A3538B">
        <w:rPr>
          <w:rFonts w:ascii="Arial" w:hAnsi="Arial" w:cs="Arial"/>
        </w:rPr>
        <w:t>all</w:t>
      </w:r>
      <w:r w:rsidRPr="00A3538B">
        <w:rPr>
          <w:rFonts w:ascii="Arial" w:hAnsi="Arial" w:cs="Arial"/>
          <w:spacing w:val="-1"/>
        </w:rPr>
        <w:t xml:space="preserve"> </w:t>
      </w:r>
      <w:r w:rsidRPr="00A3538B">
        <w:rPr>
          <w:rFonts w:ascii="Arial" w:hAnsi="Arial" w:cs="Arial"/>
        </w:rPr>
        <w:t xml:space="preserve">risks associated with work, not only those for which regulations and </w:t>
      </w:r>
      <w:r w:rsidR="00910ED8">
        <w:rPr>
          <w:rFonts w:ascii="Arial" w:hAnsi="Arial" w:cs="Arial"/>
        </w:rPr>
        <w:t>Codes</w:t>
      </w:r>
      <w:r w:rsidRPr="00A3538B">
        <w:rPr>
          <w:rFonts w:ascii="Arial" w:hAnsi="Arial" w:cs="Arial"/>
        </w:rPr>
        <w:t xml:space="preserve"> exist.</w:t>
      </w:r>
    </w:p>
    <w:bookmarkEnd w:id="11"/>
    <w:p w14:paraId="2FBE479A" w14:textId="6A486289" w:rsidR="006B710D" w:rsidRPr="000B237A" w:rsidRDefault="006B710D" w:rsidP="006B710D">
      <w:pPr>
        <w:spacing w:after="120"/>
        <w:rPr>
          <w:rFonts w:ascii="Arial" w:hAnsi="Arial" w:cs="Arial"/>
          <w:szCs w:val="22"/>
        </w:rPr>
      </w:pPr>
      <w:r w:rsidRPr="000B237A">
        <w:rPr>
          <w:rFonts w:ascii="Arial" w:hAnsi="Arial" w:cs="Arial"/>
          <w:szCs w:val="22"/>
        </w:rPr>
        <w:t xml:space="preserve">Codes are admissible in court proceedings under the WHS Act and WHS Regulation. Courts may regard a </w:t>
      </w:r>
      <w:r w:rsidR="00910ED8">
        <w:rPr>
          <w:rFonts w:ascii="Arial" w:hAnsi="Arial" w:cs="Arial"/>
          <w:szCs w:val="22"/>
        </w:rPr>
        <w:t>Code</w:t>
      </w:r>
      <w:r w:rsidRPr="000B237A">
        <w:rPr>
          <w:rFonts w:ascii="Arial" w:hAnsi="Arial" w:cs="Arial"/>
          <w:szCs w:val="22"/>
        </w:rPr>
        <w:t xml:space="preserve"> as evidence of what is known about a hazard, risk, risk assessment or risk control and may rely on the </w:t>
      </w:r>
      <w:r w:rsidR="00910ED8">
        <w:rPr>
          <w:rFonts w:ascii="Arial" w:hAnsi="Arial" w:cs="Arial"/>
          <w:szCs w:val="22"/>
        </w:rPr>
        <w:t>C</w:t>
      </w:r>
      <w:r w:rsidRPr="000B237A">
        <w:rPr>
          <w:rFonts w:ascii="Arial" w:hAnsi="Arial" w:cs="Arial"/>
          <w:szCs w:val="22"/>
        </w:rPr>
        <w:t xml:space="preserve">ode in determining what is reasonably practicable in the circumstances to which the </w:t>
      </w:r>
      <w:r w:rsidR="00910ED8">
        <w:rPr>
          <w:rFonts w:ascii="Arial" w:hAnsi="Arial" w:cs="Arial"/>
          <w:szCs w:val="22"/>
        </w:rPr>
        <w:t>Code</w:t>
      </w:r>
      <w:r w:rsidRPr="000B237A">
        <w:rPr>
          <w:rFonts w:ascii="Arial" w:hAnsi="Arial" w:cs="Arial"/>
          <w:szCs w:val="22"/>
        </w:rPr>
        <w:t xml:space="preserve"> relates. For further information see the Safe Work Australia</w:t>
      </w:r>
      <w:r w:rsidR="00354862">
        <w:rPr>
          <w:rFonts w:ascii="Arial" w:hAnsi="Arial" w:cs="Arial"/>
          <w:szCs w:val="22"/>
        </w:rPr>
        <w:t xml:space="preserve"> (SWA)</w:t>
      </w:r>
      <w:r w:rsidRPr="000B237A">
        <w:rPr>
          <w:rFonts w:ascii="Arial" w:hAnsi="Arial" w:cs="Arial"/>
          <w:szCs w:val="22"/>
        </w:rPr>
        <w:t xml:space="preserve"> </w:t>
      </w:r>
      <w:hyperlink r:id="rId24" w:history="1">
        <w:r w:rsidRPr="000B237A">
          <w:rPr>
            <w:rStyle w:val="Hyperlink"/>
            <w:rFonts w:ascii="Arial" w:hAnsi="Arial" w:cs="Arial"/>
            <w:szCs w:val="22"/>
          </w:rPr>
          <w:t xml:space="preserve">Interpretive Guideline: </w:t>
        </w:r>
        <w:r w:rsidRPr="000B237A">
          <w:rPr>
            <w:rStyle w:val="Hyperlink"/>
            <w:rFonts w:ascii="Arial" w:hAnsi="Arial" w:cs="Arial"/>
            <w:i/>
            <w:szCs w:val="22"/>
          </w:rPr>
          <w:t>The meaning of ‘reasonably</w:t>
        </w:r>
        <w:r w:rsidRPr="000B237A">
          <w:rPr>
            <w:rStyle w:val="Hyperlink"/>
            <w:rFonts w:ascii="Arial" w:hAnsi="Arial" w:cs="Arial"/>
            <w:szCs w:val="22"/>
          </w:rPr>
          <w:t xml:space="preserve"> </w:t>
        </w:r>
        <w:r w:rsidRPr="000B237A">
          <w:rPr>
            <w:rStyle w:val="Hyperlink"/>
            <w:rFonts w:ascii="Arial" w:hAnsi="Arial" w:cs="Arial"/>
            <w:i/>
            <w:szCs w:val="22"/>
          </w:rPr>
          <w:t>practicable’</w:t>
        </w:r>
      </w:hyperlink>
      <w:r w:rsidRPr="000B237A">
        <w:rPr>
          <w:rFonts w:ascii="Arial" w:hAnsi="Arial" w:cs="Arial"/>
          <w:szCs w:val="22"/>
        </w:rPr>
        <w:t>.</w:t>
      </w:r>
    </w:p>
    <w:p w14:paraId="31CD9CD6" w14:textId="7C3A2C61" w:rsidR="006B710D" w:rsidRPr="000B237A" w:rsidRDefault="006B710D" w:rsidP="006B710D">
      <w:pPr>
        <w:pStyle w:val="SWANormal"/>
        <w:spacing w:line="276" w:lineRule="auto"/>
        <w:rPr>
          <w:rFonts w:eastAsiaTheme="minorHAnsi" w:cs="Arial"/>
          <w:sz w:val="22"/>
          <w:szCs w:val="22"/>
          <w:lang w:eastAsia="en-US"/>
        </w:rPr>
      </w:pPr>
      <w:r w:rsidRPr="000B237A">
        <w:rPr>
          <w:rFonts w:eastAsiaTheme="minorHAnsi" w:cs="Arial"/>
          <w:sz w:val="22"/>
          <w:szCs w:val="22"/>
          <w:lang w:eastAsia="en-US"/>
        </w:rPr>
        <w:t xml:space="preserve">Compliance with the WHS Act and WHS Regulation may be achieved by following another method if it provides an equivalent or higher standard of </w:t>
      </w:r>
      <w:r w:rsidR="00910ED8">
        <w:rPr>
          <w:rFonts w:eastAsiaTheme="minorHAnsi" w:cs="Arial"/>
          <w:sz w:val="22"/>
          <w:szCs w:val="22"/>
          <w:lang w:eastAsia="en-US"/>
        </w:rPr>
        <w:t>WHS</w:t>
      </w:r>
      <w:r w:rsidRPr="000B237A">
        <w:rPr>
          <w:rFonts w:eastAsiaTheme="minorHAnsi" w:cs="Arial"/>
          <w:sz w:val="22"/>
          <w:szCs w:val="22"/>
          <w:lang w:eastAsia="en-US"/>
        </w:rPr>
        <w:t xml:space="preserve"> than the </w:t>
      </w:r>
      <w:r w:rsidR="00910ED8">
        <w:rPr>
          <w:rFonts w:eastAsiaTheme="minorHAnsi" w:cs="Arial"/>
          <w:sz w:val="22"/>
          <w:szCs w:val="22"/>
          <w:lang w:eastAsia="en-US"/>
        </w:rPr>
        <w:t>C</w:t>
      </w:r>
      <w:r w:rsidRPr="000B237A">
        <w:rPr>
          <w:rFonts w:eastAsiaTheme="minorHAnsi" w:cs="Arial"/>
          <w:sz w:val="22"/>
          <w:szCs w:val="22"/>
          <w:lang w:eastAsia="en-US"/>
        </w:rPr>
        <w:t>ode.</w:t>
      </w:r>
    </w:p>
    <w:p w14:paraId="3C2D4FE8" w14:textId="0055342C" w:rsidR="009266DD" w:rsidRDefault="006B710D" w:rsidP="006B710D">
      <w:pPr>
        <w:spacing w:after="120"/>
        <w:rPr>
          <w:rFonts w:ascii="Arial" w:hAnsi="Arial" w:cs="Arial"/>
          <w:szCs w:val="22"/>
        </w:rPr>
      </w:pPr>
      <w:r w:rsidRPr="000B237A">
        <w:rPr>
          <w:rFonts w:ascii="Arial" w:hAnsi="Arial" w:cs="Arial"/>
          <w:szCs w:val="22"/>
        </w:rPr>
        <w:t xml:space="preserve">An inspector may refer to an approved </w:t>
      </w:r>
      <w:r w:rsidR="00910ED8">
        <w:rPr>
          <w:rFonts w:ascii="Arial" w:hAnsi="Arial" w:cs="Arial"/>
          <w:szCs w:val="22"/>
        </w:rPr>
        <w:t>Code</w:t>
      </w:r>
      <w:r w:rsidRPr="000B237A">
        <w:rPr>
          <w:rFonts w:ascii="Arial" w:hAnsi="Arial" w:cs="Arial"/>
          <w:szCs w:val="22"/>
        </w:rPr>
        <w:t xml:space="preserve"> when issuing an improvement or prohibition notice.</w:t>
      </w:r>
    </w:p>
    <w:p w14:paraId="365BCA57" w14:textId="0B32D67E" w:rsidR="00B56425" w:rsidRDefault="00B56425" w:rsidP="006B710D">
      <w:pPr>
        <w:spacing w:after="120"/>
        <w:rPr>
          <w:rFonts w:ascii="Arial" w:hAnsi="Arial" w:cs="Arial"/>
          <w:szCs w:val="22"/>
        </w:rPr>
      </w:pPr>
      <w:r w:rsidRPr="00B56425">
        <w:rPr>
          <w:rFonts w:ascii="Arial" w:hAnsi="Arial" w:cs="Arial"/>
          <w:szCs w:val="22"/>
        </w:rPr>
        <w:t>In circumstances where equipment, or methods, for managing WHS risks are used in the workplace, it is recommended that current Australian standards or recognised international standards are applied, where available.</w:t>
      </w:r>
    </w:p>
    <w:p w14:paraId="058DE5FC" w14:textId="49B3FD15" w:rsidR="00782A20" w:rsidRDefault="00782A20" w:rsidP="006B710D">
      <w:pPr>
        <w:spacing w:after="120"/>
        <w:rPr>
          <w:rFonts w:ascii="Arial" w:hAnsi="Arial" w:cs="Arial"/>
          <w:szCs w:val="22"/>
        </w:rPr>
      </w:pPr>
      <w:r>
        <w:rPr>
          <w:rFonts w:ascii="Arial" w:hAnsi="Arial" w:cs="Arial"/>
          <w:szCs w:val="22"/>
        </w:rPr>
        <w:t>These include:</w:t>
      </w:r>
    </w:p>
    <w:p w14:paraId="4904ACB4" w14:textId="58990DCA" w:rsidR="00782A20" w:rsidRPr="006C72E5" w:rsidRDefault="0040582D" w:rsidP="0040582D">
      <w:pPr>
        <w:pStyle w:val="Default"/>
        <w:spacing w:line="276" w:lineRule="auto"/>
        <w:ind w:left="720" w:hanging="360"/>
        <w:rPr>
          <w:sz w:val="22"/>
          <w:szCs w:val="22"/>
        </w:rPr>
      </w:pPr>
      <w:r w:rsidRPr="006C72E5">
        <w:rPr>
          <w:rFonts w:ascii="Symbol" w:hAnsi="Symbol"/>
          <w:sz w:val="22"/>
          <w:szCs w:val="22"/>
        </w:rPr>
        <w:t></w:t>
      </w:r>
      <w:r w:rsidRPr="006C72E5">
        <w:rPr>
          <w:rFonts w:ascii="Symbol" w:hAnsi="Symbol"/>
          <w:sz w:val="22"/>
          <w:szCs w:val="22"/>
        </w:rPr>
        <w:tab/>
      </w:r>
      <w:r w:rsidR="00782A20" w:rsidRPr="006C72E5">
        <w:rPr>
          <w:sz w:val="22"/>
          <w:szCs w:val="22"/>
        </w:rPr>
        <w:t xml:space="preserve">AS 1337 </w:t>
      </w:r>
      <w:r w:rsidR="00782A20" w:rsidRPr="006C72E5">
        <w:rPr>
          <w:i/>
          <w:iCs/>
          <w:sz w:val="22"/>
          <w:szCs w:val="22"/>
        </w:rPr>
        <w:t>Eye protectors for Industrial Applications</w:t>
      </w:r>
    </w:p>
    <w:p w14:paraId="53625107" w14:textId="6DCC7B0A" w:rsidR="00782A20" w:rsidRPr="007C5656" w:rsidRDefault="0040582D" w:rsidP="0040582D">
      <w:pPr>
        <w:pStyle w:val="Default"/>
        <w:spacing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782A20" w:rsidRPr="007C5656">
        <w:rPr>
          <w:sz w:val="22"/>
          <w:szCs w:val="22"/>
        </w:rPr>
        <w:t xml:space="preserve">AS/NZS 1338.2:1992 </w:t>
      </w:r>
      <w:r w:rsidR="00782A20" w:rsidRPr="007C5656">
        <w:rPr>
          <w:i/>
          <w:iCs/>
          <w:sz w:val="22"/>
          <w:szCs w:val="22"/>
        </w:rPr>
        <w:t>Filters for protection against ultraviolet radiation</w:t>
      </w:r>
    </w:p>
    <w:p w14:paraId="7DCB5900" w14:textId="6492C640" w:rsidR="00782A20" w:rsidRPr="007C5656" w:rsidRDefault="0040582D" w:rsidP="0040582D">
      <w:pPr>
        <w:pStyle w:val="Default"/>
        <w:spacing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782A20" w:rsidRPr="007C5656">
        <w:rPr>
          <w:sz w:val="22"/>
          <w:szCs w:val="22"/>
        </w:rPr>
        <w:t xml:space="preserve">AS/NZS 1576 </w:t>
      </w:r>
      <w:r w:rsidR="00782A20" w:rsidRPr="007C5656">
        <w:rPr>
          <w:i/>
          <w:iCs/>
          <w:sz w:val="22"/>
          <w:szCs w:val="22"/>
        </w:rPr>
        <w:t>Scaffolding</w:t>
      </w:r>
    </w:p>
    <w:p w14:paraId="7D223E92" w14:textId="02828772" w:rsidR="00782A20" w:rsidRPr="007C5656" w:rsidRDefault="0040582D" w:rsidP="0040582D">
      <w:pPr>
        <w:pStyle w:val="Default"/>
        <w:spacing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782A20" w:rsidRPr="007C5656">
        <w:rPr>
          <w:sz w:val="22"/>
          <w:szCs w:val="22"/>
        </w:rPr>
        <w:t xml:space="preserve">AS 1657 </w:t>
      </w:r>
      <w:r w:rsidR="00782A20" w:rsidRPr="007C5656">
        <w:rPr>
          <w:i/>
          <w:iCs/>
          <w:sz w:val="22"/>
          <w:szCs w:val="22"/>
        </w:rPr>
        <w:t>Fixed Platforms, Walkways, Stairways and Ladders</w:t>
      </w:r>
    </w:p>
    <w:p w14:paraId="25C764B2" w14:textId="15E1623D" w:rsidR="00782A20" w:rsidRPr="007C5656" w:rsidRDefault="0040582D" w:rsidP="0040582D">
      <w:pPr>
        <w:pStyle w:val="Default"/>
        <w:spacing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782A20" w:rsidRPr="007C5656">
        <w:rPr>
          <w:sz w:val="22"/>
          <w:szCs w:val="22"/>
        </w:rPr>
        <w:t xml:space="preserve">AS 1891 </w:t>
      </w:r>
      <w:r w:rsidR="00782A20" w:rsidRPr="007C5656">
        <w:rPr>
          <w:i/>
          <w:iCs/>
          <w:sz w:val="22"/>
          <w:szCs w:val="22"/>
        </w:rPr>
        <w:t>Industrial Safety Belts and Harnesses</w:t>
      </w:r>
    </w:p>
    <w:p w14:paraId="6D6ECBAA" w14:textId="18732F11" w:rsidR="00782A20" w:rsidRPr="007C5656" w:rsidRDefault="0040582D" w:rsidP="0040582D">
      <w:pPr>
        <w:pStyle w:val="Default"/>
        <w:spacing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782A20" w:rsidRPr="007C5656">
        <w:rPr>
          <w:sz w:val="22"/>
          <w:szCs w:val="22"/>
        </w:rPr>
        <w:t xml:space="preserve">AS 2626 </w:t>
      </w:r>
      <w:r w:rsidR="00782A20" w:rsidRPr="007C5656">
        <w:rPr>
          <w:i/>
          <w:iCs/>
          <w:sz w:val="22"/>
          <w:szCs w:val="22"/>
        </w:rPr>
        <w:t>Industrial Safety Belts and Harnesses Selection, Use and Maintenance</w:t>
      </w:r>
    </w:p>
    <w:p w14:paraId="4E883224" w14:textId="478A1C79" w:rsidR="00782A20" w:rsidRPr="007C5656" w:rsidRDefault="0040582D" w:rsidP="0040582D">
      <w:pPr>
        <w:pStyle w:val="Default"/>
        <w:spacing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782A20" w:rsidRPr="007C5656">
        <w:rPr>
          <w:sz w:val="22"/>
          <w:szCs w:val="22"/>
        </w:rPr>
        <w:t xml:space="preserve">AS 3610 </w:t>
      </w:r>
      <w:r w:rsidR="00782A20" w:rsidRPr="007C5656">
        <w:rPr>
          <w:i/>
          <w:iCs/>
          <w:sz w:val="22"/>
          <w:szCs w:val="22"/>
        </w:rPr>
        <w:t>Formwork for Concrete</w:t>
      </w:r>
    </w:p>
    <w:p w14:paraId="59F872CE" w14:textId="18887F58" w:rsidR="00782A20" w:rsidRPr="007C5656" w:rsidRDefault="0040582D" w:rsidP="0040582D">
      <w:pPr>
        <w:pStyle w:val="Default"/>
        <w:spacing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782A20" w:rsidRPr="007C5656">
        <w:rPr>
          <w:sz w:val="22"/>
          <w:szCs w:val="22"/>
        </w:rPr>
        <w:t xml:space="preserve">AS/NZS 4576 </w:t>
      </w:r>
      <w:r w:rsidR="00782A20" w:rsidRPr="007C5656">
        <w:rPr>
          <w:i/>
          <w:iCs/>
          <w:sz w:val="22"/>
          <w:szCs w:val="22"/>
        </w:rPr>
        <w:t>Guidelines for Scaffolding</w:t>
      </w:r>
    </w:p>
    <w:p w14:paraId="2B593FF9" w14:textId="25BB2BB5" w:rsidR="00782A20" w:rsidRPr="007C5656" w:rsidRDefault="0040582D" w:rsidP="0040582D">
      <w:pPr>
        <w:pStyle w:val="Default"/>
        <w:spacing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782A20" w:rsidRPr="007C5656">
        <w:rPr>
          <w:sz w:val="22"/>
          <w:szCs w:val="22"/>
        </w:rPr>
        <w:t xml:space="preserve">BS EN 1263-1:2002 </w:t>
      </w:r>
      <w:r w:rsidR="00782A20" w:rsidRPr="007C5656">
        <w:rPr>
          <w:i/>
          <w:iCs/>
          <w:sz w:val="22"/>
          <w:szCs w:val="22"/>
        </w:rPr>
        <w:t>Safety nets. Safety Requirements, test methods</w:t>
      </w:r>
    </w:p>
    <w:p w14:paraId="19F805F5" w14:textId="52446A9F" w:rsidR="00782A20" w:rsidRPr="00414954" w:rsidRDefault="0040582D" w:rsidP="0040582D">
      <w:pPr>
        <w:pStyle w:val="Default"/>
        <w:spacing w:line="276" w:lineRule="auto"/>
        <w:ind w:left="720" w:hanging="360"/>
        <w:rPr>
          <w:sz w:val="22"/>
          <w:szCs w:val="22"/>
        </w:rPr>
      </w:pPr>
      <w:r w:rsidRPr="00414954">
        <w:rPr>
          <w:rFonts w:ascii="Symbol" w:hAnsi="Symbol"/>
          <w:sz w:val="22"/>
          <w:szCs w:val="22"/>
        </w:rPr>
        <w:t></w:t>
      </w:r>
      <w:r w:rsidRPr="00414954">
        <w:rPr>
          <w:rFonts w:ascii="Symbol" w:hAnsi="Symbol"/>
          <w:sz w:val="22"/>
          <w:szCs w:val="22"/>
        </w:rPr>
        <w:tab/>
      </w:r>
      <w:r w:rsidR="00782A20" w:rsidRPr="007C5656">
        <w:rPr>
          <w:sz w:val="22"/>
          <w:szCs w:val="22"/>
        </w:rPr>
        <w:t xml:space="preserve">AS/NZ 3000 </w:t>
      </w:r>
      <w:r w:rsidR="00782A20" w:rsidRPr="007C5656">
        <w:rPr>
          <w:i/>
          <w:iCs/>
          <w:sz w:val="22"/>
          <w:szCs w:val="22"/>
        </w:rPr>
        <w:t>Australian/New Zealand Standard for Wiring Rules</w:t>
      </w:r>
    </w:p>
    <w:p w14:paraId="060A1391" w14:textId="3C48DC9E" w:rsidR="00414954" w:rsidRDefault="0040582D" w:rsidP="0040582D">
      <w:pPr>
        <w:pStyle w:val="Default"/>
        <w:spacing w:line="276" w:lineRule="auto"/>
        <w:ind w:left="720" w:hanging="360"/>
        <w:rPr>
          <w:sz w:val="22"/>
          <w:szCs w:val="22"/>
        </w:rPr>
      </w:pPr>
      <w:r>
        <w:rPr>
          <w:rFonts w:ascii="Symbol" w:hAnsi="Symbol"/>
          <w:sz w:val="22"/>
          <w:szCs w:val="22"/>
        </w:rPr>
        <w:t></w:t>
      </w:r>
      <w:r>
        <w:rPr>
          <w:rFonts w:ascii="Symbol" w:hAnsi="Symbol"/>
          <w:sz w:val="22"/>
          <w:szCs w:val="22"/>
        </w:rPr>
        <w:tab/>
      </w:r>
      <w:r w:rsidR="00414954">
        <w:rPr>
          <w:sz w:val="22"/>
          <w:szCs w:val="22"/>
        </w:rPr>
        <w:t xml:space="preserve">AS/NZ 2272: 2006 </w:t>
      </w:r>
      <w:r w:rsidR="00414954">
        <w:rPr>
          <w:i/>
          <w:iCs/>
          <w:sz w:val="22"/>
          <w:szCs w:val="22"/>
        </w:rPr>
        <w:t>Plywood - Marine</w:t>
      </w:r>
    </w:p>
    <w:p w14:paraId="11F33303" w14:textId="1473DF43" w:rsidR="00414954" w:rsidRPr="007C5656" w:rsidRDefault="0040582D" w:rsidP="0040582D">
      <w:pPr>
        <w:pStyle w:val="Default"/>
        <w:spacing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414954">
        <w:rPr>
          <w:sz w:val="22"/>
          <w:szCs w:val="22"/>
        </w:rPr>
        <w:t xml:space="preserve">AS/NZS 2269.0:2012 </w:t>
      </w:r>
      <w:r w:rsidR="00414954">
        <w:rPr>
          <w:i/>
          <w:iCs/>
          <w:sz w:val="22"/>
          <w:szCs w:val="22"/>
        </w:rPr>
        <w:t xml:space="preserve">Plywood – Structural Specifications </w:t>
      </w:r>
    </w:p>
    <w:p w14:paraId="5B093AF4" w14:textId="01F44E7E" w:rsidR="00782A20" w:rsidRPr="007C5656" w:rsidRDefault="0040582D" w:rsidP="0040582D">
      <w:pPr>
        <w:pStyle w:val="Default"/>
        <w:spacing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782A20" w:rsidRPr="007C5656">
        <w:rPr>
          <w:sz w:val="22"/>
          <w:szCs w:val="22"/>
        </w:rPr>
        <w:t xml:space="preserve">AS/NZ3012 </w:t>
      </w:r>
      <w:r w:rsidR="00782A20" w:rsidRPr="007C5656">
        <w:rPr>
          <w:i/>
          <w:iCs/>
          <w:sz w:val="22"/>
          <w:szCs w:val="22"/>
        </w:rPr>
        <w:t>Electrical installations—Construction and demolition sites</w:t>
      </w:r>
      <w:r w:rsidR="00782A20" w:rsidRPr="007C5656">
        <w:rPr>
          <w:sz w:val="22"/>
          <w:szCs w:val="22"/>
        </w:rPr>
        <w:t xml:space="preserve">; and </w:t>
      </w:r>
    </w:p>
    <w:p w14:paraId="0C279044" w14:textId="7E970052" w:rsidR="00782A20" w:rsidRPr="007C5656" w:rsidRDefault="0040582D" w:rsidP="0040582D">
      <w:pPr>
        <w:pStyle w:val="Default"/>
        <w:spacing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782A20" w:rsidRPr="007D11A5">
        <w:rPr>
          <w:sz w:val="22"/>
          <w:szCs w:val="22"/>
        </w:rPr>
        <w:t xml:space="preserve">AS/NZ3760 </w:t>
      </w:r>
      <w:r w:rsidR="00782A20" w:rsidRPr="007D11A5">
        <w:rPr>
          <w:i/>
          <w:iCs/>
          <w:sz w:val="22"/>
          <w:szCs w:val="22"/>
        </w:rPr>
        <w:t xml:space="preserve">In-Service Safety Inspection and Testing of Electrical Equipment. </w:t>
      </w:r>
    </w:p>
    <w:p w14:paraId="1AAC4AE0" w14:textId="77777777" w:rsidR="00782A20" w:rsidRPr="006B710D" w:rsidRDefault="00782A20" w:rsidP="006B710D">
      <w:pPr>
        <w:spacing w:after="120"/>
        <w:rPr>
          <w:rFonts w:ascii="Arial" w:hAnsi="Arial" w:cs="Arial"/>
          <w:szCs w:val="22"/>
        </w:rPr>
      </w:pPr>
    </w:p>
    <w:p w14:paraId="35F38BA4" w14:textId="3BE73D3C" w:rsidR="002B1E18" w:rsidRDefault="002B1E18" w:rsidP="00740CB5">
      <w:pPr>
        <w:keepNext/>
        <w:spacing w:before="240" w:after="60"/>
        <w:outlineLvl w:val="1"/>
        <w:rPr>
          <w:rFonts w:ascii="Arial" w:hAnsi="Arial" w:cs="Arial"/>
          <w:b/>
          <w:snapToGrid w:val="0"/>
          <w:color w:val="7030A0"/>
          <w:sz w:val="24"/>
          <w:szCs w:val="24"/>
        </w:rPr>
      </w:pPr>
      <w:bookmarkStart w:id="12" w:name="_Toc10707562"/>
      <w:r w:rsidRPr="002B1E18">
        <w:rPr>
          <w:rFonts w:ascii="Arial" w:hAnsi="Arial" w:cs="Arial"/>
          <w:b/>
          <w:snapToGrid w:val="0"/>
          <w:color w:val="7030A0"/>
          <w:sz w:val="24"/>
          <w:szCs w:val="24"/>
        </w:rPr>
        <w:lastRenderedPageBreak/>
        <w:t>Scope and application</w:t>
      </w:r>
      <w:bookmarkEnd w:id="12"/>
    </w:p>
    <w:p w14:paraId="364F3F0D" w14:textId="0904BEBE" w:rsidR="00E52836" w:rsidRPr="00D30D37" w:rsidRDefault="00B56425" w:rsidP="00740CB5">
      <w:pPr>
        <w:spacing w:after="120"/>
        <w:rPr>
          <w:rFonts w:ascii="Arial" w:hAnsi="Arial" w:cs="Arial"/>
          <w:szCs w:val="22"/>
        </w:rPr>
      </w:pPr>
      <w:r w:rsidRPr="00B56425">
        <w:rPr>
          <w:rFonts w:ascii="Arial" w:hAnsi="Arial" w:cs="Arial"/>
          <w:szCs w:val="22"/>
        </w:rPr>
        <w:t xml:space="preserve">This Code is intended to be used by a range of duty holders to assist them in complying with the WHS Act and WHS Regulation. Duty holders include persons conducting a business or undertaking (PCBUs), workers and their health and safety representatives (HSRs), manufacturers, </w:t>
      </w:r>
      <w:proofErr w:type="gramStart"/>
      <w:r w:rsidRPr="00B56425">
        <w:rPr>
          <w:rFonts w:ascii="Arial" w:hAnsi="Arial" w:cs="Arial"/>
          <w:szCs w:val="22"/>
        </w:rPr>
        <w:t>importers</w:t>
      </w:r>
      <w:proofErr w:type="gramEnd"/>
      <w:r w:rsidRPr="00B56425">
        <w:rPr>
          <w:rFonts w:ascii="Arial" w:hAnsi="Arial" w:cs="Arial"/>
          <w:szCs w:val="22"/>
        </w:rPr>
        <w:t xml:space="preserve"> and suppliers</w:t>
      </w:r>
      <w:r w:rsidR="006B710D" w:rsidRPr="000B237A">
        <w:rPr>
          <w:rFonts w:ascii="Arial" w:hAnsi="Arial" w:cs="Arial"/>
          <w:szCs w:val="22"/>
        </w:rPr>
        <w:t xml:space="preserve">. </w:t>
      </w:r>
    </w:p>
    <w:p w14:paraId="0E55BF35" w14:textId="45D7E554" w:rsidR="00D30D37" w:rsidRPr="005A00AC" w:rsidRDefault="00D30D37" w:rsidP="00740CB5">
      <w:pPr>
        <w:spacing w:after="120"/>
        <w:rPr>
          <w:rFonts w:ascii="Arial" w:hAnsi="Arial" w:cs="Arial"/>
          <w:szCs w:val="22"/>
        </w:rPr>
      </w:pPr>
      <w:r w:rsidRPr="00A3538B">
        <w:rPr>
          <w:rFonts w:ascii="Arial" w:hAnsi="Arial" w:cs="Arial"/>
        </w:rPr>
        <w:t xml:space="preserve">It is </w:t>
      </w:r>
      <w:r w:rsidRPr="00A3538B">
        <w:rPr>
          <w:rFonts w:ascii="Arial" w:hAnsi="Arial" w:cs="Arial"/>
          <w:szCs w:val="22"/>
        </w:rPr>
        <w:t xml:space="preserve">recommended to use this </w:t>
      </w:r>
      <w:r w:rsidR="00BB2714" w:rsidRPr="005A00AC">
        <w:rPr>
          <w:rFonts w:ascii="Arial" w:hAnsi="Arial" w:cs="Arial"/>
          <w:szCs w:val="22"/>
        </w:rPr>
        <w:t>C</w:t>
      </w:r>
      <w:r w:rsidRPr="00A3538B">
        <w:rPr>
          <w:rFonts w:ascii="Arial" w:hAnsi="Arial" w:cs="Arial"/>
          <w:szCs w:val="22"/>
        </w:rPr>
        <w:t xml:space="preserve">ode if you design, construct, erect, alter, maintain, </w:t>
      </w:r>
      <w:r w:rsidR="00EC5957">
        <w:rPr>
          <w:rFonts w:ascii="Arial" w:hAnsi="Arial" w:cs="Arial"/>
          <w:szCs w:val="22"/>
        </w:rPr>
        <w:t xml:space="preserve">use, </w:t>
      </w:r>
      <w:r w:rsidRPr="005A00AC">
        <w:rPr>
          <w:rFonts w:ascii="Arial" w:hAnsi="Arial" w:cs="Arial"/>
          <w:szCs w:val="22"/>
        </w:rPr>
        <w:t>dismantle,</w:t>
      </w:r>
      <w:r w:rsidRPr="00A3538B">
        <w:rPr>
          <w:rFonts w:ascii="Arial" w:hAnsi="Arial" w:cs="Arial"/>
          <w:szCs w:val="22"/>
        </w:rPr>
        <w:t xml:space="preserve"> or remove formwork.</w:t>
      </w:r>
    </w:p>
    <w:p w14:paraId="5E67DB11" w14:textId="62DA69B9" w:rsidR="00B56425" w:rsidRPr="00B56425" w:rsidRDefault="007C01CE" w:rsidP="00B56425">
      <w:pPr>
        <w:spacing w:after="120"/>
        <w:rPr>
          <w:rFonts w:ascii="Arial" w:hAnsi="Arial" w:cs="Arial"/>
          <w:szCs w:val="22"/>
        </w:rPr>
      </w:pPr>
      <w:r w:rsidRPr="00A3538B">
        <w:rPr>
          <w:rFonts w:ascii="Arial" w:hAnsi="Arial" w:cs="Arial"/>
        </w:rPr>
        <w:t>Formwork carries a range of risks beyond those covered in this Code.</w:t>
      </w:r>
      <w:r w:rsidR="00EC5957">
        <w:rPr>
          <w:rFonts w:ascii="Arial" w:hAnsi="Arial" w:cs="Arial"/>
          <w:szCs w:val="22"/>
        </w:rPr>
        <w:t xml:space="preserve"> </w:t>
      </w:r>
      <w:r w:rsidR="00B56425" w:rsidRPr="00B56425">
        <w:rPr>
          <w:rFonts w:ascii="Arial" w:hAnsi="Arial" w:cs="Arial"/>
          <w:szCs w:val="22"/>
        </w:rPr>
        <w:t xml:space="preserve">Other relevant </w:t>
      </w:r>
      <w:r w:rsidR="00910ED8">
        <w:rPr>
          <w:rFonts w:ascii="Arial" w:hAnsi="Arial" w:cs="Arial"/>
          <w:szCs w:val="22"/>
        </w:rPr>
        <w:t>Codes</w:t>
      </w:r>
      <w:r w:rsidR="00B56425" w:rsidRPr="00B56425">
        <w:rPr>
          <w:rFonts w:ascii="Arial" w:hAnsi="Arial" w:cs="Arial"/>
          <w:szCs w:val="22"/>
        </w:rPr>
        <w:t xml:space="preserve"> that apply in the ACT to help manage these risks include</w:t>
      </w:r>
      <w:r w:rsidR="00FB252D">
        <w:rPr>
          <w:rFonts w:ascii="Arial" w:hAnsi="Arial" w:cs="Arial"/>
          <w:szCs w:val="22"/>
        </w:rPr>
        <w:t>, but are not limited to</w:t>
      </w:r>
      <w:r w:rsidR="00B56425" w:rsidRPr="00B56425">
        <w:rPr>
          <w:rFonts w:ascii="Arial" w:hAnsi="Arial" w:cs="Arial"/>
          <w:szCs w:val="22"/>
        </w:rPr>
        <w:t>:</w:t>
      </w:r>
    </w:p>
    <w:p w14:paraId="514BFAA2" w14:textId="441BEE6F" w:rsidR="00B56425" w:rsidRPr="0040582D" w:rsidRDefault="0040582D" w:rsidP="0040582D">
      <w:pPr>
        <w:spacing w:before="0" w:after="120" w:line="240" w:lineRule="auto"/>
        <w:ind w:left="720" w:hanging="360"/>
        <w:rPr>
          <w:rFonts w:ascii="Arial" w:hAnsi="Arial" w:cs="Arial"/>
          <w:szCs w:val="22"/>
        </w:rPr>
      </w:pPr>
      <w:r w:rsidRPr="00AF73D6">
        <w:rPr>
          <w:rFonts w:ascii="Symbol" w:hAnsi="Symbol" w:cs="Arial"/>
          <w:szCs w:val="22"/>
        </w:rPr>
        <w:t></w:t>
      </w:r>
      <w:r w:rsidRPr="00AF73D6">
        <w:rPr>
          <w:rFonts w:ascii="Symbol" w:hAnsi="Symbol" w:cs="Arial"/>
          <w:szCs w:val="22"/>
        </w:rPr>
        <w:tab/>
      </w:r>
      <w:hyperlink r:id="rId25" w:history="1">
        <w:r w:rsidR="00B56425" w:rsidRPr="0040582D">
          <w:rPr>
            <w:rStyle w:val="Hyperlink"/>
            <w:rFonts w:ascii="Arial" w:hAnsi="Arial" w:cs="Arial"/>
            <w:szCs w:val="22"/>
          </w:rPr>
          <w:t>Managing the work environment and facilities</w:t>
        </w:r>
      </w:hyperlink>
      <w:r w:rsidR="00B56425" w:rsidRPr="0040582D">
        <w:rPr>
          <w:rFonts w:ascii="Arial" w:hAnsi="Arial" w:cs="Arial"/>
          <w:szCs w:val="22"/>
        </w:rPr>
        <w:t xml:space="preserve"> </w:t>
      </w:r>
    </w:p>
    <w:p w14:paraId="6ADB026C" w14:textId="35D20BFA" w:rsidR="00B56425" w:rsidRPr="0040582D" w:rsidRDefault="0040582D" w:rsidP="0040582D">
      <w:pPr>
        <w:spacing w:before="0" w:after="120" w:line="240" w:lineRule="auto"/>
        <w:ind w:left="720" w:hanging="360"/>
        <w:rPr>
          <w:rFonts w:ascii="Arial" w:hAnsi="Arial" w:cs="Arial"/>
          <w:szCs w:val="22"/>
        </w:rPr>
      </w:pPr>
      <w:r w:rsidRPr="00AF73D6">
        <w:rPr>
          <w:rFonts w:ascii="Symbol" w:hAnsi="Symbol" w:cs="Arial"/>
          <w:szCs w:val="22"/>
        </w:rPr>
        <w:t></w:t>
      </w:r>
      <w:r w:rsidRPr="00AF73D6">
        <w:rPr>
          <w:rFonts w:ascii="Symbol" w:hAnsi="Symbol" w:cs="Arial"/>
          <w:szCs w:val="22"/>
        </w:rPr>
        <w:tab/>
      </w:r>
      <w:hyperlink r:id="rId26" w:history="1">
        <w:r w:rsidR="00B56425" w:rsidRPr="0040582D">
          <w:rPr>
            <w:rStyle w:val="Hyperlink"/>
            <w:rFonts w:ascii="Arial" w:hAnsi="Arial" w:cs="Arial"/>
            <w:szCs w:val="22"/>
          </w:rPr>
          <w:t>Construction work</w:t>
        </w:r>
      </w:hyperlink>
    </w:p>
    <w:p w14:paraId="6EF8E6D0" w14:textId="50A81F67" w:rsidR="00B56425" w:rsidRPr="0040582D" w:rsidRDefault="0040582D" w:rsidP="0040582D">
      <w:pPr>
        <w:spacing w:before="0" w:after="120" w:line="240" w:lineRule="auto"/>
        <w:ind w:left="720" w:hanging="360"/>
        <w:rPr>
          <w:rFonts w:ascii="Arial" w:hAnsi="Arial" w:cs="Arial"/>
          <w:szCs w:val="22"/>
        </w:rPr>
      </w:pPr>
      <w:r w:rsidRPr="00AF73D6">
        <w:rPr>
          <w:rFonts w:ascii="Symbol" w:hAnsi="Symbol" w:cs="Arial"/>
          <w:szCs w:val="22"/>
        </w:rPr>
        <w:t></w:t>
      </w:r>
      <w:r w:rsidRPr="00AF73D6">
        <w:rPr>
          <w:rFonts w:ascii="Symbol" w:hAnsi="Symbol" w:cs="Arial"/>
          <w:szCs w:val="22"/>
        </w:rPr>
        <w:tab/>
      </w:r>
      <w:hyperlink r:id="rId27" w:history="1">
        <w:r w:rsidR="00B56425" w:rsidRPr="0040582D">
          <w:rPr>
            <w:rStyle w:val="Hyperlink"/>
            <w:rFonts w:ascii="Arial" w:hAnsi="Arial" w:cs="Arial"/>
            <w:szCs w:val="22"/>
          </w:rPr>
          <w:t>Hazardous manual tasks</w:t>
        </w:r>
      </w:hyperlink>
    </w:p>
    <w:p w14:paraId="5DBBA3E2" w14:textId="652B195D" w:rsidR="00B56425" w:rsidRPr="0040582D" w:rsidRDefault="0040582D" w:rsidP="0040582D">
      <w:pPr>
        <w:spacing w:before="0" w:after="120" w:line="240" w:lineRule="auto"/>
        <w:ind w:left="720" w:hanging="360"/>
        <w:rPr>
          <w:rFonts w:ascii="Arial" w:hAnsi="Arial" w:cs="Arial"/>
          <w:szCs w:val="22"/>
        </w:rPr>
      </w:pPr>
      <w:r w:rsidRPr="00AF73D6">
        <w:rPr>
          <w:rFonts w:ascii="Symbol" w:hAnsi="Symbol" w:cs="Arial"/>
          <w:szCs w:val="22"/>
        </w:rPr>
        <w:t></w:t>
      </w:r>
      <w:r w:rsidRPr="00AF73D6">
        <w:rPr>
          <w:rFonts w:ascii="Symbol" w:hAnsi="Symbol" w:cs="Arial"/>
          <w:szCs w:val="22"/>
        </w:rPr>
        <w:tab/>
      </w:r>
      <w:hyperlink r:id="rId28" w:history="1">
        <w:r w:rsidR="00B56425" w:rsidRPr="0040582D">
          <w:rPr>
            <w:rStyle w:val="Hyperlink"/>
            <w:rFonts w:ascii="Arial" w:hAnsi="Arial" w:cs="Arial"/>
            <w:szCs w:val="22"/>
          </w:rPr>
          <w:t>Demolition work</w:t>
        </w:r>
      </w:hyperlink>
    </w:p>
    <w:p w14:paraId="028B0BB8" w14:textId="00348733" w:rsidR="00B56425" w:rsidRPr="0040582D" w:rsidRDefault="0040582D" w:rsidP="0040582D">
      <w:pPr>
        <w:spacing w:before="0" w:after="120" w:line="240" w:lineRule="auto"/>
        <w:ind w:left="720" w:hanging="360"/>
        <w:rPr>
          <w:rFonts w:ascii="Arial" w:hAnsi="Arial" w:cs="Arial"/>
          <w:szCs w:val="22"/>
        </w:rPr>
      </w:pPr>
      <w:r w:rsidRPr="00AF73D6">
        <w:rPr>
          <w:rFonts w:ascii="Symbol" w:hAnsi="Symbol" w:cs="Arial"/>
          <w:szCs w:val="22"/>
        </w:rPr>
        <w:t></w:t>
      </w:r>
      <w:r w:rsidRPr="00AF73D6">
        <w:rPr>
          <w:rFonts w:ascii="Symbol" w:hAnsi="Symbol" w:cs="Arial"/>
          <w:szCs w:val="22"/>
        </w:rPr>
        <w:tab/>
      </w:r>
      <w:hyperlink r:id="rId29" w:history="1">
        <w:r w:rsidR="00B56425" w:rsidRPr="0040582D">
          <w:rPr>
            <w:rStyle w:val="Hyperlink"/>
            <w:rFonts w:ascii="Arial" w:hAnsi="Arial" w:cs="Arial"/>
            <w:szCs w:val="22"/>
          </w:rPr>
          <w:t>Excavation work</w:t>
        </w:r>
      </w:hyperlink>
    </w:p>
    <w:p w14:paraId="2B4D3390" w14:textId="5E428CF3" w:rsidR="00B56425" w:rsidRPr="0040582D" w:rsidRDefault="0040582D" w:rsidP="0040582D">
      <w:pPr>
        <w:spacing w:before="0" w:after="120" w:line="240" w:lineRule="auto"/>
        <w:ind w:left="720" w:hanging="360"/>
        <w:rPr>
          <w:rFonts w:ascii="Arial" w:hAnsi="Arial" w:cs="Arial"/>
          <w:szCs w:val="22"/>
        </w:rPr>
      </w:pPr>
      <w:r w:rsidRPr="00AF73D6">
        <w:rPr>
          <w:rFonts w:ascii="Symbol" w:hAnsi="Symbol" w:cs="Arial"/>
          <w:szCs w:val="22"/>
        </w:rPr>
        <w:t></w:t>
      </w:r>
      <w:r w:rsidRPr="00AF73D6">
        <w:rPr>
          <w:rFonts w:ascii="Symbol" w:hAnsi="Symbol" w:cs="Arial"/>
          <w:szCs w:val="22"/>
        </w:rPr>
        <w:tab/>
      </w:r>
      <w:hyperlink r:id="rId30" w:history="1">
        <w:r w:rsidR="00B56425" w:rsidRPr="0040582D">
          <w:rPr>
            <w:rStyle w:val="Hyperlink"/>
            <w:rFonts w:ascii="Arial" w:hAnsi="Arial" w:cs="Arial"/>
            <w:szCs w:val="22"/>
          </w:rPr>
          <w:t>Managing electrical risks in the workplace</w:t>
        </w:r>
      </w:hyperlink>
    </w:p>
    <w:p w14:paraId="346B0630" w14:textId="1B1A41AE" w:rsidR="00856AE1" w:rsidRPr="0040582D" w:rsidRDefault="0040582D" w:rsidP="0040582D">
      <w:pPr>
        <w:spacing w:before="0" w:after="120" w:line="240" w:lineRule="auto"/>
        <w:ind w:left="720" w:hanging="360"/>
        <w:rPr>
          <w:rStyle w:val="Hyperlink"/>
          <w:rFonts w:ascii="Arial" w:hAnsi="Arial" w:cs="Arial"/>
          <w:color w:val="auto"/>
          <w:szCs w:val="22"/>
          <w:u w:val="none"/>
        </w:rPr>
      </w:pPr>
      <w:r w:rsidRPr="00AF73D6">
        <w:rPr>
          <w:rStyle w:val="Hyperlink"/>
          <w:rFonts w:ascii="Symbol" w:hAnsi="Symbol" w:cs="Arial"/>
          <w:color w:val="auto"/>
          <w:szCs w:val="22"/>
          <w:u w:val="none"/>
        </w:rPr>
        <w:t></w:t>
      </w:r>
      <w:r w:rsidRPr="00AF73D6">
        <w:rPr>
          <w:rStyle w:val="Hyperlink"/>
          <w:rFonts w:ascii="Symbol" w:hAnsi="Symbol" w:cs="Arial"/>
          <w:color w:val="auto"/>
          <w:szCs w:val="22"/>
          <w:u w:val="none"/>
        </w:rPr>
        <w:tab/>
      </w:r>
      <w:hyperlink r:id="rId31" w:history="1">
        <w:r w:rsidR="00856AE1" w:rsidRPr="0040582D">
          <w:rPr>
            <w:rStyle w:val="Hyperlink"/>
            <w:rFonts w:ascii="Arial" w:hAnsi="Arial" w:cs="Arial"/>
            <w:szCs w:val="22"/>
          </w:rPr>
          <w:t>Safe design of structures</w:t>
        </w:r>
      </w:hyperlink>
    </w:p>
    <w:p w14:paraId="2AD6BC2E" w14:textId="730147C1" w:rsidR="00AD3498" w:rsidRPr="0040582D" w:rsidRDefault="0040582D" w:rsidP="0040582D">
      <w:pPr>
        <w:spacing w:before="0" w:after="120" w:line="240" w:lineRule="auto"/>
        <w:ind w:left="720" w:hanging="360"/>
        <w:rPr>
          <w:rStyle w:val="Hyperlink"/>
          <w:rFonts w:ascii="Arial" w:hAnsi="Arial" w:cs="Arial"/>
          <w:color w:val="auto"/>
          <w:szCs w:val="22"/>
          <w:u w:val="none"/>
        </w:rPr>
      </w:pPr>
      <w:r w:rsidRPr="00AF73D6">
        <w:rPr>
          <w:rStyle w:val="Hyperlink"/>
          <w:rFonts w:ascii="Symbol" w:hAnsi="Symbol" w:cs="Arial"/>
          <w:color w:val="auto"/>
          <w:szCs w:val="22"/>
          <w:u w:val="none"/>
        </w:rPr>
        <w:t></w:t>
      </w:r>
      <w:r w:rsidRPr="00AF73D6">
        <w:rPr>
          <w:rStyle w:val="Hyperlink"/>
          <w:rFonts w:ascii="Symbol" w:hAnsi="Symbol" w:cs="Arial"/>
          <w:color w:val="auto"/>
          <w:szCs w:val="22"/>
          <w:u w:val="none"/>
        </w:rPr>
        <w:tab/>
      </w:r>
      <w:hyperlink r:id="rId32" w:history="1">
        <w:r w:rsidR="00AD3498" w:rsidRPr="0040582D">
          <w:rPr>
            <w:rStyle w:val="Hyperlink"/>
            <w:rFonts w:ascii="Arial" w:hAnsi="Arial" w:cs="Arial"/>
            <w:szCs w:val="22"/>
          </w:rPr>
          <w:t>Managing the Risk of Falls at Workplaces</w:t>
        </w:r>
      </w:hyperlink>
    </w:p>
    <w:p w14:paraId="7332E455" w14:textId="643DC763" w:rsidR="00AD3498" w:rsidRPr="0040582D" w:rsidRDefault="0040582D" w:rsidP="0040582D">
      <w:pPr>
        <w:spacing w:before="0" w:after="120" w:line="240" w:lineRule="auto"/>
        <w:ind w:left="720" w:hanging="360"/>
        <w:rPr>
          <w:rFonts w:ascii="Arial" w:hAnsi="Arial" w:cs="Arial"/>
          <w:szCs w:val="22"/>
        </w:rPr>
      </w:pPr>
      <w:r w:rsidRPr="00AF73D6">
        <w:rPr>
          <w:rFonts w:ascii="Symbol" w:hAnsi="Symbol" w:cs="Arial"/>
          <w:szCs w:val="22"/>
        </w:rPr>
        <w:t></w:t>
      </w:r>
      <w:r w:rsidRPr="00AF73D6">
        <w:rPr>
          <w:rFonts w:ascii="Symbol" w:hAnsi="Symbol" w:cs="Arial"/>
          <w:szCs w:val="22"/>
        </w:rPr>
        <w:tab/>
      </w:r>
      <w:hyperlink r:id="rId33" w:history="1">
        <w:r w:rsidR="00AD3498" w:rsidRPr="0040582D">
          <w:rPr>
            <w:rStyle w:val="Hyperlink"/>
            <w:rFonts w:ascii="Arial" w:hAnsi="Arial" w:cs="Arial"/>
            <w:szCs w:val="22"/>
          </w:rPr>
          <w:t>Managing the Risk of Falls in Housing Construction</w:t>
        </w:r>
      </w:hyperlink>
    </w:p>
    <w:p w14:paraId="4BBFEB1D" w14:textId="7CA0B5C6" w:rsidR="00B56425" w:rsidRPr="0040582D" w:rsidRDefault="0040582D" w:rsidP="0040582D">
      <w:pPr>
        <w:spacing w:before="0" w:after="120" w:line="240" w:lineRule="auto"/>
        <w:ind w:left="720" w:hanging="360"/>
        <w:rPr>
          <w:rFonts w:ascii="Arial" w:hAnsi="Arial" w:cs="Arial"/>
          <w:szCs w:val="22"/>
        </w:rPr>
      </w:pPr>
      <w:r w:rsidRPr="00AF73D6">
        <w:rPr>
          <w:rFonts w:ascii="Symbol" w:hAnsi="Symbol" w:cs="Arial"/>
          <w:szCs w:val="22"/>
        </w:rPr>
        <w:t></w:t>
      </w:r>
      <w:r w:rsidRPr="00AF73D6">
        <w:rPr>
          <w:rFonts w:ascii="Symbol" w:hAnsi="Symbol" w:cs="Arial"/>
          <w:szCs w:val="22"/>
        </w:rPr>
        <w:tab/>
      </w:r>
      <w:hyperlink r:id="rId34" w:history="1">
        <w:r w:rsidR="00B56425" w:rsidRPr="0040582D">
          <w:rPr>
            <w:rStyle w:val="Hyperlink"/>
            <w:rFonts w:ascii="Arial" w:hAnsi="Arial" w:cs="Arial"/>
            <w:szCs w:val="22"/>
          </w:rPr>
          <w:t>Managing noise and preventing hearing loss at work</w:t>
        </w:r>
      </w:hyperlink>
    </w:p>
    <w:p w14:paraId="10B3D4DC" w14:textId="42FA4B89" w:rsidR="00B56425" w:rsidRPr="0040582D" w:rsidRDefault="0040582D" w:rsidP="0040582D">
      <w:pPr>
        <w:spacing w:before="0" w:after="120" w:line="240" w:lineRule="auto"/>
        <w:ind w:left="720" w:hanging="360"/>
        <w:rPr>
          <w:rStyle w:val="Hyperlink"/>
          <w:rFonts w:ascii="Arial" w:hAnsi="Arial" w:cs="Arial"/>
          <w:color w:val="auto"/>
          <w:szCs w:val="22"/>
          <w:u w:val="none"/>
        </w:rPr>
      </w:pPr>
      <w:r w:rsidRPr="00AF73D6">
        <w:rPr>
          <w:rStyle w:val="Hyperlink"/>
          <w:rFonts w:ascii="Symbol" w:hAnsi="Symbol" w:cs="Arial"/>
          <w:color w:val="auto"/>
          <w:szCs w:val="22"/>
          <w:u w:val="none"/>
        </w:rPr>
        <w:t></w:t>
      </w:r>
      <w:r w:rsidRPr="00AF73D6">
        <w:rPr>
          <w:rStyle w:val="Hyperlink"/>
          <w:rFonts w:ascii="Symbol" w:hAnsi="Symbol" w:cs="Arial"/>
          <w:color w:val="auto"/>
          <w:szCs w:val="22"/>
          <w:u w:val="none"/>
        </w:rPr>
        <w:tab/>
      </w:r>
      <w:hyperlink r:id="rId35" w:history="1">
        <w:r w:rsidR="00B56425" w:rsidRPr="0040582D">
          <w:rPr>
            <w:rStyle w:val="Hyperlink"/>
            <w:rFonts w:ascii="Arial" w:hAnsi="Arial" w:cs="Arial"/>
            <w:szCs w:val="22"/>
          </w:rPr>
          <w:t>Managing the risks of pla</w:t>
        </w:r>
        <w:r w:rsidR="00080E68" w:rsidRPr="0040582D">
          <w:rPr>
            <w:rStyle w:val="Hyperlink"/>
            <w:rFonts w:ascii="Arial" w:hAnsi="Arial" w:cs="Arial"/>
            <w:szCs w:val="22"/>
          </w:rPr>
          <w:t>n</w:t>
        </w:r>
        <w:r w:rsidR="00B56425" w:rsidRPr="0040582D">
          <w:rPr>
            <w:rStyle w:val="Hyperlink"/>
            <w:rFonts w:ascii="Arial" w:hAnsi="Arial" w:cs="Arial"/>
            <w:szCs w:val="22"/>
          </w:rPr>
          <w:t>t in the workplace</w:t>
        </w:r>
      </w:hyperlink>
    </w:p>
    <w:p w14:paraId="0B8C158C" w14:textId="3A60427E" w:rsidR="007C09B6" w:rsidRPr="0040582D" w:rsidRDefault="0040582D" w:rsidP="0040582D">
      <w:pPr>
        <w:spacing w:before="0" w:after="0" w:line="252" w:lineRule="auto"/>
        <w:ind w:left="720" w:hanging="360"/>
        <w:rPr>
          <w:rStyle w:val="Hyperlink"/>
          <w:rFonts w:ascii="Arial" w:hAnsi="Arial" w:cs="Arial"/>
          <w:color w:val="auto"/>
          <w:szCs w:val="22"/>
          <w:u w:val="none"/>
        </w:rPr>
      </w:pPr>
      <w:r w:rsidRPr="007C09B6">
        <w:rPr>
          <w:rStyle w:val="Hyperlink"/>
          <w:rFonts w:ascii="Symbol" w:hAnsi="Symbol" w:cs="Arial"/>
          <w:color w:val="auto"/>
          <w:szCs w:val="22"/>
          <w:u w:val="none"/>
        </w:rPr>
        <w:t></w:t>
      </w:r>
      <w:r w:rsidRPr="007C09B6">
        <w:rPr>
          <w:rStyle w:val="Hyperlink"/>
          <w:rFonts w:ascii="Symbol" w:hAnsi="Symbol" w:cs="Arial"/>
          <w:color w:val="auto"/>
          <w:szCs w:val="22"/>
          <w:u w:val="none"/>
        </w:rPr>
        <w:tab/>
      </w:r>
      <w:hyperlink r:id="rId36" w:history="1">
        <w:r w:rsidR="006F24CF" w:rsidRPr="0040582D">
          <w:rPr>
            <w:rStyle w:val="Hyperlink"/>
            <w:rFonts w:ascii="Arial" w:hAnsi="Arial" w:cs="Arial"/>
            <w:szCs w:val="22"/>
          </w:rPr>
          <w:t>Managing the risks of airborne crystalline silica (silica dust)</w:t>
        </w:r>
      </w:hyperlink>
      <w:r w:rsidR="006F24CF" w:rsidRPr="0040582D">
        <w:rPr>
          <w:rStyle w:val="Hyperlink"/>
          <w:rFonts w:ascii="Arial" w:hAnsi="Arial" w:cs="Arial"/>
          <w:szCs w:val="22"/>
        </w:rPr>
        <w:t xml:space="preserve">; </w:t>
      </w:r>
    </w:p>
    <w:p w14:paraId="6284D196" w14:textId="2B8F8E81" w:rsidR="006F24CF" w:rsidRPr="0040582D" w:rsidRDefault="0040582D" w:rsidP="0040582D">
      <w:pPr>
        <w:spacing w:before="0" w:after="0" w:line="252" w:lineRule="auto"/>
        <w:ind w:left="720" w:hanging="360"/>
        <w:rPr>
          <w:rFonts w:ascii="Arial" w:hAnsi="Arial" w:cs="Arial"/>
          <w:szCs w:val="22"/>
        </w:rPr>
      </w:pPr>
      <w:r w:rsidRPr="00AF73D6">
        <w:rPr>
          <w:rFonts w:ascii="Symbol" w:hAnsi="Symbol" w:cs="Arial"/>
          <w:szCs w:val="22"/>
        </w:rPr>
        <w:t></w:t>
      </w:r>
      <w:r w:rsidRPr="00AF73D6">
        <w:rPr>
          <w:rFonts w:ascii="Symbol" w:hAnsi="Symbol" w:cs="Arial"/>
          <w:szCs w:val="22"/>
        </w:rPr>
        <w:tab/>
      </w:r>
      <w:hyperlink r:id="rId37" w:history="1">
        <w:r w:rsidR="007C09B6" w:rsidRPr="0040582D">
          <w:rPr>
            <w:rStyle w:val="Hyperlink"/>
            <w:rFonts w:ascii="Arial" w:hAnsi="Arial" w:cs="Arial"/>
            <w:szCs w:val="22"/>
          </w:rPr>
          <w:t>Managing the risks of psychosocial hazards</w:t>
        </w:r>
      </w:hyperlink>
      <w:r w:rsidR="007C09B6" w:rsidRPr="0040582D">
        <w:rPr>
          <w:rStyle w:val="Hyperlink"/>
          <w:rFonts w:ascii="Arial" w:hAnsi="Arial" w:cs="Arial"/>
          <w:szCs w:val="22"/>
        </w:rPr>
        <w:t xml:space="preserve">; </w:t>
      </w:r>
      <w:r w:rsidR="006F24CF" w:rsidRPr="0040582D">
        <w:rPr>
          <w:rFonts w:ascii="Arial" w:hAnsi="Arial" w:cs="Arial"/>
          <w:szCs w:val="22"/>
        </w:rPr>
        <w:t>and</w:t>
      </w:r>
      <w:r w:rsidR="006F24CF" w:rsidRPr="0040582D">
        <w:rPr>
          <w:rStyle w:val="Hyperlink"/>
          <w:rFonts w:ascii="Arial" w:hAnsi="Arial" w:cs="Arial"/>
          <w:szCs w:val="22"/>
        </w:rPr>
        <w:t xml:space="preserve"> </w:t>
      </w:r>
    </w:p>
    <w:p w14:paraId="74F14E87" w14:textId="6566986A" w:rsidR="006F24CF" w:rsidRPr="0040582D" w:rsidRDefault="0040582D" w:rsidP="0040582D">
      <w:pPr>
        <w:spacing w:before="0" w:after="120" w:line="240" w:lineRule="auto"/>
        <w:ind w:left="720" w:hanging="360"/>
        <w:rPr>
          <w:rFonts w:ascii="Arial" w:hAnsi="Arial" w:cs="Arial"/>
          <w:szCs w:val="22"/>
        </w:rPr>
      </w:pPr>
      <w:r w:rsidRPr="00AF73D6">
        <w:rPr>
          <w:rFonts w:ascii="Symbol" w:hAnsi="Symbol" w:cs="Arial"/>
          <w:szCs w:val="22"/>
        </w:rPr>
        <w:t></w:t>
      </w:r>
      <w:r w:rsidRPr="00AF73D6">
        <w:rPr>
          <w:rFonts w:ascii="Symbol" w:hAnsi="Symbol" w:cs="Arial"/>
          <w:szCs w:val="22"/>
        </w:rPr>
        <w:tab/>
      </w:r>
      <w:hyperlink r:id="rId38" w:history="1">
        <w:r w:rsidR="006F24CF" w:rsidRPr="0040582D">
          <w:rPr>
            <w:rStyle w:val="Hyperlink"/>
            <w:rFonts w:ascii="Arial" w:hAnsi="Arial" w:cs="Arial"/>
            <w:szCs w:val="22"/>
          </w:rPr>
          <w:t>Managing risks of hazardous chemicals</w:t>
        </w:r>
      </w:hyperlink>
      <w:r w:rsidR="006F24CF" w:rsidRPr="0040582D">
        <w:rPr>
          <w:rFonts w:ascii="Arial" w:hAnsi="Arial" w:cs="Arial"/>
          <w:szCs w:val="22"/>
        </w:rPr>
        <w:t>.</w:t>
      </w:r>
    </w:p>
    <w:p w14:paraId="63CCF852" w14:textId="5C4B3258" w:rsidR="002B1E18" w:rsidRPr="00A3538B" w:rsidRDefault="002B1E18" w:rsidP="002B1E18">
      <w:pPr>
        <w:keepNext/>
        <w:spacing w:before="240" w:after="60"/>
        <w:outlineLvl w:val="1"/>
        <w:rPr>
          <w:rFonts w:ascii="Arial" w:hAnsi="Arial" w:cs="Arial"/>
          <w:szCs w:val="22"/>
        </w:rPr>
      </w:pPr>
      <w:bookmarkStart w:id="13" w:name="_Toc10707563"/>
      <w:r w:rsidRPr="002B1E18">
        <w:rPr>
          <w:rFonts w:ascii="Arial" w:hAnsi="Arial" w:cs="Arial"/>
          <w:b/>
          <w:snapToGrid w:val="0"/>
          <w:color w:val="7030A0"/>
          <w:sz w:val="24"/>
          <w:szCs w:val="24"/>
        </w:rPr>
        <w:t>How to use this code of practice</w:t>
      </w:r>
      <w:bookmarkEnd w:id="13"/>
    </w:p>
    <w:p w14:paraId="76E8A371" w14:textId="77777777" w:rsidR="007C01CE" w:rsidRPr="00B60378" w:rsidRDefault="007C01CE" w:rsidP="00B60378">
      <w:pPr>
        <w:spacing w:after="120"/>
        <w:rPr>
          <w:rFonts w:ascii="Arial" w:hAnsi="Arial" w:cs="Arial"/>
          <w:szCs w:val="22"/>
        </w:rPr>
      </w:pPr>
      <w:r w:rsidRPr="00B60378">
        <w:rPr>
          <w:rFonts w:ascii="Arial" w:hAnsi="Arial" w:cs="Arial"/>
          <w:szCs w:val="22"/>
        </w:rPr>
        <w:t>This Code includes references to legal requirements under the model WHS Act and WHS Regulation. These are included for convenience only and should not be relied upon in place of the full text of the WHS Act or WHS Regulation. The words ‘must’, ‘requires’ or ‘mandatory’ indicate a legal requirement exists that must be complied with.</w:t>
      </w:r>
    </w:p>
    <w:p w14:paraId="5E134103" w14:textId="77777777" w:rsidR="007C01CE" w:rsidRPr="00B60378" w:rsidRDefault="007C01CE" w:rsidP="00B60378">
      <w:pPr>
        <w:spacing w:after="120"/>
        <w:rPr>
          <w:rFonts w:ascii="Arial" w:hAnsi="Arial" w:cs="Arial"/>
          <w:szCs w:val="22"/>
        </w:rPr>
      </w:pPr>
      <w:r w:rsidRPr="00B60378">
        <w:rPr>
          <w:rFonts w:ascii="Arial" w:hAnsi="Arial" w:cs="Arial"/>
          <w:szCs w:val="22"/>
        </w:rPr>
        <w:t xml:space="preserve">The word ‘should’ </w:t>
      </w:r>
      <w:proofErr w:type="gramStart"/>
      <w:r w:rsidRPr="00B60378">
        <w:rPr>
          <w:rFonts w:ascii="Arial" w:hAnsi="Arial" w:cs="Arial"/>
          <w:szCs w:val="22"/>
        </w:rPr>
        <w:t>is</w:t>
      </w:r>
      <w:proofErr w:type="gramEnd"/>
      <w:r w:rsidRPr="00B60378">
        <w:rPr>
          <w:rFonts w:ascii="Arial" w:hAnsi="Arial" w:cs="Arial"/>
          <w:szCs w:val="22"/>
        </w:rPr>
        <w:t xml:space="preserve"> used in this Code to indicate a recommended course of action, while ‘may’ is used to indicate an optional course of action.</w:t>
      </w:r>
    </w:p>
    <w:p w14:paraId="3465AE3C" w14:textId="070E9685" w:rsidR="006B710D" w:rsidRDefault="002B1E18" w:rsidP="00E3584B">
      <w:pPr>
        <w:pStyle w:val="Default"/>
        <w:spacing w:after="120" w:line="276" w:lineRule="auto"/>
      </w:pPr>
      <w:r>
        <w:br w:type="page"/>
      </w:r>
    </w:p>
    <w:p w14:paraId="38F21E63" w14:textId="61761F2C" w:rsidR="006B710D" w:rsidRPr="00A3538B" w:rsidRDefault="0040582D" w:rsidP="0040582D">
      <w:pPr>
        <w:pStyle w:val="Style8"/>
        <w:numPr>
          <w:ilvl w:val="0"/>
          <w:numId w:val="0"/>
        </w:numPr>
        <w:ind w:left="360" w:hanging="360"/>
      </w:pPr>
      <w:bookmarkStart w:id="14" w:name="_Toc106197788"/>
      <w:bookmarkStart w:id="15" w:name="_Toc153552942"/>
      <w:r w:rsidRPr="00A3538B">
        <w:lastRenderedPageBreak/>
        <w:t>1.</w:t>
      </w:r>
      <w:r w:rsidRPr="00A3538B">
        <w:tab/>
      </w:r>
      <w:r w:rsidR="006B710D" w:rsidRPr="00A3538B">
        <w:t>Introduction</w:t>
      </w:r>
      <w:bookmarkEnd w:id="14"/>
      <w:bookmarkEnd w:id="15"/>
    </w:p>
    <w:p w14:paraId="374C79F7" w14:textId="74F48B5E" w:rsidR="00EC5957" w:rsidRPr="004A07B4" w:rsidRDefault="00EE5057" w:rsidP="00A3538B">
      <w:pPr>
        <w:pStyle w:val="BodyText1"/>
      </w:pPr>
      <w:r w:rsidRPr="00A3538B">
        <w:rPr>
          <w:rFonts w:ascii="Arial" w:hAnsi="Arial" w:cs="Arial"/>
        </w:rPr>
        <w:t xml:space="preserve">This </w:t>
      </w:r>
      <w:r w:rsidR="00910ED8">
        <w:rPr>
          <w:rFonts w:ascii="Arial" w:hAnsi="Arial" w:cs="Arial"/>
        </w:rPr>
        <w:t>C</w:t>
      </w:r>
      <w:r w:rsidRPr="00A3538B">
        <w:rPr>
          <w:rFonts w:ascii="Arial" w:hAnsi="Arial" w:cs="Arial"/>
        </w:rPr>
        <w:t xml:space="preserve">ode defines what formwork is, the types of </w:t>
      </w:r>
      <w:proofErr w:type="gramStart"/>
      <w:r w:rsidRPr="00A3538B">
        <w:rPr>
          <w:rFonts w:ascii="Arial" w:hAnsi="Arial" w:cs="Arial"/>
        </w:rPr>
        <w:t>formwork</w:t>
      </w:r>
      <w:proofErr w:type="gramEnd"/>
      <w:r w:rsidRPr="00A3538B">
        <w:rPr>
          <w:rFonts w:ascii="Arial" w:hAnsi="Arial" w:cs="Arial"/>
        </w:rPr>
        <w:t xml:space="preserve"> and what is involved in managing the associated risks.</w:t>
      </w:r>
      <w:r w:rsidR="007C01CE" w:rsidRPr="00A3538B">
        <w:rPr>
          <w:rFonts w:ascii="Arial" w:hAnsi="Arial" w:cs="Arial"/>
        </w:rPr>
        <w:t xml:space="preserve"> </w:t>
      </w:r>
      <w:r w:rsidR="00216AC9" w:rsidRPr="00A3538B">
        <w:rPr>
          <w:rFonts w:ascii="Arial" w:hAnsi="Arial" w:cs="Arial"/>
        </w:rPr>
        <w:t xml:space="preserve">This </w:t>
      </w:r>
      <w:r w:rsidR="00910ED8">
        <w:rPr>
          <w:rFonts w:ascii="Arial" w:hAnsi="Arial" w:cs="Arial"/>
        </w:rPr>
        <w:t>C</w:t>
      </w:r>
      <w:r w:rsidR="00216AC9" w:rsidRPr="00A3538B">
        <w:rPr>
          <w:rFonts w:ascii="Arial" w:hAnsi="Arial" w:cs="Arial"/>
        </w:rPr>
        <w:t xml:space="preserve">ode outlines who has duties under the </w:t>
      </w:r>
      <w:r w:rsidR="00910ED8">
        <w:rPr>
          <w:rFonts w:ascii="Arial" w:hAnsi="Arial" w:cs="Arial"/>
        </w:rPr>
        <w:t>WHS</w:t>
      </w:r>
      <w:r w:rsidR="00216AC9" w:rsidRPr="00A3538B">
        <w:rPr>
          <w:rFonts w:ascii="Arial" w:hAnsi="Arial" w:cs="Arial"/>
        </w:rPr>
        <w:t xml:space="preserve"> laws in the Territory and explains the hierarchy of controls and how to apply it in managing risks arising from or in connection to formwork and related activities. </w:t>
      </w:r>
    </w:p>
    <w:p w14:paraId="660420F2" w14:textId="3EF02BDF" w:rsidR="00E52836" w:rsidRPr="00A3538B" w:rsidRDefault="00EC5957" w:rsidP="00A3538B">
      <w:pPr>
        <w:pStyle w:val="Style2"/>
        <w:rPr>
          <w:rStyle w:val="Style2Char"/>
          <w:rFonts w:eastAsia="Times New Roman"/>
          <w:color w:val="auto"/>
          <w:sz w:val="22"/>
          <w:szCs w:val="22"/>
        </w:rPr>
      </w:pPr>
      <w:bookmarkStart w:id="16" w:name="_Toc141695298"/>
      <w:bookmarkStart w:id="17" w:name="_Toc153552943"/>
      <w:r>
        <w:rPr>
          <w:rStyle w:val="Style2Char"/>
          <w:szCs w:val="40"/>
        </w:rPr>
        <w:t xml:space="preserve">1.1 </w:t>
      </w:r>
      <w:r w:rsidR="00E52836" w:rsidRPr="00A3538B">
        <w:rPr>
          <w:rStyle w:val="Style2Char"/>
          <w:szCs w:val="40"/>
        </w:rPr>
        <w:t>What is Formwork?</w:t>
      </w:r>
      <w:bookmarkEnd w:id="16"/>
      <w:bookmarkEnd w:id="17"/>
    </w:p>
    <w:p w14:paraId="26F621F3" w14:textId="3A03AAD2" w:rsidR="0011653B" w:rsidRDefault="007C01CE" w:rsidP="0011653B">
      <w:pPr>
        <w:spacing w:after="120"/>
        <w:rPr>
          <w:rFonts w:ascii="Arial" w:hAnsi="Arial" w:cs="Arial"/>
        </w:rPr>
      </w:pPr>
      <w:r>
        <w:rPr>
          <w:rFonts w:ascii="Arial" w:hAnsi="Arial" w:cs="Arial"/>
        </w:rPr>
        <w:t>‘</w:t>
      </w:r>
      <w:r w:rsidR="003E3507" w:rsidRPr="00A3538B">
        <w:rPr>
          <w:rFonts w:ascii="Arial" w:hAnsi="Arial" w:cs="Arial"/>
        </w:rPr>
        <w:t>Formwork</w:t>
      </w:r>
      <w:r>
        <w:rPr>
          <w:rFonts w:ascii="Arial" w:hAnsi="Arial" w:cs="Arial"/>
        </w:rPr>
        <w:t>’</w:t>
      </w:r>
      <w:r w:rsidR="003E3507" w:rsidRPr="00A3538B">
        <w:rPr>
          <w:rFonts w:ascii="Arial" w:hAnsi="Arial" w:cs="Arial"/>
        </w:rPr>
        <w:t xml:space="preserve"> means the surface of the form and framing used to contain and shape wet concrete until it is self-supporting.</w:t>
      </w:r>
      <w:r w:rsidR="008A41D5" w:rsidRPr="00A3538B">
        <w:rPr>
          <w:rFonts w:ascii="Arial" w:hAnsi="Arial" w:cs="Arial"/>
        </w:rPr>
        <w:t xml:space="preserve"> </w:t>
      </w:r>
      <w:r w:rsidR="003E02C2" w:rsidRPr="00296C1A">
        <w:rPr>
          <w:rFonts w:ascii="Arial" w:hAnsi="Arial" w:cs="Arial"/>
        </w:rPr>
        <w:t xml:space="preserve">It is </w:t>
      </w:r>
      <w:r w:rsidR="003D0B97">
        <w:rPr>
          <w:rFonts w:ascii="Arial" w:hAnsi="Arial" w:cs="Arial"/>
        </w:rPr>
        <w:t>a</w:t>
      </w:r>
      <w:r w:rsidR="003E02C2" w:rsidRPr="00296C1A">
        <w:rPr>
          <w:rFonts w:ascii="Arial" w:hAnsi="Arial" w:cs="Arial"/>
        </w:rPr>
        <w:t xml:space="preserve"> temporary structure that supports part or the whole of a permanent structure until it is self-supporting</w:t>
      </w:r>
      <w:r w:rsidR="003E02C2">
        <w:rPr>
          <w:rFonts w:ascii="Arial" w:hAnsi="Arial" w:cs="Arial"/>
        </w:rPr>
        <w:t>.</w:t>
      </w:r>
    </w:p>
    <w:p w14:paraId="3356DFB2" w14:textId="0C2EB6F2" w:rsidR="0011653B" w:rsidRPr="00B56425" w:rsidRDefault="003E02C2" w:rsidP="00A3538B">
      <w:pPr>
        <w:spacing w:after="120"/>
      </w:pPr>
      <w:r w:rsidRPr="00296C1A">
        <w:rPr>
          <w:rFonts w:ascii="Arial" w:hAnsi="Arial" w:cs="Arial"/>
        </w:rPr>
        <w:t xml:space="preserve">Formwork includes </w:t>
      </w:r>
      <w:r>
        <w:rPr>
          <w:rFonts w:ascii="Arial" w:hAnsi="Arial" w:cs="Arial"/>
          <w:szCs w:val="22"/>
        </w:rPr>
        <w:t>t</w:t>
      </w:r>
      <w:r w:rsidRPr="00A3538B">
        <w:rPr>
          <w:rFonts w:ascii="Arial" w:hAnsi="Arial" w:cs="Arial"/>
          <w:szCs w:val="22"/>
        </w:rPr>
        <w:t>he forms on or within which concrete is poured</w:t>
      </w:r>
      <w:r w:rsidR="00910ED8">
        <w:rPr>
          <w:rFonts w:ascii="Arial" w:hAnsi="Arial" w:cs="Arial"/>
          <w:szCs w:val="22"/>
        </w:rPr>
        <w:t>,</w:t>
      </w:r>
      <w:r w:rsidRPr="00A3538B">
        <w:rPr>
          <w:rFonts w:ascii="Arial" w:hAnsi="Arial" w:cs="Arial"/>
          <w:szCs w:val="22"/>
        </w:rPr>
        <w:t xml:space="preserve"> and the frames and bracing which provide stability</w:t>
      </w:r>
      <w:r w:rsidRPr="00A3538B">
        <w:rPr>
          <w:rFonts w:ascii="Arial" w:hAnsi="Arial" w:cs="Arial"/>
        </w:rPr>
        <w:t xml:space="preserve"> </w:t>
      </w:r>
      <w:r w:rsidRPr="00A3538B">
        <w:rPr>
          <w:rFonts w:ascii="Arial" w:hAnsi="Arial" w:cs="Arial"/>
          <w:szCs w:val="22"/>
        </w:rPr>
        <w:t>during the assembly, pour and curing stages.</w:t>
      </w:r>
      <w:r w:rsidR="00AE5F48">
        <w:rPr>
          <w:rFonts w:ascii="Arial" w:hAnsi="Arial" w:cs="Arial"/>
          <w:szCs w:val="22"/>
        </w:rPr>
        <w:t xml:space="preserve"> </w:t>
      </w:r>
      <w:r w:rsidR="0011653B" w:rsidRPr="00A3538B">
        <w:rPr>
          <w:rFonts w:ascii="Arial" w:hAnsi="Arial" w:cs="Arial"/>
          <w:szCs w:val="22"/>
        </w:rPr>
        <w:t>Although commonly referred to as part of the formwork assembly, the joists, bearers, bracing, foundations</w:t>
      </w:r>
      <w:r w:rsidR="003D0B97">
        <w:rPr>
          <w:rFonts w:ascii="Arial" w:hAnsi="Arial" w:cs="Arial"/>
          <w:szCs w:val="22"/>
        </w:rPr>
        <w:t xml:space="preserve">, </w:t>
      </w:r>
      <w:proofErr w:type="gramStart"/>
      <w:r w:rsidR="003D0B97">
        <w:rPr>
          <w:rFonts w:ascii="Arial" w:hAnsi="Arial" w:cs="Arial"/>
          <w:szCs w:val="22"/>
        </w:rPr>
        <w:t>frames</w:t>
      </w:r>
      <w:proofErr w:type="gramEnd"/>
      <w:r w:rsidR="0011653B" w:rsidRPr="00A3538B">
        <w:rPr>
          <w:rFonts w:ascii="Arial" w:hAnsi="Arial" w:cs="Arial"/>
          <w:szCs w:val="22"/>
        </w:rPr>
        <w:t xml:space="preserve"> and footings are technically referred to as falsework.</w:t>
      </w:r>
    </w:p>
    <w:p w14:paraId="26D06F94" w14:textId="77777777" w:rsidR="0011653B" w:rsidRPr="007C5656" w:rsidRDefault="0011653B" w:rsidP="0011653B">
      <w:pPr>
        <w:pStyle w:val="Default"/>
        <w:spacing w:after="120" w:line="276" w:lineRule="auto"/>
        <w:rPr>
          <w:sz w:val="22"/>
          <w:szCs w:val="22"/>
        </w:rPr>
      </w:pPr>
      <w:r w:rsidRPr="007C5656">
        <w:rPr>
          <w:sz w:val="22"/>
          <w:szCs w:val="22"/>
        </w:rPr>
        <w:t xml:space="preserve">Falsework means the temporary structure used to support a permanent structure, material, plant, </w:t>
      </w:r>
      <w:proofErr w:type="gramStart"/>
      <w:r w:rsidRPr="007C5656">
        <w:rPr>
          <w:sz w:val="22"/>
          <w:szCs w:val="22"/>
        </w:rPr>
        <w:t>equipment</w:t>
      </w:r>
      <w:proofErr w:type="gramEnd"/>
      <w:r w:rsidRPr="007C5656">
        <w:rPr>
          <w:sz w:val="22"/>
          <w:szCs w:val="22"/>
        </w:rPr>
        <w:t xml:space="preserve"> and people until the construction of the permanent structure has advanced to the stage where it is self-supporting.</w:t>
      </w:r>
    </w:p>
    <w:p w14:paraId="25555849" w14:textId="25D2C369" w:rsidR="0011653B" w:rsidRDefault="0011653B" w:rsidP="0011653B">
      <w:pPr>
        <w:pStyle w:val="Default"/>
        <w:spacing w:after="120" w:line="276" w:lineRule="auto"/>
        <w:rPr>
          <w:sz w:val="22"/>
          <w:szCs w:val="22"/>
        </w:rPr>
      </w:pPr>
      <w:r w:rsidRPr="007C5656">
        <w:rPr>
          <w:sz w:val="22"/>
          <w:szCs w:val="22"/>
        </w:rPr>
        <w:t>Formwork construction may involve high risk activities like operating powered mobile plant like cranes, working at height and excavating foundations.</w:t>
      </w:r>
    </w:p>
    <w:p w14:paraId="219F60B3" w14:textId="7FA6B5FC" w:rsidR="00FA0881" w:rsidRDefault="00FA0881" w:rsidP="0011653B">
      <w:pPr>
        <w:pStyle w:val="Default"/>
        <w:spacing w:after="120" w:line="276" w:lineRule="auto"/>
        <w:rPr>
          <w:sz w:val="22"/>
          <w:szCs w:val="22"/>
        </w:rPr>
      </w:pPr>
      <w:r>
        <w:rPr>
          <w:sz w:val="22"/>
          <w:szCs w:val="22"/>
        </w:rPr>
        <w:t xml:space="preserve">Section </w:t>
      </w:r>
      <w:r w:rsidR="0056055D">
        <w:rPr>
          <w:sz w:val="22"/>
          <w:szCs w:val="22"/>
        </w:rPr>
        <w:t>3</w:t>
      </w:r>
      <w:r>
        <w:rPr>
          <w:sz w:val="22"/>
          <w:szCs w:val="22"/>
        </w:rPr>
        <w:t xml:space="preserve"> </w:t>
      </w:r>
      <w:r w:rsidR="00910ED8">
        <w:rPr>
          <w:sz w:val="22"/>
          <w:szCs w:val="22"/>
        </w:rPr>
        <w:t xml:space="preserve">of this Code </w:t>
      </w:r>
      <w:r>
        <w:rPr>
          <w:sz w:val="22"/>
          <w:szCs w:val="22"/>
        </w:rPr>
        <w:t xml:space="preserve">provides more information about different types of </w:t>
      </w:r>
      <w:proofErr w:type="gramStart"/>
      <w:r>
        <w:rPr>
          <w:sz w:val="22"/>
          <w:szCs w:val="22"/>
        </w:rPr>
        <w:t>formwork</w:t>
      </w:r>
      <w:proofErr w:type="gramEnd"/>
      <w:r>
        <w:rPr>
          <w:sz w:val="22"/>
          <w:szCs w:val="22"/>
        </w:rPr>
        <w:t xml:space="preserve"> including:</w:t>
      </w:r>
    </w:p>
    <w:p w14:paraId="00ED1D70" w14:textId="217D5D6F" w:rsidR="00FA0881" w:rsidRDefault="0040582D" w:rsidP="0040582D">
      <w:pPr>
        <w:pStyle w:val="Default"/>
        <w:spacing w:line="276" w:lineRule="auto"/>
        <w:ind w:left="720" w:hanging="360"/>
        <w:rPr>
          <w:sz w:val="22"/>
          <w:szCs w:val="22"/>
        </w:rPr>
      </w:pPr>
      <w:r>
        <w:rPr>
          <w:rFonts w:ascii="Symbol" w:hAnsi="Symbol"/>
          <w:sz w:val="22"/>
          <w:szCs w:val="22"/>
        </w:rPr>
        <w:t></w:t>
      </w:r>
      <w:r>
        <w:rPr>
          <w:rFonts w:ascii="Symbol" w:hAnsi="Symbol"/>
          <w:sz w:val="22"/>
          <w:szCs w:val="22"/>
        </w:rPr>
        <w:tab/>
      </w:r>
      <w:r w:rsidR="00E240FA">
        <w:rPr>
          <w:sz w:val="22"/>
          <w:szCs w:val="22"/>
        </w:rPr>
        <w:t>t</w:t>
      </w:r>
      <w:r w:rsidR="00FA0881">
        <w:rPr>
          <w:sz w:val="22"/>
          <w:szCs w:val="22"/>
        </w:rPr>
        <w:t>raditional or conventional formwork systems</w:t>
      </w:r>
    </w:p>
    <w:p w14:paraId="34F28003" w14:textId="10AB94EF" w:rsidR="00FA0881" w:rsidRDefault="0040582D" w:rsidP="0040582D">
      <w:pPr>
        <w:pStyle w:val="Default"/>
        <w:spacing w:line="276" w:lineRule="auto"/>
        <w:ind w:left="720" w:hanging="360"/>
        <w:rPr>
          <w:sz w:val="22"/>
          <w:szCs w:val="22"/>
        </w:rPr>
      </w:pPr>
      <w:r>
        <w:rPr>
          <w:rFonts w:ascii="Symbol" w:hAnsi="Symbol"/>
          <w:sz w:val="22"/>
          <w:szCs w:val="22"/>
        </w:rPr>
        <w:t></w:t>
      </w:r>
      <w:r>
        <w:rPr>
          <w:rFonts w:ascii="Symbol" w:hAnsi="Symbol"/>
          <w:sz w:val="22"/>
          <w:szCs w:val="22"/>
        </w:rPr>
        <w:tab/>
      </w:r>
      <w:r w:rsidR="00E240FA">
        <w:rPr>
          <w:sz w:val="22"/>
          <w:szCs w:val="22"/>
        </w:rPr>
        <w:t>s</w:t>
      </w:r>
      <w:r w:rsidR="00FA0881">
        <w:rPr>
          <w:sz w:val="22"/>
          <w:szCs w:val="22"/>
        </w:rPr>
        <w:t>lip, jump and travelling forms</w:t>
      </w:r>
    </w:p>
    <w:p w14:paraId="3D6D9A85" w14:textId="31B1E504" w:rsidR="00FA0881" w:rsidRDefault="0040582D" w:rsidP="0040582D">
      <w:pPr>
        <w:pStyle w:val="Default"/>
        <w:spacing w:line="276" w:lineRule="auto"/>
        <w:ind w:left="720" w:hanging="360"/>
        <w:rPr>
          <w:sz w:val="22"/>
          <w:szCs w:val="22"/>
        </w:rPr>
      </w:pPr>
      <w:r>
        <w:rPr>
          <w:rFonts w:ascii="Symbol" w:hAnsi="Symbol"/>
          <w:sz w:val="22"/>
          <w:szCs w:val="22"/>
        </w:rPr>
        <w:t></w:t>
      </w:r>
      <w:r>
        <w:rPr>
          <w:rFonts w:ascii="Symbol" w:hAnsi="Symbol"/>
          <w:sz w:val="22"/>
          <w:szCs w:val="22"/>
        </w:rPr>
        <w:tab/>
      </w:r>
      <w:r w:rsidR="00E240FA">
        <w:rPr>
          <w:sz w:val="22"/>
          <w:szCs w:val="22"/>
        </w:rPr>
        <w:t>m</w:t>
      </w:r>
      <w:r w:rsidR="00FA0881">
        <w:rPr>
          <w:sz w:val="22"/>
          <w:szCs w:val="22"/>
        </w:rPr>
        <w:t xml:space="preserve">odular formwork systems; and </w:t>
      </w:r>
    </w:p>
    <w:p w14:paraId="4EF2C4AB" w14:textId="606C3173" w:rsidR="00FA0881" w:rsidRDefault="0040582D" w:rsidP="0040582D">
      <w:pPr>
        <w:pStyle w:val="Default"/>
        <w:spacing w:line="276" w:lineRule="auto"/>
        <w:ind w:left="720" w:hanging="360"/>
        <w:rPr>
          <w:sz w:val="22"/>
          <w:szCs w:val="22"/>
        </w:rPr>
      </w:pPr>
      <w:r>
        <w:rPr>
          <w:rFonts w:ascii="Symbol" w:hAnsi="Symbol"/>
          <w:sz w:val="22"/>
          <w:szCs w:val="22"/>
        </w:rPr>
        <w:t></w:t>
      </w:r>
      <w:r>
        <w:rPr>
          <w:rFonts w:ascii="Symbol" w:hAnsi="Symbol"/>
          <w:sz w:val="22"/>
          <w:szCs w:val="22"/>
        </w:rPr>
        <w:tab/>
      </w:r>
      <w:r w:rsidR="00E240FA">
        <w:rPr>
          <w:sz w:val="22"/>
          <w:szCs w:val="22"/>
        </w:rPr>
        <w:t>f</w:t>
      </w:r>
      <w:r w:rsidR="00FA0881">
        <w:rPr>
          <w:sz w:val="22"/>
          <w:szCs w:val="22"/>
        </w:rPr>
        <w:t>alsework.</w:t>
      </w:r>
    </w:p>
    <w:p w14:paraId="2CDC038C" w14:textId="77777777" w:rsidR="0056055D" w:rsidRDefault="0056055D" w:rsidP="0056055D">
      <w:pPr>
        <w:pStyle w:val="Default"/>
        <w:spacing w:line="276" w:lineRule="auto"/>
        <w:ind w:left="720"/>
        <w:rPr>
          <w:sz w:val="22"/>
          <w:szCs w:val="22"/>
        </w:rPr>
      </w:pPr>
    </w:p>
    <w:p w14:paraId="683A5418" w14:textId="1D8B596F" w:rsidR="006B710D" w:rsidRPr="0003258E" w:rsidRDefault="005D6DF2" w:rsidP="00A3538B">
      <w:pPr>
        <w:pStyle w:val="Style2"/>
        <w:rPr>
          <w:color w:val="222A35" w:themeColor="text2" w:themeShade="80"/>
          <w:sz w:val="52"/>
        </w:rPr>
      </w:pPr>
      <w:bookmarkStart w:id="18" w:name="_Toc442273452"/>
      <w:bookmarkStart w:id="19" w:name="_Toc515001619"/>
      <w:bookmarkStart w:id="20" w:name="_Toc392574907"/>
      <w:bookmarkStart w:id="21" w:name="_Toc53152968"/>
      <w:bookmarkStart w:id="22" w:name="_Toc106197789"/>
      <w:bookmarkStart w:id="23" w:name="_Toc141695299"/>
      <w:bookmarkStart w:id="24" w:name="_Toc153552944"/>
      <w:bookmarkEnd w:id="18"/>
      <w:bookmarkEnd w:id="19"/>
      <w:bookmarkEnd w:id="20"/>
      <w:r>
        <w:rPr>
          <w:rStyle w:val="Style2Char"/>
        </w:rPr>
        <w:t>1.</w:t>
      </w:r>
      <w:r w:rsidRPr="0056055D">
        <w:rPr>
          <w:rStyle w:val="Style4Char"/>
        </w:rPr>
        <w:t>2</w:t>
      </w:r>
      <w:r>
        <w:rPr>
          <w:rStyle w:val="Style2Char"/>
        </w:rPr>
        <w:tab/>
      </w:r>
      <w:r w:rsidR="006B710D" w:rsidRPr="00776F7E">
        <w:rPr>
          <w:rStyle w:val="Style2Char"/>
        </w:rPr>
        <w:t>Who has health and safety duties in relation to</w:t>
      </w:r>
      <w:r w:rsidR="006B710D" w:rsidRPr="0003258E">
        <w:rPr>
          <w:color w:val="222A35" w:themeColor="text2" w:themeShade="80"/>
          <w:sz w:val="52"/>
        </w:rPr>
        <w:t xml:space="preserve"> </w:t>
      </w:r>
      <w:r w:rsidR="006B710D" w:rsidRPr="00776F7E">
        <w:t>formwork?</w:t>
      </w:r>
      <w:bookmarkEnd w:id="21"/>
      <w:bookmarkEnd w:id="22"/>
      <w:bookmarkEnd w:id="23"/>
      <w:bookmarkEnd w:id="24"/>
    </w:p>
    <w:p w14:paraId="20B8FBCE" w14:textId="1C7ECFC9" w:rsidR="006B710D" w:rsidRPr="00873DE3" w:rsidRDefault="007618B7" w:rsidP="0064148F">
      <w:pPr>
        <w:widowControl w:val="0"/>
        <w:kinsoku w:val="0"/>
        <w:spacing w:after="120" w:line="240" w:lineRule="auto"/>
        <w:rPr>
          <w:rFonts w:ascii="Arial" w:hAnsi="Arial" w:cs="Arial"/>
          <w:szCs w:val="22"/>
        </w:rPr>
      </w:pPr>
      <w:r>
        <w:rPr>
          <w:rFonts w:ascii="Arial" w:hAnsi="Arial" w:cs="Arial"/>
          <w:szCs w:val="22"/>
        </w:rPr>
        <w:t>D</w:t>
      </w:r>
      <w:r w:rsidR="006B710D" w:rsidRPr="00873DE3">
        <w:rPr>
          <w:rFonts w:ascii="Arial" w:hAnsi="Arial" w:cs="Arial"/>
          <w:szCs w:val="22"/>
        </w:rPr>
        <w:t>uty holders who have a role in managing the risks of formwork include:</w:t>
      </w:r>
    </w:p>
    <w:p w14:paraId="741C808C" w14:textId="251637EC" w:rsidR="007C01CE" w:rsidRPr="0040582D" w:rsidRDefault="0040582D" w:rsidP="00DF1B49">
      <w:pPr>
        <w:widowControl w:val="0"/>
        <w:kinsoku w:val="0"/>
        <w:spacing w:before="120" w:after="0" w:line="240" w:lineRule="auto"/>
        <w:ind w:left="714" w:hanging="357"/>
        <w:rPr>
          <w:rFonts w:ascii="Arial" w:hAnsi="Arial" w:cs="Arial"/>
          <w:szCs w:val="22"/>
        </w:rPr>
      </w:pPr>
      <w:r w:rsidRPr="00A3538B">
        <w:rPr>
          <w:rFonts w:ascii="Symbol" w:hAnsi="Symbol" w:cs="Arial"/>
          <w:szCs w:val="22"/>
        </w:rPr>
        <w:t></w:t>
      </w:r>
      <w:r w:rsidRPr="00A3538B">
        <w:rPr>
          <w:rFonts w:ascii="Symbol" w:hAnsi="Symbol" w:cs="Arial"/>
          <w:szCs w:val="22"/>
        </w:rPr>
        <w:tab/>
      </w:r>
      <w:r w:rsidR="007C01CE" w:rsidRPr="0040582D">
        <w:rPr>
          <w:rFonts w:ascii="Arial" w:hAnsi="Arial" w:cs="Arial"/>
          <w:szCs w:val="22"/>
        </w:rPr>
        <w:t>PCBUs</w:t>
      </w:r>
    </w:p>
    <w:p w14:paraId="047C8328" w14:textId="07008004" w:rsidR="007C01CE" w:rsidRPr="0040582D" w:rsidRDefault="0040582D" w:rsidP="00DF1B49">
      <w:pPr>
        <w:widowControl w:val="0"/>
        <w:kinsoku w:val="0"/>
        <w:spacing w:before="0" w:after="0" w:line="240" w:lineRule="auto"/>
        <w:ind w:left="714" w:hanging="357"/>
        <w:rPr>
          <w:rFonts w:ascii="Arial" w:hAnsi="Arial" w:cs="Arial"/>
          <w:szCs w:val="22"/>
        </w:rPr>
      </w:pPr>
      <w:r w:rsidRPr="00A3538B">
        <w:rPr>
          <w:rFonts w:ascii="Symbol" w:hAnsi="Symbol" w:cs="Arial"/>
          <w:szCs w:val="22"/>
        </w:rPr>
        <w:t></w:t>
      </w:r>
      <w:r w:rsidRPr="00A3538B">
        <w:rPr>
          <w:rFonts w:ascii="Symbol" w:hAnsi="Symbol" w:cs="Arial"/>
          <w:szCs w:val="22"/>
        </w:rPr>
        <w:tab/>
      </w:r>
      <w:r w:rsidR="007C01CE" w:rsidRPr="0040582D">
        <w:rPr>
          <w:rFonts w:ascii="Arial" w:hAnsi="Arial" w:cs="Arial"/>
          <w:szCs w:val="22"/>
        </w:rPr>
        <w:t>officers</w:t>
      </w:r>
      <w:r w:rsidR="00EC5957" w:rsidRPr="0040582D">
        <w:rPr>
          <w:rFonts w:ascii="Arial" w:hAnsi="Arial" w:cs="Arial"/>
          <w:szCs w:val="22"/>
        </w:rPr>
        <w:t xml:space="preserve"> and principal contractors </w:t>
      </w:r>
    </w:p>
    <w:p w14:paraId="37C05898" w14:textId="6EE3482F" w:rsidR="007C01CE" w:rsidRPr="0040582D" w:rsidRDefault="0040582D" w:rsidP="00DF1B49">
      <w:pPr>
        <w:widowControl w:val="0"/>
        <w:kinsoku w:val="0"/>
        <w:spacing w:before="0" w:after="0" w:line="240" w:lineRule="auto"/>
        <w:ind w:left="714" w:hanging="357"/>
        <w:rPr>
          <w:rFonts w:ascii="Arial" w:hAnsi="Arial" w:cs="Arial"/>
          <w:szCs w:val="22"/>
        </w:rPr>
      </w:pPr>
      <w:r w:rsidRPr="00A3538B">
        <w:rPr>
          <w:rFonts w:ascii="Symbol" w:hAnsi="Symbol" w:cs="Arial"/>
          <w:szCs w:val="22"/>
        </w:rPr>
        <w:t></w:t>
      </w:r>
      <w:r w:rsidRPr="00A3538B">
        <w:rPr>
          <w:rFonts w:ascii="Symbol" w:hAnsi="Symbol" w:cs="Arial"/>
          <w:szCs w:val="22"/>
        </w:rPr>
        <w:tab/>
      </w:r>
      <w:r w:rsidR="007C01CE" w:rsidRPr="0040582D">
        <w:rPr>
          <w:rFonts w:ascii="Arial" w:hAnsi="Arial" w:cs="Arial"/>
          <w:szCs w:val="22"/>
        </w:rPr>
        <w:t>designers, manufacturers, importers, suppliers</w:t>
      </w:r>
      <w:r w:rsidR="006F24CF" w:rsidRPr="0040582D">
        <w:rPr>
          <w:rFonts w:ascii="Arial" w:hAnsi="Arial" w:cs="Arial"/>
          <w:szCs w:val="22"/>
        </w:rPr>
        <w:t xml:space="preserve"> of plant, substances</w:t>
      </w:r>
      <w:r w:rsidR="00AB2CDD" w:rsidRPr="0040582D">
        <w:rPr>
          <w:rFonts w:ascii="Arial" w:hAnsi="Arial" w:cs="Arial"/>
          <w:szCs w:val="22"/>
        </w:rPr>
        <w:t>,</w:t>
      </w:r>
      <w:r w:rsidR="006F24CF" w:rsidRPr="0040582D">
        <w:rPr>
          <w:rFonts w:ascii="Arial" w:hAnsi="Arial" w:cs="Arial"/>
          <w:szCs w:val="22"/>
        </w:rPr>
        <w:t xml:space="preserve"> and structures</w:t>
      </w:r>
    </w:p>
    <w:p w14:paraId="3AD38777" w14:textId="2CC4F170" w:rsidR="00EC5957" w:rsidRPr="0040582D" w:rsidRDefault="0040582D" w:rsidP="00DF1B49">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7C01CE" w:rsidRPr="0040582D">
        <w:rPr>
          <w:rFonts w:ascii="Arial" w:hAnsi="Arial" w:cs="Arial"/>
          <w:szCs w:val="22"/>
        </w:rPr>
        <w:t>workers; and</w:t>
      </w:r>
    </w:p>
    <w:p w14:paraId="1DCE2C0E" w14:textId="3FBF301F" w:rsidR="00EC5957" w:rsidRPr="0040582D" w:rsidRDefault="0040582D" w:rsidP="00DF1B49">
      <w:pPr>
        <w:spacing w:before="0"/>
        <w:ind w:left="714" w:hanging="357"/>
        <w:rPr>
          <w:rFonts w:ascii="Arial" w:hAnsi="Arial" w:cs="Arial"/>
          <w:szCs w:val="22"/>
        </w:rPr>
      </w:pPr>
      <w:r w:rsidRPr="00A3538B">
        <w:rPr>
          <w:rFonts w:ascii="Symbol" w:hAnsi="Symbol" w:cs="Arial"/>
          <w:szCs w:val="22"/>
        </w:rPr>
        <w:t></w:t>
      </w:r>
      <w:r w:rsidRPr="00A3538B">
        <w:rPr>
          <w:rFonts w:ascii="Symbol" w:hAnsi="Symbol" w:cs="Arial"/>
          <w:szCs w:val="22"/>
        </w:rPr>
        <w:tab/>
      </w:r>
      <w:r w:rsidR="00EC5957" w:rsidRPr="0040582D">
        <w:rPr>
          <w:rFonts w:ascii="Arial" w:hAnsi="Arial" w:cs="Arial"/>
          <w:szCs w:val="22"/>
        </w:rPr>
        <w:t>other person</w:t>
      </w:r>
      <w:r w:rsidR="00910ED8" w:rsidRPr="0040582D">
        <w:rPr>
          <w:rFonts w:ascii="Arial" w:hAnsi="Arial" w:cs="Arial"/>
          <w:szCs w:val="22"/>
        </w:rPr>
        <w:t>s</w:t>
      </w:r>
      <w:r w:rsidR="00EC5957" w:rsidRPr="0040582D">
        <w:rPr>
          <w:rFonts w:ascii="Arial" w:hAnsi="Arial" w:cs="Arial"/>
          <w:szCs w:val="22"/>
        </w:rPr>
        <w:t xml:space="preserve"> in the workplace, such as visitors. </w:t>
      </w:r>
    </w:p>
    <w:p w14:paraId="4AF70153" w14:textId="476C6B96" w:rsidR="007C01CE" w:rsidRDefault="007C01CE" w:rsidP="007C01CE">
      <w:pPr>
        <w:spacing w:after="120"/>
        <w:rPr>
          <w:rFonts w:ascii="Arial" w:hAnsi="Arial" w:cs="Arial"/>
          <w:szCs w:val="22"/>
        </w:rPr>
      </w:pPr>
      <w:r w:rsidRPr="007C01CE">
        <w:rPr>
          <w:rFonts w:ascii="Arial" w:hAnsi="Arial" w:cs="Arial"/>
          <w:szCs w:val="22"/>
        </w:rPr>
        <w:t>A person can have more than one duty and more than one person can have the same duty at the same time. Each PCBU in the supply or contractual chain must ensure, so far as is reasonably practicable, the health and safety of all workers that they engage, cause to engage, influence or direct; and must consult all workers that carry out work for them on health and safety issues.</w:t>
      </w:r>
    </w:p>
    <w:p w14:paraId="0DA9D142" w14:textId="77777777" w:rsidR="00642CCC" w:rsidRDefault="00642CCC">
      <w:pPr>
        <w:spacing w:before="0" w:after="160" w:line="259" w:lineRule="auto"/>
        <w:rPr>
          <w:rFonts w:ascii="Arial" w:eastAsia="Arial" w:hAnsi="Arial" w:cs="Arial"/>
          <w:b/>
          <w:bCs/>
          <w:color w:val="7F7F7F" w:themeColor="text1" w:themeTint="80"/>
          <w:sz w:val="30"/>
          <w:szCs w:val="30"/>
        </w:rPr>
      </w:pPr>
      <w:r>
        <w:br w:type="page"/>
      </w:r>
    </w:p>
    <w:p w14:paraId="2568477D" w14:textId="59D9A55D" w:rsidR="00A3538B" w:rsidRPr="007C01CE" w:rsidRDefault="00A3538B" w:rsidP="00A3538B">
      <w:pPr>
        <w:pStyle w:val="Style3"/>
      </w:pPr>
      <w:bookmarkStart w:id="25" w:name="_Toc142307636"/>
      <w:bookmarkStart w:id="26" w:name="_Toc142307726"/>
      <w:bookmarkStart w:id="27" w:name="_Toc142651033"/>
      <w:bookmarkStart w:id="28" w:name="_Toc153552945"/>
      <w:r>
        <w:lastRenderedPageBreak/>
        <w:t>CONTRACTUAL CHAIN</w:t>
      </w:r>
      <w:bookmarkEnd w:id="25"/>
      <w:bookmarkEnd w:id="26"/>
      <w:bookmarkEnd w:id="27"/>
      <w:bookmarkEnd w:id="28"/>
      <w:r>
        <w:t xml:space="preserve"> </w:t>
      </w:r>
    </w:p>
    <w:p w14:paraId="3EC952B3" w14:textId="3A9F6044" w:rsidR="007C01CE" w:rsidRDefault="00354862" w:rsidP="007C01CE">
      <w:pPr>
        <w:spacing w:after="120"/>
        <w:rPr>
          <w:rFonts w:ascii="Arial" w:hAnsi="Arial" w:cs="Arial"/>
          <w:szCs w:val="22"/>
        </w:rPr>
      </w:pPr>
      <w:r>
        <w:rPr>
          <w:rFonts w:ascii="Arial" w:hAnsi="Arial" w:cs="Arial"/>
          <w:szCs w:val="22"/>
        </w:rPr>
        <w:t>SWA</w:t>
      </w:r>
      <w:r w:rsidR="007C01CE" w:rsidRPr="007C01CE">
        <w:rPr>
          <w:rFonts w:ascii="Arial" w:hAnsi="Arial" w:cs="Arial"/>
          <w:szCs w:val="22"/>
        </w:rPr>
        <w:t xml:space="preserve"> provides additional information for PCBUs who are working as part of a contractual chain – </w:t>
      </w:r>
      <w:hyperlink r:id="rId39" w:history="1">
        <w:r w:rsidR="007C01CE" w:rsidRPr="007C01CE">
          <w:rPr>
            <w:rStyle w:val="Hyperlink"/>
            <w:rFonts w:ascii="Arial" w:hAnsi="Arial" w:cs="Arial"/>
            <w:szCs w:val="22"/>
          </w:rPr>
          <w:t>WHS duties in a contractual chain: Factsheet</w:t>
        </w:r>
      </w:hyperlink>
      <w:r w:rsidR="007C01CE" w:rsidRPr="007C01CE">
        <w:rPr>
          <w:rFonts w:ascii="Arial" w:hAnsi="Arial" w:cs="Arial"/>
          <w:szCs w:val="22"/>
        </w:rPr>
        <w:t>. This information may assist duty holders understand how individual contractors, including principal contractors,</w:t>
      </w:r>
      <w:r w:rsidR="00DA1217">
        <w:rPr>
          <w:rFonts w:ascii="Arial" w:hAnsi="Arial" w:cs="Arial"/>
          <w:szCs w:val="22"/>
        </w:rPr>
        <w:t xml:space="preserve"> formwork contractors, </w:t>
      </w:r>
      <w:r w:rsidR="007C01CE" w:rsidRPr="007C01CE">
        <w:rPr>
          <w:rFonts w:ascii="Arial" w:hAnsi="Arial" w:cs="Arial"/>
          <w:szCs w:val="22"/>
        </w:rPr>
        <w:t>and self-employed persons may have the same duty at the same time</w:t>
      </w:r>
      <w:r>
        <w:rPr>
          <w:rFonts w:ascii="Arial" w:hAnsi="Arial" w:cs="Arial"/>
          <w:szCs w:val="22"/>
        </w:rPr>
        <w:t>,</w:t>
      </w:r>
      <w:r w:rsidR="007C01CE" w:rsidRPr="007C01CE">
        <w:rPr>
          <w:rFonts w:ascii="Arial" w:hAnsi="Arial" w:cs="Arial"/>
          <w:szCs w:val="22"/>
        </w:rPr>
        <w:t xml:space="preserve"> or may be both a PCBU and a worker. </w:t>
      </w:r>
    </w:p>
    <w:p w14:paraId="492C10B5" w14:textId="03BB4394" w:rsidR="006F24CF" w:rsidRPr="00A3538B" w:rsidRDefault="00726BC2" w:rsidP="006F24CF">
      <w:pPr>
        <w:spacing w:after="120"/>
        <w:rPr>
          <w:rFonts w:ascii="Arial" w:hAnsi="Arial" w:cs="Arial"/>
          <w:szCs w:val="22"/>
        </w:rPr>
      </w:pPr>
      <w:r w:rsidRPr="00A3538B">
        <w:rPr>
          <w:rFonts w:ascii="Arial" w:hAnsi="Arial" w:cs="Arial"/>
          <w:szCs w:val="22"/>
        </w:rPr>
        <w:t xml:space="preserve">Contracting is when a business engages another business to carry out work under </w:t>
      </w:r>
      <w:r w:rsidR="00DE6948">
        <w:rPr>
          <w:rFonts w:ascii="Arial" w:hAnsi="Arial" w:cs="Arial"/>
          <w:szCs w:val="22"/>
        </w:rPr>
        <w:t xml:space="preserve">a </w:t>
      </w:r>
      <w:r w:rsidRPr="00A3538B">
        <w:rPr>
          <w:rFonts w:ascii="Arial" w:hAnsi="Arial" w:cs="Arial"/>
          <w:szCs w:val="22"/>
        </w:rPr>
        <w:t>contract</w:t>
      </w:r>
      <w:r w:rsidR="00DE6948">
        <w:rPr>
          <w:rFonts w:ascii="Arial" w:hAnsi="Arial" w:cs="Arial"/>
          <w:szCs w:val="22"/>
        </w:rPr>
        <w:t xml:space="preserve"> agreement</w:t>
      </w:r>
      <w:r w:rsidRPr="00A3538B">
        <w:rPr>
          <w:rFonts w:ascii="Arial" w:hAnsi="Arial" w:cs="Arial"/>
          <w:szCs w:val="22"/>
        </w:rPr>
        <w:t xml:space="preserve">. A contractual chain refers to the situation where, in relation to the same project or work matter, there are multiple contractors and subcontractors. There can be several levels in a contractual chain. </w:t>
      </w:r>
      <w:r w:rsidR="006F24CF" w:rsidRPr="006F24CF">
        <w:rPr>
          <w:rFonts w:ascii="Arial" w:hAnsi="Arial" w:cs="Arial"/>
          <w:szCs w:val="22"/>
        </w:rPr>
        <w:t xml:space="preserve">For example, in commissioning a project a person may engage a head contractor (for example a </w:t>
      </w:r>
      <w:proofErr w:type="gramStart"/>
      <w:r w:rsidR="006F24CF" w:rsidRPr="006F24CF">
        <w:rPr>
          <w:rFonts w:ascii="Arial" w:hAnsi="Arial" w:cs="Arial"/>
          <w:szCs w:val="22"/>
        </w:rPr>
        <w:t>principle</w:t>
      </w:r>
      <w:proofErr w:type="gramEnd"/>
      <w:r w:rsidR="006F24CF" w:rsidRPr="006F24CF">
        <w:rPr>
          <w:rFonts w:ascii="Arial" w:hAnsi="Arial" w:cs="Arial"/>
          <w:szCs w:val="22"/>
        </w:rPr>
        <w:t xml:space="preserve"> contractor </w:t>
      </w:r>
      <w:r w:rsidR="00F62330">
        <w:rPr>
          <w:rFonts w:ascii="Arial" w:hAnsi="Arial" w:cs="Arial"/>
          <w:szCs w:val="22"/>
        </w:rPr>
        <w:t>for construction projects</w:t>
      </w:r>
      <w:r w:rsidR="006F24CF" w:rsidRPr="006F24CF">
        <w:rPr>
          <w:rFonts w:ascii="Arial" w:hAnsi="Arial" w:cs="Arial"/>
          <w:szCs w:val="22"/>
        </w:rPr>
        <w:t>, or a contractor with overarching responsibilities and management of the work) to deliver a construction project</w:t>
      </w:r>
      <w:r w:rsidR="006F24CF">
        <w:rPr>
          <w:rFonts w:ascii="Arial" w:hAnsi="Arial" w:cs="Arial"/>
          <w:szCs w:val="22"/>
        </w:rPr>
        <w:t xml:space="preserve">. </w:t>
      </w:r>
      <w:r w:rsidR="006F24CF" w:rsidRPr="00A3538B">
        <w:rPr>
          <w:rFonts w:ascii="Arial" w:hAnsi="Arial" w:cs="Arial"/>
          <w:szCs w:val="22"/>
        </w:rPr>
        <w:t xml:space="preserve">The head contractor may engage contractors to undertake parts of the project, and these contractors may engage subcontractors to carry out </w:t>
      </w:r>
      <w:r w:rsidR="006F24CF" w:rsidRPr="00DE6948">
        <w:rPr>
          <w:rFonts w:ascii="Arial" w:hAnsi="Arial" w:cs="Arial"/>
          <w:szCs w:val="22"/>
        </w:rPr>
        <w:t>activities</w:t>
      </w:r>
      <w:r w:rsidR="006F24CF" w:rsidRPr="00A3538B">
        <w:rPr>
          <w:rFonts w:ascii="Arial" w:hAnsi="Arial" w:cs="Arial"/>
          <w:szCs w:val="22"/>
        </w:rPr>
        <w:t xml:space="preserve"> that the contractor is to deliver.</w:t>
      </w:r>
    </w:p>
    <w:p w14:paraId="14C3F624" w14:textId="77777777" w:rsidR="006F24CF" w:rsidRDefault="006F24CF" w:rsidP="006F24CF">
      <w:pPr>
        <w:spacing w:after="120"/>
        <w:rPr>
          <w:rFonts w:ascii="Arial" w:hAnsi="Arial" w:cs="Arial"/>
          <w:szCs w:val="22"/>
        </w:rPr>
      </w:pPr>
      <w:r w:rsidRPr="00354862">
        <w:rPr>
          <w:rFonts w:ascii="Arial" w:hAnsi="Arial" w:cs="Arial"/>
          <w:b/>
          <w:bCs/>
          <w:szCs w:val="22"/>
        </w:rPr>
        <w:t>Note</w:t>
      </w:r>
      <w:r w:rsidRPr="006F24CF">
        <w:rPr>
          <w:rFonts w:ascii="Arial" w:hAnsi="Arial" w:cs="Arial"/>
          <w:szCs w:val="22"/>
        </w:rPr>
        <w:t>: the WHS Act defines a major construction project as a project involving construction work with a contract price that is more than $5,000,000</w:t>
      </w:r>
      <w:r w:rsidR="00726BC2" w:rsidRPr="00A3538B">
        <w:rPr>
          <w:rFonts w:ascii="Arial" w:hAnsi="Arial" w:cs="Arial"/>
          <w:szCs w:val="22"/>
        </w:rPr>
        <w:t xml:space="preserve">. </w:t>
      </w:r>
    </w:p>
    <w:p w14:paraId="4B4D8BB3" w14:textId="7AA8ABC3" w:rsidR="006A0CC5" w:rsidRDefault="006A0CC5" w:rsidP="006A0CC5">
      <w:pPr>
        <w:pStyle w:val="Default"/>
        <w:spacing w:after="120" w:line="276" w:lineRule="auto"/>
        <w:rPr>
          <w:sz w:val="22"/>
          <w:szCs w:val="22"/>
        </w:rPr>
      </w:pPr>
      <w:r w:rsidRPr="007C5656">
        <w:rPr>
          <w:sz w:val="22"/>
          <w:szCs w:val="22"/>
        </w:rPr>
        <w:t xml:space="preserve">Where multiple contractors are on site over </w:t>
      </w:r>
      <w:proofErr w:type="gramStart"/>
      <w:r w:rsidRPr="007C5656">
        <w:rPr>
          <w:sz w:val="22"/>
          <w:szCs w:val="22"/>
        </w:rPr>
        <w:t>a period of time</w:t>
      </w:r>
      <w:proofErr w:type="gramEnd"/>
      <w:r w:rsidRPr="007C5656">
        <w:rPr>
          <w:sz w:val="22"/>
          <w:szCs w:val="22"/>
        </w:rPr>
        <w:t>, working together on a project, they will each have duties under the WHS Act</w:t>
      </w:r>
      <w:r w:rsidRPr="007C5656">
        <w:rPr>
          <w:i/>
          <w:iCs/>
          <w:sz w:val="22"/>
          <w:szCs w:val="22"/>
        </w:rPr>
        <w:t xml:space="preserve"> </w:t>
      </w:r>
      <w:r w:rsidRPr="007C5656">
        <w:rPr>
          <w:sz w:val="22"/>
          <w:szCs w:val="22"/>
        </w:rPr>
        <w:t xml:space="preserve">to the extent of their control. Their duties are not limited because someone else has the same or overlapping duties. Each person with a duty must ensure that they have complied with the law and should consult with other duty holders to ensure that action is being taken. </w:t>
      </w:r>
    </w:p>
    <w:p w14:paraId="33D25FE9" w14:textId="59DC0CF7" w:rsidR="00942107" w:rsidRDefault="00942107" w:rsidP="006A0CC5">
      <w:pPr>
        <w:pStyle w:val="Default"/>
        <w:spacing w:after="120" w:line="276" w:lineRule="auto"/>
        <w:rPr>
          <w:sz w:val="22"/>
          <w:szCs w:val="22"/>
        </w:rPr>
      </w:pPr>
      <w:r>
        <w:rPr>
          <w:sz w:val="22"/>
          <w:szCs w:val="22"/>
        </w:rPr>
        <w:t>An example of contractual chain is shown below:</w:t>
      </w:r>
    </w:p>
    <w:p w14:paraId="2F886A66" w14:textId="1C63673E" w:rsidR="006178DE" w:rsidRDefault="001D772F" w:rsidP="004D75A7">
      <w:pPr>
        <w:pStyle w:val="Default"/>
        <w:spacing w:after="120" w:line="276" w:lineRule="auto"/>
        <w:jc w:val="center"/>
        <w:rPr>
          <w:sz w:val="22"/>
          <w:szCs w:val="22"/>
        </w:rPr>
      </w:pPr>
      <w:r>
        <w:rPr>
          <w:noProof/>
        </w:rPr>
        <w:drawing>
          <wp:inline distT="0" distB="0" distL="0" distR="0" wp14:anchorId="7759208C" wp14:editId="7DF6E17E">
            <wp:extent cx="3838575" cy="2886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37" r="4772"/>
                    <a:stretch/>
                  </pic:blipFill>
                  <pic:spPr bwMode="auto">
                    <a:xfrm>
                      <a:off x="0" y="0"/>
                      <a:ext cx="3838575" cy="2886075"/>
                    </a:xfrm>
                    <a:prstGeom prst="rect">
                      <a:avLst/>
                    </a:prstGeom>
                    <a:ln>
                      <a:noFill/>
                    </a:ln>
                    <a:extLst>
                      <a:ext uri="{53640926-AAD7-44D8-BBD7-CCE9431645EC}">
                        <a14:shadowObscured xmlns:a14="http://schemas.microsoft.com/office/drawing/2010/main"/>
                      </a:ext>
                    </a:extLst>
                  </pic:spPr>
                </pic:pic>
              </a:graphicData>
            </a:graphic>
          </wp:inline>
        </w:drawing>
      </w:r>
    </w:p>
    <w:p w14:paraId="3DBF0C84" w14:textId="513CC3D9" w:rsidR="006178DE" w:rsidRPr="008E1B1B" w:rsidRDefault="001D772F" w:rsidP="008E1B1B">
      <w:pPr>
        <w:pStyle w:val="FigureTitle"/>
        <w:numPr>
          <w:ilvl w:val="0"/>
          <w:numId w:val="0"/>
        </w:numPr>
        <w:rPr>
          <w:rFonts w:ascii="Arial" w:hAnsi="Arial" w:cs="Arial"/>
          <w:b/>
          <w:bCs/>
          <w:sz w:val="22"/>
          <w:szCs w:val="22"/>
        </w:rPr>
      </w:pPr>
      <w:r w:rsidRPr="008E1B1B">
        <w:rPr>
          <w:rFonts w:ascii="Arial" w:hAnsi="Arial" w:cs="Arial"/>
          <w:b/>
          <w:bCs/>
          <w:sz w:val="22"/>
          <w:szCs w:val="22"/>
        </w:rPr>
        <w:t>Figure 1</w:t>
      </w:r>
      <w:r w:rsidR="00354862">
        <w:rPr>
          <w:rFonts w:ascii="Arial" w:hAnsi="Arial" w:cs="Arial"/>
          <w:b/>
          <w:bCs/>
          <w:sz w:val="22"/>
          <w:szCs w:val="22"/>
        </w:rPr>
        <w:t xml:space="preserve"> (above)</w:t>
      </w:r>
      <w:r w:rsidR="008E1B1B">
        <w:rPr>
          <w:rFonts w:ascii="Arial" w:hAnsi="Arial" w:cs="Arial"/>
          <w:b/>
          <w:bCs/>
        </w:rPr>
        <w:t xml:space="preserve"> </w:t>
      </w:r>
      <w:r w:rsidR="008E1B1B">
        <w:rPr>
          <w:rFonts w:ascii="Arial" w:hAnsi="Arial" w:cs="Arial"/>
          <w:sz w:val="22"/>
          <w:szCs w:val="22"/>
        </w:rPr>
        <w:t>–</w:t>
      </w:r>
      <w:r w:rsidR="008E1B1B" w:rsidRPr="008E1B1B">
        <w:rPr>
          <w:rFonts w:ascii="Arial" w:hAnsi="Arial" w:cs="Arial"/>
          <w:b/>
          <w:bCs/>
          <w:sz w:val="22"/>
          <w:szCs w:val="22"/>
        </w:rPr>
        <w:t xml:space="preserve"> </w:t>
      </w:r>
      <w:r w:rsidR="00354862">
        <w:rPr>
          <w:rFonts w:ascii="Arial" w:hAnsi="Arial" w:cs="Arial"/>
          <w:sz w:val="22"/>
          <w:szCs w:val="22"/>
        </w:rPr>
        <w:t>s</w:t>
      </w:r>
      <w:r w:rsidR="00942107" w:rsidRPr="008E1B1B">
        <w:rPr>
          <w:rFonts w:ascii="Arial" w:hAnsi="Arial" w:cs="Arial"/>
          <w:sz w:val="22"/>
          <w:szCs w:val="22"/>
        </w:rPr>
        <w:t xml:space="preserve">hows the relationship between the </w:t>
      </w:r>
      <w:r w:rsidR="00354862">
        <w:rPr>
          <w:rFonts w:ascii="Arial" w:hAnsi="Arial" w:cs="Arial"/>
          <w:sz w:val="22"/>
          <w:szCs w:val="22"/>
        </w:rPr>
        <w:t>p</w:t>
      </w:r>
      <w:r w:rsidR="00942107" w:rsidRPr="008E1B1B">
        <w:rPr>
          <w:rFonts w:ascii="Arial" w:hAnsi="Arial" w:cs="Arial"/>
          <w:sz w:val="22"/>
          <w:szCs w:val="22"/>
        </w:rPr>
        <w:t xml:space="preserve">rincipal </w:t>
      </w:r>
      <w:r w:rsidR="00354862">
        <w:rPr>
          <w:rFonts w:ascii="Arial" w:hAnsi="Arial" w:cs="Arial"/>
          <w:sz w:val="22"/>
          <w:szCs w:val="22"/>
        </w:rPr>
        <w:t>c</w:t>
      </w:r>
      <w:r w:rsidR="00942107" w:rsidRPr="008E1B1B">
        <w:rPr>
          <w:rFonts w:ascii="Arial" w:hAnsi="Arial" w:cs="Arial"/>
          <w:sz w:val="22"/>
          <w:szCs w:val="22"/>
        </w:rPr>
        <w:t xml:space="preserve">ontractor, </w:t>
      </w:r>
      <w:r w:rsidR="00354862">
        <w:rPr>
          <w:rFonts w:ascii="Arial" w:hAnsi="Arial" w:cs="Arial"/>
          <w:sz w:val="22"/>
          <w:szCs w:val="22"/>
        </w:rPr>
        <w:t>c</w:t>
      </w:r>
      <w:r w:rsidR="00942107" w:rsidRPr="008E1B1B">
        <w:rPr>
          <w:rFonts w:ascii="Arial" w:hAnsi="Arial" w:cs="Arial"/>
          <w:sz w:val="22"/>
          <w:szCs w:val="22"/>
        </w:rPr>
        <w:t>ontractors</w:t>
      </w:r>
      <w:r w:rsidR="00354862">
        <w:rPr>
          <w:rFonts w:ascii="Arial" w:hAnsi="Arial" w:cs="Arial"/>
          <w:sz w:val="22"/>
          <w:szCs w:val="22"/>
        </w:rPr>
        <w:t>,</w:t>
      </w:r>
      <w:r w:rsidR="00942107" w:rsidRPr="008E1B1B">
        <w:rPr>
          <w:rFonts w:ascii="Arial" w:hAnsi="Arial" w:cs="Arial"/>
          <w:sz w:val="22"/>
          <w:szCs w:val="22"/>
        </w:rPr>
        <w:t xml:space="preserve"> and </w:t>
      </w:r>
      <w:r w:rsidR="00354862">
        <w:rPr>
          <w:rFonts w:ascii="Arial" w:hAnsi="Arial" w:cs="Arial"/>
          <w:sz w:val="22"/>
          <w:szCs w:val="22"/>
        </w:rPr>
        <w:t>s</w:t>
      </w:r>
      <w:r w:rsidR="00942107" w:rsidRPr="008E1B1B">
        <w:rPr>
          <w:rFonts w:ascii="Arial" w:hAnsi="Arial" w:cs="Arial"/>
          <w:sz w:val="22"/>
          <w:szCs w:val="22"/>
        </w:rPr>
        <w:t xml:space="preserve">ubcontractors. </w:t>
      </w:r>
      <w:r w:rsidRPr="008E1B1B">
        <w:rPr>
          <w:rFonts w:ascii="Arial" w:hAnsi="Arial" w:cs="Arial"/>
          <w:sz w:val="22"/>
          <w:szCs w:val="22"/>
        </w:rPr>
        <w:t>I</w:t>
      </w:r>
      <w:r w:rsidR="006178DE" w:rsidRPr="008E1B1B">
        <w:rPr>
          <w:rFonts w:ascii="Arial" w:hAnsi="Arial" w:cs="Arial"/>
          <w:sz w:val="22"/>
          <w:szCs w:val="22"/>
        </w:rPr>
        <w:t xml:space="preserve">t is good practice to understand </w:t>
      </w:r>
      <w:r w:rsidR="00EC5957" w:rsidRPr="008E1B1B">
        <w:rPr>
          <w:rFonts w:ascii="Arial" w:hAnsi="Arial" w:cs="Arial"/>
          <w:sz w:val="22"/>
          <w:szCs w:val="22"/>
        </w:rPr>
        <w:t xml:space="preserve">your </w:t>
      </w:r>
      <w:r w:rsidR="006178DE" w:rsidRPr="008E1B1B">
        <w:rPr>
          <w:rFonts w:ascii="Arial" w:hAnsi="Arial" w:cs="Arial"/>
          <w:sz w:val="22"/>
          <w:szCs w:val="22"/>
        </w:rPr>
        <w:t xml:space="preserve">part </w:t>
      </w:r>
      <w:r w:rsidR="00EC5957" w:rsidRPr="008E1B1B">
        <w:rPr>
          <w:rFonts w:ascii="Arial" w:hAnsi="Arial" w:cs="Arial"/>
          <w:sz w:val="22"/>
          <w:szCs w:val="22"/>
        </w:rPr>
        <w:t>in</w:t>
      </w:r>
      <w:r w:rsidR="006178DE" w:rsidRPr="008E1B1B">
        <w:rPr>
          <w:rFonts w:ascii="Arial" w:hAnsi="Arial" w:cs="Arial"/>
          <w:sz w:val="22"/>
          <w:szCs w:val="22"/>
        </w:rPr>
        <w:t xml:space="preserve"> a contractual chain</w:t>
      </w:r>
      <w:r w:rsidR="00EC5957" w:rsidRPr="008E1B1B">
        <w:rPr>
          <w:rFonts w:ascii="Arial" w:hAnsi="Arial" w:cs="Arial"/>
          <w:sz w:val="22"/>
          <w:szCs w:val="22"/>
        </w:rPr>
        <w:t>,</w:t>
      </w:r>
      <w:r w:rsidR="006178DE" w:rsidRPr="008E1B1B">
        <w:rPr>
          <w:rFonts w:ascii="Arial" w:hAnsi="Arial" w:cs="Arial"/>
          <w:sz w:val="22"/>
          <w:szCs w:val="22"/>
        </w:rPr>
        <w:t xml:space="preserve"> as it will help you understand who you may owe WHS duties to and who may owe you a duty of care and allow for necessary consultation about these duties</w:t>
      </w:r>
      <w:r w:rsidR="00B5507D" w:rsidRPr="008E1B1B">
        <w:rPr>
          <w:rFonts w:ascii="Arial" w:hAnsi="Arial" w:cs="Arial"/>
          <w:sz w:val="22"/>
          <w:szCs w:val="22"/>
        </w:rPr>
        <w:t>.</w:t>
      </w:r>
    </w:p>
    <w:p w14:paraId="5AF699FD" w14:textId="77777777" w:rsidR="00354862" w:rsidRDefault="00354862">
      <w:pPr>
        <w:spacing w:before="0" w:after="160" w:line="259" w:lineRule="auto"/>
        <w:rPr>
          <w:rFonts w:ascii="Arial" w:eastAsia="Arial" w:hAnsi="Arial" w:cs="Arial"/>
          <w:b/>
          <w:bCs/>
          <w:color w:val="7F7F7F" w:themeColor="text1" w:themeTint="80"/>
          <w:sz w:val="30"/>
          <w:szCs w:val="30"/>
        </w:rPr>
      </w:pPr>
      <w:bookmarkStart w:id="29" w:name="_Toc392574908"/>
      <w:bookmarkStart w:id="30" w:name="_Toc106197790"/>
      <w:bookmarkStart w:id="31" w:name="_Toc141695300"/>
      <w:bookmarkStart w:id="32" w:name="_Toc142307637"/>
      <w:bookmarkStart w:id="33" w:name="_Toc142307727"/>
      <w:bookmarkStart w:id="34" w:name="_Toc142651034"/>
      <w:r>
        <w:br w:type="page"/>
      </w:r>
    </w:p>
    <w:p w14:paraId="1C1AD09B" w14:textId="233247BB" w:rsidR="006B710D" w:rsidRPr="00E05A45" w:rsidRDefault="00776F7E" w:rsidP="00A3538B">
      <w:pPr>
        <w:pStyle w:val="Style3"/>
      </w:pPr>
      <w:bookmarkStart w:id="35" w:name="_Toc153552946"/>
      <w:r w:rsidRPr="00E05A45">
        <w:lastRenderedPageBreak/>
        <w:t>PERSON CONDUCTING A BUSINESS OR UNDERTAKING</w:t>
      </w:r>
      <w:bookmarkEnd w:id="29"/>
      <w:bookmarkEnd w:id="30"/>
      <w:bookmarkEnd w:id="31"/>
      <w:bookmarkEnd w:id="32"/>
      <w:bookmarkEnd w:id="33"/>
      <w:bookmarkEnd w:id="34"/>
      <w:bookmarkEnd w:id="35"/>
    </w:p>
    <w:p w14:paraId="4BC1911E" w14:textId="2F8BC87E" w:rsidR="006B710D" w:rsidRPr="009401EF" w:rsidRDefault="006B710D" w:rsidP="009401EF">
      <w:pPr>
        <w:pStyle w:val="Boxed1Text"/>
        <w:rPr>
          <w:rFonts w:ascii="Arial" w:hAnsi="Arial"/>
          <w:b/>
          <w:bCs/>
        </w:rPr>
      </w:pPr>
      <w:r w:rsidRPr="009401EF">
        <w:rPr>
          <w:rFonts w:ascii="Arial" w:hAnsi="Arial"/>
          <w:b/>
          <w:bCs/>
        </w:rPr>
        <w:t>WHS Act section 19</w:t>
      </w:r>
    </w:p>
    <w:p w14:paraId="3BB2C039" w14:textId="24991DBB" w:rsidR="007618B7" w:rsidRPr="007C5656" w:rsidRDefault="006B710D" w:rsidP="009401EF">
      <w:pPr>
        <w:pStyle w:val="Boxed1Text"/>
      </w:pPr>
      <w:r w:rsidRPr="009401EF">
        <w:rPr>
          <w:rFonts w:ascii="Arial" w:hAnsi="Arial"/>
        </w:rPr>
        <w:t>Primary duty of care</w:t>
      </w:r>
    </w:p>
    <w:p w14:paraId="59A4744A" w14:textId="237C1B61" w:rsidR="00DE2D80" w:rsidRDefault="00DE2D80" w:rsidP="006B710D">
      <w:pPr>
        <w:spacing w:after="120"/>
        <w:rPr>
          <w:rFonts w:ascii="Arial" w:hAnsi="Arial" w:cs="Arial"/>
          <w:szCs w:val="22"/>
        </w:rPr>
      </w:pPr>
      <w:r w:rsidRPr="00A3538B">
        <w:rPr>
          <w:rFonts w:ascii="Arial" w:hAnsi="Arial" w:cs="Arial"/>
          <w:szCs w:val="22"/>
        </w:rPr>
        <w:t xml:space="preserve">A </w:t>
      </w:r>
      <w:hyperlink r:id="rId41" w:anchor="pcbu" w:history="1">
        <w:r w:rsidRPr="00A3538B">
          <w:rPr>
            <w:rFonts w:ascii="Arial" w:hAnsi="Arial" w:cs="Arial"/>
            <w:szCs w:val="22"/>
          </w:rPr>
          <w:t>PCBU</w:t>
        </w:r>
      </w:hyperlink>
      <w:r w:rsidRPr="00A3538B">
        <w:rPr>
          <w:rFonts w:ascii="Arial" w:hAnsi="Arial" w:cs="Arial"/>
          <w:szCs w:val="22"/>
        </w:rPr>
        <w:t> has a primary duty to ensure the health and safety of workers while they are at work in the business or undertaking and others who may be affected by the carrying out of work, such as visitors. </w:t>
      </w:r>
    </w:p>
    <w:p w14:paraId="138B6C7C" w14:textId="2EC0B685" w:rsidR="006B710D" w:rsidRPr="007C5656" w:rsidRDefault="006B710D" w:rsidP="006B710D">
      <w:pPr>
        <w:spacing w:after="120"/>
        <w:rPr>
          <w:rFonts w:ascii="Arial" w:hAnsi="Arial" w:cs="Arial"/>
          <w:szCs w:val="22"/>
        </w:rPr>
      </w:pPr>
      <w:r w:rsidRPr="007C5656">
        <w:rPr>
          <w:rFonts w:ascii="Arial" w:hAnsi="Arial" w:cs="Arial"/>
          <w:szCs w:val="22"/>
        </w:rPr>
        <w:t xml:space="preserve">A PCBU must eliminate </w:t>
      </w:r>
      <w:r w:rsidR="007618B7">
        <w:rPr>
          <w:rFonts w:ascii="Arial" w:hAnsi="Arial" w:cs="Arial"/>
          <w:szCs w:val="22"/>
        </w:rPr>
        <w:t xml:space="preserve">or minimise (so far as is reasonably practicable) health and safety risks </w:t>
      </w:r>
      <w:r w:rsidR="007A034A">
        <w:rPr>
          <w:rFonts w:ascii="Arial" w:hAnsi="Arial" w:cs="Arial"/>
          <w:szCs w:val="22"/>
        </w:rPr>
        <w:t>in the workplace</w:t>
      </w:r>
      <w:r w:rsidR="00CB2E0A">
        <w:rPr>
          <w:rFonts w:ascii="Arial" w:hAnsi="Arial" w:cs="Arial"/>
          <w:szCs w:val="22"/>
        </w:rPr>
        <w:t xml:space="preserve"> and ensure (so far as is reasonably practicable)</w:t>
      </w:r>
      <w:r w:rsidR="00A3538B">
        <w:rPr>
          <w:rFonts w:ascii="Arial" w:hAnsi="Arial" w:cs="Arial"/>
          <w:szCs w:val="22"/>
        </w:rPr>
        <w:t xml:space="preserve"> the</w:t>
      </w:r>
      <w:r w:rsidR="00CB2E0A">
        <w:rPr>
          <w:rFonts w:ascii="Arial" w:hAnsi="Arial" w:cs="Arial"/>
          <w:szCs w:val="22"/>
        </w:rPr>
        <w:t xml:space="preserve"> health and safety of all workers</w:t>
      </w:r>
      <w:r w:rsidR="00A3538B">
        <w:rPr>
          <w:rFonts w:ascii="Arial" w:hAnsi="Arial" w:cs="Arial"/>
          <w:szCs w:val="22"/>
        </w:rPr>
        <w:t>.</w:t>
      </w:r>
    </w:p>
    <w:p w14:paraId="164BD7C6" w14:textId="246E6DF3" w:rsidR="00DE2D80" w:rsidRDefault="006B710D" w:rsidP="006B710D">
      <w:pPr>
        <w:spacing w:after="120"/>
        <w:rPr>
          <w:rFonts w:ascii="Arial" w:hAnsi="Arial" w:cs="Arial"/>
          <w:szCs w:val="22"/>
        </w:rPr>
      </w:pPr>
      <w:r w:rsidRPr="007C5656">
        <w:rPr>
          <w:rFonts w:ascii="Arial" w:hAnsi="Arial" w:cs="Arial"/>
          <w:szCs w:val="22"/>
        </w:rPr>
        <w:t>The WHS Regulation includes more specific requirements for PCBUs to manage the risks associated with</w:t>
      </w:r>
      <w:r w:rsidR="00502A14">
        <w:rPr>
          <w:rFonts w:ascii="Arial" w:hAnsi="Arial" w:cs="Arial"/>
          <w:szCs w:val="22"/>
        </w:rPr>
        <w:t xml:space="preserve"> structures, including formwork. </w:t>
      </w:r>
      <w:r w:rsidRPr="007C5656">
        <w:rPr>
          <w:rFonts w:ascii="Arial" w:hAnsi="Arial" w:cs="Arial"/>
          <w:szCs w:val="22"/>
        </w:rPr>
        <w:t xml:space="preserve"> </w:t>
      </w:r>
    </w:p>
    <w:p w14:paraId="6C6CCCBF" w14:textId="4CDB5B56" w:rsidR="00DE2D80" w:rsidRPr="00A3538B" w:rsidRDefault="00DE2D80" w:rsidP="006B710D">
      <w:pPr>
        <w:spacing w:after="120"/>
        <w:rPr>
          <w:rFonts w:ascii="Arial" w:hAnsi="Arial" w:cs="Arial"/>
          <w:color w:val="242424"/>
          <w:szCs w:val="22"/>
          <w:shd w:val="clear" w:color="auto" w:fill="FFFFFF"/>
        </w:rPr>
      </w:pPr>
      <w:r w:rsidRPr="00A3538B">
        <w:rPr>
          <w:rFonts w:ascii="Arial" w:hAnsi="Arial" w:cs="Arial"/>
          <w:color w:val="242424"/>
          <w:szCs w:val="22"/>
          <w:shd w:val="clear" w:color="auto" w:fill="FFFFFF"/>
        </w:rPr>
        <w:t>The primary duty of care requires </w:t>
      </w:r>
      <w:hyperlink r:id="rId42" w:anchor="pcbus" w:history="1">
        <w:r w:rsidRPr="00A3538B">
          <w:rPr>
            <w:rStyle w:val="Hyperlink"/>
            <w:rFonts w:ascii="Arial" w:hAnsi="Arial" w:cs="Arial"/>
            <w:color w:val="242424"/>
            <w:szCs w:val="22"/>
            <w:u w:val="none"/>
            <w:shd w:val="clear" w:color="auto" w:fill="FFFFFF"/>
          </w:rPr>
          <w:t>PCBUs</w:t>
        </w:r>
      </w:hyperlink>
      <w:r w:rsidRPr="00A3538B">
        <w:rPr>
          <w:rFonts w:ascii="Arial" w:hAnsi="Arial" w:cs="Arial"/>
          <w:color w:val="242424"/>
          <w:szCs w:val="22"/>
          <w:shd w:val="clear" w:color="auto" w:fill="FFFFFF"/>
        </w:rPr>
        <w:t> to ensure so far as is reasonably practicable the:  </w:t>
      </w:r>
    </w:p>
    <w:p w14:paraId="15FA4996" w14:textId="1A407E1F" w:rsidR="00DE2D80" w:rsidRPr="00A3538B" w:rsidRDefault="0040582D" w:rsidP="0040582D">
      <w:pPr>
        <w:shd w:val="clear" w:color="auto" w:fill="FFFFFF"/>
        <w:tabs>
          <w:tab w:val="left" w:pos="720"/>
        </w:tabs>
        <w:spacing w:after="0" w:line="240" w:lineRule="auto"/>
        <w:ind w:left="714" w:hanging="357"/>
        <w:rPr>
          <w:rFonts w:ascii="Arial" w:hAnsi="Arial" w:cs="Arial"/>
          <w:color w:val="242424"/>
          <w:szCs w:val="22"/>
          <w:lang w:eastAsia="en-AU"/>
        </w:rPr>
      </w:pPr>
      <w:r w:rsidRPr="00A3538B">
        <w:rPr>
          <w:rFonts w:ascii="Symbol" w:hAnsi="Symbol" w:cs="Arial"/>
          <w:color w:val="242424"/>
          <w:sz w:val="20"/>
          <w:szCs w:val="22"/>
          <w:lang w:eastAsia="en-AU"/>
        </w:rPr>
        <w:t></w:t>
      </w:r>
      <w:r w:rsidRPr="00A3538B">
        <w:rPr>
          <w:rFonts w:ascii="Symbol" w:hAnsi="Symbol" w:cs="Arial"/>
          <w:color w:val="242424"/>
          <w:sz w:val="20"/>
          <w:szCs w:val="22"/>
          <w:lang w:eastAsia="en-AU"/>
        </w:rPr>
        <w:tab/>
      </w:r>
      <w:r w:rsidR="00DE2D80" w:rsidRPr="00A3538B">
        <w:rPr>
          <w:rFonts w:ascii="Arial" w:hAnsi="Arial" w:cs="Arial"/>
          <w:color w:val="242424"/>
          <w:szCs w:val="22"/>
          <w:lang w:eastAsia="en-AU"/>
        </w:rPr>
        <w:t>provision and maintenance of a safe work environment </w:t>
      </w:r>
    </w:p>
    <w:p w14:paraId="590462E3" w14:textId="534F0A07" w:rsidR="00DE2D80" w:rsidRPr="00A3538B" w:rsidRDefault="0040582D" w:rsidP="0040582D">
      <w:pPr>
        <w:shd w:val="clear" w:color="auto" w:fill="FFFFFF"/>
        <w:tabs>
          <w:tab w:val="left" w:pos="720"/>
        </w:tabs>
        <w:spacing w:before="0" w:after="0" w:line="240" w:lineRule="auto"/>
        <w:ind w:left="714" w:hanging="357"/>
        <w:rPr>
          <w:rFonts w:ascii="Arial" w:hAnsi="Arial" w:cs="Arial"/>
          <w:color w:val="242424"/>
          <w:szCs w:val="22"/>
          <w:lang w:eastAsia="en-AU"/>
        </w:rPr>
      </w:pPr>
      <w:r w:rsidRPr="00A3538B">
        <w:rPr>
          <w:rFonts w:ascii="Symbol" w:hAnsi="Symbol" w:cs="Arial"/>
          <w:color w:val="242424"/>
          <w:sz w:val="20"/>
          <w:szCs w:val="22"/>
          <w:lang w:eastAsia="en-AU"/>
        </w:rPr>
        <w:t></w:t>
      </w:r>
      <w:r w:rsidRPr="00A3538B">
        <w:rPr>
          <w:rFonts w:ascii="Symbol" w:hAnsi="Symbol" w:cs="Arial"/>
          <w:color w:val="242424"/>
          <w:sz w:val="20"/>
          <w:szCs w:val="22"/>
          <w:lang w:eastAsia="en-AU"/>
        </w:rPr>
        <w:tab/>
      </w:r>
      <w:r w:rsidR="00DE2D80" w:rsidRPr="00A3538B">
        <w:rPr>
          <w:rFonts w:ascii="Arial" w:hAnsi="Arial" w:cs="Arial"/>
          <w:color w:val="242424"/>
          <w:szCs w:val="22"/>
          <w:lang w:eastAsia="en-AU"/>
        </w:rPr>
        <w:t>provision and maintenance of safe systems of work </w:t>
      </w:r>
    </w:p>
    <w:p w14:paraId="1325A258" w14:textId="0C8B33CD" w:rsidR="00DE2D80" w:rsidRPr="00A3538B" w:rsidRDefault="0040582D" w:rsidP="0040582D">
      <w:pPr>
        <w:shd w:val="clear" w:color="auto" w:fill="FFFFFF"/>
        <w:tabs>
          <w:tab w:val="left" w:pos="720"/>
        </w:tabs>
        <w:spacing w:before="0" w:after="0" w:line="240" w:lineRule="auto"/>
        <w:ind w:left="714" w:hanging="357"/>
        <w:rPr>
          <w:rFonts w:ascii="Arial" w:hAnsi="Arial" w:cs="Arial"/>
          <w:color w:val="242424"/>
          <w:szCs w:val="22"/>
          <w:lang w:eastAsia="en-AU"/>
        </w:rPr>
      </w:pPr>
      <w:r w:rsidRPr="00A3538B">
        <w:rPr>
          <w:rFonts w:ascii="Symbol" w:hAnsi="Symbol" w:cs="Arial"/>
          <w:color w:val="242424"/>
          <w:sz w:val="20"/>
          <w:szCs w:val="22"/>
          <w:lang w:eastAsia="en-AU"/>
        </w:rPr>
        <w:t></w:t>
      </w:r>
      <w:r w:rsidRPr="00A3538B">
        <w:rPr>
          <w:rFonts w:ascii="Symbol" w:hAnsi="Symbol" w:cs="Arial"/>
          <w:color w:val="242424"/>
          <w:sz w:val="20"/>
          <w:szCs w:val="22"/>
          <w:lang w:eastAsia="en-AU"/>
        </w:rPr>
        <w:tab/>
      </w:r>
      <w:r w:rsidR="00DE2D80" w:rsidRPr="00A3538B">
        <w:rPr>
          <w:rFonts w:ascii="Arial" w:hAnsi="Arial" w:cs="Arial"/>
          <w:color w:val="242424"/>
          <w:szCs w:val="22"/>
          <w:lang w:eastAsia="en-AU"/>
        </w:rPr>
        <w:t>provision of accessible and adequate facilities (for example access to washrooms, lockers, and dining areas) </w:t>
      </w:r>
    </w:p>
    <w:p w14:paraId="08F6DDFA" w14:textId="783B0DBE" w:rsidR="00DE2D80" w:rsidRPr="00A3538B" w:rsidRDefault="0040582D" w:rsidP="0040582D">
      <w:pPr>
        <w:shd w:val="clear" w:color="auto" w:fill="FFFFFF"/>
        <w:tabs>
          <w:tab w:val="left" w:pos="720"/>
        </w:tabs>
        <w:spacing w:before="0" w:after="0" w:line="240" w:lineRule="auto"/>
        <w:ind w:left="714" w:hanging="357"/>
        <w:rPr>
          <w:rFonts w:ascii="Arial" w:hAnsi="Arial" w:cs="Arial"/>
          <w:color w:val="242424"/>
          <w:szCs w:val="22"/>
          <w:lang w:eastAsia="en-AU"/>
        </w:rPr>
      </w:pPr>
      <w:r w:rsidRPr="00A3538B">
        <w:rPr>
          <w:rFonts w:ascii="Symbol" w:hAnsi="Symbol" w:cs="Arial"/>
          <w:color w:val="242424"/>
          <w:sz w:val="20"/>
          <w:szCs w:val="22"/>
          <w:lang w:eastAsia="en-AU"/>
        </w:rPr>
        <w:t></w:t>
      </w:r>
      <w:r w:rsidRPr="00A3538B">
        <w:rPr>
          <w:rFonts w:ascii="Symbol" w:hAnsi="Symbol" w:cs="Arial"/>
          <w:color w:val="242424"/>
          <w:sz w:val="20"/>
          <w:szCs w:val="22"/>
          <w:lang w:eastAsia="en-AU"/>
        </w:rPr>
        <w:tab/>
      </w:r>
      <w:r w:rsidR="00DE2D80" w:rsidRPr="00A3538B">
        <w:rPr>
          <w:rFonts w:ascii="Arial" w:hAnsi="Arial" w:cs="Arial"/>
          <w:color w:val="242424"/>
          <w:szCs w:val="22"/>
          <w:lang w:eastAsia="en-AU"/>
        </w:rPr>
        <w:t>provision of any instruction, training, information, and supervision</w:t>
      </w:r>
      <w:r w:rsidR="001A0BCC">
        <w:rPr>
          <w:rFonts w:ascii="Arial" w:hAnsi="Arial" w:cs="Arial"/>
          <w:color w:val="242424"/>
          <w:szCs w:val="22"/>
          <w:lang w:eastAsia="en-AU"/>
        </w:rPr>
        <w:t>; and</w:t>
      </w:r>
      <w:r w:rsidR="00DE2D80" w:rsidRPr="00A3538B">
        <w:rPr>
          <w:rFonts w:ascii="Arial" w:hAnsi="Arial" w:cs="Arial"/>
          <w:color w:val="242424"/>
          <w:szCs w:val="22"/>
          <w:lang w:eastAsia="en-AU"/>
        </w:rPr>
        <w:t>  </w:t>
      </w:r>
    </w:p>
    <w:p w14:paraId="01AE6D88" w14:textId="423B4E63" w:rsidR="00DE2D80" w:rsidRPr="00A3538B" w:rsidRDefault="0040582D" w:rsidP="0040582D">
      <w:pPr>
        <w:shd w:val="clear" w:color="auto" w:fill="FFFFFF"/>
        <w:tabs>
          <w:tab w:val="left" w:pos="720"/>
        </w:tabs>
        <w:spacing w:before="0" w:line="240" w:lineRule="auto"/>
        <w:ind w:left="714" w:hanging="357"/>
        <w:rPr>
          <w:rFonts w:ascii="Arial" w:hAnsi="Arial" w:cs="Arial"/>
          <w:color w:val="242424"/>
          <w:szCs w:val="22"/>
          <w:lang w:eastAsia="en-AU"/>
        </w:rPr>
      </w:pPr>
      <w:r w:rsidRPr="00A3538B">
        <w:rPr>
          <w:rFonts w:ascii="Symbol" w:hAnsi="Symbol" w:cs="Arial"/>
          <w:color w:val="242424"/>
          <w:sz w:val="20"/>
          <w:szCs w:val="22"/>
          <w:lang w:eastAsia="en-AU"/>
        </w:rPr>
        <w:t></w:t>
      </w:r>
      <w:r w:rsidRPr="00A3538B">
        <w:rPr>
          <w:rFonts w:ascii="Symbol" w:hAnsi="Symbol" w:cs="Arial"/>
          <w:color w:val="242424"/>
          <w:sz w:val="20"/>
          <w:szCs w:val="22"/>
          <w:lang w:eastAsia="en-AU"/>
        </w:rPr>
        <w:tab/>
      </w:r>
      <w:r w:rsidR="00DE2D80" w:rsidRPr="00A3538B">
        <w:rPr>
          <w:rFonts w:ascii="Arial" w:hAnsi="Arial" w:cs="Arial"/>
          <w:color w:val="242424"/>
          <w:szCs w:val="22"/>
          <w:lang w:eastAsia="en-AU"/>
        </w:rPr>
        <w:t>monitoring of workers health and conditions at the workplace</w:t>
      </w:r>
      <w:r w:rsidR="001A0BCC">
        <w:rPr>
          <w:rFonts w:ascii="Arial" w:hAnsi="Arial" w:cs="Arial"/>
          <w:color w:val="242424"/>
          <w:szCs w:val="22"/>
          <w:lang w:eastAsia="en-AU"/>
        </w:rPr>
        <w:t>.</w:t>
      </w:r>
      <w:r w:rsidR="00DE2D80" w:rsidRPr="00A3538B">
        <w:rPr>
          <w:rFonts w:ascii="Arial" w:hAnsi="Arial" w:cs="Arial"/>
          <w:color w:val="242424"/>
          <w:szCs w:val="22"/>
          <w:lang w:eastAsia="en-AU"/>
        </w:rPr>
        <w:t xml:space="preserve"> </w:t>
      </w:r>
    </w:p>
    <w:p w14:paraId="68186A11" w14:textId="216EF1B2" w:rsidR="00AE5F48" w:rsidRDefault="00DE2D80" w:rsidP="00AE5F48">
      <w:pPr>
        <w:spacing w:after="120"/>
        <w:rPr>
          <w:rFonts w:ascii="Arial" w:hAnsi="Arial" w:cs="Arial"/>
          <w:szCs w:val="22"/>
        </w:rPr>
      </w:pPr>
      <w:r w:rsidRPr="007C5656">
        <w:rPr>
          <w:rFonts w:ascii="Arial" w:hAnsi="Arial" w:cs="Arial"/>
          <w:szCs w:val="22"/>
        </w:rPr>
        <w:t xml:space="preserve">PCBUs have a duty to consult workers about </w:t>
      </w:r>
      <w:r w:rsidR="00354862">
        <w:rPr>
          <w:rFonts w:ascii="Arial" w:hAnsi="Arial" w:cs="Arial"/>
          <w:szCs w:val="22"/>
        </w:rPr>
        <w:t>WHS</w:t>
      </w:r>
      <w:r w:rsidRPr="007C5656">
        <w:rPr>
          <w:rFonts w:ascii="Arial" w:hAnsi="Arial" w:cs="Arial"/>
          <w:szCs w:val="22"/>
        </w:rPr>
        <w:t xml:space="preserve"> and may also have duties to consult,</w:t>
      </w:r>
      <w:r>
        <w:rPr>
          <w:rFonts w:ascii="Arial" w:hAnsi="Arial" w:cs="Arial"/>
          <w:szCs w:val="22"/>
        </w:rPr>
        <w:t xml:space="preserve"> </w:t>
      </w:r>
      <w:r w:rsidRPr="007C5656">
        <w:rPr>
          <w:rFonts w:ascii="Arial" w:hAnsi="Arial" w:cs="Arial"/>
          <w:szCs w:val="22"/>
        </w:rPr>
        <w:t>cooperate and</w:t>
      </w:r>
      <w:r>
        <w:rPr>
          <w:rFonts w:ascii="Arial" w:hAnsi="Arial" w:cs="Arial"/>
          <w:szCs w:val="22"/>
        </w:rPr>
        <w:t xml:space="preserve"> </w:t>
      </w:r>
      <w:r w:rsidRPr="007C5656">
        <w:rPr>
          <w:rFonts w:ascii="Arial" w:hAnsi="Arial" w:cs="Arial"/>
          <w:szCs w:val="22"/>
        </w:rPr>
        <w:t>coordinate with other duty holders.</w:t>
      </w:r>
    </w:p>
    <w:p w14:paraId="0316FF67" w14:textId="7DC71B66" w:rsidR="00DA1217" w:rsidRDefault="00DA1217" w:rsidP="00AE5F48">
      <w:pPr>
        <w:spacing w:after="120"/>
        <w:rPr>
          <w:rFonts w:ascii="Arial" w:hAnsi="Arial" w:cs="Arial"/>
          <w:szCs w:val="22"/>
        </w:rPr>
      </w:pPr>
      <w:r>
        <w:rPr>
          <w:rFonts w:ascii="Arial" w:hAnsi="Arial" w:cs="Arial"/>
          <w:szCs w:val="22"/>
        </w:rPr>
        <w:t>PCBUs are also required to work through the hierarchy of controls when managing risks associated with construction work and implement control measures from the highest level of protection through to the lowest.</w:t>
      </w:r>
    </w:p>
    <w:p w14:paraId="5A7316FB" w14:textId="0EB66484" w:rsidR="00DA1217" w:rsidRDefault="00DA1217" w:rsidP="00AE5F48">
      <w:pPr>
        <w:spacing w:after="120"/>
        <w:rPr>
          <w:rFonts w:ascii="Arial" w:hAnsi="Arial" w:cs="Arial"/>
          <w:szCs w:val="22"/>
        </w:rPr>
      </w:pPr>
      <w:r>
        <w:rPr>
          <w:rFonts w:ascii="Arial" w:hAnsi="Arial" w:cs="Arial"/>
          <w:szCs w:val="22"/>
        </w:rPr>
        <w:t xml:space="preserve">Section </w:t>
      </w:r>
      <w:r w:rsidR="0056055D">
        <w:rPr>
          <w:rFonts w:ascii="Arial" w:hAnsi="Arial" w:cs="Arial"/>
          <w:szCs w:val="22"/>
        </w:rPr>
        <w:t>2.1</w:t>
      </w:r>
      <w:r>
        <w:rPr>
          <w:rFonts w:ascii="Arial" w:hAnsi="Arial" w:cs="Arial"/>
          <w:szCs w:val="22"/>
        </w:rPr>
        <w:t xml:space="preserve"> </w:t>
      </w:r>
      <w:r w:rsidR="00354862">
        <w:rPr>
          <w:rFonts w:ascii="Arial" w:hAnsi="Arial" w:cs="Arial"/>
          <w:szCs w:val="22"/>
        </w:rPr>
        <w:t xml:space="preserve">of this Code </w:t>
      </w:r>
      <w:r>
        <w:rPr>
          <w:rFonts w:ascii="Arial" w:hAnsi="Arial" w:cs="Arial"/>
          <w:szCs w:val="22"/>
        </w:rPr>
        <w:t xml:space="preserve">provides more information about the hierarchy of controls. </w:t>
      </w:r>
    </w:p>
    <w:p w14:paraId="0A6A31F6" w14:textId="1D45CD45" w:rsidR="001A0BCC" w:rsidRDefault="001A0BCC" w:rsidP="00A3538B">
      <w:pPr>
        <w:pStyle w:val="Style3"/>
        <w:tabs>
          <w:tab w:val="clear" w:pos="851"/>
          <w:tab w:val="left" w:pos="0"/>
        </w:tabs>
        <w:ind w:left="0" w:firstLine="0"/>
      </w:pPr>
      <w:bookmarkStart w:id="36" w:name="_Toc141695301"/>
      <w:bookmarkStart w:id="37" w:name="_Toc142307638"/>
      <w:bookmarkStart w:id="38" w:name="_Toc142307728"/>
      <w:bookmarkStart w:id="39" w:name="_Toc142651035"/>
      <w:bookmarkStart w:id="40" w:name="_Toc153552947"/>
      <w:r w:rsidRPr="00F85445">
        <w:t>FURTHER DUTIES OF PERSONS CONDUCTING BUSINESSES</w:t>
      </w:r>
      <w:r w:rsidR="00EC5957">
        <w:t xml:space="preserve"> </w:t>
      </w:r>
      <w:r w:rsidRPr="00F85445">
        <w:t>OR UNDERTAKINGS</w:t>
      </w:r>
      <w:bookmarkEnd w:id="36"/>
      <w:bookmarkEnd w:id="37"/>
      <w:bookmarkEnd w:id="38"/>
      <w:bookmarkEnd w:id="39"/>
      <w:bookmarkEnd w:id="40"/>
    </w:p>
    <w:p w14:paraId="252DD227" w14:textId="583F56E9" w:rsidR="000626AE" w:rsidRPr="009401EF" w:rsidRDefault="000626AE" w:rsidP="009401EF">
      <w:pPr>
        <w:pStyle w:val="Boxed1Text"/>
        <w:rPr>
          <w:rFonts w:ascii="Arial" w:hAnsi="Arial" w:cs="Arial"/>
          <w:b/>
          <w:bCs/>
        </w:rPr>
      </w:pPr>
      <w:r w:rsidRPr="009401EF">
        <w:rPr>
          <w:rFonts w:ascii="Arial" w:hAnsi="Arial"/>
          <w:b/>
          <w:bCs/>
        </w:rPr>
        <w:t>WHS Act, section 20</w:t>
      </w:r>
    </w:p>
    <w:p w14:paraId="01930C42" w14:textId="0993A476" w:rsidR="000626AE" w:rsidRPr="009401EF" w:rsidRDefault="000626AE" w:rsidP="009401EF">
      <w:pPr>
        <w:pStyle w:val="Boxed1Text"/>
        <w:rPr>
          <w:rFonts w:cs="Arial"/>
        </w:rPr>
      </w:pPr>
      <w:r w:rsidRPr="009401EF">
        <w:rPr>
          <w:rFonts w:ascii="Arial" w:hAnsi="Arial"/>
        </w:rPr>
        <w:t xml:space="preserve">Duty of </w:t>
      </w:r>
      <w:r w:rsidR="00354862">
        <w:rPr>
          <w:rFonts w:ascii="Arial" w:hAnsi="Arial"/>
        </w:rPr>
        <w:t>PCBU</w:t>
      </w:r>
      <w:r w:rsidRPr="009401EF">
        <w:rPr>
          <w:rFonts w:ascii="Arial" w:hAnsi="Arial"/>
        </w:rPr>
        <w:t xml:space="preserve"> involving management or control of workplaces</w:t>
      </w:r>
    </w:p>
    <w:p w14:paraId="64D9D1B0" w14:textId="1C38CD83" w:rsidR="001A0BCC" w:rsidRPr="00A3538B" w:rsidRDefault="001A0BCC" w:rsidP="001A0BCC">
      <w:pPr>
        <w:spacing w:after="160" w:line="259" w:lineRule="auto"/>
        <w:ind w:right="544"/>
        <w:rPr>
          <w:rFonts w:ascii="Arial" w:hAnsi="Arial" w:cs="Arial"/>
        </w:rPr>
      </w:pPr>
      <w:r w:rsidRPr="00A3538B">
        <w:rPr>
          <w:rFonts w:ascii="Arial" w:hAnsi="Arial" w:cs="Arial"/>
        </w:rPr>
        <w:t>The person with management or control of a workplace must ensure, so far as is reasonably practicable, that the workplace, the means of entering and exiting the workplace and anything arising from the workplace are without risks to the health and safety of any person.</w:t>
      </w:r>
    </w:p>
    <w:p w14:paraId="134E4A72" w14:textId="16F79789" w:rsidR="001A0BCC" w:rsidRPr="00A3538B" w:rsidRDefault="001A0BCC" w:rsidP="001A0BCC">
      <w:pPr>
        <w:spacing w:after="160" w:line="259" w:lineRule="auto"/>
        <w:ind w:right="544"/>
        <w:rPr>
          <w:rFonts w:ascii="Arial" w:hAnsi="Arial" w:cs="Arial"/>
        </w:rPr>
      </w:pPr>
      <w:r w:rsidRPr="00A3538B">
        <w:rPr>
          <w:rFonts w:ascii="Arial" w:hAnsi="Arial" w:cs="Arial"/>
        </w:rPr>
        <w:t xml:space="preserve">For example, the person with management or control of the workplace must take reasonable steps to ensure that </w:t>
      </w:r>
      <w:r w:rsidR="001E7EBE" w:rsidRPr="00A3538B">
        <w:rPr>
          <w:rFonts w:ascii="Arial" w:hAnsi="Arial" w:cs="Arial"/>
        </w:rPr>
        <w:t xml:space="preserve">information on underground essential services </w:t>
      </w:r>
      <w:r w:rsidR="00DA1217" w:rsidRPr="00A3538B">
        <w:rPr>
          <w:rFonts w:ascii="Arial" w:hAnsi="Arial" w:cs="Arial"/>
        </w:rPr>
        <w:t xml:space="preserve">or ground conditions </w:t>
      </w:r>
      <w:r w:rsidR="001E7EBE" w:rsidRPr="00A3538B">
        <w:rPr>
          <w:rFonts w:ascii="Arial" w:hAnsi="Arial" w:cs="Arial"/>
        </w:rPr>
        <w:t xml:space="preserve">is obtained before allowing excavation work </w:t>
      </w:r>
      <w:r w:rsidR="00DA1217" w:rsidRPr="00A3538B">
        <w:rPr>
          <w:rFonts w:ascii="Arial" w:hAnsi="Arial" w:cs="Arial"/>
        </w:rPr>
        <w:t>or erection work commences</w:t>
      </w:r>
      <w:r w:rsidRPr="00A3538B">
        <w:rPr>
          <w:rFonts w:ascii="Arial" w:hAnsi="Arial" w:cs="Arial"/>
        </w:rPr>
        <w:t xml:space="preserve">. </w:t>
      </w:r>
    </w:p>
    <w:p w14:paraId="569FE75F" w14:textId="77777777" w:rsidR="00354862" w:rsidRDefault="00354862">
      <w:pPr>
        <w:spacing w:before="0" w:after="160" w:line="259" w:lineRule="auto"/>
        <w:rPr>
          <w:rFonts w:ascii="Arial" w:eastAsia="Arial" w:hAnsi="Arial" w:cs="Arial"/>
          <w:b/>
          <w:bCs/>
          <w:color w:val="7F7F7F" w:themeColor="text1" w:themeTint="80"/>
          <w:sz w:val="30"/>
          <w:szCs w:val="30"/>
        </w:rPr>
      </w:pPr>
      <w:bookmarkStart w:id="41" w:name="_Toc141695302"/>
      <w:bookmarkStart w:id="42" w:name="_Toc142307639"/>
      <w:bookmarkStart w:id="43" w:name="_Toc142307729"/>
      <w:bookmarkStart w:id="44" w:name="_Toc142651036"/>
      <w:r>
        <w:br w:type="page"/>
      </w:r>
    </w:p>
    <w:p w14:paraId="5FFAEFB4" w14:textId="0018E899" w:rsidR="005D6DF2" w:rsidRPr="00296C1A" w:rsidRDefault="00A85B60" w:rsidP="00A3538B">
      <w:pPr>
        <w:pStyle w:val="Style3"/>
        <w:rPr>
          <w:szCs w:val="22"/>
        </w:rPr>
      </w:pPr>
      <w:bookmarkStart w:id="45" w:name="_Toc153552948"/>
      <w:r>
        <w:lastRenderedPageBreak/>
        <w:t xml:space="preserve">ADDITIONAL DUTIES OF </w:t>
      </w:r>
      <w:r w:rsidR="005D6DF2" w:rsidRPr="00296C1A">
        <w:t>PRINCIPLE CONTRACTOR</w:t>
      </w:r>
      <w:bookmarkEnd w:id="41"/>
      <w:bookmarkEnd w:id="42"/>
      <w:bookmarkEnd w:id="43"/>
      <w:bookmarkEnd w:id="44"/>
      <w:bookmarkEnd w:id="45"/>
      <w:r w:rsidR="005D6DF2" w:rsidRPr="00296C1A">
        <w:t xml:space="preserve"> </w:t>
      </w:r>
    </w:p>
    <w:p w14:paraId="5315830F" w14:textId="0391BF9B" w:rsidR="005D6DF2" w:rsidRPr="009401EF" w:rsidRDefault="005D6DF2" w:rsidP="009401EF">
      <w:pPr>
        <w:pStyle w:val="Boxed1Text"/>
        <w:rPr>
          <w:rFonts w:ascii="Arial" w:hAnsi="Arial"/>
          <w:b/>
          <w:bCs/>
        </w:rPr>
      </w:pPr>
      <w:r w:rsidRPr="009401EF">
        <w:rPr>
          <w:rFonts w:ascii="Arial" w:hAnsi="Arial"/>
          <w:b/>
          <w:bCs/>
        </w:rPr>
        <w:t>WHS Act Part 4 Division 5.3</w:t>
      </w:r>
    </w:p>
    <w:p w14:paraId="067E3A79" w14:textId="1B1AEAEE" w:rsidR="000626AE" w:rsidRPr="009401EF" w:rsidRDefault="00A85B60" w:rsidP="009401EF">
      <w:pPr>
        <w:pStyle w:val="Boxed1Text"/>
        <w:rPr>
          <w:rStyle w:val="emphasised0"/>
          <w:rFonts w:ascii="Arial" w:hAnsi="Arial"/>
          <w:b/>
          <w:bCs/>
        </w:rPr>
      </w:pPr>
      <w:r w:rsidRPr="009401EF">
        <w:rPr>
          <w:rFonts w:ascii="Arial" w:hAnsi="Arial"/>
          <w:b/>
          <w:bCs/>
        </w:rPr>
        <w:t>WHS Regulation Part 6.4</w:t>
      </w:r>
    </w:p>
    <w:p w14:paraId="4FE43361" w14:textId="404874C4" w:rsidR="00423DAD" w:rsidRPr="004A07B4" w:rsidRDefault="00DA1217" w:rsidP="00A3538B">
      <w:pPr>
        <w:pStyle w:val="BodyText1"/>
        <w:rPr>
          <w:szCs w:val="22"/>
        </w:rPr>
      </w:pPr>
      <w:r w:rsidRPr="00A3538B">
        <w:rPr>
          <w:rFonts w:ascii="Arial" w:hAnsi="Arial" w:cs="Arial"/>
          <w:szCs w:val="22"/>
        </w:rPr>
        <w:t>The WHS Act provides that a</w:t>
      </w:r>
      <w:r w:rsidR="00423DAD" w:rsidRPr="00A3538B">
        <w:rPr>
          <w:rFonts w:ascii="Arial" w:hAnsi="Arial" w:cs="Arial"/>
          <w:szCs w:val="22"/>
        </w:rPr>
        <w:t xml:space="preserve"> principal contractor is required for a construction project where the value of the construction work is $250 000 or more. </w:t>
      </w:r>
    </w:p>
    <w:p w14:paraId="64B250FD" w14:textId="4A55E87F" w:rsidR="00423DAD" w:rsidRPr="00216AC9" w:rsidRDefault="005D6DF2" w:rsidP="00A3538B">
      <w:pPr>
        <w:pStyle w:val="BodyText1"/>
        <w:rPr>
          <w:rFonts w:ascii="Arial" w:hAnsi="Arial" w:cs="Arial"/>
          <w:szCs w:val="22"/>
        </w:rPr>
      </w:pPr>
      <w:r w:rsidRPr="00216AC9">
        <w:rPr>
          <w:rFonts w:ascii="Arial" w:hAnsi="Arial" w:cs="Arial"/>
          <w:szCs w:val="22"/>
        </w:rPr>
        <w:t xml:space="preserve">The principal contractor </w:t>
      </w:r>
      <w:r w:rsidR="00A85B60" w:rsidRPr="00216AC9">
        <w:rPr>
          <w:rFonts w:ascii="Arial" w:hAnsi="Arial" w:cs="Arial"/>
          <w:szCs w:val="22"/>
        </w:rPr>
        <w:t>must</w:t>
      </w:r>
      <w:r w:rsidRPr="00216AC9">
        <w:rPr>
          <w:rFonts w:ascii="Arial" w:hAnsi="Arial" w:cs="Arial"/>
          <w:szCs w:val="22"/>
        </w:rPr>
        <w:t xml:space="preserve"> ensure, so far as is reasonably practicable, that the health and safety of workers and others is not put at risk from work carried out by the PCBU.</w:t>
      </w:r>
      <w:r w:rsidR="00423DAD" w:rsidRPr="00216AC9">
        <w:rPr>
          <w:rFonts w:ascii="Arial" w:hAnsi="Arial" w:cs="Arial"/>
          <w:szCs w:val="22"/>
        </w:rPr>
        <w:t xml:space="preserve"> </w:t>
      </w:r>
    </w:p>
    <w:p w14:paraId="0AD21B9D" w14:textId="76ACFB5D" w:rsidR="00423DAD" w:rsidRPr="004A07B4" w:rsidRDefault="00DA1217" w:rsidP="00A3538B">
      <w:pPr>
        <w:pStyle w:val="BodyText1"/>
        <w:rPr>
          <w:szCs w:val="22"/>
        </w:rPr>
      </w:pPr>
      <w:r w:rsidRPr="00A3538B">
        <w:rPr>
          <w:rFonts w:ascii="Arial" w:hAnsi="Arial" w:cs="Arial"/>
          <w:szCs w:val="22"/>
        </w:rPr>
        <w:t xml:space="preserve">The </w:t>
      </w:r>
      <w:r w:rsidR="00A3538B" w:rsidRPr="00A3538B">
        <w:rPr>
          <w:rFonts w:ascii="Arial" w:hAnsi="Arial" w:cs="Arial"/>
          <w:szCs w:val="22"/>
        </w:rPr>
        <w:t>principal</w:t>
      </w:r>
      <w:r w:rsidRPr="00A3538B">
        <w:rPr>
          <w:rFonts w:ascii="Arial" w:hAnsi="Arial" w:cs="Arial"/>
          <w:szCs w:val="22"/>
        </w:rPr>
        <w:t xml:space="preserve"> contractor has</w:t>
      </w:r>
      <w:r w:rsidR="00423DAD" w:rsidRPr="00A3538B">
        <w:rPr>
          <w:rFonts w:ascii="Arial" w:hAnsi="Arial" w:cs="Arial"/>
          <w:szCs w:val="22"/>
        </w:rPr>
        <w:t xml:space="preserve"> duties to ensure the construction work is planned and managed in a way that eliminates or minimises health and safety risks so far as is reasonably practicable.</w:t>
      </w:r>
    </w:p>
    <w:p w14:paraId="74C167CF" w14:textId="72AA0780" w:rsidR="00A85B60" w:rsidRPr="004A07B4" w:rsidRDefault="00A85B60" w:rsidP="00A3538B">
      <w:pPr>
        <w:pStyle w:val="BodyText1"/>
        <w:rPr>
          <w:szCs w:val="22"/>
        </w:rPr>
      </w:pPr>
      <w:r w:rsidRPr="00A3538B">
        <w:rPr>
          <w:rFonts w:ascii="Arial" w:hAnsi="Arial" w:cs="Arial"/>
          <w:szCs w:val="22"/>
        </w:rPr>
        <w:t xml:space="preserve">The principal contractor for a construction project must prepare a written WHS management plan for the workplace before work on the project commences. This includes any arrangements in place for managing any </w:t>
      </w:r>
      <w:r w:rsidR="00354862">
        <w:rPr>
          <w:rFonts w:ascii="Arial" w:hAnsi="Arial" w:cs="Arial"/>
          <w:szCs w:val="22"/>
        </w:rPr>
        <w:t>WHS</w:t>
      </w:r>
      <w:r w:rsidRPr="00A3538B">
        <w:rPr>
          <w:rFonts w:ascii="Arial" w:hAnsi="Arial" w:cs="Arial"/>
          <w:szCs w:val="22"/>
        </w:rPr>
        <w:t xml:space="preserve"> incidents that occur and any site-specific health and safety rules. </w:t>
      </w:r>
    </w:p>
    <w:p w14:paraId="246AA915" w14:textId="19ABB8F1" w:rsidR="00A85B60" w:rsidRPr="004A07B4" w:rsidRDefault="00A85B60" w:rsidP="00A3538B">
      <w:pPr>
        <w:pStyle w:val="BodyText1"/>
        <w:rPr>
          <w:szCs w:val="22"/>
        </w:rPr>
      </w:pPr>
      <w:r w:rsidRPr="00A3538B">
        <w:rPr>
          <w:rFonts w:ascii="Arial" w:hAnsi="Arial" w:cs="Arial"/>
          <w:szCs w:val="22"/>
        </w:rPr>
        <w:t xml:space="preserve">The principal contractor must also ensure, so far as is reasonably practicable, that each person who is to carry out construction work in connection with a project is, before commencing work, made aware of the WHS management plan. </w:t>
      </w:r>
    </w:p>
    <w:p w14:paraId="6DE77DE2" w14:textId="5D1DA26D" w:rsidR="005D6DF2" w:rsidRPr="00A3538B" w:rsidRDefault="005D6DF2" w:rsidP="00A3538B">
      <w:pPr>
        <w:pStyle w:val="BodyText1"/>
        <w:rPr>
          <w:rFonts w:ascii="Arial" w:hAnsi="Arial" w:cs="Arial"/>
        </w:rPr>
      </w:pPr>
      <w:r w:rsidRPr="00A3538B">
        <w:rPr>
          <w:rFonts w:ascii="Arial" w:hAnsi="Arial" w:cs="Arial"/>
        </w:rPr>
        <w:t xml:space="preserve">A construction project has only </w:t>
      </w:r>
      <w:r w:rsidR="00354862">
        <w:rPr>
          <w:rFonts w:ascii="Arial" w:hAnsi="Arial" w:cs="Arial"/>
        </w:rPr>
        <w:t>one (</w:t>
      </w:r>
      <w:r w:rsidRPr="00A3538B">
        <w:rPr>
          <w:rFonts w:ascii="Arial" w:hAnsi="Arial" w:cs="Arial"/>
        </w:rPr>
        <w:t>1</w:t>
      </w:r>
      <w:r w:rsidR="00354862">
        <w:rPr>
          <w:rFonts w:ascii="Arial" w:hAnsi="Arial" w:cs="Arial"/>
        </w:rPr>
        <w:t>)</w:t>
      </w:r>
      <w:r w:rsidRPr="00A3538B">
        <w:rPr>
          <w:rFonts w:ascii="Arial" w:hAnsi="Arial" w:cs="Arial"/>
        </w:rPr>
        <w:t xml:space="preserve"> principal contractor at any specific time.</w:t>
      </w:r>
    </w:p>
    <w:p w14:paraId="167E46E6" w14:textId="77777777" w:rsidR="00740CB5" w:rsidRPr="00E05A45" w:rsidRDefault="00740CB5" w:rsidP="00A3538B">
      <w:pPr>
        <w:pStyle w:val="Style3"/>
        <w:tabs>
          <w:tab w:val="clear" w:pos="851"/>
        </w:tabs>
        <w:ind w:left="0" w:firstLine="0"/>
        <w:rPr>
          <w:rStyle w:val="emphasised0"/>
          <w:rFonts w:ascii="Calibri" w:hAnsi="Calibri"/>
          <w:bCs w:val="0"/>
          <w:color w:val="auto"/>
          <w:sz w:val="22"/>
          <w:szCs w:val="20"/>
        </w:rPr>
      </w:pPr>
      <w:bookmarkStart w:id="46" w:name="_Toc141695303"/>
      <w:bookmarkStart w:id="47" w:name="_Toc142307640"/>
      <w:bookmarkStart w:id="48" w:name="_Toc142307730"/>
      <w:bookmarkStart w:id="49" w:name="_Toc142651037"/>
      <w:bookmarkStart w:id="50" w:name="_Toc153552949"/>
      <w:r w:rsidRPr="00E05A45">
        <w:t>DESIGNERS, MANUFACTURERS, IMPORTERS, INSTALLERS AND SUPPLIERS OF PLANT, SUBSTANCES AND STRUCTURES</w:t>
      </w:r>
      <w:bookmarkEnd w:id="46"/>
      <w:bookmarkEnd w:id="47"/>
      <w:bookmarkEnd w:id="48"/>
      <w:bookmarkEnd w:id="49"/>
      <w:bookmarkEnd w:id="50"/>
    </w:p>
    <w:p w14:paraId="1CB2880C" w14:textId="273FAA44" w:rsidR="00740CB5" w:rsidRPr="009401EF" w:rsidRDefault="00740CB5" w:rsidP="009401EF">
      <w:pPr>
        <w:pStyle w:val="Boxed1Text"/>
        <w:rPr>
          <w:rFonts w:ascii="Arial" w:hAnsi="Arial"/>
          <w:b/>
          <w:bCs/>
        </w:rPr>
      </w:pPr>
      <w:r w:rsidRPr="009401EF">
        <w:rPr>
          <w:rFonts w:ascii="Arial" w:hAnsi="Arial"/>
          <w:b/>
          <w:bCs/>
        </w:rPr>
        <w:t xml:space="preserve">WHS Act </w:t>
      </w:r>
      <w:r w:rsidR="00F67FB1" w:rsidRPr="009401EF">
        <w:rPr>
          <w:rFonts w:ascii="Arial" w:hAnsi="Arial"/>
          <w:b/>
          <w:bCs/>
        </w:rPr>
        <w:t>section 22</w:t>
      </w:r>
    </w:p>
    <w:p w14:paraId="69BC766A" w14:textId="37294F8B" w:rsidR="00740CB5" w:rsidRPr="009401EF" w:rsidRDefault="00F67FB1" w:rsidP="009401EF">
      <w:pPr>
        <w:pStyle w:val="Boxed1Text"/>
        <w:rPr>
          <w:rFonts w:ascii="Arial" w:hAnsi="Arial"/>
        </w:rPr>
      </w:pPr>
      <w:r w:rsidRPr="009401EF">
        <w:rPr>
          <w:rFonts w:ascii="Arial" w:hAnsi="Arial"/>
        </w:rPr>
        <w:t xml:space="preserve">Duties of </w:t>
      </w:r>
      <w:r w:rsidR="00354862">
        <w:rPr>
          <w:rFonts w:ascii="Arial" w:hAnsi="Arial"/>
        </w:rPr>
        <w:t>PCBUs</w:t>
      </w:r>
      <w:r w:rsidRPr="009401EF">
        <w:rPr>
          <w:rFonts w:ascii="Arial" w:hAnsi="Arial"/>
        </w:rPr>
        <w:t xml:space="preserve"> that design plant, substances</w:t>
      </w:r>
      <w:r w:rsidR="00AB2CDD">
        <w:rPr>
          <w:rFonts w:ascii="Arial" w:hAnsi="Arial"/>
        </w:rPr>
        <w:t>,</w:t>
      </w:r>
      <w:r w:rsidRPr="009401EF">
        <w:rPr>
          <w:rFonts w:ascii="Arial" w:hAnsi="Arial"/>
        </w:rPr>
        <w:t xml:space="preserve"> or structures </w:t>
      </w:r>
    </w:p>
    <w:p w14:paraId="7E17AC8D" w14:textId="30F86749" w:rsidR="00740CB5" w:rsidRPr="009401EF" w:rsidRDefault="001E7EBE" w:rsidP="009401EF">
      <w:pPr>
        <w:pStyle w:val="Boxed1Text"/>
        <w:rPr>
          <w:rFonts w:ascii="Arial" w:hAnsi="Arial"/>
          <w:b/>
          <w:bCs/>
        </w:rPr>
      </w:pPr>
      <w:r w:rsidRPr="009401EF">
        <w:rPr>
          <w:rFonts w:ascii="Arial" w:hAnsi="Arial"/>
          <w:b/>
          <w:bCs/>
        </w:rPr>
        <w:t>WHS Regulation section 294</w:t>
      </w:r>
    </w:p>
    <w:p w14:paraId="449F29F8" w14:textId="3D8945C9" w:rsidR="001E7EBE" w:rsidRPr="009401EF" w:rsidRDefault="001E7EBE" w:rsidP="009401EF">
      <w:pPr>
        <w:pStyle w:val="Boxed1Text"/>
        <w:rPr>
          <w:rFonts w:ascii="Arial" w:hAnsi="Arial"/>
        </w:rPr>
      </w:pPr>
      <w:r w:rsidRPr="009401EF">
        <w:rPr>
          <w:rFonts w:ascii="Arial" w:hAnsi="Arial"/>
        </w:rPr>
        <w:t xml:space="preserve">Person who commissions work must consult with </w:t>
      </w:r>
      <w:proofErr w:type="gramStart"/>
      <w:r w:rsidRPr="009401EF">
        <w:rPr>
          <w:rFonts w:ascii="Arial" w:hAnsi="Arial"/>
        </w:rPr>
        <w:t>designer</w:t>
      </w:r>
      <w:proofErr w:type="gramEnd"/>
    </w:p>
    <w:p w14:paraId="5712FDBE" w14:textId="57F41635" w:rsidR="001E7EBE" w:rsidRPr="009401EF" w:rsidRDefault="001E7EBE" w:rsidP="009401EF">
      <w:pPr>
        <w:pStyle w:val="Boxed1Text"/>
        <w:rPr>
          <w:rFonts w:ascii="Arial" w:hAnsi="Arial"/>
          <w:b/>
          <w:bCs/>
        </w:rPr>
      </w:pPr>
      <w:r w:rsidRPr="009401EF">
        <w:rPr>
          <w:rFonts w:ascii="Arial" w:hAnsi="Arial"/>
          <w:b/>
          <w:bCs/>
        </w:rPr>
        <w:t>WHS Regulation section 295</w:t>
      </w:r>
    </w:p>
    <w:p w14:paraId="4A04DDB3" w14:textId="7940215B" w:rsidR="001E7EBE" w:rsidRPr="009401EF" w:rsidRDefault="001E7EBE" w:rsidP="009401EF">
      <w:pPr>
        <w:pStyle w:val="Boxed1Text"/>
        <w:rPr>
          <w:rFonts w:ascii="Arial" w:hAnsi="Arial"/>
        </w:rPr>
      </w:pPr>
      <w:r w:rsidRPr="009401EF">
        <w:rPr>
          <w:rFonts w:ascii="Arial" w:hAnsi="Arial"/>
        </w:rPr>
        <w:t xml:space="preserve">Designer must give safety report to person who commissions </w:t>
      </w:r>
      <w:proofErr w:type="gramStart"/>
      <w:r w:rsidRPr="009401EF">
        <w:rPr>
          <w:rFonts w:ascii="Arial" w:hAnsi="Arial"/>
        </w:rPr>
        <w:t>design</w:t>
      </w:r>
      <w:proofErr w:type="gramEnd"/>
    </w:p>
    <w:p w14:paraId="2C4CA37C" w14:textId="73FF2BA8" w:rsidR="001E7EBE" w:rsidRPr="009401EF" w:rsidRDefault="001E7EBE" w:rsidP="009401EF">
      <w:pPr>
        <w:pStyle w:val="Boxed1Text"/>
        <w:rPr>
          <w:rFonts w:ascii="Arial" w:hAnsi="Arial"/>
          <w:b/>
          <w:bCs/>
        </w:rPr>
      </w:pPr>
      <w:r w:rsidRPr="009401EF">
        <w:rPr>
          <w:rFonts w:ascii="Arial" w:hAnsi="Arial"/>
          <w:b/>
          <w:bCs/>
        </w:rPr>
        <w:t>WHS Regulation section 296</w:t>
      </w:r>
    </w:p>
    <w:p w14:paraId="79788FC0" w14:textId="560626E4" w:rsidR="000626AE" w:rsidRPr="007C5656" w:rsidRDefault="001E7EBE" w:rsidP="009401EF">
      <w:pPr>
        <w:pStyle w:val="Boxed1Text"/>
      </w:pPr>
      <w:r w:rsidRPr="009401EF">
        <w:rPr>
          <w:rFonts w:ascii="Arial" w:hAnsi="Arial"/>
        </w:rPr>
        <w:t xml:space="preserve">Person who commissions project must give information to principal </w:t>
      </w:r>
      <w:proofErr w:type="gramStart"/>
      <w:r w:rsidRPr="009401EF">
        <w:rPr>
          <w:rFonts w:ascii="Arial" w:hAnsi="Arial"/>
        </w:rPr>
        <w:t>contractor</w:t>
      </w:r>
      <w:proofErr w:type="gramEnd"/>
      <w:r w:rsidRPr="009401EF">
        <w:rPr>
          <w:rFonts w:ascii="Arial" w:hAnsi="Arial"/>
        </w:rPr>
        <w:t xml:space="preserve"> </w:t>
      </w:r>
    </w:p>
    <w:p w14:paraId="6D439A93" w14:textId="34610B6B" w:rsidR="00740CB5" w:rsidRPr="007C5656" w:rsidRDefault="00740CB5" w:rsidP="00740CB5">
      <w:pPr>
        <w:spacing w:after="120"/>
        <w:rPr>
          <w:rFonts w:ascii="Arial" w:hAnsi="Arial" w:cs="Arial"/>
          <w:szCs w:val="22"/>
        </w:rPr>
      </w:pPr>
      <w:r w:rsidRPr="007C5656">
        <w:rPr>
          <w:rFonts w:ascii="Arial" w:hAnsi="Arial" w:cs="Arial"/>
          <w:szCs w:val="22"/>
        </w:rPr>
        <w:t>Designers, manufacturers, importers, installers and suppliers of plant, substances and structures have duties related to ensuring, so far as is reasonably practicable, the plant or structure they design, manufacture, import or supply is without risks to health and safety.</w:t>
      </w:r>
    </w:p>
    <w:p w14:paraId="644F4EC9" w14:textId="77777777" w:rsidR="00354862" w:rsidRDefault="00354862">
      <w:pPr>
        <w:spacing w:before="0" w:after="160" w:line="259" w:lineRule="auto"/>
        <w:rPr>
          <w:rFonts w:ascii="Arial" w:hAnsi="Arial" w:cs="Arial"/>
          <w:szCs w:val="22"/>
        </w:rPr>
      </w:pPr>
      <w:r>
        <w:rPr>
          <w:rFonts w:ascii="Arial" w:hAnsi="Arial" w:cs="Arial"/>
          <w:szCs w:val="22"/>
        </w:rPr>
        <w:br w:type="page"/>
      </w:r>
    </w:p>
    <w:p w14:paraId="558DF542" w14:textId="2EDCB66D" w:rsidR="00740CB5" w:rsidRPr="007C5656" w:rsidRDefault="00740CB5" w:rsidP="00740CB5">
      <w:pPr>
        <w:spacing w:after="120"/>
        <w:rPr>
          <w:rFonts w:ascii="Arial" w:hAnsi="Arial" w:cs="Arial"/>
          <w:szCs w:val="22"/>
        </w:rPr>
      </w:pPr>
      <w:r w:rsidRPr="007C5656">
        <w:rPr>
          <w:rFonts w:ascii="Arial" w:hAnsi="Arial" w:cs="Arial"/>
          <w:szCs w:val="22"/>
        </w:rPr>
        <w:lastRenderedPageBreak/>
        <w:t>To assist in meeting these duties, the WHS Regulation requires:</w:t>
      </w:r>
    </w:p>
    <w:p w14:paraId="4A0CC9DB" w14:textId="6DC88FA3" w:rsidR="000E0E17" w:rsidRPr="00A3538B" w:rsidRDefault="0040582D" w:rsidP="0040582D">
      <w:pPr>
        <w:shd w:val="clear" w:color="auto" w:fill="FFFFFF"/>
        <w:tabs>
          <w:tab w:val="left" w:pos="720"/>
        </w:tabs>
        <w:spacing w:after="0" w:line="240" w:lineRule="auto"/>
        <w:ind w:left="714" w:hanging="357"/>
        <w:rPr>
          <w:rFonts w:ascii="Arial" w:hAnsi="Arial" w:cs="Arial"/>
          <w:szCs w:val="22"/>
        </w:rPr>
      </w:pPr>
      <w:r w:rsidRPr="00A3538B">
        <w:rPr>
          <w:rFonts w:ascii="Symbol" w:hAnsi="Symbol" w:cs="Arial"/>
          <w:sz w:val="20"/>
          <w:szCs w:val="22"/>
        </w:rPr>
        <w:t></w:t>
      </w:r>
      <w:r w:rsidRPr="00A3538B">
        <w:rPr>
          <w:rFonts w:ascii="Symbol" w:hAnsi="Symbol" w:cs="Arial"/>
          <w:sz w:val="20"/>
          <w:szCs w:val="22"/>
        </w:rPr>
        <w:tab/>
      </w:r>
      <w:r w:rsidR="000E0E17" w:rsidRPr="00E240FA">
        <w:rPr>
          <w:rFonts w:ascii="Arial" w:hAnsi="Arial" w:cs="Arial"/>
          <w:color w:val="242424"/>
          <w:szCs w:val="22"/>
          <w:lang w:eastAsia="en-AU"/>
        </w:rPr>
        <w:t>manufacturers</w:t>
      </w:r>
      <w:r w:rsidR="000E0E17" w:rsidRPr="00A3538B">
        <w:rPr>
          <w:rFonts w:ascii="Arial" w:hAnsi="Arial" w:cs="Arial"/>
          <w:szCs w:val="22"/>
        </w:rPr>
        <w:t xml:space="preserve"> to consult with designers of plant</w:t>
      </w:r>
    </w:p>
    <w:p w14:paraId="21FC97D3" w14:textId="05537552" w:rsidR="00845A71" w:rsidRPr="00A3538B" w:rsidRDefault="0040582D" w:rsidP="0040582D">
      <w:pPr>
        <w:shd w:val="clear" w:color="auto" w:fill="FFFFFF"/>
        <w:tabs>
          <w:tab w:val="left" w:pos="720"/>
        </w:tabs>
        <w:spacing w:before="0" w:after="0" w:line="240" w:lineRule="auto"/>
        <w:ind w:left="714" w:hanging="357"/>
        <w:rPr>
          <w:rFonts w:ascii="Arial" w:hAnsi="Arial" w:cs="Arial"/>
          <w:szCs w:val="22"/>
        </w:rPr>
      </w:pPr>
      <w:r w:rsidRPr="00A3538B">
        <w:rPr>
          <w:rFonts w:ascii="Symbol" w:hAnsi="Symbol" w:cs="Arial"/>
          <w:sz w:val="20"/>
          <w:szCs w:val="22"/>
        </w:rPr>
        <w:t></w:t>
      </w:r>
      <w:r w:rsidRPr="00A3538B">
        <w:rPr>
          <w:rFonts w:ascii="Symbol" w:hAnsi="Symbol" w:cs="Arial"/>
          <w:sz w:val="20"/>
          <w:szCs w:val="22"/>
        </w:rPr>
        <w:tab/>
      </w:r>
      <w:r w:rsidR="000E0E17" w:rsidRPr="00A3538B">
        <w:rPr>
          <w:rFonts w:ascii="Arial" w:hAnsi="Arial" w:cs="Arial"/>
          <w:szCs w:val="22"/>
        </w:rPr>
        <w:t>importers to consult with designers and manufacturers of plant; and</w:t>
      </w:r>
    </w:p>
    <w:p w14:paraId="0D0BED14" w14:textId="09971D80" w:rsidR="00EC5957" w:rsidRPr="00A3538B" w:rsidRDefault="0040582D" w:rsidP="0040582D">
      <w:pPr>
        <w:shd w:val="clear" w:color="auto" w:fill="FFFFFF"/>
        <w:tabs>
          <w:tab w:val="left" w:pos="720"/>
        </w:tabs>
        <w:spacing w:before="0" w:line="240" w:lineRule="auto"/>
        <w:ind w:left="714" w:hanging="357"/>
        <w:rPr>
          <w:rFonts w:ascii="Arial" w:hAnsi="Arial" w:cs="Arial"/>
          <w:szCs w:val="22"/>
        </w:rPr>
      </w:pPr>
      <w:r w:rsidRPr="00A3538B">
        <w:rPr>
          <w:rFonts w:ascii="Symbol" w:hAnsi="Symbol" w:cs="Arial"/>
          <w:sz w:val="20"/>
          <w:szCs w:val="22"/>
        </w:rPr>
        <w:t></w:t>
      </w:r>
      <w:r w:rsidRPr="00A3538B">
        <w:rPr>
          <w:rFonts w:ascii="Symbol" w:hAnsi="Symbol" w:cs="Arial"/>
          <w:sz w:val="20"/>
          <w:szCs w:val="22"/>
        </w:rPr>
        <w:tab/>
      </w:r>
      <w:r w:rsidR="00EC5957" w:rsidRPr="00A3538B">
        <w:rPr>
          <w:rFonts w:ascii="Arial" w:hAnsi="Arial" w:cs="Arial"/>
          <w:szCs w:val="22"/>
        </w:rPr>
        <w:t xml:space="preserve">the </w:t>
      </w:r>
      <w:r w:rsidR="00EC5957" w:rsidRPr="00E240FA">
        <w:rPr>
          <w:rFonts w:ascii="Arial" w:hAnsi="Arial" w:cs="Arial"/>
          <w:color w:val="242424"/>
          <w:szCs w:val="22"/>
          <w:lang w:eastAsia="en-AU"/>
        </w:rPr>
        <w:t>person</w:t>
      </w:r>
      <w:r w:rsidR="00EC5957" w:rsidRPr="00A3538B">
        <w:rPr>
          <w:rFonts w:ascii="Arial" w:hAnsi="Arial" w:cs="Arial"/>
          <w:szCs w:val="22"/>
        </w:rPr>
        <w:t xml:space="preserve"> who commissions construction work to consult with the designer of the structure</w:t>
      </w:r>
      <w:r w:rsidR="003D0B97">
        <w:rPr>
          <w:rFonts w:ascii="Arial" w:hAnsi="Arial" w:cs="Arial"/>
          <w:szCs w:val="22"/>
        </w:rPr>
        <w:t xml:space="preserve"> (this may involve considering site specific design drawing before starting the formwork job)</w:t>
      </w:r>
      <w:r w:rsidR="00EC5957" w:rsidRPr="00A3538B">
        <w:rPr>
          <w:rFonts w:ascii="Arial" w:hAnsi="Arial" w:cs="Arial"/>
          <w:szCs w:val="22"/>
        </w:rPr>
        <w:t xml:space="preserve">. </w:t>
      </w:r>
    </w:p>
    <w:p w14:paraId="39C9DE6D" w14:textId="5B00201C" w:rsidR="00845A71" w:rsidRPr="00354862" w:rsidRDefault="00845A71" w:rsidP="00A3538B">
      <w:pPr>
        <w:rPr>
          <w:rFonts w:ascii="Arial" w:hAnsi="Arial" w:cs="Arial"/>
          <w:szCs w:val="22"/>
        </w:rPr>
      </w:pPr>
      <w:r w:rsidRPr="00A3538B">
        <w:rPr>
          <w:rFonts w:ascii="Arial" w:hAnsi="Arial" w:cs="Arial"/>
        </w:rPr>
        <w:t xml:space="preserve">Section </w:t>
      </w:r>
      <w:r w:rsidR="0056055D">
        <w:rPr>
          <w:rFonts w:ascii="Arial" w:hAnsi="Arial" w:cs="Arial"/>
        </w:rPr>
        <w:t>2</w:t>
      </w:r>
      <w:r w:rsidRPr="00A3538B">
        <w:rPr>
          <w:rFonts w:ascii="Arial" w:hAnsi="Arial" w:cs="Arial"/>
        </w:rPr>
        <w:t xml:space="preserve"> </w:t>
      </w:r>
      <w:r w:rsidR="00354862">
        <w:rPr>
          <w:rFonts w:ascii="Arial" w:hAnsi="Arial" w:cs="Arial"/>
        </w:rPr>
        <w:t xml:space="preserve">of this Code </w:t>
      </w:r>
      <w:r w:rsidRPr="00A3538B">
        <w:rPr>
          <w:rFonts w:ascii="Arial" w:hAnsi="Arial" w:cs="Arial"/>
        </w:rPr>
        <w:t xml:space="preserve">provides more information about the roles and responsibilities of </w:t>
      </w:r>
      <w:r w:rsidR="00EC5957">
        <w:rPr>
          <w:rFonts w:ascii="Arial" w:hAnsi="Arial" w:cs="Arial"/>
          <w:szCs w:val="22"/>
        </w:rPr>
        <w:t>d</w:t>
      </w:r>
      <w:r w:rsidRPr="00845A71">
        <w:rPr>
          <w:rFonts w:ascii="Arial" w:hAnsi="Arial" w:cs="Arial"/>
          <w:szCs w:val="22"/>
        </w:rPr>
        <w:t>esigners, installers and suppliers of plant</w:t>
      </w:r>
      <w:r w:rsidR="00BB0705">
        <w:rPr>
          <w:rFonts w:ascii="Arial" w:hAnsi="Arial" w:cs="Arial"/>
          <w:szCs w:val="22"/>
        </w:rPr>
        <w:t xml:space="preserve"> </w:t>
      </w:r>
      <w:r w:rsidRPr="00845A71">
        <w:rPr>
          <w:rFonts w:ascii="Arial" w:hAnsi="Arial" w:cs="Arial"/>
          <w:szCs w:val="22"/>
        </w:rPr>
        <w:t xml:space="preserve">and structures in relation to the design, planning, and management of formwork. </w:t>
      </w:r>
      <w:r w:rsidRPr="00A3538B">
        <w:rPr>
          <w:rFonts w:ascii="Arial" w:hAnsi="Arial" w:cs="Arial"/>
        </w:rPr>
        <w:t xml:space="preserve"> </w:t>
      </w:r>
    </w:p>
    <w:p w14:paraId="23153F7B" w14:textId="03E1DBB7" w:rsidR="00740CB5" w:rsidRPr="00E05A45" w:rsidRDefault="00740CB5" w:rsidP="00633014">
      <w:pPr>
        <w:pStyle w:val="Style3"/>
      </w:pPr>
      <w:bookmarkStart w:id="51" w:name="_Toc141695304"/>
      <w:bookmarkStart w:id="52" w:name="_Toc142307641"/>
      <w:bookmarkStart w:id="53" w:name="_Toc142307731"/>
      <w:bookmarkStart w:id="54" w:name="_Toc142651038"/>
      <w:bookmarkStart w:id="55" w:name="_Toc153552950"/>
      <w:r w:rsidRPr="00E05A45">
        <w:t>OFFICERS</w:t>
      </w:r>
      <w:bookmarkEnd w:id="51"/>
      <w:bookmarkEnd w:id="52"/>
      <w:bookmarkEnd w:id="53"/>
      <w:bookmarkEnd w:id="54"/>
      <w:bookmarkEnd w:id="55"/>
    </w:p>
    <w:p w14:paraId="529C90AD" w14:textId="77777777" w:rsidR="00740CB5" w:rsidRPr="009401EF" w:rsidRDefault="00740CB5" w:rsidP="009401EF">
      <w:pPr>
        <w:pStyle w:val="Boxed1Text"/>
        <w:rPr>
          <w:rFonts w:ascii="Arial" w:hAnsi="Arial"/>
          <w:b/>
          <w:bCs/>
        </w:rPr>
      </w:pPr>
      <w:r w:rsidRPr="009401EF">
        <w:rPr>
          <w:rFonts w:ascii="Arial" w:hAnsi="Arial"/>
          <w:b/>
          <w:bCs/>
        </w:rPr>
        <w:t>WHS Act section 27</w:t>
      </w:r>
    </w:p>
    <w:p w14:paraId="1CB8DCC2" w14:textId="2883EEE0" w:rsidR="00740CB5" w:rsidRPr="008F33CF" w:rsidRDefault="00740CB5" w:rsidP="009401EF">
      <w:pPr>
        <w:pStyle w:val="Boxed1Text"/>
      </w:pPr>
      <w:r w:rsidRPr="009401EF">
        <w:rPr>
          <w:rFonts w:ascii="Arial" w:hAnsi="Arial" w:cs="Arial"/>
        </w:rPr>
        <w:t>Duty of officers</w:t>
      </w:r>
    </w:p>
    <w:p w14:paraId="7AF9B8B1" w14:textId="77777777" w:rsidR="00740CB5" w:rsidRPr="007C5656" w:rsidRDefault="00740CB5" w:rsidP="00740CB5">
      <w:pPr>
        <w:spacing w:after="120"/>
        <w:rPr>
          <w:rFonts w:ascii="Arial" w:hAnsi="Arial" w:cs="Arial"/>
          <w:color w:val="000000"/>
          <w:szCs w:val="22"/>
        </w:rPr>
      </w:pPr>
      <w:r w:rsidRPr="007C5656">
        <w:rPr>
          <w:rFonts w:ascii="Arial" w:hAnsi="Arial" w:cs="Arial"/>
          <w:szCs w:val="22"/>
        </w:rPr>
        <w:t xml:space="preserve">Officers, for example company directors, have a duty to exercise due diligence to ensure the PCBU complies with the WHS Act and WHS Regulation. This includes taking reasonable steps to ensure that the business or undertaking has and uses appropriate resources and processes to eliminate or minimise risks from </w:t>
      </w:r>
      <w:r>
        <w:rPr>
          <w:rFonts w:ascii="Arial" w:hAnsi="Arial" w:cs="Arial"/>
          <w:szCs w:val="22"/>
        </w:rPr>
        <w:t>formwork</w:t>
      </w:r>
      <w:r w:rsidRPr="007C5656">
        <w:rPr>
          <w:rFonts w:ascii="Arial" w:hAnsi="Arial" w:cs="Arial"/>
          <w:color w:val="000000"/>
          <w:szCs w:val="22"/>
        </w:rPr>
        <w:t>.</w:t>
      </w:r>
    </w:p>
    <w:p w14:paraId="592F63AC" w14:textId="77777777" w:rsidR="00740CB5" w:rsidRPr="00E05A45" w:rsidRDefault="00740CB5" w:rsidP="00A3538B">
      <w:pPr>
        <w:pStyle w:val="Style3"/>
      </w:pPr>
      <w:bookmarkStart w:id="56" w:name="_Toc141695305"/>
      <w:bookmarkStart w:id="57" w:name="_Toc142307642"/>
      <w:bookmarkStart w:id="58" w:name="_Toc142307732"/>
      <w:bookmarkStart w:id="59" w:name="_Toc142651039"/>
      <w:bookmarkStart w:id="60" w:name="_Toc153552951"/>
      <w:r w:rsidRPr="00E05A45">
        <w:t>WORKERS</w:t>
      </w:r>
      <w:bookmarkEnd w:id="56"/>
      <w:bookmarkEnd w:id="57"/>
      <w:bookmarkEnd w:id="58"/>
      <w:bookmarkEnd w:id="59"/>
      <w:bookmarkEnd w:id="60"/>
    </w:p>
    <w:p w14:paraId="1504879E" w14:textId="77777777" w:rsidR="00740CB5" w:rsidRPr="009401EF" w:rsidRDefault="00740CB5" w:rsidP="009401EF">
      <w:pPr>
        <w:pStyle w:val="Boxed1Text"/>
        <w:rPr>
          <w:rFonts w:ascii="Arial" w:hAnsi="Arial" w:cs="Arial"/>
          <w:b/>
          <w:bCs/>
        </w:rPr>
      </w:pPr>
      <w:r w:rsidRPr="009401EF">
        <w:rPr>
          <w:rFonts w:ascii="Arial" w:hAnsi="Arial"/>
          <w:b/>
          <w:bCs/>
        </w:rPr>
        <w:t>WHS Act section 28</w:t>
      </w:r>
    </w:p>
    <w:p w14:paraId="71006979" w14:textId="0366B5D9" w:rsidR="00740CB5" w:rsidRPr="009401EF" w:rsidRDefault="00740CB5" w:rsidP="009401EF">
      <w:pPr>
        <w:pStyle w:val="Boxed1Text"/>
        <w:rPr>
          <w:rFonts w:ascii="Arial" w:hAnsi="Arial" w:cs="Arial"/>
        </w:rPr>
      </w:pPr>
      <w:r w:rsidRPr="009401EF">
        <w:rPr>
          <w:rFonts w:ascii="Arial" w:hAnsi="Arial" w:cs="Arial"/>
        </w:rPr>
        <w:t>Duties of workers</w:t>
      </w:r>
    </w:p>
    <w:p w14:paraId="4A05A843" w14:textId="77777777" w:rsidR="00F67FB1" w:rsidRPr="00F67FB1" w:rsidRDefault="00F67FB1" w:rsidP="00F67FB1">
      <w:pPr>
        <w:spacing w:after="120"/>
        <w:rPr>
          <w:rFonts w:ascii="Arial" w:hAnsi="Arial" w:cs="Arial"/>
          <w:szCs w:val="22"/>
        </w:rPr>
      </w:pPr>
      <w:r w:rsidRPr="00F67FB1">
        <w:rPr>
          <w:rFonts w:ascii="Arial" w:hAnsi="Arial" w:cs="Arial"/>
          <w:szCs w:val="22"/>
        </w:rPr>
        <w:t>As defined in the WHS Act, workers include employees, contractors and subcontractors and their employees, labour hire workers, outworkers, apprentices, trainees, work experience students and volunteers. Workers have a duty to take reasonable care for their own health and safety and they must take reasonable care that their acts or omissions do not adversely affect the health and safety of other persons. Workers must:</w:t>
      </w:r>
    </w:p>
    <w:p w14:paraId="5614F984" w14:textId="4BECFE68" w:rsidR="00F67FB1" w:rsidRPr="0040582D" w:rsidRDefault="0040582D" w:rsidP="0040582D">
      <w:pPr>
        <w:spacing w:after="0"/>
        <w:ind w:left="714" w:hanging="357"/>
        <w:rPr>
          <w:rFonts w:ascii="Arial" w:hAnsi="Arial" w:cs="Arial"/>
          <w:szCs w:val="22"/>
        </w:rPr>
      </w:pPr>
      <w:r w:rsidRPr="00A3538B">
        <w:rPr>
          <w:rFonts w:ascii="Symbol" w:hAnsi="Symbol" w:cs="Arial"/>
          <w:szCs w:val="22"/>
        </w:rPr>
        <w:t></w:t>
      </w:r>
      <w:r w:rsidRPr="00A3538B">
        <w:rPr>
          <w:rFonts w:ascii="Symbol" w:hAnsi="Symbol" w:cs="Arial"/>
          <w:szCs w:val="22"/>
        </w:rPr>
        <w:tab/>
      </w:r>
      <w:r w:rsidR="00F67FB1" w:rsidRPr="0040582D">
        <w:rPr>
          <w:rFonts w:ascii="Arial" w:hAnsi="Arial" w:cs="Arial"/>
          <w:szCs w:val="22"/>
        </w:rPr>
        <w:t>comply with reasonable instructions including training, as far as they are reasonably able</w:t>
      </w:r>
    </w:p>
    <w:p w14:paraId="4421F228" w14:textId="111AA255" w:rsidR="00F67FB1" w:rsidRPr="0040582D" w:rsidRDefault="0040582D" w:rsidP="0040582D">
      <w:pPr>
        <w:spacing w:before="0" w:after="0"/>
        <w:ind w:left="714" w:hanging="357"/>
        <w:rPr>
          <w:rFonts w:ascii="Arial" w:hAnsi="Arial" w:cs="Arial"/>
          <w:szCs w:val="22"/>
        </w:rPr>
      </w:pPr>
      <w:r w:rsidRPr="00A3538B">
        <w:rPr>
          <w:rFonts w:ascii="Symbol" w:hAnsi="Symbol" w:cs="Arial"/>
          <w:szCs w:val="22"/>
        </w:rPr>
        <w:t></w:t>
      </w:r>
      <w:r w:rsidRPr="00A3538B">
        <w:rPr>
          <w:rFonts w:ascii="Symbol" w:hAnsi="Symbol" w:cs="Arial"/>
          <w:szCs w:val="22"/>
        </w:rPr>
        <w:tab/>
      </w:r>
      <w:r w:rsidR="00F67FB1" w:rsidRPr="0040582D">
        <w:rPr>
          <w:rFonts w:ascii="Arial" w:hAnsi="Arial" w:cs="Arial"/>
          <w:szCs w:val="22"/>
        </w:rPr>
        <w:t xml:space="preserve">cooperate with reasonable health and safety policies that have been notified to workers, if they have been told about it beforehand; and </w:t>
      </w:r>
    </w:p>
    <w:p w14:paraId="37DB36FA" w14:textId="2F18C020" w:rsidR="00740CB5" w:rsidRPr="0040582D" w:rsidRDefault="0040582D" w:rsidP="0040582D">
      <w:pPr>
        <w:spacing w:before="0" w:after="120"/>
        <w:ind w:left="714" w:hanging="357"/>
        <w:rPr>
          <w:rFonts w:ascii="Arial" w:hAnsi="Arial" w:cs="Arial"/>
          <w:szCs w:val="22"/>
        </w:rPr>
      </w:pPr>
      <w:r w:rsidRPr="00A3538B">
        <w:rPr>
          <w:rFonts w:ascii="Symbol" w:hAnsi="Symbol" w:cs="Arial"/>
          <w:szCs w:val="22"/>
        </w:rPr>
        <w:t></w:t>
      </w:r>
      <w:r w:rsidRPr="00A3538B">
        <w:rPr>
          <w:rFonts w:ascii="Symbol" w:hAnsi="Symbol" w:cs="Arial"/>
          <w:szCs w:val="22"/>
        </w:rPr>
        <w:tab/>
      </w:r>
      <w:r w:rsidR="00845A71" w:rsidRPr="0040582D">
        <w:rPr>
          <w:rFonts w:ascii="Arial" w:hAnsi="Arial" w:cs="Arial"/>
          <w:szCs w:val="22"/>
        </w:rPr>
        <w:t>i</w:t>
      </w:r>
      <w:r w:rsidR="00740CB5" w:rsidRPr="0040582D">
        <w:rPr>
          <w:rFonts w:ascii="Arial" w:hAnsi="Arial" w:cs="Arial"/>
          <w:szCs w:val="22"/>
        </w:rPr>
        <w:t>f personal protective equipment (PPE) is provided by the business or undertaking, the worker must, so far as they are reasonably able, use or wear it in accordance with the information and instruction and training provided.</w:t>
      </w:r>
    </w:p>
    <w:p w14:paraId="6FD8DD93" w14:textId="77777777" w:rsidR="00740CB5" w:rsidRPr="00E05A45" w:rsidRDefault="00740CB5" w:rsidP="00A3538B">
      <w:pPr>
        <w:pStyle w:val="Style3"/>
      </w:pPr>
      <w:bookmarkStart w:id="61" w:name="_Toc141695306"/>
      <w:bookmarkStart w:id="62" w:name="_Toc142307643"/>
      <w:bookmarkStart w:id="63" w:name="_Toc142307733"/>
      <w:bookmarkStart w:id="64" w:name="_Toc142651040"/>
      <w:bookmarkStart w:id="65" w:name="_Toc153552952"/>
      <w:r w:rsidRPr="00E05A45">
        <w:t>OTHER PERSONS AT THE WORKPLACE</w:t>
      </w:r>
      <w:bookmarkEnd w:id="61"/>
      <w:bookmarkEnd w:id="62"/>
      <w:bookmarkEnd w:id="63"/>
      <w:bookmarkEnd w:id="64"/>
      <w:bookmarkEnd w:id="65"/>
    </w:p>
    <w:p w14:paraId="75BB65A4" w14:textId="77777777" w:rsidR="00740CB5" w:rsidRPr="009401EF" w:rsidRDefault="00740CB5" w:rsidP="009401EF">
      <w:pPr>
        <w:pStyle w:val="Boxed1Text"/>
        <w:rPr>
          <w:rFonts w:ascii="Arial" w:hAnsi="Arial" w:cs="Arial"/>
          <w:b/>
          <w:bCs/>
        </w:rPr>
      </w:pPr>
      <w:r w:rsidRPr="009401EF">
        <w:rPr>
          <w:rFonts w:ascii="Arial" w:hAnsi="Arial"/>
          <w:b/>
          <w:bCs/>
        </w:rPr>
        <w:t xml:space="preserve">WHS Act </w:t>
      </w:r>
      <w:r w:rsidRPr="009401EF">
        <w:rPr>
          <w:rFonts w:ascii="Arial" w:hAnsi="Arial" w:cs="Arial"/>
          <w:b/>
          <w:bCs/>
        </w:rPr>
        <w:t>section</w:t>
      </w:r>
      <w:r w:rsidRPr="009401EF">
        <w:rPr>
          <w:rFonts w:ascii="Arial" w:hAnsi="Arial"/>
          <w:b/>
          <w:bCs/>
        </w:rPr>
        <w:t xml:space="preserve"> 29</w:t>
      </w:r>
    </w:p>
    <w:p w14:paraId="2F650945" w14:textId="00C6467F" w:rsidR="00740CB5" w:rsidRPr="008F33CF" w:rsidRDefault="00740CB5" w:rsidP="009401EF">
      <w:pPr>
        <w:pStyle w:val="Boxed1Text"/>
      </w:pPr>
      <w:r w:rsidRPr="009401EF">
        <w:rPr>
          <w:rFonts w:ascii="Arial" w:hAnsi="Arial" w:cs="Arial"/>
        </w:rPr>
        <w:t>Duties of other persons at the workplace</w:t>
      </w:r>
    </w:p>
    <w:p w14:paraId="53511F7A" w14:textId="0EE6E271" w:rsidR="00642CCC" w:rsidRPr="00354862" w:rsidRDefault="00740CB5" w:rsidP="00354862">
      <w:pPr>
        <w:spacing w:after="120"/>
        <w:rPr>
          <w:rFonts w:ascii="Arial" w:hAnsi="Arial" w:cs="Arial"/>
          <w:szCs w:val="22"/>
        </w:rPr>
      </w:pPr>
      <w:r w:rsidRPr="007C5656">
        <w:rPr>
          <w:rFonts w:ascii="Arial" w:hAnsi="Arial" w:cs="Arial"/>
          <w:szCs w:val="22"/>
        </w:rPr>
        <w:lastRenderedPageBreak/>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bookmarkStart w:id="66" w:name="_Toc141695307"/>
      <w:bookmarkStart w:id="67" w:name="_Toc106197795"/>
      <w:r w:rsidR="00354862">
        <w:rPr>
          <w:rFonts w:ascii="Arial" w:hAnsi="Arial" w:cs="Arial"/>
          <w:szCs w:val="22"/>
        </w:rPr>
        <w:br/>
      </w:r>
    </w:p>
    <w:p w14:paraId="7988FC03" w14:textId="46CD76BE" w:rsidR="00BB0705" w:rsidRDefault="00BB0705" w:rsidP="00BB0705">
      <w:pPr>
        <w:pStyle w:val="Style2"/>
      </w:pPr>
      <w:bookmarkStart w:id="68" w:name="_Toc153552953"/>
      <w:r w:rsidRPr="00BB0705">
        <w:t>1.3</w:t>
      </w:r>
      <w:bookmarkEnd w:id="66"/>
      <w:r w:rsidRPr="00BB0705">
        <w:t xml:space="preserve"> </w:t>
      </w:r>
      <w:bookmarkStart w:id="69" w:name="_TOC_250024"/>
      <w:bookmarkStart w:id="70" w:name="_Toc135306918"/>
      <w:bookmarkStart w:id="71" w:name="_Toc141695308"/>
      <w:bookmarkEnd w:id="67"/>
      <w:r w:rsidR="00F67FB1" w:rsidRPr="00BB0705">
        <w:t xml:space="preserve">Other relevant </w:t>
      </w:r>
      <w:bookmarkEnd w:id="69"/>
      <w:r w:rsidR="00F67FB1" w:rsidRPr="00BB0705">
        <w:t>duties</w:t>
      </w:r>
      <w:bookmarkEnd w:id="68"/>
      <w:bookmarkEnd w:id="70"/>
      <w:bookmarkEnd w:id="71"/>
    </w:p>
    <w:p w14:paraId="1D55582C" w14:textId="11D28952" w:rsidR="00BB0705" w:rsidRDefault="00F67FB1" w:rsidP="00BB0705">
      <w:pPr>
        <w:pStyle w:val="Style3"/>
      </w:pPr>
      <w:bookmarkStart w:id="72" w:name="_Toc141695309"/>
      <w:bookmarkStart w:id="73" w:name="_Toc142307645"/>
      <w:bookmarkStart w:id="74" w:name="_Toc142307735"/>
      <w:bookmarkStart w:id="75" w:name="_Toc142651042"/>
      <w:bookmarkStart w:id="76" w:name="_Toc153552954"/>
      <w:r w:rsidRPr="00A3538B">
        <w:t>CONSULTATION</w:t>
      </w:r>
      <w:bookmarkEnd w:id="72"/>
      <w:bookmarkEnd w:id="73"/>
      <w:bookmarkEnd w:id="74"/>
      <w:bookmarkEnd w:id="75"/>
      <w:bookmarkEnd w:id="76"/>
      <w:r w:rsidR="00BB0705">
        <w:t xml:space="preserve"> </w:t>
      </w:r>
    </w:p>
    <w:p w14:paraId="502DD9B7" w14:textId="40ED8558" w:rsidR="009401EF" w:rsidRPr="009401EF" w:rsidRDefault="000626AE" w:rsidP="009401EF">
      <w:pPr>
        <w:pStyle w:val="Boxed1Text"/>
        <w:rPr>
          <w:rFonts w:ascii="Arial" w:hAnsi="Arial" w:cs="Arial"/>
          <w:b/>
        </w:rPr>
      </w:pPr>
      <w:r w:rsidRPr="009401EF">
        <w:rPr>
          <w:rFonts w:ascii="Arial" w:hAnsi="Arial" w:cs="Arial"/>
          <w:b/>
        </w:rPr>
        <w:t xml:space="preserve">WHS Act, section 47 </w:t>
      </w:r>
    </w:p>
    <w:p w14:paraId="423D3B97" w14:textId="54EAD658" w:rsidR="000626AE" w:rsidRPr="009401EF" w:rsidRDefault="000626AE" w:rsidP="009401EF">
      <w:pPr>
        <w:pStyle w:val="Boxed1Text"/>
        <w:rPr>
          <w:rFonts w:ascii="Arial" w:hAnsi="Arial" w:cs="Arial"/>
        </w:rPr>
      </w:pPr>
      <w:r w:rsidRPr="009401EF">
        <w:rPr>
          <w:rFonts w:ascii="Arial" w:hAnsi="Arial" w:cs="Arial"/>
        </w:rPr>
        <w:t>Duty</w:t>
      </w:r>
      <w:r w:rsidRPr="009401EF">
        <w:rPr>
          <w:rFonts w:ascii="Arial" w:hAnsi="Arial" w:cs="Arial"/>
          <w:spacing w:val="-12"/>
        </w:rPr>
        <w:t xml:space="preserve"> </w:t>
      </w:r>
      <w:r w:rsidRPr="009401EF">
        <w:rPr>
          <w:rFonts w:ascii="Arial" w:hAnsi="Arial" w:cs="Arial"/>
        </w:rPr>
        <w:t>to</w:t>
      </w:r>
      <w:r w:rsidRPr="009401EF">
        <w:rPr>
          <w:rFonts w:ascii="Arial" w:hAnsi="Arial" w:cs="Arial"/>
          <w:spacing w:val="-12"/>
        </w:rPr>
        <w:t xml:space="preserve"> </w:t>
      </w:r>
      <w:r w:rsidRPr="009401EF">
        <w:rPr>
          <w:rFonts w:ascii="Arial" w:hAnsi="Arial" w:cs="Arial"/>
        </w:rPr>
        <w:t>consult</w:t>
      </w:r>
      <w:r w:rsidRPr="009401EF">
        <w:rPr>
          <w:rFonts w:ascii="Arial" w:hAnsi="Arial" w:cs="Arial"/>
          <w:spacing w:val="-10"/>
        </w:rPr>
        <w:t xml:space="preserve"> </w:t>
      </w:r>
      <w:proofErr w:type="gramStart"/>
      <w:r w:rsidRPr="009401EF">
        <w:rPr>
          <w:rFonts w:ascii="Arial" w:hAnsi="Arial" w:cs="Arial"/>
        </w:rPr>
        <w:t>workers</w:t>
      </w:r>
      <w:proofErr w:type="gramEnd"/>
      <w:r w:rsidRPr="009401EF">
        <w:rPr>
          <w:rFonts w:ascii="Arial" w:hAnsi="Arial" w:cs="Arial"/>
        </w:rPr>
        <w:t xml:space="preserve"> </w:t>
      </w:r>
    </w:p>
    <w:p w14:paraId="245858C3" w14:textId="5B956652" w:rsidR="009401EF" w:rsidRPr="009401EF" w:rsidRDefault="000626AE" w:rsidP="009401EF">
      <w:pPr>
        <w:pStyle w:val="Boxed1Text"/>
        <w:rPr>
          <w:rFonts w:ascii="Arial" w:hAnsi="Arial" w:cs="Arial"/>
        </w:rPr>
      </w:pPr>
      <w:r w:rsidRPr="009401EF">
        <w:rPr>
          <w:rFonts w:ascii="Arial" w:hAnsi="Arial" w:cs="Arial"/>
        </w:rPr>
        <w:t>The PCBU must, so far as is reasonably practicable, consult with workers who carry out work for the business or undertaking who are, or are likely to be, directly affected by a matter relating to work health or safety.</w:t>
      </w:r>
    </w:p>
    <w:p w14:paraId="584F18FE" w14:textId="56A447FD" w:rsidR="009401EF" w:rsidRPr="009401EF" w:rsidRDefault="009401EF" w:rsidP="009401EF">
      <w:pPr>
        <w:pStyle w:val="Boxed1Text"/>
        <w:rPr>
          <w:rFonts w:ascii="Arial" w:hAnsi="Arial" w:cs="Arial"/>
          <w:b/>
        </w:rPr>
      </w:pPr>
      <w:r w:rsidRPr="009401EF">
        <w:rPr>
          <w:rStyle w:val="emphasised0"/>
          <w:rFonts w:ascii="Arial" w:hAnsi="Arial" w:cs="Arial"/>
          <w:b/>
          <w:bCs/>
        </w:rPr>
        <w:t>WHS</w:t>
      </w:r>
      <w:r w:rsidR="000626AE" w:rsidRPr="009401EF">
        <w:rPr>
          <w:rFonts w:ascii="Arial" w:hAnsi="Arial" w:cs="Arial"/>
          <w:b/>
        </w:rPr>
        <w:t xml:space="preserve"> Act, </w:t>
      </w:r>
      <w:r w:rsidR="000626AE" w:rsidRPr="009401EF">
        <w:rPr>
          <w:rFonts w:ascii="Arial" w:hAnsi="Arial" w:cs="Arial"/>
          <w:b/>
          <w:bCs/>
        </w:rPr>
        <w:t>section</w:t>
      </w:r>
      <w:r w:rsidR="000626AE" w:rsidRPr="009401EF">
        <w:rPr>
          <w:rFonts w:ascii="Arial" w:hAnsi="Arial" w:cs="Arial"/>
          <w:b/>
        </w:rPr>
        <w:t xml:space="preserve"> 48 </w:t>
      </w:r>
    </w:p>
    <w:p w14:paraId="6FFB68AB" w14:textId="77777777" w:rsidR="009401EF" w:rsidRPr="009401EF" w:rsidRDefault="000626AE" w:rsidP="009401EF">
      <w:pPr>
        <w:pStyle w:val="Boxed1Text"/>
        <w:rPr>
          <w:rFonts w:ascii="Arial" w:hAnsi="Arial" w:cs="Arial"/>
        </w:rPr>
      </w:pPr>
      <w:r w:rsidRPr="009401EF">
        <w:rPr>
          <w:rFonts w:ascii="Arial" w:hAnsi="Arial" w:cs="Arial"/>
        </w:rPr>
        <w:t>Nature of consultation</w:t>
      </w:r>
    </w:p>
    <w:p w14:paraId="006978C1" w14:textId="2336D720" w:rsidR="009401EF" w:rsidRPr="009401EF" w:rsidRDefault="000626AE" w:rsidP="009401EF">
      <w:pPr>
        <w:pStyle w:val="Boxed1Text"/>
        <w:rPr>
          <w:rFonts w:ascii="Arial" w:hAnsi="Arial" w:cs="Arial"/>
        </w:rPr>
      </w:pPr>
      <w:r w:rsidRPr="009401EF">
        <w:rPr>
          <w:rFonts w:ascii="Arial" w:hAnsi="Arial" w:cs="Arial"/>
        </w:rPr>
        <w:t xml:space="preserve">If the workers are represented by a </w:t>
      </w:r>
      <w:r w:rsidR="00354862">
        <w:rPr>
          <w:rFonts w:ascii="Arial" w:hAnsi="Arial" w:cs="Arial"/>
        </w:rPr>
        <w:t>HSR</w:t>
      </w:r>
      <w:r w:rsidRPr="009401EF">
        <w:rPr>
          <w:rFonts w:ascii="Arial" w:hAnsi="Arial" w:cs="Arial"/>
        </w:rPr>
        <w:t>, the consultation must involve that representative.</w:t>
      </w:r>
    </w:p>
    <w:p w14:paraId="05381AD9" w14:textId="70CE3605" w:rsidR="00F67FB1" w:rsidRPr="00A3538B" w:rsidRDefault="00F67FB1" w:rsidP="00A3538B">
      <w:pPr>
        <w:rPr>
          <w:rFonts w:ascii="Arial" w:hAnsi="Arial" w:cs="Arial"/>
        </w:rPr>
      </w:pPr>
      <w:r w:rsidRPr="00A3538B">
        <w:rPr>
          <w:rFonts w:ascii="Arial" w:hAnsi="Arial" w:cs="Arial"/>
        </w:rPr>
        <w:t xml:space="preserve">A PCBU must consult, so far as is reasonably practicable, with workers who carry out work for the business or undertaking and the HSR (if any), who are (or are likely to be) directly affected by </w:t>
      </w:r>
      <w:r w:rsidR="005D42B5">
        <w:rPr>
          <w:rFonts w:ascii="Arial" w:hAnsi="Arial" w:cs="Arial"/>
        </w:rPr>
        <w:t xml:space="preserve">WHS </w:t>
      </w:r>
      <w:r w:rsidRPr="00A3538B">
        <w:rPr>
          <w:rFonts w:ascii="Arial" w:hAnsi="Arial" w:cs="Arial"/>
        </w:rPr>
        <w:t>matter. This includes consulting about the PCBUs risk management process such as identifying risks and choosing appropriate controls.</w:t>
      </w:r>
    </w:p>
    <w:p w14:paraId="6C948367" w14:textId="46DD59D8" w:rsidR="00F67FB1" w:rsidRPr="00A3538B" w:rsidRDefault="00F67FB1" w:rsidP="00A3538B">
      <w:pPr>
        <w:rPr>
          <w:rFonts w:ascii="Arial" w:hAnsi="Arial" w:cs="Arial"/>
        </w:rPr>
      </w:pPr>
      <w:r w:rsidRPr="00A3538B">
        <w:rPr>
          <w:rFonts w:ascii="Arial" w:hAnsi="Arial" w:cs="Arial"/>
        </w:rPr>
        <w:t>Consultation involves sharing of information, giving workers reasonable opportunity to express views</w:t>
      </w:r>
      <w:r w:rsidR="00AB2CDD">
        <w:rPr>
          <w:rFonts w:ascii="Arial" w:hAnsi="Arial" w:cs="Arial"/>
        </w:rPr>
        <w:t>,</w:t>
      </w:r>
      <w:r w:rsidRPr="00A3538B">
        <w:rPr>
          <w:rFonts w:ascii="Arial" w:hAnsi="Arial" w:cs="Arial"/>
        </w:rPr>
        <w:t xml:space="preserve"> and taking those views into account before making decisions on health and safety matters.</w:t>
      </w:r>
    </w:p>
    <w:p w14:paraId="1881E6C7" w14:textId="0ABD3577" w:rsidR="00F67FB1" w:rsidRPr="00A3538B" w:rsidRDefault="00F67FB1" w:rsidP="00A3538B">
      <w:pPr>
        <w:rPr>
          <w:rFonts w:ascii="Arial" w:hAnsi="Arial" w:cs="Arial"/>
        </w:rPr>
      </w:pPr>
      <w:r w:rsidRPr="00A3538B">
        <w:rPr>
          <w:rFonts w:ascii="Arial" w:hAnsi="Arial" w:cs="Arial"/>
        </w:rPr>
        <w:t xml:space="preserve">Consultation with workers and their </w:t>
      </w:r>
      <w:r w:rsidR="005D42B5">
        <w:rPr>
          <w:rFonts w:ascii="Arial" w:hAnsi="Arial" w:cs="Arial"/>
        </w:rPr>
        <w:t>HSRs</w:t>
      </w:r>
      <w:r w:rsidRPr="00A3538B">
        <w:rPr>
          <w:rFonts w:ascii="Arial" w:hAnsi="Arial" w:cs="Arial"/>
        </w:rPr>
        <w:t xml:space="preserve"> is required at each step of the risk management process. By drawing on the experience, knowledge</w:t>
      </w:r>
      <w:r w:rsidR="005D42B5">
        <w:rPr>
          <w:rFonts w:ascii="Arial" w:hAnsi="Arial" w:cs="Arial"/>
        </w:rPr>
        <w:t>,</w:t>
      </w:r>
      <w:r w:rsidRPr="00A3538B">
        <w:rPr>
          <w:rFonts w:ascii="Arial" w:hAnsi="Arial" w:cs="Arial"/>
        </w:rPr>
        <w:t xml:space="preserve"> and ideas of your workers you are more likely to identify all hazards and choose effective control measures. </w:t>
      </w:r>
    </w:p>
    <w:p w14:paraId="4A7F2A8C" w14:textId="77777777" w:rsidR="00F67FB1" w:rsidRDefault="00F67FB1" w:rsidP="00F67FB1">
      <w:pPr>
        <w:pStyle w:val="BodyText1"/>
        <w:rPr>
          <w:rFonts w:ascii="Arial" w:hAnsi="Arial" w:cs="Arial"/>
        </w:rPr>
      </w:pPr>
      <w:r>
        <w:rPr>
          <w:rFonts w:ascii="Arial" w:hAnsi="Arial" w:cs="Arial"/>
        </w:rPr>
        <w:t xml:space="preserve">You should encourage your workers to report any hazards and health and safety problems immediately so that risks can be managed before an incident occurs, and you must consult your workers when proposing any changes to the work that may affect their health and safety. </w:t>
      </w:r>
    </w:p>
    <w:p w14:paraId="6BEAE1C9" w14:textId="77777777" w:rsidR="008D4457" w:rsidRPr="004A07B4" w:rsidRDefault="008D4457" w:rsidP="00A3538B">
      <w:pPr>
        <w:rPr>
          <w:szCs w:val="22"/>
        </w:rPr>
      </w:pPr>
      <w:r w:rsidRPr="00A3538B">
        <w:rPr>
          <w:rFonts w:ascii="Arial" w:hAnsi="Arial" w:cs="Arial"/>
          <w:szCs w:val="22"/>
        </w:rPr>
        <w:t>Where there is more than one PCBU involved in work being carried out at the same location, each duty holder should exchange information to find out who is doing what task and work together in a cooperative and coordinated way, so risks are eliminated or minimised so far as is reasonably practicable.</w:t>
      </w:r>
    </w:p>
    <w:p w14:paraId="1E993EBF" w14:textId="0201C8E2" w:rsidR="00A23415" w:rsidRDefault="00A23415" w:rsidP="006B710D">
      <w:pPr>
        <w:pStyle w:val="Default"/>
        <w:spacing w:after="120" w:line="276" w:lineRule="auto"/>
        <w:rPr>
          <w:sz w:val="22"/>
          <w:szCs w:val="22"/>
        </w:rPr>
      </w:pPr>
      <w:r>
        <w:rPr>
          <w:sz w:val="22"/>
          <w:szCs w:val="22"/>
        </w:rPr>
        <w:t xml:space="preserve">Further guidance on consultation is available in the </w:t>
      </w:r>
      <w:hyperlink r:id="rId43" w:history="1">
        <w:r w:rsidRPr="00A23415">
          <w:rPr>
            <w:rStyle w:val="Hyperlink"/>
            <w:i/>
            <w:iCs/>
            <w:sz w:val="22"/>
            <w:szCs w:val="22"/>
          </w:rPr>
          <w:t>Work Health and Safety Consultation, Coordination and Cooperation Code of Practice</w:t>
        </w:r>
      </w:hyperlink>
      <w:r>
        <w:rPr>
          <w:sz w:val="22"/>
          <w:szCs w:val="22"/>
        </w:rPr>
        <w:t xml:space="preserve">. </w:t>
      </w:r>
    </w:p>
    <w:p w14:paraId="6D82330E" w14:textId="77777777" w:rsidR="00642CCC" w:rsidRDefault="00642CCC">
      <w:pPr>
        <w:spacing w:before="0" w:after="160" w:line="259" w:lineRule="auto"/>
        <w:rPr>
          <w:rStyle w:val="Style2Char"/>
          <w:b/>
          <w:bCs/>
          <w:color w:val="7F7F7F" w:themeColor="text1" w:themeTint="80"/>
          <w:sz w:val="30"/>
          <w:szCs w:val="30"/>
        </w:rPr>
      </w:pPr>
      <w:bookmarkStart w:id="77" w:name="_Toc141695310"/>
      <w:r>
        <w:rPr>
          <w:rStyle w:val="Style2Char"/>
          <w:color w:val="7F7F7F" w:themeColor="text1" w:themeTint="80"/>
          <w:sz w:val="30"/>
          <w:szCs w:val="30"/>
        </w:rPr>
        <w:br w:type="page"/>
      </w:r>
    </w:p>
    <w:p w14:paraId="09E23935" w14:textId="181B61C3" w:rsidR="008D4457" w:rsidRPr="00BB0705" w:rsidRDefault="00BB0705" w:rsidP="00A3538B">
      <w:pPr>
        <w:pStyle w:val="Style3"/>
        <w:rPr>
          <w:rStyle w:val="Style2Char"/>
          <w:color w:val="7F7F7F" w:themeColor="text1" w:themeTint="80"/>
          <w:sz w:val="30"/>
          <w:szCs w:val="30"/>
        </w:rPr>
      </w:pPr>
      <w:bookmarkStart w:id="78" w:name="_Toc142307646"/>
      <w:bookmarkStart w:id="79" w:name="_Toc142307736"/>
      <w:bookmarkStart w:id="80" w:name="_Toc142651043"/>
      <w:bookmarkStart w:id="81" w:name="_Toc153552955"/>
      <w:r w:rsidRPr="00BB0705">
        <w:rPr>
          <w:rStyle w:val="Style2Char"/>
          <w:color w:val="7F7F7F" w:themeColor="text1" w:themeTint="80"/>
          <w:sz w:val="30"/>
          <w:szCs w:val="30"/>
        </w:rPr>
        <w:lastRenderedPageBreak/>
        <w:t>INFORMATION, TRAINING, INSTRUCTION AND SUPERVISION</w:t>
      </w:r>
      <w:bookmarkEnd w:id="77"/>
      <w:bookmarkEnd w:id="78"/>
      <w:bookmarkEnd w:id="79"/>
      <w:bookmarkEnd w:id="80"/>
      <w:bookmarkEnd w:id="81"/>
    </w:p>
    <w:p w14:paraId="46B96498" w14:textId="77777777" w:rsidR="008D4457" w:rsidRPr="00C203FC" w:rsidRDefault="008D4457" w:rsidP="008D4457">
      <w:pPr>
        <w:pStyle w:val="Boxed1Text"/>
        <w:rPr>
          <w:rFonts w:ascii="Arial" w:hAnsi="Arial" w:cs="Arial"/>
          <w:b/>
          <w:bCs/>
        </w:rPr>
      </w:pPr>
      <w:r w:rsidRPr="00C203FC">
        <w:rPr>
          <w:rFonts w:ascii="Arial" w:hAnsi="Arial"/>
          <w:b/>
          <w:bCs/>
        </w:rPr>
        <w:t>WHS Act section 19</w:t>
      </w:r>
    </w:p>
    <w:p w14:paraId="5154F9DA" w14:textId="77777777" w:rsidR="008D4457" w:rsidRPr="00C203FC" w:rsidRDefault="008D4457" w:rsidP="008D4457">
      <w:pPr>
        <w:pStyle w:val="Boxed1Text"/>
        <w:rPr>
          <w:rFonts w:ascii="Arial" w:hAnsi="Arial" w:cs="Arial"/>
        </w:rPr>
      </w:pPr>
      <w:r w:rsidRPr="00C203FC">
        <w:rPr>
          <w:rFonts w:ascii="Arial" w:hAnsi="Arial" w:cs="Arial"/>
        </w:rPr>
        <w:t>Primary duty of care</w:t>
      </w:r>
    </w:p>
    <w:p w14:paraId="440209D8" w14:textId="77777777" w:rsidR="008D4457" w:rsidRPr="00C203FC" w:rsidRDefault="008D4457" w:rsidP="008D4457">
      <w:pPr>
        <w:pStyle w:val="Boxed1Text"/>
        <w:rPr>
          <w:rFonts w:ascii="Arial" w:hAnsi="Arial" w:cs="Arial"/>
          <w:b/>
          <w:bCs/>
        </w:rPr>
      </w:pPr>
      <w:r w:rsidRPr="00C203FC">
        <w:rPr>
          <w:rFonts w:ascii="Arial" w:hAnsi="Arial"/>
          <w:b/>
          <w:bCs/>
        </w:rPr>
        <w:t>WHS Regulation section 39</w:t>
      </w:r>
    </w:p>
    <w:p w14:paraId="1D4081A8" w14:textId="34CC7ED9" w:rsidR="008D4457" w:rsidRPr="00C203FC" w:rsidRDefault="008D4457" w:rsidP="008D4457">
      <w:pPr>
        <w:pStyle w:val="Boxed1Text"/>
        <w:rPr>
          <w:rFonts w:ascii="Arial" w:hAnsi="Arial" w:cs="Arial"/>
        </w:rPr>
      </w:pPr>
      <w:r w:rsidRPr="00C203FC">
        <w:rPr>
          <w:rFonts w:ascii="Arial" w:hAnsi="Arial" w:cs="Arial"/>
        </w:rPr>
        <w:t>Provision of information, training</w:t>
      </w:r>
      <w:r w:rsidR="00AB2CDD">
        <w:rPr>
          <w:rFonts w:ascii="Arial" w:hAnsi="Arial" w:cs="Arial"/>
        </w:rPr>
        <w:t>,</w:t>
      </w:r>
      <w:r w:rsidRPr="00C203FC">
        <w:rPr>
          <w:rFonts w:ascii="Arial" w:hAnsi="Arial" w:cs="Arial"/>
        </w:rPr>
        <w:t xml:space="preserve"> and instruction</w:t>
      </w:r>
    </w:p>
    <w:p w14:paraId="4EBAC9DF" w14:textId="242B1A55" w:rsidR="008D4457" w:rsidRPr="007C5656" w:rsidRDefault="008D4457" w:rsidP="0064148F">
      <w:pPr>
        <w:rPr>
          <w:rFonts w:ascii="Arial" w:hAnsi="Arial" w:cs="Arial"/>
          <w:color w:val="000000"/>
          <w:szCs w:val="22"/>
        </w:rPr>
      </w:pPr>
      <w:r w:rsidRPr="007C5656">
        <w:rPr>
          <w:rFonts w:ascii="Arial" w:hAnsi="Arial" w:cs="Arial"/>
          <w:color w:val="000000"/>
          <w:szCs w:val="22"/>
        </w:rPr>
        <w:t xml:space="preserve">The WHS Act requires that a PCBU </w:t>
      </w:r>
      <w:r w:rsidR="00411452">
        <w:rPr>
          <w:rFonts w:ascii="Arial" w:hAnsi="Arial" w:cs="Arial"/>
          <w:color w:val="000000"/>
          <w:szCs w:val="22"/>
        </w:rPr>
        <w:t xml:space="preserve">must </w:t>
      </w:r>
      <w:r w:rsidRPr="007C5656">
        <w:rPr>
          <w:rFonts w:ascii="Arial" w:hAnsi="Arial" w:cs="Arial"/>
          <w:color w:val="000000"/>
          <w:szCs w:val="22"/>
        </w:rPr>
        <w:t>ensure, so far as is reasonably practicable, the provision of any information, training, instruction</w:t>
      </w:r>
      <w:r w:rsidR="00AB2CDD">
        <w:rPr>
          <w:rFonts w:ascii="Arial" w:hAnsi="Arial" w:cs="Arial"/>
          <w:color w:val="000000"/>
          <w:szCs w:val="22"/>
        </w:rPr>
        <w:t>,</w:t>
      </w:r>
      <w:r w:rsidRPr="007C5656">
        <w:rPr>
          <w:rFonts w:ascii="Arial" w:hAnsi="Arial" w:cs="Arial"/>
          <w:color w:val="000000"/>
          <w:szCs w:val="22"/>
        </w:rPr>
        <w:t xml:space="preserve"> or supervision that is necessary to protect all persons from risks to their health and safety arising from work carried out as part of the conduct of the business or undertaking.</w:t>
      </w:r>
    </w:p>
    <w:p w14:paraId="6EDF408F" w14:textId="249DFE01" w:rsidR="008D4457" w:rsidRPr="007C5656" w:rsidRDefault="008D4457" w:rsidP="0064148F">
      <w:pPr>
        <w:rPr>
          <w:rFonts w:ascii="Arial" w:hAnsi="Arial" w:cs="Arial"/>
          <w:color w:val="000000"/>
          <w:szCs w:val="22"/>
        </w:rPr>
      </w:pPr>
      <w:r w:rsidRPr="007C5656">
        <w:rPr>
          <w:rFonts w:ascii="Arial" w:hAnsi="Arial" w:cs="Arial"/>
          <w:color w:val="000000"/>
          <w:szCs w:val="22"/>
        </w:rPr>
        <w:t>The PCBU must ensure that information, training</w:t>
      </w:r>
      <w:r w:rsidR="00AB2CDD">
        <w:rPr>
          <w:rFonts w:ascii="Arial" w:hAnsi="Arial" w:cs="Arial"/>
          <w:color w:val="000000"/>
          <w:szCs w:val="22"/>
        </w:rPr>
        <w:t>,</w:t>
      </w:r>
      <w:r w:rsidRPr="007C5656">
        <w:rPr>
          <w:rFonts w:ascii="Arial" w:hAnsi="Arial" w:cs="Arial"/>
          <w:color w:val="000000"/>
          <w:szCs w:val="22"/>
        </w:rPr>
        <w:t xml:space="preserve"> or instruction provided to a worker is suitable and adequate having regard to:</w:t>
      </w:r>
    </w:p>
    <w:p w14:paraId="05BC91E8" w14:textId="148534F0" w:rsidR="008D4457" w:rsidRPr="0040582D" w:rsidRDefault="0040582D" w:rsidP="0040582D">
      <w:pPr>
        <w:spacing w:after="0"/>
        <w:ind w:left="714" w:hanging="357"/>
        <w:rPr>
          <w:rFonts w:ascii="Arial" w:hAnsi="Arial" w:cs="Arial"/>
          <w:szCs w:val="22"/>
        </w:rPr>
      </w:pPr>
      <w:r>
        <w:rPr>
          <w:rFonts w:ascii="Symbol" w:hAnsi="Symbol" w:cs="Arial"/>
          <w:szCs w:val="22"/>
        </w:rPr>
        <w:t></w:t>
      </w:r>
      <w:r>
        <w:rPr>
          <w:rFonts w:ascii="Symbol" w:hAnsi="Symbol" w:cs="Arial"/>
          <w:szCs w:val="22"/>
        </w:rPr>
        <w:tab/>
      </w:r>
      <w:r w:rsidR="008D4457" w:rsidRPr="0040582D">
        <w:rPr>
          <w:rFonts w:ascii="Arial" w:hAnsi="Arial" w:cs="Arial"/>
          <w:szCs w:val="22"/>
        </w:rPr>
        <w:t>the nature of the work carried out by the worker</w:t>
      </w:r>
    </w:p>
    <w:p w14:paraId="2E3630BF" w14:textId="62E5CAB9" w:rsidR="008D4457"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8D4457" w:rsidRPr="0040582D">
        <w:rPr>
          <w:rFonts w:ascii="Arial" w:hAnsi="Arial" w:cs="Arial"/>
          <w:szCs w:val="22"/>
        </w:rPr>
        <w:t xml:space="preserve">the nature of the risks associated with the work at the time of the information, </w:t>
      </w:r>
      <w:proofErr w:type="gramStart"/>
      <w:r w:rsidR="008D4457" w:rsidRPr="0040582D">
        <w:rPr>
          <w:rFonts w:ascii="Arial" w:hAnsi="Arial" w:cs="Arial"/>
          <w:szCs w:val="22"/>
        </w:rPr>
        <w:t>training</w:t>
      </w:r>
      <w:proofErr w:type="gramEnd"/>
      <w:r w:rsidR="008D4457" w:rsidRPr="0040582D">
        <w:rPr>
          <w:rFonts w:ascii="Arial" w:hAnsi="Arial" w:cs="Arial"/>
          <w:szCs w:val="22"/>
        </w:rPr>
        <w:t xml:space="preserve"> and instruction</w:t>
      </w:r>
      <w:r w:rsidR="00BB0705" w:rsidRPr="0040582D">
        <w:rPr>
          <w:rFonts w:ascii="Arial" w:hAnsi="Arial" w:cs="Arial"/>
          <w:szCs w:val="22"/>
        </w:rPr>
        <w:t>;</w:t>
      </w:r>
      <w:r w:rsidR="008D4457" w:rsidRPr="0040582D">
        <w:rPr>
          <w:rFonts w:ascii="Arial" w:hAnsi="Arial" w:cs="Arial"/>
          <w:szCs w:val="22"/>
        </w:rPr>
        <w:t xml:space="preserve"> and</w:t>
      </w:r>
    </w:p>
    <w:p w14:paraId="6FF8E374" w14:textId="42E20FE0" w:rsidR="008D4457" w:rsidRPr="0040582D" w:rsidRDefault="0040582D" w:rsidP="0040582D">
      <w:pPr>
        <w:spacing w:before="0" w:after="120"/>
        <w:ind w:left="714" w:hanging="357"/>
        <w:rPr>
          <w:rFonts w:ascii="Arial" w:hAnsi="Arial" w:cs="Arial"/>
          <w:szCs w:val="22"/>
        </w:rPr>
      </w:pPr>
      <w:r w:rsidRPr="00B15B97">
        <w:rPr>
          <w:rFonts w:ascii="Symbol" w:hAnsi="Symbol" w:cs="Arial"/>
          <w:szCs w:val="22"/>
        </w:rPr>
        <w:t></w:t>
      </w:r>
      <w:r w:rsidRPr="00B15B97">
        <w:rPr>
          <w:rFonts w:ascii="Symbol" w:hAnsi="Symbol" w:cs="Arial"/>
          <w:szCs w:val="22"/>
        </w:rPr>
        <w:tab/>
      </w:r>
      <w:r w:rsidR="008D4457" w:rsidRPr="0040582D">
        <w:rPr>
          <w:rFonts w:ascii="Arial" w:hAnsi="Arial" w:cs="Arial"/>
          <w:szCs w:val="22"/>
        </w:rPr>
        <w:t>the control measures implemented.</w:t>
      </w:r>
    </w:p>
    <w:p w14:paraId="3A3AD1B3" w14:textId="5C263F02" w:rsidR="008D4457" w:rsidRPr="0064148F" w:rsidRDefault="008D4457" w:rsidP="0064148F">
      <w:pPr>
        <w:rPr>
          <w:rFonts w:ascii="Arial" w:hAnsi="Arial" w:cs="Arial"/>
          <w:szCs w:val="22"/>
        </w:rPr>
      </w:pPr>
      <w:r w:rsidRPr="0064148F">
        <w:rPr>
          <w:rFonts w:ascii="Arial" w:hAnsi="Arial" w:cs="Arial"/>
          <w:szCs w:val="22"/>
        </w:rPr>
        <w:t>The PCBU must also ensure, so far as is reasonably practicable, that the information, training</w:t>
      </w:r>
      <w:r w:rsidR="00AB2CDD">
        <w:rPr>
          <w:rFonts w:ascii="Arial" w:hAnsi="Arial" w:cs="Arial"/>
          <w:szCs w:val="22"/>
        </w:rPr>
        <w:t>,</w:t>
      </w:r>
      <w:r w:rsidRPr="0064148F">
        <w:rPr>
          <w:rFonts w:ascii="Arial" w:hAnsi="Arial" w:cs="Arial"/>
          <w:szCs w:val="22"/>
        </w:rPr>
        <w:t xml:space="preserve"> and instruction are provided in a way that is readily understandable for the person to whom it is provided.</w:t>
      </w:r>
    </w:p>
    <w:p w14:paraId="7D8BA3E7" w14:textId="77777777" w:rsidR="008D4457" w:rsidRPr="0064148F" w:rsidRDefault="008D4457" w:rsidP="0064148F">
      <w:pPr>
        <w:rPr>
          <w:rFonts w:ascii="Arial" w:hAnsi="Arial" w:cs="Arial"/>
          <w:szCs w:val="22"/>
        </w:rPr>
      </w:pPr>
      <w:r w:rsidRPr="0064148F">
        <w:rPr>
          <w:rFonts w:ascii="Arial" w:hAnsi="Arial" w:cs="Arial"/>
          <w:szCs w:val="22"/>
        </w:rPr>
        <w:t>Workers must be trained and have the appropriate skills to carry out a particular task safely. Training should be provided to workers by a competent person.</w:t>
      </w:r>
    </w:p>
    <w:p w14:paraId="5486AF87" w14:textId="7D34E667" w:rsidR="008D4457" w:rsidRPr="0064148F" w:rsidRDefault="008D4457" w:rsidP="0064148F">
      <w:pPr>
        <w:rPr>
          <w:rFonts w:ascii="Arial" w:hAnsi="Arial" w:cs="Arial"/>
          <w:szCs w:val="22"/>
        </w:rPr>
      </w:pPr>
      <w:r w:rsidRPr="0064148F">
        <w:rPr>
          <w:rFonts w:ascii="Arial" w:hAnsi="Arial" w:cs="Arial"/>
          <w:szCs w:val="22"/>
        </w:rPr>
        <w:t xml:space="preserve">In addition to the PCBU’s general duty to provide any supervision necessary to protect all persons from </w:t>
      </w:r>
      <w:r w:rsidR="005D42B5">
        <w:rPr>
          <w:rFonts w:ascii="Arial" w:hAnsi="Arial" w:cs="Arial"/>
          <w:szCs w:val="22"/>
        </w:rPr>
        <w:t>WHS</w:t>
      </w:r>
      <w:r w:rsidRPr="0064148F">
        <w:rPr>
          <w:rFonts w:ascii="Arial" w:hAnsi="Arial" w:cs="Arial"/>
          <w:szCs w:val="22"/>
        </w:rPr>
        <w:t xml:space="preserve"> risks, the WHS Regulation also imposes specific duties to provide supervision necessary to protect a worker from risks to health and safety in certain circumstances. Most control measures depend on workers and supervisors having the appropriate competencies to do the job safety. Training should be provided to maintain competencies and to ensure new workers </w:t>
      </w:r>
      <w:proofErr w:type="gramStart"/>
      <w:r w:rsidRPr="0064148F">
        <w:rPr>
          <w:rFonts w:ascii="Arial" w:hAnsi="Arial" w:cs="Arial"/>
          <w:szCs w:val="22"/>
        </w:rPr>
        <w:t>are capable of working</w:t>
      </w:r>
      <w:proofErr w:type="gramEnd"/>
      <w:r w:rsidRPr="0064148F">
        <w:rPr>
          <w:rFonts w:ascii="Arial" w:hAnsi="Arial" w:cs="Arial"/>
          <w:szCs w:val="22"/>
        </w:rPr>
        <w:t xml:space="preserve"> safely. </w:t>
      </w:r>
    </w:p>
    <w:p w14:paraId="4E08A82E" w14:textId="1A032727" w:rsidR="008D4457" w:rsidRPr="0064148F" w:rsidRDefault="008D4457" w:rsidP="0064148F">
      <w:pPr>
        <w:rPr>
          <w:rFonts w:ascii="Arial" w:hAnsi="Arial" w:cs="Arial"/>
          <w:szCs w:val="22"/>
        </w:rPr>
      </w:pPr>
      <w:r w:rsidRPr="0064148F">
        <w:rPr>
          <w:rFonts w:ascii="Arial" w:hAnsi="Arial" w:cs="Arial"/>
          <w:szCs w:val="22"/>
        </w:rPr>
        <w:t>For formwork, information training and instruction must cover the nature of the work, associated risks</w:t>
      </w:r>
      <w:r w:rsidR="00AB2CDD">
        <w:rPr>
          <w:rFonts w:ascii="Arial" w:hAnsi="Arial" w:cs="Arial"/>
          <w:szCs w:val="22"/>
        </w:rPr>
        <w:t>,</w:t>
      </w:r>
      <w:r w:rsidRPr="0064148F">
        <w:rPr>
          <w:rFonts w:ascii="Arial" w:hAnsi="Arial" w:cs="Arial"/>
          <w:szCs w:val="22"/>
        </w:rPr>
        <w:t xml:space="preserve"> and control measures to be implemented. For formwork, this could include:</w:t>
      </w:r>
    </w:p>
    <w:p w14:paraId="3D28DA42" w14:textId="3D8ED405" w:rsidR="008D4457" w:rsidRPr="0040582D" w:rsidRDefault="0040582D" w:rsidP="0040582D">
      <w:pPr>
        <w:spacing w:after="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8D4457" w:rsidRPr="0040582D">
        <w:rPr>
          <w:rFonts w:ascii="Arial" w:hAnsi="Arial" w:cs="Arial"/>
          <w:szCs w:val="22"/>
        </w:rPr>
        <w:t>formwork systems, tasks, activities</w:t>
      </w:r>
      <w:r w:rsidR="00AB2CDD" w:rsidRPr="0040582D">
        <w:rPr>
          <w:rFonts w:ascii="Arial" w:hAnsi="Arial" w:cs="Arial"/>
          <w:szCs w:val="22"/>
        </w:rPr>
        <w:t>,</w:t>
      </w:r>
      <w:r w:rsidR="008D4457" w:rsidRPr="0040582D">
        <w:rPr>
          <w:rFonts w:ascii="Arial" w:hAnsi="Arial" w:cs="Arial"/>
          <w:szCs w:val="22"/>
        </w:rPr>
        <w:t xml:space="preserve"> and components</w:t>
      </w:r>
    </w:p>
    <w:p w14:paraId="6349DEE1" w14:textId="5BD1DE7D" w:rsidR="008D4457" w:rsidRPr="0040582D" w:rsidRDefault="0040582D" w:rsidP="0040582D">
      <w:pPr>
        <w:spacing w:before="0" w:after="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8D4457" w:rsidRPr="0040582D">
        <w:rPr>
          <w:rFonts w:ascii="Arial" w:hAnsi="Arial" w:cs="Arial"/>
          <w:szCs w:val="22"/>
        </w:rPr>
        <w:t xml:space="preserve">the way the manufacturer or designer of the formwork system intended the system to be erected, installed, used, moved, </w:t>
      </w:r>
      <w:proofErr w:type="gramStart"/>
      <w:r w:rsidR="008D4457" w:rsidRPr="0040582D">
        <w:rPr>
          <w:rFonts w:ascii="Arial" w:hAnsi="Arial" w:cs="Arial"/>
          <w:szCs w:val="22"/>
        </w:rPr>
        <w:t>altered</w:t>
      </w:r>
      <w:proofErr w:type="gramEnd"/>
      <w:r w:rsidR="008D4457" w:rsidRPr="0040582D">
        <w:rPr>
          <w:rFonts w:ascii="Arial" w:hAnsi="Arial" w:cs="Arial"/>
          <w:szCs w:val="22"/>
        </w:rPr>
        <w:t xml:space="preserve"> or dismantled</w:t>
      </w:r>
    </w:p>
    <w:p w14:paraId="23F853D4" w14:textId="0964200C" w:rsidR="008D4457" w:rsidRPr="0040582D" w:rsidRDefault="0040582D" w:rsidP="0040582D">
      <w:pPr>
        <w:spacing w:before="0" w:after="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8D4457" w:rsidRPr="0040582D">
        <w:rPr>
          <w:rFonts w:ascii="Arial" w:hAnsi="Arial" w:cs="Arial"/>
          <w:szCs w:val="22"/>
        </w:rPr>
        <w:t>specific training and information required to undertake specific tasks or activities</w:t>
      </w:r>
    </w:p>
    <w:p w14:paraId="08B4A9AF" w14:textId="14CF5E2E" w:rsidR="008D4457" w:rsidRPr="0040582D" w:rsidRDefault="0040582D" w:rsidP="0040582D">
      <w:pPr>
        <w:spacing w:before="0" w:after="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8D4457" w:rsidRPr="0040582D">
        <w:rPr>
          <w:rFonts w:ascii="Arial" w:hAnsi="Arial" w:cs="Arial"/>
          <w:szCs w:val="22"/>
        </w:rPr>
        <w:t>control measures to minimise exposure to risks, correct use of controls, and how to maintain the controls</w:t>
      </w:r>
    </w:p>
    <w:p w14:paraId="15DE64DC" w14:textId="2220B1BB" w:rsidR="008D4457" w:rsidRPr="0040582D" w:rsidRDefault="0040582D" w:rsidP="0040582D">
      <w:pPr>
        <w:spacing w:before="0" w:after="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8D4457" w:rsidRPr="0040582D">
        <w:rPr>
          <w:rFonts w:ascii="Arial" w:hAnsi="Arial" w:cs="Arial"/>
          <w:szCs w:val="22"/>
        </w:rPr>
        <w:t>safe working procedures, including use of mechanical aids and devices, where appropriate</w:t>
      </w:r>
    </w:p>
    <w:p w14:paraId="0FD00DF0" w14:textId="3C048BBD" w:rsidR="008D4457" w:rsidRPr="0040582D" w:rsidRDefault="0040582D" w:rsidP="0040582D">
      <w:pPr>
        <w:spacing w:before="0" w:after="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8D4457" w:rsidRPr="0040582D">
        <w:rPr>
          <w:rFonts w:ascii="Arial" w:hAnsi="Arial" w:cs="Arial"/>
          <w:szCs w:val="22"/>
        </w:rPr>
        <w:t>how to use and maintain equipment, including any specific conditions and prohibitions on the use of equipment – referring to operator’s manuals</w:t>
      </w:r>
    </w:p>
    <w:p w14:paraId="3BB364A3" w14:textId="1953A3D2" w:rsidR="008D4457" w:rsidRPr="0040582D" w:rsidRDefault="0040582D" w:rsidP="0040582D">
      <w:pPr>
        <w:spacing w:before="0" w:after="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8D4457" w:rsidRPr="0040582D">
        <w:rPr>
          <w:rFonts w:ascii="Arial" w:hAnsi="Arial" w:cs="Arial"/>
          <w:szCs w:val="22"/>
        </w:rPr>
        <w:t xml:space="preserve">any specific safety information, </w:t>
      </w:r>
      <w:proofErr w:type="gramStart"/>
      <w:r w:rsidR="008D4457" w:rsidRPr="0040582D">
        <w:rPr>
          <w:rFonts w:ascii="Arial" w:hAnsi="Arial" w:cs="Arial"/>
          <w:szCs w:val="22"/>
        </w:rPr>
        <w:t>ie</w:t>
      </w:r>
      <w:proofErr w:type="gramEnd"/>
      <w:r w:rsidR="008D4457" w:rsidRPr="0040582D">
        <w:rPr>
          <w:rFonts w:ascii="Arial" w:hAnsi="Arial" w:cs="Arial"/>
          <w:szCs w:val="22"/>
        </w:rPr>
        <w:t xml:space="preserve"> precautions for working under certain conditions</w:t>
      </w:r>
    </w:p>
    <w:p w14:paraId="6C28A0BF" w14:textId="72362C10" w:rsidR="008D4457" w:rsidRPr="0040582D" w:rsidRDefault="0040582D" w:rsidP="0040582D">
      <w:pPr>
        <w:spacing w:before="0" w:after="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5D42B5" w:rsidRPr="0040582D">
        <w:rPr>
          <w:rFonts w:ascii="Arial" w:hAnsi="Arial" w:cs="Arial"/>
          <w:szCs w:val="22"/>
        </w:rPr>
        <w:t>PPE</w:t>
      </w:r>
      <w:r w:rsidR="008D4457" w:rsidRPr="0040582D">
        <w:rPr>
          <w:rFonts w:ascii="Arial" w:hAnsi="Arial" w:cs="Arial"/>
          <w:szCs w:val="22"/>
        </w:rPr>
        <w:t xml:space="preserve"> required including instruction in fitting, use, cleaning, maintenance</w:t>
      </w:r>
      <w:r w:rsidR="005D42B5" w:rsidRPr="0040582D">
        <w:rPr>
          <w:rFonts w:ascii="Arial" w:hAnsi="Arial" w:cs="Arial"/>
          <w:szCs w:val="22"/>
        </w:rPr>
        <w:t>,</w:t>
      </w:r>
      <w:r w:rsidR="008D4457" w:rsidRPr="0040582D">
        <w:rPr>
          <w:rFonts w:ascii="Arial" w:hAnsi="Arial" w:cs="Arial"/>
          <w:szCs w:val="22"/>
        </w:rPr>
        <w:t xml:space="preserve"> and storage</w:t>
      </w:r>
      <w:r w:rsidR="00BB0705" w:rsidRPr="0040582D">
        <w:rPr>
          <w:rFonts w:ascii="Arial" w:hAnsi="Arial" w:cs="Arial"/>
          <w:szCs w:val="22"/>
        </w:rPr>
        <w:t>; and</w:t>
      </w:r>
    </w:p>
    <w:p w14:paraId="6DABAFED" w14:textId="1F4E017F" w:rsidR="008D4457" w:rsidRPr="0040582D" w:rsidRDefault="0040582D" w:rsidP="0040582D">
      <w:pPr>
        <w:spacing w:before="0" w:after="120"/>
        <w:ind w:left="714" w:hanging="357"/>
        <w:rPr>
          <w:rFonts w:ascii="Arial" w:hAnsi="Arial" w:cs="Arial"/>
          <w:szCs w:val="22"/>
        </w:rPr>
      </w:pPr>
      <w:r>
        <w:rPr>
          <w:rFonts w:ascii="Symbol" w:hAnsi="Symbol" w:cs="Arial"/>
          <w:szCs w:val="22"/>
        </w:rPr>
        <w:t></w:t>
      </w:r>
      <w:r>
        <w:rPr>
          <w:rFonts w:ascii="Symbol" w:hAnsi="Symbol" w:cs="Arial"/>
          <w:szCs w:val="22"/>
        </w:rPr>
        <w:tab/>
      </w:r>
      <w:r w:rsidR="008D4457" w:rsidRPr="0040582D">
        <w:rPr>
          <w:rFonts w:ascii="Arial" w:hAnsi="Arial" w:cs="Arial"/>
          <w:szCs w:val="22"/>
        </w:rPr>
        <w:t>details of previous incidents involving the same work process(es).</w:t>
      </w:r>
    </w:p>
    <w:p w14:paraId="3C17B8F9" w14:textId="2D8DBA94" w:rsidR="004500CB" w:rsidRPr="004500CB" w:rsidRDefault="004500CB" w:rsidP="005D42B5">
      <w:pPr>
        <w:rPr>
          <w:rFonts w:ascii="Arial" w:hAnsi="Arial" w:cs="Arial"/>
          <w:szCs w:val="22"/>
        </w:rPr>
      </w:pPr>
      <w:r w:rsidRPr="004500CB">
        <w:rPr>
          <w:rFonts w:ascii="Arial" w:hAnsi="Arial" w:cs="Arial"/>
          <w:szCs w:val="22"/>
        </w:rPr>
        <w:lastRenderedPageBreak/>
        <w:t>For example: site specific design drawings, plans, elevations, sections with clear dimensions of the layout, centre to centre spacing between the frames, centre to centre spacing between the joists, timber packing details if applicable, construction load rating, details of lading platforms for steels or other materials.</w:t>
      </w:r>
    </w:p>
    <w:p w14:paraId="1B52C21A" w14:textId="398E3187" w:rsidR="008D4457" w:rsidRPr="00BB0705" w:rsidRDefault="00BB0705" w:rsidP="00A3538B">
      <w:pPr>
        <w:pStyle w:val="Style3"/>
        <w:rPr>
          <w:rStyle w:val="Style2Char"/>
          <w:color w:val="7F7F7F" w:themeColor="text1" w:themeTint="80"/>
          <w:sz w:val="30"/>
          <w:szCs w:val="30"/>
          <w:lang w:eastAsia="en-AU"/>
        </w:rPr>
      </w:pPr>
      <w:bookmarkStart w:id="82" w:name="_Toc141695311"/>
      <w:bookmarkStart w:id="83" w:name="_Toc142307647"/>
      <w:bookmarkStart w:id="84" w:name="_Toc142307737"/>
      <w:bookmarkStart w:id="85" w:name="_Toc142651044"/>
      <w:bookmarkStart w:id="86" w:name="_Toc153552956"/>
      <w:r>
        <w:rPr>
          <w:rStyle w:val="Style2Char"/>
          <w:color w:val="7F7F7F" w:themeColor="text1" w:themeTint="80"/>
          <w:sz w:val="30"/>
          <w:szCs w:val="30"/>
        </w:rPr>
        <w:t>SAFE WORK METHOD STATEMENTS</w:t>
      </w:r>
      <w:r w:rsidR="008D4457" w:rsidRPr="00BB0705">
        <w:rPr>
          <w:rStyle w:val="Style2Char"/>
          <w:color w:val="7F7F7F" w:themeColor="text1" w:themeTint="80"/>
          <w:sz w:val="30"/>
          <w:szCs w:val="30"/>
        </w:rPr>
        <w:t xml:space="preserve"> (SWMS)</w:t>
      </w:r>
      <w:bookmarkEnd w:id="82"/>
      <w:bookmarkEnd w:id="83"/>
      <w:bookmarkEnd w:id="84"/>
      <w:bookmarkEnd w:id="85"/>
      <w:bookmarkEnd w:id="86"/>
    </w:p>
    <w:p w14:paraId="50ED2AE6" w14:textId="77777777" w:rsidR="008D4457" w:rsidRPr="00C203FC" w:rsidRDefault="008D4457" w:rsidP="008D4457">
      <w:pPr>
        <w:pStyle w:val="Boxed1Text"/>
        <w:rPr>
          <w:rFonts w:ascii="Arial" w:hAnsi="Arial" w:cs="Arial"/>
          <w:b/>
          <w:bCs/>
        </w:rPr>
      </w:pPr>
      <w:r w:rsidRPr="00C203FC">
        <w:rPr>
          <w:rFonts w:ascii="Arial" w:hAnsi="Arial"/>
          <w:b/>
          <w:bCs/>
        </w:rPr>
        <w:t>WHS Regulation section 291</w:t>
      </w:r>
    </w:p>
    <w:p w14:paraId="35939006" w14:textId="03352E59" w:rsidR="008D4457" w:rsidRPr="00C203FC" w:rsidRDefault="008D4457" w:rsidP="008D4457">
      <w:pPr>
        <w:pStyle w:val="Boxed1Text"/>
        <w:rPr>
          <w:rFonts w:ascii="Arial" w:hAnsi="Arial" w:cs="Arial"/>
        </w:rPr>
      </w:pPr>
      <w:r w:rsidRPr="00C203FC">
        <w:rPr>
          <w:rFonts w:ascii="Arial" w:hAnsi="Arial" w:cs="Arial"/>
        </w:rPr>
        <w:t>Meaning of high</w:t>
      </w:r>
      <w:r w:rsidR="005D42B5">
        <w:rPr>
          <w:rFonts w:ascii="Arial" w:hAnsi="Arial" w:cs="Arial"/>
        </w:rPr>
        <w:t>-</w:t>
      </w:r>
      <w:r w:rsidRPr="00C203FC">
        <w:rPr>
          <w:rFonts w:ascii="Arial" w:hAnsi="Arial" w:cs="Arial"/>
        </w:rPr>
        <w:t>risk construction work</w:t>
      </w:r>
    </w:p>
    <w:p w14:paraId="7909012E" w14:textId="77777777" w:rsidR="008D4457" w:rsidRPr="00C203FC" w:rsidRDefault="008D4457" w:rsidP="008D4457">
      <w:pPr>
        <w:pStyle w:val="Boxed1Text"/>
        <w:rPr>
          <w:rFonts w:ascii="Arial" w:hAnsi="Arial" w:cs="Arial"/>
          <w:b/>
          <w:bCs/>
        </w:rPr>
      </w:pPr>
      <w:r w:rsidRPr="00C203FC">
        <w:rPr>
          <w:rFonts w:ascii="Arial" w:hAnsi="Arial"/>
          <w:b/>
          <w:bCs/>
        </w:rPr>
        <w:t>WHS Regulation section 299</w:t>
      </w:r>
    </w:p>
    <w:p w14:paraId="697F3B18" w14:textId="0BEF20F4" w:rsidR="008D4457" w:rsidRPr="00C203FC" w:rsidRDefault="005D42B5" w:rsidP="008D4457">
      <w:pPr>
        <w:pStyle w:val="Boxed1Text"/>
        <w:rPr>
          <w:rFonts w:ascii="Arial" w:hAnsi="Arial" w:cs="Arial"/>
        </w:rPr>
      </w:pPr>
      <w:r>
        <w:rPr>
          <w:rFonts w:ascii="Arial" w:hAnsi="Arial" w:cs="Arial"/>
        </w:rPr>
        <w:t>SWMS</w:t>
      </w:r>
      <w:r w:rsidR="008D4457" w:rsidRPr="00C203FC">
        <w:rPr>
          <w:rFonts w:ascii="Arial" w:hAnsi="Arial" w:cs="Arial"/>
        </w:rPr>
        <w:t xml:space="preserve"> required for high</w:t>
      </w:r>
      <w:r>
        <w:rPr>
          <w:rFonts w:ascii="Arial" w:hAnsi="Arial" w:cs="Arial"/>
        </w:rPr>
        <w:t>-</w:t>
      </w:r>
      <w:r w:rsidR="008D4457" w:rsidRPr="00C203FC">
        <w:rPr>
          <w:rFonts w:ascii="Arial" w:hAnsi="Arial" w:cs="Arial"/>
        </w:rPr>
        <w:t xml:space="preserve">risk construction </w:t>
      </w:r>
      <w:proofErr w:type="gramStart"/>
      <w:r w:rsidR="008D4457" w:rsidRPr="00C203FC">
        <w:rPr>
          <w:rFonts w:ascii="Arial" w:hAnsi="Arial" w:cs="Arial"/>
        </w:rPr>
        <w:t>work</w:t>
      </w:r>
      <w:proofErr w:type="gramEnd"/>
    </w:p>
    <w:p w14:paraId="510AEB73" w14:textId="77777777" w:rsidR="008D4457" w:rsidRPr="00C203FC" w:rsidRDefault="008D4457" w:rsidP="008D4457">
      <w:pPr>
        <w:pStyle w:val="Boxed1Text"/>
        <w:rPr>
          <w:rFonts w:ascii="Arial" w:hAnsi="Arial" w:cs="Arial"/>
          <w:b/>
          <w:bCs/>
        </w:rPr>
      </w:pPr>
      <w:r w:rsidRPr="00C203FC">
        <w:rPr>
          <w:rFonts w:ascii="Arial" w:hAnsi="Arial"/>
          <w:b/>
          <w:bCs/>
        </w:rPr>
        <w:t>WHS Regulation section 300</w:t>
      </w:r>
    </w:p>
    <w:p w14:paraId="2AF76B8D" w14:textId="1F8AD9EC" w:rsidR="008D4457" w:rsidRPr="00C203FC" w:rsidRDefault="008D4457" w:rsidP="008D4457">
      <w:pPr>
        <w:pStyle w:val="Boxed1Text"/>
        <w:rPr>
          <w:rFonts w:ascii="Arial" w:hAnsi="Arial" w:cs="Arial"/>
        </w:rPr>
      </w:pPr>
      <w:r w:rsidRPr="00C203FC">
        <w:rPr>
          <w:rFonts w:ascii="Arial" w:hAnsi="Arial" w:cs="Arial"/>
        </w:rPr>
        <w:t xml:space="preserve">Compliance with </w:t>
      </w:r>
      <w:r w:rsidR="005D42B5">
        <w:rPr>
          <w:rFonts w:ascii="Arial" w:hAnsi="Arial" w:cs="Arial"/>
        </w:rPr>
        <w:t>SWMS</w:t>
      </w:r>
    </w:p>
    <w:p w14:paraId="70E5D2B7" w14:textId="77777777" w:rsidR="008D4457" w:rsidRPr="00C203FC" w:rsidRDefault="008D4457" w:rsidP="008D4457">
      <w:pPr>
        <w:pStyle w:val="Boxed1Text"/>
        <w:rPr>
          <w:rFonts w:ascii="Arial" w:hAnsi="Arial" w:cs="Arial"/>
          <w:b/>
          <w:bCs/>
        </w:rPr>
      </w:pPr>
      <w:r w:rsidRPr="00C203FC">
        <w:rPr>
          <w:rFonts w:ascii="Arial" w:hAnsi="Arial"/>
          <w:b/>
          <w:bCs/>
        </w:rPr>
        <w:t>WHS Regulation section 301</w:t>
      </w:r>
    </w:p>
    <w:p w14:paraId="3BD1B629" w14:textId="2DB63315" w:rsidR="008D4457" w:rsidRPr="00C203FC" w:rsidRDefault="005D42B5" w:rsidP="008D4457">
      <w:pPr>
        <w:pStyle w:val="Boxed1Text"/>
        <w:rPr>
          <w:rFonts w:ascii="Arial" w:hAnsi="Arial" w:cs="Arial"/>
        </w:rPr>
      </w:pPr>
      <w:r>
        <w:rPr>
          <w:rFonts w:ascii="Arial" w:hAnsi="Arial" w:cs="Arial"/>
        </w:rPr>
        <w:t>SWMS</w:t>
      </w:r>
      <w:r w:rsidR="008D4457" w:rsidRPr="00C203FC">
        <w:rPr>
          <w:rFonts w:ascii="Arial" w:hAnsi="Arial" w:cs="Arial"/>
        </w:rPr>
        <w:t xml:space="preserve"> – copy to be given to principal </w:t>
      </w:r>
      <w:proofErr w:type="gramStart"/>
      <w:r w:rsidR="008D4457" w:rsidRPr="00C203FC">
        <w:rPr>
          <w:rFonts w:ascii="Arial" w:hAnsi="Arial" w:cs="Arial"/>
        </w:rPr>
        <w:t>contractor</w:t>
      </w:r>
      <w:proofErr w:type="gramEnd"/>
    </w:p>
    <w:p w14:paraId="77460A26" w14:textId="77777777" w:rsidR="008D4457" w:rsidRPr="00C203FC" w:rsidRDefault="008D4457" w:rsidP="008D4457">
      <w:pPr>
        <w:pStyle w:val="Boxed1Text"/>
        <w:rPr>
          <w:rFonts w:ascii="Arial" w:hAnsi="Arial" w:cs="Arial"/>
          <w:b/>
          <w:bCs/>
        </w:rPr>
      </w:pPr>
      <w:r w:rsidRPr="00C203FC">
        <w:rPr>
          <w:rFonts w:ascii="Arial" w:hAnsi="Arial"/>
          <w:b/>
          <w:bCs/>
        </w:rPr>
        <w:t>WHS Regulation section 302</w:t>
      </w:r>
    </w:p>
    <w:p w14:paraId="55004A0A" w14:textId="04604144" w:rsidR="008D4457" w:rsidRPr="00C203FC" w:rsidRDefault="008D4457" w:rsidP="008D4457">
      <w:pPr>
        <w:pStyle w:val="Boxed1Text"/>
        <w:rPr>
          <w:rFonts w:ascii="Arial" w:hAnsi="Arial" w:cs="Arial"/>
        </w:rPr>
      </w:pPr>
      <w:r w:rsidRPr="00C203FC">
        <w:rPr>
          <w:rFonts w:ascii="Arial" w:hAnsi="Arial" w:cs="Arial"/>
        </w:rPr>
        <w:t xml:space="preserve">Review of </w:t>
      </w:r>
      <w:r w:rsidR="005D42B5">
        <w:rPr>
          <w:rFonts w:ascii="Arial" w:hAnsi="Arial" w:cs="Arial"/>
        </w:rPr>
        <w:t>SWMS</w:t>
      </w:r>
    </w:p>
    <w:p w14:paraId="072553C1" w14:textId="77777777" w:rsidR="008D4457" w:rsidRPr="00C203FC" w:rsidRDefault="008D4457" w:rsidP="008D4457">
      <w:pPr>
        <w:pStyle w:val="Boxed1Text"/>
        <w:rPr>
          <w:rFonts w:ascii="Arial" w:hAnsi="Arial" w:cs="Arial"/>
          <w:b/>
          <w:bCs/>
        </w:rPr>
      </w:pPr>
      <w:r w:rsidRPr="00C203FC">
        <w:rPr>
          <w:rFonts w:ascii="Arial" w:hAnsi="Arial"/>
          <w:b/>
          <w:bCs/>
        </w:rPr>
        <w:t>WHS Regulation section 303</w:t>
      </w:r>
    </w:p>
    <w:p w14:paraId="3E0AB8BA" w14:textId="598E8CCB" w:rsidR="008D4457" w:rsidRPr="00C203FC" w:rsidRDefault="005D42B5" w:rsidP="008D4457">
      <w:pPr>
        <w:pStyle w:val="Boxed1Text"/>
        <w:rPr>
          <w:rFonts w:ascii="Arial" w:hAnsi="Arial" w:cs="Arial"/>
        </w:rPr>
      </w:pPr>
      <w:r>
        <w:rPr>
          <w:rFonts w:ascii="Arial" w:hAnsi="Arial" w:cs="Arial"/>
        </w:rPr>
        <w:t>SWMS</w:t>
      </w:r>
      <w:r w:rsidR="008D4457" w:rsidRPr="00C203FC">
        <w:rPr>
          <w:rFonts w:ascii="Arial" w:hAnsi="Arial" w:cs="Arial"/>
        </w:rPr>
        <w:t xml:space="preserve"> must be </w:t>
      </w:r>
      <w:proofErr w:type="gramStart"/>
      <w:r w:rsidR="008D4457" w:rsidRPr="00C203FC">
        <w:rPr>
          <w:rFonts w:ascii="Arial" w:hAnsi="Arial" w:cs="Arial"/>
        </w:rPr>
        <w:t>kept</w:t>
      </w:r>
      <w:proofErr w:type="gramEnd"/>
    </w:p>
    <w:p w14:paraId="3C5D9874" w14:textId="77777777" w:rsidR="008D4457" w:rsidRPr="00C203FC" w:rsidRDefault="008D4457" w:rsidP="008D4457">
      <w:pPr>
        <w:pStyle w:val="Boxed1Text"/>
        <w:rPr>
          <w:rFonts w:ascii="Arial" w:hAnsi="Arial"/>
          <w:b/>
          <w:bCs/>
        </w:rPr>
      </w:pPr>
      <w:r w:rsidRPr="00C203FC">
        <w:rPr>
          <w:rFonts w:ascii="Arial" w:hAnsi="Arial"/>
          <w:b/>
          <w:bCs/>
        </w:rPr>
        <w:t>WHS Regulation section 312</w:t>
      </w:r>
    </w:p>
    <w:p w14:paraId="6DAE6EA8" w14:textId="6D46C497" w:rsidR="008D4457" w:rsidRPr="00C203FC" w:rsidRDefault="008D4457" w:rsidP="008D4457">
      <w:pPr>
        <w:pStyle w:val="Boxed1Text"/>
        <w:rPr>
          <w:rFonts w:ascii="Arial" w:hAnsi="Arial" w:cs="Arial"/>
        </w:rPr>
      </w:pPr>
      <w:r w:rsidRPr="00C203FC">
        <w:rPr>
          <w:rFonts w:ascii="Arial" w:hAnsi="Arial" w:cs="Arial"/>
        </w:rPr>
        <w:t>High</w:t>
      </w:r>
      <w:r w:rsidR="005D42B5">
        <w:rPr>
          <w:rFonts w:ascii="Arial" w:hAnsi="Arial" w:cs="Arial"/>
        </w:rPr>
        <w:t>-</w:t>
      </w:r>
      <w:r w:rsidRPr="00C203FC">
        <w:rPr>
          <w:rFonts w:ascii="Arial" w:hAnsi="Arial" w:cs="Arial"/>
        </w:rPr>
        <w:t xml:space="preserve">risk construction work – </w:t>
      </w:r>
      <w:r w:rsidR="005D42B5">
        <w:rPr>
          <w:rFonts w:ascii="Arial" w:hAnsi="Arial" w:cs="Arial"/>
        </w:rPr>
        <w:t>SWMS</w:t>
      </w:r>
    </w:p>
    <w:p w14:paraId="1E547F11" w14:textId="77777777" w:rsidR="00BB0705" w:rsidRDefault="00BB0705" w:rsidP="003F4B0B">
      <w:pPr>
        <w:pStyle w:val="Default"/>
        <w:spacing w:after="120"/>
        <w:rPr>
          <w:rFonts w:eastAsia="Times New Roman"/>
          <w:b/>
          <w:bCs/>
          <w:color w:val="auto"/>
          <w:sz w:val="26"/>
          <w:szCs w:val="26"/>
        </w:rPr>
      </w:pPr>
    </w:p>
    <w:p w14:paraId="7309BA7C" w14:textId="485D82EC" w:rsidR="003F4B0B" w:rsidRPr="00A3538B" w:rsidRDefault="00BB0705" w:rsidP="003F4B0B">
      <w:pPr>
        <w:pStyle w:val="Default"/>
        <w:spacing w:after="120"/>
        <w:rPr>
          <w:rFonts w:eastAsia="Times New Roman"/>
          <w:b/>
          <w:bCs/>
          <w:color w:val="auto"/>
          <w:sz w:val="26"/>
          <w:szCs w:val="26"/>
        </w:rPr>
      </w:pPr>
      <w:r w:rsidRPr="00BB0705">
        <w:rPr>
          <w:rFonts w:eastAsia="Times New Roman"/>
          <w:b/>
          <w:bCs/>
          <w:color w:val="auto"/>
          <w:sz w:val="26"/>
          <w:szCs w:val="26"/>
        </w:rPr>
        <w:t xml:space="preserve">Who is responsible for preparing a </w:t>
      </w:r>
      <w:r w:rsidR="003F4B0B" w:rsidRPr="00A3538B">
        <w:rPr>
          <w:rFonts w:eastAsia="Times New Roman"/>
          <w:b/>
          <w:bCs/>
          <w:color w:val="auto"/>
          <w:sz w:val="26"/>
          <w:szCs w:val="26"/>
        </w:rPr>
        <w:t>SWMS?</w:t>
      </w:r>
    </w:p>
    <w:p w14:paraId="574428AC" w14:textId="79E91BF7" w:rsidR="003F4B0B" w:rsidRPr="0064148F" w:rsidRDefault="003F4B0B" w:rsidP="0064148F">
      <w:pPr>
        <w:rPr>
          <w:rFonts w:ascii="Arial" w:hAnsi="Arial" w:cs="Arial"/>
          <w:szCs w:val="22"/>
        </w:rPr>
      </w:pPr>
      <w:r w:rsidRPr="0064148F">
        <w:rPr>
          <w:rFonts w:ascii="Arial" w:hAnsi="Arial" w:cs="Arial"/>
          <w:szCs w:val="22"/>
        </w:rPr>
        <w:t>A PCBU must prepare a SWMS, or ensure a SWMS has been prepared, before carrying out work</w:t>
      </w:r>
      <w:r w:rsidR="003A3A8F" w:rsidRPr="0064148F">
        <w:rPr>
          <w:rFonts w:ascii="Arial" w:hAnsi="Arial" w:cs="Arial"/>
          <w:szCs w:val="22"/>
        </w:rPr>
        <w:t xml:space="preserve"> that may involve </w:t>
      </w:r>
      <w:r w:rsidR="00AD3498">
        <w:rPr>
          <w:rFonts w:ascii="Arial" w:hAnsi="Arial" w:cs="Arial"/>
          <w:szCs w:val="22"/>
        </w:rPr>
        <w:t>activities</w:t>
      </w:r>
      <w:r w:rsidR="003A3A8F" w:rsidRPr="0064148F">
        <w:rPr>
          <w:rFonts w:ascii="Arial" w:hAnsi="Arial" w:cs="Arial"/>
          <w:szCs w:val="22"/>
        </w:rPr>
        <w:t xml:space="preserve"> defined as ‘high</w:t>
      </w:r>
      <w:r w:rsidR="005D42B5">
        <w:rPr>
          <w:rFonts w:ascii="Arial" w:hAnsi="Arial" w:cs="Arial"/>
          <w:szCs w:val="22"/>
        </w:rPr>
        <w:t>-</w:t>
      </w:r>
      <w:r w:rsidR="003A3A8F" w:rsidRPr="0064148F">
        <w:rPr>
          <w:rFonts w:ascii="Arial" w:hAnsi="Arial" w:cs="Arial"/>
          <w:szCs w:val="22"/>
        </w:rPr>
        <w:t>risk construction work’ under the WHS Regulations. The construction of formwork or any work on the resulting structure may involve ‘high</w:t>
      </w:r>
      <w:r w:rsidR="005D42B5">
        <w:rPr>
          <w:rFonts w:ascii="Arial" w:hAnsi="Arial" w:cs="Arial"/>
          <w:szCs w:val="22"/>
        </w:rPr>
        <w:t>-</w:t>
      </w:r>
      <w:r w:rsidR="003A3A8F" w:rsidRPr="0064148F">
        <w:rPr>
          <w:rFonts w:ascii="Arial" w:hAnsi="Arial" w:cs="Arial"/>
          <w:szCs w:val="22"/>
        </w:rPr>
        <w:t>risk construction work’</w:t>
      </w:r>
      <w:r w:rsidRPr="0064148F">
        <w:rPr>
          <w:rFonts w:ascii="Arial" w:hAnsi="Arial" w:cs="Arial"/>
          <w:szCs w:val="22"/>
        </w:rPr>
        <w:t>.</w:t>
      </w:r>
    </w:p>
    <w:p w14:paraId="6CD9319D" w14:textId="7EE2C165" w:rsidR="003F4B0B" w:rsidRPr="0064148F" w:rsidRDefault="003F4B0B" w:rsidP="0064148F">
      <w:pPr>
        <w:rPr>
          <w:rFonts w:ascii="Arial" w:hAnsi="Arial" w:cs="Arial"/>
          <w:szCs w:val="22"/>
        </w:rPr>
      </w:pPr>
      <w:r w:rsidRPr="0064148F">
        <w:rPr>
          <w:rFonts w:ascii="Arial" w:hAnsi="Arial" w:cs="Arial"/>
          <w:szCs w:val="22"/>
        </w:rPr>
        <w:t xml:space="preserve">The person responsible for carrying out the activity, such as </w:t>
      </w:r>
      <w:r w:rsidR="003A3A8F" w:rsidRPr="0064148F">
        <w:rPr>
          <w:rFonts w:ascii="Arial" w:hAnsi="Arial" w:cs="Arial"/>
          <w:szCs w:val="22"/>
        </w:rPr>
        <w:t>principal contractor in consultation with the formwork contractor</w:t>
      </w:r>
      <w:r w:rsidR="005D42B5">
        <w:rPr>
          <w:rFonts w:ascii="Arial" w:hAnsi="Arial" w:cs="Arial"/>
          <w:szCs w:val="22"/>
        </w:rPr>
        <w:t>,</w:t>
      </w:r>
      <w:r w:rsidRPr="0064148F">
        <w:rPr>
          <w:rFonts w:ascii="Arial" w:hAnsi="Arial" w:cs="Arial"/>
          <w:szCs w:val="22"/>
        </w:rPr>
        <w:t xml:space="preserve"> is often best placed to prepare the SWMS.</w:t>
      </w:r>
    </w:p>
    <w:p w14:paraId="635139C9" w14:textId="18A5DA25" w:rsidR="003F4B0B" w:rsidRPr="0064148F" w:rsidRDefault="003F4B0B" w:rsidP="0064148F">
      <w:pPr>
        <w:rPr>
          <w:rFonts w:ascii="Arial" w:hAnsi="Arial" w:cs="Arial"/>
          <w:szCs w:val="22"/>
        </w:rPr>
      </w:pPr>
      <w:r w:rsidRPr="0064148F">
        <w:rPr>
          <w:rFonts w:ascii="Arial" w:hAnsi="Arial" w:cs="Arial"/>
          <w:szCs w:val="22"/>
        </w:rPr>
        <w:t xml:space="preserve">Workers and their </w:t>
      </w:r>
      <w:r w:rsidR="00A3538B" w:rsidRPr="0064148F">
        <w:rPr>
          <w:rFonts w:ascii="Arial" w:hAnsi="Arial" w:cs="Arial"/>
          <w:szCs w:val="22"/>
        </w:rPr>
        <w:t>HSRs</w:t>
      </w:r>
      <w:r w:rsidRPr="0064148F">
        <w:rPr>
          <w:rFonts w:ascii="Arial" w:hAnsi="Arial" w:cs="Arial"/>
          <w:szCs w:val="22"/>
        </w:rPr>
        <w:t xml:space="preserve"> must be consulted when preparing SWMS. If there are no workers engaged at the planning stage, consultation must occur with workers when the SWMS is first made available to workers – such as during workplace- specific training or a toolbox talk.</w:t>
      </w:r>
    </w:p>
    <w:p w14:paraId="3E22C7A2" w14:textId="77777777" w:rsidR="003F4B0B" w:rsidRPr="0064148F" w:rsidRDefault="003F4B0B" w:rsidP="0064148F">
      <w:pPr>
        <w:rPr>
          <w:rFonts w:ascii="Arial" w:hAnsi="Arial" w:cs="Arial"/>
          <w:szCs w:val="22"/>
        </w:rPr>
      </w:pPr>
      <w:r w:rsidRPr="0064148F">
        <w:rPr>
          <w:rFonts w:ascii="Arial" w:hAnsi="Arial" w:cs="Arial"/>
          <w:szCs w:val="22"/>
        </w:rPr>
        <w:t>If more than one PCBU has the duty to ensure a SWMS is or has been prepared, they must consult and cooperate with each other to coordinate who will be responsible for preparing it.</w:t>
      </w:r>
    </w:p>
    <w:p w14:paraId="5751761B" w14:textId="77777777" w:rsidR="003F4B0B" w:rsidRPr="0064148F" w:rsidRDefault="003F4B0B" w:rsidP="0064148F">
      <w:pPr>
        <w:rPr>
          <w:rFonts w:ascii="Arial" w:hAnsi="Arial" w:cs="Arial"/>
          <w:szCs w:val="22"/>
        </w:rPr>
      </w:pPr>
      <w:r w:rsidRPr="0064148F">
        <w:rPr>
          <w:rFonts w:ascii="Arial" w:hAnsi="Arial" w:cs="Arial"/>
          <w:szCs w:val="22"/>
        </w:rPr>
        <w:t>There may be situations when different types of high-risk construction work occur at the same time at the same workplace. In this situation, one SWMS may be prepared to cover any high-risk construction work activities being carried out at the workplace.</w:t>
      </w:r>
    </w:p>
    <w:p w14:paraId="6B2CC4FE" w14:textId="77777777" w:rsidR="003F4B0B" w:rsidRPr="0064148F" w:rsidRDefault="003F4B0B" w:rsidP="0040582D">
      <w:pPr>
        <w:spacing w:before="160"/>
        <w:rPr>
          <w:rFonts w:ascii="Arial" w:hAnsi="Arial" w:cs="Arial"/>
          <w:szCs w:val="22"/>
        </w:rPr>
      </w:pPr>
      <w:r w:rsidRPr="0064148F">
        <w:rPr>
          <w:rFonts w:ascii="Arial" w:hAnsi="Arial" w:cs="Arial"/>
          <w:szCs w:val="22"/>
        </w:rPr>
        <w:lastRenderedPageBreak/>
        <w:t>Alternatively, a separate SWMS can be prepared for each type of high-risk construction work. If separate SWMS are prepared, consider how the different types of work activities may impact on each other and whether this may lead to inconsistencies between control measures.</w:t>
      </w:r>
    </w:p>
    <w:p w14:paraId="2F8E46A6" w14:textId="77777777" w:rsidR="003F4B0B" w:rsidRPr="0064148F" w:rsidRDefault="003F4B0B" w:rsidP="0040582D">
      <w:pPr>
        <w:spacing w:before="160"/>
        <w:rPr>
          <w:rFonts w:ascii="Arial" w:hAnsi="Arial" w:cs="Arial"/>
          <w:szCs w:val="22"/>
        </w:rPr>
      </w:pPr>
      <w:r w:rsidRPr="0064148F">
        <w:rPr>
          <w:rFonts w:ascii="Arial" w:hAnsi="Arial" w:cs="Arial"/>
          <w:szCs w:val="22"/>
        </w:rPr>
        <w:t>If the work is being carried out is in connection with a construction project, the SWMS must consider the WHS management plan prepared by the principal contractor of the construction project.</w:t>
      </w:r>
    </w:p>
    <w:p w14:paraId="00392A3F" w14:textId="77777777" w:rsidR="003F4B0B" w:rsidRPr="0064148F" w:rsidRDefault="003F4B0B" w:rsidP="0040582D">
      <w:pPr>
        <w:spacing w:before="160"/>
        <w:rPr>
          <w:rFonts w:ascii="Arial" w:hAnsi="Arial" w:cs="Arial"/>
          <w:szCs w:val="22"/>
        </w:rPr>
      </w:pPr>
      <w:r w:rsidRPr="0064148F">
        <w:rPr>
          <w:rFonts w:ascii="Arial" w:hAnsi="Arial" w:cs="Arial"/>
          <w:szCs w:val="22"/>
        </w:rPr>
        <w:t>A PCBU must provide the principal contractor with a copy of the SWMS before high-risk construction work starts. If not made available, the principal contractor would need to take reasonable steps to obtain a copy of the SWMS before construction work commences.</w:t>
      </w:r>
    </w:p>
    <w:p w14:paraId="2C16617E" w14:textId="5EC1911C" w:rsidR="003F4B0B" w:rsidRPr="0064148F" w:rsidRDefault="003F4B0B" w:rsidP="0064148F">
      <w:pPr>
        <w:rPr>
          <w:rFonts w:ascii="Arial" w:hAnsi="Arial" w:cs="Arial"/>
          <w:szCs w:val="22"/>
        </w:rPr>
      </w:pPr>
      <w:r w:rsidRPr="0064148F">
        <w:rPr>
          <w:rFonts w:ascii="Arial" w:hAnsi="Arial" w:cs="Arial"/>
          <w:szCs w:val="22"/>
        </w:rPr>
        <w:t>More information on multiple and shared duties can be found in the Code of Practice</w:t>
      </w:r>
      <w:r w:rsidRPr="0064148F">
        <w:rPr>
          <w:rFonts w:ascii="Arial" w:hAnsi="Arial" w:cs="Arial"/>
          <w:color w:val="000000"/>
          <w:szCs w:val="22"/>
        </w:rPr>
        <w:t xml:space="preserve">: </w:t>
      </w:r>
      <w:hyperlink r:id="rId44" w:history="1">
        <w:r w:rsidRPr="0064148F">
          <w:rPr>
            <w:rStyle w:val="Hyperlink"/>
            <w:rFonts w:ascii="Arial" w:hAnsi="Arial" w:cs="Arial"/>
            <w:szCs w:val="22"/>
          </w:rPr>
          <w:t>Construction work</w:t>
        </w:r>
      </w:hyperlink>
      <w:r w:rsidRPr="0064148F">
        <w:rPr>
          <w:rFonts w:ascii="Arial" w:hAnsi="Arial" w:cs="Arial"/>
          <w:szCs w:val="22"/>
        </w:rPr>
        <w:t>.</w:t>
      </w:r>
    </w:p>
    <w:p w14:paraId="3E66A785" w14:textId="045A83C0" w:rsidR="00BB0705" w:rsidRPr="0064148F" w:rsidRDefault="00BB0705" w:rsidP="00754CA5">
      <w:pPr>
        <w:pStyle w:val="Default"/>
        <w:spacing w:after="120"/>
        <w:rPr>
          <w:color w:val="auto"/>
        </w:rPr>
      </w:pPr>
      <w:bookmarkStart w:id="87" w:name="_Toc141695312"/>
      <w:r w:rsidRPr="00754CA5">
        <w:rPr>
          <w:rFonts w:eastAsia="Times New Roman"/>
          <w:b/>
          <w:bCs/>
          <w:color w:val="auto"/>
          <w:sz w:val="26"/>
          <w:szCs w:val="26"/>
        </w:rPr>
        <w:t>What should a SWMS include?</w:t>
      </w:r>
      <w:bookmarkEnd w:id="87"/>
    </w:p>
    <w:p w14:paraId="2D7FC063" w14:textId="77777777" w:rsidR="003F4B0B" w:rsidRPr="0064148F" w:rsidRDefault="003F4B0B" w:rsidP="0064148F">
      <w:pPr>
        <w:rPr>
          <w:rFonts w:ascii="Arial" w:hAnsi="Arial" w:cs="Arial"/>
          <w:szCs w:val="22"/>
        </w:rPr>
      </w:pPr>
      <w:r w:rsidRPr="0064148F">
        <w:rPr>
          <w:rFonts w:ascii="Arial" w:hAnsi="Arial" w:cs="Arial"/>
          <w:szCs w:val="22"/>
        </w:rPr>
        <w:t>The content of a SWMS should provide clear direction on the control measures to be implemented. There should be no statements that require a decision to be made by supervisors or workers. For example, the statement ‘use appropriate PPE’ does not detail the specific types of PPE that should be used. The control measures should be clearly specified.</w:t>
      </w:r>
    </w:p>
    <w:p w14:paraId="19046D69" w14:textId="77777777" w:rsidR="003F4B0B" w:rsidRPr="0064148F" w:rsidRDefault="003F4B0B" w:rsidP="0064148F">
      <w:pPr>
        <w:rPr>
          <w:rFonts w:ascii="Arial" w:hAnsi="Arial" w:cs="Arial"/>
          <w:szCs w:val="22"/>
        </w:rPr>
      </w:pPr>
      <w:r w:rsidRPr="0064148F">
        <w:rPr>
          <w:rFonts w:ascii="Arial" w:hAnsi="Arial" w:cs="Arial"/>
          <w:szCs w:val="22"/>
        </w:rPr>
        <w:t>The SWMS must be accessible and understandable to any individual who needs to use it. It is important that those who need to carry out work in accordance with the SWMS understand the detail of the SWMS and what they are required to do to implement and maintain risk controls. For example, it should consider the literacy needs and the cultural or linguistically diverse backgrounds of the workers.</w:t>
      </w:r>
    </w:p>
    <w:p w14:paraId="59E607A5" w14:textId="77777777" w:rsidR="003F4B0B" w:rsidRPr="0064148F" w:rsidRDefault="003F4B0B" w:rsidP="0040582D">
      <w:pPr>
        <w:spacing w:after="120"/>
        <w:rPr>
          <w:rFonts w:ascii="Arial" w:hAnsi="Arial" w:cs="Arial"/>
          <w:szCs w:val="22"/>
        </w:rPr>
      </w:pPr>
      <w:r w:rsidRPr="0064148F">
        <w:rPr>
          <w:rFonts w:ascii="Arial" w:hAnsi="Arial" w:cs="Arial"/>
          <w:szCs w:val="22"/>
        </w:rPr>
        <w:t>A SWMS must include the following information:</w:t>
      </w:r>
    </w:p>
    <w:p w14:paraId="68C02F1D" w14:textId="214D9443" w:rsidR="003F4B0B" w:rsidRPr="0040582D" w:rsidRDefault="0040582D" w:rsidP="0040582D">
      <w:pPr>
        <w:spacing w:before="120" w:after="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3F4B0B" w:rsidRPr="0040582D">
        <w:rPr>
          <w:rFonts w:ascii="Arial" w:hAnsi="Arial" w:cs="Arial"/>
          <w:szCs w:val="22"/>
        </w:rPr>
        <w:t>identify the high-risk construction work activities to be carried out on-site</w:t>
      </w:r>
    </w:p>
    <w:p w14:paraId="2FDC5423" w14:textId="7721EEB1" w:rsidR="003F4B0B" w:rsidRPr="0040582D" w:rsidRDefault="0040582D" w:rsidP="0040582D">
      <w:pPr>
        <w:spacing w:before="0" w:after="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3F4B0B" w:rsidRPr="0040582D">
        <w:rPr>
          <w:rFonts w:ascii="Arial" w:hAnsi="Arial" w:cs="Arial"/>
          <w:szCs w:val="22"/>
        </w:rPr>
        <w:t>the hazards and risks to health and safety arising from these activities</w:t>
      </w:r>
    </w:p>
    <w:p w14:paraId="32948C12" w14:textId="33455451" w:rsidR="003F4B0B" w:rsidRPr="0040582D" w:rsidRDefault="0040582D" w:rsidP="0040582D">
      <w:pPr>
        <w:spacing w:before="0" w:after="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3F4B0B" w:rsidRPr="0040582D">
        <w:rPr>
          <w:rFonts w:ascii="Arial" w:hAnsi="Arial" w:cs="Arial"/>
          <w:szCs w:val="22"/>
        </w:rPr>
        <w:t>the measures to be implemented to control the risks; and</w:t>
      </w:r>
    </w:p>
    <w:p w14:paraId="07CE61B7" w14:textId="0B547B8B" w:rsidR="003F4B0B" w:rsidRPr="0040582D" w:rsidRDefault="0040582D" w:rsidP="0040582D">
      <w:pPr>
        <w:spacing w:before="0" w:after="12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3F4B0B" w:rsidRPr="0040582D">
        <w:rPr>
          <w:rFonts w:ascii="Arial" w:hAnsi="Arial" w:cs="Arial"/>
          <w:szCs w:val="22"/>
        </w:rPr>
        <w:t xml:space="preserve">how the control measures are to be implemented, </w:t>
      </w:r>
      <w:r w:rsidR="00AB2CDD" w:rsidRPr="0040582D">
        <w:rPr>
          <w:rFonts w:ascii="Arial" w:hAnsi="Arial" w:cs="Arial"/>
          <w:szCs w:val="22"/>
        </w:rPr>
        <w:t>monitored,</w:t>
      </w:r>
      <w:r w:rsidR="003F4B0B" w:rsidRPr="0040582D">
        <w:rPr>
          <w:rFonts w:ascii="Arial" w:hAnsi="Arial" w:cs="Arial"/>
          <w:szCs w:val="22"/>
        </w:rPr>
        <w:t xml:space="preserve"> and reviewed.</w:t>
      </w:r>
    </w:p>
    <w:p w14:paraId="56CF3D04" w14:textId="09D8B2D8" w:rsidR="008D4457" w:rsidRPr="00F24A4F" w:rsidRDefault="00BB0705" w:rsidP="0040582D">
      <w:pPr>
        <w:spacing w:after="120"/>
        <w:rPr>
          <w:rFonts w:ascii="Arial" w:hAnsi="Arial" w:cs="Arial"/>
          <w:szCs w:val="22"/>
        </w:rPr>
      </w:pPr>
      <w:r>
        <w:rPr>
          <w:rFonts w:ascii="Arial" w:hAnsi="Arial" w:cs="Arial"/>
          <w:szCs w:val="22"/>
        </w:rPr>
        <w:t xml:space="preserve">Information provided in this Code, including Section </w:t>
      </w:r>
      <w:r w:rsidR="0056055D">
        <w:rPr>
          <w:rFonts w:ascii="Arial" w:hAnsi="Arial" w:cs="Arial"/>
          <w:szCs w:val="22"/>
        </w:rPr>
        <w:t>2</w:t>
      </w:r>
      <w:r>
        <w:rPr>
          <w:rFonts w:ascii="Arial" w:hAnsi="Arial" w:cs="Arial"/>
          <w:szCs w:val="22"/>
        </w:rPr>
        <w:t xml:space="preserve"> and </w:t>
      </w:r>
      <w:r w:rsidR="0056055D">
        <w:rPr>
          <w:rFonts w:ascii="Arial" w:hAnsi="Arial" w:cs="Arial"/>
          <w:szCs w:val="22"/>
        </w:rPr>
        <w:t>5</w:t>
      </w:r>
      <w:r>
        <w:rPr>
          <w:rFonts w:ascii="Arial" w:hAnsi="Arial" w:cs="Arial"/>
          <w:szCs w:val="22"/>
        </w:rPr>
        <w:t xml:space="preserve"> about safe work design approaches and common hazards and controls should be considered in the development of a SWMS. </w:t>
      </w:r>
    </w:p>
    <w:p w14:paraId="676495EC" w14:textId="25379528" w:rsidR="008D4457" w:rsidRPr="00BB0705" w:rsidRDefault="00BB0705" w:rsidP="0040582D">
      <w:pPr>
        <w:pStyle w:val="Style3"/>
        <w:spacing w:before="360"/>
        <w:rPr>
          <w:rStyle w:val="Style2Char"/>
          <w:color w:val="7F7F7F" w:themeColor="text1" w:themeTint="80"/>
          <w:sz w:val="30"/>
          <w:szCs w:val="30"/>
        </w:rPr>
      </w:pPr>
      <w:bookmarkStart w:id="88" w:name="_Toc141695313"/>
      <w:bookmarkStart w:id="89" w:name="_Toc142307648"/>
      <w:bookmarkStart w:id="90" w:name="_Toc142307738"/>
      <w:bookmarkStart w:id="91" w:name="_Toc142651045"/>
      <w:bookmarkStart w:id="92" w:name="_Toc153552957"/>
      <w:r w:rsidRPr="00BB0705">
        <w:rPr>
          <w:rStyle w:val="Style2Char"/>
          <w:color w:val="7F7F7F" w:themeColor="text1" w:themeTint="80"/>
          <w:sz w:val="30"/>
          <w:szCs w:val="30"/>
        </w:rPr>
        <w:t>EMERGENCY PLAN</w:t>
      </w:r>
      <w:bookmarkEnd w:id="88"/>
      <w:bookmarkEnd w:id="89"/>
      <w:bookmarkEnd w:id="90"/>
      <w:bookmarkEnd w:id="91"/>
      <w:bookmarkEnd w:id="92"/>
    </w:p>
    <w:p w14:paraId="18D865EA" w14:textId="77777777" w:rsidR="008D4457" w:rsidRPr="00C203FC" w:rsidRDefault="008D4457" w:rsidP="008D4457">
      <w:pPr>
        <w:pStyle w:val="Boxed1Text"/>
        <w:rPr>
          <w:rFonts w:ascii="Arial" w:hAnsi="Arial" w:cs="Arial"/>
          <w:b/>
          <w:bCs/>
        </w:rPr>
      </w:pPr>
      <w:r w:rsidRPr="00C203FC">
        <w:rPr>
          <w:rFonts w:ascii="Arial" w:hAnsi="Arial"/>
          <w:b/>
          <w:bCs/>
        </w:rPr>
        <w:t>WHS Regulation section 43</w:t>
      </w:r>
    </w:p>
    <w:p w14:paraId="40CA7A0E" w14:textId="77777777" w:rsidR="008D4457" w:rsidRPr="00C203FC" w:rsidRDefault="008D4457" w:rsidP="008D4457">
      <w:pPr>
        <w:pStyle w:val="Boxed1Text"/>
        <w:rPr>
          <w:rFonts w:ascii="Arial" w:hAnsi="Arial" w:cs="Arial"/>
        </w:rPr>
      </w:pPr>
      <w:r w:rsidRPr="00C203FC">
        <w:rPr>
          <w:rFonts w:ascii="Arial" w:hAnsi="Arial" w:cs="Arial"/>
        </w:rPr>
        <w:t xml:space="preserve">Duty to prepare, maintain and implement emergency </w:t>
      </w:r>
      <w:proofErr w:type="gramStart"/>
      <w:r w:rsidRPr="00C203FC">
        <w:rPr>
          <w:rFonts w:ascii="Arial" w:hAnsi="Arial" w:cs="Arial"/>
        </w:rPr>
        <w:t>plan</w:t>
      </w:r>
      <w:proofErr w:type="gramEnd"/>
    </w:p>
    <w:p w14:paraId="32B93FD5" w14:textId="77777777" w:rsidR="008D4457" w:rsidRPr="00C203FC" w:rsidRDefault="008D4457" w:rsidP="008D4457">
      <w:pPr>
        <w:pStyle w:val="Boxed1Text"/>
        <w:rPr>
          <w:rFonts w:ascii="Arial" w:hAnsi="Arial" w:cs="Arial"/>
          <w:b/>
          <w:bCs/>
        </w:rPr>
      </w:pPr>
      <w:r w:rsidRPr="00C203FC">
        <w:rPr>
          <w:rFonts w:ascii="Arial" w:hAnsi="Arial"/>
          <w:b/>
          <w:bCs/>
        </w:rPr>
        <w:t>WHS Regulation section 314</w:t>
      </w:r>
    </w:p>
    <w:p w14:paraId="07D29291" w14:textId="77777777" w:rsidR="008D4457" w:rsidRPr="00C203FC" w:rsidRDefault="008D4457" w:rsidP="0040582D">
      <w:pPr>
        <w:pStyle w:val="Boxed1Text"/>
        <w:spacing w:after="0"/>
        <w:rPr>
          <w:rFonts w:ascii="Arial" w:hAnsi="Arial" w:cs="Arial"/>
        </w:rPr>
      </w:pPr>
      <w:r w:rsidRPr="00C203FC">
        <w:rPr>
          <w:rFonts w:ascii="Arial" w:hAnsi="Arial" w:cs="Arial"/>
        </w:rPr>
        <w:t>Further health and safety duties – specific regulations</w:t>
      </w:r>
    </w:p>
    <w:p w14:paraId="344D8364" w14:textId="5DCF7C14" w:rsidR="008D4457" w:rsidRPr="007C5656" w:rsidRDefault="008D4457" w:rsidP="0040582D">
      <w:pPr>
        <w:spacing w:before="120"/>
        <w:rPr>
          <w:rFonts w:ascii="Arial" w:hAnsi="Arial" w:cs="Arial"/>
          <w:szCs w:val="22"/>
        </w:rPr>
      </w:pPr>
      <w:r w:rsidRPr="007C5656">
        <w:rPr>
          <w:rFonts w:ascii="Arial" w:hAnsi="Arial" w:cs="Arial"/>
          <w:szCs w:val="22"/>
        </w:rPr>
        <w:t xml:space="preserve">A </w:t>
      </w:r>
      <w:r w:rsidR="00411452">
        <w:rPr>
          <w:rFonts w:ascii="Arial" w:hAnsi="Arial" w:cs="Arial"/>
          <w:szCs w:val="22"/>
        </w:rPr>
        <w:t>PC</w:t>
      </w:r>
      <w:r w:rsidR="00AD3498">
        <w:rPr>
          <w:rFonts w:ascii="Arial" w:hAnsi="Arial" w:cs="Arial"/>
          <w:szCs w:val="22"/>
        </w:rPr>
        <w:t>BU</w:t>
      </w:r>
      <w:r w:rsidRPr="007C5656">
        <w:rPr>
          <w:rFonts w:ascii="Arial" w:hAnsi="Arial" w:cs="Arial"/>
          <w:szCs w:val="22"/>
        </w:rPr>
        <w:t xml:space="preserve"> at a workplace must </w:t>
      </w:r>
      <w:r w:rsidR="00411452">
        <w:rPr>
          <w:rFonts w:ascii="Arial" w:hAnsi="Arial" w:cs="Arial"/>
          <w:szCs w:val="22"/>
        </w:rPr>
        <w:t xml:space="preserve">also </w:t>
      </w:r>
      <w:r w:rsidRPr="007C5656">
        <w:rPr>
          <w:rFonts w:ascii="Arial" w:hAnsi="Arial" w:cs="Arial"/>
          <w:szCs w:val="22"/>
        </w:rPr>
        <w:t>ensure that an emergency plan is prepared for the workplace</w:t>
      </w:r>
      <w:r w:rsidR="00BB0705">
        <w:rPr>
          <w:rFonts w:ascii="Arial" w:hAnsi="Arial" w:cs="Arial"/>
          <w:szCs w:val="22"/>
        </w:rPr>
        <w:t xml:space="preserve"> </w:t>
      </w:r>
      <w:r w:rsidRPr="007C5656">
        <w:rPr>
          <w:rFonts w:ascii="Arial" w:hAnsi="Arial" w:cs="Arial"/>
          <w:szCs w:val="22"/>
        </w:rPr>
        <w:t>that provides for the following:</w:t>
      </w:r>
    </w:p>
    <w:p w14:paraId="1CB66E72" w14:textId="2F08B3B0" w:rsidR="008D4457" w:rsidRPr="0040582D" w:rsidRDefault="0040582D" w:rsidP="0040582D">
      <w:pPr>
        <w:spacing w:after="0"/>
        <w:ind w:left="714" w:hanging="357"/>
        <w:rPr>
          <w:rFonts w:ascii="Arial" w:hAnsi="Arial" w:cs="Arial"/>
          <w:szCs w:val="22"/>
        </w:rPr>
      </w:pPr>
      <w:r w:rsidRPr="00A3538B">
        <w:rPr>
          <w:rFonts w:ascii="Symbol" w:hAnsi="Symbol" w:cs="Arial"/>
          <w:szCs w:val="22"/>
        </w:rPr>
        <w:t></w:t>
      </w:r>
      <w:r w:rsidRPr="00A3538B">
        <w:rPr>
          <w:rFonts w:ascii="Symbol" w:hAnsi="Symbol" w:cs="Arial"/>
          <w:szCs w:val="22"/>
        </w:rPr>
        <w:tab/>
      </w:r>
      <w:r w:rsidR="008D4457" w:rsidRPr="0040582D">
        <w:rPr>
          <w:rFonts w:ascii="Arial" w:hAnsi="Arial" w:cs="Arial"/>
          <w:szCs w:val="22"/>
        </w:rPr>
        <w:t>emergency procedures, including—</w:t>
      </w:r>
    </w:p>
    <w:p w14:paraId="38991C44" w14:textId="3911910E" w:rsidR="00BB0705" w:rsidRPr="0040582D" w:rsidRDefault="0040582D" w:rsidP="0040582D">
      <w:pPr>
        <w:spacing w:before="0" w:after="0"/>
        <w:ind w:left="1434" w:hanging="357"/>
        <w:rPr>
          <w:rFonts w:ascii="Arial" w:hAnsi="Arial" w:cs="Arial"/>
          <w:szCs w:val="22"/>
        </w:rPr>
      </w:pPr>
      <w:r w:rsidRPr="00A3538B">
        <w:rPr>
          <w:rFonts w:ascii="Courier New" w:hAnsi="Courier New" w:cs="Courier New"/>
          <w:szCs w:val="22"/>
        </w:rPr>
        <w:t>o</w:t>
      </w:r>
      <w:r w:rsidRPr="00A3538B">
        <w:rPr>
          <w:rFonts w:ascii="Courier New" w:hAnsi="Courier New" w:cs="Courier New"/>
          <w:szCs w:val="22"/>
        </w:rPr>
        <w:tab/>
      </w:r>
      <w:r w:rsidR="008D4457" w:rsidRPr="0040582D">
        <w:rPr>
          <w:rFonts w:ascii="Arial" w:hAnsi="Arial" w:cs="Arial"/>
          <w:szCs w:val="22"/>
        </w:rPr>
        <w:t>an effective response to an emergency</w:t>
      </w:r>
    </w:p>
    <w:p w14:paraId="2C6B0AC7" w14:textId="4A515AA4" w:rsidR="008D4457" w:rsidRPr="0040582D" w:rsidRDefault="0040582D" w:rsidP="0040582D">
      <w:pPr>
        <w:spacing w:before="0" w:after="0"/>
        <w:ind w:left="1434" w:hanging="357"/>
        <w:rPr>
          <w:rFonts w:ascii="Arial" w:hAnsi="Arial" w:cs="Arial"/>
          <w:szCs w:val="22"/>
        </w:rPr>
      </w:pPr>
      <w:r w:rsidRPr="00A3538B">
        <w:rPr>
          <w:rFonts w:ascii="Courier New" w:hAnsi="Courier New" w:cs="Courier New"/>
          <w:szCs w:val="22"/>
        </w:rPr>
        <w:t>o</w:t>
      </w:r>
      <w:r w:rsidRPr="00A3538B">
        <w:rPr>
          <w:rFonts w:ascii="Courier New" w:hAnsi="Courier New" w:cs="Courier New"/>
          <w:szCs w:val="22"/>
        </w:rPr>
        <w:tab/>
      </w:r>
      <w:r w:rsidR="008D4457" w:rsidRPr="0040582D">
        <w:rPr>
          <w:rFonts w:ascii="Arial" w:hAnsi="Arial" w:cs="Arial"/>
          <w:szCs w:val="22"/>
        </w:rPr>
        <w:t>evacuation procedures</w:t>
      </w:r>
    </w:p>
    <w:p w14:paraId="218948E4" w14:textId="64386127" w:rsidR="008D4457" w:rsidRPr="0040582D" w:rsidRDefault="0040582D" w:rsidP="0040582D">
      <w:pPr>
        <w:spacing w:before="0" w:after="0"/>
        <w:ind w:left="1434" w:hanging="357"/>
        <w:rPr>
          <w:rFonts w:ascii="Arial" w:hAnsi="Arial" w:cs="Arial"/>
          <w:szCs w:val="22"/>
        </w:rPr>
      </w:pPr>
      <w:r w:rsidRPr="00A3538B">
        <w:rPr>
          <w:rFonts w:ascii="Courier New" w:hAnsi="Courier New" w:cs="Courier New"/>
          <w:szCs w:val="22"/>
        </w:rPr>
        <w:t>o</w:t>
      </w:r>
      <w:r w:rsidRPr="00A3538B">
        <w:rPr>
          <w:rFonts w:ascii="Courier New" w:hAnsi="Courier New" w:cs="Courier New"/>
          <w:szCs w:val="22"/>
        </w:rPr>
        <w:tab/>
      </w:r>
      <w:r w:rsidR="008D4457" w:rsidRPr="0040582D">
        <w:rPr>
          <w:rFonts w:ascii="Arial" w:hAnsi="Arial" w:cs="Arial"/>
          <w:szCs w:val="22"/>
        </w:rPr>
        <w:t>notifying emergency service organisations at the earliest opportunity</w:t>
      </w:r>
    </w:p>
    <w:p w14:paraId="2ABE0914" w14:textId="7AAB326D" w:rsidR="008D4457" w:rsidRPr="0040582D" w:rsidRDefault="0040582D" w:rsidP="0040582D">
      <w:pPr>
        <w:spacing w:before="0" w:after="0"/>
        <w:ind w:left="1434" w:hanging="357"/>
        <w:rPr>
          <w:rFonts w:ascii="Arial" w:hAnsi="Arial" w:cs="Arial"/>
          <w:szCs w:val="22"/>
        </w:rPr>
      </w:pPr>
      <w:r w:rsidRPr="00A3538B">
        <w:rPr>
          <w:rFonts w:ascii="Courier New" w:hAnsi="Courier New" w:cs="Courier New"/>
          <w:szCs w:val="22"/>
        </w:rPr>
        <w:t>o</w:t>
      </w:r>
      <w:r w:rsidRPr="00A3538B">
        <w:rPr>
          <w:rFonts w:ascii="Courier New" w:hAnsi="Courier New" w:cs="Courier New"/>
          <w:szCs w:val="22"/>
        </w:rPr>
        <w:tab/>
      </w:r>
      <w:r w:rsidR="008D4457" w:rsidRPr="0040582D">
        <w:rPr>
          <w:rFonts w:ascii="Arial" w:hAnsi="Arial" w:cs="Arial"/>
          <w:szCs w:val="22"/>
        </w:rPr>
        <w:t>medical treatment and assistance</w:t>
      </w:r>
    </w:p>
    <w:p w14:paraId="140FBE61" w14:textId="3BF6B9A7" w:rsidR="00BB0705" w:rsidRPr="0040582D" w:rsidRDefault="0040582D" w:rsidP="0040582D">
      <w:pPr>
        <w:spacing w:before="0" w:after="0"/>
        <w:ind w:left="1434" w:hanging="357"/>
        <w:rPr>
          <w:rFonts w:ascii="Arial" w:hAnsi="Arial" w:cs="Arial"/>
          <w:szCs w:val="22"/>
        </w:rPr>
      </w:pPr>
      <w:r w:rsidRPr="00A3538B">
        <w:rPr>
          <w:rFonts w:ascii="Courier New" w:hAnsi="Courier New" w:cs="Courier New"/>
          <w:szCs w:val="22"/>
        </w:rPr>
        <w:lastRenderedPageBreak/>
        <w:t>o</w:t>
      </w:r>
      <w:r w:rsidRPr="00A3538B">
        <w:rPr>
          <w:rFonts w:ascii="Courier New" w:hAnsi="Courier New" w:cs="Courier New"/>
          <w:szCs w:val="22"/>
        </w:rPr>
        <w:tab/>
      </w:r>
      <w:r w:rsidR="008D4457" w:rsidRPr="0040582D">
        <w:rPr>
          <w:rFonts w:ascii="Arial" w:hAnsi="Arial" w:cs="Arial"/>
          <w:szCs w:val="22"/>
        </w:rPr>
        <w:t xml:space="preserve">effective communication between the person authorised by the </w:t>
      </w:r>
      <w:r w:rsidR="005D42B5" w:rsidRPr="0040582D">
        <w:rPr>
          <w:rFonts w:ascii="Arial" w:hAnsi="Arial" w:cs="Arial"/>
          <w:szCs w:val="22"/>
        </w:rPr>
        <w:t>PCBU</w:t>
      </w:r>
      <w:r w:rsidR="008D4457" w:rsidRPr="0040582D">
        <w:rPr>
          <w:rFonts w:ascii="Arial" w:hAnsi="Arial" w:cs="Arial"/>
          <w:szCs w:val="22"/>
        </w:rPr>
        <w:t xml:space="preserve"> to coordinate the emergency response and all persons at the workplace</w:t>
      </w:r>
    </w:p>
    <w:p w14:paraId="5A0E6412" w14:textId="233C032F" w:rsidR="008D4457" w:rsidRPr="0040582D" w:rsidRDefault="0040582D" w:rsidP="0040582D">
      <w:pPr>
        <w:spacing w:before="0" w:after="120"/>
        <w:ind w:left="714" w:hanging="357"/>
        <w:rPr>
          <w:rFonts w:ascii="Arial" w:hAnsi="Arial" w:cs="Arial"/>
          <w:szCs w:val="22"/>
        </w:rPr>
      </w:pPr>
      <w:r w:rsidRPr="00A3538B">
        <w:rPr>
          <w:rFonts w:ascii="Symbol" w:hAnsi="Symbol" w:cs="Arial"/>
          <w:szCs w:val="22"/>
        </w:rPr>
        <w:t></w:t>
      </w:r>
      <w:r w:rsidRPr="00A3538B">
        <w:rPr>
          <w:rFonts w:ascii="Symbol" w:hAnsi="Symbol" w:cs="Arial"/>
          <w:szCs w:val="22"/>
        </w:rPr>
        <w:tab/>
      </w:r>
      <w:r w:rsidR="008D4457" w:rsidRPr="0040582D">
        <w:rPr>
          <w:rFonts w:ascii="Arial" w:hAnsi="Arial" w:cs="Arial"/>
          <w:szCs w:val="22"/>
        </w:rPr>
        <w:t>testing of the emergency procedures, including the frequency of testing;</w:t>
      </w:r>
      <w:r w:rsidR="00BB0705" w:rsidRPr="0040582D">
        <w:rPr>
          <w:rFonts w:ascii="Arial" w:hAnsi="Arial" w:cs="Arial"/>
          <w:szCs w:val="22"/>
        </w:rPr>
        <w:t xml:space="preserve"> and</w:t>
      </w:r>
    </w:p>
    <w:p w14:paraId="7521E29F" w14:textId="44F63419" w:rsidR="008D4457" w:rsidRPr="0040582D" w:rsidRDefault="0040582D" w:rsidP="0040582D">
      <w:pPr>
        <w:spacing w:before="0" w:after="120"/>
        <w:ind w:left="714" w:hanging="357"/>
        <w:rPr>
          <w:rFonts w:ascii="Arial" w:hAnsi="Arial" w:cs="Arial"/>
          <w:szCs w:val="22"/>
        </w:rPr>
      </w:pPr>
      <w:r w:rsidRPr="00A3538B">
        <w:rPr>
          <w:rFonts w:ascii="Symbol" w:hAnsi="Symbol" w:cs="Arial"/>
          <w:szCs w:val="22"/>
        </w:rPr>
        <w:t></w:t>
      </w:r>
      <w:r w:rsidRPr="00A3538B">
        <w:rPr>
          <w:rFonts w:ascii="Symbol" w:hAnsi="Symbol" w:cs="Arial"/>
          <w:szCs w:val="22"/>
        </w:rPr>
        <w:tab/>
      </w:r>
      <w:r w:rsidR="008D4457" w:rsidRPr="0040582D">
        <w:rPr>
          <w:rFonts w:ascii="Arial" w:hAnsi="Arial" w:cs="Arial"/>
          <w:szCs w:val="22"/>
        </w:rPr>
        <w:t xml:space="preserve">information, </w:t>
      </w:r>
      <w:proofErr w:type="gramStart"/>
      <w:r w:rsidR="008D4457" w:rsidRPr="0040582D">
        <w:rPr>
          <w:rFonts w:ascii="Arial" w:hAnsi="Arial" w:cs="Arial"/>
          <w:szCs w:val="22"/>
        </w:rPr>
        <w:t>training</w:t>
      </w:r>
      <w:proofErr w:type="gramEnd"/>
      <w:r w:rsidR="008D4457" w:rsidRPr="0040582D">
        <w:rPr>
          <w:rFonts w:ascii="Arial" w:hAnsi="Arial" w:cs="Arial"/>
          <w:szCs w:val="22"/>
        </w:rPr>
        <w:t xml:space="preserve"> and instruction to relevant workers in relation to implementing the emergency procedures.</w:t>
      </w:r>
    </w:p>
    <w:p w14:paraId="199E3F50" w14:textId="4E049AAF" w:rsidR="00411452" w:rsidRPr="0064148F" w:rsidRDefault="00411452" w:rsidP="0064148F">
      <w:pPr>
        <w:rPr>
          <w:rFonts w:ascii="Arial" w:hAnsi="Arial" w:cs="Arial"/>
          <w:szCs w:val="22"/>
        </w:rPr>
      </w:pPr>
      <w:r w:rsidRPr="0064148F">
        <w:rPr>
          <w:rFonts w:ascii="Arial" w:hAnsi="Arial" w:cs="Arial"/>
          <w:szCs w:val="22"/>
        </w:rPr>
        <w:t xml:space="preserve">Workers must be provided with information and training on emergency procedures and the procedures must be tested. </w:t>
      </w:r>
    </w:p>
    <w:p w14:paraId="66EF8EBE" w14:textId="77777777" w:rsidR="00411452" w:rsidRPr="0064148F" w:rsidRDefault="00411452" w:rsidP="0064148F">
      <w:pPr>
        <w:rPr>
          <w:rFonts w:ascii="Arial" w:hAnsi="Arial" w:cs="Arial"/>
          <w:szCs w:val="22"/>
        </w:rPr>
      </w:pPr>
      <w:r w:rsidRPr="0064148F">
        <w:rPr>
          <w:rFonts w:ascii="Arial" w:hAnsi="Arial" w:cs="Arial"/>
          <w:szCs w:val="22"/>
        </w:rPr>
        <w:t xml:space="preserve">Responses to an emergency should be coordinated. The formwork contractor should consult with the principal contractor responsible for the broader workplace emergency plan to ensure potential incidents relative to formwork (formwork collapse or falls from a height) are included in that plan. </w:t>
      </w:r>
    </w:p>
    <w:p w14:paraId="78874B0B" w14:textId="656846AC" w:rsidR="00411452" w:rsidRPr="0064148F" w:rsidRDefault="00411452" w:rsidP="00A3538B">
      <w:pPr>
        <w:rPr>
          <w:rFonts w:ascii="Arial" w:hAnsi="Arial" w:cs="Arial"/>
          <w:szCs w:val="22"/>
        </w:rPr>
      </w:pPr>
      <w:r w:rsidRPr="0064148F">
        <w:rPr>
          <w:rFonts w:ascii="Arial" w:hAnsi="Arial" w:cs="Arial"/>
          <w:szCs w:val="22"/>
        </w:rPr>
        <w:t xml:space="preserve">Formwork emergency plans should outline how to safely remove an immobilised or unconscious person from the structure </w:t>
      </w:r>
      <w:proofErr w:type="gramStart"/>
      <w:r w:rsidRPr="0064148F">
        <w:rPr>
          <w:rFonts w:ascii="Arial" w:hAnsi="Arial" w:cs="Arial"/>
          <w:szCs w:val="22"/>
        </w:rPr>
        <w:t>e.g.</w:t>
      </w:r>
      <w:proofErr w:type="gramEnd"/>
      <w:r w:rsidRPr="0064148F">
        <w:rPr>
          <w:rFonts w:ascii="Arial" w:hAnsi="Arial" w:cs="Arial"/>
          <w:szCs w:val="22"/>
        </w:rPr>
        <w:t xml:space="preserve"> pre-designed points of entry and doorways through decks, screens, jump forms or slip forms.</w:t>
      </w:r>
    </w:p>
    <w:p w14:paraId="2FFFF708" w14:textId="6C71E452" w:rsidR="008D4457" w:rsidRPr="00DC1C1B" w:rsidRDefault="00DC1C1B" w:rsidP="0040582D">
      <w:pPr>
        <w:pStyle w:val="Style3"/>
        <w:tabs>
          <w:tab w:val="clear" w:pos="851"/>
        </w:tabs>
        <w:spacing w:before="360"/>
        <w:ind w:left="0" w:firstLine="0"/>
        <w:rPr>
          <w:rStyle w:val="Style2Char"/>
          <w:color w:val="7F7F7F" w:themeColor="text1" w:themeTint="80"/>
          <w:sz w:val="30"/>
          <w:szCs w:val="30"/>
        </w:rPr>
      </w:pPr>
      <w:bookmarkStart w:id="93" w:name="_Toc141695314"/>
      <w:bookmarkStart w:id="94" w:name="_Toc142307649"/>
      <w:bookmarkStart w:id="95" w:name="_Toc142307739"/>
      <w:bookmarkStart w:id="96" w:name="_Toc142651046"/>
      <w:bookmarkStart w:id="97" w:name="_Toc153552958"/>
      <w:r w:rsidRPr="00DC1C1B">
        <w:rPr>
          <w:rStyle w:val="Style2Char"/>
          <w:color w:val="7F7F7F" w:themeColor="text1" w:themeTint="80"/>
          <w:sz w:val="30"/>
          <w:szCs w:val="30"/>
        </w:rPr>
        <w:t>EMERGENCY PROCEDURES FOR SLIP FORMS OR JUMP FORMS</w:t>
      </w:r>
      <w:bookmarkEnd w:id="93"/>
      <w:bookmarkEnd w:id="94"/>
      <w:bookmarkEnd w:id="95"/>
      <w:bookmarkEnd w:id="96"/>
      <w:bookmarkEnd w:id="97"/>
    </w:p>
    <w:p w14:paraId="09B4BEC2" w14:textId="77777777" w:rsidR="008D4457" w:rsidRPr="0064148F" w:rsidRDefault="008D4457" w:rsidP="0040582D">
      <w:pPr>
        <w:spacing w:before="120" w:after="120"/>
        <w:rPr>
          <w:rFonts w:ascii="Arial" w:hAnsi="Arial" w:cs="Arial"/>
          <w:szCs w:val="22"/>
        </w:rPr>
      </w:pPr>
      <w:r w:rsidRPr="0064148F">
        <w:rPr>
          <w:rFonts w:ascii="Arial" w:hAnsi="Arial" w:cs="Arial"/>
          <w:szCs w:val="22"/>
        </w:rPr>
        <w:t>Emergency procedures for a slip or jump form should be documented and tested and include training and instruction for workers.</w:t>
      </w:r>
    </w:p>
    <w:p w14:paraId="7606CB93" w14:textId="77777777" w:rsidR="008D4457" w:rsidRPr="0064148F" w:rsidRDefault="008D4457" w:rsidP="0040582D">
      <w:pPr>
        <w:spacing w:before="120" w:after="120"/>
        <w:rPr>
          <w:rFonts w:ascii="Arial" w:hAnsi="Arial" w:cs="Arial"/>
          <w:szCs w:val="22"/>
        </w:rPr>
      </w:pPr>
      <w:r w:rsidRPr="0064148F">
        <w:rPr>
          <w:rFonts w:ascii="Arial" w:hAnsi="Arial" w:cs="Arial"/>
          <w:szCs w:val="22"/>
        </w:rPr>
        <w:t>Fire extinguishers, hoses and other means of fire prevention should be provided on a slip or jump form in accordance with advice from a competent person.</w:t>
      </w:r>
    </w:p>
    <w:p w14:paraId="7DBCC1F5" w14:textId="77777777" w:rsidR="008D4457" w:rsidRPr="0064148F" w:rsidRDefault="008D4457" w:rsidP="0064148F">
      <w:pPr>
        <w:rPr>
          <w:rFonts w:ascii="Arial" w:hAnsi="Arial" w:cs="Arial"/>
          <w:szCs w:val="22"/>
        </w:rPr>
      </w:pPr>
      <w:r w:rsidRPr="0064148F">
        <w:rPr>
          <w:rFonts w:ascii="Arial" w:hAnsi="Arial" w:cs="Arial"/>
          <w:szCs w:val="22"/>
        </w:rPr>
        <w:t>The emergency procedures should include, but not be limited to:</w:t>
      </w:r>
    </w:p>
    <w:p w14:paraId="4D69C213" w14:textId="38A60859" w:rsidR="008D4457" w:rsidRPr="0040582D" w:rsidRDefault="0040582D" w:rsidP="0040582D">
      <w:pPr>
        <w:spacing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8D4457" w:rsidRPr="0040582D">
        <w:rPr>
          <w:rFonts w:ascii="Arial" w:hAnsi="Arial" w:cs="Arial"/>
          <w:szCs w:val="22"/>
        </w:rPr>
        <w:t>the method for alerting workers in an emergency</w:t>
      </w:r>
    </w:p>
    <w:p w14:paraId="6D47264C" w14:textId="71CC2E19" w:rsidR="008D4457"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8D4457" w:rsidRPr="0040582D">
        <w:rPr>
          <w:rFonts w:ascii="Arial" w:hAnsi="Arial" w:cs="Arial"/>
          <w:szCs w:val="22"/>
        </w:rPr>
        <w:t>the method of extracting workers from each location or cell that people have entry to</w:t>
      </w:r>
      <w:r w:rsidR="005D42B5" w:rsidRPr="0040582D">
        <w:rPr>
          <w:rFonts w:ascii="Arial" w:hAnsi="Arial" w:cs="Arial"/>
          <w:szCs w:val="22"/>
        </w:rPr>
        <w:t>,</w:t>
      </w:r>
      <w:r w:rsidR="008D4457" w:rsidRPr="0040582D">
        <w:rPr>
          <w:rFonts w:ascii="Arial" w:hAnsi="Arial" w:cs="Arial"/>
          <w:szCs w:val="22"/>
        </w:rPr>
        <w:t xml:space="preserve"> or could fall into</w:t>
      </w:r>
    </w:p>
    <w:p w14:paraId="5D9511D1" w14:textId="5DD5A46B" w:rsidR="008D4457"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8D4457" w:rsidRPr="0040582D">
        <w:rPr>
          <w:rFonts w:ascii="Arial" w:hAnsi="Arial" w:cs="Arial"/>
          <w:szCs w:val="22"/>
        </w:rPr>
        <w:t>when to evacuate workers from the form</w:t>
      </w:r>
    </w:p>
    <w:p w14:paraId="3AD96175" w14:textId="03DB2735" w:rsidR="008D4457"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8D4457" w:rsidRPr="0040582D">
        <w:rPr>
          <w:rFonts w:ascii="Arial" w:hAnsi="Arial" w:cs="Arial"/>
          <w:szCs w:val="22"/>
        </w:rPr>
        <w:t>evacuation muster points both on and off the form</w:t>
      </w:r>
    </w:p>
    <w:p w14:paraId="407C99E0" w14:textId="2846E2E1" w:rsidR="008D4457"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8D4457" w:rsidRPr="0040582D">
        <w:rPr>
          <w:rFonts w:ascii="Arial" w:hAnsi="Arial" w:cs="Arial"/>
          <w:szCs w:val="22"/>
        </w:rPr>
        <w:t>training for using fire extinguishers</w:t>
      </w:r>
    </w:p>
    <w:p w14:paraId="0727EE16" w14:textId="3AE16FF4" w:rsidR="008D4457"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8D4457" w:rsidRPr="0040582D">
        <w:rPr>
          <w:rFonts w:ascii="Arial" w:hAnsi="Arial" w:cs="Arial"/>
          <w:szCs w:val="22"/>
        </w:rPr>
        <w:t>identifying workers responsible for ensuring evacuations take place</w:t>
      </w:r>
    </w:p>
    <w:p w14:paraId="21E56EF4" w14:textId="06660384" w:rsidR="008D4457"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8D4457" w:rsidRPr="0040582D">
        <w:rPr>
          <w:rFonts w:ascii="Arial" w:hAnsi="Arial" w:cs="Arial"/>
          <w:szCs w:val="22"/>
        </w:rPr>
        <w:t>rescue procedures for severe medical conditions</w:t>
      </w:r>
    </w:p>
    <w:p w14:paraId="79DE3984" w14:textId="59E5403F" w:rsidR="008D4457"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8D4457" w:rsidRPr="0040582D">
        <w:rPr>
          <w:rFonts w:ascii="Arial" w:hAnsi="Arial" w:cs="Arial"/>
          <w:szCs w:val="22"/>
        </w:rPr>
        <w:t>managing the impact of and replacing damaged componentry/components</w:t>
      </w:r>
    </w:p>
    <w:p w14:paraId="5D51639A" w14:textId="6ED59AC7" w:rsidR="008D4457"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8D4457" w:rsidRPr="0040582D">
        <w:rPr>
          <w:rFonts w:ascii="Arial" w:hAnsi="Arial" w:cs="Arial"/>
          <w:szCs w:val="22"/>
        </w:rPr>
        <w:t>notifying emergency services at the earliest opportunity</w:t>
      </w:r>
    </w:p>
    <w:p w14:paraId="16670575" w14:textId="0877F91E" w:rsidR="008D4457"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8D4457" w:rsidRPr="0040582D">
        <w:rPr>
          <w:rFonts w:ascii="Arial" w:hAnsi="Arial" w:cs="Arial"/>
          <w:szCs w:val="22"/>
        </w:rPr>
        <w:t>establishing communication protocols between relevant workers</w:t>
      </w:r>
    </w:p>
    <w:p w14:paraId="09490C4F" w14:textId="4A884AA3" w:rsidR="008D4457"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8D4457" w:rsidRPr="0040582D">
        <w:rPr>
          <w:rFonts w:ascii="Arial" w:hAnsi="Arial" w:cs="Arial"/>
          <w:szCs w:val="22"/>
        </w:rPr>
        <w:t>testing and reviewing emergency procedures</w:t>
      </w:r>
    </w:p>
    <w:p w14:paraId="5269EC05" w14:textId="00087DC8" w:rsidR="008D4457"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8D4457" w:rsidRPr="0040582D">
        <w:rPr>
          <w:rFonts w:ascii="Arial" w:hAnsi="Arial" w:cs="Arial"/>
          <w:szCs w:val="22"/>
        </w:rPr>
        <w:t>frequency of emergency drill testing</w:t>
      </w:r>
      <w:r w:rsidR="00DC1C1B" w:rsidRPr="0040582D">
        <w:rPr>
          <w:rFonts w:ascii="Arial" w:hAnsi="Arial" w:cs="Arial"/>
          <w:szCs w:val="22"/>
        </w:rPr>
        <w:t>; and</w:t>
      </w:r>
    </w:p>
    <w:p w14:paraId="6FF0C2AD" w14:textId="1E0A4B38" w:rsidR="008D4457" w:rsidRPr="0040582D" w:rsidRDefault="0040582D" w:rsidP="0040582D">
      <w:pPr>
        <w:spacing w:before="0" w:after="12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8D4457" w:rsidRPr="0040582D">
        <w:rPr>
          <w:rFonts w:ascii="Arial" w:hAnsi="Arial" w:cs="Arial"/>
          <w:szCs w:val="22"/>
        </w:rPr>
        <w:t>providing information, training and instruction to workers who may be affected by a formwork emergency.</w:t>
      </w:r>
    </w:p>
    <w:p w14:paraId="0269524D" w14:textId="77777777" w:rsidR="008D4457" w:rsidRPr="0064148F" w:rsidRDefault="008D4457" w:rsidP="0064148F">
      <w:pPr>
        <w:rPr>
          <w:rFonts w:ascii="Arial" w:hAnsi="Arial" w:cs="Arial"/>
          <w:szCs w:val="22"/>
        </w:rPr>
      </w:pPr>
      <w:r w:rsidRPr="0064148F">
        <w:rPr>
          <w:rFonts w:ascii="Arial" w:hAnsi="Arial" w:cs="Arial"/>
          <w:szCs w:val="22"/>
        </w:rPr>
        <w:t>Procedures should identify how to enter lift voids and other areas including cells within the core which may have limited entry.</w:t>
      </w:r>
    </w:p>
    <w:p w14:paraId="1D86F35F" w14:textId="77777777" w:rsidR="008D4457" w:rsidRPr="0064148F" w:rsidRDefault="008D4457" w:rsidP="0064148F">
      <w:pPr>
        <w:rPr>
          <w:rFonts w:ascii="Arial" w:hAnsi="Arial" w:cs="Arial"/>
          <w:szCs w:val="22"/>
        </w:rPr>
      </w:pPr>
      <w:r w:rsidRPr="0064148F">
        <w:rPr>
          <w:rFonts w:ascii="Arial" w:hAnsi="Arial" w:cs="Arial"/>
          <w:szCs w:val="22"/>
        </w:rPr>
        <w:t>Emergency services contacts should be clearly identified and available on site.</w:t>
      </w:r>
    </w:p>
    <w:p w14:paraId="116F897A" w14:textId="6B9F82BB" w:rsidR="008D4457" w:rsidRPr="005D42B5" w:rsidRDefault="008D4457" w:rsidP="005D42B5">
      <w:pPr>
        <w:rPr>
          <w:rStyle w:val="Hyperlink"/>
          <w:rFonts w:ascii="Arial" w:hAnsi="Arial" w:cs="Arial"/>
          <w:szCs w:val="22"/>
        </w:rPr>
      </w:pPr>
      <w:r w:rsidRPr="0064148F">
        <w:rPr>
          <w:rFonts w:ascii="Arial" w:hAnsi="Arial" w:cs="Arial"/>
          <w:szCs w:val="22"/>
        </w:rPr>
        <w:t xml:space="preserve">Additional information about Emergency Plans is available </w:t>
      </w:r>
      <w:r w:rsidR="005D42B5">
        <w:rPr>
          <w:rFonts w:ascii="Arial" w:hAnsi="Arial" w:cs="Arial"/>
          <w:szCs w:val="22"/>
        </w:rPr>
        <w:t>through</w:t>
      </w:r>
      <w:r w:rsidRPr="0064148F">
        <w:rPr>
          <w:rFonts w:ascii="Arial" w:hAnsi="Arial" w:cs="Arial"/>
          <w:szCs w:val="22"/>
        </w:rPr>
        <w:t xml:space="preserve"> </w:t>
      </w:r>
      <w:hyperlink r:id="rId45" w:history="1">
        <w:r w:rsidRPr="0064148F">
          <w:rPr>
            <w:rStyle w:val="Hyperlink"/>
            <w:rFonts w:ascii="Arial" w:hAnsi="Arial" w:cs="Arial"/>
            <w:szCs w:val="22"/>
          </w:rPr>
          <w:t>Safe Work Australia</w:t>
        </w:r>
      </w:hyperlink>
      <w:r w:rsidRPr="0064148F">
        <w:rPr>
          <w:rFonts w:ascii="Arial" w:hAnsi="Arial" w:cs="Arial"/>
          <w:szCs w:val="22"/>
        </w:rPr>
        <w:t xml:space="preserve"> and the </w:t>
      </w:r>
      <w:hyperlink r:id="rId46" w:history="1">
        <w:r w:rsidRPr="0064148F">
          <w:rPr>
            <w:rStyle w:val="Hyperlink"/>
            <w:rFonts w:ascii="Arial" w:hAnsi="Arial" w:cs="Arial"/>
            <w:szCs w:val="22"/>
          </w:rPr>
          <w:t>Code of Practice - Managing the Work Environment and Facilities.</w:t>
        </w:r>
      </w:hyperlink>
    </w:p>
    <w:p w14:paraId="2DCF3D34" w14:textId="1EFEB337" w:rsidR="00DC1C1B" w:rsidRPr="009A3ADF" w:rsidRDefault="0040582D" w:rsidP="0040582D">
      <w:pPr>
        <w:pStyle w:val="Style8"/>
        <w:numPr>
          <w:ilvl w:val="0"/>
          <w:numId w:val="0"/>
        </w:numPr>
        <w:ind w:left="360" w:hanging="360"/>
        <w:rPr>
          <w:rStyle w:val="Style2Char"/>
          <w:color w:val="auto"/>
          <w:sz w:val="52"/>
        </w:rPr>
      </w:pPr>
      <w:bookmarkStart w:id="98" w:name="_Toc141695315"/>
      <w:bookmarkStart w:id="99" w:name="_Toc153552959"/>
      <w:r w:rsidRPr="009A3ADF">
        <w:rPr>
          <w:rStyle w:val="Style2Char"/>
          <w:color w:val="auto"/>
          <w:sz w:val="52"/>
        </w:rPr>
        <w:lastRenderedPageBreak/>
        <w:t>2.</w:t>
      </w:r>
      <w:r w:rsidRPr="009A3ADF">
        <w:rPr>
          <w:rStyle w:val="Style2Char"/>
          <w:color w:val="auto"/>
          <w:sz w:val="52"/>
        </w:rPr>
        <w:tab/>
      </w:r>
      <w:r w:rsidR="00DC1C1B" w:rsidRPr="009A3ADF">
        <w:rPr>
          <w:rStyle w:val="Style2Char"/>
          <w:color w:val="auto"/>
          <w:sz w:val="52"/>
        </w:rPr>
        <w:t>How to manage and control the risks</w:t>
      </w:r>
      <w:bookmarkEnd w:id="98"/>
      <w:bookmarkEnd w:id="99"/>
      <w:r w:rsidR="00DC1C1B" w:rsidRPr="009A3ADF">
        <w:rPr>
          <w:rStyle w:val="Style2Char"/>
          <w:color w:val="auto"/>
          <w:sz w:val="52"/>
        </w:rPr>
        <w:t xml:space="preserve"> </w:t>
      </w:r>
    </w:p>
    <w:p w14:paraId="5007EE2F" w14:textId="160DAC6A" w:rsidR="00DC1C1B" w:rsidRPr="0064148F" w:rsidRDefault="0009632A" w:rsidP="0064148F">
      <w:pPr>
        <w:rPr>
          <w:rFonts w:ascii="Arial" w:hAnsi="Arial" w:cs="Arial"/>
          <w:szCs w:val="22"/>
        </w:rPr>
      </w:pPr>
      <w:r w:rsidRPr="0064148F">
        <w:rPr>
          <w:rFonts w:ascii="Arial" w:hAnsi="Arial" w:cs="Arial"/>
          <w:szCs w:val="22"/>
        </w:rPr>
        <w:t>Duty holders must manage risks associated with formwork; this Code provides guidance to support using a systematic process that:</w:t>
      </w:r>
    </w:p>
    <w:p w14:paraId="259C2445" w14:textId="15880A45" w:rsidR="0009632A" w:rsidRPr="0040582D" w:rsidRDefault="0040582D" w:rsidP="0040582D">
      <w:pPr>
        <w:spacing w:after="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6E3856" w:rsidRPr="0040582D">
        <w:rPr>
          <w:rFonts w:ascii="Arial" w:hAnsi="Arial" w:cs="Arial"/>
          <w:b/>
          <w:bCs/>
          <w:szCs w:val="22"/>
        </w:rPr>
        <w:t>i</w:t>
      </w:r>
      <w:r w:rsidR="0009632A" w:rsidRPr="0040582D">
        <w:rPr>
          <w:rFonts w:ascii="Arial" w:hAnsi="Arial" w:cs="Arial"/>
          <w:b/>
          <w:bCs/>
          <w:szCs w:val="22"/>
        </w:rPr>
        <w:t>dentifies the hazard</w:t>
      </w:r>
      <w:r w:rsidR="0009632A" w:rsidRPr="0040582D">
        <w:rPr>
          <w:rFonts w:ascii="Arial" w:hAnsi="Arial" w:cs="Arial"/>
          <w:szCs w:val="22"/>
        </w:rPr>
        <w:t xml:space="preserve"> – find out what risks and hazard exist in connection to work activities </w:t>
      </w:r>
    </w:p>
    <w:p w14:paraId="27C97A9F" w14:textId="49FF38D5" w:rsidR="0009632A" w:rsidRPr="0040582D" w:rsidRDefault="0040582D" w:rsidP="0040582D">
      <w:pPr>
        <w:spacing w:before="0" w:after="0"/>
        <w:ind w:left="714" w:hanging="357"/>
        <w:rPr>
          <w:rFonts w:ascii="Arial" w:hAnsi="Arial" w:cs="Arial"/>
          <w:szCs w:val="22"/>
        </w:rPr>
      </w:pPr>
      <w:r w:rsidRPr="0064148F">
        <w:rPr>
          <w:rFonts w:ascii="Symbol" w:hAnsi="Symbol" w:cs="Arial"/>
          <w:szCs w:val="22"/>
        </w:rPr>
        <w:t></w:t>
      </w:r>
      <w:r w:rsidRPr="0064148F">
        <w:rPr>
          <w:rFonts w:ascii="Symbol" w:hAnsi="Symbol" w:cs="Arial"/>
          <w:szCs w:val="22"/>
        </w:rPr>
        <w:tab/>
      </w:r>
      <w:r w:rsidR="006E3856" w:rsidRPr="0040582D">
        <w:rPr>
          <w:rFonts w:ascii="Arial" w:hAnsi="Arial" w:cs="Arial"/>
          <w:b/>
          <w:bCs/>
          <w:szCs w:val="22"/>
        </w:rPr>
        <w:t>a</w:t>
      </w:r>
      <w:r w:rsidR="0009632A" w:rsidRPr="0040582D">
        <w:rPr>
          <w:rFonts w:ascii="Arial" w:hAnsi="Arial" w:cs="Arial"/>
          <w:b/>
          <w:bCs/>
          <w:szCs w:val="22"/>
        </w:rPr>
        <w:t>ssess the risks</w:t>
      </w:r>
      <w:r w:rsidR="0009632A" w:rsidRPr="0040582D">
        <w:rPr>
          <w:rFonts w:ascii="Arial" w:hAnsi="Arial" w:cs="Arial"/>
          <w:szCs w:val="22"/>
        </w:rPr>
        <w:t xml:space="preserve"> – understand what harm could be caused by the risk, and assess the likelihood of it happening and the seriousness of the harm</w:t>
      </w:r>
    </w:p>
    <w:p w14:paraId="10ED320D" w14:textId="66478743" w:rsidR="0009632A"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6E3856" w:rsidRPr="0040582D">
        <w:rPr>
          <w:rFonts w:ascii="Arial" w:hAnsi="Arial" w:cs="Arial"/>
          <w:b/>
          <w:bCs/>
          <w:szCs w:val="22"/>
        </w:rPr>
        <w:t>c</w:t>
      </w:r>
      <w:r w:rsidR="0009632A" w:rsidRPr="0040582D">
        <w:rPr>
          <w:rFonts w:ascii="Arial" w:hAnsi="Arial" w:cs="Arial"/>
          <w:b/>
          <w:bCs/>
          <w:szCs w:val="22"/>
        </w:rPr>
        <w:t>ontrol the risk</w:t>
      </w:r>
      <w:r w:rsidR="0064148F" w:rsidRPr="0040582D">
        <w:rPr>
          <w:rFonts w:ascii="Arial" w:hAnsi="Arial" w:cs="Arial"/>
          <w:szCs w:val="22"/>
        </w:rPr>
        <w:t xml:space="preserve"> –</w:t>
      </w:r>
      <w:r w:rsidR="0009632A" w:rsidRPr="0040582D">
        <w:rPr>
          <w:rFonts w:ascii="Arial" w:hAnsi="Arial" w:cs="Arial"/>
          <w:szCs w:val="22"/>
        </w:rPr>
        <w:t xml:space="preserve"> implement the most effective control measures, as</w:t>
      </w:r>
      <w:r w:rsidR="00EA0BCC" w:rsidRPr="0040582D">
        <w:rPr>
          <w:rFonts w:ascii="Arial" w:hAnsi="Arial" w:cs="Arial"/>
          <w:szCs w:val="22"/>
        </w:rPr>
        <w:t xml:space="preserve"> far as</w:t>
      </w:r>
      <w:r w:rsidR="0009632A" w:rsidRPr="0040582D">
        <w:rPr>
          <w:rFonts w:ascii="Arial" w:hAnsi="Arial" w:cs="Arial"/>
          <w:szCs w:val="22"/>
        </w:rPr>
        <w:t xml:space="preserve"> is reasonably practicable in the circumstances, in accordance with the hierarchy of controls; and</w:t>
      </w:r>
    </w:p>
    <w:p w14:paraId="371258E7" w14:textId="6D822CB0" w:rsidR="0009632A" w:rsidRPr="0040582D" w:rsidRDefault="0040582D" w:rsidP="0040582D">
      <w:pPr>
        <w:spacing w:before="0" w:after="12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6E3856" w:rsidRPr="0040582D">
        <w:rPr>
          <w:rFonts w:ascii="Arial" w:hAnsi="Arial" w:cs="Arial"/>
          <w:szCs w:val="22"/>
        </w:rPr>
        <w:t>e</w:t>
      </w:r>
      <w:r w:rsidR="0009632A" w:rsidRPr="0040582D">
        <w:rPr>
          <w:rFonts w:ascii="Arial" w:hAnsi="Arial" w:cs="Arial"/>
          <w:szCs w:val="22"/>
        </w:rPr>
        <w:t>nsure the controls remain effective by c</w:t>
      </w:r>
      <w:r w:rsidR="0009632A" w:rsidRPr="0040582D">
        <w:rPr>
          <w:rFonts w:ascii="Arial" w:hAnsi="Arial" w:cs="Arial"/>
        </w:rPr>
        <w:t xml:space="preserve">onsulting about the controls and </w:t>
      </w:r>
      <w:r w:rsidR="0009632A" w:rsidRPr="0040582D">
        <w:rPr>
          <w:rFonts w:ascii="Arial" w:hAnsi="Arial" w:cs="Arial"/>
          <w:b/>
          <w:bCs/>
        </w:rPr>
        <w:t>reviewing</w:t>
      </w:r>
      <w:r w:rsidR="0009632A" w:rsidRPr="0040582D">
        <w:rPr>
          <w:rFonts w:ascii="Arial" w:hAnsi="Arial" w:cs="Arial"/>
        </w:rPr>
        <w:t xml:space="preserve"> them </w:t>
      </w:r>
      <w:r w:rsidR="0009632A" w:rsidRPr="0040582D">
        <w:rPr>
          <w:rFonts w:ascii="Arial" w:hAnsi="Arial" w:cs="Arial"/>
          <w:szCs w:val="22"/>
        </w:rPr>
        <w:t>regularly.</w:t>
      </w:r>
    </w:p>
    <w:p w14:paraId="6BFD0F86" w14:textId="2D4DFBA0" w:rsidR="00DC1C1B" w:rsidRPr="0064148F" w:rsidRDefault="00DC1C1B" w:rsidP="0064148F">
      <w:pPr>
        <w:rPr>
          <w:rFonts w:ascii="Arial" w:hAnsi="Arial" w:cs="Arial"/>
          <w:szCs w:val="22"/>
        </w:rPr>
      </w:pPr>
      <w:r w:rsidRPr="0064148F">
        <w:rPr>
          <w:rFonts w:ascii="Arial" w:hAnsi="Arial" w:cs="Arial"/>
          <w:szCs w:val="22"/>
        </w:rPr>
        <w:t xml:space="preserve">As outlined in Section </w:t>
      </w:r>
      <w:r w:rsidR="0056055D" w:rsidRPr="0064148F">
        <w:rPr>
          <w:rFonts w:ascii="Arial" w:hAnsi="Arial" w:cs="Arial"/>
          <w:szCs w:val="22"/>
        </w:rPr>
        <w:t>1</w:t>
      </w:r>
      <w:r w:rsidR="00EA0BCC">
        <w:rPr>
          <w:rFonts w:ascii="Arial" w:hAnsi="Arial" w:cs="Arial"/>
          <w:szCs w:val="22"/>
        </w:rPr>
        <w:t xml:space="preserve"> of this Code</w:t>
      </w:r>
      <w:r w:rsidRPr="0064148F">
        <w:rPr>
          <w:rFonts w:ascii="Arial" w:hAnsi="Arial" w:cs="Arial"/>
          <w:szCs w:val="22"/>
        </w:rPr>
        <w:t xml:space="preserve"> – Safe Work Method Statement – PCBUs must prepare SWMS for high-risk construction work. Work involving formwork is likely to be captured as high-risk construction work and must have a SWMS.</w:t>
      </w:r>
    </w:p>
    <w:p w14:paraId="440143AD" w14:textId="79B2C2EF" w:rsidR="00DC1C1B" w:rsidRPr="0064148F" w:rsidRDefault="00DC1C1B" w:rsidP="0064148F">
      <w:pPr>
        <w:rPr>
          <w:rFonts w:ascii="Arial" w:hAnsi="Arial" w:cs="Arial"/>
          <w:szCs w:val="22"/>
        </w:rPr>
      </w:pPr>
      <w:r w:rsidRPr="0064148F">
        <w:rPr>
          <w:rFonts w:ascii="Arial" w:hAnsi="Arial" w:cs="Arial"/>
          <w:szCs w:val="22"/>
        </w:rPr>
        <w:t xml:space="preserve">A SWMS will </w:t>
      </w:r>
      <w:r w:rsidR="0009632A" w:rsidRPr="0064148F">
        <w:rPr>
          <w:rFonts w:ascii="Arial" w:hAnsi="Arial" w:cs="Arial"/>
          <w:szCs w:val="22"/>
        </w:rPr>
        <w:t xml:space="preserve">help </w:t>
      </w:r>
      <w:r w:rsidRPr="0064148F">
        <w:rPr>
          <w:rFonts w:ascii="Arial" w:hAnsi="Arial" w:cs="Arial"/>
          <w:szCs w:val="22"/>
        </w:rPr>
        <w:t xml:space="preserve">identify the work activities to be carried out at a workplace and the hazards and risks arising from these activities. </w:t>
      </w:r>
    </w:p>
    <w:p w14:paraId="59ED4960" w14:textId="11A29703" w:rsidR="0009632A" w:rsidRPr="009719C3" w:rsidRDefault="0040582D" w:rsidP="0040582D">
      <w:pPr>
        <w:pStyle w:val="Style4"/>
        <w:numPr>
          <w:ilvl w:val="0"/>
          <w:numId w:val="0"/>
        </w:numPr>
        <w:ind w:left="720" w:hanging="720"/>
      </w:pPr>
      <w:bookmarkStart w:id="100" w:name="_Toc141695316"/>
      <w:bookmarkStart w:id="101" w:name="_Toc153552960"/>
      <w:r w:rsidRPr="009719C3">
        <w:t>2.1</w:t>
      </w:r>
      <w:r w:rsidRPr="009719C3">
        <w:tab/>
      </w:r>
      <w:r w:rsidR="0009632A" w:rsidRPr="009719C3">
        <w:t>Hierarchy of Controls</w:t>
      </w:r>
      <w:bookmarkEnd w:id="100"/>
      <w:bookmarkEnd w:id="101"/>
    </w:p>
    <w:p w14:paraId="34D43577" w14:textId="053E40C5" w:rsidR="008D4457" w:rsidRPr="008F62E8" w:rsidRDefault="008D4457" w:rsidP="008F62E8">
      <w:pPr>
        <w:rPr>
          <w:rFonts w:ascii="Arial" w:hAnsi="Arial" w:cs="Arial"/>
          <w:szCs w:val="22"/>
        </w:rPr>
      </w:pPr>
      <w:r w:rsidRPr="008F62E8">
        <w:rPr>
          <w:rFonts w:ascii="Arial" w:hAnsi="Arial" w:cs="Arial"/>
          <w:szCs w:val="22"/>
        </w:rPr>
        <w:t xml:space="preserve">The WHS Regulations require duty holders to work through the hierarchy of control measures when managing certain risks; however, the hierarchy can be applied to any risk. The hierarchy ranks control measures from the highest level of protection and reliability to the lowest. Further guidance on the risk management process and the hierarchy of control measures is in the Code of Practice: </w:t>
      </w:r>
      <w:hyperlink r:id="rId47" w:history="1">
        <w:r w:rsidRPr="008F62E8">
          <w:rPr>
            <w:rStyle w:val="Hyperlink"/>
            <w:rFonts w:ascii="Arial" w:hAnsi="Arial" w:cs="Arial"/>
            <w:szCs w:val="22"/>
          </w:rPr>
          <w:t xml:space="preserve">How to manage </w:t>
        </w:r>
        <w:r w:rsidR="00EA0BCC">
          <w:rPr>
            <w:rStyle w:val="Hyperlink"/>
            <w:rFonts w:ascii="Arial" w:hAnsi="Arial" w:cs="Arial"/>
            <w:szCs w:val="22"/>
          </w:rPr>
          <w:t>WHS</w:t>
        </w:r>
        <w:r w:rsidRPr="008F62E8">
          <w:rPr>
            <w:rStyle w:val="Hyperlink"/>
            <w:rFonts w:ascii="Arial" w:hAnsi="Arial" w:cs="Arial"/>
            <w:szCs w:val="22"/>
          </w:rPr>
          <w:t xml:space="preserve"> risks</w:t>
        </w:r>
      </w:hyperlink>
      <w:r w:rsidRPr="008F62E8">
        <w:rPr>
          <w:rFonts w:ascii="Arial" w:hAnsi="Arial" w:cs="Arial"/>
          <w:szCs w:val="22"/>
        </w:rPr>
        <w:t>.</w:t>
      </w:r>
    </w:p>
    <w:p w14:paraId="4C13DED6" w14:textId="77777777" w:rsidR="008D4457" w:rsidRPr="008F62E8" w:rsidRDefault="008D4457" w:rsidP="008F62E8">
      <w:pPr>
        <w:rPr>
          <w:rFonts w:ascii="Arial" w:hAnsi="Arial" w:cs="Arial"/>
          <w:szCs w:val="22"/>
        </w:rPr>
      </w:pPr>
      <w:r w:rsidRPr="008F62E8">
        <w:rPr>
          <w:rFonts w:ascii="Arial" w:hAnsi="Arial" w:cs="Arial"/>
          <w:b/>
          <w:bCs/>
          <w:szCs w:val="22"/>
        </w:rPr>
        <w:t>Level 1. Eliminate the hazard</w:t>
      </w:r>
      <w:r w:rsidRPr="008F62E8">
        <w:rPr>
          <w:rFonts w:ascii="Arial" w:hAnsi="Arial" w:cs="Arial"/>
          <w:szCs w:val="22"/>
        </w:rPr>
        <w:t xml:space="preserve"> (for example, discontinue activity or not use the plant). </w:t>
      </w:r>
    </w:p>
    <w:p w14:paraId="315891F5" w14:textId="77777777" w:rsidR="008D4457" w:rsidRPr="008F62E8" w:rsidRDefault="008D4457" w:rsidP="008D4457">
      <w:pPr>
        <w:rPr>
          <w:rFonts w:ascii="Arial" w:hAnsi="Arial" w:cs="Arial"/>
          <w:szCs w:val="22"/>
        </w:rPr>
      </w:pPr>
      <w:r w:rsidRPr="007C5656">
        <w:rPr>
          <w:rFonts w:ascii="Arial" w:hAnsi="Arial" w:cs="Arial"/>
          <w:szCs w:val="22"/>
        </w:rPr>
        <w:t xml:space="preserve">You must always aim to eliminate the risk. If eliminating the hazards and associated risk is not </w:t>
      </w:r>
      <w:r w:rsidRPr="008F62E8">
        <w:rPr>
          <w:rFonts w:ascii="Arial" w:hAnsi="Arial" w:cs="Arial"/>
          <w:szCs w:val="22"/>
        </w:rPr>
        <w:t>reasonably practicable, you must minimise the risk by one or more of the following:</w:t>
      </w:r>
    </w:p>
    <w:p w14:paraId="2DE43228" w14:textId="77777777" w:rsidR="008D4457" w:rsidRPr="008F62E8" w:rsidRDefault="008D4457" w:rsidP="008F62E8">
      <w:pPr>
        <w:rPr>
          <w:rFonts w:ascii="Arial" w:hAnsi="Arial" w:cs="Arial"/>
          <w:szCs w:val="22"/>
        </w:rPr>
      </w:pPr>
      <w:r w:rsidRPr="008F62E8">
        <w:rPr>
          <w:rFonts w:ascii="Arial" w:hAnsi="Arial" w:cs="Arial"/>
          <w:b/>
          <w:bCs/>
          <w:szCs w:val="22"/>
        </w:rPr>
        <w:t xml:space="preserve">Level 2. Minimise the risk, </w:t>
      </w:r>
      <w:r w:rsidRPr="008F62E8">
        <w:rPr>
          <w:rFonts w:ascii="Arial" w:hAnsi="Arial" w:cs="Arial"/>
          <w:szCs w:val="22"/>
        </w:rPr>
        <w:t xml:space="preserve">by: </w:t>
      </w:r>
    </w:p>
    <w:p w14:paraId="2664ED51" w14:textId="5084CC68" w:rsidR="008D4457" w:rsidRPr="0040582D" w:rsidRDefault="0040582D" w:rsidP="0040582D">
      <w:pPr>
        <w:spacing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8D4457" w:rsidRPr="0040582D">
        <w:rPr>
          <w:rFonts w:ascii="Arial" w:hAnsi="Arial" w:cs="Arial"/>
          <w:szCs w:val="22"/>
        </w:rPr>
        <w:t xml:space="preserve">substituting the system of work or plant (with something safer) </w:t>
      </w:r>
    </w:p>
    <w:p w14:paraId="08F10C87" w14:textId="0E8F219E" w:rsidR="008D4457" w:rsidRPr="0040582D" w:rsidRDefault="0040582D" w:rsidP="0040582D">
      <w:pPr>
        <w:spacing w:before="0"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8D4457" w:rsidRPr="0040582D">
        <w:rPr>
          <w:rFonts w:ascii="Arial" w:hAnsi="Arial" w:cs="Arial"/>
          <w:szCs w:val="22"/>
        </w:rPr>
        <w:t>modifying the system of work or plant (to make it safer)</w:t>
      </w:r>
    </w:p>
    <w:p w14:paraId="227A5131" w14:textId="31C92BAB" w:rsidR="008D4457" w:rsidRPr="0040582D" w:rsidRDefault="0040582D" w:rsidP="0040582D">
      <w:pPr>
        <w:spacing w:before="0"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8D4457" w:rsidRPr="0040582D">
        <w:rPr>
          <w:rFonts w:ascii="Arial" w:hAnsi="Arial" w:cs="Arial"/>
          <w:szCs w:val="22"/>
        </w:rPr>
        <w:t>isolating the hazard (</w:t>
      </w:r>
      <w:proofErr w:type="gramStart"/>
      <w:r w:rsidR="008D4457" w:rsidRPr="0040582D">
        <w:rPr>
          <w:rFonts w:ascii="Arial" w:hAnsi="Arial" w:cs="Arial"/>
          <w:szCs w:val="22"/>
        </w:rPr>
        <w:t>e.g.</w:t>
      </w:r>
      <w:proofErr w:type="gramEnd"/>
      <w:r w:rsidR="008D4457" w:rsidRPr="0040582D">
        <w:rPr>
          <w:rFonts w:ascii="Arial" w:hAnsi="Arial" w:cs="Arial"/>
          <w:szCs w:val="22"/>
        </w:rPr>
        <w:t xml:space="preserve"> introduce restricted work area);</w:t>
      </w:r>
      <w:r w:rsidR="00EA0BCC" w:rsidRPr="0040582D">
        <w:rPr>
          <w:rFonts w:ascii="Arial" w:hAnsi="Arial" w:cs="Arial"/>
          <w:szCs w:val="22"/>
        </w:rPr>
        <w:t xml:space="preserve"> and</w:t>
      </w:r>
      <w:r w:rsidR="008D4457" w:rsidRPr="0040582D">
        <w:rPr>
          <w:rFonts w:ascii="Arial" w:hAnsi="Arial" w:cs="Arial"/>
          <w:szCs w:val="22"/>
        </w:rPr>
        <w:t xml:space="preserve"> </w:t>
      </w:r>
    </w:p>
    <w:p w14:paraId="4989767A" w14:textId="4EC4F77F" w:rsidR="008D4457" w:rsidRPr="0040582D" w:rsidRDefault="0040582D" w:rsidP="0040582D">
      <w:pPr>
        <w:spacing w:before="0" w:after="120"/>
        <w:ind w:left="714" w:hanging="357"/>
        <w:rPr>
          <w:rFonts w:ascii="Arial" w:hAnsi="Arial" w:cs="Arial"/>
          <w:szCs w:val="22"/>
        </w:rPr>
      </w:pPr>
      <w:r>
        <w:rPr>
          <w:rFonts w:ascii="Symbol" w:hAnsi="Symbol" w:cs="Arial"/>
          <w:szCs w:val="22"/>
        </w:rPr>
        <w:t></w:t>
      </w:r>
      <w:r>
        <w:rPr>
          <w:rFonts w:ascii="Symbol" w:hAnsi="Symbol" w:cs="Arial"/>
          <w:szCs w:val="22"/>
        </w:rPr>
        <w:tab/>
      </w:r>
      <w:r w:rsidR="008D4457" w:rsidRPr="0040582D">
        <w:rPr>
          <w:rFonts w:ascii="Arial" w:hAnsi="Arial" w:cs="Arial"/>
          <w:szCs w:val="22"/>
        </w:rPr>
        <w:t>introducing engineering controls (</w:t>
      </w:r>
      <w:proofErr w:type="gramStart"/>
      <w:r w:rsidR="008D4457" w:rsidRPr="0040582D">
        <w:rPr>
          <w:rFonts w:ascii="Arial" w:hAnsi="Arial" w:cs="Arial"/>
          <w:szCs w:val="22"/>
        </w:rPr>
        <w:t>e.g.</w:t>
      </w:r>
      <w:proofErr w:type="gramEnd"/>
      <w:r w:rsidR="008D4457" w:rsidRPr="0040582D">
        <w:rPr>
          <w:rFonts w:ascii="Arial" w:hAnsi="Arial" w:cs="Arial"/>
          <w:szCs w:val="22"/>
        </w:rPr>
        <w:t xml:space="preserve"> guarding, fencing, safety screens, or intermediate working decks). </w:t>
      </w:r>
    </w:p>
    <w:p w14:paraId="39931092" w14:textId="77777777" w:rsidR="008D4457" w:rsidRPr="008F62E8" w:rsidRDefault="008D4457" w:rsidP="008F62E8">
      <w:pPr>
        <w:rPr>
          <w:rFonts w:ascii="Arial" w:hAnsi="Arial" w:cs="Arial"/>
          <w:b/>
          <w:bCs/>
          <w:szCs w:val="22"/>
        </w:rPr>
      </w:pPr>
      <w:r w:rsidRPr="008F62E8">
        <w:rPr>
          <w:rFonts w:ascii="Arial" w:hAnsi="Arial" w:cs="Arial"/>
          <w:b/>
          <w:bCs/>
          <w:szCs w:val="22"/>
        </w:rPr>
        <w:t xml:space="preserve">Level 3. Other minimising controls: </w:t>
      </w:r>
    </w:p>
    <w:p w14:paraId="59EF7A3E" w14:textId="2800C9F1" w:rsidR="008D4457" w:rsidRPr="0040582D" w:rsidRDefault="0040582D" w:rsidP="0040582D">
      <w:pPr>
        <w:spacing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8D4457" w:rsidRPr="0040582D">
        <w:rPr>
          <w:rFonts w:ascii="Arial" w:hAnsi="Arial" w:cs="Arial"/>
          <w:szCs w:val="22"/>
        </w:rPr>
        <w:t>adopting administrative controls and safe work practices (</w:t>
      </w:r>
      <w:proofErr w:type="gramStart"/>
      <w:r w:rsidR="008D4457" w:rsidRPr="0040582D">
        <w:rPr>
          <w:rFonts w:ascii="Arial" w:hAnsi="Arial" w:cs="Arial"/>
          <w:szCs w:val="22"/>
        </w:rPr>
        <w:t>e.g.</w:t>
      </w:r>
      <w:proofErr w:type="gramEnd"/>
      <w:r w:rsidR="008D4457" w:rsidRPr="0040582D">
        <w:rPr>
          <w:rFonts w:ascii="Arial" w:hAnsi="Arial" w:cs="Arial"/>
          <w:szCs w:val="22"/>
        </w:rPr>
        <w:t xml:space="preserve"> specific training and work instructions); </w:t>
      </w:r>
      <w:r w:rsidR="00EA0BCC" w:rsidRPr="0040582D">
        <w:rPr>
          <w:rFonts w:ascii="Arial" w:hAnsi="Arial" w:cs="Arial"/>
          <w:szCs w:val="22"/>
        </w:rPr>
        <w:t>and</w:t>
      </w:r>
    </w:p>
    <w:p w14:paraId="5331881F" w14:textId="7586662F" w:rsidR="008D4457" w:rsidRPr="0040582D" w:rsidRDefault="0040582D" w:rsidP="0040582D">
      <w:pPr>
        <w:spacing w:before="0" w:after="120"/>
        <w:ind w:left="714" w:hanging="357"/>
        <w:rPr>
          <w:rFonts w:ascii="Arial" w:hAnsi="Arial" w:cs="Arial"/>
          <w:szCs w:val="22"/>
        </w:rPr>
      </w:pPr>
      <w:r>
        <w:rPr>
          <w:rFonts w:ascii="Symbol" w:hAnsi="Symbol" w:cs="Arial"/>
          <w:szCs w:val="22"/>
        </w:rPr>
        <w:t></w:t>
      </w:r>
      <w:r>
        <w:rPr>
          <w:rFonts w:ascii="Symbol" w:hAnsi="Symbol" w:cs="Arial"/>
          <w:szCs w:val="22"/>
        </w:rPr>
        <w:tab/>
      </w:r>
      <w:r w:rsidR="008D4457" w:rsidRPr="0040582D">
        <w:rPr>
          <w:rFonts w:ascii="Arial" w:hAnsi="Arial" w:cs="Arial"/>
          <w:szCs w:val="22"/>
        </w:rPr>
        <w:t xml:space="preserve">using </w:t>
      </w:r>
      <w:r w:rsidR="00EA0BCC" w:rsidRPr="0040582D">
        <w:rPr>
          <w:rFonts w:ascii="Arial" w:hAnsi="Arial" w:cs="Arial"/>
          <w:szCs w:val="22"/>
        </w:rPr>
        <w:t>PPE</w:t>
      </w:r>
      <w:r w:rsidR="008D4457" w:rsidRPr="0040582D">
        <w:rPr>
          <w:rFonts w:ascii="Arial" w:hAnsi="Arial" w:cs="Arial"/>
          <w:szCs w:val="22"/>
        </w:rPr>
        <w:t xml:space="preserve"> (</w:t>
      </w:r>
      <w:proofErr w:type="gramStart"/>
      <w:r w:rsidR="008D4457" w:rsidRPr="0040582D">
        <w:rPr>
          <w:rFonts w:ascii="Arial" w:hAnsi="Arial" w:cs="Arial"/>
          <w:szCs w:val="22"/>
        </w:rPr>
        <w:t>e.g.</w:t>
      </w:r>
      <w:proofErr w:type="gramEnd"/>
      <w:r w:rsidR="008D4457" w:rsidRPr="0040582D">
        <w:rPr>
          <w:rFonts w:ascii="Arial" w:hAnsi="Arial" w:cs="Arial"/>
          <w:szCs w:val="22"/>
        </w:rPr>
        <w:t xml:space="preserve"> safety lines, eye protection, helmets). </w:t>
      </w:r>
    </w:p>
    <w:p w14:paraId="248F710B" w14:textId="77777777" w:rsidR="00CD7C98" w:rsidRDefault="00CD7C98">
      <w:pPr>
        <w:spacing w:before="0" w:after="160" w:line="259" w:lineRule="auto"/>
        <w:rPr>
          <w:rFonts w:ascii="Arial" w:hAnsi="Arial" w:cs="Arial"/>
          <w:szCs w:val="22"/>
        </w:rPr>
      </w:pPr>
      <w:r>
        <w:rPr>
          <w:rFonts w:ascii="Arial" w:hAnsi="Arial" w:cs="Arial"/>
          <w:szCs w:val="22"/>
        </w:rPr>
        <w:br w:type="page"/>
      </w:r>
    </w:p>
    <w:p w14:paraId="2E3FE0CF" w14:textId="20F9A72F" w:rsidR="008D4457" w:rsidRPr="008F62E8" w:rsidRDefault="008D4457" w:rsidP="008F62E8">
      <w:pPr>
        <w:rPr>
          <w:rFonts w:ascii="Arial" w:hAnsi="Arial" w:cs="Arial"/>
          <w:szCs w:val="22"/>
        </w:rPr>
      </w:pPr>
      <w:r w:rsidRPr="008F62E8">
        <w:rPr>
          <w:rFonts w:ascii="Arial" w:hAnsi="Arial" w:cs="Arial"/>
          <w:szCs w:val="22"/>
        </w:rPr>
        <w:lastRenderedPageBreak/>
        <w:t xml:space="preserve">The control measures at </w:t>
      </w:r>
      <w:r w:rsidRPr="00CD7C98">
        <w:rPr>
          <w:rFonts w:ascii="Arial" w:hAnsi="Arial" w:cs="Arial"/>
          <w:b/>
          <w:bCs/>
          <w:szCs w:val="22"/>
        </w:rPr>
        <w:t>Level 1</w:t>
      </w:r>
      <w:r w:rsidRPr="008F62E8">
        <w:rPr>
          <w:rFonts w:ascii="Arial" w:hAnsi="Arial" w:cs="Arial"/>
          <w:szCs w:val="22"/>
        </w:rPr>
        <w:t xml:space="preserve"> give the best result and should be adopted. The measures at the lower levels are less effective and they require more frequent reviews of hazards and systems of work. In most situations a combination of control measures may need to be used. However, the control measures recommended by the contractor doing the work should be considered by the principal contractor as part of any </w:t>
      </w:r>
      <w:r w:rsidR="00104539" w:rsidRPr="008F62E8">
        <w:rPr>
          <w:rFonts w:ascii="Arial" w:hAnsi="Arial" w:cs="Arial"/>
          <w:szCs w:val="22"/>
        </w:rPr>
        <w:t>WHS</w:t>
      </w:r>
      <w:r w:rsidRPr="008F62E8">
        <w:rPr>
          <w:rFonts w:ascii="Arial" w:hAnsi="Arial" w:cs="Arial"/>
          <w:szCs w:val="22"/>
        </w:rPr>
        <w:t xml:space="preserve"> Management Plan. Any new control measures should be evaluated to ensure that they are effective, safe and that new hazards are not created. </w:t>
      </w:r>
    </w:p>
    <w:p w14:paraId="63A02CFB" w14:textId="4586C5C2" w:rsidR="008D4457" w:rsidRPr="008F62E8" w:rsidRDefault="008D4457" w:rsidP="008F62E8">
      <w:pPr>
        <w:rPr>
          <w:rFonts w:ascii="Arial" w:hAnsi="Arial" w:cs="Arial"/>
          <w:szCs w:val="22"/>
        </w:rPr>
      </w:pPr>
      <w:r w:rsidRPr="008F62E8">
        <w:rPr>
          <w:rFonts w:ascii="Arial" w:hAnsi="Arial" w:cs="Arial"/>
          <w:szCs w:val="22"/>
        </w:rPr>
        <w:t>The hierarchy of control provides control measures from the highest level of protection to the lowest. Where reasonably practicable, a hazard must be eliminated, the most effective control. Where this is not possible, the risk must be minimised as far as reasonably practicable.</w:t>
      </w:r>
    </w:p>
    <w:p w14:paraId="5E5D8B7A" w14:textId="0F3925C1" w:rsidR="002E060D" w:rsidRDefault="002E060D" w:rsidP="0040582D">
      <w:pPr>
        <w:pStyle w:val="Default"/>
        <w:spacing w:line="276" w:lineRule="auto"/>
        <w:rPr>
          <w:sz w:val="22"/>
          <w:szCs w:val="22"/>
        </w:rPr>
      </w:pPr>
    </w:p>
    <w:p w14:paraId="1E6A044E" w14:textId="56B0CB62" w:rsidR="002E060D" w:rsidRPr="007C5656" w:rsidRDefault="002E060D" w:rsidP="004D75A7">
      <w:pPr>
        <w:pStyle w:val="Default"/>
        <w:spacing w:after="120" w:line="276" w:lineRule="auto"/>
        <w:jc w:val="center"/>
        <w:rPr>
          <w:sz w:val="22"/>
          <w:szCs w:val="22"/>
        </w:rPr>
      </w:pPr>
      <w:r w:rsidRPr="002E060D">
        <w:rPr>
          <w:noProof/>
          <w:sz w:val="22"/>
          <w:szCs w:val="22"/>
        </w:rPr>
        <w:drawing>
          <wp:inline distT="0" distB="0" distL="0" distR="0" wp14:anchorId="2ACE0999" wp14:editId="59A9806D">
            <wp:extent cx="3040380" cy="30403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0380" cy="3040380"/>
                    </a:xfrm>
                    <a:prstGeom prst="rect">
                      <a:avLst/>
                    </a:prstGeom>
                    <a:noFill/>
                    <a:ln>
                      <a:noFill/>
                    </a:ln>
                  </pic:spPr>
                </pic:pic>
              </a:graphicData>
            </a:graphic>
          </wp:inline>
        </w:drawing>
      </w:r>
    </w:p>
    <w:p w14:paraId="12EA737A" w14:textId="77777777" w:rsidR="008D4457" w:rsidRPr="008F62E8" w:rsidRDefault="008D4457" w:rsidP="008F62E8">
      <w:pPr>
        <w:rPr>
          <w:rFonts w:ascii="Arial" w:hAnsi="Arial" w:cs="Arial"/>
          <w:szCs w:val="22"/>
        </w:rPr>
      </w:pPr>
      <w:r w:rsidRPr="008F62E8">
        <w:rPr>
          <w:rFonts w:ascii="Arial" w:hAnsi="Arial" w:cs="Arial"/>
          <w:szCs w:val="22"/>
        </w:rPr>
        <w:t>If risk remains, it must be minimised by implementing administrative controls, so far as is reasonably practicable.</w:t>
      </w:r>
    </w:p>
    <w:p w14:paraId="475CBE13" w14:textId="77777777" w:rsidR="008D4457" w:rsidRPr="008F62E8" w:rsidRDefault="008D4457" w:rsidP="008F62E8">
      <w:pPr>
        <w:rPr>
          <w:rFonts w:ascii="Arial" w:hAnsi="Arial" w:cs="Arial"/>
          <w:szCs w:val="22"/>
        </w:rPr>
      </w:pPr>
      <w:r w:rsidRPr="008F62E8">
        <w:rPr>
          <w:rFonts w:ascii="Arial" w:hAnsi="Arial" w:cs="Arial"/>
          <w:szCs w:val="22"/>
        </w:rPr>
        <w:t>Any remaining risk must be minimised with suitable PPE.</w:t>
      </w:r>
    </w:p>
    <w:p w14:paraId="4BF4C5EE" w14:textId="77777777" w:rsidR="008D4457" w:rsidRPr="008F62E8" w:rsidRDefault="008D4457" w:rsidP="008F62E8">
      <w:pPr>
        <w:rPr>
          <w:rFonts w:ascii="Arial" w:hAnsi="Arial" w:cs="Arial"/>
          <w:szCs w:val="22"/>
        </w:rPr>
      </w:pPr>
      <w:r w:rsidRPr="008F62E8">
        <w:rPr>
          <w:rFonts w:ascii="Arial" w:hAnsi="Arial" w:cs="Arial"/>
          <w:szCs w:val="22"/>
        </w:rPr>
        <w:t>Administrative control measures and PPE do not control the hazard at the source. They rely on human behaviour and supervision and used on their own tend to be the least effective in minimising risks.</w:t>
      </w:r>
    </w:p>
    <w:p w14:paraId="085A0BF0" w14:textId="3889D05F" w:rsidR="008D4457" w:rsidRPr="008F62E8" w:rsidRDefault="008D4457" w:rsidP="008F62E8">
      <w:pPr>
        <w:rPr>
          <w:rFonts w:ascii="Arial" w:hAnsi="Arial" w:cs="Arial"/>
          <w:szCs w:val="22"/>
        </w:rPr>
      </w:pPr>
      <w:r w:rsidRPr="008F62E8">
        <w:rPr>
          <w:rFonts w:ascii="Arial" w:hAnsi="Arial" w:cs="Arial"/>
          <w:szCs w:val="22"/>
        </w:rPr>
        <w:t xml:space="preserve">The hierarchy of control measures is listed in terms of levels. Select from the highest level possible. You need to consider all possible control measures and </w:t>
      </w:r>
      <w:r w:rsidR="00AB2CDD">
        <w:rPr>
          <w:rFonts w:ascii="Arial" w:hAnsi="Arial" w:cs="Arial"/>
          <w:szCs w:val="22"/>
        </w:rPr>
        <w:t>decide</w:t>
      </w:r>
      <w:r w:rsidRPr="008F62E8">
        <w:rPr>
          <w:rFonts w:ascii="Arial" w:hAnsi="Arial" w:cs="Arial"/>
          <w:szCs w:val="22"/>
        </w:rPr>
        <w:t xml:space="preserve"> which is reasonably practicable for your workplace. A combination of controls may be appropriate to minimise risks.  </w:t>
      </w:r>
    </w:p>
    <w:p w14:paraId="6867DC98" w14:textId="2DA8FA4A" w:rsidR="006B710D" w:rsidRDefault="0040582D" w:rsidP="0040582D">
      <w:pPr>
        <w:pStyle w:val="Style4"/>
        <w:numPr>
          <w:ilvl w:val="0"/>
          <w:numId w:val="0"/>
        </w:numPr>
        <w:ind w:left="720" w:hanging="720"/>
      </w:pPr>
      <w:bookmarkStart w:id="102" w:name="_Toc106197799"/>
      <w:bookmarkStart w:id="103" w:name="_Toc141695317"/>
      <w:bookmarkStart w:id="104" w:name="_Toc153552961"/>
      <w:r>
        <w:t>2.2</w:t>
      </w:r>
      <w:r>
        <w:tab/>
      </w:r>
      <w:r w:rsidR="006B710D" w:rsidRPr="008249E4">
        <w:t xml:space="preserve">Design and planning for </w:t>
      </w:r>
      <w:proofErr w:type="gramStart"/>
      <w:r w:rsidR="006B710D" w:rsidRPr="008249E4">
        <w:t>formwork</w:t>
      </w:r>
      <w:bookmarkEnd w:id="102"/>
      <w:bookmarkEnd w:id="103"/>
      <w:bookmarkEnd w:id="104"/>
      <w:proofErr w:type="gramEnd"/>
    </w:p>
    <w:p w14:paraId="4436D47D" w14:textId="2D6F851A" w:rsidR="004E6C67" w:rsidRPr="008F62E8" w:rsidRDefault="002E060D" w:rsidP="00A3538B">
      <w:pPr>
        <w:rPr>
          <w:rFonts w:ascii="Arial" w:hAnsi="Arial" w:cs="Arial"/>
          <w:szCs w:val="22"/>
        </w:rPr>
      </w:pPr>
      <w:r w:rsidRPr="00A3538B">
        <w:rPr>
          <w:rFonts w:ascii="Arial" w:hAnsi="Arial" w:cs="Arial"/>
          <w:szCs w:val="22"/>
        </w:rPr>
        <w:t>P</w:t>
      </w:r>
      <w:r w:rsidR="004E6C67" w:rsidRPr="00A3538B">
        <w:rPr>
          <w:rFonts w:ascii="Arial" w:hAnsi="Arial" w:cs="Arial"/>
          <w:szCs w:val="22"/>
        </w:rPr>
        <w:t>eople involved in the</w:t>
      </w:r>
      <w:r w:rsidRPr="00A3538B">
        <w:rPr>
          <w:rFonts w:ascii="Arial" w:hAnsi="Arial" w:cs="Arial"/>
          <w:szCs w:val="22"/>
        </w:rPr>
        <w:t xml:space="preserve"> </w:t>
      </w:r>
      <w:r w:rsidR="004E6C67" w:rsidRPr="00A3538B">
        <w:rPr>
          <w:rFonts w:ascii="Arial" w:hAnsi="Arial" w:cs="Arial"/>
          <w:szCs w:val="22"/>
        </w:rPr>
        <w:t>design and planning for formwork construction</w:t>
      </w:r>
      <w:r w:rsidRPr="00A3538B">
        <w:rPr>
          <w:rFonts w:ascii="Arial" w:hAnsi="Arial" w:cs="Arial"/>
          <w:szCs w:val="22"/>
        </w:rPr>
        <w:t xml:space="preserve"> have a range of responsibilities under WHS laws, including preparing and communicating about </w:t>
      </w:r>
      <w:r w:rsidR="004E6C67" w:rsidRPr="00A3538B">
        <w:rPr>
          <w:rFonts w:ascii="Arial" w:hAnsi="Arial" w:cs="Arial"/>
          <w:szCs w:val="22"/>
        </w:rPr>
        <w:t>safety reports</w:t>
      </w:r>
      <w:r w:rsidRPr="00A3538B">
        <w:rPr>
          <w:rFonts w:ascii="Arial" w:hAnsi="Arial" w:cs="Arial"/>
          <w:szCs w:val="22"/>
        </w:rPr>
        <w:t xml:space="preserve">, communicating with contractors and commissioners of construction work, and structural </w:t>
      </w:r>
      <w:r w:rsidR="00856AE1" w:rsidRPr="00A3538B">
        <w:rPr>
          <w:rFonts w:ascii="Arial" w:hAnsi="Arial" w:cs="Arial"/>
          <w:szCs w:val="22"/>
        </w:rPr>
        <w:t xml:space="preserve">design implications. </w:t>
      </w:r>
    </w:p>
    <w:p w14:paraId="148F8562" w14:textId="4672EB0B" w:rsidR="004E6C67" w:rsidRPr="008F62E8" w:rsidRDefault="004E6C67" w:rsidP="00A3538B">
      <w:pPr>
        <w:rPr>
          <w:rFonts w:ascii="Arial" w:hAnsi="Arial" w:cs="Arial"/>
          <w:szCs w:val="22"/>
        </w:rPr>
      </w:pPr>
      <w:r w:rsidRPr="00A3538B">
        <w:rPr>
          <w:rFonts w:ascii="Arial" w:hAnsi="Arial" w:cs="Arial"/>
          <w:szCs w:val="22"/>
        </w:rPr>
        <w:t>Careful planning and preparation are the first essential steps in ensuring work is done in accordance with WHS legislative requirements. Planning and preparation should involve consultation with anyone engaged in the work and include identification of hazards using the risk assessment and control process.</w:t>
      </w:r>
    </w:p>
    <w:p w14:paraId="33D4F60E" w14:textId="77777777" w:rsidR="00E3541B" w:rsidRPr="008F62E8" w:rsidRDefault="00E3541B" w:rsidP="0009632A">
      <w:pPr>
        <w:rPr>
          <w:rFonts w:ascii="Arial" w:hAnsi="Arial" w:cs="Arial"/>
          <w:szCs w:val="22"/>
        </w:rPr>
      </w:pPr>
      <w:r w:rsidRPr="008F62E8">
        <w:rPr>
          <w:rFonts w:ascii="Arial" w:hAnsi="Arial" w:cs="Arial"/>
          <w:szCs w:val="22"/>
        </w:rPr>
        <w:lastRenderedPageBreak/>
        <w:t>When preparing to start work, the PCBU with control of the work being undertaken must manage the risks associated with the work. The PCBU should ensure, so far as reasonably practicable, that all identified control measures have been put in place and no new hazards exist.</w:t>
      </w:r>
    </w:p>
    <w:p w14:paraId="0BF03E1F" w14:textId="77777777" w:rsidR="00E3541B" w:rsidRPr="008F62E8" w:rsidRDefault="00E3541B" w:rsidP="008F62E8">
      <w:pPr>
        <w:rPr>
          <w:rFonts w:ascii="Arial" w:hAnsi="Arial" w:cs="Arial"/>
          <w:szCs w:val="22"/>
        </w:rPr>
      </w:pPr>
      <w:r w:rsidRPr="008F62E8">
        <w:rPr>
          <w:rFonts w:ascii="Arial" w:hAnsi="Arial" w:cs="Arial"/>
          <w:szCs w:val="22"/>
        </w:rPr>
        <w:t xml:space="preserve">Preparation should include, but not be limited to: </w:t>
      </w:r>
    </w:p>
    <w:p w14:paraId="46048A84" w14:textId="33285746" w:rsidR="0009632A" w:rsidRPr="0040582D" w:rsidRDefault="0040582D" w:rsidP="0040582D">
      <w:pPr>
        <w:spacing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E3541B" w:rsidRPr="0040582D">
        <w:rPr>
          <w:rFonts w:ascii="Arial" w:hAnsi="Arial" w:cs="Arial"/>
          <w:szCs w:val="22"/>
        </w:rPr>
        <w:t xml:space="preserve">assessment of climatic and/or environmental conditions including lighting </w:t>
      </w:r>
    </w:p>
    <w:p w14:paraId="2D606656" w14:textId="444770D9" w:rsidR="0009632A"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E3541B" w:rsidRPr="0040582D">
        <w:rPr>
          <w:rFonts w:ascii="Arial" w:hAnsi="Arial" w:cs="Arial"/>
          <w:szCs w:val="22"/>
        </w:rPr>
        <w:t xml:space="preserve">safe access to and from the workplace </w:t>
      </w:r>
    </w:p>
    <w:p w14:paraId="1389966F" w14:textId="052C3CCF" w:rsidR="0009632A"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E3541B" w:rsidRPr="0040582D">
        <w:rPr>
          <w:rFonts w:ascii="Arial" w:hAnsi="Arial" w:cs="Arial"/>
          <w:szCs w:val="22"/>
        </w:rPr>
        <w:t xml:space="preserve">access to </w:t>
      </w:r>
      <w:r w:rsidR="00CD7C98" w:rsidRPr="0040582D">
        <w:rPr>
          <w:rFonts w:ascii="Arial" w:hAnsi="Arial" w:cs="Arial"/>
          <w:szCs w:val="22"/>
        </w:rPr>
        <w:t>PPE</w:t>
      </w:r>
      <w:r w:rsidR="00E3541B" w:rsidRPr="0040582D">
        <w:rPr>
          <w:rFonts w:ascii="Arial" w:hAnsi="Arial" w:cs="Arial"/>
          <w:szCs w:val="22"/>
        </w:rPr>
        <w:t xml:space="preserve"> on site - safety helmets, eye protection etc </w:t>
      </w:r>
    </w:p>
    <w:p w14:paraId="381FCC48" w14:textId="1B03E4E7" w:rsidR="0009632A"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E3541B" w:rsidRPr="0040582D">
        <w:rPr>
          <w:rFonts w:ascii="Arial" w:hAnsi="Arial" w:cs="Arial"/>
          <w:szCs w:val="22"/>
        </w:rPr>
        <w:t xml:space="preserve">consultation with workers about any specific instructions </w:t>
      </w:r>
    </w:p>
    <w:p w14:paraId="51D4189F" w14:textId="5A7EA470" w:rsidR="00E3541B"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E3541B" w:rsidRPr="0040582D">
        <w:rPr>
          <w:rFonts w:ascii="Arial" w:hAnsi="Arial" w:cs="Arial"/>
          <w:szCs w:val="22"/>
        </w:rPr>
        <w:t xml:space="preserve">provision of formwork drawings certified by a competent person, such as a structural engineer </w:t>
      </w:r>
    </w:p>
    <w:p w14:paraId="50C16826" w14:textId="7143BCFC" w:rsidR="00E3541B"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E3541B" w:rsidRPr="0040582D">
        <w:rPr>
          <w:rFonts w:ascii="Arial" w:hAnsi="Arial" w:cs="Arial"/>
          <w:szCs w:val="22"/>
        </w:rPr>
        <w:t xml:space="preserve">ensuring equipment required for lifting materials is available and suitable </w:t>
      </w:r>
    </w:p>
    <w:p w14:paraId="26C55239" w14:textId="250AD1D7" w:rsidR="00E3541B"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E3541B" w:rsidRPr="0040582D">
        <w:rPr>
          <w:rFonts w:ascii="Arial" w:hAnsi="Arial" w:cs="Arial"/>
          <w:szCs w:val="22"/>
        </w:rPr>
        <w:t>having residual current devices (safety switches) to protect users of portable electric powered tools</w:t>
      </w:r>
      <w:r w:rsidR="0009632A" w:rsidRPr="0040582D">
        <w:rPr>
          <w:rFonts w:ascii="Arial" w:hAnsi="Arial" w:cs="Arial"/>
          <w:szCs w:val="22"/>
        </w:rPr>
        <w:t xml:space="preserve">; and </w:t>
      </w:r>
    </w:p>
    <w:p w14:paraId="7AF01511" w14:textId="64443720" w:rsidR="00E3541B"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E3541B" w:rsidRPr="0040582D">
        <w:rPr>
          <w:rFonts w:ascii="Arial" w:hAnsi="Arial" w:cs="Arial"/>
          <w:szCs w:val="22"/>
        </w:rPr>
        <w:t xml:space="preserve">emergency and evacuation procedures in the event of an incident, </w:t>
      </w:r>
      <w:proofErr w:type="gramStart"/>
      <w:r w:rsidR="00E3541B" w:rsidRPr="0040582D">
        <w:rPr>
          <w:rFonts w:ascii="Arial" w:hAnsi="Arial" w:cs="Arial"/>
          <w:szCs w:val="22"/>
        </w:rPr>
        <w:t>injury</w:t>
      </w:r>
      <w:proofErr w:type="gramEnd"/>
      <w:r w:rsidR="00E3541B" w:rsidRPr="0040582D">
        <w:rPr>
          <w:rFonts w:ascii="Arial" w:hAnsi="Arial" w:cs="Arial"/>
          <w:szCs w:val="22"/>
        </w:rPr>
        <w:t xml:space="preserve"> or other emergencies. </w:t>
      </w:r>
    </w:p>
    <w:p w14:paraId="0730BDAF" w14:textId="69806F96" w:rsidR="0009632A" w:rsidRPr="00A3538B" w:rsidRDefault="0009632A" w:rsidP="0040582D">
      <w:pPr>
        <w:pStyle w:val="Style3"/>
        <w:spacing w:before="360"/>
      </w:pPr>
      <w:bookmarkStart w:id="105" w:name="_Toc141695318"/>
      <w:bookmarkStart w:id="106" w:name="_Toc142307653"/>
      <w:bookmarkStart w:id="107" w:name="_Toc142307743"/>
      <w:bookmarkStart w:id="108" w:name="_Toc142651050"/>
      <w:bookmarkStart w:id="109" w:name="_Toc153552962"/>
      <w:r>
        <w:t>STRUCTURE DESIGN - FORMWORK DESIGN</w:t>
      </w:r>
      <w:bookmarkStart w:id="110" w:name="_Toc141450546"/>
      <w:bookmarkStart w:id="111" w:name="_Toc141450886"/>
      <w:bookmarkEnd w:id="105"/>
      <w:bookmarkEnd w:id="106"/>
      <w:bookmarkEnd w:id="107"/>
      <w:bookmarkEnd w:id="108"/>
      <w:bookmarkEnd w:id="109"/>
      <w:bookmarkEnd w:id="110"/>
      <w:bookmarkEnd w:id="111"/>
    </w:p>
    <w:p w14:paraId="1600BF61" w14:textId="4611D6BF" w:rsidR="00A23415" w:rsidRPr="00A23415" w:rsidRDefault="006B710D" w:rsidP="0040582D">
      <w:pPr>
        <w:spacing w:before="160" w:after="160"/>
        <w:rPr>
          <w:rFonts w:ascii="Arial" w:hAnsi="Arial" w:cs="Arial"/>
          <w:szCs w:val="22"/>
        </w:rPr>
      </w:pPr>
      <w:bookmarkStart w:id="112" w:name="_Toc141450547"/>
      <w:bookmarkStart w:id="113" w:name="_Toc141450887"/>
      <w:bookmarkEnd w:id="112"/>
      <w:bookmarkEnd w:id="113"/>
      <w:r w:rsidRPr="007C5656">
        <w:rPr>
          <w:rFonts w:ascii="Arial" w:hAnsi="Arial" w:cs="Arial"/>
          <w:szCs w:val="22"/>
        </w:rPr>
        <w:t>The design of the final concrete structure can have a major effect on the ease of formwork construction and the health and safety of people during construction.</w:t>
      </w:r>
      <w:r w:rsidR="00856AE1">
        <w:rPr>
          <w:rFonts w:ascii="Arial" w:hAnsi="Arial" w:cs="Arial"/>
          <w:szCs w:val="22"/>
        </w:rPr>
        <w:t xml:space="preserve"> PCBUs who design a structure to be </w:t>
      </w:r>
      <w:r w:rsidR="009A3ADF">
        <w:rPr>
          <w:rFonts w:ascii="Arial" w:hAnsi="Arial" w:cs="Arial"/>
          <w:szCs w:val="22"/>
        </w:rPr>
        <w:t>used or</w:t>
      </w:r>
      <w:r w:rsidR="00856AE1">
        <w:rPr>
          <w:rFonts w:ascii="Arial" w:hAnsi="Arial" w:cs="Arial"/>
          <w:szCs w:val="22"/>
        </w:rPr>
        <w:t xml:space="preserve"> could reasonably b</w:t>
      </w:r>
      <w:r w:rsidR="00104539">
        <w:rPr>
          <w:rFonts w:ascii="Arial" w:hAnsi="Arial" w:cs="Arial"/>
          <w:szCs w:val="22"/>
        </w:rPr>
        <w:t>e</w:t>
      </w:r>
      <w:r w:rsidR="00856AE1">
        <w:rPr>
          <w:rFonts w:ascii="Arial" w:hAnsi="Arial" w:cs="Arial"/>
          <w:szCs w:val="22"/>
        </w:rPr>
        <w:t xml:space="preserve"> expected to be used at a workplace have specific WHS duties. </w:t>
      </w:r>
      <w:r w:rsidR="00CA61DA">
        <w:rPr>
          <w:rFonts w:ascii="Arial" w:hAnsi="Arial" w:cs="Arial"/>
          <w:szCs w:val="22"/>
        </w:rPr>
        <w:t>PCBUs should consider implementing a ‘hold</w:t>
      </w:r>
      <w:r w:rsidR="003D0B97">
        <w:rPr>
          <w:rFonts w:ascii="Arial" w:hAnsi="Arial" w:cs="Arial"/>
          <w:szCs w:val="22"/>
        </w:rPr>
        <w:t xml:space="preserve"> point</w:t>
      </w:r>
      <w:r w:rsidR="00CA61DA">
        <w:rPr>
          <w:rFonts w:ascii="Arial" w:hAnsi="Arial" w:cs="Arial"/>
          <w:szCs w:val="22"/>
        </w:rPr>
        <w:t xml:space="preserve">’ or ‘safety in design’ approach for construction activities to ensure hazards and risks are identified and controlled – construction inspection hold points can be useful when work cannot be inspected </w:t>
      </w:r>
      <w:proofErr w:type="gramStart"/>
      <w:r w:rsidR="00CA61DA">
        <w:rPr>
          <w:rFonts w:ascii="Arial" w:hAnsi="Arial" w:cs="Arial"/>
          <w:szCs w:val="22"/>
        </w:rPr>
        <w:t>at a later time</w:t>
      </w:r>
      <w:proofErr w:type="gramEnd"/>
      <w:r w:rsidR="00CA61DA">
        <w:rPr>
          <w:rFonts w:ascii="Arial" w:hAnsi="Arial" w:cs="Arial"/>
          <w:szCs w:val="22"/>
        </w:rPr>
        <w:t xml:space="preserve">, for example, a hold point before a concrete pour permits verification of steel reinforcing before it is covered with concrete. </w:t>
      </w:r>
    </w:p>
    <w:p w14:paraId="7EAC34F1" w14:textId="57AD0CAE" w:rsidR="00F43615" w:rsidRPr="004E6C67" w:rsidRDefault="00F43615" w:rsidP="0040582D">
      <w:pPr>
        <w:spacing w:before="160" w:after="160"/>
        <w:rPr>
          <w:rFonts w:ascii="Arial" w:hAnsi="Arial" w:cs="Arial"/>
          <w:szCs w:val="22"/>
        </w:rPr>
      </w:pPr>
      <w:r w:rsidRPr="004E6C67">
        <w:rPr>
          <w:rFonts w:ascii="Arial" w:hAnsi="Arial" w:cs="Arial"/>
          <w:szCs w:val="22"/>
        </w:rPr>
        <w:t xml:space="preserve">Formwork structures should be designed before being erected. A designer must undertake, or arrange for, sufficient calculations, analysis, testing or examination of the design to determine that the formwork assembly can safely support the imposed loads and is fit for purpose. Formwork structures should be capable of supporting the loads specified in AS 3610 </w:t>
      </w:r>
      <w:r w:rsidR="00104539" w:rsidRPr="006E3856">
        <w:rPr>
          <w:rFonts w:ascii="Arial" w:hAnsi="Arial" w:cs="Arial"/>
          <w:i/>
          <w:iCs/>
          <w:szCs w:val="22"/>
        </w:rPr>
        <w:t xml:space="preserve">Formwork for concrete </w:t>
      </w:r>
      <w:r w:rsidRPr="006E3856">
        <w:rPr>
          <w:rFonts w:ascii="Arial" w:hAnsi="Arial" w:cs="Arial"/>
          <w:i/>
          <w:iCs/>
          <w:szCs w:val="22"/>
        </w:rPr>
        <w:t>series</w:t>
      </w:r>
      <w:r w:rsidRPr="004E6C67">
        <w:rPr>
          <w:rFonts w:ascii="Arial" w:hAnsi="Arial" w:cs="Arial"/>
          <w:szCs w:val="22"/>
        </w:rPr>
        <w:t>.</w:t>
      </w:r>
    </w:p>
    <w:p w14:paraId="6739AB67" w14:textId="48CF00D6" w:rsidR="00F43615" w:rsidRPr="008F62E8" w:rsidRDefault="00F43615" w:rsidP="0040582D">
      <w:pPr>
        <w:spacing w:before="160" w:after="160"/>
        <w:rPr>
          <w:rFonts w:ascii="Arial" w:hAnsi="Arial" w:cs="Arial"/>
          <w:szCs w:val="22"/>
        </w:rPr>
      </w:pPr>
      <w:r w:rsidRPr="008F62E8">
        <w:rPr>
          <w:rFonts w:ascii="Arial" w:hAnsi="Arial" w:cs="Arial"/>
          <w:szCs w:val="22"/>
        </w:rPr>
        <w:t xml:space="preserve">An experienced formwork designer should be consulted during the design of in-situ concrete structures to enable the health and safety risks that can occur during the design during formwork construction and dismantling to be considered. Consultation between </w:t>
      </w:r>
      <w:r w:rsidR="009A3ADF" w:rsidRPr="008F62E8">
        <w:rPr>
          <w:rFonts w:ascii="Arial" w:hAnsi="Arial" w:cs="Arial"/>
          <w:szCs w:val="22"/>
        </w:rPr>
        <w:t>p</w:t>
      </w:r>
      <w:r w:rsidRPr="008F62E8">
        <w:rPr>
          <w:rFonts w:ascii="Arial" w:hAnsi="Arial" w:cs="Arial"/>
          <w:szCs w:val="22"/>
        </w:rPr>
        <w:t xml:space="preserve">rincipal </w:t>
      </w:r>
      <w:r w:rsidR="009A3ADF" w:rsidRPr="008F62E8">
        <w:rPr>
          <w:rFonts w:ascii="Arial" w:hAnsi="Arial" w:cs="Arial"/>
          <w:szCs w:val="22"/>
        </w:rPr>
        <w:t>c</w:t>
      </w:r>
      <w:r w:rsidRPr="008F62E8">
        <w:rPr>
          <w:rFonts w:ascii="Arial" w:hAnsi="Arial" w:cs="Arial"/>
          <w:szCs w:val="22"/>
        </w:rPr>
        <w:t>ontractor</w:t>
      </w:r>
      <w:r w:rsidR="00104539" w:rsidRPr="008F62E8">
        <w:rPr>
          <w:rFonts w:ascii="Arial" w:hAnsi="Arial" w:cs="Arial"/>
          <w:szCs w:val="22"/>
        </w:rPr>
        <w:t>, the formwork c</w:t>
      </w:r>
      <w:r w:rsidRPr="008F62E8">
        <w:rPr>
          <w:rFonts w:ascii="Arial" w:hAnsi="Arial" w:cs="Arial"/>
          <w:szCs w:val="22"/>
        </w:rPr>
        <w:t xml:space="preserve">ontractor </w:t>
      </w:r>
      <w:r w:rsidR="00104539" w:rsidRPr="008F62E8">
        <w:rPr>
          <w:rFonts w:ascii="Arial" w:hAnsi="Arial" w:cs="Arial"/>
          <w:szCs w:val="22"/>
        </w:rPr>
        <w:t xml:space="preserve">and other contractors </w:t>
      </w:r>
      <w:r w:rsidRPr="008F62E8">
        <w:rPr>
          <w:rFonts w:ascii="Arial" w:hAnsi="Arial" w:cs="Arial"/>
          <w:szCs w:val="22"/>
        </w:rPr>
        <w:t xml:space="preserve">may be necessary as needed </w:t>
      </w:r>
      <w:r w:rsidR="00AB2CDD" w:rsidRPr="008F62E8">
        <w:rPr>
          <w:rFonts w:ascii="Arial" w:hAnsi="Arial" w:cs="Arial"/>
          <w:szCs w:val="22"/>
        </w:rPr>
        <w:t>to</w:t>
      </w:r>
      <w:r w:rsidRPr="008F62E8">
        <w:rPr>
          <w:rFonts w:ascii="Arial" w:hAnsi="Arial" w:cs="Arial"/>
          <w:szCs w:val="22"/>
        </w:rPr>
        <w:t xml:space="preserve"> inform anyone else with a duty to manage risk as identified.</w:t>
      </w:r>
    </w:p>
    <w:p w14:paraId="2A7189AD" w14:textId="59E1FEDA" w:rsidR="00F43615" w:rsidRPr="008F62E8" w:rsidRDefault="00F43615" w:rsidP="0040582D">
      <w:pPr>
        <w:spacing w:before="160" w:after="160"/>
        <w:rPr>
          <w:rFonts w:ascii="Arial" w:hAnsi="Arial" w:cs="Arial"/>
          <w:szCs w:val="22"/>
        </w:rPr>
      </w:pPr>
      <w:r w:rsidRPr="008F62E8">
        <w:rPr>
          <w:rFonts w:ascii="Arial" w:hAnsi="Arial" w:cs="Arial"/>
          <w:szCs w:val="22"/>
        </w:rPr>
        <w:t xml:space="preserve">The formwork designer must be competent in formwork design including documenting temporary work platforms and special equipment needed for safe formwork construction on-site. A designer may use a technical standard or a combination of standards and engineering principles relevant to the design requirements </w:t>
      </w:r>
      <w:proofErr w:type="gramStart"/>
      <w:r w:rsidRPr="008F62E8">
        <w:rPr>
          <w:rFonts w:ascii="Arial" w:hAnsi="Arial" w:cs="Arial"/>
          <w:szCs w:val="22"/>
        </w:rPr>
        <w:t>as long as</w:t>
      </w:r>
      <w:proofErr w:type="gramEnd"/>
      <w:r w:rsidRPr="008F62E8">
        <w:rPr>
          <w:rFonts w:ascii="Arial" w:hAnsi="Arial" w:cs="Arial"/>
          <w:szCs w:val="22"/>
        </w:rPr>
        <w:t xml:space="preserve"> the outcome is a design that meets regulatory requirements.</w:t>
      </w:r>
    </w:p>
    <w:p w14:paraId="005AF320" w14:textId="7CF61C78" w:rsidR="00F43615" w:rsidRDefault="00F43615" w:rsidP="0040582D">
      <w:pPr>
        <w:spacing w:before="160" w:after="160"/>
        <w:rPr>
          <w:rFonts w:ascii="Arial" w:hAnsi="Arial" w:cs="Arial"/>
          <w:szCs w:val="22"/>
        </w:rPr>
      </w:pPr>
      <w:r w:rsidRPr="00771D58">
        <w:rPr>
          <w:rFonts w:ascii="Arial" w:hAnsi="Arial" w:cs="Arial"/>
          <w:szCs w:val="22"/>
        </w:rPr>
        <w:t xml:space="preserve">A person who designs a structure that is to be used or could reasonably be expected to be used, as or at, a workplace, including during construction, maintenance, </w:t>
      </w:r>
      <w:r w:rsidR="00AB2CDD" w:rsidRPr="00771D58">
        <w:rPr>
          <w:rFonts w:ascii="Arial" w:hAnsi="Arial" w:cs="Arial"/>
          <w:szCs w:val="22"/>
        </w:rPr>
        <w:t>renovation,</w:t>
      </w:r>
      <w:r w:rsidRPr="00771D58">
        <w:rPr>
          <w:rFonts w:ascii="Arial" w:hAnsi="Arial" w:cs="Arial"/>
          <w:szCs w:val="22"/>
        </w:rPr>
        <w:t xml:space="preserve"> or demolition of the structure. Designers can include draftspersons, building designers, </w:t>
      </w:r>
      <w:r w:rsidR="00AB2CDD" w:rsidRPr="00771D58">
        <w:rPr>
          <w:rFonts w:ascii="Arial" w:hAnsi="Arial" w:cs="Arial"/>
          <w:szCs w:val="22"/>
        </w:rPr>
        <w:t>architects,</w:t>
      </w:r>
      <w:r w:rsidRPr="00771D58">
        <w:rPr>
          <w:rFonts w:ascii="Arial" w:hAnsi="Arial" w:cs="Arial"/>
          <w:szCs w:val="22"/>
        </w:rPr>
        <w:t xml:space="preserve"> and engineers. A builder could be a designer if they design a structure themselves or are involved in altering the design for a building, even after construction work has commenced</w:t>
      </w:r>
      <w:r>
        <w:rPr>
          <w:rFonts w:ascii="Arial" w:hAnsi="Arial" w:cs="Arial"/>
          <w:szCs w:val="22"/>
        </w:rPr>
        <w:t>.</w:t>
      </w:r>
    </w:p>
    <w:p w14:paraId="294AAEEF" w14:textId="77777777" w:rsidR="004E6C67" w:rsidRPr="004E6C67" w:rsidRDefault="004E6C67" w:rsidP="0040582D">
      <w:pPr>
        <w:spacing w:before="160" w:after="160"/>
        <w:rPr>
          <w:rFonts w:ascii="Arial" w:hAnsi="Arial" w:cs="Arial"/>
          <w:szCs w:val="22"/>
        </w:rPr>
      </w:pPr>
      <w:r w:rsidRPr="004E6C67">
        <w:rPr>
          <w:rFonts w:ascii="Arial" w:hAnsi="Arial" w:cs="Arial"/>
          <w:szCs w:val="22"/>
        </w:rPr>
        <w:t>A designer must consider the work practices necessary for safe erection and stripping/dismantling of formwork. This should include, but is not limited to:</w:t>
      </w:r>
    </w:p>
    <w:p w14:paraId="40C34F08" w14:textId="6EC291EF" w:rsidR="004E6C67" w:rsidRPr="0040582D" w:rsidRDefault="0040582D" w:rsidP="0040582D">
      <w:pPr>
        <w:spacing w:after="0"/>
        <w:ind w:left="714" w:hanging="357"/>
        <w:rPr>
          <w:rFonts w:ascii="Arial" w:hAnsi="Arial" w:cs="Arial"/>
          <w:szCs w:val="22"/>
        </w:rPr>
      </w:pPr>
      <w:r>
        <w:rPr>
          <w:rFonts w:ascii="Symbol" w:hAnsi="Symbol" w:cs="Arial"/>
          <w:szCs w:val="22"/>
        </w:rPr>
        <w:t></w:t>
      </w:r>
      <w:r>
        <w:rPr>
          <w:rFonts w:ascii="Symbol" w:hAnsi="Symbol" w:cs="Arial"/>
          <w:szCs w:val="22"/>
        </w:rPr>
        <w:tab/>
      </w:r>
      <w:r w:rsidR="004E6C67" w:rsidRPr="0040582D">
        <w:rPr>
          <w:rFonts w:ascii="Arial" w:hAnsi="Arial" w:cs="Arial"/>
          <w:szCs w:val="22"/>
        </w:rPr>
        <w:t xml:space="preserve">the formwork system or combination of systems to be used </w:t>
      </w:r>
      <w:proofErr w:type="gramStart"/>
      <w:r w:rsidR="004E6C67" w:rsidRPr="0040582D">
        <w:rPr>
          <w:rFonts w:ascii="Arial" w:hAnsi="Arial" w:cs="Arial"/>
          <w:szCs w:val="22"/>
        </w:rPr>
        <w:t>e.g.</w:t>
      </w:r>
      <w:proofErr w:type="gramEnd"/>
      <w:r w:rsidR="004E6C67" w:rsidRPr="0040582D">
        <w:rPr>
          <w:rFonts w:ascii="Arial" w:hAnsi="Arial" w:cs="Arial"/>
          <w:szCs w:val="22"/>
        </w:rPr>
        <w:t xml:space="preserve"> brand/model</w:t>
      </w:r>
    </w:p>
    <w:p w14:paraId="098B85F7" w14:textId="33F19794" w:rsidR="004E6C67" w:rsidRPr="0040582D" w:rsidRDefault="0040582D" w:rsidP="0040582D">
      <w:pPr>
        <w:spacing w:before="0" w:after="0"/>
        <w:ind w:left="714" w:hanging="357"/>
        <w:rPr>
          <w:rFonts w:ascii="Arial" w:hAnsi="Arial" w:cs="Arial"/>
          <w:szCs w:val="22"/>
        </w:rPr>
      </w:pPr>
      <w:r>
        <w:rPr>
          <w:rFonts w:ascii="Symbol" w:hAnsi="Symbol" w:cs="Arial"/>
          <w:szCs w:val="22"/>
        </w:rPr>
        <w:lastRenderedPageBreak/>
        <w:t></w:t>
      </w:r>
      <w:r>
        <w:rPr>
          <w:rFonts w:ascii="Symbol" w:hAnsi="Symbol" w:cs="Arial"/>
          <w:szCs w:val="22"/>
        </w:rPr>
        <w:tab/>
      </w:r>
      <w:r w:rsidR="004E6C67" w:rsidRPr="0040582D">
        <w:rPr>
          <w:rFonts w:ascii="Arial" w:hAnsi="Arial" w:cs="Arial"/>
          <w:szCs w:val="22"/>
        </w:rPr>
        <w:t xml:space="preserve">specific components to be used </w:t>
      </w:r>
      <w:proofErr w:type="gramStart"/>
      <w:r w:rsidR="004E6C67" w:rsidRPr="0040582D">
        <w:rPr>
          <w:rFonts w:ascii="Arial" w:hAnsi="Arial" w:cs="Arial"/>
          <w:szCs w:val="22"/>
        </w:rPr>
        <w:t>e.g.</w:t>
      </w:r>
      <w:proofErr w:type="gramEnd"/>
      <w:r w:rsidR="004E6C67" w:rsidRPr="0040582D">
        <w:rPr>
          <w:rFonts w:ascii="Arial" w:hAnsi="Arial" w:cs="Arial"/>
          <w:szCs w:val="22"/>
        </w:rPr>
        <w:t xml:space="preserve"> prop size, bearer size, drop heads, special adapters</w:t>
      </w:r>
    </w:p>
    <w:p w14:paraId="04D6E8CE" w14:textId="07680223" w:rsidR="004E6C67"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4E6C67" w:rsidRPr="0040582D">
        <w:rPr>
          <w:rFonts w:ascii="Arial" w:hAnsi="Arial" w:cs="Arial"/>
          <w:szCs w:val="22"/>
        </w:rPr>
        <w:t xml:space="preserve">configuration </w:t>
      </w:r>
      <w:proofErr w:type="gramStart"/>
      <w:r w:rsidR="004E6C67" w:rsidRPr="0040582D">
        <w:rPr>
          <w:rFonts w:ascii="Arial" w:hAnsi="Arial" w:cs="Arial"/>
          <w:szCs w:val="22"/>
        </w:rPr>
        <w:t>e.g.</w:t>
      </w:r>
      <w:proofErr w:type="gramEnd"/>
      <w:r w:rsidR="004E6C67" w:rsidRPr="0040582D">
        <w:rPr>
          <w:rFonts w:ascii="Arial" w:hAnsi="Arial" w:cs="Arial"/>
          <w:szCs w:val="22"/>
        </w:rPr>
        <w:t xml:space="preserve"> prop extension, maximum beam spans, minimum bracing</w:t>
      </w:r>
    </w:p>
    <w:p w14:paraId="30C6F112" w14:textId="36FE19F9" w:rsidR="004E6C67"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4E6C67" w:rsidRPr="0040582D">
        <w:rPr>
          <w:rFonts w:ascii="Arial" w:hAnsi="Arial" w:cs="Arial"/>
          <w:szCs w:val="22"/>
        </w:rPr>
        <w:t>positioning and layout of frames and props</w:t>
      </w:r>
    </w:p>
    <w:p w14:paraId="1CA785D8" w14:textId="62B47AA5" w:rsidR="004E6C67"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4E6C67" w:rsidRPr="0040582D">
        <w:rPr>
          <w:rFonts w:ascii="Arial" w:hAnsi="Arial" w:cs="Arial"/>
          <w:szCs w:val="22"/>
        </w:rPr>
        <w:t xml:space="preserve">conditions to ensure stability during construction </w:t>
      </w:r>
      <w:proofErr w:type="gramStart"/>
      <w:r w:rsidR="004E6C67" w:rsidRPr="0040582D">
        <w:rPr>
          <w:rFonts w:ascii="Arial" w:hAnsi="Arial" w:cs="Arial"/>
          <w:szCs w:val="22"/>
        </w:rPr>
        <w:t>e.g.</w:t>
      </w:r>
      <w:proofErr w:type="gramEnd"/>
      <w:r w:rsidR="004E6C67" w:rsidRPr="0040582D">
        <w:rPr>
          <w:rFonts w:ascii="Arial" w:hAnsi="Arial" w:cs="Arial"/>
          <w:szCs w:val="22"/>
        </w:rPr>
        <w:t xml:space="preserve"> lateral restraint, ground conditions</w:t>
      </w:r>
    </w:p>
    <w:p w14:paraId="63B5E19A" w14:textId="24F37E0C" w:rsidR="004E6C67"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4E6C67" w:rsidRPr="0040582D">
        <w:rPr>
          <w:rFonts w:ascii="Arial" w:hAnsi="Arial" w:cs="Arial"/>
          <w:szCs w:val="22"/>
        </w:rPr>
        <w:t xml:space="preserve">conditions to ensure stability during concrete pour </w:t>
      </w:r>
      <w:proofErr w:type="gramStart"/>
      <w:r w:rsidR="004E6C67" w:rsidRPr="0040582D">
        <w:rPr>
          <w:rFonts w:ascii="Arial" w:hAnsi="Arial" w:cs="Arial"/>
          <w:szCs w:val="22"/>
        </w:rPr>
        <w:t>e.g.</w:t>
      </w:r>
      <w:proofErr w:type="gramEnd"/>
      <w:r w:rsidR="004E6C67" w:rsidRPr="0040582D">
        <w:rPr>
          <w:rFonts w:ascii="Arial" w:hAnsi="Arial" w:cs="Arial"/>
          <w:szCs w:val="22"/>
        </w:rPr>
        <w:t xml:space="preserve"> pour sequence, flow rate</w:t>
      </w:r>
    </w:p>
    <w:p w14:paraId="44E0E55E" w14:textId="5CAE1E36" w:rsidR="004E6C67"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4E6C67" w:rsidRPr="0040582D">
        <w:rPr>
          <w:rFonts w:ascii="Arial" w:hAnsi="Arial" w:cs="Arial"/>
          <w:szCs w:val="22"/>
        </w:rPr>
        <w:t xml:space="preserve">conditions to ensure stability during stripping/dismantling </w:t>
      </w:r>
      <w:proofErr w:type="gramStart"/>
      <w:r w:rsidR="004E6C67" w:rsidRPr="0040582D">
        <w:rPr>
          <w:rFonts w:ascii="Arial" w:hAnsi="Arial" w:cs="Arial"/>
          <w:szCs w:val="22"/>
        </w:rPr>
        <w:t>e.g.</w:t>
      </w:r>
      <w:proofErr w:type="gramEnd"/>
      <w:r w:rsidR="004E6C67" w:rsidRPr="0040582D">
        <w:rPr>
          <w:rFonts w:ascii="Arial" w:hAnsi="Arial" w:cs="Arial"/>
          <w:szCs w:val="22"/>
        </w:rPr>
        <w:t xml:space="preserve"> minimum cure time, back propping</w:t>
      </w:r>
      <w:r w:rsidR="00CA61DA" w:rsidRPr="0040582D">
        <w:rPr>
          <w:rFonts w:ascii="Arial" w:hAnsi="Arial" w:cs="Arial"/>
          <w:szCs w:val="22"/>
        </w:rPr>
        <w:t xml:space="preserve"> including slab deflection</w:t>
      </w:r>
    </w:p>
    <w:p w14:paraId="7C54F032" w14:textId="4DD56993" w:rsidR="004E6C67"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4E6C67" w:rsidRPr="0040582D">
        <w:rPr>
          <w:rFonts w:ascii="Arial" w:hAnsi="Arial" w:cs="Arial"/>
          <w:szCs w:val="22"/>
        </w:rPr>
        <w:t xml:space="preserve">using designs that do not require in-situ formwork </w:t>
      </w:r>
      <w:proofErr w:type="gramStart"/>
      <w:r w:rsidR="004E6C67" w:rsidRPr="0040582D">
        <w:rPr>
          <w:rFonts w:ascii="Arial" w:hAnsi="Arial" w:cs="Arial"/>
          <w:szCs w:val="22"/>
        </w:rPr>
        <w:t>e.g.</w:t>
      </w:r>
      <w:proofErr w:type="gramEnd"/>
      <w:r w:rsidR="004E6C67" w:rsidRPr="0040582D">
        <w:rPr>
          <w:rFonts w:ascii="Arial" w:hAnsi="Arial" w:cs="Arial"/>
          <w:szCs w:val="22"/>
        </w:rPr>
        <w:t xml:space="preserve"> concrete girders formed on site, or delivered and then lifted into position by crane </w:t>
      </w:r>
    </w:p>
    <w:p w14:paraId="618FA6CC" w14:textId="4AEB287D" w:rsidR="004E6C67"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4E6C67" w:rsidRPr="0040582D">
        <w:rPr>
          <w:rFonts w:ascii="Arial" w:hAnsi="Arial" w:cs="Arial"/>
          <w:szCs w:val="22"/>
        </w:rPr>
        <w:t xml:space="preserve">development of a construction methodology and sequencing appropriate for the building design </w:t>
      </w:r>
    </w:p>
    <w:p w14:paraId="1977AD70" w14:textId="1B52D97A" w:rsidR="004E6C67"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4E6C67" w:rsidRPr="0040582D">
        <w:rPr>
          <w:rFonts w:ascii="Arial" w:hAnsi="Arial" w:cs="Arial"/>
          <w:szCs w:val="22"/>
        </w:rPr>
        <w:t xml:space="preserve">minimising working heights for persons erecting and stripping/dismantling formwork </w:t>
      </w:r>
    </w:p>
    <w:p w14:paraId="6FBFD376" w14:textId="6884D58A" w:rsidR="004E6C67"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4E6C67" w:rsidRPr="0040582D">
        <w:rPr>
          <w:rFonts w:ascii="Arial" w:hAnsi="Arial" w:cs="Arial"/>
          <w:szCs w:val="22"/>
        </w:rPr>
        <w:t xml:space="preserve">fall protection measures such as edge protection, penetration covers, false decks, catch decks and temporary work platforms </w:t>
      </w:r>
    </w:p>
    <w:p w14:paraId="2D2042BD" w14:textId="2A556C35" w:rsidR="004E6C67"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4E6C67" w:rsidRPr="0040582D">
        <w:rPr>
          <w:rFonts w:ascii="Arial" w:hAnsi="Arial" w:cs="Arial"/>
          <w:szCs w:val="22"/>
        </w:rPr>
        <w:t xml:space="preserve">guardrail systems (including toe boards), perimeter safety screens, scaffolding or other means that can be installed when working at heights </w:t>
      </w:r>
    </w:p>
    <w:p w14:paraId="49AD23A7" w14:textId="5B57BDB1" w:rsidR="004E6C67"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4E6C67" w:rsidRPr="0040582D">
        <w:rPr>
          <w:rFonts w:ascii="Arial" w:hAnsi="Arial" w:cs="Arial"/>
          <w:szCs w:val="22"/>
        </w:rPr>
        <w:t xml:space="preserve">work positioning systems or fall arrest systems, including safety lines </w:t>
      </w:r>
    </w:p>
    <w:p w14:paraId="123D9317" w14:textId="54ABCC9F" w:rsidR="004E6C67"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4E6C67" w:rsidRPr="0040582D">
        <w:rPr>
          <w:rFonts w:ascii="Arial" w:hAnsi="Arial" w:cs="Arial"/>
          <w:szCs w:val="22"/>
        </w:rPr>
        <w:t xml:space="preserve">providing advice and information (such as drawings and/or scope of work instructions) to the principal contractor and the formwork contractor on the use of multiple-level frames or high strutting where additional safety precautions may be required </w:t>
      </w:r>
    </w:p>
    <w:p w14:paraId="5F408F87" w14:textId="39DD69B9" w:rsidR="004E6C67"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4E6C67" w:rsidRPr="0040582D">
        <w:rPr>
          <w:rFonts w:ascii="Arial" w:hAnsi="Arial" w:cs="Arial"/>
          <w:szCs w:val="22"/>
        </w:rPr>
        <w:t xml:space="preserve">identifying appropriate control measures where sloping surfaces on formwork are slip hazards </w:t>
      </w:r>
    </w:p>
    <w:p w14:paraId="4ACF1465" w14:textId="54ED290D" w:rsidR="004E6C67" w:rsidRPr="0040582D" w:rsidRDefault="0040582D" w:rsidP="0040582D">
      <w:pPr>
        <w:spacing w:before="0" w:after="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4E6C67" w:rsidRPr="0040582D">
        <w:rPr>
          <w:rFonts w:ascii="Arial" w:hAnsi="Arial" w:cs="Arial"/>
          <w:szCs w:val="22"/>
        </w:rPr>
        <w:t xml:space="preserve">manual handling risks associated the design; and </w:t>
      </w:r>
    </w:p>
    <w:p w14:paraId="054E452E" w14:textId="240A5E0E" w:rsidR="004E6C67" w:rsidRPr="0040582D" w:rsidRDefault="0040582D" w:rsidP="0040582D">
      <w:pPr>
        <w:spacing w:before="0" w:after="120"/>
        <w:ind w:left="714" w:hanging="357"/>
        <w:rPr>
          <w:rFonts w:ascii="Arial" w:hAnsi="Arial" w:cs="Arial"/>
          <w:szCs w:val="22"/>
        </w:rPr>
      </w:pPr>
      <w:r w:rsidRPr="008F62E8">
        <w:rPr>
          <w:rFonts w:ascii="Symbol" w:hAnsi="Symbol" w:cs="Arial"/>
          <w:szCs w:val="22"/>
        </w:rPr>
        <w:t></w:t>
      </w:r>
      <w:r w:rsidRPr="008F62E8">
        <w:rPr>
          <w:rFonts w:ascii="Symbol" w:hAnsi="Symbol" w:cs="Arial"/>
          <w:szCs w:val="22"/>
        </w:rPr>
        <w:tab/>
      </w:r>
      <w:r w:rsidR="004E6C67" w:rsidRPr="0040582D">
        <w:rPr>
          <w:rFonts w:ascii="Arial" w:hAnsi="Arial" w:cs="Arial"/>
          <w:szCs w:val="22"/>
        </w:rPr>
        <w:t xml:space="preserve">safe access and egress. </w:t>
      </w:r>
    </w:p>
    <w:p w14:paraId="41F07F5D" w14:textId="2855E0E9" w:rsidR="00EB2818" w:rsidRDefault="006B710D" w:rsidP="002D2390">
      <w:pPr>
        <w:spacing w:before="160" w:after="120"/>
        <w:rPr>
          <w:rFonts w:ascii="Arial" w:hAnsi="Arial" w:cs="Arial"/>
          <w:szCs w:val="22"/>
        </w:rPr>
      </w:pPr>
      <w:r w:rsidRPr="007C5656">
        <w:rPr>
          <w:rFonts w:ascii="Arial" w:hAnsi="Arial" w:cs="Arial"/>
          <w:szCs w:val="22"/>
        </w:rPr>
        <w:t xml:space="preserve">The formwork designer must be competent in formwork design including documenting temporary work platforms and special equipment needed for safe formwork </w:t>
      </w:r>
      <w:r w:rsidRPr="00D12254">
        <w:rPr>
          <w:rFonts w:ascii="Arial" w:hAnsi="Arial" w:cs="Arial"/>
          <w:szCs w:val="22"/>
        </w:rPr>
        <w:t>construction on-site.</w:t>
      </w:r>
      <w:r w:rsidR="00EB2818" w:rsidRPr="00D12254">
        <w:rPr>
          <w:rFonts w:ascii="Arial" w:hAnsi="Arial" w:cs="Arial"/>
          <w:szCs w:val="22"/>
        </w:rPr>
        <w:t xml:space="preserve"> </w:t>
      </w:r>
      <w:r w:rsidR="00EB2818" w:rsidRPr="008F62E8">
        <w:rPr>
          <w:rFonts w:ascii="Arial" w:hAnsi="Arial" w:cs="Arial"/>
          <w:szCs w:val="22"/>
        </w:rPr>
        <w:t>A designer must undertake, or arrange for, sufficient calculations, analysis, testing or examination of the design to determine that the formwork assembly can safely support the imposed loads and is fit for purpose.</w:t>
      </w:r>
      <w:r w:rsidR="00EB2818">
        <w:rPr>
          <w:rFonts w:ascii="Arial" w:hAnsi="Arial" w:cs="Arial"/>
          <w:szCs w:val="22"/>
        </w:rPr>
        <w:t xml:space="preserve"> </w:t>
      </w:r>
    </w:p>
    <w:p w14:paraId="6F789A34" w14:textId="3C673EFF" w:rsidR="006B710D" w:rsidRPr="007C5656" w:rsidRDefault="00104539" w:rsidP="002D2390">
      <w:pPr>
        <w:spacing w:before="120" w:after="80"/>
        <w:rPr>
          <w:rFonts w:ascii="Arial" w:hAnsi="Arial" w:cs="Arial"/>
          <w:szCs w:val="22"/>
        </w:rPr>
      </w:pPr>
      <w:r>
        <w:rPr>
          <w:rFonts w:ascii="Arial" w:hAnsi="Arial" w:cs="Arial"/>
          <w:szCs w:val="22"/>
        </w:rPr>
        <w:t>F</w:t>
      </w:r>
      <w:r w:rsidR="006B710D" w:rsidRPr="007C5656">
        <w:rPr>
          <w:rFonts w:ascii="Arial" w:hAnsi="Arial" w:cs="Arial"/>
          <w:szCs w:val="22"/>
        </w:rPr>
        <w:t>ormwork should be:</w:t>
      </w:r>
    </w:p>
    <w:p w14:paraId="71614D50" w14:textId="1BAFA965" w:rsidR="00AF73D6" w:rsidRPr="0040582D" w:rsidRDefault="0040582D" w:rsidP="0040582D">
      <w:pPr>
        <w:spacing w:before="160" w:after="0"/>
        <w:ind w:left="714" w:hanging="357"/>
        <w:rPr>
          <w:rFonts w:ascii="Arial" w:hAnsi="Arial" w:cs="Arial"/>
          <w:szCs w:val="22"/>
        </w:rPr>
      </w:pPr>
      <w:r>
        <w:rPr>
          <w:rFonts w:ascii="Symbol" w:hAnsi="Symbol" w:cs="Arial"/>
          <w:szCs w:val="22"/>
        </w:rPr>
        <w:t></w:t>
      </w:r>
      <w:r>
        <w:rPr>
          <w:rFonts w:ascii="Symbol" w:hAnsi="Symbol" w:cs="Arial"/>
          <w:szCs w:val="22"/>
        </w:rPr>
        <w:tab/>
      </w:r>
      <w:r w:rsidR="006B710D" w:rsidRPr="0040582D">
        <w:rPr>
          <w:rFonts w:ascii="Arial" w:hAnsi="Arial" w:cs="Arial"/>
          <w:szCs w:val="22"/>
        </w:rPr>
        <w:t>rigid, braced and tied together to maintain position and shape during construction</w:t>
      </w:r>
      <w:r w:rsidR="00AF73D6" w:rsidRPr="0040582D">
        <w:rPr>
          <w:rFonts w:ascii="Arial" w:hAnsi="Arial" w:cs="Arial"/>
          <w:szCs w:val="22"/>
        </w:rPr>
        <w:t>. Watertightness should also be considered including:</w:t>
      </w:r>
    </w:p>
    <w:p w14:paraId="439D4A66" w14:textId="73D34BE7" w:rsidR="00AF73D6"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AF73D6" w:rsidRPr="0040582D">
        <w:rPr>
          <w:rFonts w:ascii="Arial" w:hAnsi="Arial" w:cs="Arial"/>
          <w:szCs w:val="22"/>
        </w:rPr>
        <w:t>all joints are properly sealed and cramped</w:t>
      </w:r>
    </w:p>
    <w:p w14:paraId="00C0A053" w14:textId="5563E736" w:rsidR="006B710D"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AF73D6" w:rsidRPr="0040582D">
        <w:rPr>
          <w:rFonts w:ascii="Arial" w:hAnsi="Arial" w:cs="Arial"/>
          <w:szCs w:val="22"/>
        </w:rPr>
        <w:t>the maximum rate of placement permitted is documented</w:t>
      </w:r>
    </w:p>
    <w:p w14:paraId="1F95EBAC" w14:textId="00C1F6C0" w:rsidR="00AF73D6" w:rsidRPr="0040582D" w:rsidRDefault="0040582D" w:rsidP="0040582D">
      <w:pPr>
        <w:spacing w:before="0" w:after="0"/>
        <w:ind w:left="1434" w:hanging="357"/>
        <w:rPr>
          <w:rFonts w:ascii="Arial" w:hAnsi="Arial" w:cs="Arial"/>
          <w:szCs w:val="22"/>
        </w:rPr>
      </w:pPr>
      <w:r w:rsidRPr="007C5656">
        <w:rPr>
          <w:rFonts w:ascii="Courier New" w:hAnsi="Courier New" w:cs="Courier New"/>
          <w:szCs w:val="22"/>
        </w:rPr>
        <w:t>o</w:t>
      </w:r>
      <w:r w:rsidRPr="007C5656">
        <w:rPr>
          <w:rFonts w:ascii="Courier New" w:hAnsi="Courier New" w:cs="Courier New"/>
          <w:szCs w:val="22"/>
        </w:rPr>
        <w:tab/>
      </w:r>
      <w:r w:rsidR="00AF73D6" w:rsidRPr="0040582D">
        <w:rPr>
          <w:rFonts w:ascii="Arial" w:hAnsi="Arial" w:cs="Arial"/>
          <w:szCs w:val="22"/>
        </w:rPr>
        <w:t>line, level, plumb, shape etc during concreting is maintained; and</w:t>
      </w:r>
    </w:p>
    <w:p w14:paraId="78D34520" w14:textId="60051D04" w:rsidR="006B710D" w:rsidRPr="0040582D" w:rsidRDefault="0040582D" w:rsidP="0040582D">
      <w:pPr>
        <w:spacing w:before="0" w:after="12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6B710D" w:rsidRPr="0040582D">
        <w:rPr>
          <w:rFonts w:ascii="Arial" w:hAnsi="Arial" w:cs="Arial"/>
          <w:szCs w:val="22"/>
        </w:rPr>
        <w:t xml:space="preserve">able to be removed easily and safely without damaging the formed </w:t>
      </w:r>
      <w:proofErr w:type="gramStart"/>
      <w:r w:rsidR="006B710D" w:rsidRPr="0040582D">
        <w:rPr>
          <w:rFonts w:ascii="Arial" w:hAnsi="Arial" w:cs="Arial"/>
          <w:szCs w:val="22"/>
        </w:rPr>
        <w:t>concrete, or</w:t>
      </w:r>
      <w:proofErr w:type="gramEnd"/>
      <w:r w:rsidR="006B710D" w:rsidRPr="0040582D">
        <w:rPr>
          <w:rFonts w:ascii="Arial" w:hAnsi="Arial" w:cs="Arial"/>
          <w:szCs w:val="22"/>
        </w:rPr>
        <w:t xml:space="preserve"> have components that remain as part of the finished structure so the rest can be removed without damaging the structure. </w:t>
      </w:r>
    </w:p>
    <w:p w14:paraId="5C0FC693" w14:textId="77777777" w:rsidR="006B710D" w:rsidRPr="007C5656" w:rsidRDefault="006B710D" w:rsidP="0040582D">
      <w:pPr>
        <w:spacing w:before="120" w:after="60"/>
        <w:rPr>
          <w:rFonts w:ascii="Arial" w:hAnsi="Arial" w:cs="Arial"/>
          <w:szCs w:val="22"/>
        </w:rPr>
      </w:pPr>
      <w:r w:rsidRPr="007C5656">
        <w:rPr>
          <w:rFonts w:ascii="Arial" w:hAnsi="Arial" w:cs="Arial"/>
          <w:szCs w:val="22"/>
        </w:rPr>
        <w:t>Formwork drawings should include details of:</w:t>
      </w:r>
    </w:p>
    <w:p w14:paraId="6441D4A2" w14:textId="78DBFECE" w:rsidR="006B710D" w:rsidRPr="0040582D" w:rsidRDefault="0040582D" w:rsidP="0040582D">
      <w:pPr>
        <w:spacing w:before="12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6B710D" w:rsidRPr="0040582D">
        <w:rPr>
          <w:rFonts w:ascii="Arial" w:hAnsi="Arial" w:cs="Arial"/>
          <w:szCs w:val="22"/>
        </w:rPr>
        <w:t>formwork and formwork joints</w:t>
      </w:r>
    </w:p>
    <w:p w14:paraId="4C8745E2" w14:textId="2B2E76ED" w:rsidR="006B710D"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6B710D" w:rsidRPr="0040582D">
        <w:rPr>
          <w:rFonts w:ascii="Arial" w:hAnsi="Arial" w:cs="Arial"/>
          <w:szCs w:val="22"/>
        </w:rPr>
        <w:t>sealing procedures</w:t>
      </w:r>
    </w:p>
    <w:p w14:paraId="7C90D2AE" w14:textId="412EAA04" w:rsidR="006B710D"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6B710D" w:rsidRPr="0040582D">
        <w:rPr>
          <w:rFonts w:ascii="Arial" w:hAnsi="Arial" w:cs="Arial"/>
          <w:szCs w:val="22"/>
        </w:rPr>
        <w:t xml:space="preserve">ties </w:t>
      </w:r>
    </w:p>
    <w:p w14:paraId="5AEF4669" w14:textId="0A3A8C0A" w:rsidR="006B710D"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6B710D" w:rsidRPr="0040582D">
        <w:rPr>
          <w:rFonts w:ascii="Arial" w:hAnsi="Arial" w:cs="Arial"/>
          <w:szCs w:val="22"/>
        </w:rPr>
        <w:t xml:space="preserve">size and spacing of framing </w:t>
      </w:r>
    </w:p>
    <w:p w14:paraId="0D696348" w14:textId="6DFF8597" w:rsidR="00CA61DA"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CA61DA" w:rsidRPr="0040582D">
        <w:rPr>
          <w:rFonts w:ascii="Arial" w:hAnsi="Arial" w:cs="Arial"/>
          <w:szCs w:val="22"/>
        </w:rPr>
        <w:t>temporary loading zones and limits prior to concrete pour</w:t>
      </w:r>
    </w:p>
    <w:p w14:paraId="286D04E2" w14:textId="46B4000D" w:rsidR="006B710D" w:rsidRPr="0040582D" w:rsidRDefault="0040582D" w:rsidP="0040582D">
      <w:pPr>
        <w:spacing w:before="0" w:after="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6B710D" w:rsidRPr="0040582D">
        <w:rPr>
          <w:rFonts w:ascii="Arial" w:hAnsi="Arial" w:cs="Arial"/>
          <w:szCs w:val="22"/>
        </w:rPr>
        <w:t>details of proprietary fittings or systems proposed to be used</w:t>
      </w:r>
      <w:r w:rsidR="009A3ADF" w:rsidRPr="0040582D">
        <w:rPr>
          <w:rFonts w:ascii="Arial" w:hAnsi="Arial" w:cs="Arial"/>
          <w:szCs w:val="22"/>
        </w:rPr>
        <w:t>;</w:t>
      </w:r>
      <w:r w:rsidR="006B710D" w:rsidRPr="0040582D">
        <w:rPr>
          <w:rFonts w:ascii="Arial" w:hAnsi="Arial" w:cs="Arial"/>
          <w:szCs w:val="22"/>
        </w:rPr>
        <w:t xml:space="preserve"> and</w:t>
      </w:r>
    </w:p>
    <w:p w14:paraId="79612AAA" w14:textId="15A5FB5F" w:rsidR="006B710D" w:rsidRPr="0040582D" w:rsidRDefault="0040582D" w:rsidP="0040582D">
      <w:pPr>
        <w:spacing w:before="0" w:after="120"/>
        <w:ind w:left="714" w:hanging="357"/>
        <w:rPr>
          <w:rFonts w:ascii="Arial" w:hAnsi="Arial" w:cs="Arial"/>
          <w:szCs w:val="22"/>
        </w:rPr>
      </w:pPr>
      <w:r w:rsidRPr="007C5656">
        <w:rPr>
          <w:rFonts w:ascii="Symbol" w:hAnsi="Symbol" w:cs="Arial"/>
          <w:szCs w:val="22"/>
        </w:rPr>
        <w:t></w:t>
      </w:r>
      <w:r w:rsidRPr="007C5656">
        <w:rPr>
          <w:rFonts w:ascii="Symbol" w:hAnsi="Symbol" w:cs="Arial"/>
          <w:szCs w:val="22"/>
        </w:rPr>
        <w:tab/>
      </w:r>
      <w:r w:rsidR="006B710D" w:rsidRPr="0040582D">
        <w:rPr>
          <w:rFonts w:ascii="Arial" w:hAnsi="Arial" w:cs="Arial"/>
          <w:szCs w:val="22"/>
        </w:rPr>
        <w:t xml:space="preserve">bond breakers, if used. </w:t>
      </w:r>
    </w:p>
    <w:p w14:paraId="1FAEB06C" w14:textId="0734C7E5" w:rsidR="006B710D" w:rsidRPr="007C5656" w:rsidRDefault="006B710D" w:rsidP="0040582D">
      <w:pPr>
        <w:spacing w:before="160"/>
        <w:rPr>
          <w:rFonts w:ascii="Arial" w:hAnsi="Arial" w:cs="Arial"/>
          <w:szCs w:val="22"/>
        </w:rPr>
      </w:pPr>
      <w:r w:rsidRPr="007C5656">
        <w:rPr>
          <w:rFonts w:ascii="Arial" w:hAnsi="Arial" w:cs="Arial"/>
          <w:szCs w:val="22"/>
        </w:rPr>
        <w:t xml:space="preserve">The formwork designer should determine the vertical pour rates for walls, </w:t>
      </w:r>
      <w:r w:rsidR="00AB2CDD" w:rsidRPr="007C5656">
        <w:rPr>
          <w:rFonts w:ascii="Arial" w:hAnsi="Arial" w:cs="Arial"/>
          <w:szCs w:val="22"/>
        </w:rPr>
        <w:t>columns,</w:t>
      </w:r>
      <w:r w:rsidRPr="007C5656">
        <w:rPr>
          <w:rFonts w:ascii="Arial" w:hAnsi="Arial" w:cs="Arial"/>
          <w:szCs w:val="22"/>
        </w:rPr>
        <w:t xml:space="preserve"> and other vertical concrete elements before completing the formwork design. </w:t>
      </w:r>
    </w:p>
    <w:p w14:paraId="0BB2F209" w14:textId="77777777" w:rsidR="006B710D" w:rsidRPr="007C5656" w:rsidRDefault="006B710D" w:rsidP="008F62E8">
      <w:pPr>
        <w:rPr>
          <w:rFonts w:ascii="Arial" w:hAnsi="Arial" w:cs="Arial"/>
          <w:szCs w:val="22"/>
        </w:rPr>
      </w:pPr>
      <w:r w:rsidRPr="007C5656">
        <w:rPr>
          <w:rFonts w:ascii="Arial" w:hAnsi="Arial" w:cs="Arial"/>
          <w:szCs w:val="22"/>
        </w:rPr>
        <w:lastRenderedPageBreak/>
        <w:t>Details of the construction method and erection sequence should be included on the formwork drawings where appropriate. Where special methods like external vibration are involved the formwork design should allow for any resulting additional structural loads.</w:t>
      </w:r>
    </w:p>
    <w:p w14:paraId="6AFBEBBB" w14:textId="03F733F2" w:rsidR="006B710D" w:rsidRDefault="006B710D" w:rsidP="008F62E8">
      <w:pPr>
        <w:rPr>
          <w:rFonts w:ascii="Arial" w:hAnsi="Arial" w:cs="Arial"/>
          <w:szCs w:val="22"/>
        </w:rPr>
      </w:pPr>
      <w:r w:rsidRPr="007C5656">
        <w:rPr>
          <w:rFonts w:ascii="Arial" w:hAnsi="Arial" w:cs="Arial"/>
          <w:szCs w:val="22"/>
        </w:rPr>
        <w:t xml:space="preserve">Where formwork is to be re-used, the formwork design should ensure form strength is retained after allowing for the deterioration of materials through use, </w:t>
      </w:r>
      <w:r w:rsidR="00AB2CDD" w:rsidRPr="007C5656">
        <w:rPr>
          <w:rFonts w:ascii="Arial" w:hAnsi="Arial" w:cs="Arial"/>
          <w:szCs w:val="22"/>
        </w:rPr>
        <w:t>handling,</w:t>
      </w:r>
      <w:r w:rsidRPr="007C5656">
        <w:rPr>
          <w:rFonts w:ascii="Arial" w:hAnsi="Arial" w:cs="Arial"/>
          <w:szCs w:val="22"/>
        </w:rPr>
        <w:t xml:space="preserve"> and storage.</w:t>
      </w:r>
    </w:p>
    <w:p w14:paraId="0803EFFA" w14:textId="20530C7A" w:rsidR="00A23415" w:rsidRPr="007C5656" w:rsidRDefault="00A23415" w:rsidP="008F62E8">
      <w:pPr>
        <w:rPr>
          <w:rFonts w:ascii="Arial" w:hAnsi="Arial" w:cs="Arial"/>
          <w:szCs w:val="22"/>
        </w:rPr>
      </w:pPr>
      <w:r>
        <w:rPr>
          <w:rFonts w:ascii="Arial" w:hAnsi="Arial" w:cs="Arial"/>
          <w:szCs w:val="22"/>
        </w:rPr>
        <w:t xml:space="preserve">This means PCBUs need to think about design solutions for </w:t>
      </w:r>
      <w:r w:rsidR="00AB2CDD">
        <w:rPr>
          <w:rFonts w:ascii="Arial" w:hAnsi="Arial" w:cs="Arial"/>
          <w:szCs w:val="22"/>
        </w:rPr>
        <w:t>reasonably</w:t>
      </w:r>
      <w:r>
        <w:rPr>
          <w:rFonts w:ascii="Arial" w:hAnsi="Arial" w:cs="Arial"/>
          <w:szCs w:val="22"/>
        </w:rPr>
        <w:t xml:space="preserve"> foreseeable hazards that may occur as the formwork is build, commissioned, used, maintained, repaired, </w:t>
      </w:r>
      <w:proofErr w:type="gramStart"/>
      <w:r>
        <w:rPr>
          <w:rFonts w:ascii="Arial" w:hAnsi="Arial" w:cs="Arial"/>
          <w:szCs w:val="22"/>
        </w:rPr>
        <w:t>refurbished</w:t>
      </w:r>
      <w:proofErr w:type="gramEnd"/>
      <w:r>
        <w:rPr>
          <w:rFonts w:ascii="Arial" w:hAnsi="Arial" w:cs="Arial"/>
          <w:szCs w:val="22"/>
        </w:rPr>
        <w:t xml:space="preserve"> or modified, decommissioned, demolished or dismantled and disposed of or recycled. </w:t>
      </w:r>
    </w:p>
    <w:p w14:paraId="5D8F4211" w14:textId="7AAD5667" w:rsidR="006B710D" w:rsidRDefault="006B710D" w:rsidP="008F62E8">
      <w:pPr>
        <w:rPr>
          <w:rFonts w:ascii="Arial" w:eastAsia="Batang" w:hAnsi="Arial" w:cs="Arial"/>
          <w:szCs w:val="22"/>
        </w:rPr>
      </w:pPr>
      <w:r w:rsidRPr="008F62E8">
        <w:rPr>
          <w:rFonts w:ascii="Arial" w:hAnsi="Arial" w:cs="Arial"/>
          <w:szCs w:val="22"/>
        </w:rPr>
        <w:t>All formwork drawings should be certified as complying with applicable Australian Standards</w:t>
      </w:r>
      <w:r w:rsidR="001549C1" w:rsidRPr="008F62E8">
        <w:rPr>
          <w:rFonts w:ascii="Arial" w:hAnsi="Arial" w:cs="Arial"/>
          <w:szCs w:val="22"/>
        </w:rPr>
        <w:t xml:space="preserve"> (including AS 3610.1-201</w:t>
      </w:r>
      <w:r w:rsidR="00F21BCF">
        <w:rPr>
          <w:rFonts w:ascii="Arial" w:hAnsi="Arial" w:cs="Arial"/>
          <w:szCs w:val="22"/>
        </w:rPr>
        <w:t>8</w:t>
      </w:r>
      <w:r w:rsidR="001549C1" w:rsidRPr="008F62E8">
        <w:rPr>
          <w:rFonts w:ascii="Arial" w:hAnsi="Arial" w:cs="Arial"/>
          <w:szCs w:val="22"/>
        </w:rPr>
        <w:t>)</w:t>
      </w:r>
      <w:r w:rsidRPr="008F62E8">
        <w:rPr>
          <w:rFonts w:ascii="Arial" w:hAnsi="Arial" w:cs="Arial"/>
          <w:szCs w:val="22"/>
        </w:rPr>
        <w:t xml:space="preserve">. Components from different formwork systems should not be mixed unless </w:t>
      </w:r>
      <w:r w:rsidRPr="007C5656">
        <w:rPr>
          <w:rFonts w:ascii="Arial" w:hAnsi="Arial" w:cs="Arial"/>
          <w:szCs w:val="22"/>
        </w:rPr>
        <w:t>a competent person, for example an engineer, has authorised</w:t>
      </w:r>
      <w:r w:rsidRPr="008F62E8">
        <w:rPr>
          <w:rFonts w:ascii="Arial" w:hAnsi="Arial" w:cs="Arial"/>
          <w:szCs w:val="22"/>
        </w:rPr>
        <w:t xml:space="preserve"> the component use. Variations to a design of a system should be checked and verified in writing by a designer, </w:t>
      </w:r>
      <w:r w:rsidR="00AB2CDD" w:rsidRPr="008F62E8">
        <w:rPr>
          <w:rFonts w:ascii="Arial" w:hAnsi="Arial" w:cs="Arial"/>
          <w:szCs w:val="22"/>
        </w:rPr>
        <w:t>engineer,</w:t>
      </w:r>
      <w:r w:rsidRPr="008F62E8">
        <w:rPr>
          <w:rFonts w:ascii="Arial" w:hAnsi="Arial" w:cs="Arial"/>
          <w:szCs w:val="22"/>
        </w:rPr>
        <w:t xml:space="preserve"> or other competent </w:t>
      </w:r>
      <w:r w:rsidRPr="007C5656">
        <w:rPr>
          <w:rFonts w:ascii="Arial" w:eastAsia="Batang" w:hAnsi="Arial" w:cs="Arial"/>
          <w:szCs w:val="22"/>
        </w:rPr>
        <w:t>person.</w:t>
      </w:r>
      <w:r w:rsidR="00520DA0">
        <w:rPr>
          <w:rFonts w:ascii="Arial" w:eastAsia="Batang" w:hAnsi="Arial" w:cs="Arial"/>
          <w:szCs w:val="22"/>
        </w:rPr>
        <w:t xml:space="preserve"> </w:t>
      </w:r>
    </w:p>
    <w:p w14:paraId="7D73F4DB" w14:textId="6384DAC7" w:rsidR="00856AE1" w:rsidRDefault="00856AE1" w:rsidP="008F62E8">
      <w:pPr>
        <w:rPr>
          <w:rFonts w:ascii="Arial" w:eastAsia="Batang" w:hAnsi="Arial" w:cs="Arial"/>
          <w:szCs w:val="22"/>
        </w:rPr>
      </w:pPr>
      <w:r>
        <w:rPr>
          <w:rFonts w:ascii="Arial" w:eastAsia="Batang" w:hAnsi="Arial" w:cs="Arial"/>
          <w:szCs w:val="22"/>
        </w:rPr>
        <w:t xml:space="preserve">Further </w:t>
      </w:r>
      <w:r w:rsidRPr="008F62E8">
        <w:rPr>
          <w:rFonts w:ascii="Arial" w:hAnsi="Arial" w:cs="Arial"/>
          <w:szCs w:val="22"/>
        </w:rPr>
        <w:t>information</w:t>
      </w:r>
      <w:r>
        <w:rPr>
          <w:rFonts w:ascii="Arial" w:eastAsia="Batang" w:hAnsi="Arial" w:cs="Arial"/>
          <w:szCs w:val="22"/>
        </w:rPr>
        <w:t xml:space="preserve"> can be found in the </w:t>
      </w:r>
      <w:hyperlink r:id="rId49" w:history="1">
        <w:r w:rsidRPr="009A3ADF">
          <w:rPr>
            <w:rStyle w:val="Hyperlink"/>
            <w:rFonts w:ascii="Arial" w:eastAsia="Batang" w:hAnsi="Arial" w:cs="Arial"/>
            <w:szCs w:val="22"/>
          </w:rPr>
          <w:t>Code of Practice: Safe Design of Structures</w:t>
        </w:r>
      </w:hyperlink>
      <w:r>
        <w:rPr>
          <w:rFonts w:ascii="Arial" w:eastAsia="Batang" w:hAnsi="Arial" w:cs="Arial"/>
          <w:szCs w:val="22"/>
        </w:rPr>
        <w:t xml:space="preserve">. </w:t>
      </w:r>
    </w:p>
    <w:p w14:paraId="5BE67DFC" w14:textId="76EF182F" w:rsidR="006B710D" w:rsidRDefault="0040582D" w:rsidP="0040582D">
      <w:pPr>
        <w:pStyle w:val="Style4"/>
        <w:numPr>
          <w:ilvl w:val="0"/>
          <w:numId w:val="0"/>
        </w:numPr>
        <w:ind w:left="720" w:hanging="720"/>
        <w:rPr>
          <w:rStyle w:val="Style2Char"/>
        </w:rPr>
      </w:pPr>
      <w:bookmarkStart w:id="114" w:name="_Toc117171244"/>
      <w:bookmarkStart w:id="115" w:name="_Toc117171361"/>
      <w:bookmarkStart w:id="116" w:name="_Toc117171508"/>
      <w:bookmarkStart w:id="117" w:name="_Toc118735268"/>
      <w:bookmarkStart w:id="118" w:name="_Toc106197801"/>
      <w:bookmarkStart w:id="119" w:name="_Toc141695319"/>
      <w:bookmarkStart w:id="120" w:name="_Toc153552963"/>
      <w:bookmarkEnd w:id="114"/>
      <w:bookmarkEnd w:id="115"/>
      <w:bookmarkEnd w:id="116"/>
      <w:bookmarkEnd w:id="117"/>
      <w:r>
        <w:rPr>
          <w:rStyle w:val="Style2Char"/>
        </w:rPr>
        <w:t>2.3</w:t>
      </w:r>
      <w:r>
        <w:rPr>
          <w:rStyle w:val="Style2Char"/>
        </w:rPr>
        <w:tab/>
      </w:r>
      <w:r w:rsidR="006B710D" w:rsidRPr="00B8409A">
        <w:rPr>
          <w:rStyle w:val="Style2Char"/>
        </w:rPr>
        <w:t>Designer safety report</w:t>
      </w:r>
      <w:bookmarkEnd w:id="118"/>
      <w:bookmarkEnd w:id="119"/>
      <w:bookmarkEnd w:id="120"/>
    </w:p>
    <w:p w14:paraId="347C1765" w14:textId="4C463E1A" w:rsidR="006B710D" w:rsidRPr="00C203FC" w:rsidRDefault="006B710D" w:rsidP="00C203FC">
      <w:pPr>
        <w:pStyle w:val="Boxed1Text"/>
        <w:rPr>
          <w:rFonts w:ascii="Arial" w:hAnsi="Arial" w:cs="Arial"/>
          <w:b/>
          <w:bCs/>
        </w:rPr>
      </w:pPr>
      <w:r w:rsidRPr="00C203FC">
        <w:rPr>
          <w:rFonts w:ascii="Arial" w:hAnsi="Arial"/>
          <w:b/>
          <w:bCs/>
        </w:rPr>
        <w:t>WHS Regulation section 295</w:t>
      </w:r>
    </w:p>
    <w:p w14:paraId="179A5848" w14:textId="77777777" w:rsidR="006B710D" w:rsidRPr="00C203FC" w:rsidRDefault="006B710D" w:rsidP="00C203FC">
      <w:pPr>
        <w:pStyle w:val="Boxed1Text"/>
        <w:rPr>
          <w:rFonts w:ascii="Arial" w:hAnsi="Arial" w:cs="Arial"/>
        </w:rPr>
      </w:pPr>
      <w:r w:rsidRPr="00C203FC">
        <w:rPr>
          <w:rFonts w:ascii="Arial" w:hAnsi="Arial" w:cs="Arial"/>
        </w:rPr>
        <w:t xml:space="preserve">Designer must give safety report to person who commissions </w:t>
      </w:r>
      <w:proofErr w:type="gramStart"/>
      <w:r w:rsidRPr="00C203FC">
        <w:rPr>
          <w:rFonts w:ascii="Arial" w:hAnsi="Arial" w:cs="Arial"/>
        </w:rPr>
        <w:t>design</w:t>
      </w:r>
      <w:proofErr w:type="gramEnd"/>
    </w:p>
    <w:p w14:paraId="17398CCA" w14:textId="77777777" w:rsidR="006B710D" w:rsidRPr="00C203FC" w:rsidRDefault="006B710D" w:rsidP="00C203FC">
      <w:pPr>
        <w:pStyle w:val="Boxed1Text"/>
        <w:rPr>
          <w:rFonts w:ascii="Arial" w:hAnsi="Arial" w:cs="Arial"/>
          <w:b/>
          <w:bCs/>
        </w:rPr>
      </w:pPr>
      <w:r w:rsidRPr="00C203FC">
        <w:rPr>
          <w:rFonts w:ascii="Arial" w:hAnsi="Arial"/>
          <w:b/>
          <w:bCs/>
        </w:rPr>
        <w:t>WHS Regulation section 296</w:t>
      </w:r>
    </w:p>
    <w:p w14:paraId="15DAD191" w14:textId="77777777" w:rsidR="006B710D" w:rsidRPr="00C203FC" w:rsidRDefault="006B710D" w:rsidP="00C203FC">
      <w:pPr>
        <w:pStyle w:val="Boxed1Text"/>
        <w:rPr>
          <w:rFonts w:ascii="Arial" w:hAnsi="Arial" w:cs="Arial"/>
        </w:rPr>
      </w:pPr>
      <w:r w:rsidRPr="00C203FC">
        <w:rPr>
          <w:rFonts w:ascii="Arial" w:hAnsi="Arial" w:cs="Arial"/>
        </w:rPr>
        <w:t xml:space="preserve">Person who commissions project must give information to principal </w:t>
      </w:r>
      <w:proofErr w:type="gramStart"/>
      <w:r w:rsidRPr="00C203FC">
        <w:rPr>
          <w:rFonts w:ascii="Arial" w:hAnsi="Arial" w:cs="Arial"/>
        </w:rPr>
        <w:t>contractor</w:t>
      </w:r>
      <w:proofErr w:type="gramEnd"/>
    </w:p>
    <w:p w14:paraId="06A6534A" w14:textId="77777777" w:rsidR="006B710D" w:rsidRPr="00C203FC" w:rsidRDefault="006B710D" w:rsidP="00C203FC">
      <w:pPr>
        <w:pStyle w:val="Boxed1Text"/>
        <w:rPr>
          <w:rFonts w:ascii="Arial" w:hAnsi="Arial" w:cs="Arial"/>
          <w:b/>
          <w:bCs/>
        </w:rPr>
      </w:pPr>
      <w:r w:rsidRPr="00C203FC">
        <w:rPr>
          <w:rFonts w:ascii="Arial" w:hAnsi="Arial"/>
          <w:b/>
          <w:bCs/>
        </w:rPr>
        <w:t>WHS Regulation section 297</w:t>
      </w:r>
    </w:p>
    <w:p w14:paraId="35D5E66C" w14:textId="77777777" w:rsidR="006B710D" w:rsidRPr="00C203FC" w:rsidRDefault="006B710D" w:rsidP="00C203FC">
      <w:pPr>
        <w:pStyle w:val="Boxed1Text"/>
        <w:rPr>
          <w:rFonts w:ascii="Arial" w:hAnsi="Arial" w:cs="Arial"/>
        </w:rPr>
      </w:pPr>
      <w:r w:rsidRPr="00C203FC">
        <w:rPr>
          <w:rFonts w:ascii="Arial" w:hAnsi="Arial" w:cs="Arial"/>
        </w:rPr>
        <w:t>Management of risks to health and safety</w:t>
      </w:r>
    </w:p>
    <w:p w14:paraId="13449C9A" w14:textId="13F91331" w:rsidR="00771D58" w:rsidRPr="001D1F28" w:rsidRDefault="00771D58" w:rsidP="001D1F28">
      <w:pPr>
        <w:rPr>
          <w:rFonts w:ascii="Arial" w:hAnsi="Arial" w:cs="Arial"/>
          <w:szCs w:val="22"/>
        </w:rPr>
      </w:pPr>
      <w:r w:rsidRPr="001D1F28">
        <w:rPr>
          <w:rFonts w:ascii="Arial" w:hAnsi="Arial" w:cs="Arial"/>
          <w:szCs w:val="22"/>
        </w:rPr>
        <w:t xml:space="preserve">A designer must provide a written report to the PCBU who commissioned the design, specifying, so far as the designer is reasonably aware, the hazards relating to the design of the structure that: </w:t>
      </w:r>
    </w:p>
    <w:p w14:paraId="722F00E1" w14:textId="3EF92437" w:rsidR="00771D58" w:rsidRPr="0040582D" w:rsidRDefault="0040582D" w:rsidP="0040582D">
      <w:pPr>
        <w:spacing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771D58" w:rsidRPr="0040582D">
        <w:rPr>
          <w:rFonts w:ascii="Arial" w:hAnsi="Arial" w:cs="Arial"/>
          <w:szCs w:val="22"/>
        </w:rPr>
        <w:t>create a health and safety risk to anyone who will carry out the construction work</w:t>
      </w:r>
      <w:r w:rsidR="009A3ADF" w:rsidRPr="0040582D">
        <w:rPr>
          <w:rFonts w:ascii="Arial" w:hAnsi="Arial" w:cs="Arial"/>
          <w:szCs w:val="22"/>
        </w:rPr>
        <w:t>;</w:t>
      </w:r>
      <w:r w:rsidR="00771D58" w:rsidRPr="0040582D">
        <w:rPr>
          <w:rFonts w:ascii="Arial" w:hAnsi="Arial" w:cs="Arial"/>
          <w:szCs w:val="22"/>
        </w:rPr>
        <w:t xml:space="preserve"> an</w:t>
      </w:r>
      <w:r w:rsidR="009A3ADF" w:rsidRPr="0040582D">
        <w:rPr>
          <w:rFonts w:ascii="Arial" w:hAnsi="Arial" w:cs="Arial"/>
          <w:szCs w:val="22"/>
        </w:rPr>
        <w:t>d</w:t>
      </w:r>
    </w:p>
    <w:p w14:paraId="513BB7E1" w14:textId="0EEF96C7" w:rsidR="00771D58" w:rsidRPr="0040582D" w:rsidRDefault="0040582D" w:rsidP="0040582D">
      <w:pPr>
        <w:spacing w:before="0" w:after="12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771D58" w:rsidRPr="0040582D">
        <w:rPr>
          <w:rFonts w:ascii="Arial" w:hAnsi="Arial" w:cs="Arial"/>
          <w:szCs w:val="22"/>
        </w:rPr>
        <w:t xml:space="preserve">are associated only with the </w:t>
      </w:r>
      <w:proofErr w:type="gramStart"/>
      <w:r w:rsidR="00771D58" w:rsidRPr="0040582D">
        <w:rPr>
          <w:rFonts w:ascii="Arial" w:hAnsi="Arial" w:cs="Arial"/>
          <w:szCs w:val="22"/>
        </w:rPr>
        <w:t>particular design</w:t>
      </w:r>
      <w:proofErr w:type="gramEnd"/>
      <w:r w:rsidR="00771D58" w:rsidRPr="0040582D">
        <w:rPr>
          <w:rFonts w:ascii="Arial" w:hAnsi="Arial" w:cs="Arial"/>
          <w:szCs w:val="22"/>
        </w:rPr>
        <w:t xml:space="preserve"> and not with other designs of the same type of structure. </w:t>
      </w:r>
    </w:p>
    <w:p w14:paraId="3042A181" w14:textId="67E67ADB" w:rsidR="00771D58" w:rsidRPr="001D1F28" w:rsidRDefault="00771D58" w:rsidP="001D1F28">
      <w:pPr>
        <w:rPr>
          <w:rFonts w:ascii="Arial" w:hAnsi="Arial" w:cs="Arial"/>
          <w:szCs w:val="22"/>
        </w:rPr>
      </w:pPr>
      <w:r w:rsidRPr="001D1F28">
        <w:rPr>
          <w:rFonts w:ascii="Arial" w:hAnsi="Arial" w:cs="Arial"/>
          <w:szCs w:val="22"/>
        </w:rPr>
        <w:t xml:space="preserve">A designer safety report applies to designs that have unique, </w:t>
      </w:r>
      <w:r w:rsidR="00AB2CDD" w:rsidRPr="001D1F28">
        <w:rPr>
          <w:rFonts w:ascii="Arial" w:hAnsi="Arial" w:cs="Arial"/>
          <w:szCs w:val="22"/>
        </w:rPr>
        <w:t>unusual,</w:t>
      </w:r>
      <w:r w:rsidRPr="001D1F28">
        <w:rPr>
          <w:rFonts w:ascii="Arial" w:hAnsi="Arial" w:cs="Arial"/>
          <w:szCs w:val="22"/>
        </w:rPr>
        <w:t xml:space="preserve"> or atypical features which present hazards and risks during the construction phase. </w:t>
      </w:r>
    </w:p>
    <w:p w14:paraId="42AC4483" w14:textId="77777777" w:rsidR="00771D58" w:rsidRPr="001D1F28" w:rsidRDefault="00771D58" w:rsidP="001D1F28">
      <w:pPr>
        <w:rPr>
          <w:rFonts w:ascii="Arial" w:hAnsi="Arial" w:cs="Arial"/>
          <w:szCs w:val="22"/>
        </w:rPr>
      </w:pPr>
      <w:r w:rsidRPr="001D1F28">
        <w:rPr>
          <w:rFonts w:ascii="Arial" w:hAnsi="Arial" w:cs="Arial"/>
          <w:szCs w:val="22"/>
        </w:rPr>
        <w:t xml:space="preserve">A designer safety report should include information about: </w:t>
      </w:r>
    </w:p>
    <w:p w14:paraId="7E6B5C99" w14:textId="061B308D" w:rsidR="00771D58" w:rsidRPr="0040582D" w:rsidRDefault="0040582D" w:rsidP="0040582D">
      <w:pPr>
        <w:spacing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771D58" w:rsidRPr="0040582D">
        <w:rPr>
          <w:rFonts w:ascii="Arial" w:hAnsi="Arial" w:cs="Arial"/>
          <w:szCs w:val="22"/>
        </w:rPr>
        <w:t>any hazards or structural features</w:t>
      </w:r>
    </w:p>
    <w:p w14:paraId="3C11E215" w14:textId="68B37BCB" w:rsidR="00771D58"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771D58" w:rsidRPr="0040582D">
        <w:rPr>
          <w:rFonts w:ascii="Arial" w:hAnsi="Arial" w:cs="Arial"/>
          <w:szCs w:val="22"/>
        </w:rPr>
        <w:t>the designer’s assessment of the risk of injury or illness to workers arising from those hazards</w:t>
      </w:r>
      <w:r w:rsidR="009A3ADF" w:rsidRPr="0040582D">
        <w:rPr>
          <w:rFonts w:ascii="Arial" w:hAnsi="Arial" w:cs="Arial"/>
          <w:szCs w:val="22"/>
        </w:rPr>
        <w:t>;</w:t>
      </w:r>
      <w:r w:rsidR="00771D58" w:rsidRPr="0040582D">
        <w:rPr>
          <w:rFonts w:ascii="Arial" w:hAnsi="Arial" w:cs="Arial"/>
          <w:szCs w:val="22"/>
        </w:rPr>
        <w:t xml:space="preserve"> and</w:t>
      </w:r>
    </w:p>
    <w:p w14:paraId="36961EE3" w14:textId="0278020E" w:rsidR="009A3ADF" w:rsidRPr="0040582D" w:rsidRDefault="0040582D" w:rsidP="0040582D">
      <w:pPr>
        <w:spacing w:before="0" w:after="12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771D58" w:rsidRPr="0040582D">
        <w:rPr>
          <w:rFonts w:ascii="Arial" w:hAnsi="Arial" w:cs="Arial"/>
          <w:szCs w:val="22"/>
        </w:rPr>
        <w:t xml:space="preserve">the action the designer has taken to control those risks such as changes to the design. </w:t>
      </w:r>
    </w:p>
    <w:p w14:paraId="21608D81" w14:textId="0660F265" w:rsidR="00771D58" w:rsidRPr="001D1F28" w:rsidRDefault="00771D58" w:rsidP="001D1F28">
      <w:pPr>
        <w:rPr>
          <w:rFonts w:ascii="Arial" w:hAnsi="Arial" w:cs="Arial"/>
          <w:szCs w:val="22"/>
        </w:rPr>
      </w:pPr>
      <w:r w:rsidRPr="001D1F28">
        <w:rPr>
          <w:rFonts w:ascii="Arial" w:hAnsi="Arial" w:cs="Arial"/>
          <w:szCs w:val="22"/>
        </w:rPr>
        <w:t>The PCBU who commissioned the design must provide a copy of the designer safety report to the principal contractor.</w:t>
      </w:r>
    </w:p>
    <w:p w14:paraId="6B31CCFB" w14:textId="3DBFD6EE" w:rsidR="00F43615" w:rsidRPr="0009632A" w:rsidRDefault="0009632A" w:rsidP="009A3ADF">
      <w:pPr>
        <w:pStyle w:val="Style3"/>
        <w:tabs>
          <w:tab w:val="clear" w:pos="851"/>
        </w:tabs>
        <w:ind w:left="0" w:firstLine="0"/>
      </w:pPr>
      <w:bookmarkStart w:id="121" w:name="_Toc141695320"/>
      <w:bookmarkStart w:id="122" w:name="_Toc142307655"/>
      <w:bookmarkStart w:id="123" w:name="_Toc142307745"/>
      <w:bookmarkStart w:id="124" w:name="_Toc142651052"/>
      <w:bookmarkStart w:id="125" w:name="_Toc153552964"/>
      <w:r w:rsidRPr="0009632A">
        <w:lastRenderedPageBreak/>
        <w:t>WHAT HAZARDS MUST BE INCLUDED IN THE DESIGNER SAFETY REPORT?</w:t>
      </w:r>
      <w:bookmarkEnd w:id="121"/>
      <w:bookmarkEnd w:id="122"/>
      <w:bookmarkEnd w:id="123"/>
      <w:bookmarkEnd w:id="124"/>
      <w:bookmarkEnd w:id="125"/>
      <w:r w:rsidRPr="0009632A">
        <w:t xml:space="preserve"> </w:t>
      </w:r>
    </w:p>
    <w:p w14:paraId="25E82FA6" w14:textId="24ABEB18" w:rsidR="009A3ADF" w:rsidRPr="001D1F28" w:rsidRDefault="00F43615" w:rsidP="001D1F28">
      <w:pPr>
        <w:rPr>
          <w:rFonts w:ascii="Arial" w:hAnsi="Arial" w:cs="Arial"/>
          <w:szCs w:val="22"/>
        </w:rPr>
      </w:pPr>
      <w:r w:rsidRPr="001D1F28">
        <w:rPr>
          <w:rFonts w:ascii="Arial" w:hAnsi="Arial" w:cs="Arial"/>
          <w:szCs w:val="22"/>
        </w:rPr>
        <w:t xml:space="preserve">Any hazards the designer is aware of and that will create a risk to the health or safety of construction workers who will carry out any construction work on the structure must be included in the design safety report. </w:t>
      </w:r>
    </w:p>
    <w:p w14:paraId="024C0FC9" w14:textId="77777777" w:rsidR="00F43615" w:rsidRPr="001D1F28" w:rsidRDefault="00F43615" w:rsidP="001D1F28">
      <w:pPr>
        <w:rPr>
          <w:rFonts w:ascii="Arial" w:hAnsi="Arial" w:cs="Arial"/>
          <w:szCs w:val="22"/>
        </w:rPr>
      </w:pPr>
      <w:r w:rsidRPr="001D1F28">
        <w:rPr>
          <w:rFonts w:ascii="Arial" w:hAnsi="Arial" w:cs="Arial"/>
          <w:szCs w:val="22"/>
        </w:rPr>
        <w:t xml:space="preserve">The designer safety report will recommend ways to control the risks associated with the identified hazards. This may be done in consultation with duty holders carrying out the work, by evaluating the hazards through a risk assessment process. The report may include: </w:t>
      </w:r>
    </w:p>
    <w:p w14:paraId="37A839F6" w14:textId="26D7B434" w:rsidR="00761D49" w:rsidRPr="0040582D" w:rsidRDefault="0040582D" w:rsidP="0040582D">
      <w:pPr>
        <w:spacing w:after="0"/>
        <w:ind w:left="714" w:hanging="357"/>
        <w:rPr>
          <w:rFonts w:ascii="Arial" w:hAnsi="Arial" w:cs="Arial"/>
          <w:szCs w:val="22"/>
        </w:rPr>
      </w:pPr>
      <w:r>
        <w:rPr>
          <w:rFonts w:ascii="Symbol" w:hAnsi="Symbol" w:cs="Arial"/>
          <w:szCs w:val="22"/>
        </w:rPr>
        <w:t></w:t>
      </w:r>
      <w:r>
        <w:rPr>
          <w:rFonts w:ascii="Symbol" w:hAnsi="Symbol" w:cs="Arial"/>
          <w:szCs w:val="22"/>
        </w:rPr>
        <w:tab/>
      </w:r>
      <w:r w:rsidR="00761D49" w:rsidRPr="0040582D">
        <w:rPr>
          <w:rFonts w:ascii="Arial" w:hAnsi="Arial" w:cs="Arial"/>
          <w:szCs w:val="22"/>
        </w:rPr>
        <w:t>a reference to specific Australian Standards for specific requirements</w:t>
      </w:r>
    </w:p>
    <w:p w14:paraId="09E8A972" w14:textId="6A6C8E8D" w:rsidR="00F43615"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F43615" w:rsidRPr="0040582D">
        <w:rPr>
          <w:rFonts w:ascii="Arial" w:hAnsi="Arial" w:cs="Arial"/>
          <w:szCs w:val="22"/>
        </w:rPr>
        <w:t xml:space="preserve">advice to the contractor to prepare a </w:t>
      </w:r>
      <w:r w:rsidR="001320EF" w:rsidRPr="0040582D">
        <w:rPr>
          <w:rFonts w:ascii="Arial" w:hAnsi="Arial" w:cs="Arial"/>
          <w:szCs w:val="22"/>
        </w:rPr>
        <w:t>SWMS</w:t>
      </w:r>
      <w:r w:rsidR="00F43615" w:rsidRPr="0040582D">
        <w:rPr>
          <w:rFonts w:ascii="Arial" w:hAnsi="Arial" w:cs="Arial"/>
          <w:szCs w:val="22"/>
        </w:rPr>
        <w:t xml:space="preserve"> for any high</w:t>
      </w:r>
      <w:r w:rsidR="001320EF" w:rsidRPr="0040582D">
        <w:rPr>
          <w:rFonts w:ascii="Arial" w:hAnsi="Arial" w:cs="Arial"/>
          <w:szCs w:val="22"/>
        </w:rPr>
        <w:t>-</w:t>
      </w:r>
      <w:r w:rsidR="00F43615" w:rsidRPr="0040582D">
        <w:rPr>
          <w:rFonts w:ascii="Arial" w:hAnsi="Arial" w:cs="Arial"/>
          <w:szCs w:val="22"/>
        </w:rPr>
        <w:t>risk construction work, including work that involves a risk of a person falling more than 2</w:t>
      </w:r>
      <w:r w:rsidR="0069326D" w:rsidRPr="0040582D">
        <w:rPr>
          <w:rFonts w:ascii="Arial" w:hAnsi="Arial" w:cs="Arial"/>
          <w:szCs w:val="22"/>
        </w:rPr>
        <w:t>-</w:t>
      </w:r>
      <w:r w:rsidR="00F43615" w:rsidRPr="0040582D">
        <w:rPr>
          <w:rFonts w:ascii="Arial" w:hAnsi="Arial" w:cs="Arial"/>
          <w:szCs w:val="22"/>
        </w:rPr>
        <w:t xml:space="preserve">metres </w:t>
      </w:r>
    </w:p>
    <w:p w14:paraId="40C5BED6" w14:textId="5DEAC38E" w:rsidR="00F43615"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F43615" w:rsidRPr="0040582D">
        <w:rPr>
          <w:rFonts w:ascii="Arial" w:hAnsi="Arial" w:cs="Arial"/>
          <w:szCs w:val="22"/>
        </w:rPr>
        <w:t xml:space="preserve">nomination of a competent person, for example a structural engineer, from whom the principal contractor can seek advice </w:t>
      </w:r>
    </w:p>
    <w:p w14:paraId="6A8F1658" w14:textId="6FC81366" w:rsidR="00F43615"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F43615" w:rsidRPr="0040582D">
        <w:rPr>
          <w:rFonts w:ascii="Arial" w:hAnsi="Arial" w:cs="Arial"/>
          <w:szCs w:val="22"/>
        </w:rPr>
        <w:t>recommendations on the use of appropriate edge protection and fall protection, particularly where a person can fall from one level to another level, which is reasonably likely to cause injury</w:t>
      </w:r>
      <w:r w:rsidR="0069326D" w:rsidRPr="0040582D">
        <w:rPr>
          <w:rFonts w:ascii="Arial" w:hAnsi="Arial" w:cs="Arial"/>
          <w:szCs w:val="22"/>
        </w:rPr>
        <w:t>; and</w:t>
      </w:r>
      <w:r w:rsidR="00F43615" w:rsidRPr="0040582D">
        <w:rPr>
          <w:rFonts w:ascii="Arial" w:hAnsi="Arial" w:cs="Arial"/>
          <w:szCs w:val="22"/>
        </w:rPr>
        <w:t xml:space="preserve"> </w:t>
      </w:r>
    </w:p>
    <w:p w14:paraId="0A35895B" w14:textId="33B0DC04" w:rsidR="00F43615" w:rsidRPr="0040582D" w:rsidRDefault="0040582D" w:rsidP="0040582D">
      <w:pPr>
        <w:spacing w:before="0" w:after="12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F43615" w:rsidRPr="0040582D">
        <w:rPr>
          <w:rFonts w:ascii="Arial" w:hAnsi="Arial" w:cs="Arial"/>
          <w:szCs w:val="22"/>
        </w:rPr>
        <w:t xml:space="preserve">nomination of the party responsible for implementing risk control measures identified in the report. This may include the designer, principal contractor, structural </w:t>
      </w:r>
      <w:r w:rsidR="00AB2CDD" w:rsidRPr="0040582D">
        <w:rPr>
          <w:rFonts w:ascii="Arial" w:hAnsi="Arial" w:cs="Arial"/>
          <w:szCs w:val="22"/>
        </w:rPr>
        <w:t>engineer,</w:t>
      </w:r>
      <w:r w:rsidR="00F43615" w:rsidRPr="0040582D">
        <w:rPr>
          <w:rFonts w:ascii="Arial" w:hAnsi="Arial" w:cs="Arial"/>
          <w:szCs w:val="22"/>
        </w:rPr>
        <w:t xml:space="preserve"> or contractor. </w:t>
      </w:r>
    </w:p>
    <w:p w14:paraId="0E4DDA50" w14:textId="77777777" w:rsidR="009A3ADF" w:rsidRPr="00F43615" w:rsidRDefault="009A3ADF" w:rsidP="009A3ADF">
      <w:pPr>
        <w:pStyle w:val="Default"/>
        <w:ind w:left="780"/>
        <w:rPr>
          <w:sz w:val="22"/>
          <w:szCs w:val="22"/>
        </w:rPr>
      </w:pPr>
    </w:p>
    <w:p w14:paraId="44B0D8A2" w14:textId="72DC62C1" w:rsidR="00E3541B" w:rsidRDefault="0040582D" w:rsidP="0040582D">
      <w:pPr>
        <w:pStyle w:val="Style2"/>
        <w:ind w:left="720" w:hanging="720"/>
      </w:pPr>
      <w:bookmarkStart w:id="126" w:name="_Toc141695321"/>
      <w:bookmarkStart w:id="127" w:name="_Toc153552965"/>
      <w:r>
        <w:t>2.4</w:t>
      </w:r>
      <w:r>
        <w:tab/>
      </w:r>
      <w:r w:rsidR="00E3541B" w:rsidRPr="0009632A">
        <w:t>Commissioning construction work</w:t>
      </w:r>
      <w:bookmarkEnd w:id="126"/>
      <w:bookmarkEnd w:id="127"/>
    </w:p>
    <w:p w14:paraId="4F738A87" w14:textId="13DE50FD" w:rsidR="00E3541B" w:rsidRPr="009401EF" w:rsidRDefault="00E3541B" w:rsidP="001D1F28">
      <w:pPr>
        <w:rPr>
          <w:rFonts w:ascii="Arial" w:hAnsi="Arial" w:cs="Arial"/>
          <w:szCs w:val="22"/>
        </w:rPr>
      </w:pPr>
      <w:r w:rsidRPr="009401EF">
        <w:rPr>
          <w:rFonts w:ascii="Arial" w:hAnsi="Arial" w:cs="Arial"/>
          <w:szCs w:val="22"/>
        </w:rPr>
        <w:t xml:space="preserve">The WHS Regulation requires a PCBU who commissions construction work to: </w:t>
      </w:r>
    </w:p>
    <w:p w14:paraId="1E96486B" w14:textId="29BA8065" w:rsidR="00E3541B" w:rsidRPr="0040582D" w:rsidRDefault="0040582D" w:rsidP="0040582D">
      <w:pPr>
        <w:spacing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3541B" w:rsidRPr="0040582D">
        <w:rPr>
          <w:rFonts w:ascii="Arial" w:hAnsi="Arial" w:cs="Arial"/>
          <w:szCs w:val="22"/>
        </w:rPr>
        <w:t xml:space="preserve">consult with the designer/s of the whole or any part of the structure so far as is reasonably practicable, about how to eliminate health and safety risks arising from the design during construction. If it is not reasonably practicable to eliminate the risks, they should be minimised so far as reasonably practicable. Consultation must include giving the designer any information regarding known hazards and risks at the work </w:t>
      </w:r>
      <w:proofErr w:type="gramStart"/>
      <w:r w:rsidR="00E3541B" w:rsidRPr="0040582D">
        <w:rPr>
          <w:rFonts w:ascii="Arial" w:hAnsi="Arial" w:cs="Arial"/>
          <w:szCs w:val="22"/>
        </w:rPr>
        <w:t>site</w:t>
      </w:r>
      <w:proofErr w:type="gramEnd"/>
      <w:r w:rsidR="00E3541B" w:rsidRPr="0040582D">
        <w:rPr>
          <w:rFonts w:ascii="Arial" w:hAnsi="Arial" w:cs="Arial"/>
          <w:szCs w:val="22"/>
        </w:rPr>
        <w:t xml:space="preserve"> </w:t>
      </w:r>
    </w:p>
    <w:p w14:paraId="0664EF84" w14:textId="28613F0B" w:rsidR="00E3541B"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3541B" w:rsidRPr="0040582D">
        <w:rPr>
          <w:rFonts w:ascii="Arial" w:hAnsi="Arial" w:cs="Arial"/>
          <w:szCs w:val="22"/>
        </w:rPr>
        <w:t>take all reasonable steps to have a copy of the designer’s safety report if the PCBU did not themselves commission the design of the structure</w:t>
      </w:r>
      <w:r w:rsidR="009A3ADF" w:rsidRPr="0040582D">
        <w:rPr>
          <w:rFonts w:ascii="Arial" w:hAnsi="Arial" w:cs="Arial"/>
          <w:szCs w:val="22"/>
        </w:rPr>
        <w:t>;</w:t>
      </w:r>
      <w:r w:rsidR="00E3541B" w:rsidRPr="0040582D">
        <w:rPr>
          <w:rFonts w:ascii="Arial" w:hAnsi="Arial" w:cs="Arial"/>
          <w:szCs w:val="22"/>
        </w:rPr>
        <w:t xml:space="preserve"> and </w:t>
      </w:r>
    </w:p>
    <w:p w14:paraId="694548BB" w14:textId="21110AF5" w:rsidR="00E3541B" w:rsidRPr="0040582D" w:rsidRDefault="0040582D" w:rsidP="0040582D">
      <w:pPr>
        <w:spacing w:before="0" w:after="12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3541B" w:rsidRPr="0040582D">
        <w:rPr>
          <w:rFonts w:ascii="Arial" w:hAnsi="Arial" w:cs="Arial"/>
          <w:szCs w:val="22"/>
        </w:rPr>
        <w:t xml:space="preserve">give the principal contractor any information they have in relation to hazards and risks at or in the vicinity of the project worksite. </w:t>
      </w:r>
    </w:p>
    <w:p w14:paraId="1550E78E" w14:textId="77777777" w:rsidR="00E3541B" w:rsidRPr="00F9638D" w:rsidRDefault="00E3541B" w:rsidP="001D1F28">
      <w:pPr>
        <w:rPr>
          <w:rFonts w:ascii="Arial" w:hAnsi="Arial" w:cs="Arial"/>
          <w:szCs w:val="22"/>
        </w:rPr>
      </w:pPr>
      <w:r w:rsidRPr="00F9638D">
        <w:rPr>
          <w:rFonts w:ascii="Arial" w:hAnsi="Arial" w:cs="Arial"/>
          <w:szCs w:val="22"/>
        </w:rPr>
        <w:t>In all circumstances, the person who commissions the work will remain the duty holder for the above duties.</w:t>
      </w:r>
    </w:p>
    <w:p w14:paraId="5177A875" w14:textId="77777777" w:rsidR="00E3541B" w:rsidRPr="001D1F28" w:rsidRDefault="00E3541B" w:rsidP="001D1F28">
      <w:pPr>
        <w:rPr>
          <w:rFonts w:ascii="Arial" w:hAnsi="Arial" w:cs="Arial"/>
          <w:szCs w:val="22"/>
        </w:rPr>
      </w:pPr>
      <w:r w:rsidRPr="001D1F28">
        <w:rPr>
          <w:rFonts w:ascii="Arial" w:hAnsi="Arial" w:cs="Arial"/>
          <w:szCs w:val="22"/>
        </w:rPr>
        <w:t xml:space="preserve">People who might commission construction work include: </w:t>
      </w:r>
    </w:p>
    <w:p w14:paraId="76867BF3" w14:textId="3E177E76" w:rsidR="00E3541B" w:rsidRPr="0040582D" w:rsidRDefault="0040582D" w:rsidP="0040582D">
      <w:pPr>
        <w:spacing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3541B" w:rsidRPr="0040582D">
        <w:rPr>
          <w:rFonts w:ascii="Arial" w:hAnsi="Arial" w:cs="Arial"/>
          <w:szCs w:val="22"/>
        </w:rPr>
        <w:t xml:space="preserve">a builder engaging a designer to design a large spanning roof truss system for a project </w:t>
      </w:r>
    </w:p>
    <w:p w14:paraId="204E0540" w14:textId="59C90B9E" w:rsidR="00E3541B"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3541B" w:rsidRPr="0040582D">
        <w:rPr>
          <w:rFonts w:ascii="Arial" w:hAnsi="Arial" w:cs="Arial"/>
          <w:szCs w:val="22"/>
        </w:rPr>
        <w:t xml:space="preserve">property developers </w:t>
      </w:r>
    </w:p>
    <w:p w14:paraId="6C2C3859" w14:textId="62FEB0CC" w:rsidR="00E3541B"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3541B" w:rsidRPr="0040582D">
        <w:rPr>
          <w:rFonts w:ascii="Arial" w:hAnsi="Arial" w:cs="Arial"/>
          <w:szCs w:val="22"/>
        </w:rPr>
        <w:t xml:space="preserve">clients </w:t>
      </w:r>
    </w:p>
    <w:p w14:paraId="777A8ED6" w14:textId="6F869A94" w:rsidR="00E3541B"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3541B" w:rsidRPr="0040582D">
        <w:rPr>
          <w:rFonts w:ascii="Arial" w:hAnsi="Arial" w:cs="Arial"/>
          <w:szCs w:val="22"/>
        </w:rPr>
        <w:t>owner builders</w:t>
      </w:r>
      <w:r w:rsidR="0069326D" w:rsidRPr="0040582D">
        <w:rPr>
          <w:rFonts w:ascii="Arial" w:hAnsi="Arial" w:cs="Arial"/>
          <w:szCs w:val="22"/>
        </w:rPr>
        <w:t>; or</w:t>
      </w:r>
      <w:r w:rsidR="00E3541B" w:rsidRPr="0040582D">
        <w:rPr>
          <w:rFonts w:ascii="Arial" w:hAnsi="Arial" w:cs="Arial"/>
          <w:szCs w:val="22"/>
        </w:rPr>
        <w:t xml:space="preserve"> </w:t>
      </w:r>
    </w:p>
    <w:p w14:paraId="33C6A626" w14:textId="68ACFA94" w:rsidR="00E3541B" w:rsidRPr="0040582D" w:rsidRDefault="0040582D" w:rsidP="0040582D">
      <w:pPr>
        <w:spacing w:before="0" w:after="12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3541B" w:rsidRPr="0040582D">
        <w:rPr>
          <w:rFonts w:ascii="Arial" w:hAnsi="Arial" w:cs="Arial"/>
          <w:szCs w:val="22"/>
        </w:rPr>
        <w:t xml:space="preserve">a subcontractor engaging an engineer to design precast and tilt-up panels for a project. </w:t>
      </w:r>
    </w:p>
    <w:p w14:paraId="2C537DB5" w14:textId="77777777" w:rsidR="00F43615" w:rsidRPr="00A3538B" w:rsidRDefault="00F43615" w:rsidP="00A3538B">
      <w:pPr>
        <w:widowControl w:val="0"/>
        <w:kinsoku w:val="0"/>
        <w:spacing w:before="120" w:after="120" w:line="240" w:lineRule="auto"/>
        <w:rPr>
          <w:rFonts w:ascii="Arial" w:hAnsi="Arial" w:cs="Arial"/>
          <w:szCs w:val="22"/>
        </w:rPr>
      </w:pPr>
    </w:p>
    <w:p w14:paraId="6626BCD5" w14:textId="77777777" w:rsidR="0069326D" w:rsidRDefault="0069326D">
      <w:pPr>
        <w:spacing w:before="0" w:after="160" w:line="259" w:lineRule="auto"/>
        <w:rPr>
          <w:rFonts w:ascii="Arial" w:eastAsia="Arial" w:hAnsi="Arial" w:cs="Arial"/>
          <w:color w:val="7030A0"/>
          <w:sz w:val="40"/>
          <w:szCs w:val="52"/>
        </w:rPr>
      </w:pPr>
      <w:bookmarkStart w:id="128" w:name="_Toc106197807"/>
      <w:bookmarkStart w:id="129" w:name="_Toc141695322"/>
      <w:r>
        <w:br w:type="page"/>
      </w:r>
    </w:p>
    <w:p w14:paraId="6B1E660E" w14:textId="1E9015DE" w:rsidR="006B710D" w:rsidRDefault="0040582D" w:rsidP="0040582D">
      <w:pPr>
        <w:pStyle w:val="Style2"/>
        <w:ind w:left="720" w:hanging="720"/>
      </w:pPr>
      <w:bookmarkStart w:id="130" w:name="_Toc153552966"/>
      <w:r>
        <w:lastRenderedPageBreak/>
        <w:t>2.5</w:t>
      </w:r>
      <w:r>
        <w:tab/>
      </w:r>
      <w:r w:rsidR="006B710D" w:rsidRPr="004743FC">
        <w:t>Planning</w:t>
      </w:r>
      <w:r w:rsidR="006B710D" w:rsidRPr="00B8409A">
        <w:rPr>
          <w:rStyle w:val="Style2Char"/>
        </w:rPr>
        <w:t xml:space="preserve"> by principal contractor</w:t>
      </w:r>
      <w:bookmarkEnd w:id="128"/>
      <w:bookmarkEnd w:id="129"/>
      <w:bookmarkEnd w:id="130"/>
      <w:r w:rsidR="006B710D" w:rsidRPr="00B8409A">
        <w:rPr>
          <w:rStyle w:val="Style2Char"/>
        </w:rPr>
        <w:t xml:space="preserve"> </w:t>
      </w:r>
    </w:p>
    <w:p w14:paraId="27334A28" w14:textId="50B78A1A" w:rsidR="00260FD6" w:rsidRPr="001D1F28" w:rsidRDefault="00260FD6" w:rsidP="001D1F28">
      <w:pPr>
        <w:rPr>
          <w:rFonts w:ascii="Arial" w:hAnsi="Arial" w:cs="Arial"/>
          <w:szCs w:val="22"/>
        </w:rPr>
      </w:pPr>
      <w:r w:rsidRPr="001D1F28">
        <w:rPr>
          <w:rFonts w:ascii="Arial" w:hAnsi="Arial" w:cs="Arial"/>
          <w:szCs w:val="22"/>
        </w:rPr>
        <w:t xml:space="preserve">As a </w:t>
      </w:r>
      <w:r w:rsidR="00104539" w:rsidRPr="001D1F28">
        <w:rPr>
          <w:rFonts w:ascii="Arial" w:hAnsi="Arial" w:cs="Arial"/>
          <w:szCs w:val="22"/>
        </w:rPr>
        <w:t>PCBU</w:t>
      </w:r>
      <w:r w:rsidRPr="001D1F28">
        <w:rPr>
          <w:rFonts w:ascii="Arial" w:hAnsi="Arial" w:cs="Arial"/>
          <w:szCs w:val="22"/>
        </w:rPr>
        <w:t xml:space="preserve">, principal contractors have a duty under </w:t>
      </w:r>
      <w:r w:rsidR="00104539" w:rsidRPr="001D1F28">
        <w:rPr>
          <w:rFonts w:ascii="Arial" w:hAnsi="Arial" w:cs="Arial"/>
          <w:szCs w:val="22"/>
        </w:rPr>
        <w:t>S</w:t>
      </w:r>
      <w:r w:rsidRPr="001D1F28">
        <w:rPr>
          <w:rFonts w:ascii="Arial" w:hAnsi="Arial" w:cs="Arial"/>
          <w:szCs w:val="22"/>
        </w:rPr>
        <w:t>ection 21 of the WHS Act to ensure work safety by managing risk to the extent of their control on site</w:t>
      </w:r>
      <w:r w:rsidR="00F43615" w:rsidRPr="001D1F28">
        <w:rPr>
          <w:rFonts w:ascii="Arial" w:hAnsi="Arial" w:cs="Arial"/>
          <w:szCs w:val="22"/>
        </w:rPr>
        <w:t>.</w:t>
      </w:r>
    </w:p>
    <w:p w14:paraId="3887D96C" w14:textId="67CE5017" w:rsidR="00B71142" w:rsidRPr="001D1F28" w:rsidRDefault="00423DAD" w:rsidP="001D1F28">
      <w:pPr>
        <w:rPr>
          <w:rFonts w:ascii="Arial" w:hAnsi="Arial" w:cs="Arial"/>
          <w:szCs w:val="22"/>
        </w:rPr>
      </w:pPr>
      <w:r w:rsidRPr="001D1F28">
        <w:rPr>
          <w:rFonts w:ascii="Arial" w:hAnsi="Arial" w:cs="Arial"/>
          <w:szCs w:val="22"/>
        </w:rPr>
        <w:t>The principal contractor is the PCBU who: commissions the construction project (the client</w:t>
      </w:r>
      <w:r w:rsidR="009A3ADF" w:rsidRPr="001D1F28">
        <w:rPr>
          <w:rFonts w:ascii="Arial" w:hAnsi="Arial" w:cs="Arial"/>
          <w:szCs w:val="22"/>
        </w:rPr>
        <w:t>) or</w:t>
      </w:r>
      <w:r w:rsidRPr="001D1F28">
        <w:rPr>
          <w:rFonts w:ascii="Arial" w:hAnsi="Arial" w:cs="Arial"/>
          <w:szCs w:val="22"/>
        </w:rPr>
        <w:t xml:space="preserve"> is engaged by the client to be the principal contractor and is authorised to have management or control of the workplace.</w:t>
      </w:r>
      <w:r w:rsidR="00B71142" w:rsidRPr="001D1F28">
        <w:rPr>
          <w:rFonts w:ascii="Arial" w:hAnsi="Arial" w:cs="Arial"/>
          <w:szCs w:val="22"/>
        </w:rPr>
        <w:t xml:space="preserve"> </w:t>
      </w:r>
    </w:p>
    <w:p w14:paraId="0E7E3CCE" w14:textId="3267AD28" w:rsidR="00423DAD" w:rsidRPr="001D1F28" w:rsidRDefault="00423DAD" w:rsidP="001D1F28">
      <w:pPr>
        <w:rPr>
          <w:rFonts w:ascii="Arial" w:hAnsi="Arial" w:cs="Arial"/>
          <w:szCs w:val="22"/>
        </w:rPr>
      </w:pPr>
      <w:r w:rsidRPr="001D1F28">
        <w:rPr>
          <w:rFonts w:ascii="Arial" w:hAnsi="Arial" w:cs="Arial"/>
          <w:szCs w:val="22"/>
        </w:rPr>
        <w:t>The principal contractor has duties to ensure the construction work is planned and managed in a way that eliminates or minimises health and safety risks so far as is reasonably practicable.</w:t>
      </w:r>
    </w:p>
    <w:p w14:paraId="083E29D7" w14:textId="615BC3E5" w:rsidR="006B710D" w:rsidRPr="001D1F28" w:rsidRDefault="006B710D" w:rsidP="001D1F28">
      <w:pPr>
        <w:rPr>
          <w:rFonts w:ascii="Arial" w:hAnsi="Arial" w:cs="Arial"/>
          <w:szCs w:val="22"/>
        </w:rPr>
      </w:pPr>
      <w:r w:rsidRPr="001D1F28">
        <w:rPr>
          <w:rFonts w:ascii="Arial" w:hAnsi="Arial" w:cs="Arial"/>
          <w:szCs w:val="22"/>
        </w:rPr>
        <w:t xml:space="preserve">This duty includes, but is not limited to: </w:t>
      </w:r>
    </w:p>
    <w:p w14:paraId="53D7CF3B" w14:textId="70BD05B0" w:rsidR="006B710D" w:rsidRPr="0040582D" w:rsidRDefault="0040582D" w:rsidP="0040582D">
      <w:pPr>
        <w:spacing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6B710D" w:rsidRPr="0040582D">
        <w:rPr>
          <w:rFonts w:ascii="Arial" w:hAnsi="Arial" w:cs="Arial"/>
          <w:szCs w:val="22"/>
        </w:rPr>
        <w:t>providing and maintaining a safe workplace and safe systems of work</w:t>
      </w:r>
    </w:p>
    <w:p w14:paraId="7CB45388" w14:textId="66E3A699" w:rsidR="00E1547A"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1547A" w:rsidRPr="0040582D">
        <w:rPr>
          <w:rFonts w:ascii="Arial" w:hAnsi="Arial" w:cs="Arial"/>
          <w:szCs w:val="22"/>
        </w:rPr>
        <w:t xml:space="preserve">use the information from the designer’s safety report to identify any hazards specifically affecting formwork </w:t>
      </w:r>
    </w:p>
    <w:p w14:paraId="2CF57474" w14:textId="462582D9" w:rsidR="00E1547A"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1547A" w:rsidRPr="0040582D">
        <w:rPr>
          <w:rFonts w:ascii="Arial" w:hAnsi="Arial" w:cs="Arial"/>
          <w:szCs w:val="22"/>
        </w:rPr>
        <w:t xml:space="preserve">assess the risks involved in carrying out the work </w:t>
      </w:r>
    </w:p>
    <w:p w14:paraId="5F815D48" w14:textId="7C1B1C9D" w:rsidR="00E1547A"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1547A" w:rsidRPr="0040582D">
        <w:rPr>
          <w:rFonts w:ascii="Arial" w:hAnsi="Arial" w:cs="Arial"/>
          <w:szCs w:val="22"/>
        </w:rPr>
        <w:t xml:space="preserve">identify the most appropriate methods to control any risks including safeguards such as guardrail systems (including toe boards), perimeter safety screens and barriers and fall arrest or work positioning systems </w:t>
      </w:r>
    </w:p>
    <w:p w14:paraId="109F1C07" w14:textId="51834621" w:rsidR="00E1547A" w:rsidRPr="0040582D" w:rsidRDefault="0040582D" w:rsidP="0040582D">
      <w:pPr>
        <w:spacing w:before="0"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E1547A" w:rsidRPr="0040582D">
        <w:rPr>
          <w:rFonts w:ascii="Arial" w:hAnsi="Arial" w:cs="Arial"/>
          <w:szCs w:val="22"/>
        </w:rPr>
        <w:t>providing and maintaining plant that is safe and without risk to the safety of workers and other people at the business or undertaking</w:t>
      </w:r>
    </w:p>
    <w:p w14:paraId="4302E3ED" w14:textId="7EDD7A15" w:rsidR="00E1547A" w:rsidRPr="0040582D" w:rsidRDefault="0040582D" w:rsidP="0040582D">
      <w:pPr>
        <w:spacing w:before="0"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E1547A" w:rsidRPr="0040582D">
        <w:rPr>
          <w:rFonts w:ascii="Arial" w:hAnsi="Arial" w:cs="Arial"/>
          <w:szCs w:val="22"/>
        </w:rPr>
        <w:t>ensuring that plant is operated only by workers and other people at the business or undertaking who are qualified to do so</w:t>
      </w:r>
    </w:p>
    <w:p w14:paraId="00E47684" w14:textId="18C5BE03" w:rsidR="00E1547A"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1547A" w:rsidRPr="0040582D">
        <w:rPr>
          <w:rFonts w:ascii="Arial" w:hAnsi="Arial" w:cs="Arial"/>
          <w:szCs w:val="22"/>
        </w:rPr>
        <w:t xml:space="preserve">provide suitable and safe access to and from the construction site, including each place of work within the site </w:t>
      </w:r>
    </w:p>
    <w:p w14:paraId="57A353E2" w14:textId="7D5FBF39" w:rsidR="00E1547A"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1547A" w:rsidRPr="0040582D">
        <w:rPr>
          <w:rFonts w:ascii="Arial" w:hAnsi="Arial" w:cs="Arial"/>
          <w:szCs w:val="22"/>
        </w:rPr>
        <w:t xml:space="preserve">ensure that all workers have received appropriate training, </w:t>
      </w:r>
      <w:proofErr w:type="gramStart"/>
      <w:r w:rsidR="00E1547A" w:rsidRPr="0040582D">
        <w:rPr>
          <w:rFonts w:ascii="Arial" w:hAnsi="Arial" w:cs="Arial"/>
          <w:szCs w:val="22"/>
        </w:rPr>
        <w:t>information</w:t>
      </w:r>
      <w:proofErr w:type="gramEnd"/>
      <w:r w:rsidR="00E1547A" w:rsidRPr="0040582D">
        <w:rPr>
          <w:rFonts w:ascii="Arial" w:hAnsi="Arial" w:cs="Arial"/>
          <w:szCs w:val="22"/>
        </w:rPr>
        <w:t xml:space="preserve"> and instruction </w:t>
      </w:r>
    </w:p>
    <w:p w14:paraId="2FD5EC35" w14:textId="6F12DF50" w:rsidR="00E1547A"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1547A" w:rsidRPr="0040582D">
        <w:rPr>
          <w:rFonts w:ascii="Arial" w:hAnsi="Arial" w:cs="Arial"/>
          <w:szCs w:val="22"/>
        </w:rPr>
        <w:t xml:space="preserve">ensure the location of formwork can adequately support the weight of the formwork and concrete and any additional live loads such as pumps, workers, mixers, pouring of concrete etc </w:t>
      </w:r>
    </w:p>
    <w:p w14:paraId="3CD369CC" w14:textId="1EB48FE2" w:rsidR="00E1547A"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1547A" w:rsidRPr="0040582D">
        <w:rPr>
          <w:rFonts w:ascii="Arial" w:hAnsi="Arial" w:cs="Arial"/>
          <w:szCs w:val="22"/>
        </w:rPr>
        <w:t xml:space="preserve">ensure that exclusion zones are implemented to prevent unauthorised persons from entering the work area </w:t>
      </w:r>
      <w:proofErr w:type="gramStart"/>
      <w:r w:rsidR="00E1547A" w:rsidRPr="0040582D">
        <w:rPr>
          <w:rFonts w:ascii="Arial" w:hAnsi="Arial" w:cs="Arial"/>
          <w:szCs w:val="22"/>
        </w:rPr>
        <w:t>i.e.</w:t>
      </w:r>
      <w:proofErr w:type="gramEnd"/>
      <w:r w:rsidR="00E1547A" w:rsidRPr="0040582D">
        <w:rPr>
          <w:rFonts w:ascii="Arial" w:hAnsi="Arial" w:cs="Arial"/>
          <w:szCs w:val="22"/>
        </w:rPr>
        <w:t xml:space="preserve"> physical barriers and hazard warning signs clearly displayed around formwork activities</w:t>
      </w:r>
      <w:r w:rsidR="009A3ADF" w:rsidRPr="0040582D">
        <w:rPr>
          <w:rFonts w:ascii="Arial" w:hAnsi="Arial" w:cs="Arial"/>
          <w:szCs w:val="22"/>
        </w:rPr>
        <w:t>; and</w:t>
      </w:r>
    </w:p>
    <w:p w14:paraId="23BF784E" w14:textId="5CBC3C7A" w:rsidR="00423DAD" w:rsidRPr="0040582D" w:rsidRDefault="0040582D" w:rsidP="0040582D">
      <w:pPr>
        <w:spacing w:before="0" w:after="120"/>
        <w:ind w:left="714" w:hanging="357"/>
        <w:rPr>
          <w:rFonts w:ascii="Arial" w:hAnsi="Arial" w:cs="Arial"/>
          <w:szCs w:val="22"/>
        </w:rPr>
      </w:pPr>
      <w:r w:rsidRPr="009719C3">
        <w:rPr>
          <w:rFonts w:ascii="Symbol" w:hAnsi="Symbol" w:cs="Arial"/>
          <w:szCs w:val="22"/>
        </w:rPr>
        <w:t></w:t>
      </w:r>
      <w:r w:rsidRPr="009719C3">
        <w:rPr>
          <w:rFonts w:ascii="Symbol" w:hAnsi="Symbol" w:cs="Arial"/>
          <w:szCs w:val="22"/>
        </w:rPr>
        <w:tab/>
      </w:r>
      <w:r w:rsidR="006B710D" w:rsidRPr="0040582D">
        <w:rPr>
          <w:rFonts w:ascii="Arial" w:hAnsi="Arial" w:cs="Arial"/>
          <w:szCs w:val="22"/>
        </w:rPr>
        <w:t xml:space="preserve">consulting workers on matters that directly affect their work safety. </w:t>
      </w:r>
    </w:p>
    <w:p w14:paraId="384D550B" w14:textId="71E229E5" w:rsidR="006B710D" w:rsidRPr="001D1F28" w:rsidRDefault="006B710D" w:rsidP="001D1F28">
      <w:pPr>
        <w:rPr>
          <w:rFonts w:ascii="Arial" w:hAnsi="Arial" w:cs="Arial"/>
          <w:szCs w:val="22"/>
        </w:rPr>
      </w:pPr>
      <w:r w:rsidRPr="001D1F28">
        <w:rPr>
          <w:rFonts w:ascii="Arial" w:hAnsi="Arial" w:cs="Arial"/>
          <w:szCs w:val="22"/>
        </w:rPr>
        <w:t>To fulfil their obligations principal contractors must plan for work to be done safely. When planning the site layout and sequence of work</w:t>
      </w:r>
      <w:r w:rsidR="0069326D">
        <w:rPr>
          <w:rFonts w:ascii="Arial" w:hAnsi="Arial" w:cs="Arial"/>
          <w:szCs w:val="22"/>
        </w:rPr>
        <w:t>,</w:t>
      </w:r>
      <w:r w:rsidRPr="001D1F28">
        <w:rPr>
          <w:rFonts w:ascii="Arial" w:hAnsi="Arial" w:cs="Arial"/>
          <w:szCs w:val="22"/>
        </w:rPr>
        <w:t xml:space="preserve"> the principal contractor should prepare and document a </w:t>
      </w:r>
      <w:r w:rsidR="003562DE" w:rsidRPr="001D1F28">
        <w:rPr>
          <w:rFonts w:ascii="Arial" w:hAnsi="Arial" w:cs="Arial"/>
          <w:szCs w:val="22"/>
        </w:rPr>
        <w:t>WHS m</w:t>
      </w:r>
      <w:r w:rsidRPr="001D1F28">
        <w:rPr>
          <w:rFonts w:ascii="Arial" w:hAnsi="Arial" w:cs="Arial"/>
          <w:szCs w:val="22"/>
        </w:rPr>
        <w:t>anagement</w:t>
      </w:r>
      <w:r w:rsidR="003562DE" w:rsidRPr="001D1F28">
        <w:rPr>
          <w:rFonts w:ascii="Arial" w:hAnsi="Arial" w:cs="Arial"/>
          <w:szCs w:val="22"/>
        </w:rPr>
        <w:t xml:space="preserve"> p</w:t>
      </w:r>
      <w:r w:rsidRPr="001D1F28">
        <w:rPr>
          <w:rFonts w:ascii="Arial" w:hAnsi="Arial" w:cs="Arial"/>
          <w:szCs w:val="22"/>
        </w:rPr>
        <w:t>lan.</w:t>
      </w:r>
      <w:r w:rsidR="00D50612" w:rsidRPr="001D1F28">
        <w:rPr>
          <w:rFonts w:ascii="Arial" w:hAnsi="Arial" w:cs="Arial"/>
          <w:szCs w:val="22"/>
        </w:rPr>
        <w:t xml:space="preserve"> </w:t>
      </w:r>
      <w:r w:rsidRPr="001D1F28">
        <w:rPr>
          <w:rFonts w:ascii="Arial" w:hAnsi="Arial" w:cs="Arial"/>
          <w:szCs w:val="22"/>
        </w:rPr>
        <w:t xml:space="preserve">This </w:t>
      </w:r>
      <w:r w:rsidR="0069326D">
        <w:rPr>
          <w:rFonts w:ascii="Arial" w:hAnsi="Arial" w:cs="Arial"/>
          <w:szCs w:val="22"/>
        </w:rPr>
        <w:t>p</w:t>
      </w:r>
      <w:r w:rsidRPr="001D1F28">
        <w:rPr>
          <w:rFonts w:ascii="Arial" w:hAnsi="Arial" w:cs="Arial"/>
          <w:szCs w:val="22"/>
        </w:rPr>
        <w:t>lan should be based on consultation with contractors</w:t>
      </w:r>
      <w:r w:rsidR="003562DE" w:rsidRPr="001D1F28">
        <w:rPr>
          <w:rFonts w:ascii="Arial" w:hAnsi="Arial" w:cs="Arial"/>
          <w:szCs w:val="22"/>
        </w:rPr>
        <w:t>, including formwork contractors,</w:t>
      </w:r>
      <w:r w:rsidRPr="001D1F28">
        <w:rPr>
          <w:rFonts w:ascii="Arial" w:hAnsi="Arial" w:cs="Arial"/>
          <w:szCs w:val="22"/>
        </w:rPr>
        <w:t xml:space="preserve"> and workers (or their representatives) and include documented </w:t>
      </w:r>
      <w:r w:rsidR="0069326D">
        <w:rPr>
          <w:rFonts w:ascii="Arial" w:hAnsi="Arial" w:cs="Arial"/>
          <w:szCs w:val="22"/>
        </w:rPr>
        <w:t>SWMS</w:t>
      </w:r>
      <w:r w:rsidR="003562DE" w:rsidRPr="001D1F28">
        <w:rPr>
          <w:rFonts w:ascii="Arial" w:hAnsi="Arial" w:cs="Arial"/>
          <w:szCs w:val="22"/>
        </w:rPr>
        <w:t>.</w:t>
      </w:r>
      <w:r w:rsidRPr="001D1F28">
        <w:rPr>
          <w:rFonts w:ascii="Arial" w:hAnsi="Arial" w:cs="Arial"/>
          <w:szCs w:val="22"/>
        </w:rPr>
        <w:t xml:space="preserve"> </w:t>
      </w:r>
    </w:p>
    <w:p w14:paraId="09C4578C" w14:textId="0C227205" w:rsidR="006B710D" w:rsidRPr="007C5656" w:rsidRDefault="006B710D" w:rsidP="001D1F28">
      <w:pPr>
        <w:rPr>
          <w:szCs w:val="22"/>
        </w:rPr>
      </w:pPr>
      <w:r w:rsidRPr="001D1F28">
        <w:rPr>
          <w:rFonts w:ascii="Arial" w:hAnsi="Arial" w:cs="Arial"/>
          <w:szCs w:val="22"/>
        </w:rPr>
        <w:t xml:space="preserve">Before formwork operations start, the principal contractor (in consultation with the </w:t>
      </w:r>
      <w:r w:rsidR="003562DE" w:rsidRPr="001D1F28">
        <w:rPr>
          <w:rFonts w:ascii="Arial" w:hAnsi="Arial" w:cs="Arial"/>
          <w:szCs w:val="22"/>
        </w:rPr>
        <w:t xml:space="preserve">formwork </w:t>
      </w:r>
      <w:r w:rsidRPr="001D1F28">
        <w:rPr>
          <w:rFonts w:ascii="Arial" w:hAnsi="Arial" w:cs="Arial"/>
          <w:szCs w:val="22"/>
        </w:rPr>
        <w:t>contractor carrying out work) should:</w:t>
      </w:r>
      <w:r w:rsidRPr="007C5656">
        <w:rPr>
          <w:szCs w:val="22"/>
        </w:rPr>
        <w:t xml:space="preserve"> </w:t>
      </w:r>
    </w:p>
    <w:p w14:paraId="4C5F5373" w14:textId="79BD5D18" w:rsidR="006B710D" w:rsidRPr="0040582D" w:rsidRDefault="0040582D" w:rsidP="0040582D">
      <w:pPr>
        <w:spacing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6B710D" w:rsidRPr="0040582D">
        <w:rPr>
          <w:rFonts w:ascii="Arial" w:hAnsi="Arial" w:cs="Arial"/>
          <w:szCs w:val="22"/>
        </w:rPr>
        <w:t>undertake an assessment of the risks involved in carrying out the work</w:t>
      </w:r>
    </w:p>
    <w:p w14:paraId="00114876" w14:textId="0743E901" w:rsidR="006B710D" w:rsidRPr="0040582D" w:rsidRDefault="0040582D" w:rsidP="0040582D">
      <w:pPr>
        <w:spacing w:before="0"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6B710D" w:rsidRPr="0040582D">
        <w:rPr>
          <w:rFonts w:ascii="Arial" w:hAnsi="Arial" w:cs="Arial"/>
          <w:szCs w:val="22"/>
        </w:rPr>
        <w:t xml:space="preserve">identify the most appropriate methods to control any risk of injury. These include safeguards such as guardrail systems (including toeboards), perimeter safety screens, barriers and fall arrest </w:t>
      </w:r>
      <w:proofErr w:type="gramStart"/>
      <w:r w:rsidR="006B710D" w:rsidRPr="0040582D">
        <w:rPr>
          <w:rFonts w:ascii="Arial" w:hAnsi="Arial" w:cs="Arial"/>
          <w:szCs w:val="22"/>
        </w:rPr>
        <w:t>systems</w:t>
      </w:r>
      <w:proofErr w:type="gramEnd"/>
    </w:p>
    <w:p w14:paraId="321576A3" w14:textId="48C03C83" w:rsidR="006B710D" w:rsidRPr="0040582D" w:rsidRDefault="0040582D" w:rsidP="0040582D">
      <w:pPr>
        <w:spacing w:before="0"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6B710D" w:rsidRPr="0040582D">
        <w:rPr>
          <w:rFonts w:ascii="Arial" w:hAnsi="Arial" w:cs="Arial"/>
          <w:szCs w:val="22"/>
        </w:rPr>
        <w:t>provide safe access to and from the site and safe movement on site</w:t>
      </w:r>
    </w:p>
    <w:p w14:paraId="7C7525A7" w14:textId="665F3EAD" w:rsidR="006B710D" w:rsidRPr="0040582D" w:rsidRDefault="0040582D" w:rsidP="0040582D">
      <w:pPr>
        <w:spacing w:before="0"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6B710D" w:rsidRPr="0040582D">
        <w:rPr>
          <w:rFonts w:ascii="Arial" w:hAnsi="Arial" w:cs="Arial"/>
          <w:szCs w:val="22"/>
        </w:rPr>
        <w:t>ensure that all workers have received appropriate training and instruction</w:t>
      </w:r>
    </w:p>
    <w:p w14:paraId="3532685C" w14:textId="0AAA716F" w:rsidR="006B710D" w:rsidRPr="0040582D" w:rsidRDefault="0040582D" w:rsidP="0040582D">
      <w:pPr>
        <w:spacing w:before="0"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6B710D" w:rsidRPr="0040582D">
        <w:rPr>
          <w:rFonts w:ascii="Arial" w:hAnsi="Arial" w:cs="Arial"/>
          <w:szCs w:val="22"/>
        </w:rPr>
        <w:t>ensure electrical safety, including systems of work for the safe use of equipment</w:t>
      </w:r>
    </w:p>
    <w:p w14:paraId="69DA7274" w14:textId="3DA2C36F" w:rsidR="006B710D" w:rsidRPr="0040582D" w:rsidRDefault="0040582D" w:rsidP="0040582D">
      <w:pPr>
        <w:spacing w:before="0" w:after="0"/>
        <w:ind w:left="714" w:hanging="357"/>
        <w:rPr>
          <w:rFonts w:ascii="Arial" w:hAnsi="Arial" w:cs="Arial"/>
          <w:szCs w:val="22"/>
        </w:rPr>
      </w:pPr>
      <w:r w:rsidRPr="009721A4">
        <w:rPr>
          <w:rFonts w:ascii="Symbol" w:hAnsi="Symbol" w:cs="Arial"/>
          <w:szCs w:val="22"/>
        </w:rPr>
        <w:lastRenderedPageBreak/>
        <w:t></w:t>
      </w:r>
      <w:r w:rsidRPr="009721A4">
        <w:rPr>
          <w:rFonts w:ascii="Symbol" w:hAnsi="Symbol" w:cs="Arial"/>
          <w:szCs w:val="22"/>
        </w:rPr>
        <w:tab/>
      </w:r>
      <w:r w:rsidR="006B710D" w:rsidRPr="0040582D">
        <w:rPr>
          <w:rFonts w:ascii="Arial" w:hAnsi="Arial" w:cs="Arial"/>
          <w:szCs w:val="22"/>
        </w:rPr>
        <w:t>ensure that the base on which formwork will be placed is adequate to support the weight of the formwork, concrete and any additional loads such as pumps, workers, mixers, placing concrete and so on</w:t>
      </w:r>
    </w:p>
    <w:p w14:paraId="7C65AE98" w14:textId="23B664E4" w:rsidR="006B710D" w:rsidRPr="0040582D" w:rsidRDefault="0040582D" w:rsidP="0040582D">
      <w:pPr>
        <w:spacing w:before="0"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6B710D" w:rsidRPr="0040582D">
        <w:rPr>
          <w:rFonts w:ascii="Arial" w:hAnsi="Arial" w:cs="Arial"/>
          <w:szCs w:val="22"/>
        </w:rPr>
        <w:t>ensure unauthorised persons are prevented from entering the work area (including physical barriers and signs clearly displayed to warn people)</w:t>
      </w:r>
    </w:p>
    <w:p w14:paraId="63E7F0FB" w14:textId="4E651226" w:rsidR="006B710D"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6B710D" w:rsidRPr="0040582D">
        <w:rPr>
          <w:rFonts w:ascii="Arial" w:hAnsi="Arial" w:cs="Arial"/>
          <w:szCs w:val="22"/>
        </w:rPr>
        <w:t xml:space="preserve">ensure the formwork complies with AS 3610 </w:t>
      </w:r>
      <w:r w:rsidR="006B710D" w:rsidRPr="0040582D">
        <w:rPr>
          <w:rFonts w:ascii="Arial" w:hAnsi="Arial" w:cs="Arial"/>
          <w:i/>
          <w:iCs/>
          <w:szCs w:val="22"/>
        </w:rPr>
        <w:t>Formwork for Concrete</w:t>
      </w:r>
    </w:p>
    <w:p w14:paraId="41F0CAE5" w14:textId="7F86D993" w:rsidR="00EA2160"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A2160" w:rsidRPr="0040582D">
        <w:rPr>
          <w:rFonts w:ascii="Arial" w:hAnsi="Arial" w:cs="Arial"/>
          <w:szCs w:val="22"/>
        </w:rPr>
        <w:t xml:space="preserve">develop a construction method appropriate to the structure’s design </w:t>
      </w:r>
    </w:p>
    <w:p w14:paraId="4DA48B02" w14:textId="41D7F95A" w:rsidR="00EA2160"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A2160" w:rsidRPr="0040582D">
        <w:rPr>
          <w:rFonts w:ascii="Arial" w:hAnsi="Arial" w:cs="Arial"/>
          <w:szCs w:val="22"/>
        </w:rPr>
        <w:t xml:space="preserve">minimise the number of columns and cantilevered floor sections </w:t>
      </w:r>
    </w:p>
    <w:p w14:paraId="3C75A112" w14:textId="7BF1F210" w:rsidR="00EA2160"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A2160" w:rsidRPr="0040582D">
        <w:rPr>
          <w:rFonts w:ascii="Arial" w:hAnsi="Arial" w:cs="Arial"/>
          <w:szCs w:val="22"/>
        </w:rPr>
        <w:t xml:space="preserve">reduce variations in floor depth and steps in formwork soffits </w:t>
      </w:r>
    </w:p>
    <w:p w14:paraId="07B1051C" w14:textId="23168440" w:rsidR="00EA2160"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A2160" w:rsidRPr="0040582D">
        <w:rPr>
          <w:rFonts w:ascii="Arial" w:hAnsi="Arial" w:cs="Arial"/>
          <w:szCs w:val="22"/>
        </w:rPr>
        <w:t xml:space="preserve">allow sufficient clearance from adjacent structures and powerlines </w:t>
      </w:r>
    </w:p>
    <w:p w14:paraId="2D1DC748" w14:textId="3A2F20BD" w:rsidR="00EA2160" w:rsidRPr="0040582D" w:rsidRDefault="0040582D" w:rsidP="0040582D">
      <w:pPr>
        <w:spacing w:before="0" w:after="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A2160" w:rsidRPr="0040582D">
        <w:rPr>
          <w:rFonts w:ascii="Arial" w:hAnsi="Arial" w:cs="Arial"/>
          <w:szCs w:val="22"/>
        </w:rPr>
        <w:t xml:space="preserve">apply safe methods to moving large and heavy components, materials and equipment </w:t>
      </w:r>
      <w:proofErr w:type="gramStart"/>
      <w:r w:rsidR="00EA2160" w:rsidRPr="0040582D">
        <w:rPr>
          <w:rFonts w:ascii="Arial" w:hAnsi="Arial" w:cs="Arial"/>
          <w:szCs w:val="22"/>
        </w:rPr>
        <w:t>e.g.</w:t>
      </w:r>
      <w:proofErr w:type="gramEnd"/>
      <w:r w:rsidR="00EA2160" w:rsidRPr="0040582D">
        <w:rPr>
          <w:rFonts w:ascii="Arial" w:hAnsi="Arial" w:cs="Arial"/>
          <w:szCs w:val="22"/>
        </w:rPr>
        <w:t xml:space="preserve"> making allowances for cranes and other mechanical lifting devices</w:t>
      </w:r>
      <w:r w:rsidR="004A07B4" w:rsidRPr="0040582D">
        <w:rPr>
          <w:rFonts w:ascii="Arial" w:hAnsi="Arial" w:cs="Arial"/>
          <w:szCs w:val="22"/>
        </w:rPr>
        <w:t>; and</w:t>
      </w:r>
      <w:r w:rsidR="00EA2160" w:rsidRPr="0040582D">
        <w:rPr>
          <w:rFonts w:ascii="Arial" w:hAnsi="Arial" w:cs="Arial"/>
          <w:szCs w:val="22"/>
        </w:rPr>
        <w:t xml:space="preserve"> </w:t>
      </w:r>
    </w:p>
    <w:p w14:paraId="6A72F344" w14:textId="247F7F7A" w:rsidR="00EA2160" w:rsidRPr="0040582D" w:rsidRDefault="0040582D" w:rsidP="0040582D">
      <w:pPr>
        <w:spacing w:before="0" w:after="120"/>
        <w:ind w:left="714" w:hanging="357"/>
        <w:rPr>
          <w:rFonts w:ascii="Arial" w:hAnsi="Arial" w:cs="Arial"/>
          <w:szCs w:val="22"/>
        </w:rPr>
      </w:pPr>
      <w:r w:rsidRPr="001D1F28">
        <w:rPr>
          <w:rFonts w:ascii="Symbol" w:hAnsi="Symbol" w:cs="Arial"/>
          <w:szCs w:val="22"/>
        </w:rPr>
        <w:t></w:t>
      </w:r>
      <w:r w:rsidRPr="001D1F28">
        <w:rPr>
          <w:rFonts w:ascii="Symbol" w:hAnsi="Symbol" w:cs="Arial"/>
          <w:szCs w:val="22"/>
        </w:rPr>
        <w:tab/>
      </w:r>
      <w:r w:rsidR="00EA2160" w:rsidRPr="0040582D">
        <w:rPr>
          <w:rFonts w:ascii="Arial" w:hAnsi="Arial" w:cs="Arial"/>
          <w:szCs w:val="22"/>
        </w:rPr>
        <w:t xml:space="preserve">provide the formwork contractor/formwork designer with all relevant information that may impact the formwork design </w:t>
      </w:r>
      <w:proofErr w:type="gramStart"/>
      <w:r w:rsidR="00EA2160" w:rsidRPr="0040582D">
        <w:rPr>
          <w:rFonts w:ascii="Arial" w:hAnsi="Arial" w:cs="Arial"/>
          <w:szCs w:val="22"/>
        </w:rPr>
        <w:t>e.g.</w:t>
      </w:r>
      <w:proofErr w:type="gramEnd"/>
      <w:r w:rsidR="00EA2160" w:rsidRPr="0040582D">
        <w:rPr>
          <w:rFonts w:ascii="Arial" w:hAnsi="Arial" w:cs="Arial"/>
          <w:szCs w:val="22"/>
        </w:rPr>
        <w:t xml:space="preserve"> if the concrete design mix and the concrete plasticiser admixtures are to be used, then this should be included in a designer’s safety report. </w:t>
      </w:r>
    </w:p>
    <w:p w14:paraId="5414BF73" w14:textId="2EF57A38" w:rsidR="006B710D" w:rsidRPr="00104539" w:rsidRDefault="009A3ADF" w:rsidP="002D2390">
      <w:pPr>
        <w:pStyle w:val="Style3"/>
        <w:spacing w:before="360"/>
        <w:rPr>
          <w:rStyle w:val="Style2Char"/>
          <w:color w:val="7F7F7F" w:themeColor="text1" w:themeTint="80"/>
          <w:sz w:val="30"/>
          <w:szCs w:val="30"/>
        </w:rPr>
      </w:pPr>
      <w:bookmarkStart w:id="131" w:name="_Toc106197808"/>
      <w:bookmarkStart w:id="132" w:name="_Toc141695323"/>
      <w:bookmarkStart w:id="133" w:name="_Toc142307658"/>
      <w:bookmarkStart w:id="134" w:name="_Toc142307748"/>
      <w:bookmarkStart w:id="135" w:name="_Toc142651055"/>
      <w:bookmarkStart w:id="136" w:name="_Toc153552967"/>
      <w:r w:rsidRPr="00104539">
        <w:rPr>
          <w:rStyle w:val="Style2Char"/>
          <w:color w:val="7F7F7F" w:themeColor="text1" w:themeTint="80"/>
          <w:sz w:val="30"/>
          <w:szCs w:val="30"/>
        </w:rPr>
        <w:t>PLANNING BY FORMWORK CONTRACTORS</w:t>
      </w:r>
      <w:bookmarkEnd w:id="131"/>
      <w:bookmarkEnd w:id="132"/>
      <w:bookmarkEnd w:id="133"/>
      <w:bookmarkEnd w:id="134"/>
      <w:bookmarkEnd w:id="135"/>
      <w:bookmarkEnd w:id="136"/>
      <w:r w:rsidRPr="00104539">
        <w:rPr>
          <w:rStyle w:val="Style2Char"/>
          <w:color w:val="7F7F7F" w:themeColor="text1" w:themeTint="80"/>
          <w:sz w:val="30"/>
          <w:szCs w:val="30"/>
        </w:rPr>
        <w:t xml:space="preserve"> </w:t>
      </w:r>
    </w:p>
    <w:p w14:paraId="54127F2A" w14:textId="666DCADD" w:rsidR="003562DE" w:rsidRPr="002A5F9F" w:rsidRDefault="003562DE" w:rsidP="002A5F9F">
      <w:pPr>
        <w:rPr>
          <w:rFonts w:ascii="Arial" w:hAnsi="Arial" w:cs="Arial"/>
          <w:szCs w:val="22"/>
        </w:rPr>
      </w:pPr>
      <w:r w:rsidRPr="002A5F9F">
        <w:rPr>
          <w:rFonts w:ascii="Arial" w:hAnsi="Arial" w:cs="Arial"/>
          <w:szCs w:val="22"/>
        </w:rPr>
        <w:t xml:space="preserve">Any contractor </w:t>
      </w:r>
      <w:r w:rsidR="009719C3" w:rsidRPr="002A5F9F">
        <w:rPr>
          <w:rFonts w:ascii="Arial" w:hAnsi="Arial" w:cs="Arial"/>
          <w:szCs w:val="22"/>
        </w:rPr>
        <w:t xml:space="preserve">also </w:t>
      </w:r>
      <w:r w:rsidRPr="002A5F9F">
        <w:rPr>
          <w:rFonts w:ascii="Arial" w:hAnsi="Arial" w:cs="Arial"/>
          <w:szCs w:val="22"/>
        </w:rPr>
        <w:t>carrying out work has duties under the WHS Act, including those of a PCBU, to ensure so far as is reasonably practicable that the health and safety of workers and other persons is not put at risk from work carried out by the business or undertaking.</w:t>
      </w:r>
    </w:p>
    <w:p w14:paraId="051E735C" w14:textId="11EAADDE" w:rsidR="004A07B4" w:rsidRPr="002A5F9F" w:rsidRDefault="004A07B4" w:rsidP="002A5F9F">
      <w:pPr>
        <w:rPr>
          <w:rFonts w:ascii="Arial" w:hAnsi="Arial" w:cs="Arial"/>
          <w:szCs w:val="22"/>
        </w:rPr>
      </w:pPr>
      <w:r w:rsidRPr="002A5F9F">
        <w:rPr>
          <w:rFonts w:ascii="Arial" w:hAnsi="Arial" w:cs="Arial"/>
          <w:szCs w:val="22"/>
        </w:rPr>
        <w:t>A</w:t>
      </w:r>
      <w:r w:rsidR="003562DE" w:rsidRPr="002A5F9F">
        <w:rPr>
          <w:rFonts w:ascii="Arial" w:hAnsi="Arial" w:cs="Arial"/>
          <w:szCs w:val="22"/>
        </w:rPr>
        <w:t xml:space="preserve">s well as consulting with the principal contractor in the overall job planning, any contractor erecting, </w:t>
      </w:r>
      <w:r w:rsidR="00AB2CDD" w:rsidRPr="002A5F9F">
        <w:rPr>
          <w:rFonts w:ascii="Arial" w:hAnsi="Arial" w:cs="Arial"/>
          <w:szCs w:val="22"/>
        </w:rPr>
        <w:t>altering,</w:t>
      </w:r>
      <w:r w:rsidR="003562DE" w:rsidRPr="002A5F9F">
        <w:rPr>
          <w:rFonts w:ascii="Arial" w:hAnsi="Arial" w:cs="Arial"/>
          <w:szCs w:val="22"/>
        </w:rPr>
        <w:t xml:space="preserve"> and stripping/dismantling formwork should carry out at least the following: </w:t>
      </w:r>
    </w:p>
    <w:p w14:paraId="0A3F8F18" w14:textId="022CEDE5" w:rsidR="003562DE" w:rsidRPr="0040582D" w:rsidRDefault="0040582D" w:rsidP="0040582D">
      <w:pPr>
        <w:spacing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assess the risk in carrying out the work</w:t>
      </w:r>
      <w:r w:rsidR="009719C3" w:rsidRPr="0040582D">
        <w:rPr>
          <w:rFonts w:ascii="Arial" w:hAnsi="Arial" w:cs="Arial"/>
          <w:szCs w:val="22"/>
        </w:rPr>
        <w:t>, including risks arising from manual handling tasks and the use of plant</w:t>
      </w:r>
    </w:p>
    <w:p w14:paraId="436139CD" w14:textId="350C1CD8" w:rsidR="003562DE"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identify how to prevent the risk of injury including falling objects, falls, slips and trips</w:t>
      </w:r>
    </w:p>
    <w:p w14:paraId="03F33C27" w14:textId="035AD1D7" w:rsidR="003562DE"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 xml:space="preserve">provide a documented </w:t>
      </w:r>
      <w:r w:rsidR="0069326D" w:rsidRPr="0040582D">
        <w:rPr>
          <w:rFonts w:ascii="Arial" w:hAnsi="Arial" w:cs="Arial"/>
          <w:szCs w:val="22"/>
        </w:rPr>
        <w:t>SWMS</w:t>
      </w:r>
      <w:r w:rsidR="003562DE" w:rsidRPr="0040582D">
        <w:rPr>
          <w:rFonts w:ascii="Arial" w:hAnsi="Arial" w:cs="Arial"/>
          <w:szCs w:val="22"/>
        </w:rPr>
        <w:t>, describing the safe sequence of work tasks and activities and how the high</w:t>
      </w:r>
      <w:r w:rsidR="0069326D" w:rsidRPr="0040582D">
        <w:rPr>
          <w:rFonts w:ascii="Arial" w:hAnsi="Arial" w:cs="Arial"/>
          <w:szCs w:val="22"/>
        </w:rPr>
        <w:t>-</w:t>
      </w:r>
      <w:r w:rsidR="003562DE" w:rsidRPr="0040582D">
        <w:rPr>
          <w:rFonts w:ascii="Arial" w:hAnsi="Arial" w:cs="Arial"/>
          <w:szCs w:val="22"/>
        </w:rPr>
        <w:t>risk construction work will be done safely</w:t>
      </w:r>
    </w:p>
    <w:p w14:paraId="2131F8FB" w14:textId="19938430" w:rsidR="003562DE"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consider the level of a worker’s experience when allocating tasks</w:t>
      </w:r>
    </w:p>
    <w:p w14:paraId="152971F4" w14:textId="382587CF" w:rsidR="003562DE"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minimise the working heights for persons erecting and stripping/dismantling formwork</w:t>
      </w:r>
    </w:p>
    <w:p w14:paraId="72055D07" w14:textId="09B2399D" w:rsidR="003562DE"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secure single props to prevent accidental dislodgement, so far as reasonably practicable</w:t>
      </w:r>
    </w:p>
    <w:p w14:paraId="52CEC902" w14:textId="06DFFB18" w:rsidR="003562DE"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have a competent person assess the mixing of formwork components from different manufacturers</w:t>
      </w:r>
    </w:p>
    <w:p w14:paraId="6202281E" w14:textId="508FBF79" w:rsidR="003562DE"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ensure all proprietary formwork components and materials such as joists, bearers, plywood, support frames, jacks and U</w:t>
      </w:r>
      <w:r w:rsidR="0069326D" w:rsidRPr="0040582D">
        <w:rPr>
          <w:rFonts w:ascii="Arial" w:hAnsi="Arial" w:cs="Arial"/>
          <w:szCs w:val="22"/>
        </w:rPr>
        <w:t>-</w:t>
      </w:r>
      <w:r w:rsidR="003562DE" w:rsidRPr="0040582D">
        <w:rPr>
          <w:rFonts w:ascii="Arial" w:hAnsi="Arial" w:cs="Arial"/>
          <w:szCs w:val="22"/>
        </w:rPr>
        <w:t>heads are used in accordance with manufacturer’s specifications</w:t>
      </w:r>
    </w:p>
    <w:p w14:paraId="07C9F14D" w14:textId="0C0044BF" w:rsidR="003562DE"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ensure formwork is inspected and certified in writing for compliance in accordance with AS 3610 series prior to a pour</w:t>
      </w:r>
    </w:p>
    <w:p w14:paraId="693AC7C0" w14:textId="6D5B53C3" w:rsidR="003562DE"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strip/dismantle formwork in accordance with certified formwork and structural engineer’s guidance or with guidance from AS 3610 series</w:t>
      </w:r>
    </w:p>
    <w:p w14:paraId="0F0DF41C" w14:textId="4E413EA5" w:rsidR="003562DE"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 xml:space="preserve">strip/dismantle formwork in a safe manner. This should generally be a reverse of the erection procedure and follow the </w:t>
      </w:r>
      <w:r w:rsidR="0069326D" w:rsidRPr="0040582D">
        <w:rPr>
          <w:rFonts w:ascii="Arial" w:hAnsi="Arial" w:cs="Arial"/>
          <w:szCs w:val="22"/>
        </w:rPr>
        <w:t>SWMS</w:t>
      </w:r>
      <w:r w:rsidR="003562DE" w:rsidRPr="0040582D">
        <w:rPr>
          <w:rFonts w:ascii="Arial" w:hAnsi="Arial" w:cs="Arial"/>
          <w:szCs w:val="22"/>
        </w:rPr>
        <w:t xml:space="preserve"> and any site-specific instructions. Drop stripping is an unsafe practice and must not be carried </w:t>
      </w:r>
      <w:proofErr w:type="gramStart"/>
      <w:r w:rsidR="003562DE" w:rsidRPr="0040582D">
        <w:rPr>
          <w:rFonts w:ascii="Arial" w:hAnsi="Arial" w:cs="Arial"/>
          <w:szCs w:val="22"/>
        </w:rPr>
        <w:t>out</w:t>
      </w:r>
      <w:proofErr w:type="gramEnd"/>
    </w:p>
    <w:p w14:paraId="255A841B" w14:textId="3667C01F" w:rsidR="003562DE"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 xml:space="preserve">secure partially erected or dismantled formwork against overturning </w:t>
      </w:r>
      <w:proofErr w:type="gramStart"/>
      <w:r w:rsidR="003562DE" w:rsidRPr="0040582D">
        <w:rPr>
          <w:rFonts w:ascii="Arial" w:hAnsi="Arial" w:cs="Arial"/>
          <w:szCs w:val="22"/>
        </w:rPr>
        <w:t>e.g.</w:t>
      </w:r>
      <w:proofErr w:type="gramEnd"/>
      <w:r w:rsidR="003562DE" w:rsidRPr="0040582D">
        <w:rPr>
          <w:rFonts w:ascii="Arial" w:hAnsi="Arial" w:cs="Arial"/>
          <w:szCs w:val="22"/>
        </w:rPr>
        <w:t xml:space="preserve"> during high winds</w:t>
      </w:r>
    </w:p>
    <w:p w14:paraId="1C8AC08D" w14:textId="7DC62BF8" w:rsidR="003562DE" w:rsidRPr="0040582D" w:rsidRDefault="0040582D" w:rsidP="0040582D">
      <w:pPr>
        <w:spacing w:before="0" w:after="12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provide suitable and safe access to and from the formwork deck, including planning the position of frames to ensure safe access between frames and propping</w:t>
      </w:r>
    </w:p>
    <w:p w14:paraId="12F2FD2D" w14:textId="77777777" w:rsidR="0069326D" w:rsidRDefault="0069326D">
      <w:pPr>
        <w:spacing w:before="0" w:after="160" w:line="259" w:lineRule="auto"/>
        <w:rPr>
          <w:rFonts w:ascii="Arial" w:hAnsi="Arial" w:cs="Arial"/>
          <w:szCs w:val="22"/>
        </w:rPr>
      </w:pPr>
      <w:r>
        <w:rPr>
          <w:rFonts w:ascii="Arial" w:hAnsi="Arial" w:cs="Arial"/>
          <w:szCs w:val="22"/>
        </w:rPr>
        <w:br w:type="page"/>
      </w:r>
    </w:p>
    <w:p w14:paraId="1B8ACF9A" w14:textId="26849820" w:rsidR="00104539" w:rsidRPr="0040582D" w:rsidRDefault="0040582D" w:rsidP="0040582D">
      <w:pPr>
        <w:spacing w:before="0" w:after="0"/>
        <w:ind w:left="714" w:hanging="357"/>
        <w:rPr>
          <w:rFonts w:ascii="Arial" w:hAnsi="Arial" w:cs="Arial"/>
          <w:szCs w:val="22"/>
        </w:rPr>
      </w:pPr>
      <w:r w:rsidRPr="002A5F9F">
        <w:rPr>
          <w:rFonts w:ascii="Symbol" w:hAnsi="Symbol" w:cs="Arial"/>
          <w:szCs w:val="22"/>
        </w:rPr>
        <w:lastRenderedPageBreak/>
        <w:t></w:t>
      </w:r>
      <w:r w:rsidRPr="002A5F9F">
        <w:rPr>
          <w:rFonts w:ascii="Symbol" w:hAnsi="Symbol" w:cs="Arial"/>
          <w:szCs w:val="22"/>
        </w:rPr>
        <w:tab/>
      </w:r>
      <w:r w:rsidR="003562DE" w:rsidRPr="0040582D">
        <w:rPr>
          <w:rFonts w:ascii="Arial" w:hAnsi="Arial" w:cs="Arial"/>
          <w:szCs w:val="22"/>
        </w:rPr>
        <w:t>ensure worker</w:t>
      </w:r>
      <w:r w:rsidR="0069326D" w:rsidRPr="0040582D">
        <w:rPr>
          <w:rFonts w:ascii="Arial" w:hAnsi="Arial" w:cs="Arial"/>
          <w:szCs w:val="22"/>
        </w:rPr>
        <w:t>s</w:t>
      </w:r>
      <w:r w:rsidR="003562DE" w:rsidRPr="0040582D">
        <w:rPr>
          <w:rFonts w:ascii="Arial" w:hAnsi="Arial" w:cs="Arial"/>
          <w:szCs w:val="22"/>
        </w:rPr>
        <w:t xml:space="preserve"> are provided with appropriate training and instruction, including the </w:t>
      </w:r>
      <w:r w:rsidR="0069326D" w:rsidRPr="0040582D">
        <w:rPr>
          <w:rFonts w:ascii="Arial" w:hAnsi="Arial" w:cs="Arial"/>
          <w:szCs w:val="22"/>
        </w:rPr>
        <w:t>SWMS</w:t>
      </w:r>
      <w:r w:rsidR="00104539" w:rsidRPr="0040582D">
        <w:rPr>
          <w:rFonts w:ascii="Arial" w:hAnsi="Arial" w:cs="Arial"/>
          <w:szCs w:val="22"/>
        </w:rPr>
        <w:t>; and</w:t>
      </w:r>
    </w:p>
    <w:p w14:paraId="1C182364" w14:textId="15705B80" w:rsidR="003562DE"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562DE" w:rsidRPr="0040582D">
        <w:rPr>
          <w:rFonts w:ascii="Arial" w:hAnsi="Arial" w:cs="Arial"/>
          <w:szCs w:val="22"/>
        </w:rPr>
        <w:t>regularly inspect and maintain formwork components, including for evidence of damage and the need to remove/replace damaged and/or worn components.</w:t>
      </w:r>
    </w:p>
    <w:p w14:paraId="5DA4390B" w14:textId="36ED8949" w:rsidR="00642CCC" w:rsidRDefault="00642CCC">
      <w:pPr>
        <w:spacing w:before="0" w:after="160" w:line="259" w:lineRule="auto"/>
        <w:rPr>
          <w:rFonts w:ascii="Arial" w:eastAsiaTheme="minorHAnsi" w:hAnsi="Arial" w:cs="Arial"/>
          <w:color w:val="000000"/>
          <w:szCs w:val="22"/>
        </w:rPr>
      </w:pPr>
      <w:r>
        <w:rPr>
          <w:szCs w:val="22"/>
        </w:rPr>
        <w:br w:type="page"/>
      </w:r>
    </w:p>
    <w:p w14:paraId="336F1631" w14:textId="4EFF511E" w:rsidR="00B15B97" w:rsidRPr="00B15B97" w:rsidRDefault="0040582D" w:rsidP="0040582D">
      <w:pPr>
        <w:pStyle w:val="Style8"/>
        <w:numPr>
          <w:ilvl w:val="0"/>
          <w:numId w:val="0"/>
        </w:numPr>
        <w:ind w:left="360" w:hanging="360"/>
        <w:rPr>
          <w:rFonts w:eastAsia="Arial"/>
        </w:rPr>
      </w:pPr>
      <w:bookmarkStart w:id="137" w:name="_Toc117171255"/>
      <w:bookmarkStart w:id="138" w:name="_Toc117171372"/>
      <w:bookmarkStart w:id="139" w:name="_Toc117171519"/>
      <w:bookmarkStart w:id="140" w:name="_Toc118735279"/>
      <w:bookmarkStart w:id="141" w:name="_Toc117171270"/>
      <w:bookmarkStart w:id="142" w:name="_Toc117171387"/>
      <w:bookmarkStart w:id="143" w:name="_Toc117171534"/>
      <w:bookmarkStart w:id="144" w:name="_Toc118735283"/>
      <w:bookmarkStart w:id="145" w:name="_Toc153552968"/>
      <w:bookmarkStart w:id="146" w:name="_Toc106197818"/>
      <w:bookmarkEnd w:id="137"/>
      <w:bookmarkEnd w:id="138"/>
      <w:bookmarkEnd w:id="139"/>
      <w:bookmarkEnd w:id="140"/>
      <w:bookmarkEnd w:id="141"/>
      <w:bookmarkEnd w:id="142"/>
      <w:bookmarkEnd w:id="143"/>
      <w:bookmarkEnd w:id="144"/>
      <w:r w:rsidRPr="00B15B97">
        <w:rPr>
          <w:rFonts w:eastAsia="Arial"/>
        </w:rPr>
        <w:lastRenderedPageBreak/>
        <w:t>3.</w:t>
      </w:r>
      <w:r w:rsidRPr="00B15B97">
        <w:rPr>
          <w:rFonts w:eastAsia="Arial"/>
        </w:rPr>
        <w:tab/>
      </w:r>
      <w:r w:rsidR="0056055D">
        <w:rPr>
          <w:rFonts w:eastAsia="Arial"/>
        </w:rPr>
        <w:t xml:space="preserve">Types of </w:t>
      </w:r>
      <w:proofErr w:type="gramStart"/>
      <w:r w:rsidR="0056055D">
        <w:rPr>
          <w:rFonts w:eastAsia="Arial"/>
        </w:rPr>
        <w:t>formwork</w:t>
      </w:r>
      <w:bookmarkEnd w:id="145"/>
      <w:proofErr w:type="gramEnd"/>
    </w:p>
    <w:p w14:paraId="31985690" w14:textId="145DB9CF" w:rsidR="00EA2160" w:rsidRPr="002A5F9F" w:rsidRDefault="00951684" w:rsidP="002A5F9F">
      <w:pPr>
        <w:rPr>
          <w:rFonts w:ascii="Arial" w:hAnsi="Arial" w:cs="Arial"/>
          <w:szCs w:val="22"/>
        </w:rPr>
      </w:pPr>
      <w:bookmarkStart w:id="147" w:name="_Toc141450555"/>
      <w:bookmarkStart w:id="148" w:name="_Toc141450895"/>
      <w:bookmarkStart w:id="149" w:name="_Toc141450556"/>
      <w:bookmarkStart w:id="150" w:name="_Toc141450896"/>
      <w:bookmarkStart w:id="151" w:name="_Toc141450557"/>
      <w:bookmarkStart w:id="152" w:name="_Toc141450897"/>
      <w:bookmarkStart w:id="153" w:name="_Toc141450558"/>
      <w:bookmarkStart w:id="154" w:name="_Toc141450898"/>
      <w:bookmarkStart w:id="155" w:name="_Toc141450559"/>
      <w:bookmarkStart w:id="156" w:name="_Toc141450899"/>
      <w:bookmarkStart w:id="157" w:name="_Toc141450560"/>
      <w:bookmarkStart w:id="158" w:name="_Toc141450900"/>
      <w:bookmarkStart w:id="159" w:name="_Toc141450561"/>
      <w:bookmarkStart w:id="160" w:name="_Toc141450901"/>
      <w:bookmarkStart w:id="161" w:name="_Toc141450562"/>
      <w:bookmarkStart w:id="162" w:name="_Toc141450902"/>
      <w:bookmarkStart w:id="163" w:name="_Toc141450563"/>
      <w:bookmarkStart w:id="164" w:name="_Toc141450903"/>
      <w:bookmarkStart w:id="165" w:name="_Toc141450564"/>
      <w:bookmarkStart w:id="166" w:name="_Toc141450904"/>
      <w:bookmarkStart w:id="167" w:name="_Toc141450565"/>
      <w:bookmarkStart w:id="168" w:name="_Toc141450905"/>
      <w:bookmarkStart w:id="169" w:name="_Toc141450566"/>
      <w:bookmarkStart w:id="170" w:name="_Toc141450906"/>
      <w:bookmarkStart w:id="171" w:name="_Toc141450567"/>
      <w:bookmarkStart w:id="172" w:name="_Toc141450907"/>
      <w:bookmarkStart w:id="173" w:name="_Toc141450568"/>
      <w:bookmarkStart w:id="174" w:name="_Toc141450908"/>
      <w:bookmarkStart w:id="175" w:name="_Toc141450569"/>
      <w:bookmarkStart w:id="176" w:name="_Toc141450909"/>
      <w:bookmarkStart w:id="177" w:name="_Toc141450570"/>
      <w:bookmarkStart w:id="178" w:name="_Toc141450910"/>
      <w:bookmarkStart w:id="179" w:name="_Toc141450571"/>
      <w:bookmarkStart w:id="180" w:name="_Toc141450911"/>
      <w:bookmarkStart w:id="181" w:name="_Toc141450572"/>
      <w:bookmarkStart w:id="182" w:name="_Toc141450912"/>
      <w:bookmarkStart w:id="183" w:name="_Toc141450573"/>
      <w:bookmarkStart w:id="184" w:name="_Toc141450913"/>
      <w:bookmarkStart w:id="185" w:name="_Toc141450574"/>
      <w:bookmarkStart w:id="186" w:name="_Toc141450914"/>
      <w:bookmarkStart w:id="187" w:name="_Toc141450575"/>
      <w:bookmarkStart w:id="188" w:name="_Toc141450915"/>
      <w:bookmarkStart w:id="189" w:name="_Toc141450576"/>
      <w:bookmarkStart w:id="190" w:name="_Toc141450916"/>
      <w:bookmarkStart w:id="191" w:name="_Toc141450577"/>
      <w:bookmarkStart w:id="192" w:name="_Toc141450917"/>
      <w:bookmarkStart w:id="193" w:name="_Toc141450578"/>
      <w:bookmarkStart w:id="194" w:name="_Toc141450918"/>
      <w:bookmarkStart w:id="195" w:name="_Toc141450579"/>
      <w:bookmarkStart w:id="196" w:name="_Toc141450919"/>
      <w:bookmarkStart w:id="197" w:name="_Toc141450580"/>
      <w:bookmarkStart w:id="198" w:name="_Toc141450920"/>
      <w:bookmarkStart w:id="199" w:name="_Toc141450581"/>
      <w:bookmarkStart w:id="200" w:name="_Toc141450921"/>
      <w:bookmarkStart w:id="201" w:name="_Toc141450582"/>
      <w:bookmarkStart w:id="202" w:name="_Toc141450922"/>
      <w:bookmarkStart w:id="203" w:name="_Toc141450583"/>
      <w:bookmarkStart w:id="204" w:name="_Toc141450923"/>
      <w:bookmarkStart w:id="205" w:name="_Toc141450584"/>
      <w:bookmarkStart w:id="206" w:name="_Toc141450924"/>
      <w:bookmarkStart w:id="207" w:name="_Toc141450585"/>
      <w:bookmarkStart w:id="208" w:name="_Toc141450925"/>
      <w:bookmarkStart w:id="209" w:name="_Toc141450586"/>
      <w:bookmarkStart w:id="210" w:name="_Toc141450926"/>
      <w:bookmarkStart w:id="211" w:name="_Toc141450587"/>
      <w:bookmarkStart w:id="212" w:name="_Toc141450927"/>
      <w:bookmarkStart w:id="213" w:name="_Toc141450588"/>
      <w:bookmarkStart w:id="214" w:name="_Toc141450928"/>
      <w:bookmarkStart w:id="215" w:name="_Toc141450589"/>
      <w:bookmarkStart w:id="216" w:name="_Toc141450929"/>
      <w:bookmarkStart w:id="217" w:name="_Toc141450590"/>
      <w:bookmarkStart w:id="218" w:name="_Toc141450930"/>
      <w:bookmarkStart w:id="219" w:name="_Toc141450591"/>
      <w:bookmarkStart w:id="220" w:name="_Toc141450931"/>
      <w:bookmarkStart w:id="221" w:name="_Toc141450592"/>
      <w:bookmarkStart w:id="222" w:name="_Toc141450932"/>
      <w:bookmarkStart w:id="223" w:name="_Toc141450593"/>
      <w:bookmarkStart w:id="224" w:name="_Toc141450933"/>
      <w:bookmarkStart w:id="225" w:name="_Toc141450594"/>
      <w:bookmarkStart w:id="226" w:name="_Toc141450934"/>
      <w:bookmarkStart w:id="227" w:name="_Toc141450595"/>
      <w:bookmarkStart w:id="228" w:name="_Toc141450935"/>
      <w:bookmarkStart w:id="229" w:name="_Toc141450596"/>
      <w:bookmarkStart w:id="230" w:name="_Toc141450936"/>
      <w:bookmarkStart w:id="231" w:name="_Toc141450597"/>
      <w:bookmarkStart w:id="232" w:name="_Toc141450937"/>
      <w:bookmarkStart w:id="233" w:name="_Toc141450598"/>
      <w:bookmarkStart w:id="234" w:name="_Toc141450938"/>
      <w:bookmarkStart w:id="235" w:name="_Toc141450599"/>
      <w:bookmarkStart w:id="236" w:name="_Toc141450939"/>
      <w:bookmarkStart w:id="237" w:name="_Toc141450600"/>
      <w:bookmarkStart w:id="238" w:name="_Toc141450940"/>
      <w:bookmarkStart w:id="239" w:name="_Toc141450601"/>
      <w:bookmarkStart w:id="240" w:name="_Toc141450941"/>
      <w:bookmarkStart w:id="241" w:name="_Toc141450602"/>
      <w:bookmarkStart w:id="242" w:name="_Toc141450942"/>
      <w:bookmarkStart w:id="243" w:name="_Toc141450603"/>
      <w:bookmarkStart w:id="244" w:name="_Toc141450943"/>
      <w:bookmarkStart w:id="245" w:name="_Toc141450604"/>
      <w:bookmarkStart w:id="246" w:name="_Toc141450944"/>
      <w:bookmarkStart w:id="247" w:name="_Toc141450605"/>
      <w:bookmarkStart w:id="248" w:name="_Toc141450945"/>
      <w:bookmarkStart w:id="249" w:name="_Toc141450606"/>
      <w:bookmarkStart w:id="250" w:name="_Toc141450946"/>
      <w:bookmarkStart w:id="251" w:name="_Toc141450607"/>
      <w:bookmarkStart w:id="252" w:name="_Toc141450947"/>
      <w:bookmarkStart w:id="253" w:name="_Toc141450608"/>
      <w:bookmarkStart w:id="254" w:name="_Toc141450948"/>
      <w:bookmarkStart w:id="255" w:name="_Toc141450609"/>
      <w:bookmarkStart w:id="256" w:name="_Toc141450949"/>
      <w:bookmarkStart w:id="257" w:name="_Toc141450610"/>
      <w:bookmarkStart w:id="258" w:name="_Toc141450950"/>
      <w:bookmarkStart w:id="259" w:name="_Toc141450611"/>
      <w:bookmarkStart w:id="260" w:name="_Toc141450951"/>
      <w:bookmarkStart w:id="261" w:name="_Toc141450612"/>
      <w:bookmarkStart w:id="262" w:name="_Toc141450952"/>
      <w:bookmarkStart w:id="263" w:name="_Toc141450613"/>
      <w:bookmarkStart w:id="264" w:name="_Toc141450953"/>
      <w:bookmarkStart w:id="265" w:name="_Toc141450614"/>
      <w:bookmarkStart w:id="266" w:name="_Toc141450954"/>
      <w:bookmarkStart w:id="267" w:name="_Toc141450615"/>
      <w:bookmarkStart w:id="268" w:name="_Toc141450955"/>
      <w:bookmarkStart w:id="269" w:name="_Toc141450616"/>
      <w:bookmarkStart w:id="270" w:name="_Toc141450956"/>
      <w:bookmarkStart w:id="271" w:name="_Toc141450617"/>
      <w:bookmarkStart w:id="272" w:name="_Toc141450957"/>
      <w:bookmarkStart w:id="273" w:name="_Toc141450618"/>
      <w:bookmarkStart w:id="274" w:name="_Toc141450958"/>
      <w:bookmarkStart w:id="275" w:name="_Toc141450619"/>
      <w:bookmarkStart w:id="276" w:name="_Toc141450959"/>
      <w:bookmarkStart w:id="277" w:name="_Toc141450620"/>
      <w:bookmarkStart w:id="278" w:name="_Toc141450960"/>
      <w:bookmarkStart w:id="279" w:name="_Toc141450621"/>
      <w:bookmarkStart w:id="280" w:name="_Toc141450961"/>
      <w:bookmarkStart w:id="281" w:name="_Toc141450622"/>
      <w:bookmarkStart w:id="282" w:name="_Toc141450962"/>
      <w:bookmarkStart w:id="283" w:name="_Toc141450623"/>
      <w:bookmarkStart w:id="284" w:name="_Toc141450963"/>
      <w:bookmarkStart w:id="285" w:name="_Toc141450624"/>
      <w:bookmarkStart w:id="286" w:name="_Toc141450964"/>
      <w:bookmarkStart w:id="287" w:name="_Toc141450625"/>
      <w:bookmarkStart w:id="288" w:name="_Toc141450965"/>
      <w:bookmarkStart w:id="289" w:name="_Toc141450626"/>
      <w:bookmarkStart w:id="290" w:name="_Toc141450966"/>
      <w:bookmarkStart w:id="291" w:name="_Toc141450627"/>
      <w:bookmarkStart w:id="292" w:name="_Toc141450967"/>
      <w:bookmarkStart w:id="293" w:name="_Toc141450628"/>
      <w:bookmarkStart w:id="294" w:name="_Toc141450968"/>
      <w:bookmarkStart w:id="295" w:name="_Toc141450629"/>
      <w:bookmarkStart w:id="296" w:name="_Toc141450969"/>
      <w:bookmarkStart w:id="297" w:name="_Toc141450630"/>
      <w:bookmarkStart w:id="298" w:name="_Toc141450970"/>
      <w:bookmarkStart w:id="299" w:name="_Toc141450631"/>
      <w:bookmarkStart w:id="300" w:name="_Toc141450971"/>
      <w:bookmarkStart w:id="301" w:name="_Toc141450632"/>
      <w:bookmarkStart w:id="302" w:name="_Toc141450972"/>
      <w:bookmarkStart w:id="303" w:name="_Toc141450633"/>
      <w:bookmarkStart w:id="304" w:name="_Toc141450973"/>
      <w:bookmarkStart w:id="305" w:name="_Toc141450634"/>
      <w:bookmarkStart w:id="306" w:name="_Toc141450974"/>
      <w:bookmarkStart w:id="307" w:name="_Toc141450635"/>
      <w:bookmarkStart w:id="308" w:name="_Toc141450975"/>
      <w:bookmarkStart w:id="309" w:name="_Toc141450636"/>
      <w:bookmarkStart w:id="310" w:name="_Toc141450976"/>
      <w:bookmarkStart w:id="311" w:name="_Toc141450637"/>
      <w:bookmarkStart w:id="312" w:name="_Toc141450977"/>
      <w:bookmarkStart w:id="313" w:name="_Toc141450638"/>
      <w:bookmarkStart w:id="314" w:name="_Toc141450978"/>
      <w:bookmarkStart w:id="315" w:name="_Toc141450639"/>
      <w:bookmarkStart w:id="316" w:name="_Toc141450979"/>
      <w:bookmarkStart w:id="317" w:name="_Toc141450640"/>
      <w:bookmarkStart w:id="318" w:name="_Toc141450980"/>
      <w:bookmarkStart w:id="319" w:name="_Toc141450641"/>
      <w:bookmarkStart w:id="320" w:name="_Toc141450981"/>
      <w:bookmarkStart w:id="321" w:name="_Toc141450642"/>
      <w:bookmarkStart w:id="322" w:name="_Toc141450982"/>
      <w:bookmarkStart w:id="323" w:name="_Toc141450643"/>
      <w:bookmarkStart w:id="324" w:name="_Toc141450983"/>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2A5F9F">
        <w:rPr>
          <w:rFonts w:ascii="Arial" w:hAnsi="Arial" w:cs="Arial"/>
          <w:szCs w:val="22"/>
        </w:rPr>
        <w:t>This section looks at the different formwork systems and how they impact the safety of workers on site. The safety of workers erecting, altering, and stripping/dismantling formwork should be considered when choosing a formwork system for a job</w:t>
      </w:r>
      <w:proofErr w:type="gramStart"/>
      <w:r w:rsidRPr="002A5F9F">
        <w:rPr>
          <w:rFonts w:ascii="Arial" w:hAnsi="Arial" w:cs="Arial"/>
          <w:szCs w:val="22"/>
        </w:rPr>
        <w:t>, in particular</w:t>
      </w:r>
      <w:r w:rsidR="009719C3" w:rsidRPr="002A5F9F">
        <w:rPr>
          <w:rFonts w:ascii="Arial" w:hAnsi="Arial" w:cs="Arial"/>
          <w:szCs w:val="22"/>
        </w:rPr>
        <w:t>,</w:t>
      </w:r>
      <w:r w:rsidRPr="002A5F9F">
        <w:rPr>
          <w:rFonts w:ascii="Arial" w:hAnsi="Arial" w:cs="Arial"/>
          <w:szCs w:val="22"/>
        </w:rPr>
        <w:t xml:space="preserve"> consider</w:t>
      </w:r>
      <w:proofErr w:type="gramEnd"/>
      <w:r w:rsidRPr="002A5F9F">
        <w:rPr>
          <w:rFonts w:ascii="Arial" w:hAnsi="Arial" w:cs="Arial"/>
          <w:szCs w:val="22"/>
        </w:rPr>
        <w:t xml:space="preserve"> stability, strength and the risk of falls and falling objects. Proprietary systems may have integrated safety features to help control the risk</w:t>
      </w:r>
      <w:r w:rsidR="00522B88" w:rsidRPr="002A5F9F">
        <w:rPr>
          <w:rFonts w:ascii="Arial" w:hAnsi="Arial" w:cs="Arial"/>
          <w:szCs w:val="22"/>
        </w:rPr>
        <w:t xml:space="preserve">s. </w:t>
      </w:r>
      <w:r w:rsidR="00EA2160" w:rsidRPr="002A5F9F">
        <w:rPr>
          <w:rFonts w:ascii="Arial" w:hAnsi="Arial" w:cs="Arial"/>
          <w:szCs w:val="22"/>
        </w:rPr>
        <w:t xml:space="preserve">In choosing a formwork system for a particular job, you should </w:t>
      </w:r>
      <w:proofErr w:type="gramStart"/>
      <w:r w:rsidR="00EA2160" w:rsidRPr="002A5F9F">
        <w:rPr>
          <w:rFonts w:ascii="Arial" w:hAnsi="Arial" w:cs="Arial"/>
          <w:szCs w:val="22"/>
        </w:rPr>
        <w:t>take into account</w:t>
      </w:r>
      <w:proofErr w:type="gramEnd"/>
      <w:r w:rsidR="00EA2160" w:rsidRPr="002A5F9F">
        <w:rPr>
          <w:rFonts w:ascii="Arial" w:hAnsi="Arial" w:cs="Arial"/>
          <w:szCs w:val="22"/>
        </w:rPr>
        <w:t xml:space="preserve"> the safety implications for workers erecting, using and dismantling the system. In thinking about safety factors, pay particular attention to three key issues: stability, strength and how you will control the risk of falls (both falling people and falling objects). </w:t>
      </w:r>
    </w:p>
    <w:p w14:paraId="4607B3B3" w14:textId="4B33B875" w:rsidR="002F6A1E" w:rsidRDefault="004A07B4" w:rsidP="00A3538B">
      <w:pPr>
        <w:pStyle w:val="Style2"/>
      </w:pPr>
      <w:bookmarkStart w:id="325" w:name="_Toc141695324"/>
      <w:bookmarkStart w:id="326" w:name="_Toc153552969"/>
      <w:r>
        <w:t xml:space="preserve">3.1 </w:t>
      </w:r>
      <w:r w:rsidR="002F6A1E">
        <w:t>Traditional (Conventional) Formwork</w:t>
      </w:r>
      <w:bookmarkEnd w:id="325"/>
      <w:bookmarkEnd w:id="326"/>
      <w:r w:rsidR="002F6A1E">
        <w:t xml:space="preserve"> </w:t>
      </w:r>
    </w:p>
    <w:p w14:paraId="7A10F8A6" w14:textId="57E02028" w:rsidR="006B710D" w:rsidRPr="002A5F9F" w:rsidRDefault="006B710D" w:rsidP="002A5F9F">
      <w:pPr>
        <w:rPr>
          <w:rFonts w:ascii="Arial" w:hAnsi="Arial" w:cs="Arial"/>
          <w:szCs w:val="22"/>
        </w:rPr>
      </w:pPr>
      <w:r w:rsidRPr="002A5F9F">
        <w:rPr>
          <w:rFonts w:ascii="Arial" w:hAnsi="Arial" w:cs="Arial"/>
          <w:szCs w:val="22"/>
        </w:rPr>
        <w:t xml:space="preserve">Traditional formwork systems are typically constructed on-site from timber or plywood and supporting </w:t>
      </w:r>
      <w:r w:rsidR="001A73C9">
        <w:rPr>
          <w:rFonts w:ascii="Arial" w:hAnsi="Arial" w:cs="Arial"/>
          <w:szCs w:val="22"/>
        </w:rPr>
        <w:t xml:space="preserve">falsework </w:t>
      </w:r>
      <w:r w:rsidRPr="002A5F9F">
        <w:rPr>
          <w:rFonts w:ascii="Arial" w:hAnsi="Arial" w:cs="Arial"/>
          <w:szCs w:val="22"/>
        </w:rPr>
        <w:t xml:space="preserve">elements </w:t>
      </w:r>
      <w:r w:rsidR="001A73C9">
        <w:rPr>
          <w:rFonts w:ascii="Arial" w:hAnsi="Arial" w:cs="Arial"/>
          <w:szCs w:val="22"/>
        </w:rPr>
        <w:t xml:space="preserve">such as </w:t>
      </w:r>
      <w:r w:rsidR="00E3541B" w:rsidRPr="009719C3">
        <w:rPr>
          <w:rFonts w:ascii="Arial" w:hAnsi="Arial" w:cs="Arial"/>
          <w:szCs w:val="22"/>
        </w:rPr>
        <w:t xml:space="preserve">frames, </w:t>
      </w:r>
      <w:r w:rsidR="00AB2CDD" w:rsidRPr="009719C3">
        <w:rPr>
          <w:rFonts w:ascii="Arial" w:hAnsi="Arial" w:cs="Arial"/>
          <w:szCs w:val="22"/>
        </w:rPr>
        <w:t>props,</w:t>
      </w:r>
      <w:r w:rsidR="00E3541B" w:rsidRPr="009719C3">
        <w:rPr>
          <w:rFonts w:ascii="Arial" w:hAnsi="Arial" w:cs="Arial"/>
          <w:szCs w:val="22"/>
        </w:rPr>
        <w:t xml:space="preserve"> and bracing.</w:t>
      </w:r>
    </w:p>
    <w:p w14:paraId="1174F12D" w14:textId="36BFDB33" w:rsidR="00F43615" w:rsidRPr="002A5F9F" w:rsidRDefault="00F43615" w:rsidP="002A5F9F">
      <w:pPr>
        <w:rPr>
          <w:rFonts w:ascii="Arial" w:hAnsi="Arial" w:cs="Arial"/>
          <w:szCs w:val="22"/>
        </w:rPr>
      </w:pPr>
      <w:r w:rsidRPr="002A5F9F">
        <w:rPr>
          <w:rFonts w:ascii="Arial" w:hAnsi="Arial" w:cs="Arial"/>
          <w:szCs w:val="22"/>
        </w:rPr>
        <w:t xml:space="preserve">Conventional formwork systems should be constructed in accordance with pre-determined standard designs (bearer spacing, plywood spans, frame spacing, adjustable bases and post head types and extensions, suitable </w:t>
      </w:r>
      <w:r w:rsidR="00AB2CDD" w:rsidRPr="002A5F9F">
        <w:rPr>
          <w:rFonts w:ascii="Arial" w:hAnsi="Arial" w:cs="Arial"/>
          <w:szCs w:val="22"/>
        </w:rPr>
        <w:t>footings,</w:t>
      </w:r>
      <w:r w:rsidRPr="002A5F9F">
        <w:rPr>
          <w:rFonts w:ascii="Arial" w:hAnsi="Arial" w:cs="Arial"/>
          <w:szCs w:val="22"/>
        </w:rPr>
        <w:t xml:space="preserve"> and foundations etc.)</w:t>
      </w:r>
    </w:p>
    <w:p w14:paraId="7C030490" w14:textId="77777777" w:rsidR="00F43615" w:rsidRPr="002A5F9F" w:rsidRDefault="00F43615" w:rsidP="002A5F9F">
      <w:pPr>
        <w:rPr>
          <w:rFonts w:ascii="Arial" w:hAnsi="Arial" w:cs="Arial"/>
          <w:szCs w:val="22"/>
        </w:rPr>
      </w:pPr>
      <w:r w:rsidRPr="002A5F9F">
        <w:rPr>
          <w:rFonts w:ascii="Arial" w:hAnsi="Arial" w:cs="Arial"/>
          <w:szCs w:val="22"/>
        </w:rPr>
        <w:t xml:space="preserve">When using a traditional system, you should use standard formwork frames that have a known tested loading capacity wherever possible and ensure that they are spaced at no more than the recommended distances apart. Wherever practical, it is preferable to use a proprietary formwork system as this usually results in improved safety for workers erecting and dismantling the formwork and handling and storing materials. </w:t>
      </w:r>
    </w:p>
    <w:p w14:paraId="1AD31375" w14:textId="312CA072" w:rsidR="00F43615" w:rsidRPr="002A5F9F" w:rsidRDefault="00F43615" w:rsidP="002A5F9F">
      <w:pPr>
        <w:rPr>
          <w:rFonts w:ascii="Arial" w:hAnsi="Arial" w:cs="Arial"/>
          <w:szCs w:val="22"/>
        </w:rPr>
      </w:pPr>
      <w:r w:rsidRPr="002A5F9F">
        <w:rPr>
          <w:rFonts w:ascii="Arial" w:hAnsi="Arial" w:cs="Arial"/>
          <w:szCs w:val="22"/>
        </w:rPr>
        <w:t xml:space="preserve">Both modular and traditional formwork systems should be designed to comply with the loadings and general principles in </w:t>
      </w:r>
      <w:r w:rsidRPr="002A5F9F">
        <w:rPr>
          <w:rFonts w:ascii="Arial" w:hAnsi="Arial" w:cs="Arial"/>
          <w:i/>
          <w:iCs/>
          <w:szCs w:val="22"/>
        </w:rPr>
        <w:t>AS 3610: Formwork for Concrete</w:t>
      </w:r>
      <w:r w:rsidRPr="002A5F9F">
        <w:rPr>
          <w:rFonts w:ascii="Arial" w:hAnsi="Arial" w:cs="Arial"/>
          <w:szCs w:val="22"/>
        </w:rPr>
        <w:t>. Where a modular system is used in combination with a traditional system formwork, drawings should be certified as complying with applicable Australian Standards. Similarly, components from another system should not be used as an integral part of the modular framework system unless the designer of the modular system states that this is permitted</w:t>
      </w:r>
      <w:r w:rsidR="004500CB">
        <w:rPr>
          <w:rFonts w:ascii="Arial" w:hAnsi="Arial" w:cs="Arial"/>
          <w:szCs w:val="22"/>
        </w:rPr>
        <w:t xml:space="preserve"> by performing the necessary testing, </w:t>
      </w:r>
      <w:r w:rsidR="00AB2CDD">
        <w:rPr>
          <w:rFonts w:ascii="Arial" w:hAnsi="Arial" w:cs="Arial"/>
          <w:szCs w:val="22"/>
        </w:rPr>
        <w:t>calculations,</w:t>
      </w:r>
      <w:r w:rsidR="004500CB">
        <w:rPr>
          <w:rFonts w:ascii="Arial" w:hAnsi="Arial" w:cs="Arial"/>
          <w:szCs w:val="22"/>
        </w:rPr>
        <w:t xml:space="preserve"> and analysis</w:t>
      </w:r>
      <w:r w:rsidRPr="002A5F9F">
        <w:rPr>
          <w:rFonts w:ascii="Arial" w:hAnsi="Arial" w:cs="Arial"/>
          <w:szCs w:val="22"/>
        </w:rPr>
        <w:t xml:space="preserve">. </w:t>
      </w:r>
    </w:p>
    <w:p w14:paraId="2E9E2ED2" w14:textId="0EE769BD" w:rsidR="00F43615" w:rsidRPr="002A5F9F" w:rsidRDefault="00F43615" w:rsidP="002A5F9F">
      <w:pPr>
        <w:rPr>
          <w:rFonts w:ascii="Arial" w:hAnsi="Arial" w:cs="Arial"/>
          <w:szCs w:val="22"/>
        </w:rPr>
      </w:pPr>
      <w:r w:rsidRPr="002A5F9F">
        <w:rPr>
          <w:rFonts w:ascii="Arial" w:hAnsi="Arial" w:cs="Arial"/>
          <w:szCs w:val="22"/>
        </w:rPr>
        <w:t xml:space="preserve">Throughout this Code, the word ‘deck’ is used to refer to both traditional plywood formwork and the equivalent working platform for people where a modular or composite deck system is being used. </w:t>
      </w:r>
    </w:p>
    <w:p w14:paraId="2E5A7FF1" w14:textId="46E83C11" w:rsidR="00F43615" w:rsidRPr="007C5656" w:rsidRDefault="004A07B4" w:rsidP="00A3538B">
      <w:pPr>
        <w:pStyle w:val="Style2"/>
      </w:pPr>
      <w:bookmarkStart w:id="327" w:name="_Toc141695325"/>
      <w:bookmarkStart w:id="328" w:name="_Toc153552970"/>
      <w:r>
        <w:t xml:space="preserve">3.2 </w:t>
      </w:r>
      <w:r w:rsidR="002F6A1E">
        <w:t>Modular Formwork</w:t>
      </w:r>
      <w:bookmarkEnd w:id="327"/>
      <w:bookmarkEnd w:id="328"/>
    </w:p>
    <w:p w14:paraId="7E119F05" w14:textId="04B83986" w:rsidR="006B710D" w:rsidRPr="002A5F9F" w:rsidRDefault="006B710D" w:rsidP="002A5F9F">
      <w:pPr>
        <w:rPr>
          <w:rFonts w:ascii="Arial" w:hAnsi="Arial" w:cs="Arial"/>
          <w:szCs w:val="22"/>
        </w:rPr>
      </w:pPr>
      <w:r w:rsidRPr="002A5F9F">
        <w:rPr>
          <w:rFonts w:ascii="Arial" w:hAnsi="Arial" w:cs="Arial"/>
          <w:szCs w:val="22"/>
        </w:rPr>
        <w:t>Modular formwork systems are specially designed and manufactured off-site. Modular systems usually have proprietary formwork components and rated load calculations set out by the manufacturer and are often made from hardboard, plastics, steel</w:t>
      </w:r>
      <w:r w:rsidR="003D0B97">
        <w:rPr>
          <w:rFonts w:ascii="Arial" w:hAnsi="Arial" w:cs="Arial"/>
          <w:szCs w:val="22"/>
        </w:rPr>
        <w:t xml:space="preserve">, </w:t>
      </w:r>
      <w:r w:rsidRPr="002A5F9F">
        <w:rPr>
          <w:rFonts w:ascii="Arial" w:hAnsi="Arial" w:cs="Arial"/>
          <w:szCs w:val="22"/>
        </w:rPr>
        <w:t xml:space="preserve">aluminium </w:t>
      </w:r>
      <w:r w:rsidR="00AB2CDD" w:rsidRPr="002A5F9F">
        <w:rPr>
          <w:rFonts w:ascii="Arial" w:hAnsi="Arial" w:cs="Arial"/>
          <w:szCs w:val="22"/>
        </w:rPr>
        <w:t>products,</w:t>
      </w:r>
      <w:r w:rsidR="003D0B97">
        <w:rPr>
          <w:rFonts w:ascii="Arial" w:hAnsi="Arial" w:cs="Arial"/>
          <w:szCs w:val="22"/>
        </w:rPr>
        <w:t xml:space="preserve"> or suitable composite materials</w:t>
      </w:r>
      <w:r w:rsidRPr="002A5F9F">
        <w:rPr>
          <w:rFonts w:ascii="Arial" w:hAnsi="Arial" w:cs="Arial"/>
          <w:szCs w:val="22"/>
        </w:rPr>
        <w:t xml:space="preserve">. Most formwork systems use two or more materials, for example plywood facing to steel frames for wall panels. </w:t>
      </w:r>
    </w:p>
    <w:p w14:paraId="7A8FE806" w14:textId="52EBF087" w:rsidR="00E3541B" w:rsidRPr="002A5F9F" w:rsidRDefault="00E3541B" w:rsidP="002A5F9F">
      <w:pPr>
        <w:rPr>
          <w:rFonts w:ascii="Arial" w:hAnsi="Arial" w:cs="Arial"/>
          <w:szCs w:val="22"/>
        </w:rPr>
      </w:pPr>
      <w:r w:rsidRPr="002A5F9F">
        <w:rPr>
          <w:rFonts w:ascii="Arial" w:hAnsi="Arial" w:cs="Arial"/>
          <w:szCs w:val="22"/>
        </w:rPr>
        <w:t>Modular formwork systems should be constructed in accordance with manufacturer’s recommendations and pre-determined standard designs.</w:t>
      </w:r>
      <w:r w:rsidR="004500CB">
        <w:rPr>
          <w:rFonts w:ascii="Arial" w:hAnsi="Arial" w:cs="Arial"/>
          <w:szCs w:val="22"/>
        </w:rPr>
        <w:t xml:space="preserve"> </w:t>
      </w:r>
      <w:r w:rsidR="004500CB" w:rsidRPr="00C50FC6">
        <w:rPr>
          <w:rFonts w:ascii="Arial" w:hAnsi="Arial" w:cs="Arial"/>
          <w:b/>
          <w:bCs/>
          <w:szCs w:val="22"/>
        </w:rPr>
        <w:t>Note</w:t>
      </w:r>
      <w:r w:rsidR="004500CB">
        <w:rPr>
          <w:rFonts w:ascii="Arial" w:hAnsi="Arial" w:cs="Arial"/>
          <w:szCs w:val="22"/>
        </w:rPr>
        <w:t xml:space="preserve">: PCBUs should ensure that site specific developed designs are certified by the competent designer. </w:t>
      </w:r>
    </w:p>
    <w:p w14:paraId="72B1F3C8" w14:textId="77777777" w:rsidR="0069326D" w:rsidRDefault="0069326D">
      <w:pPr>
        <w:spacing w:before="0" w:after="160" w:line="259" w:lineRule="auto"/>
        <w:rPr>
          <w:rFonts w:ascii="Arial" w:hAnsi="Arial" w:cs="Arial"/>
          <w:szCs w:val="22"/>
        </w:rPr>
      </w:pPr>
      <w:r>
        <w:rPr>
          <w:rFonts w:ascii="Arial" w:hAnsi="Arial" w:cs="Arial"/>
          <w:szCs w:val="22"/>
        </w:rPr>
        <w:br w:type="page"/>
      </w:r>
    </w:p>
    <w:p w14:paraId="6E6F8D3D" w14:textId="2FE23213" w:rsidR="002F6A1E" w:rsidRPr="0069326D" w:rsidRDefault="006B710D" w:rsidP="0069326D">
      <w:pPr>
        <w:rPr>
          <w:rFonts w:ascii="Arial" w:hAnsi="Arial" w:cs="Arial"/>
          <w:szCs w:val="22"/>
        </w:rPr>
      </w:pPr>
      <w:r w:rsidRPr="002A5F9F">
        <w:rPr>
          <w:rFonts w:ascii="Arial" w:hAnsi="Arial" w:cs="Arial"/>
          <w:szCs w:val="22"/>
        </w:rPr>
        <w:lastRenderedPageBreak/>
        <w:t xml:space="preserve">Modular systems are often lighter weight and require less physical effort than traditional systems. This </w:t>
      </w:r>
      <w:r w:rsidR="00EA2160" w:rsidRPr="002A5F9F">
        <w:rPr>
          <w:rFonts w:ascii="Arial" w:hAnsi="Arial" w:cs="Arial"/>
          <w:szCs w:val="22"/>
        </w:rPr>
        <w:t xml:space="preserve">may help PCBUs minimise </w:t>
      </w:r>
      <w:r w:rsidRPr="002A5F9F">
        <w:rPr>
          <w:rFonts w:ascii="Arial" w:hAnsi="Arial" w:cs="Arial"/>
          <w:szCs w:val="22"/>
        </w:rPr>
        <w:t>the risk of injury resulting from manual tasks. However</w:t>
      </w:r>
      <w:r w:rsidR="00410457" w:rsidRPr="002A5F9F">
        <w:rPr>
          <w:rFonts w:ascii="Arial" w:hAnsi="Arial" w:cs="Arial"/>
          <w:szCs w:val="22"/>
        </w:rPr>
        <w:t>,</w:t>
      </w:r>
      <w:r w:rsidRPr="002A5F9F">
        <w:rPr>
          <w:rFonts w:ascii="Arial" w:hAnsi="Arial" w:cs="Arial"/>
          <w:szCs w:val="22"/>
        </w:rPr>
        <w:t xml:space="preserve"> because of their lighter weight, modular systems may be more susceptible to falling over when erecting the system due to factors like wind loading. </w:t>
      </w:r>
      <w:r w:rsidR="00EA2160" w:rsidRPr="002A5F9F">
        <w:rPr>
          <w:rFonts w:ascii="Arial" w:hAnsi="Arial" w:cs="Arial"/>
          <w:szCs w:val="22"/>
        </w:rPr>
        <w:t xml:space="preserve">As such, PCBUs should consider and implement the most effective controls for any additional risks posed by using modular systems, such as ensuring the </w:t>
      </w:r>
      <w:r w:rsidRPr="002A5F9F">
        <w:rPr>
          <w:rFonts w:ascii="Arial" w:hAnsi="Arial" w:cs="Arial"/>
          <w:szCs w:val="22"/>
        </w:rPr>
        <w:t xml:space="preserve">modular formwork system </w:t>
      </w:r>
      <w:r w:rsidR="00EA2160" w:rsidRPr="002A5F9F">
        <w:rPr>
          <w:rFonts w:ascii="Arial" w:hAnsi="Arial" w:cs="Arial"/>
          <w:szCs w:val="22"/>
        </w:rPr>
        <w:t>is</w:t>
      </w:r>
      <w:r w:rsidRPr="002A5F9F">
        <w:rPr>
          <w:rFonts w:ascii="Arial" w:hAnsi="Arial" w:cs="Arial"/>
          <w:szCs w:val="22"/>
        </w:rPr>
        <w:t xml:space="preserve"> progressively braced in accordance with the </w:t>
      </w:r>
      <w:r w:rsidR="00410457" w:rsidRPr="002A5F9F">
        <w:rPr>
          <w:rFonts w:ascii="Arial" w:hAnsi="Arial" w:cs="Arial"/>
          <w:szCs w:val="22"/>
        </w:rPr>
        <w:t>suppliers’</w:t>
      </w:r>
      <w:r w:rsidRPr="002A5F9F">
        <w:rPr>
          <w:rFonts w:ascii="Arial" w:hAnsi="Arial" w:cs="Arial"/>
          <w:szCs w:val="22"/>
        </w:rPr>
        <w:t xml:space="preserve"> instructions during its erection. </w:t>
      </w:r>
      <w:r w:rsidR="00410457" w:rsidRPr="002A5F9F">
        <w:rPr>
          <w:rFonts w:ascii="Arial" w:hAnsi="Arial" w:cs="Arial"/>
          <w:szCs w:val="22"/>
        </w:rPr>
        <w:t xml:space="preserve">  </w:t>
      </w:r>
    </w:p>
    <w:p w14:paraId="72799129" w14:textId="1539FF33" w:rsidR="00FA0881" w:rsidRPr="00FA0881" w:rsidRDefault="004A07B4" w:rsidP="00A3538B">
      <w:pPr>
        <w:pStyle w:val="Style2"/>
        <w:rPr>
          <w:rStyle w:val="Style2Char"/>
          <w:b/>
          <w:bCs/>
        </w:rPr>
      </w:pPr>
      <w:bookmarkStart w:id="329" w:name="_Toc141695326"/>
      <w:bookmarkStart w:id="330" w:name="_Toc153552971"/>
      <w:r>
        <w:rPr>
          <w:rFonts w:eastAsia="Batang"/>
          <w:szCs w:val="22"/>
        </w:rPr>
        <w:t xml:space="preserve">3.3 </w:t>
      </w:r>
      <w:r w:rsidR="00FA0881" w:rsidRPr="00FA0881">
        <w:rPr>
          <w:rStyle w:val="Style2Char"/>
        </w:rPr>
        <w:t xml:space="preserve">Slip, jump and travelling </w:t>
      </w:r>
      <w:proofErr w:type="gramStart"/>
      <w:r w:rsidR="00FA0881" w:rsidRPr="00FA0881">
        <w:rPr>
          <w:rStyle w:val="Style2Char"/>
        </w:rPr>
        <w:t>forms</w:t>
      </w:r>
      <w:bookmarkEnd w:id="329"/>
      <w:bookmarkEnd w:id="330"/>
      <w:proofErr w:type="gramEnd"/>
    </w:p>
    <w:p w14:paraId="3CC2D219" w14:textId="093D1F7B" w:rsidR="00FA0881" w:rsidRPr="002A5F9F" w:rsidRDefault="00FA0881" w:rsidP="002A5F9F">
      <w:pPr>
        <w:rPr>
          <w:rFonts w:ascii="Arial" w:hAnsi="Arial" w:cs="Arial"/>
          <w:szCs w:val="22"/>
        </w:rPr>
      </w:pPr>
      <w:r w:rsidRPr="002A5F9F">
        <w:rPr>
          <w:rFonts w:ascii="Arial" w:hAnsi="Arial" w:cs="Arial"/>
          <w:szCs w:val="22"/>
        </w:rPr>
        <w:t>Slip forms and jump forms are self-climbing formwork systems designed to construct lift and stair cores in high</w:t>
      </w:r>
      <w:r w:rsidR="0069326D">
        <w:rPr>
          <w:rFonts w:ascii="Arial" w:hAnsi="Arial" w:cs="Arial"/>
          <w:szCs w:val="22"/>
        </w:rPr>
        <w:t>-</w:t>
      </w:r>
      <w:r w:rsidRPr="002A5F9F">
        <w:rPr>
          <w:rFonts w:ascii="Arial" w:hAnsi="Arial" w:cs="Arial"/>
          <w:szCs w:val="22"/>
        </w:rPr>
        <w:t>rise buildings and other concrete structures like silos, stacks</w:t>
      </w:r>
      <w:r w:rsidR="0069326D">
        <w:rPr>
          <w:rFonts w:ascii="Arial" w:hAnsi="Arial" w:cs="Arial"/>
          <w:szCs w:val="22"/>
        </w:rPr>
        <w:t>,</w:t>
      </w:r>
      <w:r w:rsidRPr="002A5F9F">
        <w:rPr>
          <w:rFonts w:ascii="Arial" w:hAnsi="Arial" w:cs="Arial"/>
          <w:szCs w:val="22"/>
        </w:rPr>
        <w:t xml:space="preserve"> and chimneys. </w:t>
      </w:r>
    </w:p>
    <w:p w14:paraId="1902DAD5" w14:textId="77777777" w:rsidR="00FA0881" w:rsidRPr="002A5F9F" w:rsidRDefault="00FA0881" w:rsidP="002A5F9F">
      <w:pPr>
        <w:rPr>
          <w:rFonts w:ascii="Arial" w:hAnsi="Arial" w:cs="Arial"/>
          <w:szCs w:val="22"/>
        </w:rPr>
      </w:pPr>
      <w:r w:rsidRPr="002A5F9F">
        <w:rPr>
          <w:rFonts w:ascii="Arial" w:hAnsi="Arial" w:cs="Arial"/>
          <w:szCs w:val="22"/>
        </w:rPr>
        <w:t xml:space="preserve">The term ‘climb form’ is sometimes used to describe both slip </w:t>
      </w:r>
      <w:proofErr w:type="gramStart"/>
      <w:r w:rsidRPr="002A5F9F">
        <w:rPr>
          <w:rFonts w:ascii="Arial" w:hAnsi="Arial" w:cs="Arial"/>
          <w:szCs w:val="22"/>
        </w:rPr>
        <w:t>or</w:t>
      </w:r>
      <w:proofErr w:type="gramEnd"/>
      <w:r w:rsidRPr="002A5F9F">
        <w:rPr>
          <w:rFonts w:ascii="Arial" w:hAnsi="Arial" w:cs="Arial"/>
          <w:szCs w:val="22"/>
        </w:rPr>
        <w:t xml:space="preserve"> jump forms. The power for the climbing operation can be provided in a variety of ways, usually by hydraulic rams or electric motors connected to climbing feet or screw feet or screw shafts. </w:t>
      </w:r>
    </w:p>
    <w:p w14:paraId="1D91D760" w14:textId="77777777" w:rsidR="00FA0881" w:rsidRPr="002A5F9F" w:rsidRDefault="00FA0881" w:rsidP="002A5F9F">
      <w:pPr>
        <w:rPr>
          <w:rFonts w:ascii="Arial" w:hAnsi="Arial" w:cs="Arial"/>
          <w:szCs w:val="22"/>
        </w:rPr>
      </w:pPr>
      <w:r w:rsidRPr="002A5F9F">
        <w:rPr>
          <w:rFonts w:ascii="Arial" w:hAnsi="Arial" w:cs="Arial"/>
          <w:szCs w:val="22"/>
        </w:rPr>
        <w:t xml:space="preserve">Slip forms and jump forms usually consist of </w:t>
      </w:r>
      <w:proofErr w:type="gramStart"/>
      <w:r w:rsidRPr="002A5F9F">
        <w:rPr>
          <w:rFonts w:ascii="Arial" w:hAnsi="Arial" w:cs="Arial"/>
          <w:szCs w:val="22"/>
        </w:rPr>
        <w:t>a number of</w:t>
      </w:r>
      <w:proofErr w:type="gramEnd"/>
      <w:r w:rsidRPr="002A5F9F">
        <w:rPr>
          <w:rFonts w:ascii="Arial" w:hAnsi="Arial" w:cs="Arial"/>
          <w:szCs w:val="22"/>
        </w:rPr>
        <w:t xml:space="preserve"> platforms or decks for workers and may also be fitted with trailing screens suspended from the form. </w:t>
      </w:r>
    </w:p>
    <w:p w14:paraId="7F0047FA" w14:textId="77777777" w:rsidR="00FA0881" w:rsidRPr="002A5F9F" w:rsidRDefault="00FA0881" w:rsidP="002A5F9F">
      <w:pPr>
        <w:rPr>
          <w:rFonts w:ascii="Arial" w:hAnsi="Arial" w:cs="Arial"/>
          <w:szCs w:val="22"/>
        </w:rPr>
      </w:pPr>
      <w:r w:rsidRPr="002A5F9F">
        <w:rPr>
          <w:rFonts w:ascii="Arial" w:hAnsi="Arial" w:cs="Arial"/>
          <w:szCs w:val="22"/>
        </w:rPr>
        <w:t xml:space="preserve">No two slip or jump forms will be identical because their design depends on the size and configuration of the permanent structure to be formed. </w:t>
      </w:r>
    </w:p>
    <w:p w14:paraId="48D6344F" w14:textId="1E497138" w:rsidR="00FA0881" w:rsidRPr="002A5F9F" w:rsidRDefault="00FA0881" w:rsidP="002A5F9F">
      <w:pPr>
        <w:rPr>
          <w:rFonts w:ascii="Arial" w:hAnsi="Arial" w:cs="Arial"/>
          <w:szCs w:val="22"/>
        </w:rPr>
      </w:pPr>
      <w:r w:rsidRPr="002A5F9F">
        <w:rPr>
          <w:rFonts w:ascii="Arial" w:hAnsi="Arial" w:cs="Arial"/>
          <w:szCs w:val="22"/>
        </w:rPr>
        <w:t>Slip forms usually climb slowly and continuously during the concrete pour. This allows high smooth concrete structures like chimneys to be constructed without obvious joints</w:t>
      </w:r>
      <w:r w:rsidR="00BC1911" w:rsidRPr="002A5F9F">
        <w:rPr>
          <w:rFonts w:ascii="Arial" w:hAnsi="Arial" w:cs="Arial"/>
          <w:szCs w:val="22"/>
        </w:rPr>
        <w:t>.</w:t>
      </w:r>
    </w:p>
    <w:p w14:paraId="5CA1A984" w14:textId="77777777" w:rsidR="00FA0881" w:rsidRPr="002A5F9F" w:rsidRDefault="00FA0881" w:rsidP="002A5F9F">
      <w:pPr>
        <w:rPr>
          <w:rFonts w:ascii="Arial" w:hAnsi="Arial" w:cs="Arial"/>
          <w:szCs w:val="22"/>
        </w:rPr>
      </w:pPr>
      <w:r w:rsidRPr="002A5F9F">
        <w:rPr>
          <w:rFonts w:ascii="Arial" w:hAnsi="Arial" w:cs="Arial"/>
          <w:szCs w:val="22"/>
        </w:rPr>
        <w:t>Travelling formwork moves horizontally allowing the repeated construction of structural elements, for example in-situ concrete bridge spans. The formwork is generally supported by the permanent structure as it is progressively completed so has the advantage that no falsework is required over the length of the bridge. Travelling forms are useful where there is limited capacity to construct supporting falsework for example over rivers and operating roads or railways.</w:t>
      </w:r>
    </w:p>
    <w:p w14:paraId="7B005110" w14:textId="6514B65D" w:rsidR="003F4B0B" w:rsidRPr="002A5F9F" w:rsidRDefault="003F4B0B" w:rsidP="002A5F9F">
      <w:pPr>
        <w:rPr>
          <w:rFonts w:ascii="Arial" w:hAnsi="Arial" w:cs="Arial"/>
          <w:szCs w:val="22"/>
        </w:rPr>
      </w:pPr>
      <w:bookmarkStart w:id="331" w:name="_Toc117171276"/>
      <w:bookmarkStart w:id="332" w:name="_Toc117171393"/>
      <w:bookmarkStart w:id="333" w:name="_Toc117171540"/>
      <w:bookmarkStart w:id="334" w:name="_Toc118735290"/>
      <w:bookmarkStart w:id="335" w:name="_Toc141710975"/>
      <w:bookmarkStart w:id="336" w:name="_Toc141711076"/>
      <w:bookmarkStart w:id="337" w:name="_Toc141711176"/>
      <w:bookmarkStart w:id="338" w:name="_Toc141711269"/>
      <w:bookmarkStart w:id="339" w:name="_Toc141711362"/>
      <w:bookmarkStart w:id="340" w:name="_Toc141711454"/>
      <w:bookmarkStart w:id="341" w:name="_Toc141711546"/>
      <w:bookmarkStart w:id="342" w:name="_Toc141711638"/>
      <w:bookmarkStart w:id="343" w:name="_Toc141711729"/>
      <w:bookmarkStart w:id="344" w:name="_Toc117171281"/>
      <w:bookmarkStart w:id="345" w:name="_Toc117171398"/>
      <w:bookmarkStart w:id="346" w:name="_Toc117171545"/>
      <w:bookmarkStart w:id="347" w:name="_Toc118735295"/>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2A5F9F">
        <w:rPr>
          <w:rFonts w:ascii="Arial" w:hAnsi="Arial" w:cs="Arial"/>
          <w:szCs w:val="22"/>
        </w:rPr>
        <w:t xml:space="preserve">The design of slip, jump and travelling forms can be more complex than that of traditional formwork systems. The work systems and layout of some crane-lifted forms may also be </w:t>
      </w:r>
      <w:proofErr w:type="gramStart"/>
      <w:r w:rsidRPr="002A5F9F">
        <w:rPr>
          <w:rFonts w:ascii="Arial" w:hAnsi="Arial" w:cs="Arial"/>
          <w:szCs w:val="22"/>
        </w:rPr>
        <w:t>similar to</w:t>
      </w:r>
      <w:proofErr w:type="gramEnd"/>
      <w:r w:rsidRPr="002A5F9F">
        <w:rPr>
          <w:rFonts w:ascii="Arial" w:hAnsi="Arial" w:cs="Arial"/>
          <w:szCs w:val="22"/>
        </w:rPr>
        <w:t xml:space="preserve"> those associated with slip and jump forms that can require the coordination and cooperation of numerous trades. This may be the case for crane-lifted forms provided for the inside of lift shafts or stairwells. </w:t>
      </w:r>
    </w:p>
    <w:p w14:paraId="743B3033" w14:textId="776621D2" w:rsidR="003F4B0B" w:rsidRPr="002A5F9F" w:rsidRDefault="003F4B0B" w:rsidP="002A5F9F">
      <w:pPr>
        <w:rPr>
          <w:rFonts w:ascii="Arial" w:hAnsi="Arial" w:cs="Arial"/>
          <w:szCs w:val="22"/>
        </w:rPr>
      </w:pPr>
      <w:r w:rsidRPr="002A5F9F">
        <w:rPr>
          <w:rFonts w:ascii="Arial" w:hAnsi="Arial" w:cs="Arial"/>
          <w:szCs w:val="22"/>
        </w:rPr>
        <w:t xml:space="preserve">A designer must minimise the risks, so far as is reasonably practicable, with respect to access and egress as part of the design. </w:t>
      </w:r>
    </w:p>
    <w:p w14:paraId="1DB51841" w14:textId="123CAA3B" w:rsidR="003F4B0B" w:rsidRPr="002A5F9F" w:rsidRDefault="003F4B0B" w:rsidP="002A5F9F">
      <w:pPr>
        <w:rPr>
          <w:rFonts w:ascii="Arial" w:hAnsi="Arial" w:cs="Arial"/>
          <w:szCs w:val="22"/>
        </w:rPr>
      </w:pPr>
      <w:r w:rsidRPr="002A5F9F">
        <w:rPr>
          <w:rFonts w:ascii="Arial" w:hAnsi="Arial" w:cs="Arial"/>
          <w:szCs w:val="22"/>
        </w:rPr>
        <w:t xml:space="preserve">The jump form or slip form designer should be involved both in the initial form design and in addressing ongoing design issues during form erection and through the life of the building project. The designer should inspect the form at the workplace and consult with workers and the </w:t>
      </w:r>
      <w:r w:rsidR="00BC1911" w:rsidRPr="002A5F9F">
        <w:rPr>
          <w:rFonts w:ascii="Arial" w:hAnsi="Arial" w:cs="Arial"/>
          <w:szCs w:val="22"/>
        </w:rPr>
        <w:t>principal</w:t>
      </w:r>
      <w:r w:rsidRPr="002A5F9F">
        <w:rPr>
          <w:rFonts w:ascii="Arial" w:hAnsi="Arial" w:cs="Arial"/>
          <w:szCs w:val="22"/>
        </w:rPr>
        <w:t xml:space="preserve"> contractor to manage and rectify any issues on site. </w:t>
      </w:r>
    </w:p>
    <w:p w14:paraId="477035AD" w14:textId="77777777" w:rsidR="003F4B0B" w:rsidRPr="002A5F9F" w:rsidRDefault="003F4B0B" w:rsidP="002A5F9F">
      <w:pPr>
        <w:rPr>
          <w:rFonts w:ascii="Arial" w:hAnsi="Arial" w:cs="Arial"/>
          <w:szCs w:val="22"/>
        </w:rPr>
      </w:pPr>
      <w:r w:rsidRPr="002A5F9F">
        <w:rPr>
          <w:rFonts w:ascii="Arial" w:hAnsi="Arial" w:cs="Arial"/>
          <w:szCs w:val="22"/>
        </w:rPr>
        <w:t xml:space="preserve">The designer should consider: </w:t>
      </w:r>
    </w:p>
    <w:p w14:paraId="36C8134D" w14:textId="3DE68168" w:rsidR="003F4B0B" w:rsidRPr="0040582D" w:rsidRDefault="0040582D" w:rsidP="0040582D">
      <w:pPr>
        <w:spacing w:before="12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F4B0B" w:rsidRPr="0040582D">
        <w:rPr>
          <w:rFonts w:ascii="Arial" w:hAnsi="Arial" w:cs="Arial"/>
          <w:szCs w:val="22"/>
        </w:rPr>
        <w:t xml:space="preserve">minimum concrete strength to be reached (and the minimum cure time) before climbing </w:t>
      </w:r>
    </w:p>
    <w:p w14:paraId="34994891" w14:textId="07CA1B6C" w:rsidR="003F4B0B"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F4B0B" w:rsidRPr="0040582D">
        <w:rPr>
          <w:rFonts w:ascii="Arial" w:hAnsi="Arial" w:cs="Arial"/>
          <w:szCs w:val="22"/>
        </w:rPr>
        <w:t xml:space="preserve">allowances for live loads </w:t>
      </w:r>
    </w:p>
    <w:p w14:paraId="7781A31C" w14:textId="5D9B18C8" w:rsidR="003F4B0B"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F4B0B" w:rsidRPr="0040582D">
        <w:rPr>
          <w:rFonts w:ascii="Arial" w:hAnsi="Arial" w:cs="Arial"/>
          <w:szCs w:val="22"/>
        </w:rPr>
        <w:t xml:space="preserve">allowances for the effect of eccentric loading </w:t>
      </w:r>
      <w:proofErr w:type="gramStart"/>
      <w:r w:rsidR="003F4B0B" w:rsidRPr="0040582D">
        <w:rPr>
          <w:rFonts w:ascii="Arial" w:hAnsi="Arial" w:cs="Arial"/>
          <w:szCs w:val="22"/>
        </w:rPr>
        <w:t>at all times</w:t>
      </w:r>
      <w:proofErr w:type="gramEnd"/>
      <w:r w:rsidR="003F4B0B" w:rsidRPr="0040582D">
        <w:rPr>
          <w:rFonts w:ascii="Arial" w:hAnsi="Arial" w:cs="Arial"/>
          <w:szCs w:val="22"/>
        </w:rPr>
        <w:t xml:space="preserve"> </w:t>
      </w:r>
    </w:p>
    <w:p w14:paraId="435B7177" w14:textId="40FA7EE4" w:rsidR="003F4B0B" w:rsidRPr="0040582D" w:rsidRDefault="0040582D" w:rsidP="0040582D">
      <w:pPr>
        <w:spacing w:before="0" w:after="12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F4B0B" w:rsidRPr="0040582D">
        <w:rPr>
          <w:rFonts w:ascii="Arial" w:hAnsi="Arial" w:cs="Arial"/>
          <w:szCs w:val="22"/>
        </w:rPr>
        <w:t xml:space="preserve">the maximum degree to which the form can be out of level during climbing, how to minimise this and remedy the situation if the form does get out of level </w:t>
      </w:r>
    </w:p>
    <w:p w14:paraId="195F6443" w14:textId="77777777" w:rsidR="0069326D" w:rsidRDefault="0069326D">
      <w:pPr>
        <w:spacing w:before="0" w:after="160" w:line="259" w:lineRule="auto"/>
        <w:rPr>
          <w:rFonts w:ascii="Arial" w:hAnsi="Arial" w:cs="Arial"/>
          <w:szCs w:val="22"/>
        </w:rPr>
      </w:pPr>
      <w:r>
        <w:rPr>
          <w:rFonts w:ascii="Arial" w:hAnsi="Arial" w:cs="Arial"/>
          <w:szCs w:val="22"/>
        </w:rPr>
        <w:br w:type="page"/>
      </w:r>
    </w:p>
    <w:p w14:paraId="261CCBA8" w14:textId="53675A7F" w:rsidR="003F4B0B" w:rsidRPr="0040582D" w:rsidRDefault="0040582D" w:rsidP="0040582D">
      <w:pPr>
        <w:spacing w:before="0" w:after="0"/>
        <w:ind w:left="714" w:hanging="357"/>
        <w:rPr>
          <w:rFonts w:ascii="Arial" w:hAnsi="Arial" w:cs="Arial"/>
          <w:szCs w:val="22"/>
        </w:rPr>
      </w:pPr>
      <w:r w:rsidRPr="002A5F9F">
        <w:rPr>
          <w:rFonts w:ascii="Symbol" w:hAnsi="Symbol" w:cs="Arial"/>
          <w:szCs w:val="22"/>
        </w:rPr>
        <w:lastRenderedPageBreak/>
        <w:t></w:t>
      </w:r>
      <w:r w:rsidRPr="002A5F9F">
        <w:rPr>
          <w:rFonts w:ascii="Symbol" w:hAnsi="Symbol" w:cs="Arial"/>
          <w:szCs w:val="22"/>
        </w:rPr>
        <w:tab/>
      </w:r>
      <w:r w:rsidR="003F4B0B" w:rsidRPr="0040582D">
        <w:rPr>
          <w:rFonts w:ascii="Arial" w:hAnsi="Arial" w:cs="Arial"/>
          <w:szCs w:val="22"/>
        </w:rPr>
        <w:t xml:space="preserve">rescue procedure requirements that may affect the design of the form </w:t>
      </w:r>
      <w:proofErr w:type="gramStart"/>
      <w:r w:rsidR="003F4B0B" w:rsidRPr="0040582D">
        <w:rPr>
          <w:rFonts w:ascii="Arial" w:hAnsi="Arial" w:cs="Arial"/>
          <w:szCs w:val="22"/>
        </w:rPr>
        <w:t>e.g.</w:t>
      </w:r>
      <w:proofErr w:type="gramEnd"/>
      <w:r w:rsidR="003F4B0B" w:rsidRPr="0040582D">
        <w:rPr>
          <w:rFonts w:ascii="Arial" w:hAnsi="Arial" w:cs="Arial"/>
          <w:szCs w:val="22"/>
        </w:rPr>
        <w:t xml:space="preserve"> entry to all levels of the form and cells, either through gates or removal of panels</w:t>
      </w:r>
      <w:r w:rsidR="00BC1911" w:rsidRPr="0040582D">
        <w:rPr>
          <w:rFonts w:ascii="Arial" w:hAnsi="Arial" w:cs="Arial"/>
          <w:szCs w:val="22"/>
        </w:rPr>
        <w:t>; and</w:t>
      </w:r>
    </w:p>
    <w:p w14:paraId="39BDB550" w14:textId="24A94C4C" w:rsidR="003F4B0B" w:rsidRPr="0040582D" w:rsidRDefault="0040582D" w:rsidP="0040582D">
      <w:pPr>
        <w:spacing w:before="0" w:after="12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3F4B0B" w:rsidRPr="0040582D">
        <w:rPr>
          <w:rFonts w:ascii="Arial" w:hAnsi="Arial" w:cs="Arial"/>
          <w:szCs w:val="22"/>
        </w:rPr>
        <w:t xml:space="preserve">providing an operating manual that includes any procedures or limitations required for safe use and an alternate egress. </w:t>
      </w:r>
    </w:p>
    <w:p w14:paraId="35FCEC6D" w14:textId="5D038F83" w:rsidR="003F4B0B" w:rsidRDefault="003F4B0B" w:rsidP="006B710D">
      <w:pPr>
        <w:pStyle w:val="Default"/>
        <w:spacing w:after="120" w:line="276" w:lineRule="auto"/>
        <w:rPr>
          <w:sz w:val="22"/>
          <w:szCs w:val="22"/>
        </w:rPr>
      </w:pPr>
    </w:p>
    <w:p w14:paraId="6CA5867A" w14:textId="1AED4575" w:rsidR="003A3A8F" w:rsidRPr="008F3DA9" w:rsidRDefault="003A3A8F" w:rsidP="006B710D">
      <w:pPr>
        <w:pStyle w:val="Default"/>
        <w:spacing w:after="120" w:line="276" w:lineRule="auto"/>
        <w:rPr>
          <w:b/>
          <w:bCs/>
          <w:sz w:val="22"/>
          <w:szCs w:val="22"/>
        </w:rPr>
      </w:pPr>
      <w:r w:rsidRPr="008F3DA9">
        <w:rPr>
          <w:b/>
          <w:bCs/>
          <w:sz w:val="22"/>
          <w:szCs w:val="22"/>
        </w:rPr>
        <w:t xml:space="preserve">Figure </w:t>
      </w:r>
      <w:r w:rsidR="00BC1911" w:rsidRPr="008F3DA9">
        <w:rPr>
          <w:b/>
          <w:bCs/>
          <w:sz w:val="22"/>
          <w:szCs w:val="22"/>
        </w:rPr>
        <w:t>2</w:t>
      </w:r>
      <w:r w:rsidRPr="008F3DA9">
        <w:rPr>
          <w:b/>
          <w:bCs/>
          <w:sz w:val="22"/>
          <w:szCs w:val="22"/>
        </w:rPr>
        <w:t xml:space="preserve"> </w:t>
      </w:r>
      <w:r w:rsidR="008F3DA9" w:rsidRPr="008F3DA9">
        <w:rPr>
          <w:sz w:val="22"/>
          <w:szCs w:val="22"/>
        </w:rPr>
        <w:t>-</w:t>
      </w:r>
      <w:r w:rsidR="008F3DA9">
        <w:rPr>
          <w:b/>
          <w:bCs/>
          <w:sz w:val="22"/>
          <w:szCs w:val="22"/>
        </w:rPr>
        <w:t xml:space="preserve"> </w:t>
      </w:r>
      <w:r w:rsidRPr="008F3DA9">
        <w:rPr>
          <w:sz w:val="22"/>
          <w:szCs w:val="22"/>
        </w:rPr>
        <w:t>slip form</w:t>
      </w:r>
    </w:p>
    <w:p w14:paraId="5D558650" w14:textId="602104B7" w:rsidR="003A3A8F" w:rsidRDefault="003A3A8F" w:rsidP="00957551">
      <w:pPr>
        <w:pStyle w:val="Default"/>
        <w:spacing w:after="120" w:line="276" w:lineRule="auto"/>
        <w:jc w:val="center"/>
        <w:rPr>
          <w:sz w:val="22"/>
          <w:szCs w:val="22"/>
        </w:rPr>
      </w:pPr>
      <w:r w:rsidRPr="003A3A8F">
        <w:rPr>
          <w:noProof/>
          <w:sz w:val="22"/>
          <w:szCs w:val="22"/>
        </w:rPr>
        <w:drawing>
          <wp:inline distT="0" distB="0" distL="0" distR="0" wp14:anchorId="2AEC16C4" wp14:editId="552DFBC8">
            <wp:extent cx="2964180" cy="34213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4180" cy="3421380"/>
                    </a:xfrm>
                    <a:prstGeom prst="rect">
                      <a:avLst/>
                    </a:prstGeom>
                    <a:noFill/>
                    <a:ln>
                      <a:noFill/>
                    </a:ln>
                  </pic:spPr>
                </pic:pic>
              </a:graphicData>
            </a:graphic>
          </wp:inline>
        </w:drawing>
      </w:r>
    </w:p>
    <w:p w14:paraId="25B72BA5" w14:textId="424F45B8" w:rsidR="00F24A4F" w:rsidRDefault="00F24A4F" w:rsidP="006B710D">
      <w:pPr>
        <w:pStyle w:val="Default"/>
        <w:spacing w:after="120" w:line="276" w:lineRule="auto"/>
        <w:rPr>
          <w:sz w:val="22"/>
          <w:szCs w:val="22"/>
        </w:rPr>
      </w:pPr>
    </w:p>
    <w:p w14:paraId="76328433" w14:textId="333CFCAF" w:rsidR="003A3A8F" w:rsidRPr="008F3DA9" w:rsidRDefault="003A3A8F" w:rsidP="006B710D">
      <w:pPr>
        <w:pStyle w:val="Default"/>
        <w:spacing w:after="120" w:line="276" w:lineRule="auto"/>
        <w:rPr>
          <w:sz w:val="22"/>
          <w:szCs w:val="22"/>
        </w:rPr>
      </w:pPr>
      <w:r w:rsidRPr="008F3DA9">
        <w:rPr>
          <w:b/>
          <w:bCs/>
          <w:sz w:val="22"/>
          <w:szCs w:val="22"/>
        </w:rPr>
        <w:t xml:space="preserve">Figure </w:t>
      </w:r>
      <w:r w:rsidR="00BC1911" w:rsidRPr="008F3DA9">
        <w:rPr>
          <w:b/>
          <w:bCs/>
          <w:sz w:val="22"/>
          <w:szCs w:val="22"/>
        </w:rPr>
        <w:t>3</w:t>
      </w:r>
      <w:r w:rsidRPr="008F3DA9">
        <w:rPr>
          <w:b/>
          <w:bCs/>
          <w:sz w:val="22"/>
          <w:szCs w:val="22"/>
        </w:rPr>
        <w:t xml:space="preserve"> </w:t>
      </w:r>
      <w:r w:rsidRPr="008F3DA9">
        <w:rPr>
          <w:sz w:val="22"/>
          <w:szCs w:val="22"/>
        </w:rPr>
        <w:t xml:space="preserve">– jump </w:t>
      </w:r>
      <w:proofErr w:type="gramStart"/>
      <w:r w:rsidRPr="008F3DA9">
        <w:rPr>
          <w:sz w:val="22"/>
          <w:szCs w:val="22"/>
        </w:rPr>
        <w:t>form</w:t>
      </w:r>
      <w:proofErr w:type="gramEnd"/>
    </w:p>
    <w:p w14:paraId="6A42BFB1" w14:textId="25D183B0" w:rsidR="003A3A8F" w:rsidRDefault="003A3A8F" w:rsidP="00957551">
      <w:pPr>
        <w:pStyle w:val="Default"/>
        <w:spacing w:after="120" w:line="276" w:lineRule="auto"/>
        <w:jc w:val="center"/>
        <w:rPr>
          <w:sz w:val="22"/>
          <w:szCs w:val="22"/>
        </w:rPr>
      </w:pPr>
      <w:r w:rsidRPr="003A3A8F">
        <w:rPr>
          <w:noProof/>
          <w:sz w:val="22"/>
          <w:szCs w:val="22"/>
        </w:rPr>
        <w:drawing>
          <wp:inline distT="0" distB="0" distL="0" distR="0" wp14:anchorId="14BBC6A0" wp14:editId="344C64B4">
            <wp:extent cx="2964180" cy="28041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4180" cy="2804160"/>
                    </a:xfrm>
                    <a:prstGeom prst="rect">
                      <a:avLst/>
                    </a:prstGeom>
                    <a:noFill/>
                    <a:ln>
                      <a:noFill/>
                    </a:ln>
                  </pic:spPr>
                </pic:pic>
              </a:graphicData>
            </a:graphic>
          </wp:inline>
        </w:drawing>
      </w:r>
    </w:p>
    <w:p w14:paraId="71B5C349" w14:textId="4C27CD6F" w:rsidR="003A3A8F" w:rsidRDefault="003A3A8F" w:rsidP="006B710D">
      <w:pPr>
        <w:pStyle w:val="Default"/>
        <w:spacing w:after="120" w:line="276" w:lineRule="auto"/>
        <w:rPr>
          <w:sz w:val="22"/>
          <w:szCs w:val="22"/>
        </w:rPr>
      </w:pPr>
    </w:p>
    <w:p w14:paraId="2E84FECC" w14:textId="575AF14A" w:rsidR="00642CCC" w:rsidRDefault="00C43343" w:rsidP="00C43343">
      <w:pPr>
        <w:pStyle w:val="BodyText1"/>
        <w:rPr>
          <w:rFonts w:ascii="Arial" w:eastAsiaTheme="minorHAnsi" w:hAnsi="Arial" w:cs="Arial"/>
          <w:color w:val="000000"/>
        </w:rPr>
      </w:pPr>
      <w:r>
        <w:rPr>
          <w:rFonts w:ascii="Arial" w:hAnsi="Arial" w:cs="Arial"/>
        </w:rPr>
        <w:t xml:space="preserve">More information about safe design and work operation of slip, jump and travelling forms can be found in the </w:t>
      </w:r>
      <w:r w:rsidR="0069326D">
        <w:rPr>
          <w:rFonts w:ascii="Arial" w:hAnsi="Arial" w:cs="Arial"/>
        </w:rPr>
        <w:t>SWA</w:t>
      </w:r>
      <w:r>
        <w:rPr>
          <w:rFonts w:ascii="Arial" w:hAnsi="Arial" w:cs="Arial"/>
        </w:rPr>
        <w:t xml:space="preserve"> </w:t>
      </w:r>
      <w:hyperlink r:id="rId52" w:history="1">
        <w:r w:rsidRPr="00C43343">
          <w:rPr>
            <w:rStyle w:val="Hyperlink"/>
            <w:rFonts w:ascii="Arial" w:hAnsi="Arial" w:cs="Arial"/>
          </w:rPr>
          <w:t>Guide to slip, jump and travelling formwork systems</w:t>
        </w:r>
      </w:hyperlink>
      <w:r>
        <w:rPr>
          <w:rFonts w:ascii="Arial" w:hAnsi="Arial" w:cs="Arial"/>
        </w:rPr>
        <w:t xml:space="preserve">. </w:t>
      </w:r>
      <w:r w:rsidR="00642CCC">
        <w:br w:type="page"/>
      </w:r>
    </w:p>
    <w:p w14:paraId="2E00FEC1" w14:textId="30830C8B" w:rsidR="003A3A8F" w:rsidRPr="008F3DA9" w:rsidRDefault="003A3A8F" w:rsidP="006B710D">
      <w:pPr>
        <w:pStyle w:val="Default"/>
        <w:spacing w:after="120" w:line="276" w:lineRule="auto"/>
        <w:rPr>
          <w:b/>
          <w:bCs/>
          <w:sz w:val="22"/>
          <w:szCs w:val="22"/>
        </w:rPr>
      </w:pPr>
      <w:r w:rsidRPr="008F3DA9">
        <w:rPr>
          <w:b/>
          <w:bCs/>
          <w:sz w:val="22"/>
          <w:szCs w:val="22"/>
        </w:rPr>
        <w:lastRenderedPageBreak/>
        <w:t xml:space="preserve">Figure </w:t>
      </w:r>
      <w:r w:rsidR="00BC1911" w:rsidRPr="008F3DA9">
        <w:rPr>
          <w:b/>
          <w:bCs/>
          <w:sz w:val="22"/>
          <w:szCs w:val="22"/>
        </w:rPr>
        <w:t>4</w:t>
      </w:r>
      <w:r w:rsidRPr="008F3DA9">
        <w:rPr>
          <w:b/>
          <w:bCs/>
          <w:sz w:val="22"/>
          <w:szCs w:val="22"/>
        </w:rPr>
        <w:t xml:space="preserve"> </w:t>
      </w:r>
      <w:r w:rsidRPr="008E1B1B">
        <w:rPr>
          <w:sz w:val="22"/>
          <w:szCs w:val="22"/>
        </w:rPr>
        <w:t>–</w:t>
      </w:r>
      <w:r w:rsidRPr="008F3DA9">
        <w:rPr>
          <w:b/>
          <w:bCs/>
          <w:sz w:val="22"/>
          <w:szCs w:val="22"/>
        </w:rPr>
        <w:t xml:space="preserve"> </w:t>
      </w:r>
      <w:r w:rsidRPr="008F3DA9">
        <w:rPr>
          <w:sz w:val="22"/>
          <w:szCs w:val="22"/>
        </w:rPr>
        <w:t xml:space="preserve">travelling </w:t>
      </w:r>
      <w:proofErr w:type="gramStart"/>
      <w:r w:rsidRPr="008F3DA9">
        <w:rPr>
          <w:sz w:val="22"/>
          <w:szCs w:val="22"/>
        </w:rPr>
        <w:t>forms</w:t>
      </w:r>
      <w:proofErr w:type="gramEnd"/>
      <w:r w:rsidRPr="008F3DA9">
        <w:rPr>
          <w:b/>
          <w:bCs/>
          <w:sz w:val="22"/>
          <w:szCs w:val="22"/>
        </w:rPr>
        <w:t xml:space="preserve"> </w:t>
      </w:r>
    </w:p>
    <w:p w14:paraId="3F614C71" w14:textId="6FC7CCD1" w:rsidR="003A3A8F" w:rsidRPr="007C5656" w:rsidRDefault="003A3A8F" w:rsidP="00957551">
      <w:pPr>
        <w:pStyle w:val="Default"/>
        <w:spacing w:after="120" w:line="276" w:lineRule="auto"/>
        <w:jc w:val="center"/>
        <w:rPr>
          <w:sz w:val="22"/>
          <w:szCs w:val="22"/>
        </w:rPr>
      </w:pPr>
      <w:r w:rsidRPr="003A3A8F">
        <w:rPr>
          <w:noProof/>
          <w:sz w:val="22"/>
          <w:szCs w:val="22"/>
        </w:rPr>
        <w:drawing>
          <wp:inline distT="0" distB="0" distL="0" distR="0" wp14:anchorId="616D4E7F" wp14:editId="40E1E90F">
            <wp:extent cx="4183380" cy="35052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3380" cy="3505200"/>
                    </a:xfrm>
                    <a:prstGeom prst="rect">
                      <a:avLst/>
                    </a:prstGeom>
                    <a:noFill/>
                    <a:ln>
                      <a:noFill/>
                    </a:ln>
                  </pic:spPr>
                </pic:pic>
              </a:graphicData>
            </a:graphic>
          </wp:inline>
        </w:drawing>
      </w:r>
    </w:p>
    <w:p w14:paraId="491884E6" w14:textId="46693E12" w:rsidR="00FA0881" w:rsidRPr="00E05A45" w:rsidRDefault="004A07B4" w:rsidP="00A3538B">
      <w:pPr>
        <w:pStyle w:val="Style2"/>
      </w:pPr>
      <w:bookmarkStart w:id="348" w:name="_Toc141695327"/>
      <w:bookmarkStart w:id="349" w:name="_Toc106197824"/>
      <w:bookmarkStart w:id="350" w:name="_Hlk105510777"/>
      <w:bookmarkStart w:id="351" w:name="_Toc153552972"/>
      <w:r>
        <w:rPr>
          <w:rStyle w:val="Style2Char"/>
        </w:rPr>
        <w:t>3.4</w:t>
      </w:r>
      <w:bookmarkEnd w:id="348"/>
      <w:r>
        <w:rPr>
          <w:rStyle w:val="Style2Char"/>
        </w:rPr>
        <w:t xml:space="preserve"> </w:t>
      </w:r>
      <w:bookmarkStart w:id="352" w:name="_Toc117171284"/>
      <w:bookmarkStart w:id="353" w:name="_Toc117171401"/>
      <w:bookmarkStart w:id="354" w:name="_Toc117171548"/>
      <w:bookmarkStart w:id="355" w:name="_Toc118735298"/>
      <w:bookmarkStart w:id="356" w:name="_Toc141695328"/>
      <w:bookmarkEnd w:id="349"/>
      <w:bookmarkEnd w:id="350"/>
      <w:bookmarkEnd w:id="352"/>
      <w:bookmarkEnd w:id="353"/>
      <w:bookmarkEnd w:id="354"/>
      <w:bookmarkEnd w:id="355"/>
      <w:r w:rsidR="00FA0881" w:rsidRPr="00E05A45">
        <w:t>L</w:t>
      </w:r>
      <w:bookmarkEnd w:id="356"/>
      <w:r w:rsidR="00BC1911">
        <w:t>oading</w:t>
      </w:r>
      <w:bookmarkEnd w:id="351"/>
    </w:p>
    <w:p w14:paraId="4CAF5654" w14:textId="6DE7DC88" w:rsidR="00FA0881" w:rsidRDefault="00BC1911" w:rsidP="002A5F9F">
      <w:pPr>
        <w:rPr>
          <w:rFonts w:ascii="Arial" w:hAnsi="Arial" w:cs="Arial"/>
          <w:szCs w:val="22"/>
        </w:rPr>
      </w:pPr>
      <w:r>
        <w:rPr>
          <w:rFonts w:ascii="Arial" w:hAnsi="Arial" w:cs="Arial"/>
          <w:szCs w:val="22"/>
        </w:rPr>
        <w:t>F</w:t>
      </w:r>
      <w:r w:rsidR="00FA0881" w:rsidRPr="007C5656">
        <w:rPr>
          <w:rFonts w:ascii="Arial" w:hAnsi="Arial" w:cs="Arial"/>
          <w:szCs w:val="22"/>
        </w:rPr>
        <w:t xml:space="preserve">ormwork should not be subjected to a load until it is confirmed as meeting the design specification, for example by completing a pre-pour inspection before placing concrete. Loads should not exceed the design loading specified by the designer. </w:t>
      </w:r>
      <w:r w:rsidR="00FA0881">
        <w:rPr>
          <w:rFonts w:ascii="Arial" w:hAnsi="Arial" w:cs="Arial"/>
          <w:szCs w:val="22"/>
        </w:rPr>
        <w:t>Formwork should be designed for the most adverse combination of dead and live loads that can be reasonably be expected during construction, use and stripping/dismantling.</w:t>
      </w:r>
    </w:p>
    <w:p w14:paraId="7D8FA822" w14:textId="78E5E85D" w:rsidR="00FA0881" w:rsidRDefault="00FA0881" w:rsidP="002A5F9F">
      <w:pPr>
        <w:rPr>
          <w:rFonts w:ascii="Arial" w:hAnsi="Arial" w:cs="Arial"/>
          <w:szCs w:val="22"/>
        </w:rPr>
      </w:pPr>
      <w:r>
        <w:rPr>
          <w:rFonts w:ascii="Arial" w:hAnsi="Arial" w:cs="Arial"/>
          <w:szCs w:val="22"/>
        </w:rPr>
        <w:t xml:space="preserve">Dead and live loads should be calculated during design to ensure any supporting structure </w:t>
      </w:r>
      <w:proofErr w:type="gramStart"/>
      <w:r>
        <w:rPr>
          <w:rFonts w:ascii="Arial" w:hAnsi="Arial" w:cs="Arial"/>
          <w:szCs w:val="22"/>
        </w:rPr>
        <w:t>is capable of supporting</w:t>
      </w:r>
      <w:proofErr w:type="gramEnd"/>
      <w:r>
        <w:rPr>
          <w:rFonts w:ascii="Arial" w:hAnsi="Arial" w:cs="Arial"/>
          <w:szCs w:val="22"/>
        </w:rPr>
        <w:t xml:space="preserve"> the loads that will be applied.  Loads should then be assessed during formwork erection, use, </w:t>
      </w:r>
      <w:r w:rsidR="00AB2CDD">
        <w:rPr>
          <w:rFonts w:ascii="Arial" w:hAnsi="Arial" w:cs="Arial"/>
          <w:szCs w:val="22"/>
        </w:rPr>
        <w:t>alteration,</w:t>
      </w:r>
      <w:r>
        <w:rPr>
          <w:rFonts w:ascii="Arial" w:hAnsi="Arial" w:cs="Arial"/>
          <w:szCs w:val="22"/>
        </w:rPr>
        <w:t xml:space="preserve"> and stripping/dismantling so that load limits are not exceeded.  </w:t>
      </w:r>
    </w:p>
    <w:p w14:paraId="0B321578" w14:textId="6F4E49B8" w:rsidR="00FA0881" w:rsidRDefault="00FA0881" w:rsidP="002A5F9F">
      <w:pPr>
        <w:rPr>
          <w:rFonts w:ascii="Arial" w:hAnsi="Arial" w:cs="Arial"/>
          <w:szCs w:val="22"/>
        </w:rPr>
      </w:pPr>
      <w:r>
        <w:rPr>
          <w:rFonts w:ascii="Arial" w:hAnsi="Arial" w:cs="Arial"/>
          <w:szCs w:val="22"/>
        </w:rPr>
        <w:t xml:space="preserve">Dead loads relate to the self-weight of the structure and components including working, catch or access platforms, stairways, ladders, screens, sheeting, tie assemblies, scaffolding </w:t>
      </w:r>
      <w:r w:rsidR="00AB2CDD">
        <w:rPr>
          <w:rFonts w:ascii="Arial" w:hAnsi="Arial" w:cs="Arial"/>
          <w:szCs w:val="22"/>
        </w:rPr>
        <w:t>hoists,</w:t>
      </w:r>
      <w:r>
        <w:rPr>
          <w:rFonts w:ascii="Arial" w:hAnsi="Arial" w:cs="Arial"/>
          <w:szCs w:val="22"/>
        </w:rPr>
        <w:t xml:space="preserve"> or electrical cables.</w:t>
      </w:r>
    </w:p>
    <w:p w14:paraId="1B6E4C7A" w14:textId="77777777" w:rsidR="00FA0881" w:rsidRDefault="00FA0881" w:rsidP="002A5F9F">
      <w:pPr>
        <w:rPr>
          <w:rFonts w:ascii="Arial" w:hAnsi="Arial" w:cs="Arial"/>
          <w:szCs w:val="22"/>
        </w:rPr>
      </w:pPr>
      <w:r>
        <w:rPr>
          <w:rFonts w:ascii="Arial" w:hAnsi="Arial" w:cs="Arial"/>
          <w:szCs w:val="22"/>
        </w:rPr>
        <w:t>Live loads include:</w:t>
      </w:r>
    </w:p>
    <w:p w14:paraId="71789A6A" w14:textId="1BA199A2" w:rsidR="00FA0881" w:rsidRPr="0040582D" w:rsidRDefault="0040582D" w:rsidP="0040582D">
      <w:pPr>
        <w:spacing w:after="0"/>
        <w:ind w:left="714" w:hanging="357"/>
        <w:rPr>
          <w:rFonts w:ascii="Arial" w:hAnsi="Arial" w:cs="Arial"/>
          <w:szCs w:val="22"/>
        </w:rPr>
      </w:pPr>
      <w:r>
        <w:rPr>
          <w:rFonts w:ascii="Symbol" w:hAnsi="Symbol" w:cs="Arial"/>
          <w:szCs w:val="22"/>
        </w:rPr>
        <w:t></w:t>
      </w:r>
      <w:r>
        <w:rPr>
          <w:rFonts w:ascii="Symbol" w:hAnsi="Symbol" w:cs="Arial"/>
          <w:szCs w:val="22"/>
        </w:rPr>
        <w:tab/>
      </w:r>
      <w:r w:rsidR="00BC1911" w:rsidRPr="0040582D">
        <w:rPr>
          <w:rFonts w:ascii="Arial" w:hAnsi="Arial" w:cs="Arial"/>
          <w:szCs w:val="22"/>
        </w:rPr>
        <w:t>t</w:t>
      </w:r>
      <w:r w:rsidR="00FA0881" w:rsidRPr="0040582D">
        <w:rPr>
          <w:rFonts w:ascii="Arial" w:hAnsi="Arial" w:cs="Arial"/>
          <w:szCs w:val="22"/>
        </w:rPr>
        <w:t xml:space="preserve">he weight of people, materials, debris, plant, </w:t>
      </w:r>
      <w:r w:rsidR="00AB2CDD" w:rsidRPr="0040582D">
        <w:rPr>
          <w:rFonts w:ascii="Arial" w:hAnsi="Arial" w:cs="Arial"/>
          <w:szCs w:val="22"/>
        </w:rPr>
        <w:t>tools,</w:t>
      </w:r>
      <w:r w:rsidR="00FA0881" w:rsidRPr="0040582D">
        <w:rPr>
          <w:rFonts w:ascii="Arial" w:hAnsi="Arial" w:cs="Arial"/>
          <w:szCs w:val="22"/>
        </w:rPr>
        <w:t xml:space="preserve"> and equipment</w:t>
      </w:r>
    </w:p>
    <w:p w14:paraId="3AC8DA41" w14:textId="3CC93B1A" w:rsidR="00FA0881"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BC1911" w:rsidRPr="0040582D">
        <w:rPr>
          <w:rFonts w:ascii="Arial" w:hAnsi="Arial" w:cs="Arial"/>
          <w:szCs w:val="22"/>
        </w:rPr>
        <w:t>e</w:t>
      </w:r>
      <w:r w:rsidR="00FA0881" w:rsidRPr="0040582D">
        <w:rPr>
          <w:rFonts w:ascii="Arial" w:hAnsi="Arial" w:cs="Arial"/>
          <w:szCs w:val="22"/>
        </w:rPr>
        <w:t xml:space="preserve">nvironment loads </w:t>
      </w:r>
      <w:proofErr w:type="gramStart"/>
      <w:r w:rsidR="00FA0881" w:rsidRPr="0040582D">
        <w:rPr>
          <w:rFonts w:ascii="Arial" w:hAnsi="Arial" w:cs="Arial"/>
          <w:szCs w:val="22"/>
        </w:rPr>
        <w:t>eg</w:t>
      </w:r>
      <w:proofErr w:type="gramEnd"/>
      <w:r w:rsidR="00FA0881" w:rsidRPr="0040582D">
        <w:rPr>
          <w:rFonts w:ascii="Arial" w:hAnsi="Arial" w:cs="Arial"/>
          <w:szCs w:val="22"/>
        </w:rPr>
        <w:t xml:space="preserve"> wind, rain</w:t>
      </w:r>
      <w:r w:rsidR="00BC1911" w:rsidRPr="0040582D">
        <w:rPr>
          <w:rFonts w:ascii="Arial" w:hAnsi="Arial" w:cs="Arial"/>
          <w:szCs w:val="22"/>
        </w:rPr>
        <w:t>;</w:t>
      </w:r>
      <w:r w:rsidR="00FA0881" w:rsidRPr="0040582D">
        <w:rPr>
          <w:rFonts w:ascii="Arial" w:hAnsi="Arial" w:cs="Arial"/>
          <w:szCs w:val="22"/>
        </w:rPr>
        <w:t xml:space="preserve"> and</w:t>
      </w:r>
    </w:p>
    <w:p w14:paraId="4669D24B" w14:textId="4174EEB6" w:rsidR="00FA0881" w:rsidRPr="0040582D" w:rsidRDefault="0040582D" w:rsidP="0040582D">
      <w:pPr>
        <w:spacing w:before="0" w:after="120"/>
        <w:ind w:left="714" w:hanging="357"/>
        <w:rPr>
          <w:rFonts w:ascii="Arial" w:hAnsi="Arial" w:cs="Arial"/>
          <w:szCs w:val="22"/>
        </w:rPr>
      </w:pPr>
      <w:r w:rsidRPr="006A0CC5">
        <w:rPr>
          <w:rFonts w:ascii="Symbol" w:hAnsi="Symbol" w:cs="Arial"/>
          <w:szCs w:val="22"/>
        </w:rPr>
        <w:t></w:t>
      </w:r>
      <w:r w:rsidRPr="006A0CC5">
        <w:rPr>
          <w:rFonts w:ascii="Symbol" w:hAnsi="Symbol" w:cs="Arial"/>
          <w:szCs w:val="22"/>
        </w:rPr>
        <w:tab/>
      </w:r>
      <w:r w:rsidR="00BC1911" w:rsidRPr="0040582D">
        <w:rPr>
          <w:rFonts w:ascii="Arial" w:hAnsi="Arial" w:cs="Arial"/>
          <w:szCs w:val="22"/>
        </w:rPr>
        <w:t>i</w:t>
      </w:r>
      <w:r w:rsidR="00FA0881" w:rsidRPr="0040582D">
        <w:rPr>
          <w:rFonts w:ascii="Arial" w:hAnsi="Arial" w:cs="Arial"/>
          <w:szCs w:val="22"/>
        </w:rPr>
        <w:t xml:space="preserve">mpact forces. </w:t>
      </w:r>
    </w:p>
    <w:p w14:paraId="64B5698D" w14:textId="77777777" w:rsidR="00FA0881" w:rsidRPr="007C5656" w:rsidRDefault="00FA0881" w:rsidP="002A5F9F">
      <w:pPr>
        <w:rPr>
          <w:rFonts w:ascii="Arial" w:hAnsi="Arial" w:cs="Arial"/>
          <w:szCs w:val="22"/>
        </w:rPr>
      </w:pPr>
      <w:r w:rsidRPr="007C5656">
        <w:rPr>
          <w:rFonts w:ascii="Arial" w:hAnsi="Arial" w:cs="Arial"/>
          <w:szCs w:val="22"/>
        </w:rPr>
        <w:t>To maintain stability of the forms the placement of concrete should not exceed the maximum calculated pour rate and the inboard part of formwork should be placed before proceeding to any cantilever section.</w:t>
      </w:r>
    </w:p>
    <w:p w14:paraId="1E9F2C0D" w14:textId="77777777" w:rsidR="00FA0881" w:rsidRPr="007C5656" w:rsidRDefault="00FA0881" w:rsidP="002A5F9F">
      <w:pPr>
        <w:rPr>
          <w:rFonts w:ascii="Arial" w:hAnsi="Arial" w:cs="Arial"/>
          <w:szCs w:val="22"/>
        </w:rPr>
      </w:pPr>
      <w:r w:rsidRPr="007C5656">
        <w:rPr>
          <w:rFonts w:ascii="Arial" w:hAnsi="Arial" w:cs="Arial"/>
          <w:szCs w:val="22"/>
        </w:rPr>
        <w:t>Hoisting, pumping and other equipment should not be attached to the formwork unless specifically allowed for in the formwork design.</w:t>
      </w:r>
    </w:p>
    <w:p w14:paraId="5B69C2CA" w14:textId="77777777" w:rsidR="00FA0881" w:rsidRDefault="00FA0881" w:rsidP="002A5F9F">
      <w:pPr>
        <w:rPr>
          <w:rFonts w:ascii="Arial" w:hAnsi="Arial" w:cs="Arial"/>
          <w:szCs w:val="22"/>
        </w:rPr>
      </w:pPr>
      <w:r w:rsidRPr="007C5656">
        <w:rPr>
          <w:rFonts w:ascii="Arial" w:hAnsi="Arial" w:cs="Arial"/>
          <w:szCs w:val="22"/>
        </w:rPr>
        <w:t xml:space="preserve">Formwork should be monitored as it is loaded to check for indications of potential failure or collapse and that vertical and horizontal movements do not exceed specifications. </w:t>
      </w:r>
    </w:p>
    <w:p w14:paraId="125A9C9E" w14:textId="4A5E74D5" w:rsidR="006B710D" w:rsidRPr="00576B99" w:rsidRDefault="004A07B4" w:rsidP="00BC1911">
      <w:pPr>
        <w:pStyle w:val="Style1"/>
        <w:rPr>
          <w:rStyle w:val="Style2Char"/>
          <w:color w:val="auto"/>
          <w:sz w:val="52"/>
          <w:szCs w:val="24"/>
        </w:rPr>
      </w:pPr>
      <w:bookmarkStart w:id="357" w:name="_Toc141450645"/>
      <w:bookmarkStart w:id="358" w:name="_Toc141450985"/>
      <w:bookmarkStart w:id="359" w:name="_Toc153552973"/>
      <w:bookmarkEnd w:id="357"/>
      <w:bookmarkEnd w:id="358"/>
      <w:r>
        <w:lastRenderedPageBreak/>
        <w:t xml:space="preserve">4. </w:t>
      </w:r>
      <w:bookmarkStart w:id="360" w:name="_Toc141695329"/>
      <w:bookmarkStart w:id="361" w:name="_Toc106197828"/>
      <w:r w:rsidR="006B710D" w:rsidRPr="00576B99">
        <w:rPr>
          <w:rStyle w:val="Style2Char"/>
          <w:color w:val="auto"/>
          <w:sz w:val="52"/>
          <w:szCs w:val="24"/>
        </w:rPr>
        <w:t>Erecting</w:t>
      </w:r>
      <w:r w:rsidR="00576B99">
        <w:rPr>
          <w:rStyle w:val="Style2Char"/>
          <w:color w:val="auto"/>
          <w:sz w:val="52"/>
          <w:szCs w:val="24"/>
        </w:rPr>
        <w:t>, altering, stripping/</w:t>
      </w:r>
      <w:bookmarkEnd w:id="360"/>
      <w:r w:rsidR="00754CA5">
        <w:rPr>
          <w:rStyle w:val="Style2Char"/>
          <w:color w:val="auto"/>
          <w:sz w:val="52"/>
          <w:szCs w:val="24"/>
        </w:rPr>
        <w:t xml:space="preserve">dismantling </w:t>
      </w:r>
      <w:r w:rsidR="00754CA5" w:rsidRPr="00576B99">
        <w:rPr>
          <w:rStyle w:val="Style2Char"/>
          <w:color w:val="auto"/>
          <w:sz w:val="52"/>
          <w:szCs w:val="24"/>
        </w:rPr>
        <w:t>formwork</w:t>
      </w:r>
      <w:bookmarkEnd w:id="359"/>
      <w:r w:rsidR="006B710D" w:rsidRPr="00576B99">
        <w:rPr>
          <w:rStyle w:val="Style2Char"/>
          <w:color w:val="auto"/>
          <w:sz w:val="52"/>
          <w:szCs w:val="24"/>
        </w:rPr>
        <w:t xml:space="preserve"> </w:t>
      </w:r>
      <w:bookmarkEnd w:id="361"/>
    </w:p>
    <w:p w14:paraId="7D19C107" w14:textId="3C0873E7" w:rsidR="004A07B4" w:rsidRDefault="004A07B4" w:rsidP="002A5F9F">
      <w:pPr>
        <w:rPr>
          <w:rFonts w:ascii="Arial" w:hAnsi="Arial" w:cs="Arial"/>
          <w:szCs w:val="22"/>
        </w:rPr>
      </w:pPr>
      <w:r w:rsidRPr="004A07B4">
        <w:rPr>
          <w:rFonts w:ascii="Arial" w:hAnsi="Arial" w:cs="Arial"/>
          <w:szCs w:val="22"/>
        </w:rPr>
        <w:t>Foundations and footings should be designed and constructed to carry and distribute the full weight of the formwork including dead and live loads. Ground conditions and weather patterns, particularly wind and rain, should be considered when designing and preparing the foundation.</w:t>
      </w:r>
    </w:p>
    <w:p w14:paraId="3937242D" w14:textId="61BB168A" w:rsidR="006B710D" w:rsidRPr="007C5656" w:rsidRDefault="006B710D" w:rsidP="002A5F9F">
      <w:pPr>
        <w:rPr>
          <w:rFonts w:ascii="Arial" w:hAnsi="Arial" w:cs="Arial"/>
          <w:szCs w:val="22"/>
        </w:rPr>
      </w:pPr>
      <w:r w:rsidRPr="007C5656">
        <w:rPr>
          <w:rFonts w:ascii="Arial" w:hAnsi="Arial" w:cs="Arial"/>
          <w:szCs w:val="22"/>
        </w:rPr>
        <w:t xml:space="preserve">Formwork frames should be erected progressively to ensure the installers’ safety and the stability of the overall structure. </w:t>
      </w:r>
      <w:r w:rsidR="004A07B4" w:rsidRPr="004A07B4">
        <w:rPr>
          <w:rFonts w:ascii="Arial" w:hAnsi="Arial" w:cs="Arial"/>
          <w:szCs w:val="22"/>
        </w:rPr>
        <w:t>Conventional and modular formwork should be systematically erected and dismantled by a competent person in accordance with the designer’s or manufacturer’s instructions.</w:t>
      </w:r>
    </w:p>
    <w:p w14:paraId="1373B6D4" w14:textId="77777777" w:rsidR="006B710D" w:rsidRPr="007C5656" w:rsidRDefault="006B710D" w:rsidP="002A5F9F">
      <w:pPr>
        <w:rPr>
          <w:rFonts w:ascii="Arial" w:hAnsi="Arial" w:cs="Arial"/>
          <w:szCs w:val="22"/>
        </w:rPr>
      </w:pPr>
      <w:r w:rsidRPr="007C5656">
        <w:rPr>
          <w:rFonts w:ascii="Arial" w:hAnsi="Arial" w:cs="Arial"/>
          <w:szCs w:val="22"/>
        </w:rPr>
        <w:t>Braces should be attached to the frames as soon as practicable and designated access ways should be indicated by using bunting or by other means.</w:t>
      </w:r>
    </w:p>
    <w:p w14:paraId="5939ACBE" w14:textId="77777777" w:rsidR="006B710D" w:rsidRPr="007C5656" w:rsidRDefault="006B710D" w:rsidP="002A5F9F">
      <w:pPr>
        <w:rPr>
          <w:rFonts w:ascii="Arial" w:hAnsi="Arial" w:cs="Arial"/>
          <w:szCs w:val="22"/>
        </w:rPr>
      </w:pPr>
      <w:r w:rsidRPr="007C5656">
        <w:rPr>
          <w:rFonts w:ascii="Arial" w:hAnsi="Arial" w:cs="Arial"/>
          <w:szCs w:val="22"/>
        </w:rPr>
        <w:t>If side bracing or other edge protection is installed progressively on formwork frames other control measures to prevent a fall occurring may not be required.</w:t>
      </w:r>
    </w:p>
    <w:p w14:paraId="14A4EB0A" w14:textId="77777777" w:rsidR="006B710D" w:rsidRPr="007C5656" w:rsidRDefault="006B710D" w:rsidP="002A5F9F">
      <w:pPr>
        <w:rPr>
          <w:rFonts w:ascii="Arial" w:hAnsi="Arial" w:cs="Arial"/>
          <w:szCs w:val="22"/>
        </w:rPr>
      </w:pPr>
      <w:r w:rsidRPr="007C5656">
        <w:rPr>
          <w:rFonts w:ascii="Arial" w:hAnsi="Arial" w:cs="Arial"/>
          <w:szCs w:val="22"/>
        </w:rPr>
        <w:t xml:space="preserve">Many conventional formwork frames consist of diagonal braces that cross in the middle. While these braces are not considered to be suitable edge protection for a completed formwork deck, they may provide reasonable fall protection during frame erection. This is only the case where braces are installed in a progressive manner as soon as the frames are installed. </w:t>
      </w:r>
    </w:p>
    <w:p w14:paraId="15D99555" w14:textId="77777777" w:rsidR="006B710D" w:rsidRPr="007C5656" w:rsidRDefault="006B710D" w:rsidP="002A5F9F">
      <w:pPr>
        <w:rPr>
          <w:rFonts w:ascii="Arial" w:hAnsi="Arial" w:cs="Arial"/>
          <w:szCs w:val="22"/>
        </w:rPr>
      </w:pPr>
      <w:r w:rsidRPr="007C5656">
        <w:rPr>
          <w:rFonts w:ascii="Arial" w:hAnsi="Arial" w:cs="Arial"/>
          <w:szCs w:val="22"/>
        </w:rPr>
        <w:t>As the height of formwork frames increase there is a greater need to provide lateral stability to the frames. Ensure framing, including bracing, is carried out in accordance with on-site design documentation and manufacturers’ instructions. People erecting formwork must be trained to erect formwork using safe methods.</w:t>
      </w:r>
    </w:p>
    <w:p w14:paraId="5742A848" w14:textId="77777777" w:rsidR="006B710D" w:rsidRPr="007C5656" w:rsidRDefault="006B710D" w:rsidP="002A5F9F">
      <w:pPr>
        <w:rPr>
          <w:rFonts w:ascii="Arial" w:hAnsi="Arial" w:cs="Arial"/>
          <w:szCs w:val="22"/>
        </w:rPr>
      </w:pPr>
      <w:r w:rsidRPr="007C5656">
        <w:rPr>
          <w:rFonts w:ascii="Arial" w:hAnsi="Arial" w:cs="Arial"/>
          <w:szCs w:val="22"/>
        </w:rPr>
        <w:t xml:space="preserve">The risk of internal falls while erecting frames can be controlled by fully decking each lift of the formwork decks and false decks. This involves: </w:t>
      </w:r>
    </w:p>
    <w:p w14:paraId="73660239" w14:textId="20013F8C" w:rsidR="0032397E" w:rsidRPr="0040582D" w:rsidRDefault="0040582D" w:rsidP="0040582D">
      <w:pPr>
        <w:spacing w:after="0"/>
        <w:ind w:left="714" w:hanging="357"/>
        <w:rPr>
          <w:rFonts w:ascii="Arial" w:hAnsi="Arial" w:cs="Arial"/>
          <w:szCs w:val="22"/>
        </w:rPr>
      </w:pPr>
      <w:r>
        <w:rPr>
          <w:rFonts w:ascii="Symbol" w:hAnsi="Symbol" w:cs="Arial"/>
          <w:szCs w:val="22"/>
        </w:rPr>
        <w:t></w:t>
      </w:r>
      <w:r>
        <w:rPr>
          <w:rFonts w:ascii="Symbol" w:hAnsi="Symbol" w:cs="Arial"/>
          <w:szCs w:val="22"/>
        </w:rPr>
        <w:tab/>
      </w:r>
      <w:r w:rsidR="006B710D" w:rsidRPr="0040582D">
        <w:rPr>
          <w:rFonts w:ascii="Arial" w:hAnsi="Arial" w:cs="Arial"/>
          <w:szCs w:val="22"/>
        </w:rPr>
        <w:t>positioning a full deck of scaffolding planks or other suitable decking at each lift</w:t>
      </w:r>
    </w:p>
    <w:p w14:paraId="129237E7" w14:textId="34F84FAD" w:rsidR="0032397E"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6B710D" w:rsidRPr="0040582D">
        <w:rPr>
          <w:rFonts w:ascii="Arial" w:hAnsi="Arial" w:cs="Arial"/>
          <w:szCs w:val="22"/>
        </w:rPr>
        <w:t>positioning decking on the next lift while standing on a fully decked platform</w:t>
      </w:r>
      <w:r w:rsidR="00BC1911" w:rsidRPr="0040582D">
        <w:rPr>
          <w:rFonts w:ascii="Arial" w:hAnsi="Arial" w:cs="Arial"/>
          <w:szCs w:val="22"/>
        </w:rPr>
        <w:t>;</w:t>
      </w:r>
      <w:r w:rsidR="006B710D" w:rsidRPr="0040582D">
        <w:rPr>
          <w:rFonts w:ascii="Arial" w:hAnsi="Arial" w:cs="Arial"/>
          <w:szCs w:val="22"/>
        </w:rPr>
        <w:t xml:space="preserve"> and</w:t>
      </w:r>
    </w:p>
    <w:p w14:paraId="0F42086D" w14:textId="3E36B265" w:rsidR="006B710D" w:rsidRPr="0040582D" w:rsidRDefault="0040582D" w:rsidP="0040582D">
      <w:pPr>
        <w:spacing w:before="0" w:after="12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leaving each lift fully decked in place until it is dismantled.</w:t>
      </w:r>
    </w:p>
    <w:p w14:paraId="734A05E7" w14:textId="2DC7E004" w:rsidR="006B710D" w:rsidRDefault="006B710D" w:rsidP="002A5F9F">
      <w:pPr>
        <w:rPr>
          <w:rFonts w:ascii="Arial" w:hAnsi="Arial" w:cs="Arial"/>
          <w:szCs w:val="22"/>
        </w:rPr>
      </w:pPr>
      <w:r w:rsidRPr="007C5656">
        <w:rPr>
          <w:rFonts w:ascii="Arial" w:hAnsi="Arial" w:cs="Arial"/>
          <w:szCs w:val="22"/>
        </w:rPr>
        <w:t>During dismantling of a lift, decking should be removed while standing on a fully decked platform immediately below.</w:t>
      </w:r>
    </w:p>
    <w:p w14:paraId="4613810B" w14:textId="7A8A1A91" w:rsidR="00576B99" w:rsidRDefault="0040582D" w:rsidP="0040582D">
      <w:pPr>
        <w:pStyle w:val="Style4"/>
        <w:numPr>
          <w:ilvl w:val="0"/>
          <w:numId w:val="0"/>
        </w:numPr>
        <w:ind w:left="720" w:hanging="720"/>
      </w:pPr>
      <w:bookmarkStart w:id="362" w:name="_Toc141695330"/>
      <w:bookmarkStart w:id="363" w:name="_Toc153552974"/>
      <w:r>
        <w:t>4.1</w:t>
      </w:r>
      <w:r>
        <w:tab/>
      </w:r>
      <w:r w:rsidR="00576B99" w:rsidRPr="00B8409A">
        <w:rPr>
          <w:rStyle w:val="Style2Char"/>
        </w:rPr>
        <w:t>Wall and column forms</w:t>
      </w:r>
      <w:bookmarkEnd w:id="362"/>
      <w:bookmarkEnd w:id="363"/>
    </w:p>
    <w:p w14:paraId="754A56D7" w14:textId="77777777" w:rsidR="00576B99" w:rsidRPr="007C5656" w:rsidRDefault="00576B99" w:rsidP="002A5F9F">
      <w:pPr>
        <w:rPr>
          <w:rFonts w:ascii="Arial" w:hAnsi="Arial" w:cs="Arial"/>
          <w:szCs w:val="22"/>
        </w:rPr>
      </w:pPr>
      <w:r w:rsidRPr="007C5656">
        <w:rPr>
          <w:rFonts w:ascii="Arial" w:hAnsi="Arial" w:cs="Arial"/>
          <w:szCs w:val="22"/>
        </w:rPr>
        <w:t xml:space="preserve">Wall and column forms should be designed to withstand wind loading before, during and after the concrete pour. The bracing and forms should not be removed from the cast element until it can safely withstand potential impact loads and wind loads. </w:t>
      </w:r>
    </w:p>
    <w:p w14:paraId="3FF259C3" w14:textId="77777777" w:rsidR="00576B99" w:rsidRPr="007C5656" w:rsidRDefault="00576B99" w:rsidP="002A5F9F">
      <w:pPr>
        <w:rPr>
          <w:rFonts w:ascii="Arial" w:hAnsi="Arial" w:cs="Arial"/>
          <w:szCs w:val="22"/>
        </w:rPr>
      </w:pPr>
      <w:r w:rsidRPr="007C5656">
        <w:rPr>
          <w:rFonts w:ascii="Arial" w:hAnsi="Arial" w:cs="Arial"/>
          <w:szCs w:val="22"/>
        </w:rPr>
        <w:t xml:space="preserve">Lateral support can be provided to vertical elements in a variety of ways including horizontal and angled braces and structural connections to other parts of the building. A bracing element design should be completed by a competent person. </w:t>
      </w:r>
    </w:p>
    <w:p w14:paraId="5A113C14" w14:textId="77777777" w:rsidR="00801515" w:rsidRDefault="00801515">
      <w:pPr>
        <w:spacing w:before="0" w:after="160" w:line="259" w:lineRule="auto"/>
        <w:rPr>
          <w:rFonts w:ascii="Arial" w:hAnsi="Arial" w:cs="Arial"/>
          <w:szCs w:val="22"/>
        </w:rPr>
      </w:pPr>
      <w:r>
        <w:rPr>
          <w:rFonts w:ascii="Arial" w:hAnsi="Arial" w:cs="Arial"/>
          <w:szCs w:val="22"/>
        </w:rPr>
        <w:br w:type="page"/>
      </w:r>
    </w:p>
    <w:p w14:paraId="4F6A57CB" w14:textId="7C7CC7FD" w:rsidR="00576B99" w:rsidRPr="007C5656" w:rsidRDefault="00576B99" w:rsidP="002A5F9F">
      <w:pPr>
        <w:rPr>
          <w:rFonts w:ascii="Arial" w:hAnsi="Arial" w:cs="Arial"/>
          <w:szCs w:val="22"/>
        </w:rPr>
      </w:pPr>
      <w:r w:rsidRPr="007C5656">
        <w:rPr>
          <w:rFonts w:ascii="Arial" w:hAnsi="Arial" w:cs="Arial"/>
          <w:szCs w:val="22"/>
        </w:rPr>
        <w:lastRenderedPageBreak/>
        <w:t xml:space="preserve">The bracing element should also be able to resist both tensile and compressive loads that may be applied by the wind. Anchors for braces should preferably be cast-in type anchors or ‘through-bolts’ extending through both sides of the anchoring medium. Drill-in anchors of the following type may be used provided they are installed in accordance with the manufacturer’s instructions: </w:t>
      </w:r>
    </w:p>
    <w:p w14:paraId="3DB6EB4D" w14:textId="4028DBEE" w:rsidR="00576B99" w:rsidRPr="0040582D" w:rsidRDefault="0040582D" w:rsidP="0040582D">
      <w:pPr>
        <w:spacing w:after="0"/>
        <w:ind w:left="714" w:hanging="357"/>
        <w:rPr>
          <w:rFonts w:ascii="Arial" w:hAnsi="Arial" w:cs="Arial"/>
          <w:szCs w:val="22"/>
        </w:rPr>
      </w:pPr>
      <w:r>
        <w:rPr>
          <w:rFonts w:ascii="Symbol" w:hAnsi="Symbol" w:cs="Arial"/>
          <w:szCs w:val="22"/>
        </w:rPr>
        <w:t></w:t>
      </w:r>
      <w:r>
        <w:rPr>
          <w:rFonts w:ascii="Symbol" w:hAnsi="Symbol" w:cs="Arial"/>
          <w:szCs w:val="22"/>
        </w:rPr>
        <w:tab/>
      </w:r>
      <w:r w:rsidR="00801515" w:rsidRPr="0040582D">
        <w:rPr>
          <w:rFonts w:ascii="Arial" w:hAnsi="Arial" w:cs="Arial"/>
          <w:szCs w:val="22"/>
        </w:rPr>
        <w:t>u</w:t>
      </w:r>
      <w:r w:rsidR="00576B99" w:rsidRPr="0040582D">
        <w:rPr>
          <w:rFonts w:ascii="Arial" w:hAnsi="Arial" w:cs="Arial"/>
          <w:szCs w:val="22"/>
        </w:rPr>
        <w:t>ndercut type anchors that do not rely on friction to function</w:t>
      </w:r>
    </w:p>
    <w:p w14:paraId="2D6DB9AC" w14:textId="182B9905" w:rsidR="00576B99"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801515" w:rsidRPr="0040582D">
        <w:rPr>
          <w:rFonts w:ascii="Arial" w:hAnsi="Arial" w:cs="Arial"/>
          <w:szCs w:val="22"/>
        </w:rPr>
        <w:t>e</w:t>
      </w:r>
      <w:r w:rsidR="00576B99" w:rsidRPr="0040582D">
        <w:rPr>
          <w:rFonts w:ascii="Arial" w:hAnsi="Arial" w:cs="Arial"/>
          <w:szCs w:val="22"/>
        </w:rPr>
        <w:t>xpansion anchors of the high-load slip, torque</w:t>
      </w:r>
      <w:r w:rsidR="00801515" w:rsidRPr="0040582D">
        <w:rPr>
          <w:rFonts w:ascii="Arial" w:hAnsi="Arial" w:cs="Arial"/>
          <w:szCs w:val="22"/>
        </w:rPr>
        <w:t>-</w:t>
      </w:r>
      <w:r w:rsidR="00576B99" w:rsidRPr="0040582D">
        <w:rPr>
          <w:rFonts w:ascii="Arial" w:hAnsi="Arial" w:cs="Arial"/>
          <w:szCs w:val="22"/>
        </w:rPr>
        <w:t>controlled type. These anchors have a working load of at least 60 percent of the first slip load and are generally suitable for structural tensile loads</w:t>
      </w:r>
      <w:r w:rsidR="00801515" w:rsidRPr="0040582D">
        <w:rPr>
          <w:rFonts w:ascii="Arial" w:hAnsi="Arial" w:cs="Arial"/>
          <w:szCs w:val="22"/>
        </w:rPr>
        <w:t>; and</w:t>
      </w:r>
    </w:p>
    <w:p w14:paraId="6578C703" w14:textId="08F404A9" w:rsidR="00576B99" w:rsidRPr="0040582D" w:rsidRDefault="0040582D" w:rsidP="0040582D">
      <w:pPr>
        <w:spacing w:before="0" w:after="120"/>
        <w:ind w:left="714" w:hanging="357"/>
        <w:rPr>
          <w:rFonts w:ascii="Arial" w:hAnsi="Arial" w:cs="Arial"/>
          <w:szCs w:val="22"/>
        </w:rPr>
      </w:pPr>
      <w:r w:rsidRPr="002A6343">
        <w:rPr>
          <w:rFonts w:ascii="Symbol" w:hAnsi="Symbol" w:cs="Arial"/>
          <w:szCs w:val="22"/>
        </w:rPr>
        <w:t></w:t>
      </w:r>
      <w:r w:rsidRPr="002A6343">
        <w:rPr>
          <w:rFonts w:ascii="Symbol" w:hAnsi="Symbol" w:cs="Arial"/>
          <w:szCs w:val="22"/>
        </w:rPr>
        <w:tab/>
      </w:r>
      <w:r w:rsidR="00801515" w:rsidRPr="0040582D">
        <w:rPr>
          <w:rFonts w:ascii="Arial" w:hAnsi="Arial" w:cs="Arial"/>
          <w:szCs w:val="22"/>
        </w:rPr>
        <w:t>c</w:t>
      </w:r>
      <w:r w:rsidR="00576B99" w:rsidRPr="0040582D">
        <w:rPr>
          <w:rFonts w:ascii="Arial" w:hAnsi="Arial" w:cs="Arial"/>
          <w:szCs w:val="22"/>
        </w:rPr>
        <w:t xml:space="preserve">oil bolts—the correct operation of coil bolts is greatly dependant on them being installed in accordance with the manufacturer’s specifications, for example drilling the correct size hole and applying the correct torque in concrete. </w:t>
      </w:r>
    </w:p>
    <w:p w14:paraId="65779B86" w14:textId="77777777" w:rsidR="00576B99" w:rsidRDefault="00576B99" w:rsidP="002A5F9F">
      <w:pPr>
        <w:rPr>
          <w:rFonts w:ascii="Arial" w:hAnsi="Arial" w:cs="Arial"/>
          <w:szCs w:val="22"/>
        </w:rPr>
      </w:pPr>
      <w:r w:rsidRPr="007C5656">
        <w:rPr>
          <w:rFonts w:ascii="Arial" w:hAnsi="Arial" w:cs="Arial"/>
          <w:szCs w:val="22"/>
        </w:rPr>
        <w:t>Drill-in anchors should be installed in accordance with the manufacturer’s instructions. They should have their torque set using a torque wrench or other reliable method to verify the torque, for example a calibrated ‘rattle gun’. Written records verifying the setting torque for drill-in type anchors should be available at the workplace.</w:t>
      </w:r>
    </w:p>
    <w:p w14:paraId="3FAE2CFB" w14:textId="72277E42" w:rsidR="00576B99" w:rsidRPr="00CA61DA" w:rsidRDefault="0040582D" w:rsidP="0040582D">
      <w:pPr>
        <w:pStyle w:val="Style4"/>
        <w:numPr>
          <w:ilvl w:val="0"/>
          <w:numId w:val="0"/>
        </w:numPr>
        <w:ind w:left="720" w:hanging="720"/>
        <w:rPr>
          <w:rStyle w:val="Style2Char"/>
          <w:szCs w:val="40"/>
        </w:rPr>
      </w:pPr>
      <w:bookmarkStart w:id="364" w:name="_Toc141695331"/>
      <w:bookmarkStart w:id="365" w:name="_Toc153552975"/>
      <w:r w:rsidRPr="00CA61DA">
        <w:rPr>
          <w:rStyle w:val="Style2Char"/>
          <w:szCs w:val="40"/>
        </w:rPr>
        <w:t>4.2</w:t>
      </w:r>
      <w:r w:rsidRPr="00CA61DA">
        <w:rPr>
          <w:rStyle w:val="Style2Char"/>
          <w:szCs w:val="40"/>
        </w:rPr>
        <w:tab/>
      </w:r>
      <w:r w:rsidR="00576B99" w:rsidRPr="00CA61DA">
        <w:rPr>
          <w:rStyle w:val="Style2Char"/>
          <w:szCs w:val="40"/>
        </w:rPr>
        <w:t>Access platforms</w:t>
      </w:r>
      <w:bookmarkEnd w:id="364"/>
      <w:bookmarkEnd w:id="365"/>
    </w:p>
    <w:p w14:paraId="18007BB8" w14:textId="77777777" w:rsidR="00576B99" w:rsidRPr="007C5656" w:rsidRDefault="00576B99" w:rsidP="002A5F9F">
      <w:pPr>
        <w:rPr>
          <w:rFonts w:ascii="Arial" w:hAnsi="Arial" w:cs="Arial"/>
          <w:szCs w:val="22"/>
        </w:rPr>
      </w:pPr>
      <w:r w:rsidRPr="007C5656">
        <w:rPr>
          <w:rFonts w:ascii="Arial" w:hAnsi="Arial" w:cs="Arial"/>
          <w:szCs w:val="22"/>
        </w:rPr>
        <w:t>Suitable access should be provided for wall and column forms and may include:</w:t>
      </w:r>
    </w:p>
    <w:p w14:paraId="6596EFD9" w14:textId="56CC2EAD" w:rsidR="00576B99" w:rsidRPr="0040582D" w:rsidRDefault="0040582D" w:rsidP="0040582D">
      <w:pPr>
        <w:spacing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576B99" w:rsidRPr="0040582D">
        <w:rPr>
          <w:rFonts w:ascii="Arial" w:hAnsi="Arial" w:cs="Arial"/>
          <w:szCs w:val="22"/>
        </w:rPr>
        <w:t xml:space="preserve">mobile scaffolding </w:t>
      </w:r>
    </w:p>
    <w:p w14:paraId="6A7C45E6" w14:textId="6E2B1F08" w:rsidR="00576B99" w:rsidRPr="0040582D" w:rsidRDefault="0040582D" w:rsidP="0040582D">
      <w:pPr>
        <w:spacing w:before="0" w:after="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proofErr w:type="gramStart"/>
      <w:r w:rsidR="00576B99" w:rsidRPr="0040582D">
        <w:rPr>
          <w:rFonts w:ascii="Arial" w:hAnsi="Arial" w:cs="Arial"/>
          <w:szCs w:val="22"/>
        </w:rPr>
        <w:t>purpose built</w:t>
      </w:r>
      <w:proofErr w:type="gramEnd"/>
      <w:r w:rsidR="00576B99" w:rsidRPr="0040582D">
        <w:rPr>
          <w:rFonts w:ascii="Arial" w:hAnsi="Arial" w:cs="Arial"/>
          <w:szCs w:val="22"/>
        </w:rPr>
        <w:t xml:space="preserve"> access platforms</w:t>
      </w:r>
      <w:r w:rsidR="00801515" w:rsidRPr="0040582D">
        <w:rPr>
          <w:rFonts w:ascii="Arial" w:hAnsi="Arial" w:cs="Arial"/>
          <w:szCs w:val="22"/>
        </w:rPr>
        <w:t>;</w:t>
      </w:r>
      <w:r w:rsidR="00576B99" w:rsidRPr="0040582D">
        <w:rPr>
          <w:rFonts w:ascii="Arial" w:hAnsi="Arial" w:cs="Arial"/>
          <w:szCs w:val="22"/>
        </w:rPr>
        <w:t xml:space="preserve"> or </w:t>
      </w:r>
    </w:p>
    <w:p w14:paraId="3C92823D" w14:textId="762CCD67" w:rsidR="00576B99" w:rsidRPr="0040582D" w:rsidRDefault="0040582D" w:rsidP="0040582D">
      <w:pPr>
        <w:spacing w:before="0" w:after="120"/>
        <w:ind w:left="714" w:hanging="357"/>
        <w:rPr>
          <w:rFonts w:ascii="Arial" w:hAnsi="Arial" w:cs="Arial"/>
          <w:szCs w:val="22"/>
        </w:rPr>
      </w:pPr>
      <w:r w:rsidRPr="009721A4">
        <w:rPr>
          <w:rFonts w:ascii="Symbol" w:hAnsi="Symbol" w:cs="Arial"/>
          <w:szCs w:val="22"/>
        </w:rPr>
        <w:t></w:t>
      </w:r>
      <w:r w:rsidRPr="009721A4">
        <w:rPr>
          <w:rFonts w:ascii="Symbol" w:hAnsi="Symbol" w:cs="Arial"/>
          <w:szCs w:val="22"/>
        </w:rPr>
        <w:tab/>
      </w:r>
      <w:r w:rsidR="00576B99" w:rsidRPr="0040582D">
        <w:rPr>
          <w:rFonts w:ascii="Arial" w:hAnsi="Arial" w:cs="Arial"/>
          <w:szCs w:val="22"/>
        </w:rPr>
        <w:t xml:space="preserve">elevating work platforms. </w:t>
      </w:r>
    </w:p>
    <w:p w14:paraId="5B9B3766" w14:textId="77777777" w:rsidR="00576B99" w:rsidRPr="007C5656" w:rsidRDefault="00576B99" w:rsidP="002A5F9F">
      <w:pPr>
        <w:rPr>
          <w:rFonts w:ascii="Arial" w:hAnsi="Arial" w:cs="Arial"/>
          <w:szCs w:val="22"/>
        </w:rPr>
      </w:pPr>
      <w:r w:rsidRPr="007C5656">
        <w:rPr>
          <w:rFonts w:ascii="Arial" w:hAnsi="Arial" w:cs="Arial"/>
          <w:szCs w:val="22"/>
        </w:rPr>
        <w:t>Edge protection should be provided on the access platforms. Preferred methods of entry to platforms include stair access systems or if this is not practicable secured industrial ladders.</w:t>
      </w:r>
    </w:p>
    <w:p w14:paraId="6CA92AB4" w14:textId="77777777" w:rsidR="00576B99" w:rsidRPr="007C5656" w:rsidRDefault="00576B99" w:rsidP="002A5F9F">
      <w:pPr>
        <w:rPr>
          <w:rFonts w:ascii="Arial" w:hAnsi="Arial" w:cs="Arial"/>
          <w:szCs w:val="22"/>
        </w:rPr>
      </w:pPr>
      <w:r w:rsidRPr="007C5656">
        <w:rPr>
          <w:rFonts w:ascii="Arial" w:hAnsi="Arial" w:cs="Arial"/>
          <w:szCs w:val="22"/>
        </w:rPr>
        <w:t xml:space="preserve">The entry method should allow room for a person and be positioned at a height and distance from the form to minimise a person’s effort and movement. The concrete pouring system should permit enough space for a person to stand with edge protection provided. Where stair access passes a formwork deck, joist or bearers should </w:t>
      </w:r>
      <w:r w:rsidRPr="002A5F9F">
        <w:rPr>
          <w:rFonts w:ascii="Arial" w:hAnsi="Arial" w:cs="Arial"/>
          <w:szCs w:val="22"/>
          <w:u w:val="single"/>
        </w:rPr>
        <w:t>not</w:t>
      </w:r>
      <w:r w:rsidRPr="007C5656">
        <w:rPr>
          <w:rFonts w:ascii="Arial" w:hAnsi="Arial" w:cs="Arial"/>
          <w:szCs w:val="22"/>
        </w:rPr>
        <w:t xml:space="preserve"> protrude over the stairs.</w:t>
      </w:r>
    </w:p>
    <w:p w14:paraId="30D835C0" w14:textId="77777777" w:rsidR="00576B99" w:rsidRPr="007C5656" w:rsidRDefault="00576B99" w:rsidP="002A5F9F">
      <w:pPr>
        <w:rPr>
          <w:rFonts w:ascii="Arial" w:hAnsi="Arial" w:cs="Arial"/>
          <w:szCs w:val="22"/>
        </w:rPr>
      </w:pPr>
      <w:r w:rsidRPr="007C5656">
        <w:rPr>
          <w:rFonts w:ascii="Arial" w:hAnsi="Arial" w:cs="Arial"/>
          <w:szCs w:val="22"/>
        </w:rPr>
        <w:t>Platforms should also be designed to resist loading that may be applied during a concrete pour to ensure the platform does not collapse or overturn. They may need to be tied in or counter weighted, particularly aluminium scaffolding which may not have the self-weight to prevent overturning.</w:t>
      </w:r>
    </w:p>
    <w:p w14:paraId="7192D20D" w14:textId="77777777" w:rsidR="00576B99" w:rsidRDefault="00576B99" w:rsidP="002A5F9F">
      <w:pPr>
        <w:rPr>
          <w:rFonts w:ascii="Arial" w:hAnsi="Arial" w:cs="Arial"/>
          <w:szCs w:val="22"/>
        </w:rPr>
      </w:pPr>
      <w:r w:rsidRPr="007C5656">
        <w:rPr>
          <w:rFonts w:ascii="Arial" w:hAnsi="Arial" w:cs="Arial"/>
          <w:szCs w:val="22"/>
        </w:rPr>
        <w:t xml:space="preserve">Mobile work platforms should have their castors locked, except when relocating the mobile platform. </w:t>
      </w:r>
    </w:p>
    <w:p w14:paraId="28912B9E" w14:textId="03B8B9E0" w:rsidR="00576B99" w:rsidRPr="00B8409A" w:rsidRDefault="0040582D" w:rsidP="0040582D">
      <w:pPr>
        <w:pStyle w:val="Style4"/>
        <w:numPr>
          <w:ilvl w:val="0"/>
          <w:numId w:val="0"/>
        </w:numPr>
        <w:ind w:left="720" w:hanging="720"/>
        <w:rPr>
          <w:rStyle w:val="Style2Char"/>
        </w:rPr>
      </w:pPr>
      <w:bookmarkStart w:id="366" w:name="_Toc141695332"/>
      <w:bookmarkStart w:id="367" w:name="_Toc153552976"/>
      <w:r w:rsidRPr="00B8409A">
        <w:rPr>
          <w:rStyle w:val="Style2Char"/>
        </w:rPr>
        <w:t>4.3</w:t>
      </w:r>
      <w:r w:rsidRPr="00B8409A">
        <w:rPr>
          <w:rStyle w:val="Style2Char"/>
        </w:rPr>
        <w:tab/>
      </w:r>
      <w:r w:rsidR="00576B99" w:rsidRPr="00B8409A">
        <w:rPr>
          <w:rStyle w:val="Style2Char"/>
        </w:rPr>
        <w:t>Trailing access system</w:t>
      </w:r>
      <w:bookmarkEnd w:id="366"/>
      <w:bookmarkEnd w:id="367"/>
    </w:p>
    <w:p w14:paraId="64431FA4" w14:textId="77777777" w:rsidR="00576B99" w:rsidRPr="002A5F9F" w:rsidRDefault="00576B99" w:rsidP="00576B99">
      <w:pPr>
        <w:spacing w:after="120"/>
        <w:rPr>
          <w:rFonts w:ascii="Arial" w:hAnsi="Arial" w:cs="Arial"/>
          <w:szCs w:val="22"/>
        </w:rPr>
      </w:pPr>
      <w:r w:rsidRPr="002A5F9F">
        <w:rPr>
          <w:rFonts w:ascii="Arial" w:hAnsi="Arial" w:cs="Arial"/>
          <w:szCs w:val="22"/>
        </w:rPr>
        <w:t>The designer should ensure a trailing access system can support the loads that will be applied to it including wind conditions and an emergency evacuation situation. Both the system itself and the form should be able to withstand applied loads from the access system.</w:t>
      </w:r>
    </w:p>
    <w:p w14:paraId="0A401A6E" w14:textId="77777777" w:rsidR="00801515" w:rsidRDefault="00801515">
      <w:pPr>
        <w:spacing w:before="0" w:after="160" w:line="259" w:lineRule="auto"/>
        <w:rPr>
          <w:rStyle w:val="Style2Char"/>
        </w:rPr>
      </w:pPr>
      <w:bookmarkStart w:id="368" w:name="_Toc141695333"/>
      <w:r>
        <w:rPr>
          <w:rStyle w:val="Style2Char"/>
        </w:rPr>
        <w:br w:type="page"/>
      </w:r>
    </w:p>
    <w:p w14:paraId="72173563" w14:textId="70FCBC74" w:rsidR="00576B99" w:rsidRPr="00B8409A" w:rsidRDefault="0040582D" w:rsidP="0040582D">
      <w:pPr>
        <w:pStyle w:val="Style4"/>
        <w:numPr>
          <w:ilvl w:val="0"/>
          <w:numId w:val="0"/>
        </w:numPr>
        <w:ind w:left="720" w:hanging="720"/>
        <w:rPr>
          <w:rStyle w:val="Style2Char"/>
        </w:rPr>
      </w:pPr>
      <w:bookmarkStart w:id="369" w:name="_Toc153552977"/>
      <w:r w:rsidRPr="00B8409A">
        <w:rPr>
          <w:rStyle w:val="Style2Char"/>
        </w:rPr>
        <w:lastRenderedPageBreak/>
        <w:t>4.4</w:t>
      </w:r>
      <w:r w:rsidRPr="00B8409A">
        <w:rPr>
          <w:rStyle w:val="Style2Char"/>
        </w:rPr>
        <w:tab/>
      </w:r>
      <w:r w:rsidR="00576B99" w:rsidRPr="00B8409A">
        <w:rPr>
          <w:rStyle w:val="Style2Char"/>
        </w:rPr>
        <w:t>Lifting methods</w:t>
      </w:r>
      <w:bookmarkEnd w:id="368"/>
      <w:bookmarkEnd w:id="369"/>
      <w:r w:rsidR="00576B99" w:rsidRPr="00B8409A">
        <w:rPr>
          <w:rStyle w:val="Style2Char"/>
        </w:rPr>
        <w:t xml:space="preserve"> </w:t>
      </w:r>
    </w:p>
    <w:p w14:paraId="7F681105" w14:textId="61E67C48" w:rsidR="00576B99" w:rsidRPr="007C5656" w:rsidRDefault="00576B99" w:rsidP="00576B99">
      <w:pPr>
        <w:spacing w:after="120"/>
        <w:rPr>
          <w:rFonts w:ascii="Arial" w:hAnsi="Arial" w:cs="Arial"/>
          <w:szCs w:val="22"/>
        </w:rPr>
      </w:pPr>
      <w:r w:rsidRPr="007C5656">
        <w:rPr>
          <w:rFonts w:ascii="Arial" w:hAnsi="Arial" w:cs="Arial"/>
          <w:szCs w:val="22"/>
        </w:rPr>
        <w:t>Wall and column forms should be provided with designed lifting points</w:t>
      </w:r>
      <w:r w:rsidR="00801515">
        <w:rPr>
          <w:rFonts w:ascii="Arial" w:hAnsi="Arial" w:cs="Arial"/>
          <w:szCs w:val="22"/>
        </w:rPr>
        <w:t xml:space="preserve"> - d</w:t>
      </w:r>
      <w:r w:rsidRPr="007C5656">
        <w:rPr>
          <w:rFonts w:ascii="Arial" w:hAnsi="Arial" w:cs="Arial"/>
          <w:szCs w:val="22"/>
        </w:rPr>
        <w:t xml:space="preserve">esign drawings should confirm. Cutting holes in the form in-situ is not recommended as this can damage the form, be inadequate lifting points and make it difficult to safely attach lifting gear. </w:t>
      </w:r>
    </w:p>
    <w:p w14:paraId="5661E8F9" w14:textId="77777777" w:rsidR="00576B99" w:rsidRPr="007C5656" w:rsidRDefault="00576B99" w:rsidP="00576B99">
      <w:pPr>
        <w:spacing w:after="120"/>
        <w:rPr>
          <w:rFonts w:ascii="Arial" w:hAnsi="Arial" w:cs="Arial"/>
          <w:szCs w:val="22"/>
        </w:rPr>
      </w:pPr>
      <w:r w:rsidRPr="007C5656">
        <w:rPr>
          <w:rFonts w:ascii="Arial" w:hAnsi="Arial" w:cs="Arial"/>
          <w:szCs w:val="22"/>
        </w:rPr>
        <w:t>Wall and column forms should only be lifted with a positive lifting system, for example lifting lugs or by slinging the lifting slings around the form so the form cannot slip out of the slings. Purpose designed lifting lugs should be used instead of slinging the load because there is less risk of the load becoming inadvertently disconnected from the crane hook.</w:t>
      </w:r>
    </w:p>
    <w:p w14:paraId="0533718D" w14:textId="77777777" w:rsidR="00576B99" w:rsidRDefault="00576B99" w:rsidP="00576B99">
      <w:pPr>
        <w:spacing w:after="120"/>
        <w:rPr>
          <w:rFonts w:ascii="Arial" w:hAnsi="Arial" w:cs="Arial"/>
          <w:szCs w:val="22"/>
        </w:rPr>
      </w:pPr>
      <w:r w:rsidRPr="007C5656">
        <w:rPr>
          <w:rFonts w:ascii="Arial" w:hAnsi="Arial" w:cs="Arial"/>
          <w:szCs w:val="22"/>
        </w:rPr>
        <w:t xml:space="preserve">Where lifting lugs are attached to the form they should be attached in accordance with the design. </w:t>
      </w:r>
    </w:p>
    <w:p w14:paraId="3EDA87CF" w14:textId="180B518E" w:rsidR="006B710D" w:rsidRPr="00B8409A" w:rsidRDefault="0040582D" w:rsidP="0040582D">
      <w:pPr>
        <w:pStyle w:val="Style4"/>
        <w:numPr>
          <w:ilvl w:val="0"/>
          <w:numId w:val="0"/>
        </w:numPr>
        <w:ind w:left="720" w:hanging="720"/>
        <w:rPr>
          <w:rStyle w:val="Style2Char"/>
        </w:rPr>
      </w:pPr>
      <w:bookmarkStart w:id="370" w:name="_Toc106197830"/>
      <w:bookmarkStart w:id="371" w:name="_Toc141695336"/>
      <w:bookmarkStart w:id="372" w:name="_Toc153552978"/>
      <w:r w:rsidRPr="00B8409A">
        <w:rPr>
          <w:rStyle w:val="Style2Char"/>
        </w:rPr>
        <w:t>4.5</w:t>
      </w:r>
      <w:r w:rsidRPr="00B8409A">
        <w:rPr>
          <w:rStyle w:val="Style2Char"/>
        </w:rPr>
        <w:tab/>
      </w:r>
      <w:r w:rsidR="00791BDB">
        <w:rPr>
          <w:rStyle w:val="Style2Char"/>
        </w:rPr>
        <w:t>I</w:t>
      </w:r>
      <w:r w:rsidR="006B710D" w:rsidRPr="00B8409A">
        <w:rPr>
          <w:rStyle w:val="Style2Char"/>
        </w:rPr>
        <w:t xml:space="preserve">nstalling </w:t>
      </w:r>
      <w:proofErr w:type="gramStart"/>
      <w:r w:rsidR="006B710D" w:rsidRPr="00B8409A">
        <w:rPr>
          <w:rStyle w:val="Style2Char"/>
        </w:rPr>
        <w:t>bearers</w:t>
      </w:r>
      <w:bookmarkEnd w:id="370"/>
      <w:bookmarkEnd w:id="371"/>
      <w:bookmarkEnd w:id="372"/>
      <w:proofErr w:type="gramEnd"/>
      <w:r w:rsidR="006B710D" w:rsidRPr="00B8409A">
        <w:rPr>
          <w:rStyle w:val="Style2Char"/>
        </w:rPr>
        <w:t xml:space="preserve"> </w:t>
      </w:r>
    </w:p>
    <w:p w14:paraId="6098E1B8" w14:textId="01AF4D9B" w:rsidR="006B710D" w:rsidRPr="007C5656" w:rsidRDefault="006B710D" w:rsidP="002A5F9F">
      <w:pPr>
        <w:rPr>
          <w:rFonts w:ascii="Arial" w:hAnsi="Arial" w:cs="Arial"/>
          <w:szCs w:val="22"/>
        </w:rPr>
      </w:pPr>
      <w:r w:rsidRPr="007C5656">
        <w:rPr>
          <w:rFonts w:ascii="Arial" w:hAnsi="Arial" w:cs="Arial"/>
          <w:szCs w:val="22"/>
        </w:rPr>
        <w:t>Bearers are the primary horizontal support members for a formwork deck that are placed on top of formwork frames. They are usually timber but are sometimes metal. They should be placed in position by people located on a secure platform no more than 2</w:t>
      </w:r>
      <w:r w:rsidR="00801515">
        <w:rPr>
          <w:rFonts w:ascii="Arial" w:hAnsi="Arial" w:cs="Arial"/>
          <w:szCs w:val="22"/>
        </w:rPr>
        <w:t>-</w:t>
      </w:r>
      <w:r w:rsidRPr="007C5656">
        <w:rPr>
          <w:rFonts w:ascii="Arial" w:hAnsi="Arial" w:cs="Arial"/>
          <w:szCs w:val="22"/>
        </w:rPr>
        <w:t xml:space="preserve">metres below them.  </w:t>
      </w:r>
    </w:p>
    <w:p w14:paraId="641841A8" w14:textId="3831FA2F" w:rsidR="006B710D" w:rsidRPr="007C5656" w:rsidRDefault="006B710D" w:rsidP="002A5F9F">
      <w:pPr>
        <w:rPr>
          <w:rFonts w:ascii="Arial" w:hAnsi="Arial" w:cs="Arial"/>
          <w:szCs w:val="22"/>
        </w:rPr>
      </w:pPr>
      <w:r w:rsidRPr="007C5656">
        <w:rPr>
          <w:rFonts w:ascii="Arial" w:hAnsi="Arial" w:cs="Arial"/>
          <w:szCs w:val="22"/>
        </w:rPr>
        <w:t xml:space="preserve">Bearers should be positioned so they will not fall off the top of the frames. The usual method to do this is by placing the bearers in U-heads on top of the frames and by minimising cantilevers. U-heads should be used where two bearers abut. Where only single bearers are placed in the U-head, the bearer should be placed centrally in the U-head unless a formwork designer, </w:t>
      </w:r>
      <w:r w:rsidR="00AB2CDD" w:rsidRPr="007C5656">
        <w:rPr>
          <w:rFonts w:ascii="Arial" w:hAnsi="Arial" w:cs="Arial"/>
          <w:szCs w:val="22"/>
        </w:rPr>
        <w:t>engineer,</w:t>
      </w:r>
      <w:r w:rsidRPr="007C5656">
        <w:rPr>
          <w:rFonts w:ascii="Arial" w:hAnsi="Arial" w:cs="Arial"/>
          <w:szCs w:val="22"/>
        </w:rPr>
        <w:t xml:space="preserve"> or other competent person states otherwise. This can be achieved by rotating the U-head or by using timber wedges.</w:t>
      </w:r>
    </w:p>
    <w:p w14:paraId="119BC6DD" w14:textId="24AC68EA" w:rsidR="006B710D" w:rsidRDefault="006B710D" w:rsidP="002A5F9F">
      <w:pPr>
        <w:rPr>
          <w:rFonts w:ascii="Arial" w:hAnsi="Arial" w:cs="Arial"/>
          <w:szCs w:val="22"/>
        </w:rPr>
      </w:pPr>
      <w:r w:rsidRPr="007C5656">
        <w:rPr>
          <w:rFonts w:ascii="Arial" w:hAnsi="Arial" w:cs="Arial"/>
          <w:szCs w:val="22"/>
        </w:rPr>
        <w:t xml:space="preserve">Where the top of the supporting member consists of a flat plate, the bearer should be nailed or otherwise effectively secured to the plate. Flat plates should only be used where specified by a formwork designer, </w:t>
      </w:r>
      <w:r w:rsidR="00AB2CDD" w:rsidRPr="007C5656">
        <w:rPr>
          <w:rFonts w:ascii="Arial" w:hAnsi="Arial" w:cs="Arial"/>
          <w:szCs w:val="22"/>
        </w:rPr>
        <w:t>engineer,</w:t>
      </w:r>
      <w:r w:rsidRPr="007C5656">
        <w:rPr>
          <w:rFonts w:ascii="Arial" w:hAnsi="Arial" w:cs="Arial"/>
          <w:szCs w:val="22"/>
        </w:rPr>
        <w:t xml:space="preserve"> or other competent person</w:t>
      </w:r>
      <w:r w:rsidR="00522B88">
        <w:rPr>
          <w:rFonts w:ascii="Arial" w:hAnsi="Arial" w:cs="Arial"/>
          <w:szCs w:val="22"/>
        </w:rPr>
        <w:t xml:space="preserve"> (see </w:t>
      </w:r>
      <w:r w:rsidR="00AB3F68">
        <w:rPr>
          <w:rFonts w:ascii="Arial" w:hAnsi="Arial" w:cs="Arial"/>
          <w:szCs w:val="22"/>
        </w:rPr>
        <w:t>F</w:t>
      </w:r>
      <w:r w:rsidR="00522B88">
        <w:rPr>
          <w:rFonts w:ascii="Arial" w:hAnsi="Arial" w:cs="Arial"/>
          <w:szCs w:val="22"/>
        </w:rPr>
        <w:t xml:space="preserve">igures </w:t>
      </w:r>
      <w:r w:rsidR="008E1B1B">
        <w:rPr>
          <w:rFonts w:ascii="Arial" w:hAnsi="Arial" w:cs="Arial"/>
          <w:szCs w:val="22"/>
        </w:rPr>
        <w:t>5</w:t>
      </w:r>
      <w:r w:rsidR="00522B88">
        <w:rPr>
          <w:rFonts w:ascii="Arial" w:hAnsi="Arial" w:cs="Arial"/>
          <w:szCs w:val="22"/>
        </w:rPr>
        <w:t xml:space="preserve"> and </w:t>
      </w:r>
      <w:r w:rsidR="008E1B1B">
        <w:rPr>
          <w:rFonts w:ascii="Arial" w:hAnsi="Arial" w:cs="Arial"/>
          <w:szCs w:val="22"/>
        </w:rPr>
        <w:t>6</w:t>
      </w:r>
      <w:r w:rsidR="00791BDB">
        <w:rPr>
          <w:rFonts w:ascii="Arial" w:hAnsi="Arial" w:cs="Arial"/>
          <w:szCs w:val="22"/>
        </w:rPr>
        <w:t>).</w:t>
      </w:r>
    </w:p>
    <w:p w14:paraId="7511EB39" w14:textId="731310FA" w:rsidR="00522B88" w:rsidRDefault="00522B88" w:rsidP="002A5F9F">
      <w:pPr>
        <w:rPr>
          <w:rFonts w:ascii="Arial" w:hAnsi="Arial" w:cs="Arial"/>
          <w:szCs w:val="22"/>
        </w:rPr>
      </w:pPr>
      <w:r w:rsidRPr="002A5F9F">
        <w:rPr>
          <w:rFonts w:ascii="Arial" w:hAnsi="Arial" w:cs="Arial"/>
          <w:b/>
          <w:bCs/>
          <w:szCs w:val="22"/>
        </w:rPr>
        <w:t xml:space="preserve">Figure </w:t>
      </w:r>
      <w:r w:rsidR="008E1B1B">
        <w:rPr>
          <w:rFonts w:ascii="Arial" w:hAnsi="Arial" w:cs="Arial"/>
          <w:b/>
          <w:bCs/>
          <w:szCs w:val="22"/>
        </w:rPr>
        <w:t>5</w:t>
      </w:r>
      <w:r w:rsidR="008F3DA9" w:rsidRPr="002A5F9F">
        <w:rPr>
          <w:rFonts w:ascii="Arial" w:hAnsi="Arial" w:cs="Arial"/>
          <w:szCs w:val="22"/>
        </w:rPr>
        <w:t xml:space="preserve"> </w:t>
      </w:r>
      <w:r w:rsidR="008E1B1B" w:rsidRPr="008E1B1B">
        <w:rPr>
          <w:szCs w:val="22"/>
        </w:rPr>
        <w:t>–</w:t>
      </w:r>
      <w:r w:rsidR="008E1B1B">
        <w:rPr>
          <w:szCs w:val="22"/>
        </w:rPr>
        <w:t xml:space="preserve"> </w:t>
      </w:r>
      <w:r w:rsidR="008F3DA9" w:rsidRPr="008F3DA9">
        <w:rPr>
          <w:rFonts w:ascii="Arial" w:hAnsi="Arial" w:cs="Arial"/>
          <w:szCs w:val="22"/>
        </w:rPr>
        <w:t>Diagram showing the correct position of the U head rotated so it contacts both sides of a single bearer minimising movement</w:t>
      </w:r>
      <w:r w:rsidR="008F3DA9">
        <w:rPr>
          <w:rFonts w:ascii="Arial" w:hAnsi="Arial" w:cs="Arial"/>
          <w:szCs w:val="22"/>
        </w:rPr>
        <w:t>.</w:t>
      </w:r>
      <w:r w:rsidR="008F3DA9" w:rsidRPr="008F3DA9">
        <w:rPr>
          <w:rFonts w:ascii="Arial" w:hAnsi="Arial" w:cs="Arial"/>
          <w:szCs w:val="22"/>
        </w:rPr>
        <w:t xml:space="preserve"> It is incorrect if </w:t>
      </w:r>
      <w:r w:rsidR="008F3DA9">
        <w:rPr>
          <w:rFonts w:ascii="Arial" w:hAnsi="Arial" w:cs="Arial"/>
          <w:szCs w:val="22"/>
        </w:rPr>
        <w:t>the</w:t>
      </w:r>
      <w:r w:rsidR="008F3DA9" w:rsidRPr="008F3DA9">
        <w:rPr>
          <w:rFonts w:ascii="Arial" w:hAnsi="Arial" w:cs="Arial"/>
          <w:szCs w:val="22"/>
        </w:rPr>
        <w:t xml:space="preserve"> bearer Is butted up to one side. </w:t>
      </w:r>
    </w:p>
    <w:p w14:paraId="4DB1A5E5" w14:textId="33362326" w:rsidR="00EC72F6" w:rsidRDefault="00EC72F6" w:rsidP="006B710D">
      <w:pPr>
        <w:spacing w:after="120"/>
        <w:rPr>
          <w:rFonts w:ascii="Arial" w:hAnsi="Arial" w:cs="Arial"/>
          <w:szCs w:val="22"/>
        </w:rPr>
      </w:pPr>
    </w:p>
    <w:p w14:paraId="3EEF444B" w14:textId="2EE128DF" w:rsidR="00EC72F6" w:rsidRPr="008F3DA9" w:rsidRDefault="00EC72F6" w:rsidP="006B710D">
      <w:pPr>
        <w:spacing w:after="120"/>
        <w:rPr>
          <w:rFonts w:ascii="Arial" w:hAnsi="Arial" w:cs="Arial"/>
          <w:szCs w:val="22"/>
        </w:rPr>
      </w:pPr>
      <w:r>
        <w:rPr>
          <w:noProof/>
        </w:rPr>
        <w:drawing>
          <wp:inline distT="0" distB="0" distL="0" distR="0" wp14:anchorId="0EE9CFA0" wp14:editId="12EF37B4">
            <wp:extent cx="6480175" cy="16287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0175" cy="1628775"/>
                    </a:xfrm>
                    <a:prstGeom prst="rect">
                      <a:avLst/>
                    </a:prstGeom>
                  </pic:spPr>
                </pic:pic>
              </a:graphicData>
            </a:graphic>
          </wp:inline>
        </w:drawing>
      </w:r>
    </w:p>
    <w:p w14:paraId="355859C0" w14:textId="1977FBA3" w:rsidR="008F3DA9" w:rsidRDefault="008F3DA9" w:rsidP="006B710D">
      <w:pPr>
        <w:spacing w:after="120"/>
        <w:rPr>
          <w:rFonts w:ascii="Arial" w:hAnsi="Arial" w:cs="Arial"/>
          <w:b/>
          <w:bCs/>
          <w:szCs w:val="22"/>
        </w:rPr>
      </w:pPr>
    </w:p>
    <w:p w14:paraId="22B9753D" w14:textId="77777777" w:rsidR="00642CCC" w:rsidRDefault="00642CCC">
      <w:pPr>
        <w:spacing w:before="0" w:after="160" w:line="259" w:lineRule="auto"/>
        <w:rPr>
          <w:rFonts w:ascii="Arial" w:hAnsi="Arial" w:cs="Arial"/>
          <w:b/>
          <w:bCs/>
          <w:szCs w:val="22"/>
        </w:rPr>
      </w:pPr>
      <w:r>
        <w:rPr>
          <w:rFonts w:ascii="Arial" w:hAnsi="Arial" w:cs="Arial"/>
          <w:b/>
          <w:bCs/>
          <w:szCs w:val="22"/>
        </w:rPr>
        <w:br w:type="page"/>
      </w:r>
    </w:p>
    <w:p w14:paraId="4626FA4D" w14:textId="430C5475" w:rsidR="00522B88" w:rsidRDefault="00522B88" w:rsidP="002A5F9F">
      <w:pPr>
        <w:rPr>
          <w:rFonts w:ascii="Arial" w:hAnsi="Arial" w:cs="Arial"/>
          <w:b/>
          <w:bCs/>
          <w:szCs w:val="22"/>
        </w:rPr>
      </w:pPr>
      <w:r w:rsidRPr="00791BDB">
        <w:rPr>
          <w:rFonts w:ascii="Arial" w:hAnsi="Arial" w:cs="Arial"/>
          <w:b/>
          <w:bCs/>
          <w:szCs w:val="22"/>
        </w:rPr>
        <w:lastRenderedPageBreak/>
        <w:t xml:space="preserve">Figure </w:t>
      </w:r>
      <w:r w:rsidR="008E1B1B">
        <w:rPr>
          <w:rFonts w:ascii="Arial" w:hAnsi="Arial" w:cs="Arial"/>
          <w:b/>
          <w:bCs/>
          <w:szCs w:val="22"/>
        </w:rPr>
        <w:t>6</w:t>
      </w:r>
      <w:r w:rsidR="008F3DA9">
        <w:rPr>
          <w:rFonts w:ascii="Arial" w:hAnsi="Arial" w:cs="Arial"/>
          <w:b/>
          <w:bCs/>
          <w:szCs w:val="22"/>
        </w:rPr>
        <w:t xml:space="preserve"> </w:t>
      </w:r>
      <w:r w:rsidR="00AB3F68" w:rsidRPr="008E1B1B">
        <w:rPr>
          <w:szCs w:val="22"/>
        </w:rPr>
        <w:t>–</w:t>
      </w:r>
      <w:r w:rsidR="00AB3F68">
        <w:rPr>
          <w:szCs w:val="22"/>
        </w:rPr>
        <w:t xml:space="preserve"> </w:t>
      </w:r>
      <w:r w:rsidR="008F3DA9" w:rsidRPr="008F3DA9">
        <w:rPr>
          <w:rFonts w:ascii="Arial" w:hAnsi="Arial" w:cs="Arial"/>
          <w:szCs w:val="22"/>
        </w:rPr>
        <w:t>Diagram showing the plan view of the correct position of the U</w:t>
      </w:r>
      <w:r w:rsidR="00801515">
        <w:rPr>
          <w:rFonts w:ascii="Arial" w:hAnsi="Arial" w:cs="Arial"/>
          <w:szCs w:val="22"/>
        </w:rPr>
        <w:t>-</w:t>
      </w:r>
      <w:r w:rsidR="008F3DA9" w:rsidRPr="008F3DA9">
        <w:rPr>
          <w:rFonts w:ascii="Arial" w:hAnsi="Arial" w:cs="Arial"/>
          <w:szCs w:val="22"/>
        </w:rPr>
        <w:t>head. The U</w:t>
      </w:r>
      <w:r w:rsidR="00801515">
        <w:rPr>
          <w:rFonts w:ascii="Arial" w:hAnsi="Arial" w:cs="Arial"/>
          <w:szCs w:val="22"/>
        </w:rPr>
        <w:t>-</w:t>
      </w:r>
      <w:r w:rsidR="008F3DA9" w:rsidRPr="008F3DA9">
        <w:rPr>
          <w:rFonts w:ascii="Arial" w:hAnsi="Arial" w:cs="Arial"/>
          <w:szCs w:val="22"/>
        </w:rPr>
        <w:t>head is rotated so it contacts both sides of a single bearer minimising movement. It is incorrect if the bearer is butted up to one side.</w:t>
      </w:r>
      <w:r w:rsidR="008F3DA9">
        <w:rPr>
          <w:rFonts w:ascii="Arial" w:hAnsi="Arial" w:cs="Arial"/>
          <w:b/>
          <w:bCs/>
          <w:szCs w:val="22"/>
        </w:rPr>
        <w:t xml:space="preserve"> </w:t>
      </w:r>
    </w:p>
    <w:p w14:paraId="23BF6E22" w14:textId="69BD8F6A" w:rsidR="00EC72F6" w:rsidRPr="00791BDB" w:rsidRDefault="00EC72F6" w:rsidP="006B710D">
      <w:pPr>
        <w:spacing w:after="120"/>
        <w:rPr>
          <w:rFonts w:ascii="Arial" w:hAnsi="Arial" w:cs="Arial"/>
          <w:b/>
          <w:bCs/>
          <w:szCs w:val="22"/>
        </w:rPr>
      </w:pPr>
      <w:r>
        <w:rPr>
          <w:noProof/>
        </w:rPr>
        <w:drawing>
          <wp:inline distT="0" distB="0" distL="0" distR="0" wp14:anchorId="2833B93D" wp14:editId="41687869">
            <wp:extent cx="6480175" cy="208026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175" cy="2080260"/>
                    </a:xfrm>
                    <a:prstGeom prst="rect">
                      <a:avLst/>
                    </a:prstGeom>
                  </pic:spPr>
                </pic:pic>
              </a:graphicData>
            </a:graphic>
          </wp:inline>
        </w:drawing>
      </w:r>
    </w:p>
    <w:p w14:paraId="2028D74A" w14:textId="0DA85F04" w:rsidR="006B710D" w:rsidRPr="00B8409A" w:rsidRDefault="0040582D" w:rsidP="0040582D">
      <w:pPr>
        <w:pStyle w:val="Style4"/>
        <w:numPr>
          <w:ilvl w:val="0"/>
          <w:numId w:val="0"/>
        </w:numPr>
        <w:ind w:left="720" w:hanging="720"/>
        <w:rPr>
          <w:rStyle w:val="Style2Char"/>
        </w:rPr>
      </w:pPr>
      <w:bookmarkStart w:id="373" w:name="_Toc106197831"/>
      <w:bookmarkStart w:id="374" w:name="_Toc141695337"/>
      <w:bookmarkStart w:id="375" w:name="_Toc153552979"/>
      <w:r w:rsidRPr="00B8409A">
        <w:rPr>
          <w:rStyle w:val="Style2Char"/>
        </w:rPr>
        <w:t>4.6</w:t>
      </w:r>
      <w:r w:rsidRPr="00B8409A">
        <w:rPr>
          <w:rStyle w:val="Style2Char"/>
        </w:rPr>
        <w:tab/>
      </w:r>
      <w:r w:rsidR="006B710D" w:rsidRPr="00B8409A">
        <w:rPr>
          <w:rStyle w:val="Style2Char"/>
        </w:rPr>
        <w:t xml:space="preserve">Installing </w:t>
      </w:r>
      <w:proofErr w:type="gramStart"/>
      <w:r w:rsidR="006B710D" w:rsidRPr="00B8409A">
        <w:rPr>
          <w:rStyle w:val="Style2Char"/>
        </w:rPr>
        <w:t>joists</w:t>
      </w:r>
      <w:bookmarkEnd w:id="373"/>
      <w:bookmarkEnd w:id="374"/>
      <w:bookmarkEnd w:id="375"/>
      <w:proofErr w:type="gramEnd"/>
    </w:p>
    <w:p w14:paraId="59D804E7" w14:textId="7EE5CD49" w:rsidR="006B710D" w:rsidRPr="007C5656" w:rsidRDefault="006B710D" w:rsidP="002A5F9F">
      <w:pPr>
        <w:rPr>
          <w:rFonts w:ascii="Arial" w:hAnsi="Arial" w:cs="Arial"/>
          <w:szCs w:val="22"/>
        </w:rPr>
      </w:pPr>
      <w:r w:rsidRPr="007C5656">
        <w:rPr>
          <w:rFonts w:ascii="Arial" w:hAnsi="Arial" w:cs="Arial"/>
          <w:szCs w:val="22"/>
        </w:rPr>
        <w:t>Where a false deck is provided at 2</w:t>
      </w:r>
      <w:r w:rsidR="002C06E8">
        <w:rPr>
          <w:rFonts w:ascii="Arial" w:hAnsi="Arial" w:cs="Arial"/>
          <w:szCs w:val="22"/>
        </w:rPr>
        <w:t>-</w:t>
      </w:r>
      <w:r w:rsidRPr="007C5656">
        <w:rPr>
          <w:rFonts w:ascii="Arial" w:hAnsi="Arial" w:cs="Arial"/>
          <w:szCs w:val="22"/>
        </w:rPr>
        <w:t>metres or less below a worker, joists may be spread on the bearers with the worker standing on top at bearer level</w:t>
      </w:r>
      <w:r w:rsidR="004500CB">
        <w:rPr>
          <w:rFonts w:ascii="Arial" w:hAnsi="Arial" w:cs="Arial"/>
          <w:szCs w:val="22"/>
        </w:rPr>
        <w:t xml:space="preserve"> with adequate edge and fall protection.</w:t>
      </w:r>
    </w:p>
    <w:p w14:paraId="4F40F5A6" w14:textId="21FE082B" w:rsidR="006B710D" w:rsidRPr="007C5656" w:rsidRDefault="006B710D" w:rsidP="002A5F9F">
      <w:pPr>
        <w:rPr>
          <w:rFonts w:ascii="Arial" w:hAnsi="Arial" w:cs="Arial"/>
          <w:szCs w:val="22"/>
        </w:rPr>
      </w:pPr>
      <w:r w:rsidRPr="007C5656">
        <w:rPr>
          <w:rFonts w:ascii="Arial" w:hAnsi="Arial" w:cs="Arial"/>
          <w:szCs w:val="22"/>
        </w:rPr>
        <w:t>If the height of the formwork deck being constructed is more than 2</w:t>
      </w:r>
      <w:r w:rsidR="002C06E8">
        <w:rPr>
          <w:rFonts w:ascii="Arial" w:hAnsi="Arial" w:cs="Arial"/>
          <w:szCs w:val="22"/>
        </w:rPr>
        <w:t>-</w:t>
      </w:r>
      <w:r w:rsidRPr="007C5656">
        <w:rPr>
          <w:rFonts w:ascii="Arial" w:hAnsi="Arial" w:cs="Arial"/>
          <w:szCs w:val="22"/>
        </w:rPr>
        <w:t>metres above a continuous deck or surface below it, joists should be spread from a platform located within 2</w:t>
      </w:r>
      <w:r w:rsidR="002C06E8">
        <w:rPr>
          <w:rFonts w:ascii="Arial" w:hAnsi="Arial" w:cs="Arial"/>
          <w:szCs w:val="22"/>
        </w:rPr>
        <w:t>-</w:t>
      </w:r>
      <w:r w:rsidRPr="007C5656">
        <w:rPr>
          <w:rFonts w:ascii="Arial" w:hAnsi="Arial" w:cs="Arial"/>
          <w:szCs w:val="22"/>
        </w:rPr>
        <w:t>metres of that surface, underneath the deck being constructed</w:t>
      </w:r>
      <w:r w:rsidR="00791BDB">
        <w:rPr>
          <w:rFonts w:ascii="Arial" w:hAnsi="Arial" w:cs="Arial"/>
          <w:szCs w:val="22"/>
        </w:rPr>
        <w:t xml:space="preserve">. </w:t>
      </w:r>
      <w:r w:rsidRPr="007C5656">
        <w:rPr>
          <w:rFonts w:ascii="Arial" w:hAnsi="Arial" w:cs="Arial"/>
          <w:szCs w:val="22"/>
        </w:rPr>
        <w:t xml:space="preserve">This work platform should be a false </w:t>
      </w:r>
      <w:r w:rsidR="002C06E8" w:rsidRPr="007C5656">
        <w:rPr>
          <w:rFonts w:ascii="Arial" w:hAnsi="Arial" w:cs="Arial"/>
          <w:szCs w:val="22"/>
        </w:rPr>
        <w:t>deck,</w:t>
      </w:r>
      <w:r w:rsidRPr="007C5656">
        <w:rPr>
          <w:rFonts w:ascii="Arial" w:hAnsi="Arial" w:cs="Arial"/>
          <w:szCs w:val="22"/>
        </w:rPr>
        <w:t xml:space="preserve"> but an intermediate platform may be used.</w:t>
      </w:r>
    </w:p>
    <w:p w14:paraId="0A1CB215" w14:textId="0179D4BC" w:rsidR="006B710D" w:rsidRPr="007C5656" w:rsidRDefault="006B710D" w:rsidP="002A5F9F">
      <w:pPr>
        <w:rPr>
          <w:rFonts w:ascii="Arial" w:hAnsi="Arial" w:cs="Arial"/>
          <w:szCs w:val="22"/>
        </w:rPr>
      </w:pPr>
      <w:r w:rsidRPr="007C5656">
        <w:rPr>
          <w:rFonts w:ascii="Arial" w:hAnsi="Arial" w:cs="Arial"/>
          <w:szCs w:val="22"/>
        </w:rPr>
        <w:t xml:space="preserve">A person should be provided with a </w:t>
      </w:r>
      <w:r w:rsidR="003D0B97">
        <w:rPr>
          <w:rFonts w:ascii="Arial" w:hAnsi="Arial" w:cs="Arial"/>
          <w:szCs w:val="22"/>
        </w:rPr>
        <w:t xml:space="preserve">secured </w:t>
      </w:r>
      <w:r w:rsidRPr="007C5656">
        <w:rPr>
          <w:rFonts w:ascii="Arial" w:hAnsi="Arial" w:cs="Arial"/>
          <w:szCs w:val="22"/>
        </w:rPr>
        <w:t>working platform at least 450 mm wide (two planks) when the potential fall distance is less than 2</w:t>
      </w:r>
      <w:r w:rsidR="002C06E8">
        <w:rPr>
          <w:rFonts w:ascii="Arial" w:hAnsi="Arial" w:cs="Arial"/>
          <w:szCs w:val="22"/>
        </w:rPr>
        <w:t>-</w:t>
      </w:r>
      <w:r w:rsidRPr="007C5656">
        <w:rPr>
          <w:rFonts w:ascii="Arial" w:hAnsi="Arial" w:cs="Arial"/>
          <w:szCs w:val="22"/>
        </w:rPr>
        <w:t>metres. It is not acceptable for a person to work from a single plank or bearer.</w:t>
      </w:r>
    </w:p>
    <w:p w14:paraId="09E87BC4" w14:textId="77777777" w:rsidR="006B710D" w:rsidRPr="007C5656" w:rsidRDefault="006B710D" w:rsidP="002A5F9F">
      <w:pPr>
        <w:rPr>
          <w:rFonts w:ascii="Arial" w:hAnsi="Arial" w:cs="Arial"/>
          <w:szCs w:val="22"/>
        </w:rPr>
      </w:pPr>
      <w:r w:rsidRPr="007C5656">
        <w:rPr>
          <w:rFonts w:ascii="Arial" w:hAnsi="Arial" w:cs="Arial"/>
          <w:szCs w:val="22"/>
        </w:rPr>
        <w:t xml:space="preserve">One example of a work system that may be used to do this is as follows: </w:t>
      </w:r>
    </w:p>
    <w:p w14:paraId="6CCBF4F0" w14:textId="2E1F9BCA" w:rsidR="0032397E" w:rsidRPr="0040582D" w:rsidRDefault="0040582D" w:rsidP="0040582D">
      <w:pPr>
        <w:spacing w:after="0"/>
        <w:ind w:left="714" w:hanging="357"/>
        <w:rPr>
          <w:rFonts w:ascii="Arial" w:hAnsi="Arial" w:cs="Arial"/>
          <w:szCs w:val="22"/>
        </w:rPr>
      </w:pPr>
      <w:r>
        <w:rPr>
          <w:rFonts w:ascii="Symbol" w:hAnsi="Symbol" w:cs="Arial"/>
          <w:szCs w:val="22"/>
        </w:rPr>
        <w:t></w:t>
      </w:r>
      <w:r>
        <w:rPr>
          <w:rFonts w:ascii="Symbol" w:hAnsi="Symbol" w:cs="Arial"/>
          <w:szCs w:val="22"/>
        </w:rPr>
        <w:tab/>
      </w:r>
      <w:r w:rsidR="00791BDB" w:rsidRPr="0040582D">
        <w:rPr>
          <w:rFonts w:ascii="Arial" w:hAnsi="Arial" w:cs="Arial"/>
          <w:szCs w:val="22"/>
        </w:rPr>
        <w:t>t</w:t>
      </w:r>
      <w:r w:rsidR="006B710D" w:rsidRPr="0040582D">
        <w:rPr>
          <w:rFonts w:ascii="Arial" w:hAnsi="Arial" w:cs="Arial"/>
          <w:szCs w:val="22"/>
        </w:rPr>
        <w:t>he joists are lifted by the workers from underneath and spread on top of the bearers into their approximate final positions whilst standing on a lower work platform</w:t>
      </w:r>
      <w:r w:rsidR="00791BDB" w:rsidRPr="0040582D">
        <w:rPr>
          <w:rFonts w:ascii="Arial" w:hAnsi="Arial" w:cs="Arial"/>
          <w:szCs w:val="22"/>
        </w:rPr>
        <w:t>; and</w:t>
      </w:r>
    </w:p>
    <w:p w14:paraId="675EE2C9" w14:textId="36A7B920" w:rsidR="006B710D" w:rsidRPr="0040582D" w:rsidRDefault="0040582D" w:rsidP="0040582D">
      <w:pPr>
        <w:spacing w:before="0" w:after="120"/>
        <w:ind w:left="714" w:hanging="357"/>
        <w:rPr>
          <w:rFonts w:ascii="Arial" w:hAnsi="Arial" w:cs="Arial"/>
          <w:szCs w:val="22"/>
        </w:rPr>
      </w:pPr>
      <w:r>
        <w:rPr>
          <w:rFonts w:ascii="Symbol" w:hAnsi="Symbol" w:cs="Arial"/>
          <w:szCs w:val="22"/>
        </w:rPr>
        <w:t></w:t>
      </w:r>
      <w:r>
        <w:rPr>
          <w:rFonts w:ascii="Symbol" w:hAnsi="Symbol" w:cs="Arial"/>
          <w:szCs w:val="22"/>
        </w:rPr>
        <w:tab/>
      </w:r>
      <w:r w:rsidR="00791BDB" w:rsidRPr="0040582D">
        <w:rPr>
          <w:rFonts w:ascii="Arial" w:hAnsi="Arial" w:cs="Arial"/>
          <w:szCs w:val="22"/>
        </w:rPr>
        <w:t>t</w:t>
      </w:r>
      <w:r w:rsidR="006B710D" w:rsidRPr="0040582D">
        <w:rPr>
          <w:rFonts w:ascii="Arial" w:hAnsi="Arial" w:cs="Arial"/>
          <w:szCs w:val="22"/>
        </w:rPr>
        <w:t>he platform below the deck should be positioned at a suitable height for handling joists without introducing manual task risks and not greater than 2</w:t>
      </w:r>
      <w:r w:rsidR="002C06E8" w:rsidRPr="0040582D">
        <w:rPr>
          <w:rFonts w:ascii="Arial" w:hAnsi="Arial" w:cs="Arial"/>
          <w:szCs w:val="22"/>
        </w:rPr>
        <w:t>-</w:t>
      </w:r>
      <w:r w:rsidR="006B710D" w:rsidRPr="0040582D">
        <w:rPr>
          <w:rFonts w:ascii="Arial" w:hAnsi="Arial" w:cs="Arial"/>
          <w:szCs w:val="22"/>
        </w:rPr>
        <w:t xml:space="preserve">metres above the continuous deck or surface below. </w:t>
      </w:r>
    </w:p>
    <w:p w14:paraId="3E2F2F42" w14:textId="424CCBAB" w:rsidR="006B710D" w:rsidRPr="00B8409A" w:rsidRDefault="0040582D" w:rsidP="0040582D">
      <w:pPr>
        <w:pStyle w:val="Style4"/>
        <w:numPr>
          <w:ilvl w:val="0"/>
          <w:numId w:val="0"/>
        </w:numPr>
        <w:ind w:left="720" w:hanging="720"/>
        <w:rPr>
          <w:rStyle w:val="Style2Char"/>
        </w:rPr>
      </w:pPr>
      <w:bookmarkStart w:id="376" w:name="_Toc106197832"/>
      <w:bookmarkStart w:id="377" w:name="_Toc141695338"/>
      <w:bookmarkStart w:id="378" w:name="_Toc153552980"/>
      <w:r w:rsidRPr="00B8409A">
        <w:rPr>
          <w:rStyle w:val="Style2Char"/>
        </w:rPr>
        <w:t>4.7</w:t>
      </w:r>
      <w:r w:rsidRPr="00B8409A">
        <w:rPr>
          <w:rStyle w:val="Style2Char"/>
        </w:rPr>
        <w:tab/>
      </w:r>
      <w:r w:rsidR="006B710D" w:rsidRPr="00B8409A">
        <w:rPr>
          <w:rStyle w:val="Style2Char"/>
        </w:rPr>
        <w:t xml:space="preserve">Laying </w:t>
      </w:r>
      <w:r w:rsidR="00522B88">
        <w:rPr>
          <w:rStyle w:val="Style2Char"/>
        </w:rPr>
        <w:t xml:space="preserve">out </w:t>
      </w:r>
      <w:r w:rsidR="006B710D" w:rsidRPr="00B8409A">
        <w:rPr>
          <w:rStyle w:val="Style2Char"/>
        </w:rPr>
        <w:t xml:space="preserve">formply on the </w:t>
      </w:r>
      <w:proofErr w:type="gramStart"/>
      <w:r w:rsidR="006B710D" w:rsidRPr="00B8409A">
        <w:rPr>
          <w:rStyle w:val="Style2Char"/>
        </w:rPr>
        <w:t>deck</w:t>
      </w:r>
      <w:bookmarkEnd w:id="376"/>
      <w:bookmarkEnd w:id="377"/>
      <w:bookmarkEnd w:id="378"/>
      <w:proofErr w:type="gramEnd"/>
    </w:p>
    <w:p w14:paraId="3334C295" w14:textId="77777777" w:rsidR="006B710D" w:rsidRPr="007C5656" w:rsidRDefault="006B710D" w:rsidP="006B710D">
      <w:pPr>
        <w:spacing w:after="120"/>
        <w:rPr>
          <w:rFonts w:ascii="Arial" w:hAnsi="Arial" w:cs="Arial"/>
          <w:szCs w:val="22"/>
        </w:rPr>
      </w:pPr>
      <w:r w:rsidRPr="007C5656">
        <w:rPr>
          <w:rFonts w:ascii="Arial" w:hAnsi="Arial" w:cs="Arial"/>
          <w:szCs w:val="22"/>
        </w:rPr>
        <w:t xml:space="preserve">A formwork deck should be laid in a progressive way so people will be provided with a method to prevent them from falling below the deck. </w:t>
      </w:r>
    </w:p>
    <w:p w14:paraId="631F6500" w14:textId="77777777" w:rsidR="002C06E8" w:rsidRDefault="002C06E8">
      <w:pPr>
        <w:spacing w:before="0" w:after="160" w:line="259" w:lineRule="auto"/>
        <w:rPr>
          <w:rFonts w:ascii="Arial" w:hAnsi="Arial" w:cs="Arial"/>
          <w:szCs w:val="22"/>
        </w:rPr>
      </w:pPr>
      <w:r>
        <w:rPr>
          <w:rFonts w:ascii="Arial" w:hAnsi="Arial" w:cs="Arial"/>
          <w:szCs w:val="22"/>
        </w:rPr>
        <w:br w:type="page"/>
      </w:r>
    </w:p>
    <w:p w14:paraId="0A198C2C" w14:textId="37AED8F4" w:rsidR="006B710D" w:rsidRPr="007C5656" w:rsidRDefault="006B710D" w:rsidP="006B710D">
      <w:pPr>
        <w:spacing w:after="120"/>
        <w:rPr>
          <w:rFonts w:ascii="Arial" w:hAnsi="Arial" w:cs="Arial"/>
          <w:szCs w:val="22"/>
        </w:rPr>
      </w:pPr>
      <w:r w:rsidRPr="007C5656">
        <w:rPr>
          <w:rFonts w:ascii="Arial" w:hAnsi="Arial" w:cs="Arial"/>
          <w:szCs w:val="22"/>
        </w:rPr>
        <w:lastRenderedPageBreak/>
        <w:t>This control measure is particularly important in situations where a false deck has not been provided within 2</w:t>
      </w:r>
      <w:r w:rsidR="002C06E8">
        <w:rPr>
          <w:rFonts w:ascii="Arial" w:hAnsi="Arial" w:cs="Arial"/>
          <w:szCs w:val="22"/>
        </w:rPr>
        <w:t>-</w:t>
      </w:r>
      <w:r w:rsidRPr="007C5656">
        <w:rPr>
          <w:rFonts w:ascii="Arial" w:hAnsi="Arial" w:cs="Arial"/>
          <w:szCs w:val="22"/>
        </w:rPr>
        <w:t xml:space="preserve">metres below the level of the deck to be laid. In this situation formply may only be spread on the </w:t>
      </w:r>
      <w:r w:rsidR="004500CB">
        <w:rPr>
          <w:rFonts w:ascii="Arial" w:hAnsi="Arial" w:cs="Arial"/>
          <w:szCs w:val="22"/>
        </w:rPr>
        <w:t xml:space="preserve">secured </w:t>
      </w:r>
      <w:r w:rsidRPr="007C5656">
        <w:rPr>
          <w:rFonts w:ascii="Arial" w:hAnsi="Arial" w:cs="Arial"/>
          <w:szCs w:val="22"/>
        </w:rPr>
        <w:t xml:space="preserve">joists provided: </w:t>
      </w:r>
    </w:p>
    <w:p w14:paraId="0EF81129" w14:textId="44C7DBEC" w:rsidR="006B710D" w:rsidRPr="0040582D" w:rsidRDefault="0040582D" w:rsidP="0040582D">
      <w:pPr>
        <w:spacing w:after="0"/>
        <w:ind w:left="714" w:hanging="357"/>
        <w:rPr>
          <w:rFonts w:ascii="Arial" w:hAnsi="Arial" w:cs="Arial"/>
          <w:szCs w:val="22"/>
        </w:rPr>
      </w:pPr>
      <w:r w:rsidRPr="006E3856">
        <w:rPr>
          <w:rFonts w:ascii="Symbol" w:hAnsi="Symbol" w:cs="Arial"/>
          <w:szCs w:val="22"/>
        </w:rPr>
        <w:t></w:t>
      </w:r>
      <w:r w:rsidRPr="006E3856">
        <w:rPr>
          <w:rFonts w:ascii="Symbol" w:hAnsi="Symbol" w:cs="Arial"/>
          <w:szCs w:val="22"/>
        </w:rPr>
        <w:tab/>
      </w:r>
      <w:r w:rsidR="00791BDB" w:rsidRPr="0040582D">
        <w:rPr>
          <w:rFonts w:ascii="Arial" w:hAnsi="Arial" w:cs="Arial"/>
          <w:szCs w:val="22"/>
        </w:rPr>
        <w:t>a</w:t>
      </w:r>
      <w:r w:rsidR="006B710D" w:rsidRPr="0040582D">
        <w:rPr>
          <w:rFonts w:ascii="Arial" w:hAnsi="Arial" w:cs="Arial"/>
          <w:szCs w:val="22"/>
        </w:rPr>
        <w:t xml:space="preserve"> minimum of four </w:t>
      </w:r>
      <w:r w:rsidR="004500CB" w:rsidRPr="0040582D">
        <w:rPr>
          <w:rFonts w:ascii="Arial" w:hAnsi="Arial" w:cs="Arial"/>
          <w:szCs w:val="22"/>
        </w:rPr>
        <w:t xml:space="preserve">secured </w:t>
      </w:r>
      <w:r w:rsidR="006B710D" w:rsidRPr="0040582D">
        <w:rPr>
          <w:rFonts w:ascii="Arial" w:hAnsi="Arial" w:cs="Arial"/>
          <w:szCs w:val="22"/>
        </w:rPr>
        <w:t xml:space="preserve">joists at 450 mm centres—400 mm gaps, totalling 1.8 metres—are located on bearers next to the person and in the other direction joists </w:t>
      </w:r>
      <w:r w:rsidR="006F24CF" w:rsidRPr="0040582D">
        <w:rPr>
          <w:rFonts w:ascii="Arial" w:hAnsi="Arial" w:cs="Arial"/>
          <w:szCs w:val="22"/>
        </w:rPr>
        <w:t>are</w:t>
      </w:r>
      <w:r w:rsidR="004500CB" w:rsidRPr="0040582D">
        <w:rPr>
          <w:rFonts w:ascii="Arial" w:hAnsi="Arial" w:cs="Arial"/>
          <w:szCs w:val="22"/>
        </w:rPr>
        <w:t xml:space="preserve"> secured to bearers </w:t>
      </w:r>
      <w:r w:rsidR="006B710D" w:rsidRPr="0040582D">
        <w:rPr>
          <w:rFonts w:ascii="Arial" w:hAnsi="Arial" w:cs="Arial"/>
          <w:szCs w:val="22"/>
        </w:rPr>
        <w:t xml:space="preserve">extend for at least 1.8 metres (see Figure </w:t>
      </w:r>
      <w:r w:rsidR="00AB3F68" w:rsidRPr="0040582D">
        <w:rPr>
          <w:rFonts w:ascii="Arial" w:hAnsi="Arial" w:cs="Arial"/>
          <w:szCs w:val="22"/>
        </w:rPr>
        <w:t>6</w:t>
      </w:r>
      <w:r w:rsidR="006B710D" w:rsidRPr="0040582D">
        <w:rPr>
          <w:rFonts w:ascii="Arial" w:hAnsi="Arial" w:cs="Arial"/>
          <w:szCs w:val="22"/>
        </w:rPr>
        <w:t>)</w:t>
      </w:r>
      <w:r w:rsidR="006E3856" w:rsidRPr="0040582D">
        <w:rPr>
          <w:rFonts w:ascii="Arial" w:hAnsi="Arial" w:cs="Arial"/>
          <w:szCs w:val="22"/>
        </w:rPr>
        <w:t>.</w:t>
      </w:r>
      <w:r w:rsidR="00AB2CDD" w:rsidRPr="0040582D">
        <w:rPr>
          <w:rFonts w:ascii="Arial" w:hAnsi="Arial" w:cs="Arial"/>
          <w:szCs w:val="22"/>
        </w:rPr>
        <w:t xml:space="preserve"> </w:t>
      </w:r>
      <w:r w:rsidR="006B710D" w:rsidRPr="0040582D">
        <w:rPr>
          <w:rFonts w:ascii="Arial" w:hAnsi="Arial" w:cs="Arial"/>
          <w:szCs w:val="22"/>
        </w:rPr>
        <w:t>Therefore, if a person falls</w:t>
      </w:r>
      <w:r w:rsidR="002C06E8" w:rsidRPr="0040582D">
        <w:rPr>
          <w:rFonts w:ascii="Arial" w:hAnsi="Arial" w:cs="Arial"/>
          <w:szCs w:val="22"/>
        </w:rPr>
        <w:t>,</w:t>
      </w:r>
      <w:r w:rsidR="006B710D" w:rsidRPr="0040582D">
        <w:rPr>
          <w:rFonts w:ascii="Arial" w:hAnsi="Arial" w:cs="Arial"/>
          <w:szCs w:val="22"/>
        </w:rPr>
        <w:t xml:space="preserve"> they will fall onto the </w:t>
      </w:r>
      <w:r w:rsidR="004500CB" w:rsidRPr="0040582D">
        <w:rPr>
          <w:rFonts w:ascii="Arial" w:hAnsi="Arial" w:cs="Arial"/>
          <w:szCs w:val="22"/>
        </w:rPr>
        <w:t xml:space="preserve">secured </w:t>
      </w:r>
      <w:r w:rsidR="006B710D" w:rsidRPr="0040582D">
        <w:rPr>
          <w:rFonts w:ascii="Arial" w:hAnsi="Arial" w:cs="Arial"/>
          <w:szCs w:val="22"/>
        </w:rPr>
        <w:t xml:space="preserve">joists and should be prevented from falling further. </w:t>
      </w:r>
      <w:r w:rsidR="009A7DC3" w:rsidRPr="0040582D">
        <w:rPr>
          <w:rFonts w:ascii="Arial" w:hAnsi="Arial" w:cs="Arial"/>
          <w:szCs w:val="22"/>
        </w:rPr>
        <w:t xml:space="preserve">Controls to minimise the sideways movement of joists should be put in place to further avoid potential falls through the </w:t>
      </w:r>
      <w:r w:rsidR="00C50FC6" w:rsidRPr="0040582D">
        <w:rPr>
          <w:rFonts w:ascii="Arial" w:hAnsi="Arial" w:cs="Arial"/>
          <w:szCs w:val="22"/>
        </w:rPr>
        <w:t xml:space="preserve">secured </w:t>
      </w:r>
      <w:r w:rsidR="009A7DC3" w:rsidRPr="0040582D">
        <w:rPr>
          <w:rFonts w:ascii="Arial" w:hAnsi="Arial" w:cs="Arial"/>
          <w:szCs w:val="22"/>
        </w:rPr>
        <w:t>joists</w:t>
      </w:r>
      <w:r w:rsidR="006B710D" w:rsidRPr="0040582D">
        <w:rPr>
          <w:rFonts w:ascii="Arial" w:hAnsi="Arial" w:cs="Arial"/>
          <w:szCs w:val="22"/>
        </w:rPr>
        <w:t xml:space="preserve">. This is more likely to be a potential hazard when the person falls onto the </w:t>
      </w:r>
      <w:r w:rsidR="00C50FC6" w:rsidRPr="0040582D">
        <w:rPr>
          <w:rFonts w:ascii="Arial" w:hAnsi="Arial" w:cs="Arial"/>
          <w:szCs w:val="22"/>
        </w:rPr>
        <w:t xml:space="preserve">secured </w:t>
      </w:r>
      <w:r w:rsidR="006B710D" w:rsidRPr="0040582D">
        <w:rPr>
          <w:rFonts w:ascii="Arial" w:hAnsi="Arial" w:cs="Arial"/>
          <w:szCs w:val="22"/>
        </w:rPr>
        <w:t xml:space="preserve">joists in the same direction as the </w:t>
      </w:r>
      <w:r w:rsidR="00C50FC6" w:rsidRPr="0040582D">
        <w:rPr>
          <w:rFonts w:ascii="Arial" w:hAnsi="Arial" w:cs="Arial"/>
          <w:szCs w:val="22"/>
        </w:rPr>
        <w:t xml:space="preserve">secured </w:t>
      </w:r>
      <w:r w:rsidR="006B710D" w:rsidRPr="0040582D">
        <w:rPr>
          <w:rFonts w:ascii="Arial" w:hAnsi="Arial" w:cs="Arial"/>
          <w:szCs w:val="22"/>
        </w:rPr>
        <w:t xml:space="preserve">joists. Implementing controls to minimise sideways movement of joists will minimise this </w:t>
      </w:r>
      <w:proofErr w:type="gramStart"/>
      <w:r w:rsidR="006B710D" w:rsidRPr="0040582D">
        <w:rPr>
          <w:rFonts w:ascii="Arial" w:hAnsi="Arial" w:cs="Arial"/>
          <w:szCs w:val="22"/>
        </w:rPr>
        <w:t>possibility</w:t>
      </w:r>
      <w:proofErr w:type="gramEnd"/>
    </w:p>
    <w:p w14:paraId="5DB70837" w14:textId="7307DC2A" w:rsidR="006B710D"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791BDB" w:rsidRPr="0040582D">
        <w:rPr>
          <w:rFonts w:ascii="Arial" w:hAnsi="Arial" w:cs="Arial"/>
          <w:szCs w:val="22"/>
        </w:rPr>
        <w:t>p</w:t>
      </w:r>
      <w:r w:rsidR="006B710D" w:rsidRPr="0040582D">
        <w:rPr>
          <w:rFonts w:ascii="Arial" w:hAnsi="Arial" w:cs="Arial"/>
          <w:szCs w:val="22"/>
        </w:rPr>
        <w:t xml:space="preserve">eople lay the formply in front of their bodies so if they </w:t>
      </w:r>
      <w:r w:rsidR="002D4CBC" w:rsidRPr="0040582D">
        <w:rPr>
          <w:rFonts w:ascii="Arial" w:hAnsi="Arial" w:cs="Arial"/>
          <w:szCs w:val="22"/>
        </w:rPr>
        <w:t>stumble,</w:t>
      </w:r>
      <w:r w:rsidR="006B710D" w:rsidRPr="0040582D">
        <w:rPr>
          <w:rFonts w:ascii="Arial" w:hAnsi="Arial" w:cs="Arial"/>
          <w:szCs w:val="22"/>
        </w:rPr>
        <w:t xml:space="preserve"> they are likely to fall on top of the sheets being laid. </w:t>
      </w:r>
      <w:r w:rsidR="009A7DC3" w:rsidRPr="0040582D">
        <w:rPr>
          <w:rFonts w:ascii="Arial" w:hAnsi="Arial" w:cs="Arial"/>
          <w:szCs w:val="22"/>
        </w:rPr>
        <w:t xml:space="preserve">The SWMS should detail how work will be completed to control the </w:t>
      </w:r>
      <w:proofErr w:type="gramStart"/>
      <w:r w:rsidR="009A7DC3" w:rsidRPr="0040582D">
        <w:rPr>
          <w:rFonts w:ascii="Arial" w:hAnsi="Arial" w:cs="Arial"/>
          <w:szCs w:val="22"/>
        </w:rPr>
        <w:t>risk</w:t>
      </w:r>
      <w:proofErr w:type="gramEnd"/>
    </w:p>
    <w:p w14:paraId="64767663" w14:textId="166B7641" w:rsidR="009A7DC3"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791BDB" w:rsidRPr="0040582D">
        <w:rPr>
          <w:rFonts w:ascii="Arial" w:hAnsi="Arial" w:cs="Arial"/>
          <w:szCs w:val="22"/>
        </w:rPr>
        <w:t>t</w:t>
      </w:r>
      <w:r w:rsidR="009A7DC3" w:rsidRPr="0040582D">
        <w:rPr>
          <w:rFonts w:ascii="Arial" w:hAnsi="Arial" w:cs="Arial"/>
          <w:szCs w:val="22"/>
        </w:rPr>
        <w:t xml:space="preserve">he gap between modular tableform and deck panel systems to be covered with infill strips should be limited to nominally 400mm. Should a person fall, they will fall onto the adjacent </w:t>
      </w:r>
      <w:proofErr w:type="gramStart"/>
      <w:r w:rsidR="009A7DC3" w:rsidRPr="0040582D">
        <w:rPr>
          <w:rFonts w:ascii="Arial" w:hAnsi="Arial" w:cs="Arial"/>
          <w:szCs w:val="22"/>
        </w:rPr>
        <w:t>tableform</w:t>
      </w:r>
      <w:proofErr w:type="gramEnd"/>
      <w:r w:rsidR="009A7DC3" w:rsidRPr="0040582D">
        <w:rPr>
          <w:rFonts w:ascii="Arial" w:hAnsi="Arial" w:cs="Arial"/>
          <w:szCs w:val="22"/>
        </w:rPr>
        <w:t xml:space="preserve"> or deck panel already covered by form sheeting/lining material</w:t>
      </w:r>
    </w:p>
    <w:p w14:paraId="4AADBA65" w14:textId="01B7C5E3" w:rsidR="009A7DC3"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791BDB" w:rsidRPr="0040582D">
        <w:rPr>
          <w:rFonts w:ascii="Arial" w:hAnsi="Arial" w:cs="Arial"/>
          <w:szCs w:val="22"/>
        </w:rPr>
        <w:t>i</w:t>
      </w:r>
      <w:r w:rsidR="009A7DC3" w:rsidRPr="0040582D">
        <w:rPr>
          <w:rFonts w:ascii="Arial" w:hAnsi="Arial" w:cs="Arial"/>
          <w:szCs w:val="22"/>
        </w:rPr>
        <w:t xml:space="preserve">nstallation and fixing of the infill strips covering the gaps should be carried out in accordance with appropriate SWMS to </w:t>
      </w:r>
      <w:r w:rsidR="007846CC" w:rsidRPr="0040582D">
        <w:rPr>
          <w:rFonts w:ascii="Arial" w:hAnsi="Arial" w:cs="Arial"/>
          <w:szCs w:val="22"/>
        </w:rPr>
        <w:t>control</w:t>
      </w:r>
      <w:r w:rsidR="009A7DC3" w:rsidRPr="0040582D">
        <w:rPr>
          <w:rFonts w:ascii="Arial" w:hAnsi="Arial" w:cs="Arial"/>
          <w:szCs w:val="22"/>
        </w:rPr>
        <w:t xml:space="preserve"> falls through such gaps</w:t>
      </w:r>
    </w:p>
    <w:p w14:paraId="68229F26" w14:textId="4BC446BF" w:rsidR="009A7DC3"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791BDB" w:rsidRPr="0040582D">
        <w:rPr>
          <w:rFonts w:ascii="Arial" w:hAnsi="Arial" w:cs="Arial"/>
          <w:szCs w:val="22"/>
        </w:rPr>
        <w:t>w</w:t>
      </w:r>
      <w:r w:rsidR="009A7DC3" w:rsidRPr="0040582D">
        <w:rPr>
          <w:rFonts w:ascii="Arial" w:hAnsi="Arial" w:cs="Arial"/>
          <w:szCs w:val="22"/>
        </w:rPr>
        <w:t xml:space="preserve">orkers should </w:t>
      </w:r>
      <w:r w:rsidR="007846CC" w:rsidRPr="0040582D">
        <w:rPr>
          <w:rFonts w:ascii="Arial" w:hAnsi="Arial" w:cs="Arial"/>
          <w:szCs w:val="22"/>
        </w:rPr>
        <w:t>lay</w:t>
      </w:r>
      <w:r w:rsidR="009A7DC3" w:rsidRPr="0040582D">
        <w:rPr>
          <w:rFonts w:ascii="Arial" w:hAnsi="Arial" w:cs="Arial"/>
          <w:szCs w:val="22"/>
        </w:rPr>
        <w:t xml:space="preserve"> and fix the infill strips in front of them so if they stumble, they are likely to fall on top of the tableforms or deck panels and the wrecking strips being </w:t>
      </w:r>
      <w:r w:rsidR="002D4CBC" w:rsidRPr="0040582D">
        <w:rPr>
          <w:rFonts w:ascii="Arial" w:hAnsi="Arial" w:cs="Arial"/>
          <w:szCs w:val="22"/>
        </w:rPr>
        <w:t>l</w:t>
      </w:r>
      <w:r w:rsidR="009A7DC3" w:rsidRPr="0040582D">
        <w:rPr>
          <w:rFonts w:ascii="Arial" w:hAnsi="Arial" w:cs="Arial"/>
          <w:szCs w:val="22"/>
        </w:rPr>
        <w:t>aid</w:t>
      </w:r>
    </w:p>
    <w:p w14:paraId="579E2ED8" w14:textId="546467FE" w:rsidR="009A7DC3"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791BDB" w:rsidRPr="0040582D">
        <w:rPr>
          <w:rFonts w:ascii="Arial" w:hAnsi="Arial" w:cs="Arial"/>
          <w:szCs w:val="22"/>
        </w:rPr>
        <w:t>w</w:t>
      </w:r>
      <w:r w:rsidR="009A7DC3" w:rsidRPr="0040582D">
        <w:rPr>
          <w:rFonts w:ascii="Arial" w:hAnsi="Arial" w:cs="Arial"/>
          <w:szCs w:val="22"/>
        </w:rPr>
        <w:t xml:space="preserve">here a leading edge is involved and the distance below the tableforms or deck panels where infill strips </w:t>
      </w:r>
      <w:r w:rsidR="007846CC" w:rsidRPr="0040582D">
        <w:rPr>
          <w:rFonts w:ascii="Arial" w:hAnsi="Arial" w:cs="Arial"/>
          <w:szCs w:val="22"/>
        </w:rPr>
        <w:t>are being laid is greater than 2</w:t>
      </w:r>
      <w:r w:rsidR="002D4CBC" w:rsidRPr="0040582D">
        <w:rPr>
          <w:rFonts w:ascii="Arial" w:hAnsi="Arial" w:cs="Arial"/>
          <w:szCs w:val="22"/>
        </w:rPr>
        <w:t>-</w:t>
      </w:r>
      <w:r w:rsidR="007846CC" w:rsidRPr="0040582D">
        <w:rPr>
          <w:rFonts w:ascii="Arial" w:hAnsi="Arial" w:cs="Arial"/>
          <w:szCs w:val="22"/>
        </w:rPr>
        <w:t xml:space="preserve">metres, the SWMS must detail how work will be completed to control the risk of falls </w:t>
      </w:r>
      <w:proofErr w:type="gramStart"/>
      <w:r w:rsidR="007846CC" w:rsidRPr="0040582D">
        <w:rPr>
          <w:rFonts w:ascii="Arial" w:hAnsi="Arial" w:cs="Arial"/>
          <w:szCs w:val="22"/>
        </w:rPr>
        <w:t>eg</w:t>
      </w:r>
      <w:proofErr w:type="gramEnd"/>
      <w:r w:rsidR="007846CC" w:rsidRPr="0040582D">
        <w:rPr>
          <w:rFonts w:ascii="Arial" w:hAnsi="Arial" w:cs="Arial"/>
          <w:szCs w:val="22"/>
        </w:rPr>
        <w:t xml:space="preserve"> use of catch decks</w:t>
      </w:r>
      <w:r w:rsidR="00791BDB" w:rsidRPr="0040582D">
        <w:rPr>
          <w:rFonts w:ascii="Arial" w:hAnsi="Arial" w:cs="Arial"/>
          <w:szCs w:val="22"/>
        </w:rPr>
        <w:t>;</w:t>
      </w:r>
      <w:r w:rsidR="00F24A4F" w:rsidRPr="0040582D">
        <w:rPr>
          <w:rFonts w:ascii="Arial" w:hAnsi="Arial" w:cs="Arial"/>
          <w:szCs w:val="22"/>
        </w:rPr>
        <w:t xml:space="preserve"> and</w:t>
      </w:r>
    </w:p>
    <w:p w14:paraId="4E3876A3" w14:textId="211355AB" w:rsidR="007846CC" w:rsidRPr="0040582D" w:rsidRDefault="0040582D" w:rsidP="0040582D">
      <w:pPr>
        <w:spacing w:before="0" w:after="12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791BDB" w:rsidRPr="0040582D">
        <w:rPr>
          <w:rFonts w:ascii="Arial" w:hAnsi="Arial" w:cs="Arial"/>
          <w:szCs w:val="22"/>
        </w:rPr>
        <w:t>w</w:t>
      </w:r>
      <w:r w:rsidR="007846CC" w:rsidRPr="0040582D">
        <w:rPr>
          <w:rFonts w:ascii="Arial" w:hAnsi="Arial" w:cs="Arial"/>
          <w:szCs w:val="22"/>
        </w:rPr>
        <w:t>orkers should start laying the formply sheets from the perimeter scaffolding or other edge protection provided on the perimeter of the formwork.</w:t>
      </w:r>
    </w:p>
    <w:p w14:paraId="5EA9B12C" w14:textId="50328A13" w:rsidR="00791BDB" w:rsidRDefault="006B710D" w:rsidP="00791BDB">
      <w:pPr>
        <w:spacing w:after="120"/>
        <w:rPr>
          <w:rFonts w:ascii="Arial" w:hAnsi="Arial" w:cs="Arial"/>
          <w:szCs w:val="22"/>
        </w:rPr>
      </w:pPr>
      <w:r w:rsidRPr="007C5656">
        <w:rPr>
          <w:rFonts w:ascii="Arial" w:hAnsi="Arial" w:cs="Arial"/>
          <w:szCs w:val="22"/>
        </w:rPr>
        <w:t>Where a leading edge is involved and the distance below the deck being constructed is greater than 2</w:t>
      </w:r>
      <w:r w:rsidR="002D4CBC">
        <w:rPr>
          <w:rFonts w:ascii="Arial" w:hAnsi="Arial" w:cs="Arial"/>
          <w:szCs w:val="22"/>
        </w:rPr>
        <w:t>-</w:t>
      </w:r>
      <w:r w:rsidRPr="007C5656">
        <w:rPr>
          <w:rFonts w:ascii="Arial" w:hAnsi="Arial" w:cs="Arial"/>
          <w:szCs w:val="22"/>
        </w:rPr>
        <w:t>metres the SWMS must detail how work will be completed to control the risk.</w:t>
      </w:r>
    </w:p>
    <w:p w14:paraId="02E95075" w14:textId="77777777" w:rsidR="002D4CBC" w:rsidRDefault="002D4CBC">
      <w:pPr>
        <w:spacing w:before="0" w:after="160" w:line="259" w:lineRule="auto"/>
        <w:rPr>
          <w:rFonts w:ascii="Arial" w:hAnsi="Arial" w:cs="Arial"/>
          <w:b/>
          <w:bCs/>
          <w:szCs w:val="22"/>
        </w:rPr>
      </w:pPr>
      <w:r>
        <w:rPr>
          <w:rFonts w:ascii="Arial" w:hAnsi="Arial" w:cs="Arial"/>
          <w:b/>
          <w:bCs/>
          <w:szCs w:val="22"/>
        </w:rPr>
        <w:br w:type="page"/>
      </w:r>
    </w:p>
    <w:p w14:paraId="44D39F4F" w14:textId="7BADABE7" w:rsidR="006B710D" w:rsidRPr="007C5656" w:rsidRDefault="006B710D" w:rsidP="00791BDB">
      <w:pPr>
        <w:spacing w:after="120"/>
        <w:rPr>
          <w:rFonts w:ascii="Arial" w:hAnsi="Arial" w:cs="Arial"/>
          <w:szCs w:val="22"/>
        </w:rPr>
      </w:pPr>
      <w:r w:rsidRPr="007C5656">
        <w:rPr>
          <w:rFonts w:ascii="Arial" w:hAnsi="Arial" w:cs="Arial"/>
          <w:b/>
          <w:bCs/>
          <w:szCs w:val="22"/>
        </w:rPr>
        <w:lastRenderedPageBreak/>
        <w:t xml:space="preserve">Figure </w:t>
      </w:r>
      <w:r w:rsidR="00E240FA">
        <w:rPr>
          <w:rFonts w:ascii="Arial" w:hAnsi="Arial" w:cs="Arial"/>
          <w:b/>
          <w:bCs/>
          <w:szCs w:val="22"/>
        </w:rPr>
        <w:t>7</w:t>
      </w:r>
      <w:r w:rsidR="008E1B1B">
        <w:rPr>
          <w:rFonts w:ascii="Arial" w:hAnsi="Arial" w:cs="Arial"/>
          <w:b/>
          <w:bCs/>
          <w:szCs w:val="22"/>
        </w:rPr>
        <w:t xml:space="preserve"> </w:t>
      </w:r>
      <w:r w:rsidR="008E1B1B" w:rsidRPr="008E1B1B">
        <w:rPr>
          <w:szCs w:val="22"/>
        </w:rPr>
        <w:t>–</w:t>
      </w:r>
      <w:r w:rsidRPr="007C5656">
        <w:rPr>
          <w:rFonts w:ascii="Arial" w:hAnsi="Arial" w:cs="Arial"/>
          <w:b/>
          <w:bCs/>
          <w:szCs w:val="22"/>
        </w:rPr>
        <w:t xml:space="preserve"> </w:t>
      </w:r>
      <w:r w:rsidRPr="007C5656">
        <w:rPr>
          <w:rFonts w:ascii="Arial" w:hAnsi="Arial" w:cs="Arial"/>
          <w:szCs w:val="22"/>
        </w:rPr>
        <w:t>Maximum spacing of timbers where deck is over 2</w:t>
      </w:r>
      <w:r w:rsidR="002D4CBC">
        <w:rPr>
          <w:rFonts w:ascii="Arial" w:hAnsi="Arial" w:cs="Arial"/>
          <w:szCs w:val="22"/>
        </w:rPr>
        <w:t>-</w:t>
      </w:r>
      <w:r w:rsidRPr="007C5656">
        <w:rPr>
          <w:rFonts w:ascii="Arial" w:hAnsi="Arial" w:cs="Arial"/>
          <w:szCs w:val="22"/>
        </w:rPr>
        <w:t>metres</w:t>
      </w:r>
      <w:r w:rsidR="00522B88">
        <w:rPr>
          <w:rFonts w:ascii="Arial" w:hAnsi="Arial" w:cs="Arial"/>
          <w:szCs w:val="22"/>
        </w:rPr>
        <w:t xml:space="preserve"> in height from the deck</w:t>
      </w:r>
      <w:r w:rsidRPr="007C5656">
        <w:rPr>
          <w:rFonts w:ascii="Arial" w:hAnsi="Arial" w:cs="Arial"/>
          <w:szCs w:val="22"/>
        </w:rPr>
        <w:t xml:space="preserve"> </w:t>
      </w:r>
      <w:proofErr w:type="gramStart"/>
      <w:r w:rsidRPr="007C5656">
        <w:rPr>
          <w:rFonts w:ascii="Arial" w:hAnsi="Arial" w:cs="Arial"/>
          <w:szCs w:val="22"/>
        </w:rPr>
        <w:t>below</w:t>
      </w:r>
      <w:proofErr w:type="gramEnd"/>
      <w:r w:rsidRPr="007C5656">
        <w:rPr>
          <w:rFonts w:ascii="Arial" w:hAnsi="Arial" w:cs="Arial"/>
          <w:szCs w:val="22"/>
        </w:rPr>
        <w:t xml:space="preserve"> </w:t>
      </w:r>
    </w:p>
    <w:p w14:paraId="0593762A" w14:textId="77777777" w:rsidR="006B710D" w:rsidRPr="007C5656" w:rsidRDefault="006B710D" w:rsidP="00957551">
      <w:pPr>
        <w:keepNext/>
        <w:spacing w:after="120"/>
        <w:jc w:val="center"/>
        <w:rPr>
          <w:rFonts w:ascii="Arial" w:hAnsi="Arial" w:cs="Arial"/>
          <w:szCs w:val="22"/>
        </w:rPr>
      </w:pPr>
      <w:r w:rsidRPr="007C5656">
        <w:rPr>
          <w:rFonts w:ascii="Arial" w:hAnsi="Arial" w:cs="Arial"/>
          <w:noProof/>
          <w:szCs w:val="22"/>
        </w:rPr>
        <w:drawing>
          <wp:inline distT="0" distB="0" distL="0" distR="0" wp14:anchorId="5E1CDB70" wp14:editId="11504104">
            <wp:extent cx="4762500" cy="4671060"/>
            <wp:effectExtent l="0" t="0" r="0" b="0"/>
            <wp:docPr id="3" name="Picture 3" descr="This figure shows the maximum spacing of timbers where the deck is over 2 metres below. " title="Figure 3 Maximum spacing of timbers where deck is over 2 metres below"/>
            <wp:cNvGraphicFramePr/>
            <a:graphic xmlns:a="http://schemas.openxmlformats.org/drawingml/2006/main">
              <a:graphicData uri="http://schemas.openxmlformats.org/drawingml/2006/picture">
                <pic:pic xmlns:pic="http://schemas.openxmlformats.org/drawingml/2006/picture">
                  <pic:nvPicPr>
                    <pic:cNvPr id="3" name="Picture 10" descr="This figure shows the maximum spacing of timbers where the deck is over 2 metres below. " title="Figure 3 Maximum spacing of timbers where deck is over 2 metres below"/>
                    <pic:cNvPicPr>
                      <a:picLocks noChangeAspect="1"/>
                    </pic:cNvPicPr>
                  </pic:nvPicPr>
                  <pic:blipFill>
                    <a:blip r:embed="rId56" cstate="print"/>
                    <a:srcRect/>
                    <a:stretch>
                      <a:fillRect/>
                    </a:stretch>
                  </pic:blipFill>
                  <pic:spPr bwMode="auto">
                    <a:xfrm>
                      <a:off x="0" y="0"/>
                      <a:ext cx="4762500" cy="4671060"/>
                    </a:xfrm>
                    <a:prstGeom prst="rect">
                      <a:avLst/>
                    </a:prstGeom>
                    <a:noFill/>
                    <a:ln w="9525">
                      <a:noFill/>
                      <a:miter lim="800000"/>
                      <a:headEnd/>
                      <a:tailEnd/>
                    </a:ln>
                  </pic:spPr>
                </pic:pic>
              </a:graphicData>
            </a:graphic>
          </wp:inline>
        </w:drawing>
      </w:r>
    </w:p>
    <w:p w14:paraId="62B90AE8" w14:textId="3095C869" w:rsidR="00CA61DA" w:rsidRPr="0003258E" w:rsidRDefault="0040582D" w:rsidP="0040582D">
      <w:pPr>
        <w:pStyle w:val="Style4"/>
        <w:numPr>
          <w:ilvl w:val="0"/>
          <w:numId w:val="0"/>
        </w:numPr>
        <w:ind w:left="720" w:hanging="720"/>
      </w:pPr>
      <w:bookmarkStart w:id="379" w:name="_Toc106197829"/>
      <w:bookmarkStart w:id="380" w:name="_Toc141695334"/>
      <w:bookmarkStart w:id="381" w:name="_Toc153552981"/>
      <w:bookmarkStart w:id="382" w:name="_Toc106197833"/>
      <w:bookmarkStart w:id="383" w:name="_Toc141695339"/>
      <w:r w:rsidRPr="0003258E">
        <w:t>4.8</w:t>
      </w:r>
      <w:r w:rsidRPr="0003258E">
        <w:tab/>
      </w:r>
      <w:r w:rsidR="00CA61DA" w:rsidRPr="00B8409A">
        <w:rPr>
          <w:rStyle w:val="Style2Char"/>
        </w:rPr>
        <w:t>Formwork false decks</w:t>
      </w:r>
      <w:bookmarkEnd w:id="379"/>
      <w:bookmarkEnd w:id="380"/>
      <w:bookmarkEnd w:id="381"/>
    </w:p>
    <w:p w14:paraId="6FE44357" w14:textId="54D5FC8A" w:rsidR="00CA61DA" w:rsidRPr="007C5656" w:rsidRDefault="00CA61DA" w:rsidP="00CA61DA">
      <w:pPr>
        <w:spacing w:after="120"/>
        <w:rPr>
          <w:rFonts w:ascii="Arial" w:hAnsi="Arial" w:cs="Arial"/>
          <w:szCs w:val="22"/>
        </w:rPr>
      </w:pPr>
      <w:r w:rsidRPr="007C5656">
        <w:rPr>
          <w:rFonts w:ascii="Arial" w:hAnsi="Arial" w:cs="Arial"/>
          <w:szCs w:val="22"/>
        </w:rPr>
        <w:t>Where the next formwork deck would require people to stand at heights of 2</w:t>
      </w:r>
      <w:r w:rsidR="002D4CBC">
        <w:rPr>
          <w:rFonts w:ascii="Arial" w:hAnsi="Arial" w:cs="Arial"/>
          <w:szCs w:val="22"/>
        </w:rPr>
        <w:t>-</w:t>
      </w:r>
      <w:r w:rsidRPr="007C5656">
        <w:rPr>
          <w:rFonts w:ascii="Arial" w:hAnsi="Arial" w:cs="Arial"/>
          <w:szCs w:val="22"/>
        </w:rPr>
        <w:t>metres or more above the finished formwork deck to install bearers and joists for the next formwork deck, a continuous ‘false’ deck, which is a full deck the same area as the floor being formed, should be provided.</w:t>
      </w:r>
    </w:p>
    <w:p w14:paraId="22F85160" w14:textId="77777777" w:rsidR="00CA61DA" w:rsidRPr="007C5656" w:rsidRDefault="00CA61DA" w:rsidP="00CA61DA">
      <w:pPr>
        <w:spacing w:after="120"/>
        <w:rPr>
          <w:rFonts w:ascii="Arial" w:hAnsi="Arial" w:cs="Arial"/>
          <w:szCs w:val="22"/>
        </w:rPr>
      </w:pPr>
      <w:r w:rsidRPr="007C5656">
        <w:rPr>
          <w:rFonts w:ascii="Arial" w:hAnsi="Arial" w:cs="Arial"/>
          <w:szCs w:val="22"/>
        </w:rPr>
        <w:t>This deck should be provided both inside and between formwork frames and typically consist of formply, scaffold planks or modular platform sections.</w:t>
      </w:r>
    </w:p>
    <w:p w14:paraId="2B569197" w14:textId="77777777" w:rsidR="00CA61DA" w:rsidRPr="007C5656" w:rsidRDefault="00CA61DA" w:rsidP="00CA61DA">
      <w:pPr>
        <w:spacing w:after="120"/>
        <w:rPr>
          <w:rFonts w:ascii="Arial" w:hAnsi="Arial" w:cs="Arial"/>
          <w:szCs w:val="22"/>
        </w:rPr>
      </w:pPr>
      <w:r w:rsidRPr="007C5656">
        <w:rPr>
          <w:rFonts w:ascii="Arial" w:hAnsi="Arial" w:cs="Arial"/>
          <w:szCs w:val="22"/>
        </w:rPr>
        <w:t xml:space="preserve">A protected entry opening can be left in the deck to enable materials to be lifted. Using a captive platform system is preferable to lapped planks because a captive system cannot be accidentally dislodged. Lapped planks may only be used if secured against uplift and slipping. </w:t>
      </w:r>
    </w:p>
    <w:p w14:paraId="331C0CCC" w14:textId="7488DEB6" w:rsidR="00CA61DA" w:rsidRPr="007C5656" w:rsidRDefault="00CA61DA" w:rsidP="00CA61DA">
      <w:pPr>
        <w:spacing w:after="120"/>
        <w:rPr>
          <w:rFonts w:ascii="Arial" w:hAnsi="Arial" w:cs="Arial"/>
          <w:szCs w:val="22"/>
        </w:rPr>
      </w:pPr>
      <w:r w:rsidRPr="007C5656">
        <w:rPr>
          <w:rFonts w:ascii="Arial" w:hAnsi="Arial" w:cs="Arial"/>
          <w:szCs w:val="22"/>
        </w:rPr>
        <w:t>The false deck should be constructed so there are no large gaps</w:t>
      </w:r>
      <w:r w:rsidR="00417FE0">
        <w:rPr>
          <w:rFonts w:ascii="Arial" w:hAnsi="Arial" w:cs="Arial"/>
          <w:szCs w:val="22"/>
        </w:rPr>
        <w:t>,</w:t>
      </w:r>
      <w:r w:rsidRPr="007C5656">
        <w:rPr>
          <w:rFonts w:ascii="Arial" w:hAnsi="Arial" w:cs="Arial"/>
          <w:szCs w:val="22"/>
        </w:rPr>
        <w:t xml:space="preserve"> and gaps only exist where a vertical member of a frame passes through the deck (see Figure </w:t>
      </w:r>
      <w:r w:rsidR="00E240FA">
        <w:rPr>
          <w:rFonts w:ascii="Arial" w:hAnsi="Arial" w:cs="Arial"/>
          <w:szCs w:val="22"/>
        </w:rPr>
        <w:t>8</w:t>
      </w:r>
      <w:r w:rsidRPr="007C5656">
        <w:rPr>
          <w:rFonts w:ascii="Arial" w:hAnsi="Arial" w:cs="Arial"/>
          <w:szCs w:val="22"/>
        </w:rPr>
        <w:t>). Gaps should not exceed 225 mm in width.</w:t>
      </w:r>
    </w:p>
    <w:p w14:paraId="5623B7C3" w14:textId="2107B120" w:rsidR="00CA61DA" w:rsidRPr="008F3DA9" w:rsidRDefault="00CA61DA" w:rsidP="00CA61DA">
      <w:pPr>
        <w:keepNext/>
        <w:spacing w:after="120"/>
        <w:rPr>
          <w:rFonts w:ascii="Arial" w:hAnsi="Arial" w:cs="Arial"/>
          <w:b/>
          <w:szCs w:val="22"/>
        </w:rPr>
      </w:pPr>
      <w:r w:rsidRPr="008F3DA9">
        <w:rPr>
          <w:rFonts w:ascii="Arial" w:hAnsi="Arial" w:cs="Arial"/>
          <w:b/>
          <w:szCs w:val="22"/>
        </w:rPr>
        <w:lastRenderedPageBreak/>
        <w:t xml:space="preserve">Figure </w:t>
      </w:r>
      <w:r w:rsidR="00E240FA">
        <w:rPr>
          <w:rFonts w:ascii="Arial" w:hAnsi="Arial" w:cs="Arial"/>
          <w:b/>
          <w:szCs w:val="22"/>
        </w:rPr>
        <w:t>8</w:t>
      </w:r>
      <w:r w:rsidRPr="008F3DA9">
        <w:rPr>
          <w:rFonts w:ascii="Arial" w:hAnsi="Arial" w:cs="Arial"/>
          <w:b/>
          <w:szCs w:val="22"/>
        </w:rPr>
        <w:t xml:space="preserve"> </w:t>
      </w:r>
      <w:r w:rsidR="008E1B1B" w:rsidRPr="008E1B1B">
        <w:rPr>
          <w:szCs w:val="22"/>
        </w:rPr>
        <w:t>–</w:t>
      </w:r>
      <w:r w:rsidR="008E1B1B">
        <w:rPr>
          <w:szCs w:val="22"/>
        </w:rPr>
        <w:t xml:space="preserve"> </w:t>
      </w:r>
      <w:r w:rsidRPr="008F3DA9">
        <w:rPr>
          <w:rFonts w:ascii="Arial" w:hAnsi="Arial" w:cs="Arial"/>
          <w:bCs/>
          <w:szCs w:val="22"/>
        </w:rPr>
        <w:t>Plan view of a false deck with gaps at vertical framing members</w:t>
      </w:r>
    </w:p>
    <w:p w14:paraId="334DA2E2" w14:textId="77777777" w:rsidR="00CA61DA" w:rsidRPr="007C5656" w:rsidRDefault="00CA61DA" w:rsidP="00957551">
      <w:pPr>
        <w:spacing w:after="120"/>
        <w:jc w:val="center"/>
        <w:rPr>
          <w:rFonts w:ascii="Arial" w:hAnsi="Arial" w:cs="Arial"/>
          <w:szCs w:val="22"/>
        </w:rPr>
      </w:pPr>
      <w:r w:rsidRPr="007C5656">
        <w:rPr>
          <w:rFonts w:ascii="Arial" w:hAnsi="Arial" w:cs="Arial"/>
          <w:noProof/>
          <w:szCs w:val="22"/>
        </w:rPr>
        <w:drawing>
          <wp:inline distT="0" distB="0" distL="0" distR="0" wp14:anchorId="4BA100E9" wp14:editId="7AACCC33">
            <wp:extent cx="4220845" cy="2984500"/>
            <wp:effectExtent l="0" t="0" r="8255" b="6350"/>
            <wp:docPr id="1" name="Picture 1" descr="Plan view of a false deck with gaps not more than 225mm at vertical framing members." title="Figure 1 Plan view of a false deck with gaps at vertical framing members"/>
            <wp:cNvGraphicFramePr/>
            <a:graphic xmlns:a="http://schemas.openxmlformats.org/drawingml/2006/main">
              <a:graphicData uri="http://schemas.openxmlformats.org/drawingml/2006/picture">
                <pic:pic xmlns:pic="http://schemas.openxmlformats.org/drawingml/2006/picture">
                  <pic:nvPicPr>
                    <pic:cNvPr id="1" name="Picture 4" descr="Plan view of a false deck with gaps not more than 225mm at vertical framing members." title="Figure 1 Plan view of a false deck with gaps at vertical framing members"/>
                    <pic:cNvPicPr>
                      <a:picLocks noChangeAspect="1"/>
                    </pic:cNvPicPr>
                  </pic:nvPicPr>
                  <pic:blipFill>
                    <a:blip r:embed="rId57" cstate="print"/>
                    <a:srcRect/>
                    <a:stretch>
                      <a:fillRect/>
                    </a:stretch>
                  </pic:blipFill>
                  <pic:spPr bwMode="auto">
                    <a:xfrm>
                      <a:off x="0" y="0"/>
                      <a:ext cx="4218305" cy="2981325"/>
                    </a:xfrm>
                    <a:prstGeom prst="rect">
                      <a:avLst/>
                    </a:prstGeom>
                    <a:noFill/>
                    <a:ln w="9525">
                      <a:noFill/>
                      <a:miter lim="800000"/>
                      <a:headEnd/>
                      <a:tailEnd/>
                    </a:ln>
                  </pic:spPr>
                </pic:pic>
              </a:graphicData>
            </a:graphic>
          </wp:inline>
        </w:drawing>
      </w:r>
    </w:p>
    <w:p w14:paraId="446E9949" w14:textId="77777777" w:rsidR="00CA61DA" w:rsidRPr="007C5656" w:rsidRDefault="00CA61DA" w:rsidP="00CA61DA">
      <w:pPr>
        <w:spacing w:after="120"/>
        <w:rPr>
          <w:rFonts w:ascii="Arial" w:hAnsi="Arial" w:cs="Arial"/>
          <w:szCs w:val="22"/>
        </w:rPr>
      </w:pPr>
      <w:r w:rsidRPr="007C5656">
        <w:rPr>
          <w:rFonts w:ascii="Arial" w:hAnsi="Arial" w:cs="Arial"/>
          <w:szCs w:val="22"/>
        </w:rPr>
        <w:t>A false deck should be able to support the expected load of workers and materials during construction and people or objects that could fall onto the deck. Access should be provided to each of the false decks.</w:t>
      </w:r>
    </w:p>
    <w:p w14:paraId="61FB4F8C" w14:textId="77777777" w:rsidR="00CA61DA" w:rsidRPr="007C5656" w:rsidRDefault="00CA61DA" w:rsidP="00CA61DA">
      <w:pPr>
        <w:spacing w:after="120"/>
        <w:rPr>
          <w:rFonts w:ascii="Arial" w:hAnsi="Arial" w:cs="Arial"/>
          <w:szCs w:val="22"/>
        </w:rPr>
      </w:pPr>
      <w:r w:rsidRPr="007C5656">
        <w:rPr>
          <w:rFonts w:ascii="Arial" w:hAnsi="Arial" w:cs="Arial"/>
          <w:szCs w:val="22"/>
        </w:rPr>
        <w:t xml:space="preserve">When considering the design of the deck for erecting, altering or dismantling formwork, the weight of the false deck and live load should be applied to the formwork support structure. </w:t>
      </w:r>
    </w:p>
    <w:p w14:paraId="01279963" w14:textId="77777777" w:rsidR="00CA61DA" w:rsidRDefault="00CA61DA" w:rsidP="00CA61DA">
      <w:pPr>
        <w:spacing w:after="120"/>
        <w:rPr>
          <w:rFonts w:ascii="Arial" w:hAnsi="Arial" w:cs="Arial"/>
          <w:szCs w:val="22"/>
        </w:rPr>
      </w:pPr>
      <w:r w:rsidRPr="007C5656">
        <w:rPr>
          <w:rFonts w:ascii="Arial" w:hAnsi="Arial" w:cs="Arial"/>
          <w:szCs w:val="22"/>
        </w:rPr>
        <w:t xml:space="preserve">The height between the false deck and the pouring deck should allow entry for a person during stripping. Workers must take reasonable care for their own safety by not climbing the framework. </w:t>
      </w:r>
    </w:p>
    <w:p w14:paraId="6734112D" w14:textId="1311E548" w:rsidR="00CA61DA" w:rsidRPr="00B8409A" w:rsidRDefault="0040582D" w:rsidP="0040582D">
      <w:pPr>
        <w:pStyle w:val="Style4"/>
        <w:numPr>
          <w:ilvl w:val="0"/>
          <w:numId w:val="0"/>
        </w:numPr>
        <w:ind w:left="720" w:hanging="720"/>
        <w:rPr>
          <w:rStyle w:val="Style2Char"/>
        </w:rPr>
      </w:pPr>
      <w:bookmarkStart w:id="384" w:name="_Toc141695335"/>
      <w:bookmarkStart w:id="385" w:name="_Toc153552982"/>
      <w:r w:rsidRPr="00B8409A">
        <w:rPr>
          <w:rStyle w:val="Style2Char"/>
        </w:rPr>
        <w:t>4.9</w:t>
      </w:r>
      <w:r w:rsidRPr="00B8409A">
        <w:rPr>
          <w:rStyle w:val="Style2Char"/>
        </w:rPr>
        <w:tab/>
      </w:r>
      <w:r w:rsidR="00CA61DA" w:rsidRPr="00B8409A">
        <w:rPr>
          <w:rStyle w:val="Style2Char"/>
        </w:rPr>
        <w:t>Intermediate platforms</w:t>
      </w:r>
      <w:bookmarkEnd w:id="384"/>
      <w:bookmarkEnd w:id="385"/>
    </w:p>
    <w:p w14:paraId="5383DD9D" w14:textId="39274323" w:rsidR="00CA61DA" w:rsidRPr="007C5656" w:rsidRDefault="00CA61DA" w:rsidP="00CA61DA">
      <w:pPr>
        <w:spacing w:after="120"/>
        <w:rPr>
          <w:rFonts w:ascii="Arial" w:hAnsi="Arial" w:cs="Arial"/>
          <w:szCs w:val="22"/>
        </w:rPr>
      </w:pPr>
      <w:r w:rsidRPr="007C5656">
        <w:rPr>
          <w:rFonts w:ascii="Arial" w:hAnsi="Arial" w:cs="Arial"/>
          <w:szCs w:val="22"/>
        </w:rPr>
        <w:t>Where the potential fall distance is less than 2</w:t>
      </w:r>
      <w:r w:rsidR="00417FE0">
        <w:rPr>
          <w:rFonts w:ascii="Arial" w:hAnsi="Arial" w:cs="Arial"/>
          <w:szCs w:val="22"/>
        </w:rPr>
        <w:t>-</w:t>
      </w:r>
      <w:r w:rsidRPr="007C5656">
        <w:rPr>
          <w:rFonts w:ascii="Arial" w:hAnsi="Arial" w:cs="Arial"/>
          <w:szCs w:val="22"/>
        </w:rPr>
        <w:t xml:space="preserve">metres, an intermediate work platform can be provided that is at least 450 mm wide (see Figure </w:t>
      </w:r>
      <w:r w:rsidR="00E240FA">
        <w:rPr>
          <w:rFonts w:ascii="Arial" w:hAnsi="Arial" w:cs="Arial"/>
          <w:szCs w:val="22"/>
        </w:rPr>
        <w:t>9</w:t>
      </w:r>
      <w:r w:rsidRPr="007C5656">
        <w:rPr>
          <w:rFonts w:ascii="Arial" w:hAnsi="Arial" w:cs="Arial"/>
          <w:szCs w:val="22"/>
        </w:rPr>
        <w:t>).</w:t>
      </w:r>
    </w:p>
    <w:p w14:paraId="04D9B56B" w14:textId="7A55C355" w:rsidR="00CA61DA" w:rsidRDefault="00CA61DA" w:rsidP="00CA61DA">
      <w:pPr>
        <w:keepNext/>
        <w:spacing w:after="120"/>
        <w:rPr>
          <w:rFonts w:ascii="Arial" w:hAnsi="Arial" w:cs="Arial"/>
          <w:szCs w:val="22"/>
        </w:rPr>
      </w:pPr>
      <w:r w:rsidRPr="007C5656">
        <w:rPr>
          <w:rFonts w:ascii="Arial" w:hAnsi="Arial" w:cs="Arial"/>
          <w:b/>
          <w:szCs w:val="22"/>
        </w:rPr>
        <w:lastRenderedPageBreak/>
        <w:t xml:space="preserve">Figure </w:t>
      </w:r>
      <w:r w:rsidR="00E240FA">
        <w:rPr>
          <w:rFonts w:ascii="Arial" w:hAnsi="Arial" w:cs="Arial"/>
          <w:b/>
          <w:szCs w:val="22"/>
        </w:rPr>
        <w:t>9</w:t>
      </w:r>
      <w:r w:rsidRPr="007C5656">
        <w:rPr>
          <w:rFonts w:ascii="Arial" w:hAnsi="Arial" w:cs="Arial"/>
          <w:b/>
          <w:szCs w:val="22"/>
        </w:rPr>
        <w:t xml:space="preserve"> </w:t>
      </w:r>
      <w:r w:rsidR="008E1B1B" w:rsidRPr="008E1B1B">
        <w:rPr>
          <w:szCs w:val="22"/>
        </w:rPr>
        <w:t>–</w:t>
      </w:r>
      <w:r w:rsidR="008E1B1B">
        <w:rPr>
          <w:szCs w:val="22"/>
        </w:rPr>
        <w:t xml:space="preserve"> </w:t>
      </w:r>
      <w:r w:rsidRPr="007C5656">
        <w:rPr>
          <w:rFonts w:ascii="Arial" w:hAnsi="Arial" w:cs="Arial"/>
          <w:szCs w:val="22"/>
        </w:rPr>
        <w:t>Worker erecting formwork from an intermediate platform less than 2</w:t>
      </w:r>
      <w:r w:rsidR="00417FE0">
        <w:rPr>
          <w:rFonts w:ascii="Arial" w:hAnsi="Arial" w:cs="Arial"/>
          <w:szCs w:val="22"/>
        </w:rPr>
        <w:t>-</w:t>
      </w:r>
      <w:r w:rsidRPr="007C5656">
        <w:rPr>
          <w:rFonts w:ascii="Arial" w:hAnsi="Arial" w:cs="Arial"/>
          <w:szCs w:val="22"/>
        </w:rPr>
        <w:t>metres above a formwork deck where the deck</w:t>
      </w:r>
      <w:r w:rsidR="00754CA5">
        <w:rPr>
          <w:rFonts w:ascii="Arial" w:hAnsi="Arial" w:cs="Arial"/>
          <w:szCs w:val="22"/>
        </w:rPr>
        <w:t>-</w:t>
      </w:r>
      <w:r w:rsidRPr="007C5656">
        <w:rPr>
          <w:rFonts w:ascii="Arial" w:hAnsi="Arial" w:cs="Arial"/>
          <w:szCs w:val="22"/>
        </w:rPr>
        <w:t>to</w:t>
      </w:r>
      <w:r w:rsidR="00754CA5">
        <w:rPr>
          <w:rFonts w:ascii="Arial" w:hAnsi="Arial" w:cs="Arial"/>
          <w:szCs w:val="22"/>
        </w:rPr>
        <w:t>-</w:t>
      </w:r>
      <w:r w:rsidRPr="007C5656">
        <w:rPr>
          <w:rFonts w:ascii="Arial" w:hAnsi="Arial" w:cs="Arial"/>
          <w:szCs w:val="22"/>
        </w:rPr>
        <w:t>deck height is greater than 2</w:t>
      </w:r>
      <w:r w:rsidR="00417FE0">
        <w:rPr>
          <w:rFonts w:ascii="Arial" w:hAnsi="Arial" w:cs="Arial"/>
          <w:szCs w:val="22"/>
        </w:rPr>
        <w:t>-</w:t>
      </w:r>
      <w:proofErr w:type="gramStart"/>
      <w:r w:rsidRPr="007C5656">
        <w:rPr>
          <w:rFonts w:ascii="Arial" w:hAnsi="Arial" w:cs="Arial"/>
          <w:szCs w:val="22"/>
        </w:rPr>
        <w:t>metres</w:t>
      </w:r>
      <w:proofErr w:type="gramEnd"/>
    </w:p>
    <w:p w14:paraId="2F117422" w14:textId="77777777" w:rsidR="00CA61DA" w:rsidRPr="007C5656" w:rsidRDefault="00CA61DA" w:rsidP="00957551">
      <w:pPr>
        <w:keepNext/>
        <w:spacing w:after="120"/>
        <w:jc w:val="center"/>
        <w:rPr>
          <w:rFonts w:ascii="Arial" w:hAnsi="Arial" w:cs="Arial"/>
          <w:szCs w:val="22"/>
        </w:rPr>
      </w:pPr>
      <w:r w:rsidRPr="00522B88">
        <w:rPr>
          <w:rFonts w:ascii="Arial" w:hAnsi="Arial" w:cs="Arial"/>
          <w:noProof/>
          <w:szCs w:val="22"/>
        </w:rPr>
        <w:drawing>
          <wp:inline distT="0" distB="0" distL="0" distR="0" wp14:anchorId="5222AD66" wp14:editId="1762F90D">
            <wp:extent cx="6480175" cy="3602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80175" cy="3602355"/>
                    </a:xfrm>
                    <a:prstGeom prst="rect">
                      <a:avLst/>
                    </a:prstGeom>
                    <a:noFill/>
                    <a:ln>
                      <a:noFill/>
                    </a:ln>
                  </pic:spPr>
                </pic:pic>
              </a:graphicData>
            </a:graphic>
          </wp:inline>
        </w:drawing>
      </w:r>
    </w:p>
    <w:p w14:paraId="0528E248" w14:textId="4E5AF911" w:rsidR="006B710D" w:rsidRPr="00B8409A" w:rsidRDefault="0040582D" w:rsidP="0040582D">
      <w:pPr>
        <w:pStyle w:val="Style4"/>
        <w:numPr>
          <w:ilvl w:val="0"/>
          <w:numId w:val="0"/>
        </w:numPr>
        <w:ind w:left="720" w:hanging="720"/>
        <w:rPr>
          <w:rStyle w:val="Style2Char"/>
        </w:rPr>
      </w:pPr>
      <w:bookmarkStart w:id="386" w:name="_Toc153552983"/>
      <w:r w:rsidRPr="00B8409A">
        <w:rPr>
          <w:rStyle w:val="Style2Char"/>
        </w:rPr>
        <w:t>4.10</w:t>
      </w:r>
      <w:r w:rsidRPr="00B8409A">
        <w:rPr>
          <w:rStyle w:val="Style2Char"/>
        </w:rPr>
        <w:tab/>
      </w:r>
      <w:r w:rsidR="006B710D" w:rsidRPr="00754CA5">
        <w:rPr>
          <w:rStyle w:val="Style2Char"/>
        </w:rPr>
        <w:t>Cantilevers</w:t>
      </w:r>
      <w:bookmarkEnd w:id="382"/>
      <w:bookmarkEnd w:id="383"/>
      <w:bookmarkEnd w:id="386"/>
      <w:r w:rsidR="006B710D" w:rsidRPr="00B8409A">
        <w:rPr>
          <w:rStyle w:val="Style2Char"/>
        </w:rPr>
        <w:t xml:space="preserve"> </w:t>
      </w:r>
    </w:p>
    <w:p w14:paraId="7A931732" w14:textId="77777777" w:rsidR="001A3B89" w:rsidRDefault="006B710D" w:rsidP="002A5F9F">
      <w:pPr>
        <w:rPr>
          <w:rFonts w:ascii="Arial" w:hAnsi="Arial" w:cs="Arial"/>
          <w:szCs w:val="22"/>
        </w:rPr>
      </w:pPr>
      <w:r w:rsidRPr="007C5656">
        <w:rPr>
          <w:rFonts w:ascii="Arial" w:hAnsi="Arial" w:cs="Arial"/>
          <w:szCs w:val="22"/>
        </w:rPr>
        <w:t>Cantilevered bearers, joists and ply sheets can be hazardous when left unsecured. The weight of material or a person standing on the cantilever may make the timber see-saw and cause the person or material to fall.</w:t>
      </w:r>
    </w:p>
    <w:p w14:paraId="0C7DA067" w14:textId="2255BA18" w:rsidR="006B710D" w:rsidRPr="007C5656" w:rsidRDefault="006B710D" w:rsidP="002A5F9F">
      <w:pPr>
        <w:rPr>
          <w:rFonts w:ascii="Arial" w:hAnsi="Arial" w:cs="Arial"/>
          <w:szCs w:val="22"/>
        </w:rPr>
      </w:pPr>
      <w:r w:rsidRPr="007C5656">
        <w:rPr>
          <w:rFonts w:ascii="Arial" w:hAnsi="Arial" w:cs="Arial"/>
          <w:szCs w:val="22"/>
        </w:rPr>
        <w:t>When designing the formwork system, the use of cantilevers should be kept to a minimum. In some situations</w:t>
      </w:r>
      <w:r w:rsidR="001A3B89">
        <w:rPr>
          <w:rFonts w:ascii="Arial" w:hAnsi="Arial" w:cs="Arial"/>
          <w:szCs w:val="22"/>
        </w:rPr>
        <w:t>,</w:t>
      </w:r>
      <w:r w:rsidRPr="007C5656">
        <w:rPr>
          <w:rFonts w:ascii="Arial" w:hAnsi="Arial" w:cs="Arial"/>
          <w:szCs w:val="22"/>
        </w:rPr>
        <w:t xml:space="preserve"> using cantilevered sections is unavoidable. In these cases, a formwork designer should consider the potential for people and stored materials to cause cantilevers to pivot. </w:t>
      </w:r>
      <w:r w:rsidR="00811E62">
        <w:rPr>
          <w:rFonts w:ascii="Arial" w:hAnsi="Arial" w:cs="Arial"/>
          <w:szCs w:val="22"/>
        </w:rPr>
        <w:t xml:space="preserve">The locations of loads should be clearly shown on formwork plans. </w:t>
      </w:r>
    </w:p>
    <w:p w14:paraId="33CCBD7C" w14:textId="77777777" w:rsidR="00417FE0" w:rsidRDefault="006B710D" w:rsidP="002A5F9F">
      <w:pPr>
        <w:rPr>
          <w:rFonts w:ascii="Arial" w:hAnsi="Arial" w:cs="Arial"/>
          <w:szCs w:val="22"/>
        </w:rPr>
      </w:pPr>
      <w:r w:rsidRPr="007C5656">
        <w:rPr>
          <w:rFonts w:ascii="Arial" w:hAnsi="Arial" w:cs="Arial"/>
          <w:szCs w:val="22"/>
        </w:rPr>
        <w:t xml:space="preserve">Wherever the weight of a person will cause a cantilever to pivot, the formwork design should include measures to secure the cantilevers so this will not occur. This may include temporary propping, nailing, bolting or another effective method. If nailing is used the formwork design should specify the nailing detail and this should be followed. This may include the use of purpose designed or proprietary brackets. </w:t>
      </w:r>
    </w:p>
    <w:p w14:paraId="4A7F4464" w14:textId="5CEFDDB0" w:rsidR="00642CCC" w:rsidRDefault="006B710D" w:rsidP="002A5F9F">
      <w:pPr>
        <w:rPr>
          <w:rFonts w:ascii="Arial" w:hAnsi="Arial" w:cs="Arial"/>
          <w:szCs w:val="22"/>
        </w:rPr>
      </w:pPr>
      <w:r w:rsidRPr="007C5656">
        <w:rPr>
          <w:rFonts w:ascii="Arial" w:hAnsi="Arial" w:cs="Arial"/>
          <w:szCs w:val="22"/>
        </w:rPr>
        <w:t>Materials should not be stacked or stored on a cantilever section unless the section has been designed to carry the load. Temporary working platforms cantilevered from shoring frames are a form of cantilevered scaffold. Where a person or object could fall more than 4</w:t>
      </w:r>
      <w:r w:rsidR="00417FE0">
        <w:rPr>
          <w:rFonts w:ascii="Arial" w:hAnsi="Arial" w:cs="Arial"/>
          <w:szCs w:val="22"/>
        </w:rPr>
        <w:t>-</w:t>
      </w:r>
      <w:r w:rsidRPr="007C5656">
        <w:rPr>
          <w:rFonts w:ascii="Arial" w:hAnsi="Arial" w:cs="Arial"/>
          <w:szCs w:val="22"/>
        </w:rPr>
        <w:t xml:space="preserve">metres from a scaffold, workers involved in erecting, altering or dismantling </w:t>
      </w:r>
      <w:r w:rsidR="004307CB">
        <w:rPr>
          <w:rFonts w:ascii="Arial" w:hAnsi="Arial" w:cs="Arial"/>
          <w:szCs w:val="22"/>
        </w:rPr>
        <w:t>cantilever scaffolds</w:t>
      </w:r>
      <w:r w:rsidRPr="007C5656">
        <w:rPr>
          <w:rFonts w:ascii="Arial" w:hAnsi="Arial" w:cs="Arial"/>
          <w:szCs w:val="22"/>
        </w:rPr>
        <w:t xml:space="preserve"> must hold a scaffolding </w:t>
      </w:r>
      <w:r w:rsidR="004307CB">
        <w:rPr>
          <w:rFonts w:ascii="Arial" w:hAnsi="Arial" w:cs="Arial"/>
          <w:szCs w:val="22"/>
        </w:rPr>
        <w:t>– high</w:t>
      </w:r>
      <w:r w:rsidR="00417FE0">
        <w:rPr>
          <w:rFonts w:ascii="Arial" w:hAnsi="Arial" w:cs="Arial"/>
          <w:szCs w:val="22"/>
        </w:rPr>
        <w:t>-</w:t>
      </w:r>
      <w:r w:rsidR="004307CB">
        <w:rPr>
          <w:rFonts w:ascii="Arial" w:hAnsi="Arial" w:cs="Arial"/>
          <w:szCs w:val="22"/>
        </w:rPr>
        <w:t xml:space="preserve">risk work </w:t>
      </w:r>
      <w:r w:rsidRPr="007C5656">
        <w:rPr>
          <w:rFonts w:ascii="Arial" w:hAnsi="Arial" w:cs="Arial"/>
          <w:szCs w:val="22"/>
        </w:rPr>
        <w:t xml:space="preserve">licence. </w:t>
      </w:r>
    </w:p>
    <w:p w14:paraId="4A757784" w14:textId="77777777" w:rsidR="00642CCC" w:rsidRDefault="00642CCC">
      <w:pPr>
        <w:spacing w:before="0" w:after="160" w:line="259" w:lineRule="auto"/>
        <w:rPr>
          <w:rFonts w:ascii="Arial" w:hAnsi="Arial" w:cs="Arial"/>
          <w:szCs w:val="22"/>
        </w:rPr>
      </w:pPr>
      <w:r>
        <w:rPr>
          <w:rFonts w:ascii="Arial" w:hAnsi="Arial" w:cs="Arial"/>
          <w:szCs w:val="22"/>
        </w:rPr>
        <w:br w:type="page"/>
      </w:r>
    </w:p>
    <w:p w14:paraId="18906289" w14:textId="54EAA520" w:rsidR="00811E62" w:rsidRPr="00B8409A" w:rsidRDefault="0040582D" w:rsidP="0040582D">
      <w:pPr>
        <w:pStyle w:val="Style4"/>
        <w:numPr>
          <w:ilvl w:val="0"/>
          <w:numId w:val="0"/>
        </w:numPr>
        <w:ind w:left="720" w:hanging="720"/>
        <w:rPr>
          <w:rStyle w:val="Style2Char"/>
        </w:rPr>
      </w:pPr>
      <w:bookmarkStart w:id="387" w:name="_Toc141695340"/>
      <w:bookmarkStart w:id="388" w:name="_Toc153552984"/>
      <w:r w:rsidRPr="00B8409A">
        <w:rPr>
          <w:rStyle w:val="Style2Char"/>
        </w:rPr>
        <w:lastRenderedPageBreak/>
        <w:t>4.11</w:t>
      </w:r>
      <w:r w:rsidRPr="00B8409A">
        <w:rPr>
          <w:rStyle w:val="Style2Char"/>
        </w:rPr>
        <w:tab/>
      </w:r>
      <w:r w:rsidR="00811E62" w:rsidRPr="00B8409A">
        <w:rPr>
          <w:rStyle w:val="Style2Char"/>
        </w:rPr>
        <w:t xml:space="preserve">Changing floor </w:t>
      </w:r>
      <w:proofErr w:type="gramStart"/>
      <w:r w:rsidR="00811E62" w:rsidRPr="00B8409A">
        <w:rPr>
          <w:rStyle w:val="Style2Char"/>
        </w:rPr>
        <w:t>levels</w:t>
      </w:r>
      <w:bookmarkEnd w:id="387"/>
      <w:bookmarkEnd w:id="388"/>
      <w:proofErr w:type="gramEnd"/>
      <w:r w:rsidR="00811E62" w:rsidRPr="00B8409A">
        <w:rPr>
          <w:rStyle w:val="Style2Char"/>
        </w:rPr>
        <w:t xml:space="preserve"> </w:t>
      </w:r>
    </w:p>
    <w:p w14:paraId="7620E43A" w14:textId="77777777" w:rsidR="00811E62" w:rsidRDefault="00811E62" w:rsidP="002A5F9F">
      <w:pPr>
        <w:rPr>
          <w:rFonts w:ascii="Arial" w:hAnsi="Arial" w:cs="Arial"/>
          <w:szCs w:val="22"/>
        </w:rPr>
      </w:pPr>
      <w:r w:rsidRPr="007C5656">
        <w:rPr>
          <w:rFonts w:ascii="Arial" w:hAnsi="Arial" w:cs="Arial"/>
          <w:szCs w:val="22"/>
        </w:rPr>
        <w:t>Formwork decks are rarely flat across the entire floor, generally due to deep beams or ‘drop downs’ sometimes called ‘capitals’ around columns. Uneven floors introduce fall hazards. These hazards are most effectively managed by ensuring formwork supports and the deck are progressively constructed for the lower parts of the deck before work starts on the higher-level areas of the deck.</w:t>
      </w:r>
    </w:p>
    <w:p w14:paraId="617F6280" w14:textId="5425C563" w:rsidR="00811E62" w:rsidRPr="00B8409A" w:rsidRDefault="0040582D" w:rsidP="0040582D">
      <w:pPr>
        <w:pStyle w:val="Style4"/>
        <w:numPr>
          <w:ilvl w:val="0"/>
          <w:numId w:val="0"/>
        </w:numPr>
        <w:ind w:left="720" w:hanging="720"/>
        <w:rPr>
          <w:rStyle w:val="Style2Char"/>
        </w:rPr>
      </w:pPr>
      <w:bookmarkStart w:id="389" w:name="_Toc141695341"/>
      <w:bookmarkStart w:id="390" w:name="_Toc153552985"/>
      <w:r w:rsidRPr="00B8409A">
        <w:rPr>
          <w:rStyle w:val="Style2Char"/>
        </w:rPr>
        <w:t>4.12</w:t>
      </w:r>
      <w:r w:rsidRPr="00B8409A">
        <w:rPr>
          <w:rStyle w:val="Style2Char"/>
        </w:rPr>
        <w:tab/>
      </w:r>
      <w:r w:rsidR="00811E62" w:rsidRPr="00B8409A">
        <w:rPr>
          <w:rStyle w:val="Style2Char"/>
        </w:rPr>
        <w:t>Pre-loading inspection and certification</w:t>
      </w:r>
      <w:bookmarkEnd w:id="389"/>
      <w:bookmarkEnd w:id="390"/>
    </w:p>
    <w:p w14:paraId="708481B4" w14:textId="77777777" w:rsidR="004307CB" w:rsidRDefault="00811E62" w:rsidP="0040582D">
      <w:pPr>
        <w:spacing w:before="160" w:after="160"/>
        <w:rPr>
          <w:rFonts w:ascii="Arial" w:hAnsi="Arial" w:cs="Arial"/>
          <w:szCs w:val="22"/>
        </w:rPr>
      </w:pPr>
      <w:r w:rsidRPr="007C5656">
        <w:rPr>
          <w:rFonts w:ascii="Arial" w:hAnsi="Arial" w:cs="Arial"/>
          <w:szCs w:val="22"/>
        </w:rPr>
        <w:t>Inspection and certification processes each contribute to controlling risks during the construction of formwork and falsework. Formwork should comply with AS 3610:</w:t>
      </w:r>
      <w:r w:rsidRPr="002A5F9F">
        <w:rPr>
          <w:rFonts w:ascii="Arial" w:hAnsi="Arial" w:cs="Arial"/>
          <w:szCs w:val="22"/>
        </w:rPr>
        <w:t xml:space="preserve"> </w:t>
      </w:r>
      <w:r w:rsidRPr="006B6230">
        <w:rPr>
          <w:rFonts w:ascii="Arial" w:hAnsi="Arial" w:cs="Arial"/>
          <w:i/>
          <w:iCs/>
          <w:szCs w:val="22"/>
        </w:rPr>
        <w:t>Formwork for concrete</w:t>
      </w:r>
      <w:r w:rsidRPr="007C5656">
        <w:rPr>
          <w:rFonts w:ascii="Arial" w:hAnsi="Arial" w:cs="Arial"/>
          <w:szCs w:val="22"/>
        </w:rPr>
        <w:t>.</w:t>
      </w:r>
      <w:r w:rsidR="00791BDB">
        <w:rPr>
          <w:rFonts w:ascii="Arial" w:hAnsi="Arial" w:cs="Arial"/>
          <w:szCs w:val="22"/>
        </w:rPr>
        <w:t xml:space="preserve"> </w:t>
      </w:r>
    </w:p>
    <w:p w14:paraId="17591B47" w14:textId="7644146A" w:rsidR="00811E62" w:rsidRDefault="00811E62" w:rsidP="0040582D">
      <w:pPr>
        <w:spacing w:before="160" w:after="160"/>
        <w:rPr>
          <w:rFonts w:ascii="Arial" w:hAnsi="Arial" w:cs="Arial"/>
          <w:szCs w:val="22"/>
        </w:rPr>
      </w:pPr>
      <w:r w:rsidRPr="007C5656">
        <w:rPr>
          <w:rFonts w:ascii="Arial" w:hAnsi="Arial" w:cs="Arial"/>
          <w:szCs w:val="22"/>
        </w:rPr>
        <w:t xml:space="preserve">Inspections and clearance to load should occur at key stages during the construction of formwork including when formwork is being loaded, for example with formwork components, </w:t>
      </w:r>
      <w:r w:rsidR="00AB2CDD" w:rsidRPr="007C5656">
        <w:rPr>
          <w:rFonts w:ascii="Arial" w:hAnsi="Arial" w:cs="Arial"/>
          <w:szCs w:val="22"/>
        </w:rPr>
        <w:t>equipment,</w:t>
      </w:r>
      <w:r w:rsidRPr="007C5656">
        <w:rPr>
          <w:rFonts w:ascii="Arial" w:hAnsi="Arial" w:cs="Arial"/>
          <w:szCs w:val="22"/>
        </w:rPr>
        <w:t xml:space="preserve"> or pre</w:t>
      </w:r>
      <w:r>
        <w:rPr>
          <w:rFonts w:ascii="Arial" w:hAnsi="Arial" w:cs="Arial"/>
          <w:szCs w:val="22"/>
        </w:rPr>
        <w:t>-</w:t>
      </w:r>
      <w:r w:rsidRPr="007C5656">
        <w:rPr>
          <w:rFonts w:ascii="Arial" w:hAnsi="Arial" w:cs="Arial"/>
          <w:szCs w:val="22"/>
        </w:rPr>
        <w:t xml:space="preserve">stressed tendons and prior to its completion. </w:t>
      </w:r>
    </w:p>
    <w:p w14:paraId="781ED54D" w14:textId="77777777" w:rsidR="004307CB" w:rsidRPr="006C6F01" w:rsidRDefault="004307CB" w:rsidP="0040582D">
      <w:pPr>
        <w:spacing w:before="160" w:after="160"/>
        <w:rPr>
          <w:rFonts w:ascii="Arial" w:hAnsi="Arial" w:cs="Arial"/>
          <w:szCs w:val="22"/>
        </w:rPr>
      </w:pPr>
      <w:r w:rsidRPr="002A5F9F">
        <w:rPr>
          <w:rFonts w:ascii="Arial" w:hAnsi="Arial" w:cs="Arial"/>
          <w:szCs w:val="22"/>
        </w:rPr>
        <w:t xml:space="preserve">This certification should be based on an engineer’s specifications for the building, the strength of the concrete mix and the </w:t>
      </w:r>
      <w:proofErr w:type="gramStart"/>
      <w:r w:rsidRPr="002A5F9F">
        <w:rPr>
          <w:rFonts w:ascii="Arial" w:hAnsi="Arial" w:cs="Arial"/>
          <w:szCs w:val="22"/>
        </w:rPr>
        <w:t>time period</w:t>
      </w:r>
      <w:proofErr w:type="gramEnd"/>
      <w:r w:rsidRPr="002A5F9F">
        <w:rPr>
          <w:rFonts w:ascii="Arial" w:hAnsi="Arial" w:cs="Arial"/>
          <w:szCs w:val="22"/>
        </w:rPr>
        <w:t xml:space="preserve"> that has elapsed since the pour.</w:t>
      </w:r>
    </w:p>
    <w:p w14:paraId="2FD64EE8" w14:textId="58CACCB0" w:rsidR="00811E62" w:rsidRPr="007C5656" w:rsidRDefault="00811E62" w:rsidP="0040582D">
      <w:pPr>
        <w:spacing w:before="160" w:after="160"/>
        <w:rPr>
          <w:rFonts w:ascii="Arial" w:hAnsi="Arial" w:cs="Arial"/>
          <w:szCs w:val="22"/>
        </w:rPr>
      </w:pPr>
      <w:r w:rsidRPr="007C5656">
        <w:rPr>
          <w:rFonts w:ascii="Arial" w:hAnsi="Arial" w:cs="Arial"/>
          <w:szCs w:val="22"/>
        </w:rPr>
        <w:t>A separate certification process should occur when the formwork is complete and prior to concrete being poured</w:t>
      </w:r>
      <w:r w:rsidR="00EF27A4">
        <w:rPr>
          <w:rFonts w:ascii="Arial" w:hAnsi="Arial" w:cs="Arial"/>
          <w:szCs w:val="22"/>
        </w:rPr>
        <w:t xml:space="preserve"> this should include a formwork deck handover certification which indicates that the completed work areas of formwork are suitable for other trades to commence work. </w:t>
      </w:r>
    </w:p>
    <w:p w14:paraId="30BFC584" w14:textId="054EBE11" w:rsidR="004307CB" w:rsidRDefault="004307CB" w:rsidP="0040582D">
      <w:pPr>
        <w:spacing w:before="160" w:after="160"/>
        <w:rPr>
          <w:rFonts w:ascii="Arial" w:hAnsi="Arial" w:cs="Arial"/>
          <w:szCs w:val="22"/>
        </w:rPr>
      </w:pPr>
      <w:r w:rsidRPr="004307CB">
        <w:rPr>
          <w:rFonts w:ascii="Arial" w:hAnsi="Arial" w:cs="Arial"/>
          <w:szCs w:val="22"/>
        </w:rPr>
        <w:t xml:space="preserve">A competent person, such as a structural engineer, with the appropriate experience, should inspect and confirm installed formwork meets design specifications and is structurally sound before it is loaded with concrete. The scope of any certification work should be documented to show what has been inspected and certified. </w:t>
      </w:r>
    </w:p>
    <w:p w14:paraId="38DE3458" w14:textId="20E2D1FA" w:rsidR="006B6230" w:rsidRDefault="006B6230" w:rsidP="0040582D">
      <w:pPr>
        <w:spacing w:before="160" w:after="160"/>
        <w:rPr>
          <w:rFonts w:ascii="Arial" w:hAnsi="Arial" w:cs="Arial"/>
          <w:szCs w:val="22"/>
        </w:rPr>
      </w:pPr>
      <w:r>
        <w:rPr>
          <w:rFonts w:ascii="Arial" w:hAnsi="Arial" w:cs="Arial"/>
          <w:szCs w:val="22"/>
        </w:rPr>
        <w:t>A competent person should consider a range of matters in inspecting and confirming the installed formwork meets design specifications including some of the more common defects which may occur in a formwork system, such as:</w:t>
      </w:r>
    </w:p>
    <w:p w14:paraId="389E19FF" w14:textId="1A47EB97" w:rsidR="006B6230" w:rsidRPr="0040582D" w:rsidRDefault="0040582D" w:rsidP="0040582D">
      <w:pPr>
        <w:spacing w:after="0"/>
        <w:ind w:left="714" w:hanging="357"/>
        <w:rPr>
          <w:rFonts w:ascii="Arial" w:hAnsi="Arial" w:cs="Arial"/>
          <w:szCs w:val="22"/>
        </w:rPr>
      </w:pPr>
      <w:r>
        <w:rPr>
          <w:rFonts w:ascii="Symbol" w:hAnsi="Symbol" w:cs="Arial"/>
          <w:szCs w:val="22"/>
        </w:rPr>
        <w:t></w:t>
      </w:r>
      <w:r>
        <w:rPr>
          <w:rFonts w:ascii="Symbol" w:hAnsi="Symbol" w:cs="Arial"/>
          <w:szCs w:val="22"/>
        </w:rPr>
        <w:tab/>
      </w:r>
      <w:r w:rsidR="006B6230" w:rsidRPr="0040582D">
        <w:rPr>
          <w:rFonts w:ascii="Arial" w:hAnsi="Arial" w:cs="Arial"/>
          <w:szCs w:val="22"/>
        </w:rPr>
        <w:t>Sole plates</w:t>
      </w:r>
    </w:p>
    <w:p w14:paraId="27B81C71" w14:textId="00CD74EA" w:rsidR="006B6230"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n</w:t>
      </w:r>
      <w:r w:rsidR="006B6230" w:rsidRPr="0040582D">
        <w:rPr>
          <w:rFonts w:ascii="Arial" w:hAnsi="Arial" w:cs="Arial"/>
          <w:szCs w:val="22"/>
        </w:rPr>
        <w:t>ot levelled in or eccentrically placed</w:t>
      </w:r>
    </w:p>
    <w:p w14:paraId="2750CCAE" w14:textId="277CC6ED" w:rsidR="006B6230"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i</w:t>
      </w:r>
      <w:r w:rsidR="006B6230" w:rsidRPr="0040582D">
        <w:rPr>
          <w:rFonts w:ascii="Arial" w:hAnsi="Arial" w:cs="Arial"/>
          <w:szCs w:val="22"/>
        </w:rPr>
        <w:t>nadequate load-carrying capacity of the ground and uneven bedding</w:t>
      </w:r>
    </w:p>
    <w:p w14:paraId="1A1F8DFE" w14:textId="5BA476AA" w:rsidR="006B6230"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d</w:t>
      </w:r>
      <w:r w:rsidR="006B6230" w:rsidRPr="0040582D">
        <w:rPr>
          <w:rFonts w:ascii="Arial" w:hAnsi="Arial" w:cs="Arial"/>
          <w:szCs w:val="22"/>
        </w:rPr>
        <w:t xml:space="preserve">eterioration </w:t>
      </w:r>
      <w:r w:rsidR="00417FE0" w:rsidRPr="0040582D">
        <w:rPr>
          <w:rFonts w:ascii="Arial" w:hAnsi="Arial" w:cs="Arial"/>
          <w:szCs w:val="22"/>
        </w:rPr>
        <w:t>over</w:t>
      </w:r>
      <w:r w:rsidR="006B6230" w:rsidRPr="0040582D">
        <w:rPr>
          <w:rFonts w:ascii="Arial" w:hAnsi="Arial" w:cs="Arial"/>
          <w:szCs w:val="22"/>
        </w:rPr>
        <w:t xml:space="preserve"> time (</w:t>
      </w:r>
      <w:proofErr w:type="gramStart"/>
      <w:r w:rsidR="006B6230" w:rsidRPr="0040582D">
        <w:rPr>
          <w:rFonts w:ascii="Arial" w:hAnsi="Arial" w:cs="Arial"/>
          <w:szCs w:val="22"/>
        </w:rPr>
        <w:t>eg</w:t>
      </w:r>
      <w:proofErr w:type="gramEnd"/>
      <w:r w:rsidR="006B6230" w:rsidRPr="0040582D">
        <w:rPr>
          <w:rFonts w:ascii="Arial" w:hAnsi="Arial" w:cs="Arial"/>
          <w:szCs w:val="22"/>
        </w:rPr>
        <w:t xml:space="preserve"> due to weather conditions)</w:t>
      </w:r>
    </w:p>
    <w:p w14:paraId="7682FC38" w14:textId="57C33EE1" w:rsidR="006B6230"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d</w:t>
      </w:r>
      <w:r w:rsidR="006B6230" w:rsidRPr="0040582D">
        <w:rPr>
          <w:rFonts w:ascii="Arial" w:hAnsi="Arial" w:cs="Arial"/>
          <w:szCs w:val="22"/>
        </w:rPr>
        <w:t>eterioration of load-carrying capacity of the ground</w:t>
      </w:r>
    </w:p>
    <w:p w14:paraId="14AB9B75" w14:textId="69ACCA0C" w:rsidR="006B6230"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c</w:t>
      </w:r>
      <w:r w:rsidR="006B6230" w:rsidRPr="0040582D">
        <w:rPr>
          <w:rFonts w:ascii="Arial" w:hAnsi="Arial" w:cs="Arial"/>
          <w:szCs w:val="22"/>
        </w:rPr>
        <w:t xml:space="preserve">rushing due to inadequate load distribution from vertical and horizontal </w:t>
      </w:r>
      <w:r w:rsidR="000D0535" w:rsidRPr="0040582D">
        <w:rPr>
          <w:rFonts w:ascii="Arial" w:hAnsi="Arial" w:cs="Arial"/>
          <w:szCs w:val="22"/>
        </w:rPr>
        <w:t>components</w:t>
      </w:r>
    </w:p>
    <w:p w14:paraId="1AA6B146" w14:textId="76A37763" w:rsidR="006B6230" w:rsidRPr="0040582D" w:rsidRDefault="0040582D" w:rsidP="0040582D">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6B6230" w:rsidRPr="0040582D">
        <w:rPr>
          <w:rFonts w:ascii="Arial" w:hAnsi="Arial" w:cs="Arial"/>
          <w:szCs w:val="22"/>
        </w:rPr>
        <w:t>Horizontal supports</w:t>
      </w:r>
    </w:p>
    <w:p w14:paraId="3E9C60B3" w14:textId="1A5B1728" w:rsidR="006B6230"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f</w:t>
      </w:r>
      <w:r w:rsidR="006B6230" w:rsidRPr="0040582D">
        <w:rPr>
          <w:rFonts w:ascii="Arial" w:hAnsi="Arial" w:cs="Arial"/>
          <w:szCs w:val="22"/>
        </w:rPr>
        <w:t xml:space="preserve">olding wedges cut </w:t>
      </w:r>
      <w:r w:rsidR="00417FE0" w:rsidRPr="0040582D">
        <w:rPr>
          <w:rFonts w:ascii="Arial" w:hAnsi="Arial" w:cs="Arial"/>
          <w:szCs w:val="22"/>
        </w:rPr>
        <w:t>at</w:t>
      </w:r>
      <w:r w:rsidR="006B6230" w:rsidRPr="0040582D">
        <w:rPr>
          <w:rFonts w:ascii="Arial" w:hAnsi="Arial" w:cs="Arial"/>
          <w:szCs w:val="22"/>
        </w:rPr>
        <w:t xml:space="preserve"> </w:t>
      </w:r>
      <w:proofErr w:type="gramStart"/>
      <w:r w:rsidR="006B6230" w:rsidRPr="0040582D">
        <w:rPr>
          <w:rFonts w:ascii="Arial" w:hAnsi="Arial" w:cs="Arial"/>
          <w:szCs w:val="22"/>
        </w:rPr>
        <w:t>too</w:t>
      </w:r>
      <w:proofErr w:type="gramEnd"/>
      <w:r w:rsidR="006B6230" w:rsidRPr="0040582D">
        <w:rPr>
          <w:rFonts w:ascii="Arial" w:hAnsi="Arial" w:cs="Arial"/>
          <w:szCs w:val="22"/>
        </w:rPr>
        <w:t xml:space="preserve"> course a taper, not properly cleated, cut from wet material</w:t>
      </w:r>
    </w:p>
    <w:p w14:paraId="18C6325E" w14:textId="54D644C5" w:rsidR="006B6230"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i</w:t>
      </w:r>
      <w:r w:rsidR="006B6230" w:rsidRPr="0040582D">
        <w:rPr>
          <w:rFonts w:ascii="Arial" w:hAnsi="Arial" w:cs="Arial"/>
          <w:szCs w:val="22"/>
        </w:rPr>
        <w:t>nadequate lateral and torsional bracing</w:t>
      </w:r>
    </w:p>
    <w:p w14:paraId="282CC3C1" w14:textId="557E8182" w:rsidR="006B6230"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h</w:t>
      </w:r>
      <w:r w:rsidR="006B6230" w:rsidRPr="0040582D">
        <w:rPr>
          <w:rFonts w:ascii="Arial" w:hAnsi="Arial" w:cs="Arial"/>
          <w:szCs w:val="22"/>
        </w:rPr>
        <w:t xml:space="preserve">orizontal </w:t>
      </w:r>
      <w:r w:rsidR="000D0535" w:rsidRPr="0040582D">
        <w:rPr>
          <w:rFonts w:ascii="Arial" w:hAnsi="Arial" w:cs="Arial"/>
          <w:szCs w:val="22"/>
        </w:rPr>
        <w:t>components</w:t>
      </w:r>
      <w:r w:rsidR="006B6230" w:rsidRPr="0040582D">
        <w:rPr>
          <w:rFonts w:ascii="Arial" w:hAnsi="Arial" w:cs="Arial"/>
          <w:szCs w:val="22"/>
        </w:rPr>
        <w:t xml:space="preserve"> not centrally placed in </w:t>
      </w:r>
      <w:r w:rsidR="000D0535" w:rsidRPr="0040582D">
        <w:rPr>
          <w:rFonts w:ascii="Arial" w:hAnsi="Arial" w:cs="Arial"/>
          <w:szCs w:val="22"/>
        </w:rPr>
        <w:t>forkheads</w:t>
      </w:r>
    </w:p>
    <w:p w14:paraId="316712D5" w14:textId="02103E43"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i</w:t>
      </w:r>
      <w:r w:rsidR="000D0535" w:rsidRPr="0040582D">
        <w:rPr>
          <w:rFonts w:ascii="Arial" w:hAnsi="Arial" w:cs="Arial"/>
          <w:szCs w:val="22"/>
        </w:rPr>
        <w:t>nadequate supports to cantilevers (</w:t>
      </w:r>
      <w:proofErr w:type="gramStart"/>
      <w:r w:rsidR="000D0535" w:rsidRPr="0040582D">
        <w:rPr>
          <w:rFonts w:ascii="Arial" w:hAnsi="Arial" w:cs="Arial"/>
          <w:szCs w:val="22"/>
        </w:rPr>
        <w:t>eg</w:t>
      </w:r>
      <w:proofErr w:type="gramEnd"/>
      <w:r w:rsidR="000D0535" w:rsidRPr="0040582D">
        <w:rPr>
          <w:rFonts w:ascii="Arial" w:hAnsi="Arial" w:cs="Arial"/>
          <w:szCs w:val="22"/>
        </w:rPr>
        <w:t xml:space="preserve"> structs supporting deep beam sides on the outer face of the structure) </w:t>
      </w:r>
    </w:p>
    <w:p w14:paraId="5BF107BF" w14:textId="1D9C6FD3"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i</w:t>
      </w:r>
      <w:r w:rsidR="000D0535" w:rsidRPr="0040582D">
        <w:rPr>
          <w:rFonts w:ascii="Arial" w:hAnsi="Arial" w:cs="Arial"/>
          <w:szCs w:val="22"/>
        </w:rPr>
        <w:t>nadequate bearing areas to vertical supports and underside of principal components causing crushing</w:t>
      </w:r>
    </w:p>
    <w:p w14:paraId="03826403" w14:textId="707A9BFB"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i</w:t>
      </w:r>
      <w:r w:rsidR="000D0535" w:rsidRPr="0040582D">
        <w:rPr>
          <w:rFonts w:ascii="Arial" w:hAnsi="Arial" w:cs="Arial"/>
          <w:szCs w:val="22"/>
        </w:rPr>
        <w:t>nadequate support to prevent overturning of deep principal components because stirrups or forkheads often omitted</w:t>
      </w:r>
    </w:p>
    <w:p w14:paraId="53094893" w14:textId="7DE04289"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b</w:t>
      </w:r>
      <w:r w:rsidR="000D0535" w:rsidRPr="0040582D">
        <w:rPr>
          <w:rFonts w:ascii="Arial" w:hAnsi="Arial" w:cs="Arial"/>
          <w:szCs w:val="22"/>
        </w:rPr>
        <w:t>olted timer connections not staggered creating tendency to spit out</w:t>
      </w:r>
    </w:p>
    <w:p w14:paraId="2D2596EA" w14:textId="77777777" w:rsidR="00417FE0" w:rsidRPr="0040582D" w:rsidRDefault="00417FE0" w:rsidP="0040582D">
      <w:pPr>
        <w:spacing w:before="0" w:after="0" w:line="240" w:lineRule="auto"/>
        <w:rPr>
          <w:rFonts w:ascii="Arial" w:hAnsi="Arial" w:cs="Arial"/>
          <w:sz w:val="16"/>
          <w:szCs w:val="16"/>
        </w:rPr>
      </w:pPr>
      <w:r w:rsidRPr="0040582D">
        <w:rPr>
          <w:rFonts w:ascii="Arial" w:hAnsi="Arial" w:cs="Arial"/>
          <w:sz w:val="16"/>
          <w:szCs w:val="16"/>
        </w:rPr>
        <w:br w:type="page"/>
      </w:r>
    </w:p>
    <w:p w14:paraId="6C790406" w14:textId="2BA6C163" w:rsidR="000D0535" w:rsidRPr="0040582D" w:rsidRDefault="0040582D" w:rsidP="0040582D">
      <w:pPr>
        <w:spacing w:after="0"/>
        <w:ind w:left="714" w:hanging="357"/>
        <w:rPr>
          <w:rFonts w:ascii="Arial" w:hAnsi="Arial" w:cs="Arial"/>
          <w:szCs w:val="22"/>
        </w:rPr>
      </w:pPr>
      <w:r>
        <w:rPr>
          <w:rFonts w:ascii="Symbol" w:hAnsi="Symbol" w:cs="Arial"/>
          <w:szCs w:val="22"/>
        </w:rPr>
        <w:lastRenderedPageBreak/>
        <w:t></w:t>
      </w:r>
      <w:r>
        <w:rPr>
          <w:rFonts w:ascii="Symbol" w:hAnsi="Symbol" w:cs="Arial"/>
          <w:szCs w:val="22"/>
        </w:rPr>
        <w:tab/>
      </w:r>
      <w:r w:rsidR="000D0535" w:rsidRPr="0040582D">
        <w:rPr>
          <w:rFonts w:ascii="Arial" w:hAnsi="Arial" w:cs="Arial"/>
          <w:szCs w:val="22"/>
        </w:rPr>
        <w:t>Vertical supports</w:t>
      </w:r>
    </w:p>
    <w:p w14:paraId="38CF07DE" w14:textId="03DAB5D6"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i</w:t>
      </w:r>
      <w:r w:rsidR="000D0535" w:rsidRPr="0040582D">
        <w:rPr>
          <w:rFonts w:ascii="Arial" w:hAnsi="Arial" w:cs="Arial"/>
          <w:szCs w:val="22"/>
        </w:rPr>
        <w:t>nadequate bracing during erection</w:t>
      </w:r>
    </w:p>
    <w:p w14:paraId="20E449D5" w14:textId="7988B2FC"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s</w:t>
      </w:r>
      <w:r w:rsidR="000D0535" w:rsidRPr="0040582D">
        <w:rPr>
          <w:rFonts w:ascii="Arial" w:hAnsi="Arial" w:cs="Arial"/>
          <w:szCs w:val="22"/>
        </w:rPr>
        <w:t>upport not plumb</w:t>
      </w:r>
    </w:p>
    <w:p w14:paraId="02377280" w14:textId="07ADF406"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i</w:t>
      </w:r>
      <w:r w:rsidR="000D0535" w:rsidRPr="0040582D">
        <w:rPr>
          <w:rFonts w:ascii="Arial" w:hAnsi="Arial" w:cs="Arial"/>
          <w:szCs w:val="22"/>
        </w:rPr>
        <w:t>nadequate lateral ties and/or vertical and plan bracing</w:t>
      </w:r>
    </w:p>
    <w:p w14:paraId="7898E1D6" w14:textId="47A45EBE"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n</w:t>
      </w:r>
      <w:r w:rsidR="000D0535" w:rsidRPr="0040582D">
        <w:rPr>
          <w:rFonts w:ascii="Arial" w:hAnsi="Arial" w:cs="Arial"/>
          <w:szCs w:val="22"/>
        </w:rPr>
        <w:t>o ties between standards at point of loading (most important where telescopic centres are being supported)</w:t>
      </w:r>
    </w:p>
    <w:p w14:paraId="1FA32FF6" w14:textId="42CBDF30"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i</w:t>
      </w:r>
      <w:r w:rsidR="000D0535" w:rsidRPr="0040582D">
        <w:rPr>
          <w:rFonts w:ascii="Arial" w:hAnsi="Arial" w:cs="Arial"/>
          <w:szCs w:val="22"/>
        </w:rPr>
        <w:t>ncorrect provision of props from floor to floor</w:t>
      </w:r>
    </w:p>
    <w:p w14:paraId="64FA41F8" w14:textId="5D28E6B8"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l</w:t>
      </w:r>
      <w:r w:rsidR="000D0535" w:rsidRPr="0040582D">
        <w:rPr>
          <w:rFonts w:ascii="Arial" w:hAnsi="Arial" w:cs="Arial"/>
          <w:szCs w:val="22"/>
        </w:rPr>
        <w:t>ack of rigidity of screw connections due to over-extension or lack of bracing</w:t>
      </w:r>
    </w:p>
    <w:p w14:paraId="227D7720" w14:textId="69763CCD"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a</w:t>
      </w:r>
      <w:r w:rsidR="000D0535" w:rsidRPr="0040582D">
        <w:rPr>
          <w:rFonts w:ascii="Arial" w:hAnsi="Arial" w:cs="Arial"/>
          <w:szCs w:val="22"/>
        </w:rPr>
        <w:t>djustable steel props with nails, mid-steel bolts and reinforcing bars used in p</w:t>
      </w:r>
      <w:r w:rsidR="00DD757C" w:rsidRPr="0040582D">
        <w:rPr>
          <w:rFonts w:ascii="Arial" w:hAnsi="Arial" w:cs="Arial"/>
          <w:szCs w:val="22"/>
        </w:rPr>
        <w:t>l</w:t>
      </w:r>
      <w:r w:rsidR="000D0535" w:rsidRPr="0040582D">
        <w:rPr>
          <w:rFonts w:ascii="Arial" w:hAnsi="Arial" w:cs="Arial"/>
          <w:szCs w:val="22"/>
        </w:rPr>
        <w:t>ace of correct pins</w:t>
      </w:r>
    </w:p>
    <w:p w14:paraId="50C125E1" w14:textId="78F92757"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o</w:t>
      </w:r>
      <w:r w:rsidR="000D0535" w:rsidRPr="0040582D">
        <w:rPr>
          <w:rFonts w:ascii="Arial" w:hAnsi="Arial" w:cs="Arial"/>
          <w:szCs w:val="22"/>
        </w:rPr>
        <w:t>mission of scaffold forkheads or supports, otherwise eccentrically loaded without allowance having been made for this condition</w:t>
      </w:r>
    </w:p>
    <w:p w14:paraId="09F63DFB" w14:textId="12108CDE"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b</w:t>
      </w:r>
      <w:r w:rsidR="000D0535" w:rsidRPr="0040582D">
        <w:rPr>
          <w:rFonts w:ascii="Arial" w:hAnsi="Arial" w:cs="Arial"/>
          <w:szCs w:val="22"/>
        </w:rPr>
        <w:t>earing plates distorted (top and bottom plates of steel props)</w:t>
      </w:r>
    </w:p>
    <w:p w14:paraId="0E5B9816" w14:textId="2DFBD490" w:rsidR="000D0535" w:rsidRPr="0040582D" w:rsidRDefault="0040582D" w:rsidP="0040582D">
      <w:pPr>
        <w:spacing w:before="0" w:after="0"/>
        <w:ind w:left="1434"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i</w:t>
      </w:r>
      <w:r w:rsidR="000D0535" w:rsidRPr="0040582D">
        <w:rPr>
          <w:rFonts w:ascii="Arial" w:hAnsi="Arial" w:cs="Arial"/>
          <w:szCs w:val="22"/>
        </w:rPr>
        <w:t>nadequate or discontinuous bracing to scaffold</w:t>
      </w:r>
    </w:p>
    <w:p w14:paraId="5D820A3C" w14:textId="2EDC2CFB" w:rsidR="000D0535" w:rsidRPr="0040582D" w:rsidRDefault="0040582D" w:rsidP="0040582D">
      <w:pPr>
        <w:spacing w:before="0" w:after="0"/>
        <w:ind w:left="720" w:hanging="357"/>
        <w:rPr>
          <w:rFonts w:ascii="Arial" w:hAnsi="Arial" w:cs="Arial"/>
          <w:szCs w:val="22"/>
        </w:rPr>
      </w:pPr>
      <w:r>
        <w:rPr>
          <w:rFonts w:ascii="Symbol" w:hAnsi="Symbol" w:cs="Arial"/>
          <w:szCs w:val="22"/>
        </w:rPr>
        <w:t></w:t>
      </w:r>
      <w:r>
        <w:rPr>
          <w:rFonts w:ascii="Symbol" w:hAnsi="Symbol" w:cs="Arial"/>
          <w:szCs w:val="22"/>
        </w:rPr>
        <w:tab/>
      </w:r>
      <w:r w:rsidR="00A65FC4" w:rsidRPr="0040582D">
        <w:rPr>
          <w:rFonts w:ascii="Arial" w:hAnsi="Arial" w:cs="Arial"/>
          <w:szCs w:val="22"/>
        </w:rPr>
        <w:t>General</w:t>
      </w:r>
    </w:p>
    <w:p w14:paraId="643D14F2" w14:textId="572543DB" w:rsidR="00A65FC4" w:rsidRPr="0040582D" w:rsidRDefault="0040582D" w:rsidP="0040582D">
      <w:pPr>
        <w:spacing w:before="0" w:after="0"/>
        <w:ind w:left="1440"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e</w:t>
      </w:r>
      <w:r w:rsidR="00A65FC4" w:rsidRPr="0040582D">
        <w:rPr>
          <w:rFonts w:ascii="Arial" w:hAnsi="Arial" w:cs="Arial"/>
          <w:szCs w:val="22"/>
        </w:rPr>
        <w:t>xcessive tolerances in construction</w:t>
      </w:r>
    </w:p>
    <w:p w14:paraId="55B1FA29" w14:textId="01F88CB7" w:rsidR="00A65FC4" w:rsidRPr="0040582D" w:rsidRDefault="0040582D" w:rsidP="0040582D">
      <w:pPr>
        <w:spacing w:before="0" w:after="0"/>
        <w:ind w:left="1440"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f</w:t>
      </w:r>
      <w:r w:rsidR="00A65FC4" w:rsidRPr="0040582D">
        <w:rPr>
          <w:rFonts w:ascii="Arial" w:hAnsi="Arial" w:cs="Arial"/>
          <w:szCs w:val="22"/>
        </w:rPr>
        <w:t>ailure to check tightness of bolts, wedges, etc</w:t>
      </w:r>
    </w:p>
    <w:p w14:paraId="174376F8" w14:textId="6AC74D08" w:rsidR="00A65FC4" w:rsidRPr="0040582D" w:rsidRDefault="0040582D" w:rsidP="0040582D">
      <w:pPr>
        <w:spacing w:before="0" w:after="0"/>
        <w:ind w:left="1440"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f</w:t>
      </w:r>
      <w:r w:rsidR="00A65FC4" w:rsidRPr="0040582D">
        <w:rPr>
          <w:rFonts w:ascii="Arial" w:hAnsi="Arial" w:cs="Arial"/>
          <w:szCs w:val="22"/>
        </w:rPr>
        <w:t>ailure to control vertical rate of placement of concrete</w:t>
      </w:r>
    </w:p>
    <w:p w14:paraId="6C9A023E" w14:textId="53756784" w:rsidR="00A65FC4" w:rsidRPr="0040582D" w:rsidRDefault="0040582D" w:rsidP="0040582D">
      <w:pPr>
        <w:spacing w:before="0" w:after="0"/>
        <w:ind w:left="1440"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f</w:t>
      </w:r>
      <w:r w:rsidR="00A65FC4" w:rsidRPr="0040582D">
        <w:rPr>
          <w:rFonts w:ascii="Arial" w:hAnsi="Arial" w:cs="Arial"/>
          <w:szCs w:val="22"/>
        </w:rPr>
        <w:t>ailure to control placement of concrete, causing uneven loading of forms</w:t>
      </w:r>
    </w:p>
    <w:p w14:paraId="22C43CDB" w14:textId="77A91396" w:rsidR="00A65FC4" w:rsidRPr="0040582D" w:rsidRDefault="0040582D" w:rsidP="0040582D">
      <w:pPr>
        <w:spacing w:before="0" w:after="0"/>
        <w:ind w:left="1440"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i</w:t>
      </w:r>
      <w:r w:rsidR="00A65FC4" w:rsidRPr="0040582D">
        <w:rPr>
          <w:rFonts w:ascii="Arial" w:hAnsi="Arial" w:cs="Arial"/>
          <w:szCs w:val="22"/>
        </w:rPr>
        <w:t>nadequate allowance for uplift of concrete under inclined forms</w:t>
      </w:r>
    </w:p>
    <w:p w14:paraId="68D5C66F" w14:textId="4F6A493B" w:rsidR="00A65FC4" w:rsidRPr="0040582D" w:rsidRDefault="0040582D" w:rsidP="0040582D">
      <w:pPr>
        <w:spacing w:before="0" w:after="0"/>
        <w:ind w:left="1440"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i</w:t>
      </w:r>
      <w:r w:rsidR="00A65FC4" w:rsidRPr="0040582D">
        <w:rPr>
          <w:rFonts w:ascii="Arial" w:hAnsi="Arial" w:cs="Arial"/>
          <w:szCs w:val="22"/>
        </w:rPr>
        <w:t>nadequate allowance for the effects of vibration on joints</w:t>
      </w:r>
    </w:p>
    <w:p w14:paraId="1405F248" w14:textId="2AE1B3BB" w:rsidR="00A65FC4" w:rsidRPr="0040582D" w:rsidRDefault="0040582D" w:rsidP="0040582D">
      <w:pPr>
        <w:spacing w:before="0" w:after="0"/>
        <w:ind w:left="1440"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i</w:t>
      </w:r>
      <w:r w:rsidR="00A65FC4" w:rsidRPr="0040582D">
        <w:rPr>
          <w:rFonts w:ascii="Arial" w:hAnsi="Arial" w:cs="Arial"/>
          <w:szCs w:val="22"/>
        </w:rPr>
        <w:t xml:space="preserve">nadequate allowance for stress induced by prestressing, </w:t>
      </w:r>
      <w:proofErr w:type="gramStart"/>
      <w:r w:rsidR="00A65FC4" w:rsidRPr="0040582D">
        <w:rPr>
          <w:rFonts w:ascii="Arial" w:hAnsi="Arial" w:cs="Arial"/>
          <w:szCs w:val="22"/>
        </w:rPr>
        <w:t>temperature</w:t>
      </w:r>
      <w:proofErr w:type="gramEnd"/>
      <w:r w:rsidR="00A65FC4" w:rsidRPr="0040582D">
        <w:rPr>
          <w:rFonts w:ascii="Arial" w:hAnsi="Arial" w:cs="Arial"/>
          <w:szCs w:val="22"/>
        </w:rPr>
        <w:t xml:space="preserve"> and moisture movements</w:t>
      </w:r>
    </w:p>
    <w:p w14:paraId="46FC942F" w14:textId="338A066A" w:rsidR="00AE6F4C" w:rsidRPr="0040582D" w:rsidRDefault="0040582D" w:rsidP="0040582D">
      <w:pPr>
        <w:spacing w:before="0" w:after="0"/>
        <w:ind w:left="1440"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n</w:t>
      </w:r>
      <w:r w:rsidR="00A65FC4" w:rsidRPr="0040582D">
        <w:rPr>
          <w:rFonts w:ascii="Arial" w:hAnsi="Arial" w:cs="Arial"/>
          <w:szCs w:val="22"/>
        </w:rPr>
        <w:t>o allowance for wind loading</w:t>
      </w:r>
    </w:p>
    <w:p w14:paraId="445449F8" w14:textId="336C127F" w:rsidR="00AE6F4C" w:rsidRPr="0040582D" w:rsidRDefault="0040582D" w:rsidP="0040582D">
      <w:pPr>
        <w:spacing w:before="0" w:after="0"/>
        <w:ind w:left="1440"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n</w:t>
      </w:r>
      <w:r w:rsidR="00A65FC4" w:rsidRPr="0040582D">
        <w:rPr>
          <w:rFonts w:ascii="Arial" w:hAnsi="Arial" w:cs="Arial"/>
          <w:szCs w:val="22"/>
        </w:rPr>
        <w:t xml:space="preserve">o allowance for the effect of vibration on ties, struts, </w:t>
      </w:r>
      <w:r w:rsidR="00AB2CDD" w:rsidRPr="0040582D">
        <w:rPr>
          <w:rFonts w:ascii="Arial" w:hAnsi="Arial" w:cs="Arial"/>
          <w:szCs w:val="22"/>
        </w:rPr>
        <w:t>braces,</w:t>
      </w:r>
      <w:r w:rsidR="00A65FC4" w:rsidRPr="0040582D">
        <w:rPr>
          <w:rFonts w:ascii="Arial" w:hAnsi="Arial" w:cs="Arial"/>
          <w:szCs w:val="22"/>
        </w:rPr>
        <w:t xml:space="preserve"> and wedges</w:t>
      </w:r>
    </w:p>
    <w:p w14:paraId="188C6E46" w14:textId="2AEE75F0" w:rsidR="00AE6F4C" w:rsidRPr="0040582D" w:rsidRDefault="0040582D" w:rsidP="0040582D">
      <w:pPr>
        <w:spacing w:before="0" w:after="0"/>
        <w:ind w:left="1440" w:hanging="357"/>
        <w:rPr>
          <w:rFonts w:ascii="Arial" w:hAnsi="Arial" w:cs="Arial"/>
          <w:szCs w:val="22"/>
        </w:rPr>
      </w:pPr>
      <w:r>
        <w:rPr>
          <w:rFonts w:ascii="Courier New" w:hAnsi="Courier New" w:cs="Courier New"/>
          <w:szCs w:val="22"/>
        </w:rPr>
        <w:t>o</w:t>
      </w:r>
      <w:r>
        <w:rPr>
          <w:rFonts w:ascii="Courier New" w:hAnsi="Courier New" w:cs="Courier New"/>
          <w:szCs w:val="22"/>
        </w:rPr>
        <w:tab/>
      </w:r>
      <w:r w:rsidR="00417FE0" w:rsidRPr="0040582D">
        <w:rPr>
          <w:rFonts w:ascii="Arial" w:hAnsi="Arial" w:cs="Arial"/>
          <w:szCs w:val="22"/>
        </w:rPr>
        <w:t>u</w:t>
      </w:r>
      <w:r w:rsidR="00A65FC4" w:rsidRPr="0040582D">
        <w:rPr>
          <w:rFonts w:ascii="Arial" w:hAnsi="Arial" w:cs="Arial"/>
          <w:szCs w:val="22"/>
        </w:rPr>
        <w:t>nrealistic assessment of stress due to over-simplification of design assumptions</w:t>
      </w:r>
      <w:r w:rsidR="00DD757C" w:rsidRPr="0040582D">
        <w:rPr>
          <w:rFonts w:ascii="Arial" w:hAnsi="Arial" w:cs="Arial"/>
          <w:szCs w:val="22"/>
        </w:rPr>
        <w:t>; and</w:t>
      </w:r>
    </w:p>
    <w:p w14:paraId="1E4ED885" w14:textId="5DD04B7E" w:rsidR="00A65FC4" w:rsidRPr="0040582D" w:rsidRDefault="0040582D" w:rsidP="0040582D">
      <w:pPr>
        <w:spacing w:before="0"/>
        <w:ind w:left="1434" w:hanging="357"/>
        <w:rPr>
          <w:rFonts w:ascii="Arial" w:hAnsi="Arial" w:cs="Arial"/>
          <w:szCs w:val="22"/>
        </w:rPr>
      </w:pPr>
      <w:r w:rsidRPr="00AE6F4C">
        <w:rPr>
          <w:rFonts w:ascii="Courier New" w:hAnsi="Courier New" w:cs="Courier New"/>
          <w:szCs w:val="22"/>
        </w:rPr>
        <w:t>o</w:t>
      </w:r>
      <w:r w:rsidRPr="00AE6F4C">
        <w:rPr>
          <w:rFonts w:ascii="Courier New" w:hAnsi="Courier New" w:cs="Courier New"/>
          <w:szCs w:val="22"/>
        </w:rPr>
        <w:tab/>
      </w:r>
      <w:r w:rsidR="00417FE0" w:rsidRPr="0040582D">
        <w:rPr>
          <w:rFonts w:ascii="Arial" w:hAnsi="Arial" w:cs="Arial"/>
          <w:szCs w:val="22"/>
        </w:rPr>
        <w:t>u</w:t>
      </w:r>
      <w:r w:rsidR="00A65FC4" w:rsidRPr="0040582D">
        <w:rPr>
          <w:rFonts w:ascii="Arial" w:hAnsi="Arial" w:cs="Arial"/>
          <w:szCs w:val="22"/>
        </w:rPr>
        <w:t xml:space="preserve">nequal load distribution between </w:t>
      </w:r>
      <w:r w:rsidR="00AE6F4C" w:rsidRPr="0040582D">
        <w:rPr>
          <w:rFonts w:ascii="Arial" w:hAnsi="Arial" w:cs="Arial"/>
          <w:szCs w:val="22"/>
        </w:rPr>
        <w:t>two</w:t>
      </w:r>
      <w:r w:rsidR="00A65FC4" w:rsidRPr="0040582D">
        <w:rPr>
          <w:rFonts w:ascii="Arial" w:hAnsi="Arial" w:cs="Arial"/>
          <w:szCs w:val="22"/>
        </w:rPr>
        <w:t xml:space="preserve"> or more components carrying a common load. </w:t>
      </w:r>
    </w:p>
    <w:p w14:paraId="051B6167" w14:textId="3454F057" w:rsidR="00811E62" w:rsidRPr="007C5656" w:rsidRDefault="00811E62" w:rsidP="002A5F9F">
      <w:pPr>
        <w:rPr>
          <w:rFonts w:ascii="Arial" w:hAnsi="Arial" w:cs="Arial"/>
          <w:szCs w:val="22"/>
        </w:rPr>
      </w:pPr>
      <w:r w:rsidRPr="007C5656">
        <w:rPr>
          <w:rFonts w:ascii="Arial" w:hAnsi="Arial" w:cs="Arial"/>
          <w:szCs w:val="22"/>
        </w:rPr>
        <w:t>The certifying engineer should complete and provide a Formwork Structural Certificate to the person with management or control of the formwork, often the principal contractor.</w:t>
      </w:r>
      <w:r w:rsidR="00DD1846">
        <w:rPr>
          <w:rFonts w:ascii="Arial" w:hAnsi="Arial" w:cs="Arial"/>
          <w:szCs w:val="22"/>
        </w:rPr>
        <w:t xml:space="preserve"> Appendix B </w:t>
      </w:r>
      <w:r w:rsidR="00DD757C">
        <w:rPr>
          <w:rFonts w:ascii="Arial" w:hAnsi="Arial" w:cs="Arial"/>
          <w:szCs w:val="22"/>
        </w:rPr>
        <w:t xml:space="preserve">of this Code </w:t>
      </w:r>
      <w:r w:rsidR="00DD1846">
        <w:rPr>
          <w:rFonts w:ascii="Arial" w:hAnsi="Arial" w:cs="Arial"/>
          <w:szCs w:val="22"/>
        </w:rPr>
        <w:t xml:space="preserve">provides an example of a Formwork Structural Certificate and further information can be found in the </w:t>
      </w:r>
      <w:hyperlink r:id="rId59" w:history="1">
        <w:r w:rsidR="00DD757C">
          <w:rPr>
            <w:rStyle w:val="Hyperlink"/>
            <w:rFonts w:ascii="Arial" w:hAnsi="Arial" w:cs="Arial"/>
            <w:szCs w:val="22"/>
          </w:rPr>
          <w:t>SWA</w:t>
        </w:r>
        <w:r w:rsidR="00DD1846" w:rsidRPr="00DD1846">
          <w:rPr>
            <w:rStyle w:val="Hyperlink"/>
            <w:rFonts w:ascii="Arial" w:hAnsi="Arial" w:cs="Arial"/>
            <w:szCs w:val="22"/>
          </w:rPr>
          <w:t xml:space="preserve"> Guide to Formwork</w:t>
        </w:r>
      </w:hyperlink>
      <w:r w:rsidR="00DD1846">
        <w:rPr>
          <w:rFonts w:ascii="Arial" w:hAnsi="Arial" w:cs="Arial"/>
          <w:szCs w:val="22"/>
        </w:rPr>
        <w:t xml:space="preserve">. </w:t>
      </w:r>
    </w:p>
    <w:p w14:paraId="06746DAF" w14:textId="3994FDB7" w:rsidR="00811E62" w:rsidRDefault="00811E62" w:rsidP="002A5F9F">
      <w:pPr>
        <w:rPr>
          <w:rFonts w:ascii="Arial" w:hAnsi="Arial" w:cs="Arial"/>
          <w:szCs w:val="22"/>
        </w:rPr>
      </w:pPr>
      <w:r w:rsidRPr="007C5656">
        <w:rPr>
          <w:rFonts w:ascii="Arial" w:hAnsi="Arial" w:cs="Arial"/>
          <w:szCs w:val="22"/>
        </w:rPr>
        <w:t>Where a scaffold is being used</w:t>
      </w:r>
      <w:r w:rsidR="00DD757C">
        <w:rPr>
          <w:rFonts w:ascii="Arial" w:hAnsi="Arial" w:cs="Arial"/>
          <w:szCs w:val="22"/>
        </w:rPr>
        <w:t>,</w:t>
      </w:r>
      <w:r w:rsidRPr="007C5656">
        <w:rPr>
          <w:rFonts w:ascii="Arial" w:hAnsi="Arial" w:cs="Arial"/>
          <w:szCs w:val="22"/>
        </w:rPr>
        <w:t xml:space="preserve"> there are specific requirements to control entry to the scaffold and for inspection and certification prior to use. </w:t>
      </w:r>
      <w:r w:rsidR="004500CB" w:rsidRPr="00AF4302">
        <w:rPr>
          <w:rFonts w:ascii="Arial" w:hAnsi="Arial" w:cs="Arial"/>
          <w:b/>
          <w:bCs/>
          <w:szCs w:val="22"/>
        </w:rPr>
        <w:t>Note</w:t>
      </w:r>
      <w:r w:rsidR="004500CB">
        <w:rPr>
          <w:rFonts w:ascii="Arial" w:hAnsi="Arial" w:cs="Arial"/>
          <w:szCs w:val="22"/>
        </w:rPr>
        <w:t xml:space="preserve">: WorkSafe </w:t>
      </w:r>
      <w:r w:rsidR="00AF4302">
        <w:rPr>
          <w:rFonts w:ascii="Arial" w:hAnsi="Arial" w:cs="Arial"/>
          <w:szCs w:val="22"/>
        </w:rPr>
        <w:t xml:space="preserve">ACT </w:t>
      </w:r>
      <w:r w:rsidR="004500CB">
        <w:rPr>
          <w:rFonts w:ascii="Arial" w:hAnsi="Arial" w:cs="Arial"/>
          <w:szCs w:val="22"/>
        </w:rPr>
        <w:t xml:space="preserve">provides additional guidance to support activities in relation to scaffolds: </w:t>
      </w:r>
      <w:hyperlink r:id="rId60" w:history="1">
        <w:r w:rsidR="004500CB" w:rsidRPr="004500CB">
          <w:rPr>
            <w:rStyle w:val="Hyperlink"/>
            <w:rFonts w:ascii="Arial" w:hAnsi="Arial" w:cs="Arial"/>
            <w:szCs w:val="22"/>
          </w:rPr>
          <w:t>Scaffolds - WorkSafe ACT</w:t>
        </w:r>
      </w:hyperlink>
      <w:r w:rsidR="004500CB">
        <w:rPr>
          <w:rFonts w:ascii="Arial" w:hAnsi="Arial" w:cs="Arial"/>
          <w:szCs w:val="22"/>
        </w:rPr>
        <w:t xml:space="preserve">. </w:t>
      </w:r>
    </w:p>
    <w:p w14:paraId="3CCC21E7" w14:textId="461961EB" w:rsidR="0032397E" w:rsidRDefault="0040582D" w:rsidP="0040582D">
      <w:pPr>
        <w:pStyle w:val="Style4"/>
        <w:numPr>
          <w:ilvl w:val="0"/>
          <w:numId w:val="0"/>
        </w:numPr>
        <w:ind w:left="720" w:hanging="720"/>
      </w:pPr>
      <w:bookmarkStart w:id="391" w:name="_Toc153552986"/>
      <w:r>
        <w:t>4.13</w:t>
      </w:r>
      <w:r>
        <w:tab/>
      </w:r>
      <w:r w:rsidR="00811E62" w:rsidRPr="00754CA5">
        <w:rPr>
          <w:rStyle w:val="Style2Char"/>
        </w:rPr>
        <w:t>Altering</w:t>
      </w:r>
      <w:r w:rsidR="00811E62">
        <w:t xml:space="preserve"> </w:t>
      </w:r>
      <w:proofErr w:type="gramStart"/>
      <w:r w:rsidR="00811E62">
        <w:t>formwork</w:t>
      </w:r>
      <w:bookmarkEnd w:id="391"/>
      <w:proofErr w:type="gramEnd"/>
    </w:p>
    <w:p w14:paraId="5046F614" w14:textId="1DF75161" w:rsidR="00811E62" w:rsidRDefault="00811E62" w:rsidP="002A5F9F">
      <w:pPr>
        <w:spacing w:after="120"/>
        <w:rPr>
          <w:szCs w:val="22"/>
        </w:rPr>
      </w:pPr>
      <w:r w:rsidRPr="002A5F9F">
        <w:rPr>
          <w:rFonts w:ascii="Arial" w:hAnsi="Arial" w:cs="Arial"/>
          <w:szCs w:val="22"/>
        </w:rPr>
        <w:t xml:space="preserve">When altering formwork outside design parameters, you must: </w:t>
      </w:r>
    </w:p>
    <w:p w14:paraId="4D5B3575" w14:textId="34E4BC52" w:rsidR="00811E62" w:rsidRPr="0040582D" w:rsidRDefault="0040582D" w:rsidP="0040582D">
      <w:pPr>
        <w:spacing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811E62" w:rsidRPr="0040582D">
        <w:rPr>
          <w:rFonts w:ascii="Arial" w:hAnsi="Arial" w:cs="Arial"/>
          <w:szCs w:val="22"/>
        </w:rPr>
        <w:t xml:space="preserve">consult a competent person such as the formwork designer before making alterations </w:t>
      </w:r>
    </w:p>
    <w:p w14:paraId="3F1E9B53" w14:textId="155411E2" w:rsidR="00811E62"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811E62" w:rsidRPr="0040582D">
        <w:rPr>
          <w:rFonts w:ascii="Arial" w:hAnsi="Arial" w:cs="Arial"/>
          <w:szCs w:val="22"/>
        </w:rPr>
        <w:t xml:space="preserve">ensure the relevant drawing or other documents be updated to clearly show the revisions </w:t>
      </w:r>
    </w:p>
    <w:p w14:paraId="1439A67B" w14:textId="0A9D85F6" w:rsidR="00811E62"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811E62" w:rsidRPr="0040582D">
        <w:rPr>
          <w:rFonts w:ascii="Arial" w:hAnsi="Arial" w:cs="Arial"/>
          <w:szCs w:val="22"/>
        </w:rPr>
        <w:t xml:space="preserve">complete the alterations in a safe manner </w:t>
      </w:r>
      <w:r w:rsidR="006F24CF" w:rsidRPr="0040582D">
        <w:rPr>
          <w:rFonts w:ascii="Arial" w:hAnsi="Arial" w:cs="Arial"/>
          <w:szCs w:val="22"/>
        </w:rPr>
        <w:t>under instruction from a competent person</w:t>
      </w:r>
    </w:p>
    <w:p w14:paraId="02B482AC" w14:textId="49585CB3" w:rsidR="00811E62" w:rsidRPr="0040582D" w:rsidRDefault="0040582D" w:rsidP="0040582D">
      <w:pPr>
        <w:spacing w:before="0" w:after="0"/>
        <w:ind w:left="714" w:hanging="357"/>
        <w:rPr>
          <w:rFonts w:ascii="Arial" w:hAnsi="Arial" w:cs="Arial"/>
          <w:szCs w:val="22"/>
        </w:rPr>
      </w:pPr>
      <w:r w:rsidRPr="002A5F9F">
        <w:rPr>
          <w:rFonts w:ascii="Symbol" w:hAnsi="Symbol" w:cs="Arial"/>
          <w:szCs w:val="22"/>
        </w:rPr>
        <w:t></w:t>
      </w:r>
      <w:r w:rsidRPr="002A5F9F">
        <w:rPr>
          <w:rFonts w:ascii="Symbol" w:hAnsi="Symbol" w:cs="Arial"/>
          <w:szCs w:val="22"/>
        </w:rPr>
        <w:tab/>
      </w:r>
      <w:r w:rsidR="00811E62" w:rsidRPr="0040582D">
        <w:rPr>
          <w:rFonts w:ascii="Arial" w:hAnsi="Arial" w:cs="Arial"/>
          <w:szCs w:val="22"/>
        </w:rPr>
        <w:t>ensure alterations do not compromise the structural integrity of the formwork</w:t>
      </w:r>
      <w:r w:rsidR="00791BDB" w:rsidRPr="0040582D">
        <w:rPr>
          <w:rFonts w:ascii="Arial" w:hAnsi="Arial" w:cs="Arial"/>
          <w:szCs w:val="22"/>
        </w:rPr>
        <w:t>; and</w:t>
      </w:r>
      <w:r w:rsidR="00811E62" w:rsidRPr="0040582D">
        <w:rPr>
          <w:rFonts w:ascii="Arial" w:hAnsi="Arial" w:cs="Arial"/>
          <w:szCs w:val="22"/>
        </w:rPr>
        <w:t xml:space="preserve"> </w:t>
      </w:r>
    </w:p>
    <w:p w14:paraId="6205A69F" w14:textId="28CBE315" w:rsidR="00DD757C" w:rsidRPr="0040582D" w:rsidRDefault="0040582D" w:rsidP="0040582D">
      <w:pPr>
        <w:spacing w:before="0" w:after="120"/>
        <w:ind w:left="714" w:hanging="357"/>
        <w:rPr>
          <w:rFonts w:ascii="Arial" w:hAnsi="Arial" w:cs="Arial"/>
          <w:szCs w:val="22"/>
        </w:rPr>
      </w:pPr>
      <w:r>
        <w:rPr>
          <w:rFonts w:ascii="Symbol" w:hAnsi="Symbol" w:cs="Arial"/>
          <w:szCs w:val="22"/>
        </w:rPr>
        <w:t></w:t>
      </w:r>
      <w:r>
        <w:rPr>
          <w:rFonts w:ascii="Symbol" w:hAnsi="Symbol" w:cs="Arial"/>
          <w:szCs w:val="22"/>
        </w:rPr>
        <w:tab/>
      </w:r>
      <w:r w:rsidR="00811E62" w:rsidRPr="0040582D">
        <w:rPr>
          <w:rFonts w:ascii="Arial" w:hAnsi="Arial" w:cs="Arial"/>
          <w:szCs w:val="22"/>
        </w:rPr>
        <w:t xml:space="preserve">ensure regular inspections are in place to identify unauthorised interference with the formwork. </w:t>
      </w:r>
    </w:p>
    <w:p w14:paraId="76723A7A" w14:textId="77777777" w:rsidR="00DD757C" w:rsidRDefault="00DD757C">
      <w:pPr>
        <w:spacing w:before="0" w:after="160" w:line="259" w:lineRule="auto"/>
        <w:rPr>
          <w:rFonts w:ascii="Arial" w:hAnsi="Arial" w:cs="Arial"/>
          <w:szCs w:val="22"/>
        </w:rPr>
      </w:pPr>
      <w:r>
        <w:rPr>
          <w:rFonts w:ascii="Arial" w:hAnsi="Arial" w:cs="Arial"/>
          <w:szCs w:val="22"/>
        </w:rPr>
        <w:br w:type="page"/>
      </w:r>
    </w:p>
    <w:p w14:paraId="28BB4057" w14:textId="4CF8F7CA" w:rsidR="006B710D" w:rsidRPr="00B8409A" w:rsidRDefault="0040582D" w:rsidP="0040582D">
      <w:pPr>
        <w:pStyle w:val="Style4"/>
        <w:numPr>
          <w:ilvl w:val="0"/>
          <w:numId w:val="0"/>
        </w:numPr>
        <w:ind w:left="720" w:hanging="720"/>
        <w:rPr>
          <w:rStyle w:val="Style2Char"/>
        </w:rPr>
      </w:pPr>
      <w:bookmarkStart w:id="392" w:name="_Toc106197841"/>
      <w:bookmarkStart w:id="393" w:name="_Toc141695342"/>
      <w:bookmarkStart w:id="394" w:name="_Toc153552987"/>
      <w:bookmarkStart w:id="395" w:name="_Toc381011319"/>
      <w:r w:rsidRPr="00B8409A">
        <w:rPr>
          <w:rStyle w:val="Style2Char"/>
        </w:rPr>
        <w:lastRenderedPageBreak/>
        <w:t>4.14</w:t>
      </w:r>
      <w:r w:rsidRPr="00B8409A">
        <w:rPr>
          <w:rStyle w:val="Style2Char"/>
        </w:rPr>
        <w:tab/>
      </w:r>
      <w:r w:rsidR="006B710D" w:rsidRPr="00B8409A">
        <w:rPr>
          <w:rStyle w:val="Style2Char"/>
        </w:rPr>
        <w:t>Monitoring</w:t>
      </w:r>
      <w:bookmarkEnd w:id="392"/>
      <w:bookmarkEnd w:id="393"/>
      <w:bookmarkEnd w:id="394"/>
    </w:p>
    <w:p w14:paraId="32A01390" w14:textId="77777777" w:rsidR="006B710D" w:rsidRPr="007C5656" w:rsidRDefault="006B710D" w:rsidP="006B710D">
      <w:pPr>
        <w:spacing w:after="120"/>
        <w:rPr>
          <w:rFonts w:ascii="Arial" w:hAnsi="Arial" w:cs="Arial"/>
          <w:szCs w:val="22"/>
        </w:rPr>
      </w:pPr>
      <w:r w:rsidRPr="007C5656">
        <w:rPr>
          <w:rFonts w:ascii="Arial" w:hAnsi="Arial" w:cs="Arial"/>
          <w:szCs w:val="22"/>
        </w:rPr>
        <w:t xml:space="preserve">A competent designated observer should continuously monitor the formwork assembly during concrete placing operations and be provided with an appropriate communication system to alert others in case an emergency arises. </w:t>
      </w:r>
    </w:p>
    <w:p w14:paraId="421B3981" w14:textId="31C9F9CB" w:rsidR="006B710D" w:rsidRPr="007C5656" w:rsidRDefault="006B710D" w:rsidP="006B710D">
      <w:pPr>
        <w:spacing w:after="120"/>
        <w:rPr>
          <w:rFonts w:ascii="Arial" w:hAnsi="Arial" w:cs="Arial"/>
          <w:szCs w:val="22"/>
        </w:rPr>
      </w:pPr>
      <w:r w:rsidRPr="007C5656">
        <w:rPr>
          <w:rFonts w:ascii="Arial" w:hAnsi="Arial" w:cs="Arial"/>
          <w:szCs w:val="22"/>
        </w:rPr>
        <w:t xml:space="preserve">Other than a designated observer, no person should be underneath a formwork deck during concrete placement. An observer should not stand directly underneath an area where wet concrete is being placed into the forms. </w:t>
      </w:r>
      <w:r w:rsidR="006F24CF">
        <w:rPr>
          <w:rFonts w:ascii="Arial" w:hAnsi="Arial" w:cs="Arial"/>
          <w:szCs w:val="22"/>
        </w:rPr>
        <w:t>A designated person should observe the concrete placement from a safe distance where there is no risk to health and safety.</w:t>
      </w:r>
    </w:p>
    <w:p w14:paraId="2979DA90" w14:textId="7062C95C" w:rsidR="006B710D" w:rsidRDefault="006B710D" w:rsidP="006B710D">
      <w:pPr>
        <w:spacing w:after="120"/>
        <w:rPr>
          <w:rFonts w:ascii="Arial" w:hAnsi="Arial" w:cs="Arial"/>
          <w:szCs w:val="22"/>
        </w:rPr>
      </w:pPr>
      <w:r w:rsidRPr="007C5656">
        <w:rPr>
          <w:rFonts w:ascii="Arial" w:hAnsi="Arial" w:cs="Arial"/>
          <w:szCs w:val="22"/>
        </w:rPr>
        <w:t xml:space="preserve">Competent persons should be available during concrete placement to carry out any emergency adjustments or repairs. The concrete placement should cease during adjustments and repairs. </w:t>
      </w:r>
    </w:p>
    <w:p w14:paraId="18D3BB25" w14:textId="6820CA2C" w:rsidR="00FD62D2" w:rsidRDefault="0040582D" w:rsidP="0040582D">
      <w:pPr>
        <w:pStyle w:val="Style4"/>
        <w:numPr>
          <w:ilvl w:val="0"/>
          <w:numId w:val="0"/>
        </w:numPr>
        <w:ind w:left="720" w:hanging="720"/>
      </w:pPr>
      <w:bookmarkStart w:id="396" w:name="_Toc141695343"/>
      <w:bookmarkStart w:id="397" w:name="_Toc153552988"/>
      <w:r>
        <w:t>4.15</w:t>
      </w:r>
      <w:r>
        <w:tab/>
      </w:r>
      <w:r w:rsidR="00FD62D2" w:rsidRPr="00754CA5">
        <w:rPr>
          <w:rStyle w:val="Style2Char"/>
        </w:rPr>
        <w:t>Concrete</w:t>
      </w:r>
      <w:r w:rsidR="00FD62D2">
        <w:t xml:space="preserve"> placement</w:t>
      </w:r>
      <w:bookmarkEnd w:id="396"/>
      <w:bookmarkEnd w:id="397"/>
    </w:p>
    <w:p w14:paraId="2AC28BA5" w14:textId="5122F240" w:rsidR="00FD62D2" w:rsidRPr="00754CA5" w:rsidRDefault="00FD62D2" w:rsidP="00754CA5">
      <w:pPr>
        <w:tabs>
          <w:tab w:val="left" w:pos="8080"/>
        </w:tabs>
        <w:spacing w:after="120"/>
        <w:rPr>
          <w:rFonts w:ascii="Arial" w:hAnsi="Arial" w:cs="Arial"/>
          <w:szCs w:val="22"/>
        </w:rPr>
      </w:pPr>
      <w:r w:rsidRPr="00754CA5">
        <w:rPr>
          <w:rFonts w:ascii="Arial" w:hAnsi="Arial" w:cs="Arial"/>
          <w:szCs w:val="22"/>
        </w:rPr>
        <w:t xml:space="preserve">A concrete pour should not commence until the structural integrity of the entire formwork has been inspected by a competent person such as a structural engineer. </w:t>
      </w:r>
    </w:p>
    <w:p w14:paraId="0473F5B6" w14:textId="1A023D59" w:rsidR="00FD62D2" w:rsidRPr="00754CA5" w:rsidRDefault="00FD62D2" w:rsidP="00754CA5">
      <w:pPr>
        <w:tabs>
          <w:tab w:val="left" w:pos="8080"/>
        </w:tabs>
        <w:spacing w:after="120"/>
        <w:rPr>
          <w:rFonts w:ascii="Arial" w:hAnsi="Arial" w:cs="Arial"/>
          <w:szCs w:val="22"/>
        </w:rPr>
      </w:pPr>
      <w:r w:rsidRPr="00754CA5">
        <w:rPr>
          <w:rFonts w:ascii="Arial" w:hAnsi="Arial" w:cs="Arial"/>
          <w:szCs w:val="22"/>
        </w:rPr>
        <w:t xml:space="preserve">For stability, the placement of concrete should not exceed the maximum calculated pour rate and the inboard part of formwork should be placed before proceeding to any cantilever section. </w:t>
      </w:r>
    </w:p>
    <w:p w14:paraId="6FA60681" w14:textId="77777777" w:rsidR="00FD62D2" w:rsidRPr="00754CA5" w:rsidRDefault="00FD62D2" w:rsidP="00754CA5">
      <w:pPr>
        <w:tabs>
          <w:tab w:val="left" w:pos="8080"/>
        </w:tabs>
        <w:spacing w:after="120"/>
        <w:rPr>
          <w:rFonts w:ascii="Arial" w:hAnsi="Arial" w:cs="Arial"/>
          <w:szCs w:val="22"/>
        </w:rPr>
      </w:pPr>
      <w:r w:rsidRPr="00754CA5">
        <w:rPr>
          <w:rFonts w:ascii="Arial" w:hAnsi="Arial" w:cs="Arial"/>
          <w:szCs w:val="22"/>
        </w:rPr>
        <w:t xml:space="preserve">Hoisting, pumping and other equipment should not be attached to, nor disturb, the formwork unless specifically allowed for in the design. Vibration under load may weaken the formwork structure and may lead to failure. </w:t>
      </w:r>
    </w:p>
    <w:p w14:paraId="171439FC" w14:textId="4F547654" w:rsidR="00FD62D2" w:rsidRPr="00FD62D2" w:rsidRDefault="00FD62D2" w:rsidP="00754CA5">
      <w:pPr>
        <w:tabs>
          <w:tab w:val="left" w:pos="8080"/>
        </w:tabs>
        <w:spacing w:after="120"/>
        <w:rPr>
          <w:rFonts w:ascii="Arial" w:hAnsi="Arial" w:cs="Arial"/>
          <w:szCs w:val="22"/>
        </w:rPr>
      </w:pPr>
      <w:r w:rsidRPr="00A3538B">
        <w:rPr>
          <w:rFonts w:ascii="Arial" w:hAnsi="Arial" w:cs="Arial"/>
          <w:szCs w:val="22"/>
        </w:rPr>
        <w:t>Formwork should be monitored as it is loaded to check for indications of potential failure or collapse, and that vertical and horizontal movements do not exceed specifications, and visually remain as per the intent of the design.</w:t>
      </w:r>
    </w:p>
    <w:p w14:paraId="42C291D7" w14:textId="2BC2B830" w:rsidR="006B710D" w:rsidRPr="00B8409A" w:rsidRDefault="0040582D" w:rsidP="0040582D">
      <w:pPr>
        <w:pStyle w:val="Style4"/>
        <w:numPr>
          <w:ilvl w:val="0"/>
          <w:numId w:val="0"/>
        </w:numPr>
        <w:ind w:left="720" w:hanging="720"/>
        <w:rPr>
          <w:rStyle w:val="Style2Char"/>
        </w:rPr>
      </w:pPr>
      <w:bookmarkStart w:id="398" w:name="_Toc106197842"/>
      <w:bookmarkStart w:id="399" w:name="_Toc141695344"/>
      <w:bookmarkStart w:id="400" w:name="_Toc153552989"/>
      <w:r w:rsidRPr="00B8409A">
        <w:rPr>
          <w:rStyle w:val="Style2Char"/>
        </w:rPr>
        <w:t>4.16</w:t>
      </w:r>
      <w:r w:rsidRPr="00B8409A">
        <w:rPr>
          <w:rStyle w:val="Style2Char"/>
        </w:rPr>
        <w:tab/>
      </w:r>
      <w:r w:rsidR="006B710D" w:rsidRPr="00B8409A">
        <w:rPr>
          <w:rStyle w:val="Style2Char"/>
        </w:rPr>
        <w:t>Pre-stripping certification</w:t>
      </w:r>
      <w:bookmarkEnd w:id="398"/>
      <w:bookmarkEnd w:id="399"/>
      <w:bookmarkEnd w:id="400"/>
    </w:p>
    <w:p w14:paraId="3D61C28B" w14:textId="2E97C898" w:rsidR="006B710D" w:rsidRDefault="006B710D" w:rsidP="00754CA5">
      <w:pPr>
        <w:tabs>
          <w:tab w:val="left" w:pos="8080"/>
        </w:tabs>
        <w:spacing w:after="120"/>
        <w:rPr>
          <w:rFonts w:ascii="Arial" w:hAnsi="Arial" w:cs="Arial"/>
          <w:szCs w:val="22"/>
        </w:rPr>
      </w:pPr>
      <w:r w:rsidRPr="007C5656">
        <w:rPr>
          <w:rFonts w:ascii="Arial" w:hAnsi="Arial" w:cs="Arial"/>
          <w:szCs w:val="22"/>
        </w:rPr>
        <w:t>Before starting the stripping operation</w:t>
      </w:r>
      <w:r w:rsidR="00754CA5">
        <w:rPr>
          <w:rFonts w:ascii="Arial" w:hAnsi="Arial" w:cs="Arial"/>
          <w:szCs w:val="22"/>
        </w:rPr>
        <w:t>,</w:t>
      </w:r>
      <w:r w:rsidRPr="007C5656">
        <w:rPr>
          <w:rFonts w:ascii="Arial" w:hAnsi="Arial" w:cs="Arial"/>
          <w:szCs w:val="22"/>
        </w:rPr>
        <w:t xml:space="preserve"> a competent person, for example an engineer with experience in structural design</w:t>
      </w:r>
      <w:r w:rsidR="006D1AFA">
        <w:rPr>
          <w:rFonts w:ascii="Arial" w:hAnsi="Arial" w:cs="Arial"/>
          <w:szCs w:val="22"/>
        </w:rPr>
        <w:t xml:space="preserve"> or person with responsibility for the design,</w:t>
      </w:r>
      <w:r w:rsidRPr="007C5656">
        <w:rPr>
          <w:rFonts w:ascii="Arial" w:hAnsi="Arial" w:cs="Arial"/>
          <w:szCs w:val="22"/>
        </w:rPr>
        <w:t xml:space="preserve"> should provide written confirmation the permanent structure is self-supporting</w:t>
      </w:r>
      <w:r w:rsidR="00754CA5">
        <w:rPr>
          <w:rFonts w:ascii="Arial" w:hAnsi="Arial" w:cs="Arial"/>
          <w:szCs w:val="22"/>
        </w:rPr>
        <w:t>,</w:t>
      </w:r>
      <w:r w:rsidRPr="007C5656">
        <w:rPr>
          <w:rFonts w:ascii="Arial" w:hAnsi="Arial" w:cs="Arial"/>
          <w:szCs w:val="22"/>
        </w:rPr>
        <w:t xml:space="preserve"> and the formwork can be removed. The certification should be based on the design specifications for the structure, the verification of the strength of the concrete mix and the time elapsed since the pour. </w:t>
      </w:r>
    </w:p>
    <w:p w14:paraId="257C502E" w14:textId="2357E52C" w:rsidR="007846CC" w:rsidRDefault="007846CC" w:rsidP="006B710D">
      <w:pPr>
        <w:spacing w:after="120"/>
        <w:rPr>
          <w:rFonts w:ascii="Arial" w:hAnsi="Arial" w:cs="Arial"/>
          <w:szCs w:val="22"/>
        </w:rPr>
      </w:pPr>
      <w:r>
        <w:rPr>
          <w:rFonts w:ascii="Arial" w:hAnsi="Arial" w:cs="Arial"/>
          <w:szCs w:val="22"/>
        </w:rPr>
        <w:t xml:space="preserve">Back propping should be installed as per the structural engineer’s </w:t>
      </w:r>
      <w:r w:rsidR="00AE6F4C">
        <w:rPr>
          <w:rFonts w:ascii="Arial" w:hAnsi="Arial" w:cs="Arial"/>
          <w:szCs w:val="22"/>
        </w:rPr>
        <w:t>design</w:t>
      </w:r>
      <w:r>
        <w:rPr>
          <w:rFonts w:ascii="Arial" w:hAnsi="Arial" w:cs="Arial"/>
          <w:szCs w:val="22"/>
        </w:rPr>
        <w:t>. Specific installation of the pro</w:t>
      </w:r>
      <w:r w:rsidR="00AE6F4C">
        <w:rPr>
          <w:rFonts w:ascii="Arial" w:hAnsi="Arial" w:cs="Arial"/>
          <w:szCs w:val="22"/>
        </w:rPr>
        <w:t>p</w:t>
      </w:r>
      <w:r>
        <w:rPr>
          <w:rFonts w:ascii="Arial" w:hAnsi="Arial" w:cs="Arial"/>
          <w:szCs w:val="22"/>
        </w:rPr>
        <w:t xml:space="preserve">s should be done strictly in accordance with the manufacturer’s and/or designer’s specifications. </w:t>
      </w:r>
    </w:p>
    <w:p w14:paraId="06FC7ABE" w14:textId="77777777" w:rsidR="00E240FA" w:rsidRDefault="00E240FA">
      <w:pPr>
        <w:spacing w:before="0" w:after="160" w:line="259" w:lineRule="auto"/>
        <w:rPr>
          <w:rFonts w:ascii="Arial" w:hAnsi="Arial" w:cs="Arial"/>
          <w:b/>
          <w:szCs w:val="22"/>
        </w:rPr>
      </w:pPr>
      <w:r>
        <w:rPr>
          <w:rFonts w:ascii="Arial" w:hAnsi="Arial" w:cs="Arial"/>
          <w:b/>
          <w:szCs w:val="22"/>
        </w:rPr>
        <w:br w:type="page"/>
      </w:r>
    </w:p>
    <w:p w14:paraId="3CA84FD5" w14:textId="7AB82F53" w:rsidR="00E240FA" w:rsidRDefault="00E240FA" w:rsidP="006B710D">
      <w:pPr>
        <w:spacing w:after="120"/>
        <w:rPr>
          <w:rFonts w:ascii="Arial" w:hAnsi="Arial" w:cs="Arial"/>
          <w:szCs w:val="22"/>
        </w:rPr>
      </w:pPr>
      <w:r w:rsidRPr="007C5656">
        <w:rPr>
          <w:rFonts w:ascii="Arial" w:hAnsi="Arial" w:cs="Arial"/>
          <w:b/>
          <w:szCs w:val="22"/>
        </w:rPr>
        <w:lastRenderedPageBreak/>
        <w:t xml:space="preserve">Figure </w:t>
      </w:r>
      <w:r>
        <w:rPr>
          <w:rFonts w:ascii="Arial" w:hAnsi="Arial" w:cs="Arial"/>
          <w:b/>
          <w:szCs w:val="22"/>
        </w:rPr>
        <w:t>10</w:t>
      </w:r>
      <w:r w:rsidRPr="007C5656">
        <w:rPr>
          <w:rFonts w:ascii="Arial" w:hAnsi="Arial" w:cs="Arial"/>
          <w:b/>
          <w:szCs w:val="22"/>
        </w:rPr>
        <w:t xml:space="preserve"> </w:t>
      </w:r>
    </w:p>
    <w:p w14:paraId="327DD2ED" w14:textId="5E2E0F72" w:rsidR="006D1AFA" w:rsidRPr="007C5656" w:rsidRDefault="00057367" w:rsidP="006B710D">
      <w:pPr>
        <w:spacing w:after="120"/>
        <w:rPr>
          <w:rFonts w:ascii="Arial" w:hAnsi="Arial" w:cs="Arial"/>
          <w:szCs w:val="22"/>
        </w:rPr>
      </w:pPr>
      <w:r w:rsidRPr="00057367">
        <w:rPr>
          <w:rFonts w:ascii="Arial" w:hAnsi="Arial" w:cs="Arial"/>
          <w:noProof/>
          <w:szCs w:val="22"/>
        </w:rPr>
        <w:drawing>
          <wp:inline distT="0" distB="0" distL="0" distR="0" wp14:anchorId="00A3C7C0" wp14:editId="0AC46D83">
            <wp:extent cx="4502964" cy="4587240"/>
            <wp:effectExtent l="0" t="0" r="0" b="381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rotWithShape="1">
                    <a:blip r:embed="rId61">
                      <a:extLst>
                        <a:ext uri="{28A0092B-C50C-407E-A947-70E740481C1C}">
                          <a14:useLocalDpi xmlns:a14="http://schemas.microsoft.com/office/drawing/2010/main" val="0"/>
                        </a:ext>
                      </a:extLst>
                    </a:blip>
                    <a:srcRect b="4178"/>
                    <a:stretch/>
                  </pic:blipFill>
                  <pic:spPr bwMode="auto">
                    <a:xfrm>
                      <a:off x="0" y="0"/>
                      <a:ext cx="4514757" cy="4599254"/>
                    </a:xfrm>
                    <a:prstGeom prst="rect">
                      <a:avLst/>
                    </a:prstGeom>
                    <a:noFill/>
                    <a:ln>
                      <a:noFill/>
                    </a:ln>
                    <a:extLst>
                      <a:ext uri="{53640926-AAD7-44D8-BBD7-CCE9431645EC}">
                        <a14:shadowObscured xmlns:a14="http://schemas.microsoft.com/office/drawing/2010/main"/>
                      </a:ext>
                    </a:extLst>
                  </pic:spPr>
                </pic:pic>
              </a:graphicData>
            </a:graphic>
          </wp:inline>
        </w:drawing>
      </w:r>
    </w:p>
    <w:p w14:paraId="6A711560" w14:textId="77777777" w:rsidR="006B710D" w:rsidRPr="007C5656" w:rsidRDefault="006B710D" w:rsidP="006B710D">
      <w:pPr>
        <w:spacing w:after="120"/>
        <w:rPr>
          <w:rFonts w:ascii="Arial" w:hAnsi="Arial" w:cs="Arial"/>
          <w:szCs w:val="22"/>
        </w:rPr>
      </w:pPr>
      <w:r w:rsidRPr="007C5656">
        <w:rPr>
          <w:rFonts w:ascii="Arial" w:hAnsi="Arial" w:cs="Arial"/>
          <w:szCs w:val="22"/>
        </w:rPr>
        <w:t xml:space="preserve">Documentation from the concrete supplier verifying the concrete specification should be available on request. A concrete sampling and testing procedure should be in place to verify the concrete meets its design specification. </w:t>
      </w:r>
    </w:p>
    <w:p w14:paraId="0F4DFDA3" w14:textId="2563FF99" w:rsidR="006B710D" w:rsidRDefault="006B710D" w:rsidP="006B710D">
      <w:pPr>
        <w:spacing w:after="120"/>
        <w:rPr>
          <w:rFonts w:ascii="Arial" w:hAnsi="Arial" w:cs="Arial"/>
          <w:szCs w:val="22"/>
        </w:rPr>
      </w:pPr>
      <w:r w:rsidRPr="007C5656">
        <w:rPr>
          <w:rFonts w:ascii="Arial" w:hAnsi="Arial" w:cs="Arial"/>
          <w:szCs w:val="22"/>
        </w:rPr>
        <w:t>A competent person should also provide input into the SWMS on formwork stripping to ensure the permanent concrete element will not fail and result in structural collapse.</w:t>
      </w:r>
    </w:p>
    <w:p w14:paraId="565CF1FB" w14:textId="3B32ED34" w:rsidR="006B710D" w:rsidRPr="00B8409A" w:rsidRDefault="0040582D" w:rsidP="0040582D">
      <w:pPr>
        <w:pStyle w:val="Style4"/>
        <w:numPr>
          <w:ilvl w:val="0"/>
          <w:numId w:val="0"/>
        </w:numPr>
        <w:ind w:left="720" w:hanging="720"/>
        <w:rPr>
          <w:rStyle w:val="Style2Char"/>
        </w:rPr>
      </w:pPr>
      <w:bookmarkStart w:id="401" w:name="_Toc106197843"/>
      <w:bookmarkStart w:id="402" w:name="_Toc141695345"/>
      <w:bookmarkStart w:id="403" w:name="_Toc153552990"/>
      <w:r w:rsidRPr="00B8409A">
        <w:rPr>
          <w:rStyle w:val="Style2Char"/>
        </w:rPr>
        <w:t>4.17</w:t>
      </w:r>
      <w:r w:rsidRPr="00B8409A">
        <w:rPr>
          <w:rStyle w:val="Style2Char"/>
        </w:rPr>
        <w:tab/>
      </w:r>
      <w:r w:rsidR="006B710D" w:rsidRPr="00B8409A">
        <w:rPr>
          <w:rStyle w:val="Style2Char"/>
        </w:rPr>
        <w:t>Stripping</w:t>
      </w:r>
      <w:r w:rsidR="00FD62D2">
        <w:rPr>
          <w:rStyle w:val="Style2Char"/>
        </w:rPr>
        <w:t xml:space="preserve"> and dismantling</w:t>
      </w:r>
      <w:r w:rsidR="006B710D" w:rsidRPr="00B8409A">
        <w:rPr>
          <w:rStyle w:val="Style2Char"/>
        </w:rPr>
        <w:t xml:space="preserve"> formwork</w:t>
      </w:r>
      <w:bookmarkEnd w:id="395"/>
      <w:bookmarkEnd w:id="401"/>
      <w:bookmarkEnd w:id="402"/>
      <w:bookmarkEnd w:id="403"/>
    </w:p>
    <w:p w14:paraId="390C84DA" w14:textId="7DA8DAE8" w:rsidR="009721A4" w:rsidRDefault="006B710D" w:rsidP="00754CA5">
      <w:pPr>
        <w:tabs>
          <w:tab w:val="left" w:pos="8080"/>
        </w:tabs>
        <w:spacing w:after="120"/>
        <w:rPr>
          <w:rFonts w:ascii="Arial" w:hAnsi="Arial" w:cs="Arial"/>
          <w:szCs w:val="22"/>
        </w:rPr>
      </w:pPr>
      <w:r w:rsidRPr="007C5656">
        <w:rPr>
          <w:rFonts w:ascii="Arial" w:hAnsi="Arial" w:cs="Arial"/>
          <w:szCs w:val="22"/>
        </w:rPr>
        <w:t xml:space="preserve">As with formwork erection, the stripping operation should be carried out in an orderly, </w:t>
      </w:r>
      <w:proofErr w:type="gramStart"/>
      <w:r w:rsidRPr="007C5656">
        <w:rPr>
          <w:rFonts w:ascii="Arial" w:hAnsi="Arial" w:cs="Arial"/>
          <w:szCs w:val="22"/>
        </w:rPr>
        <w:t>systematic</w:t>
      </w:r>
      <w:proofErr w:type="gramEnd"/>
      <w:r w:rsidRPr="007C5656">
        <w:rPr>
          <w:rFonts w:ascii="Arial" w:hAnsi="Arial" w:cs="Arial"/>
          <w:szCs w:val="22"/>
        </w:rPr>
        <w:t xml:space="preserve"> and progressive manner, considering the risks of falls, falling objects and manual task hazards</w:t>
      </w:r>
      <w:r w:rsidR="004500CB">
        <w:rPr>
          <w:rFonts w:ascii="Arial" w:hAnsi="Arial" w:cs="Arial"/>
          <w:szCs w:val="22"/>
        </w:rPr>
        <w:t>.</w:t>
      </w:r>
    </w:p>
    <w:p w14:paraId="3521554B" w14:textId="4EF8C78E" w:rsidR="006B710D" w:rsidRPr="007C5656" w:rsidRDefault="006B710D" w:rsidP="009721A4">
      <w:pPr>
        <w:spacing w:after="120"/>
        <w:rPr>
          <w:rFonts w:ascii="Arial" w:hAnsi="Arial" w:cs="Arial"/>
          <w:szCs w:val="22"/>
        </w:rPr>
      </w:pPr>
      <w:r w:rsidRPr="007C5656">
        <w:rPr>
          <w:rFonts w:ascii="Arial" w:hAnsi="Arial" w:cs="Arial"/>
          <w:szCs w:val="22"/>
        </w:rPr>
        <w:t xml:space="preserve">When assessing the risks from stripping formwork consider: </w:t>
      </w:r>
    </w:p>
    <w:p w14:paraId="5AD1F191" w14:textId="7A76D0BD" w:rsidR="006B710D" w:rsidRPr="0040582D" w:rsidRDefault="0040582D" w:rsidP="0040582D">
      <w:pPr>
        <w:spacing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 xml:space="preserve">the number of people in the stripping crew </w:t>
      </w:r>
    </w:p>
    <w:p w14:paraId="432D20EA" w14:textId="6D0D45A4" w:rsidR="006B710D" w:rsidRPr="0040582D" w:rsidRDefault="0040582D" w:rsidP="0040582D">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the sequence of stripping activities</w:t>
      </w:r>
      <w:r w:rsidR="002A6F0B" w:rsidRPr="0040582D">
        <w:rPr>
          <w:rFonts w:ascii="Arial" w:hAnsi="Arial" w:cs="Arial"/>
          <w:szCs w:val="22"/>
        </w:rPr>
        <w:t xml:space="preserve"> - </w:t>
      </w:r>
      <w:r w:rsidR="006B710D" w:rsidRPr="0040582D">
        <w:rPr>
          <w:rFonts w:ascii="Arial" w:hAnsi="Arial" w:cs="Arial"/>
          <w:szCs w:val="22"/>
        </w:rPr>
        <w:t xml:space="preserve">this should detail how the frames and other supports should be removed </w:t>
      </w:r>
      <w:proofErr w:type="gramStart"/>
      <w:r w:rsidR="006B710D" w:rsidRPr="0040582D">
        <w:rPr>
          <w:rFonts w:ascii="Arial" w:hAnsi="Arial" w:cs="Arial"/>
          <w:szCs w:val="22"/>
        </w:rPr>
        <w:t>i.e.</w:t>
      </w:r>
      <w:proofErr w:type="gramEnd"/>
      <w:r w:rsidR="006B710D" w:rsidRPr="0040582D">
        <w:rPr>
          <w:rFonts w:ascii="Arial" w:hAnsi="Arial" w:cs="Arial"/>
          <w:szCs w:val="22"/>
        </w:rPr>
        <w:t xml:space="preserve"> how far U-heads are to be lowered</w:t>
      </w:r>
    </w:p>
    <w:p w14:paraId="355497A9" w14:textId="700B74D3" w:rsidR="006B710D" w:rsidRPr="0040582D" w:rsidRDefault="0040582D" w:rsidP="0040582D">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 xml:space="preserve">whether the support system will be completely removed in a zone before removing the formwork deck or whether the supports will be lowered slightly but remain under the formply while it is being removed </w:t>
      </w:r>
    </w:p>
    <w:p w14:paraId="094B0265" w14:textId="7542774B" w:rsidR="006B710D" w:rsidRPr="0040582D" w:rsidRDefault="0040582D" w:rsidP="0040582D">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removing nails and sharp fixings before stacking the components</w:t>
      </w:r>
    </w:p>
    <w:p w14:paraId="1DA7818F" w14:textId="6050DADF" w:rsidR="006B710D" w:rsidRPr="0040582D" w:rsidRDefault="0040582D" w:rsidP="0040582D">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minimising damage to the components</w:t>
      </w:r>
    </w:p>
    <w:p w14:paraId="3E220C83" w14:textId="1FBD4330" w:rsidR="006B710D" w:rsidRPr="0040582D" w:rsidRDefault="0040582D" w:rsidP="0040582D">
      <w:pPr>
        <w:spacing w:before="0" w:after="0"/>
        <w:ind w:left="714" w:hanging="357"/>
        <w:rPr>
          <w:rFonts w:ascii="Arial" w:hAnsi="Arial" w:cs="Arial"/>
          <w:szCs w:val="22"/>
        </w:rPr>
      </w:pPr>
      <w:r w:rsidRPr="0032397E">
        <w:rPr>
          <w:rFonts w:ascii="Symbol" w:hAnsi="Symbol" w:cs="Arial"/>
          <w:szCs w:val="22"/>
        </w:rPr>
        <w:lastRenderedPageBreak/>
        <w:t></w:t>
      </w:r>
      <w:r w:rsidRPr="0032397E">
        <w:rPr>
          <w:rFonts w:ascii="Symbol" w:hAnsi="Symbol" w:cs="Arial"/>
          <w:szCs w:val="22"/>
        </w:rPr>
        <w:tab/>
      </w:r>
      <w:r w:rsidR="006B710D" w:rsidRPr="0040582D">
        <w:rPr>
          <w:rFonts w:ascii="Arial" w:hAnsi="Arial" w:cs="Arial"/>
          <w:szCs w:val="22"/>
        </w:rPr>
        <w:t>stacking the formwork components</w:t>
      </w:r>
      <w:r w:rsidR="002A6F0B" w:rsidRPr="0040582D">
        <w:rPr>
          <w:rFonts w:ascii="Arial" w:hAnsi="Arial" w:cs="Arial"/>
          <w:szCs w:val="22"/>
        </w:rPr>
        <w:t xml:space="preserve"> - </w:t>
      </w:r>
      <w:r w:rsidR="006B710D" w:rsidRPr="0040582D">
        <w:rPr>
          <w:rFonts w:ascii="Arial" w:hAnsi="Arial" w:cs="Arial"/>
          <w:szCs w:val="22"/>
        </w:rPr>
        <w:t>do not obstruct access ways or work areas</w:t>
      </w:r>
    </w:p>
    <w:p w14:paraId="3B46D4F5" w14:textId="5FDB4D93" w:rsidR="006B710D" w:rsidRPr="0040582D" w:rsidRDefault="0040582D" w:rsidP="0040582D">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formwork components are not dropped or thrown from a building or structure</w:t>
      </w:r>
    </w:p>
    <w:p w14:paraId="27648CE7" w14:textId="13D1EDCA" w:rsidR="006B710D" w:rsidRPr="0040582D" w:rsidRDefault="0040582D" w:rsidP="0040582D">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flatheads are not supporting the ends of bearers</w:t>
      </w:r>
    </w:p>
    <w:p w14:paraId="577E41D9" w14:textId="0688A29C" w:rsidR="006B710D" w:rsidRPr="0040582D" w:rsidRDefault="0040582D" w:rsidP="0040582D">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 xml:space="preserve">when back-propping is required or only part of the support system is to be removed, how the structural members will remain in place and the type and layout of members that will replace the formwork system </w:t>
      </w:r>
    </w:p>
    <w:p w14:paraId="21B10A0F" w14:textId="10D0203A" w:rsidR="006B710D" w:rsidRPr="0040582D" w:rsidRDefault="0040582D" w:rsidP="0040582D">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 xml:space="preserve">other special requirements involved in the stripping and or building process </w:t>
      </w:r>
      <w:proofErr w:type="gramStart"/>
      <w:r w:rsidR="006B710D" w:rsidRPr="0040582D">
        <w:rPr>
          <w:rFonts w:ascii="Arial" w:hAnsi="Arial" w:cs="Arial"/>
          <w:szCs w:val="22"/>
        </w:rPr>
        <w:t>e.g.</w:t>
      </w:r>
      <w:proofErr w:type="gramEnd"/>
      <w:r w:rsidR="006B710D" w:rsidRPr="0040582D">
        <w:rPr>
          <w:rFonts w:ascii="Arial" w:hAnsi="Arial" w:cs="Arial"/>
          <w:szCs w:val="22"/>
        </w:rPr>
        <w:t xml:space="preserve"> checking of back-propping after post-tensioning</w:t>
      </w:r>
    </w:p>
    <w:p w14:paraId="1FDBAE54" w14:textId="409316EB" w:rsidR="006B710D" w:rsidRPr="0040582D" w:rsidRDefault="0040582D" w:rsidP="0040582D">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providing lighting for the work area and surroundings</w:t>
      </w:r>
      <w:r w:rsidR="00791BDB" w:rsidRPr="0040582D">
        <w:rPr>
          <w:rFonts w:ascii="Arial" w:hAnsi="Arial" w:cs="Arial"/>
          <w:szCs w:val="22"/>
        </w:rPr>
        <w:t>;</w:t>
      </w:r>
      <w:r w:rsidR="006B710D" w:rsidRPr="0040582D">
        <w:rPr>
          <w:rFonts w:ascii="Arial" w:hAnsi="Arial" w:cs="Arial"/>
          <w:szCs w:val="22"/>
        </w:rPr>
        <w:t xml:space="preserve"> and</w:t>
      </w:r>
    </w:p>
    <w:p w14:paraId="49BB8DEE" w14:textId="2DEAD688" w:rsidR="006B710D" w:rsidRPr="0040582D" w:rsidRDefault="0040582D" w:rsidP="0040582D">
      <w:pPr>
        <w:spacing w:before="0" w:after="12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 xml:space="preserve">maintaining housekeeping, removing nails and rejected materials, stacking stripped formwork and removing tripping hazards </w:t>
      </w:r>
      <w:proofErr w:type="gramStart"/>
      <w:r w:rsidR="006B710D" w:rsidRPr="0040582D">
        <w:rPr>
          <w:rFonts w:ascii="Arial" w:hAnsi="Arial" w:cs="Arial"/>
          <w:szCs w:val="22"/>
        </w:rPr>
        <w:t>e.g.</w:t>
      </w:r>
      <w:proofErr w:type="gramEnd"/>
      <w:r w:rsidR="006B710D" w:rsidRPr="0040582D">
        <w:rPr>
          <w:rFonts w:ascii="Arial" w:hAnsi="Arial" w:cs="Arial"/>
          <w:szCs w:val="22"/>
        </w:rPr>
        <w:t xml:space="preserve"> concrete nails and brace anchor inserts from the floor.</w:t>
      </w:r>
    </w:p>
    <w:p w14:paraId="3B40ACE4" w14:textId="0AC7D06E" w:rsidR="006B710D" w:rsidRDefault="006B710D" w:rsidP="006B710D">
      <w:pPr>
        <w:spacing w:after="120"/>
        <w:rPr>
          <w:rFonts w:ascii="Arial" w:hAnsi="Arial" w:cs="Arial"/>
          <w:szCs w:val="22"/>
        </w:rPr>
      </w:pPr>
      <w:r w:rsidRPr="007C5656">
        <w:rPr>
          <w:rFonts w:ascii="Arial" w:hAnsi="Arial" w:cs="Arial"/>
          <w:szCs w:val="22"/>
        </w:rPr>
        <w:t xml:space="preserve">Formwork removal should be carried out in a systematic </w:t>
      </w:r>
      <w:proofErr w:type="gramStart"/>
      <w:r w:rsidRPr="007C5656">
        <w:rPr>
          <w:rFonts w:ascii="Arial" w:hAnsi="Arial" w:cs="Arial"/>
          <w:szCs w:val="22"/>
        </w:rPr>
        <w:t>way</w:t>
      </w:r>
      <w:proofErr w:type="gramEnd"/>
      <w:r w:rsidRPr="007C5656">
        <w:rPr>
          <w:rFonts w:ascii="Arial" w:hAnsi="Arial" w:cs="Arial"/>
          <w:szCs w:val="22"/>
        </w:rPr>
        <w:t xml:space="preserve"> so the deck is gradually removed as the support system. Formply may be removed by partially lowering the support system and then dropping the segment of the deck (sheet) onto the support system. This eliminates the need to manually lift sheets of ply from ground level.</w:t>
      </w:r>
    </w:p>
    <w:p w14:paraId="612B1A9E" w14:textId="77777777" w:rsidR="00FD62D2" w:rsidRPr="007C5656" w:rsidRDefault="00FD62D2" w:rsidP="00FD62D2">
      <w:pPr>
        <w:spacing w:after="120"/>
        <w:rPr>
          <w:rFonts w:ascii="Arial" w:hAnsi="Arial" w:cs="Arial"/>
          <w:szCs w:val="22"/>
        </w:rPr>
      </w:pPr>
      <w:r w:rsidRPr="007C5656">
        <w:rPr>
          <w:rFonts w:ascii="Arial" w:hAnsi="Arial" w:cs="Arial"/>
          <w:szCs w:val="22"/>
        </w:rPr>
        <w:t xml:space="preserve">‘Drop stripping’ describes the method used when </w:t>
      </w:r>
      <w:proofErr w:type="gramStart"/>
      <w:r w:rsidRPr="007C5656">
        <w:rPr>
          <w:rFonts w:ascii="Arial" w:hAnsi="Arial" w:cs="Arial"/>
          <w:szCs w:val="22"/>
        </w:rPr>
        <w:t>all of</w:t>
      </w:r>
      <w:proofErr w:type="gramEnd"/>
      <w:r w:rsidRPr="007C5656">
        <w:rPr>
          <w:rFonts w:ascii="Arial" w:hAnsi="Arial" w:cs="Arial"/>
          <w:szCs w:val="22"/>
        </w:rPr>
        <w:t xml:space="preserve"> the formwork support system is removed and the formply is then allowed to drop to the level below either by its own weight or by people levering it off. </w:t>
      </w:r>
    </w:p>
    <w:p w14:paraId="091E3F7C" w14:textId="4F0F1EA0" w:rsidR="00F24A4F" w:rsidRPr="007C5656" w:rsidRDefault="00FD62D2" w:rsidP="006B710D">
      <w:pPr>
        <w:spacing w:after="120"/>
        <w:rPr>
          <w:rFonts w:ascii="Arial" w:hAnsi="Arial" w:cs="Arial"/>
          <w:szCs w:val="22"/>
        </w:rPr>
      </w:pPr>
      <w:r w:rsidRPr="00791BDB">
        <w:rPr>
          <w:rFonts w:ascii="Arial" w:hAnsi="Arial" w:cs="Arial"/>
          <w:b/>
          <w:bCs/>
        </w:rPr>
        <w:t xml:space="preserve">Uncontrolled release of formwork components must not </w:t>
      </w:r>
      <w:proofErr w:type="gramStart"/>
      <w:r w:rsidRPr="00791BDB">
        <w:rPr>
          <w:rFonts w:ascii="Arial" w:hAnsi="Arial" w:cs="Arial"/>
          <w:b/>
          <w:bCs/>
        </w:rPr>
        <w:t>permitted</w:t>
      </w:r>
      <w:proofErr w:type="gramEnd"/>
      <w:r w:rsidRPr="00791BDB">
        <w:rPr>
          <w:rFonts w:ascii="Arial" w:hAnsi="Arial" w:cs="Arial"/>
          <w:b/>
          <w:bCs/>
        </w:rPr>
        <w:t xml:space="preserve"> at any time</w:t>
      </w:r>
      <w:r>
        <w:rPr>
          <w:rFonts w:ascii="Arial" w:hAnsi="Arial" w:cs="Arial"/>
        </w:rPr>
        <w:t>.</w:t>
      </w:r>
      <w:r w:rsidRPr="007C5656">
        <w:rPr>
          <w:rFonts w:ascii="Arial" w:hAnsi="Arial" w:cs="Arial"/>
          <w:szCs w:val="22"/>
        </w:rPr>
        <w:t xml:space="preserve"> </w:t>
      </w:r>
    </w:p>
    <w:p w14:paraId="3B3580F8" w14:textId="67F8150D" w:rsidR="006B710D" w:rsidRPr="00B8409A" w:rsidRDefault="0040582D" w:rsidP="0040582D">
      <w:pPr>
        <w:pStyle w:val="Style4"/>
        <w:numPr>
          <w:ilvl w:val="0"/>
          <w:numId w:val="0"/>
        </w:numPr>
        <w:ind w:left="720" w:hanging="720"/>
        <w:rPr>
          <w:rStyle w:val="Style2Char"/>
        </w:rPr>
      </w:pPr>
      <w:bookmarkStart w:id="404" w:name="_Toc106197844"/>
      <w:bookmarkStart w:id="405" w:name="_Toc141695346"/>
      <w:bookmarkStart w:id="406" w:name="_Toc153552991"/>
      <w:r w:rsidRPr="00B8409A">
        <w:rPr>
          <w:rStyle w:val="Style2Char"/>
        </w:rPr>
        <w:t>4.18</w:t>
      </w:r>
      <w:r w:rsidRPr="00B8409A">
        <w:rPr>
          <w:rStyle w:val="Style2Char"/>
        </w:rPr>
        <w:tab/>
      </w:r>
      <w:r w:rsidR="006B710D" w:rsidRPr="00B8409A">
        <w:rPr>
          <w:rStyle w:val="Style2Char"/>
        </w:rPr>
        <w:t>Bond reduction</w:t>
      </w:r>
      <w:bookmarkEnd w:id="404"/>
      <w:bookmarkEnd w:id="405"/>
      <w:bookmarkEnd w:id="406"/>
      <w:r w:rsidR="006B710D" w:rsidRPr="00B8409A">
        <w:rPr>
          <w:rStyle w:val="Style2Char"/>
        </w:rPr>
        <w:t xml:space="preserve"> </w:t>
      </w:r>
    </w:p>
    <w:p w14:paraId="0EA17147" w14:textId="5D2ABC0D" w:rsidR="006B710D" w:rsidRDefault="006B710D" w:rsidP="006B710D">
      <w:pPr>
        <w:tabs>
          <w:tab w:val="left" w:pos="8080"/>
        </w:tabs>
        <w:spacing w:after="120"/>
        <w:rPr>
          <w:rFonts w:ascii="Arial" w:hAnsi="Arial" w:cs="Arial"/>
          <w:szCs w:val="22"/>
        </w:rPr>
      </w:pPr>
      <w:r w:rsidRPr="007C5656">
        <w:rPr>
          <w:rFonts w:ascii="Arial" w:hAnsi="Arial" w:cs="Arial"/>
          <w:szCs w:val="22"/>
        </w:rPr>
        <w:t>Stripping formwork is easier when the strength of the bond between the form material and the concrete is reduced. The bond will be dependent on the material characteristics and the smoothness of the form material. A liquid bond breaker can be used on wall and column forms to reduce the strength of the bond but use on floor forms is not encouraged because it can cause a slip hazard.</w:t>
      </w:r>
    </w:p>
    <w:p w14:paraId="4B7D1497" w14:textId="77777777" w:rsidR="00F24A4F" w:rsidRPr="007C5656" w:rsidRDefault="00F24A4F" w:rsidP="006B710D">
      <w:pPr>
        <w:tabs>
          <w:tab w:val="left" w:pos="8080"/>
        </w:tabs>
        <w:spacing w:after="120"/>
        <w:rPr>
          <w:rFonts w:ascii="Arial" w:hAnsi="Arial" w:cs="Arial"/>
          <w:szCs w:val="22"/>
        </w:rPr>
      </w:pPr>
    </w:p>
    <w:p w14:paraId="0D5C0B71" w14:textId="77777777" w:rsidR="00754CA5" w:rsidRDefault="00754CA5">
      <w:pPr>
        <w:spacing w:before="0" w:after="160" w:line="259" w:lineRule="auto"/>
        <w:rPr>
          <w:rFonts w:ascii="Arial" w:hAnsi="Arial" w:cs="Arial"/>
          <w:sz w:val="52"/>
          <w:szCs w:val="52"/>
        </w:rPr>
      </w:pPr>
      <w:bookmarkStart w:id="407" w:name="_Toc141450669"/>
      <w:bookmarkStart w:id="408" w:name="_Toc141451009"/>
      <w:bookmarkStart w:id="409" w:name="_Toc141450670"/>
      <w:bookmarkStart w:id="410" w:name="_Toc141451010"/>
      <w:bookmarkStart w:id="411" w:name="_Toc141450671"/>
      <w:bookmarkStart w:id="412" w:name="_Toc141451011"/>
      <w:bookmarkStart w:id="413" w:name="_Toc106197847"/>
      <w:bookmarkEnd w:id="407"/>
      <w:bookmarkEnd w:id="408"/>
      <w:bookmarkEnd w:id="409"/>
      <w:bookmarkEnd w:id="410"/>
      <w:bookmarkEnd w:id="411"/>
      <w:bookmarkEnd w:id="412"/>
      <w:r>
        <w:br w:type="page"/>
      </w:r>
    </w:p>
    <w:p w14:paraId="212A6F1B" w14:textId="7F683FD5" w:rsidR="006B710D" w:rsidRPr="008249E4" w:rsidRDefault="0040582D" w:rsidP="0040582D">
      <w:pPr>
        <w:pStyle w:val="Style8"/>
        <w:numPr>
          <w:ilvl w:val="0"/>
          <w:numId w:val="0"/>
        </w:numPr>
        <w:ind w:left="550" w:hanging="550"/>
      </w:pPr>
      <w:bookmarkStart w:id="414" w:name="_Toc153552992"/>
      <w:r w:rsidRPr="008249E4">
        <w:lastRenderedPageBreak/>
        <w:t>5</w:t>
      </w:r>
      <w:r w:rsidRPr="008249E4">
        <w:tab/>
      </w:r>
      <w:r w:rsidR="006B710D" w:rsidRPr="002E0FD6">
        <w:t>Common</w:t>
      </w:r>
      <w:r w:rsidR="006B710D" w:rsidRPr="008249E4">
        <w:t xml:space="preserve"> hazards and controls</w:t>
      </w:r>
      <w:bookmarkEnd w:id="413"/>
      <w:bookmarkEnd w:id="414"/>
    </w:p>
    <w:p w14:paraId="634523B3" w14:textId="4EFE8AAD" w:rsidR="00F24A4F" w:rsidRDefault="007846CC" w:rsidP="00F24A4F">
      <w:pPr>
        <w:pStyle w:val="Default"/>
        <w:spacing w:after="120" w:line="276" w:lineRule="auto"/>
        <w:rPr>
          <w:sz w:val="22"/>
          <w:szCs w:val="22"/>
        </w:rPr>
      </w:pPr>
      <w:bookmarkStart w:id="415" w:name="_Toc106197848"/>
      <w:r w:rsidRPr="00F24A4F">
        <w:rPr>
          <w:sz w:val="22"/>
          <w:szCs w:val="22"/>
        </w:rPr>
        <w:t>This section provides information about common hazards and what to consider when controlling those hazards around formwork. This includes falls, electrical hazards, access</w:t>
      </w:r>
      <w:r w:rsidR="00754CA5">
        <w:rPr>
          <w:sz w:val="22"/>
          <w:szCs w:val="22"/>
        </w:rPr>
        <w:t>,</w:t>
      </w:r>
      <w:r w:rsidRPr="00F24A4F">
        <w:rPr>
          <w:sz w:val="22"/>
          <w:szCs w:val="22"/>
        </w:rPr>
        <w:t xml:space="preserve"> and egress, how to lift plant, using lifting points and collisions.</w:t>
      </w:r>
    </w:p>
    <w:p w14:paraId="160CBF39" w14:textId="5D0B997F" w:rsidR="000C5C7D" w:rsidRPr="00E05A45" w:rsidRDefault="0040582D" w:rsidP="0040582D">
      <w:pPr>
        <w:pStyle w:val="Style4"/>
        <w:numPr>
          <w:ilvl w:val="0"/>
          <w:numId w:val="0"/>
        </w:numPr>
        <w:spacing w:before="360"/>
        <w:ind w:left="720" w:hanging="720"/>
      </w:pPr>
      <w:bookmarkStart w:id="416" w:name="_Toc153552993"/>
      <w:r w:rsidRPr="00E05A45">
        <w:t>5.1</w:t>
      </w:r>
      <w:r w:rsidRPr="00E05A45">
        <w:tab/>
      </w:r>
      <w:r w:rsidR="00754CA5">
        <w:t xml:space="preserve">Slips, </w:t>
      </w:r>
      <w:proofErr w:type="gramStart"/>
      <w:r w:rsidR="00754CA5">
        <w:t>trips</w:t>
      </w:r>
      <w:proofErr w:type="gramEnd"/>
      <w:r w:rsidR="00754CA5">
        <w:t xml:space="preserve"> and falls</w:t>
      </w:r>
      <w:bookmarkEnd w:id="416"/>
    </w:p>
    <w:p w14:paraId="0210987F" w14:textId="77777777" w:rsidR="000C5C7D" w:rsidRPr="007C5656" w:rsidRDefault="000C5C7D" w:rsidP="000C5C7D">
      <w:pPr>
        <w:spacing w:after="120"/>
        <w:rPr>
          <w:rFonts w:ascii="Arial" w:hAnsi="Arial" w:cs="Arial"/>
          <w:spacing w:val="-3"/>
          <w:szCs w:val="22"/>
        </w:rPr>
      </w:pPr>
      <w:r w:rsidRPr="007C5656">
        <w:rPr>
          <w:rFonts w:ascii="Arial" w:hAnsi="Arial" w:cs="Arial"/>
          <w:szCs w:val="22"/>
        </w:rPr>
        <w:t>The design of the permanent structure affects the risk of injury from slips trips and falls (and from falling objects) during formwork construction and use. While often not reasonably practicable, permanent structure design measures that can reduce these risks include:</w:t>
      </w:r>
    </w:p>
    <w:p w14:paraId="51B6E8BF" w14:textId="2BBF1815" w:rsidR="000C5C7D" w:rsidRPr="0040582D" w:rsidRDefault="0040582D" w:rsidP="0040582D">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reducing variations in the floor depth so it has one consistent depth. Formwork decks that are a consistent depth are easier to erect than variable depth floors and minimise the risk of injury. Deeper beams introduce ‘drop downs’ into the floor, creating trip and fall hazards and require more work to construct and strip after </w:t>
      </w:r>
      <w:proofErr w:type="gramStart"/>
      <w:r w:rsidR="000C5C7D" w:rsidRPr="0040582D">
        <w:rPr>
          <w:rFonts w:ascii="Arial" w:hAnsi="Arial" w:cs="Arial"/>
          <w:szCs w:val="22"/>
        </w:rPr>
        <w:t>pouring</w:t>
      </w:r>
      <w:proofErr w:type="gramEnd"/>
    </w:p>
    <w:p w14:paraId="710BD275" w14:textId="22037536" w:rsidR="000C5C7D" w:rsidRPr="0040582D" w:rsidRDefault="0040582D" w:rsidP="0040582D">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beams designed to provide suitable access across the beam recess to prevent injury to workers from stepping into the form during construction</w:t>
      </w:r>
    </w:p>
    <w:p w14:paraId="6D95D8FF" w14:textId="1285CEB4" w:rsidR="000C5C7D" w:rsidRPr="0040582D" w:rsidRDefault="0040582D" w:rsidP="0040582D">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reducing the number of columns required and where columns do exist, eliminating capitals and dropdowns</w:t>
      </w:r>
      <w:r w:rsidR="00791BDB" w:rsidRPr="0040582D">
        <w:rPr>
          <w:rFonts w:ascii="Arial" w:hAnsi="Arial" w:cs="Arial"/>
          <w:szCs w:val="22"/>
        </w:rPr>
        <w:t>;</w:t>
      </w:r>
      <w:r w:rsidR="000C5C7D" w:rsidRPr="0040582D">
        <w:rPr>
          <w:rFonts w:ascii="Arial" w:hAnsi="Arial" w:cs="Arial"/>
          <w:szCs w:val="22"/>
        </w:rPr>
        <w:t xml:space="preserve"> and</w:t>
      </w:r>
    </w:p>
    <w:p w14:paraId="28B2B0A4" w14:textId="0693E707" w:rsidR="000C5C7D" w:rsidRPr="0040582D" w:rsidRDefault="0040582D" w:rsidP="0040582D">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reducing cantilevered floor sections.</w:t>
      </w:r>
    </w:p>
    <w:p w14:paraId="6A2F3CBF" w14:textId="77777777" w:rsidR="000C5C7D" w:rsidRPr="007C5656" w:rsidRDefault="000C5C7D" w:rsidP="000C5C7D">
      <w:pPr>
        <w:spacing w:after="120"/>
        <w:rPr>
          <w:rFonts w:ascii="Arial" w:hAnsi="Arial" w:cs="Arial"/>
          <w:szCs w:val="22"/>
        </w:rPr>
      </w:pPr>
      <w:r w:rsidRPr="007C5656">
        <w:rPr>
          <w:rFonts w:ascii="Arial" w:hAnsi="Arial" w:cs="Arial"/>
          <w:szCs w:val="22"/>
        </w:rPr>
        <w:t>The design of formwork systems can also reduce the risk of slips trips and falls by providing adequate safe access and fall and falling object protection.</w:t>
      </w:r>
    </w:p>
    <w:p w14:paraId="7314540A" w14:textId="6DFFAA63" w:rsidR="006B710D" w:rsidRPr="0003258E" w:rsidRDefault="0040582D" w:rsidP="0040582D">
      <w:pPr>
        <w:pStyle w:val="Style4"/>
        <w:numPr>
          <w:ilvl w:val="0"/>
          <w:numId w:val="0"/>
        </w:numPr>
        <w:ind w:left="720" w:hanging="720"/>
      </w:pPr>
      <w:bookmarkStart w:id="417" w:name="_Toc106197849"/>
      <w:bookmarkStart w:id="418" w:name="_Toc141695348"/>
      <w:bookmarkStart w:id="419" w:name="_Toc153552994"/>
      <w:bookmarkEnd w:id="415"/>
      <w:r w:rsidRPr="0003258E">
        <w:t>5.2</w:t>
      </w:r>
      <w:r w:rsidRPr="0003258E">
        <w:tab/>
      </w:r>
      <w:r w:rsidR="006B710D" w:rsidRPr="00B8409A">
        <w:rPr>
          <w:rStyle w:val="Style2Char"/>
        </w:rPr>
        <w:t>Prevention of falls</w:t>
      </w:r>
      <w:bookmarkEnd w:id="417"/>
      <w:bookmarkEnd w:id="418"/>
      <w:bookmarkEnd w:id="419"/>
      <w:r w:rsidR="006B710D" w:rsidRPr="0003258E">
        <w:t xml:space="preserve"> </w:t>
      </w:r>
    </w:p>
    <w:p w14:paraId="6DE8E603" w14:textId="222B7812" w:rsidR="006B710D" w:rsidRPr="00C203FC" w:rsidRDefault="006B710D" w:rsidP="00C203FC">
      <w:pPr>
        <w:pStyle w:val="Boxed1Text"/>
        <w:rPr>
          <w:rFonts w:ascii="Arial" w:hAnsi="Arial" w:cs="Arial"/>
          <w:b/>
          <w:bCs/>
        </w:rPr>
      </w:pPr>
      <w:r w:rsidRPr="00C203FC">
        <w:rPr>
          <w:rFonts w:ascii="Arial" w:hAnsi="Arial"/>
          <w:b/>
          <w:bCs/>
        </w:rPr>
        <w:t>WHS Regulation section 78</w:t>
      </w:r>
    </w:p>
    <w:p w14:paraId="1ACCEDF7" w14:textId="77777777" w:rsidR="006B710D" w:rsidRPr="00C203FC" w:rsidRDefault="006B710D" w:rsidP="00C203FC">
      <w:pPr>
        <w:pStyle w:val="Boxed1Text"/>
        <w:rPr>
          <w:rFonts w:ascii="Arial" w:hAnsi="Arial" w:cs="Arial"/>
        </w:rPr>
      </w:pPr>
      <w:r w:rsidRPr="00C203FC">
        <w:rPr>
          <w:rFonts w:ascii="Arial" w:hAnsi="Arial" w:cs="Arial"/>
        </w:rPr>
        <w:t>Management of risk of fall</w:t>
      </w:r>
    </w:p>
    <w:p w14:paraId="42D1CD5C" w14:textId="77777777" w:rsidR="006B710D" w:rsidRPr="00C203FC" w:rsidRDefault="006B710D" w:rsidP="00C203FC">
      <w:pPr>
        <w:pStyle w:val="Boxed1Text"/>
        <w:rPr>
          <w:rFonts w:ascii="Arial" w:hAnsi="Arial" w:cs="Arial"/>
          <w:b/>
          <w:bCs/>
        </w:rPr>
      </w:pPr>
      <w:r w:rsidRPr="00C203FC">
        <w:rPr>
          <w:rFonts w:ascii="Arial" w:hAnsi="Arial"/>
          <w:b/>
          <w:bCs/>
        </w:rPr>
        <w:t>WHS Regulation section 79</w:t>
      </w:r>
    </w:p>
    <w:p w14:paraId="05C017D8" w14:textId="77777777" w:rsidR="006B710D" w:rsidRPr="00C203FC" w:rsidRDefault="006B710D" w:rsidP="00C203FC">
      <w:pPr>
        <w:pStyle w:val="Boxed1Text"/>
        <w:rPr>
          <w:rFonts w:ascii="Arial" w:hAnsi="Arial" w:cs="Arial"/>
        </w:rPr>
      </w:pPr>
      <w:r w:rsidRPr="00C203FC">
        <w:rPr>
          <w:rFonts w:ascii="Arial" w:hAnsi="Arial" w:cs="Arial"/>
        </w:rPr>
        <w:t xml:space="preserve">Specific requirements to minimise risk of </w:t>
      </w:r>
      <w:proofErr w:type="gramStart"/>
      <w:r w:rsidRPr="00C203FC">
        <w:rPr>
          <w:rFonts w:ascii="Arial" w:hAnsi="Arial" w:cs="Arial"/>
        </w:rPr>
        <w:t>fall</w:t>
      </w:r>
      <w:proofErr w:type="gramEnd"/>
    </w:p>
    <w:p w14:paraId="355F6FA5" w14:textId="6CA3404C" w:rsidR="006B710D" w:rsidRPr="00C203FC" w:rsidRDefault="006B710D" w:rsidP="00C203FC">
      <w:pPr>
        <w:pStyle w:val="Boxed1Text"/>
        <w:rPr>
          <w:rFonts w:ascii="Arial" w:hAnsi="Arial" w:cs="Arial"/>
          <w:b/>
          <w:bCs/>
        </w:rPr>
      </w:pPr>
      <w:r w:rsidRPr="00C203FC">
        <w:rPr>
          <w:rFonts w:ascii="Arial" w:hAnsi="Arial"/>
          <w:b/>
          <w:bCs/>
        </w:rPr>
        <w:t xml:space="preserve">WHS Regulation section </w:t>
      </w:r>
      <w:r w:rsidR="004B08E7">
        <w:rPr>
          <w:rFonts w:ascii="Arial" w:hAnsi="Arial"/>
          <w:b/>
          <w:bCs/>
        </w:rPr>
        <w:t>225</w:t>
      </w:r>
    </w:p>
    <w:p w14:paraId="5E0F4F61" w14:textId="5BDEDA76" w:rsidR="007846CC" w:rsidRPr="00C203FC" w:rsidRDefault="006B710D" w:rsidP="00C203FC">
      <w:pPr>
        <w:pStyle w:val="Boxed1Text"/>
        <w:rPr>
          <w:rFonts w:ascii="Arial" w:hAnsi="Arial" w:cs="Arial"/>
        </w:rPr>
      </w:pPr>
      <w:r w:rsidRPr="00C203FC">
        <w:rPr>
          <w:rFonts w:ascii="Arial" w:hAnsi="Arial" w:cs="Arial"/>
        </w:rPr>
        <w:t>Scaffolds</w:t>
      </w:r>
    </w:p>
    <w:p w14:paraId="09B18E24" w14:textId="4033712E" w:rsidR="00FD62D2" w:rsidRDefault="00FD62D2" w:rsidP="00FD62D2">
      <w:pPr>
        <w:pStyle w:val="Default"/>
        <w:rPr>
          <w:sz w:val="22"/>
          <w:szCs w:val="22"/>
        </w:rPr>
      </w:pPr>
      <w:r>
        <w:rPr>
          <w:sz w:val="22"/>
          <w:szCs w:val="22"/>
        </w:rPr>
        <w:t xml:space="preserve">PCBUs must manage risks of falls before, during and after workers are on site. </w:t>
      </w:r>
    </w:p>
    <w:p w14:paraId="1089CDCD" w14:textId="77777777" w:rsidR="00FD62D2" w:rsidRDefault="00FD62D2" w:rsidP="00FD62D2">
      <w:pPr>
        <w:pStyle w:val="Default"/>
        <w:rPr>
          <w:sz w:val="22"/>
          <w:szCs w:val="22"/>
        </w:rPr>
      </w:pPr>
    </w:p>
    <w:p w14:paraId="7BA6A1D0" w14:textId="77777777" w:rsidR="00FD62D2" w:rsidRDefault="00FD62D2" w:rsidP="00FD62D2">
      <w:pPr>
        <w:pStyle w:val="Default"/>
        <w:rPr>
          <w:sz w:val="22"/>
          <w:szCs w:val="22"/>
        </w:rPr>
      </w:pPr>
      <w:r>
        <w:rPr>
          <w:sz w:val="22"/>
          <w:szCs w:val="22"/>
        </w:rPr>
        <w:t xml:space="preserve">When erecting or using formwork, the risk of falling increases around some hazards such as: </w:t>
      </w:r>
    </w:p>
    <w:p w14:paraId="429AA53E" w14:textId="13137F19" w:rsidR="00FD62D2" w:rsidRPr="0040582D" w:rsidRDefault="0040582D" w:rsidP="0040582D">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D62D2" w:rsidRPr="0040582D">
        <w:rPr>
          <w:rFonts w:ascii="Arial" w:hAnsi="Arial" w:cs="Arial"/>
          <w:szCs w:val="22"/>
        </w:rPr>
        <w:t xml:space="preserve">inclement weather conditions like strong wind and rain </w:t>
      </w:r>
    </w:p>
    <w:p w14:paraId="41C21EF4" w14:textId="1FEC0C05" w:rsidR="00FD62D2" w:rsidRPr="0040582D" w:rsidRDefault="0040582D" w:rsidP="0040582D">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D62D2" w:rsidRPr="0040582D">
        <w:rPr>
          <w:rFonts w:ascii="Arial" w:hAnsi="Arial" w:cs="Arial"/>
          <w:szCs w:val="22"/>
        </w:rPr>
        <w:t xml:space="preserve">loose materials, </w:t>
      </w:r>
      <w:proofErr w:type="gramStart"/>
      <w:r w:rsidR="00FD62D2" w:rsidRPr="0040582D">
        <w:rPr>
          <w:rFonts w:ascii="Arial" w:hAnsi="Arial" w:cs="Arial"/>
          <w:szCs w:val="22"/>
        </w:rPr>
        <w:t>equipment</w:t>
      </w:r>
      <w:proofErr w:type="gramEnd"/>
      <w:r w:rsidR="00FD62D2" w:rsidRPr="0040582D">
        <w:rPr>
          <w:rFonts w:ascii="Arial" w:hAnsi="Arial" w:cs="Arial"/>
          <w:szCs w:val="22"/>
        </w:rPr>
        <w:t xml:space="preserve"> or protruding objects below, or in adjoining work areas including tools, reinforcing steel </w:t>
      </w:r>
    </w:p>
    <w:p w14:paraId="4F2A51E7" w14:textId="49B747A7" w:rsidR="00FD62D2" w:rsidRPr="0040582D" w:rsidRDefault="0040582D" w:rsidP="0040582D">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D62D2" w:rsidRPr="0040582D">
        <w:rPr>
          <w:rFonts w:ascii="Arial" w:hAnsi="Arial" w:cs="Arial"/>
          <w:szCs w:val="22"/>
        </w:rPr>
        <w:t xml:space="preserve">penetrations and void areas not identified or protected </w:t>
      </w:r>
      <w:proofErr w:type="gramStart"/>
      <w:r w:rsidR="00FD62D2" w:rsidRPr="0040582D">
        <w:rPr>
          <w:rFonts w:ascii="Arial" w:hAnsi="Arial" w:cs="Arial"/>
          <w:szCs w:val="22"/>
        </w:rPr>
        <w:t>e.g.</w:t>
      </w:r>
      <w:proofErr w:type="gramEnd"/>
      <w:r w:rsidR="00FD62D2" w:rsidRPr="0040582D">
        <w:rPr>
          <w:rFonts w:ascii="Arial" w:hAnsi="Arial" w:cs="Arial"/>
          <w:szCs w:val="22"/>
        </w:rPr>
        <w:t xml:space="preserve"> ladder access voids, column voids </w:t>
      </w:r>
    </w:p>
    <w:p w14:paraId="2594EDE6" w14:textId="37A1CD20" w:rsidR="00FD62D2" w:rsidRPr="0040582D" w:rsidRDefault="0040582D" w:rsidP="0040582D">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D62D2" w:rsidRPr="0040582D">
        <w:rPr>
          <w:rFonts w:ascii="Arial" w:hAnsi="Arial" w:cs="Arial"/>
          <w:szCs w:val="22"/>
        </w:rPr>
        <w:t xml:space="preserve">incomplete formwork decks, </w:t>
      </w:r>
      <w:proofErr w:type="gramStart"/>
      <w:r w:rsidR="00FD62D2" w:rsidRPr="0040582D">
        <w:rPr>
          <w:rFonts w:ascii="Arial" w:hAnsi="Arial" w:cs="Arial"/>
          <w:szCs w:val="22"/>
        </w:rPr>
        <w:t>scaffolds</w:t>
      </w:r>
      <w:proofErr w:type="gramEnd"/>
      <w:r w:rsidR="00FD62D2" w:rsidRPr="0040582D">
        <w:rPr>
          <w:rFonts w:ascii="Arial" w:hAnsi="Arial" w:cs="Arial"/>
          <w:szCs w:val="22"/>
        </w:rPr>
        <w:t xml:space="preserve"> or loose components where work is being done, or is likely to be done </w:t>
      </w:r>
    </w:p>
    <w:p w14:paraId="3E5AB2AF" w14:textId="77777777" w:rsidR="00FE7F2C" w:rsidRPr="002D2390" w:rsidRDefault="00FE7F2C" w:rsidP="002D2390">
      <w:pPr>
        <w:spacing w:before="0" w:after="0" w:line="240" w:lineRule="auto"/>
        <w:rPr>
          <w:rFonts w:ascii="Arial" w:hAnsi="Arial" w:cs="Arial"/>
          <w:sz w:val="12"/>
          <w:szCs w:val="12"/>
        </w:rPr>
      </w:pPr>
      <w:r w:rsidRPr="002D2390">
        <w:rPr>
          <w:rFonts w:ascii="Arial" w:hAnsi="Arial" w:cs="Arial"/>
          <w:sz w:val="12"/>
          <w:szCs w:val="12"/>
        </w:rPr>
        <w:lastRenderedPageBreak/>
        <w:br w:type="page"/>
      </w:r>
    </w:p>
    <w:p w14:paraId="5D77685F" w14:textId="044CF51A" w:rsidR="00FD62D2" w:rsidRPr="0040582D" w:rsidRDefault="0040582D" w:rsidP="0040582D">
      <w:pPr>
        <w:spacing w:before="0" w:after="0"/>
        <w:ind w:left="714" w:hanging="357"/>
        <w:rPr>
          <w:rFonts w:ascii="Arial" w:hAnsi="Arial" w:cs="Arial"/>
          <w:szCs w:val="22"/>
        </w:rPr>
      </w:pPr>
      <w:r w:rsidRPr="005F278F">
        <w:rPr>
          <w:rFonts w:ascii="Symbol" w:hAnsi="Symbol" w:cs="Arial"/>
          <w:szCs w:val="22"/>
        </w:rPr>
        <w:lastRenderedPageBreak/>
        <w:t></w:t>
      </w:r>
      <w:r w:rsidRPr="005F278F">
        <w:rPr>
          <w:rFonts w:ascii="Symbol" w:hAnsi="Symbol" w:cs="Arial"/>
          <w:szCs w:val="22"/>
        </w:rPr>
        <w:tab/>
      </w:r>
      <w:r w:rsidR="00FD62D2" w:rsidRPr="0040582D">
        <w:rPr>
          <w:rFonts w:ascii="Arial" w:hAnsi="Arial" w:cs="Arial"/>
          <w:szCs w:val="22"/>
        </w:rPr>
        <w:t>inadequate training, instruction</w:t>
      </w:r>
      <w:r w:rsidR="00FE7F2C" w:rsidRPr="0040582D">
        <w:rPr>
          <w:rFonts w:ascii="Arial" w:hAnsi="Arial" w:cs="Arial"/>
          <w:szCs w:val="22"/>
        </w:rPr>
        <w:t>,</w:t>
      </w:r>
      <w:r w:rsidR="00FD62D2" w:rsidRPr="0040582D">
        <w:rPr>
          <w:rFonts w:ascii="Arial" w:hAnsi="Arial" w:cs="Arial"/>
          <w:szCs w:val="22"/>
        </w:rPr>
        <w:t xml:space="preserve"> and supervision of workers</w:t>
      </w:r>
      <w:r w:rsidR="00791BDB" w:rsidRPr="0040582D">
        <w:rPr>
          <w:rFonts w:ascii="Arial" w:hAnsi="Arial" w:cs="Arial"/>
          <w:szCs w:val="22"/>
        </w:rPr>
        <w:t>; and</w:t>
      </w:r>
      <w:r w:rsidR="00FD62D2" w:rsidRPr="0040582D">
        <w:rPr>
          <w:rFonts w:ascii="Arial" w:hAnsi="Arial" w:cs="Arial"/>
          <w:szCs w:val="22"/>
        </w:rPr>
        <w:t xml:space="preserve"> </w:t>
      </w:r>
    </w:p>
    <w:p w14:paraId="48EBD9DB" w14:textId="57074F9A" w:rsidR="00FD62D2" w:rsidRPr="0040582D" w:rsidRDefault="0040582D" w:rsidP="0040582D">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D62D2" w:rsidRPr="0040582D">
        <w:rPr>
          <w:rFonts w:ascii="Arial" w:hAnsi="Arial" w:cs="Arial"/>
          <w:szCs w:val="22"/>
        </w:rPr>
        <w:t xml:space="preserve">unsafe access/egress on a completed deck prior to concrete placement. </w:t>
      </w:r>
    </w:p>
    <w:p w14:paraId="4DEFE78D" w14:textId="77777777" w:rsidR="006B710D" w:rsidRPr="005F278F" w:rsidRDefault="006B710D" w:rsidP="0040582D">
      <w:pPr>
        <w:spacing w:before="160" w:after="120"/>
        <w:rPr>
          <w:rFonts w:ascii="Arial" w:hAnsi="Arial" w:cs="Arial"/>
          <w:szCs w:val="22"/>
        </w:rPr>
      </w:pPr>
      <w:r w:rsidRPr="005F278F">
        <w:rPr>
          <w:rFonts w:ascii="Arial" w:hAnsi="Arial" w:cs="Arial"/>
          <w:szCs w:val="22"/>
        </w:rPr>
        <w:t xml:space="preserve">Risk controls should be implemented if a person is exposed to a risk of falling. A risk assessment must be conducted for all work at height. It is important that the person carrying out the risk assessment has the necessary information, knowledge and experience of the work environment and process to assess the risks competently. </w:t>
      </w:r>
    </w:p>
    <w:p w14:paraId="0792F1AE" w14:textId="04758D87" w:rsidR="006B710D" w:rsidRPr="007C5656" w:rsidRDefault="006B710D" w:rsidP="0040582D">
      <w:pPr>
        <w:spacing w:before="160" w:after="120"/>
        <w:rPr>
          <w:szCs w:val="22"/>
        </w:rPr>
      </w:pPr>
      <w:r w:rsidRPr="005F278F">
        <w:rPr>
          <w:rFonts w:ascii="Arial" w:hAnsi="Arial" w:cs="Arial"/>
          <w:szCs w:val="22"/>
        </w:rPr>
        <w:t xml:space="preserve">Following a risk assessment, control measures must be implemented to address each risk that is identified. These control measures might include fencing, handrails, safety screens, scaffolding, guardrails (including mid rail and toeboards or equivalent), safety nets, elevating work platforms, fall arrest systems (such as nets) or a combination of these measures. In deciding what controls to use, </w:t>
      </w:r>
      <w:r w:rsidR="00A85CF9">
        <w:rPr>
          <w:rFonts w:ascii="Arial" w:hAnsi="Arial" w:cs="Arial"/>
          <w:szCs w:val="22"/>
        </w:rPr>
        <w:t>consider</w:t>
      </w:r>
      <w:r w:rsidRPr="005F278F">
        <w:rPr>
          <w:rFonts w:ascii="Arial" w:hAnsi="Arial" w:cs="Arial"/>
          <w:szCs w:val="22"/>
        </w:rPr>
        <w:t xml:space="preserve">: </w:t>
      </w:r>
    </w:p>
    <w:p w14:paraId="2B4E5171" w14:textId="00BB2511" w:rsidR="006B710D" w:rsidRPr="0040582D" w:rsidRDefault="0040582D" w:rsidP="0040582D">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6B710D" w:rsidRPr="0040582D">
        <w:rPr>
          <w:rFonts w:ascii="Arial" w:hAnsi="Arial" w:cs="Arial"/>
          <w:szCs w:val="22"/>
        </w:rPr>
        <w:t xml:space="preserve">factors that increase the risk of falling (for example, a slippery surface which may cause slips and falls); or </w:t>
      </w:r>
    </w:p>
    <w:p w14:paraId="76971C7C" w14:textId="02A4A1F5" w:rsidR="006B710D" w:rsidRPr="0040582D" w:rsidRDefault="0040582D" w:rsidP="0040582D">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6B710D" w:rsidRPr="0040582D">
        <w:rPr>
          <w:rFonts w:ascii="Arial" w:hAnsi="Arial" w:cs="Arial"/>
          <w:szCs w:val="22"/>
        </w:rPr>
        <w:t xml:space="preserve">if it is a hazardous situation, such as where the surface condition onto which a person may fall would cause serious injuries (for example, falling on to reinforcing steel starter bars or building materials). </w:t>
      </w:r>
    </w:p>
    <w:p w14:paraId="1E2CC958" w14:textId="77777777" w:rsidR="006B710D" w:rsidRPr="005F278F" w:rsidRDefault="006B710D" w:rsidP="0040582D">
      <w:pPr>
        <w:spacing w:before="160" w:after="120"/>
        <w:rPr>
          <w:rFonts w:ascii="Arial" w:hAnsi="Arial" w:cs="Arial"/>
          <w:szCs w:val="22"/>
        </w:rPr>
      </w:pPr>
      <w:r w:rsidRPr="005F278F">
        <w:rPr>
          <w:rFonts w:ascii="Arial" w:hAnsi="Arial" w:cs="Arial"/>
          <w:szCs w:val="22"/>
        </w:rPr>
        <w:t xml:space="preserve">Control measures that provide the highest level of protection, such as those that prevent falls, should be used in preference to those providing a lower level of protection such as fall arrest systems. Fall protection systems should also be provided for workers installing and removing any safeguards. </w:t>
      </w:r>
    </w:p>
    <w:p w14:paraId="3734F808" w14:textId="77777777" w:rsidR="006B710D" w:rsidRPr="005F278F" w:rsidRDefault="006B710D" w:rsidP="005F278F">
      <w:pPr>
        <w:spacing w:after="120"/>
        <w:rPr>
          <w:rFonts w:ascii="Arial" w:hAnsi="Arial" w:cs="Arial"/>
          <w:szCs w:val="22"/>
        </w:rPr>
      </w:pPr>
      <w:r w:rsidRPr="005F278F">
        <w:rPr>
          <w:rFonts w:ascii="Arial" w:hAnsi="Arial" w:cs="Arial"/>
          <w:szCs w:val="22"/>
        </w:rPr>
        <w:t xml:space="preserve">The following hierarchy of control measures should be used until the risk of fall is minimised as far as reasonably practicable: </w:t>
      </w:r>
    </w:p>
    <w:p w14:paraId="061C1431" w14:textId="0513B811" w:rsidR="006B710D" w:rsidRDefault="0040582D" w:rsidP="0040582D">
      <w:pPr>
        <w:pStyle w:val="Default"/>
        <w:spacing w:after="80" w:line="276" w:lineRule="auto"/>
        <w:ind w:left="641" w:hanging="357"/>
        <w:rPr>
          <w:sz w:val="22"/>
          <w:szCs w:val="22"/>
        </w:rPr>
      </w:pPr>
      <w:r>
        <w:rPr>
          <w:sz w:val="22"/>
          <w:szCs w:val="22"/>
        </w:rPr>
        <w:t>1.</w:t>
      </w:r>
      <w:r>
        <w:rPr>
          <w:sz w:val="22"/>
          <w:szCs w:val="22"/>
        </w:rPr>
        <w:tab/>
      </w:r>
      <w:r w:rsidR="00FE7F2C">
        <w:rPr>
          <w:b/>
          <w:bCs/>
          <w:sz w:val="22"/>
          <w:szCs w:val="22"/>
        </w:rPr>
        <w:t>t</w:t>
      </w:r>
      <w:r w:rsidR="00896C22">
        <w:rPr>
          <w:b/>
          <w:bCs/>
          <w:sz w:val="22"/>
          <w:szCs w:val="22"/>
        </w:rPr>
        <w:t xml:space="preserve">emporary </w:t>
      </w:r>
      <w:r w:rsidR="00FE7F2C">
        <w:rPr>
          <w:b/>
          <w:bCs/>
          <w:sz w:val="22"/>
          <w:szCs w:val="22"/>
        </w:rPr>
        <w:t>w</w:t>
      </w:r>
      <w:r w:rsidR="00896C22">
        <w:rPr>
          <w:b/>
          <w:bCs/>
          <w:sz w:val="22"/>
          <w:szCs w:val="22"/>
        </w:rPr>
        <w:t xml:space="preserve">ork </w:t>
      </w:r>
      <w:r w:rsidR="00FE7F2C">
        <w:rPr>
          <w:b/>
          <w:bCs/>
          <w:sz w:val="22"/>
          <w:szCs w:val="22"/>
        </w:rPr>
        <w:t>p</w:t>
      </w:r>
      <w:r w:rsidR="00896C22">
        <w:rPr>
          <w:b/>
          <w:bCs/>
          <w:sz w:val="22"/>
          <w:szCs w:val="22"/>
        </w:rPr>
        <w:t>latforms</w:t>
      </w:r>
      <w:r w:rsidR="00FE7F2C">
        <w:rPr>
          <w:b/>
          <w:bCs/>
          <w:sz w:val="22"/>
          <w:szCs w:val="22"/>
        </w:rPr>
        <w:t xml:space="preserve"> </w:t>
      </w:r>
      <w:r w:rsidR="00FE7F2C" w:rsidRPr="00FE7F2C">
        <w:rPr>
          <w:sz w:val="22"/>
          <w:szCs w:val="22"/>
        </w:rPr>
        <w:t>- p</w:t>
      </w:r>
      <w:r w:rsidR="006B710D" w:rsidRPr="007C5656">
        <w:rPr>
          <w:sz w:val="22"/>
          <w:szCs w:val="22"/>
        </w:rPr>
        <w:t xml:space="preserve">assive fall prevention devices include safe (temporary) work platforms (safety mesh, perimeter scaffolding or guardrailing, barriers or perimeter screens) </w:t>
      </w:r>
    </w:p>
    <w:p w14:paraId="3E8972C8" w14:textId="23801E36" w:rsidR="004307CB" w:rsidRDefault="0040582D" w:rsidP="0040582D">
      <w:pPr>
        <w:pStyle w:val="Default"/>
        <w:spacing w:after="80" w:line="276" w:lineRule="auto"/>
        <w:ind w:left="641" w:hanging="357"/>
        <w:rPr>
          <w:sz w:val="22"/>
          <w:szCs w:val="22"/>
        </w:rPr>
      </w:pPr>
      <w:r>
        <w:rPr>
          <w:sz w:val="22"/>
          <w:szCs w:val="22"/>
        </w:rPr>
        <w:t>2.</w:t>
      </w:r>
      <w:r>
        <w:rPr>
          <w:sz w:val="22"/>
          <w:szCs w:val="22"/>
        </w:rPr>
        <w:tab/>
      </w:r>
      <w:r w:rsidR="00FE7F2C">
        <w:rPr>
          <w:b/>
          <w:bCs/>
          <w:sz w:val="22"/>
          <w:szCs w:val="22"/>
        </w:rPr>
        <w:t>f</w:t>
      </w:r>
      <w:r w:rsidR="00896C22">
        <w:rPr>
          <w:b/>
          <w:bCs/>
          <w:sz w:val="22"/>
          <w:szCs w:val="22"/>
        </w:rPr>
        <w:t xml:space="preserve">all </w:t>
      </w:r>
      <w:r w:rsidR="00FE7F2C">
        <w:rPr>
          <w:b/>
          <w:bCs/>
          <w:sz w:val="22"/>
          <w:szCs w:val="22"/>
        </w:rPr>
        <w:t>a</w:t>
      </w:r>
      <w:r w:rsidR="00896C22">
        <w:rPr>
          <w:b/>
          <w:bCs/>
          <w:sz w:val="22"/>
          <w:szCs w:val="22"/>
        </w:rPr>
        <w:t>rrest system (</w:t>
      </w:r>
      <w:r w:rsidR="004307CB" w:rsidRPr="007C5656">
        <w:rPr>
          <w:b/>
          <w:bCs/>
          <w:sz w:val="22"/>
          <w:szCs w:val="22"/>
        </w:rPr>
        <w:t>fall injury minimisation systems</w:t>
      </w:r>
      <w:r w:rsidR="00896C22">
        <w:rPr>
          <w:b/>
          <w:bCs/>
          <w:sz w:val="22"/>
          <w:szCs w:val="22"/>
        </w:rPr>
        <w:t>)</w:t>
      </w:r>
      <w:r w:rsidR="004307CB" w:rsidRPr="007C5656">
        <w:rPr>
          <w:b/>
          <w:bCs/>
          <w:sz w:val="22"/>
          <w:szCs w:val="22"/>
        </w:rPr>
        <w:t xml:space="preserve"> </w:t>
      </w:r>
      <w:r w:rsidR="00FE7F2C">
        <w:rPr>
          <w:sz w:val="22"/>
          <w:szCs w:val="22"/>
        </w:rPr>
        <w:t>-</w:t>
      </w:r>
      <w:r w:rsidR="004307CB" w:rsidRPr="007C5656">
        <w:rPr>
          <w:sz w:val="22"/>
          <w:szCs w:val="22"/>
        </w:rPr>
        <w:t xml:space="preserve"> equipment to prevent or reduce the severity of an injury if a fall happens, such as industrial safety nets, catch platforms and fall arrest systems (such as safety harnesses, </w:t>
      </w:r>
      <w:proofErr w:type="gramStart"/>
      <w:r w:rsidR="004307CB" w:rsidRPr="007C5656">
        <w:rPr>
          <w:sz w:val="22"/>
          <w:szCs w:val="22"/>
        </w:rPr>
        <w:t>nets</w:t>
      </w:r>
      <w:proofErr w:type="gramEnd"/>
      <w:r w:rsidR="004307CB" w:rsidRPr="007C5656">
        <w:rPr>
          <w:sz w:val="22"/>
          <w:szCs w:val="22"/>
        </w:rPr>
        <w:t xml:space="preserve"> or lazy joists)</w:t>
      </w:r>
    </w:p>
    <w:p w14:paraId="17DEB160" w14:textId="680BB087" w:rsidR="004307CB" w:rsidRDefault="0040582D" w:rsidP="0040582D">
      <w:pPr>
        <w:pStyle w:val="Default"/>
        <w:spacing w:after="80" w:line="276" w:lineRule="auto"/>
        <w:ind w:left="641" w:hanging="357"/>
        <w:rPr>
          <w:sz w:val="22"/>
          <w:szCs w:val="22"/>
        </w:rPr>
      </w:pPr>
      <w:r>
        <w:rPr>
          <w:sz w:val="22"/>
          <w:szCs w:val="22"/>
        </w:rPr>
        <w:t>3.</w:t>
      </w:r>
      <w:r>
        <w:rPr>
          <w:sz w:val="22"/>
          <w:szCs w:val="22"/>
        </w:rPr>
        <w:tab/>
      </w:r>
      <w:r w:rsidR="006B710D" w:rsidRPr="004307CB">
        <w:rPr>
          <w:b/>
          <w:bCs/>
          <w:sz w:val="22"/>
          <w:szCs w:val="22"/>
        </w:rPr>
        <w:t xml:space="preserve">work positioning systems </w:t>
      </w:r>
      <w:r w:rsidR="00FE7F2C">
        <w:rPr>
          <w:sz w:val="22"/>
          <w:szCs w:val="22"/>
        </w:rPr>
        <w:t>-</w:t>
      </w:r>
      <w:r w:rsidR="006B710D" w:rsidRPr="004307CB">
        <w:rPr>
          <w:sz w:val="22"/>
          <w:szCs w:val="22"/>
        </w:rPr>
        <w:t xml:space="preserve"> equipment designed to allow a worker to work safely in position for the duration of the task at heights. This requires greater competency and supervision of the worker than passive fall prevention devices. This includes use of industrial rope access systems, travel restraint systems</w:t>
      </w:r>
      <w:r w:rsidR="00FE7F2C">
        <w:rPr>
          <w:sz w:val="22"/>
          <w:szCs w:val="22"/>
        </w:rPr>
        <w:t>; and</w:t>
      </w:r>
    </w:p>
    <w:p w14:paraId="55FAEE85" w14:textId="562517B7" w:rsidR="006B710D" w:rsidRPr="004307CB" w:rsidRDefault="0040582D" w:rsidP="0040582D">
      <w:pPr>
        <w:pStyle w:val="Default"/>
        <w:spacing w:after="80" w:line="276" w:lineRule="auto"/>
        <w:ind w:left="641" w:hanging="357"/>
        <w:rPr>
          <w:sz w:val="22"/>
          <w:szCs w:val="22"/>
        </w:rPr>
      </w:pPr>
      <w:r w:rsidRPr="004307CB">
        <w:rPr>
          <w:sz w:val="22"/>
          <w:szCs w:val="22"/>
        </w:rPr>
        <w:t>4.</w:t>
      </w:r>
      <w:r w:rsidRPr="004307CB">
        <w:rPr>
          <w:sz w:val="22"/>
          <w:szCs w:val="22"/>
        </w:rPr>
        <w:tab/>
      </w:r>
      <w:r w:rsidR="006B710D" w:rsidRPr="004307CB">
        <w:rPr>
          <w:b/>
          <w:bCs/>
          <w:sz w:val="22"/>
          <w:szCs w:val="22"/>
        </w:rPr>
        <w:t xml:space="preserve">ladders and administrative controls </w:t>
      </w:r>
      <w:r w:rsidR="00FE7F2C">
        <w:rPr>
          <w:sz w:val="22"/>
          <w:szCs w:val="22"/>
        </w:rPr>
        <w:t>- i</w:t>
      </w:r>
      <w:r w:rsidR="006B710D" w:rsidRPr="004307CB">
        <w:rPr>
          <w:sz w:val="22"/>
          <w:szCs w:val="22"/>
        </w:rPr>
        <w:t>f ladders are used</w:t>
      </w:r>
      <w:r w:rsidR="00FE7F2C">
        <w:rPr>
          <w:sz w:val="22"/>
          <w:szCs w:val="22"/>
        </w:rPr>
        <w:t>,</w:t>
      </w:r>
      <w:r w:rsidR="006B710D" w:rsidRPr="004307CB">
        <w:rPr>
          <w:sz w:val="22"/>
          <w:szCs w:val="22"/>
        </w:rPr>
        <w:t xml:space="preserve"> the contractor should do a risk assessment to make sure the work is done safely</w:t>
      </w:r>
      <w:r w:rsidR="00915DFD">
        <w:rPr>
          <w:sz w:val="22"/>
          <w:szCs w:val="22"/>
        </w:rPr>
        <w:t xml:space="preserve"> - including</w:t>
      </w:r>
      <w:r w:rsidR="006B710D" w:rsidRPr="004307CB">
        <w:rPr>
          <w:sz w:val="22"/>
          <w:szCs w:val="22"/>
        </w:rPr>
        <w:t xml:space="preserve"> limiting time spent at height and/or the number of workers who are at height. </w:t>
      </w:r>
    </w:p>
    <w:p w14:paraId="2B2A8110" w14:textId="334B9617" w:rsidR="000C5C7D" w:rsidRPr="00B8409A" w:rsidRDefault="0040582D" w:rsidP="0040582D">
      <w:pPr>
        <w:pStyle w:val="Style4"/>
        <w:numPr>
          <w:ilvl w:val="0"/>
          <w:numId w:val="0"/>
        </w:numPr>
        <w:ind w:left="720" w:hanging="720"/>
        <w:rPr>
          <w:rStyle w:val="Style2Char"/>
        </w:rPr>
      </w:pPr>
      <w:bookmarkStart w:id="420" w:name="_Toc141695349"/>
      <w:bookmarkStart w:id="421" w:name="_Toc153552995"/>
      <w:r w:rsidRPr="00B8409A">
        <w:rPr>
          <w:rStyle w:val="Style2Char"/>
        </w:rPr>
        <w:t>5.3</w:t>
      </w:r>
      <w:r w:rsidRPr="00B8409A">
        <w:rPr>
          <w:rStyle w:val="Style2Char"/>
        </w:rPr>
        <w:tab/>
      </w:r>
      <w:r w:rsidR="000C5C7D" w:rsidRPr="00B8409A">
        <w:rPr>
          <w:rStyle w:val="Style2Char"/>
        </w:rPr>
        <w:t>Fall protection from the formwork deck</w:t>
      </w:r>
      <w:bookmarkEnd w:id="420"/>
      <w:bookmarkEnd w:id="421"/>
      <w:r w:rsidR="000C5C7D" w:rsidRPr="00B8409A">
        <w:rPr>
          <w:rStyle w:val="Style2Char"/>
        </w:rPr>
        <w:t xml:space="preserve"> </w:t>
      </w:r>
    </w:p>
    <w:p w14:paraId="18A61F34" w14:textId="40B9EC06" w:rsidR="000C5C7D" w:rsidRPr="007C5656" w:rsidRDefault="000C5C7D" w:rsidP="000C5C7D">
      <w:pPr>
        <w:spacing w:after="120"/>
        <w:rPr>
          <w:rFonts w:ascii="Arial" w:hAnsi="Arial" w:cs="Arial"/>
          <w:szCs w:val="22"/>
        </w:rPr>
      </w:pPr>
      <w:r w:rsidRPr="007C5656">
        <w:rPr>
          <w:rFonts w:ascii="Arial" w:hAnsi="Arial" w:cs="Arial"/>
          <w:szCs w:val="22"/>
        </w:rPr>
        <w:t xml:space="preserve">During formwork construction the structure is constantly changing so continual modification of fall protection measures is </w:t>
      </w:r>
      <w:r w:rsidR="00FE7F2C">
        <w:rPr>
          <w:rFonts w:ascii="Arial" w:hAnsi="Arial" w:cs="Arial"/>
          <w:szCs w:val="22"/>
        </w:rPr>
        <w:t>required</w:t>
      </w:r>
      <w:r w:rsidRPr="007C5656">
        <w:rPr>
          <w:rFonts w:ascii="Arial" w:hAnsi="Arial" w:cs="Arial"/>
          <w:szCs w:val="22"/>
        </w:rPr>
        <w:t xml:space="preserve">. </w:t>
      </w:r>
    </w:p>
    <w:p w14:paraId="70377B8A" w14:textId="77777777" w:rsidR="000C5C7D" w:rsidRPr="005F278F" w:rsidRDefault="000C5C7D" w:rsidP="000C5C7D">
      <w:pPr>
        <w:pStyle w:val="Default"/>
        <w:rPr>
          <w:rFonts w:eastAsia="Times New Roman"/>
          <w:color w:val="auto"/>
          <w:sz w:val="22"/>
          <w:szCs w:val="22"/>
        </w:rPr>
      </w:pPr>
      <w:r w:rsidRPr="005F278F">
        <w:rPr>
          <w:rFonts w:eastAsia="Times New Roman"/>
          <w:color w:val="auto"/>
          <w:sz w:val="22"/>
          <w:szCs w:val="22"/>
        </w:rPr>
        <w:t xml:space="preserve">Edge protection means a barrier to prevent a person or object falling from the edge of: </w:t>
      </w:r>
    </w:p>
    <w:p w14:paraId="1B8B4882" w14:textId="3284FF86" w:rsidR="000C5C7D" w:rsidRPr="0040582D" w:rsidRDefault="0040582D" w:rsidP="0040582D">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a building or other structure </w:t>
      </w:r>
    </w:p>
    <w:p w14:paraId="496961F1" w14:textId="72E56992" w:rsidR="000C5C7D" w:rsidRPr="0040582D" w:rsidRDefault="0040582D" w:rsidP="0040582D">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an opening in a surface of a building or other structure </w:t>
      </w:r>
    </w:p>
    <w:p w14:paraId="6ADF35A9" w14:textId="51B684D6" w:rsidR="000C5C7D" w:rsidRPr="0040582D" w:rsidRDefault="0040582D" w:rsidP="0040582D">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a fall arrest platform or work positioning system </w:t>
      </w:r>
      <w:proofErr w:type="gramStart"/>
      <w:r w:rsidR="000C5C7D" w:rsidRPr="0040582D">
        <w:rPr>
          <w:rFonts w:ascii="Arial" w:hAnsi="Arial" w:cs="Arial"/>
          <w:szCs w:val="22"/>
        </w:rPr>
        <w:t>e.g.</w:t>
      </w:r>
      <w:proofErr w:type="gramEnd"/>
      <w:r w:rsidR="000C5C7D" w:rsidRPr="0040582D">
        <w:rPr>
          <w:rFonts w:ascii="Arial" w:hAnsi="Arial" w:cs="Arial"/>
          <w:szCs w:val="22"/>
        </w:rPr>
        <w:t xml:space="preserve"> a catch platform</w:t>
      </w:r>
      <w:r w:rsidR="00791BDB" w:rsidRPr="0040582D">
        <w:rPr>
          <w:rFonts w:ascii="Arial" w:hAnsi="Arial" w:cs="Arial"/>
          <w:szCs w:val="22"/>
        </w:rPr>
        <w:t>; and/or</w:t>
      </w:r>
      <w:r w:rsidR="000C5C7D" w:rsidRPr="0040582D">
        <w:rPr>
          <w:rFonts w:ascii="Arial" w:hAnsi="Arial" w:cs="Arial"/>
          <w:szCs w:val="22"/>
        </w:rPr>
        <w:t xml:space="preserve"> </w:t>
      </w:r>
    </w:p>
    <w:p w14:paraId="101A8FCE" w14:textId="4AE75E2B" w:rsidR="000C5C7D" w:rsidRPr="0040582D" w:rsidRDefault="0040582D" w:rsidP="0040582D">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the surface from which work is to be done </w:t>
      </w:r>
      <w:proofErr w:type="gramStart"/>
      <w:r w:rsidR="000C5C7D" w:rsidRPr="0040582D">
        <w:rPr>
          <w:rFonts w:ascii="Arial" w:hAnsi="Arial" w:cs="Arial"/>
          <w:szCs w:val="22"/>
        </w:rPr>
        <w:t>e.g.</w:t>
      </w:r>
      <w:proofErr w:type="gramEnd"/>
      <w:r w:rsidR="000C5C7D" w:rsidRPr="0040582D">
        <w:rPr>
          <w:rFonts w:ascii="Arial" w:hAnsi="Arial" w:cs="Arial"/>
          <w:szCs w:val="22"/>
        </w:rPr>
        <w:t xml:space="preserve"> a formwork deck. </w:t>
      </w:r>
    </w:p>
    <w:p w14:paraId="63F794DE" w14:textId="77777777" w:rsidR="000C5C7D" w:rsidRDefault="000C5C7D" w:rsidP="000C5C7D">
      <w:pPr>
        <w:pStyle w:val="Default"/>
        <w:rPr>
          <w:sz w:val="22"/>
          <w:szCs w:val="22"/>
        </w:rPr>
      </w:pPr>
      <w:r>
        <w:rPr>
          <w:sz w:val="22"/>
          <w:szCs w:val="22"/>
        </w:rPr>
        <w:lastRenderedPageBreak/>
        <w:t xml:space="preserve">Examples where edge protection should be installed include: </w:t>
      </w:r>
    </w:p>
    <w:p w14:paraId="2C170781" w14:textId="0AE258C5" w:rsidR="000C5C7D" w:rsidRPr="0040582D" w:rsidRDefault="0040582D" w:rsidP="007E6681">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when a leading edge is to be left unattended and entry onto the deck by people other than formworkers is required, </w:t>
      </w:r>
      <w:proofErr w:type="gramStart"/>
      <w:r w:rsidR="000C5C7D" w:rsidRPr="0040582D">
        <w:rPr>
          <w:rFonts w:ascii="Arial" w:hAnsi="Arial" w:cs="Arial"/>
          <w:szCs w:val="22"/>
        </w:rPr>
        <w:t>i.e.</w:t>
      </w:r>
      <w:proofErr w:type="gramEnd"/>
      <w:r w:rsidR="000C5C7D" w:rsidRPr="0040582D">
        <w:rPr>
          <w:rFonts w:ascii="Arial" w:hAnsi="Arial" w:cs="Arial"/>
          <w:szCs w:val="22"/>
        </w:rPr>
        <w:t xml:space="preserve"> the formwork deck has not been barricaded and provided with ’keep out’ signs </w:t>
      </w:r>
    </w:p>
    <w:p w14:paraId="0A87A733" w14:textId="47E68BDB"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at openings in stairwells or lift shafts </w:t>
      </w:r>
    </w:p>
    <w:p w14:paraId="11260002" w14:textId="556BB6D2"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open voids such as ventilation shafts or service risers </w:t>
      </w:r>
    </w:p>
    <w:p w14:paraId="79DB1434" w14:textId="7D2F43D9"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penetrations</w:t>
      </w:r>
      <w:r w:rsidR="00791BDB" w:rsidRPr="0040582D">
        <w:rPr>
          <w:rFonts w:ascii="Arial" w:hAnsi="Arial" w:cs="Arial"/>
          <w:szCs w:val="22"/>
        </w:rPr>
        <w:t>; and</w:t>
      </w:r>
    </w:p>
    <w:p w14:paraId="4E09B6AC" w14:textId="246B8908" w:rsidR="00642CCC" w:rsidRPr="0040582D" w:rsidRDefault="0040582D" w:rsidP="007E6681">
      <w:pPr>
        <w:spacing w:before="0" w:after="120"/>
        <w:ind w:left="714" w:hanging="357"/>
        <w:rPr>
          <w:rFonts w:ascii="Arial" w:hAnsi="Arial" w:cs="Arial"/>
          <w:szCs w:val="22"/>
        </w:rPr>
      </w:pPr>
      <w:r w:rsidRPr="00A85CF9">
        <w:rPr>
          <w:rFonts w:ascii="Symbol" w:hAnsi="Symbol" w:cs="Arial"/>
          <w:szCs w:val="22"/>
        </w:rPr>
        <w:t></w:t>
      </w:r>
      <w:r w:rsidRPr="00A85CF9">
        <w:rPr>
          <w:rFonts w:ascii="Symbol" w:hAnsi="Symbol" w:cs="Arial"/>
          <w:szCs w:val="22"/>
        </w:rPr>
        <w:tab/>
      </w:r>
      <w:r w:rsidR="000C5C7D" w:rsidRPr="0040582D">
        <w:rPr>
          <w:rFonts w:ascii="Arial" w:hAnsi="Arial" w:cs="Arial"/>
          <w:szCs w:val="22"/>
        </w:rPr>
        <w:t xml:space="preserve">intermediate working decks. </w:t>
      </w:r>
    </w:p>
    <w:p w14:paraId="5B1362A0" w14:textId="686A3896" w:rsidR="000C5C7D" w:rsidRDefault="000C5C7D" w:rsidP="000C5C7D">
      <w:pPr>
        <w:pStyle w:val="Default"/>
        <w:rPr>
          <w:sz w:val="22"/>
          <w:szCs w:val="22"/>
        </w:rPr>
      </w:pPr>
      <w:r>
        <w:rPr>
          <w:sz w:val="22"/>
          <w:szCs w:val="22"/>
        </w:rPr>
        <w:t xml:space="preserve">Control measures that can be considered at the planning phase to prevent the risk of workers falling include: </w:t>
      </w:r>
    </w:p>
    <w:p w14:paraId="11BB6E91" w14:textId="74454D2B" w:rsidR="000C5C7D" w:rsidRPr="0040582D" w:rsidRDefault="0040582D" w:rsidP="007E6681">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handrails </w:t>
      </w:r>
    </w:p>
    <w:p w14:paraId="5E8D6D5E" w14:textId="0FF2FD22"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guardrails </w:t>
      </w:r>
    </w:p>
    <w:p w14:paraId="72A98DEE" w14:textId="49973462"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scaffolding </w:t>
      </w:r>
    </w:p>
    <w:p w14:paraId="6DB6DB0B" w14:textId="20E85BFF"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perimeter protection screens </w:t>
      </w:r>
    </w:p>
    <w:p w14:paraId="1AFE314E" w14:textId="0D3DAB43"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intermediate working decks </w:t>
      </w:r>
    </w:p>
    <w:p w14:paraId="24B63E00" w14:textId="52BF407C"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catch platforms </w:t>
      </w:r>
    </w:p>
    <w:p w14:paraId="7E755678" w14:textId="2AEB65B1"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temporary working decks</w:t>
      </w:r>
      <w:r w:rsidR="00791BDB" w:rsidRPr="0040582D">
        <w:rPr>
          <w:rFonts w:ascii="Arial" w:hAnsi="Arial" w:cs="Arial"/>
          <w:szCs w:val="22"/>
        </w:rPr>
        <w:t>; and</w:t>
      </w:r>
    </w:p>
    <w:p w14:paraId="76833CF1" w14:textId="3B5F3F37" w:rsidR="000C5C7D" w:rsidRPr="0040582D" w:rsidRDefault="0040582D" w:rsidP="007E6681">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penetration or void covers. </w:t>
      </w:r>
    </w:p>
    <w:p w14:paraId="45C17182" w14:textId="774CC965" w:rsidR="000C5C7D" w:rsidRPr="000C5C7D" w:rsidRDefault="000C5C7D" w:rsidP="000C5C7D">
      <w:pPr>
        <w:spacing w:after="120"/>
        <w:rPr>
          <w:rFonts w:ascii="Arial" w:hAnsi="Arial" w:cs="Arial"/>
          <w:szCs w:val="22"/>
        </w:rPr>
      </w:pPr>
      <w:r w:rsidRPr="00A3538B">
        <w:rPr>
          <w:rFonts w:ascii="Arial" w:hAnsi="Arial" w:cs="Arial"/>
          <w:szCs w:val="22"/>
        </w:rPr>
        <w:t>Industrial fall arrest (harness) systems or work positioning systems should not be used as a practical fall control from the perimeter of formwork.</w:t>
      </w:r>
    </w:p>
    <w:p w14:paraId="360E637A" w14:textId="5E993512" w:rsidR="00775DE6" w:rsidRPr="00F24A4F" w:rsidRDefault="0040582D" w:rsidP="0040582D">
      <w:pPr>
        <w:pStyle w:val="Style4"/>
        <w:numPr>
          <w:ilvl w:val="0"/>
          <w:numId w:val="0"/>
        </w:numPr>
        <w:ind w:left="720" w:hanging="720"/>
      </w:pPr>
      <w:bookmarkStart w:id="422" w:name="_Toc141695360"/>
      <w:bookmarkStart w:id="423" w:name="_Toc153552996"/>
      <w:r w:rsidRPr="00F24A4F">
        <w:t>5.4</w:t>
      </w:r>
      <w:r w:rsidRPr="00F24A4F">
        <w:tab/>
      </w:r>
      <w:r w:rsidR="00775DE6" w:rsidRPr="00F24A4F">
        <w:t xml:space="preserve">Erecting a formwork deck and </w:t>
      </w:r>
      <w:proofErr w:type="gramStart"/>
      <w:r w:rsidR="00775DE6" w:rsidRPr="00F24A4F">
        <w:t>supports</w:t>
      </w:r>
      <w:bookmarkEnd w:id="422"/>
      <w:bookmarkEnd w:id="423"/>
      <w:proofErr w:type="gramEnd"/>
      <w:r w:rsidR="00775DE6" w:rsidRPr="00F24A4F">
        <w:t xml:space="preserve"> </w:t>
      </w:r>
    </w:p>
    <w:p w14:paraId="610B2012" w14:textId="77777777" w:rsidR="00775DE6" w:rsidRPr="007C5656" w:rsidRDefault="00775DE6" w:rsidP="00775DE6">
      <w:pPr>
        <w:spacing w:after="120"/>
        <w:rPr>
          <w:rFonts w:ascii="Arial" w:hAnsi="Arial" w:cs="Arial"/>
          <w:szCs w:val="22"/>
        </w:rPr>
      </w:pPr>
      <w:r w:rsidRPr="007C5656">
        <w:rPr>
          <w:rFonts w:ascii="Arial" w:hAnsi="Arial" w:cs="Arial"/>
          <w:szCs w:val="22"/>
        </w:rPr>
        <w:t xml:space="preserve">Tasks that require particular attention in assessing the risk of falls in a formwork context are those carried out: </w:t>
      </w:r>
    </w:p>
    <w:p w14:paraId="02DA379F" w14:textId="5EF0FFFB" w:rsidR="00775DE6" w:rsidRPr="0040582D" w:rsidRDefault="0040582D" w:rsidP="007E6681">
      <w:pPr>
        <w:spacing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775DE6" w:rsidRPr="0040582D">
        <w:rPr>
          <w:rFonts w:ascii="Arial" w:hAnsi="Arial" w:cs="Arial"/>
          <w:szCs w:val="22"/>
        </w:rPr>
        <w:t xml:space="preserve">on any structure or plant being constructed or installed, </w:t>
      </w:r>
      <w:proofErr w:type="gramStart"/>
      <w:r w:rsidR="00775DE6" w:rsidRPr="0040582D">
        <w:rPr>
          <w:rFonts w:ascii="Arial" w:hAnsi="Arial" w:cs="Arial"/>
          <w:szCs w:val="22"/>
        </w:rPr>
        <w:t>demolished</w:t>
      </w:r>
      <w:proofErr w:type="gramEnd"/>
      <w:r w:rsidR="00775DE6" w:rsidRPr="0040582D">
        <w:rPr>
          <w:rFonts w:ascii="Arial" w:hAnsi="Arial" w:cs="Arial"/>
          <w:szCs w:val="22"/>
        </w:rPr>
        <w:t xml:space="preserve"> or dismantled, inspected, tested, maintained, repaired or cleaned</w:t>
      </w:r>
    </w:p>
    <w:p w14:paraId="08948384" w14:textId="6134535E" w:rsidR="00775DE6"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775DE6" w:rsidRPr="0040582D">
        <w:rPr>
          <w:rFonts w:ascii="Arial" w:hAnsi="Arial" w:cs="Arial"/>
          <w:szCs w:val="22"/>
        </w:rPr>
        <w:t>on a fragile surface (for example cement sheeting roofs, rusty metal roofs, fibreglass sheeting roofs and skylights)</w:t>
      </w:r>
    </w:p>
    <w:p w14:paraId="44860DA3" w14:textId="254B0E48" w:rsidR="00775DE6"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775DE6" w:rsidRPr="0040582D">
        <w:rPr>
          <w:rFonts w:ascii="Arial" w:hAnsi="Arial" w:cs="Arial"/>
          <w:szCs w:val="22"/>
        </w:rPr>
        <w:t>on a potentially unstable surface (for example areas where there is potential for ground collapse, including poorly backfilled or compacted ground, or unstable areas such as on top of stacks of building materials, timber pallets or bricks)</w:t>
      </w:r>
    </w:p>
    <w:p w14:paraId="65C5F6E7" w14:textId="5F3C3281" w:rsidR="00775DE6"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775DE6" w:rsidRPr="0040582D">
        <w:rPr>
          <w:rFonts w:ascii="Arial" w:hAnsi="Arial" w:cs="Arial"/>
          <w:szCs w:val="22"/>
        </w:rPr>
        <w:t>using equipment to work at the elevated level (for example when using scaffolds, elevating work platforms or portable ladders)</w:t>
      </w:r>
    </w:p>
    <w:p w14:paraId="769DDE85" w14:textId="2233D736" w:rsidR="00775DE6"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775DE6" w:rsidRPr="0040582D">
        <w:rPr>
          <w:rFonts w:ascii="Arial" w:hAnsi="Arial" w:cs="Arial"/>
          <w:szCs w:val="22"/>
        </w:rPr>
        <w:t>on a sloping or slippery surface where it is difficult for people to maintain their balance (for example on glazed tiles)</w:t>
      </w:r>
    </w:p>
    <w:p w14:paraId="216E9605" w14:textId="03488CD9" w:rsidR="00775DE6"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775DE6" w:rsidRPr="0040582D">
        <w:rPr>
          <w:rFonts w:ascii="Arial" w:hAnsi="Arial" w:cs="Arial"/>
          <w:szCs w:val="22"/>
        </w:rPr>
        <w:t xml:space="preserve">near an unprotected open edge (for example near perimeters without guardrails, or incomplete stairwells); and </w:t>
      </w:r>
    </w:p>
    <w:p w14:paraId="2A7E017A" w14:textId="346A073F" w:rsidR="00775DE6" w:rsidRPr="0040582D" w:rsidRDefault="0040582D" w:rsidP="007E6681">
      <w:pPr>
        <w:spacing w:before="0" w:after="120"/>
        <w:ind w:left="714" w:hanging="357"/>
        <w:rPr>
          <w:rFonts w:ascii="Arial" w:hAnsi="Arial" w:cs="Arial"/>
          <w:szCs w:val="22"/>
        </w:rPr>
      </w:pPr>
      <w:r>
        <w:rPr>
          <w:rFonts w:ascii="Symbol" w:hAnsi="Symbol" w:cs="Arial"/>
          <w:szCs w:val="22"/>
        </w:rPr>
        <w:t></w:t>
      </w:r>
      <w:r>
        <w:rPr>
          <w:rFonts w:ascii="Symbol" w:hAnsi="Symbol" w:cs="Arial"/>
          <w:szCs w:val="22"/>
        </w:rPr>
        <w:tab/>
      </w:r>
      <w:r w:rsidR="00775DE6" w:rsidRPr="0040582D">
        <w:rPr>
          <w:rFonts w:ascii="Arial" w:hAnsi="Arial" w:cs="Arial"/>
          <w:szCs w:val="22"/>
        </w:rPr>
        <w:t xml:space="preserve">near a hole, </w:t>
      </w:r>
      <w:proofErr w:type="gramStart"/>
      <w:r w:rsidR="00775DE6" w:rsidRPr="0040582D">
        <w:rPr>
          <w:rFonts w:ascii="Arial" w:hAnsi="Arial" w:cs="Arial"/>
          <w:szCs w:val="22"/>
        </w:rPr>
        <w:t>shaft</w:t>
      </w:r>
      <w:proofErr w:type="gramEnd"/>
      <w:r w:rsidR="00775DE6" w:rsidRPr="0040582D">
        <w:rPr>
          <w:rFonts w:ascii="Arial" w:hAnsi="Arial" w:cs="Arial"/>
          <w:szCs w:val="22"/>
        </w:rPr>
        <w:t xml:space="preserve"> or pit into which a worker could fall (for example trenches, pile holes or service pits). </w:t>
      </w:r>
    </w:p>
    <w:p w14:paraId="3F0B7FFC" w14:textId="77777777" w:rsidR="00775DE6" w:rsidRPr="00A3538B" w:rsidRDefault="00775DE6" w:rsidP="005F278F">
      <w:pPr>
        <w:spacing w:after="120"/>
        <w:rPr>
          <w:rFonts w:ascii="Arial" w:hAnsi="Arial" w:cs="Arial"/>
          <w:szCs w:val="22"/>
        </w:rPr>
      </w:pPr>
      <w:r w:rsidRPr="00A3538B">
        <w:rPr>
          <w:rFonts w:ascii="Arial" w:hAnsi="Arial" w:cs="Arial"/>
          <w:szCs w:val="22"/>
        </w:rPr>
        <w:t>If a safe working platform (passive fall prevention device) cannot reasonably be provided at the workplace, the contractor should use a safety harness or pole safety static-line if that is practicable (as part of the combination of control measures used to provide a safe system of work).</w:t>
      </w:r>
    </w:p>
    <w:p w14:paraId="7A644C29" w14:textId="20A581E3" w:rsidR="00642CCC" w:rsidRDefault="00775DE6" w:rsidP="00754CA5">
      <w:pPr>
        <w:spacing w:after="120"/>
        <w:rPr>
          <w:rFonts w:ascii="Arial" w:hAnsi="Arial" w:cs="Arial"/>
          <w:szCs w:val="22"/>
        </w:rPr>
      </w:pPr>
      <w:r w:rsidRPr="00A3538B">
        <w:rPr>
          <w:rFonts w:ascii="Arial" w:hAnsi="Arial" w:cs="Arial"/>
          <w:szCs w:val="22"/>
        </w:rPr>
        <w:lastRenderedPageBreak/>
        <w:t xml:space="preserve">For more information on protective barriers or safe systems of work refer to the </w:t>
      </w:r>
      <w:hyperlink r:id="rId62" w:history="1">
        <w:r w:rsidRPr="00A3538B">
          <w:rPr>
            <w:rStyle w:val="Hyperlink"/>
            <w:rFonts w:ascii="Arial" w:hAnsi="Arial" w:cs="Arial"/>
            <w:szCs w:val="22"/>
          </w:rPr>
          <w:t xml:space="preserve">Code of Practice for </w:t>
        </w:r>
        <w:r w:rsidRPr="00EE54FE">
          <w:rPr>
            <w:rStyle w:val="Hyperlink"/>
            <w:rFonts w:ascii="Arial" w:hAnsi="Arial" w:cs="Arial"/>
            <w:szCs w:val="22"/>
          </w:rPr>
          <w:t>Managing the Risk of Falls at Workplaces</w:t>
        </w:r>
        <w:r w:rsidRPr="00A3538B">
          <w:rPr>
            <w:rStyle w:val="Hyperlink"/>
            <w:rFonts w:ascii="Arial" w:hAnsi="Arial" w:cs="Arial"/>
            <w:szCs w:val="22"/>
          </w:rPr>
          <w:t xml:space="preserve"> or</w:t>
        </w:r>
      </w:hyperlink>
      <w:r w:rsidRPr="00A3538B">
        <w:rPr>
          <w:rFonts w:ascii="Arial" w:hAnsi="Arial" w:cs="Arial"/>
          <w:szCs w:val="22"/>
        </w:rPr>
        <w:t xml:space="preserve"> the </w:t>
      </w:r>
      <w:hyperlink r:id="rId63" w:history="1">
        <w:r w:rsidRPr="00A3538B">
          <w:rPr>
            <w:rStyle w:val="Hyperlink"/>
            <w:rFonts w:ascii="Arial" w:hAnsi="Arial" w:cs="Arial"/>
            <w:szCs w:val="22"/>
          </w:rPr>
          <w:t xml:space="preserve">Code of Practice for </w:t>
        </w:r>
        <w:r w:rsidRPr="00D41C45">
          <w:rPr>
            <w:rStyle w:val="Hyperlink"/>
            <w:rFonts w:ascii="Arial" w:hAnsi="Arial" w:cs="Arial"/>
            <w:szCs w:val="22"/>
          </w:rPr>
          <w:t>Managing the Risk of Falls</w:t>
        </w:r>
        <w:r w:rsidRPr="00A3538B">
          <w:rPr>
            <w:rStyle w:val="Hyperlink"/>
            <w:rFonts w:ascii="Arial" w:hAnsi="Arial" w:cs="Arial"/>
            <w:szCs w:val="22"/>
          </w:rPr>
          <w:t xml:space="preserve"> in Housing</w:t>
        </w:r>
      </w:hyperlink>
      <w:r w:rsidRPr="00A3538B">
        <w:rPr>
          <w:rFonts w:ascii="Arial" w:hAnsi="Arial" w:cs="Arial"/>
          <w:szCs w:val="22"/>
        </w:rPr>
        <w:t xml:space="preserve">. </w:t>
      </w:r>
    </w:p>
    <w:p w14:paraId="7995E9C1" w14:textId="77F44AC6" w:rsidR="000C5C7D" w:rsidRPr="00B8409A" w:rsidRDefault="0040582D" w:rsidP="0040582D">
      <w:pPr>
        <w:pStyle w:val="Style4"/>
        <w:numPr>
          <w:ilvl w:val="0"/>
          <w:numId w:val="0"/>
        </w:numPr>
        <w:ind w:left="720" w:hanging="720"/>
        <w:rPr>
          <w:rStyle w:val="Style2Char"/>
        </w:rPr>
      </w:pPr>
      <w:bookmarkStart w:id="424" w:name="_Toc141695350"/>
      <w:bookmarkStart w:id="425" w:name="_Toc153552997"/>
      <w:r w:rsidRPr="00B8409A">
        <w:rPr>
          <w:rStyle w:val="Style2Char"/>
        </w:rPr>
        <w:t>5.5</w:t>
      </w:r>
      <w:r w:rsidRPr="00B8409A">
        <w:rPr>
          <w:rStyle w:val="Style2Char"/>
        </w:rPr>
        <w:tab/>
      </w:r>
      <w:r w:rsidR="000C5C7D">
        <w:rPr>
          <w:rStyle w:val="Style2Char"/>
        </w:rPr>
        <w:t>Perimeter - e</w:t>
      </w:r>
      <w:r w:rsidR="000C5C7D" w:rsidRPr="00B8409A">
        <w:rPr>
          <w:rStyle w:val="Style2Char"/>
        </w:rPr>
        <w:t>dge protection on the formwork deck</w:t>
      </w:r>
      <w:bookmarkEnd w:id="424"/>
      <w:bookmarkEnd w:id="425"/>
      <w:r w:rsidR="000C5C7D" w:rsidRPr="00B8409A">
        <w:rPr>
          <w:rStyle w:val="Style2Char"/>
        </w:rPr>
        <w:t xml:space="preserve"> </w:t>
      </w:r>
    </w:p>
    <w:p w14:paraId="2D912302" w14:textId="454866C6" w:rsidR="000C5C7D" w:rsidRPr="005F278F" w:rsidRDefault="000C5C7D" w:rsidP="005F278F">
      <w:pPr>
        <w:spacing w:after="120"/>
        <w:rPr>
          <w:rFonts w:ascii="Arial" w:hAnsi="Arial" w:cs="Arial"/>
          <w:szCs w:val="22"/>
        </w:rPr>
      </w:pPr>
      <w:r w:rsidRPr="005F278F">
        <w:rPr>
          <w:rFonts w:ascii="Arial" w:hAnsi="Arial" w:cs="Arial"/>
          <w:szCs w:val="22"/>
        </w:rPr>
        <w:t xml:space="preserve">Perimeter protection screens can be an effective means of edge protection on a completed formwork deck. Perimeter protection screens may be installed on the formwork as it is constructed, </w:t>
      </w:r>
      <w:proofErr w:type="gramStart"/>
      <w:r w:rsidRPr="005F278F">
        <w:rPr>
          <w:rFonts w:ascii="Arial" w:hAnsi="Arial" w:cs="Arial"/>
          <w:szCs w:val="22"/>
        </w:rPr>
        <w:t>as long as</w:t>
      </w:r>
      <w:proofErr w:type="gramEnd"/>
      <w:r w:rsidRPr="005F278F">
        <w:rPr>
          <w:rFonts w:ascii="Arial" w:hAnsi="Arial" w:cs="Arial"/>
          <w:szCs w:val="22"/>
        </w:rPr>
        <w:t xml:space="preserve"> the formwork is designed to support the screens. </w:t>
      </w:r>
    </w:p>
    <w:p w14:paraId="33F8CA89" w14:textId="77777777" w:rsidR="000C5C7D" w:rsidRPr="005F278F" w:rsidRDefault="000C5C7D" w:rsidP="005F278F">
      <w:pPr>
        <w:spacing w:after="120"/>
        <w:rPr>
          <w:rFonts w:ascii="Arial" w:hAnsi="Arial" w:cs="Arial"/>
          <w:szCs w:val="22"/>
        </w:rPr>
      </w:pPr>
      <w:r w:rsidRPr="005F278F">
        <w:rPr>
          <w:rFonts w:ascii="Arial" w:hAnsi="Arial" w:cs="Arial"/>
          <w:szCs w:val="22"/>
        </w:rPr>
        <w:t xml:space="preserve">When it is not reasonably practicable to provide perimeter protection screens or scaffolding, use a work system to install perimeter edge protection to eliminate or minimise the risk of falls. </w:t>
      </w:r>
    </w:p>
    <w:p w14:paraId="6A7EB632" w14:textId="7BE4B257" w:rsidR="000C5C7D" w:rsidRPr="005F278F" w:rsidRDefault="000C5C7D" w:rsidP="005F278F">
      <w:pPr>
        <w:spacing w:after="120"/>
        <w:rPr>
          <w:rFonts w:ascii="Arial" w:hAnsi="Arial" w:cs="Arial"/>
          <w:szCs w:val="22"/>
        </w:rPr>
      </w:pPr>
      <w:r w:rsidRPr="005F278F">
        <w:rPr>
          <w:rFonts w:ascii="Arial" w:hAnsi="Arial" w:cs="Arial"/>
          <w:szCs w:val="22"/>
        </w:rPr>
        <w:t xml:space="preserve">Screens may be supported by the building or structure. The upper edge of the perimeter protection screen shall extend high enough to provide adequate protection for the work to be undertaken, but no less than </w:t>
      </w:r>
      <w:r w:rsidR="00AF1923" w:rsidRPr="005F278F">
        <w:rPr>
          <w:rFonts w:ascii="Arial" w:hAnsi="Arial" w:cs="Arial"/>
          <w:szCs w:val="22"/>
        </w:rPr>
        <w:t xml:space="preserve">(1) </w:t>
      </w:r>
      <w:proofErr w:type="gramStart"/>
      <w:r w:rsidRPr="005F278F">
        <w:rPr>
          <w:rFonts w:ascii="Arial" w:hAnsi="Arial" w:cs="Arial"/>
          <w:szCs w:val="22"/>
        </w:rPr>
        <w:t>one</w:t>
      </w:r>
      <w:r w:rsidR="00AF1923">
        <w:rPr>
          <w:rFonts w:ascii="Arial" w:hAnsi="Arial" w:cs="Arial"/>
          <w:szCs w:val="22"/>
        </w:rPr>
        <w:t>-</w:t>
      </w:r>
      <w:r w:rsidRPr="005F278F">
        <w:rPr>
          <w:rFonts w:ascii="Arial" w:hAnsi="Arial" w:cs="Arial"/>
          <w:szCs w:val="22"/>
        </w:rPr>
        <w:t>metre</w:t>
      </w:r>
      <w:proofErr w:type="gramEnd"/>
      <w:r w:rsidRPr="005F278F">
        <w:rPr>
          <w:rFonts w:ascii="Arial" w:hAnsi="Arial" w:cs="Arial"/>
          <w:szCs w:val="22"/>
        </w:rPr>
        <w:t xml:space="preserve"> above the level of the finished slab. </w:t>
      </w:r>
    </w:p>
    <w:p w14:paraId="1A20807F" w14:textId="28C382EC" w:rsidR="000C5C7D" w:rsidRPr="005F278F" w:rsidRDefault="000C5C7D" w:rsidP="005F278F">
      <w:pPr>
        <w:spacing w:after="120"/>
        <w:rPr>
          <w:rFonts w:ascii="Arial" w:hAnsi="Arial" w:cs="Arial"/>
          <w:szCs w:val="22"/>
        </w:rPr>
      </w:pPr>
      <w:r w:rsidRPr="005F278F">
        <w:rPr>
          <w:rFonts w:ascii="Arial" w:hAnsi="Arial" w:cs="Arial"/>
          <w:szCs w:val="22"/>
        </w:rPr>
        <w:t xml:space="preserve">When selecting protection screens PCBUs need to consider: </w:t>
      </w:r>
    </w:p>
    <w:p w14:paraId="6BEE43ED" w14:textId="5469BFEA" w:rsidR="000C5C7D" w:rsidRPr="0040582D" w:rsidRDefault="0040582D" w:rsidP="007E6681">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the capacity to support or contain imposed impact loads including building materials, </w:t>
      </w:r>
      <w:proofErr w:type="gramStart"/>
      <w:r w:rsidR="000C5C7D" w:rsidRPr="0040582D">
        <w:rPr>
          <w:rFonts w:ascii="Arial" w:hAnsi="Arial" w:cs="Arial"/>
          <w:szCs w:val="22"/>
        </w:rPr>
        <w:t>equipment</w:t>
      </w:r>
      <w:proofErr w:type="gramEnd"/>
      <w:r w:rsidR="000C5C7D" w:rsidRPr="0040582D">
        <w:rPr>
          <w:rFonts w:ascii="Arial" w:hAnsi="Arial" w:cs="Arial"/>
          <w:szCs w:val="22"/>
        </w:rPr>
        <w:t xml:space="preserve"> and waste materials </w:t>
      </w:r>
    </w:p>
    <w:p w14:paraId="2EB0D95A" w14:textId="7423F0BB"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resistance to wind loads on the supporting structure </w:t>
      </w:r>
    </w:p>
    <w:p w14:paraId="518F2E15" w14:textId="786F5BDE"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frequency of inspection </w:t>
      </w:r>
    </w:p>
    <w:p w14:paraId="7CE7B40A" w14:textId="5AC0E773"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chemical reactivity including flammability </w:t>
      </w:r>
    </w:p>
    <w:p w14:paraId="5FF2F0B9" w14:textId="06FBF21F"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ventilation requirements </w:t>
      </w:r>
    </w:p>
    <w:p w14:paraId="0609C440" w14:textId="476E77CE"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light transmission requirements </w:t>
      </w:r>
    </w:p>
    <w:p w14:paraId="3FBA72F6" w14:textId="4C16D1E1"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protection provided from rain or washing down operations </w:t>
      </w:r>
    </w:p>
    <w:p w14:paraId="6ED92B8B" w14:textId="290189F3" w:rsidR="000C5C7D"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the pattern and frequency of fixing points</w:t>
      </w:r>
      <w:r w:rsidR="00775DE6" w:rsidRPr="0040582D">
        <w:rPr>
          <w:rFonts w:ascii="Arial" w:hAnsi="Arial" w:cs="Arial"/>
          <w:szCs w:val="22"/>
        </w:rPr>
        <w:t>; and</w:t>
      </w:r>
    </w:p>
    <w:p w14:paraId="1C686E15" w14:textId="726FE291" w:rsidR="000C5C7D" w:rsidRPr="0040582D" w:rsidRDefault="0040582D" w:rsidP="007E6681">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gaps created by a fixing method. </w:t>
      </w:r>
    </w:p>
    <w:p w14:paraId="442E859E" w14:textId="0C3C1D98" w:rsidR="000C5C7D" w:rsidRPr="005F278F" w:rsidRDefault="000C5C7D" w:rsidP="005F278F">
      <w:pPr>
        <w:spacing w:after="120"/>
        <w:rPr>
          <w:rFonts w:ascii="Arial" w:hAnsi="Arial" w:cs="Arial"/>
          <w:szCs w:val="22"/>
        </w:rPr>
      </w:pPr>
      <w:r w:rsidRPr="005F278F">
        <w:rPr>
          <w:rFonts w:ascii="Arial" w:hAnsi="Arial" w:cs="Arial"/>
          <w:szCs w:val="22"/>
        </w:rPr>
        <w:t xml:space="preserve">Perimeter protection screens should be assembled, </w:t>
      </w:r>
      <w:r w:rsidR="00AB2CDD" w:rsidRPr="005F278F">
        <w:rPr>
          <w:rFonts w:ascii="Arial" w:hAnsi="Arial" w:cs="Arial"/>
          <w:szCs w:val="22"/>
        </w:rPr>
        <w:t>installed,</w:t>
      </w:r>
      <w:r w:rsidRPr="005F278F">
        <w:rPr>
          <w:rFonts w:ascii="Arial" w:hAnsi="Arial" w:cs="Arial"/>
          <w:szCs w:val="22"/>
        </w:rPr>
        <w:t xml:space="preserve"> and operated someone who has received training from the screen manufacturer/supplier and deemed competent. Where rigging work involving perimeter safety screens and shutters is required, this work must be carried out by a person holding a high</w:t>
      </w:r>
      <w:r w:rsidR="00A85CF9">
        <w:rPr>
          <w:rFonts w:ascii="Arial" w:hAnsi="Arial" w:cs="Arial"/>
          <w:szCs w:val="22"/>
        </w:rPr>
        <w:t>-</w:t>
      </w:r>
      <w:r w:rsidRPr="005F278F">
        <w:rPr>
          <w:rFonts w:ascii="Arial" w:hAnsi="Arial" w:cs="Arial"/>
          <w:szCs w:val="22"/>
        </w:rPr>
        <w:t xml:space="preserve">risk work licence for basic rigging. </w:t>
      </w:r>
    </w:p>
    <w:p w14:paraId="47C8D70A" w14:textId="77777777" w:rsidR="000C5C7D" w:rsidRPr="005F278F" w:rsidRDefault="000C5C7D" w:rsidP="005F278F">
      <w:pPr>
        <w:spacing w:after="120"/>
        <w:rPr>
          <w:rFonts w:ascii="Arial" w:hAnsi="Arial" w:cs="Arial"/>
          <w:szCs w:val="22"/>
        </w:rPr>
      </w:pPr>
      <w:r w:rsidRPr="005F278F">
        <w:rPr>
          <w:rFonts w:ascii="Arial" w:hAnsi="Arial" w:cs="Arial"/>
          <w:szCs w:val="22"/>
        </w:rPr>
        <w:t xml:space="preserve">To prevent objects falling, protection screens should remain in position from the start of the formwork being erected until soffit stripping/dismantling is complete. </w:t>
      </w:r>
    </w:p>
    <w:p w14:paraId="355AA913" w14:textId="7EEE6FE6" w:rsidR="000C5C7D" w:rsidRPr="000C5C7D" w:rsidRDefault="000C5C7D" w:rsidP="000C5C7D">
      <w:pPr>
        <w:spacing w:after="120"/>
        <w:rPr>
          <w:rFonts w:ascii="Arial" w:hAnsi="Arial" w:cs="Arial"/>
          <w:szCs w:val="22"/>
        </w:rPr>
      </w:pPr>
      <w:r w:rsidRPr="00A3538B">
        <w:rPr>
          <w:rFonts w:ascii="Arial" w:hAnsi="Arial" w:cs="Arial"/>
          <w:szCs w:val="22"/>
        </w:rPr>
        <w:t xml:space="preserve">Any gap between perimeter screens and the formwork deck or floor should be minimised as far as reasonably practicable. This may include additional temporary measures such as a flexible flap that will not be damaged when a screen is lifted. </w:t>
      </w:r>
      <w:r w:rsidRPr="000C5C7D">
        <w:rPr>
          <w:rFonts w:ascii="Arial" w:hAnsi="Arial" w:cs="Arial"/>
          <w:szCs w:val="22"/>
        </w:rPr>
        <w:t xml:space="preserve"> </w:t>
      </w:r>
    </w:p>
    <w:p w14:paraId="2E1187A3" w14:textId="56B77582" w:rsidR="000C5C7D" w:rsidRPr="00B8409A" w:rsidRDefault="0040582D" w:rsidP="0040582D">
      <w:pPr>
        <w:pStyle w:val="Style4"/>
        <w:numPr>
          <w:ilvl w:val="0"/>
          <w:numId w:val="0"/>
        </w:numPr>
        <w:ind w:left="720" w:hanging="720"/>
        <w:rPr>
          <w:rStyle w:val="Style2Char"/>
        </w:rPr>
      </w:pPr>
      <w:bookmarkStart w:id="426" w:name="_Toc141695351"/>
      <w:bookmarkStart w:id="427" w:name="_Toc153552998"/>
      <w:r w:rsidRPr="00B8409A">
        <w:rPr>
          <w:rStyle w:val="Style2Char"/>
        </w:rPr>
        <w:t>5.6</w:t>
      </w:r>
      <w:r w:rsidRPr="00B8409A">
        <w:rPr>
          <w:rStyle w:val="Style2Char"/>
        </w:rPr>
        <w:tab/>
      </w:r>
      <w:r w:rsidR="000C5C7D" w:rsidRPr="00B8409A">
        <w:rPr>
          <w:rStyle w:val="Style2Char"/>
        </w:rPr>
        <w:t>Perimeter containment screens</w:t>
      </w:r>
      <w:bookmarkEnd w:id="426"/>
      <w:bookmarkEnd w:id="427"/>
    </w:p>
    <w:p w14:paraId="718D42C4" w14:textId="77777777" w:rsidR="000C5C7D" w:rsidRPr="007C5656" w:rsidRDefault="000C5C7D" w:rsidP="000C5C7D">
      <w:pPr>
        <w:spacing w:after="120"/>
        <w:rPr>
          <w:rFonts w:ascii="Arial" w:hAnsi="Arial" w:cs="Arial"/>
          <w:szCs w:val="22"/>
        </w:rPr>
      </w:pPr>
      <w:r w:rsidRPr="007C5656">
        <w:rPr>
          <w:rFonts w:ascii="Arial" w:hAnsi="Arial" w:cs="Arial"/>
          <w:szCs w:val="22"/>
        </w:rPr>
        <w:t>Perimeter containment screens are protective structures fixed to the perimeter structure or working platform to prevent objects and people falling outside the work area. This significantly minimises the risk of injury to other workers and the public.</w:t>
      </w:r>
    </w:p>
    <w:p w14:paraId="53474F24" w14:textId="07F9F2BE" w:rsidR="000C5C7D" w:rsidRPr="007C5656" w:rsidRDefault="000C5C7D" w:rsidP="000C5C7D">
      <w:pPr>
        <w:spacing w:after="120"/>
        <w:rPr>
          <w:rFonts w:ascii="Arial" w:hAnsi="Arial" w:cs="Arial"/>
          <w:szCs w:val="22"/>
        </w:rPr>
      </w:pPr>
      <w:r w:rsidRPr="007C5656">
        <w:rPr>
          <w:rFonts w:ascii="Arial" w:hAnsi="Arial" w:cs="Arial"/>
          <w:szCs w:val="22"/>
        </w:rPr>
        <w:lastRenderedPageBreak/>
        <w:t>Screens should be used throughout the whole construction process especially while erecting or stripping formwork. They are usually sheeted with timber, plywood, metal</w:t>
      </w:r>
      <w:r w:rsidR="00A85CF9">
        <w:rPr>
          <w:rFonts w:ascii="Arial" w:hAnsi="Arial" w:cs="Arial"/>
          <w:szCs w:val="22"/>
        </w:rPr>
        <w:t>,</w:t>
      </w:r>
      <w:r w:rsidRPr="007C5656">
        <w:rPr>
          <w:rFonts w:ascii="Arial" w:hAnsi="Arial" w:cs="Arial"/>
          <w:szCs w:val="22"/>
        </w:rPr>
        <w:t xml:space="preserve"> or synthetic mesh. </w:t>
      </w:r>
    </w:p>
    <w:p w14:paraId="71B3EE51" w14:textId="751BE1D2" w:rsidR="000C5C7D" w:rsidRPr="007C5656" w:rsidRDefault="000C5C7D" w:rsidP="000C5C7D">
      <w:pPr>
        <w:spacing w:after="120"/>
        <w:rPr>
          <w:rFonts w:ascii="Arial" w:hAnsi="Arial" w:cs="Arial"/>
          <w:szCs w:val="22"/>
        </w:rPr>
      </w:pPr>
      <w:r w:rsidRPr="007C5656">
        <w:rPr>
          <w:rFonts w:ascii="Arial" w:hAnsi="Arial" w:cs="Arial"/>
          <w:szCs w:val="22"/>
        </w:rPr>
        <w:t>Screens may be supported by the building or structure or by a specifically designed scaffold. The screens can also act as perimeter fall protection on a top working platform and should extend at least 2</w:t>
      </w:r>
      <w:r w:rsidR="00AF1923">
        <w:rPr>
          <w:rFonts w:ascii="Arial" w:hAnsi="Arial" w:cs="Arial"/>
          <w:szCs w:val="22"/>
        </w:rPr>
        <w:t>-</w:t>
      </w:r>
      <w:r w:rsidRPr="007C5656">
        <w:rPr>
          <w:rFonts w:ascii="Arial" w:hAnsi="Arial" w:cs="Arial"/>
          <w:szCs w:val="22"/>
        </w:rPr>
        <w:t>metres above the working surface to provide protection for the public and workers outside the contained work area.</w:t>
      </w:r>
    </w:p>
    <w:p w14:paraId="1ECA9C41" w14:textId="77777777" w:rsidR="000C5C7D" w:rsidRPr="007C5656" w:rsidRDefault="000C5C7D" w:rsidP="000C5C7D">
      <w:pPr>
        <w:spacing w:after="120"/>
        <w:rPr>
          <w:rFonts w:ascii="Arial" w:hAnsi="Arial" w:cs="Arial"/>
          <w:szCs w:val="22"/>
        </w:rPr>
      </w:pPr>
      <w:r w:rsidRPr="007C5656">
        <w:rPr>
          <w:rFonts w:ascii="Arial" w:hAnsi="Arial" w:cs="Arial"/>
          <w:szCs w:val="22"/>
        </w:rPr>
        <w:t>When selecting containment screens consider:</w:t>
      </w:r>
    </w:p>
    <w:p w14:paraId="5DD922C8" w14:textId="377D2314" w:rsidR="000C5C7D" w:rsidRPr="0040582D" w:rsidRDefault="0040582D" w:rsidP="007E6681">
      <w:pPr>
        <w:spacing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0C5C7D" w:rsidRPr="0040582D">
        <w:rPr>
          <w:rFonts w:ascii="Arial" w:hAnsi="Arial" w:cs="Arial"/>
          <w:szCs w:val="22"/>
        </w:rPr>
        <w:t xml:space="preserve">the ability to support or contain imposed impact loads including building materials, </w:t>
      </w:r>
      <w:proofErr w:type="gramStart"/>
      <w:r w:rsidR="000C5C7D" w:rsidRPr="0040582D">
        <w:rPr>
          <w:rFonts w:ascii="Arial" w:hAnsi="Arial" w:cs="Arial"/>
          <w:szCs w:val="22"/>
        </w:rPr>
        <w:t>equipment</w:t>
      </w:r>
      <w:proofErr w:type="gramEnd"/>
      <w:r w:rsidR="000C5C7D" w:rsidRPr="0040582D">
        <w:rPr>
          <w:rFonts w:ascii="Arial" w:hAnsi="Arial" w:cs="Arial"/>
          <w:szCs w:val="22"/>
        </w:rPr>
        <w:t xml:space="preserve"> and waste materials</w:t>
      </w:r>
    </w:p>
    <w:p w14:paraId="6E184332" w14:textId="0535025F" w:rsidR="000C5C7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0C5C7D" w:rsidRPr="0040582D">
        <w:rPr>
          <w:rFonts w:ascii="Arial" w:hAnsi="Arial" w:cs="Arial"/>
          <w:szCs w:val="22"/>
        </w:rPr>
        <w:t>resistance to wind loads on the supporting structure</w:t>
      </w:r>
    </w:p>
    <w:p w14:paraId="33D6CEA0" w14:textId="309978B3" w:rsidR="000C5C7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0C5C7D" w:rsidRPr="0040582D">
        <w:rPr>
          <w:rFonts w:ascii="Arial" w:hAnsi="Arial" w:cs="Arial"/>
          <w:szCs w:val="22"/>
        </w:rPr>
        <w:t>frequency of inspection</w:t>
      </w:r>
    </w:p>
    <w:p w14:paraId="52C19489" w14:textId="267E550B" w:rsidR="000C5C7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0C5C7D" w:rsidRPr="0040582D">
        <w:rPr>
          <w:rFonts w:ascii="Arial" w:hAnsi="Arial" w:cs="Arial"/>
          <w:szCs w:val="22"/>
        </w:rPr>
        <w:t>chemical reactivity including flammability</w:t>
      </w:r>
    </w:p>
    <w:p w14:paraId="676C1F63" w14:textId="2FF2D123" w:rsidR="000C5C7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0C5C7D" w:rsidRPr="0040582D">
        <w:rPr>
          <w:rFonts w:ascii="Arial" w:hAnsi="Arial" w:cs="Arial"/>
          <w:szCs w:val="22"/>
        </w:rPr>
        <w:t>ventilation requirements</w:t>
      </w:r>
    </w:p>
    <w:p w14:paraId="39FD0E14" w14:textId="798C40DE" w:rsidR="000C5C7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0C5C7D" w:rsidRPr="0040582D">
        <w:rPr>
          <w:rFonts w:ascii="Arial" w:hAnsi="Arial" w:cs="Arial"/>
          <w:szCs w:val="22"/>
        </w:rPr>
        <w:t>light transmission requirements</w:t>
      </w:r>
    </w:p>
    <w:p w14:paraId="3C11EB6F" w14:textId="34CADC65" w:rsidR="000C5C7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0C5C7D" w:rsidRPr="0040582D">
        <w:rPr>
          <w:rFonts w:ascii="Arial" w:hAnsi="Arial" w:cs="Arial"/>
          <w:szCs w:val="22"/>
        </w:rPr>
        <w:t>degree of protection provided from rain or washing down operations</w:t>
      </w:r>
    </w:p>
    <w:p w14:paraId="1681D6D2" w14:textId="33684B04" w:rsidR="000C5C7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0C5C7D" w:rsidRPr="0040582D">
        <w:rPr>
          <w:rFonts w:ascii="Arial" w:hAnsi="Arial" w:cs="Arial"/>
          <w:szCs w:val="22"/>
        </w:rPr>
        <w:t>pattern and frequency of fixing points</w:t>
      </w:r>
      <w:r w:rsidR="00775DE6" w:rsidRPr="0040582D">
        <w:rPr>
          <w:rFonts w:ascii="Arial" w:hAnsi="Arial" w:cs="Arial"/>
          <w:szCs w:val="22"/>
        </w:rPr>
        <w:t>;</w:t>
      </w:r>
      <w:r w:rsidR="000C5C7D" w:rsidRPr="0040582D">
        <w:rPr>
          <w:rFonts w:ascii="Arial" w:hAnsi="Arial" w:cs="Arial"/>
          <w:szCs w:val="22"/>
        </w:rPr>
        <w:t xml:space="preserve"> and</w:t>
      </w:r>
    </w:p>
    <w:p w14:paraId="0E1AF36F" w14:textId="58258B16" w:rsidR="000C5C7D" w:rsidRPr="0040582D" w:rsidRDefault="0040582D" w:rsidP="007E6681">
      <w:pPr>
        <w:spacing w:before="0" w:after="12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0C5C7D" w:rsidRPr="0040582D">
        <w:rPr>
          <w:rFonts w:ascii="Arial" w:hAnsi="Arial" w:cs="Arial"/>
          <w:szCs w:val="22"/>
        </w:rPr>
        <w:t>gaps created by a fixing method.</w:t>
      </w:r>
    </w:p>
    <w:p w14:paraId="3AF9A531" w14:textId="77777777" w:rsidR="000C5C7D" w:rsidRPr="007C5656" w:rsidRDefault="000C5C7D" w:rsidP="000C5C7D">
      <w:pPr>
        <w:spacing w:after="120"/>
        <w:rPr>
          <w:rFonts w:ascii="Arial" w:hAnsi="Arial" w:cs="Arial"/>
          <w:szCs w:val="22"/>
        </w:rPr>
      </w:pPr>
      <w:r w:rsidRPr="007C5656">
        <w:rPr>
          <w:rFonts w:ascii="Arial" w:hAnsi="Arial" w:cs="Arial"/>
          <w:szCs w:val="22"/>
        </w:rPr>
        <w:t>Containment screens should remain in position from the start of the formwork being erected until soffit stripping is complete to prevent objects falling throughout the process.</w:t>
      </w:r>
    </w:p>
    <w:p w14:paraId="164327AA" w14:textId="77777777" w:rsidR="000C5C7D" w:rsidRDefault="000C5C7D" w:rsidP="000C5C7D">
      <w:pPr>
        <w:spacing w:after="120"/>
        <w:rPr>
          <w:rFonts w:ascii="Arial" w:hAnsi="Arial" w:cs="Arial"/>
          <w:szCs w:val="22"/>
        </w:rPr>
      </w:pPr>
      <w:r w:rsidRPr="007C5656">
        <w:rPr>
          <w:rFonts w:ascii="Arial" w:hAnsi="Arial" w:cs="Arial"/>
          <w:szCs w:val="22"/>
        </w:rPr>
        <w:t>To prevent material from falling below, gaps between perimeter screens and the formwork deck or floor should</w:t>
      </w:r>
      <w:r>
        <w:rPr>
          <w:rFonts w:ascii="Arial" w:hAnsi="Arial" w:cs="Arial"/>
          <w:szCs w:val="22"/>
        </w:rPr>
        <w:t xml:space="preserve"> be minimised as far as reasonably practicable and should</w:t>
      </w:r>
      <w:r w:rsidRPr="007C5656">
        <w:rPr>
          <w:rFonts w:ascii="Arial" w:hAnsi="Arial" w:cs="Arial"/>
          <w:szCs w:val="22"/>
        </w:rPr>
        <w:t xml:space="preserve"> not exceed 25 mm.</w:t>
      </w:r>
      <w:r>
        <w:rPr>
          <w:rFonts w:ascii="Arial" w:hAnsi="Arial" w:cs="Arial"/>
          <w:szCs w:val="22"/>
        </w:rPr>
        <w:t xml:space="preserve"> </w:t>
      </w:r>
      <w:r w:rsidRPr="00A24D77">
        <w:rPr>
          <w:rFonts w:ascii="Arial" w:hAnsi="Arial" w:cs="Arial"/>
          <w:szCs w:val="22"/>
        </w:rPr>
        <w:t>This may include additional temporary measures such as a flexible flap that will not be damaged when a screen is lifted</w:t>
      </w:r>
      <w:r>
        <w:rPr>
          <w:rFonts w:ascii="Arial" w:hAnsi="Arial" w:cs="Arial"/>
          <w:szCs w:val="22"/>
        </w:rPr>
        <w:t>.</w:t>
      </w:r>
    </w:p>
    <w:p w14:paraId="49E78A50" w14:textId="07B25B00" w:rsidR="000C5C7D" w:rsidRPr="00B8409A" w:rsidRDefault="0040582D" w:rsidP="007E6681">
      <w:pPr>
        <w:pStyle w:val="Style4"/>
        <w:numPr>
          <w:ilvl w:val="0"/>
          <w:numId w:val="0"/>
        </w:numPr>
        <w:spacing w:before="360"/>
        <w:ind w:left="720" w:hanging="720"/>
        <w:rPr>
          <w:rStyle w:val="Style2Char"/>
        </w:rPr>
      </w:pPr>
      <w:bookmarkStart w:id="428" w:name="_Toc141695352"/>
      <w:bookmarkStart w:id="429" w:name="_Toc153552999"/>
      <w:r w:rsidRPr="00B8409A">
        <w:rPr>
          <w:rStyle w:val="Style2Char"/>
        </w:rPr>
        <w:t>5.7</w:t>
      </w:r>
      <w:r w:rsidRPr="00B8409A">
        <w:rPr>
          <w:rStyle w:val="Style2Char"/>
        </w:rPr>
        <w:tab/>
      </w:r>
      <w:r w:rsidR="000C5C7D" w:rsidRPr="00B8409A">
        <w:rPr>
          <w:rStyle w:val="Style2Char"/>
        </w:rPr>
        <w:t>Protective Barriers</w:t>
      </w:r>
      <w:bookmarkEnd w:id="428"/>
      <w:bookmarkEnd w:id="429"/>
      <w:r w:rsidR="000C5C7D" w:rsidRPr="00B8409A">
        <w:rPr>
          <w:rStyle w:val="Style2Char"/>
        </w:rPr>
        <w:t xml:space="preserve"> </w:t>
      </w:r>
    </w:p>
    <w:p w14:paraId="52B20663" w14:textId="77777777" w:rsidR="000C5C7D" w:rsidRPr="007C5656" w:rsidRDefault="000C5C7D" w:rsidP="000C5C7D">
      <w:pPr>
        <w:spacing w:after="120"/>
        <w:rPr>
          <w:rFonts w:ascii="Arial" w:hAnsi="Arial" w:cs="Arial"/>
          <w:szCs w:val="22"/>
        </w:rPr>
      </w:pPr>
      <w:r w:rsidRPr="007C5656">
        <w:rPr>
          <w:rFonts w:ascii="Arial" w:hAnsi="Arial" w:cs="Arial"/>
          <w:szCs w:val="22"/>
        </w:rPr>
        <w:t xml:space="preserve">To provide a protective barrier in accordance with the regulation, the contractor should provide edge protection on the exposed edges of all work areas. These include the perimeters of any structure (such as the deck) and any opening (void) in the deck. </w:t>
      </w:r>
    </w:p>
    <w:p w14:paraId="12ABF050" w14:textId="77777777" w:rsidR="000C5C7D" w:rsidRPr="007C5656" w:rsidRDefault="000C5C7D" w:rsidP="000C5C7D">
      <w:pPr>
        <w:spacing w:after="120"/>
        <w:rPr>
          <w:rFonts w:ascii="Arial" w:hAnsi="Arial" w:cs="Arial"/>
          <w:szCs w:val="22"/>
        </w:rPr>
      </w:pPr>
      <w:r w:rsidRPr="007C5656">
        <w:rPr>
          <w:rFonts w:ascii="Arial" w:hAnsi="Arial" w:cs="Arial"/>
          <w:szCs w:val="22"/>
        </w:rPr>
        <w:t>When putting in place a protective barrier, the contractor should make sure that the workplace (</w:t>
      </w:r>
      <w:proofErr w:type="gramStart"/>
      <w:r w:rsidRPr="007C5656">
        <w:rPr>
          <w:rFonts w:ascii="Arial" w:hAnsi="Arial" w:cs="Arial"/>
          <w:szCs w:val="22"/>
        </w:rPr>
        <w:t>i.e.</w:t>
      </w:r>
      <w:proofErr w:type="gramEnd"/>
      <w:r w:rsidRPr="007C5656">
        <w:rPr>
          <w:rFonts w:ascii="Arial" w:hAnsi="Arial" w:cs="Arial"/>
          <w:szCs w:val="22"/>
        </w:rPr>
        <w:t xml:space="preserve"> deck) is of solid construction – this means that: </w:t>
      </w:r>
    </w:p>
    <w:p w14:paraId="692EF990" w14:textId="55B123AC" w:rsidR="000C5C7D" w:rsidRPr="0040582D" w:rsidRDefault="0040582D" w:rsidP="007E6681">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0C5C7D" w:rsidRPr="0040582D">
        <w:rPr>
          <w:rFonts w:ascii="Arial" w:hAnsi="Arial" w:cs="Arial"/>
          <w:szCs w:val="22"/>
        </w:rPr>
        <w:t xml:space="preserve">the surface can support people, material and other loads applied; and </w:t>
      </w:r>
    </w:p>
    <w:p w14:paraId="4A28F49C" w14:textId="0242AAC0" w:rsidR="000C5C7D" w:rsidRPr="0040582D" w:rsidRDefault="0040582D" w:rsidP="007E6681">
      <w:pPr>
        <w:spacing w:before="0" w:after="120"/>
        <w:ind w:left="714" w:hanging="357"/>
        <w:rPr>
          <w:rFonts w:ascii="Arial" w:hAnsi="Arial" w:cs="Arial"/>
          <w:szCs w:val="22"/>
        </w:rPr>
      </w:pPr>
      <w:r>
        <w:rPr>
          <w:rFonts w:ascii="Symbol" w:hAnsi="Symbol" w:cs="Arial"/>
          <w:szCs w:val="22"/>
        </w:rPr>
        <w:t></w:t>
      </w:r>
      <w:r>
        <w:rPr>
          <w:rFonts w:ascii="Symbol" w:hAnsi="Symbol" w:cs="Arial"/>
          <w:szCs w:val="22"/>
        </w:rPr>
        <w:tab/>
      </w:r>
      <w:r w:rsidR="000C5C7D" w:rsidRPr="0040582D">
        <w:rPr>
          <w:rFonts w:ascii="Arial" w:hAnsi="Arial" w:cs="Arial"/>
          <w:szCs w:val="22"/>
        </w:rPr>
        <w:t>the surface and gradient of the deck is even and readily negotiable for workers</w:t>
      </w:r>
      <w:r w:rsidR="00775DE6" w:rsidRPr="0040582D">
        <w:rPr>
          <w:rFonts w:ascii="Arial" w:hAnsi="Arial" w:cs="Arial"/>
          <w:szCs w:val="22"/>
        </w:rPr>
        <w:t>.</w:t>
      </w:r>
    </w:p>
    <w:p w14:paraId="292A155A" w14:textId="4A62D45E" w:rsidR="006F24CF" w:rsidRPr="006F24CF" w:rsidRDefault="006F24CF" w:rsidP="006F24CF">
      <w:pPr>
        <w:spacing w:before="0" w:after="0" w:line="252" w:lineRule="auto"/>
        <w:rPr>
          <w:rFonts w:ascii="Arial" w:hAnsi="Arial" w:cs="Arial"/>
          <w:szCs w:val="22"/>
        </w:rPr>
      </w:pPr>
      <w:r w:rsidRPr="006F24CF">
        <w:rPr>
          <w:rFonts w:ascii="Arial" w:hAnsi="Arial" w:cs="Arial"/>
          <w:szCs w:val="22"/>
        </w:rPr>
        <w:t>The contractor should provide fall protection devices on the exposed edges of all work areas, including perimeters of any structure and opening in the deck, for example perimeter scaffolding.</w:t>
      </w:r>
    </w:p>
    <w:p w14:paraId="1D79BFEC" w14:textId="49B326CE" w:rsidR="006F24CF" w:rsidRPr="006F24CF" w:rsidRDefault="006F24CF" w:rsidP="00AF1923">
      <w:pPr>
        <w:spacing w:line="252" w:lineRule="auto"/>
        <w:rPr>
          <w:rFonts w:ascii="Arial" w:hAnsi="Arial" w:cs="Arial"/>
          <w:szCs w:val="22"/>
        </w:rPr>
      </w:pPr>
      <w:r w:rsidRPr="00F62330">
        <w:rPr>
          <w:rFonts w:ascii="Arial" w:hAnsi="Arial" w:cs="Arial"/>
          <w:b/>
          <w:bCs/>
          <w:szCs w:val="22"/>
        </w:rPr>
        <w:t>Note</w:t>
      </w:r>
      <w:r w:rsidRPr="006F24CF">
        <w:rPr>
          <w:rFonts w:ascii="Arial" w:hAnsi="Arial" w:cs="Arial"/>
          <w:szCs w:val="22"/>
        </w:rPr>
        <w:t xml:space="preserve">: further information can be </w:t>
      </w:r>
      <w:hyperlink r:id="rId64" w:history="1">
        <w:r w:rsidRPr="006F24CF">
          <w:rPr>
            <w:rStyle w:val="Hyperlink"/>
            <w:rFonts w:ascii="Arial" w:hAnsi="Arial" w:cs="Arial"/>
            <w:szCs w:val="22"/>
          </w:rPr>
          <w:t>Managing the risk of falls code of practice</w:t>
        </w:r>
      </w:hyperlink>
      <w:r w:rsidRPr="006F24CF">
        <w:rPr>
          <w:rStyle w:val="Hyperlink"/>
          <w:rFonts w:ascii="Arial" w:hAnsi="Arial" w:cs="Arial"/>
          <w:szCs w:val="22"/>
        </w:rPr>
        <w:t>.</w:t>
      </w:r>
    </w:p>
    <w:p w14:paraId="5E8EFFD3" w14:textId="3DAF2515" w:rsidR="00811E62" w:rsidRPr="0003258E" w:rsidRDefault="0040582D" w:rsidP="007E6681">
      <w:pPr>
        <w:pStyle w:val="Style4"/>
        <w:numPr>
          <w:ilvl w:val="0"/>
          <w:numId w:val="0"/>
        </w:numPr>
        <w:spacing w:before="360"/>
        <w:ind w:left="720" w:hanging="720"/>
      </w:pPr>
      <w:bookmarkStart w:id="430" w:name="_Toc141695353"/>
      <w:bookmarkStart w:id="431" w:name="_Toc153553000"/>
      <w:bookmarkStart w:id="432" w:name="_Toc106197850"/>
      <w:r w:rsidRPr="0003258E">
        <w:t>5.8</w:t>
      </w:r>
      <w:r w:rsidRPr="0003258E">
        <w:tab/>
      </w:r>
      <w:r w:rsidR="00811E62" w:rsidRPr="00B8409A">
        <w:rPr>
          <w:rStyle w:val="Style2Char"/>
        </w:rPr>
        <w:t>Penetrations</w:t>
      </w:r>
      <w:bookmarkEnd w:id="430"/>
      <w:bookmarkEnd w:id="431"/>
      <w:r w:rsidR="00811E62" w:rsidRPr="00B8409A">
        <w:rPr>
          <w:rStyle w:val="Style2Char"/>
        </w:rPr>
        <w:t xml:space="preserve"> </w:t>
      </w:r>
    </w:p>
    <w:p w14:paraId="2EF921C9" w14:textId="07943196" w:rsidR="00811E62" w:rsidRPr="007C5656" w:rsidRDefault="00811E62" w:rsidP="00811E62">
      <w:pPr>
        <w:spacing w:after="120"/>
        <w:rPr>
          <w:rFonts w:ascii="Arial" w:hAnsi="Arial" w:cs="Arial"/>
          <w:szCs w:val="22"/>
        </w:rPr>
      </w:pPr>
      <w:r w:rsidRPr="007C5656">
        <w:rPr>
          <w:rFonts w:ascii="Arial" w:hAnsi="Arial" w:cs="Arial"/>
          <w:szCs w:val="22"/>
        </w:rPr>
        <w:t>Open penetrations like stairwells or penetrations to allow for services</w:t>
      </w:r>
      <w:r w:rsidR="00C7130C">
        <w:rPr>
          <w:rFonts w:ascii="Arial" w:hAnsi="Arial" w:cs="Arial"/>
          <w:szCs w:val="22"/>
        </w:rPr>
        <w:t>,</w:t>
      </w:r>
      <w:r w:rsidRPr="007C5656">
        <w:rPr>
          <w:rFonts w:ascii="Arial" w:hAnsi="Arial" w:cs="Arial"/>
          <w:szCs w:val="22"/>
        </w:rPr>
        <w:t xml:space="preserve"> create hazards for people on the deck</w:t>
      </w:r>
      <w:r w:rsidR="00C7130C">
        <w:rPr>
          <w:rFonts w:ascii="Arial" w:hAnsi="Arial" w:cs="Arial"/>
          <w:szCs w:val="22"/>
        </w:rPr>
        <w:t>. F</w:t>
      </w:r>
      <w:r w:rsidRPr="007C5656">
        <w:rPr>
          <w:rFonts w:ascii="Arial" w:hAnsi="Arial" w:cs="Arial"/>
          <w:szCs w:val="22"/>
        </w:rPr>
        <w:t>or example</w:t>
      </w:r>
      <w:r w:rsidR="00C7130C">
        <w:rPr>
          <w:rFonts w:ascii="Arial" w:hAnsi="Arial" w:cs="Arial"/>
          <w:szCs w:val="22"/>
        </w:rPr>
        <w:t>,</w:t>
      </w:r>
      <w:r w:rsidRPr="007C5656">
        <w:rPr>
          <w:rFonts w:ascii="Arial" w:hAnsi="Arial" w:cs="Arial"/>
          <w:szCs w:val="22"/>
        </w:rPr>
        <w:t xml:space="preserve"> a fall through a larger penetration, stepping into a smaller penetration or an object falling through the opening onto people below. A penetration where there is a risk a person or an object could fall through should be guarded. </w:t>
      </w:r>
    </w:p>
    <w:p w14:paraId="2691F795" w14:textId="75C0ECE4" w:rsidR="00811E62" w:rsidRPr="007C5656" w:rsidRDefault="00811E62" w:rsidP="00811E62">
      <w:pPr>
        <w:spacing w:after="120"/>
        <w:rPr>
          <w:rFonts w:ascii="Arial" w:hAnsi="Arial" w:cs="Arial"/>
          <w:szCs w:val="22"/>
        </w:rPr>
      </w:pPr>
      <w:r w:rsidRPr="007C5656">
        <w:rPr>
          <w:rFonts w:ascii="Arial" w:hAnsi="Arial" w:cs="Arial"/>
          <w:szCs w:val="22"/>
        </w:rPr>
        <w:lastRenderedPageBreak/>
        <w:t>Protect open penetrations with edge protection like handrails or by securely covering them so no one can fall through them. Penetrations in concrete slabs may include cast-in-mesh as a back-up system. The mesh should be of a small aperture, for example 50 x 50 mm mesh size or smaller and made of material capable of withstanding the potential imposed loads. Where mesh or other physical fall protection material is to be provided for larger penetrations</w:t>
      </w:r>
      <w:r w:rsidR="00A85CF9">
        <w:rPr>
          <w:rFonts w:ascii="Arial" w:hAnsi="Arial" w:cs="Arial"/>
          <w:szCs w:val="22"/>
        </w:rPr>
        <w:t>,</w:t>
      </w:r>
      <w:r w:rsidRPr="007C5656">
        <w:rPr>
          <w:rFonts w:ascii="Arial" w:hAnsi="Arial" w:cs="Arial"/>
          <w:szCs w:val="22"/>
        </w:rPr>
        <w:t xml:space="preserve"> this should be included in the slab design specifications to ensure it can withstand potential loads including those applied by people, equipment</w:t>
      </w:r>
      <w:r w:rsidR="00A85CF9">
        <w:rPr>
          <w:rFonts w:ascii="Arial" w:hAnsi="Arial" w:cs="Arial"/>
          <w:szCs w:val="22"/>
        </w:rPr>
        <w:t>,</w:t>
      </w:r>
      <w:r w:rsidRPr="007C5656">
        <w:rPr>
          <w:rFonts w:ascii="Arial" w:hAnsi="Arial" w:cs="Arial"/>
          <w:szCs w:val="22"/>
        </w:rPr>
        <w:t xml:space="preserve"> and material. </w:t>
      </w:r>
    </w:p>
    <w:p w14:paraId="48D3E79E" w14:textId="43C8E002" w:rsidR="00811E62" w:rsidRPr="007C5656" w:rsidRDefault="00811E62" w:rsidP="00811E62">
      <w:pPr>
        <w:spacing w:after="120"/>
        <w:rPr>
          <w:rFonts w:ascii="Arial" w:hAnsi="Arial" w:cs="Arial"/>
          <w:szCs w:val="22"/>
        </w:rPr>
      </w:pPr>
      <w:r w:rsidRPr="007C5656">
        <w:rPr>
          <w:rFonts w:ascii="Arial" w:hAnsi="Arial" w:cs="Arial"/>
          <w:szCs w:val="22"/>
        </w:rPr>
        <w:t>Where holes are cut in the mesh for services to pass through the hole should be cut to the profile of the service</w:t>
      </w:r>
      <w:r w:rsidR="00A85CF9">
        <w:rPr>
          <w:rFonts w:ascii="Arial" w:hAnsi="Arial" w:cs="Arial"/>
          <w:szCs w:val="22"/>
        </w:rPr>
        <w:t>,</w:t>
      </w:r>
      <w:r w:rsidRPr="007C5656">
        <w:rPr>
          <w:rFonts w:ascii="Arial" w:hAnsi="Arial" w:cs="Arial"/>
          <w:szCs w:val="22"/>
        </w:rPr>
        <w:t xml:space="preserve"> so the mesh remains in the penetration and the load carrying capacity of the mesh is not reduced below design specifications. </w:t>
      </w:r>
    </w:p>
    <w:p w14:paraId="04698619" w14:textId="77777777" w:rsidR="00811E62" w:rsidRPr="007C5656" w:rsidRDefault="00811E62" w:rsidP="00811E62">
      <w:pPr>
        <w:spacing w:after="120"/>
        <w:rPr>
          <w:rFonts w:ascii="Arial" w:hAnsi="Arial" w:cs="Arial"/>
          <w:szCs w:val="22"/>
        </w:rPr>
      </w:pPr>
      <w:r w:rsidRPr="007C5656">
        <w:rPr>
          <w:rFonts w:ascii="Arial" w:hAnsi="Arial" w:cs="Arial"/>
          <w:szCs w:val="22"/>
        </w:rPr>
        <w:t xml:space="preserve">Using plywood covers alone is not a satisfactory risk control because: </w:t>
      </w:r>
    </w:p>
    <w:p w14:paraId="5F4A1D8F" w14:textId="0147E1D4" w:rsidR="00811E62" w:rsidRPr="0040582D" w:rsidRDefault="0040582D" w:rsidP="007E6681">
      <w:pPr>
        <w:spacing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811E62" w:rsidRPr="0040582D">
        <w:rPr>
          <w:rFonts w:ascii="Arial" w:hAnsi="Arial" w:cs="Arial"/>
          <w:szCs w:val="22"/>
        </w:rPr>
        <w:t xml:space="preserve">the cover may be indistinguishable from other pieces of plywood </w:t>
      </w:r>
    </w:p>
    <w:p w14:paraId="395CE4CB" w14:textId="2402974E" w:rsidR="00811E62"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811E62" w:rsidRPr="0040582D">
        <w:rPr>
          <w:rFonts w:ascii="Arial" w:hAnsi="Arial" w:cs="Arial"/>
          <w:szCs w:val="22"/>
        </w:rPr>
        <w:t>it cannot be refitted without significant modification, once the first service is installed</w:t>
      </w:r>
    </w:p>
    <w:p w14:paraId="3BC22486" w14:textId="75D21D52" w:rsidR="00811E62"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811E62" w:rsidRPr="0040582D">
        <w:rPr>
          <w:rFonts w:ascii="Arial" w:hAnsi="Arial" w:cs="Arial"/>
          <w:szCs w:val="22"/>
        </w:rPr>
        <w:t>it may be difficult to determine if the plywood is properly secured</w:t>
      </w:r>
      <w:r w:rsidR="00775DE6" w:rsidRPr="0040582D">
        <w:rPr>
          <w:rFonts w:ascii="Arial" w:hAnsi="Arial" w:cs="Arial"/>
          <w:szCs w:val="22"/>
        </w:rPr>
        <w:t>;</w:t>
      </w:r>
      <w:r w:rsidR="00811E62" w:rsidRPr="0040582D">
        <w:rPr>
          <w:rFonts w:ascii="Arial" w:hAnsi="Arial" w:cs="Arial"/>
          <w:szCs w:val="22"/>
        </w:rPr>
        <w:t xml:space="preserve"> and </w:t>
      </w:r>
    </w:p>
    <w:p w14:paraId="22000E49" w14:textId="490221A7" w:rsidR="00811E62" w:rsidRPr="0040582D" w:rsidRDefault="0040582D" w:rsidP="007E6681">
      <w:pPr>
        <w:spacing w:before="0" w:after="12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811E62" w:rsidRPr="0040582D">
        <w:rPr>
          <w:rFonts w:ascii="Arial" w:hAnsi="Arial" w:cs="Arial"/>
          <w:szCs w:val="22"/>
        </w:rPr>
        <w:t xml:space="preserve">secured plywood covers can be unsecured to gain entry and not re-secured. </w:t>
      </w:r>
    </w:p>
    <w:p w14:paraId="7730C5AE" w14:textId="71727F0A" w:rsidR="00811E62" w:rsidRPr="007C5656" w:rsidRDefault="00811E62" w:rsidP="00811E62">
      <w:pPr>
        <w:spacing w:after="120"/>
        <w:rPr>
          <w:rFonts w:ascii="Arial" w:hAnsi="Arial" w:cs="Arial"/>
          <w:szCs w:val="22"/>
        </w:rPr>
      </w:pPr>
      <w:r w:rsidRPr="007C5656">
        <w:rPr>
          <w:rFonts w:ascii="Arial" w:hAnsi="Arial" w:cs="Arial"/>
          <w:szCs w:val="22"/>
        </w:rPr>
        <w:t xml:space="preserve">Plywood covers should be structurally graded, painted in a bright colour and marked with wording, for example </w:t>
      </w:r>
      <w:r w:rsidRPr="007C5656">
        <w:rPr>
          <w:rFonts w:ascii="Arial" w:hAnsi="Arial" w:cs="Arial"/>
          <w:b/>
          <w:szCs w:val="22"/>
        </w:rPr>
        <w:t>’</w:t>
      </w:r>
      <w:r w:rsidR="00B82DB2">
        <w:rPr>
          <w:rFonts w:ascii="Arial" w:hAnsi="Arial" w:cs="Arial"/>
          <w:b/>
          <w:szCs w:val="22"/>
        </w:rPr>
        <w:t>d</w:t>
      </w:r>
      <w:r w:rsidRPr="007C5656">
        <w:rPr>
          <w:rFonts w:ascii="Arial" w:hAnsi="Arial" w:cs="Arial"/>
          <w:b/>
          <w:szCs w:val="22"/>
        </w:rPr>
        <w:t xml:space="preserve">anger </w:t>
      </w:r>
      <w:r w:rsidR="00B82DB2">
        <w:rPr>
          <w:rFonts w:ascii="Arial" w:hAnsi="Arial" w:cs="Arial"/>
          <w:b/>
          <w:szCs w:val="22"/>
        </w:rPr>
        <w:t xml:space="preserve">- </w:t>
      </w:r>
      <w:r w:rsidRPr="007C5656">
        <w:rPr>
          <w:rFonts w:ascii="Arial" w:hAnsi="Arial" w:cs="Arial"/>
          <w:b/>
          <w:szCs w:val="22"/>
        </w:rPr>
        <w:t>penetration below</w:t>
      </w:r>
      <w:r w:rsidRPr="007C5656">
        <w:rPr>
          <w:rFonts w:ascii="Arial" w:hAnsi="Arial" w:cs="Arial"/>
          <w:szCs w:val="22"/>
        </w:rPr>
        <w:t xml:space="preserve">’. The cover should be firmly secured to the concrete and designed for potential loads that may be applied, for example workers, materials or plant that may travel over the cover. </w:t>
      </w:r>
    </w:p>
    <w:p w14:paraId="251CA923" w14:textId="77777777" w:rsidR="00811E62" w:rsidRPr="007C5656" w:rsidRDefault="00811E62" w:rsidP="00811E62">
      <w:pPr>
        <w:spacing w:after="120"/>
        <w:rPr>
          <w:rFonts w:ascii="Arial" w:hAnsi="Arial" w:cs="Arial"/>
          <w:szCs w:val="22"/>
        </w:rPr>
      </w:pPr>
      <w:r w:rsidRPr="007C5656">
        <w:rPr>
          <w:rFonts w:ascii="Arial" w:hAnsi="Arial" w:cs="Arial"/>
          <w:szCs w:val="22"/>
        </w:rPr>
        <w:t xml:space="preserve">Before stripping formwork, cover the penetration that will be exposed as the formwork is stripped or protect the penetration before starting the stripping operation. </w:t>
      </w:r>
    </w:p>
    <w:p w14:paraId="5791602E" w14:textId="33AEDF26" w:rsidR="00811E62" w:rsidRDefault="00811E62" w:rsidP="00811E62">
      <w:pPr>
        <w:spacing w:after="120"/>
        <w:rPr>
          <w:rFonts w:ascii="Arial" w:hAnsi="Arial" w:cs="Arial"/>
          <w:szCs w:val="22"/>
        </w:rPr>
      </w:pPr>
      <w:r w:rsidRPr="007C5656">
        <w:rPr>
          <w:rFonts w:ascii="Arial" w:hAnsi="Arial" w:cs="Arial"/>
          <w:szCs w:val="22"/>
        </w:rPr>
        <w:t>Penetrations are also hazardous before the deck is laid. Joists placed up to the edge of the penetration should be secured so the timbers cannot spread if a person falls on them.</w:t>
      </w:r>
    </w:p>
    <w:p w14:paraId="56B38DBE" w14:textId="1BD3965F" w:rsidR="00C10BF7" w:rsidRDefault="0040582D" w:rsidP="0040582D">
      <w:pPr>
        <w:pStyle w:val="Style4"/>
        <w:numPr>
          <w:ilvl w:val="0"/>
          <w:numId w:val="0"/>
        </w:numPr>
        <w:ind w:left="720" w:hanging="720"/>
      </w:pPr>
      <w:bookmarkStart w:id="433" w:name="_Toc153553001"/>
      <w:r>
        <w:t>5.9</w:t>
      </w:r>
      <w:r>
        <w:tab/>
      </w:r>
      <w:r w:rsidR="00C10BF7" w:rsidRPr="00754CA5">
        <w:rPr>
          <w:rStyle w:val="Style2Char"/>
        </w:rPr>
        <w:t>Scaffolding</w:t>
      </w:r>
      <w:bookmarkEnd w:id="433"/>
    </w:p>
    <w:p w14:paraId="08376D97" w14:textId="77777777" w:rsidR="00C10BF7" w:rsidRPr="00C10BF7" w:rsidRDefault="00C10BF7" w:rsidP="00C10BF7">
      <w:pPr>
        <w:spacing w:after="120"/>
        <w:rPr>
          <w:rFonts w:ascii="Arial" w:hAnsi="Arial" w:cs="Arial"/>
          <w:szCs w:val="22"/>
        </w:rPr>
      </w:pPr>
      <w:r w:rsidRPr="00C10BF7">
        <w:rPr>
          <w:rFonts w:ascii="Arial" w:hAnsi="Arial" w:cs="Arial"/>
          <w:szCs w:val="22"/>
        </w:rPr>
        <w:t>Scaffolding, complete with guardrails (including top and mid rails), toe boards and containment netting can provide effective protection against the risk of falls at the perimeter of a building, providing the guardrail extends at least 900mm above the finished concrete slab.</w:t>
      </w:r>
    </w:p>
    <w:p w14:paraId="5173DFC5" w14:textId="62B54ED8" w:rsidR="00C10BF7" w:rsidRPr="00C10BF7" w:rsidRDefault="00C10BF7" w:rsidP="00C10BF7">
      <w:pPr>
        <w:spacing w:after="120"/>
        <w:rPr>
          <w:rFonts w:ascii="Arial" w:hAnsi="Arial" w:cs="Arial"/>
          <w:szCs w:val="22"/>
        </w:rPr>
      </w:pPr>
      <w:r w:rsidRPr="00C10BF7">
        <w:rPr>
          <w:rFonts w:ascii="Arial" w:hAnsi="Arial" w:cs="Arial"/>
          <w:szCs w:val="22"/>
        </w:rPr>
        <w:t>If the gap between the slab and scaffold is greater than 225mm horizontally or 300mm vertically then hop-ups should be included</w:t>
      </w:r>
      <w:r w:rsidR="00F12A98">
        <w:rPr>
          <w:rFonts w:ascii="Arial" w:hAnsi="Arial" w:cs="Arial"/>
          <w:szCs w:val="22"/>
        </w:rPr>
        <w:t>.</w:t>
      </w:r>
    </w:p>
    <w:p w14:paraId="54304E91" w14:textId="3B5E5676" w:rsidR="00C10BF7" w:rsidRDefault="00C10BF7" w:rsidP="00C10BF7">
      <w:pPr>
        <w:spacing w:after="120"/>
        <w:rPr>
          <w:rFonts w:ascii="Arial" w:hAnsi="Arial" w:cs="Arial"/>
          <w:szCs w:val="22"/>
        </w:rPr>
      </w:pPr>
      <w:r w:rsidRPr="00C10BF7">
        <w:rPr>
          <w:rFonts w:ascii="Arial" w:hAnsi="Arial" w:cs="Arial"/>
          <w:szCs w:val="22"/>
        </w:rPr>
        <w:t>The scaffold platform should be constructed to prevent people or materials falling between it and the edge of the formwork.</w:t>
      </w:r>
    </w:p>
    <w:p w14:paraId="4083ADE8" w14:textId="35F29C52" w:rsidR="00C10BF7" w:rsidRPr="005F278F" w:rsidRDefault="00C10BF7" w:rsidP="005F278F">
      <w:pPr>
        <w:spacing w:after="120"/>
        <w:rPr>
          <w:rFonts w:ascii="Arial" w:hAnsi="Arial" w:cs="Arial"/>
          <w:szCs w:val="22"/>
        </w:rPr>
      </w:pPr>
      <w:r w:rsidRPr="005F278F">
        <w:rPr>
          <w:rFonts w:ascii="Arial" w:hAnsi="Arial" w:cs="Arial"/>
          <w:szCs w:val="22"/>
        </w:rPr>
        <w:t xml:space="preserve">Scaffolding should be erected in accordance with AS/ NZS 1576 </w:t>
      </w:r>
      <w:r w:rsidRPr="006E3856">
        <w:rPr>
          <w:rFonts w:ascii="Arial" w:hAnsi="Arial" w:cs="Arial"/>
          <w:i/>
          <w:iCs/>
          <w:szCs w:val="22"/>
        </w:rPr>
        <w:t>Scaffolding</w:t>
      </w:r>
      <w:r w:rsidRPr="005F278F">
        <w:rPr>
          <w:rFonts w:ascii="Arial" w:hAnsi="Arial" w:cs="Arial"/>
          <w:szCs w:val="22"/>
        </w:rPr>
        <w:t xml:space="preserve"> which recommends that temporary working platforms should be at least 450 mm wide</w:t>
      </w:r>
      <w:r w:rsidR="00915DFD" w:rsidRPr="005F278F">
        <w:rPr>
          <w:rFonts w:ascii="Arial" w:hAnsi="Arial" w:cs="Arial"/>
          <w:szCs w:val="22"/>
        </w:rPr>
        <w:t xml:space="preserve">. </w:t>
      </w:r>
      <w:r w:rsidRPr="005F278F">
        <w:rPr>
          <w:rFonts w:ascii="Arial" w:hAnsi="Arial" w:cs="Arial"/>
          <w:szCs w:val="22"/>
        </w:rPr>
        <w:t xml:space="preserve">Cleats can be used to prevent planks from slipping off the frames. A risk control system should also be provided for persons exposed to a risk of falling. </w:t>
      </w:r>
    </w:p>
    <w:p w14:paraId="16B36B6F" w14:textId="37C5F328" w:rsidR="00B82DB2" w:rsidRDefault="00C10BF7" w:rsidP="00C10BF7">
      <w:pPr>
        <w:pStyle w:val="Default"/>
        <w:spacing w:after="120" w:line="276" w:lineRule="auto"/>
        <w:rPr>
          <w:sz w:val="22"/>
          <w:szCs w:val="22"/>
        </w:rPr>
      </w:pPr>
      <w:r w:rsidRPr="007C5656">
        <w:rPr>
          <w:sz w:val="22"/>
          <w:szCs w:val="22"/>
        </w:rPr>
        <w:t xml:space="preserve">For further detail on scaffolding please refer to </w:t>
      </w:r>
      <w:hyperlink r:id="rId65" w:history="1">
        <w:r w:rsidRPr="00C45821">
          <w:rPr>
            <w:rStyle w:val="Hyperlink"/>
            <w:sz w:val="22"/>
            <w:szCs w:val="22"/>
          </w:rPr>
          <w:t>Managing the Risk of Falls at Workplaces</w:t>
        </w:r>
      </w:hyperlink>
      <w:r>
        <w:rPr>
          <w:sz w:val="22"/>
          <w:szCs w:val="22"/>
        </w:rPr>
        <w:t>.</w:t>
      </w:r>
    </w:p>
    <w:p w14:paraId="1CBB1AA7" w14:textId="77777777" w:rsidR="00B82DB2" w:rsidRDefault="00B82DB2">
      <w:pPr>
        <w:spacing w:before="0" w:after="160" w:line="259" w:lineRule="auto"/>
        <w:rPr>
          <w:rFonts w:ascii="Arial" w:eastAsiaTheme="minorHAnsi" w:hAnsi="Arial" w:cs="Arial"/>
          <w:color w:val="000000"/>
          <w:szCs w:val="22"/>
        </w:rPr>
      </w:pPr>
      <w:r>
        <w:rPr>
          <w:szCs w:val="22"/>
        </w:rPr>
        <w:br w:type="page"/>
      </w:r>
    </w:p>
    <w:p w14:paraId="11F40BE5" w14:textId="59C2A8D3" w:rsidR="00C10BF7" w:rsidRDefault="0040582D" w:rsidP="0040582D">
      <w:pPr>
        <w:pStyle w:val="Style4"/>
        <w:numPr>
          <w:ilvl w:val="0"/>
          <w:numId w:val="0"/>
        </w:numPr>
        <w:ind w:left="720" w:hanging="720"/>
        <w:rPr>
          <w:rStyle w:val="Style2Char"/>
        </w:rPr>
      </w:pPr>
      <w:bookmarkStart w:id="434" w:name="_Toc141695354"/>
      <w:bookmarkStart w:id="435" w:name="_Toc142307693"/>
      <w:bookmarkStart w:id="436" w:name="_Toc153553002"/>
      <w:r>
        <w:rPr>
          <w:rStyle w:val="Style2Char"/>
        </w:rPr>
        <w:lastRenderedPageBreak/>
        <w:t>5.10</w:t>
      </w:r>
      <w:r>
        <w:rPr>
          <w:rStyle w:val="Style2Char"/>
        </w:rPr>
        <w:tab/>
      </w:r>
      <w:r w:rsidR="00C10BF7">
        <w:rPr>
          <w:rStyle w:val="Style2Char"/>
        </w:rPr>
        <w:t>Guardrails and handrails</w:t>
      </w:r>
      <w:bookmarkEnd w:id="434"/>
      <w:bookmarkEnd w:id="435"/>
      <w:bookmarkEnd w:id="436"/>
    </w:p>
    <w:p w14:paraId="7AD1204F" w14:textId="77777777" w:rsidR="00C10BF7" w:rsidRPr="005F278F" w:rsidRDefault="00C10BF7" w:rsidP="005F278F">
      <w:pPr>
        <w:spacing w:after="120"/>
        <w:rPr>
          <w:rFonts w:ascii="Arial" w:hAnsi="Arial" w:cs="Arial"/>
          <w:szCs w:val="22"/>
        </w:rPr>
      </w:pPr>
      <w:r w:rsidRPr="005F278F">
        <w:rPr>
          <w:rFonts w:ascii="Arial" w:hAnsi="Arial" w:cs="Arial"/>
          <w:szCs w:val="22"/>
        </w:rPr>
        <w:t>Framing timber has traditionally been used by the construction industry to create guardrails or temporary edge protection systems. However, the adequacy of timber guardrails is reliant on the standard of materials used, the spacing of supports and rails, the method of fixing.</w:t>
      </w:r>
    </w:p>
    <w:p w14:paraId="16FBF967" w14:textId="400E24C4" w:rsidR="00C10BF7" w:rsidRPr="005F278F" w:rsidRDefault="00C10BF7" w:rsidP="005F278F">
      <w:pPr>
        <w:spacing w:after="120"/>
        <w:rPr>
          <w:rFonts w:ascii="Arial" w:hAnsi="Arial" w:cs="Arial"/>
          <w:szCs w:val="22"/>
        </w:rPr>
      </w:pPr>
      <w:r w:rsidRPr="005F278F">
        <w:rPr>
          <w:rFonts w:ascii="Arial" w:hAnsi="Arial" w:cs="Arial"/>
          <w:szCs w:val="22"/>
        </w:rPr>
        <w:t>It is recommended to use guardrails and handrails that have been designed and engineered as edge protection systems in accordance with AS</w:t>
      </w:r>
      <w:r w:rsidR="00775DE6" w:rsidRPr="005F278F">
        <w:rPr>
          <w:rFonts w:ascii="Arial" w:hAnsi="Arial" w:cs="Arial"/>
          <w:szCs w:val="22"/>
        </w:rPr>
        <w:t xml:space="preserve"> </w:t>
      </w:r>
      <w:r w:rsidRPr="005F278F">
        <w:rPr>
          <w:rFonts w:ascii="Arial" w:hAnsi="Arial" w:cs="Arial"/>
          <w:szCs w:val="22"/>
        </w:rPr>
        <w:t xml:space="preserve">4994.1: </w:t>
      </w:r>
      <w:r w:rsidR="00775DE6" w:rsidRPr="006E3856">
        <w:rPr>
          <w:rFonts w:ascii="Arial" w:hAnsi="Arial" w:cs="Arial"/>
          <w:i/>
          <w:iCs/>
          <w:szCs w:val="22"/>
        </w:rPr>
        <w:t>T</w:t>
      </w:r>
      <w:r w:rsidRPr="006E3856">
        <w:rPr>
          <w:rFonts w:ascii="Arial" w:hAnsi="Arial" w:cs="Arial"/>
          <w:i/>
          <w:iCs/>
          <w:szCs w:val="22"/>
        </w:rPr>
        <w:t>emporary edge protection - general requirements</w:t>
      </w:r>
      <w:r w:rsidRPr="005F278F">
        <w:rPr>
          <w:rFonts w:ascii="Arial" w:hAnsi="Arial" w:cs="Arial"/>
          <w:szCs w:val="22"/>
        </w:rPr>
        <w:t xml:space="preserve">. </w:t>
      </w:r>
    </w:p>
    <w:p w14:paraId="5B9BA41B" w14:textId="172D67E0" w:rsidR="00C10BF7" w:rsidRPr="005F278F" w:rsidRDefault="00C10BF7" w:rsidP="005F278F">
      <w:pPr>
        <w:spacing w:after="120"/>
        <w:rPr>
          <w:rFonts w:ascii="Arial" w:hAnsi="Arial" w:cs="Arial"/>
          <w:szCs w:val="22"/>
        </w:rPr>
      </w:pPr>
      <w:r w:rsidRPr="005F278F">
        <w:rPr>
          <w:rFonts w:ascii="Arial" w:hAnsi="Arial" w:cs="Arial"/>
          <w:szCs w:val="22"/>
        </w:rPr>
        <w:t>Guardrails and handrails generally incorporate a top rail, which should be a minimum of 900</w:t>
      </w:r>
      <w:r w:rsidR="00B82DB2">
        <w:rPr>
          <w:rFonts w:ascii="Arial" w:hAnsi="Arial" w:cs="Arial"/>
          <w:szCs w:val="22"/>
        </w:rPr>
        <w:t xml:space="preserve"> </w:t>
      </w:r>
      <w:r w:rsidRPr="005F278F">
        <w:rPr>
          <w:rFonts w:ascii="Arial" w:hAnsi="Arial" w:cs="Arial"/>
          <w:szCs w:val="22"/>
        </w:rPr>
        <w:t>mm above the working surface. They should also incorporate a mid-rail and a toe board/bottom rail (</w:t>
      </w:r>
      <w:r w:rsidR="00AB3F68">
        <w:rPr>
          <w:rFonts w:ascii="Arial" w:hAnsi="Arial" w:cs="Arial"/>
          <w:szCs w:val="22"/>
        </w:rPr>
        <w:t>F</w:t>
      </w:r>
      <w:r w:rsidRPr="005F278F">
        <w:rPr>
          <w:rFonts w:ascii="Arial" w:hAnsi="Arial" w:cs="Arial"/>
          <w:szCs w:val="22"/>
        </w:rPr>
        <w:t xml:space="preserve">igure 9). </w:t>
      </w:r>
    </w:p>
    <w:p w14:paraId="76E1C00F" w14:textId="04A73F8F" w:rsidR="00C10BF7" w:rsidRPr="005F278F" w:rsidRDefault="00C10BF7" w:rsidP="005F278F">
      <w:pPr>
        <w:spacing w:after="120"/>
        <w:rPr>
          <w:rFonts w:ascii="Arial" w:hAnsi="Arial" w:cs="Arial"/>
          <w:szCs w:val="22"/>
        </w:rPr>
      </w:pPr>
      <w:r w:rsidRPr="005F278F">
        <w:rPr>
          <w:rFonts w:ascii="Arial" w:hAnsi="Arial" w:cs="Arial"/>
          <w:szCs w:val="22"/>
        </w:rPr>
        <w:t>Fixings used to secure posts to the deck should be fit for purpose and be able to withstand the force of a worker falling into the rail.</w:t>
      </w:r>
    </w:p>
    <w:p w14:paraId="1F3DF3F1" w14:textId="44B0D34D" w:rsidR="00775DE6" w:rsidRPr="0056055D" w:rsidRDefault="00775DE6" w:rsidP="0056055D">
      <w:pPr>
        <w:rPr>
          <w:b/>
          <w:bCs/>
        </w:rPr>
      </w:pPr>
      <w:r w:rsidRPr="0056055D">
        <w:rPr>
          <w:rFonts w:ascii="Arial" w:hAnsi="Arial" w:cs="Arial"/>
          <w:b/>
          <w:bCs/>
        </w:rPr>
        <w:t xml:space="preserve">Figure </w:t>
      </w:r>
      <w:r w:rsidR="00E240FA">
        <w:rPr>
          <w:rFonts w:ascii="Arial" w:hAnsi="Arial" w:cs="Arial"/>
          <w:b/>
          <w:bCs/>
        </w:rPr>
        <w:t>11</w:t>
      </w:r>
    </w:p>
    <w:p w14:paraId="254D8D9B" w14:textId="6E18145A" w:rsidR="00C10BF7" w:rsidRPr="0056055D" w:rsidRDefault="00C10BF7" w:rsidP="00957551">
      <w:pPr>
        <w:jc w:val="center"/>
        <w:rPr>
          <w:rFonts w:eastAsia="Arial"/>
        </w:rPr>
      </w:pPr>
      <w:bookmarkStart w:id="437" w:name="_Toc141695355"/>
      <w:r w:rsidRPr="0056055D">
        <w:rPr>
          <w:rFonts w:eastAsia="Arial"/>
          <w:noProof/>
        </w:rPr>
        <w:drawing>
          <wp:inline distT="0" distB="0" distL="0" distR="0" wp14:anchorId="090F1A6F" wp14:editId="0911906E">
            <wp:extent cx="6480175" cy="3355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0175" cy="3355975"/>
                    </a:xfrm>
                    <a:prstGeom prst="rect">
                      <a:avLst/>
                    </a:prstGeom>
                    <a:noFill/>
                    <a:ln>
                      <a:noFill/>
                    </a:ln>
                  </pic:spPr>
                </pic:pic>
              </a:graphicData>
            </a:graphic>
          </wp:inline>
        </w:drawing>
      </w:r>
      <w:bookmarkEnd w:id="437"/>
    </w:p>
    <w:p w14:paraId="5B8B4E7E" w14:textId="2BDD0983" w:rsidR="00782A20" w:rsidRPr="0056055D" w:rsidRDefault="0040582D" w:rsidP="007E6681">
      <w:pPr>
        <w:pStyle w:val="Style4"/>
        <w:numPr>
          <w:ilvl w:val="0"/>
          <w:numId w:val="0"/>
        </w:numPr>
        <w:spacing w:before="360"/>
        <w:ind w:left="720" w:hanging="720"/>
      </w:pPr>
      <w:bookmarkStart w:id="438" w:name="_Toc153553003"/>
      <w:bookmarkStart w:id="439" w:name="_Toc141695356"/>
      <w:r w:rsidRPr="0056055D">
        <w:t>5.11</w:t>
      </w:r>
      <w:r w:rsidRPr="0056055D">
        <w:tab/>
      </w:r>
      <w:r w:rsidR="00782A20" w:rsidRPr="0056055D">
        <w:t xml:space="preserve">Climbing the </w:t>
      </w:r>
      <w:proofErr w:type="gramStart"/>
      <w:r w:rsidR="00782A20" w:rsidRPr="0056055D">
        <w:t>form</w:t>
      </w:r>
      <w:bookmarkEnd w:id="438"/>
      <w:proofErr w:type="gramEnd"/>
    </w:p>
    <w:p w14:paraId="3D6C56A0" w14:textId="77777777" w:rsidR="00782A20" w:rsidRPr="005F278F" w:rsidRDefault="00782A20" w:rsidP="005F278F">
      <w:pPr>
        <w:spacing w:after="120"/>
        <w:rPr>
          <w:rFonts w:ascii="Arial" w:hAnsi="Arial" w:cs="Arial"/>
          <w:szCs w:val="22"/>
        </w:rPr>
      </w:pPr>
      <w:r w:rsidRPr="005F278F">
        <w:rPr>
          <w:rFonts w:ascii="Arial" w:hAnsi="Arial" w:cs="Arial"/>
          <w:szCs w:val="22"/>
        </w:rPr>
        <w:t xml:space="preserve">It is important that the different parts of the form remain level during the climbing process. Climbing is usually carried out using a series of climbing devices set up to lift at the same time and at the same rate. </w:t>
      </w:r>
    </w:p>
    <w:p w14:paraId="004415B8" w14:textId="4A17CCE7" w:rsidR="00782A20" w:rsidRPr="005F278F" w:rsidRDefault="00782A20" w:rsidP="005F278F">
      <w:pPr>
        <w:spacing w:after="120"/>
        <w:rPr>
          <w:rFonts w:ascii="Arial" w:hAnsi="Arial" w:cs="Arial"/>
          <w:szCs w:val="22"/>
        </w:rPr>
      </w:pPr>
      <w:r w:rsidRPr="005F278F">
        <w:rPr>
          <w:rFonts w:ascii="Arial" w:hAnsi="Arial" w:cs="Arial"/>
          <w:szCs w:val="22"/>
        </w:rPr>
        <w:t xml:space="preserve">If the lifting system is not properly synchronised, the form may become wedged on the structure or structural members may be overloaded. There should be a system in place to prevent the form going out of level during the climbing procedure. This system may be automated or may rely on operators stopping the climbing process. </w:t>
      </w:r>
    </w:p>
    <w:p w14:paraId="4F01D2F0" w14:textId="77777777" w:rsidR="00782A20" w:rsidRPr="0056055D" w:rsidRDefault="00782A20" w:rsidP="005F278F">
      <w:pPr>
        <w:spacing w:after="120"/>
        <w:rPr>
          <w:rFonts w:ascii="Arial" w:hAnsi="Arial" w:cs="Arial"/>
        </w:rPr>
      </w:pPr>
      <w:r w:rsidRPr="0056055D">
        <w:rPr>
          <w:rFonts w:ascii="Arial" w:hAnsi="Arial" w:cs="Arial"/>
        </w:rPr>
        <w:t xml:space="preserve">To climb the form </w:t>
      </w:r>
      <w:r w:rsidRPr="005F278F">
        <w:rPr>
          <w:rFonts w:ascii="Arial" w:hAnsi="Arial" w:cs="Arial"/>
          <w:szCs w:val="22"/>
        </w:rPr>
        <w:t>safely</w:t>
      </w:r>
      <w:r w:rsidRPr="0056055D">
        <w:rPr>
          <w:rFonts w:ascii="Arial" w:hAnsi="Arial" w:cs="Arial"/>
        </w:rPr>
        <w:t xml:space="preserve">: </w:t>
      </w:r>
    </w:p>
    <w:p w14:paraId="140629A4" w14:textId="2ED13B4F" w:rsidR="00782A20" w:rsidRPr="0040582D" w:rsidRDefault="0040582D" w:rsidP="007E6681">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only allow people directly involved in climbing to be located on the form during the process </w:t>
      </w:r>
    </w:p>
    <w:p w14:paraId="4B784262" w14:textId="2F26F03E" w:rsidR="00782A20" w:rsidRPr="0040582D" w:rsidRDefault="0040582D" w:rsidP="007E6681">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identify and control potential nip or shear points where a person could be injured during the climb </w:t>
      </w:r>
    </w:p>
    <w:p w14:paraId="1DF28831" w14:textId="6C0F2842" w:rsidR="00782A20" w:rsidRPr="0040582D" w:rsidRDefault="0040582D" w:rsidP="007E6681">
      <w:pPr>
        <w:spacing w:after="0"/>
        <w:ind w:left="714" w:hanging="357"/>
        <w:rPr>
          <w:rFonts w:ascii="Arial" w:hAnsi="Arial" w:cs="Arial"/>
          <w:szCs w:val="22"/>
        </w:rPr>
      </w:pPr>
      <w:r w:rsidRPr="005F278F">
        <w:rPr>
          <w:rFonts w:ascii="Symbol" w:hAnsi="Symbol" w:cs="Arial"/>
          <w:szCs w:val="22"/>
        </w:rPr>
        <w:lastRenderedPageBreak/>
        <w:t></w:t>
      </w:r>
      <w:r w:rsidRPr="005F278F">
        <w:rPr>
          <w:rFonts w:ascii="Symbol" w:hAnsi="Symbol" w:cs="Arial"/>
          <w:szCs w:val="22"/>
        </w:rPr>
        <w:tab/>
      </w:r>
      <w:r w:rsidR="00782A20" w:rsidRPr="0040582D">
        <w:rPr>
          <w:rFonts w:ascii="Arial" w:hAnsi="Arial" w:cs="Arial"/>
          <w:szCs w:val="22"/>
        </w:rPr>
        <w:t>remove obstructions on the form before the climb. This includes the removal of ‘Z-bars’, ferrule bolts and other material that would snag on the structure if not removed. A sign-off procedure for this should be completed</w:t>
      </w:r>
      <w:r w:rsidR="00775DE6" w:rsidRPr="0040582D">
        <w:rPr>
          <w:rFonts w:ascii="Arial" w:hAnsi="Arial" w:cs="Arial"/>
          <w:szCs w:val="22"/>
        </w:rPr>
        <w:t>; and</w:t>
      </w:r>
    </w:p>
    <w:p w14:paraId="7C5F8807" w14:textId="50A5CEB0" w:rsidR="00782A20" w:rsidRPr="0040582D" w:rsidRDefault="0040582D" w:rsidP="007E6681">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design services such as electrical cable and water pipes so they will not snag or rupture during the climb. </w:t>
      </w:r>
    </w:p>
    <w:p w14:paraId="3513F54E" w14:textId="77777777" w:rsidR="00782A20" w:rsidRPr="005F278F" w:rsidRDefault="00782A20" w:rsidP="005F278F">
      <w:pPr>
        <w:spacing w:after="120"/>
        <w:rPr>
          <w:rFonts w:ascii="Arial" w:hAnsi="Arial" w:cs="Arial"/>
          <w:szCs w:val="22"/>
        </w:rPr>
      </w:pPr>
      <w:r w:rsidRPr="005F278F">
        <w:rPr>
          <w:rFonts w:ascii="Arial" w:hAnsi="Arial" w:cs="Arial"/>
          <w:szCs w:val="22"/>
        </w:rPr>
        <w:t xml:space="preserve">When removing a form from a vertical element, support the form so it never relies on suction for support. </w:t>
      </w:r>
    </w:p>
    <w:p w14:paraId="26C8A37F" w14:textId="43F6C3A2" w:rsidR="00782A20" w:rsidRPr="005F278F" w:rsidRDefault="00782A20" w:rsidP="005F278F">
      <w:pPr>
        <w:spacing w:after="120"/>
        <w:rPr>
          <w:rFonts w:ascii="Arial" w:hAnsi="Arial" w:cs="Arial"/>
          <w:szCs w:val="22"/>
        </w:rPr>
      </w:pPr>
      <w:r w:rsidRPr="005F278F">
        <w:rPr>
          <w:rFonts w:ascii="Arial" w:hAnsi="Arial" w:cs="Arial"/>
          <w:szCs w:val="22"/>
        </w:rPr>
        <w:t>Serious incidents occur when it is assumed a form is supported from above when it is relying on ‘through bolts’ through the wall for support. When the bolts are removed</w:t>
      </w:r>
      <w:r w:rsidR="00B82DB2">
        <w:rPr>
          <w:rFonts w:ascii="Arial" w:hAnsi="Arial" w:cs="Arial"/>
          <w:szCs w:val="22"/>
        </w:rPr>
        <w:t>,</w:t>
      </w:r>
      <w:r w:rsidRPr="005F278F">
        <w:rPr>
          <w:rFonts w:ascii="Arial" w:hAnsi="Arial" w:cs="Arial"/>
          <w:szCs w:val="22"/>
        </w:rPr>
        <w:t xml:space="preserve"> the form falls with the people still standing on a platform attached to the form. This hazard can apply both to crane lifted forms and jump forms.</w:t>
      </w:r>
    </w:p>
    <w:p w14:paraId="2E1C07BC" w14:textId="24508608" w:rsidR="000C5C7D" w:rsidRPr="00B8409A" w:rsidRDefault="0040582D" w:rsidP="0040582D">
      <w:pPr>
        <w:pStyle w:val="Style4"/>
        <w:numPr>
          <w:ilvl w:val="0"/>
          <w:numId w:val="0"/>
        </w:numPr>
        <w:ind w:left="720" w:hanging="720"/>
        <w:rPr>
          <w:rStyle w:val="Style2Char"/>
        </w:rPr>
      </w:pPr>
      <w:bookmarkStart w:id="440" w:name="_Toc153553004"/>
      <w:r w:rsidRPr="00B8409A">
        <w:rPr>
          <w:rStyle w:val="Style2Char"/>
        </w:rPr>
        <w:t>5.12</w:t>
      </w:r>
      <w:r w:rsidRPr="00B8409A">
        <w:rPr>
          <w:rStyle w:val="Style2Char"/>
        </w:rPr>
        <w:tab/>
      </w:r>
      <w:r w:rsidR="000C5C7D" w:rsidRPr="00B8409A">
        <w:rPr>
          <w:rStyle w:val="Style2Char"/>
        </w:rPr>
        <w:t>Ground conditions</w:t>
      </w:r>
      <w:bookmarkEnd w:id="439"/>
      <w:bookmarkEnd w:id="440"/>
    </w:p>
    <w:p w14:paraId="046174F8" w14:textId="77777777" w:rsidR="000C5C7D" w:rsidRPr="005F278F" w:rsidRDefault="000C5C7D" w:rsidP="005F278F">
      <w:pPr>
        <w:spacing w:after="120"/>
        <w:rPr>
          <w:rFonts w:ascii="Arial" w:hAnsi="Arial" w:cs="Arial"/>
          <w:szCs w:val="22"/>
        </w:rPr>
      </w:pPr>
      <w:r w:rsidRPr="005F278F">
        <w:rPr>
          <w:rFonts w:ascii="Arial" w:hAnsi="Arial" w:cs="Arial"/>
          <w:szCs w:val="22"/>
        </w:rPr>
        <w:t xml:space="preserve">Ground conditions must </w:t>
      </w:r>
      <w:proofErr w:type="gramStart"/>
      <w:r w:rsidRPr="005F278F">
        <w:rPr>
          <w:rFonts w:ascii="Arial" w:hAnsi="Arial" w:cs="Arial"/>
          <w:szCs w:val="22"/>
        </w:rPr>
        <w:t>be stable at all times</w:t>
      </w:r>
      <w:proofErr w:type="gramEnd"/>
      <w:r w:rsidRPr="005F278F">
        <w:rPr>
          <w:rFonts w:ascii="Arial" w:hAnsi="Arial" w:cs="Arial"/>
          <w:szCs w:val="22"/>
        </w:rPr>
        <w:t xml:space="preserve"> while supporting loads. </w:t>
      </w:r>
    </w:p>
    <w:p w14:paraId="29D0EE04" w14:textId="77777777" w:rsidR="000C5C7D" w:rsidRPr="005F278F" w:rsidRDefault="000C5C7D" w:rsidP="005F278F">
      <w:pPr>
        <w:spacing w:after="120"/>
        <w:rPr>
          <w:rFonts w:ascii="Arial" w:hAnsi="Arial" w:cs="Arial"/>
          <w:szCs w:val="22"/>
        </w:rPr>
      </w:pPr>
      <w:r w:rsidRPr="005F278F">
        <w:rPr>
          <w:rFonts w:ascii="Arial" w:hAnsi="Arial" w:cs="Arial"/>
          <w:szCs w:val="22"/>
        </w:rPr>
        <w:t xml:space="preserve">Principal contractors must provide information on any factors that may affect ground stability before the formwork is erected or during its use. Ground conditions should be assessed by a competent person (for example geotechnical engineer), in accordance with the required loads, to check the ground can bear the most adverse combination of dead, </w:t>
      </w:r>
      <w:proofErr w:type="gramStart"/>
      <w:r w:rsidRPr="005F278F">
        <w:rPr>
          <w:rFonts w:ascii="Arial" w:hAnsi="Arial" w:cs="Arial"/>
          <w:szCs w:val="22"/>
        </w:rPr>
        <w:t>live</w:t>
      </w:r>
      <w:proofErr w:type="gramEnd"/>
      <w:r w:rsidRPr="005F278F">
        <w:rPr>
          <w:rFonts w:ascii="Arial" w:hAnsi="Arial" w:cs="Arial"/>
          <w:szCs w:val="22"/>
        </w:rPr>
        <w:t xml:space="preserve"> and environmental loads that can reasonably be expected at any time. </w:t>
      </w:r>
    </w:p>
    <w:p w14:paraId="4F47D177" w14:textId="77777777" w:rsidR="000C5C7D" w:rsidRPr="005F278F" w:rsidRDefault="000C5C7D" w:rsidP="005F278F">
      <w:pPr>
        <w:spacing w:after="120"/>
        <w:rPr>
          <w:rFonts w:ascii="Arial" w:hAnsi="Arial" w:cs="Arial"/>
          <w:szCs w:val="22"/>
        </w:rPr>
      </w:pPr>
      <w:r w:rsidRPr="005F278F">
        <w:rPr>
          <w:rFonts w:ascii="Arial" w:hAnsi="Arial" w:cs="Arial"/>
          <w:szCs w:val="22"/>
        </w:rPr>
        <w:t xml:space="preserve">Water or nearby excavations may lead to ground subsidence and the collapse of formwork. Any likely watercourse, </w:t>
      </w:r>
      <w:proofErr w:type="gramStart"/>
      <w:r w:rsidRPr="005F278F">
        <w:rPr>
          <w:rFonts w:ascii="Arial" w:hAnsi="Arial" w:cs="Arial"/>
          <w:szCs w:val="22"/>
        </w:rPr>
        <w:t>e.g.</w:t>
      </w:r>
      <w:proofErr w:type="gramEnd"/>
      <w:r w:rsidRPr="005F278F">
        <w:rPr>
          <w:rFonts w:ascii="Arial" w:hAnsi="Arial" w:cs="Arial"/>
          <w:szCs w:val="22"/>
        </w:rPr>
        <w:t xml:space="preserve"> storm water run-off, that has the potential to create a wash out under the structure should be diverted away. </w:t>
      </w:r>
    </w:p>
    <w:p w14:paraId="113B9D0C" w14:textId="77777777" w:rsidR="000C5C7D" w:rsidRPr="005F278F" w:rsidRDefault="000C5C7D" w:rsidP="005F278F">
      <w:pPr>
        <w:spacing w:after="120"/>
        <w:rPr>
          <w:rFonts w:ascii="Arial" w:hAnsi="Arial" w:cs="Arial"/>
          <w:szCs w:val="22"/>
        </w:rPr>
      </w:pPr>
      <w:r w:rsidRPr="005F278F">
        <w:rPr>
          <w:rFonts w:ascii="Arial" w:hAnsi="Arial" w:cs="Arial"/>
          <w:szCs w:val="22"/>
        </w:rPr>
        <w:t xml:space="preserve">Where foundations and footings are located on batters, these should be protected against scour by directing drainage away from the base of any supports and frames. Following any adverse weather that may impact ground conditions, foundations should be inspected by a competent person, such as a geotechnical engineer, and any rectifications or modifications undertaken as soon as practicable. </w:t>
      </w:r>
    </w:p>
    <w:p w14:paraId="37048E88" w14:textId="732AA629" w:rsidR="000C5C7D" w:rsidRPr="005F278F" w:rsidRDefault="000C5C7D" w:rsidP="005F278F">
      <w:pPr>
        <w:spacing w:after="120"/>
        <w:rPr>
          <w:rFonts w:ascii="Arial" w:hAnsi="Arial" w:cs="Arial"/>
          <w:szCs w:val="22"/>
        </w:rPr>
      </w:pPr>
      <w:r w:rsidRPr="005F278F">
        <w:rPr>
          <w:rFonts w:ascii="Arial" w:hAnsi="Arial" w:cs="Arial"/>
          <w:szCs w:val="22"/>
        </w:rPr>
        <w:t>Anyone with management or control of a workplace must take all reasonable steps to obtain current underground essential services information before allowing excavation work to commence.</w:t>
      </w:r>
    </w:p>
    <w:p w14:paraId="46355593" w14:textId="4166EAF5" w:rsidR="00F12A98" w:rsidRDefault="0040582D" w:rsidP="0040582D">
      <w:pPr>
        <w:pStyle w:val="Style4"/>
        <w:numPr>
          <w:ilvl w:val="0"/>
          <w:numId w:val="0"/>
        </w:numPr>
        <w:ind w:left="720" w:hanging="720"/>
      </w:pPr>
      <w:bookmarkStart w:id="441" w:name="_Toc153553005"/>
      <w:r>
        <w:t>5.13</w:t>
      </w:r>
      <w:r>
        <w:tab/>
      </w:r>
      <w:r w:rsidR="00F12A98">
        <w:t>Adjacent buildings or structures</w:t>
      </w:r>
      <w:bookmarkEnd w:id="441"/>
    </w:p>
    <w:p w14:paraId="17B47AEF" w14:textId="77777777" w:rsidR="00F12A98" w:rsidRPr="005F278F" w:rsidRDefault="00F12A98" w:rsidP="005F278F">
      <w:pPr>
        <w:spacing w:after="120"/>
        <w:rPr>
          <w:rFonts w:ascii="Arial" w:hAnsi="Arial" w:cs="Arial"/>
          <w:szCs w:val="22"/>
        </w:rPr>
      </w:pPr>
      <w:r w:rsidRPr="005F278F">
        <w:rPr>
          <w:rFonts w:ascii="Arial" w:hAnsi="Arial" w:cs="Arial"/>
          <w:szCs w:val="22"/>
        </w:rPr>
        <w:t xml:space="preserve">Where the formwork activity is likely to reduce the security or stability of any part of an adjacent structure, work must not start unless steps are taken to control the risk of: </w:t>
      </w:r>
    </w:p>
    <w:p w14:paraId="01DCD7CD" w14:textId="362EEDD6" w:rsidR="00F12A98" w:rsidRPr="0040582D" w:rsidRDefault="0040582D" w:rsidP="007E6681">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collapse of the formwork and the permanent structure it supports onto an adjacent building or structure</w:t>
      </w:r>
      <w:r w:rsidR="00775DE6" w:rsidRPr="0040582D">
        <w:rPr>
          <w:rFonts w:ascii="Arial" w:hAnsi="Arial" w:cs="Arial"/>
          <w:szCs w:val="22"/>
        </w:rPr>
        <w:t>;</w:t>
      </w:r>
      <w:r w:rsidR="00F12A98" w:rsidRPr="0040582D">
        <w:rPr>
          <w:rFonts w:ascii="Arial" w:hAnsi="Arial" w:cs="Arial"/>
          <w:szCs w:val="22"/>
        </w:rPr>
        <w:t xml:space="preserve"> and </w:t>
      </w:r>
    </w:p>
    <w:p w14:paraId="104F9710" w14:textId="706AFDC9" w:rsidR="00F12A98" w:rsidRPr="0040582D" w:rsidRDefault="0040582D" w:rsidP="007E6681">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 xml:space="preserve">collapse of part or </w:t>
      </w:r>
      <w:proofErr w:type="gramStart"/>
      <w:r w:rsidR="00F12A98" w:rsidRPr="0040582D">
        <w:rPr>
          <w:rFonts w:ascii="Arial" w:hAnsi="Arial" w:cs="Arial"/>
          <w:szCs w:val="22"/>
        </w:rPr>
        <w:t>all of</w:t>
      </w:r>
      <w:proofErr w:type="gramEnd"/>
      <w:r w:rsidR="00F12A98" w:rsidRPr="0040582D">
        <w:rPr>
          <w:rFonts w:ascii="Arial" w:hAnsi="Arial" w:cs="Arial"/>
          <w:szCs w:val="22"/>
        </w:rPr>
        <w:t xml:space="preserve"> the adjacent building or structure. </w:t>
      </w:r>
    </w:p>
    <w:p w14:paraId="009BC42D" w14:textId="77777777" w:rsidR="00B82DB2" w:rsidRDefault="00B82DB2">
      <w:pPr>
        <w:spacing w:before="0" w:after="160" w:line="259" w:lineRule="auto"/>
        <w:rPr>
          <w:rFonts w:ascii="Arial" w:eastAsia="Arial" w:hAnsi="Arial" w:cs="Arial"/>
          <w:color w:val="7030A0"/>
          <w:sz w:val="40"/>
          <w:szCs w:val="40"/>
        </w:rPr>
      </w:pPr>
      <w:r>
        <w:br w:type="page"/>
      </w:r>
    </w:p>
    <w:p w14:paraId="7ED2EF73" w14:textId="317F8537" w:rsidR="00F12A98" w:rsidRDefault="0040582D" w:rsidP="0040582D">
      <w:pPr>
        <w:pStyle w:val="Style4"/>
        <w:numPr>
          <w:ilvl w:val="0"/>
          <w:numId w:val="0"/>
        </w:numPr>
        <w:ind w:left="720" w:hanging="720"/>
      </w:pPr>
      <w:bookmarkStart w:id="442" w:name="_Toc153553006"/>
      <w:r>
        <w:lastRenderedPageBreak/>
        <w:t>5.14</w:t>
      </w:r>
      <w:r>
        <w:tab/>
      </w:r>
      <w:r w:rsidR="00F12A98">
        <w:t>Collapse</w:t>
      </w:r>
      <w:bookmarkEnd w:id="442"/>
    </w:p>
    <w:p w14:paraId="1B930733" w14:textId="381115EF" w:rsidR="00F12A98" w:rsidRPr="005F278F" w:rsidRDefault="00F12A98" w:rsidP="005F278F">
      <w:pPr>
        <w:spacing w:after="120"/>
        <w:rPr>
          <w:rFonts w:ascii="Arial" w:hAnsi="Arial" w:cs="Arial"/>
          <w:szCs w:val="22"/>
        </w:rPr>
      </w:pPr>
      <w:r w:rsidRPr="005F278F">
        <w:rPr>
          <w:rFonts w:ascii="Arial" w:hAnsi="Arial" w:cs="Arial"/>
          <w:szCs w:val="22"/>
        </w:rPr>
        <w:t xml:space="preserve">Formwork collapse can occur at any time </w:t>
      </w:r>
      <w:proofErr w:type="gramStart"/>
      <w:r w:rsidRPr="005F278F">
        <w:rPr>
          <w:rFonts w:ascii="Arial" w:hAnsi="Arial" w:cs="Arial"/>
          <w:szCs w:val="22"/>
        </w:rPr>
        <w:t>e.g.</w:t>
      </w:r>
      <w:proofErr w:type="gramEnd"/>
      <w:r w:rsidRPr="005F278F">
        <w:rPr>
          <w:rFonts w:ascii="Arial" w:hAnsi="Arial" w:cs="Arial"/>
          <w:szCs w:val="22"/>
        </w:rPr>
        <w:t xml:space="preserve"> when placing the concrete on the structural members to be supported. The risk of collapse can be minimised by:</w:t>
      </w:r>
    </w:p>
    <w:p w14:paraId="5CC11BD1" w14:textId="29C97AFA" w:rsidR="00F12A98" w:rsidRPr="0040582D" w:rsidRDefault="0040582D" w:rsidP="007E6681">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 xml:space="preserve">designing the formwork to suit the specific workplace requirements including loads and environment </w:t>
      </w:r>
    </w:p>
    <w:p w14:paraId="775506E6" w14:textId="19C467CE" w:rsidR="00F12A98"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 xml:space="preserve">designing formwork with adequate lateral restraint </w:t>
      </w:r>
    </w:p>
    <w:p w14:paraId="13F6ADED" w14:textId="2CCC1974" w:rsidR="00F12A98"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 xml:space="preserve">constructing the formwork as designed </w:t>
      </w:r>
    </w:p>
    <w:p w14:paraId="797B270C" w14:textId="6ECB2B4B" w:rsidR="00F12A98"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 xml:space="preserve">not adding to or altering the formwork unless authorised by the designer </w:t>
      </w:r>
    </w:p>
    <w:p w14:paraId="04960248" w14:textId="7725A587" w:rsidR="00F12A98"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 xml:space="preserve">a competent person inspecting the formwork before loading materials to ensure it is complete and stable </w:t>
      </w:r>
    </w:p>
    <w:p w14:paraId="09E22EA5" w14:textId="269009FE" w:rsidR="00F12A98"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 xml:space="preserve">an engineer or competent person certifying formwork before the concrete pour </w:t>
      </w:r>
    </w:p>
    <w:p w14:paraId="4524230B" w14:textId="32C2DF16" w:rsidR="00F12A98"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 xml:space="preserve">regularly inspecting and maintaining the formwork during its life </w:t>
      </w:r>
    </w:p>
    <w:p w14:paraId="16613231" w14:textId="249B2E91" w:rsidR="00F12A98"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 xml:space="preserve">avoiding ‘point’ loading on any part of the formwork </w:t>
      </w:r>
      <w:proofErr w:type="gramStart"/>
      <w:r w:rsidR="00F12A98" w:rsidRPr="0040582D">
        <w:rPr>
          <w:rFonts w:ascii="Arial" w:hAnsi="Arial" w:cs="Arial"/>
          <w:szCs w:val="22"/>
        </w:rPr>
        <w:t>i.e.</w:t>
      </w:r>
      <w:proofErr w:type="gramEnd"/>
      <w:r w:rsidR="00F12A98" w:rsidRPr="0040582D">
        <w:rPr>
          <w:rFonts w:ascii="Arial" w:hAnsi="Arial" w:cs="Arial"/>
          <w:szCs w:val="22"/>
        </w:rPr>
        <w:t xml:space="preserve"> placing concrete unevenly </w:t>
      </w:r>
    </w:p>
    <w:p w14:paraId="29CF496F" w14:textId="2930A37E" w:rsidR="00F12A98"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 xml:space="preserve">having sound and level foundations under props, frames or any other supporting member or structure </w:t>
      </w:r>
    </w:p>
    <w:p w14:paraId="1040F3AE" w14:textId="4B5078D2" w:rsidR="00F12A98"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 xml:space="preserve">not placing props or frames close to the edges of excavations </w:t>
      </w:r>
    </w:p>
    <w:p w14:paraId="26D11136" w14:textId="7614D16D" w:rsidR="00F12A98"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not exceeding the working load limit of props, frames or any other supporting member or structure</w:t>
      </w:r>
      <w:r w:rsidR="00775DE6" w:rsidRPr="0040582D">
        <w:rPr>
          <w:rFonts w:ascii="Arial" w:hAnsi="Arial" w:cs="Arial"/>
          <w:szCs w:val="22"/>
        </w:rPr>
        <w:t>; and</w:t>
      </w:r>
      <w:r w:rsidR="00F12A98" w:rsidRPr="0040582D">
        <w:rPr>
          <w:rFonts w:ascii="Arial" w:hAnsi="Arial" w:cs="Arial"/>
          <w:szCs w:val="22"/>
        </w:rPr>
        <w:t xml:space="preserve"> </w:t>
      </w:r>
    </w:p>
    <w:p w14:paraId="3D8E0488" w14:textId="150E08CB" w:rsidR="00F12A98" w:rsidRPr="0040582D" w:rsidRDefault="0040582D" w:rsidP="007E6681">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12A98" w:rsidRPr="0040582D">
        <w:rPr>
          <w:rFonts w:ascii="Arial" w:hAnsi="Arial" w:cs="Arial"/>
          <w:szCs w:val="22"/>
        </w:rPr>
        <w:t xml:space="preserve">using proprietary pins, not improvised bolts or reinforcing steel, in props or other systems requiring specific connecting devices. </w:t>
      </w:r>
    </w:p>
    <w:p w14:paraId="76AA0935" w14:textId="13A03AA0" w:rsidR="00F12A98" w:rsidRPr="00B8409A" w:rsidRDefault="0040582D" w:rsidP="0040582D">
      <w:pPr>
        <w:pStyle w:val="Style4"/>
        <w:numPr>
          <w:ilvl w:val="0"/>
          <w:numId w:val="0"/>
        </w:numPr>
        <w:ind w:left="720" w:hanging="720"/>
        <w:rPr>
          <w:rStyle w:val="Style2Char"/>
        </w:rPr>
      </w:pPr>
      <w:bookmarkStart w:id="443" w:name="_Toc141695357"/>
      <w:bookmarkStart w:id="444" w:name="_Toc153553007"/>
      <w:r w:rsidRPr="00B8409A">
        <w:rPr>
          <w:rStyle w:val="Style2Char"/>
        </w:rPr>
        <w:t>5.15</w:t>
      </w:r>
      <w:r w:rsidRPr="00B8409A">
        <w:rPr>
          <w:rStyle w:val="Style2Char"/>
        </w:rPr>
        <w:tab/>
      </w:r>
      <w:r w:rsidR="00F12A98" w:rsidRPr="00B8409A">
        <w:rPr>
          <w:rStyle w:val="Style2Char"/>
        </w:rPr>
        <w:t>Electrical power lines</w:t>
      </w:r>
      <w:bookmarkEnd w:id="443"/>
      <w:bookmarkEnd w:id="444"/>
    </w:p>
    <w:p w14:paraId="743033E8" w14:textId="6AB50F62" w:rsidR="00F12A98" w:rsidRPr="005F278F" w:rsidRDefault="00F12A98" w:rsidP="005F278F">
      <w:pPr>
        <w:spacing w:after="120"/>
        <w:rPr>
          <w:rFonts w:ascii="Arial" w:hAnsi="Arial" w:cs="Arial"/>
          <w:szCs w:val="22"/>
        </w:rPr>
      </w:pPr>
      <w:r w:rsidRPr="005F278F">
        <w:rPr>
          <w:rFonts w:ascii="Arial" w:hAnsi="Arial" w:cs="Arial"/>
          <w:szCs w:val="22"/>
        </w:rPr>
        <w:t>Electrical power lines, whether overhead or underground, can be a significant hazard. Construction work carried out on or near energised electrical installations or services is ‘high</w:t>
      </w:r>
      <w:r w:rsidR="00B82DB2">
        <w:rPr>
          <w:rFonts w:ascii="Arial" w:hAnsi="Arial" w:cs="Arial"/>
          <w:szCs w:val="22"/>
        </w:rPr>
        <w:t>-</w:t>
      </w:r>
      <w:r w:rsidRPr="005F278F">
        <w:rPr>
          <w:rFonts w:ascii="Arial" w:hAnsi="Arial" w:cs="Arial"/>
          <w:szCs w:val="22"/>
        </w:rPr>
        <w:t>risk construction work’. Work must not commence until the service provider responsible for the power lines has been consulted. A risk assessment must be conducted by the PCBUs directly involved, to determine safe working distances and other control measures. Control measures must be implemented that are consistent with any risk assessment and specific requirements of an electricity supply authority.</w:t>
      </w:r>
    </w:p>
    <w:p w14:paraId="17E1D23B" w14:textId="371AA106" w:rsidR="00811E62" w:rsidRPr="00B8409A" w:rsidRDefault="0040582D" w:rsidP="0040582D">
      <w:pPr>
        <w:pStyle w:val="Style4"/>
        <w:numPr>
          <w:ilvl w:val="0"/>
          <w:numId w:val="0"/>
        </w:numPr>
        <w:ind w:left="720" w:hanging="720"/>
        <w:rPr>
          <w:rStyle w:val="Style2Char"/>
        </w:rPr>
      </w:pPr>
      <w:bookmarkStart w:id="445" w:name="_Toc141695358"/>
      <w:bookmarkStart w:id="446" w:name="_Toc153553008"/>
      <w:r w:rsidRPr="00B8409A">
        <w:rPr>
          <w:rStyle w:val="Style2Char"/>
        </w:rPr>
        <w:t>5.16</w:t>
      </w:r>
      <w:r w:rsidRPr="00B8409A">
        <w:rPr>
          <w:rStyle w:val="Style2Char"/>
        </w:rPr>
        <w:tab/>
      </w:r>
      <w:r w:rsidR="00811E62" w:rsidRPr="00B8409A">
        <w:rPr>
          <w:rStyle w:val="Style2Char"/>
        </w:rPr>
        <w:t xml:space="preserve">Working areas for steel fixers and </w:t>
      </w:r>
      <w:proofErr w:type="gramStart"/>
      <w:r w:rsidR="00811E62" w:rsidRPr="00B8409A">
        <w:rPr>
          <w:rStyle w:val="Style2Char"/>
        </w:rPr>
        <w:t>others</w:t>
      </w:r>
      <w:bookmarkEnd w:id="445"/>
      <w:bookmarkEnd w:id="446"/>
      <w:proofErr w:type="gramEnd"/>
      <w:r w:rsidR="00811E62" w:rsidRPr="00B8409A">
        <w:rPr>
          <w:rStyle w:val="Style2Char"/>
        </w:rPr>
        <w:t xml:space="preserve"> </w:t>
      </w:r>
    </w:p>
    <w:p w14:paraId="4D4ACFF7" w14:textId="77777777" w:rsidR="00811E62" w:rsidRPr="007C5656" w:rsidRDefault="00811E62" w:rsidP="00811E62">
      <w:pPr>
        <w:spacing w:after="120"/>
        <w:rPr>
          <w:rFonts w:ascii="Arial" w:hAnsi="Arial" w:cs="Arial"/>
          <w:szCs w:val="22"/>
        </w:rPr>
      </w:pPr>
      <w:r w:rsidRPr="007C5656">
        <w:rPr>
          <w:rFonts w:ascii="Arial" w:hAnsi="Arial" w:cs="Arial"/>
          <w:szCs w:val="22"/>
        </w:rPr>
        <w:t xml:space="preserve">Steel fixers, plumbers and electricians often follow closely behind the formwork erection. The formwork zone should be large enough to ensure these people are clearly separated from the formworkers. </w:t>
      </w:r>
    </w:p>
    <w:p w14:paraId="4A1908DA" w14:textId="23AC7956" w:rsidR="00811E62" w:rsidRDefault="00811E62" w:rsidP="00811E62">
      <w:pPr>
        <w:spacing w:after="120"/>
        <w:rPr>
          <w:rFonts w:ascii="Arial" w:hAnsi="Arial" w:cs="Arial"/>
          <w:szCs w:val="22"/>
        </w:rPr>
      </w:pPr>
      <w:r w:rsidRPr="007C5656">
        <w:rPr>
          <w:rFonts w:ascii="Arial" w:hAnsi="Arial" w:cs="Arial"/>
          <w:szCs w:val="22"/>
        </w:rPr>
        <w:t xml:space="preserve">A ‘formwork only’ zone should be maintained behind the leading edge. This zone should be clearly marked by signs and a </w:t>
      </w:r>
      <w:r w:rsidRPr="005F278F">
        <w:rPr>
          <w:rFonts w:ascii="Arial" w:hAnsi="Arial" w:cs="Arial"/>
          <w:szCs w:val="22"/>
        </w:rPr>
        <w:t>mesh barrier</w:t>
      </w:r>
      <w:r w:rsidRPr="007C5656">
        <w:rPr>
          <w:rFonts w:ascii="Arial" w:hAnsi="Arial" w:cs="Arial"/>
          <w:szCs w:val="22"/>
        </w:rPr>
        <w:t xml:space="preserve">. Figure </w:t>
      </w:r>
      <w:r w:rsidR="00775DE6">
        <w:rPr>
          <w:rFonts w:ascii="Arial" w:hAnsi="Arial" w:cs="Arial"/>
          <w:szCs w:val="22"/>
        </w:rPr>
        <w:t>10</w:t>
      </w:r>
      <w:r w:rsidRPr="007C5656">
        <w:rPr>
          <w:rFonts w:ascii="Arial" w:hAnsi="Arial" w:cs="Arial"/>
          <w:szCs w:val="22"/>
        </w:rPr>
        <w:t xml:space="preserve"> shows the </w:t>
      </w:r>
      <w:r>
        <w:rPr>
          <w:rFonts w:ascii="Arial" w:hAnsi="Arial" w:cs="Arial"/>
          <w:szCs w:val="22"/>
        </w:rPr>
        <w:t xml:space="preserve">work zone for </w:t>
      </w:r>
      <w:r w:rsidRPr="007C5656">
        <w:rPr>
          <w:rFonts w:ascii="Arial" w:hAnsi="Arial" w:cs="Arial"/>
          <w:szCs w:val="22"/>
        </w:rPr>
        <w:t>‘other work</w:t>
      </w:r>
      <w:r>
        <w:rPr>
          <w:rFonts w:ascii="Arial" w:hAnsi="Arial" w:cs="Arial"/>
          <w:szCs w:val="22"/>
        </w:rPr>
        <w:t>ers</w:t>
      </w:r>
      <w:r w:rsidRPr="007C5656">
        <w:rPr>
          <w:rFonts w:ascii="Arial" w:hAnsi="Arial" w:cs="Arial"/>
          <w:szCs w:val="22"/>
        </w:rPr>
        <w:t xml:space="preserve">’ zone, </w:t>
      </w:r>
      <w:r>
        <w:rPr>
          <w:rFonts w:ascii="Arial" w:hAnsi="Arial" w:cs="Arial"/>
          <w:szCs w:val="22"/>
        </w:rPr>
        <w:t>behind the formwork work zone.</w:t>
      </w:r>
    </w:p>
    <w:p w14:paraId="75B8BBE5" w14:textId="77777777" w:rsidR="00642CCC" w:rsidRDefault="00811E62" w:rsidP="00642CCC">
      <w:pPr>
        <w:spacing w:after="120"/>
        <w:rPr>
          <w:rFonts w:ascii="Arial" w:hAnsi="Arial" w:cs="Arial"/>
          <w:szCs w:val="22"/>
        </w:rPr>
      </w:pPr>
      <w:r>
        <w:rPr>
          <w:rFonts w:ascii="Arial" w:hAnsi="Arial" w:cs="Arial"/>
          <w:szCs w:val="22"/>
        </w:rPr>
        <w:t>The zone for other trade workers is only to be handed over for productive work once the formworker PCBU has deemed the working deck as complete.</w:t>
      </w:r>
    </w:p>
    <w:p w14:paraId="5D57BEC4" w14:textId="7D554CE5" w:rsidR="00811E62" w:rsidRDefault="00B82DB2" w:rsidP="00642CCC">
      <w:pPr>
        <w:spacing w:after="120"/>
        <w:rPr>
          <w:rFonts w:ascii="Arial" w:hAnsi="Arial" w:cs="Arial"/>
          <w:szCs w:val="22"/>
        </w:rPr>
      </w:pPr>
      <w:r w:rsidRPr="00522B88">
        <w:rPr>
          <w:rFonts w:ascii="Arial" w:hAnsi="Arial" w:cs="Arial"/>
          <w:noProof/>
          <w:szCs w:val="22"/>
        </w:rPr>
        <w:lastRenderedPageBreak/>
        <w:drawing>
          <wp:anchor distT="0" distB="0" distL="114300" distR="114300" simplePos="0" relativeHeight="251662336" behindDoc="0" locked="0" layoutInCell="1" allowOverlap="1" wp14:anchorId="3C1C6B48" wp14:editId="257F9CDB">
            <wp:simplePos x="0" y="0"/>
            <wp:positionH relativeFrom="column">
              <wp:posOffset>635</wp:posOffset>
            </wp:positionH>
            <wp:positionV relativeFrom="paragraph">
              <wp:posOffset>543560</wp:posOffset>
            </wp:positionV>
            <wp:extent cx="6480175" cy="32061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80175" cy="3206115"/>
                    </a:xfrm>
                    <a:prstGeom prst="rect">
                      <a:avLst/>
                    </a:prstGeom>
                    <a:noFill/>
                    <a:ln>
                      <a:noFill/>
                    </a:ln>
                  </pic:spPr>
                </pic:pic>
              </a:graphicData>
            </a:graphic>
          </wp:anchor>
        </w:drawing>
      </w:r>
      <w:r w:rsidR="00811E62" w:rsidRPr="007C5656">
        <w:rPr>
          <w:rFonts w:ascii="Arial" w:hAnsi="Arial" w:cs="Arial"/>
          <w:b/>
          <w:szCs w:val="22"/>
        </w:rPr>
        <w:t xml:space="preserve">Figure </w:t>
      </w:r>
      <w:r w:rsidR="00775DE6">
        <w:rPr>
          <w:rFonts w:ascii="Arial" w:hAnsi="Arial" w:cs="Arial"/>
          <w:b/>
          <w:szCs w:val="22"/>
        </w:rPr>
        <w:t>1</w:t>
      </w:r>
      <w:r w:rsidR="00E240FA">
        <w:rPr>
          <w:rFonts w:ascii="Arial" w:hAnsi="Arial" w:cs="Arial"/>
          <w:b/>
          <w:szCs w:val="22"/>
        </w:rPr>
        <w:t>2</w:t>
      </w:r>
      <w:r w:rsidR="00811E62" w:rsidRPr="007C5656">
        <w:rPr>
          <w:rFonts w:ascii="Arial" w:hAnsi="Arial" w:cs="Arial"/>
          <w:szCs w:val="22"/>
        </w:rPr>
        <w:t xml:space="preserve"> </w:t>
      </w:r>
      <w:r w:rsidR="008E1B1B" w:rsidRPr="008E1B1B">
        <w:rPr>
          <w:szCs w:val="22"/>
        </w:rPr>
        <w:t>–</w:t>
      </w:r>
      <w:r w:rsidR="008E1B1B">
        <w:rPr>
          <w:szCs w:val="22"/>
        </w:rPr>
        <w:t xml:space="preserve"> </w:t>
      </w:r>
      <w:r w:rsidR="00811E62">
        <w:rPr>
          <w:rFonts w:ascii="Arial" w:hAnsi="Arial" w:cs="Arial"/>
          <w:szCs w:val="22"/>
        </w:rPr>
        <w:t xml:space="preserve">defining work zones. Example of defining work zones for other trade workers and formwork construction. Note guardrails removed for clarity. </w:t>
      </w:r>
      <w:r w:rsidR="00811E62" w:rsidRPr="007C5656">
        <w:rPr>
          <w:rFonts w:ascii="Arial" w:hAnsi="Arial" w:cs="Arial"/>
          <w:szCs w:val="22"/>
        </w:rPr>
        <w:t xml:space="preserve"> </w:t>
      </w:r>
      <w:r>
        <w:rPr>
          <w:rFonts w:ascii="Arial" w:hAnsi="Arial" w:cs="Arial"/>
          <w:szCs w:val="22"/>
        </w:rPr>
        <w:br/>
      </w:r>
    </w:p>
    <w:p w14:paraId="12D298CF" w14:textId="77777777" w:rsidR="00811E62" w:rsidRPr="007C5656" w:rsidRDefault="00811E62" w:rsidP="00811E62">
      <w:pPr>
        <w:spacing w:after="120"/>
        <w:rPr>
          <w:rFonts w:ascii="Arial" w:hAnsi="Arial" w:cs="Arial"/>
          <w:szCs w:val="22"/>
        </w:rPr>
      </w:pPr>
      <w:r w:rsidRPr="007C5656">
        <w:rPr>
          <w:rFonts w:ascii="Arial" w:hAnsi="Arial" w:cs="Arial"/>
          <w:szCs w:val="22"/>
        </w:rPr>
        <w:t>Temporary walkways laid across reinforcement mesh can be used to control the risk of slips and trips when multiple trades are entering large areas where reinforcement mesh has been laid behind formworkers.</w:t>
      </w:r>
    </w:p>
    <w:p w14:paraId="343CF698" w14:textId="77777777" w:rsidR="00811E62" w:rsidRDefault="00811E62" w:rsidP="00811E62">
      <w:pPr>
        <w:spacing w:after="120"/>
        <w:rPr>
          <w:rFonts w:ascii="Arial" w:hAnsi="Arial" w:cs="Arial"/>
          <w:szCs w:val="22"/>
        </w:rPr>
      </w:pPr>
      <w:r w:rsidRPr="007C5656">
        <w:rPr>
          <w:rFonts w:ascii="Arial" w:hAnsi="Arial" w:cs="Arial"/>
          <w:szCs w:val="22"/>
        </w:rPr>
        <w:t>A physical barrier should be provided and maintained to separate the formwork work zone from other workers. This barrier should be rigid, capable of maintaining its integrity in an upright position and capable of supporting signage if required.</w:t>
      </w:r>
      <w:r w:rsidRPr="005F278F">
        <w:rPr>
          <w:rFonts w:ascii="Arial" w:hAnsi="Arial" w:cs="Arial"/>
          <w:szCs w:val="22"/>
        </w:rPr>
        <w:t xml:space="preserve"> </w:t>
      </w:r>
    </w:p>
    <w:p w14:paraId="7126795D" w14:textId="1F0FAADD" w:rsidR="00C10BF7" w:rsidRPr="00B8409A" w:rsidRDefault="0040582D" w:rsidP="0040582D">
      <w:pPr>
        <w:pStyle w:val="Style4"/>
        <w:numPr>
          <w:ilvl w:val="0"/>
          <w:numId w:val="0"/>
        </w:numPr>
        <w:ind w:left="720" w:hanging="720"/>
        <w:rPr>
          <w:rStyle w:val="Style2Char"/>
        </w:rPr>
      </w:pPr>
      <w:bookmarkStart w:id="447" w:name="_Toc141695359"/>
      <w:bookmarkStart w:id="448" w:name="_Toc153553009"/>
      <w:r w:rsidRPr="00B8409A">
        <w:rPr>
          <w:rStyle w:val="Style2Char"/>
        </w:rPr>
        <w:t>5.17</w:t>
      </w:r>
      <w:r w:rsidRPr="00B8409A">
        <w:rPr>
          <w:rStyle w:val="Style2Char"/>
        </w:rPr>
        <w:tab/>
      </w:r>
      <w:r w:rsidR="00C10BF7" w:rsidRPr="00B8409A">
        <w:rPr>
          <w:rStyle w:val="Style2Char"/>
        </w:rPr>
        <w:t>Stairways and Ladders</w:t>
      </w:r>
      <w:bookmarkEnd w:id="447"/>
      <w:bookmarkEnd w:id="448"/>
      <w:r w:rsidR="00C10BF7" w:rsidRPr="00B8409A">
        <w:rPr>
          <w:rStyle w:val="Style2Char"/>
        </w:rPr>
        <w:t xml:space="preserve"> </w:t>
      </w:r>
    </w:p>
    <w:p w14:paraId="6C0AD1A7" w14:textId="6869EBC1" w:rsidR="00C10BF7" w:rsidRPr="005F278F" w:rsidRDefault="00C10BF7" w:rsidP="005F278F">
      <w:pPr>
        <w:spacing w:after="120"/>
        <w:rPr>
          <w:rFonts w:ascii="Arial" w:hAnsi="Arial" w:cs="Arial"/>
          <w:szCs w:val="22"/>
        </w:rPr>
      </w:pPr>
      <w:r w:rsidRPr="005F278F">
        <w:rPr>
          <w:rFonts w:ascii="Arial" w:hAnsi="Arial" w:cs="Arial"/>
          <w:szCs w:val="22"/>
        </w:rPr>
        <w:t>In considering how to ensure safe access</w:t>
      </w:r>
      <w:r w:rsidR="002228F5">
        <w:rPr>
          <w:rFonts w:ascii="Arial" w:hAnsi="Arial" w:cs="Arial"/>
          <w:szCs w:val="22"/>
        </w:rPr>
        <w:t>,</w:t>
      </w:r>
      <w:r w:rsidRPr="005F278F">
        <w:rPr>
          <w:rFonts w:ascii="Arial" w:hAnsi="Arial" w:cs="Arial"/>
          <w:szCs w:val="22"/>
        </w:rPr>
        <w:t xml:space="preserve"> the contractor should </w:t>
      </w:r>
      <w:r w:rsidR="00A85CF9">
        <w:rPr>
          <w:rFonts w:ascii="Arial" w:hAnsi="Arial" w:cs="Arial"/>
          <w:szCs w:val="22"/>
        </w:rPr>
        <w:t>consider</w:t>
      </w:r>
      <w:r w:rsidRPr="005F278F">
        <w:rPr>
          <w:rFonts w:ascii="Arial" w:hAnsi="Arial" w:cs="Arial"/>
          <w:szCs w:val="22"/>
        </w:rPr>
        <w:t xml:space="preserve"> the number of persons using each access point and any tools and equipment people may be required to carry to and from their work. Safe temporary access stairways and/or gangways with handrails should be provided where that is practicable. </w:t>
      </w:r>
    </w:p>
    <w:p w14:paraId="7619F105" w14:textId="77777777" w:rsidR="00C10BF7" w:rsidRPr="005F278F" w:rsidRDefault="00C10BF7" w:rsidP="005F278F">
      <w:pPr>
        <w:spacing w:after="120"/>
        <w:rPr>
          <w:rFonts w:ascii="Arial" w:hAnsi="Arial" w:cs="Arial"/>
          <w:szCs w:val="22"/>
        </w:rPr>
      </w:pPr>
      <w:r w:rsidRPr="005F278F">
        <w:rPr>
          <w:rFonts w:ascii="Arial" w:hAnsi="Arial" w:cs="Arial"/>
          <w:szCs w:val="22"/>
        </w:rPr>
        <w:t xml:space="preserve">When ladders are provided or used for access, each person at the workplace who conducts a business or undertaking must ensure that the ladder is of sound construction and is kept in a safe condition. </w:t>
      </w:r>
    </w:p>
    <w:p w14:paraId="5C4048AC" w14:textId="397DBD20" w:rsidR="00C10BF7" w:rsidRPr="005F278F" w:rsidRDefault="00C10BF7" w:rsidP="005F278F">
      <w:pPr>
        <w:spacing w:after="120"/>
        <w:rPr>
          <w:rFonts w:ascii="Arial" w:hAnsi="Arial" w:cs="Arial"/>
          <w:szCs w:val="22"/>
        </w:rPr>
      </w:pPr>
      <w:r w:rsidRPr="005F278F">
        <w:rPr>
          <w:rFonts w:ascii="Arial" w:hAnsi="Arial" w:cs="Arial"/>
          <w:szCs w:val="22"/>
        </w:rPr>
        <w:t xml:space="preserve">In addition, all ladders: </w:t>
      </w:r>
    </w:p>
    <w:p w14:paraId="2930D211" w14:textId="626385C4" w:rsidR="00C10BF7" w:rsidRPr="0040582D" w:rsidRDefault="0040582D" w:rsidP="007E6681">
      <w:pPr>
        <w:spacing w:after="0"/>
        <w:ind w:left="714" w:hanging="357"/>
        <w:rPr>
          <w:rFonts w:ascii="Arial" w:hAnsi="Arial" w:cs="Arial"/>
          <w:szCs w:val="22"/>
        </w:rPr>
      </w:pPr>
      <w:r w:rsidRPr="00C45821">
        <w:rPr>
          <w:rFonts w:ascii="Symbol" w:hAnsi="Symbol" w:cs="Arial"/>
          <w:szCs w:val="22"/>
        </w:rPr>
        <w:t></w:t>
      </w:r>
      <w:r w:rsidRPr="00C45821">
        <w:rPr>
          <w:rFonts w:ascii="Symbol" w:hAnsi="Symbol" w:cs="Arial"/>
          <w:szCs w:val="22"/>
        </w:rPr>
        <w:tab/>
      </w:r>
      <w:r w:rsidR="00C10BF7" w:rsidRPr="0040582D">
        <w:rPr>
          <w:rFonts w:ascii="Arial" w:hAnsi="Arial" w:cs="Arial"/>
          <w:szCs w:val="22"/>
        </w:rPr>
        <w:t>should be secured against displacement</w:t>
      </w:r>
    </w:p>
    <w:p w14:paraId="50F79903" w14:textId="4E524BA3" w:rsidR="00C10BF7" w:rsidRPr="0040582D" w:rsidRDefault="0040582D" w:rsidP="007E6681">
      <w:pPr>
        <w:spacing w:before="0" w:after="0"/>
        <w:ind w:left="714" w:hanging="357"/>
        <w:rPr>
          <w:rFonts w:ascii="Arial" w:hAnsi="Arial" w:cs="Arial"/>
          <w:szCs w:val="22"/>
        </w:rPr>
      </w:pPr>
      <w:r w:rsidRPr="00C45821">
        <w:rPr>
          <w:rFonts w:ascii="Symbol" w:hAnsi="Symbol" w:cs="Arial"/>
          <w:szCs w:val="22"/>
        </w:rPr>
        <w:t></w:t>
      </w:r>
      <w:r w:rsidRPr="00C45821">
        <w:rPr>
          <w:rFonts w:ascii="Symbol" w:hAnsi="Symbol" w:cs="Arial"/>
          <w:szCs w:val="22"/>
        </w:rPr>
        <w:tab/>
      </w:r>
      <w:r w:rsidR="00C10BF7" w:rsidRPr="0040582D">
        <w:rPr>
          <w:rFonts w:ascii="Arial" w:hAnsi="Arial" w:cs="Arial"/>
          <w:szCs w:val="22"/>
        </w:rPr>
        <w:t>should have non-slip feet</w:t>
      </w:r>
    </w:p>
    <w:p w14:paraId="45B5E2D4" w14:textId="3B83468F" w:rsidR="00C10BF7" w:rsidRPr="0040582D" w:rsidRDefault="0040582D" w:rsidP="007E6681">
      <w:pPr>
        <w:spacing w:before="0" w:after="0"/>
        <w:ind w:left="714" w:hanging="357"/>
        <w:rPr>
          <w:rFonts w:ascii="Arial" w:hAnsi="Arial" w:cs="Arial"/>
          <w:szCs w:val="22"/>
        </w:rPr>
      </w:pPr>
      <w:r w:rsidRPr="00C45821">
        <w:rPr>
          <w:rFonts w:ascii="Symbol" w:hAnsi="Symbol" w:cs="Arial"/>
          <w:szCs w:val="22"/>
        </w:rPr>
        <w:t></w:t>
      </w:r>
      <w:r w:rsidRPr="00C45821">
        <w:rPr>
          <w:rFonts w:ascii="Symbol" w:hAnsi="Symbol" w:cs="Arial"/>
          <w:szCs w:val="22"/>
        </w:rPr>
        <w:tab/>
      </w:r>
      <w:r w:rsidR="002228F5" w:rsidRPr="0040582D">
        <w:rPr>
          <w:rFonts w:ascii="Arial" w:hAnsi="Arial" w:cs="Arial"/>
          <w:szCs w:val="22"/>
        </w:rPr>
        <w:t xml:space="preserve">should </w:t>
      </w:r>
      <w:r w:rsidR="00C10BF7" w:rsidRPr="0040582D">
        <w:rPr>
          <w:rFonts w:ascii="Arial" w:hAnsi="Arial" w:cs="Arial"/>
          <w:szCs w:val="22"/>
        </w:rPr>
        <w:t>be used in a manner so that a safe and adequately sized landing place is provided for stepping off the ladder</w:t>
      </w:r>
      <w:r w:rsidR="00775DE6" w:rsidRPr="0040582D">
        <w:rPr>
          <w:rFonts w:ascii="Arial" w:hAnsi="Arial" w:cs="Arial"/>
          <w:szCs w:val="22"/>
        </w:rPr>
        <w:t>;</w:t>
      </w:r>
      <w:r w:rsidR="00C10BF7" w:rsidRPr="0040582D">
        <w:rPr>
          <w:rFonts w:ascii="Arial" w:hAnsi="Arial" w:cs="Arial"/>
          <w:szCs w:val="22"/>
        </w:rPr>
        <w:t xml:space="preserve"> and </w:t>
      </w:r>
    </w:p>
    <w:p w14:paraId="6DCBB794" w14:textId="4157F603" w:rsidR="00C10BF7" w:rsidRPr="0040582D" w:rsidRDefault="0040582D" w:rsidP="007E6681">
      <w:pPr>
        <w:spacing w:before="0" w:after="120"/>
        <w:ind w:left="714" w:hanging="357"/>
        <w:rPr>
          <w:rFonts w:ascii="Arial" w:hAnsi="Arial" w:cs="Arial"/>
          <w:szCs w:val="22"/>
        </w:rPr>
      </w:pPr>
      <w:r w:rsidRPr="00C45821">
        <w:rPr>
          <w:rFonts w:ascii="Symbol" w:hAnsi="Symbol" w:cs="Arial"/>
          <w:szCs w:val="22"/>
        </w:rPr>
        <w:t></w:t>
      </w:r>
      <w:r w:rsidRPr="00C45821">
        <w:rPr>
          <w:rFonts w:ascii="Symbol" w:hAnsi="Symbol" w:cs="Arial"/>
          <w:szCs w:val="22"/>
        </w:rPr>
        <w:tab/>
      </w:r>
      <w:r w:rsidR="002228F5" w:rsidRPr="0040582D">
        <w:rPr>
          <w:rFonts w:ascii="Arial" w:hAnsi="Arial" w:cs="Arial"/>
          <w:szCs w:val="22"/>
        </w:rPr>
        <w:t xml:space="preserve">must have </w:t>
      </w:r>
      <w:r w:rsidR="00C10BF7" w:rsidRPr="0040582D">
        <w:rPr>
          <w:rFonts w:ascii="Arial" w:hAnsi="Arial" w:cs="Arial"/>
          <w:szCs w:val="22"/>
        </w:rPr>
        <w:t xml:space="preserve">the stiles of the ladder extend at least </w:t>
      </w:r>
      <w:r w:rsidR="002228F5" w:rsidRPr="0040582D">
        <w:rPr>
          <w:rFonts w:ascii="Arial" w:hAnsi="Arial" w:cs="Arial"/>
          <w:szCs w:val="22"/>
        </w:rPr>
        <w:t xml:space="preserve">(1) </w:t>
      </w:r>
      <w:proofErr w:type="gramStart"/>
      <w:r w:rsidR="00C10BF7" w:rsidRPr="0040582D">
        <w:rPr>
          <w:rFonts w:ascii="Arial" w:hAnsi="Arial" w:cs="Arial"/>
          <w:szCs w:val="22"/>
        </w:rPr>
        <w:t>one</w:t>
      </w:r>
      <w:r w:rsidR="002228F5" w:rsidRPr="0040582D">
        <w:rPr>
          <w:rFonts w:ascii="Arial" w:hAnsi="Arial" w:cs="Arial"/>
          <w:szCs w:val="22"/>
        </w:rPr>
        <w:t>-</w:t>
      </w:r>
      <w:r w:rsidR="00C10BF7" w:rsidRPr="0040582D">
        <w:rPr>
          <w:rFonts w:ascii="Arial" w:hAnsi="Arial" w:cs="Arial"/>
          <w:szCs w:val="22"/>
        </w:rPr>
        <w:t>metre</w:t>
      </w:r>
      <w:proofErr w:type="gramEnd"/>
      <w:r w:rsidR="00C10BF7" w:rsidRPr="0040582D">
        <w:rPr>
          <w:rFonts w:ascii="Arial" w:hAnsi="Arial" w:cs="Arial"/>
          <w:szCs w:val="22"/>
        </w:rPr>
        <w:t xml:space="preserve"> above that landing place. </w:t>
      </w:r>
    </w:p>
    <w:p w14:paraId="3B4E9D6E" w14:textId="79FE0722" w:rsidR="00C10BF7" w:rsidRPr="005F278F" w:rsidRDefault="00C10BF7" w:rsidP="005F278F">
      <w:pPr>
        <w:spacing w:after="120"/>
        <w:rPr>
          <w:rFonts w:ascii="Arial" w:hAnsi="Arial" w:cs="Arial"/>
          <w:szCs w:val="22"/>
        </w:rPr>
      </w:pPr>
      <w:r w:rsidRPr="005F278F">
        <w:rPr>
          <w:rFonts w:ascii="Arial" w:hAnsi="Arial" w:cs="Arial"/>
          <w:szCs w:val="22"/>
        </w:rPr>
        <w:t xml:space="preserve">Metal or wire reinforced ladders should not be used where there is a risk of contact with electrical conductor wires (powerlines) or of electrocution. Non-conducting ladders should be used, or a clearance of at least </w:t>
      </w:r>
      <w:proofErr w:type="gramStart"/>
      <w:r w:rsidRPr="005F278F">
        <w:rPr>
          <w:rFonts w:ascii="Arial" w:hAnsi="Arial" w:cs="Arial"/>
          <w:szCs w:val="22"/>
        </w:rPr>
        <w:t>four</w:t>
      </w:r>
      <w:r w:rsidR="002228F5">
        <w:rPr>
          <w:rFonts w:ascii="Arial" w:hAnsi="Arial" w:cs="Arial"/>
          <w:szCs w:val="22"/>
        </w:rPr>
        <w:t>-</w:t>
      </w:r>
      <w:r w:rsidRPr="005F278F">
        <w:rPr>
          <w:rFonts w:ascii="Arial" w:hAnsi="Arial" w:cs="Arial"/>
          <w:szCs w:val="22"/>
        </w:rPr>
        <w:t>metres</w:t>
      </w:r>
      <w:proofErr w:type="gramEnd"/>
      <w:r w:rsidRPr="005F278F">
        <w:rPr>
          <w:rFonts w:ascii="Arial" w:hAnsi="Arial" w:cs="Arial"/>
          <w:szCs w:val="22"/>
        </w:rPr>
        <w:t xml:space="preserve"> from conductors should be maintained at all times. </w:t>
      </w:r>
    </w:p>
    <w:p w14:paraId="51FA57C2" w14:textId="77777777" w:rsidR="00C10BF7" w:rsidRPr="005F278F" w:rsidRDefault="00C10BF7" w:rsidP="005F278F">
      <w:pPr>
        <w:spacing w:after="120"/>
        <w:rPr>
          <w:rFonts w:ascii="Arial" w:hAnsi="Arial" w:cs="Arial"/>
          <w:szCs w:val="22"/>
        </w:rPr>
      </w:pPr>
      <w:r w:rsidRPr="005F278F">
        <w:rPr>
          <w:rFonts w:ascii="Arial" w:hAnsi="Arial" w:cs="Arial"/>
          <w:szCs w:val="22"/>
        </w:rPr>
        <w:lastRenderedPageBreak/>
        <w:t xml:space="preserve">The WHS Regulation also places a key duty on each worker on site – if any person intentionally uses a ladder in a way that creates a risk to the safety of any person (themselves or someone else) they have committed an offence. </w:t>
      </w:r>
    </w:p>
    <w:p w14:paraId="0C057C4E" w14:textId="6AE0D54F" w:rsidR="00C10BF7" w:rsidRPr="005F278F" w:rsidRDefault="00C10BF7" w:rsidP="007E6681">
      <w:pPr>
        <w:spacing w:before="160" w:after="120"/>
        <w:rPr>
          <w:rFonts w:ascii="Arial" w:hAnsi="Arial" w:cs="Arial"/>
          <w:szCs w:val="22"/>
        </w:rPr>
      </w:pPr>
      <w:r w:rsidRPr="005F278F">
        <w:rPr>
          <w:rFonts w:ascii="Arial" w:hAnsi="Arial" w:cs="Arial"/>
          <w:szCs w:val="22"/>
        </w:rPr>
        <w:t>If a portable single ladder or extension ladder is used on site</w:t>
      </w:r>
      <w:r w:rsidR="00A85CF9">
        <w:rPr>
          <w:rFonts w:ascii="Arial" w:hAnsi="Arial" w:cs="Arial"/>
          <w:szCs w:val="22"/>
        </w:rPr>
        <w:t>,</w:t>
      </w:r>
      <w:r w:rsidRPr="005F278F">
        <w:rPr>
          <w:rFonts w:ascii="Arial" w:hAnsi="Arial" w:cs="Arial"/>
          <w:szCs w:val="22"/>
        </w:rPr>
        <w:t xml:space="preserve"> it must be used so that: </w:t>
      </w:r>
    </w:p>
    <w:p w14:paraId="497E731C" w14:textId="33E82F9E" w:rsidR="00C10BF7" w:rsidRPr="0040582D" w:rsidRDefault="0040582D" w:rsidP="007E6681">
      <w:pPr>
        <w:spacing w:after="0"/>
        <w:ind w:left="714" w:hanging="357"/>
        <w:rPr>
          <w:rFonts w:ascii="Arial" w:hAnsi="Arial" w:cs="Arial"/>
          <w:szCs w:val="22"/>
        </w:rPr>
      </w:pPr>
      <w:r w:rsidRPr="00C45821">
        <w:rPr>
          <w:rFonts w:ascii="Symbol" w:hAnsi="Symbol" w:cs="Arial"/>
          <w:szCs w:val="22"/>
        </w:rPr>
        <w:t></w:t>
      </w:r>
      <w:r w:rsidRPr="00C45821">
        <w:rPr>
          <w:rFonts w:ascii="Symbol" w:hAnsi="Symbol" w:cs="Arial"/>
          <w:szCs w:val="22"/>
        </w:rPr>
        <w:tab/>
      </w:r>
      <w:r w:rsidR="00C10BF7" w:rsidRPr="0040582D">
        <w:rPr>
          <w:rFonts w:ascii="Arial" w:hAnsi="Arial" w:cs="Arial"/>
          <w:szCs w:val="22"/>
        </w:rPr>
        <w:t xml:space="preserve">the horizontal distance between the ladder’s top support point and its foot is less than or equal to </w:t>
      </w:r>
      <w:r w:rsidR="002228F5" w:rsidRPr="0040582D">
        <w:rPr>
          <w:rFonts w:ascii="Arial" w:hAnsi="Arial" w:cs="Arial"/>
          <w:szCs w:val="22"/>
        </w:rPr>
        <w:t>one quarter</w:t>
      </w:r>
      <w:r w:rsidR="00C10BF7" w:rsidRPr="0040582D">
        <w:rPr>
          <w:rFonts w:ascii="Arial" w:hAnsi="Arial" w:cs="Arial"/>
          <w:szCs w:val="22"/>
        </w:rPr>
        <w:t xml:space="preserve"> of its supported length</w:t>
      </w:r>
    </w:p>
    <w:p w14:paraId="1312CA8C" w14:textId="6198D78B" w:rsidR="00C10BF7" w:rsidRPr="0040582D" w:rsidRDefault="0040582D" w:rsidP="007E6681">
      <w:pPr>
        <w:spacing w:before="0" w:after="0"/>
        <w:ind w:left="714" w:hanging="357"/>
        <w:rPr>
          <w:rFonts w:ascii="Arial" w:hAnsi="Arial" w:cs="Arial"/>
          <w:szCs w:val="22"/>
        </w:rPr>
      </w:pPr>
      <w:r w:rsidRPr="00C45821">
        <w:rPr>
          <w:rFonts w:ascii="Symbol" w:hAnsi="Symbol" w:cs="Arial"/>
          <w:szCs w:val="22"/>
        </w:rPr>
        <w:t></w:t>
      </w:r>
      <w:r w:rsidRPr="00C45821">
        <w:rPr>
          <w:rFonts w:ascii="Symbol" w:hAnsi="Symbol" w:cs="Arial"/>
          <w:szCs w:val="22"/>
        </w:rPr>
        <w:tab/>
      </w:r>
      <w:r w:rsidR="00C10BF7" w:rsidRPr="0040582D">
        <w:rPr>
          <w:rFonts w:ascii="Arial" w:hAnsi="Arial" w:cs="Arial"/>
          <w:szCs w:val="22"/>
        </w:rPr>
        <w:t>the ladder is placed on a firm footing</w:t>
      </w:r>
      <w:r w:rsidR="00775DE6" w:rsidRPr="0040582D">
        <w:rPr>
          <w:rFonts w:ascii="Arial" w:hAnsi="Arial" w:cs="Arial"/>
          <w:szCs w:val="22"/>
        </w:rPr>
        <w:t>;</w:t>
      </w:r>
      <w:r w:rsidR="00C10BF7" w:rsidRPr="0040582D">
        <w:rPr>
          <w:rFonts w:ascii="Arial" w:hAnsi="Arial" w:cs="Arial"/>
          <w:szCs w:val="22"/>
        </w:rPr>
        <w:t xml:space="preserve"> and </w:t>
      </w:r>
    </w:p>
    <w:p w14:paraId="52F11A60" w14:textId="683EDAF0" w:rsidR="00C10BF7" w:rsidRPr="0040582D" w:rsidRDefault="0040582D" w:rsidP="007E6681">
      <w:pPr>
        <w:spacing w:before="0" w:after="120"/>
        <w:ind w:left="714" w:hanging="357"/>
        <w:rPr>
          <w:rFonts w:ascii="Arial" w:hAnsi="Arial" w:cs="Arial"/>
          <w:szCs w:val="22"/>
        </w:rPr>
      </w:pPr>
      <w:r w:rsidRPr="00C45821">
        <w:rPr>
          <w:rFonts w:ascii="Symbol" w:hAnsi="Symbol" w:cs="Arial"/>
          <w:szCs w:val="22"/>
        </w:rPr>
        <w:t></w:t>
      </w:r>
      <w:r w:rsidRPr="00C45821">
        <w:rPr>
          <w:rFonts w:ascii="Symbol" w:hAnsi="Symbol" w:cs="Arial"/>
          <w:szCs w:val="22"/>
        </w:rPr>
        <w:tab/>
      </w:r>
      <w:r w:rsidR="00C10BF7" w:rsidRPr="0040582D">
        <w:rPr>
          <w:rFonts w:ascii="Arial" w:hAnsi="Arial" w:cs="Arial"/>
          <w:szCs w:val="22"/>
        </w:rPr>
        <w:t xml:space="preserve">the ladder is secured to prevent slipping and sideways movement. </w:t>
      </w:r>
    </w:p>
    <w:p w14:paraId="068DB397" w14:textId="3DA0ACC0" w:rsidR="00C10BF7" w:rsidRPr="005F278F" w:rsidRDefault="00C10BF7" w:rsidP="005F278F">
      <w:pPr>
        <w:spacing w:after="120"/>
        <w:rPr>
          <w:rFonts w:ascii="Arial" w:hAnsi="Arial" w:cs="Arial"/>
          <w:szCs w:val="22"/>
        </w:rPr>
      </w:pPr>
      <w:r w:rsidRPr="005F278F">
        <w:rPr>
          <w:rFonts w:ascii="Arial" w:hAnsi="Arial" w:cs="Arial"/>
          <w:szCs w:val="22"/>
        </w:rPr>
        <w:t xml:space="preserve">If a ladder is used at a workplace to support planks for a working platform it must be a trestle ladder. Even where a trestle ladder is used for support, this type of working platform can only be used where the total weight on the ladder is less than 2.2kN (224kg), including a single point limit of 1kN (102kg). </w:t>
      </w:r>
    </w:p>
    <w:p w14:paraId="63631B4B" w14:textId="653A523A" w:rsidR="00642CCC" w:rsidRDefault="00C10BF7" w:rsidP="00754CA5">
      <w:pPr>
        <w:spacing w:after="120"/>
        <w:rPr>
          <w:rFonts w:ascii="Arial" w:hAnsi="Arial" w:cs="Arial"/>
          <w:szCs w:val="22"/>
        </w:rPr>
      </w:pPr>
      <w:r w:rsidRPr="005F278F">
        <w:rPr>
          <w:rFonts w:ascii="Arial" w:hAnsi="Arial" w:cs="Arial"/>
          <w:szCs w:val="22"/>
        </w:rPr>
        <w:t xml:space="preserve">For further detail on ladders please refer to </w:t>
      </w:r>
      <w:hyperlink r:id="rId68" w:history="1">
        <w:r w:rsidRPr="005F278F">
          <w:rPr>
            <w:rStyle w:val="Hyperlink"/>
            <w:rFonts w:ascii="Arial" w:hAnsi="Arial" w:cs="Arial"/>
            <w:szCs w:val="22"/>
          </w:rPr>
          <w:t>Managing the Risk of Falls at Workplaces</w:t>
        </w:r>
      </w:hyperlink>
      <w:r w:rsidRPr="005F278F">
        <w:rPr>
          <w:rFonts w:ascii="Arial" w:hAnsi="Arial" w:cs="Arial"/>
          <w:szCs w:val="22"/>
        </w:rPr>
        <w:t xml:space="preserve">. </w:t>
      </w:r>
    </w:p>
    <w:p w14:paraId="256BDC60" w14:textId="403B9E53" w:rsidR="006B710D" w:rsidRPr="00B8409A" w:rsidRDefault="0040582D" w:rsidP="007E6681">
      <w:pPr>
        <w:pStyle w:val="Style4"/>
        <w:numPr>
          <w:ilvl w:val="0"/>
          <w:numId w:val="0"/>
        </w:numPr>
        <w:spacing w:before="360"/>
        <w:ind w:left="720" w:hanging="720"/>
        <w:rPr>
          <w:rStyle w:val="Style2Char"/>
        </w:rPr>
      </w:pPr>
      <w:bookmarkStart w:id="449" w:name="_Toc106197856"/>
      <w:bookmarkStart w:id="450" w:name="_Toc141695361"/>
      <w:bookmarkStart w:id="451" w:name="_Toc153553010"/>
      <w:bookmarkEnd w:id="432"/>
      <w:r w:rsidRPr="00B8409A">
        <w:rPr>
          <w:rStyle w:val="Style2Char"/>
        </w:rPr>
        <w:t>5.18</w:t>
      </w:r>
      <w:r w:rsidRPr="00B8409A">
        <w:rPr>
          <w:rStyle w:val="Style2Char"/>
        </w:rPr>
        <w:tab/>
      </w:r>
      <w:r w:rsidR="006B710D" w:rsidRPr="00B8409A">
        <w:rPr>
          <w:rStyle w:val="Style2Char"/>
        </w:rPr>
        <w:t>Manual tasks during formwork</w:t>
      </w:r>
      <w:bookmarkEnd w:id="449"/>
      <w:bookmarkEnd w:id="450"/>
      <w:bookmarkEnd w:id="451"/>
      <w:r w:rsidR="006B710D" w:rsidRPr="00B8409A">
        <w:rPr>
          <w:rStyle w:val="Style2Char"/>
        </w:rPr>
        <w:t xml:space="preserve"> </w:t>
      </w:r>
    </w:p>
    <w:p w14:paraId="35F220C6" w14:textId="5EAAC129" w:rsidR="006B710D" w:rsidRPr="005F278F" w:rsidRDefault="006B710D" w:rsidP="005F278F">
      <w:pPr>
        <w:spacing w:after="120"/>
        <w:rPr>
          <w:rFonts w:ascii="Arial" w:hAnsi="Arial" w:cs="Arial"/>
          <w:szCs w:val="22"/>
        </w:rPr>
      </w:pPr>
      <w:r w:rsidRPr="005F278F">
        <w:rPr>
          <w:rFonts w:ascii="Arial" w:hAnsi="Arial" w:cs="Arial"/>
          <w:szCs w:val="22"/>
        </w:rPr>
        <w:t xml:space="preserve">The following practical guidance outlines some ways in which manual handling risks can be controlled in formwork erection and dismantling. </w:t>
      </w:r>
      <w:r w:rsidR="00FC72A1" w:rsidRPr="005F278F">
        <w:rPr>
          <w:rFonts w:ascii="Arial" w:hAnsi="Arial" w:cs="Arial"/>
          <w:szCs w:val="22"/>
        </w:rPr>
        <w:t>PCBUs</w:t>
      </w:r>
      <w:r w:rsidRPr="005F278F">
        <w:rPr>
          <w:rFonts w:ascii="Arial" w:hAnsi="Arial" w:cs="Arial"/>
          <w:szCs w:val="22"/>
        </w:rPr>
        <w:t xml:space="preserve"> are still required to undertake their own risk assessments and implement control measures. This should also be included in any </w:t>
      </w:r>
      <w:r w:rsidR="00FD0DDE">
        <w:rPr>
          <w:rFonts w:ascii="Arial" w:hAnsi="Arial" w:cs="Arial"/>
          <w:szCs w:val="22"/>
        </w:rPr>
        <w:t>SWMS</w:t>
      </w:r>
      <w:r w:rsidRPr="005F278F">
        <w:rPr>
          <w:rFonts w:ascii="Arial" w:hAnsi="Arial" w:cs="Arial"/>
          <w:szCs w:val="22"/>
        </w:rPr>
        <w:t xml:space="preserve"> that is required. </w:t>
      </w:r>
    </w:p>
    <w:p w14:paraId="24E01F5D" w14:textId="77777777" w:rsidR="006B710D" w:rsidRPr="005F278F" w:rsidRDefault="006B710D" w:rsidP="005F278F">
      <w:pPr>
        <w:spacing w:after="120"/>
        <w:rPr>
          <w:rFonts w:ascii="Arial" w:hAnsi="Arial" w:cs="Arial"/>
          <w:szCs w:val="22"/>
        </w:rPr>
      </w:pPr>
      <w:r w:rsidRPr="005F278F">
        <w:rPr>
          <w:rFonts w:ascii="Arial" w:hAnsi="Arial" w:cs="Arial"/>
          <w:szCs w:val="22"/>
        </w:rPr>
        <w:t xml:space="preserve">In relation to manual tasks, each person required to ensure work safety by managing risk on site should, to the extent of their control: </w:t>
      </w:r>
    </w:p>
    <w:p w14:paraId="45200342" w14:textId="16907DED" w:rsidR="006B710D" w:rsidRPr="0040582D" w:rsidRDefault="0040582D" w:rsidP="007E6681">
      <w:pPr>
        <w:spacing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 xml:space="preserve">design or re design the manual task to eliminate or control the risk factor; and </w:t>
      </w:r>
    </w:p>
    <w:p w14:paraId="7829D7F6" w14:textId="52298045" w:rsidR="006B710D" w:rsidRPr="0040582D" w:rsidRDefault="0040582D" w:rsidP="007E6681">
      <w:pPr>
        <w:spacing w:before="0" w:after="12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 xml:space="preserve">providing appropriate training to workers in safe handling techniques. This training should also include the prevention of manual handling injuries by an approach based on a hazard identification, risk assessment and control through job and task design. </w:t>
      </w:r>
    </w:p>
    <w:p w14:paraId="784EE22A" w14:textId="77777777" w:rsidR="006B710D" w:rsidRPr="005F278F" w:rsidRDefault="006B710D" w:rsidP="005F278F">
      <w:pPr>
        <w:spacing w:after="120"/>
        <w:rPr>
          <w:rFonts w:ascii="Arial" w:hAnsi="Arial" w:cs="Arial"/>
          <w:szCs w:val="22"/>
        </w:rPr>
      </w:pPr>
      <w:r w:rsidRPr="005F278F">
        <w:rPr>
          <w:rFonts w:ascii="Arial" w:hAnsi="Arial" w:cs="Arial"/>
          <w:szCs w:val="22"/>
        </w:rPr>
        <w:t xml:space="preserve">Where re-design is not practicable, or when considering short term/temporary measures, the person should consider the following controls: </w:t>
      </w:r>
    </w:p>
    <w:p w14:paraId="05475162" w14:textId="5AD2B507" w:rsidR="006B710D" w:rsidRPr="0040582D" w:rsidRDefault="0040582D" w:rsidP="007E6681">
      <w:pPr>
        <w:spacing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 xml:space="preserve">provide mechanical aids and/or </w:t>
      </w:r>
      <w:r w:rsidR="00FD0DDE" w:rsidRPr="0040582D">
        <w:rPr>
          <w:rFonts w:ascii="Arial" w:hAnsi="Arial" w:cs="Arial"/>
          <w:szCs w:val="22"/>
        </w:rPr>
        <w:t>PPE</w:t>
      </w:r>
      <w:r w:rsidR="006B710D" w:rsidRPr="0040582D">
        <w:rPr>
          <w:rFonts w:ascii="Arial" w:hAnsi="Arial" w:cs="Arial"/>
          <w:szCs w:val="22"/>
        </w:rPr>
        <w:t xml:space="preserve">. Manual handling risks may be controlled by using powered mechanical equipment to lift and move formwork frames and other materials such as floor centre spacings during erection and dismantling of formwork. Lifting equipment could include cranes, forklifts, electric pallet trucks and stackers. Mechanised systems such as climbing column formwork and table forms also eliminate manual </w:t>
      </w:r>
      <w:proofErr w:type="gramStart"/>
      <w:r w:rsidR="006B710D" w:rsidRPr="0040582D">
        <w:rPr>
          <w:rFonts w:ascii="Arial" w:hAnsi="Arial" w:cs="Arial"/>
          <w:szCs w:val="22"/>
        </w:rPr>
        <w:t>handling</w:t>
      </w:r>
      <w:proofErr w:type="gramEnd"/>
    </w:p>
    <w:p w14:paraId="1C09D447" w14:textId="2F44E35D" w:rsidR="006B710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 xml:space="preserve">arrange for team lifting to reduce the risk. Team lifting (sharing the load between two or more workers) should be used for loading, unloading, stacking and moving frames and other large items where it is impractical to use mechanical </w:t>
      </w:r>
      <w:proofErr w:type="gramStart"/>
      <w:r w:rsidR="006B710D" w:rsidRPr="0040582D">
        <w:rPr>
          <w:rFonts w:ascii="Arial" w:hAnsi="Arial" w:cs="Arial"/>
          <w:szCs w:val="22"/>
        </w:rPr>
        <w:t>assistance</w:t>
      </w:r>
      <w:proofErr w:type="gramEnd"/>
    </w:p>
    <w:p w14:paraId="5A7ADA74" w14:textId="3C23E72D" w:rsidR="006B710D" w:rsidRPr="0040582D" w:rsidRDefault="0040582D" w:rsidP="007E6681">
      <w:pPr>
        <w:spacing w:before="0" w:after="0"/>
        <w:ind w:left="714" w:hanging="357"/>
        <w:rPr>
          <w:rFonts w:ascii="Arial" w:hAnsi="Arial" w:cs="Arial"/>
          <w:szCs w:val="22"/>
        </w:rPr>
      </w:pPr>
      <w:r w:rsidRPr="00FD0DDE">
        <w:rPr>
          <w:rFonts w:ascii="Symbol" w:hAnsi="Symbol" w:cs="Arial"/>
          <w:szCs w:val="22"/>
        </w:rPr>
        <w:t></w:t>
      </w:r>
      <w:r w:rsidRPr="00FD0DDE">
        <w:rPr>
          <w:rFonts w:ascii="Symbol" w:hAnsi="Symbol" w:cs="Arial"/>
          <w:szCs w:val="22"/>
        </w:rPr>
        <w:tab/>
      </w:r>
      <w:r w:rsidR="006B710D" w:rsidRPr="0040582D">
        <w:rPr>
          <w:rFonts w:ascii="Arial" w:hAnsi="Arial" w:cs="Arial"/>
          <w:szCs w:val="22"/>
        </w:rPr>
        <w:t xml:space="preserve">ensure workers receive appropriate training in methods of manual handling involving team lifting procedures, correct use of the mechanical aids and PPE. Where the nature of the work activities or manual handling tasks are constantly changing, the risk assessment and control process and training provided should be on an ongoing </w:t>
      </w:r>
      <w:proofErr w:type="gramStart"/>
      <w:r w:rsidR="006B710D" w:rsidRPr="0040582D">
        <w:rPr>
          <w:rFonts w:ascii="Arial" w:hAnsi="Arial" w:cs="Arial"/>
          <w:szCs w:val="22"/>
        </w:rPr>
        <w:t>basis</w:t>
      </w:r>
      <w:proofErr w:type="gramEnd"/>
    </w:p>
    <w:p w14:paraId="361B7759" w14:textId="5D41E631" w:rsidR="006B710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weights that are manually handled should be minimised. Caution is particularly advised where loads are above 16-20</w:t>
      </w:r>
      <w:r w:rsidR="00FD0DDE" w:rsidRPr="0040582D">
        <w:rPr>
          <w:rFonts w:ascii="Arial" w:hAnsi="Arial" w:cs="Arial"/>
          <w:szCs w:val="22"/>
        </w:rPr>
        <w:t xml:space="preserve"> </w:t>
      </w:r>
      <w:r w:rsidR="006B710D" w:rsidRPr="0040582D">
        <w:rPr>
          <w:rFonts w:ascii="Arial" w:hAnsi="Arial" w:cs="Arial"/>
          <w:szCs w:val="22"/>
        </w:rPr>
        <w:t>kg. In general, workers should not be required to lift, lower</w:t>
      </w:r>
      <w:r w:rsidR="00A85CF9" w:rsidRPr="0040582D">
        <w:rPr>
          <w:rFonts w:ascii="Arial" w:hAnsi="Arial" w:cs="Arial"/>
          <w:szCs w:val="22"/>
        </w:rPr>
        <w:t>,</w:t>
      </w:r>
      <w:r w:rsidR="006B710D" w:rsidRPr="0040582D">
        <w:rPr>
          <w:rFonts w:ascii="Arial" w:hAnsi="Arial" w:cs="Arial"/>
          <w:szCs w:val="22"/>
        </w:rPr>
        <w:t xml:space="preserve"> or carry loads above 55 kg, unless mechanical assistance and/or team lifting arrangements are provided to lower the risk of injury. Where manual handling involves repetitive bending, twisting, over</w:t>
      </w:r>
      <w:r w:rsidR="00F24A4F" w:rsidRPr="0040582D">
        <w:rPr>
          <w:rFonts w:ascii="Arial" w:hAnsi="Arial" w:cs="Arial"/>
          <w:szCs w:val="22"/>
        </w:rPr>
        <w:t>-</w:t>
      </w:r>
      <w:r w:rsidR="006B710D" w:rsidRPr="0040582D">
        <w:rPr>
          <w:rFonts w:ascii="Arial" w:hAnsi="Arial" w:cs="Arial"/>
          <w:szCs w:val="22"/>
        </w:rPr>
        <w:t>reaching, work overhead or where persons have pre</w:t>
      </w:r>
      <w:r w:rsidR="00F24A4F" w:rsidRPr="0040582D">
        <w:rPr>
          <w:rFonts w:ascii="Arial" w:hAnsi="Arial" w:cs="Arial"/>
          <w:szCs w:val="22"/>
        </w:rPr>
        <w:t>-</w:t>
      </w:r>
      <w:r w:rsidR="006B710D" w:rsidRPr="0040582D">
        <w:rPr>
          <w:rFonts w:ascii="Arial" w:hAnsi="Arial" w:cs="Arial"/>
          <w:szCs w:val="22"/>
        </w:rPr>
        <w:t xml:space="preserve">existing injuries these loads should be </w:t>
      </w:r>
      <w:r w:rsidR="006B710D" w:rsidRPr="0040582D">
        <w:rPr>
          <w:rFonts w:ascii="Arial" w:hAnsi="Arial" w:cs="Arial"/>
          <w:szCs w:val="22"/>
        </w:rPr>
        <w:lastRenderedPageBreak/>
        <w:t xml:space="preserve">further decreased. Loads may be reduced by substituting lighter weight components where possible (for example, using smaller sheet sizes of plywood and shorter bearers, using aluminium beams in place of steel or timber). 1800 mm x 1200 mm ply sheets could be used in preference to larger sizes and bearer lengths should be limited to 4.8 m where </w:t>
      </w:r>
      <w:proofErr w:type="gramStart"/>
      <w:r w:rsidR="006B710D" w:rsidRPr="0040582D">
        <w:rPr>
          <w:rFonts w:ascii="Arial" w:hAnsi="Arial" w:cs="Arial"/>
          <w:szCs w:val="22"/>
        </w:rPr>
        <w:t>possible</w:t>
      </w:r>
      <w:proofErr w:type="gramEnd"/>
    </w:p>
    <w:p w14:paraId="56BE57B0" w14:textId="63E73DFA" w:rsidR="006B710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 xml:space="preserve">the sequence of erection and frame components used should ensure that components can be removed separately to minimise weights that require manual handling. A combination of frame heights should be used to make up the height required instead of using telescoping extensions. Frames with telescoping extensions and screw jacks attached should not be manually lifted by one worker. Information about weights of framing components should be made available to </w:t>
      </w:r>
      <w:proofErr w:type="gramStart"/>
      <w:r w:rsidR="006B710D" w:rsidRPr="0040582D">
        <w:rPr>
          <w:rFonts w:ascii="Arial" w:hAnsi="Arial" w:cs="Arial"/>
          <w:szCs w:val="22"/>
        </w:rPr>
        <w:t>workers</w:t>
      </w:r>
      <w:proofErr w:type="gramEnd"/>
    </w:p>
    <w:p w14:paraId="5F36EA48" w14:textId="247C8BE1" w:rsidR="006B710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 xml:space="preserve">frames should be selected in consultation with workers at the planning stage. This should take into account the methods of manual lifting and carrying that must be used, the weight and balance of the frame and the way in which the weight of the frame is to be </w:t>
      </w:r>
      <w:proofErr w:type="gramStart"/>
      <w:r w:rsidR="006B710D" w:rsidRPr="0040582D">
        <w:rPr>
          <w:rFonts w:ascii="Arial" w:hAnsi="Arial" w:cs="Arial"/>
          <w:szCs w:val="22"/>
        </w:rPr>
        <w:t>supported</w:t>
      </w:r>
      <w:proofErr w:type="gramEnd"/>
    </w:p>
    <w:p w14:paraId="58C6A2D9" w14:textId="0F6BBC95" w:rsidR="006B710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 xml:space="preserve">frames and materials should be delivered as near to the work location as possible to eliminate </w:t>
      </w:r>
      <w:proofErr w:type="gramStart"/>
      <w:r w:rsidR="006B710D" w:rsidRPr="0040582D">
        <w:rPr>
          <w:rFonts w:ascii="Arial" w:hAnsi="Arial" w:cs="Arial"/>
          <w:szCs w:val="22"/>
        </w:rPr>
        <w:t>double</w:t>
      </w:r>
      <w:r w:rsidR="00FD0DDE" w:rsidRPr="0040582D">
        <w:rPr>
          <w:rFonts w:ascii="Arial" w:hAnsi="Arial" w:cs="Arial"/>
          <w:szCs w:val="22"/>
        </w:rPr>
        <w:t>-</w:t>
      </w:r>
      <w:r w:rsidR="006B710D" w:rsidRPr="0040582D">
        <w:rPr>
          <w:rFonts w:ascii="Arial" w:hAnsi="Arial" w:cs="Arial"/>
          <w:szCs w:val="22"/>
        </w:rPr>
        <w:t>handling</w:t>
      </w:r>
      <w:proofErr w:type="gramEnd"/>
    </w:p>
    <w:p w14:paraId="57623EBD" w14:textId="36C3DEE5" w:rsidR="006B710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 xml:space="preserve">materials should be stored on racks or other supports at a height of at least 600 mm where possible so that manual lifting can be done without excessive bending. Frames and sheets of ply that are carried in an upright position should be stored upright in a rack and secured in </w:t>
      </w:r>
      <w:proofErr w:type="gramStart"/>
      <w:r w:rsidR="006B710D" w:rsidRPr="0040582D">
        <w:rPr>
          <w:rFonts w:ascii="Arial" w:hAnsi="Arial" w:cs="Arial"/>
          <w:szCs w:val="22"/>
        </w:rPr>
        <w:t>plac</w:t>
      </w:r>
      <w:r w:rsidR="00F24A4F" w:rsidRPr="0040582D">
        <w:rPr>
          <w:rFonts w:ascii="Arial" w:hAnsi="Arial" w:cs="Arial"/>
          <w:szCs w:val="22"/>
        </w:rPr>
        <w:t>e</w:t>
      </w:r>
      <w:proofErr w:type="gramEnd"/>
    </w:p>
    <w:p w14:paraId="6F0DC5AE" w14:textId="04855B33" w:rsidR="006B710D" w:rsidRPr="0040582D" w:rsidRDefault="0040582D" w:rsidP="007E6681">
      <w:pPr>
        <w:spacing w:before="0" w:after="0"/>
        <w:ind w:left="714" w:hanging="357"/>
        <w:rPr>
          <w:rFonts w:ascii="Arial" w:hAnsi="Arial" w:cs="Arial"/>
          <w:szCs w:val="22"/>
        </w:rPr>
      </w:pPr>
      <w:r w:rsidRPr="0032397E">
        <w:rPr>
          <w:rFonts w:ascii="Symbol" w:hAnsi="Symbol" w:cs="Arial"/>
          <w:szCs w:val="22"/>
        </w:rPr>
        <w:t></w:t>
      </w:r>
      <w:r w:rsidRPr="0032397E">
        <w:rPr>
          <w:rFonts w:ascii="Symbol" w:hAnsi="Symbol" w:cs="Arial"/>
          <w:szCs w:val="22"/>
        </w:rPr>
        <w:tab/>
      </w:r>
      <w:r w:rsidR="006B710D" w:rsidRPr="0040582D">
        <w:rPr>
          <w:rFonts w:ascii="Arial" w:hAnsi="Arial" w:cs="Arial"/>
          <w:szCs w:val="22"/>
        </w:rPr>
        <w:t>the overhang of planks should be limited to 150 mm beyond the frames so that they do not obstruct frames being lifted which can cause excessive bending. The overhang may be used to temporarily support the frame before it is placed in its final location. Cleats can be used to prevent planks from slipping off the frames</w:t>
      </w:r>
      <w:r w:rsidR="00FC72A1" w:rsidRPr="0040582D">
        <w:rPr>
          <w:rFonts w:ascii="Arial" w:hAnsi="Arial" w:cs="Arial"/>
          <w:szCs w:val="22"/>
        </w:rPr>
        <w:t>;</w:t>
      </w:r>
      <w:r w:rsidR="00F24A4F" w:rsidRPr="0040582D">
        <w:rPr>
          <w:rFonts w:ascii="Arial" w:hAnsi="Arial" w:cs="Arial"/>
          <w:szCs w:val="22"/>
        </w:rPr>
        <w:t xml:space="preserve"> and</w:t>
      </w:r>
    </w:p>
    <w:p w14:paraId="7E658910" w14:textId="2FAD853F" w:rsidR="006B710D" w:rsidRPr="0040582D" w:rsidRDefault="0040582D" w:rsidP="007E6681">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6B710D" w:rsidRPr="0040582D">
        <w:rPr>
          <w:rFonts w:ascii="Arial" w:hAnsi="Arial" w:cs="Arial"/>
          <w:szCs w:val="22"/>
        </w:rPr>
        <w:t>the rotation of work duties should be considered in consultation with workers so that workers are not subjected to the same task for the</w:t>
      </w:r>
      <w:r w:rsidR="00F75C52" w:rsidRPr="0040582D">
        <w:rPr>
          <w:rFonts w:ascii="Arial" w:hAnsi="Arial" w:cs="Arial"/>
          <w:szCs w:val="22"/>
        </w:rPr>
        <w:t>ir</w:t>
      </w:r>
      <w:r w:rsidR="006B710D" w:rsidRPr="0040582D">
        <w:rPr>
          <w:rFonts w:ascii="Arial" w:hAnsi="Arial" w:cs="Arial"/>
          <w:szCs w:val="22"/>
        </w:rPr>
        <w:t xml:space="preserve"> whole shift. </w:t>
      </w:r>
    </w:p>
    <w:p w14:paraId="09A8FD5C" w14:textId="7CFFEACD" w:rsidR="00716D9B" w:rsidRPr="005F278F" w:rsidRDefault="00205120" w:rsidP="005F278F">
      <w:pPr>
        <w:spacing w:after="120"/>
        <w:rPr>
          <w:rFonts w:ascii="Arial" w:hAnsi="Arial" w:cs="Arial"/>
          <w:szCs w:val="22"/>
        </w:rPr>
      </w:pPr>
      <w:r w:rsidRPr="005F278F">
        <w:rPr>
          <w:rFonts w:ascii="Arial" w:hAnsi="Arial" w:cs="Arial"/>
          <w:szCs w:val="22"/>
        </w:rPr>
        <w:t>PCBUs must also remain alert to the presence of any new risks arising from the use of controls, such as the use of table/flying forms – while the use of table forms might reduce risks associated with manual handling, they can give rise to</w:t>
      </w:r>
      <w:r w:rsidR="001928FB" w:rsidRPr="005F278F">
        <w:rPr>
          <w:rFonts w:ascii="Arial" w:hAnsi="Arial" w:cs="Arial"/>
          <w:szCs w:val="22"/>
        </w:rPr>
        <w:t xml:space="preserve"> new risks</w:t>
      </w:r>
      <w:r w:rsidR="00716D9B" w:rsidRPr="005F278F">
        <w:rPr>
          <w:rFonts w:ascii="Arial" w:hAnsi="Arial" w:cs="Arial"/>
          <w:szCs w:val="22"/>
        </w:rPr>
        <w:t>.</w:t>
      </w:r>
      <w:r w:rsidR="00F75C52">
        <w:rPr>
          <w:rFonts w:ascii="Arial" w:hAnsi="Arial" w:cs="Arial"/>
          <w:szCs w:val="22"/>
        </w:rPr>
        <w:t xml:space="preserve"> </w:t>
      </w:r>
    </w:p>
    <w:p w14:paraId="6C247201" w14:textId="3A63B5DD" w:rsidR="00716D9B" w:rsidRPr="00FC72A1" w:rsidRDefault="00716D9B" w:rsidP="005F278F">
      <w:pPr>
        <w:spacing w:after="120"/>
        <w:rPr>
          <w:rFonts w:ascii="Arial" w:hAnsi="Arial" w:cs="Arial"/>
          <w:szCs w:val="22"/>
        </w:rPr>
      </w:pPr>
      <w:r w:rsidRPr="00FC72A1">
        <w:rPr>
          <w:rFonts w:ascii="Arial" w:hAnsi="Arial" w:cs="Arial"/>
          <w:szCs w:val="22"/>
        </w:rPr>
        <w:t>For example</w:t>
      </w:r>
      <w:r w:rsidR="00A85CF9">
        <w:rPr>
          <w:rFonts w:ascii="Arial" w:hAnsi="Arial" w:cs="Arial"/>
          <w:szCs w:val="22"/>
        </w:rPr>
        <w:t>,</w:t>
      </w:r>
      <w:r w:rsidRPr="00FC72A1">
        <w:rPr>
          <w:rFonts w:ascii="Arial" w:hAnsi="Arial" w:cs="Arial"/>
          <w:szCs w:val="22"/>
        </w:rPr>
        <w:t xml:space="preserve"> while there may be benefits of table form/ flying such as:</w:t>
      </w:r>
    </w:p>
    <w:p w14:paraId="4D3677C4" w14:textId="7709CA26" w:rsidR="00716D9B" w:rsidRPr="0040582D" w:rsidRDefault="0040582D" w:rsidP="007E6681">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C72A1" w:rsidRPr="0040582D">
        <w:rPr>
          <w:rFonts w:ascii="Arial" w:hAnsi="Arial" w:cs="Arial"/>
          <w:szCs w:val="22"/>
        </w:rPr>
        <w:t>f</w:t>
      </w:r>
      <w:r w:rsidR="00716D9B" w:rsidRPr="0040582D">
        <w:rPr>
          <w:rFonts w:ascii="Arial" w:hAnsi="Arial" w:cs="Arial"/>
          <w:szCs w:val="22"/>
        </w:rPr>
        <w:t>ast construction for large floor layouts and reduction of long-term workforce requirement on site</w:t>
      </w:r>
    </w:p>
    <w:p w14:paraId="3D9D6728" w14:textId="3BD3975E" w:rsidR="00716D9B"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C72A1" w:rsidRPr="0040582D">
        <w:rPr>
          <w:rFonts w:ascii="Arial" w:hAnsi="Arial" w:cs="Arial"/>
          <w:szCs w:val="22"/>
        </w:rPr>
        <w:t>f</w:t>
      </w:r>
      <w:r w:rsidR="00716D9B" w:rsidRPr="0040582D">
        <w:rPr>
          <w:rFonts w:ascii="Arial" w:hAnsi="Arial" w:cs="Arial"/>
          <w:szCs w:val="22"/>
        </w:rPr>
        <w:t>ully assembled units can be manoeuvred quickly into place</w:t>
      </w:r>
      <w:r w:rsidR="00FC72A1" w:rsidRPr="0040582D">
        <w:rPr>
          <w:rFonts w:ascii="Arial" w:hAnsi="Arial" w:cs="Arial"/>
          <w:szCs w:val="22"/>
        </w:rPr>
        <w:t>; and</w:t>
      </w:r>
    </w:p>
    <w:p w14:paraId="5A8B31E9" w14:textId="7DE1614D" w:rsidR="00716D9B" w:rsidRPr="0040582D" w:rsidRDefault="0040582D" w:rsidP="007E6681">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FC72A1" w:rsidRPr="0040582D">
        <w:rPr>
          <w:rFonts w:ascii="Arial" w:hAnsi="Arial" w:cs="Arial"/>
          <w:szCs w:val="22"/>
        </w:rPr>
        <w:t>u</w:t>
      </w:r>
      <w:r w:rsidR="00716D9B" w:rsidRPr="0040582D">
        <w:rPr>
          <w:rFonts w:ascii="Arial" w:hAnsi="Arial" w:cs="Arial"/>
          <w:szCs w:val="22"/>
        </w:rPr>
        <w:t>sing appropriate quality control, high-quality surface finishes can be achieved.</w:t>
      </w:r>
    </w:p>
    <w:p w14:paraId="5024D1D1" w14:textId="45621CED" w:rsidR="001928FB" w:rsidRPr="005F278F" w:rsidRDefault="00716D9B" w:rsidP="005F278F">
      <w:pPr>
        <w:spacing w:after="120"/>
        <w:rPr>
          <w:rFonts w:ascii="Arial" w:hAnsi="Arial" w:cs="Arial"/>
          <w:szCs w:val="22"/>
        </w:rPr>
      </w:pPr>
      <w:r w:rsidRPr="005F278F">
        <w:rPr>
          <w:rFonts w:ascii="Arial" w:hAnsi="Arial" w:cs="Arial"/>
          <w:szCs w:val="22"/>
        </w:rPr>
        <w:t>Flying forms are very heavy moving objects</w:t>
      </w:r>
      <w:r w:rsidR="00FC72A1" w:rsidRPr="005F278F">
        <w:rPr>
          <w:rFonts w:ascii="Arial" w:hAnsi="Arial" w:cs="Arial"/>
          <w:szCs w:val="22"/>
        </w:rPr>
        <w:t xml:space="preserve"> a</w:t>
      </w:r>
      <w:r w:rsidRPr="005F278F">
        <w:rPr>
          <w:rFonts w:ascii="Arial" w:hAnsi="Arial" w:cs="Arial"/>
          <w:szCs w:val="22"/>
        </w:rPr>
        <w:t>nd may cause cuts, broken bones, contusions, or amputations. As such, PCBUs should consider:</w:t>
      </w:r>
      <w:r w:rsidR="001928FB" w:rsidRPr="005F278F">
        <w:rPr>
          <w:rFonts w:ascii="Arial" w:hAnsi="Arial" w:cs="Arial"/>
          <w:szCs w:val="22"/>
        </w:rPr>
        <w:t xml:space="preserve"> </w:t>
      </w:r>
    </w:p>
    <w:p w14:paraId="53CC8DEC" w14:textId="27BF9121" w:rsidR="001928FB" w:rsidRPr="0040582D" w:rsidRDefault="0040582D" w:rsidP="007E6681">
      <w:pPr>
        <w:spacing w:after="0"/>
        <w:ind w:left="714" w:hanging="357"/>
        <w:rPr>
          <w:rFonts w:ascii="Arial" w:hAnsi="Arial" w:cs="Arial"/>
          <w:szCs w:val="22"/>
        </w:rPr>
      </w:pPr>
      <w:r w:rsidRPr="00FC72A1">
        <w:rPr>
          <w:rFonts w:ascii="Symbol" w:hAnsi="Symbol" w:cs="Arial"/>
          <w:szCs w:val="22"/>
        </w:rPr>
        <w:t></w:t>
      </w:r>
      <w:r w:rsidRPr="00FC72A1">
        <w:rPr>
          <w:rFonts w:ascii="Symbol" w:hAnsi="Symbol" w:cs="Arial"/>
          <w:szCs w:val="22"/>
        </w:rPr>
        <w:tab/>
      </w:r>
      <w:r w:rsidR="00FC72A1" w:rsidRPr="0040582D">
        <w:rPr>
          <w:rFonts w:ascii="Arial" w:hAnsi="Arial" w:cs="Arial"/>
          <w:szCs w:val="22"/>
        </w:rPr>
        <w:t>t</w:t>
      </w:r>
      <w:r w:rsidR="001928FB" w:rsidRPr="0040582D">
        <w:rPr>
          <w:rFonts w:ascii="Arial" w:hAnsi="Arial" w:cs="Arial"/>
          <w:szCs w:val="22"/>
        </w:rPr>
        <w:t xml:space="preserve">he design of flying forms must be done by a professional engineer and constructed, hoisted, moved, and set according to the instructions of the designer or manufacturer. Instructions must be </w:t>
      </w:r>
      <w:proofErr w:type="gramStart"/>
      <w:r w:rsidR="001928FB" w:rsidRPr="0040582D">
        <w:rPr>
          <w:rFonts w:ascii="Arial" w:hAnsi="Arial" w:cs="Arial"/>
          <w:szCs w:val="22"/>
        </w:rPr>
        <w:t>followed</w:t>
      </w:r>
      <w:proofErr w:type="gramEnd"/>
    </w:p>
    <w:p w14:paraId="696D8241" w14:textId="7E9AB686" w:rsidR="001928FB" w:rsidRPr="0040582D" w:rsidRDefault="0040582D" w:rsidP="007E6681">
      <w:pPr>
        <w:spacing w:before="0" w:after="0"/>
        <w:ind w:left="714" w:hanging="357"/>
        <w:rPr>
          <w:rFonts w:ascii="Arial" w:hAnsi="Arial" w:cs="Arial"/>
          <w:szCs w:val="22"/>
        </w:rPr>
      </w:pPr>
      <w:r w:rsidRPr="00FC72A1">
        <w:rPr>
          <w:rFonts w:ascii="Symbol" w:hAnsi="Symbol" w:cs="Arial"/>
          <w:szCs w:val="22"/>
        </w:rPr>
        <w:t></w:t>
      </w:r>
      <w:r w:rsidRPr="00FC72A1">
        <w:rPr>
          <w:rFonts w:ascii="Symbol" w:hAnsi="Symbol" w:cs="Arial"/>
          <w:szCs w:val="22"/>
        </w:rPr>
        <w:tab/>
      </w:r>
      <w:r w:rsidR="00FC72A1" w:rsidRPr="0040582D">
        <w:rPr>
          <w:rFonts w:ascii="Arial" w:hAnsi="Arial" w:cs="Arial"/>
          <w:szCs w:val="22"/>
        </w:rPr>
        <w:t>d</w:t>
      </w:r>
      <w:r w:rsidR="001928FB" w:rsidRPr="0040582D">
        <w:rPr>
          <w:rFonts w:ascii="Arial" w:hAnsi="Arial" w:cs="Arial"/>
          <w:szCs w:val="22"/>
        </w:rPr>
        <w:t>anger signs and barriers must be put in place before moving any forms so that all workers and the public are aware of what is happening and are protected</w:t>
      </w:r>
    </w:p>
    <w:p w14:paraId="292AEA8E" w14:textId="50E7DBB8" w:rsidR="001928FB" w:rsidRPr="0040582D" w:rsidRDefault="0040582D" w:rsidP="007E6681">
      <w:pPr>
        <w:spacing w:before="0" w:after="0"/>
        <w:ind w:left="714" w:hanging="357"/>
        <w:rPr>
          <w:rFonts w:ascii="Arial" w:hAnsi="Arial" w:cs="Arial"/>
          <w:szCs w:val="22"/>
        </w:rPr>
      </w:pPr>
      <w:r w:rsidRPr="00FC72A1">
        <w:rPr>
          <w:rFonts w:ascii="Symbol" w:hAnsi="Symbol" w:cs="Arial"/>
          <w:szCs w:val="22"/>
        </w:rPr>
        <w:t></w:t>
      </w:r>
      <w:r w:rsidRPr="00FC72A1">
        <w:rPr>
          <w:rFonts w:ascii="Symbol" w:hAnsi="Symbol" w:cs="Arial"/>
          <w:szCs w:val="22"/>
        </w:rPr>
        <w:tab/>
      </w:r>
      <w:r w:rsidR="00FC72A1" w:rsidRPr="0040582D">
        <w:rPr>
          <w:rFonts w:ascii="Arial" w:hAnsi="Arial" w:cs="Arial"/>
          <w:szCs w:val="22"/>
        </w:rPr>
        <w:t>m</w:t>
      </w:r>
      <w:r w:rsidR="001928FB" w:rsidRPr="0040582D">
        <w:rPr>
          <w:rFonts w:ascii="Arial" w:hAnsi="Arial" w:cs="Arial"/>
          <w:szCs w:val="22"/>
        </w:rPr>
        <w:t>ake sure all flying forms are free of loose material</w:t>
      </w:r>
      <w:r w:rsidR="00FC72A1" w:rsidRPr="0040582D">
        <w:rPr>
          <w:rFonts w:ascii="Arial" w:hAnsi="Arial" w:cs="Arial"/>
          <w:szCs w:val="22"/>
        </w:rPr>
        <w:t>; and</w:t>
      </w:r>
      <w:r w:rsidR="001928FB" w:rsidRPr="0040582D">
        <w:rPr>
          <w:rFonts w:ascii="Arial" w:hAnsi="Arial" w:cs="Arial"/>
          <w:szCs w:val="22"/>
        </w:rPr>
        <w:t xml:space="preserve"> </w:t>
      </w:r>
    </w:p>
    <w:p w14:paraId="6E75157C" w14:textId="27C7FDC4" w:rsidR="001928FB" w:rsidRPr="0040582D" w:rsidRDefault="0040582D" w:rsidP="007E6681">
      <w:pPr>
        <w:spacing w:before="0" w:after="120"/>
        <w:ind w:left="714" w:hanging="357"/>
        <w:rPr>
          <w:rFonts w:ascii="Arial" w:hAnsi="Arial" w:cs="Arial"/>
          <w:szCs w:val="22"/>
        </w:rPr>
      </w:pPr>
      <w:r w:rsidRPr="00FC72A1">
        <w:rPr>
          <w:rFonts w:ascii="Symbol" w:hAnsi="Symbol" w:cs="Arial"/>
          <w:szCs w:val="22"/>
        </w:rPr>
        <w:t></w:t>
      </w:r>
      <w:r w:rsidRPr="00FC72A1">
        <w:rPr>
          <w:rFonts w:ascii="Symbol" w:hAnsi="Symbol" w:cs="Arial"/>
          <w:szCs w:val="22"/>
        </w:rPr>
        <w:tab/>
      </w:r>
      <w:r w:rsidR="00FC72A1" w:rsidRPr="0040582D">
        <w:rPr>
          <w:rFonts w:ascii="Arial" w:hAnsi="Arial" w:cs="Arial"/>
          <w:szCs w:val="22"/>
        </w:rPr>
        <w:t>e</w:t>
      </w:r>
      <w:r w:rsidR="001928FB" w:rsidRPr="0040582D">
        <w:rPr>
          <w:rFonts w:ascii="Arial" w:hAnsi="Arial" w:cs="Arial"/>
          <w:szCs w:val="22"/>
        </w:rPr>
        <w:t>nsure that the landing area is free of debris to prevent/ensure workers don’t slip and fall.</w:t>
      </w:r>
    </w:p>
    <w:p w14:paraId="4A069A42" w14:textId="77777777" w:rsidR="00A85CF9" w:rsidRDefault="00A85CF9">
      <w:pPr>
        <w:spacing w:before="0" w:after="160" w:line="259" w:lineRule="auto"/>
        <w:rPr>
          <w:rFonts w:ascii="Arial" w:hAnsi="Arial" w:cs="Arial"/>
          <w:szCs w:val="22"/>
        </w:rPr>
      </w:pPr>
      <w:r>
        <w:rPr>
          <w:rFonts w:ascii="Arial" w:hAnsi="Arial" w:cs="Arial"/>
          <w:szCs w:val="22"/>
        </w:rPr>
        <w:br w:type="page"/>
      </w:r>
    </w:p>
    <w:p w14:paraId="0DE04FCC" w14:textId="7A58B6C8" w:rsidR="00EE54FE" w:rsidRPr="007C5656" w:rsidRDefault="00EE54FE" w:rsidP="005F278F">
      <w:pPr>
        <w:spacing w:after="120"/>
        <w:rPr>
          <w:rFonts w:ascii="Arial" w:hAnsi="Arial" w:cs="Arial"/>
          <w:szCs w:val="22"/>
        </w:rPr>
      </w:pPr>
      <w:r w:rsidRPr="007C5656">
        <w:rPr>
          <w:rFonts w:ascii="Arial" w:hAnsi="Arial" w:cs="Arial"/>
          <w:szCs w:val="22"/>
        </w:rPr>
        <w:lastRenderedPageBreak/>
        <w:t>The design of formwork systems can reduce the amount of manual handling required in formwork activity. To reduce manual handling risks</w:t>
      </w:r>
      <w:r w:rsidR="00A85CF9">
        <w:rPr>
          <w:rFonts w:ascii="Arial" w:hAnsi="Arial" w:cs="Arial"/>
          <w:szCs w:val="22"/>
        </w:rPr>
        <w:t>,</w:t>
      </w:r>
      <w:r w:rsidRPr="007C5656">
        <w:rPr>
          <w:rFonts w:ascii="Arial" w:hAnsi="Arial" w:cs="Arial"/>
          <w:szCs w:val="22"/>
        </w:rPr>
        <w:t xml:space="preserve"> use:</w:t>
      </w:r>
    </w:p>
    <w:p w14:paraId="7161F7C2" w14:textId="61924EF1" w:rsidR="00EE54FE" w:rsidRPr="0040582D" w:rsidRDefault="0040582D" w:rsidP="007E6681">
      <w:pPr>
        <w:spacing w:after="0"/>
        <w:ind w:left="714" w:hanging="357"/>
        <w:rPr>
          <w:rFonts w:ascii="Arial" w:hAnsi="Arial" w:cs="Arial"/>
          <w:szCs w:val="22"/>
        </w:rPr>
      </w:pPr>
      <w:r>
        <w:rPr>
          <w:rFonts w:ascii="Symbol" w:hAnsi="Symbol" w:cs="Arial"/>
          <w:szCs w:val="22"/>
        </w:rPr>
        <w:t></w:t>
      </w:r>
      <w:r>
        <w:rPr>
          <w:rFonts w:ascii="Symbol" w:hAnsi="Symbol" w:cs="Arial"/>
          <w:szCs w:val="22"/>
        </w:rPr>
        <w:tab/>
      </w:r>
      <w:r w:rsidR="00EE54FE" w:rsidRPr="0040582D">
        <w:rPr>
          <w:rFonts w:ascii="Arial" w:hAnsi="Arial" w:cs="Arial"/>
          <w:szCs w:val="22"/>
        </w:rPr>
        <w:t xml:space="preserve">precast columns and beams to minimise fixing reinforcement, </w:t>
      </w:r>
      <w:proofErr w:type="gramStart"/>
      <w:r w:rsidR="00EE54FE" w:rsidRPr="0040582D">
        <w:rPr>
          <w:rFonts w:ascii="Arial" w:hAnsi="Arial" w:cs="Arial"/>
          <w:szCs w:val="22"/>
        </w:rPr>
        <w:t>erecting</w:t>
      </w:r>
      <w:proofErr w:type="gramEnd"/>
      <w:r w:rsidR="00EE54FE" w:rsidRPr="0040582D">
        <w:rPr>
          <w:rFonts w:ascii="Arial" w:hAnsi="Arial" w:cs="Arial"/>
          <w:szCs w:val="22"/>
        </w:rPr>
        <w:t xml:space="preserve"> and stripping column formwork and pouring concrete on site - work activities carried out in a factory environment are generally lower</w:t>
      </w:r>
      <w:r w:rsidR="00F71FA9" w:rsidRPr="0040582D">
        <w:rPr>
          <w:rFonts w:ascii="Arial" w:hAnsi="Arial" w:cs="Arial"/>
          <w:szCs w:val="22"/>
        </w:rPr>
        <w:t>-</w:t>
      </w:r>
      <w:r w:rsidR="00EE54FE" w:rsidRPr="0040582D">
        <w:rPr>
          <w:rFonts w:ascii="Arial" w:hAnsi="Arial" w:cs="Arial"/>
          <w:szCs w:val="22"/>
        </w:rPr>
        <w:t>risk</w:t>
      </w:r>
    </w:p>
    <w:p w14:paraId="566AC596" w14:textId="223D124A" w:rsidR="00EE54FE"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EE54FE" w:rsidRPr="0040582D">
        <w:rPr>
          <w:rFonts w:ascii="Arial" w:hAnsi="Arial" w:cs="Arial"/>
          <w:szCs w:val="22"/>
        </w:rPr>
        <w:t>table or flying forms</w:t>
      </w:r>
      <w:r w:rsidR="00F71FA9" w:rsidRPr="0040582D">
        <w:rPr>
          <w:rFonts w:ascii="Arial" w:hAnsi="Arial" w:cs="Arial"/>
          <w:szCs w:val="22"/>
        </w:rPr>
        <w:t xml:space="preserve"> - </w:t>
      </w:r>
      <w:r w:rsidR="00EE54FE" w:rsidRPr="0040582D">
        <w:rPr>
          <w:rFonts w:ascii="Arial" w:hAnsi="Arial" w:cs="Arial"/>
          <w:szCs w:val="22"/>
        </w:rPr>
        <w:t>a large pre-assembled formwork and falsework unit often forming a complete bay of suspended floor slab</w:t>
      </w:r>
      <w:r w:rsidR="00FC72A1" w:rsidRPr="0040582D">
        <w:rPr>
          <w:rFonts w:ascii="Arial" w:hAnsi="Arial" w:cs="Arial"/>
          <w:szCs w:val="22"/>
        </w:rPr>
        <w:t>;</w:t>
      </w:r>
      <w:r w:rsidR="00EE54FE" w:rsidRPr="0040582D">
        <w:rPr>
          <w:rFonts w:ascii="Arial" w:hAnsi="Arial" w:cs="Arial"/>
          <w:szCs w:val="22"/>
        </w:rPr>
        <w:t xml:space="preserve"> and</w:t>
      </w:r>
    </w:p>
    <w:p w14:paraId="592AEBEC" w14:textId="6F090012" w:rsidR="00EE54FE" w:rsidRPr="0040582D" w:rsidRDefault="0040582D" w:rsidP="007E6681">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EE54FE" w:rsidRPr="0040582D">
        <w:rPr>
          <w:rFonts w:ascii="Arial" w:hAnsi="Arial" w:cs="Arial"/>
          <w:szCs w:val="22"/>
        </w:rPr>
        <w:t>modular formwork systems which are often lighter weight and eliminate the need for tasks like repetitive hammering.</w:t>
      </w:r>
    </w:p>
    <w:p w14:paraId="5EA9B42B" w14:textId="5343C0D3" w:rsidR="00EE54FE" w:rsidRPr="005F278F" w:rsidRDefault="00EE54FE" w:rsidP="005F278F">
      <w:pPr>
        <w:spacing w:after="120"/>
        <w:rPr>
          <w:rFonts w:ascii="Arial" w:hAnsi="Arial" w:cs="Arial"/>
          <w:szCs w:val="22"/>
        </w:rPr>
      </w:pPr>
      <w:r w:rsidRPr="005F278F">
        <w:rPr>
          <w:rFonts w:ascii="Arial" w:hAnsi="Arial" w:cs="Arial"/>
          <w:szCs w:val="22"/>
        </w:rPr>
        <w:t>However, when implementing systems to reduce the amount of manual handing</w:t>
      </w:r>
      <w:r w:rsidR="00F71FA9">
        <w:rPr>
          <w:rFonts w:ascii="Arial" w:hAnsi="Arial" w:cs="Arial"/>
          <w:szCs w:val="22"/>
        </w:rPr>
        <w:t>,</w:t>
      </w:r>
      <w:r w:rsidRPr="005F278F">
        <w:rPr>
          <w:rFonts w:ascii="Arial" w:hAnsi="Arial" w:cs="Arial"/>
          <w:szCs w:val="22"/>
        </w:rPr>
        <w:t xml:space="preserve"> PCBUs need to be aware of other WHS risks, including those arising from use of prefabricated concrete. </w:t>
      </w:r>
    </w:p>
    <w:p w14:paraId="2F71C3FE" w14:textId="77777777" w:rsidR="00EE54FE" w:rsidRPr="005F278F" w:rsidRDefault="00EE54FE" w:rsidP="005F278F">
      <w:pPr>
        <w:spacing w:after="120"/>
        <w:rPr>
          <w:rFonts w:ascii="Arial" w:hAnsi="Arial" w:cs="Arial"/>
          <w:szCs w:val="22"/>
        </w:rPr>
      </w:pPr>
      <w:r w:rsidRPr="005F278F">
        <w:rPr>
          <w:rFonts w:ascii="Arial" w:hAnsi="Arial" w:cs="Arial"/>
          <w:szCs w:val="22"/>
        </w:rPr>
        <w:t xml:space="preserve">Manufacturing of prefabricated concrete such as precast columns, beams, concrete flooring, and pipes may reduce risk directly arising from manual tasks at a construction site however, this may not eliminate all risks arising at the workplace.  </w:t>
      </w:r>
    </w:p>
    <w:p w14:paraId="3A78B01B" w14:textId="77777777" w:rsidR="00EE54FE" w:rsidRPr="005F278F" w:rsidRDefault="00EE54FE" w:rsidP="005F278F">
      <w:pPr>
        <w:spacing w:after="120"/>
        <w:rPr>
          <w:rFonts w:ascii="Arial" w:hAnsi="Arial" w:cs="Arial"/>
          <w:szCs w:val="22"/>
        </w:rPr>
      </w:pPr>
      <w:r w:rsidRPr="005F278F">
        <w:rPr>
          <w:rFonts w:ascii="Arial" w:hAnsi="Arial" w:cs="Arial"/>
          <w:szCs w:val="22"/>
        </w:rPr>
        <w:t xml:space="preserve">Due to their size and mass prefabricated concrete elements can be vulnerable to uncontrolled collapse onsite. </w:t>
      </w:r>
    </w:p>
    <w:p w14:paraId="4308C490" w14:textId="77777777" w:rsidR="00EE54FE" w:rsidRPr="005F278F" w:rsidRDefault="00EE54FE" w:rsidP="005F278F">
      <w:pPr>
        <w:spacing w:after="120"/>
        <w:rPr>
          <w:rFonts w:ascii="Arial" w:hAnsi="Arial" w:cs="Arial"/>
          <w:szCs w:val="22"/>
        </w:rPr>
      </w:pPr>
      <w:r w:rsidRPr="005F278F">
        <w:rPr>
          <w:rFonts w:ascii="Arial" w:hAnsi="Arial" w:cs="Arial"/>
          <w:szCs w:val="22"/>
        </w:rPr>
        <w:t xml:space="preserve">Uncontrolled collapse can occur due to a range of reasons including: </w:t>
      </w:r>
    </w:p>
    <w:p w14:paraId="4269B077" w14:textId="0BCC9F35" w:rsidR="00EE54FE" w:rsidRPr="0040582D" w:rsidRDefault="0040582D" w:rsidP="007E6681">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EE54FE" w:rsidRPr="0040582D">
        <w:rPr>
          <w:rFonts w:ascii="Arial" w:hAnsi="Arial" w:cs="Arial"/>
          <w:szCs w:val="22"/>
        </w:rPr>
        <w:t>quality control issues during manufacture</w:t>
      </w:r>
    </w:p>
    <w:p w14:paraId="6BA38B23" w14:textId="4EFA9C0D" w:rsidR="00EE54FE"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EE54FE" w:rsidRPr="0040582D">
        <w:rPr>
          <w:rFonts w:ascii="Arial" w:hAnsi="Arial" w:cs="Arial"/>
          <w:szCs w:val="22"/>
        </w:rPr>
        <w:t xml:space="preserve">faulty concrete element design </w:t>
      </w:r>
    </w:p>
    <w:p w14:paraId="7C1DA99C" w14:textId="6CE3B207" w:rsidR="00EE54FE"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EE54FE" w:rsidRPr="0040582D">
        <w:rPr>
          <w:rFonts w:ascii="Arial" w:hAnsi="Arial" w:cs="Arial"/>
          <w:szCs w:val="22"/>
        </w:rPr>
        <w:t xml:space="preserve">inadequate crane capacity and placement </w:t>
      </w:r>
    </w:p>
    <w:p w14:paraId="1900B518" w14:textId="3F8F007F" w:rsidR="00EE54FE"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EE54FE" w:rsidRPr="0040582D">
        <w:rPr>
          <w:rFonts w:ascii="Arial" w:hAnsi="Arial" w:cs="Arial"/>
          <w:szCs w:val="22"/>
        </w:rPr>
        <w:t xml:space="preserve">inadequate concrete strength for lifting and bracing inserts </w:t>
      </w:r>
    </w:p>
    <w:p w14:paraId="4B301117" w14:textId="22739E8B" w:rsidR="00EE54FE"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EE54FE" w:rsidRPr="0040582D">
        <w:rPr>
          <w:rFonts w:ascii="Arial" w:hAnsi="Arial" w:cs="Arial"/>
          <w:szCs w:val="22"/>
        </w:rPr>
        <w:t>incorrect components</w:t>
      </w:r>
      <w:r w:rsidR="00FC72A1" w:rsidRPr="0040582D">
        <w:rPr>
          <w:rFonts w:ascii="Arial" w:hAnsi="Arial" w:cs="Arial"/>
          <w:szCs w:val="22"/>
        </w:rPr>
        <w:t>;</w:t>
      </w:r>
      <w:r w:rsidR="00EE54FE" w:rsidRPr="0040582D">
        <w:rPr>
          <w:rFonts w:ascii="Arial" w:hAnsi="Arial" w:cs="Arial"/>
          <w:szCs w:val="22"/>
        </w:rPr>
        <w:t xml:space="preserve"> or  </w:t>
      </w:r>
    </w:p>
    <w:p w14:paraId="0E0C821D" w14:textId="77D23F86" w:rsidR="00EE54FE" w:rsidRPr="0040582D" w:rsidRDefault="0040582D" w:rsidP="007E6681">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EE54FE" w:rsidRPr="0040582D">
        <w:rPr>
          <w:rFonts w:ascii="Arial" w:hAnsi="Arial" w:cs="Arial"/>
          <w:szCs w:val="22"/>
        </w:rPr>
        <w:t>inadequate or incorrectly designed or installed temporary support systems.</w:t>
      </w:r>
    </w:p>
    <w:p w14:paraId="10E85573" w14:textId="27E78465" w:rsidR="00EE54FE" w:rsidRPr="00205120" w:rsidRDefault="00EE54FE" w:rsidP="005F278F">
      <w:pPr>
        <w:spacing w:after="120"/>
        <w:rPr>
          <w:rFonts w:ascii="Arial" w:eastAsia="Batang" w:hAnsi="Arial" w:cs="Arial"/>
          <w:szCs w:val="22"/>
        </w:rPr>
      </w:pPr>
      <w:r>
        <w:rPr>
          <w:rFonts w:ascii="Arial" w:eastAsia="Batang" w:hAnsi="Arial" w:cs="Arial"/>
          <w:szCs w:val="22"/>
        </w:rPr>
        <w:t xml:space="preserve">Additional information about the use </w:t>
      </w:r>
      <w:r w:rsidRPr="005F278F">
        <w:rPr>
          <w:rFonts w:ascii="Arial" w:hAnsi="Arial" w:cs="Arial"/>
          <w:szCs w:val="22"/>
        </w:rPr>
        <w:t>of</w:t>
      </w:r>
      <w:r>
        <w:rPr>
          <w:rFonts w:ascii="Arial" w:eastAsia="Batang" w:hAnsi="Arial" w:cs="Arial"/>
          <w:szCs w:val="22"/>
        </w:rPr>
        <w:t xml:space="preserve"> prefabricated concrete or precast concrete can be found </w:t>
      </w:r>
      <w:r w:rsidR="00F71FA9">
        <w:rPr>
          <w:rFonts w:ascii="Arial" w:eastAsia="Batang" w:hAnsi="Arial" w:cs="Arial"/>
          <w:szCs w:val="22"/>
        </w:rPr>
        <w:t>at</w:t>
      </w:r>
      <w:r>
        <w:rPr>
          <w:rFonts w:ascii="Arial" w:eastAsia="Batang" w:hAnsi="Arial" w:cs="Arial"/>
          <w:szCs w:val="22"/>
        </w:rPr>
        <w:t xml:space="preserve"> </w:t>
      </w:r>
      <w:hyperlink r:id="rId69" w:history="1">
        <w:r w:rsidR="00F71FA9">
          <w:rPr>
            <w:rStyle w:val="Hyperlink"/>
            <w:rFonts w:ascii="Arial" w:eastAsia="Batang" w:hAnsi="Arial" w:cs="Arial"/>
            <w:szCs w:val="22"/>
          </w:rPr>
          <w:t>SWA</w:t>
        </w:r>
      </w:hyperlink>
      <w:r>
        <w:rPr>
          <w:rFonts w:ascii="Arial" w:eastAsia="Batang" w:hAnsi="Arial" w:cs="Arial"/>
          <w:szCs w:val="22"/>
        </w:rPr>
        <w:t xml:space="preserve">. </w:t>
      </w:r>
    </w:p>
    <w:p w14:paraId="1FC9F1B5" w14:textId="77777777" w:rsidR="00EE54FE" w:rsidRPr="00205120" w:rsidRDefault="00EE54FE" w:rsidP="005F278F">
      <w:pPr>
        <w:spacing w:after="120"/>
        <w:rPr>
          <w:rFonts w:ascii="Arial" w:hAnsi="Arial" w:cs="Arial"/>
          <w:szCs w:val="22"/>
        </w:rPr>
      </w:pPr>
      <w:r w:rsidRPr="00205120">
        <w:rPr>
          <w:rFonts w:ascii="Arial" w:hAnsi="Arial" w:cs="Arial"/>
          <w:szCs w:val="22"/>
        </w:rPr>
        <w:t xml:space="preserve">Allow sufficient clearance to adjacent structures and safe methods for moving large and heavy components, materials and equipment </w:t>
      </w:r>
      <w:proofErr w:type="gramStart"/>
      <w:r w:rsidRPr="00205120">
        <w:rPr>
          <w:rFonts w:ascii="Arial" w:hAnsi="Arial" w:cs="Arial"/>
          <w:szCs w:val="22"/>
        </w:rPr>
        <w:t>i.e.</w:t>
      </w:r>
      <w:proofErr w:type="gramEnd"/>
      <w:r w:rsidRPr="00205120">
        <w:rPr>
          <w:rFonts w:ascii="Arial" w:hAnsi="Arial" w:cs="Arial"/>
          <w:szCs w:val="22"/>
        </w:rPr>
        <w:t xml:space="preserve"> making allowances for a crane and other mechanical lifting devices to be used.</w:t>
      </w:r>
    </w:p>
    <w:p w14:paraId="5F1219CE" w14:textId="59F97F1E" w:rsidR="00782A20" w:rsidRDefault="0040582D" w:rsidP="0040582D">
      <w:pPr>
        <w:pStyle w:val="Style4"/>
        <w:numPr>
          <w:ilvl w:val="0"/>
          <w:numId w:val="0"/>
        </w:numPr>
        <w:ind w:left="720" w:hanging="720"/>
      </w:pPr>
      <w:bookmarkStart w:id="452" w:name="_Toc153553011"/>
      <w:r>
        <w:t>5.19</w:t>
      </w:r>
      <w:r>
        <w:tab/>
      </w:r>
      <w:r w:rsidR="00782A20" w:rsidRPr="00754CA5">
        <w:rPr>
          <w:rStyle w:val="Style2Char"/>
        </w:rPr>
        <w:t>Lifting</w:t>
      </w:r>
      <w:r w:rsidR="00782A20">
        <w:t xml:space="preserve"> plant and materials</w:t>
      </w:r>
      <w:bookmarkEnd w:id="452"/>
    </w:p>
    <w:p w14:paraId="44A499FE" w14:textId="30C75CE1" w:rsidR="00782A20" w:rsidRPr="005F278F" w:rsidRDefault="00782A20" w:rsidP="005F278F">
      <w:pPr>
        <w:spacing w:after="120"/>
        <w:rPr>
          <w:rFonts w:ascii="Arial" w:hAnsi="Arial" w:cs="Arial"/>
          <w:szCs w:val="22"/>
        </w:rPr>
      </w:pPr>
      <w:r w:rsidRPr="005F278F">
        <w:rPr>
          <w:rFonts w:ascii="Arial" w:hAnsi="Arial" w:cs="Arial"/>
          <w:szCs w:val="22"/>
        </w:rPr>
        <w:t>Crane-lifted loads should be slung and secured by a high</w:t>
      </w:r>
      <w:r w:rsidR="00A85CF9">
        <w:rPr>
          <w:rFonts w:ascii="Arial" w:hAnsi="Arial" w:cs="Arial"/>
          <w:szCs w:val="22"/>
        </w:rPr>
        <w:t>-</w:t>
      </w:r>
      <w:r w:rsidRPr="005F278F">
        <w:rPr>
          <w:rFonts w:ascii="Arial" w:hAnsi="Arial" w:cs="Arial"/>
          <w:szCs w:val="22"/>
        </w:rPr>
        <w:t xml:space="preserve">risk work licence holder </w:t>
      </w:r>
      <w:proofErr w:type="gramStart"/>
      <w:r w:rsidRPr="005F278F">
        <w:rPr>
          <w:rFonts w:ascii="Arial" w:hAnsi="Arial" w:cs="Arial"/>
          <w:szCs w:val="22"/>
        </w:rPr>
        <w:t>e.g.</w:t>
      </w:r>
      <w:proofErr w:type="gramEnd"/>
      <w:r w:rsidRPr="005F278F">
        <w:rPr>
          <w:rFonts w:ascii="Arial" w:hAnsi="Arial" w:cs="Arial"/>
          <w:szCs w:val="22"/>
        </w:rPr>
        <w:t xml:space="preserve"> DG dogger so no part of the load can fall. </w:t>
      </w:r>
    </w:p>
    <w:p w14:paraId="79B4760B" w14:textId="76DED755" w:rsidR="00782A20" w:rsidRPr="005F278F" w:rsidRDefault="00782A20" w:rsidP="005F278F">
      <w:pPr>
        <w:spacing w:after="120"/>
        <w:rPr>
          <w:rFonts w:ascii="Arial" w:hAnsi="Arial" w:cs="Arial"/>
          <w:szCs w:val="22"/>
        </w:rPr>
      </w:pPr>
      <w:r w:rsidRPr="005F278F">
        <w:rPr>
          <w:rFonts w:ascii="Arial" w:hAnsi="Arial" w:cs="Arial"/>
          <w:szCs w:val="22"/>
        </w:rPr>
        <w:t xml:space="preserve">The following should be considered when carrying out formwork: </w:t>
      </w:r>
    </w:p>
    <w:p w14:paraId="1B217CDC" w14:textId="2B1B863C" w:rsidR="00782A20" w:rsidRPr="0040582D" w:rsidRDefault="0040582D" w:rsidP="007E6681">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tare mass of wall, lift or column forms should be provided with formwork documentation and made available for inspection </w:t>
      </w:r>
    </w:p>
    <w:p w14:paraId="6EBFB6F2" w14:textId="07E71A92" w:rsidR="00782A20"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formwork frames should be either tied together or secured with lifting slings around the load </w:t>
      </w:r>
    </w:p>
    <w:p w14:paraId="4BDA5681" w14:textId="577D5667" w:rsidR="00782A20"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loads of joists or bearers should be strapped together before lifting </w:t>
      </w:r>
    </w:p>
    <w:p w14:paraId="12355E9E" w14:textId="7C5AE3BC" w:rsidR="00782A20"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formply loads should be strapped together and lifted in a flat position, with a full sheet supporting the bottom of the load </w:t>
      </w:r>
    </w:p>
    <w:p w14:paraId="247B9F61" w14:textId="707EF348" w:rsidR="00782A20"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loading materials during construction as stacked materials create point loadings that the formwork structure may not be designed to bear </w:t>
      </w:r>
    </w:p>
    <w:p w14:paraId="359E06C2" w14:textId="0373E415" w:rsidR="00782A20" w:rsidRPr="0040582D" w:rsidRDefault="0040582D" w:rsidP="007E6681">
      <w:pPr>
        <w:spacing w:before="0" w:after="0"/>
        <w:ind w:left="714" w:hanging="357"/>
        <w:rPr>
          <w:rFonts w:ascii="Arial" w:hAnsi="Arial" w:cs="Arial"/>
          <w:szCs w:val="22"/>
        </w:rPr>
      </w:pPr>
      <w:r w:rsidRPr="005F278F">
        <w:rPr>
          <w:rFonts w:ascii="Symbol" w:hAnsi="Symbol" w:cs="Arial"/>
          <w:szCs w:val="22"/>
        </w:rPr>
        <w:lastRenderedPageBreak/>
        <w:t></w:t>
      </w:r>
      <w:r w:rsidRPr="005F278F">
        <w:rPr>
          <w:rFonts w:ascii="Symbol" w:hAnsi="Symbol" w:cs="Arial"/>
          <w:szCs w:val="22"/>
        </w:rPr>
        <w:tab/>
      </w:r>
      <w:r w:rsidR="00782A20" w:rsidRPr="0040582D">
        <w:rPr>
          <w:rFonts w:ascii="Arial" w:hAnsi="Arial" w:cs="Arial"/>
          <w:szCs w:val="22"/>
        </w:rPr>
        <w:t>the safe storage and removal of damaged and/or waste materials</w:t>
      </w:r>
      <w:r w:rsidR="00FC72A1" w:rsidRPr="0040582D">
        <w:rPr>
          <w:rFonts w:ascii="Arial" w:hAnsi="Arial" w:cs="Arial"/>
          <w:szCs w:val="22"/>
        </w:rPr>
        <w:t>; and</w:t>
      </w:r>
      <w:r w:rsidR="00782A20" w:rsidRPr="0040582D">
        <w:rPr>
          <w:rFonts w:ascii="Arial" w:hAnsi="Arial" w:cs="Arial"/>
          <w:szCs w:val="22"/>
        </w:rPr>
        <w:t xml:space="preserve"> </w:t>
      </w:r>
    </w:p>
    <w:p w14:paraId="0A761500" w14:textId="19973A56" w:rsidR="00782A20" w:rsidRPr="0040582D" w:rsidRDefault="0040582D" w:rsidP="007E6681">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only storing plant and materials on formwork </w:t>
      </w:r>
      <w:proofErr w:type="gramStart"/>
      <w:r w:rsidR="00782A20" w:rsidRPr="0040582D">
        <w:rPr>
          <w:rFonts w:ascii="Arial" w:hAnsi="Arial" w:cs="Arial"/>
          <w:szCs w:val="22"/>
        </w:rPr>
        <w:t>where</w:t>
      </w:r>
      <w:proofErr w:type="gramEnd"/>
      <w:r w:rsidR="00782A20" w:rsidRPr="0040582D">
        <w:rPr>
          <w:rFonts w:ascii="Arial" w:hAnsi="Arial" w:cs="Arial"/>
          <w:szCs w:val="22"/>
        </w:rPr>
        <w:t xml:space="preserve"> allowed for by design specifications</w:t>
      </w:r>
      <w:r w:rsidR="00F71FA9" w:rsidRPr="0040582D">
        <w:rPr>
          <w:rFonts w:ascii="Arial" w:hAnsi="Arial" w:cs="Arial"/>
          <w:szCs w:val="22"/>
        </w:rPr>
        <w:t>,</w:t>
      </w:r>
      <w:r w:rsidR="00782A20" w:rsidRPr="0040582D">
        <w:rPr>
          <w:rFonts w:ascii="Arial" w:hAnsi="Arial" w:cs="Arial"/>
          <w:szCs w:val="22"/>
        </w:rPr>
        <w:t xml:space="preserve"> and when the structure or deck has been completed to the point that it is able to bear the load and </w:t>
      </w:r>
      <w:r w:rsidR="00F71FA9" w:rsidRPr="0040582D">
        <w:rPr>
          <w:rFonts w:ascii="Arial" w:hAnsi="Arial" w:cs="Arial"/>
          <w:szCs w:val="22"/>
        </w:rPr>
        <w:t xml:space="preserve">is </w:t>
      </w:r>
      <w:r w:rsidR="00782A20" w:rsidRPr="0040582D">
        <w:rPr>
          <w:rFonts w:ascii="Arial" w:hAnsi="Arial" w:cs="Arial"/>
          <w:szCs w:val="22"/>
        </w:rPr>
        <w:t xml:space="preserve">approved by a competent person responsible for designing the supporting structure. </w:t>
      </w:r>
    </w:p>
    <w:p w14:paraId="5FE4A53C" w14:textId="2EF4D0D5" w:rsidR="00782A20" w:rsidRPr="005F278F" w:rsidRDefault="00782A20" w:rsidP="005F278F">
      <w:pPr>
        <w:spacing w:after="120"/>
        <w:rPr>
          <w:rFonts w:ascii="Arial" w:hAnsi="Arial" w:cs="Arial"/>
          <w:szCs w:val="22"/>
        </w:rPr>
      </w:pPr>
      <w:r w:rsidRPr="005F278F">
        <w:rPr>
          <w:rFonts w:ascii="Arial" w:hAnsi="Arial" w:cs="Arial"/>
          <w:szCs w:val="22"/>
        </w:rPr>
        <w:t xml:space="preserve">Formwork is not suitable for full loading until it is fully secured </w:t>
      </w:r>
      <w:proofErr w:type="gramStart"/>
      <w:r w:rsidRPr="005F278F">
        <w:rPr>
          <w:rFonts w:ascii="Arial" w:hAnsi="Arial" w:cs="Arial"/>
          <w:szCs w:val="22"/>
        </w:rPr>
        <w:t>i.e.</w:t>
      </w:r>
      <w:proofErr w:type="gramEnd"/>
      <w:r w:rsidRPr="005F278F">
        <w:rPr>
          <w:rFonts w:ascii="Arial" w:hAnsi="Arial" w:cs="Arial"/>
          <w:szCs w:val="22"/>
        </w:rPr>
        <w:t xml:space="preserve"> when the deck is complete with tie-ins and back-propping. In practice, some loading often occurs before the deck is completed </w:t>
      </w:r>
      <w:proofErr w:type="gramStart"/>
      <w:r w:rsidRPr="005F278F">
        <w:rPr>
          <w:rFonts w:ascii="Arial" w:hAnsi="Arial" w:cs="Arial"/>
          <w:szCs w:val="22"/>
        </w:rPr>
        <w:t>e.g.</w:t>
      </w:r>
      <w:proofErr w:type="gramEnd"/>
      <w:r w:rsidRPr="005F278F">
        <w:rPr>
          <w:rFonts w:ascii="Arial" w:hAnsi="Arial" w:cs="Arial"/>
          <w:szCs w:val="22"/>
        </w:rPr>
        <w:t xml:space="preserve"> unloading pallets of plywood and joists used to construct the deck. </w:t>
      </w:r>
    </w:p>
    <w:p w14:paraId="61A3C8EF" w14:textId="77777777" w:rsidR="00782A20" w:rsidRPr="005F278F" w:rsidRDefault="00782A20" w:rsidP="005F278F">
      <w:pPr>
        <w:spacing w:after="120"/>
        <w:rPr>
          <w:rFonts w:ascii="Arial" w:hAnsi="Arial" w:cs="Arial"/>
          <w:szCs w:val="22"/>
        </w:rPr>
      </w:pPr>
      <w:r w:rsidRPr="005F278F">
        <w:rPr>
          <w:rFonts w:ascii="Arial" w:hAnsi="Arial" w:cs="Arial"/>
          <w:szCs w:val="22"/>
        </w:rPr>
        <w:t xml:space="preserve">To minimise the risk of collapse and other hazards: </w:t>
      </w:r>
    </w:p>
    <w:p w14:paraId="6360665E" w14:textId="13CDEA47" w:rsidR="00782A20" w:rsidRPr="0040582D" w:rsidRDefault="0040582D" w:rsidP="007E6681">
      <w:pPr>
        <w:spacing w:before="120" w:after="0"/>
        <w:ind w:left="714" w:hanging="357"/>
        <w:rPr>
          <w:rFonts w:ascii="Arial" w:hAnsi="Arial" w:cs="Arial"/>
          <w:szCs w:val="22"/>
        </w:rPr>
      </w:pPr>
      <w:r>
        <w:rPr>
          <w:rFonts w:ascii="Symbol" w:hAnsi="Symbol" w:cs="Arial"/>
          <w:szCs w:val="22"/>
        </w:rPr>
        <w:t></w:t>
      </w:r>
      <w:r>
        <w:rPr>
          <w:rFonts w:ascii="Symbol" w:hAnsi="Symbol" w:cs="Arial"/>
          <w:szCs w:val="22"/>
        </w:rPr>
        <w:tab/>
      </w:r>
      <w:r w:rsidR="00782A20" w:rsidRPr="0040582D">
        <w:rPr>
          <w:rFonts w:ascii="Arial" w:hAnsi="Arial" w:cs="Arial"/>
          <w:szCs w:val="22"/>
        </w:rPr>
        <w:t xml:space="preserve">design drawings should clearly identify the maximum point loadings for the temporary structure or deck </w:t>
      </w:r>
    </w:p>
    <w:p w14:paraId="41316837" w14:textId="5E51FD30" w:rsidR="00C43343" w:rsidRPr="0040582D" w:rsidRDefault="0040582D" w:rsidP="007E6681">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C43343" w:rsidRPr="0040582D">
        <w:rPr>
          <w:rFonts w:ascii="Arial" w:hAnsi="Arial" w:cs="Arial"/>
          <w:szCs w:val="22"/>
        </w:rPr>
        <w:t xml:space="preserve">formwork packs should be securely strapped prior to lifting </w:t>
      </w:r>
    </w:p>
    <w:p w14:paraId="63F1FF5D" w14:textId="1470BEFB" w:rsidR="00C43343"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B75F21" w:rsidRPr="0040582D">
        <w:rPr>
          <w:rFonts w:ascii="Arial" w:hAnsi="Arial" w:cs="Arial"/>
          <w:szCs w:val="22"/>
        </w:rPr>
        <w:t>appropriate use of lifting and rigging equipment – including use of chain reeving in securing loads</w:t>
      </w:r>
    </w:p>
    <w:p w14:paraId="0444136C" w14:textId="26A0BF22" w:rsidR="00782A20" w:rsidRPr="0040582D" w:rsidRDefault="0040582D" w:rsidP="007E6681">
      <w:pPr>
        <w:spacing w:before="0" w:after="0"/>
        <w:ind w:left="714" w:hanging="357"/>
        <w:rPr>
          <w:rFonts w:ascii="Arial" w:hAnsi="Arial" w:cs="Arial"/>
          <w:szCs w:val="22"/>
        </w:rPr>
      </w:pPr>
      <w:r>
        <w:rPr>
          <w:rFonts w:ascii="Symbol" w:hAnsi="Symbol" w:cs="Arial"/>
          <w:szCs w:val="22"/>
        </w:rPr>
        <w:t></w:t>
      </w:r>
      <w:r>
        <w:rPr>
          <w:rFonts w:ascii="Symbol" w:hAnsi="Symbol" w:cs="Arial"/>
          <w:szCs w:val="22"/>
        </w:rPr>
        <w:tab/>
      </w:r>
      <w:r w:rsidR="00782A20" w:rsidRPr="0040582D">
        <w:rPr>
          <w:rFonts w:ascii="Arial" w:hAnsi="Arial" w:cs="Arial"/>
          <w:szCs w:val="22"/>
        </w:rPr>
        <w:t xml:space="preserve">point loadings should not exceed the maximum weight specified by a designer </w:t>
      </w:r>
    </w:p>
    <w:p w14:paraId="2B923EAC" w14:textId="27B6EDBF" w:rsidR="00B75F21"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B75F21" w:rsidRPr="0040582D">
        <w:rPr>
          <w:rFonts w:ascii="Arial" w:hAnsi="Arial" w:cs="Arial"/>
          <w:szCs w:val="22"/>
        </w:rPr>
        <w:t xml:space="preserve">consider and follow purpose built and load rated lifting vessels or containers to ensure loads are securely contained </w:t>
      </w:r>
    </w:p>
    <w:p w14:paraId="3AD0159D" w14:textId="0CE7E6EC" w:rsidR="00782A20"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work groups must consult to consider placement of materials that may compromise the structural integrity of the design and implement suitable controls </w:t>
      </w:r>
    </w:p>
    <w:p w14:paraId="5BD9EFD1" w14:textId="4BD39D17" w:rsidR="00782A20"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crane crews should not lift plant or materials onto the temporary structure or deck until there is an agreed landing zone that is clearly communicated and documented </w:t>
      </w:r>
    </w:p>
    <w:p w14:paraId="52D1FF37" w14:textId="03FB1C51" w:rsidR="00782A20"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do not place loads on the temporary structure or deck if the designer’s documentation prohibits loading </w:t>
      </w:r>
    </w:p>
    <w:p w14:paraId="5D38B619" w14:textId="74EF9640" w:rsidR="00782A20"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fall protection must be completed before workers access the deck. This can include handrails, perimeter scaffolding, edge protections and secured </w:t>
      </w:r>
      <w:proofErr w:type="gramStart"/>
      <w:r w:rsidR="00782A20" w:rsidRPr="0040582D">
        <w:rPr>
          <w:rFonts w:ascii="Arial" w:hAnsi="Arial" w:cs="Arial"/>
          <w:szCs w:val="22"/>
        </w:rPr>
        <w:t>penetrations</w:t>
      </w:r>
      <w:proofErr w:type="gramEnd"/>
      <w:r w:rsidR="00782A20" w:rsidRPr="0040582D">
        <w:rPr>
          <w:rFonts w:ascii="Arial" w:hAnsi="Arial" w:cs="Arial"/>
          <w:szCs w:val="22"/>
        </w:rPr>
        <w:t xml:space="preserve"> </w:t>
      </w:r>
    </w:p>
    <w:p w14:paraId="63AEC41B" w14:textId="575CB373" w:rsidR="00782A20" w:rsidRPr="0040582D" w:rsidRDefault="0040582D" w:rsidP="007E6681">
      <w:pPr>
        <w:spacing w:before="0"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delivery of materials should be planned so loads are not lifted onto an incomplete or unsecured temporary structure</w:t>
      </w:r>
      <w:r w:rsidR="00FC72A1" w:rsidRPr="0040582D">
        <w:rPr>
          <w:rFonts w:ascii="Arial" w:hAnsi="Arial" w:cs="Arial"/>
          <w:szCs w:val="22"/>
        </w:rPr>
        <w:t>; and</w:t>
      </w:r>
    </w:p>
    <w:p w14:paraId="42A636A5" w14:textId="66E806B8" w:rsidR="00782A20" w:rsidRPr="0040582D" w:rsidRDefault="0040582D" w:rsidP="007E6681">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before people leave the workplace, plant and materials should be secured </w:t>
      </w:r>
      <w:r w:rsidR="00F71FA9" w:rsidRPr="0040582D">
        <w:rPr>
          <w:rFonts w:ascii="Arial" w:hAnsi="Arial" w:cs="Arial"/>
          <w:szCs w:val="22"/>
        </w:rPr>
        <w:t xml:space="preserve">against </w:t>
      </w:r>
      <w:r w:rsidR="00782A20" w:rsidRPr="0040582D">
        <w:rPr>
          <w:rFonts w:ascii="Arial" w:hAnsi="Arial" w:cs="Arial"/>
          <w:szCs w:val="22"/>
        </w:rPr>
        <w:t xml:space="preserve">movement by wind. </w:t>
      </w:r>
    </w:p>
    <w:p w14:paraId="7D9E4A19" w14:textId="4F25D66C" w:rsidR="00782A20" w:rsidRDefault="0040582D" w:rsidP="007E6681">
      <w:pPr>
        <w:pStyle w:val="Style4"/>
        <w:numPr>
          <w:ilvl w:val="0"/>
          <w:numId w:val="0"/>
        </w:numPr>
        <w:spacing w:before="360"/>
        <w:ind w:left="720" w:hanging="720"/>
      </w:pPr>
      <w:bookmarkStart w:id="453" w:name="_Toc153553012"/>
      <w:r>
        <w:t>5.20</w:t>
      </w:r>
      <w:r>
        <w:tab/>
      </w:r>
      <w:r w:rsidR="00782A20">
        <w:t xml:space="preserve">Lifting </w:t>
      </w:r>
      <w:r w:rsidR="00782A20" w:rsidRPr="00754CA5">
        <w:rPr>
          <w:rStyle w:val="Style2Char"/>
        </w:rPr>
        <w:t>Points</w:t>
      </w:r>
      <w:bookmarkEnd w:id="453"/>
    </w:p>
    <w:p w14:paraId="095D7845" w14:textId="51577410" w:rsidR="00782A20" w:rsidRPr="005F278F" w:rsidRDefault="00782A20" w:rsidP="005F278F">
      <w:pPr>
        <w:spacing w:after="120"/>
        <w:rPr>
          <w:rFonts w:ascii="Arial" w:hAnsi="Arial" w:cs="Arial"/>
          <w:szCs w:val="22"/>
        </w:rPr>
      </w:pPr>
      <w:r w:rsidRPr="005F278F">
        <w:rPr>
          <w:rFonts w:ascii="Arial" w:hAnsi="Arial" w:cs="Arial"/>
          <w:szCs w:val="22"/>
        </w:rPr>
        <w:t xml:space="preserve">Slings attached to lugs or holes cut into part of the load are often used to lift formwork components, rather than wrapping the lifting slings around the load. </w:t>
      </w:r>
    </w:p>
    <w:p w14:paraId="61DBA9BC" w14:textId="77777777" w:rsidR="00782A20" w:rsidRPr="005F278F" w:rsidRDefault="00782A20" w:rsidP="005F278F">
      <w:pPr>
        <w:spacing w:after="120"/>
        <w:rPr>
          <w:rFonts w:ascii="Arial" w:hAnsi="Arial" w:cs="Arial"/>
          <w:szCs w:val="22"/>
        </w:rPr>
      </w:pPr>
      <w:r w:rsidRPr="005F278F">
        <w:rPr>
          <w:rFonts w:ascii="Arial" w:hAnsi="Arial" w:cs="Arial"/>
          <w:szCs w:val="22"/>
        </w:rPr>
        <w:t xml:space="preserve">Where lugs or holes are used, designer information verifying the structural adequacy of the lifting points must be available including: </w:t>
      </w:r>
    </w:p>
    <w:p w14:paraId="430B73C1" w14:textId="0A78962C" w:rsidR="00782A20" w:rsidRPr="0040582D" w:rsidRDefault="0040582D" w:rsidP="007E6681">
      <w:pPr>
        <w:spacing w:after="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the structural adequacy of the lifting lug or hole</w:t>
      </w:r>
      <w:r w:rsidR="00FC72A1" w:rsidRPr="0040582D">
        <w:rPr>
          <w:rFonts w:ascii="Arial" w:hAnsi="Arial" w:cs="Arial"/>
          <w:szCs w:val="22"/>
        </w:rPr>
        <w:t>;</w:t>
      </w:r>
      <w:r w:rsidR="00782A20" w:rsidRPr="0040582D">
        <w:rPr>
          <w:rFonts w:ascii="Arial" w:hAnsi="Arial" w:cs="Arial"/>
          <w:szCs w:val="22"/>
        </w:rPr>
        <w:t xml:space="preserve"> and </w:t>
      </w:r>
    </w:p>
    <w:p w14:paraId="29648084" w14:textId="6115BD8E" w:rsidR="00782A20" w:rsidRPr="0040582D" w:rsidRDefault="0040582D" w:rsidP="007E6681">
      <w:pPr>
        <w:spacing w:before="0" w:after="120"/>
        <w:ind w:left="714" w:hanging="357"/>
        <w:rPr>
          <w:rFonts w:ascii="Arial" w:hAnsi="Arial" w:cs="Arial"/>
          <w:szCs w:val="22"/>
        </w:rPr>
      </w:pPr>
      <w:r w:rsidRPr="005F278F">
        <w:rPr>
          <w:rFonts w:ascii="Symbol" w:hAnsi="Symbol" w:cs="Arial"/>
          <w:szCs w:val="22"/>
        </w:rPr>
        <w:t></w:t>
      </w:r>
      <w:r w:rsidRPr="005F278F">
        <w:rPr>
          <w:rFonts w:ascii="Symbol" w:hAnsi="Symbol" w:cs="Arial"/>
          <w:szCs w:val="22"/>
        </w:rPr>
        <w:tab/>
      </w:r>
      <w:r w:rsidR="00782A20" w:rsidRPr="0040582D">
        <w:rPr>
          <w:rFonts w:ascii="Arial" w:hAnsi="Arial" w:cs="Arial"/>
          <w:szCs w:val="22"/>
        </w:rPr>
        <w:t xml:space="preserve">any instructions on its use, such as manufacturer’s information on working load limit. </w:t>
      </w:r>
    </w:p>
    <w:p w14:paraId="7D3020AA" w14:textId="0890CC27" w:rsidR="00782A20" w:rsidRPr="005F278F" w:rsidRDefault="00782A20" w:rsidP="005F278F">
      <w:pPr>
        <w:spacing w:after="120"/>
        <w:rPr>
          <w:rFonts w:ascii="Arial" w:hAnsi="Arial" w:cs="Arial"/>
          <w:szCs w:val="22"/>
        </w:rPr>
      </w:pPr>
      <w:r w:rsidRPr="005F278F">
        <w:rPr>
          <w:rFonts w:ascii="Arial" w:hAnsi="Arial" w:cs="Arial"/>
          <w:szCs w:val="22"/>
        </w:rPr>
        <w:t>This includes lifting helicopters (powered concrete trowels) which are not to be lifted by any part of the machine that is not designed as a lifting point.</w:t>
      </w:r>
    </w:p>
    <w:p w14:paraId="35F4A3C0" w14:textId="3F444F06" w:rsidR="00782A20" w:rsidRDefault="0040582D" w:rsidP="007E6681">
      <w:pPr>
        <w:pStyle w:val="Style4"/>
        <w:numPr>
          <w:ilvl w:val="0"/>
          <w:numId w:val="0"/>
        </w:numPr>
        <w:spacing w:before="360"/>
        <w:ind w:left="720" w:hanging="720"/>
      </w:pPr>
      <w:bookmarkStart w:id="454" w:name="_Toc153553013"/>
      <w:r>
        <w:t>5.21</w:t>
      </w:r>
      <w:r>
        <w:tab/>
      </w:r>
      <w:r w:rsidR="00782A20">
        <w:t xml:space="preserve">Mixing </w:t>
      </w:r>
      <w:r w:rsidR="00782A20" w:rsidRPr="00754CA5">
        <w:rPr>
          <w:rStyle w:val="Style2Char"/>
        </w:rPr>
        <w:t>components</w:t>
      </w:r>
      <w:bookmarkEnd w:id="454"/>
      <w:r w:rsidR="00782A20">
        <w:t xml:space="preserve"> </w:t>
      </w:r>
    </w:p>
    <w:p w14:paraId="325793BD" w14:textId="7DFCD44A" w:rsidR="00FC72A1" w:rsidRPr="00E96D37" w:rsidRDefault="00782A20" w:rsidP="00E96D37">
      <w:pPr>
        <w:spacing w:after="120"/>
        <w:rPr>
          <w:rFonts w:ascii="Arial" w:hAnsi="Arial" w:cs="Arial"/>
          <w:szCs w:val="22"/>
        </w:rPr>
      </w:pPr>
      <w:r w:rsidRPr="00E96D37">
        <w:rPr>
          <w:rFonts w:ascii="Arial" w:hAnsi="Arial" w:cs="Arial"/>
          <w:szCs w:val="22"/>
        </w:rPr>
        <w:t xml:space="preserve">Plant components from different manufacturers or suppliers may sometimes look compatible but can have different dimensions and tolerances. </w:t>
      </w:r>
    </w:p>
    <w:p w14:paraId="5014C43B" w14:textId="64CB78BF" w:rsidR="00782A20" w:rsidRPr="00E96D37" w:rsidRDefault="00782A20" w:rsidP="00E96D37">
      <w:pPr>
        <w:spacing w:after="120"/>
        <w:rPr>
          <w:rFonts w:ascii="Arial" w:hAnsi="Arial" w:cs="Arial"/>
          <w:szCs w:val="22"/>
        </w:rPr>
      </w:pPr>
      <w:r w:rsidRPr="00E96D37">
        <w:rPr>
          <w:rFonts w:ascii="Arial" w:hAnsi="Arial" w:cs="Arial"/>
          <w:szCs w:val="22"/>
        </w:rPr>
        <w:lastRenderedPageBreak/>
        <w:t xml:space="preserve">Mixing incompatible components can significantly affect the structural integrity of the formwork which could result in the collapse of the structure. It can also lead to increased wear on components, resulting in more difficult assembly, and potential injury. </w:t>
      </w:r>
    </w:p>
    <w:p w14:paraId="2AE4FE49" w14:textId="2B5F9826" w:rsidR="008A690B" w:rsidRPr="00E96D37" w:rsidRDefault="00782A20" w:rsidP="00E96D37">
      <w:pPr>
        <w:spacing w:after="120"/>
        <w:rPr>
          <w:rFonts w:ascii="Arial" w:hAnsi="Arial" w:cs="Arial"/>
          <w:szCs w:val="22"/>
        </w:rPr>
      </w:pPr>
      <w:r w:rsidRPr="00E96D37">
        <w:rPr>
          <w:rFonts w:ascii="Arial" w:hAnsi="Arial" w:cs="Arial"/>
          <w:szCs w:val="22"/>
        </w:rPr>
        <w:t>A competent person must assess whether it is safe to mix components from different manufacturers</w:t>
      </w:r>
      <w:r w:rsidR="006F24CF">
        <w:rPr>
          <w:rFonts w:ascii="Arial" w:hAnsi="Arial" w:cs="Arial"/>
          <w:szCs w:val="22"/>
        </w:rPr>
        <w:t xml:space="preserve"> and should provide testings, </w:t>
      </w:r>
      <w:r w:rsidR="005C75E0">
        <w:rPr>
          <w:rFonts w:ascii="Arial" w:hAnsi="Arial" w:cs="Arial"/>
          <w:szCs w:val="22"/>
        </w:rPr>
        <w:t>calculations,</w:t>
      </w:r>
      <w:r w:rsidR="006F24CF">
        <w:rPr>
          <w:rFonts w:ascii="Arial" w:hAnsi="Arial" w:cs="Arial"/>
          <w:szCs w:val="22"/>
        </w:rPr>
        <w:t xml:space="preserve"> and analysis for their assessment. </w:t>
      </w:r>
    </w:p>
    <w:p w14:paraId="47B8DC6E" w14:textId="2DFC04D2" w:rsidR="00782A20" w:rsidRPr="00E96D37" w:rsidRDefault="00782A20" w:rsidP="00E96D37">
      <w:pPr>
        <w:spacing w:after="120"/>
        <w:rPr>
          <w:rFonts w:ascii="Arial" w:hAnsi="Arial" w:cs="Arial"/>
          <w:szCs w:val="22"/>
        </w:rPr>
      </w:pPr>
      <w:r w:rsidRPr="00E96D37">
        <w:rPr>
          <w:rFonts w:ascii="Arial" w:hAnsi="Arial" w:cs="Arial"/>
          <w:szCs w:val="22"/>
        </w:rPr>
        <w:t xml:space="preserve">They must determine whether: </w:t>
      </w:r>
    </w:p>
    <w:p w14:paraId="19ED4F5D" w14:textId="1D50C939" w:rsidR="00782A20" w:rsidRPr="0040582D" w:rsidRDefault="0040582D" w:rsidP="007E6681">
      <w:pPr>
        <w:spacing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782A20" w:rsidRPr="0040582D">
        <w:rPr>
          <w:rFonts w:ascii="Arial" w:hAnsi="Arial" w:cs="Arial"/>
          <w:szCs w:val="22"/>
        </w:rPr>
        <w:t xml:space="preserve">components are of compatible size and strength </w:t>
      </w:r>
    </w:p>
    <w:p w14:paraId="400A6FBD" w14:textId="2DF6FF1B" w:rsidR="00782A20" w:rsidRPr="0040582D" w:rsidRDefault="0040582D" w:rsidP="007E6681">
      <w:pPr>
        <w:spacing w:before="0"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782A20" w:rsidRPr="0040582D">
        <w:rPr>
          <w:rFonts w:ascii="Arial" w:hAnsi="Arial" w:cs="Arial"/>
          <w:szCs w:val="22"/>
        </w:rPr>
        <w:t xml:space="preserve">components have compatible deflection characteristics </w:t>
      </w:r>
    </w:p>
    <w:p w14:paraId="6B6D6E0A" w14:textId="6CA4A821" w:rsidR="00782A20" w:rsidRPr="0040582D" w:rsidRDefault="0040582D" w:rsidP="007E6681">
      <w:pPr>
        <w:spacing w:before="0"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782A20" w:rsidRPr="0040582D">
        <w:rPr>
          <w:rFonts w:ascii="Arial" w:hAnsi="Arial" w:cs="Arial"/>
          <w:szCs w:val="22"/>
        </w:rPr>
        <w:t xml:space="preserve">fixing devices are compatible; and </w:t>
      </w:r>
    </w:p>
    <w:p w14:paraId="6023614E" w14:textId="779FBB68" w:rsidR="00782A20" w:rsidRPr="0040582D" w:rsidRDefault="0040582D" w:rsidP="007E6681">
      <w:pPr>
        <w:spacing w:before="0" w:after="12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782A20" w:rsidRPr="0040582D">
        <w:rPr>
          <w:rFonts w:ascii="Arial" w:hAnsi="Arial" w:cs="Arial"/>
          <w:szCs w:val="22"/>
        </w:rPr>
        <w:t>mixing will lessen the strength, stability, rigidity</w:t>
      </w:r>
      <w:r w:rsidR="00A85CF9" w:rsidRPr="0040582D">
        <w:rPr>
          <w:rFonts w:ascii="Arial" w:hAnsi="Arial" w:cs="Arial"/>
          <w:szCs w:val="22"/>
        </w:rPr>
        <w:t>,</w:t>
      </w:r>
      <w:r w:rsidR="00782A20" w:rsidRPr="0040582D">
        <w:rPr>
          <w:rFonts w:ascii="Arial" w:hAnsi="Arial" w:cs="Arial"/>
          <w:szCs w:val="22"/>
        </w:rPr>
        <w:t xml:space="preserve"> or suitability of the structure. </w:t>
      </w:r>
    </w:p>
    <w:p w14:paraId="37A19D62" w14:textId="09A5D506" w:rsidR="00782A20" w:rsidRDefault="0040582D" w:rsidP="0040582D">
      <w:pPr>
        <w:pStyle w:val="Style4"/>
        <w:numPr>
          <w:ilvl w:val="0"/>
          <w:numId w:val="0"/>
        </w:numPr>
        <w:ind w:left="720" w:hanging="720"/>
      </w:pPr>
      <w:bookmarkStart w:id="455" w:name="_Toc153553014"/>
      <w:r>
        <w:t>5.22</w:t>
      </w:r>
      <w:r>
        <w:tab/>
      </w:r>
      <w:r w:rsidR="00782A20">
        <w:t xml:space="preserve">Plant and </w:t>
      </w:r>
      <w:r w:rsidR="00782A20" w:rsidRPr="00754CA5">
        <w:rPr>
          <w:rStyle w:val="Style2Char"/>
        </w:rPr>
        <w:t>collision</w:t>
      </w:r>
      <w:bookmarkEnd w:id="455"/>
    </w:p>
    <w:p w14:paraId="69E60A1B" w14:textId="4087EE7E" w:rsidR="00782A20" w:rsidRPr="00E96D37" w:rsidRDefault="00782A20" w:rsidP="00E96D37">
      <w:pPr>
        <w:spacing w:after="120"/>
        <w:rPr>
          <w:rFonts w:ascii="Arial" w:hAnsi="Arial" w:cs="Arial"/>
          <w:szCs w:val="22"/>
        </w:rPr>
      </w:pPr>
      <w:r w:rsidRPr="00E96D37">
        <w:rPr>
          <w:rFonts w:ascii="Arial" w:hAnsi="Arial" w:cs="Arial"/>
          <w:szCs w:val="22"/>
        </w:rPr>
        <w:t xml:space="preserve">A person with management or control of plant at a workplace must manage risks to health and safety associated with plant in accordance with Part 3.1 </w:t>
      </w:r>
      <w:r w:rsidR="00F71FA9">
        <w:rPr>
          <w:rFonts w:ascii="Arial" w:hAnsi="Arial" w:cs="Arial"/>
          <w:szCs w:val="22"/>
        </w:rPr>
        <w:t xml:space="preserve">of this Code </w:t>
      </w:r>
      <w:r w:rsidRPr="00E96D37">
        <w:rPr>
          <w:rFonts w:ascii="Arial" w:hAnsi="Arial" w:cs="Arial"/>
          <w:szCs w:val="22"/>
        </w:rPr>
        <w:t xml:space="preserve">and the hierarchy of controls. </w:t>
      </w:r>
    </w:p>
    <w:p w14:paraId="391E90F1" w14:textId="77777777" w:rsidR="00782A20" w:rsidRPr="00E96D37" w:rsidRDefault="00782A20" w:rsidP="00E96D37">
      <w:pPr>
        <w:spacing w:after="120"/>
        <w:rPr>
          <w:rFonts w:ascii="Arial" w:hAnsi="Arial" w:cs="Arial"/>
          <w:szCs w:val="22"/>
        </w:rPr>
      </w:pPr>
      <w:r w:rsidRPr="00E96D37">
        <w:rPr>
          <w:rFonts w:ascii="Arial" w:hAnsi="Arial" w:cs="Arial"/>
          <w:szCs w:val="22"/>
        </w:rPr>
        <w:t xml:space="preserve">The person with management or control of powered mobile plant must manage risks to health and safety associated with the following: </w:t>
      </w:r>
    </w:p>
    <w:p w14:paraId="64AB2CF0" w14:textId="37210ABD" w:rsidR="00782A20" w:rsidRPr="0040582D" w:rsidRDefault="0040582D" w:rsidP="007E6681">
      <w:pPr>
        <w:spacing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782A20" w:rsidRPr="0040582D">
        <w:rPr>
          <w:rFonts w:ascii="Arial" w:hAnsi="Arial" w:cs="Arial"/>
          <w:szCs w:val="22"/>
        </w:rPr>
        <w:t xml:space="preserve">the plant overturning </w:t>
      </w:r>
    </w:p>
    <w:p w14:paraId="15E7E6A8" w14:textId="4603556E" w:rsidR="00782A20" w:rsidRPr="0040582D" w:rsidRDefault="0040582D" w:rsidP="007E6681">
      <w:pPr>
        <w:spacing w:before="0"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782A20" w:rsidRPr="0040582D">
        <w:rPr>
          <w:rFonts w:ascii="Arial" w:hAnsi="Arial" w:cs="Arial"/>
          <w:szCs w:val="22"/>
        </w:rPr>
        <w:t xml:space="preserve">things falling on the plant operator </w:t>
      </w:r>
    </w:p>
    <w:p w14:paraId="7C886AFB" w14:textId="57EA070E" w:rsidR="00782A20" w:rsidRPr="0040582D" w:rsidRDefault="0040582D" w:rsidP="007E6681">
      <w:pPr>
        <w:spacing w:before="0"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782A20" w:rsidRPr="0040582D">
        <w:rPr>
          <w:rFonts w:ascii="Arial" w:hAnsi="Arial" w:cs="Arial"/>
          <w:szCs w:val="22"/>
        </w:rPr>
        <w:t xml:space="preserve">the operator being ejected from the plant </w:t>
      </w:r>
    </w:p>
    <w:p w14:paraId="187D28FB" w14:textId="714D5404" w:rsidR="00782A20" w:rsidRPr="0040582D" w:rsidRDefault="0040582D" w:rsidP="007E6681">
      <w:pPr>
        <w:spacing w:before="0"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782A20" w:rsidRPr="0040582D">
        <w:rPr>
          <w:rFonts w:ascii="Arial" w:hAnsi="Arial" w:cs="Arial"/>
          <w:szCs w:val="22"/>
        </w:rPr>
        <w:t>the plant colliding with any person or object</w:t>
      </w:r>
      <w:r w:rsidR="00FC72A1" w:rsidRPr="0040582D">
        <w:rPr>
          <w:rFonts w:ascii="Arial" w:hAnsi="Arial" w:cs="Arial"/>
          <w:szCs w:val="22"/>
        </w:rPr>
        <w:t>; and</w:t>
      </w:r>
      <w:r w:rsidR="00782A20" w:rsidRPr="0040582D">
        <w:rPr>
          <w:rFonts w:ascii="Arial" w:hAnsi="Arial" w:cs="Arial"/>
          <w:szCs w:val="22"/>
        </w:rPr>
        <w:t xml:space="preserve"> </w:t>
      </w:r>
    </w:p>
    <w:p w14:paraId="1499DA29" w14:textId="4BFDFE3D" w:rsidR="00782A20" w:rsidRPr="0040582D" w:rsidRDefault="0040582D" w:rsidP="007E6681">
      <w:pPr>
        <w:spacing w:before="0" w:after="12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782A20" w:rsidRPr="0040582D">
        <w:rPr>
          <w:rFonts w:ascii="Arial" w:hAnsi="Arial" w:cs="Arial"/>
          <w:szCs w:val="22"/>
        </w:rPr>
        <w:t xml:space="preserve">mechanical failure of pressurised elements of plant that may release fluids that pose a risk to health and safety. </w:t>
      </w:r>
    </w:p>
    <w:p w14:paraId="282BB461" w14:textId="3149A219" w:rsidR="00782A20" w:rsidRPr="00E96D37" w:rsidRDefault="00782A20" w:rsidP="00E96D37">
      <w:pPr>
        <w:spacing w:after="120"/>
        <w:rPr>
          <w:rFonts w:ascii="Arial" w:hAnsi="Arial" w:cs="Arial"/>
          <w:szCs w:val="22"/>
        </w:rPr>
      </w:pPr>
      <w:r w:rsidRPr="00E96D37">
        <w:rPr>
          <w:rFonts w:ascii="Arial" w:hAnsi="Arial" w:cs="Arial"/>
          <w:szCs w:val="22"/>
        </w:rPr>
        <w:t xml:space="preserve">A person with management or control of powered mobile plant at a workplace must ensure, so far as is reasonably practicable, that a suitable combination of operator protective devices and warning devices for the plant is provided, </w:t>
      </w:r>
      <w:r w:rsidR="005C75E0" w:rsidRPr="00E96D37">
        <w:rPr>
          <w:rFonts w:ascii="Arial" w:hAnsi="Arial" w:cs="Arial"/>
          <w:szCs w:val="22"/>
        </w:rPr>
        <w:t>maintained,</w:t>
      </w:r>
      <w:r w:rsidRPr="00E96D37">
        <w:rPr>
          <w:rFonts w:ascii="Arial" w:hAnsi="Arial" w:cs="Arial"/>
          <w:szCs w:val="22"/>
        </w:rPr>
        <w:t xml:space="preserve"> and used. </w:t>
      </w:r>
    </w:p>
    <w:p w14:paraId="0DA0A858" w14:textId="39D5270C" w:rsidR="00782A20" w:rsidRPr="00E96D37" w:rsidRDefault="00782A20" w:rsidP="00E96D37">
      <w:pPr>
        <w:spacing w:after="120"/>
        <w:rPr>
          <w:rFonts w:ascii="Arial" w:hAnsi="Arial" w:cs="Arial"/>
          <w:szCs w:val="22"/>
        </w:rPr>
      </w:pPr>
      <w:r w:rsidRPr="00E96D37">
        <w:rPr>
          <w:rFonts w:ascii="Arial" w:hAnsi="Arial" w:cs="Arial"/>
          <w:szCs w:val="22"/>
        </w:rPr>
        <w:t xml:space="preserve">Suitable warning devices that may be used include flashing lights, audible warning alarms, air horns and percussion alarms. For further information refer to the </w:t>
      </w:r>
      <w:hyperlink r:id="rId70" w:history="1">
        <w:r w:rsidRPr="00E96D37">
          <w:rPr>
            <w:rStyle w:val="Hyperlink"/>
            <w:rFonts w:ascii="Arial" w:hAnsi="Arial" w:cs="Arial"/>
            <w:szCs w:val="22"/>
          </w:rPr>
          <w:t>Managing the Risk of Plant in the Workplace</w:t>
        </w:r>
      </w:hyperlink>
      <w:r w:rsidRPr="00E96D37">
        <w:rPr>
          <w:rFonts w:ascii="Arial" w:hAnsi="Arial" w:cs="Arial"/>
          <w:szCs w:val="22"/>
        </w:rPr>
        <w:t xml:space="preserve"> Code. </w:t>
      </w:r>
    </w:p>
    <w:p w14:paraId="20BBABD4" w14:textId="75CD007A" w:rsidR="006B710D" w:rsidRPr="00B8409A" w:rsidRDefault="0040582D" w:rsidP="007E6681">
      <w:pPr>
        <w:pStyle w:val="Style4"/>
        <w:numPr>
          <w:ilvl w:val="0"/>
          <w:numId w:val="0"/>
        </w:numPr>
        <w:spacing w:before="360"/>
        <w:ind w:left="720" w:hanging="720"/>
        <w:rPr>
          <w:rStyle w:val="Style2Char"/>
        </w:rPr>
      </w:pPr>
      <w:bookmarkStart w:id="456" w:name="_Toc106197857"/>
      <w:bookmarkStart w:id="457" w:name="_Toc141695362"/>
      <w:bookmarkStart w:id="458" w:name="_Toc153553015"/>
      <w:r w:rsidRPr="00B8409A">
        <w:rPr>
          <w:rStyle w:val="Style2Char"/>
        </w:rPr>
        <w:t>5.23</w:t>
      </w:r>
      <w:r w:rsidRPr="00B8409A">
        <w:rPr>
          <w:rStyle w:val="Style2Char"/>
        </w:rPr>
        <w:tab/>
      </w:r>
      <w:r w:rsidR="006B710D" w:rsidRPr="00B8409A">
        <w:rPr>
          <w:rStyle w:val="Style2Char"/>
        </w:rPr>
        <w:t xml:space="preserve">Access </w:t>
      </w:r>
      <w:bookmarkEnd w:id="456"/>
      <w:r w:rsidR="00C052BD">
        <w:rPr>
          <w:rStyle w:val="Style2Char"/>
        </w:rPr>
        <w:t>and Egress</w:t>
      </w:r>
      <w:bookmarkEnd w:id="457"/>
      <w:bookmarkEnd w:id="458"/>
      <w:r w:rsidR="006B710D" w:rsidRPr="00B8409A">
        <w:rPr>
          <w:rStyle w:val="Style2Char"/>
        </w:rPr>
        <w:t xml:space="preserve"> </w:t>
      </w:r>
    </w:p>
    <w:p w14:paraId="5ABB9B50" w14:textId="74B184F7" w:rsidR="006B710D" w:rsidRPr="00E96D37" w:rsidRDefault="006B710D" w:rsidP="00E96D37">
      <w:pPr>
        <w:spacing w:after="120"/>
        <w:rPr>
          <w:rFonts w:ascii="Arial" w:hAnsi="Arial" w:cs="Arial"/>
          <w:szCs w:val="22"/>
        </w:rPr>
      </w:pPr>
      <w:r w:rsidRPr="00E96D37">
        <w:rPr>
          <w:rFonts w:ascii="Arial" w:hAnsi="Arial" w:cs="Arial"/>
          <w:szCs w:val="22"/>
        </w:rPr>
        <w:t xml:space="preserve">The WHS Regulation requires each </w:t>
      </w:r>
      <w:r w:rsidR="00F71FA9">
        <w:rPr>
          <w:rFonts w:ascii="Arial" w:hAnsi="Arial" w:cs="Arial"/>
          <w:szCs w:val="22"/>
        </w:rPr>
        <w:t>PCBU</w:t>
      </w:r>
      <w:r w:rsidRPr="00E96D37">
        <w:rPr>
          <w:rFonts w:ascii="Arial" w:hAnsi="Arial" w:cs="Arial"/>
          <w:szCs w:val="22"/>
        </w:rPr>
        <w:t xml:space="preserve"> at a workplace ensure</w:t>
      </w:r>
      <w:r w:rsidR="00F71FA9">
        <w:rPr>
          <w:rFonts w:ascii="Arial" w:hAnsi="Arial" w:cs="Arial"/>
          <w:szCs w:val="22"/>
        </w:rPr>
        <w:t>s</w:t>
      </w:r>
      <w:r w:rsidRPr="00E96D37">
        <w:rPr>
          <w:rFonts w:ascii="Arial" w:hAnsi="Arial" w:cs="Arial"/>
          <w:szCs w:val="22"/>
        </w:rPr>
        <w:t xml:space="preserve"> that anyone coming into or leaving the workplace </w:t>
      </w:r>
      <w:r w:rsidR="00A85CF9">
        <w:rPr>
          <w:rFonts w:ascii="Arial" w:hAnsi="Arial" w:cs="Arial"/>
          <w:szCs w:val="22"/>
        </w:rPr>
        <w:t>can</w:t>
      </w:r>
      <w:r w:rsidRPr="00E96D37">
        <w:rPr>
          <w:rFonts w:ascii="Arial" w:hAnsi="Arial" w:cs="Arial"/>
          <w:szCs w:val="22"/>
        </w:rPr>
        <w:t xml:space="preserve"> enter, </w:t>
      </w:r>
      <w:proofErr w:type="gramStart"/>
      <w:r w:rsidRPr="00E96D37">
        <w:rPr>
          <w:rFonts w:ascii="Arial" w:hAnsi="Arial" w:cs="Arial"/>
          <w:szCs w:val="22"/>
        </w:rPr>
        <w:t>exit</w:t>
      </w:r>
      <w:proofErr w:type="gramEnd"/>
      <w:r w:rsidRPr="00E96D37">
        <w:rPr>
          <w:rFonts w:ascii="Arial" w:hAnsi="Arial" w:cs="Arial"/>
          <w:szCs w:val="22"/>
        </w:rPr>
        <w:t xml:space="preserve"> and move safely about the workplace, and is able to leave the workplace in an emergency. This duty also applies to a person in control of premises (such as the principal contractor) – each person with the duty must ensure the law is complied with to the extent of their control. </w:t>
      </w:r>
    </w:p>
    <w:p w14:paraId="0449176E" w14:textId="77777777" w:rsidR="006C72E5" w:rsidRPr="00E96D37" w:rsidRDefault="006C72E5" w:rsidP="00E96D37">
      <w:pPr>
        <w:spacing w:after="120"/>
        <w:rPr>
          <w:rFonts w:ascii="Arial" w:hAnsi="Arial" w:cs="Arial"/>
          <w:szCs w:val="22"/>
        </w:rPr>
      </w:pPr>
      <w:r w:rsidRPr="00E96D37">
        <w:rPr>
          <w:rFonts w:ascii="Arial" w:hAnsi="Arial" w:cs="Arial"/>
          <w:szCs w:val="22"/>
        </w:rPr>
        <w:t>Workers must be provided with safe entry to and exit from the formwork, so far as is reasonably practicable. Safe entry and exit for formwork structures includes:</w:t>
      </w:r>
    </w:p>
    <w:p w14:paraId="4CA72C30" w14:textId="63169E8A" w:rsidR="006C72E5" w:rsidRPr="0040582D" w:rsidRDefault="0040582D" w:rsidP="007E6681">
      <w:pPr>
        <w:spacing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6C72E5" w:rsidRPr="0040582D">
        <w:rPr>
          <w:rFonts w:ascii="Arial" w:hAnsi="Arial" w:cs="Arial"/>
          <w:szCs w:val="22"/>
        </w:rPr>
        <w:t xml:space="preserve">fit for purpose temporary ramps (cleated) </w:t>
      </w:r>
    </w:p>
    <w:p w14:paraId="2C20CFDC" w14:textId="7EE59820" w:rsidR="006C72E5" w:rsidRPr="0040582D" w:rsidRDefault="0040582D" w:rsidP="007E6681">
      <w:pPr>
        <w:spacing w:before="0"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6C72E5" w:rsidRPr="0040582D">
        <w:rPr>
          <w:rFonts w:ascii="Arial" w:hAnsi="Arial" w:cs="Arial"/>
          <w:szCs w:val="22"/>
        </w:rPr>
        <w:t xml:space="preserve">secured planks on top of steel reinforcements </w:t>
      </w:r>
    </w:p>
    <w:p w14:paraId="62EB17DD" w14:textId="4F8092F5" w:rsidR="006C72E5" w:rsidRPr="0040582D" w:rsidRDefault="0040582D" w:rsidP="007E6681">
      <w:pPr>
        <w:spacing w:before="0"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6C72E5" w:rsidRPr="0040582D">
        <w:rPr>
          <w:rFonts w:ascii="Arial" w:hAnsi="Arial" w:cs="Arial"/>
          <w:szCs w:val="22"/>
        </w:rPr>
        <w:t>using the existing floor level of a building</w:t>
      </w:r>
    </w:p>
    <w:p w14:paraId="36D8E542" w14:textId="5F26D2C6" w:rsidR="006C72E5" w:rsidRPr="0040582D" w:rsidRDefault="0040582D" w:rsidP="007E6681">
      <w:pPr>
        <w:spacing w:before="0" w:after="0"/>
        <w:ind w:left="714" w:hanging="357"/>
        <w:rPr>
          <w:rFonts w:ascii="Arial" w:hAnsi="Arial" w:cs="Arial"/>
          <w:szCs w:val="22"/>
        </w:rPr>
      </w:pPr>
      <w:r w:rsidRPr="00E96D37">
        <w:rPr>
          <w:rFonts w:ascii="Symbol" w:hAnsi="Symbol" w:cs="Arial"/>
          <w:szCs w:val="22"/>
        </w:rPr>
        <w:lastRenderedPageBreak/>
        <w:t></w:t>
      </w:r>
      <w:r w:rsidRPr="00E96D37">
        <w:rPr>
          <w:rFonts w:ascii="Symbol" w:hAnsi="Symbol" w:cs="Arial"/>
          <w:szCs w:val="22"/>
        </w:rPr>
        <w:tab/>
      </w:r>
      <w:r w:rsidR="006C72E5" w:rsidRPr="0040582D">
        <w:rPr>
          <w:rFonts w:ascii="Arial" w:hAnsi="Arial" w:cs="Arial"/>
          <w:szCs w:val="22"/>
        </w:rPr>
        <w:t xml:space="preserve">installing temporary stairs or portable ladder access systems when erecting the formwork </w:t>
      </w:r>
    </w:p>
    <w:p w14:paraId="3C4138B7" w14:textId="2FCAB804" w:rsidR="006C72E5" w:rsidRPr="0040582D" w:rsidRDefault="0040582D" w:rsidP="007E6681">
      <w:pPr>
        <w:spacing w:before="0"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6C72E5" w:rsidRPr="0040582D">
        <w:rPr>
          <w:rFonts w:ascii="Arial" w:hAnsi="Arial" w:cs="Arial"/>
          <w:szCs w:val="22"/>
        </w:rPr>
        <w:t>personnel hoists</w:t>
      </w:r>
      <w:r w:rsidR="00F24A4F" w:rsidRPr="0040582D">
        <w:rPr>
          <w:rFonts w:ascii="Arial" w:hAnsi="Arial" w:cs="Arial"/>
          <w:szCs w:val="22"/>
        </w:rPr>
        <w:t>, and</w:t>
      </w:r>
      <w:r w:rsidR="006C72E5" w:rsidRPr="0040582D">
        <w:rPr>
          <w:rFonts w:ascii="Arial" w:hAnsi="Arial" w:cs="Arial"/>
          <w:szCs w:val="22"/>
        </w:rPr>
        <w:t xml:space="preserve"> non-mechanical forms of exit </w:t>
      </w:r>
      <w:proofErr w:type="gramStart"/>
      <w:r w:rsidR="006C72E5" w:rsidRPr="0040582D">
        <w:rPr>
          <w:rFonts w:ascii="Arial" w:hAnsi="Arial" w:cs="Arial"/>
          <w:szCs w:val="22"/>
        </w:rPr>
        <w:t>e.g.</w:t>
      </w:r>
      <w:proofErr w:type="gramEnd"/>
      <w:r w:rsidR="006C72E5" w:rsidRPr="0040582D">
        <w:rPr>
          <w:rFonts w:ascii="Arial" w:hAnsi="Arial" w:cs="Arial"/>
          <w:szCs w:val="22"/>
        </w:rPr>
        <w:t xml:space="preserve"> a ladder or stair tower in case of power failure or other emergency situation</w:t>
      </w:r>
    </w:p>
    <w:p w14:paraId="2773C129" w14:textId="6CAB098E" w:rsidR="00C052BD" w:rsidRPr="0040582D" w:rsidRDefault="0040582D" w:rsidP="007E6681">
      <w:pPr>
        <w:spacing w:before="0"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F71FA9" w:rsidRPr="0040582D">
        <w:rPr>
          <w:rFonts w:ascii="Arial" w:hAnsi="Arial" w:cs="Arial"/>
          <w:szCs w:val="22"/>
        </w:rPr>
        <w:t>e</w:t>
      </w:r>
      <w:r w:rsidR="00C052BD" w:rsidRPr="0040582D">
        <w:rPr>
          <w:rFonts w:ascii="Arial" w:hAnsi="Arial" w:cs="Arial"/>
          <w:szCs w:val="22"/>
        </w:rPr>
        <w:t>dge protection must be provided on any access platform</w:t>
      </w:r>
      <w:r w:rsidR="00FC72A1" w:rsidRPr="0040582D">
        <w:rPr>
          <w:rFonts w:ascii="Arial" w:hAnsi="Arial" w:cs="Arial"/>
          <w:szCs w:val="22"/>
        </w:rPr>
        <w:t>; and</w:t>
      </w:r>
    </w:p>
    <w:p w14:paraId="64F97FBD" w14:textId="2D979D35" w:rsidR="00C052BD" w:rsidRPr="0040582D" w:rsidRDefault="0040582D" w:rsidP="007E6681">
      <w:pPr>
        <w:spacing w:before="0" w:after="12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F71FA9" w:rsidRPr="0040582D">
        <w:rPr>
          <w:rFonts w:ascii="Arial" w:hAnsi="Arial" w:cs="Arial"/>
          <w:szCs w:val="22"/>
        </w:rPr>
        <w:t>c</w:t>
      </w:r>
      <w:r w:rsidR="00C052BD" w:rsidRPr="0040582D">
        <w:rPr>
          <w:rFonts w:ascii="Arial" w:hAnsi="Arial" w:cs="Arial"/>
          <w:szCs w:val="22"/>
        </w:rPr>
        <w:t xml:space="preserve">astors on mobile work platforms must be </w:t>
      </w:r>
      <w:proofErr w:type="gramStart"/>
      <w:r w:rsidR="00C052BD" w:rsidRPr="0040582D">
        <w:rPr>
          <w:rFonts w:ascii="Arial" w:hAnsi="Arial" w:cs="Arial"/>
          <w:szCs w:val="22"/>
        </w:rPr>
        <w:t>locked at all times</w:t>
      </w:r>
      <w:proofErr w:type="gramEnd"/>
      <w:r w:rsidR="00C052BD" w:rsidRPr="0040582D">
        <w:rPr>
          <w:rFonts w:ascii="Arial" w:hAnsi="Arial" w:cs="Arial"/>
          <w:szCs w:val="22"/>
        </w:rPr>
        <w:t xml:space="preserve"> except when they are being moved</w:t>
      </w:r>
      <w:r w:rsidR="00A85CF9" w:rsidRPr="0040582D">
        <w:rPr>
          <w:rFonts w:ascii="Arial" w:hAnsi="Arial" w:cs="Arial"/>
          <w:szCs w:val="22"/>
        </w:rPr>
        <w:t>.</w:t>
      </w:r>
    </w:p>
    <w:p w14:paraId="35145306" w14:textId="1DBCDE2C" w:rsidR="00C052BD" w:rsidRPr="00E96D37" w:rsidRDefault="00C052BD" w:rsidP="00E96D37">
      <w:pPr>
        <w:spacing w:after="120"/>
        <w:rPr>
          <w:rFonts w:ascii="Arial" w:hAnsi="Arial" w:cs="Arial"/>
          <w:szCs w:val="22"/>
        </w:rPr>
      </w:pPr>
      <w:r w:rsidRPr="00E96D37">
        <w:rPr>
          <w:rFonts w:ascii="Arial" w:hAnsi="Arial" w:cs="Arial"/>
          <w:szCs w:val="22"/>
        </w:rPr>
        <w:t xml:space="preserve">Platforms must be designed to provide sufficient access and working space for the number of personnel required for specific tasks and must be positioned at a height and distance from the form to minimise reaching and stretching movements and limit a person’s necessary exertion. </w:t>
      </w:r>
    </w:p>
    <w:p w14:paraId="0536021B" w14:textId="0C533264" w:rsidR="00C052BD" w:rsidRPr="00E96D37" w:rsidRDefault="00C052BD" w:rsidP="00E96D37">
      <w:pPr>
        <w:spacing w:after="120"/>
        <w:rPr>
          <w:rFonts w:ascii="Arial" w:hAnsi="Arial" w:cs="Arial"/>
          <w:szCs w:val="22"/>
        </w:rPr>
      </w:pPr>
      <w:r w:rsidRPr="00E96D37">
        <w:rPr>
          <w:rFonts w:ascii="Arial" w:hAnsi="Arial" w:cs="Arial"/>
          <w:szCs w:val="22"/>
        </w:rPr>
        <w:t xml:space="preserve">Mobile scaffolding, purpose-built work platforms or elevating work platforms may be suitable in providing the essential safe access to elevated work areas for dogmen, steel fixers and concreters. </w:t>
      </w:r>
    </w:p>
    <w:p w14:paraId="3479C585" w14:textId="43E7CD42" w:rsidR="00C052BD" w:rsidRPr="00E96D37" w:rsidRDefault="00C052BD" w:rsidP="00E96D37">
      <w:pPr>
        <w:spacing w:after="120"/>
        <w:rPr>
          <w:rFonts w:ascii="Arial" w:hAnsi="Arial" w:cs="Arial"/>
          <w:szCs w:val="22"/>
        </w:rPr>
      </w:pPr>
      <w:r w:rsidRPr="00E96D37">
        <w:rPr>
          <w:rFonts w:ascii="Arial" w:hAnsi="Arial" w:cs="Arial"/>
          <w:szCs w:val="22"/>
        </w:rPr>
        <w:t>All platforms must be designed for stability and resistance to any side loading that may be applied during a concrete pour.</w:t>
      </w:r>
    </w:p>
    <w:p w14:paraId="5A0A96DE" w14:textId="18E6DB93" w:rsidR="00F24A4F" w:rsidRPr="00E96D37" w:rsidRDefault="00C052BD" w:rsidP="00E96D37">
      <w:pPr>
        <w:spacing w:after="120"/>
        <w:rPr>
          <w:rFonts w:ascii="Arial" w:hAnsi="Arial" w:cs="Arial"/>
          <w:szCs w:val="22"/>
        </w:rPr>
      </w:pPr>
      <w:r w:rsidRPr="00E96D37">
        <w:rPr>
          <w:rFonts w:ascii="Arial" w:hAnsi="Arial" w:cs="Arial"/>
          <w:szCs w:val="22"/>
        </w:rPr>
        <w:t>Concrete pouring systems must provide adequate safe working space, with edge protection provided, for all workers. Lightweight aluminium scaffolding may not have adequate stability when subjected to side loading and may require additional bracing.</w:t>
      </w:r>
    </w:p>
    <w:p w14:paraId="72C69D35" w14:textId="4A69A2E4" w:rsidR="00714E49" w:rsidRPr="00B8409A" w:rsidRDefault="0040582D" w:rsidP="0040582D">
      <w:pPr>
        <w:pStyle w:val="Style4"/>
        <w:numPr>
          <w:ilvl w:val="0"/>
          <w:numId w:val="0"/>
        </w:numPr>
        <w:ind w:left="720" w:hanging="720"/>
        <w:rPr>
          <w:rStyle w:val="Style2Char"/>
        </w:rPr>
      </w:pPr>
      <w:bookmarkStart w:id="459" w:name="_Toc141695363"/>
      <w:bookmarkStart w:id="460" w:name="_Toc153553016"/>
      <w:r w:rsidRPr="00B8409A">
        <w:rPr>
          <w:rStyle w:val="Style2Char"/>
        </w:rPr>
        <w:t>5.24</w:t>
      </w:r>
      <w:r w:rsidRPr="00B8409A">
        <w:rPr>
          <w:rStyle w:val="Style2Char"/>
        </w:rPr>
        <w:tab/>
      </w:r>
      <w:r w:rsidR="00714E49">
        <w:rPr>
          <w:rStyle w:val="Style2Char"/>
        </w:rPr>
        <w:t>Storage of Formwork</w:t>
      </w:r>
      <w:bookmarkEnd w:id="459"/>
      <w:bookmarkEnd w:id="460"/>
    </w:p>
    <w:p w14:paraId="3B7413D6" w14:textId="123097A9" w:rsidR="00714E49" w:rsidRPr="00E96D37" w:rsidRDefault="00714E49" w:rsidP="00E96D37">
      <w:pPr>
        <w:spacing w:after="120"/>
        <w:rPr>
          <w:rFonts w:ascii="Arial" w:hAnsi="Arial" w:cs="Arial"/>
          <w:szCs w:val="22"/>
        </w:rPr>
      </w:pPr>
      <w:r w:rsidRPr="00E96D37">
        <w:rPr>
          <w:rFonts w:ascii="Arial" w:hAnsi="Arial" w:cs="Arial"/>
          <w:szCs w:val="22"/>
        </w:rPr>
        <w:t xml:space="preserve">Materials must be stored </w:t>
      </w:r>
      <w:r w:rsidR="00656324" w:rsidRPr="00E96D37">
        <w:rPr>
          <w:rFonts w:ascii="Arial" w:hAnsi="Arial" w:cs="Arial"/>
          <w:szCs w:val="22"/>
        </w:rPr>
        <w:t>to</w:t>
      </w:r>
      <w:r w:rsidRPr="00E96D37">
        <w:rPr>
          <w:rFonts w:ascii="Arial" w:hAnsi="Arial" w:cs="Arial"/>
          <w:szCs w:val="22"/>
        </w:rPr>
        <w:t xml:space="preserve"> minimise manual task hazards, trip hazards and the potential for falling objects.</w:t>
      </w:r>
    </w:p>
    <w:p w14:paraId="3B04D458" w14:textId="19683703" w:rsidR="00656324" w:rsidRPr="00E96D37" w:rsidRDefault="00656324" w:rsidP="00E96D37">
      <w:pPr>
        <w:spacing w:after="120"/>
        <w:rPr>
          <w:rFonts w:ascii="Arial" w:hAnsi="Arial" w:cs="Arial"/>
          <w:szCs w:val="22"/>
        </w:rPr>
      </w:pPr>
      <w:r w:rsidRPr="00E96D37">
        <w:rPr>
          <w:rFonts w:ascii="Arial" w:hAnsi="Arial" w:cs="Arial"/>
          <w:szCs w:val="22"/>
        </w:rPr>
        <w:t>Where practicable, frames and formply should be strapped until it is time to use them</w:t>
      </w:r>
      <w:r w:rsidR="00EC72F6" w:rsidRPr="00E96D37">
        <w:rPr>
          <w:rFonts w:ascii="Arial" w:hAnsi="Arial" w:cs="Arial"/>
          <w:szCs w:val="22"/>
        </w:rPr>
        <w:t xml:space="preserve"> – and timbers should be stored in connected stakes to minimise falling.</w:t>
      </w:r>
    </w:p>
    <w:p w14:paraId="4448DA05" w14:textId="4C095E48" w:rsidR="00714E49" w:rsidRPr="00E96D37" w:rsidRDefault="00656324" w:rsidP="00E96D37">
      <w:pPr>
        <w:spacing w:after="120"/>
        <w:rPr>
          <w:rFonts w:ascii="Arial" w:hAnsi="Arial" w:cs="Arial"/>
          <w:szCs w:val="22"/>
        </w:rPr>
      </w:pPr>
      <w:r w:rsidRPr="00E96D37">
        <w:rPr>
          <w:rFonts w:ascii="Arial" w:hAnsi="Arial" w:cs="Arial"/>
          <w:szCs w:val="22"/>
        </w:rPr>
        <w:t xml:space="preserve">Smaller components such as U-heads, couplers, base plates and ’Z-bars’ should be contained in material boxes. </w:t>
      </w:r>
    </w:p>
    <w:p w14:paraId="0B48E3AA" w14:textId="7A009CF2" w:rsidR="00656324" w:rsidRPr="00E96D37" w:rsidRDefault="00656324" w:rsidP="00E96D37">
      <w:pPr>
        <w:spacing w:after="120"/>
        <w:rPr>
          <w:rFonts w:ascii="Arial" w:hAnsi="Arial" w:cs="Arial"/>
          <w:szCs w:val="22"/>
        </w:rPr>
      </w:pPr>
      <w:r w:rsidRPr="00E96D37">
        <w:rPr>
          <w:rFonts w:ascii="Arial" w:hAnsi="Arial" w:cs="Arial"/>
          <w:szCs w:val="22"/>
        </w:rPr>
        <w:t>Bearers and joists should also be strapped together in bundles or stacks.</w:t>
      </w:r>
    </w:p>
    <w:p w14:paraId="0491E1BC" w14:textId="265B7ECE" w:rsidR="00656324" w:rsidRPr="00E96D37" w:rsidRDefault="00656324" w:rsidP="00E96D37">
      <w:pPr>
        <w:spacing w:after="120"/>
        <w:rPr>
          <w:rFonts w:ascii="Arial" w:hAnsi="Arial" w:cs="Arial"/>
          <w:szCs w:val="22"/>
        </w:rPr>
      </w:pPr>
      <w:r w:rsidRPr="00E96D37">
        <w:rPr>
          <w:rFonts w:ascii="Arial" w:hAnsi="Arial" w:cs="Arial"/>
          <w:szCs w:val="22"/>
        </w:rPr>
        <w:t>These bundles or stacks should be located back from the edge of the deck or openings to prevent materials or persons accessing the materials falling through</w:t>
      </w:r>
      <w:r w:rsidR="00B21695">
        <w:rPr>
          <w:rFonts w:ascii="Arial" w:hAnsi="Arial" w:cs="Arial"/>
          <w:szCs w:val="22"/>
        </w:rPr>
        <w:t>,</w:t>
      </w:r>
      <w:r w:rsidRPr="00E96D37">
        <w:rPr>
          <w:rFonts w:ascii="Arial" w:hAnsi="Arial" w:cs="Arial"/>
          <w:szCs w:val="22"/>
        </w:rPr>
        <w:t xml:space="preserve"> or off the deck.</w:t>
      </w:r>
    </w:p>
    <w:p w14:paraId="4DE2FC63" w14:textId="77777777" w:rsidR="00656324" w:rsidRPr="00E96D37" w:rsidRDefault="00714E49" w:rsidP="00E96D37">
      <w:pPr>
        <w:spacing w:after="120"/>
        <w:rPr>
          <w:rFonts w:ascii="Arial" w:hAnsi="Arial" w:cs="Arial"/>
          <w:szCs w:val="22"/>
        </w:rPr>
      </w:pPr>
      <w:r w:rsidRPr="00E96D37">
        <w:rPr>
          <w:rFonts w:ascii="Arial" w:hAnsi="Arial" w:cs="Arial"/>
          <w:szCs w:val="22"/>
        </w:rPr>
        <w:t>Incorrect material delivery and storage practices can create significant manual handling risks. Safe work practices that can assist in minimising these risks include:</w:t>
      </w:r>
    </w:p>
    <w:p w14:paraId="598EDE49" w14:textId="28B1DCA0" w:rsidR="00656324" w:rsidRPr="0040582D" w:rsidRDefault="0040582D" w:rsidP="007E6681">
      <w:pPr>
        <w:spacing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714E49" w:rsidRPr="0040582D">
        <w:rPr>
          <w:rFonts w:ascii="Arial" w:hAnsi="Arial" w:cs="Arial"/>
          <w:szCs w:val="22"/>
        </w:rPr>
        <w:t xml:space="preserve">ensuring </w:t>
      </w:r>
      <w:r w:rsidR="00EC72F6" w:rsidRPr="0040582D">
        <w:rPr>
          <w:rFonts w:ascii="Arial" w:hAnsi="Arial" w:cs="Arial"/>
          <w:szCs w:val="22"/>
        </w:rPr>
        <w:t>that</w:t>
      </w:r>
      <w:r w:rsidR="00714E49" w:rsidRPr="0040582D">
        <w:rPr>
          <w:rFonts w:ascii="Arial" w:hAnsi="Arial" w:cs="Arial"/>
          <w:szCs w:val="22"/>
        </w:rPr>
        <w:t xml:space="preserve"> formwork materials are delivered as close as practicable to the job</w:t>
      </w:r>
    </w:p>
    <w:p w14:paraId="4F8A9320" w14:textId="1AE94EC2" w:rsidR="00656324" w:rsidRPr="0040582D" w:rsidRDefault="0040582D" w:rsidP="007E6681">
      <w:pPr>
        <w:spacing w:before="0"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714E49" w:rsidRPr="0040582D">
        <w:rPr>
          <w:rFonts w:ascii="Arial" w:hAnsi="Arial" w:cs="Arial"/>
          <w:szCs w:val="22"/>
        </w:rPr>
        <w:t xml:space="preserve">designing and designating a small section of the formwork deck as a loading platform for ply and other components </w:t>
      </w:r>
    </w:p>
    <w:p w14:paraId="7BA68486" w14:textId="6EB6CA40" w:rsidR="00FC72A1" w:rsidRPr="0040582D" w:rsidRDefault="0040582D" w:rsidP="007E6681">
      <w:pPr>
        <w:spacing w:before="0" w:after="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714E49" w:rsidRPr="0040582D">
        <w:rPr>
          <w:rFonts w:ascii="Arial" w:hAnsi="Arial" w:cs="Arial"/>
          <w:szCs w:val="22"/>
        </w:rPr>
        <w:t>storing loads on trolleys to minimise double handling, or on raised platforms to minimise manual lifting from ground level</w:t>
      </w:r>
      <w:r w:rsidR="00FC72A1" w:rsidRPr="0040582D">
        <w:rPr>
          <w:rFonts w:ascii="Arial" w:hAnsi="Arial" w:cs="Arial"/>
          <w:szCs w:val="22"/>
        </w:rPr>
        <w:t>; and</w:t>
      </w:r>
    </w:p>
    <w:p w14:paraId="504099A0" w14:textId="701F7982" w:rsidR="00714E49" w:rsidRPr="0040582D" w:rsidRDefault="0040582D" w:rsidP="007E6681">
      <w:pPr>
        <w:spacing w:before="0" w:after="120"/>
        <w:ind w:left="714" w:hanging="357"/>
        <w:rPr>
          <w:rFonts w:ascii="Arial" w:hAnsi="Arial" w:cs="Arial"/>
          <w:szCs w:val="22"/>
        </w:rPr>
      </w:pPr>
      <w:r w:rsidRPr="00E96D37">
        <w:rPr>
          <w:rFonts w:ascii="Symbol" w:hAnsi="Symbol" w:cs="Arial"/>
          <w:szCs w:val="22"/>
        </w:rPr>
        <w:t></w:t>
      </w:r>
      <w:r w:rsidRPr="00E96D37">
        <w:rPr>
          <w:rFonts w:ascii="Symbol" w:hAnsi="Symbol" w:cs="Arial"/>
          <w:szCs w:val="22"/>
        </w:rPr>
        <w:tab/>
      </w:r>
      <w:r w:rsidR="00714E49" w:rsidRPr="0040582D">
        <w:rPr>
          <w:rFonts w:ascii="Arial" w:hAnsi="Arial" w:cs="Arial"/>
          <w:szCs w:val="22"/>
        </w:rPr>
        <w:t>having an adequate storage space or lay down areas to safely store materials/equipment and to minimise double handling</w:t>
      </w:r>
      <w:r w:rsidR="00FC72A1" w:rsidRPr="0040582D">
        <w:rPr>
          <w:rFonts w:ascii="Arial" w:hAnsi="Arial" w:cs="Arial"/>
          <w:szCs w:val="22"/>
        </w:rPr>
        <w:t>.</w:t>
      </w:r>
    </w:p>
    <w:p w14:paraId="6DA67821" w14:textId="77777777" w:rsidR="00B21695" w:rsidRDefault="00B21695">
      <w:pPr>
        <w:spacing w:before="0" w:after="160" w:line="259" w:lineRule="auto"/>
        <w:rPr>
          <w:rStyle w:val="Style2Char"/>
        </w:rPr>
      </w:pPr>
      <w:bookmarkStart w:id="461" w:name="_Toc141450677"/>
      <w:bookmarkStart w:id="462" w:name="_Toc141451017"/>
      <w:bookmarkStart w:id="463" w:name="_Toc106197858"/>
      <w:bookmarkStart w:id="464" w:name="_Toc141695364"/>
      <w:bookmarkEnd w:id="461"/>
      <w:bookmarkEnd w:id="462"/>
      <w:r>
        <w:rPr>
          <w:rStyle w:val="Style2Char"/>
        </w:rPr>
        <w:br w:type="page"/>
      </w:r>
    </w:p>
    <w:p w14:paraId="06FF9D3B" w14:textId="11EB0554" w:rsidR="006B710D" w:rsidRPr="00B8409A" w:rsidRDefault="0040582D" w:rsidP="0040582D">
      <w:pPr>
        <w:pStyle w:val="Style4"/>
        <w:numPr>
          <w:ilvl w:val="0"/>
          <w:numId w:val="0"/>
        </w:numPr>
        <w:ind w:left="720" w:hanging="720"/>
        <w:rPr>
          <w:rStyle w:val="Style2Char"/>
        </w:rPr>
      </w:pPr>
      <w:bookmarkStart w:id="465" w:name="_Toc153553017"/>
      <w:r w:rsidRPr="00B8409A">
        <w:rPr>
          <w:rStyle w:val="Style2Char"/>
        </w:rPr>
        <w:lastRenderedPageBreak/>
        <w:t>5.25</w:t>
      </w:r>
      <w:r w:rsidRPr="00B8409A">
        <w:rPr>
          <w:rStyle w:val="Style2Char"/>
        </w:rPr>
        <w:tab/>
      </w:r>
      <w:r w:rsidR="006B710D" w:rsidRPr="00B8409A">
        <w:rPr>
          <w:rStyle w:val="Style2Char"/>
        </w:rPr>
        <w:t>Housekeeping</w:t>
      </w:r>
      <w:bookmarkEnd w:id="463"/>
      <w:bookmarkEnd w:id="464"/>
      <w:bookmarkEnd w:id="465"/>
      <w:r w:rsidR="006B710D" w:rsidRPr="00B8409A">
        <w:rPr>
          <w:rStyle w:val="Style2Char"/>
        </w:rPr>
        <w:t xml:space="preserve"> </w:t>
      </w:r>
    </w:p>
    <w:p w14:paraId="173F9B68" w14:textId="0AA278F6" w:rsidR="006B710D" w:rsidRPr="00E96D37" w:rsidRDefault="006B710D" w:rsidP="00E96D37">
      <w:pPr>
        <w:spacing w:after="120"/>
        <w:rPr>
          <w:rFonts w:ascii="Arial" w:hAnsi="Arial" w:cs="Arial"/>
          <w:szCs w:val="22"/>
        </w:rPr>
      </w:pPr>
      <w:r w:rsidRPr="00E96D37">
        <w:rPr>
          <w:rFonts w:ascii="Arial" w:hAnsi="Arial" w:cs="Arial"/>
          <w:szCs w:val="22"/>
        </w:rPr>
        <w:t xml:space="preserve">On work sites where formwork is being erected or dismantled all areas of access should be kept clear and free of obstructions. In particular: </w:t>
      </w:r>
    </w:p>
    <w:p w14:paraId="024B10E3" w14:textId="57F94C25" w:rsidR="006B710D" w:rsidRPr="0040582D" w:rsidRDefault="0040582D" w:rsidP="007E6681">
      <w:pPr>
        <w:spacing w:after="0"/>
        <w:ind w:left="714" w:hanging="357"/>
        <w:rPr>
          <w:rFonts w:ascii="Arial" w:hAnsi="Arial" w:cs="Arial"/>
          <w:szCs w:val="22"/>
        </w:rPr>
      </w:pPr>
      <w:r w:rsidRPr="00C45821">
        <w:rPr>
          <w:rFonts w:ascii="Symbol" w:hAnsi="Symbol" w:cs="Arial"/>
          <w:szCs w:val="22"/>
        </w:rPr>
        <w:t></w:t>
      </w:r>
      <w:r w:rsidRPr="00C45821">
        <w:rPr>
          <w:rFonts w:ascii="Symbol" w:hAnsi="Symbol" w:cs="Arial"/>
          <w:szCs w:val="22"/>
        </w:rPr>
        <w:tab/>
      </w:r>
      <w:r w:rsidR="006B710D" w:rsidRPr="0040582D">
        <w:rPr>
          <w:rFonts w:ascii="Arial" w:hAnsi="Arial" w:cs="Arial"/>
          <w:szCs w:val="22"/>
        </w:rPr>
        <w:t>all materials should be properly stored to reduce trip and slip hazards, including those during dismantling ensuring all areas are kept free of projecting nails</w:t>
      </w:r>
    </w:p>
    <w:p w14:paraId="14D37B81" w14:textId="2124B40E" w:rsidR="006B710D" w:rsidRPr="0040582D" w:rsidRDefault="0040582D" w:rsidP="007E6681">
      <w:pPr>
        <w:spacing w:before="0" w:after="0"/>
        <w:ind w:left="714" w:hanging="357"/>
        <w:rPr>
          <w:rFonts w:ascii="Arial" w:hAnsi="Arial" w:cs="Arial"/>
          <w:szCs w:val="22"/>
        </w:rPr>
      </w:pPr>
      <w:r w:rsidRPr="00C45821">
        <w:rPr>
          <w:rFonts w:ascii="Symbol" w:hAnsi="Symbol" w:cs="Arial"/>
          <w:szCs w:val="22"/>
        </w:rPr>
        <w:t></w:t>
      </w:r>
      <w:r w:rsidRPr="00C45821">
        <w:rPr>
          <w:rFonts w:ascii="Symbol" w:hAnsi="Symbol" w:cs="Arial"/>
          <w:szCs w:val="22"/>
        </w:rPr>
        <w:tab/>
      </w:r>
      <w:r w:rsidR="006B710D" w:rsidRPr="0040582D">
        <w:rPr>
          <w:rFonts w:ascii="Arial" w:hAnsi="Arial" w:cs="Arial"/>
          <w:szCs w:val="22"/>
        </w:rPr>
        <w:t>all formwork materials should be free of projecting nails. All nails should be removed from the formwork material during the process of dismantling. High tensile nails, (for example, explosive power tool nails), should be removed with an appropriate tool to prevent nails becoming projectiles when being removed</w:t>
      </w:r>
      <w:r w:rsidR="00FC72A1" w:rsidRPr="0040582D">
        <w:rPr>
          <w:rFonts w:ascii="Arial" w:hAnsi="Arial" w:cs="Arial"/>
          <w:szCs w:val="22"/>
        </w:rPr>
        <w:t xml:space="preserve">; </w:t>
      </w:r>
      <w:r w:rsidR="00F24A4F" w:rsidRPr="0040582D">
        <w:rPr>
          <w:rFonts w:ascii="Arial" w:hAnsi="Arial" w:cs="Arial"/>
          <w:szCs w:val="22"/>
        </w:rPr>
        <w:t>and</w:t>
      </w:r>
    </w:p>
    <w:p w14:paraId="1035CFB2" w14:textId="257F3B76" w:rsidR="006B710D" w:rsidRPr="0040582D" w:rsidRDefault="0040582D" w:rsidP="007E6681">
      <w:pPr>
        <w:spacing w:before="0" w:after="120"/>
        <w:ind w:left="714" w:hanging="357"/>
        <w:rPr>
          <w:rFonts w:ascii="Arial" w:hAnsi="Arial" w:cs="Arial"/>
          <w:szCs w:val="22"/>
        </w:rPr>
      </w:pPr>
      <w:r>
        <w:rPr>
          <w:rFonts w:ascii="Symbol" w:hAnsi="Symbol" w:cs="Arial"/>
          <w:szCs w:val="22"/>
        </w:rPr>
        <w:t></w:t>
      </w:r>
      <w:r>
        <w:rPr>
          <w:rFonts w:ascii="Symbol" w:hAnsi="Symbol" w:cs="Arial"/>
          <w:szCs w:val="22"/>
        </w:rPr>
        <w:tab/>
      </w:r>
      <w:r w:rsidR="006B710D" w:rsidRPr="0040582D">
        <w:rPr>
          <w:rFonts w:ascii="Arial" w:hAnsi="Arial" w:cs="Arial"/>
          <w:szCs w:val="22"/>
        </w:rPr>
        <w:t xml:space="preserve">all plywood sheet offcuts and stripped plywood pieces should be stored to prevent sheeting becoming a trip/slip hazard (such as in a suitable frame). </w:t>
      </w:r>
    </w:p>
    <w:p w14:paraId="17F373B8" w14:textId="6D825427" w:rsidR="006B710D" w:rsidRPr="00B8409A" w:rsidRDefault="0040582D" w:rsidP="0040582D">
      <w:pPr>
        <w:pStyle w:val="Style4"/>
        <w:numPr>
          <w:ilvl w:val="0"/>
          <w:numId w:val="0"/>
        </w:numPr>
        <w:ind w:left="720" w:hanging="720"/>
        <w:rPr>
          <w:rStyle w:val="Style2Char"/>
        </w:rPr>
      </w:pPr>
      <w:bookmarkStart w:id="466" w:name="_Toc106197861"/>
      <w:bookmarkStart w:id="467" w:name="_Toc141695365"/>
      <w:bookmarkStart w:id="468" w:name="_Toc153553018"/>
      <w:r w:rsidRPr="00B8409A">
        <w:rPr>
          <w:rStyle w:val="Style2Char"/>
        </w:rPr>
        <w:t>5.26</w:t>
      </w:r>
      <w:r w:rsidRPr="00B8409A">
        <w:rPr>
          <w:rStyle w:val="Style2Char"/>
        </w:rPr>
        <w:tab/>
      </w:r>
      <w:r w:rsidR="006B710D" w:rsidRPr="00B8409A">
        <w:rPr>
          <w:rStyle w:val="Style2Char"/>
        </w:rPr>
        <w:t>Lighting</w:t>
      </w:r>
      <w:bookmarkEnd w:id="466"/>
      <w:bookmarkEnd w:id="467"/>
      <w:bookmarkEnd w:id="468"/>
      <w:r w:rsidR="006B710D" w:rsidRPr="00B8409A">
        <w:rPr>
          <w:rStyle w:val="Style2Char"/>
        </w:rPr>
        <w:t xml:space="preserve"> </w:t>
      </w:r>
    </w:p>
    <w:p w14:paraId="71AB218C" w14:textId="668EB302" w:rsidR="006B710D" w:rsidRPr="00E96D37" w:rsidRDefault="006B710D" w:rsidP="00E96D37">
      <w:pPr>
        <w:spacing w:after="120"/>
        <w:rPr>
          <w:rFonts w:ascii="Arial" w:hAnsi="Arial" w:cs="Arial"/>
          <w:szCs w:val="22"/>
        </w:rPr>
      </w:pPr>
      <w:r w:rsidRPr="00E96D37">
        <w:rPr>
          <w:rFonts w:ascii="Arial" w:hAnsi="Arial" w:cs="Arial"/>
          <w:szCs w:val="22"/>
        </w:rPr>
        <w:t xml:space="preserve">The WHS Regulation requires adequate lighting to be provided at a workplace by a </w:t>
      </w:r>
      <w:r w:rsidR="00B21695">
        <w:rPr>
          <w:rFonts w:ascii="Arial" w:hAnsi="Arial" w:cs="Arial"/>
          <w:szCs w:val="22"/>
        </w:rPr>
        <w:t>PCBU</w:t>
      </w:r>
      <w:r w:rsidRPr="00E96D37">
        <w:rPr>
          <w:rFonts w:ascii="Arial" w:hAnsi="Arial" w:cs="Arial"/>
          <w:szCs w:val="22"/>
        </w:rPr>
        <w:t xml:space="preserve"> at that workplace. What is adequate depends on the tasks being performed by workers at the time</w:t>
      </w:r>
      <w:r w:rsidR="00FC72A1" w:rsidRPr="00E96D37">
        <w:rPr>
          <w:rFonts w:ascii="Arial" w:hAnsi="Arial" w:cs="Arial"/>
          <w:szCs w:val="22"/>
        </w:rPr>
        <w:t>.</w:t>
      </w:r>
    </w:p>
    <w:p w14:paraId="4D32F18B" w14:textId="0F1980FE" w:rsidR="006B710D" w:rsidRPr="00E96D37" w:rsidRDefault="006B710D" w:rsidP="00E96D37">
      <w:pPr>
        <w:spacing w:after="120"/>
        <w:rPr>
          <w:rFonts w:ascii="Arial" w:hAnsi="Arial" w:cs="Arial"/>
          <w:szCs w:val="22"/>
        </w:rPr>
      </w:pPr>
      <w:r w:rsidRPr="00E96D37">
        <w:rPr>
          <w:rFonts w:ascii="Arial" w:hAnsi="Arial" w:cs="Arial"/>
          <w:szCs w:val="22"/>
        </w:rPr>
        <w:t xml:space="preserve">Lighting must be sufficient to: </w:t>
      </w:r>
    </w:p>
    <w:p w14:paraId="36693ABD" w14:textId="02CC2A60" w:rsidR="006B710D" w:rsidRPr="0040582D" w:rsidRDefault="0040582D" w:rsidP="007E6681">
      <w:pPr>
        <w:spacing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allow workers to work safely</w:t>
      </w:r>
    </w:p>
    <w:p w14:paraId="7DFF24F2" w14:textId="5C2BB6F5" w:rsidR="006B710D" w:rsidRPr="0040582D" w:rsidRDefault="0040582D" w:rsidP="007E6681">
      <w:pPr>
        <w:spacing w:before="0"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not create excessive glare or reflection</w:t>
      </w:r>
    </w:p>
    <w:p w14:paraId="40395246" w14:textId="376218D6" w:rsidR="006B710D" w:rsidRPr="0040582D" w:rsidRDefault="0040582D" w:rsidP="007E6681">
      <w:pPr>
        <w:spacing w:before="0"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allow people who are not workers to move safely within the workplac</w:t>
      </w:r>
      <w:r w:rsidR="00F24A4F" w:rsidRPr="0040582D">
        <w:rPr>
          <w:rFonts w:ascii="Arial" w:hAnsi="Arial" w:cs="Arial"/>
          <w:szCs w:val="22"/>
        </w:rPr>
        <w:t>e</w:t>
      </w:r>
      <w:r w:rsidR="00FC72A1" w:rsidRPr="0040582D">
        <w:rPr>
          <w:rFonts w:ascii="Arial" w:hAnsi="Arial" w:cs="Arial"/>
          <w:szCs w:val="22"/>
        </w:rPr>
        <w:t>;</w:t>
      </w:r>
      <w:r w:rsidR="006B710D" w:rsidRPr="0040582D">
        <w:rPr>
          <w:rFonts w:ascii="Arial" w:hAnsi="Arial" w:cs="Arial"/>
          <w:szCs w:val="22"/>
        </w:rPr>
        <w:t xml:space="preserve"> and </w:t>
      </w:r>
    </w:p>
    <w:p w14:paraId="721612BB" w14:textId="46FE28B6" w:rsidR="006B710D" w:rsidRPr="0040582D" w:rsidRDefault="0040582D" w:rsidP="007E6681">
      <w:pPr>
        <w:spacing w:before="0" w:after="12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 xml:space="preserve">facilitate safe entry to, and exit from, the workplace. </w:t>
      </w:r>
    </w:p>
    <w:p w14:paraId="59E35E42" w14:textId="54DE667E" w:rsidR="006B710D" w:rsidRPr="00B8409A" w:rsidRDefault="0040582D" w:rsidP="0040582D">
      <w:pPr>
        <w:pStyle w:val="Style4"/>
        <w:numPr>
          <w:ilvl w:val="0"/>
          <w:numId w:val="0"/>
        </w:numPr>
        <w:ind w:left="720" w:hanging="720"/>
        <w:rPr>
          <w:rStyle w:val="Style2Char"/>
        </w:rPr>
      </w:pPr>
      <w:bookmarkStart w:id="469" w:name="_Toc106197862"/>
      <w:bookmarkStart w:id="470" w:name="_Toc141695366"/>
      <w:bookmarkStart w:id="471" w:name="_Toc153553019"/>
      <w:r w:rsidRPr="00B8409A">
        <w:rPr>
          <w:rStyle w:val="Style2Char"/>
        </w:rPr>
        <w:t>5.27</w:t>
      </w:r>
      <w:r w:rsidRPr="00B8409A">
        <w:rPr>
          <w:rStyle w:val="Style2Char"/>
        </w:rPr>
        <w:tab/>
      </w:r>
      <w:r w:rsidR="006B710D" w:rsidRPr="00B8409A">
        <w:rPr>
          <w:rStyle w:val="Style2Char"/>
        </w:rPr>
        <w:t xml:space="preserve">Preventing falling </w:t>
      </w:r>
      <w:proofErr w:type="gramStart"/>
      <w:r w:rsidR="006B710D" w:rsidRPr="00B8409A">
        <w:rPr>
          <w:rStyle w:val="Style2Char"/>
        </w:rPr>
        <w:t>objects</w:t>
      </w:r>
      <w:bookmarkEnd w:id="469"/>
      <w:bookmarkEnd w:id="470"/>
      <w:bookmarkEnd w:id="471"/>
      <w:proofErr w:type="gramEnd"/>
      <w:r w:rsidR="006B710D" w:rsidRPr="00B8409A">
        <w:rPr>
          <w:rStyle w:val="Style2Char"/>
        </w:rPr>
        <w:t xml:space="preserve"> </w:t>
      </w:r>
    </w:p>
    <w:p w14:paraId="02A4029D" w14:textId="4812887A" w:rsidR="006B710D" w:rsidRPr="00E96D37" w:rsidRDefault="006B710D" w:rsidP="00E96D37">
      <w:pPr>
        <w:spacing w:after="120"/>
        <w:rPr>
          <w:rFonts w:ascii="Arial" w:hAnsi="Arial" w:cs="Arial"/>
          <w:szCs w:val="22"/>
        </w:rPr>
      </w:pPr>
      <w:r w:rsidRPr="00E96D37">
        <w:rPr>
          <w:rFonts w:ascii="Arial" w:hAnsi="Arial" w:cs="Arial"/>
          <w:szCs w:val="22"/>
        </w:rPr>
        <w:t xml:space="preserve">Falling objects cause serious injuries on sites. Some solutions are: </w:t>
      </w:r>
    </w:p>
    <w:p w14:paraId="69050571" w14:textId="3AC5E491" w:rsidR="006B710D" w:rsidRPr="0040582D" w:rsidRDefault="0040582D" w:rsidP="007E6681">
      <w:pPr>
        <w:spacing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perimeter edge protection should be constructed to effectively prevent any materials, tools or objects falling onto persons below</w:t>
      </w:r>
    </w:p>
    <w:p w14:paraId="00AEBA0A" w14:textId="440B55AC" w:rsidR="006B710D" w:rsidRPr="0040582D" w:rsidRDefault="0040582D" w:rsidP="007E6681">
      <w:pPr>
        <w:spacing w:before="0"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lanyards on tools should be used where there is a risk of the tool being dropped and striking a person below</w:t>
      </w:r>
    </w:p>
    <w:p w14:paraId="4A23D106" w14:textId="35CE5619" w:rsidR="006B710D" w:rsidRPr="0040582D" w:rsidRDefault="0040582D" w:rsidP="007E6681">
      <w:pPr>
        <w:spacing w:before="0"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loose formwork materials such as plywood and plant should be secured to prevent accidental displacement, especially during high winds</w:t>
      </w:r>
    </w:p>
    <w:p w14:paraId="5B16A048" w14:textId="05967842" w:rsidR="006B710D" w:rsidRPr="0040582D" w:rsidRDefault="0040582D" w:rsidP="007E6681">
      <w:pPr>
        <w:spacing w:before="0"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props which are not braced or tied should be secured or removed to prevent accidental dislodgement</w:t>
      </w:r>
      <w:r w:rsidR="00FC72A1" w:rsidRPr="0040582D">
        <w:rPr>
          <w:rFonts w:ascii="Arial" w:hAnsi="Arial" w:cs="Arial"/>
          <w:szCs w:val="22"/>
        </w:rPr>
        <w:t>;</w:t>
      </w:r>
      <w:r w:rsidR="006B710D" w:rsidRPr="0040582D">
        <w:rPr>
          <w:rFonts w:ascii="Arial" w:hAnsi="Arial" w:cs="Arial"/>
          <w:szCs w:val="22"/>
        </w:rPr>
        <w:t xml:space="preserve"> and </w:t>
      </w:r>
    </w:p>
    <w:p w14:paraId="0E0FCBF1" w14:textId="572AA4B8" w:rsidR="006B710D" w:rsidRPr="0040582D" w:rsidRDefault="0040582D" w:rsidP="007E6681">
      <w:pPr>
        <w:spacing w:before="0" w:after="120"/>
        <w:ind w:left="714" w:hanging="357"/>
        <w:rPr>
          <w:rFonts w:ascii="Arial" w:hAnsi="Arial" w:cs="Arial"/>
          <w:szCs w:val="22"/>
        </w:rPr>
      </w:pPr>
      <w:r>
        <w:rPr>
          <w:rFonts w:ascii="Symbol" w:hAnsi="Symbol" w:cs="Arial"/>
          <w:szCs w:val="22"/>
        </w:rPr>
        <w:t></w:t>
      </w:r>
      <w:r>
        <w:rPr>
          <w:rFonts w:ascii="Symbol" w:hAnsi="Symbol" w:cs="Arial"/>
          <w:szCs w:val="22"/>
        </w:rPr>
        <w:tab/>
      </w:r>
      <w:r w:rsidR="006B710D" w:rsidRPr="0040582D">
        <w:rPr>
          <w:rFonts w:ascii="Arial" w:hAnsi="Arial" w:cs="Arial"/>
          <w:szCs w:val="22"/>
        </w:rPr>
        <w:t xml:space="preserve">a physical barrier such as a temporary kerb should be provided to prevent mobile plant (such as a pedestrian operated forklift truck) from falling off the edge of building or displacing formwork. </w:t>
      </w:r>
    </w:p>
    <w:p w14:paraId="0F0F919A" w14:textId="1D889DA6" w:rsidR="006B710D" w:rsidRPr="00B8409A" w:rsidRDefault="0040582D" w:rsidP="0040582D">
      <w:pPr>
        <w:pStyle w:val="Style4"/>
        <w:numPr>
          <w:ilvl w:val="0"/>
          <w:numId w:val="0"/>
        </w:numPr>
        <w:ind w:left="720" w:hanging="720"/>
        <w:rPr>
          <w:rStyle w:val="Style2Char"/>
        </w:rPr>
      </w:pPr>
      <w:bookmarkStart w:id="472" w:name="_Toc106197863"/>
      <w:bookmarkStart w:id="473" w:name="_Toc141695367"/>
      <w:bookmarkStart w:id="474" w:name="_Toc153553020"/>
      <w:r w:rsidRPr="00B8409A">
        <w:rPr>
          <w:rStyle w:val="Style2Char"/>
        </w:rPr>
        <w:t>5.28</w:t>
      </w:r>
      <w:r w:rsidRPr="00B8409A">
        <w:rPr>
          <w:rStyle w:val="Style2Char"/>
        </w:rPr>
        <w:tab/>
      </w:r>
      <w:r w:rsidR="006B710D" w:rsidRPr="00B8409A">
        <w:rPr>
          <w:rStyle w:val="Style2Char"/>
        </w:rPr>
        <w:t xml:space="preserve">Moving loads and </w:t>
      </w:r>
      <w:proofErr w:type="gramStart"/>
      <w:r w:rsidR="006B710D" w:rsidRPr="00B8409A">
        <w:rPr>
          <w:rStyle w:val="Style2Char"/>
        </w:rPr>
        <w:t>materials</w:t>
      </w:r>
      <w:bookmarkEnd w:id="472"/>
      <w:bookmarkEnd w:id="473"/>
      <w:bookmarkEnd w:id="474"/>
      <w:proofErr w:type="gramEnd"/>
    </w:p>
    <w:p w14:paraId="63518B7F" w14:textId="77777777" w:rsidR="006B710D" w:rsidRPr="00E96D37" w:rsidRDefault="006B710D" w:rsidP="00E96D37">
      <w:pPr>
        <w:spacing w:after="120"/>
        <w:rPr>
          <w:rFonts w:ascii="Arial" w:hAnsi="Arial" w:cs="Arial"/>
          <w:szCs w:val="22"/>
        </w:rPr>
      </w:pPr>
      <w:r w:rsidRPr="00E96D37">
        <w:rPr>
          <w:rFonts w:ascii="Arial" w:hAnsi="Arial" w:cs="Arial"/>
          <w:szCs w:val="22"/>
        </w:rPr>
        <w:t xml:space="preserve">Systems of work must ensure the safety of persons in the vicinity of materials or loads being moved. For example: </w:t>
      </w:r>
    </w:p>
    <w:p w14:paraId="4A617D13" w14:textId="024EA124" w:rsidR="006B710D" w:rsidRPr="0040582D" w:rsidRDefault="0040582D" w:rsidP="007E6681">
      <w:pPr>
        <w:spacing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tag lines should be used to guide</w:t>
      </w:r>
      <w:r w:rsidR="004D20F0" w:rsidRPr="0040582D">
        <w:rPr>
          <w:rFonts w:ascii="Arial" w:hAnsi="Arial" w:cs="Arial"/>
          <w:szCs w:val="22"/>
        </w:rPr>
        <w:t>,</w:t>
      </w:r>
      <w:r w:rsidR="006B710D" w:rsidRPr="0040582D">
        <w:rPr>
          <w:rFonts w:ascii="Arial" w:hAnsi="Arial" w:cs="Arial"/>
          <w:szCs w:val="22"/>
        </w:rPr>
        <w:t xml:space="preserve"> and control suspended loads</w:t>
      </w:r>
    </w:p>
    <w:p w14:paraId="190817FF" w14:textId="5111D384" w:rsidR="006B710D" w:rsidRPr="0040582D" w:rsidRDefault="0040582D" w:rsidP="007E6681">
      <w:pPr>
        <w:spacing w:before="0" w:after="0"/>
        <w:ind w:left="714" w:hanging="357"/>
        <w:rPr>
          <w:rFonts w:ascii="Arial" w:hAnsi="Arial" w:cs="Arial"/>
          <w:szCs w:val="22"/>
        </w:rPr>
      </w:pPr>
      <w:r w:rsidRPr="00844A29">
        <w:rPr>
          <w:rFonts w:ascii="Symbol" w:hAnsi="Symbol" w:cs="Arial"/>
          <w:szCs w:val="22"/>
        </w:rPr>
        <w:lastRenderedPageBreak/>
        <w:t></w:t>
      </w:r>
      <w:r w:rsidRPr="00844A29">
        <w:rPr>
          <w:rFonts w:ascii="Symbol" w:hAnsi="Symbol" w:cs="Arial"/>
          <w:szCs w:val="22"/>
        </w:rPr>
        <w:tab/>
      </w:r>
      <w:r w:rsidR="006B710D" w:rsidRPr="0040582D">
        <w:rPr>
          <w:rFonts w:ascii="Arial" w:hAnsi="Arial" w:cs="Arial"/>
          <w:szCs w:val="22"/>
        </w:rPr>
        <w:t>a person in control of loads suspended from a crane must hold a high</w:t>
      </w:r>
      <w:r w:rsidR="004D20F0" w:rsidRPr="0040582D">
        <w:rPr>
          <w:rFonts w:ascii="Arial" w:hAnsi="Arial" w:cs="Arial"/>
          <w:szCs w:val="22"/>
        </w:rPr>
        <w:t>-</w:t>
      </w:r>
      <w:r w:rsidR="006B710D" w:rsidRPr="0040582D">
        <w:rPr>
          <w:rFonts w:ascii="Arial" w:hAnsi="Arial" w:cs="Arial"/>
          <w:szCs w:val="22"/>
        </w:rPr>
        <w:t>risk work licence for dogging or the equivalent certificate of competency</w:t>
      </w:r>
    </w:p>
    <w:p w14:paraId="668D6029" w14:textId="73034329" w:rsidR="006B710D" w:rsidRPr="0040582D" w:rsidRDefault="0040582D" w:rsidP="007E6681">
      <w:pPr>
        <w:spacing w:before="0"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areas in the vicinity of materials or loads being moved should be clear of persons when moving long materials such as joists, bearers, planks</w:t>
      </w:r>
      <w:r w:rsidR="00A85CF9" w:rsidRPr="0040582D">
        <w:rPr>
          <w:rFonts w:ascii="Arial" w:hAnsi="Arial" w:cs="Arial"/>
          <w:szCs w:val="22"/>
        </w:rPr>
        <w:t>,</w:t>
      </w:r>
      <w:r w:rsidR="006B710D" w:rsidRPr="0040582D">
        <w:rPr>
          <w:rFonts w:ascii="Arial" w:hAnsi="Arial" w:cs="Arial"/>
          <w:szCs w:val="22"/>
        </w:rPr>
        <w:t xml:space="preserve"> and frames to prevent striking persons nearby</w:t>
      </w:r>
      <w:r w:rsidR="008A690B" w:rsidRPr="0040582D">
        <w:rPr>
          <w:rFonts w:ascii="Arial" w:hAnsi="Arial" w:cs="Arial"/>
          <w:szCs w:val="22"/>
        </w:rPr>
        <w:t>;</w:t>
      </w:r>
      <w:r w:rsidR="006B710D" w:rsidRPr="0040582D">
        <w:rPr>
          <w:rFonts w:ascii="Arial" w:hAnsi="Arial" w:cs="Arial"/>
          <w:szCs w:val="22"/>
        </w:rPr>
        <w:t xml:space="preserve"> and </w:t>
      </w:r>
    </w:p>
    <w:p w14:paraId="20B730ED" w14:textId="0ECA5ECF" w:rsidR="006B7B08" w:rsidRPr="0040582D" w:rsidRDefault="0040582D" w:rsidP="007E6681">
      <w:pPr>
        <w:spacing w:before="0" w:after="120"/>
        <w:ind w:left="714" w:hanging="357"/>
        <w:rPr>
          <w:rFonts w:ascii="Arial" w:hAnsi="Arial" w:cs="Arial"/>
          <w:szCs w:val="22"/>
        </w:rPr>
      </w:pPr>
      <w:r>
        <w:rPr>
          <w:rFonts w:ascii="Symbol" w:hAnsi="Symbol" w:cs="Arial"/>
          <w:szCs w:val="22"/>
        </w:rPr>
        <w:t></w:t>
      </w:r>
      <w:r>
        <w:rPr>
          <w:rFonts w:ascii="Symbol" w:hAnsi="Symbol" w:cs="Arial"/>
          <w:szCs w:val="22"/>
        </w:rPr>
        <w:tab/>
      </w:r>
      <w:r w:rsidR="006B710D" w:rsidRPr="0040582D">
        <w:rPr>
          <w:rFonts w:ascii="Arial" w:hAnsi="Arial" w:cs="Arial"/>
          <w:szCs w:val="22"/>
        </w:rPr>
        <w:t xml:space="preserve">areas beneath suspended loads should be clear of persons. </w:t>
      </w:r>
    </w:p>
    <w:p w14:paraId="126AB673" w14:textId="7EACC20D" w:rsidR="002E0FD6" w:rsidRPr="00647DB1" w:rsidRDefault="004D20F0" w:rsidP="0040582D">
      <w:pPr>
        <w:pStyle w:val="Style8"/>
        <w:numPr>
          <w:ilvl w:val="0"/>
          <w:numId w:val="0"/>
        </w:numPr>
        <w:ind w:left="550" w:hanging="550"/>
        <w:rPr>
          <w:rFonts w:eastAsia="Arial"/>
        </w:rPr>
      </w:pPr>
      <w:r>
        <w:rPr>
          <w:szCs w:val="22"/>
        </w:rPr>
        <w:br w:type="page"/>
      </w:r>
      <w:bookmarkStart w:id="475" w:name="_Toc106197866"/>
      <w:bookmarkStart w:id="476" w:name="_Toc153553021"/>
      <w:r w:rsidR="007E6681">
        <w:rPr>
          <w:szCs w:val="22"/>
        </w:rPr>
        <w:lastRenderedPageBreak/>
        <w:t>6</w:t>
      </w:r>
      <w:r w:rsidR="007E6681">
        <w:rPr>
          <w:szCs w:val="22"/>
        </w:rPr>
        <w:tab/>
      </w:r>
      <w:r w:rsidR="006B710D" w:rsidRPr="008249E4">
        <w:t xml:space="preserve">Personal </w:t>
      </w:r>
      <w:r w:rsidR="006B710D" w:rsidRPr="002E0FD6">
        <w:t>protective equipment (PPE)</w:t>
      </w:r>
      <w:bookmarkEnd w:id="475"/>
      <w:bookmarkEnd w:id="476"/>
    </w:p>
    <w:p w14:paraId="718D79D5" w14:textId="7991EC5F" w:rsidR="006B710D" w:rsidRPr="002E0FD6" w:rsidRDefault="0040582D" w:rsidP="0040582D">
      <w:pPr>
        <w:pStyle w:val="Style4"/>
        <w:numPr>
          <w:ilvl w:val="0"/>
          <w:numId w:val="0"/>
        </w:numPr>
        <w:ind w:left="720" w:hanging="720"/>
        <w:rPr>
          <w:rStyle w:val="Style2Char"/>
        </w:rPr>
      </w:pPr>
      <w:bookmarkStart w:id="477" w:name="_Toc106197867"/>
      <w:bookmarkStart w:id="478" w:name="_Toc141695368"/>
      <w:bookmarkStart w:id="479" w:name="_Toc153553022"/>
      <w:r w:rsidRPr="002E0FD6">
        <w:rPr>
          <w:rStyle w:val="Style2Char"/>
        </w:rPr>
        <w:t>6.1</w:t>
      </w:r>
      <w:r w:rsidRPr="002E0FD6">
        <w:rPr>
          <w:rStyle w:val="Style2Char"/>
        </w:rPr>
        <w:tab/>
      </w:r>
      <w:r w:rsidR="002E0FD6" w:rsidRPr="00A85CF9">
        <w:t>P</w:t>
      </w:r>
      <w:r w:rsidR="006B710D" w:rsidRPr="00A85CF9">
        <w:t>roviding</w:t>
      </w:r>
      <w:r w:rsidR="006B710D" w:rsidRPr="002E0FD6">
        <w:rPr>
          <w:rStyle w:val="Style2Char"/>
        </w:rPr>
        <w:t xml:space="preserve"> PPE</w:t>
      </w:r>
      <w:bookmarkEnd w:id="477"/>
      <w:bookmarkEnd w:id="478"/>
      <w:bookmarkEnd w:id="479"/>
      <w:r w:rsidR="006B710D" w:rsidRPr="002E0FD6">
        <w:rPr>
          <w:rStyle w:val="Style2Char"/>
        </w:rPr>
        <w:t xml:space="preserve"> </w:t>
      </w:r>
    </w:p>
    <w:p w14:paraId="5B87DD0F" w14:textId="77777777" w:rsidR="006B710D" w:rsidRPr="00E96D37" w:rsidRDefault="006B710D" w:rsidP="00E96D37">
      <w:pPr>
        <w:spacing w:after="120"/>
        <w:rPr>
          <w:rFonts w:ascii="Arial" w:hAnsi="Arial" w:cs="Arial"/>
          <w:szCs w:val="22"/>
        </w:rPr>
      </w:pPr>
      <w:r w:rsidRPr="00E96D37">
        <w:rPr>
          <w:rFonts w:ascii="Arial" w:hAnsi="Arial" w:cs="Arial"/>
          <w:szCs w:val="22"/>
        </w:rPr>
        <w:t xml:space="preserve">Under the WHS Regulation all persons that provide PPE as part of their duty to manage risk must ensure, to the extent of their control, that: </w:t>
      </w:r>
    </w:p>
    <w:p w14:paraId="06386BE2" w14:textId="290D2D5C" w:rsidR="006B710D" w:rsidRPr="0040582D" w:rsidRDefault="0040582D" w:rsidP="007E6681">
      <w:pPr>
        <w:spacing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the PPE is adequate for the person it is provided to</w:t>
      </w:r>
    </w:p>
    <w:p w14:paraId="3D8F7200" w14:textId="4F6A1B63" w:rsidR="006B710D" w:rsidRPr="0040582D" w:rsidRDefault="0040582D" w:rsidP="007E6681">
      <w:pPr>
        <w:spacing w:before="0"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the PPE minimises the risk for the person</w:t>
      </w:r>
    </w:p>
    <w:p w14:paraId="43154CFB" w14:textId="6B49BD4E" w:rsidR="006B710D" w:rsidRPr="0040582D" w:rsidRDefault="0040582D" w:rsidP="007E6681">
      <w:pPr>
        <w:spacing w:before="0"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the person is told of any limitations of the PPE</w:t>
      </w:r>
    </w:p>
    <w:p w14:paraId="23371100" w14:textId="237D60AB" w:rsidR="006B710D" w:rsidRPr="0040582D" w:rsidRDefault="0040582D" w:rsidP="007E6681">
      <w:pPr>
        <w:spacing w:before="0"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the person is given the instruction and training necessary to ensure the PPE minimises the risk for that person</w:t>
      </w:r>
    </w:p>
    <w:p w14:paraId="12940259" w14:textId="3F01672B" w:rsidR="006B710D" w:rsidRPr="0040582D" w:rsidRDefault="0040582D" w:rsidP="007E6681">
      <w:pPr>
        <w:spacing w:before="0" w:after="0"/>
        <w:ind w:left="714" w:hanging="357"/>
        <w:rPr>
          <w:rFonts w:ascii="Arial" w:hAnsi="Arial" w:cs="Arial"/>
          <w:szCs w:val="22"/>
        </w:rPr>
      </w:pPr>
      <w:r w:rsidRPr="00844A29">
        <w:rPr>
          <w:rFonts w:ascii="Symbol" w:hAnsi="Symbol" w:cs="Arial"/>
          <w:szCs w:val="22"/>
        </w:rPr>
        <w:t></w:t>
      </w:r>
      <w:r w:rsidRPr="00844A29">
        <w:rPr>
          <w:rFonts w:ascii="Symbol" w:hAnsi="Symbol" w:cs="Arial"/>
          <w:szCs w:val="22"/>
        </w:rPr>
        <w:tab/>
      </w:r>
      <w:r w:rsidR="006B710D" w:rsidRPr="0040582D">
        <w:rPr>
          <w:rFonts w:ascii="Arial" w:hAnsi="Arial" w:cs="Arial"/>
          <w:szCs w:val="22"/>
        </w:rPr>
        <w:t>the PPE is properly maintained, and, repaired or replaced as necessary to minimise the risk for the person using it</w:t>
      </w:r>
      <w:r w:rsidR="008A690B" w:rsidRPr="0040582D">
        <w:rPr>
          <w:rFonts w:ascii="Arial" w:hAnsi="Arial" w:cs="Arial"/>
          <w:szCs w:val="22"/>
        </w:rPr>
        <w:t xml:space="preserve">; </w:t>
      </w:r>
      <w:r w:rsidR="006B710D" w:rsidRPr="0040582D">
        <w:rPr>
          <w:rFonts w:ascii="Arial" w:hAnsi="Arial" w:cs="Arial"/>
          <w:szCs w:val="22"/>
        </w:rPr>
        <w:t xml:space="preserve">and </w:t>
      </w:r>
    </w:p>
    <w:p w14:paraId="532ABF89" w14:textId="0FEE88F3" w:rsidR="006B710D" w:rsidRPr="0040582D" w:rsidRDefault="0040582D" w:rsidP="007E6681">
      <w:pPr>
        <w:spacing w:before="0" w:after="120"/>
        <w:ind w:left="714" w:hanging="357"/>
        <w:rPr>
          <w:rFonts w:ascii="Arial" w:hAnsi="Arial" w:cs="Arial"/>
          <w:szCs w:val="22"/>
        </w:rPr>
      </w:pPr>
      <w:r>
        <w:rPr>
          <w:rFonts w:ascii="Symbol" w:hAnsi="Symbol" w:cs="Arial"/>
          <w:szCs w:val="22"/>
        </w:rPr>
        <w:t></w:t>
      </w:r>
      <w:r>
        <w:rPr>
          <w:rFonts w:ascii="Symbol" w:hAnsi="Symbol" w:cs="Arial"/>
          <w:szCs w:val="22"/>
        </w:rPr>
        <w:tab/>
      </w:r>
      <w:r w:rsidR="006B710D" w:rsidRPr="0040582D">
        <w:rPr>
          <w:rFonts w:ascii="Arial" w:hAnsi="Arial" w:cs="Arial"/>
          <w:szCs w:val="22"/>
        </w:rPr>
        <w:t xml:space="preserve">the PPE is kept in a clean and hygienic condition. </w:t>
      </w:r>
    </w:p>
    <w:p w14:paraId="7ECB1654" w14:textId="6D12BF63" w:rsidR="006B710D" w:rsidRPr="002E0FD6" w:rsidRDefault="0040582D" w:rsidP="0040582D">
      <w:pPr>
        <w:pStyle w:val="Style4"/>
        <w:numPr>
          <w:ilvl w:val="0"/>
          <w:numId w:val="0"/>
        </w:numPr>
        <w:ind w:left="720" w:hanging="720"/>
        <w:rPr>
          <w:rStyle w:val="Style2Char"/>
        </w:rPr>
      </w:pPr>
      <w:bookmarkStart w:id="480" w:name="_Toc106197868"/>
      <w:bookmarkStart w:id="481" w:name="_Toc141695369"/>
      <w:bookmarkStart w:id="482" w:name="_Toc153553023"/>
      <w:r w:rsidRPr="002E0FD6">
        <w:rPr>
          <w:rStyle w:val="Style2Char"/>
        </w:rPr>
        <w:t>6.2</w:t>
      </w:r>
      <w:r w:rsidRPr="002E0FD6">
        <w:rPr>
          <w:rStyle w:val="Style2Char"/>
        </w:rPr>
        <w:tab/>
      </w:r>
      <w:r w:rsidR="006B710D" w:rsidRPr="00A85CF9">
        <w:t>PPE</w:t>
      </w:r>
      <w:r w:rsidR="006B710D" w:rsidRPr="002E0FD6">
        <w:rPr>
          <w:rStyle w:val="Style2Char"/>
        </w:rPr>
        <w:t xml:space="preserve"> and Formwork</w:t>
      </w:r>
      <w:bookmarkEnd w:id="480"/>
      <w:bookmarkEnd w:id="481"/>
      <w:bookmarkEnd w:id="482"/>
      <w:r w:rsidR="006B710D" w:rsidRPr="002E0FD6">
        <w:rPr>
          <w:rStyle w:val="Style2Char"/>
        </w:rPr>
        <w:t xml:space="preserve"> </w:t>
      </w:r>
    </w:p>
    <w:p w14:paraId="50248C07" w14:textId="6FA8CC63" w:rsidR="006B710D" w:rsidRPr="00E96D37" w:rsidRDefault="006B710D" w:rsidP="00E96D37">
      <w:pPr>
        <w:spacing w:after="120"/>
        <w:rPr>
          <w:rFonts w:ascii="Arial" w:hAnsi="Arial" w:cs="Arial"/>
          <w:szCs w:val="22"/>
        </w:rPr>
      </w:pPr>
      <w:r w:rsidRPr="00E96D37">
        <w:rPr>
          <w:rFonts w:ascii="Arial" w:hAnsi="Arial" w:cs="Arial"/>
          <w:szCs w:val="22"/>
        </w:rPr>
        <w:t xml:space="preserve">Before erecting or dismantling any formwork, contractors should assess the risks likely to affect the health and safety of the workers and </w:t>
      </w:r>
      <w:r w:rsidR="00B21695">
        <w:rPr>
          <w:rFonts w:ascii="Arial" w:hAnsi="Arial" w:cs="Arial"/>
          <w:szCs w:val="22"/>
        </w:rPr>
        <w:t>themselves</w:t>
      </w:r>
      <w:r w:rsidRPr="00E96D37">
        <w:rPr>
          <w:rFonts w:ascii="Arial" w:hAnsi="Arial" w:cs="Arial"/>
          <w:szCs w:val="22"/>
        </w:rPr>
        <w:t xml:space="preserve">, as identified by the risk assessment procedure, and must provide and arrange for the use of appropriate and compatible PPE. A fall arrest system is a form of PPE. </w:t>
      </w:r>
    </w:p>
    <w:p w14:paraId="251CB798" w14:textId="02F161C2" w:rsidR="006B710D" w:rsidRPr="00E96D37" w:rsidRDefault="006B710D" w:rsidP="00E96D37">
      <w:pPr>
        <w:spacing w:after="120"/>
        <w:rPr>
          <w:rFonts w:ascii="Arial" w:hAnsi="Arial" w:cs="Arial"/>
          <w:szCs w:val="22"/>
        </w:rPr>
      </w:pPr>
      <w:r w:rsidRPr="00E96D37">
        <w:rPr>
          <w:rFonts w:ascii="Arial" w:hAnsi="Arial" w:cs="Arial"/>
          <w:szCs w:val="22"/>
        </w:rPr>
        <w:t xml:space="preserve">The following PPE should be provided where required by the WHS Regulation (because it is mandatory or because a risk assessment indicates it is needed). </w:t>
      </w:r>
    </w:p>
    <w:p w14:paraId="59BC0DE5" w14:textId="51B61627" w:rsidR="006B710D" w:rsidRPr="002E0FD6" w:rsidRDefault="0040582D" w:rsidP="0040582D">
      <w:pPr>
        <w:pStyle w:val="Style4"/>
        <w:numPr>
          <w:ilvl w:val="0"/>
          <w:numId w:val="0"/>
        </w:numPr>
        <w:ind w:left="720" w:hanging="720"/>
        <w:rPr>
          <w:rStyle w:val="Style2Char"/>
        </w:rPr>
      </w:pPr>
      <w:bookmarkStart w:id="483" w:name="_Toc106197869"/>
      <w:bookmarkStart w:id="484" w:name="_Toc141695370"/>
      <w:bookmarkStart w:id="485" w:name="_Toc153553024"/>
      <w:r w:rsidRPr="002E0FD6">
        <w:rPr>
          <w:rStyle w:val="Style2Char"/>
        </w:rPr>
        <w:t>6.3</w:t>
      </w:r>
      <w:r w:rsidRPr="002E0FD6">
        <w:rPr>
          <w:rStyle w:val="Style2Char"/>
        </w:rPr>
        <w:tab/>
      </w:r>
      <w:r w:rsidR="006B710D" w:rsidRPr="002E0FD6">
        <w:rPr>
          <w:rStyle w:val="Style2Char"/>
        </w:rPr>
        <w:t>Safety helmets</w:t>
      </w:r>
      <w:bookmarkEnd w:id="483"/>
      <w:bookmarkEnd w:id="484"/>
      <w:bookmarkEnd w:id="485"/>
      <w:r w:rsidR="006B710D" w:rsidRPr="002E0FD6">
        <w:rPr>
          <w:rStyle w:val="Style2Char"/>
        </w:rPr>
        <w:t xml:space="preserve"> </w:t>
      </w:r>
    </w:p>
    <w:p w14:paraId="1E6DF591" w14:textId="0E766B10" w:rsidR="006B710D" w:rsidRPr="00E96D37" w:rsidRDefault="006B710D" w:rsidP="00E96D37">
      <w:pPr>
        <w:spacing w:after="120"/>
        <w:rPr>
          <w:rFonts w:ascii="Arial" w:hAnsi="Arial" w:cs="Arial"/>
          <w:szCs w:val="22"/>
        </w:rPr>
      </w:pPr>
      <w:r w:rsidRPr="00E96D37">
        <w:rPr>
          <w:rFonts w:ascii="Arial" w:hAnsi="Arial" w:cs="Arial"/>
          <w:szCs w:val="22"/>
        </w:rPr>
        <w:t xml:space="preserve">The use of safety helmets may prevent or lessen a head injury from falling objects or a person hitting their head against something. Where there is a likelihood of persons being injured by falling objects and overhead protection is not provided, persons should be provided with (and use) a safety helmet. Safety helmets should also be provided and used where a person may strike their head against a fixed or protruding object or where there is a risk of accidental head contact with electrical hazards. </w:t>
      </w:r>
    </w:p>
    <w:p w14:paraId="7B727A50" w14:textId="19D7E55E" w:rsidR="006B710D" w:rsidRPr="002E0FD6" w:rsidRDefault="0040582D" w:rsidP="0040582D">
      <w:pPr>
        <w:pStyle w:val="Style4"/>
        <w:numPr>
          <w:ilvl w:val="0"/>
          <w:numId w:val="0"/>
        </w:numPr>
        <w:ind w:left="720" w:hanging="720"/>
        <w:rPr>
          <w:rStyle w:val="Style2Char"/>
        </w:rPr>
      </w:pPr>
      <w:bookmarkStart w:id="486" w:name="_Toc106197870"/>
      <w:bookmarkStart w:id="487" w:name="_Toc141695371"/>
      <w:bookmarkStart w:id="488" w:name="_Toc153553025"/>
      <w:r w:rsidRPr="002E0FD6">
        <w:rPr>
          <w:rStyle w:val="Style2Char"/>
        </w:rPr>
        <w:t>6.4</w:t>
      </w:r>
      <w:r w:rsidRPr="002E0FD6">
        <w:rPr>
          <w:rStyle w:val="Style2Char"/>
        </w:rPr>
        <w:tab/>
      </w:r>
      <w:r w:rsidR="006B710D" w:rsidRPr="00A85CF9">
        <w:t>Eye</w:t>
      </w:r>
      <w:r w:rsidR="006B710D" w:rsidRPr="002E0FD6">
        <w:rPr>
          <w:rStyle w:val="Style2Char"/>
        </w:rPr>
        <w:t xml:space="preserve"> protection</w:t>
      </w:r>
      <w:bookmarkEnd w:id="486"/>
      <w:bookmarkEnd w:id="487"/>
      <w:bookmarkEnd w:id="488"/>
      <w:r w:rsidR="006B710D" w:rsidRPr="002E0FD6">
        <w:rPr>
          <w:rStyle w:val="Style2Char"/>
        </w:rPr>
        <w:t xml:space="preserve"> </w:t>
      </w:r>
    </w:p>
    <w:p w14:paraId="71CB4991" w14:textId="71DC4FC4" w:rsidR="006B710D" w:rsidRPr="00E96D37" w:rsidRDefault="006B710D" w:rsidP="00E96D37">
      <w:pPr>
        <w:spacing w:after="120"/>
        <w:rPr>
          <w:rFonts w:ascii="Arial" w:hAnsi="Arial" w:cs="Arial"/>
          <w:szCs w:val="22"/>
        </w:rPr>
      </w:pPr>
      <w:r w:rsidRPr="00E96D37">
        <w:rPr>
          <w:rFonts w:ascii="Arial" w:hAnsi="Arial" w:cs="Arial"/>
          <w:szCs w:val="22"/>
        </w:rPr>
        <w:t>Where workers are carrying out cutting, grinding, chipping</w:t>
      </w:r>
      <w:r w:rsidR="00A85CF9">
        <w:rPr>
          <w:rFonts w:ascii="Arial" w:hAnsi="Arial" w:cs="Arial"/>
          <w:szCs w:val="22"/>
        </w:rPr>
        <w:t>,</w:t>
      </w:r>
      <w:r w:rsidRPr="00E96D37">
        <w:rPr>
          <w:rFonts w:ascii="Arial" w:hAnsi="Arial" w:cs="Arial"/>
          <w:szCs w:val="22"/>
        </w:rPr>
        <w:t xml:space="preserve"> or welding of concrete or metals they should be provided with (and use) eye protection complying with AS 1337 </w:t>
      </w:r>
      <w:r w:rsidRPr="006E3856">
        <w:rPr>
          <w:rFonts w:ascii="Arial" w:hAnsi="Arial" w:cs="Arial"/>
          <w:i/>
          <w:iCs/>
          <w:szCs w:val="22"/>
        </w:rPr>
        <w:t>Eye protectors for Industrial Applications</w:t>
      </w:r>
      <w:r w:rsidRPr="00E96D37">
        <w:rPr>
          <w:rFonts w:ascii="Arial" w:hAnsi="Arial" w:cs="Arial"/>
          <w:szCs w:val="22"/>
        </w:rPr>
        <w:t xml:space="preserve"> to reduce the risk of eye injury. Eye protection complying with AS 1337 should also be provided (and used) where persons carry out other work, such as carpentry, where there is a risk of eye injury. </w:t>
      </w:r>
    </w:p>
    <w:p w14:paraId="1ED23F48" w14:textId="3416FF0A" w:rsidR="006B710D" w:rsidRPr="00E96D37" w:rsidRDefault="006B710D" w:rsidP="00E96D37">
      <w:pPr>
        <w:spacing w:after="120"/>
        <w:rPr>
          <w:rFonts w:ascii="Arial" w:hAnsi="Arial" w:cs="Arial"/>
          <w:szCs w:val="22"/>
        </w:rPr>
      </w:pPr>
      <w:r w:rsidRPr="00E96D37">
        <w:rPr>
          <w:rFonts w:ascii="Arial" w:hAnsi="Arial" w:cs="Arial"/>
          <w:szCs w:val="22"/>
        </w:rPr>
        <w:t xml:space="preserve">There should be sufficient supervision and monitoring conducted to ensure that employees are provided with (and use) the eye protection. </w:t>
      </w:r>
    </w:p>
    <w:p w14:paraId="7142EB89" w14:textId="3C16E424" w:rsidR="006B7B08" w:rsidRPr="002D2390" w:rsidRDefault="006B7B08" w:rsidP="002D2390">
      <w:pPr>
        <w:spacing w:before="0" w:after="120" w:line="240" w:lineRule="auto"/>
        <w:rPr>
          <w:rFonts w:ascii="Arial" w:eastAsiaTheme="minorHAnsi" w:hAnsi="Arial" w:cs="Arial"/>
          <w:color w:val="000000"/>
          <w:sz w:val="16"/>
          <w:szCs w:val="16"/>
        </w:rPr>
      </w:pPr>
      <w:r w:rsidRPr="002D2390">
        <w:rPr>
          <w:sz w:val="16"/>
          <w:szCs w:val="16"/>
        </w:rPr>
        <w:lastRenderedPageBreak/>
        <w:br w:type="page"/>
      </w:r>
    </w:p>
    <w:p w14:paraId="02D26D86" w14:textId="0743C9C1" w:rsidR="006B710D" w:rsidRPr="00E05A45" w:rsidRDefault="0040582D" w:rsidP="0040582D">
      <w:pPr>
        <w:pStyle w:val="Style4"/>
        <w:numPr>
          <w:ilvl w:val="0"/>
          <w:numId w:val="0"/>
        </w:numPr>
        <w:ind w:left="720" w:hanging="720"/>
        <w:rPr>
          <w:rStyle w:val="Style2Char"/>
        </w:rPr>
      </w:pPr>
      <w:bookmarkStart w:id="489" w:name="_Toc106197871"/>
      <w:bookmarkStart w:id="490" w:name="_Toc141695372"/>
      <w:bookmarkStart w:id="491" w:name="_Toc153553026"/>
      <w:r w:rsidRPr="00E05A45">
        <w:rPr>
          <w:rStyle w:val="Style2Char"/>
        </w:rPr>
        <w:lastRenderedPageBreak/>
        <w:t>6.5</w:t>
      </w:r>
      <w:r w:rsidRPr="00E05A45">
        <w:rPr>
          <w:rStyle w:val="Style2Char"/>
        </w:rPr>
        <w:tab/>
      </w:r>
      <w:r w:rsidR="006B710D" w:rsidRPr="00A85CF9">
        <w:t>Safety</w:t>
      </w:r>
      <w:r w:rsidR="006B710D" w:rsidRPr="00E05A45">
        <w:rPr>
          <w:rStyle w:val="Style2Char"/>
        </w:rPr>
        <w:t xml:space="preserve"> gloves and footwear</w:t>
      </w:r>
      <w:bookmarkEnd w:id="489"/>
      <w:bookmarkEnd w:id="490"/>
      <w:bookmarkEnd w:id="491"/>
      <w:r w:rsidR="006B710D" w:rsidRPr="00E05A45">
        <w:rPr>
          <w:rStyle w:val="Style2Char"/>
        </w:rPr>
        <w:t xml:space="preserve"> </w:t>
      </w:r>
    </w:p>
    <w:p w14:paraId="5DC06247" w14:textId="2BECFBA1" w:rsidR="006B710D" w:rsidRPr="00E96D37" w:rsidRDefault="006B710D" w:rsidP="00E96D37">
      <w:pPr>
        <w:spacing w:after="120"/>
        <w:rPr>
          <w:rFonts w:ascii="Arial" w:hAnsi="Arial" w:cs="Arial"/>
          <w:szCs w:val="22"/>
        </w:rPr>
      </w:pPr>
      <w:r w:rsidRPr="00E96D37">
        <w:rPr>
          <w:rFonts w:ascii="Arial" w:hAnsi="Arial" w:cs="Arial"/>
          <w:szCs w:val="22"/>
        </w:rPr>
        <w:t>Safety gloves and footwear should be provided when handling materials such as timbers, scaffolding components</w:t>
      </w:r>
      <w:r w:rsidR="00A85CF9">
        <w:rPr>
          <w:rFonts w:ascii="Arial" w:hAnsi="Arial" w:cs="Arial"/>
          <w:szCs w:val="22"/>
        </w:rPr>
        <w:t>,</w:t>
      </w:r>
      <w:r w:rsidRPr="00E96D37">
        <w:rPr>
          <w:rFonts w:ascii="Arial" w:hAnsi="Arial" w:cs="Arial"/>
          <w:szCs w:val="22"/>
        </w:rPr>
        <w:t xml:space="preserve"> and steel frames to reduce the risk of injury. </w:t>
      </w:r>
    </w:p>
    <w:p w14:paraId="38872B44" w14:textId="1F78195F" w:rsidR="006B710D" w:rsidRPr="00E05A45" w:rsidRDefault="0040582D" w:rsidP="0040582D">
      <w:pPr>
        <w:pStyle w:val="Style4"/>
        <w:numPr>
          <w:ilvl w:val="0"/>
          <w:numId w:val="0"/>
        </w:numPr>
        <w:ind w:left="720" w:hanging="720"/>
        <w:rPr>
          <w:rStyle w:val="Style2Char"/>
        </w:rPr>
      </w:pPr>
      <w:bookmarkStart w:id="492" w:name="_Toc106197872"/>
      <w:bookmarkStart w:id="493" w:name="_Toc141695373"/>
      <w:bookmarkStart w:id="494" w:name="_Toc153553027"/>
      <w:r w:rsidRPr="00E05A45">
        <w:rPr>
          <w:rStyle w:val="Style2Char"/>
        </w:rPr>
        <w:t>6.6</w:t>
      </w:r>
      <w:r w:rsidRPr="00E05A45">
        <w:rPr>
          <w:rStyle w:val="Style2Char"/>
        </w:rPr>
        <w:tab/>
      </w:r>
      <w:r w:rsidR="006B710D" w:rsidRPr="00A85CF9">
        <w:t>Protection</w:t>
      </w:r>
      <w:r w:rsidR="006B710D" w:rsidRPr="00E05A45">
        <w:rPr>
          <w:rStyle w:val="Style2Char"/>
        </w:rPr>
        <w:t xml:space="preserve"> from sun</w:t>
      </w:r>
      <w:bookmarkEnd w:id="492"/>
      <w:bookmarkEnd w:id="493"/>
      <w:bookmarkEnd w:id="494"/>
      <w:r w:rsidR="006B710D" w:rsidRPr="00E05A45">
        <w:rPr>
          <w:rStyle w:val="Style2Char"/>
        </w:rPr>
        <w:t xml:space="preserve"> </w:t>
      </w:r>
    </w:p>
    <w:p w14:paraId="3493A8A5" w14:textId="3495CCBD" w:rsidR="006B710D" w:rsidRPr="00E96D37" w:rsidRDefault="006B710D" w:rsidP="00E96D37">
      <w:pPr>
        <w:spacing w:after="120"/>
        <w:rPr>
          <w:rFonts w:ascii="Arial" w:hAnsi="Arial" w:cs="Arial"/>
          <w:szCs w:val="22"/>
        </w:rPr>
      </w:pPr>
      <w:r w:rsidRPr="00E96D37">
        <w:rPr>
          <w:rFonts w:ascii="Arial" w:hAnsi="Arial" w:cs="Arial"/>
          <w:szCs w:val="22"/>
        </w:rPr>
        <w:t>Workers should be protected from sunlight/UV radiation by using a sunscreen with an SPF (sun protection factor) rating of at least 15+ and wearing hats, long sleeves</w:t>
      </w:r>
      <w:r w:rsidR="00A85CF9">
        <w:rPr>
          <w:rFonts w:ascii="Arial" w:hAnsi="Arial" w:cs="Arial"/>
          <w:szCs w:val="22"/>
        </w:rPr>
        <w:t>,</w:t>
      </w:r>
      <w:r w:rsidRPr="00E96D37">
        <w:rPr>
          <w:rFonts w:ascii="Arial" w:hAnsi="Arial" w:cs="Arial"/>
          <w:szCs w:val="22"/>
        </w:rPr>
        <w:t xml:space="preserve"> and long trousers. If short sleeved shirts and shorts are worn in very hot weather, the exposed parts of the body should be protected by using the appropriate sunscreen. </w:t>
      </w:r>
    </w:p>
    <w:p w14:paraId="1FB98CB9" w14:textId="3640E19F" w:rsidR="006B710D" w:rsidRPr="00E96D37" w:rsidRDefault="006B710D" w:rsidP="00E96D37">
      <w:pPr>
        <w:spacing w:after="120"/>
        <w:rPr>
          <w:rFonts w:ascii="Arial" w:hAnsi="Arial" w:cs="Arial"/>
          <w:szCs w:val="22"/>
        </w:rPr>
      </w:pPr>
      <w:r w:rsidRPr="00E96D37">
        <w:rPr>
          <w:rFonts w:ascii="Arial" w:hAnsi="Arial" w:cs="Arial"/>
          <w:szCs w:val="22"/>
        </w:rPr>
        <w:t xml:space="preserve">Persons exposed to reflective surfaces (such as formwork decks) should be protected from the risks of eye damage from the increasing exposure to the sun by UV protection glasses to AS 1337 and AS 1338 as part of </w:t>
      </w:r>
      <w:r w:rsidR="00B21695">
        <w:rPr>
          <w:rFonts w:ascii="Arial" w:hAnsi="Arial" w:cs="Arial"/>
          <w:szCs w:val="22"/>
        </w:rPr>
        <w:t>PPE</w:t>
      </w:r>
      <w:r w:rsidRPr="00E96D37">
        <w:rPr>
          <w:rFonts w:ascii="Arial" w:hAnsi="Arial" w:cs="Arial"/>
          <w:szCs w:val="22"/>
        </w:rPr>
        <w:t xml:space="preserve">. Even with protection, there should be sufficient supervision and monitoring conducted to ensure that workers do not have extended exposure to strong sunlight and reflection. </w:t>
      </w:r>
    </w:p>
    <w:p w14:paraId="2C585353" w14:textId="2C408490" w:rsidR="006B710D" w:rsidRPr="008C4504" w:rsidRDefault="0040582D" w:rsidP="0040582D">
      <w:pPr>
        <w:pStyle w:val="Style4"/>
        <w:numPr>
          <w:ilvl w:val="0"/>
          <w:numId w:val="0"/>
        </w:numPr>
        <w:ind w:left="720" w:hanging="720"/>
      </w:pPr>
      <w:bookmarkStart w:id="495" w:name="_Toc106197873"/>
      <w:bookmarkStart w:id="496" w:name="_Toc141695374"/>
      <w:bookmarkStart w:id="497" w:name="_Toc153553028"/>
      <w:r w:rsidRPr="008C4504">
        <w:t>6.7</w:t>
      </w:r>
      <w:r w:rsidRPr="008C4504">
        <w:tab/>
      </w:r>
      <w:r w:rsidR="006B710D" w:rsidRPr="00A85CF9">
        <w:t>Clothing</w:t>
      </w:r>
      <w:bookmarkEnd w:id="495"/>
      <w:bookmarkEnd w:id="496"/>
      <w:bookmarkEnd w:id="497"/>
      <w:r w:rsidR="006B710D" w:rsidRPr="00E05A45">
        <w:rPr>
          <w:rStyle w:val="Style2Char"/>
        </w:rPr>
        <w:t xml:space="preserve"> </w:t>
      </w:r>
    </w:p>
    <w:p w14:paraId="538160E2" w14:textId="3D7E18D8" w:rsidR="006B710D" w:rsidRPr="00E96D37" w:rsidRDefault="006B710D" w:rsidP="00E96D37">
      <w:pPr>
        <w:spacing w:after="120"/>
        <w:rPr>
          <w:rFonts w:ascii="Arial" w:hAnsi="Arial" w:cs="Arial"/>
          <w:szCs w:val="22"/>
        </w:rPr>
      </w:pPr>
      <w:r w:rsidRPr="00E96D37">
        <w:rPr>
          <w:rFonts w:ascii="Arial" w:hAnsi="Arial" w:cs="Arial"/>
          <w:szCs w:val="22"/>
        </w:rPr>
        <w:t>Clothing should be comfortable in all positions such as standing, bending</w:t>
      </w:r>
      <w:r w:rsidR="00A85CF9">
        <w:rPr>
          <w:rFonts w:ascii="Arial" w:hAnsi="Arial" w:cs="Arial"/>
          <w:szCs w:val="22"/>
        </w:rPr>
        <w:t>,</w:t>
      </w:r>
      <w:r w:rsidRPr="00E96D37">
        <w:rPr>
          <w:rFonts w:ascii="Arial" w:hAnsi="Arial" w:cs="Arial"/>
          <w:szCs w:val="22"/>
        </w:rPr>
        <w:t xml:space="preserve"> and crouching and be suitable for the work being done and the weather conditions. Loose clothing or equipment which may snag or create a trip hazard should be avoided where possible. </w:t>
      </w:r>
    </w:p>
    <w:p w14:paraId="3E1225A2" w14:textId="77777777" w:rsidR="006B710D" w:rsidRPr="007C5656" w:rsidRDefault="006B710D" w:rsidP="006B710D">
      <w:pPr>
        <w:pStyle w:val="Default"/>
        <w:spacing w:after="120" w:line="276" w:lineRule="auto"/>
        <w:rPr>
          <w:sz w:val="22"/>
          <w:szCs w:val="22"/>
        </w:rPr>
      </w:pPr>
    </w:p>
    <w:p w14:paraId="7C606A9B" w14:textId="77777777" w:rsidR="00E05A45" w:rsidRDefault="00E05A45">
      <w:pPr>
        <w:spacing w:before="0" w:after="160" w:line="259" w:lineRule="auto"/>
        <w:rPr>
          <w:rFonts w:ascii="Arial" w:hAnsi="Arial" w:cs="Arial"/>
          <w:snapToGrid w:val="0"/>
          <w:sz w:val="52"/>
          <w:szCs w:val="24"/>
        </w:rPr>
      </w:pPr>
      <w:bookmarkStart w:id="498" w:name="_Toc106197876"/>
      <w:r>
        <w:br w:type="page"/>
      </w:r>
    </w:p>
    <w:p w14:paraId="43BB6506" w14:textId="0255B0CC" w:rsidR="006B710D" w:rsidRPr="008249E4" w:rsidRDefault="008249E4" w:rsidP="00A85CF9">
      <w:pPr>
        <w:pStyle w:val="Style8"/>
        <w:numPr>
          <w:ilvl w:val="0"/>
          <w:numId w:val="0"/>
        </w:numPr>
        <w:ind w:left="360" w:hanging="360"/>
      </w:pPr>
      <w:bookmarkStart w:id="499" w:name="_Toc153553029"/>
      <w:r>
        <w:lastRenderedPageBreak/>
        <w:t xml:space="preserve">Appendix A: </w:t>
      </w:r>
      <w:bookmarkEnd w:id="498"/>
      <w:r>
        <w:t>Glossary</w:t>
      </w:r>
      <w:bookmarkEnd w:id="499"/>
      <w:r w:rsidR="006B710D" w:rsidRPr="008249E4">
        <w:t xml:space="preserve"> </w:t>
      </w:r>
    </w:p>
    <w:p w14:paraId="071F7824" w14:textId="0373E342" w:rsidR="006B710D" w:rsidRDefault="006B710D" w:rsidP="006B710D">
      <w:pPr>
        <w:pStyle w:val="Default"/>
        <w:spacing w:after="120" w:line="276" w:lineRule="auto"/>
        <w:rPr>
          <w:sz w:val="22"/>
          <w:szCs w:val="22"/>
        </w:rPr>
      </w:pPr>
      <w:r w:rsidRPr="007C5656">
        <w:rPr>
          <w:sz w:val="22"/>
          <w:szCs w:val="22"/>
        </w:rPr>
        <w:t xml:space="preserve">These definitions are for the purposes of this Code: </w:t>
      </w:r>
    </w:p>
    <w:tbl>
      <w:tblPr>
        <w:tblStyle w:val="TableGrid"/>
        <w:tblW w:w="0" w:type="auto"/>
        <w:tblLook w:val="04A0" w:firstRow="1" w:lastRow="0" w:firstColumn="1" w:lastColumn="0" w:noHBand="0" w:noVBand="1"/>
      </w:tblPr>
      <w:tblGrid>
        <w:gridCol w:w="2972"/>
        <w:gridCol w:w="6657"/>
      </w:tblGrid>
      <w:tr w:rsidR="00E47D50" w14:paraId="7A850065" w14:textId="77777777" w:rsidTr="00D14EB7">
        <w:trPr>
          <w:cantSplit/>
        </w:trPr>
        <w:tc>
          <w:tcPr>
            <w:tcW w:w="2972" w:type="dxa"/>
          </w:tcPr>
          <w:p w14:paraId="2A1EBDEF" w14:textId="19E50CFB" w:rsidR="00E47D50" w:rsidRDefault="00E47D50" w:rsidP="006B710D">
            <w:pPr>
              <w:pStyle w:val="Default"/>
              <w:spacing w:after="120" w:line="276" w:lineRule="auto"/>
              <w:rPr>
                <w:b/>
                <w:bCs/>
                <w:sz w:val="22"/>
                <w:szCs w:val="22"/>
              </w:rPr>
            </w:pPr>
            <w:r>
              <w:rPr>
                <w:b/>
                <w:bCs/>
                <w:sz w:val="22"/>
                <w:szCs w:val="22"/>
              </w:rPr>
              <w:t xml:space="preserve">Catch platform or catch deck </w:t>
            </w:r>
          </w:p>
        </w:tc>
        <w:tc>
          <w:tcPr>
            <w:tcW w:w="6657" w:type="dxa"/>
          </w:tcPr>
          <w:p w14:paraId="78694B91" w14:textId="62BAA41B" w:rsidR="00E47D50" w:rsidRDefault="00E47D50" w:rsidP="00EF7BF2">
            <w:pPr>
              <w:pStyle w:val="Default"/>
              <w:spacing w:after="120" w:line="276" w:lineRule="auto"/>
              <w:rPr>
                <w:sz w:val="22"/>
                <w:szCs w:val="22"/>
              </w:rPr>
            </w:pPr>
            <w:r>
              <w:rPr>
                <w:sz w:val="22"/>
                <w:szCs w:val="22"/>
              </w:rPr>
              <w:t xml:space="preserve">A catch platform is a temporary platform located below a work area to catch a worker in the event of a fall. </w:t>
            </w:r>
          </w:p>
        </w:tc>
      </w:tr>
      <w:tr w:rsidR="008A690B" w14:paraId="33ACBE9F" w14:textId="77777777" w:rsidTr="00D14EB7">
        <w:trPr>
          <w:cantSplit/>
        </w:trPr>
        <w:tc>
          <w:tcPr>
            <w:tcW w:w="2972" w:type="dxa"/>
          </w:tcPr>
          <w:p w14:paraId="5855CFD2" w14:textId="5B2AA733" w:rsidR="008A690B" w:rsidRPr="006B7B08" w:rsidRDefault="008A690B" w:rsidP="006B710D">
            <w:pPr>
              <w:pStyle w:val="Default"/>
              <w:spacing w:after="120" w:line="276" w:lineRule="auto"/>
              <w:rPr>
                <w:b/>
                <w:bCs/>
                <w:sz w:val="22"/>
                <w:szCs w:val="22"/>
              </w:rPr>
            </w:pPr>
            <w:r>
              <w:rPr>
                <w:b/>
                <w:bCs/>
                <w:sz w:val="22"/>
                <w:szCs w:val="22"/>
              </w:rPr>
              <w:t>Competent person</w:t>
            </w:r>
          </w:p>
        </w:tc>
        <w:tc>
          <w:tcPr>
            <w:tcW w:w="6657" w:type="dxa"/>
          </w:tcPr>
          <w:p w14:paraId="6F127F5B" w14:textId="24B8685B" w:rsidR="008A690B" w:rsidRPr="007C5656" w:rsidRDefault="008A690B" w:rsidP="00EF7BF2">
            <w:pPr>
              <w:pStyle w:val="Default"/>
              <w:spacing w:after="120" w:line="276" w:lineRule="auto"/>
              <w:rPr>
                <w:sz w:val="22"/>
                <w:szCs w:val="22"/>
              </w:rPr>
            </w:pPr>
            <w:r>
              <w:rPr>
                <w:sz w:val="22"/>
                <w:szCs w:val="22"/>
              </w:rPr>
              <w:t>A person who has acquired through training, qualification or experience, the knowledge</w:t>
            </w:r>
            <w:r w:rsidR="00A85CF9">
              <w:rPr>
                <w:sz w:val="22"/>
                <w:szCs w:val="22"/>
              </w:rPr>
              <w:t>,</w:t>
            </w:r>
            <w:r>
              <w:rPr>
                <w:sz w:val="22"/>
                <w:szCs w:val="22"/>
              </w:rPr>
              <w:t xml:space="preserve"> and skills to carry out the task.</w:t>
            </w:r>
          </w:p>
        </w:tc>
      </w:tr>
      <w:tr w:rsidR="00EF7BF2" w14:paraId="74DE65E2" w14:textId="77777777" w:rsidTr="00D14EB7">
        <w:trPr>
          <w:cantSplit/>
        </w:trPr>
        <w:tc>
          <w:tcPr>
            <w:tcW w:w="2972" w:type="dxa"/>
          </w:tcPr>
          <w:p w14:paraId="3159A731" w14:textId="424E5556" w:rsidR="00EF7BF2" w:rsidRPr="006B7B08" w:rsidRDefault="00EF7BF2" w:rsidP="006B710D">
            <w:pPr>
              <w:pStyle w:val="Default"/>
              <w:spacing w:after="120" w:line="276" w:lineRule="auto"/>
              <w:rPr>
                <w:sz w:val="22"/>
                <w:szCs w:val="22"/>
              </w:rPr>
            </w:pPr>
            <w:r w:rsidRPr="006B7B08">
              <w:rPr>
                <w:b/>
                <w:bCs/>
                <w:sz w:val="22"/>
                <w:szCs w:val="22"/>
              </w:rPr>
              <w:t>Construction work</w:t>
            </w:r>
          </w:p>
        </w:tc>
        <w:tc>
          <w:tcPr>
            <w:tcW w:w="6657" w:type="dxa"/>
          </w:tcPr>
          <w:p w14:paraId="075821D0" w14:textId="4CC618F2" w:rsidR="00EF7BF2" w:rsidRPr="007C5656" w:rsidRDefault="004B14A7" w:rsidP="00EF7BF2">
            <w:pPr>
              <w:pStyle w:val="Default"/>
              <w:spacing w:after="120" w:line="276" w:lineRule="auto"/>
              <w:rPr>
                <w:sz w:val="22"/>
                <w:szCs w:val="22"/>
              </w:rPr>
            </w:pPr>
            <w:r>
              <w:rPr>
                <w:sz w:val="22"/>
                <w:szCs w:val="22"/>
              </w:rPr>
              <w:t>M</w:t>
            </w:r>
            <w:r w:rsidR="00EF7BF2" w:rsidRPr="007C5656">
              <w:rPr>
                <w:sz w:val="22"/>
                <w:szCs w:val="22"/>
              </w:rPr>
              <w:t xml:space="preserve">eans any work carried out on or near a construction site in relation to the construction of a structure, including: </w:t>
            </w:r>
          </w:p>
          <w:p w14:paraId="5B15D6B8" w14:textId="77F92655" w:rsidR="00EF7BF2" w:rsidRPr="0040582D" w:rsidRDefault="0040582D" w:rsidP="007E6681">
            <w:pPr>
              <w:spacing w:after="0"/>
              <w:ind w:left="714" w:hanging="357"/>
              <w:rPr>
                <w:rFonts w:ascii="Arial" w:hAnsi="Arial" w:cs="Arial"/>
              </w:rPr>
            </w:pPr>
            <w:r w:rsidRPr="009721A4">
              <w:rPr>
                <w:rFonts w:ascii="Symbol" w:hAnsi="Symbol" w:cs="Arial"/>
              </w:rPr>
              <w:t></w:t>
            </w:r>
            <w:r w:rsidRPr="009721A4">
              <w:rPr>
                <w:rFonts w:ascii="Symbol" w:hAnsi="Symbol" w:cs="Arial"/>
              </w:rPr>
              <w:tab/>
            </w:r>
            <w:r w:rsidR="00EF7BF2" w:rsidRPr="0040582D">
              <w:rPr>
                <w:rFonts w:ascii="Arial" w:hAnsi="Arial" w:cs="Arial"/>
              </w:rPr>
              <w:t>demolishing or dismantling all or part of the structure and removing from the site anything resulting from the demolition or dismantlement</w:t>
            </w:r>
          </w:p>
          <w:p w14:paraId="6FDB3D7A" w14:textId="37A2206B" w:rsidR="00EF7BF2" w:rsidRPr="0040582D" w:rsidRDefault="0040582D" w:rsidP="007E6681">
            <w:pPr>
              <w:spacing w:before="0" w:after="0"/>
              <w:ind w:left="714" w:hanging="357"/>
              <w:rPr>
                <w:rFonts w:ascii="Arial" w:hAnsi="Arial" w:cs="Arial"/>
              </w:rPr>
            </w:pPr>
            <w:r w:rsidRPr="009721A4">
              <w:rPr>
                <w:rFonts w:ascii="Symbol" w:hAnsi="Symbol" w:cs="Arial"/>
              </w:rPr>
              <w:t></w:t>
            </w:r>
            <w:r w:rsidRPr="009721A4">
              <w:rPr>
                <w:rFonts w:ascii="Symbol" w:hAnsi="Symbol" w:cs="Arial"/>
              </w:rPr>
              <w:tab/>
            </w:r>
            <w:r w:rsidR="00EF7BF2" w:rsidRPr="0040582D">
              <w:rPr>
                <w:rFonts w:ascii="Arial" w:hAnsi="Arial" w:cs="Arial"/>
              </w:rPr>
              <w:t>assembling prefabricated elements to form the structure or disassembling the prefabricated elements that formed the structure</w:t>
            </w:r>
          </w:p>
          <w:p w14:paraId="48D270C6" w14:textId="1AAD48FE" w:rsidR="00EF7BF2" w:rsidRPr="0040582D" w:rsidRDefault="0040582D" w:rsidP="007E6681">
            <w:pPr>
              <w:spacing w:before="0" w:after="0"/>
              <w:ind w:left="714" w:hanging="357"/>
              <w:rPr>
                <w:rFonts w:ascii="Arial" w:hAnsi="Arial" w:cs="Arial"/>
              </w:rPr>
            </w:pPr>
            <w:r w:rsidRPr="009721A4">
              <w:rPr>
                <w:rFonts w:ascii="Symbol" w:hAnsi="Symbol" w:cs="Arial"/>
              </w:rPr>
              <w:t></w:t>
            </w:r>
            <w:r w:rsidRPr="009721A4">
              <w:rPr>
                <w:rFonts w:ascii="Symbol" w:hAnsi="Symbol" w:cs="Arial"/>
              </w:rPr>
              <w:tab/>
            </w:r>
            <w:r w:rsidR="00EF7BF2" w:rsidRPr="0040582D">
              <w:rPr>
                <w:rFonts w:ascii="Arial" w:hAnsi="Arial" w:cs="Arial"/>
              </w:rPr>
              <w:t>excavation, landscaping, preparatory work</w:t>
            </w:r>
            <w:r w:rsidR="00A85CF9" w:rsidRPr="0040582D">
              <w:rPr>
                <w:rFonts w:ascii="Arial" w:hAnsi="Arial" w:cs="Arial"/>
              </w:rPr>
              <w:t>,</w:t>
            </w:r>
            <w:r w:rsidR="00EF7BF2" w:rsidRPr="0040582D">
              <w:rPr>
                <w:rFonts w:ascii="Arial" w:hAnsi="Arial" w:cs="Arial"/>
              </w:rPr>
              <w:t xml:space="preserve"> or site preparation on site</w:t>
            </w:r>
            <w:r w:rsidR="008A690B" w:rsidRPr="0040582D">
              <w:rPr>
                <w:rFonts w:ascii="Arial" w:hAnsi="Arial" w:cs="Arial"/>
              </w:rPr>
              <w:t>; and/or</w:t>
            </w:r>
          </w:p>
          <w:p w14:paraId="576FBE25" w14:textId="679AF553" w:rsidR="00EF7BF2" w:rsidRPr="0040582D" w:rsidRDefault="0040582D" w:rsidP="007E6681">
            <w:pPr>
              <w:spacing w:before="0"/>
              <w:ind w:left="714" w:hanging="357"/>
              <w:rPr>
                <w:rFonts w:ascii="Arial" w:hAnsi="Arial" w:cs="Arial"/>
              </w:rPr>
            </w:pPr>
            <w:r w:rsidRPr="00B21695">
              <w:rPr>
                <w:rFonts w:ascii="Symbol" w:hAnsi="Symbol" w:cs="Arial"/>
              </w:rPr>
              <w:t></w:t>
            </w:r>
            <w:r w:rsidRPr="00B21695">
              <w:rPr>
                <w:rFonts w:ascii="Symbol" w:hAnsi="Symbol" w:cs="Arial"/>
              </w:rPr>
              <w:tab/>
            </w:r>
            <w:r w:rsidR="00EF7BF2" w:rsidRPr="0040582D">
              <w:rPr>
                <w:rFonts w:ascii="Arial" w:hAnsi="Arial" w:cs="Arial"/>
              </w:rPr>
              <w:t>work carried out under water, including on a buoy, an obstruction to navigation, a raft, ship</w:t>
            </w:r>
            <w:r w:rsidR="0007601E" w:rsidRPr="0040582D">
              <w:rPr>
                <w:rFonts w:ascii="Arial" w:hAnsi="Arial" w:cs="Arial"/>
              </w:rPr>
              <w:t>,</w:t>
            </w:r>
            <w:r w:rsidR="00EF7BF2" w:rsidRPr="0040582D">
              <w:rPr>
                <w:rFonts w:ascii="Arial" w:hAnsi="Arial" w:cs="Arial"/>
              </w:rPr>
              <w:t xml:space="preserve"> or wreck</w:t>
            </w:r>
            <w:r w:rsidR="008A690B" w:rsidRPr="0040582D">
              <w:rPr>
                <w:rFonts w:ascii="Arial" w:hAnsi="Arial" w:cs="Arial"/>
              </w:rPr>
              <w:t xml:space="preserve">. </w:t>
            </w:r>
          </w:p>
        </w:tc>
      </w:tr>
      <w:tr w:rsidR="00E47D50" w14:paraId="1A0C2AF5" w14:textId="77777777" w:rsidTr="00D14EB7">
        <w:trPr>
          <w:cantSplit/>
        </w:trPr>
        <w:tc>
          <w:tcPr>
            <w:tcW w:w="2972" w:type="dxa"/>
          </w:tcPr>
          <w:p w14:paraId="77FD751B" w14:textId="4521BCDC" w:rsidR="00E47D50" w:rsidRPr="006B7B08" w:rsidRDefault="00E47D50" w:rsidP="006B710D">
            <w:pPr>
              <w:pStyle w:val="Default"/>
              <w:spacing w:after="120" w:line="276" w:lineRule="auto"/>
              <w:rPr>
                <w:b/>
                <w:bCs/>
                <w:sz w:val="22"/>
                <w:szCs w:val="22"/>
              </w:rPr>
            </w:pPr>
            <w:r>
              <w:rPr>
                <w:b/>
                <w:bCs/>
                <w:sz w:val="22"/>
                <w:szCs w:val="22"/>
              </w:rPr>
              <w:t>Containment netting</w:t>
            </w:r>
          </w:p>
        </w:tc>
        <w:tc>
          <w:tcPr>
            <w:tcW w:w="6657" w:type="dxa"/>
          </w:tcPr>
          <w:p w14:paraId="518297F3" w14:textId="528AA081" w:rsidR="00E47D50" w:rsidRPr="004B14A7" w:rsidRDefault="00E47D50" w:rsidP="00EF7BF2">
            <w:pPr>
              <w:pStyle w:val="Default"/>
              <w:spacing w:after="120" w:line="276" w:lineRule="auto"/>
              <w:rPr>
                <w:sz w:val="22"/>
                <w:szCs w:val="22"/>
              </w:rPr>
            </w:pPr>
            <w:r w:rsidRPr="004B14A7">
              <w:rPr>
                <w:sz w:val="22"/>
                <w:szCs w:val="22"/>
              </w:rPr>
              <w:t>Containment netting may also be referred to as containment sheeting or screening or scaffolding mesh or shade cloth.</w:t>
            </w:r>
          </w:p>
        </w:tc>
      </w:tr>
      <w:tr w:rsidR="00E47D50" w14:paraId="500CAE61" w14:textId="77777777" w:rsidTr="00D14EB7">
        <w:trPr>
          <w:cantSplit/>
        </w:trPr>
        <w:tc>
          <w:tcPr>
            <w:tcW w:w="2972" w:type="dxa"/>
          </w:tcPr>
          <w:p w14:paraId="37E83410" w14:textId="3CF7E7DA" w:rsidR="00E47D50" w:rsidRDefault="00E47D50" w:rsidP="006B710D">
            <w:pPr>
              <w:pStyle w:val="Default"/>
              <w:spacing w:after="120" w:line="276" w:lineRule="auto"/>
              <w:rPr>
                <w:b/>
                <w:bCs/>
                <w:sz w:val="22"/>
                <w:szCs w:val="22"/>
              </w:rPr>
            </w:pPr>
            <w:r>
              <w:rPr>
                <w:b/>
                <w:bCs/>
                <w:sz w:val="22"/>
                <w:szCs w:val="22"/>
              </w:rPr>
              <w:t xml:space="preserve">Conventional framework </w:t>
            </w:r>
          </w:p>
        </w:tc>
        <w:tc>
          <w:tcPr>
            <w:tcW w:w="6657" w:type="dxa"/>
          </w:tcPr>
          <w:p w14:paraId="622211AB" w14:textId="5FA67208" w:rsidR="00E47D50" w:rsidRPr="004B14A7" w:rsidRDefault="00E47D50" w:rsidP="00EF7BF2">
            <w:pPr>
              <w:pStyle w:val="Default"/>
              <w:spacing w:after="120" w:line="276" w:lineRule="auto"/>
              <w:rPr>
                <w:sz w:val="22"/>
                <w:szCs w:val="22"/>
              </w:rPr>
            </w:pPr>
            <w:r w:rsidRPr="004B14A7">
              <w:rPr>
                <w:sz w:val="22"/>
                <w:szCs w:val="22"/>
              </w:rPr>
              <w:t xml:space="preserve">Also referred to as traditional framework – a formwork system typically constructed on-site from timber or plywood and supporting elements such as supporting frames. </w:t>
            </w:r>
          </w:p>
        </w:tc>
      </w:tr>
      <w:tr w:rsidR="00E47D50" w14:paraId="3327C1B3" w14:textId="77777777" w:rsidTr="00D14EB7">
        <w:trPr>
          <w:cantSplit/>
        </w:trPr>
        <w:tc>
          <w:tcPr>
            <w:tcW w:w="2972" w:type="dxa"/>
          </w:tcPr>
          <w:p w14:paraId="79BBA305" w14:textId="269DC154" w:rsidR="00E47D50" w:rsidRPr="008A690B" w:rsidRDefault="00E47D50" w:rsidP="006B710D">
            <w:pPr>
              <w:pStyle w:val="Default"/>
              <w:spacing w:after="120" w:line="276" w:lineRule="auto"/>
              <w:rPr>
                <w:b/>
                <w:bCs/>
                <w:sz w:val="22"/>
                <w:szCs w:val="22"/>
              </w:rPr>
            </w:pPr>
            <w:r>
              <w:rPr>
                <w:b/>
                <w:bCs/>
                <w:sz w:val="22"/>
                <w:szCs w:val="22"/>
              </w:rPr>
              <w:t>Dead and live loads</w:t>
            </w:r>
          </w:p>
        </w:tc>
        <w:tc>
          <w:tcPr>
            <w:tcW w:w="6657" w:type="dxa"/>
          </w:tcPr>
          <w:p w14:paraId="152A0D58" w14:textId="55F4C3E4" w:rsidR="00E47D50" w:rsidRPr="004B14A7" w:rsidRDefault="00E47D50" w:rsidP="004B14A7">
            <w:pPr>
              <w:pStyle w:val="Default"/>
              <w:spacing w:after="120" w:line="276" w:lineRule="auto"/>
              <w:rPr>
                <w:sz w:val="22"/>
                <w:szCs w:val="22"/>
              </w:rPr>
            </w:pPr>
            <w:r w:rsidRPr="004B14A7">
              <w:rPr>
                <w:sz w:val="22"/>
                <w:szCs w:val="22"/>
              </w:rPr>
              <w:t>Dead loads relate to the self-weight of a structure and components including working, catch or access platforms, stairways, adders, screens, sheeting, tie assemblies, scaffolding hoists</w:t>
            </w:r>
            <w:r w:rsidR="0007601E" w:rsidRPr="004B14A7">
              <w:rPr>
                <w:sz w:val="22"/>
                <w:szCs w:val="22"/>
              </w:rPr>
              <w:t>,</w:t>
            </w:r>
            <w:r w:rsidRPr="004B14A7">
              <w:rPr>
                <w:sz w:val="22"/>
                <w:szCs w:val="22"/>
              </w:rPr>
              <w:t xml:space="preserve"> or electrical cables.</w:t>
            </w:r>
          </w:p>
          <w:p w14:paraId="1C3DECB8" w14:textId="74EE9A21" w:rsidR="00E47D50" w:rsidRPr="004B14A7" w:rsidRDefault="00E47D50" w:rsidP="008A690B">
            <w:pPr>
              <w:rPr>
                <w:rFonts w:ascii="Arial" w:hAnsi="Arial" w:cs="Arial"/>
                <w:szCs w:val="22"/>
              </w:rPr>
            </w:pPr>
            <w:r w:rsidRPr="004B14A7">
              <w:rPr>
                <w:rFonts w:ascii="Arial" w:hAnsi="Arial" w:cs="Arial"/>
                <w:szCs w:val="22"/>
              </w:rPr>
              <w:t>Live loads include:</w:t>
            </w:r>
          </w:p>
          <w:p w14:paraId="009BD5A9" w14:textId="18700F26" w:rsidR="00E47D50" w:rsidRPr="0040582D" w:rsidRDefault="0040582D" w:rsidP="007E6681">
            <w:pPr>
              <w:spacing w:after="0"/>
              <w:ind w:left="714" w:hanging="357"/>
              <w:rPr>
                <w:rFonts w:ascii="Arial" w:hAnsi="Arial" w:cs="Arial"/>
                <w:szCs w:val="22"/>
              </w:rPr>
            </w:pPr>
            <w:r w:rsidRPr="004B14A7">
              <w:rPr>
                <w:rFonts w:ascii="Symbol" w:hAnsi="Symbol" w:cs="Arial"/>
                <w:szCs w:val="22"/>
              </w:rPr>
              <w:t></w:t>
            </w:r>
            <w:r w:rsidRPr="004B14A7">
              <w:rPr>
                <w:rFonts w:ascii="Symbol" w:hAnsi="Symbol" w:cs="Arial"/>
                <w:szCs w:val="22"/>
              </w:rPr>
              <w:tab/>
            </w:r>
            <w:r w:rsidR="00E47D50" w:rsidRPr="0040582D">
              <w:rPr>
                <w:rFonts w:ascii="Arial" w:hAnsi="Arial" w:cs="Arial"/>
                <w:szCs w:val="22"/>
              </w:rPr>
              <w:t>the weight of people, materials, debris, plant, tools</w:t>
            </w:r>
            <w:r w:rsidR="0007601E" w:rsidRPr="0040582D">
              <w:rPr>
                <w:rFonts w:ascii="Arial" w:hAnsi="Arial" w:cs="Arial"/>
                <w:szCs w:val="22"/>
              </w:rPr>
              <w:t>,</w:t>
            </w:r>
            <w:r w:rsidR="00E47D50" w:rsidRPr="0040582D">
              <w:rPr>
                <w:rFonts w:ascii="Arial" w:hAnsi="Arial" w:cs="Arial"/>
                <w:szCs w:val="22"/>
              </w:rPr>
              <w:t xml:space="preserve"> and equipment</w:t>
            </w:r>
          </w:p>
          <w:p w14:paraId="10563CA6" w14:textId="7E38252D" w:rsidR="00E47D50" w:rsidRPr="0040582D" w:rsidRDefault="0040582D" w:rsidP="007E6681">
            <w:pPr>
              <w:spacing w:before="0" w:after="0"/>
              <w:ind w:left="714" w:hanging="357"/>
              <w:rPr>
                <w:rFonts w:ascii="Arial" w:hAnsi="Arial" w:cs="Arial"/>
                <w:szCs w:val="22"/>
              </w:rPr>
            </w:pPr>
            <w:r w:rsidRPr="004B14A7">
              <w:rPr>
                <w:rFonts w:ascii="Symbol" w:hAnsi="Symbol" w:cs="Arial"/>
                <w:szCs w:val="22"/>
              </w:rPr>
              <w:t></w:t>
            </w:r>
            <w:r w:rsidRPr="004B14A7">
              <w:rPr>
                <w:rFonts w:ascii="Symbol" w:hAnsi="Symbol" w:cs="Arial"/>
                <w:szCs w:val="22"/>
              </w:rPr>
              <w:tab/>
            </w:r>
            <w:r w:rsidR="00E47D50" w:rsidRPr="0040582D">
              <w:rPr>
                <w:rFonts w:ascii="Arial" w:hAnsi="Arial" w:cs="Arial"/>
                <w:szCs w:val="22"/>
              </w:rPr>
              <w:t xml:space="preserve">environmental loads, </w:t>
            </w:r>
            <w:proofErr w:type="gramStart"/>
            <w:r w:rsidR="00E47D50" w:rsidRPr="0040582D">
              <w:rPr>
                <w:rFonts w:ascii="Arial" w:hAnsi="Arial" w:cs="Arial"/>
                <w:szCs w:val="22"/>
              </w:rPr>
              <w:t>e</w:t>
            </w:r>
            <w:r w:rsidR="0007601E" w:rsidRPr="0040582D">
              <w:rPr>
                <w:rFonts w:ascii="Arial" w:hAnsi="Arial" w:cs="Arial"/>
                <w:szCs w:val="22"/>
              </w:rPr>
              <w:t>.</w:t>
            </w:r>
            <w:r w:rsidR="00E47D50" w:rsidRPr="0040582D">
              <w:rPr>
                <w:rFonts w:ascii="Arial" w:hAnsi="Arial" w:cs="Arial"/>
                <w:szCs w:val="22"/>
              </w:rPr>
              <w:t>g</w:t>
            </w:r>
            <w:r w:rsidR="0007601E" w:rsidRPr="0040582D">
              <w:rPr>
                <w:rFonts w:ascii="Arial" w:hAnsi="Arial" w:cs="Arial"/>
                <w:szCs w:val="22"/>
              </w:rPr>
              <w:t>.</w:t>
            </w:r>
            <w:proofErr w:type="gramEnd"/>
            <w:r w:rsidR="00E47D50" w:rsidRPr="0040582D">
              <w:rPr>
                <w:rFonts w:ascii="Arial" w:hAnsi="Arial" w:cs="Arial"/>
                <w:szCs w:val="22"/>
              </w:rPr>
              <w:t xml:space="preserve"> wind, rain; and</w:t>
            </w:r>
          </w:p>
          <w:p w14:paraId="2E69FD50" w14:textId="2BDE10AE" w:rsidR="00E47D50" w:rsidRPr="0040582D" w:rsidRDefault="0040582D" w:rsidP="007E6681">
            <w:pPr>
              <w:spacing w:before="0"/>
              <w:ind w:left="714" w:hanging="357"/>
              <w:rPr>
                <w:rFonts w:ascii="Arial" w:hAnsi="Arial" w:cs="Arial"/>
                <w:szCs w:val="22"/>
              </w:rPr>
            </w:pPr>
            <w:r w:rsidRPr="004B14A7">
              <w:rPr>
                <w:rFonts w:ascii="Symbol" w:hAnsi="Symbol" w:cs="Arial"/>
                <w:szCs w:val="22"/>
              </w:rPr>
              <w:t></w:t>
            </w:r>
            <w:r w:rsidRPr="004B14A7">
              <w:rPr>
                <w:rFonts w:ascii="Symbol" w:hAnsi="Symbol" w:cs="Arial"/>
                <w:szCs w:val="22"/>
              </w:rPr>
              <w:tab/>
            </w:r>
            <w:r w:rsidR="00E47D50" w:rsidRPr="0040582D">
              <w:rPr>
                <w:rFonts w:ascii="Arial" w:hAnsi="Arial" w:cs="Arial"/>
                <w:szCs w:val="22"/>
              </w:rPr>
              <w:t>impact forces.</w:t>
            </w:r>
          </w:p>
        </w:tc>
      </w:tr>
      <w:tr w:rsidR="00EF7BF2" w14:paraId="26CC839D" w14:textId="77777777" w:rsidTr="00D14EB7">
        <w:trPr>
          <w:cantSplit/>
        </w:trPr>
        <w:tc>
          <w:tcPr>
            <w:tcW w:w="2972" w:type="dxa"/>
          </w:tcPr>
          <w:p w14:paraId="386A112E" w14:textId="67B34380" w:rsidR="00EF7BF2" w:rsidRPr="007C5656" w:rsidRDefault="00EF7BF2" w:rsidP="006B710D">
            <w:pPr>
              <w:pStyle w:val="Default"/>
              <w:spacing w:after="120" w:line="276" w:lineRule="auto"/>
              <w:rPr>
                <w:b/>
                <w:bCs/>
                <w:i/>
                <w:iCs/>
                <w:sz w:val="22"/>
                <w:szCs w:val="22"/>
              </w:rPr>
            </w:pPr>
            <w:r w:rsidRPr="008A690B">
              <w:rPr>
                <w:b/>
                <w:bCs/>
                <w:sz w:val="22"/>
                <w:szCs w:val="22"/>
              </w:rPr>
              <w:t>Designer</w:t>
            </w:r>
            <w:r w:rsidR="00710BD4">
              <w:rPr>
                <w:b/>
                <w:bCs/>
                <w:sz w:val="22"/>
                <w:szCs w:val="22"/>
              </w:rPr>
              <w:t xml:space="preserve"> </w:t>
            </w:r>
          </w:p>
        </w:tc>
        <w:tc>
          <w:tcPr>
            <w:tcW w:w="6657" w:type="dxa"/>
          </w:tcPr>
          <w:p w14:paraId="5821E149" w14:textId="23F62114" w:rsidR="00EF7BF2" w:rsidRPr="004B14A7" w:rsidRDefault="008A690B" w:rsidP="004B14A7">
            <w:pPr>
              <w:pStyle w:val="Default"/>
              <w:spacing w:after="120" w:line="276" w:lineRule="auto"/>
              <w:rPr>
                <w:sz w:val="22"/>
                <w:szCs w:val="22"/>
              </w:rPr>
            </w:pPr>
            <w:r w:rsidRPr="004B14A7">
              <w:rPr>
                <w:sz w:val="22"/>
                <w:szCs w:val="22"/>
              </w:rPr>
              <w:t xml:space="preserve">A person who designs a structure that is to be used or could reasonably be expected to be used, </w:t>
            </w:r>
            <w:r w:rsidR="007C09B6">
              <w:rPr>
                <w:sz w:val="22"/>
                <w:szCs w:val="22"/>
              </w:rPr>
              <w:t>a</w:t>
            </w:r>
            <w:r w:rsidRPr="004B14A7">
              <w:rPr>
                <w:sz w:val="22"/>
                <w:szCs w:val="22"/>
              </w:rPr>
              <w:t>s or at, a workplace, including during construction, maintenance, renovation</w:t>
            </w:r>
            <w:r w:rsidR="0007601E" w:rsidRPr="004B14A7">
              <w:rPr>
                <w:sz w:val="22"/>
                <w:szCs w:val="22"/>
              </w:rPr>
              <w:t>,</w:t>
            </w:r>
            <w:r w:rsidRPr="004B14A7">
              <w:rPr>
                <w:sz w:val="22"/>
                <w:szCs w:val="22"/>
              </w:rPr>
              <w:t xml:space="preserve"> or demolition of the structure. Designers can include draftsperson, building designers, architects</w:t>
            </w:r>
            <w:r w:rsidR="0007601E" w:rsidRPr="004B14A7">
              <w:rPr>
                <w:sz w:val="22"/>
                <w:szCs w:val="22"/>
              </w:rPr>
              <w:t>,</w:t>
            </w:r>
            <w:r w:rsidRPr="004B14A7">
              <w:rPr>
                <w:sz w:val="22"/>
                <w:szCs w:val="22"/>
              </w:rPr>
              <w:t xml:space="preserve"> and engineers. A builder could be a designer if they design a structure themselves or are involved in altering the design for a building, even after construction work has commenced.</w:t>
            </w:r>
          </w:p>
        </w:tc>
      </w:tr>
      <w:tr w:rsidR="00E47D50" w14:paraId="34E92BBB" w14:textId="77777777" w:rsidTr="00D14EB7">
        <w:trPr>
          <w:cantSplit/>
        </w:trPr>
        <w:tc>
          <w:tcPr>
            <w:tcW w:w="2972" w:type="dxa"/>
          </w:tcPr>
          <w:p w14:paraId="5927A0FF" w14:textId="0BEF94E7" w:rsidR="00E47D50" w:rsidRPr="008A690B" w:rsidRDefault="00E47D50" w:rsidP="006B710D">
            <w:pPr>
              <w:pStyle w:val="Default"/>
              <w:spacing w:after="120" w:line="276" w:lineRule="auto"/>
              <w:rPr>
                <w:b/>
                <w:bCs/>
                <w:sz w:val="22"/>
                <w:szCs w:val="22"/>
              </w:rPr>
            </w:pPr>
            <w:r>
              <w:rPr>
                <w:b/>
                <w:bCs/>
                <w:sz w:val="22"/>
                <w:szCs w:val="22"/>
              </w:rPr>
              <w:lastRenderedPageBreak/>
              <w:t>Designer’s safety report</w:t>
            </w:r>
          </w:p>
        </w:tc>
        <w:tc>
          <w:tcPr>
            <w:tcW w:w="6657" w:type="dxa"/>
          </w:tcPr>
          <w:p w14:paraId="60584202" w14:textId="0BCBF7E3" w:rsidR="00E47D50" w:rsidRPr="004B14A7" w:rsidRDefault="00E47D50" w:rsidP="004B14A7">
            <w:pPr>
              <w:pStyle w:val="Default"/>
              <w:spacing w:after="120" w:line="276" w:lineRule="auto"/>
              <w:rPr>
                <w:sz w:val="22"/>
                <w:szCs w:val="22"/>
              </w:rPr>
            </w:pPr>
            <w:r w:rsidRPr="004B14A7">
              <w:rPr>
                <w:sz w:val="22"/>
                <w:szCs w:val="22"/>
              </w:rPr>
              <w:t xml:space="preserve">A report identifying the hazards relating to the design of a structure that creates a risk to the health or safety of persons who are to carry out any construction work on the structure. The designer’s safety report provides recommended ways to control the risks associated with the hazards identified throughout the life cycle of the structure. This may be done in consultation with other duty holders carrying out the work. </w:t>
            </w:r>
          </w:p>
        </w:tc>
      </w:tr>
      <w:tr w:rsidR="00E47D50" w14:paraId="44A47EA8" w14:textId="77777777" w:rsidTr="00D14EB7">
        <w:trPr>
          <w:cantSplit/>
        </w:trPr>
        <w:tc>
          <w:tcPr>
            <w:tcW w:w="2972" w:type="dxa"/>
          </w:tcPr>
          <w:p w14:paraId="39EEB213" w14:textId="6E7B1326" w:rsidR="00E47D50" w:rsidRDefault="00E47D50" w:rsidP="006B710D">
            <w:pPr>
              <w:pStyle w:val="Default"/>
              <w:spacing w:after="120" w:line="276" w:lineRule="auto"/>
              <w:rPr>
                <w:b/>
                <w:bCs/>
                <w:sz w:val="22"/>
                <w:szCs w:val="22"/>
              </w:rPr>
            </w:pPr>
            <w:r>
              <w:rPr>
                <w:b/>
                <w:bCs/>
                <w:sz w:val="22"/>
                <w:szCs w:val="22"/>
              </w:rPr>
              <w:t>Duty holder</w:t>
            </w:r>
          </w:p>
        </w:tc>
        <w:tc>
          <w:tcPr>
            <w:tcW w:w="6657" w:type="dxa"/>
          </w:tcPr>
          <w:p w14:paraId="15324597" w14:textId="05FA8BF9" w:rsidR="00E47D50" w:rsidRPr="004B14A7" w:rsidRDefault="00E47D50" w:rsidP="004B14A7">
            <w:pPr>
              <w:pStyle w:val="Default"/>
              <w:spacing w:after="120" w:line="276" w:lineRule="auto"/>
              <w:rPr>
                <w:sz w:val="22"/>
                <w:szCs w:val="22"/>
              </w:rPr>
            </w:pPr>
            <w:r w:rsidRPr="004B14A7">
              <w:rPr>
                <w:sz w:val="22"/>
                <w:szCs w:val="22"/>
              </w:rPr>
              <w:t xml:space="preserve">Any person who owes a </w:t>
            </w:r>
            <w:r w:rsidR="00B21695">
              <w:rPr>
                <w:sz w:val="22"/>
                <w:szCs w:val="22"/>
              </w:rPr>
              <w:t>WHS</w:t>
            </w:r>
            <w:r w:rsidRPr="004B14A7">
              <w:rPr>
                <w:sz w:val="22"/>
                <w:szCs w:val="22"/>
              </w:rPr>
              <w:t xml:space="preserve"> duty under the WHS Act including a PCBU, a designer, manufacturer, importer, supplier, installer of products or plat used at work, officer</w:t>
            </w:r>
            <w:r w:rsidR="0007601E" w:rsidRPr="004B14A7">
              <w:rPr>
                <w:sz w:val="22"/>
                <w:szCs w:val="22"/>
              </w:rPr>
              <w:t>,</w:t>
            </w:r>
            <w:r w:rsidRPr="004B14A7">
              <w:rPr>
                <w:sz w:val="22"/>
                <w:szCs w:val="22"/>
              </w:rPr>
              <w:t xml:space="preserve"> or a worker. </w:t>
            </w:r>
          </w:p>
        </w:tc>
      </w:tr>
      <w:tr w:rsidR="00B95C31" w14:paraId="466D6EAF" w14:textId="77777777" w:rsidTr="00D14EB7">
        <w:trPr>
          <w:cantSplit/>
        </w:trPr>
        <w:tc>
          <w:tcPr>
            <w:tcW w:w="2972" w:type="dxa"/>
          </w:tcPr>
          <w:p w14:paraId="208F63FC" w14:textId="78D3C98C" w:rsidR="00B95C31" w:rsidRDefault="00B95C31" w:rsidP="006B710D">
            <w:pPr>
              <w:pStyle w:val="Default"/>
              <w:spacing w:after="120" w:line="276" w:lineRule="auto"/>
              <w:rPr>
                <w:b/>
                <w:bCs/>
                <w:sz w:val="22"/>
                <w:szCs w:val="22"/>
              </w:rPr>
            </w:pPr>
            <w:r>
              <w:rPr>
                <w:b/>
                <w:bCs/>
                <w:sz w:val="22"/>
                <w:szCs w:val="22"/>
              </w:rPr>
              <w:t>Edge protection</w:t>
            </w:r>
          </w:p>
        </w:tc>
        <w:tc>
          <w:tcPr>
            <w:tcW w:w="6657" w:type="dxa"/>
          </w:tcPr>
          <w:p w14:paraId="30E2B687" w14:textId="77777777" w:rsidR="00B95C31" w:rsidRPr="004B14A7" w:rsidRDefault="00B95C31" w:rsidP="004B14A7">
            <w:pPr>
              <w:pStyle w:val="Default"/>
              <w:spacing w:after="120" w:line="276" w:lineRule="auto"/>
              <w:rPr>
                <w:sz w:val="22"/>
                <w:szCs w:val="22"/>
              </w:rPr>
            </w:pPr>
            <w:r w:rsidRPr="004B14A7">
              <w:rPr>
                <w:sz w:val="22"/>
                <w:szCs w:val="22"/>
              </w:rPr>
              <w:t>A barrier to prevent a person falling, erected along the edge of:</w:t>
            </w:r>
          </w:p>
          <w:p w14:paraId="3731F339" w14:textId="1155B5D8" w:rsidR="00B95C31" w:rsidRPr="0040582D" w:rsidRDefault="0040582D" w:rsidP="007E6681">
            <w:pPr>
              <w:spacing w:after="0"/>
              <w:ind w:left="714" w:hanging="357"/>
              <w:rPr>
                <w:rFonts w:ascii="Arial" w:hAnsi="Arial" w:cs="Arial"/>
                <w:szCs w:val="22"/>
              </w:rPr>
            </w:pPr>
            <w:r w:rsidRPr="004B14A7">
              <w:rPr>
                <w:rFonts w:ascii="Symbol" w:hAnsi="Symbol" w:cs="Arial"/>
                <w:szCs w:val="22"/>
              </w:rPr>
              <w:t></w:t>
            </w:r>
            <w:r w:rsidRPr="004B14A7">
              <w:rPr>
                <w:rFonts w:ascii="Symbol" w:hAnsi="Symbol" w:cs="Arial"/>
                <w:szCs w:val="22"/>
              </w:rPr>
              <w:tab/>
            </w:r>
            <w:r w:rsidR="00B95C31" w:rsidRPr="0040582D">
              <w:rPr>
                <w:rFonts w:ascii="Arial" w:hAnsi="Arial" w:cs="Arial"/>
                <w:szCs w:val="22"/>
              </w:rPr>
              <w:t>a building or other structure</w:t>
            </w:r>
          </w:p>
          <w:p w14:paraId="1BDC35C9" w14:textId="6A888571" w:rsidR="00B95C31" w:rsidRPr="0040582D" w:rsidRDefault="0040582D" w:rsidP="007E6681">
            <w:pPr>
              <w:spacing w:before="0" w:after="0"/>
              <w:ind w:left="714" w:hanging="357"/>
              <w:rPr>
                <w:rFonts w:ascii="Arial" w:hAnsi="Arial" w:cs="Arial"/>
                <w:szCs w:val="22"/>
              </w:rPr>
            </w:pPr>
            <w:r w:rsidRPr="004B14A7">
              <w:rPr>
                <w:rFonts w:ascii="Symbol" w:hAnsi="Symbol" w:cs="Arial"/>
                <w:szCs w:val="22"/>
              </w:rPr>
              <w:t></w:t>
            </w:r>
            <w:r w:rsidRPr="004B14A7">
              <w:rPr>
                <w:rFonts w:ascii="Symbol" w:hAnsi="Symbol" w:cs="Arial"/>
                <w:szCs w:val="22"/>
              </w:rPr>
              <w:tab/>
            </w:r>
            <w:r w:rsidR="00B95C31" w:rsidRPr="0040582D">
              <w:rPr>
                <w:rFonts w:ascii="Arial" w:hAnsi="Arial" w:cs="Arial"/>
                <w:szCs w:val="22"/>
              </w:rPr>
              <w:t>an opening in a surface of a building</w:t>
            </w:r>
            <w:r w:rsidR="0007601E" w:rsidRPr="0040582D">
              <w:rPr>
                <w:rFonts w:ascii="Arial" w:hAnsi="Arial" w:cs="Arial"/>
                <w:szCs w:val="22"/>
              </w:rPr>
              <w:t>,</w:t>
            </w:r>
            <w:r w:rsidR="00B95C31" w:rsidRPr="0040582D">
              <w:rPr>
                <w:rFonts w:ascii="Arial" w:hAnsi="Arial" w:cs="Arial"/>
                <w:szCs w:val="22"/>
              </w:rPr>
              <w:t xml:space="preserve"> or other structure; and/or</w:t>
            </w:r>
          </w:p>
          <w:p w14:paraId="37FB8015" w14:textId="5C69AA90" w:rsidR="00B95C31" w:rsidRPr="0040582D" w:rsidRDefault="0040582D" w:rsidP="007E6681">
            <w:pPr>
              <w:spacing w:before="0"/>
              <w:ind w:left="714" w:hanging="357"/>
              <w:rPr>
                <w:rFonts w:ascii="Arial" w:hAnsi="Arial" w:cs="Arial"/>
                <w:szCs w:val="22"/>
              </w:rPr>
            </w:pPr>
            <w:r w:rsidRPr="004B14A7">
              <w:rPr>
                <w:rFonts w:ascii="Symbol" w:hAnsi="Symbol" w:cs="Arial"/>
                <w:szCs w:val="22"/>
              </w:rPr>
              <w:t></w:t>
            </w:r>
            <w:r w:rsidRPr="004B14A7">
              <w:rPr>
                <w:rFonts w:ascii="Symbol" w:hAnsi="Symbol" w:cs="Arial"/>
                <w:szCs w:val="22"/>
              </w:rPr>
              <w:tab/>
            </w:r>
            <w:r w:rsidR="00B95C31" w:rsidRPr="0040582D">
              <w:rPr>
                <w:rFonts w:ascii="Arial" w:hAnsi="Arial" w:cs="Arial"/>
                <w:szCs w:val="22"/>
              </w:rPr>
              <w:t>a raised platform.</w:t>
            </w:r>
          </w:p>
        </w:tc>
      </w:tr>
      <w:tr w:rsidR="00B95C31" w14:paraId="2AB5D5D2" w14:textId="77777777" w:rsidTr="00D14EB7">
        <w:trPr>
          <w:cantSplit/>
        </w:trPr>
        <w:tc>
          <w:tcPr>
            <w:tcW w:w="2972" w:type="dxa"/>
          </w:tcPr>
          <w:p w14:paraId="0F084B9A" w14:textId="75EABFD4" w:rsidR="00B95C31" w:rsidRDefault="00B95C31" w:rsidP="006B710D">
            <w:pPr>
              <w:pStyle w:val="Default"/>
              <w:spacing w:after="120" w:line="276" w:lineRule="auto"/>
              <w:rPr>
                <w:b/>
                <w:bCs/>
                <w:sz w:val="22"/>
                <w:szCs w:val="22"/>
              </w:rPr>
            </w:pPr>
            <w:r>
              <w:rPr>
                <w:b/>
                <w:bCs/>
                <w:sz w:val="22"/>
                <w:szCs w:val="22"/>
              </w:rPr>
              <w:t>Engineer</w:t>
            </w:r>
          </w:p>
        </w:tc>
        <w:tc>
          <w:tcPr>
            <w:tcW w:w="6657" w:type="dxa"/>
          </w:tcPr>
          <w:p w14:paraId="4C4914F5" w14:textId="33C0DA99" w:rsidR="00B95C31" w:rsidRPr="004B14A7" w:rsidRDefault="00B95C31" w:rsidP="004B14A7">
            <w:pPr>
              <w:pStyle w:val="Default"/>
              <w:spacing w:after="120" w:line="276" w:lineRule="auto"/>
              <w:rPr>
                <w:sz w:val="22"/>
                <w:szCs w:val="22"/>
              </w:rPr>
            </w:pPr>
            <w:r w:rsidRPr="004B14A7">
              <w:rPr>
                <w:sz w:val="22"/>
                <w:szCs w:val="22"/>
              </w:rPr>
              <w:t xml:space="preserve">A competent person that has tertiary qualifications in an engineering discipline relevant to the design activity they are undertaking </w:t>
            </w:r>
            <w:proofErr w:type="gramStart"/>
            <w:r w:rsidRPr="004B14A7">
              <w:rPr>
                <w:sz w:val="22"/>
                <w:szCs w:val="22"/>
              </w:rPr>
              <w:t>e.g</w:t>
            </w:r>
            <w:r w:rsidR="0007601E" w:rsidRPr="004B14A7">
              <w:rPr>
                <w:sz w:val="22"/>
                <w:szCs w:val="22"/>
              </w:rPr>
              <w:t>.</w:t>
            </w:r>
            <w:proofErr w:type="gramEnd"/>
            <w:r w:rsidRPr="004B14A7">
              <w:rPr>
                <w:sz w:val="22"/>
                <w:szCs w:val="22"/>
              </w:rPr>
              <w:t xml:space="preserve"> structural or civil engineer. </w:t>
            </w:r>
          </w:p>
        </w:tc>
      </w:tr>
      <w:tr w:rsidR="00B95C31" w14:paraId="7920907C" w14:textId="77777777" w:rsidTr="00D14EB7">
        <w:trPr>
          <w:cantSplit/>
        </w:trPr>
        <w:tc>
          <w:tcPr>
            <w:tcW w:w="2972" w:type="dxa"/>
          </w:tcPr>
          <w:p w14:paraId="13A5E93E" w14:textId="04394C9C" w:rsidR="00B95C31" w:rsidRPr="007C5656" w:rsidRDefault="00B95C31" w:rsidP="006B710D">
            <w:pPr>
              <w:pStyle w:val="Default"/>
              <w:spacing w:after="120" w:line="276" w:lineRule="auto"/>
              <w:rPr>
                <w:b/>
                <w:bCs/>
                <w:sz w:val="22"/>
                <w:szCs w:val="22"/>
              </w:rPr>
            </w:pPr>
            <w:r>
              <w:rPr>
                <w:b/>
                <w:bCs/>
                <w:sz w:val="22"/>
                <w:szCs w:val="22"/>
              </w:rPr>
              <w:t>False deck</w:t>
            </w:r>
          </w:p>
        </w:tc>
        <w:tc>
          <w:tcPr>
            <w:tcW w:w="6657" w:type="dxa"/>
          </w:tcPr>
          <w:p w14:paraId="5EF1B102" w14:textId="3040CC0F" w:rsidR="00B95C31" w:rsidRPr="007C5656" w:rsidRDefault="00B95C31" w:rsidP="00EF7BF2">
            <w:pPr>
              <w:pStyle w:val="Default"/>
              <w:spacing w:after="120" w:line="276" w:lineRule="auto"/>
              <w:rPr>
                <w:sz w:val="22"/>
                <w:szCs w:val="22"/>
              </w:rPr>
            </w:pPr>
            <w:r>
              <w:rPr>
                <w:sz w:val="22"/>
                <w:szCs w:val="22"/>
              </w:rPr>
              <w:t>A deck provided to safely arrest a falling person or object, and/or provided as a working platform. Different to a pouring deck.</w:t>
            </w:r>
          </w:p>
        </w:tc>
      </w:tr>
      <w:tr w:rsidR="00B95C31" w14:paraId="40C9032B" w14:textId="77777777" w:rsidTr="00D14EB7">
        <w:trPr>
          <w:cantSplit/>
        </w:trPr>
        <w:tc>
          <w:tcPr>
            <w:tcW w:w="2972" w:type="dxa"/>
          </w:tcPr>
          <w:p w14:paraId="02E2458C" w14:textId="7F954049" w:rsidR="00B95C31" w:rsidRPr="007C5656" w:rsidRDefault="00B95C31" w:rsidP="006B710D">
            <w:pPr>
              <w:pStyle w:val="Default"/>
              <w:spacing w:after="120" w:line="276" w:lineRule="auto"/>
              <w:rPr>
                <w:b/>
                <w:bCs/>
                <w:sz w:val="22"/>
                <w:szCs w:val="22"/>
              </w:rPr>
            </w:pPr>
            <w:r>
              <w:rPr>
                <w:b/>
                <w:bCs/>
                <w:sz w:val="22"/>
                <w:szCs w:val="22"/>
              </w:rPr>
              <w:t>Falsework</w:t>
            </w:r>
          </w:p>
        </w:tc>
        <w:tc>
          <w:tcPr>
            <w:tcW w:w="6657" w:type="dxa"/>
          </w:tcPr>
          <w:p w14:paraId="3D92B8D1" w14:textId="258443D8" w:rsidR="00B95C31" w:rsidRPr="007C5656" w:rsidRDefault="00B95C31" w:rsidP="00EF7BF2">
            <w:pPr>
              <w:pStyle w:val="Default"/>
              <w:spacing w:after="120" w:line="276" w:lineRule="auto"/>
              <w:rPr>
                <w:sz w:val="22"/>
                <w:szCs w:val="22"/>
              </w:rPr>
            </w:pPr>
            <w:r>
              <w:rPr>
                <w:sz w:val="22"/>
                <w:szCs w:val="22"/>
              </w:rPr>
              <w:t xml:space="preserve">The temporary structure used to support a permanent structure, material, plant, equipment, and people until the constructure of the permanent structure has advanced to the stage where it is self-supporting. Falsework includes the foundations, footings and all structure components supporting the permanent structural elements. Falsework can be used to support formwork for in-situ concrete, prefabricated concrete elements, steel sections or stone arches, for example during bridge constructure. </w:t>
            </w:r>
          </w:p>
        </w:tc>
      </w:tr>
      <w:tr w:rsidR="00EF7BF2" w14:paraId="0A42B3DE" w14:textId="77777777" w:rsidTr="00D14EB7">
        <w:trPr>
          <w:cantSplit/>
        </w:trPr>
        <w:tc>
          <w:tcPr>
            <w:tcW w:w="2972" w:type="dxa"/>
          </w:tcPr>
          <w:p w14:paraId="43975942" w14:textId="3BFAF037" w:rsidR="00EF7BF2" w:rsidRPr="007C5656" w:rsidRDefault="00EF7BF2" w:rsidP="006B710D">
            <w:pPr>
              <w:pStyle w:val="Default"/>
              <w:spacing w:after="120" w:line="276" w:lineRule="auto"/>
              <w:rPr>
                <w:b/>
                <w:bCs/>
                <w:sz w:val="22"/>
                <w:szCs w:val="22"/>
              </w:rPr>
            </w:pPr>
            <w:r w:rsidRPr="007C5656">
              <w:rPr>
                <w:b/>
                <w:bCs/>
                <w:sz w:val="22"/>
                <w:szCs w:val="22"/>
              </w:rPr>
              <w:t>Formwork</w:t>
            </w:r>
          </w:p>
        </w:tc>
        <w:tc>
          <w:tcPr>
            <w:tcW w:w="6657" w:type="dxa"/>
          </w:tcPr>
          <w:p w14:paraId="0456DA04" w14:textId="76CC5E70" w:rsidR="00EF7BF2" w:rsidRDefault="004B14A7" w:rsidP="00EF7BF2">
            <w:pPr>
              <w:pStyle w:val="Default"/>
              <w:spacing w:after="120" w:line="276" w:lineRule="auto"/>
              <w:rPr>
                <w:sz w:val="22"/>
                <w:szCs w:val="22"/>
              </w:rPr>
            </w:pPr>
            <w:r>
              <w:rPr>
                <w:sz w:val="22"/>
                <w:szCs w:val="22"/>
              </w:rPr>
              <w:t>M</w:t>
            </w:r>
            <w:r w:rsidR="00EF7BF2" w:rsidRPr="007C5656">
              <w:rPr>
                <w:sz w:val="22"/>
                <w:szCs w:val="22"/>
              </w:rPr>
              <w:t xml:space="preserve">eans the surface, support and framing used to </w:t>
            </w:r>
            <w:r w:rsidR="00E47D50">
              <w:rPr>
                <w:sz w:val="22"/>
                <w:szCs w:val="22"/>
              </w:rPr>
              <w:t>contain and s</w:t>
            </w:r>
            <w:r w:rsidR="00EF7BF2" w:rsidRPr="007C5656">
              <w:rPr>
                <w:sz w:val="22"/>
                <w:szCs w:val="22"/>
              </w:rPr>
              <w:t xml:space="preserve">hape </w:t>
            </w:r>
            <w:r w:rsidR="00E47D50">
              <w:rPr>
                <w:sz w:val="22"/>
                <w:szCs w:val="22"/>
              </w:rPr>
              <w:t xml:space="preserve">wet </w:t>
            </w:r>
            <w:r w:rsidR="00EF7BF2" w:rsidRPr="007C5656">
              <w:rPr>
                <w:sz w:val="22"/>
                <w:szCs w:val="22"/>
              </w:rPr>
              <w:t>concrete until it is self-supporting.</w:t>
            </w:r>
          </w:p>
          <w:p w14:paraId="204821BB" w14:textId="5831F6B2" w:rsidR="00EF7BF2" w:rsidRPr="00EF7BF2" w:rsidRDefault="00EF7BF2" w:rsidP="00B95C31">
            <w:pPr>
              <w:pStyle w:val="Default"/>
              <w:spacing w:after="120" w:line="276" w:lineRule="auto"/>
              <w:rPr>
                <w:sz w:val="22"/>
                <w:szCs w:val="22"/>
              </w:rPr>
            </w:pPr>
            <w:r w:rsidRPr="0007601E">
              <w:rPr>
                <w:b/>
                <w:bCs/>
                <w:i/>
                <w:iCs/>
                <w:sz w:val="22"/>
                <w:szCs w:val="22"/>
              </w:rPr>
              <w:t>Note</w:t>
            </w:r>
            <w:r w:rsidRPr="007C5656">
              <w:rPr>
                <w:i/>
                <w:iCs/>
                <w:sz w:val="22"/>
                <w:szCs w:val="22"/>
              </w:rPr>
              <w:t>: This term includes the forms on which the concrete is poured, the supports which withstand the loads imposed by the forms and the concrete, the bracing which may be added to ensure stability, and the footings. When complete</w:t>
            </w:r>
            <w:r w:rsidR="00B21695">
              <w:rPr>
                <w:i/>
                <w:iCs/>
                <w:sz w:val="22"/>
                <w:szCs w:val="22"/>
              </w:rPr>
              <w:t>,</w:t>
            </w:r>
            <w:r w:rsidRPr="007C5656">
              <w:rPr>
                <w:i/>
                <w:iCs/>
                <w:sz w:val="22"/>
                <w:szCs w:val="22"/>
              </w:rPr>
              <w:t xml:space="preserve"> the formwork can be known as the formwork assembly. Supports and bracing mentioned above are sometimes known as falsework.</w:t>
            </w:r>
          </w:p>
        </w:tc>
      </w:tr>
      <w:tr w:rsidR="00EF7BF2" w14:paraId="4458A17E" w14:textId="77777777" w:rsidTr="00D14EB7">
        <w:trPr>
          <w:cantSplit/>
        </w:trPr>
        <w:tc>
          <w:tcPr>
            <w:tcW w:w="2972" w:type="dxa"/>
          </w:tcPr>
          <w:p w14:paraId="145EDF9D" w14:textId="1D642F67" w:rsidR="00EF7BF2" w:rsidRPr="007C5656" w:rsidRDefault="00EF7BF2" w:rsidP="006B710D">
            <w:pPr>
              <w:pStyle w:val="Default"/>
              <w:spacing w:after="120" w:line="276" w:lineRule="auto"/>
              <w:rPr>
                <w:b/>
                <w:bCs/>
                <w:sz w:val="22"/>
                <w:szCs w:val="22"/>
              </w:rPr>
            </w:pPr>
            <w:r w:rsidRPr="007C5656">
              <w:rPr>
                <w:b/>
                <w:bCs/>
                <w:sz w:val="22"/>
                <w:szCs w:val="22"/>
              </w:rPr>
              <w:t>Formwork contractor</w:t>
            </w:r>
          </w:p>
        </w:tc>
        <w:tc>
          <w:tcPr>
            <w:tcW w:w="6657" w:type="dxa"/>
          </w:tcPr>
          <w:p w14:paraId="16B54D06" w14:textId="6D71D563" w:rsidR="00EF7BF2" w:rsidRPr="007C5656" w:rsidRDefault="004B14A7" w:rsidP="00EF7BF2">
            <w:pPr>
              <w:pStyle w:val="Default"/>
              <w:spacing w:after="120" w:line="276" w:lineRule="auto"/>
              <w:rPr>
                <w:sz w:val="22"/>
                <w:szCs w:val="22"/>
              </w:rPr>
            </w:pPr>
            <w:r>
              <w:rPr>
                <w:sz w:val="22"/>
                <w:szCs w:val="22"/>
              </w:rPr>
              <w:t>M</w:t>
            </w:r>
            <w:r w:rsidR="00EF7BF2" w:rsidRPr="007C5656">
              <w:rPr>
                <w:sz w:val="22"/>
                <w:szCs w:val="22"/>
              </w:rPr>
              <w:t xml:space="preserve">eans the person responsible for the erecting and dismantling the formwork and associated equipment. </w:t>
            </w:r>
          </w:p>
        </w:tc>
      </w:tr>
      <w:tr w:rsidR="00D14EB7" w14:paraId="42F2F579" w14:textId="77777777" w:rsidTr="00D14EB7">
        <w:trPr>
          <w:cantSplit/>
        </w:trPr>
        <w:tc>
          <w:tcPr>
            <w:tcW w:w="2972" w:type="dxa"/>
          </w:tcPr>
          <w:p w14:paraId="4FD6235A" w14:textId="77777777" w:rsidR="00D14EB7" w:rsidRPr="00E47D50" w:rsidRDefault="00D14EB7" w:rsidP="007D4AB3">
            <w:pPr>
              <w:pStyle w:val="Default"/>
              <w:spacing w:after="120" w:line="276" w:lineRule="auto"/>
              <w:rPr>
                <w:b/>
                <w:bCs/>
                <w:sz w:val="22"/>
                <w:szCs w:val="22"/>
              </w:rPr>
            </w:pPr>
            <w:r w:rsidRPr="00E47D50">
              <w:rPr>
                <w:b/>
                <w:bCs/>
                <w:sz w:val="22"/>
                <w:szCs w:val="22"/>
              </w:rPr>
              <w:t>Formwork deck handover certificate</w:t>
            </w:r>
          </w:p>
        </w:tc>
        <w:tc>
          <w:tcPr>
            <w:tcW w:w="6657" w:type="dxa"/>
          </w:tcPr>
          <w:p w14:paraId="65171E51" w14:textId="77777777" w:rsidR="00D14EB7" w:rsidRDefault="00D14EB7" w:rsidP="007D4AB3">
            <w:pPr>
              <w:pStyle w:val="Default"/>
              <w:spacing w:after="120" w:line="276" w:lineRule="auto"/>
              <w:rPr>
                <w:sz w:val="22"/>
                <w:szCs w:val="22"/>
              </w:rPr>
            </w:pPr>
            <w:r>
              <w:rPr>
                <w:sz w:val="22"/>
                <w:szCs w:val="22"/>
              </w:rPr>
              <w:t xml:space="preserve">A document used to consider the completed work areas of formwork as designed that allows other trades to commence their work. </w:t>
            </w:r>
          </w:p>
        </w:tc>
      </w:tr>
      <w:tr w:rsidR="00710BD4" w14:paraId="32B2C2C3" w14:textId="77777777" w:rsidTr="00D14EB7">
        <w:trPr>
          <w:cantSplit/>
        </w:trPr>
        <w:tc>
          <w:tcPr>
            <w:tcW w:w="2972" w:type="dxa"/>
          </w:tcPr>
          <w:p w14:paraId="7232DB90" w14:textId="5D16880C" w:rsidR="00710BD4" w:rsidRPr="00E47D50" w:rsidRDefault="00E47D50" w:rsidP="006B710D">
            <w:pPr>
              <w:pStyle w:val="Default"/>
              <w:spacing w:after="120" w:line="276" w:lineRule="auto"/>
              <w:rPr>
                <w:b/>
                <w:bCs/>
                <w:sz w:val="22"/>
                <w:szCs w:val="22"/>
              </w:rPr>
            </w:pPr>
            <w:r w:rsidRPr="00E47D50">
              <w:rPr>
                <w:b/>
                <w:bCs/>
                <w:sz w:val="22"/>
                <w:szCs w:val="22"/>
              </w:rPr>
              <w:lastRenderedPageBreak/>
              <w:t>Formwork design</w:t>
            </w:r>
          </w:p>
        </w:tc>
        <w:tc>
          <w:tcPr>
            <w:tcW w:w="6657" w:type="dxa"/>
          </w:tcPr>
          <w:p w14:paraId="241E1FB2" w14:textId="4345DCA8" w:rsidR="00710BD4" w:rsidRPr="007C5656" w:rsidRDefault="00E47D50" w:rsidP="00EF7BF2">
            <w:pPr>
              <w:pStyle w:val="Default"/>
              <w:spacing w:after="120" w:line="276" w:lineRule="auto"/>
              <w:rPr>
                <w:sz w:val="22"/>
                <w:szCs w:val="22"/>
              </w:rPr>
            </w:pPr>
            <w:r>
              <w:rPr>
                <w:sz w:val="22"/>
                <w:szCs w:val="22"/>
              </w:rPr>
              <w:t xml:space="preserve">Design drawings that include all details of formwork, including verticals and stairs for size and spacing of framing and details of any proprietary fittings or </w:t>
            </w:r>
            <w:r w:rsidR="00B95C31">
              <w:rPr>
                <w:sz w:val="22"/>
                <w:szCs w:val="22"/>
              </w:rPr>
              <w:t>systems</w:t>
            </w:r>
            <w:r>
              <w:rPr>
                <w:sz w:val="22"/>
                <w:szCs w:val="22"/>
              </w:rPr>
              <w:t xml:space="preserve"> proposed to be used. Where special requirements such as external vibration are involved, the formwork design should include any additional structural loads to be applied.</w:t>
            </w:r>
          </w:p>
        </w:tc>
      </w:tr>
      <w:tr w:rsidR="00B95C31" w14:paraId="6F56DDEB" w14:textId="77777777" w:rsidTr="00D14EB7">
        <w:trPr>
          <w:cantSplit/>
        </w:trPr>
        <w:tc>
          <w:tcPr>
            <w:tcW w:w="2972" w:type="dxa"/>
          </w:tcPr>
          <w:p w14:paraId="599556EE" w14:textId="0BBB800B" w:rsidR="00B95C31" w:rsidRDefault="00B95C31" w:rsidP="006B710D">
            <w:pPr>
              <w:pStyle w:val="Default"/>
              <w:spacing w:after="120" w:line="276" w:lineRule="auto"/>
              <w:rPr>
                <w:b/>
                <w:bCs/>
                <w:sz w:val="22"/>
                <w:szCs w:val="22"/>
              </w:rPr>
            </w:pPr>
            <w:r>
              <w:rPr>
                <w:b/>
                <w:bCs/>
                <w:sz w:val="22"/>
                <w:szCs w:val="22"/>
              </w:rPr>
              <w:t>Hazard</w:t>
            </w:r>
          </w:p>
        </w:tc>
        <w:tc>
          <w:tcPr>
            <w:tcW w:w="6657" w:type="dxa"/>
          </w:tcPr>
          <w:p w14:paraId="5134BD81" w14:textId="7BDCC064" w:rsidR="00B95C31" w:rsidRPr="007C5656" w:rsidRDefault="00B95C31" w:rsidP="00EF7BF2">
            <w:pPr>
              <w:pStyle w:val="Default"/>
              <w:spacing w:after="120" w:line="276" w:lineRule="auto"/>
              <w:rPr>
                <w:sz w:val="22"/>
                <w:szCs w:val="22"/>
              </w:rPr>
            </w:pPr>
            <w:r>
              <w:rPr>
                <w:sz w:val="22"/>
                <w:szCs w:val="22"/>
              </w:rPr>
              <w:t>A source or a situation that has the potential to harm a person, property and or the environment. Hazards at work may include noisy machinery, falling objects, a moving forklift, chemicals, electricity, working at heights, a repetitive job, bullying and violence at the workplace.</w:t>
            </w:r>
          </w:p>
        </w:tc>
      </w:tr>
      <w:tr w:rsidR="00B95C31" w14:paraId="6FEFED39" w14:textId="77777777" w:rsidTr="00D14EB7">
        <w:trPr>
          <w:cantSplit/>
        </w:trPr>
        <w:tc>
          <w:tcPr>
            <w:tcW w:w="2972" w:type="dxa"/>
          </w:tcPr>
          <w:p w14:paraId="52BCE7D7" w14:textId="17654F01" w:rsidR="00B95C31" w:rsidRDefault="00B95C31" w:rsidP="006B710D">
            <w:pPr>
              <w:pStyle w:val="Default"/>
              <w:spacing w:after="120" w:line="276" w:lineRule="auto"/>
              <w:rPr>
                <w:b/>
                <w:bCs/>
                <w:sz w:val="22"/>
                <w:szCs w:val="22"/>
              </w:rPr>
            </w:pPr>
            <w:r>
              <w:rPr>
                <w:b/>
                <w:bCs/>
                <w:sz w:val="22"/>
                <w:szCs w:val="22"/>
              </w:rPr>
              <w:t>Health</w:t>
            </w:r>
          </w:p>
        </w:tc>
        <w:tc>
          <w:tcPr>
            <w:tcW w:w="6657" w:type="dxa"/>
          </w:tcPr>
          <w:p w14:paraId="3416F634" w14:textId="51A82901" w:rsidR="00B95C31" w:rsidRPr="007C5656" w:rsidRDefault="00B95C31" w:rsidP="00EF7BF2">
            <w:pPr>
              <w:pStyle w:val="Default"/>
              <w:spacing w:after="120" w:line="276" w:lineRule="auto"/>
              <w:rPr>
                <w:sz w:val="22"/>
                <w:szCs w:val="22"/>
              </w:rPr>
            </w:pPr>
            <w:r>
              <w:rPr>
                <w:sz w:val="22"/>
                <w:szCs w:val="22"/>
              </w:rPr>
              <w:t xml:space="preserve">Includes both </w:t>
            </w:r>
            <w:r w:rsidR="00B21695">
              <w:rPr>
                <w:sz w:val="22"/>
                <w:szCs w:val="22"/>
              </w:rPr>
              <w:t>physical</w:t>
            </w:r>
            <w:r>
              <w:rPr>
                <w:sz w:val="22"/>
                <w:szCs w:val="22"/>
              </w:rPr>
              <w:t xml:space="preserve"> and psychological health.</w:t>
            </w:r>
          </w:p>
        </w:tc>
      </w:tr>
      <w:tr w:rsidR="00B95C31" w14:paraId="78674694" w14:textId="77777777" w:rsidTr="00D14EB7">
        <w:trPr>
          <w:cantSplit/>
        </w:trPr>
        <w:tc>
          <w:tcPr>
            <w:tcW w:w="2972" w:type="dxa"/>
          </w:tcPr>
          <w:p w14:paraId="378A8C39" w14:textId="1062276A" w:rsidR="00B95C31" w:rsidRDefault="00B95C31" w:rsidP="006B710D">
            <w:pPr>
              <w:pStyle w:val="Default"/>
              <w:spacing w:after="120" w:line="276" w:lineRule="auto"/>
              <w:rPr>
                <w:b/>
                <w:bCs/>
                <w:sz w:val="22"/>
                <w:szCs w:val="22"/>
              </w:rPr>
            </w:pPr>
            <w:r>
              <w:rPr>
                <w:b/>
                <w:bCs/>
                <w:sz w:val="22"/>
                <w:szCs w:val="22"/>
              </w:rPr>
              <w:t>Health and safety representative</w:t>
            </w:r>
            <w:r w:rsidR="00B21695">
              <w:rPr>
                <w:b/>
                <w:bCs/>
                <w:sz w:val="22"/>
                <w:szCs w:val="22"/>
              </w:rPr>
              <w:t xml:space="preserve"> (HSR)</w:t>
            </w:r>
          </w:p>
        </w:tc>
        <w:tc>
          <w:tcPr>
            <w:tcW w:w="6657" w:type="dxa"/>
          </w:tcPr>
          <w:p w14:paraId="593243FE" w14:textId="20D763D0" w:rsidR="00B95C31" w:rsidRPr="007C5656" w:rsidRDefault="00B95C31" w:rsidP="00EF7BF2">
            <w:pPr>
              <w:pStyle w:val="Default"/>
              <w:spacing w:after="120" w:line="276" w:lineRule="auto"/>
              <w:rPr>
                <w:sz w:val="22"/>
                <w:szCs w:val="22"/>
              </w:rPr>
            </w:pPr>
            <w:r>
              <w:rPr>
                <w:sz w:val="22"/>
                <w:szCs w:val="22"/>
              </w:rPr>
              <w:t>A worker who has been elected by their work group under the WHS Act to represent them on health and safety matters.</w:t>
            </w:r>
          </w:p>
        </w:tc>
      </w:tr>
      <w:tr w:rsidR="00B95C31" w14:paraId="76306BAD" w14:textId="77777777" w:rsidTr="00D14EB7">
        <w:trPr>
          <w:cantSplit/>
        </w:trPr>
        <w:tc>
          <w:tcPr>
            <w:tcW w:w="2972" w:type="dxa"/>
          </w:tcPr>
          <w:p w14:paraId="22CBDD82" w14:textId="1F8B755A" w:rsidR="00B95C31" w:rsidRDefault="00B95C31" w:rsidP="006B710D">
            <w:pPr>
              <w:pStyle w:val="Default"/>
              <w:spacing w:after="120" w:line="276" w:lineRule="auto"/>
              <w:rPr>
                <w:b/>
                <w:bCs/>
                <w:sz w:val="22"/>
                <w:szCs w:val="22"/>
              </w:rPr>
            </w:pPr>
            <w:r>
              <w:rPr>
                <w:b/>
                <w:bCs/>
                <w:sz w:val="22"/>
                <w:szCs w:val="22"/>
              </w:rPr>
              <w:t>High</w:t>
            </w:r>
            <w:r w:rsidR="00B21695">
              <w:rPr>
                <w:b/>
                <w:bCs/>
                <w:sz w:val="22"/>
                <w:szCs w:val="22"/>
              </w:rPr>
              <w:t>-</w:t>
            </w:r>
            <w:r>
              <w:rPr>
                <w:b/>
                <w:bCs/>
                <w:sz w:val="22"/>
                <w:szCs w:val="22"/>
              </w:rPr>
              <w:t>risk construction work</w:t>
            </w:r>
          </w:p>
        </w:tc>
        <w:tc>
          <w:tcPr>
            <w:tcW w:w="6657" w:type="dxa"/>
          </w:tcPr>
          <w:p w14:paraId="01FD86FE" w14:textId="5B646910" w:rsidR="00B95C31" w:rsidRPr="007C5656" w:rsidRDefault="00B95C31" w:rsidP="00EF7BF2">
            <w:pPr>
              <w:pStyle w:val="Default"/>
              <w:spacing w:after="120" w:line="276" w:lineRule="auto"/>
              <w:rPr>
                <w:sz w:val="22"/>
                <w:szCs w:val="22"/>
              </w:rPr>
            </w:pPr>
            <w:r>
              <w:rPr>
                <w:sz w:val="22"/>
                <w:szCs w:val="22"/>
              </w:rPr>
              <w:t xml:space="preserve">Construction work for which a SWMS is required. Section 291 of the WHS Regulation provides a list of construction work that </w:t>
            </w:r>
            <w:proofErr w:type="gramStart"/>
            <w:r>
              <w:rPr>
                <w:sz w:val="22"/>
                <w:szCs w:val="22"/>
              </w:rPr>
              <w:t>is considered to be</w:t>
            </w:r>
            <w:proofErr w:type="gramEnd"/>
            <w:r>
              <w:rPr>
                <w:sz w:val="22"/>
                <w:szCs w:val="22"/>
              </w:rPr>
              <w:t xml:space="preserve"> high</w:t>
            </w:r>
            <w:r w:rsidR="0007601E">
              <w:rPr>
                <w:sz w:val="22"/>
                <w:szCs w:val="22"/>
              </w:rPr>
              <w:t>-</w:t>
            </w:r>
            <w:r>
              <w:rPr>
                <w:sz w:val="22"/>
                <w:szCs w:val="22"/>
              </w:rPr>
              <w:t>risk for the purposes of the WHS Regulation.</w:t>
            </w:r>
          </w:p>
        </w:tc>
      </w:tr>
      <w:tr w:rsidR="00EF7BF2" w14:paraId="2C71EFCF" w14:textId="77777777" w:rsidTr="00D14EB7">
        <w:trPr>
          <w:cantSplit/>
        </w:trPr>
        <w:tc>
          <w:tcPr>
            <w:tcW w:w="2972" w:type="dxa"/>
          </w:tcPr>
          <w:p w14:paraId="62EC53A7" w14:textId="4ECBAB6A" w:rsidR="00EF7BF2" w:rsidRPr="007C5656" w:rsidRDefault="00E47D50" w:rsidP="006B710D">
            <w:pPr>
              <w:pStyle w:val="Default"/>
              <w:spacing w:after="120" w:line="276" w:lineRule="auto"/>
              <w:rPr>
                <w:b/>
                <w:bCs/>
                <w:sz w:val="22"/>
                <w:szCs w:val="22"/>
              </w:rPr>
            </w:pPr>
            <w:r>
              <w:rPr>
                <w:b/>
                <w:bCs/>
                <w:sz w:val="22"/>
                <w:szCs w:val="22"/>
              </w:rPr>
              <w:t>M</w:t>
            </w:r>
            <w:r w:rsidR="00EF7BF2" w:rsidRPr="007C5656">
              <w:rPr>
                <w:b/>
                <w:bCs/>
                <w:sz w:val="22"/>
                <w:szCs w:val="22"/>
              </w:rPr>
              <w:t>anag</w:t>
            </w:r>
            <w:r w:rsidR="00B95C31">
              <w:rPr>
                <w:b/>
                <w:bCs/>
                <w:sz w:val="22"/>
                <w:szCs w:val="22"/>
              </w:rPr>
              <w:t>ing</w:t>
            </w:r>
            <w:r w:rsidR="00EF7BF2" w:rsidRPr="007C5656">
              <w:rPr>
                <w:b/>
                <w:bCs/>
                <w:sz w:val="22"/>
                <w:szCs w:val="22"/>
              </w:rPr>
              <w:t xml:space="preserve"> risk</w:t>
            </w:r>
          </w:p>
        </w:tc>
        <w:tc>
          <w:tcPr>
            <w:tcW w:w="6657" w:type="dxa"/>
          </w:tcPr>
          <w:p w14:paraId="1F521EBD" w14:textId="0214F274" w:rsidR="00EF7BF2" w:rsidRPr="007C5656" w:rsidRDefault="00B95C31" w:rsidP="00B95C31">
            <w:pPr>
              <w:pStyle w:val="Default"/>
              <w:spacing w:after="120" w:line="276" w:lineRule="auto"/>
              <w:rPr>
                <w:sz w:val="22"/>
                <w:szCs w:val="22"/>
              </w:rPr>
            </w:pPr>
            <w:r>
              <w:rPr>
                <w:sz w:val="22"/>
                <w:szCs w:val="22"/>
              </w:rPr>
              <w:t>A process set out in the WHS Act and WHS regulation to eliminate health and safety risks so far as is reasonably practicable, or if this is not reasonably practicable, minimise the risk so far as is reasonably practicable. It includes identifying hazards, assessing</w:t>
            </w:r>
            <w:r w:rsidR="0007601E">
              <w:rPr>
                <w:sz w:val="22"/>
                <w:szCs w:val="22"/>
              </w:rPr>
              <w:t>,</w:t>
            </w:r>
            <w:r>
              <w:rPr>
                <w:sz w:val="22"/>
                <w:szCs w:val="22"/>
              </w:rPr>
              <w:t xml:space="preserve"> and implementing control measures, and reviewing and maintaining the control measures to ensure their ongoing effectiveness.</w:t>
            </w:r>
          </w:p>
        </w:tc>
      </w:tr>
      <w:tr w:rsidR="00FA3C0A" w14:paraId="163CF45D" w14:textId="77777777" w:rsidTr="00D14EB7">
        <w:trPr>
          <w:cantSplit/>
        </w:trPr>
        <w:tc>
          <w:tcPr>
            <w:tcW w:w="2972" w:type="dxa"/>
          </w:tcPr>
          <w:p w14:paraId="271CFE5F" w14:textId="1DB575C6" w:rsidR="00FA3C0A" w:rsidRDefault="00FA3C0A" w:rsidP="006B710D">
            <w:pPr>
              <w:pStyle w:val="Default"/>
              <w:spacing w:after="120" w:line="276" w:lineRule="auto"/>
              <w:rPr>
                <w:b/>
                <w:bCs/>
                <w:sz w:val="22"/>
                <w:szCs w:val="22"/>
              </w:rPr>
            </w:pPr>
            <w:r>
              <w:rPr>
                <w:b/>
                <w:bCs/>
                <w:sz w:val="22"/>
                <w:szCs w:val="22"/>
              </w:rPr>
              <w:t>Person conducting a business or undertaking (PCBU)</w:t>
            </w:r>
          </w:p>
        </w:tc>
        <w:tc>
          <w:tcPr>
            <w:tcW w:w="6657" w:type="dxa"/>
          </w:tcPr>
          <w:p w14:paraId="238A82FA" w14:textId="3B6695E2" w:rsidR="00FA3C0A" w:rsidRDefault="00FA3C0A" w:rsidP="002D2390">
            <w:pPr>
              <w:pStyle w:val="Default"/>
              <w:spacing w:after="80"/>
              <w:rPr>
                <w:sz w:val="22"/>
                <w:szCs w:val="22"/>
              </w:rPr>
            </w:pPr>
            <w:r>
              <w:rPr>
                <w:sz w:val="22"/>
                <w:szCs w:val="22"/>
              </w:rPr>
              <w:t xml:space="preserve">A person conducts a business or undertaking: </w:t>
            </w:r>
          </w:p>
          <w:p w14:paraId="443C958C" w14:textId="03348E06" w:rsidR="00FA3C0A" w:rsidRDefault="0040582D" w:rsidP="007E6681">
            <w:pPr>
              <w:pStyle w:val="Default"/>
              <w:spacing w:after="80"/>
              <w:ind w:left="714" w:hanging="357"/>
              <w:rPr>
                <w:sz w:val="22"/>
                <w:szCs w:val="22"/>
              </w:rPr>
            </w:pPr>
            <w:r>
              <w:rPr>
                <w:rFonts w:ascii="Symbol" w:hAnsi="Symbol"/>
                <w:sz w:val="22"/>
                <w:szCs w:val="22"/>
              </w:rPr>
              <w:t></w:t>
            </w:r>
            <w:r>
              <w:rPr>
                <w:rFonts w:ascii="Symbol" w:hAnsi="Symbol"/>
                <w:sz w:val="22"/>
                <w:szCs w:val="22"/>
              </w:rPr>
              <w:tab/>
            </w:r>
            <w:r w:rsidR="00FA3C0A" w:rsidRPr="00FA3C0A">
              <w:rPr>
                <w:sz w:val="22"/>
                <w:szCs w:val="22"/>
              </w:rPr>
              <w:t>whether the person conducts the business or undertaking alone or with others; and</w:t>
            </w:r>
          </w:p>
          <w:p w14:paraId="09DF18D3" w14:textId="17B7DA0B" w:rsidR="00FA3C0A" w:rsidRPr="00FA3C0A" w:rsidRDefault="0040582D" w:rsidP="007E6681">
            <w:pPr>
              <w:pStyle w:val="Default"/>
              <w:spacing w:after="80"/>
              <w:ind w:left="714" w:hanging="357"/>
              <w:rPr>
                <w:sz w:val="22"/>
                <w:szCs w:val="22"/>
              </w:rPr>
            </w:pPr>
            <w:r w:rsidRPr="00FA3C0A">
              <w:rPr>
                <w:rFonts w:ascii="Symbol" w:hAnsi="Symbol"/>
                <w:sz w:val="22"/>
                <w:szCs w:val="22"/>
              </w:rPr>
              <w:t></w:t>
            </w:r>
            <w:r w:rsidRPr="00FA3C0A">
              <w:rPr>
                <w:rFonts w:ascii="Symbol" w:hAnsi="Symbol"/>
                <w:sz w:val="22"/>
                <w:szCs w:val="22"/>
              </w:rPr>
              <w:tab/>
            </w:r>
            <w:r w:rsidR="00FA3C0A" w:rsidRPr="00FA3C0A">
              <w:rPr>
                <w:sz w:val="22"/>
                <w:szCs w:val="22"/>
              </w:rPr>
              <w:t>whether or not the business or undertaking is conducted for profit or gain.</w:t>
            </w:r>
          </w:p>
          <w:p w14:paraId="6F4987C0" w14:textId="77777777" w:rsidR="00FA3C0A" w:rsidRDefault="00FA3C0A" w:rsidP="007E6681">
            <w:pPr>
              <w:pStyle w:val="Default"/>
              <w:spacing w:after="80" w:line="276" w:lineRule="auto"/>
              <w:rPr>
                <w:sz w:val="22"/>
                <w:szCs w:val="22"/>
              </w:rPr>
            </w:pPr>
            <w:r w:rsidRPr="00FA3C0A">
              <w:rPr>
                <w:sz w:val="22"/>
                <w:szCs w:val="22"/>
              </w:rPr>
              <w:t>A business or undertaking conducted by a person includes a business or undertaking conducted by a partnership or an unincorporated association</w:t>
            </w:r>
            <w:r>
              <w:rPr>
                <w:sz w:val="22"/>
                <w:szCs w:val="22"/>
              </w:rPr>
              <w:t>.</w:t>
            </w:r>
          </w:p>
          <w:p w14:paraId="1E574D4B" w14:textId="5597D4CE" w:rsidR="00FA3C0A" w:rsidRDefault="00FA3C0A" w:rsidP="00FA3C0A">
            <w:pPr>
              <w:pStyle w:val="Default"/>
              <w:spacing w:after="120" w:line="276" w:lineRule="auto"/>
              <w:rPr>
                <w:sz w:val="22"/>
                <w:szCs w:val="22"/>
              </w:rPr>
            </w:pPr>
            <w:r>
              <w:rPr>
                <w:sz w:val="22"/>
                <w:szCs w:val="22"/>
              </w:rPr>
              <w:t xml:space="preserve">Individuals who are in a partnership </w:t>
            </w:r>
            <w:r w:rsidR="00D354FC">
              <w:rPr>
                <w:sz w:val="22"/>
                <w:szCs w:val="22"/>
              </w:rPr>
              <w:t>in</w:t>
            </w:r>
            <w:r>
              <w:rPr>
                <w:sz w:val="22"/>
                <w:szCs w:val="22"/>
              </w:rPr>
              <w:t xml:space="preserve"> conducting a business will individually and collectively be a PCBU and includes a sole trader or self-employed person.</w:t>
            </w:r>
          </w:p>
        </w:tc>
      </w:tr>
      <w:tr w:rsidR="00FA3C0A" w14:paraId="2C84A723" w14:textId="77777777" w:rsidTr="00D14EB7">
        <w:trPr>
          <w:cantSplit/>
        </w:trPr>
        <w:tc>
          <w:tcPr>
            <w:tcW w:w="2972" w:type="dxa"/>
          </w:tcPr>
          <w:p w14:paraId="3AF96BB5" w14:textId="77777777" w:rsidR="00FA3C0A" w:rsidRPr="007C5656" w:rsidRDefault="00FA3C0A" w:rsidP="006D575D">
            <w:pPr>
              <w:pStyle w:val="Default"/>
              <w:spacing w:after="120" w:line="276" w:lineRule="auto"/>
              <w:rPr>
                <w:b/>
                <w:bCs/>
                <w:sz w:val="22"/>
                <w:szCs w:val="22"/>
              </w:rPr>
            </w:pPr>
            <w:r w:rsidRPr="007C5656">
              <w:rPr>
                <w:b/>
                <w:bCs/>
                <w:sz w:val="22"/>
                <w:szCs w:val="22"/>
              </w:rPr>
              <w:t xml:space="preserve">Person in control of plant or a system </w:t>
            </w:r>
          </w:p>
        </w:tc>
        <w:tc>
          <w:tcPr>
            <w:tcW w:w="6657" w:type="dxa"/>
          </w:tcPr>
          <w:p w14:paraId="0DA5CBB5" w14:textId="155F8E2B" w:rsidR="00FA3C0A" w:rsidRPr="007C5656" w:rsidRDefault="0007601E" w:rsidP="006D575D">
            <w:pPr>
              <w:pStyle w:val="Default"/>
              <w:spacing w:after="120" w:line="276" w:lineRule="auto"/>
              <w:rPr>
                <w:sz w:val="22"/>
                <w:szCs w:val="22"/>
              </w:rPr>
            </w:pPr>
            <w:r>
              <w:rPr>
                <w:sz w:val="22"/>
                <w:szCs w:val="22"/>
              </w:rPr>
              <w:t>M</w:t>
            </w:r>
            <w:r w:rsidR="00FA3C0A" w:rsidRPr="00EF7BF2">
              <w:rPr>
                <w:sz w:val="22"/>
                <w:szCs w:val="22"/>
              </w:rPr>
              <w:t>eans</w:t>
            </w:r>
            <w:r w:rsidR="00FA3C0A" w:rsidRPr="007C5656">
              <w:rPr>
                <w:b/>
                <w:bCs/>
                <w:sz w:val="22"/>
                <w:szCs w:val="22"/>
              </w:rPr>
              <w:t xml:space="preserve"> </w:t>
            </w:r>
            <w:r w:rsidR="00FA3C0A" w:rsidRPr="007C5656">
              <w:rPr>
                <w:sz w:val="22"/>
                <w:szCs w:val="22"/>
              </w:rPr>
              <w:t>a person who is in control of plant or a system or the operation of the plant or system. This includes anyone with authority to make decisions about the plant or system, or its operation.</w:t>
            </w:r>
          </w:p>
        </w:tc>
      </w:tr>
      <w:tr w:rsidR="00FA3C0A" w14:paraId="2940494E" w14:textId="77777777" w:rsidTr="00D14EB7">
        <w:trPr>
          <w:cantSplit/>
        </w:trPr>
        <w:tc>
          <w:tcPr>
            <w:tcW w:w="2972" w:type="dxa"/>
          </w:tcPr>
          <w:p w14:paraId="514DEC53" w14:textId="77777777" w:rsidR="00FA3C0A" w:rsidRPr="007C5656" w:rsidRDefault="00FA3C0A" w:rsidP="006D575D">
            <w:pPr>
              <w:pStyle w:val="Default"/>
              <w:spacing w:after="120" w:line="276" w:lineRule="auto"/>
              <w:rPr>
                <w:b/>
                <w:bCs/>
                <w:i/>
                <w:iCs/>
                <w:sz w:val="22"/>
                <w:szCs w:val="22"/>
              </w:rPr>
            </w:pPr>
            <w:r>
              <w:rPr>
                <w:b/>
                <w:bCs/>
                <w:sz w:val="22"/>
                <w:szCs w:val="22"/>
              </w:rPr>
              <w:lastRenderedPageBreak/>
              <w:t>Plant</w:t>
            </w:r>
          </w:p>
        </w:tc>
        <w:tc>
          <w:tcPr>
            <w:tcW w:w="6657" w:type="dxa"/>
          </w:tcPr>
          <w:p w14:paraId="35701E1F" w14:textId="77777777" w:rsidR="00FA3C0A" w:rsidRPr="007C5656" w:rsidRDefault="00FA3C0A" w:rsidP="006D575D">
            <w:pPr>
              <w:pStyle w:val="Default"/>
              <w:spacing w:after="120" w:line="276" w:lineRule="auto"/>
              <w:rPr>
                <w:sz w:val="22"/>
                <w:szCs w:val="22"/>
              </w:rPr>
            </w:pPr>
            <w:r>
              <w:rPr>
                <w:sz w:val="22"/>
                <w:szCs w:val="22"/>
              </w:rPr>
              <w:t xml:space="preserve">Includes machinery, equipment, appliances, containers, implements and tools and components or anything fitted or connected to those things. Formwork examples are items of plant designed as a structural component or are assembled to form a structure. </w:t>
            </w:r>
          </w:p>
        </w:tc>
      </w:tr>
      <w:tr w:rsidR="0056055D" w14:paraId="6B789B0E" w14:textId="77777777" w:rsidTr="00D14EB7">
        <w:trPr>
          <w:cantSplit/>
        </w:trPr>
        <w:tc>
          <w:tcPr>
            <w:tcW w:w="2972" w:type="dxa"/>
          </w:tcPr>
          <w:p w14:paraId="41475816" w14:textId="77777777" w:rsidR="0056055D" w:rsidRPr="007C5656" w:rsidRDefault="0056055D" w:rsidP="006D575D">
            <w:pPr>
              <w:pStyle w:val="Default"/>
              <w:spacing w:after="120" w:line="276" w:lineRule="auto"/>
              <w:rPr>
                <w:b/>
                <w:bCs/>
                <w:sz w:val="22"/>
                <w:szCs w:val="22"/>
              </w:rPr>
            </w:pPr>
            <w:r w:rsidRPr="007C5656">
              <w:rPr>
                <w:b/>
                <w:bCs/>
                <w:sz w:val="22"/>
                <w:szCs w:val="22"/>
              </w:rPr>
              <w:t>Principal contractor</w:t>
            </w:r>
          </w:p>
        </w:tc>
        <w:tc>
          <w:tcPr>
            <w:tcW w:w="6657" w:type="dxa"/>
          </w:tcPr>
          <w:p w14:paraId="690B2433" w14:textId="0D8AC954" w:rsidR="0056055D" w:rsidRPr="00EF7BF2" w:rsidRDefault="0056055D" w:rsidP="006D575D">
            <w:pPr>
              <w:pStyle w:val="Default"/>
              <w:spacing w:after="120" w:line="276" w:lineRule="auto"/>
              <w:rPr>
                <w:sz w:val="22"/>
                <w:szCs w:val="22"/>
              </w:rPr>
            </w:pPr>
            <w:r w:rsidRPr="007C5656">
              <w:rPr>
                <w:sz w:val="22"/>
                <w:szCs w:val="22"/>
              </w:rPr>
              <w:t>(</w:t>
            </w:r>
            <w:r w:rsidR="0007601E">
              <w:rPr>
                <w:sz w:val="22"/>
                <w:szCs w:val="22"/>
              </w:rPr>
              <w:t>O</w:t>
            </w:r>
            <w:r w:rsidRPr="007C5656">
              <w:rPr>
                <w:sz w:val="22"/>
                <w:szCs w:val="22"/>
              </w:rPr>
              <w:t xml:space="preserve">ften referred to as the head or main contractor) means the person with the overall responsibility for the construction work being undertaken. </w:t>
            </w:r>
          </w:p>
        </w:tc>
      </w:tr>
      <w:tr w:rsidR="00FA3C0A" w14:paraId="3FD45F04" w14:textId="77777777" w:rsidTr="00D14EB7">
        <w:trPr>
          <w:cantSplit/>
        </w:trPr>
        <w:tc>
          <w:tcPr>
            <w:tcW w:w="2972" w:type="dxa"/>
          </w:tcPr>
          <w:p w14:paraId="5BD9AB2D" w14:textId="3BBCADD7" w:rsidR="00FA3C0A" w:rsidRDefault="00FA3C0A" w:rsidP="006B710D">
            <w:pPr>
              <w:pStyle w:val="Default"/>
              <w:spacing w:after="120" w:line="276" w:lineRule="auto"/>
              <w:rPr>
                <w:b/>
                <w:bCs/>
                <w:sz w:val="22"/>
                <w:szCs w:val="22"/>
              </w:rPr>
            </w:pPr>
            <w:r>
              <w:rPr>
                <w:b/>
                <w:bCs/>
                <w:sz w:val="22"/>
                <w:szCs w:val="22"/>
              </w:rPr>
              <w:t>Proprietary systems</w:t>
            </w:r>
          </w:p>
        </w:tc>
        <w:tc>
          <w:tcPr>
            <w:tcW w:w="6657" w:type="dxa"/>
          </w:tcPr>
          <w:p w14:paraId="4888B6A9" w14:textId="47BB2902" w:rsidR="00FA3C0A" w:rsidRPr="00FA3C0A" w:rsidRDefault="00FA3C0A" w:rsidP="00FA3C0A">
            <w:pPr>
              <w:pStyle w:val="Default"/>
              <w:spacing w:after="120"/>
              <w:rPr>
                <w:sz w:val="22"/>
                <w:szCs w:val="22"/>
              </w:rPr>
            </w:pPr>
            <w:r>
              <w:rPr>
                <w:sz w:val="22"/>
                <w:szCs w:val="22"/>
              </w:rPr>
              <w:t xml:space="preserve">Formwork components that are mass-produced, where the manufacturer provides technical information on the load-carrying capacities of the components and information or erection and stripping/dismantling methods. </w:t>
            </w:r>
          </w:p>
        </w:tc>
      </w:tr>
      <w:tr w:rsidR="00EF7BF2" w14:paraId="27ACA7BC" w14:textId="77777777" w:rsidTr="00D14EB7">
        <w:trPr>
          <w:cantSplit/>
        </w:trPr>
        <w:tc>
          <w:tcPr>
            <w:tcW w:w="2972" w:type="dxa"/>
          </w:tcPr>
          <w:p w14:paraId="6C08197F" w14:textId="223881D2" w:rsidR="00EF7BF2" w:rsidRPr="006B7B08" w:rsidRDefault="006B7B08" w:rsidP="006B710D">
            <w:pPr>
              <w:pStyle w:val="Default"/>
              <w:spacing w:after="120" w:line="276" w:lineRule="auto"/>
              <w:rPr>
                <w:b/>
                <w:bCs/>
                <w:sz w:val="22"/>
                <w:szCs w:val="22"/>
              </w:rPr>
            </w:pPr>
            <w:r>
              <w:rPr>
                <w:b/>
                <w:bCs/>
                <w:sz w:val="22"/>
                <w:szCs w:val="22"/>
              </w:rPr>
              <w:t>R</w:t>
            </w:r>
            <w:r w:rsidR="00EF7BF2" w:rsidRPr="006B7B08">
              <w:rPr>
                <w:b/>
                <w:bCs/>
                <w:sz w:val="22"/>
                <w:szCs w:val="22"/>
              </w:rPr>
              <w:t xml:space="preserve">easonably </w:t>
            </w:r>
            <w:r w:rsidR="00FA3C0A">
              <w:rPr>
                <w:b/>
                <w:bCs/>
                <w:sz w:val="22"/>
                <w:szCs w:val="22"/>
              </w:rPr>
              <w:t>P</w:t>
            </w:r>
            <w:r w:rsidR="00EF7BF2" w:rsidRPr="006B7B08">
              <w:rPr>
                <w:b/>
                <w:bCs/>
                <w:sz w:val="22"/>
                <w:szCs w:val="22"/>
              </w:rPr>
              <w:t xml:space="preserve">racticable </w:t>
            </w:r>
          </w:p>
        </w:tc>
        <w:tc>
          <w:tcPr>
            <w:tcW w:w="6657" w:type="dxa"/>
          </w:tcPr>
          <w:p w14:paraId="370B8C3F" w14:textId="6CE64D9F" w:rsidR="00FA3C0A" w:rsidRPr="00FA3C0A" w:rsidRDefault="0007601E" w:rsidP="00FA3C0A">
            <w:pPr>
              <w:pStyle w:val="Default"/>
              <w:spacing w:after="120"/>
              <w:rPr>
                <w:sz w:val="22"/>
                <w:szCs w:val="22"/>
              </w:rPr>
            </w:pPr>
            <w:r>
              <w:rPr>
                <w:sz w:val="22"/>
                <w:szCs w:val="22"/>
              </w:rPr>
              <w:t>R</w:t>
            </w:r>
            <w:r w:rsidR="00FA3C0A" w:rsidRPr="00FA3C0A">
              <w:rPr>
                <w:sz w:val="22"/>
                <w:szCs w:val="22"/>
              </w:rPr>
              <w:t xml:space="preserve">easonably practicable, in relation to a duty to ensure health and safety, means that which is, or was at a particular time, reasonably able to be done in relation to ensuring health and safety, </w:t>
            </w:r>
            <w:r w:rsidR="005C75E0">
              <w:rPr>
                <w:sz w:val="22"/>
                <w:szCs w:val="22"/>
              </w:rPr>
              <w:t>considering,</w:t>
            </w:r>
            <w:r w:rsidR="00FA3C0A" w:rsidRPr="00FA3C0A">
              <w:rPr>
                <w:sz w:val="22"/>
                <w:szCs w:val="22"/>
              </w:rPr>
              <w:t xml:space="preserve"> and weighing up all relevant matters including</w:t>
            </w:r>
            <w:r w:rsidR="00D354FC">
              <w:rPr>
                <w:sz w:val="22"/>
                <w:szCs w:val="22"/>
              </w:rPr>
              <w:t>:</w:t>
            </w:r>
          </w:p>
          <w:p w14:paraId="72F28784" w14:textId="4913CD4D" w:rsidR="00FA3C0A" w:rsidRPr="00FA3C0A" w:rsidRDefault="0040582D" w:rsidP="0040582D">
            <w:pPr>
              <w:pStyle w:val="Default"/>
              <w:spacing w:after="120"/>
              <w:ind w:left="720" w:hanging="360"/>
              <w:rPr>
                <w:sz w:val="22"/>
                <w:szCs w:val="22"/>
              </w:rPr>
            </w:pPr>
            <w:r w:rsidRPr="00FA3C0A">
              <w:rPr>
                <w:rFonts w:ascii="Symbol" w:hAnsi="Symbol"/>
                <w:sz w:val="22"/>
                <w:szCs w:val="22"/>
              </w:rPr>
              <w:t></w:t>
            </w:r>
            <w:r w:rsidRPr="00FA3C0A">
              <w:rPr>
                <w:rFonts w:ascii="Symbol" w:hAnsi="Symbol"/>
                <w:sz w:val="22"/>
                <w:szCs w:val="22"/>
              </w:rPr>
              <w:tab/>
            </w:r>
            <w:r w:rsidR="00FA3C0A" w:rsidRPr="00FA3C0A">
              <w:rPr>
                <w:sz w:val="22"/>
                <w:szCs w:val="22"/>
              </w:rPr>
              <w:t>the likelihood of the hazard or the risk concerned occurring</w:t>
            </w:r>
          </w:p>
          <w:p w14:paraId="59F94054" w14:textId="2D55A125" w:rsidR="00FA3C0A" w:rsidRPr="00FA3C0A" w:rsidRDefault="0040582D" w:rsidP="0040582D">
            <w:pPr>
              <w:pStyle w:val="Default"/>
              <w:spacing w:after="120"/>
              <w:ind w:left="720" w:hanging="360"/>
              <w:rPr>
                <w:sz w:val="22"/>
                <w:szCs w:val="22"/>
              </w:rPr>
            </w:pPr>
            <w:r w:rsidRPr="00FA3C0A">
              <w:rPr>
                <w:rFonts w:ascii="Symbol" w:hAnsi="Symbol"/>
                <w:sz w:val="22"/>
                <w:szCs w:val="22"/>
              </w:rPr>
              <w:t></w:t>
            </w:r>
            <w:r w:rsidRPr="00FA3C0A">
              <w:rPr>
                <w:rFonts w:ascii="Symbol" w:hAnsi="Symbol"/>
                <w:sz w:val="22"/>
                <w:szCs w:val="22"/>
              </w:rPr>
              <w:tab/>
            </w:r>
            <w:r w:rsidR="00FA3C0A" w:rsidRPr="00FA3C0A">
              <w:rPr>
                <w:sz w:val="22"/>
                <w:szCs w:val="22"/>
              </w:rPr>
              <w:t>the degree of harm that might result from the hazard or the risk</w:t>
            </w:r>
          </w:p>
          <w:p w14:paraId="26E21715" w14:textId="4C3F2405" w:rsidR="00FA3C0A" w:rsidRPr="00FA3C0A" w:rsidRDefault="0040582D" w:rsidP="0040582D">
            <w:pPr>
              <w:pStyle w:val="Default"/>
              <w:spacing w:after="120"/>
              <w:ind w:left="720" w:hanging="360"/>
              <w:rPr>
                <w:sz w:val="22"/>
                <w:szCs w:val="22"/>
              </w:rPr>
            </w:pPr>
            <w:r w:rsidRPr="00FA3C0A">
              <w:rPr>
                <w:rFonts w:ascii="Symbol" w:hAnsi="Symbol"/>
                <w:sz w:val="22"/>
                <w:szCs w:val="22"/>
              </w:rPr>
              <w:t></w:t>
            </w:r>
            <w:r w:rsidRPr="00FA3C0A">
              <w:rPr>
                <w:rFonts w:ascii="Symbol" w:hAnsi="Symbol"/>
                <w:sz w:val="22"/>
                <w:szCs w:val="22"/>
              </w:rPr>
              <w:tab/>
            </w:r>
            <w:r w:rsidR="00FA3C0A" w:rsidRPr="00FA3C0A">
              <w:rPr>
                <w:sz w:val="22"/>
                <w:szCs w:val="22"/>
              </w:rPr>
              <w:t>what the person concerned knows, or ought reasonably to know, about</w:t>
            </w:r>
            <w:r w:rsidR="00D354FC">
              <w:rPr>
                <w:sz w:val="22"/>
                <w:szCs w:val="22"/>
              </w:rPr>
              <w:t>:</w:t>
            </w:r>
          </w:p>
          <w:p w14:paraId="65EC5CF4" w14:textId="24181DE2" w:rsidR="00FA3C0A" w:rsidRPr="00FA3C0A" w:rsidRDefault="0040582D" w:rsidP="0040582D">
            <w:pPr>
              <w:pStyle w:val="Default"/>
              <w:spacing w:after="120"/>
              <w:ind w:left="1440" w:hanging="360"/>
              <w:rPr>
                <w:sz w:val="22"/>
                <w:szCs w:val="22"/>
              </w:rPr>
            </w:pPr>
            <w:r w:rsidRPr="00FA3C0A">
              <w:rPr>
                <w:rFonts w:ascii="Courier New" w:hAnsi="Courier New" w:cs="Courier New"/>
                <w:sz w:val="22"/>
                <w:szCs w:val="22"/>
              </w:rPr>
              <w:t>o</w:t>
            </w:r>
            <w:r w:rsidRPr="00FA3C0A">
              <w:rPr>
                <w:rFonts w:ascii="Courier New" w:hAnsi="Courier New" w:cs="Courier New"/>
                <w:sz w:val="22"/>
                <w:szCs w:val="22"/>
              </w:rPr>
              <w:tab/>
            </w:r>
            <w:r w:rsidR="00FA3C0A" w:rsidRPr="00FA3C0A">
              <w:rPr>
                <w:sz w:val="22"/>
                <w:szCs w:val="22"/>
              </w:rPr>
              <w:t>the hazard or the risk</w:t>
            </w:r>
          </w:p>
          <w:p w14:paraId="7D9F4F39" w14:textId="33CEEAF2" w:rsidR="00FA3C0A" w:rsidRPr="00FA3C0A" w:rsidRDefault="0040582D" w:rsidP="0040582D">
            <w:pPr>
              <w:pStyle w:val="Default"/>
              <w:spacing w:after="120"/>
              <w:ind w:left="1440" w:hanging="360"/>
              <w:rPr>
                <w:sz w:val="22"/>
                <w:szCs w:val="22"/>
              </w:rPr>
            </w:pPr>
            <w:r w:rsidRPr="00FA3C0A">
              <w:rPr>
                <w:rFonts w:ascii="Courier New" w:hAnsi="Courier New" w:cs="Courier New"/>
                <w:sz w:val="22"/>
                <w:szCs w:val="22"/>
              </w:rPr>
              <w:t>o</w:t>
            </w:r>
            <w:r w:rsidRPr="00FA3C0A">
              <w:rPr>
                <w:rFonts w:ascii="Courier New" w:hAnsi="Courier New" w:cs="Courier New"/>
                <w:sz w:val="22"/>
                <w:szCs w:val="22"/>
              </w:rPr>
              <w:tab/>
            </w:r>
            <w:r w:rsidR="00FA3C0A" w:rsidRPr="00FA3C0A">
              <w:rPr>
                <w:sz w:val="22"/>
                <w:szCs w:val="22"/>
              </w:rPr>
              <w:t>ways of eliminating or minimising the risk</w:t>
            </w:r>
          </w:p>
          <w:p w14:paraId="51912BE0" w14:textId="0DFCBC42" w:rsidR="00FA3C0A" w:rsidRPr="00FA3C0A" w:rsidRDefault="0040582D" w:rsidP="0040582D">
            <w:pPr>
              <w:pStyle w:val="Default"/>
              <w:spacing w:after="120"/>
              <w:ind w:left="720" w:hanging="360"/>
              <w:rPr>
                <w:sz w:val="22"/>
                <w:szCs w:val="22"/>
              </w:rPr>
            </w:pPr>
            <w:r w:rsidRPr="00FA3C0A">
              <w:rPr>
                <w:rFonts w:ascii="Symbol" w:hAnsi="Symbol"/>
                <w:sz w:val="22"/>
                <w:szCs w:val="22"/>
              </w:rPr>
              <w:t></w:t>
            </w:r>
            <w:r w:rsidRPr="00FA3C0A">
              <w:rPr>
                <w:rFonts w:ascii="Symbol" w:hAnsi="Symbol"/>
                <w:sz w:val="22"/>
                <w:szCs w:val="22"/>
              </w:rPr>
              <w:tab/>
            </w:r>
            <w:r w:rsidR="00FA3C0A" w:rsidRPr="00FA3C0A">
              <w:rPr>
                <w:sz w:val="22"/>
                <w:szCs w:val="22"/>
              </w:rPr>
              <w:t>the availability and suitability of ways to eliminate or minimise the risk; and</w:t>
            </w:r>
          </w:p>
          <w:p w14:paraId="0DC708E3" w14:textId="2870E48D" w:rsidR="00EF7BF2" w:rsidRPr="007C5656" w:rsidRDefault="0040582D" w:rsidP="0040582D">
            <w:pPr>
              <w:pStyle w:val="Default"/>
              <w:spacing w:after="120"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FA3C0A" w:rsidRPr="00FA3C0A">
              <w:rPr>
                <w:sz w:val="22"/>
                <w:szCs w:val="22"/>
              </w:rPr>
              <w:t>after assessing the extent of the risk and the available ways of eliminating or minimising the risk—the cost associated with available ways of eliminating or minimising the risk, including whether the cost is grossly disproportionate to the risk.</w:t>
            </w:r>
          </w:p>
        </w:tc>
      </w:tr>
      <w:tr w:rsidR="00EF7BF2" w14:paraId="18A47A57" w14:textId="77777777" w:rsidTr="00D14EB7">
        <w:trPr>
          <w:cantSplit/>
        </w:trPr>
        <w:tc>
          <w:tcPr>
            <w:tcW w:w="2972" w:type="dxa"/>
          </w:tcPr>
          <w:p w14:paraId="0C7FFF62" w14:textId="2DF9ED33" w:rsidR="00EF7BF2" w:rsidRPr="007C5656" w:rsidRDefault="00FA3C0A" w:rsidP="006B710D">
            <w:pPr>
              <w:pStyle w:val="Default"/>
              <w:spacing w:after="120" w:line="276" w:lineRule="auto"/>
              <w:rPr>
                <w:b/>
                <w:bCs/>
                <w:i/>
                <w:iCs/>
                <w:sz w:val="22"/>
                <w:szCs w:val="22"/>
              </w:rPr>
            </w:pPr>
            <w:r>
              <w:rPr>
                <w:b/>
                <w:bCs/>
                <w:sz w:val="22"/>
                <w:szCs w:val="22"/>
              </w:rPr>
              <w:t>Risk</w:t>
            </w:r>
          </w:p>
        </w:tc>
        <w:tc>
          <w:tcPr>
            <w:tcW w:w="6657" w:type="dxa"/>
          </w:tcPr>
          <w:p w14:paraId="25751B49" w14:textId="1EECB749" w:rsidR="00EF7BF2" w:rsidRPr="007C5656" w:rsidRDefault="00FA3C0A" w:rsidP="00FA3C0A">
            <w:pPr>
              <w:pStyle w:val="Default"/>
              <w:spacing w:after="120" w:line="276" w:lineRule="auto"/>
              <w:rPr>
                <w:sz w:val="22"/>
                <w:szCs w:val="22"/>
              </w:rPr>
            </w:pPr>
            <w:r>
              <w:rPr>
                <w:sz w:val="22"/>
                <w:szCs w:val="22"/>
              </w:rPr>
              <w:t xml:space="preserve">The possibility of harm (death, </w:t>
            </w:r>
            <w:r w:rsidR="005C75E0">
              <w:rPr>
                <w:sz w:val="22"/>
                <w:szCs w:val="22"/>
              </w:rPr>
              <w:t>injury,</w:t>
            </w:r>
            <w:r>
              <w:rPr>
                <w:sz w:val="22"/>
                <w:szCs w:val="22"/>
              </w:rPr>
              <w:t xml:space="preserve"> or illness) that might occur when exposed to a hazard. </w:t>
            </w:r>
          </w:p>
        </w:tc>
      </w:tr>
      <w:tr w:rsidR="00D354FC" w14:paraId="216ACA12" w14:textId="77777777" w:rsidTr="00D14EB7">
        <w:trPr>
          <w:cantSplit/>
        </w:trPr>
        <w:tc>
          <w:tcPr>
            <w:tcW w:w="2972" w:type="dxa"/>
          </w:tcPr>
          <w:p w14:paraId="4F132F0A" w14:textId="77777777" w:rsidR="00D354FC" w:rsidRPr="007C5656" w:rsidRDefault="00D354FC" w:rsidP="007D4AB3">
            <w:pPr>
              <w:pStyle w:val="Default"/>
              <w:spacing w:after="120" w:line="276" w:lineRule="auto"/>
              <w:rPr>
                <w:b/>
                <w:bCs/>
                <w:sz w:val="22"/>
                <w:szCs w:val="22"/>
              </w:rPr>
            </w:pPr>
            <w:r w:rsidRPr="007C5656">
              <w:rPr>
                <w:b/>
                <w:bCs/>
                <w:sz w:val="22"/>
                <w:szCs w:val="22"/>
              </w:rPr>
              <w:lastRenderedPageBreak/>
              <w:t>Safe work method statement</w:t>
            </w:r>
            <w:r>
              <w:rPr>
                <w:b/>
                <w:bCs/>
                <w:sz w:val="22"/>
                <w:szCs w:val="22"/>
              </w:rPr>
              <w:t xml:space="preserve"> (SWMS)</w:t>
            </w:r>
          </w:p>
        </w:tc>
        <w:tc>
          <w:tcPr>
            <w:tcW w:w="6657" w:type="dxa"/>
          </w:tcPr>
          <w:p w14:paraId="2E0060C9" w14:textId="77777777" w:rsidR="00D354FC" w:rsidRPr="007C5656" w:rsidRDefault="00D354FC" w:rsidP="007D4AB3">
            <w:pPr>
              <w:pStyle w:val="Default"/>
              <w:spacing w:after="120" w:line="276" w:lineRule="auto"/>
              <w:rPr>
                <w:sz w:val="22"/>
                <w:szCs w:val="22"/>
              </w:rPr>
            </w:pPr>
            <w:r>
              <w:rPr>
                <w:sz w:val="22"/>
                <w:szCs w:val="22"/>
              </w:rPr>
              <w:t>M</w:t>
            </w:r>
            <w:r w:rsidRPr="007C5656">
              <w:rPr>
                <w:sz w:val="22"/>
                <w:szCs w:val="22"/>
              </w:rPr>
              <w:t xml:space="preserve">eans a (written) statement that: </w:t>
            </w:r>
          </w:p>
          <w:p w14:paraId="5F8DC3CD" w14:textId="18AFB9A0" w:rsidR="00D354FC" w:rsidRPr="007C5656" w:rsidRDefault="0040582D" w:rsidP="0040582D">
            <w:pPr>
              <w:pStyle w:val="Default"/>
              <w:spacing w:after="120"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D354FC" w:rsidRPr="007C5656">
              <w:rPr>
                <w:sz w:val="22"/>
                <w:szCs w:val="22"/>
              </w:rPr>
              <w:t xml:space="preserve">identifies the work activity assessed as having a safety risk or risks </w:t>
            </w:r>
          </w:p>
          <w:p w14:paraId="5C9D85EF" w14:textId="69F5E06E" w:rsidR="00D354FC" w:rsidRPr="007C5656" w:rsidRDefault="0040582D" w:rsidP="0040582D">
            <w:pPr>
              <w:pStyle w:val="Default"/>
              <w:spacing w:after="120"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D354FC" w:rsidRPr="007C5656">
              <w:rPr>
                <w:sz w:val="22"/>
                <w:szCs w:val="22"/>
              </w:rPr>
              <w:t xml:space="preserve">states the safety risk or risks associated with that activity </w:t>
            </w:r>
          </w:p>
          <w:p w14:paraId="22280256" w14:textId="69A13EDF" w:rsidR="00D354FC" w:rsidRPr="007C5656" w:rsidRDefault="0040582D" w:rsidP="0040582D">
            <w:pPr>
              <w:pStyle w:val="Default"/>
              <w:spacing w:after="120"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D354FC" w:rsidRPr="007C5656">
              <w:rPr>
                <w:sz w:val="22"/>
                <w:szCs w:val="22"/>
              </w:rPr>
              <w:t xml:space="preserve">describes the control measures that will be applied to the activity </w:t>
            </w:r>
          </w:p>
          <w:p w14:paraId="73EE4EEB" w14:textId="74FB5964" w:rsidR="00D354FC" w:rsidRPr="007C5656" w:rsidRDefault="0040582D" w:rsidP="0040582D">
            <w:pPr>
              <w:pStyle w:val="Default"/>
              <w:spacing w:after="120"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D354FC" w:rsidRPr="007C5656">
              <w:rPr>
                <w:sz w:val="22"/>
                <w:szCs w:val="22"/>
              </w:rPr>
              <w:t xml:space="preserve">describes how safety measures will be implemented to do the work safely; and </w:t>
            </w:r>
          </w:p>
          <w:p w14:paraId="1856779F" w14:textId="603BE635" w:rsidR="00D354FC" w:rsidRDefault="0040582D" w:rsidP="0040582D">
            <w:pPr>
              <w:pStyle w:val="Default"/>
              <w:spacing w:after="120" w:line="276" w:lineRule="auto"/>
              <w:ind w:left="720" w:hanging="360"/>
              <w:rPr>
                <w:sz w:val="22"/>
                <w:szCs w:val="22"/>
              </w:rPr>
            </w:pPr>
            <w:r>
              <w:rPr>
                <w:rFonts w:ascii="Symbol" w:hAnsi="Symbol"/>
                <w:sz w:val="22"/>
                <w:szCs w:val="22"/>
              </w:rPr>
              <w:t></w:t>
            </w:r>
            <w:r>
              <w:rPr>
                <w:rFonts w:ascii="Symbol" w:hAnsi="Symbol"/>
                <w:sz w:val="22"/>
                <w:szCs w:val="22"/>
              </w:rPr>
              <w:tab/>
            </w:r>
            <w:r w:rsidR="00D354FC" w:rsidRPr="007C5656">
              <w:rPr>
                <w:sz w:val="22"/>
                <w:szCs w:val="22"/>
              </w:rPr>
              <w:t xml:space="preserve">includes a description of the equipment used in the work, the qualifications of involved workers and the training required to do the work safely. </w:t>
            </w:r>
          </w:p>
          <w:p w14:paraId="4837D81E" w14:textId="0AFED1D9" w:rsidR="00D354FC" w:rsidRPr="007C5656" w:rsidRDefault="00D354FC" w:rsidP="007D4AB3">
            <w:pPr>
              <w:pStyle w:val="Default"/>
              <w:spacing w:after="120" w:line="276" w:lineRule="auto"/>
              <w:rPr>
                <w:sz w:val="22"/>
                <w:szCs w:val="22"/>
              </w:rPr>
            </w:pPr>
            <w:r>
              <w:rPr>
                <w:sz w:val="22"/>
                <w:szCs w:val="22"/>
              </w:rPr>
              <w:t xml:space="preserve">The primary purpose of a SWMS is to help supervisors and workers implement and monitor the control measures established at the workplace to ensure high-risk construction work is carried out safely. </w:t>
            </w:r>
          </w:p>
        </w:tc>
      </w:tr>
      <w:tr w:rsidR="00EF7BF2" w14:paraId="5EEB09C9" w14:textId="77777777" w:rsidTr="00D14EB7">
        <w:trPr>
          <w:cantSplit/>
        </w:trPr>
        <w:tc>
          <w:tcPr>
            <w:tcW w:w="2972" w:type="dxa"/>
          </w:tcPr>
          <w:p w14:paraId="71D524AF" w14:textId="215927F9" w:rsidR="00EF7BF2" w:rsidRPr="007C5656" w:rsidRDefault="00FA3C0A" w:rsidP="006B710D">
            <w:pPr>
              <w:pStyle w:val="Default"/>
              <w:spacing w:after="120" w:line="276" w:lineRule="auto"/>
              <w:rPr>
                <w:b/>
                <w:bCs/>
                <w:sz w:val="22"/>
                <w:szCs w:val="22"/>
              </w:rPr>
            </w:pPr>
            <w:r>
              <w:rPr>
                <w:b/>
                <w:bCs/>
                <w:sz w:val="22"/>
                <w:szCs w:val="22"/>
              </w:rPr>
              <w:t>Scaffold</w:t>
            </w:r>
          </w:p>
        </w:tc>
        <w:tc>
          <w:tcPr>
            <w:tcW w:w="6657" w:type="dxa"/>
          </w:tcPr>
          <w:p w14:paraId="18ED33DB" w14:textId="60AF2657" w:rsidR="00EF7BF2" w:rsidRPr="007C5656" w:rsidRDefault="0056055D" w:rsidP="00EF7BF2">
            <w:pPr>
              <w:pStyle w:val="Default"/>
              <w:spacing w:after="120" w:line="276" w:lineRule="auto"/>
              <w:rPr>
                <w:sz w:val="22"/>
                <w:szCs w:val="22"/>
              </w:rPr>
            </w:pPr>
            <w:r>
              <w:rPr>
                <w:sz w:val="22"/>
                <w:szCs w:val="22"/>
              </w:rPr>
              <w:t>A temporary structure erected to support access or working platforms.</w:t>
            </w:r>
          </w:p>
        </w:tc>
      </w:tr>
      <w:tr w:rsidR="00EF7BF2" w14:paraId="1621F1B4" w14:textId="77777777" w:rsidTr="00D14EB7">
        <w:trPr>
          <w:cantSplit/>
        </w:trPr>
        <w:tc>
          <w:tcPr>
            <w:tcW w:w="2972" w:type="dxa"/>
          </w:tcPr>
          <w:p w14:paraId="0C917536" w14:textId="013B19CB" w:rsidR="00EF7BF2" w:rsidRPr="007C5656" w:rsidRDefault="0056055D" w:rsidP="006B710D">
            <w:pPr>
              <w:pStyle w:val="Default"/>
              <w:spacing w:after="120" w:line="276" w:lineRule="auto"/>
              <w:rPr>
                <w:b/>
                <w:bCs/>
                <w:sz w:val="22"/>
                <w:szCs w:val="22"/>
              </w:rPr>
            </w:pPr>
            <w:r>
              <w:rPr>
                <w:b/>
                <w:bCs/>
                <w:sz w:val="22"/>
                <w:szCs w:val="22"/>
              </w:rPr>
              <w:t>Structure</w:t>
            </w:r>
          </w:p>
        </w:tc>
        <w:tc>
          <w:tcPr>
            <w:tcW w:w="6657" w:type="dxa"/>
          </w:tcPr>
          <w:p w14:paraId="7B75297B" w14:textId="29E2F9C3" w:rsidR="00EF7BF2" w:rsidRDefault="0056055D" w:rsidP="00EF7BF2">
            <w:pPr>
              <w:pStyle w:val="Default"/>
              <w:spacing w:after="120" w:line="276" w:lineRule="auto"/>
              <w:rPr>
                <w:sz w:val="22"/>
                <w:szCs w:val="22"/>
              </w:rPr>
            </w:pPr>
            <w:r>
              <w:rPr>
                <w:sz w:val="22"/>
                <w:szCs w:val="22"/>
              </w:rPr>
              <w:t xml:space="preserve">Anything that is constructed, whether fixed or moveable, </w:t>
            </w:r>
            <w:r w:rsidR="005C75E0">
              <w:rPr>
                <w:sz w:val="22"/>
                <w:szCs w:val="22"/>
              </w:rPr>
              <w:t>temporary,</w:t>
            </w:r>
            <w:r>
              <w:rPr>
                <w:sz w:val="22"/>
                <w:szCs w:val="22"/>
              </w:rPr>
              <w:t xml:space="preserve"> or permanent, and includes:</w:t>
            </w:r>
          </w:p>
          <w:p w14:paraId="5B53D09D" w14:textId="6B817394" w:rsidR="0056055D" w:rsidRDefault="0040582D" w:rsidP="0040582D">
            <w:pPr>
              <w:pStyle w:val="Default"/>
              <w:spacing w:after="120" w:line="276" w:lineRule="auto"/>
              <w:ind w:left="720" w:hanging="360"/>
              <w:rPr>
                <w:sz w:val="22"/>
                <w:szCs w:val="22"/>
              </w:rPr>
            </w:pPr>
            <w:r>
              <w:rPr>
                <w:rFonts w:ascii="Symbol" w:hAnsi="Symbol"/>
                <w:sz w:val="22"/>
                <w:szCs w:val="22"/>
              </w:rPr>
              <w:t></w:t>
            </w:r>
            <w:r>
              <w:rPr>
                <w:rFonts w:ascii="Symbol" w:hAnsi="Symbol"/>
                <w:sz w:val="22"/>
                <w:szCs w:val="22"/>
              </w:rPr>
              <w:tab/>
            </w:r>
            <w:r w:rsidR="0056055D">
              <w:rPr>
                <w:sz w:val="22"/>
                <w:szCs w:val="22"/>
              </w:rPr>
              <w:t>buildings, masts, towers, framework, pipelines, transport infrastructure and underground works (shafts or tunnels)</w:t>
            </w:r>
          </w:p>
          <w:p w14:paraId="09201E03" w14:textId="4BE356B0" w:rsidR="0056055D" w:rsidRDefault="0040582D" w:rsidP="0040582D">
            <w:pPr>
              <w:pStyle w:val="Default"/>
              <w:spacing w:after="120" w:line="276" w:lineRule="auto"/>
              <w:ind w:left="720" w:hanging="360"/>
              <w:rPr>
                <w:sz w:val="22"/>
                <w:szCs w:val="22"/>
              </w:rPr>
            </w:pPr>
            <w:r>
              <w:rPr>
                <w:rFonts w:ascii="Symbol" w:hAnsi="Symbol"/>
                <w:sz w:val="22"/>
                <w:szCs w:val="22"/>
              </w:rPr>
              <w:t></w:t>
            </w:r>
            <w:r>
              <w:rPr>
                <w:rFonts w:ascii="Symbol" w:hAnsi="Symbol"/>
                <w:sz w:val="22"/>
                <w:szCs w:val="22"/>
              </w:rPr>
              <w:tab/>
            </w:r>
            <w:r w:rsidR="0056055D">
              <w:rPr>
                <w:sz w:val="22"/>
                <w:szCs w:val="22"/>
              </w:rPr>
              <w:t>any component of a structure; and</w:t>
            </w:r>
          </w:p>
          <w:p w14:paraId="2A715804" w14:textId="4474B227" w:rsidR="0056055D" w:rsidRDefault="0040582D" w:rsidP="0040582D">
            <w:pPr>
              <w:pStyle w:val="Default"/>
              <w:spacing w:after="120" w:line="276" w:lineRule="auto"/>
              <w:ind w:left="720" w:hanging="360"/>
              <w:rPr>
                <w:sz w:val="22"/>
                <w:szCs w:val="22"/>
              </w:rPr>
            </w:pPr>
            <w:r>
              <w:rPr>
                <w:rFonts w:ascii="Symbol" w:hAnsi="Symbol"/>
                <w:sz w:val="22"/>
                <w:szCs w:val="22"/>
              </w:rPr>
              <w:t></w:t>
            </w:r>
            <w:r>
              <w:rPr>
                <w:rFonts w:ascii="Symbol" w:hAnsi="Symbol"/>
                <w:sz w:val="22"/>
                <w:szCs w:val="22"/>
              </w:rPr>
              <w:tab/>
            </w:r>
            <w:r w:rsidR="0056055D">
              <w:rPr>
                <w:sz w:val="22"/>
                <w:szCs w:val="22"/>
              </w:rPr>
              <w:t>part of a structure.</w:t>
            </w:r>
          </w:p>
          <w:p w14:paraId="434A5815" w14:textId="6CC51F3C" w:rsidR="0056055D" w:rsidRPr="007C5656" w:rsidRDefault="0056055D" w:rsidP="0056055D">
            <w:pPr>
              <w:pStyle w:val="Default"/>
              <w:spacing w:after="120" w:line="276" w:lineRule="auto"/>
              <w:rPr>
                <w:sz w:val="22"/>
                <w:szCs w:val="22"/>
              </w:rPr>
            </w:pPr>
            <w:r>
              <w:rPr>
                <w:sz w:val="22"/>
                <w:szCs w:val="22"/>
              </w:rPr>
              <w:t>Formwork example</w:t>
            </w:r>
            <w:r w:rsidR="00D354FC">
              <w:rPr>
                <w:sz w:val="22"/>
                <w:szCs w:val="22"/>
              </w:rPr>
              <w:t>s</w:t>
            </w:r>
            <w:r>
              <w:rPr>
                <w:sz w:val="22"/>
                <w:szCs w:val="22"/>
              </w:rPr>
              <w:t xml:space="preserve"> of a structure includes formwork, falsework or any other structure designed or used to provide support, access</w:t>
            </w:r>
            <w:r w:rsidR="0007601E">
              <w:rPr>
                <w:sz w:val="22"/>
                <w:szCs w:val="22"/>
              </w:rPr>
              <w:t>,</w:t>
            </w:r>
            <w:r>
              <w:rPr>
                <w:sz w:val="22"/>
                <w:szCs w:val="22"/>
              </w:rPr>
              <w:t xml:space="preserve"> or containment during construction work. </w:t>
            </w:r>
          </w:p>
        </w:tc>
      </w:tr>
      <w:tr w:rsidR="00EF7BF2" w14:paraId="792AE276" w14:textId="77777777" w:rsidTr="00D14EB7">
        <w:trPr>
          <w:cantSplit/>
        </w:trPr>
        <w:tc>
          <w:tcPr>
            <w:tcW w:w="2972" w:type="dxa"/>
          </w:tcPr>
          <w:p w14:paraId="656E5AD9" w14:textId="07D02F91" w:rsidR="00EF7BF2" w:rsidRPr="007C5656" w:rsidRDefault="0056055D" w:rsidP="006B710D">
            <w:pPr>
              <w:pStyle w:val="Default"/>
              <w:spacing w:after="120" w:line="276" w:lineRule="auto"/>
              <w:rPr>
                <w:b/>
                <w:bCs/>
                <w:sz w:val="22"/>
                <w:szCs w:val="22"/>
              </w:rPr>
            </w:pPr>
            <w:r>
              <w:rPr>
                <w:b/>
                <w:bCs/>
                <w:sz w:val="22"/>
                <w:szCs w:val="22"/>
              </w:rPr>
              <w:lastRenderedPageBreak/>
              <w:t>WHS</w:t>
            </w:r>
            <w:r w:rsidR="00EF7BF2" w:rsidRPr="007C5656">
              <w:rPr>
                <w:b/>
                <w:bCs/>
                <w:sz w:val="22"/>
                <w:szCs w:val="22"/>
              </w:rPr>
              <w:t xml:space="preserve"> management plan</w:t>
            </w:r>
          </w:p>
        </w:tc>
        <w:tc>
          <w:tcPr>
            <w:tcW w:w="6657" w:type="dxa"/>
          </w:tcPr>
          <w:p w14:paraId="4DD55B85" w14:textId="7B2262DB" w:rsidR="00EF7BF2" w:rsidRPr="007C5656" w:rsidRDefault="0007601E" w:rsidP="00EF7BF2">
            <w:pPr>
              <w:pStyle w:val="Default"/>
              <w:spacing w:after="120" w:line="276" w:lineRule="auto"/>
              <w:rPr>
                <w:sz w:val="22"/>
                <w:szCs w:val="22"/>
              </w:rPr>
            </w:pPr>
            <w:r>
              <w:rPr>
                <w:sz w:val="22"/>
                <w:szCs w:val="22"/>
              </w:rPr>
              <w:t>M</w:t>
            </w:r>
            <w:r w:rsidR="00EF7BF2" w:rsidRPr="007C5656">
              <w:rPr>
                <w:sz w:val="22"/>
                <w:szCs w:val="22"/>
              </w:rPr>
              <w:t xml:space="preserve">eans a site-specific plan to ensure work safety that includes: </w:t>
            </w:r>
          </w:p>
          <w:p w14:paraId="0D24D549" w14:textId="0CA8D80A" w:rsidR="00EF7BF2" w:rsidRPr="007C5656" w:rsidRDefault="0040582D" w:rsidP="0040582D">
            <w:pPr>
              <w:pStyle w:val="Default"/>
              <w:spacing w:after="120"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EF7BF2" w:rsidRPr="007C5656">
              <w:rPr>
                <w:sz w:val="22"/>
                <w:szCs w:val="22"/>
              </w:rPr>
              <w:t>a statement of responsibilities, listing the names, positions and responsibilities of all persons who have specific responsibilities for work safety on site</w:t>
            </w:r>
          </w:p>
          <w:p w14:paraId="59170E6F" w14:textId="66EF7D5A" w:rsidR="00EF7BF2" w:rsidRPr="007C5656" w:rsidRDefault="0040582D" w:rsidP="0040582D">
            <w:pPr>
              <w:pStyle w:val="Default"/>
              <w:spacing w:after="120"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EF7BF2" w:rsidRPr="007C5656">
              <w:rPr>
                <w:sz w:val="22"/>
                <w:szCs w:val="22"/>
              </w:rPr>
              <w:t>detailed arrangements for ensuring compliance with induction training requirements</w:t>
            </w:r>
          </w:p>
          <w:p w14:paraId="6491AC03" w14:textId="599FEA61" w:rsidR="00EF7BF2" w:rsidRPr="007C5656" w:rsidRDefault="0040582D" w:rsidP="0040582D">
            <w:pPr>
              <w:pStyle w:val="Default"/>
              <w:spacing w:after="120"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EF7BF2" w:rsidRPr="007C5656">
              <w:rPr>
                <w:sz w:val="22"/>
                <w:szCs w:val="22"/>
              </w:rPr>
              <w:t xml:space="preserve">detailed arrangements for the co-ordination of work safety issues for workers undertaking construction work on site </w:t>
            </w:r>
          </w:p>
          <w:p w14:paraId="4380DA50" w14:textId="76168958" w:rsidR="00EF7BF2" w:rsidRPr="007C5656" w:rsidRDefault="0040582D" w:rsidP="0040582D">
            <w:pPr>
              <w:pStyle w:val="Default"/>
              <w:spacing w:after="120"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EF7BF2" w:rsidRPr="007C5656">
              <w:rPr>
                <w:sz w:val="22"/>
                <w:szCs w:val="22"/>
              </w:rPr>
              <w:t>detailed arrangements for managing incidents when they occur, including the identities of and contact details of persons who will be available to prevent, prepare for, respond to</w:t>
            </w:r>
            <w:r w:rsidR="0007601E">
              <w:rPr>
                <w:sz w:val="22"/>
                <w:szCs w:val="22"/>
              </w:rPr>
              <w:t>,</w:t>
            </w:r>
            <w:r w:rsidR="00EF7BF2" w:rsidRPr="007C5656">
              <w:rPr>
                <w:sz w:val="22"/>
                <w:szCs w:val="22"/>
              </w:rPr>
              <w:t xml:space="preserve"> and manage recovery from incidents </w:t>
            </w:r>
          </w:p>
          <w:p w14:paraId="41440621" w14:textId="72244FCE" w:rsidR="00EF7BF2" w:rsidRPr="007C5656" w:rsidRDefault="0040582D" w:rsidP="0040582D">
            <w:pPr>
              <w:pStyle w:val="Default"/>
              <w:spacing w:after="120"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EF7BF2" w:rsidRPr="007C5656">
              <w:rPr>
                <w:sz w:val="22"/>
                <w:szCs w:val="22"/>
              </w:rPr>
              <w:t>any site safety rules, with detailed arrangements for ensuring all persons at the site (such as workers, contractors, suppliers</w:t>
            </w:r>
            <w:r w:rsidR="0007601E">
              <w:rPr>
                <w:sz w:val="22"/>
                <w:szCs w:val="22"/>
              </w:rPr>
              <w:t>,</w:t>
            </w:r>
            <w:r w:rsidR="00EF7BF2" w:rsidRPr="007C5656">
              <w:rPr>
                <w:sz w:val="22"/>
                <w:szCs w:val="22"/>
              </w:rPr>
              <w:t xml:space="preserve"> or visitors, are told of the rules</w:t>
            </w:r>
          </w:p>
          <w:p w14:paraId="69ABFC5F" w14:textId="3B1D67CF" w:rsidR="00EF7BF2" w:rsidRPr="007C5656" w:rsidRDefault="0040582D" w:rsidP="0040582D">
            <w:pPr>
              <w:pStyle w:val="Default"/>
              <w:spacing w:after="120"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EF7BF2" w:rsidRPr="007C5656">
              <w:rPr>
                <w:sz w:val="22"/>
                <w:szCs w:val="22"/>
              </w:rPr>
              <w:t xml:space="preserve">the hazard identification, risk assessment and risk control information for all work activities assessed as having safety risks; and </w:t>
            </w:r>
          </w:p>
          <w:p w14:paraId="55A013F8" w14:textId="35D803FA" w:rsidR="00EF7BF2" w:rsidRPr="007C5656" w:rsidRDefault="0040582D" w:rsidP="0040582D">
            <w:pPr>
              <w:pStyle w:val="Default"/>
              <w:spacing w:after="120" w:line="276" w:lineRule="auto"/>
              <w:ind w:left="720" w:hanging="360"/>
              <w:rPr>
                <w:sz w:val="22"/>
                <w:szCs w:val="22"/>
              </w:rPr>
            </w:pPr>
            <w:r w:rsidRPr="007C5656">
              <w:rPr>
                <w:rFonts w:ascii="Symbol" w:hAnsi="Symbol"/>
                <w:sz w:val="22"/>
                <w:szCs w:val="22"/>
              </w:rPr>
              <w:t></w:t>
            </w:r>
            <w:r w:rsidRPr="007C5656">
              <w:rPr>
                <w:rFonts w:ascii="Symbol" w:hAnsi="Symbol"/>
                <w:sz w:val="22"/>
                <w:szCs w:val="22"/>
              </w:rPr>
              <w:tab/>
            </w:r>
            <w:r w:rsidR="00EF7BF2" w:rsidRPr="007C5656">
              <w:rPr>
                <w:sz w:val="22"/>
                <w:szCs w:val="22"/>
              </w:rPr>
              <w:t xml:space="preserve">all required </w:t>
            </w:r>
            <w:r w:rsidR="00D354FC">
              <w:rPr>
                <w:sz w:val="22"/>
                <w:szCs w:val="22"/>
              </w:rPr>
              <w:t>SWMS</w:t>
            </w:r>
            <w:r w:rsidR="00EF7BF2" w:rsidRPr="007C5656">
              <w:rPr>
                <w:sz w:val="22"/>
                <w:szCs w:val="22"/>
              </w:rPr>
              <w:t xml:space="preserve">. </w:t>
            </w:r>
          </w:p>
        </w:tc>
      </w:tr>
      <w:tr w:rsidR="0056055D" w14:paraId="79CFDFC8" w14:textId="77777777" w:rsidTr="00D14EB7">
        <w:trPr>
          <w:cantSplit/>
        </w:trPr>
        <w:tc>
          <w:tcPr>
            <w:tcW w:w="2972" w:type="dxa"/>
          </w:tcPr>
          <w:p w14:paraId="2AB8460F" w14:textId="77777777" w:rsidR="0056055D" w:rsidRPr="007C5656" w:rsidRDefault="0056055D" w:rsidP="006D575D">
            <w:pPr>
              <w:pStyle w:val="Default"/>
              <w:spacing w:after="120" w:line="276" w:lineRule="auto"/>
              <w:rPr>
                <w:b/>
                <w:bCs/>
                <w:sz w:val="22"/>
                <w:szCs w:val="22"/>
              </w:rPr>
            </w:pPr>
            <w:r w:rsidRPr="007C5656">
              <w:rPr>
                <w:b/>
                <w:bCs/>
                <w:sz w:val="22"/>
                <w:szCs w:val="22"/>
              </w:rPr>
              <w:t>Worker</w:t>
            </w:r>
          </w:p>
        </w:tc>
        <w:tc>
          <w:tcPr>
            <w:tcW w:w="6657" w:type="dxa"/>
          </w:tcPr>
          <w:p w14:paraId="7A646DA9" w14:textId="035E2525" w:rsidR="0056055D" w:rsidRPr="007C5656" w:rsidRDefault="0007601E" w:rsidP="006D575D">
            <w:pPr>
              <w:pStyle w:val="Default"/>
              <w:spacing w:after="120" w:line="276" w:lineRule="auto"/>
              <w:rPr>
                <w:sz w:val="22"/>
                <w:szCs w:val="22"/>
              </w:rPr>
            </w:pPr>
            <w:r>
              <w:rPr>
                <w:sz w:val="22"/>
                <w:szCs w:val="22"/>
              </w:rPr>
              <w:t>M</w:t>
            </w:r>
            <w:r w:rsidR="0056055D" w:rsidRPr="007C5656">
              <w:rPr>
                <w:sz w:val="22"/>
                <w:szCs w:val="22"/>
              </w:rPr>
              <w:t xml:space="preserve">eans an individual who carries out work in relation to a business or undertaking, whether for reward or otherwise, under an arrangement with the </w:t>
            </w:r>
            <w:r w:rsidR="00D354FC">
              <w:rPr>
                <w:sz w:val="22"/>
                <w:szCs w:val="22"/>
              </w:rPr>
              <w:t>PCBU</w:t>
            </w:r>
            <w:r w:rsidR="0056055D" w:rsidRPr="007C5656">
              <w:rPr>
                <w:sz w:val="22"/>
                <w:szCs w:val="22"/>
              </w:rPr>
              <w:t xml:space="preserve">. This includes employees, apprentices, independent contractors, outworkers, work experience students and volunteers. </w:t>
            </w:r>
          </w:p>
        </w:tc>
      </w:tr>
      <w:tr w:rsidR="0056055D" w14:paraId="3F86A016" w14:textId="77777777" w:rsidTr="00D14EB7">
        <w:trPr>
          <w:cantSplit/>
        </w:trPr>
        <w:tc>
          <w:tcPr>
            <w:tcW w:w="2972" w:type="dxa"/>
          </w:tcPr>
          <w:p w14:paraId="76A43A8F" w14:textId="0A645561" w:rsidR="0056055D" w:rsidRPr="007C5656" w:rsidRDefault="0056055D" w:rsidP="006B710D">
            <w:pPr>
              <w:pStyle w:val="Default"/>
              <w:spacing w:after="120" w:line="276" w:lineRule="auto"/>
              <w:rPr>
                <w:b/>
                <w:bCs/>
                <w:sz w:val="22"/>
                <w:szCs w:val="22"/>
              </w:rPr>
            </w:pPr>
            <w:r>
              <w:rPr>
                <w:b/>
                <w:bCs/>
                <w:sz w:val="22"/>
                <w:szCs w:val="22"/>
              </w:rPr>
              <w:t>Workplace</w:t>
            </w:r>
          </w:p>
        </w:tc>
        <w:tc>
          <w:tcPr>
            <w:tcW w:w="6657" w:type="dxa"/>
          </w:tcPr>
          <w:p w14:paraId="156785D9" w14:textId="6DF38C75" w:rsidR="0056055D" w:rsidRPr="007C5656" w:rsidRDefault="0056055D" w:rsidP="00EF7BF2">
            <w:pPr>
              <w:pStyle w:val="Default"/>
              <w:spacing w:after="120" w:line="276" w:lineRule="auto"/>
              <w:rPr>
                <w:sz w:val="22"/>
                <w:szCs w:val="22"/>
              </w:rPr>
            </w:pPr>
            <w:r>
              <w:rPr>
                <w:sz w:val="22"/>
                <w:szCs w:val="22"/>
              </w:rPr>
              <w:t xml:space="preserve">Any place where work is carried out for a PCBU and includes any place where a worker goes, or is likely to be, while at work. This may include offices, factories, shops, constructions sites, vehicles, ships, aircraft or other mobile structures on land or water. </w:t>
            </w:r>
          </w:p>
        </w:tc>
      </w:tr>
    </w:tbl>
    <w:p w14:paraId="0FE1FE32" w14:textId="7FEB5F56" w:rsidR="00EF7BF2" w:rsidRDefault="00EF7BF2" w:rsidP="002D2390">
      <w:pPr>
        <w:pStyle w:val="Default"/>
        <w:spacing w:after="120"/>
        <w:rPr>
          <w:sz w:val="22"/>
          <w:szCs w:val="22"/>
        </w:rPr>
      </w:pPr>
    </w:p>
    <w:p w14:paraId="03B5507F" w14:textId="5DDDBB20" w:rsidR="00DD1846" w:rsidRDefault="00DD1846" w:rsidP="002D2390">
      <w:pPr>
        <w:pStyle w:val="Default"/>
        <w:spacing w:after="120"/>
        <w:rPr>
          <w:sz w:val="22"/>
          <w:szCs w:val="22"/>
        </w:rPr>
      </w:pPr>
    </w:p>
    <w:p w14:paraId="1C013418" w14:textId="77777777" w:rsidR="00DD1846" w:rsidRDefault="00DD1846" w:rsidP="00DD1846">
      <w:pPr>
        <w:pStyle w:val="Style8"/>
        <w:numPr>
          <w:ilvl w:val="0"/>
          <w:numId w:val="0"/>
        </w:numPr>
        <w:ind w:left="360" w:hanging="360"/>
      </w:pPr>
      <w:bookmarkStart w:id="500" w:name="_Toc153553030"/>
      <w:r>
        <w:t>Appendix B: example: Formwork Structural Certificate</w:t>
      </w:r>
      <w:bookmarkEnd w:id="500"/>
    </w:p>
    <w:p w14:paraId="21E8F98F" w14:textId="681B1236" w:rsidR="00DD1846" w:rsidRDefault="00DD1846" w:rsidP="00DD1846">
      <w:pPr>
        <w:autoSpaceDE w:val="0"/>
        <w:autoSpaceDN w:val="0"/>
        <w:adjustRightInd w:val="0"/>
      </w:pPr>
      <w:r w:rsidRPr="00DD1FEC">
        <w:rPr>
          <w:rFonts w:cs="Arial"/>
          <w:bCs/>
          <w:color w:val="231F20"/>
        </w:rPr>
        <w:t xml:space="preserve">An example Formwork Structural Certificate for use by a competent person to indicate </w:t>
      </w:r>
      <w:r w:rsidR="00D354FC">
        <w:rPr>
          <w:rFonts w:cs="Arial"/>
          <w:bCs/>
          <w:color w:val="231F20"/>
        </w:rPr>
        <w:t>f</w:t>
      </w:r>
      <w:r w:rsidRPr="00DD1FEC">
        <w:rPr>
          <w:rFonts w:cs="Arial"/>
          <w:bCs/>
          <w:color w:val="231F20"/>
        </w:rPr>
        <w:t xml:space="preserve">ormwork </w:t>
      </w:r>
      <w:r>
        <w:rPr>
          <w:rFonts w:cs="Arial"/>
          <w:bCs/>
          <w:color w:val="231F20"/>
        </w:rPr>
        <w:br/>
      </w:r>
      <w:r w:rsidRPr="00DD1FEC">
        <w:rPr>
          <w:rFonts w:cs="Arial"/>
          <w:bCs/>
          <w:color w:val="231F20"/>
        </w:rPr>
        <w:t>and falsework has been inspected and complies with specification and is structurally sound.</w:t>
      </w:r>
    </w:p>
    <w:p w14:paraId="01BAB5AD" w14:textId="77777777" w:rsidR="00DD1846" w:rsidRDefault="00DD1846" w:rsidP="00DD1846">
      <w:pPr>
        <w:pStyle w:val="Bodycopy"/>
        <w:rPr>
          <w:rFonts w:ascii="Arial" w:hAnsi="Arial" w:cs="Arial"/>
          <w:sz w:val="20"/>
          <w:szCs w:val="20"/>
        </w:rPr>
      </w:pPr>
    </w:p>
    <w:p w14:paraId="72D84F56" w14:textId="77777777" w:rsidR="00DD1846" w:rsidRPr="00DD1FEC" w:rsidRDefault="00DD1846" w:rsidP="00DD1846">
      <w:pPr>
        <w:pStyle w:val="Bodycopy"/>
        <w:tabs>
          <w:tab w:val="clear" w:pos="680"/>
          <w:tab w:val="left" w:pos="0"/>
        </w:tabs>
        <w:ind w:left="0"/>
        <w:rPr>
          <w:rFonts w:ascii="Arial" w:hAnsi="Arial" w:cs="Arial"/>
          <w:sz w:val="20"/>
          <w:szCs w:val="20"/>
        </w:rPr>
      </w:pPr>
      <w:r w:rsidRPr="00DD1FEC">
        <w:rPr>
          <w:rFonts w:ascii="Arial" w:hAnsi="Arial" w:cs="Arial"/>
          <w:sz w:val="20"/>
          <w:szCs w:val="20"/>
        </w:rPr>
        <w:t>Engineer’s Name:</w:t>
      </w:r>
      <w:r>
        <w:rPr>
          <w:rFonts w:ascii="Arial" w:hAnsi="Arial" w:cs="Arial"/>
          <w:sz w:val="20"/>
          <w:szCs w:val="20"/>
        </w:rPr>
        <w:t xml:space="preserve"> </w:t>
      </w:r>
      <w:r w:rsidRPr="00DD1FEC">
        <w:rPr>
          <w:rFonts w:ascii="Arial" w:hAnsi="Arial" w:cs="Arial"/>
          <w:sz w:val="20"/>
          <w:szCs w:val="20"/>
        </w:rPr>
        <w:t>...........................................................................................</w:t>
      </w:r>
      <w:r>
        <w:rPr>
          <w:rFonts w:ascii="Arial" w:hAnsi="Arial" w:cs="Arial"/>
          <w:sz w:val="20"/>
          <w:szCs w:val="20"/>
        </w:rPr>
        <w:t>...............................</w:t>
      </w:r>
    </w:p>
    <w:p w14:paraId="6F689DDD" w14:textId="77777777" w:rsidR="00DD1846" w:rsidRDefault="00DD1846" w:rsidP="00DD1846">
      <w:pPr>
        <w:pStyle w:val="Bodycopy"/>
        <w:tabs>
          <w:tab w:val="clear" w:pos="680"/>
          <w:tab w:val="left" w:pos="0"/>
        </w:tabs>
        <w:ind w:left="0"/>
        <w:rPr>
          <w:rFonts w:ascii="Arial" w:hAnsi="Arial" w:cs="Arial"/>
          <w:sz w:val="20"/>
          <w:szCs w:val="20"/>
        </w:rPr>
      </w:pPr>
      <w:r w:rsidRPr="00DD1FEC">
        <w:rPr>
          <w:rFonts w:ascii="Arial" w:hAnsi="Arial" w:cs="Arial"/>
          <w:sz w:val="20"/>
          <w:szCs w:val="20"/>
        </w:rPr>
        <w:t>Address: .........................................................................................................................................</w:t>
      </w:r>
    </w:p>
    <w:p w14:paraId="1B7D0F5D" w14:textId="77777777" w:rsidR="00DD1846" w:rsidRPr="00DD1FEC" w:rsidRDefault="00DD1846" w:rsidP="00DD1846">
      <w:pPr>
        <w:pStyle w:val="Bodycopy"/>
        <w:tabs>
          <w:tab w:val="clear" w:pos="680"/>
          <w:tab w:val="left" w:pos="0"/>
        </w:tabs>
        <w:ind w:left="0"/>
        <w:rPr>
          <w:rFonts w:ascii="Arial" w:hAnsi="Arial" w:cs="Arial"/>
          <w:sz w:val="20"/>
          <w:szCs w:val="20"/>
        </w:rPr>
      </w:pPr>
      <w:r w:rsidRPr="00DD1FEC">
        <w:rPr>
          <w:rFonts w:ascii="Arial" w:hAnsi="Arial" w:cs="Arial"/>
          <w:sz w:val="20"/>
          <w:szCs w:val="20"/>
        </w:rPr>
        <w:lastRenderedPageBreak/>
        <w:t>Telephone: ............................................................ Fax: ................................................................</w:t>
      </w:r>
    </w:p>
    <w:p w14:paraId="27C321CD" w14:textId="77777777" w:rsidR="00DD1846" w:rsidRPr="00DD1FEC" w:rsidRDefault="00DD1846" w:rsidP="00DD1846">
      <w:pPr>
        <w:pStyle w:val="Bodycopy"/>
        <w:tabs>
          <w:tab w:val="clear" w:pos="680"/>
          <w:tab w:val="left" w:pos="0"/>
        </w:tabs>
        <w:ind w:left="0"/>
        <w:rPr>
          <w:rFonts w:ascii="Arial" w:hAnsi="Arial" w:cs="Arial"/>
          <w:sz w:val="20"/>
          <w:szCs w:val="20"/>
        </w:rPr>
      </w:pPr>
      <w:r w:rsidRPr="00DD1FEC">
        <w:rPr>
          <w:rFonts w:ascii="Arial" w:hAnsi="Arial" w:cs="Arial"/>
          <w:sz w:val="20"/>
          <w:szCs w:val="20"/>
        </w:rPr>
        <w:t>Mobile: ................................................................... Date: .............................................................</w:t>
      </w:r>
    </w:p>
    <w:p w14:paraId="03F48619" w14:textId="77777777" w:rsidR="00DD1846" w:rsidRPr="00DD1FEC" w:rsidRDefault="00DD1846" w:rsidP="00DD1846">
      <w:pPr>
        <w:pStyle w:val="Bodycopy"/>
        <w:tabs>
          <w:tab w:val="clear" w:pos="680"/>
          <w:tab w:val="left" w:pos="0"/>
        </w:tabs>
        <w:ind w:left="0"/>
        <w:rPr>
          <w:rFonts w:ascii="Arial" w:hAnsi="Arial" w:cs="Arial"/>
          <w:sz w:val="20"/>
          <w:szCs w:val="20"/>
        </w:rPr>
      </w:pPr>
      <w:r w:rsidRPr="00DD1FEC">
        <w:rPr>
          <w:rFonts w:ascii="Arial" w:hAnsi="Arial" w:cs="Arial"/>
          <w:sz w:val="20"/>
          <w:szCs w:val="20"/>
        </w:rPr>
        <w:t>Project</w:t>
      </w:r>
      <w:r>
        <w:rPr>
          <w:rFonts w:ascii="Arial" w:hAnsi="Arial" w:cs="Arial"/>
          <w:sz w:val="20"/>
          <w:szCs w:val="20"/>
        </w:rPr>
        <w:t xml:space="preserve">: </w:t>
      </w:r>
      <w:r w:rsidRPr="00DD1FEC">
        <w:rPr>
          <w:rFonts w:ascii="Arial" w:hAnsi="Arial" w:cs="Arial"/>
          <w:sz w:val="20"/>
          <w:szCs w:val="20"/>
        </w:rPr>
        <w:t>..........................................................................................................................................</w:t>
      </w:r>
    </w:p>
    <w:p w14:paraId="56C931A4" w14:textId="77777777" w:rsidR="00DD1846" w:rsidRPr="00DD1FEC" w:rsidRDefault="00DD1846" w:rsidP="00DD1846">
      <w:pPr>
        <w:pStyle w:val="Bodycopy"/>
        <w:tabs>
          <w:tab w:val="clear" w:pos="680"/>
          <w:tab w:val="left" w:pos="0"/>
        </w:tabs>
        <w:ind w:left="0"/>
        <w:rPr>
          <w:rFonts w:ascii="Arial" w:hAnsi="Arial" w:cs="Arial"/>
          <w:sz w:val="20"/>
          <w:szCs w:val="20"/>
        </w:rPr>
      </w:pPr>
      <w:r w:rsidRPr="00DD1FEC">
        <w:rPr>
          <w:rFonts w:ascii="Arial" w:hAnsi="Arial" w:cs="Arial"/>
          <w:sz w:val="20"/>
          <w:szCs w:val="20"/>
        </w:rPr>
        <w:t>Level: .................................................................... Area: ..............................................................</w:t>
      </w:r>
    </w:p>
    <w:p w14:paraId="7F824222" w14:textId="77777777" w:rsidR="00DD1846" w:rsidRPr="00DD1FEC" w:rsidRDefault="00DD1846" w:rsidP="00DD1846">
      <w:pPr>
        <w:pStyle w:val="Bodycopy"/>
        <w:jc w:val="center"/>
        <w:rPr>
          <w:rStyle w:val="Bodycopyboldemphasis"/>
          <w:rFonts w:ascii="Arial" w:hAnsi="Arial" w:cs="Arial"/>
          <w:b/>
        </w:rPr>
      </w:pPr>
      <w:r w:rsidRPr="00DD1FEC">
        <w:rPr>
          <w:rStyle w:val="Bodycopyboldemphasis"/>
          <w:rFonts w:ascii="Arial" w:hAnsi="Arial" w:cs="Arial"/>
        </w:rPr>
        <w:br/>
      </w:r>
      <w:r w:rsidRPr="00DD1FEC">
        <w:rPr>
          <w:rStyle w:val="Bodycopyboldemphasis"/>
          <w:rFonts w:ascii="Arial" w:hAnsi="Arial" w:cs="Arial"/>
          <w:b/>
        </w:rPr>
        <w:t>STRUCTURAL CERTIFICATE</w:t>
      </w:r>
    </w:p>
    <w:p w14:paraId="432FFF39" w14:textId="77777777" w:rsidR="00DD1846" w:rsidRPr="00DD1FEC" w:rsidRDefault="00DD1846" w:rsidP="00DD1846">
      <w:pPr>
        <w:pStyle w:val="Bodycopy"/>
        <w:ind w:left="0"/>
        <w:rPr>
          <w:rFonts w:ascii="Arial" w:hAnsi="Arial" w:cs="Arial"/>
          <w:sz w:val="20"/>
          <w:szCs w:val="20"/>
        </w:rPr>
      </w:pPr>
      <w:r w:rsidRPr="00DD1FEC">
        <w:rPr>
          <w:rFonts w:ascii="Arial" w:hAnsi="Arial" w:cs="Arial"/>
          <w:sz w:val="20"/>
          <w:szCs w:val="20"/>
        </w:rPr>
        <w:t xml:space="preserve">This is to certify that the........................................................................ </w:t>
      </w:r>
      <w:r>
        <w:rPr>
          <w:rFonts w:ascii="Arial" w:hAnsi="Arial" w:cs="Arial"/>
          <w:sz w:val="20"/>
          <w:szCs w:val="20"/>
        </w:rPr>
        <w:t>f</w:t>
      </w:r>
      <w:r w:rsidRPr="00DD1FEC">
        <w:rPr>
          <w:rFonts w:ascii="Arial" w:hAnsi="Arial" w:cs="Arial"/>
          <w:sz w:val="20"/>
          <w:szCs w:val="20"/>
        </w:rPr>
        <w:t xml:space="preserve">ormwork for the above project has been inspected and </w:t>
      </w:r>
      <w:proofErr w:type="gramStart"/>
      <w:r w:rsidRPr="00DD1FEC">
        <w:rPr>
          <w:rFonts w:ascii="Arial" w:hAnsi="Arial" w:cs="Arial"/>
          <w:sz w:val="20"/>
          <w:szCs w:val="20"/>
        </w:rPr>
        <w:t>is considered to be</w:t>
      </w:r>
      <w:proofErr w:type="gramEnd"/>
      <w:r w:rsidRPr="00DD1FEC">
        <w:rPr>
          <w:rFonts w:ascii="Arial" w:hAnsi="Arial" w:cs="Arial"/>
          <w:sz w:val="20"/>
          <w:szCs w:val="20"/>
        </w:rPr>
        <w:t xml:space="preserve"> adequate to support the design loads in accordance with the relevant </w:t>
      </w:r>
      <w:r>
        <w:rPr>
          <w:rFonts w:ascii="Arial" w:hAnsi="Arial" w:cs="Arial"/>
          <w:sz w:val="20"/>
          <w:szCs w:val="20"/>
        </w:rPr>
        <w:t>standards</w:t>
      </w:r>
      <w:r w:rsidRPr="00DD1FEC">
        <w:rPr>
          <w:rFonts w:ascii="Arial" w:hAnsi="Arial" w:cs="Arial"/>
          <w:sz w:val="20"/>
          <w:szCs w:val="20"/>
        </w:rPr>
        <w:t xml:space="preserve"> including AS </w:t>
      </w:r>
      <w:r>
        <w:rPr>
          <w:rFonts w:ascii="Arial" w:hAnsi="Arial" w:cs="Arial"/>
          <w:sz w:val="20"/>
          <w:szCs w:val="20"/>
        </w:rPr>
        <w:t>361</w:t>
      </w:r>
      <w:r w:rsidRPr="00DD1FEC">
        <w:rPr>
          <w:rFonts w:ascii="Arial" w:hAnsi="Arial" w:cs="Arial"/>
          <w:sz w:val="20"/>
          <w:szCs w:val="20"/>
        </w:rPr>
        <w:t>0</w:t>
      </w:r>
      <w:r>
        <w:rPr>
          <w:rFonts w:ascii="Arial" w:hAnsi="Arial" w:cs="Arial"/>
          <w:sz w:val="20"/>
          <w:szCs w:val="20"/>
        </w:rPr>
        <w:t>:</w:t>
      </w:r>
      <w:r w:rsidRPr="00DD1FEC">
        <w:rPr>
          <w:rFonts w:ascii="Arial" w:hAnsi="Arial" w:cs="Arial"/>
          <w:sz w:val="20"/>
          <w:szCs w:val="20"/>
        </w:rPr>
        <w:t xml:space="preserve"> </w:t>
      </w:r>
      <w:r>
        <w:rPr>
          <w:rStyle w:val="Bodycopyitalic"/>
          <w:rFonts w:ascii="Arial" w:eastAsia="Batang" w:hAnsi="Arial" w:cs="Arial"/>
          <w:sz w:val="20"/>
          <w:szCs w:val="20"/>
        </w:rPr>
        <w:t>Formwork for c</w:t>
      </w:r>
      <w:r w:rsidRPr="00DD1FEC">
        <w:rPr>
          <w:rStyle w:val="Bodycopyitalic"/>
          <w:rFonts w:ascii="Arial" w:eastAsia="Batang" w:hAnsi="Arial" w:cs="Arial"/>
          <w:sz w:val="20"/>
          <w:szCs w:val="20"/>
        </w:rPr>
        <w:t>oncrete</w:t>
      </w:r>
      <w:r w:rsidRPr="00DD1FEC">
        <w:rPr>
          <w:rFonts w:ascii="Arial" w:hAnsi="Arial" w:cs="Arial"/>
          <w:sz w:val="20"/>
          <w:szCs w:val="20"/>
        </w:rPr>
        <w:t>.</w:t>
      </w:r>
    </w:p>
    <w:p w14:paraId="235F04B3" w14:textId="77777777" w:rsidR="00DD1846" w:rsidRDefault="00DD1846" w:rsidP="00DD1846">
      <w:pPr>
        <w:pStyle w:val="Bodycopy"/>
        <w:ind w:left="0"/>
        <w:rPr>
          <w:rFonts w:ascii="Arial" w:hAnsi="Arial" w:cs="Arial"/>
          <w:sz w:val="20"/>
          <w:szCs w:val="20"/>
        </w:rPr>
      </w:pPr>
      <w:r w:rsidRPr="00DD1FEC">
        <w:rPr>
          <w:rFonts w:ascii="Arial" w:hAnsi="Arial" w:cs="Arial"/>
          <w:sz w:val="20"/>
          <w:szCs w:val="20"/>
        </w:rPr>
        <w:t>The following items were included in the inspection:</w:t>
      </w:r>
    </w:p>
    <w:tbl>
      <w:tblPr>
        <w:tblStyle w:val="TableGrid"/>
        <w:tblW w:w="0" w:type="auto"/>
        <w:jc w:val="center"/>
        <w:tblLook w:val="04A0" w:firstRow="1" w:lastRow="0" w:firstColumn="1" w:lastColumn="0" w:noHBand="0" w:noVBand="1"/>
        <w:tblCaption w:val="List of items included in the inspection"/>
        <w:tblDescription w:val="List of items included in the inspection."/>
      </w:tblPr>
      <w:tblGrid>
        <w:gridCol w:w="3190"/>
        <w:gridCol w:w="3190"/>
        <w:gridCol w:w="3190"/>
      </w:tblGrid>
      <w:tr w:rsidR="00DD1846" w14:paraId="1892D3FA" w14:textId="77777777" w:rsidTr="008F492C">
        <w:trPr>
          <w:tblHeader/>
          <w:jc w:val="center"/>
        </w:trPr>
        <w:tc>
          <w:tcPr>
            <w:tcW w:w="3190" w:type="dxa"/>
            <w:tcBorders>
              <w:bottom w:val="single" w:sz="4" w:space="0" w:color="auto"/>
            </w:tcBorders>
            <w:shd w:val="clear" w:color="auto" w:fill="2E74B5" w:themeFill="accent1" w:themeFillShade="BF"/>
          </w:tcPr>
          <w:p w14:paraId="0F441C73" w14:textId="77777777" w:rsidR="00DD1846" w:rsidRPr="00DD1FEC" w:rsidRDefault="00DD1846" w:rsidP="008F492C">
            <w:pPr>
              <w:pStyle w:val="Bodycopy"/>
              <w:spacing w:before="120" w:after="120" w:line="240" w:lineRule="auto"/>
              <w:ind w:left="0"/>
              <w:jc w:val="center"/>
              <w:rPr>
                <w:rFonts w:ascii="Arial" w:hAnsi="Arial" w:cs="Arial"/>
                <w:b/>
                <w:color w:val="FFFFFF" w:themeColor="background1"/>
                <w:sz w:val="20"/>
                <w:szCs w:val="20"/>
              </w:rPr>
            </w:pPr>
            <w:r w:rsidRPr="00DD1FEC">
              <w:rPr>
                <w:rFonts w:ascii="Arial" w:hAnsi="Arial" w:cs="Arial"/>
                <w:b/>
                <w:color w:val="FFFFFF" w:themeColor="background1"/>
                <w:sz w:val="20"/>
                <w:szCs w:val="20"/>
              </w:rPr>
              <w:t>ITEM</w:t>
            </w:r>
          </w:p>
        </w:tc>
        <w:tc>
          <w:tcPr>
            <w:tcW w:w="3190" w:type="dxa"/>
            <w:shd w:val="clear" w:color="auto" w:fill="2E74B5" w:themeFill="accent1" w:themeFillShade="BF"/>
          </w:tcPr>
          <w:p w14:paraId="43041DF3" w14:textId="77777777" w:rsidR="00DD1846" w:rsidRPr="00DD1FEC" w:rsidRDefault="00DD1846" w:rsidP="008F492C">
            <w:pPr>
              <w:pStyle w:val="Bodycopy"/>
              <w:spacing w:before="120" w:after="120" w:line="240" w:lineRule="auto"/>
              <w:ind w:left="0"/>
              <w:jc w:val="center"/>
              <w:rPr>
                <w:rFonts w:ascii="Arial" w:hAnsi="Arial" w:cs="Arial"/>
                <w:b/>
                <w:color w:val="FFFFFF" w:themeColor="background1"/>
                <w:sz w:val="20"/>
                <w:szCs w:val="20"/>
              </w:rPr>
            </w:pPr>
            <w:r w:rsidRPr="00DD1FEC">
              <w:rPr>
                <w:rFonts w:ascii="Arial" w:hAnsi="Arial" w:cs="Arial"/>
                <w:b/>
                <w:color w:val="FFFFFF" w:themeColor="background1"/>
                <w:sz w:val="20"/>
                <w:szCs w:val="20"/>
              </w:rPr>
              <w:t>CONDITION Yes/No</w:t>
            </w:r>
          </w:p>
        </w:tc>
        <w:tc>
          <w:tcPr>
            <w:tcW w:w="3190" w:type="dxa"/>
            <w:shd w:val="clear" w:color="auto" w:fill="2E74B5" w:themeFill="accent1" w:themeFillShade="BF"/>
          </w:tcPr>
          <w:p w14:paraId="0FFDD9A2" w14:textId="77777777" w:rsidR="00DD1846" w:rsidRPr="00DD1FEC" w:rsidRDefault="00DD1846" w:rsidP="008F492C">
            <w:pPr>
              <w:pStyle w:val="Bodycopy"/>
              <w:spacing w:before="120" w:after="120" w:line="240" w:lineRule="auto"/>
              <w:ind w:left="0"/>
              <w:jc w:val="center"/>
              <w:rPr>
                <w:rFonts w:ascii="Arial" w:hAnsi="Arial" w:cs="Arial"/>
                <w:b/>
                <w:color w:val="FFFFFF" w:themeColor="background1"/>
                <w:sz w:val="20"/>
                <w:szCs w:val="20"/>
              </w:rPr>
            </w:pPr>
            <w:r w:rsidRPr="00DD1FEC">
              <w:rPr>
                <w:rFonts w:ascii="Arial" w:hAnsi="Arial" w:cs="Arial"/>
                <w:b/>
                <w:color w:val="FFFFFF" w:themeColor="background1"/>
                <w:sz w:val="20"/>
                <w:szCs w:val="20"/>
              </w:rPr>
              <w:t>WORK REQ</w:t>
            </w:r>
            <w:r>
              <w:rPr>
                <w:rFonts w:ascii="Arial" w:hAnsi="Arial" w:cs="Arial"/>
                <w:b/>
                <w:color w:val="FFFFFF" w:themeColor="background1"/>
                <w:sz w:val="20"/>
                <w:szCs w:val="20"/>
              </w:rPr>
              <w:t>UIRED</w:t>
            </w:r>
          </w:p>
        </w:tc>
      </w:tr>
      <w:tr w:rsidR="00DD1846" w14:paraId="510E8727" w14:textId="77777777" w:rsidTr="008F492C">
        <w:trPr>
          <w:jc w:val="center"/>
        </w:trPr>
        <w:tc>
          <w:tcPr>
            <w:tcW w:w="3190" w:type="dxa"/>
          </w:tcPr>
          <w:p w14:paraId="53DAD32B" w14:textId="77777777" w:rsidR="00DD1846" w:rsidRPr="00DD1FEC" w:rsidRDefault="00DD1846" w:rsidP="008F492C">
            <w:pPr>
              <w:pStyle w:val="Bodycopy"/>
              <w:spacing w:before="60" w:after="60" w:line="240" w:lineRule="auto"/>
              <w:ind w:left="0"/>
              <w:rPr>
                <w:rFonts w:ascii="Arial" w:hAnsi="Arial" w:cs="Arial"/>
                <w:sz w:val="20"/>
                <w:szCs w:val="20"/>
              </w:rPr>
            </w:pPr>
            <w:r w:rsidRPr="00DD1FEC">
              <w:rPr>
                <w:rFonts w:ascii="Arial" w:hAnsi="Arial" w:cs="Arial"/>
                <w:sz w:val="20"/>
                <w:szCs w:val="20"/>
              </w:rPr>
              <w:t>Base plates</w:t>
            </w:r>
          </w:p>
        </w:tc>
        <w:tc>
          <w:tcPr>
            <w:tcW w:w="3190" w:type="dxa"/>
          </w:tcPr>
          <w:p w14:paraId="0CE3FF0D"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21BC54D1"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6801AFB7" w14:textId="77777777" w:rsidTr="008F492C">
        <w:trPr>
          <w:jc w:val="center"/>
        </w:trPr>
        <w:tc>
          <w:tcPr>
            <w:tcW w:w="3190" w:type="dxa"/>
          </w:tcPr>
          <w:p w14:paraId="3563C9F8"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Frame spacing</w:t>
            </w:r>
          </w:p>
        </w:tc>
        <w:tc>
          <w:tcPr>
            <w:tcW w:w="3190" w:type="dxa"/>
          </w:tcPr>
          <w:p w14:paraId="50481106"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77C1FC87"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1256788C" w14:textId="77777777" w:rsidTr="008F492C">
        <w:trPr>
          <w:jc w:val="center"/>
        </w:trPr>
        <w:tc>
          <w:tcPr>
            <w:tcW w:w="3190" w:type="dxa"/>
          </w:tcPr>
          <w:p w14:paraId="23BEF63E"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Frame bracing</w:t>
            </w:r>
          </w:p>
        </w:tc>
        <w:tc>
          <w:tcPr>
            <w:tcW w:w="3190" w:type="dxa"/>
          </w:tcPr>
          <w:p w14:paraId="6FF97E8A"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5178620D"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2CEBE2D2" w14:textId="77777777" w:rsidTr="008F492C">
        <w:trPr>
          <w:jc w:val="center"/>
        </w:trPr>
        <w:tc>
          <w:tcPr>
            <w:tcW w:w="3190" w:type="dxa"/>
          </w:tcPr>
          <w:p w14:paraId="1A5B54F3"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Frame extensions</w:t>
            </w:r>
          </w:p>
        </w:tc>
        <w:tc>
          <w:tcPr>
            <w:tcW w:w="3190" w:type="dxa"/>
          </w:tcPr>
          <w:p w14:paraId="3CD6A9B2"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1238ED14"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4C151456" w14:textId="77777777" w:rsidTr="008F492C">
        <w:trPr>
          <w:jc w:val="center"/>
        </w:trPr>
        <w:tc>
          <w:tcPr>
            <w:tcW w:w="3190" w:type="dxa"/>
          </w:tcPr>
          <w:p w14:paraId="706961DC"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Bearer size and spacing</w:t>
            </w:r>
          </w:p>
        </w:tc>
        <w:tc>
          <w:tcPr>
            <w:tcW w:w="3190" w:type="dxa"/>
          </w:tcPr>
          <w:p w14:paraId="15DC3161"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3B5F24D7"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1176F3A2" w14:textId="77777777" w:rsidTr="008F492C">
        <w:trPr>
          <w:jc w:val="center"/>
        </w:trPr>
        <w:tc>
          <w:tcPr>
            <w:tcW w:w="3190" w:type="dxa"/>
          </w:tcPr>
          <w:p w14:paraId="5FBA04FA"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Joist size and spacing</w:t>
            </w:r>
          </w:p>
        </w:tc>
        <w:tc>
          <w:tcPr>
            <w:tcW w:w="3190" w:type="dxa"/>
          </w:tcPr>
          <w:p w14:paraId="7E5DCD93"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6FA469AD"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4B2406B4" w14:textId="77777777" w:rsidTr="008F492C">
        <w:trPr>
          <w:jc w:val="center"/>
        </w:trPr>
        <w:tc>
          <w:tcPr>
            <w:tcW w:w="3190" w:type="dxa"/>
          </w:tcPr>
          <w:p w14:paraId="1B6D42FA"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Prop spacing</w:t>
            </w:r>
          </w:p>
        </w:tc>
        <w:tc>
          <w:tcPr>
            <w:tcW w:w="3190" w:type="dxa"/>
          </w:tcPr>
          <w:p w14:paraId="49AF4258"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Not OK</w:t>
            </w:r>
          </w:p>
        </w:tc>
        <w:tc>
          <w:tcPr>
            <w:tcW w:w="3190" w:type="dxa"/>
          </w:tcPr>
          <w:p w14:paraId="6390F56B"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Replace props near columns</w:t>
            </w:r>
          </w:p>
        </w:tc>
      </w:tr>
      <w:tr w:rsidR="00DD1846" w14:paraId="626851AE" w14:textId="77777777" w:rsidTr="008F492C">
        <w:trPr>
          <w:jc w:val="center"/>
        </w:trPr>
        <w:tc>
          <w:tcPr>
            <w:tcW w:w="3190" w:type="dxa"/>
          </w:tcPr>
          <w:p w14:paraId="4021F265"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Prop bracing</w:t>
            </w:r>
          </w:p>
        </w:tc>
        <w:tc>
          <w:tcPr>
            <w:tcW w:w="3190" w:type="dxa"/>
          </w:tcPr>
          <w:p w14:paraId="715CDFB6"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12FF2CDA"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241C94D8" w14:textId="77777777" w:rsidTr="008F492C">
        <w:trPr>
          <w:jc w:val="center"/>
        </w:trPr>
        <w:tc>
          <w:tcPr>
            <w:tcW w:w="3190" w:type="dxa"/>
          </w:tcPr>
          <w:p w14:paraId="571259AD"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Eccentric loading</w:t>
            </w:r>
          </w:p>
        </w:tc>
        <w:tc>
          <w:tcPr>
            <w:tcW w:w="3190" w:type="dxa"/>
          </w:tcPr>
          <w:p w14:paraId="7607170A"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090BC8A2"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4C7012BA" w14:textId="77777777" w:rsidTr="008F492C">
        <w:trPr>
          <w:jc w:val="center"/>
        </w:trPr>
        <w:tc>
          <w:tcPr>
            <w:tcW w:w="3190" w:type="dxa"/>
          </w:tcPr>
          <w:p w14:paraId="7786D977"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Prop inclination</w:t>
            </w:r>
          </w:p>
        </w:tc>
        <w:tc>
          <w:tcPr>
            <w:tcW w:w="3190" w:type="dxa"/>
          </w:tcPr>
          <w:p w14:paraId="0B519083"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5321A2D1"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0F4C818E" w14:textId="77777777" w:rsidTr="008F492C">
        <w:trPr>
          <w:jc w:val="center"/>
        </w:trPr>
        <w:tc>
          <w:tcPr>
            <w:tcW w:w="3190" w:type="dxa"/>
          </w:tcPr>
          <w:p w14:paraId="028B4B81"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Timber condition</w:t>
            </w:r>
          </w:p>
        </w:tc>
        <w:tc>
          <w:tcPr>
            <w:tcW w:w="3190" w:type="dxa"/>
          </w:tcPr>
          <w:p w14:paraId="34DC56DA"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03FCAB83"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2C2955FF" w14:textId="77777777" w:rsidTr="008F492C">
        <w:trPr>
          <w:jc w:val="center"/>
        </w:trPr>
        <w:tc>
          <w:tcPr>
            <w:tcW w:w="3190" w:type="dxa"/>
          </w:tcPr>
          <w:p w14:paraId="0512EA93"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Steel condition</w:t>
            </w:r>
          </w:p>
        </w:tc>
        <w:tc>
          <w:tcPr>
            <w:tcW w:w="3190" w:type="dxa"/>
          </w:tcPr>
          <w:p w14:paraId="41BDAF8B"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25042C6F"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1948AEBA" w14:textId="77777777" w:rsidTr="008F492C">
        <w:trPr>
          <w:jc w:val="center"/>
        </w:trPr>
        <w:tc>
          <w:tcPr>
            <w:tcW w:w="3190" w:type="dxa"/>
          </w:tcPr>
          <w:p w14:paraId="48D4EFE7"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Nails in plates as required</w:t>
            </w:r>
          </w:p>
        </w:tc>
        <w:tc>
          <w:tcPr>
            <w:tcW w:w="3190" w:type="dxa"/>
          </w:tcPr>
          <w:p w14:paraId="2C0449B6"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3B8C87F6"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28A37308" w14:textId="77777777" w:rsidTr="008F492C">
        <w:trPr>
          <w:jc w:val="center"/>
        </w:trPr>
        <w:tc>
          <w:tcPr>
            <w:tcW w:w="3190" w:type="dxa"/>
          </w:tcPr>
          <w:p w14:paraId="1463DE8E"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Columns framing</w:t>
            </w:r>
          </w:p>
        </w:tc>
        <w:tc>
          <w:tcPr>
            <w:tcW w:w="3190" w:type="dxa"/>
          </w:tcPr>
          <w:p w14:paraId="565D9DEA"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607FF9EA"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69BD3C52" w14:textId="77777777" w:rsidTr="008F492C">
        <w:trPr>
          <w:jc w:val="center"/>
        </w:trPr>
        <w:tc>
          <w:tcPr>
            <w:tcW w:w="3190" w:type="dxa"/>
          </w:tcPr>
          <w:p w14:paraId="2180B866"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Columns bracing</w:t>
            </w:r>
          </w:p>
        </w:tc>
        <w:tc>
          <w:tcPr>
            <w:tcW w:w="3190" w:type="dxa"/>
          </w:tcPr>
          <w:p w14:paraId="622EE743"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3C6AD6BF"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r w:rsidR="00DD1846" w14:paraId="4BFFF024" w14:textId="77777777" w:rsidTr="008F492C">
        <w:trPr>
          <w:jc w:val="center"/>
        </w:trPr>
        <w:tc>
          <w:tcPr>
            <w:tcW w:w="3190" w:type="dxa"/>
          </w:tcPr>
          <w:p w14:paraId="1BBFF4F3" w14:textId="77777777" w:rsidR="00DD1846" w:rsidRDefault="00DD1846" w:rsidP="008F492C">
            <w:pPr>
              <w:pStyle w:val="Bodycopy"/>
              <w:spacing w:before="60" w:after="60" w:line="240" w:lineRule="auto"/>
              <w:ind w:left="0"/>
              <w:rPr>
                <w:rFonts w:ascii="Arial" w:hAnsi="Arial" w:cs="Arial"/>
                <w:sz w:val="20"/>
                <w:szCs w:val="20"/>
              </w:rPr>
            </w:pPr>
            <w:r>
              <w:rPr>
                <w:rFonts w:ascii="Arial" w:hAnsi="Arial" w:cs="Arial"/>
                <w:sz w:val="20"/>
                <w:szCs w:val="20"/>
              </w:rPr>
              <w:t>Plywood Fixing</w:t>
            </w:r>
          </w:p>
        </w:tc>
        <w:tc>
          <w:tcPr>
            <w:tcW w:w="3190" w:type="dxa"/>
          </w:tcPr>
          <w:p w14:paraId="2E24DBFB"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OK</w:t>
            </w:r>
          </w:p>
        </w:tc>
        <w:tc>
          <w:tcPr>
            <w:tcW w:w="3190" w:type="dxa"/>
          </w:tcPr>
          <w:p w14:paraId="5717ED85" w14:textId="77777777" w:rsidR="00DD1846" w:rsidRDefault="00DD1846" w:rsidP="008F492C">
            <w:pPr>
              <w:pStyle w:val="Bodycopy"/>
              <w:spacing w:before="60" w:after="60" w:line="240" w:lineRule="auto"/>
              <w:ind w:left="0"/>
              <w:jc w:val="center"/>
              <w:rPr>
                <w:rFonts w:ascii="Arial" w:hAnsi="Arial" w:cs="Arial"/>
                <w:sz w:val="20"/>
                <w:szCs w:val="20"/>
              </w:rPr>
            </w:pPr>
            <w:r>
              <w:rPr>
                <w:rFonts w:ascii="Arial" w:hAnsi="Arial" w:cs="Arial"/>
                <w:sz w:val="20"/>
                <w:szCs w:val="20"/>
              </w:rPr>
              <w:t>No</w:t>
            </w:r>
          </w:p>
        </w:tc>
      </w:tr>
    </w:tbl>
    <w:p w14:paraId="34AC7357" w14:textId="77777777" w:rsidR="00DD1846" w:rsidRPr="00DD1FEC" w:rsidRDefault="00DD1846" w:rsidP="00DD1846">
      <w:pPr>
        <w:pStyle w:val="Bodycopy"/>
        <w:ind w:left="0"/>
        <w:rPr>
          <w:rFonts w:ascii="Arial" w:hAnsi="Arial" w:cs="Arial"/>
          <w:sz w:val="20"/>
          <w:szCs w:val="20"/>
        </w:rPr>
      </w:pPr>
    </w:p>
    <w:p w14:paraId="56D19769" w14:textId="77777777" w:rsidR="00DD1846" w:rsidRDefault="00DD1846" w:rsidP="007E6681">
      <w:pPr>
        <w:pStyle w:val="Bodycopy"/>
        <w:spacing w:after="0"/>
      </w:pPr>
    </w:p>
    <w:p w14:paraId="1E60B429" w14:textId="191D21D6" w:rsidR="00DD1846" w:rsidRPr="007C5656" w:rsidRDefault="00DD1846" w:rsidP="00DD1846">
      <w:pPr>
        <w:pStyle w:val="Bodycopy"/>
        <w:tabs>
          <w:tab w:val="left" w:pos="5245"/>
        </w:tabs>
        <w:rPr>
          <w:sz w:val="22"/>
          <w:szCs w:val="22"/>
        </w:rPr>
      </w:pPr>
      <w:r w:rsidRPr="00DD1FEC">
        <w:rPr>
          <w:rFonts w:ascii="Arial" w:hAnsi="Arial" w:cs="Arial"/>
          <w:sz w:val="20"/>
          <w:szCs w:val="20"/>
        </w:rPr>
        <w:t>..................................................................................</w:t>
      </w:r>
      <w:r w:rsidRPr="00DD1FEC">
        <w:rPr>
          <w:rFonts w:ascii="Arial" w:hAnsi="Arial" w:cs="Arial"/>
          <w:sz w:val="20"/>
          <w:szCs w:val="20"/>
        </w:rPr>
        <w:tab/>
        <w:t>..............................................................</w:t>
      </w:r>
      <w:r w:rsidRPr="00DD1FEC">
        <w:rPr>
          <w:rFonts w:cs="Arial"/>
        </w:rPr>
        <w:t xml:space="preserve"> </w:t>
      </w:r>
      <w:r>
        <w:rPr>
          <w:rFonts w:ascii="Arial" w:hAnsi="Arial" w:cs="Arial"/>
          <w:sz w:val="20"/>
          <w:szCs w:val="20"/>
        </w:rPr>
        <w:t>Certifying Engineer’s Name</w:t>
      </w:r>
      <w:r>
        <w:rPr>
          <w:rFonts w:ascii="Arial" w:hAnsi="Arial" w:cs="Arial"/>
          <w:sz w:val="20"/>
          <w:szCs w:val="20"/>
        </w:rPr>
        <w:tab/>
      </w:r>
      <w:r w:rsidRPr="00FE78BB">
        <w:rPr>
          <w:rFonts w:ascii="Arial" w:hAnsi="Arial" w:cs="Arial"/>
          <w:sz w:val="20"/>
          <w:szCs w:val="20"/>
        </w:rPr>
        <w:t>Signature</w:t>
      </w:r>
      <w:r w:rsidRPr="008249E4">
        <w:t xml:space="preserve"> </w:t>
      </w:r>
    </w:p>
    <w:sectPr w:rsidR="00DD1846" w:rsidRPr="007C5656" w:rsidSect="002D2390">
      <w:headerReference w:type="even" r:id="rId71"/>
      <w:headerReference w:type="default" r:id="rId72"/>
      <w:headerReference w:type="first" r:id="rId73"/>
      <w:pgSz w:w="11907" w:h="16840" w:code="9"/>
      <w:pgMar w:top="851" w:right="851" w:bottom="851" w:left="851" w:header="567" w:footer="2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B733D" w14:textId="77777777" w:rsidR="009B16EF" w:rsidRDefault="009B16EF">
      <w:pPr>
        <w:spacing w:before="0" w:after="0"/>
      </w:pPr>
      <w:r>
        <w:separator/>
      </w:r>
    </w:p>
    <w:p w14:paraId="6F60A201" w14:textId="77777777" w:rsidR="009B16EF" w:rsidRDefault="009B16EF"/>
  </w:endnote>
  <w:endnote w:type="continuationSeparator" w:id="0">
    <w:p w14:paraId="0ACD0F03" w14:textId="77777777" w:rsidR="009B16EF" w:rsidRDefault="009B16EF">
      <w:pPr>
        <w:spacing w:before="0" w:after="0"/>
      </w:pPr>
      <w:r>
        <w:continuationSeparator/>
      </w:r>
    </w:p>
    <w:p w14:paraId="77C5A5C7" w14:textId="77777777" w:rsidR="009B16EF" w:rsidRDefault="009B16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tham Light">
    <w:altName w:val="Calibri"/>
    <w:panose1 w:val="00000000000000000000"/>
    <w:charset w:val="00"/>
    <w:family w:val="auto"/>
    <w:notTrueType/>
    <w:pitch w:val="variable"/>
    <w:sig w:usb0="A10000FF" w:usb1="4000005B" w:usb2="00000000" w:usb3="00000000" w:csb0="0000009B" w:csb1="00000000"/>
  </w:font>
  <w:font w:name="Gotham Medium">
    <w:altName w:val="Arial"/>
    <w:panose1 w:val="00000000000000000000"/>
    <w:charset w:val="00"/>
    <w:family w:val="modern"/>
    <w:notTrueType/>
    <w:pitch w:val="variable"/>
    <w:sig w:usb0="A10000FF" w:usb1="4000005B" w:usb2="00000000" w:usb3="00000000" w:csb0="0000009B" w:csb1="00000000"/>
  </w:font>
  <w:font w:name="Source Sans Pro">
    <w:panose1 w:val="020B05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3FD615BC"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10ED8">
          <w:rPr>
            <w:rStyle w:val="PageNumber"/>
            <w:noProof/>
          </w:rPr>
          <w:t>2</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88DB" w14:textId="38088B89" w:rsidR="000626AE" w:rsidRDefault="000626AE" w:rsidP="00E06868">
    <w:pPr>
      <w:pStyle w:val="Footer"/>
      <w:ind w:left="0" w:right="-568"/>
      <w:rPr>
        <w:noProof/>
      </w:rPr>
    </w:pPr>
    <w:r>
      <w:rPr>
        <w:noProof/>
      </w:rPr>
      <w:drawing>
        <wp:anchor distT="0" distB="0" distL="114300" distR="114300" simplePos="0" relativeHeight="251671552" behindDoc="1" locked="0" layoutInCell="1" allowOverlap="1" wp14:anchorId="75BEECA9" wp14:editId="0FEB6133">
          <wp:simplePos x="0" y="0"/>
          <wp:positionH relativeFrom="column">
            <wp:posOffset>-412694</wp:posOffset>
          </wp:positionH>
          <wp:positionV relativeFrom="paragraph">
            <wp:posOffset>105465</wp:posOffset>
          </wp:positionV>
          <wp:extent cx="7378811" cy="251455"/>
          <wp:effectExtent l="0" t="0" r="0" b="0"/>
          <wp:wrapNone/>
          <wp:docPr id="1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7378811" cy="251455"/>
                  </a:xfrm>
                  <a:prstGeom prst="rect">
                    <a:avLst/>
                  </a:prstGeom>
                </pic:spPr>
              </pic:pic>
            </a:graphicData>
          </a:graphic>
          <wp14:sizeRelH relativeFrom="margin">
            <wp14:pctWidth>0</wp14:pctWidth>
          </wp14:sizeRelH>
          <wp14:sizeRelV relativeFrom="margin">
            <wp14:pctHeight>0</wp14:pctHeight>
          </wp14:sizeRelV>
        </wp:anchor>
      </w:drawing>
    </w:r>
    <w:r>
      <w:rPr>
        <w:noProof/>
      </w:rPr>
      <w:t>Work Safety Group</w:t>
    </w:r>
    <w:r>
      <w:rPr>
        <w:noProof/>
      </w:rPr>
      <w:tab/>
    </w:r>
    <w:r>
      <w:rPr>
        <w:noProof/>
      </w:rPr>
      <w:tab/>
    </w:r>
    <w:r>
      <w:rPr>
        <w:noProof/>
      </w:rPr>
      <w:tab/>
      <w:t xml:space="preserve">Formwork Code of Practice </w:t>
    </w:r>
    <w:r w:rsidR="00E06868">
      <w:rPr>
        <w:noProof/>
      </w:rPr>
      <w:tab/>
    </w:r>
    <w:r w:rsidR="00E06868">
      <w:rPr>
        <w:noProof/>
      </w:rPr>
      <w:tab/>
    </w:r>
    <w:r w:rsidR="00E06868">
      <w:rPr>
        <w:noProof/>
      </w:rPr>
      <w:tab/>
    </w:r>
    <w:r>
      <w:rPr>
        <w:noProof/>
      </w:rPr>
      <w:tab/>
    </w:r>
    <w:r w:rsidR="00E06868">
      <w:rPr>
        <w:noProof/>
      </w:rPr>
      <w:tab/>
    </w:r>
    <w:r>
      <w:rPr>
        <w:noProof/>
      </w:rPr>
      <w:t>Page</w:t>
    </w:r>
    <w:r w:rsidRPr="000626AE">
      <w:t xml:space="preserve"> </w:t>
    </w:r>
    <w:sdt>
      <w:sdtPr>
        <w:id w:val="-11172153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p w14:paraId="49FCC4E4" w14:textId="66C9C9F0" w:rsidR="00E21616" w:rsidRPr="000020A4" w:rsidRDefault="000020A4" w:rsidP="000020A4">
    <w:pPr>
      <w:pStyle w:val="Footer"/>
      <w:spacing w:before="0" w:after="0" w:line="240" w:lineRule="auto"/>
      <w:ind w:left="0" w:right="-567"/>
      <w:jc w:val="center"/>
      <w:rPr>
        <w:rFonts w:ascii="Arial" w:hAnsi="Arial" w:cs="Arial"/>
        <w:color w:val="auto"/>
        <w:sz w:val="14"/>
      </w:rPr>
    </w:pPr>
    <w:r w:rsidRPr="000020A4">
      <w:rPr>
        <w:rFonts w:ascii="Arial" w:hAnsi="Arial" w:cs="Arial"/>
        <w:color w:val="auto"/>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8A1C" w14:textId="74150E12" w:rsidR="00E21616" w:rsidRPr="000020A4" w:rsidRDefault="000020A4" w:rsidP="000020A4">
    <w:pPr>
      <w:pStyle w:val="Footer"/>
      <w:spacing w:before="0" w:after="0" w:line="240" w:lineRule="auto"/>
      <w:jc w:val="center"/>
      <w:rPr>
        <w:rFonts w:ascii="Arial" w:hAnsi="Arial" w:cs="Arial"/>
        <w:color w:val="auto"/>
        <w:sz w:val="14"/>
      </w:rPr>
    </w:pPr>
    <w:r w:rsidRPr="000020A4">
      <w:rPr>
        <w:rFonts w:ascii="Arial" w:hAnsi="Arial" w:cs="Arial"/>
        <w:color w:val="auto"/>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9AD45" w14:textId="77777777" w:rsidR="009B16EF" w:rsidRDefault="009B16EF" w:rsidP="001723F7">
      <w:pPr>
        <w:spacing w:before="0" w:after="0"/>
      </w:pPr>
      <w:r>
        <w:separator/>
      </w:r>
    </w:p>
  </w:footnote>
  <w:footnote w:type="continuationSeparator" w:id="0">
    <w:p w14:paraId="3F7882C9" w14:textId="77777777" w:rsidR="009B16EF" w:rsidRDefault="009B16EF">
      <w:pPr>
        <w:spacing w:before="0" w:after="0"/>
      </w:pPr>
      <w:r>
        <w:continuationSeparator/>
      </w:r>
    </w:p>
    <w:p w14:paraId="0D3E35DC" w14:textId="77777777" w:rsidR="009B16EF" w:rsidRDefault="009B16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B13D" w14:textId="4417CB81" w:rsidR="00F93A1A" w:rsidRDefault="00F93A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B583" w14:textId="5FE6FB7D" w:rsidR="00F93A1A" w:rsidRDefault="00F93A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7D2E" w14:textId="7D83CB36" w:rsidR="00F93A1A" w:rsidRDefault="00F93A1A">
    <w:pPr>
      <w:pStyle w:val="Header"/>
    </w:pPr>
  </w:p>
  <w:p w14:paraId="2C243530" w14:textId="77777777" w:rsidR="00F93A1A" w:rsidRDefault="00F93A1A">
    <w:pPr>
      <w:pStyle w:val="Header"/>
    </w:pPr>
  </w:p>
  <w:p w14:paraId="0419465C" w14:textId="77777777" w:rsidR="00F93A1A" w:rsidRDefault="00F93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064A6CBF"/>
    <w:multiLevelType w:val="hybridMultilevel"/>
    <w:tmpl w:val="52E6DB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FDC2C44"/>
    <w:multiLevelType w:val="multilevel"/>
    <w:tmpl w:val="32A0A7FE"/>
    <w:lvl w:ilvl="0">
      <w:start w:val="1"/>
      <w:numFmt w:val="decimal"/>
      <w:pStyle w:val="Style8"/>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4" w15:restartNumberingAfterBreak="0">
    <w:nsid w:val="14BD5D1F"/>
    <w:multiLevelType w:val="multilevel"/>
    <w:tmpl w:val="44840BA2"/>
    <w:lvl w:ilvl="0">
      <w:start w:val="1"/>
      <w:numFmt w:val="decimal"/>
      <w:pStyle w:val="Style6"/>
      <w:lvlText w:val="%1."/>
      <w:lvlJc w:val="left"/>
      <w:pPr>
        <w:ind w:left="1080" w:hanging="720"/>
      </w:pPr>
      <w:rPr>
        <w:rFonts w:hint="default"/>
      </w:rPr>
    </w:lvl>
    <w:lvl w:ilvl="1">
      <w:start w:val="1"/>
      <w:numFmt w:val="decimal"/>
      <w:pStyle w:val="Style7"/>
      <w:isLgl/>
      <w:lvlText w:val="%1.%2"/>
      <w:lvlJc w:val="left"/>
      <w:pPr>
        <w:ind w:left="1930" w:hanging="1080"/>
      </w:pPr>
      <w:rPr>
        <w:rFonts w:hint="default"/>
        <w:color w:val="7030A0"/>
        <w:sz w:val="40"/>
      </w:rPr>
    </w:lvl>
    <w:lvl w:ilvl="2">
      <w:start w:val="1"/>
      <w:numFmt w:val="decimal"/>
      <w:isLgl/>
      <w:lvlText w:val="%1.%2.%3"/>
      <w:lvlJc w:val="left"/>
      <w:pPr>
        <w:ind w:left="1800" w:hanging="1440"/>
      </w:pPr>
      <w:rPr>
        <w:rFonts w:hint="default"/>
        <w:color w:val="7030A0"/>
        <w:sz w:val="40"/>
      </w:rPr>
    </w:lvl>
    <w:lvl w:ilvl="3">
      <w:start w:val="1"/>
      <w:numFmt w:val="decimal"/>
      <w:isLgl/>
      <w:lvlText w:val="%1.%2.%3.%4"/>
      <w:lvlJc w:val="left"/>
      <w:pPr>
        <w:ind w:left="2160" w:hanging="1800"/>
      </w:pPr>
      <w:rPr>
        <w:rFonts w:hint="default"/>
        <w:color w:val="7030A0"/>
        <w:sz w:val="40"/>
      </w:rPr>
    </w:lvl>
    <w:lvl w:ilvl="4">
      <w:start w:val="1"/>
      <w:numFmt w:val="decimal"/>
      <w:isLgl/>
      <w:lvlText w:val="%1.%2.%3.%4.%5"/>
      <w:lvlJc w:val="left"/>
      <w:pPr>
        <w:ind w:left="2520" w:hanging="2160"/>
      </w:pPr>
      <w:rPr>
        <w:rFonts w:hint="default"/>
        <w:color w:val="7030A0"/>
        <w:sz w:val="40"/>
      </w:rPr>
    </w:lvl>
    <w:lvl w:ilvl="5">
      <w:start w:val="1"/>
      <w:numFmt w:val="decimal"/>
      <w:isLgl/>
      <w:lvlText w:val="%1.%2.%3.%4.%5.%6"/>
      <w:lvlJc w:val="left"/>
      <w:pPr>
        <w:ind w:left="2880" w:hanging="2520"/>
      </w:pPr>
      <w:rPr>
        <w:rFonts w:hint="default"/>
        <w:color w:val="7030A0"/>
        <w:sz w:val="40"/>
      </w:rPr>
    </w:lvl>
    <w:lvl w:ilvl="6">
      <w:start w:val="1"/>
      <w:numFmt w:val="decimal"/>
      <w:isLgl/>
      <w:lvlText w:val="%1.%2.%3.%4.%5.%6.%7"/>
      <w:lvlJc w:val="left"/>
      <w:pPr>
        <w:ind w:left="3600" w:hanging="3240"/>
      </w:pPr>
      <w:rPr>
        <w:rFonts w:hint="default"/>
        <w:color w:val="7030A0"/>
        <w:sz w:val="40"/>
      </w:rPr>
    </w:lvl>
    <w:lvl w:ilvl="7">
      <w:start w:val="1"/>
      <w:numFmt w:val="decimal"/>
      <w:isLgl/>
      <w:lvlText w:val="%1.%2.%3.%4.%5.%6.%7.%8"/>
      <w:lvlJc w:val="left"/>
      <w:pPr>
        <w:ind w:left="3960" w:hanging="3600"/>
      </w:pPr>
      <w:rPr>
        <w:rFonts w:hint="default"/>
        <w:color w:val="7030A0"/>
        <w:sz w:val="40"/>
      </w:rPr>
    </w:lvl>
    <w:lvl w:ilvl="8">
      <w:start w:val="1"/>
      <w:numFmt w:val="decimal"/>
      <w:isLgl/>
      <w:lvlText w:val="%1.%2.%3.%4.%5.%6.%7.%8.%9"/>
      <w:lvlJc w:val="left"/>
      <w:pPr>
        <w:ind w:left="4320" w:hanging="3960"/>
      </w:pPr>
      <w:rPr>
        <w:rFonts w:hint="default"/>
        <w:color w:val="7030A0"/>
        <w:sz w:val="40"/>
      </w:rPr>
    </w:lvl>
  </w:abstractNum>
  <w:abstractNum w:abstractNumId="5" w15:restartNumberingAfterBreak="0">
    <w:nsid w:val="1AF2747B"/>
    <w:multiLevelType w:val="multilevel"/>
    <w:tmpl w:val="A74EE0A2"/>
    <w:lvl w:ilvl="0">
      <w:start w:val="2"/>
      <w:numFmt w:val="decimal"/>
      <w:lvlText w:val="%1"/>
      <w:lvlJc w:val="left"/>
      <w:pPr>
        <w:ind w:left="540" w:hanging="54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8F2954"/>
    <w:multiLevelType w:val="multilevel"/>
    <w:tmpl w:val="4DE0156A"/>
    <w:lvl w:ilvl="0">
      <w:start w:val="4"/>
      <w:numFmt w:val="decimal"/>
      <w:pStyle w:val="Boxed1Bullet"/>
      <w:lvlText w:val="%1."/>
      <w:lvlJc w:val="left"/>
      <w:pPr>
        <w:ind w:left="600" w:hanging="600"/>
      </w:pPr>
      <w:rPr>
        <w:rFonts w:hint="default"/>
      </w:rPr>
    </w:lvl>
    <w:lvl w:ilvl="1">
      <w:start w:val="1"/>
      <w:numFmt w:val="decimal"/>
      <w:pStyle w:val="Boxed2Bullet"/>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1DF2149D"/>
    <w:multiLevelType w:val="hybridMultilevel"/>
    <w:tmpl w:val="17487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054E86"/>
    <w:multiLevelType w:val="multilevel"/>
    <w:tmpl w:val="63E84B08"/>
    <w:lvl w:ilvl="0">
      <w:start w:val="4"/>
      <w:numFmt w:val="decimal"/>
      <w:lvlText w:val="%1"/>
      <w:lvlJc w:val="left"/>
      <w:pPr>
        <w:ind w:left="550" w:hanging="5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80" w:hanging="1080"/>
      </w:pPr>
      <w:rPr>
        <w:rFonts w:hint="default"/>
      </w:rPr>
    </w:lvl>
    <w:lvl w:ilvl="3">
      <w:start w:val="1"/>
      <w:numFmt w:val="decimal"/>
      <w:lvlText w:val="%1.%2.%3.%4"/>
      <w:lvlJc w:val="left"/>
      <w:pPr>
        <w:ind w:left="3090" w:hanging="1440"/>
      </w:pPr>
      <w:rPr>
        <w:rFonts w:hint="default"/>
      </w:rPr>
    </w:lvl>
    <w:lvl w:ilvl="4">
      <w:start w:val="1"/>
      <w:numFmt w:val="decimal"/>
      <w:lvlText w:val="%1.%2.%3.%4.%5"/>
      <w:lvlJc w:val="left"/>
      <w:pPr>
        <w:ind w:left="4000" w:hanging="1800"/>
      </w:pPr>
      <w:rPr>
        <w:rFonts w:hint="default"/>
      </w:rPr>
    </w:lvl>
    <w:lvl w:ilvl="5">
      <w:start w:val="1"/>
      <w:numFmt w:val="decimal"/>
      <w:lvlText w:val="%1.%2.%3.%4.%5.%6"/>
      <w:lvlJc w:val="left"/>
      <w:pPr>
        <w:ind w:left="4910" w:hanging="2160"/>
      </w:pPr>
      <w:rPr>
        <w:rFonts w:hint="default"/>
      </w:rPr>
    </w:lvl>
    <w:lvl w:ilvl="6">
      <w:start w:val="1"/>
      <w:numFmt w:val="decimal"/>
      <w:lvlText w:val="%1.%2.%3.%4.%5.%6.%7"/>
      <w:lvlJc w:val="left"/>
      <w:pPr>
        <w:ind w:left="5820" w:hanging="2520"/>
      </w:pPr>
      <w:rPr>
        <w:rFonts w:hint="default"/>
      </w:rPr>
    </w:lvl>
    <w:lvl w:ilvl="7">
      <w:start w:val="1"/>
      <w:numFmt w:val="decimal"/>
      <w:lvlText w:val="%1.%2.%3.%4.%5.%6.%7.%8"/>
      <w:lvlJc w:val="left"/>
      <w:pPr>
        <w:ind w:left="6730" w:hanging="2880"/>
      </w:pPr>
      <w:rPr>
        <w:rFonts w:hint="default"/>
      </w:rPr>
    </w:lvl>
    <w:lvl w:ilvl="8">
      <w:start w:val="1"/>
      <w:numFmt w:val="decimal"/>
      <w:lvlText w:val="%1.%2.%3.%4.%5.%6.%7.%8.%9"/>
      <w:lvlJc w:val="left"/>
      <w:pPr>
        <w:ind w:left="7640" w:hanging="3240"/>
      </w:pPr>
      <w:rPr>
        <w:rFonts w:hint="default"/>
      </w:rPr>
    </w:lvl>
  </w:abstractNum>
  <w:abstractNum w:abstractNumId="10" w15:restartNumberingAfterBreak="0">
    <w:nsid w:val="1E5E20FF"/>
    <w:multiLevelType w:val="hybridMultilevel"/>
    <w:tmpl w:val="26420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2F29CF"/>
    <w:multiLevelType w:val="hybridMultilevel"/>
    <w:tmpl w:val="423EA1F6"/>
    <w:lvl w:ilvl="0" w:tplc="950ED40A">
      <w:start w:val="1"/>
      <w:numFmt w:val="bullet"/>
      <w:pStyle w:val="FigureTit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6E258C1"/>
    <w:multiLevelType w:val="hybridMultilevel"/>
    <w:tmpl w:val="507615FC"/>
    <w:lvl w:ilvl="0" w:tplc="950ED40A">
      <w:start w:val="1"/>
      <w:numFmt w:val="bullet"/>
      <w:pStyle w:val="AppendixNumbe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464EA9"/>
    <w:multiLevelType w:val="hybridMultilevel"/>
    <w:tmpl w:val="E292B762"/>
    <w:lvl w:ilvl="0" w:tplc="0C090001">
      <w:start w:val="1"/>
      <w:numFmt w:val="bullet"/>
      <w:pStyle w:val="bulletnumbers"/>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2D570F79"/>
    <w:multiLevelType w:val="hybridMultilevel"/>
    <w:tmpl w:val="B052E628"/>
    <w:lvl w:ilvl="0" w:tplc="AF365BBA">
      <w:start w:val="1"/>
      <w:numFmt w:val="decimal"/>
      <w:pStyle w:val="Style5"/>
      <w:lvlText w:val="%1.1"/>
      <w:lvlJc w:val="left"/>
      <w:pPr>
        <w:ind w:left="1164" w:hanging="360"/>
      </w:pPr>
      <w:rPr>
        <w:rFonts w:hint="default"/>
      </w:rPr>
    </w:lvl>
    <w:lvl w:ilvl="1" w:tplc="0C090019" w:tentative="1">
      <w:start w:val="1"/>
      <w:numFmt w:val="lowerLetter"/>
      <w:lvlText w:val="%2."/>
      <w:lvlJc w:val="left"/>
      <w:pPr>
        <w:ind w:left="1884" w:hanging="360"/>
      </w:pPr>
    </w:lvl>
    <w:lvl w:ilvl="2" w:tplc="0C09001B" w:tentative="1">
      <w:start w:val="1"/>
      <w:numFmt w:val="lowerRoman"/>
      <w:lvlText w:val="%3."/>
      <w:lvlJc w:val="right"/>
      <w:pPr>
        <w:ind w:left="2604" w:hanging="180"/>
      </w:pPr>
    </w:lvl>
    <w:lvl w:ilvl="3" w:tplc="0C09000F" w:tentative="1">
      <w:start w:val="1"/>
      <w:numFmt w:val="decimal"/>
      <w:lvlText w:val="%4."/>
      <w:lvlJc w:val="left"/>
      <w:pPr>
        <w:ind w:left="3324" w:hanging="360"/>
      </w:pPr>
    </w:lvl>
    <w:lvl w:ilvl="4" w:tplc="0C090019" w:tentative="1">
      <w:start w:val="1"/>
      <w:numFmt w:val="lowerLetter"/>
      <w:lvlText w:val="%5."/>
      <w:lvlJc w:val="left"/>
      <w:pPr>
        <w:ind w:left="4044" w:hanging="360"/>
      </w:pPr>
    </w:lvl>
    <w:lvl w:ilvl="5" w:tplc="0C09001B" w:tentative="1">
      <w:start w:val="1"/>
      <w:numFmt w:val="lowerRoman"/>
      <w:lvlText w:val="%6."/>
      <w:lvlJc w:val="right"/>
      <w:pPr>
        <w:ind w:left="4764" w:hanging="180"/>
      </w:pPr>
    </w:lvl>
    <w:lvl w:ilvl="6" w:tplc="0C09000F" w:tentative="1">
      <w:start w:val="1"/>
      <w:numFmt w:val="decimal"/>
      <w:lvlText w:val="%7."/>
      <w:lvlJc w:val="left"/>
      <w:pPr>
        <w:ind w:left="5484" w:hanging="360"/>
      </w:pPr>
    </w:lvl>
    <w:lvl w:ilvl="7" w:tplc="0C090019" w:tentative="1">
      <w:start w:val="1"/>
      <w:numFmt w:val="lowerLetter"/>
      <w:lvlText w:val="%8."/>
      <w:lvlJc w:val="left"/>
      <w:pPr>
        <w:ind w:left="6204" w:hanging="360"/>
      </w:pPr>
    </w:lvl>
    <w:lvl w:ilvl="8" w:tplc="0C09001B" w:tentative="1">
      <w:start w:val="1"/>
      <w:numFmt w:val="lowerRoman"/>
      <w:lvlText w:val="%9."/>
      <w:lvlJc w:val="right"/>
      <w:pPr>
        <w:ind w:left="6924" w:hanging="180"/>
      </w:pPr>
    </w:lvl>
  </w:abstractNum>
  <w:abstractNum w:abstractNumId="1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4427A9"/>
    <w:multiLevelType w:val="multilevel"/>
    <w:tmpl w:val="75D2828E"/>
    <w:lvl w:ilvl="0">
      <w:start w:val="6"/>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8" w15:restartNumberingAfterBreak="0">
    <w:nsid w:val="328C61CD"/>
    <w:multiLevelType w:val="hybridMultilevel"/>
    <w:tmpl w:val="70FC0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4E5E42"/>
    <w:multiLevelType w:val="hybridMultilevel"/>
    <w:tmpl w:val="0BD2B30E"/>
    <w:lvl w:ilvl="0" w:tplc="536477DE">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389B5ED4"/>
    <w:multiLevelType w:val="hybridMultilevel"/>
    <w:tmpl w:val="3112D9B8"/>
    <w:lvl w:ilvl="0" w:tplc="0C090003">
      <w:start w:val="1"/>
      <w:numFmt w:val="bullet"/>
      <w:pStyle w:val="TableTitle"/>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C9028B0"/>
    <w:multiLevelType w:val="hybridMultilevel"/>
    <w:tmpl w:val="4B28B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3A3587"/>
    <w:multiLevelType w:val="hybridMultilevel"/>
    <w:tmpl w:val="B10CBFF6"/>
    <w:lvl w:ilvl="0" w:tplc="FFF2732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4" w15:restartNumberingAfterBreak="0">
    <w:nsid w:val="46462806"/>
    <w:multiLevelType w:val="multilevel"/>
    <w:tmpl w:val="B7A861AA"/>
    <w:lvl w:ilvl="0">
      <w:start w:val="1"/>
      <w:numFmt w:val="decimal"/>
      <w:lvlText w:val="%1.1"/>
      <w:lvlJc w:val="left"/>
      <w:pPr>
        <w:ind w:left="540" w:hanging="54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25" w15:restartNumberingAfterBreak="0">
    <w:nsid w:val="46A601A8"/>
    <w:multiLevelType w:val="hybridMultilevel"/>
    <w:tmpl w:val="683654E6"/>
    <w:lvl w:ilvl="0" w:tplc="F496B30C">
      <w:start w:val="5"/>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AD16EF1"/>
    <w:multiLevelType w:val="hybridMultilevel"/>
    <w:tmpl w:val="ADDC6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0C52CA"/>
    <w:multiLevelType w:val="hybridMultilevel"/>
    <w:tmpl w:val="FB52183E"/>
    <w:lvl w:ilvl="0" w:tplc="950ED40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B647AA8"/>
    <w:multiLevelType w:val="hybridMultilevel"/>
    <w:tmpl w:val="7FD212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145F4D"/>
    <w:multiLevelType w:val="hybridMultilevel"/>
    <w:tmpl w:val="A4F0F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44938AA"/>
    <w:multiLevelType w:val="hybridMultilevel"/>
    <w:tmpl w:val="3C7E0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C7047C"/>
    <w:multiLevelType w:val="hybridMultilevel"/>
    <w:tmpl w:val="EF7E5A86"/>
    <w:lvl w:ilvl="0" w:tplc="1DF47C9C">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4A2FF1"/>
    <w:multiLevelType w:val="multilevel"/>
    <w:tmpl w:val="A0F446B6"/>
    <w:lvl w:ilvl="0">
      <w:start w:val="1"/>
      <w:numFmt w:val="decimal"/>
      <w:pStyle w:val="Bullet10"/>
      <w:lvlText w:val="%1."/>
      <w:lvlJc w:val="left"/>
      <w:pPr>
        <w:ind w:left="360" w:hanging="360"/>
      </w:pPr>
      <w:rPr>
        <w:rFonts w:hint="default"/>
      </w:rPr>
    </w:lvl>
    <w:lvl w:ilvl="1">
      <w:start w:val="1"/>
      <w:numFmt w:val="decimal"/>
      <w:pStyle w:val="Bullet2"/>
      <w:lvlText w:val="%1.%2."/>
      <w:lvlJc w:val="left"/>
      <w:pPr>
        <w:ind w:left="792" w:hanging="432"/>
      </w:pPr>
      <w:rPr>
        <w:rFonts w:hint="default"/>
      </w:rPr>
    </w:lvl>
    <w:lvl w:ilvl="2">
      <w:start w:val="1"/>
      <w:numFmt w:val="decimal"/>
      <w:pStyle w:val="Bullet3"/>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6AE2C38"/>
    <w:multiLevelType w:val="multilevel"/>
    <w:tmpl w:val="B552A2CA"/>
    <w:lvl w:ilvl="0">
      <w:start w:val="1"/>
      <w:numFmt w:val="decimal"/>
      <w:pStyle w:val="Bullet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35"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6" w15:restartNumberingAfterBreak="0">
    <w:nsid w:val="5DAD03CA"/>
    <w:multiLevelType w:val="hybridMultilevel"/>
    <w:tmpl w:val="2B0CC15E"/>
    <w:lvl w:ilvl="0" w:tplc="950ED40A">
      <w:start w:val="1"/>
      <w:numFmt w:val="bullet"/>
      <w:pStyle w:val="bullet2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162318A"/>
    <w:multiLevelType w:val="multilevel"/>
    <w:tmpl w:val="DCCC1512"/>
    <w:lvl w:ilvl="0">
      <w:start w:val="1"/>
      <w:numFmt w:val="bullet"/>
      <w:lvlText w:val=""/>
      <w:lvlJc w:val="left"/>
      <w:pPr>
        <w:ind w:left="540" w:hanging="540"/>
      </w:pPr>
      <w:rPr>
        <w:rFonts w:ascii="Symbol" w:hAnsi="Symbol" w:hint="default"/>
      </w:rPr>
    </w:lvl>
    <w:lvl w:ilvl="1">
      <w:start w:val="2"/>
      <w:numFmt w:val="decimal"/>
      <w:pStyle w:val="Style4"/>
      <w:lvlText w:val="%1.%2"/>
      <w:lvlJc w:val="left"/>
      <w:pPr>
        <w:ind w:left="1164" w:hanging="720"/>
      </w:pPr>
    </w:lvl>
    <w:lvl w:ilvl="2">
      <w:start w:val="1"/>
      <w:numFmt w:val="decimal"/>
      <w:lvlText w:val="%1.%2.%3"/>
      <w:lvlJc w:val="left"/>
      <w:pPr>
        <w:ind w:left="1968" w:hanging="1080"/>
      </w:pPr>
      <w:rPr>
        <w:rFonts w:hint="default"/>
      </w:rPr>
    </w:lvl>
    <w:lvl w:ilvl="3">
      <w:start w:val="1"/>
      <w:numFmt w:val="decimal"/>
      <w:lvlText w:val="%1.%2.%3.%4"/>
      <w:lvlJc w:val="left"/>
      <w:pPr>
        <w:ind w:left="2772" w:hanging="1440"/>
      </w:pPr>
      <w:rPr>
        <w:rFonts w:hint="default"/>
      </w:rPr>
    </w:lvl>
    <w:lvl w:ilvl="4">
      <w:start w:val="1"/>
      <w:numFmt w:val="decimal"/>
      <w:lvlText w:val="%1.%2.%3.%4.%5"/>
      <w:lvlJc w:val="left"/>
      <w:pPr>
        <w:ind w:left="3576" w:hanging="1800"/>
      </w:pPr>
      <w:rPr>
        <w:rFonts w:hint="default"/>
      </w:rPr>
    </w:lvl>
    <w:lvl w:ilvl="5">
      <w:start w:val="1"/>
      <w:numFmt w:val="decimal"/>
      <w:lvlText w:val="%1.%2.%3.%4.%5.%6"/>
      <w:lvlJc w:val="left"/>
      <w:pPr>
        <w:ind w:left="4380" w:hanging="2160"/>
      </w:pPr>
      <w:rPr>
        <w:rFonts w:hint="default"/>
      </w:rPr>
    </w:lvl>
    <w:lvl w:ilvl="6">
      <w:start w:val="1"/>
      <w:numFmt w:val="decimal"/>
      <w:lvlText w:val="%1.%2.%3.%4.%5.%6.%7"/>
      <w:lvlJc w:val="left"/>
      <w:pPr>
        <w:ind w:left="5184" w:hanging="2520"/>
      </w:pPr>
      <w:rPr>
        <w:rFonts w:hint="default"/>
      </w:rPr>
    </w:lvl>
    <w:lvl w:ilvl="7">
      <w:start w:val="1"/>
      <w:numFmt w:val="decimal"/>
      <w:lvlText w:val="%1.%2.%3.%4.%5.%6.%7.%8"/>
      <w:lvlJc w:val="left"/>
      <w:pPr>
        <w:ind w:left="5988" w:hanging="2880"/>
      </w:pPr>
      <w:rPr>
        <w:rFonts w:hint="default"/>
      </w:rPr>
    </w:lvl>
    <w:lvl w:ilvl="8">
      <w:start w:val="1"/>
      <w:numFmt w:val="decimal"/>
      <w:lvlText w:val="%1.%2.%3.%4.%5.%6.%7.%8.%9"/>
      <w:lvlJc w:val="left"/>
      <w:pPr>
        <w:ind w:left="6792" w:hanging="3240"/>
      </w:pPr>
      <w:rPr>
        <w:rFonts w:hint="default"/>
      </w:rPr>
    </w:lvl>
  </w:abstractNum>
  <w:abstractNum w:abstractNumId="38" w15:restartNumberingAfterBreak="0">
    <w:nsid w:val="641830D6"/>
    <w:multiLevelType w:val="multilevel"/>
    <w:tmpl w:val="7E70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5F3133"/>
    <w:multiLevelType w:val="hybridMultilevel"/>
    <w:tmpl w:val="4CE69DB0"/>
    <w:lvl w:ilvl="0" w:tplc="A324193A">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71E26FC"/>
    <w:multiLevelType w:val="multilevel"/>
    <w:tmpl w:val="B82269F6"/>
    <w:lvl w:ilvl="0">
      <w:start w:val="4"/>
      <w:numFmt w:val="decimal"/>
      <w:lvlText w:val="%1"/>
      <w:lvlJc w:val="left"/>
      <w:pPr>
        <w:ind w:left="550" w:hanging="5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968" w:hanging="1080"/>
      </w:pPr>
      <w:rPr>
        <w:rFonts w:hint="default"/>
      </w:rPr>
    </w:lvl>
    <w:lvl w:ilvl="3">
      <w:start w:val="1"/>
      <w:numFmt w:val="decimal"/>
      <w:lvlText w:val="%1.%2.%3.%4"/>
      <w:lvlJc w:val="left"/>
      <w:pPr>
        <w:ind w:left="2772" w:hanging="1440"/>
      </w:pPr>
      <w:rPr>
        <w:rFonts w:hint="default"/>
      </w:rPr>
    </w:lvl>
    <w:lvl w:ilvl="4">
      <w:start w:val="1"/>
      <w:numFmt w:val="decimal"/>
      <w:lvlText w:val="%1.%2.%3.%4.%5"/>
      <w:lvlJc w:val="left"/>
      <w:pPr>
        <w:ind w:left="3576" w:hanging="1800"/>
      </w:pPr>
      <w:rPr>
        <w:rFonts w:hint="default"/>
      </w:rPr>
    </w:lvl>
    <w:lvl w:ilvl="5">
      <w:start w:val="1"/>
      <w:numFmt w:val="decimal"/>
      <w:lvlText w:val="%1.%2.%3.%4.%5.%6"/>
      <w:lvlJc w:val="left"/>
      <w:pPr>
        <w:ind w:left="4380" w:hanging="2160"/>
      </w:pPr>
      <w:rPr>
        <w:rFonts w:hint="default"/>
      </w:rPr>
    </w:lvl>
    <w:lvl w:ilvl="6">
      <w:start w:val="1"/>
      <w:numFmt w:val="decimal"/>
      <w:lvlText w:val="%1.%2.%3.%4.%5.%6.%7"/>
      <w:lvlJc w:val="left"/>
      <w:pPr>
        <w:ind w:left="5184" w:hanging="2520"/>
      </w:pPr>
      <w:rPr>
        <w:rFonts w:hint="default"/>
      </w:rPr>
    </w:lvl>
    <w:lvl w:ilvl="7">
      <w:start w:val="1"/>
      <w:numFmt w:val="decimal"/>
      <w:lvlText w:val="%1.%2.%3.%4.%5.%6.%7.%8"/>
      <w:lvlJc w:val="left"/>
      <w:pPr>
        <w:ind w:left="5988" w:hanging="2880"/>
      </w:pPr>
      <w:rPr>
        <w:rFonts w:hint="default"/>
      </w:rPr>
    </w:lvl>
    <w:lvl w:ilvl="8">
      <w:start w:val="1"/>
      <w:numFmt w:val="decimal"/>
      <w:lvlText w:val="%1.%2.%3.%4.%5.%6.%7.%8.%9"/>
      <w:lvlJc w:val="left"/>
      <w:pPr>
        <w:ind w:left="6792" w:hanging="3240"/>
      </w:pPr>
      <w:rPr>
        <w:rFonts w:hint="default"/>
      </w:rPr>
    </w:lvl>
  </w:abstractNum>
  <w:abstractNum w:abstractNumId="41" w15:restartNumberingAfterBreak="0">
    <w:nsid w:val="674B7C89"/>
    <w:multiLevelType w:val="hybridMultilevel"/>
    <w:tmpl w:val="B9FED3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8329CC"/>
    <w:multiLevelType w:val="hybridMultilevel"/>
    <w:tmpl w:val="3ECEDA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635274"/>
    <w:multiLevelType w:val="hybridMultilevel"/>
    <w:tmpl w:val="D068B5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D004034"/>
    <w:multiLevelType w:val="hybridMultilevel"/>
    <w:tmpl w:val="F3549A46"/>
    <w:lvl w:ilvl="0" w:tplc="950ED40A">
      <w:start w:val="1"/>
      <w:numFmt w:val="bullet"/>
      <w:pStyle w:val="bulletalpha"/>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6" w15:restartNumberingAfterBreak="0">
    <w:nsid w:val="7EA55AF3"/>
    <w:multiLevelType w:val="hybridMultilevel"/>
    <w:tmpl w:val="CF48A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9161318">
    <w:abstractNumId w:val="47"/>
  </w:num>
  <w:num w:numId="2" w16cid:durableId="865218714">
    <w:abstractNumId w:val="45"/>
  </w:num>
  <w:num w:numId="3" w16cid:durableId="820267121">
    <w:abstractNumId w:val="0"/>
  </w:num>
  <w:num w:numId="4" w16cid:durableId="1143350921">
    <w:abstractNumId w:val="35"/>
  </w:num>
  <w:num w:numId="5" w16cid:durableId="59134815">
    <w:abstractNumId w:val="16"/>
  </w:num>
  <w:num w:numId="6" w16cid:durableId="2141724598">
    <w:abstractNumId w:val="27"/>
  </w:num>
  <w:num w:numId="7" w16cid:durableId="1802454422">
    <w:abstractNumId w:val="36"/>
  </w:num>
  <w:num w:numId="8" w16cid:durableId="1547595217">
    <w:abstractNumId w:val="33"/>
  </w:num>
  <w:num w:numId="9" w16cid:durableId="969357088">
    <w:abstractNumId w:val="44"/>
  </w:num>
  <w:num w:numId="10" w16cid:durableId="759520614">
    <w:abstractNumId w:val="34"/>
  </w:num>
  <w:num w:numId="11" w16cid:durableId="212155320">
    <w:abstractNumId w:val="7"/>
  </w:num>
  <w:num w:numId="12" w16cid:durableId="753745211">
    <w:abstractNumId w:val="12"/>
  </w:num>
  <w:num w:numId="13" w16cid:durableId="251278486">
    <w:abstractNumId w:val="20"/>
  </w:num>
  <w:num w:numId="14" w16cid:durableId="587349624">
    <w:abstractNumId w:val="13"/>
  </w:num>
  <w:num w:numId="15" w16cid:durableId="1944072423">
    <w:abstractNumId w:val="14"/>
  </w:num>
  <w:num w:numId="16" w16cid:durableId="1255895510">
    <w:abstractNumId w:val="2"/>
  </w:num>
  <w:num w:numId="17" w16cid:durableId="824325094">
    <w:abstractNumId w:val="6"/>
  </w:num>
  <w:num w:numId="18" w16cid:durableId="1124422068">
    <w:abstractNumId w:val="11"/>
  </w:num>
  <w:num w:numId="19" w16cid:durableId="1941254719">
    <w:abstractNumId w:val="23"/>
  </w:num>
  <w:num w:numId="20" w16cid:durableId="1542478806">
    <w:abstractNumId w:val="30"/>
  </w:num>
  <w:num w:numId="21" w16cid:durableId="1814636472">
    <w:abstractNumId w:val="31"/>
  </w:num>
  <w:num w:numId="22" w16cid:durableId="1631082925">
    <w:abstractNumId w:val="22"/>
  </w:num>
  <w:num w:numId="23" w16cid:durableId="1305310930">
    <w:abstractNumId w:val="4"/>
  </w:num>
  <w:num w:numId="24" w16cid:durableId="732433244">
    <w:abstractNumId w:val="5"/>
  </w:num>
  <w:num w:numId="25" w16cid:durableId="521288085">
    <w:abstractNumId w:val="32"/>
  </w:num>
  <w:num w:numId="26" w16cid:durableId="579750432">
    <w:abstractNumId w:val="24"/>
  </w:num>
  <w:num w:numId="27" w16cid:durableId="573467003">
    <w:abstractNumId w:val="37"/>
  </w:num>
  <w:num w:numId="28" w16cid:durableId="1952782322">
    <w:abstractNumId w:val="17"/>
  </w:num>
  <w:num w:numId="29" w16cid:durableId="945499483">
    <w:abstractNumId w:val="15"/>
  </w:num>
  <w:num w:numId="30" w16cid:durableId="49504845">
    <w:abstractNumId w:val="38"/>
  </w:num>
  <w:num w:numId="31" w16cid:durableId="1814709846">
    <w:abstractNumId w:val="10"/>
  </w:num>
  <w:num w:numId="32" w16cid:durableId="325286386">
    <w:abstractNumId w:val="8"/>
  </w:num>
  <w:num w:numId="33" w16cid:durableId="1138962309">
    <w:abstractNumId w:val="3"/>
  </w:num>
  <w:num w:numId="34" w16cid:durableId="1276642643">
    <w:abstractNumId w:val="46"/>
  </w:num>
  <w:num w:numId="35" w16cid:durableId="1803883286">
    <w:abstractNumId w:val="41"/>
  </w:num>
  <w:num w:numId="36" w16cid:durableId="765807851">
    <w:abstractNumId w:val="1"/>
  </w:num>
  <w:num w:numId="37" w16cid:durableId="759374285">
    <w:abstractNumId w:val="43"/>
  </w:num>
  <w:num w:numId="38" w16cid:durableId="1636568986">
    <w:abstractNumId w:val="9"/>
  </w:num>
  <w:num w:numId="39" w16cid:durableId="746616735">
    <w:abstractNumId w:val="40"/>
  </w:num>
  <w:num w:numId="40" w16cid:durableId="71660015">
    <w:abstractNumId w:val="21"/>
  </w:num>
  <w:num w:numId="41" w16cid:durableId="506790540">
    <w:abstractNumId w:val="29"/>
  </w:num>
  <w:num w:numId="42" w16cid:durableId="646057682">
    <w:abstractNumId w:val="18"/>
  </w:num>
  <w:num w:numId="43" w16cid:durableId="2130540224">
    <w:abstractNumId w:val="42"/>
  </w:num>
  <w:num w:numId="44" w16cid:durableId="484665876">
    <w:abstractNumId w:val="26"/>
  </w:num>
  <w:num w:numId="45" w16cid:durableId="1183713874">
    <w:abstractNumId w:val="19"/>
  </w:num>
  <w:num w:numId="46" w16cid:durableId="1299917976">
    <w:abstractNumId w:val="37"/>
  </w:num>
  <w:num w:numId="47" w16cid:durableId="274943449">
    <w:abstractNumId w:val="28"/>
  </w:num>
  <w:num w:numId="48" w16cid:durableId="1237863712">
    <w:abstractNumId w:val="25"/>
  </w:num>
  <w:num w:numId="49" w16cid:durableId="1203057235">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0A4"/>
    <w:rsid w:val="00002A83"/>
    <w:rsid w:val="00002AF7"/>
    <w:rsid w:val="00002E80"/>
    <w:rsid w:val="0001033F"/>
    <w:rsid w:val="00011180"/>
    <w:rsid w:val="000148A1"/>
    <w:rsid w:val="000166E2"/>
    <w:rsid w:val="00017972"/>
    <w:rsid w:val="00024DB8"/>
    <w:rsid w:val="00026B43"/>
    <w:rsid w:val="00030F0F"/>
    <w:rsid w:val="0003258E"/>
    <w:rsid w:val="00033095"/>
    <w:rsid w:val="00033B8B"/>
    <w:rsid w:val="00034451"/>
    <w:rsid w:val="0004024F"/>
    <w:rsid w:val="000409CC"/>
    <w:rsid w:val="00041229"/>
    <w:rsid w:val="00042315"/>
    <w:rsid w:val="00042412"/>
    <w:rsid w:val="000459F7"/>
    <w:rsid w:val="000468A5"/>
    <w:rsid w:val="00046C7E"/>
    <w:rsid w:val="00047A2F"/>
    <w:rsid w:val="0005202D"/>
    <w:rsid w:val="00052CE2"/>
    <w:rsid w:val="000533CC"/>
    <w:rsid w:val="00054076"/>
    <w:rsid w:val="0005427C"/>
    <w:rsid w:val="00055F1C"/>
    <w:rsid w:val="00057367"/>
    <w:rsid w:val="00060883"/>
    <w:rsid w:val="00061209"/>
    <w:rsid w:val="00061B54"/>
    <w:rsid w:val="00061CB7"/>
    <w:rsid w:val="0006246E"/>
    <w:rsid w:val="000626AE"/>
    <w:rsid w:val="00062FC3"/>
    <w:rsid w:val="00063F53"/>
    <w:rsid w:val="00067AB9"/>
    <w:rsid w:val="00067E3F"/>
    <w:rsid w:val="00067F06"/>
    <w:rsid w:val="00070C45"/>
    <w:rsid w:val="0007601E"/>
    <w:rsid w:val="000772E8"/>
    <w:rsid w:val="00080696"/>
    <w:rsid w:val="00080A08"/>
    <w:rsid w:val="00080E68"/>
    <w:rsid w:val="000815FE"/>
    <w:rsid w:val="00093948"/>
    <w:rsid w:val="000945FC"/>
    <w:rsid w:val="0009632A"/>
    <w:rsid w:val="000977F2"/>
    <w:rsid w:val="000A1179"/>
    <w:rsid w:val="000A2753"/>
    <w:rsid w:val="000A31F3"/>
    <w:rsid w:val="000A5858"/>
    <w:rsid w:val="000A6F7E"/>
    <w:rsid w:val="000B192F"/>
    <w:rsid w:val="000B357A"/>
    <w:rsid w:val="000B416C"/>
    <w:rsid w:val="000B5A89"/>
    <w:rsid w:val="000C124F"/>
    <w:rsid w:val="000C5C7D"/>
    <w:rsid w:val="000D0535"/>
    <w:rsid w:val="000D3642"/>
    <w:rsid w:val="000D3DE7"/>
    <w:rsid w:val="000D473E"/>
    <w:rsid w:val="000D5635"/>
    <w:rsid w:val="000D64AA"/>
    <w:rsid w:val="000D7B2A"/>
    <w:rsid w:val="000E01B8"/>
    <w:rsid w:val="000E0C1C"/>
    <w:rsid w:val="000E0E17"/>
    <w:rsid w:val="000E11E7"/>
    <w:rsid w:val="000E35A9"/>
    <w:rsid w:val="000F1369"/>
    <w:rsid w:val="000F2EC6"/>
    <w:rsid w:val="000F489D"/>
    <w:rsid w:val="000F7076"/>
    <w:rsid w:val="00103C68"/>
    <w:rsid w:val="00104539"/>
    <w:rsid w:val="0010655A"/>
    <w:rsid w:val="0011082B"/>
    <w:rsid w:val="0011311F"/>
    <w:rsid w:val="00113337"/>
    <w:rsid w:val="0011653B"/>
    <w:rsid w:val="00116A4B"/>
    <w:rsid w:val="001202BC"/>
    <w:rsid w:val="00120D3C"/>
    <w:rsid w:val="00120DB6"/>
    <w:rsid w:val="00122B4D"/>
    <w:rsid w:val="00125E59"/>
    <w:rsid w:val="00126A84"/>
    <w:rsid w:val="001274ED"/>
    <w:rsid w:val="00131EDE"/>
    <w:rsid w:val="001320EF"/>
    <w:rsid w:val="00137F41"/>
    <w:rsid w:val="00140E63"/>
    <w:rsid w:val="001411B2"/>
    <w:rsid w:val="00142A1E"/>
    <w:rsid w:val="001456B1"/>
    <w:rsid w:val="00146D8C"/>
    <w:rsid w:val="00147183"/>
    <w:rsid w:val="00147648"/>
    <w:rsid w:val="00147A4B"/>
    <w:rsid w:val="001509FD"/>
    <w:rsid w:val="001549C1"/>
    <w:rsid w:val="001628EB"/>
    <w:rsid w:val="00163A09"/>
    <w:rsid w:val="001659C3"/>
    <w:rsid w:val="00165D31"/>
    <w:rsid w:val="001723F7"/>
    <w:rsid w:val="00181C67"/>
    <w:rsid w:val="00182264"/>
    <w:rsid w:val="00182F29"/>
    <w:rsid w:val="00183FC6"/>
    <w:rsid w:val="00185CCE"/>
    <w:rsid w:val="00186490"/>
    <w:rsid w:val="001868B5"/>
    <w:rsid w:val="001901D9"/>
    <w:rsid w:val="0019032A"/>
    <w:rsid w:val="00190528"/>
    <w:rsid w:val="001928FB"/>
    <w:rsid w:val="001951BD"/>
    <w:rsid w:val="001A0BCC"/>
    <w:rsid w:val="001A3B89"/>
    <w:rsid w:val="001A5AB8"/>
    <w:rsid w:val="001A6487"/>
    <w:rsid w:val="001A7172"/>
    <w:rsid w:val="001A73C9"/>
    <w:rsid w:val="001A7D21"/>
    <w:rsid w:val="001B131C"/>
    <w:rsid w:val="001B2D50"/>
    <w:rsid w:val="001B5152"/>
    <w:rsid w:val="001B5B9D"/>
    <w:rsid w:val="001B6B20"/>
    <w:rsid w:val="001C4C15"/>
    <w:rsid w:val="001D0003"/>
    <w:rsid w:val="001D03E6"/>
    <w:rsid w:val="001D1F28"/>
    <w:rsid w:val="001D47FB"/>
    <w:rsid w:val="001D772F"/>
    <w:rsid w:val="001E00FC"/>
    <w:rsid w:val="001E0980"/>
    <w:rsid w:val="001E0C4D"/>
    <w:rsid w:val="001E0F16"/>
    <w:rsid w:val="001E174B"/>
    <w:rsid w:val="001E2685"/>
    <w:rsid w:val="001E6D0F"/>
    <w:rsid w:val="001E7EBE"/>
    <w:rsid w:val="001F14CD"/>
    <w:rsid w:val="001F5368"/>
    <w:rsid w:val="001F5A1E"/>
    <w:rsid w:val="00200493"/>
    <w:rsid w:val="00205120"/>
    <w:rsid w:val="00206AF0"/>
    <w:rsid w:val="00207295"/>
    <w:rsid w:val="002130EF"/>
    <w:rsid w:val="00214621"/>
    <w:rsid w:val="002151D4"/>
    <w:rsid w:val="00216AC9"/>
    <w:rsid w:val="00217F0E"/>
    <w:rsid w:val="002220C0"/>
    <w:rsid w:val="002228F5"/>
    <w:rsid w:val="00222C35"/>
    <w:rsid w:val="002246A4"/>
    <w:rsid w:val="00225168"/>
    <w:rsid w:val="00225D81"/>
    <w:rsid w:val="00226064"/>
    <w:rsid w:val="00226D92"/>
    <w:rsid w:val="00227DEA"/>
    <w:rsid w:val="00232D72"/>
    <w:rsid w:val="002456B4"/>
    <w:rsid w:val="0024598F"/>
    <w:rsid w:val="00246AAD"/>
    <w:rsid w:val="002519BD"/>
    <w:rsid w:val="00254EE3"/>
    <w:rsid w:val="0025564E"/>
    <w:rsid w:val="00257E4B"/>
    <w:rsid w:val="00260FD6"/>
    <w:rsid w:val="00264497"/>
    <w:rsid w:val="00272E11"/>
    <w:rsid w:val="00273B92"/>
    <w:rsid w:val="00273FD1"/>
    <w:rsid w:val="00277A7A"/>
    <w:rsid w:val="00277AF5"/>
    <w:rsid w:val="0028052C"/>
    <w:rsid w:val="002822E4"/>
    <w:rsid w:val="00284B1E"/>
    <w:rsid w:val="0028772E"/>
    <w:rsid w:val="002901DC"/>
    <w:rsid w:val="002903A5"/>
    <w:rsid w:val="00290922"/>
    <w:rsid w:val="00291845"/>
    <w:rsid w:val="00292832"/>
    <w:rsid w:val="002A067B"/>
    <w:rsid w:val="002A0931"/>
    <w:rsid w:val="002A3C2D"/>
    <w:rsid w:val="002A47C5"/>
    <w:rsid w:val="002A47F8"/>
    <w:rsid w:val="002A5F9F"/>
    <w:rsid w:val="002A6343"/>
    <w:rsid w:val="002A6F0B"/>
    <w:rsid w:val="002B1E18"/>
    <w:rsid w:val="002B3A89"/>
    <w:rsid w:val="002B4201"/>
    <w:rsid w:val="002B6770"/>
    <w:rsid w:val="002C06E8"/>
    <w:rsid w:val="002C494E"/>
    <w:rsid w:val="002C4BD6"/>
    <w:rsid w:val="002C5E35"/>
    <w:rsid w:val="002D0C44"/>
    <w:rsid w:val="002D2390"/>
    <w:rsid w:val="002D3D10"/>
    <w:rsid w:val="002D4CBC"/>
    <w:rsid w:val="002D741F"/>
    <w:rsid w:val="002D7E91"/>
    <w:rsid w:val="002E060D"/>
    <w:rsid w:val="002E0FD6"/>
    <w:rsid w:val="002E15CE"/>
    <w:rsid w:val="002E54EC"/>
    <w:rsid w:val="002F14F6"/>
    <w:rsid w:val="002F3E65"/>
    <w:rsid w:val="002F4845"/>
    <w:rsid w:val="002F6A1E"/>
    <w:rsid w:val="00300CCC"/>
    <w:rsid w:val="003035F1"/>
    <w:rsid w:val="0031221A"/>
    <w:rsid w:val="0031298B"/>
    <w:rsid w:val="003144A1"/>
    <w:rsid w:val="00316F6D"/>
    <w:rsid w:val="0031701C"/>
    <w:rsid w:val="00322E49"/>
    <w:rsid w:val="00323829"/>
    <w:rsid w:val="0032397E"/>
    <w:rsid w:val="00325808"/>
    <w:rsid w:val="0032718E"/>
    <w:rsid w:val="00327C98"/>
    <w:rsid w:val="00334042"/>
    <w:rsid w:val="0033488F"/>
    <w:rsid w:val="003355AA"/>
    <w:rsid w:val="00340363"/>
    <w:rsid w:val="003418BE"/>
    <w:rsid w:val="003435A9"/>
    <w:rsid w:val="00346450"/>
    <w:rsid w:val="00350A19"/>
    <w:rsid w:val="00350BBA"/>
    <w:rsid w:val="00351211"/>
    <w:rsid w:val="003512DE"/>
    <w:rsid w:val="00354862"/>
    <w:rsid w:val="00356044"/>
    <w:rsid w:val="003562DE"/>
    <w:rsid w:val="00360481"/>
    <w:rsid w:val="003633D4"/>
    <w:rsid w:val="003677B1"/>
    <w:rsid w:val="00370197"/>
    <w:rsid w:val="00370900"/>
    <w:rsid w:val="00371114"/>
    <w:rsid w:val="00371DB7"/>
    <w:rsid w:val="00373693"/>
    <w:rsid w:val="00374348"/>
    <w:rsid w:val="00376982"/>
    <w:rsid w:val="00382A19"/>
    <w:rsid w:val="00382CED"/>
    <w:rsid w:val="00386324"/>
    <w:rsid w:val="0039075C"/>
    <w:rsid w:val="003908E5"/>
    <w:rsid w:val="00391887"/>
    <w:rsid w:val="00396F98"/>
    <w:rsid w:val="003976E4"/>
    <w:rsid w:val="003A09AF"/>
    <w:rsid w:val="003A12EE"/>
    <w:rsid w:val="003A148A"/>
    <w:rsid w:val="003A1497"/>
    <w:rsid w:val="003A2050"/>
    <w:rsid w:val="003A3A8F"/>
    <w:rsid w:val="003A3BE9"/>
    <w:rsid w:val="003A4765"/>
    <w:rsid w:val="003A5449"/>
    <w:rsid w:val="003A5E33"/>
    <w:rsid w:val="003A74DD"/>
    <w:rsid w:val="003B4079"/>
    <w:rsid w:val="003B42E5"/>
    <w:rsid w:val="003B7956"/>
    <w:rsid w:val="003B7CE2"/>
    <w:rsid w:val="003C0B38"/>
    <w:rsid w:val="003C2BC2"/>
    <w:rsid w:val="003C3BAF"/>
    <w:rsid w:val="003C3D01"/>
    <w:rsid w:val="003C4D86"/>
    <w:rsid w:val="003C5CA1"/>
    <w:rsid w:val="003D0B97"/>
    <w:rsid w:val="003D22DE"/>
    <w:rsid w:val="003D4137"/>
    <w:rsid w:val="003D6B00"/>
    <w:rsid w:val="003D6D24"/>
    <w:rsid w:val="003E02C2"/>
    <w:rsid w:val="003E232D"/>
    <w:rsid w:val="003E3507"/>
    <w:rsid w:val="003E42E0"/>
    <w:rsid w:val="003E45FA"/>
    <w:rsid w:val="003E4738"/>
    <w:rsid w:val="003F385D"/>
    <w:rsid w:val="003F440B"/>
    <w:rsid w:val="003F4B0B"/>
    <w:rsid w:val="003F6C33"/>
    <w:rsid w:val="003F7835"/>
    <w:rsid w:val="0040188D"/>
    <w:rsid w:val="0040196D"/>
    <w:rsid w:val="00401DFD"/>
    <w:rsid w:val="004020B1"/>
    <w:rsid w:val="00402516"/>
    <w:rsid w:val="004026D4"/>
    <w:rsid w:val="00402C25"/>
    <w:rsid w:val="00403623"/>
    <w:rsid w:val="00405778"/>
    <w:rsid w:val="0040582D"/>
    <w:rsid w:val="00410239"/>
    <w:rsid w:val="00410457"/>
    <w:rsid w:val="0041086B"/>
    <w:rsid w:val="00410DB1"/>
    <w:rsid w:val="00411452"/>
    <w:rsid w:val="00413F2D"/>
    <w:rsid w:val="00414954"/>
    <w:rsid w:val="00416498"/>
    <w:rsid w:val="00417870"/>
    <w:rsid w:val="00417FE0"/>
    <w:rsid w:val="00420A2A"/>
    <w:rsid w:val="004212A4"/>
    <w:rsid w:val="00423CA3"/>
    <w:rsid w:val="00423DAD"/>
    <w:rsid w:val="00425FF0"/>
    <w:rsid w:val="00430784"/>
    <w:rsid w:val="004307CB"/>
    <w:rsid w:val="00435884"/>
    <w:rsid w:val="00435E6A"/>
    <w:rsid w:val="00440F39"/>
    <w:rsid w:val="00441160"/>
    <w:rsid w:val="00441D11"/>
    <w:rsid w:val="00442B9C"/>
    <w:rsid w:val="00443784"/>
    <w:rsid w:val="00444579"/>
    <w:rsid w:val="004500CB"/>
    <w:rsid w:val="00454420"/>
    <w:rsid w:val="00457A95"/>
    <w:rsid w:val="00457F3C"/>
    <w:rsid w:val="00460520"/>
    <w:rsid w:val="00462830"/>
    <w:rsid w:val="004670B2"/>
    <w:rsid w:val="0046797D"/>
    <w:rsid w:val="0047005B"/>
    <w:rsid w:val="00470DB3"/>
    <w:rsid w:val="00473ED1"/>
    <w:rsid w:val="004743FC"/>
    <w:rsid w:val="004779EA"/>
    <w:rsid w:val="00480801"/>
    <w:rsid w:val="00481CB2"/>
    <w:rsid w:val="0048305D"/>
    <w:rsid w:val="00483345"/>
    <w:rsid w:val="00483F8D"/>
    <w:rsid w:val="00484251"/>
    <w:rsid w:val="00491DD3"/>
    <w:rsid w:val="00493D80"/>
    <w:rsid w:val="00495309"/>
    <w:rsid w:val="00495C6A"/>
    <w:rsid w:val="004A003A"/>
    <w:rsid w:val="004A07B4"/>
    <w:rsid w:val="004A4DD8"/>
    <w:rsid w:val="004A5A93"/>
    <w:rsid w:val="004A6470"/>
    <w:rsid w:val="004B03AD"/>
    <w:rsid w:val="004B08E7"/>
    <w:rsid w:val="004B14A7"/>
    <w:rsid w:val="004B336F"/>
    <w:rsid w:val="004B3A2A"/>
    <w:rsid w:val="004B44FE"/>
    <w:rsid w:val="004B7F23"/>
    <w:rsid w:val="004C59F7"/>
    <w:rsid w:val="004D20F0"/>
    <w:rsid w:val="004D3618"/>
    <w:rsid w:val="004D749A"/>
    <w:rsid w:val="004D75A7"/>
    <w:rsid w:val="004E3BF4"/>
    <w:rsid w:val="004E48EC"/>
    <w:rsid w:val="004E4E46"/>
    <w:rsid w:val="004E501E"/>
    <w:rsid w:val="004E5B32"/>
    <w:rsid w:val="004E6C67"/>
    <w:rsid w:val="004F3F45"/>
    <w:rsid w:val="004F65EA"/>
    <w:rsid w:val="00500E00"/>
    <w:rsid w:val="00502A14"/>
    <w:rsid w:val="00510DEA"/>
    <w:rsid w:val="00511720"/>
    <w:rsid w:val="00513CD6"/>
    <w:rsid w:val="00513E37"/>
    <w:rsid w:val="00514C3A"/>
    <w:rsid w:val="00515C14"/>
    <w:rsid w:val="00517864"/>
    <w:rsid w:val="00520DA0"/>
    <w:rsid w:val="00522B88"/>
    <w:rsid w:val="00525465"/>
    <w:rsid w:val="00531D04"/>
    <w:rsid w:val="005331E2"/>
    <w:rsid w:val="00534CCC"/>
    <w:rsid w:val="00536956"/>
    <w:rsid w:val="00541AB8"/>
    <w:rsid w:val="00544D0B"/>
    <w:rsid w:val="00546111"/>
    <w:rsid w:val="00550867"/>
    <w:rsid w:val="0055278D"/>
    <w:rsid w:val="00555ED7"/>
    <w:rsid w:val="005561B3"/>
    <w:rsid w:val="00557502"/>
    <w:rsid w:val="0056055D"/>
    <w:rsid w:val="00561662"/>
    <w:rsid w:val="00564033"/>
    <w:rsid w:val="00564BE9"/>
    <w:rsid w:val="00564C40"/>
    <w:rsid w:val="00565FB4"/>
    <w:rsid w:val="00566404"/>
    <w:rsid w:val="00567695"/>
    <w:rsid w:val="00572530"/>
    <w:rsid w:val="00576B99"/>
    <w:rsid w:val="00577972"/>
    <w:rsid w:val="0058276E"/>
    <w:rsid w:val="0058437E"/>
    <w:rsid w:val="0058476B"/>
    <w:rsid w:val="00586F3A"/>
    <w:rsid w:val="00587343"/>
    <w:rsid w:val="00587E63"/>
    <w:rsid w:val="005908CE"/>
    <w:rsid w:val="00590F62"/>
    <w:rsid w:val="005929CA"/>
    <w:rsid w:val="00593F35"/>
    <w:rsid w:val="005951BD"/>
    <w:rsid w:val="005970FF"/>
    <w:rsid w:val="005A00AC"/>
    <w:rsid w:val="005A4883"/>
    <w:rsid w:val="005A4F2B"/>
    <w:rsid w:val="005B099D"/>
    <w:rsid w:val="005B1F3C"/>
    <w:rsid w:val="005B6770"/>
    <w:rsid w:val="005B6FCE"/>
    <w:rsid w:val="005C5251"/>
    <w:rsid w:val="005C75E0"/>
    <w:rsid w:val="005D23F2"/>
    <w:rsid w:val="005D314B"/>
    <w:rsid w:val="005D37BD"/>
    <w:rsid w:val="005D3F6F"/>
    <w:rsid w:val="005D42B5"/>
    <w:rsid w:val="005D5A3F"/>
    <w:rsid w:val="005D5ABB"/>
    <w:rsid w:val="005D6DF2"/>
    <w:rsid w:val="005E1406"/>
    <w:rsid w:val="005E238A"/>
    <w:rsid w:val="005E35C3"/>
    <w:rsid w:val="005E69BD"/>
    <w:rsid w:val="005E7A35"/>
    <w:rsid w:val="005F0068"/>
    <w:rsid w:val="005F1EC8"/>
    <w:rsid w:val="005F278F"/>
    <w:rsid w:val="005F4A36"/>
    <w:rsid w:val="005F6674"/>
    <w:rsid w:val="005F70C4"/>
    <w:rsid w:val="0060051C"/>
    <w:rsid w:val="006017C1"/>
    <w:rsid w:val="00602987"/>
    <w:rsid w:val="00604F7C"/>
    <w:rsid w:val="00606296"/>
    <w:rsid w:val="006073A7"/>
    <w:rsid w:val="00613213"/>
    <w:rsid w:val="00613831"/>
    <w:rsid w:val="0061416F"/>
    <w:rsid w:val="0061514F"/>
    <w:rsid w:val="00615621"/>
    <w:rsid w:val="006178DE"/>
    <w:rsid w:val="0062146F"/>
    <w:rsid w:val="0062157D"/>
    <w:rsid w:val="0062637E"/>
    <w:rsid w:val="006325DA"/>
    <w:rsid w:val="00633014"/>
    <w:rsid w:val="0063525D"/>
    <w:rsid w:val="006358B9"/>
    <w:rsid w:val="006361AE"/>
    <w:rsid w:val="00636612"/>
    <w:rsid w:val="0064148F"/>
    <w:rsid w:val="00642335"/>
    <w:rsid w:val="00642CCC"/>
    <w:rsid w:val="006438A7"/>
    <w:rsid w:val="00647DB1"/>
    <w:rsid w:val="00650E29"/>
    <w:rsid w:val="0065359F"/>
    <w:rsid w:val="00654372"/>
    <w:rsid w:val="00654D09"/>
    <w:rsid w:val="00656324"/>
    <w:rsid w:val="00657B12"/>
    <w:rsid w:val="00664030"/>
    <w:rsid w:val="006658AF"/>
    <w:rsid w:val="00667B0C"/>
    <w:rsid w:val="0067060B"/>
    <w:rsid w:val="00670AB7"/>
    <w:rsid w:val="00673A6C"/>
    <w:rsid w:val="006744F8"/>
    <w:rsid w:val="00675B96"/>
    <w:rsid w:val="00681E67"/>
    <w:rsid w:val="00687D42"/>
    <w:rsid w:val="00691BCF"/>
    <w:rsid w:val="0069252D"/>
    <w:rsid w:val="0069326D"/>
    <w:rsid w:val="00695160"/>
    <w:rsid w:val="00697374"/>
    <w:rsid w:val="006A00BD"/>
    <w:rsid w:val="006A0434"/>
    <w:rsid w:val="006A0CC5"/>
    <w:rsid w:val="006A1CA9"/>
    <w:rsid w:val="006A6532"/>
    <w:rsid w:val="006A686B"/>
    <w:rsid w:val="006B0E38"/>
    <w:rsid w:val="006B4600"/>
    <w:rsid w:val="006B4D3E"/>
    <w:rsid w:val="006B56AA"/>
    <w:rsid w:val="006B6230"/>
    <w:rsid w:val="006B710D"/>
    <w:rsid w:val="006B7B08"/>
    <w:rsid w:val="006C3AC5"/>
    <w:rsid w:val="006C6D9F"/>
    <w:rsid w:val="006C6F01"/>
    <w:rsid w:val="006C72E5"/>
    <w:rsid w:val="006D1AFA"/>
    <w:rsid w:val="006D2061"/>
    <w:rsid w:val="006E167F"/>
    <w:rsid w:val="006E2503"/>
    <w:rsid w:val="006E3856"/>
    <w:rsid w:val="006F24CF"/>
    <w:rsid w:val="006F7B65"/>
    <w:rsid w:val="006F7F07"/>
    <w:rsid w:val="00700913"/>
    <w:rsid w:val="00705236"/>
    <w:rsid w:val="00710BD4"/>
    <w:rsid w:val="007127C2"/>
    <w:rsid w:val="007136CE"/>
    <w:rsid w:val="007145ED"/>
    <w:rsid w:val="0071497F"/>
    <w:rsid w:val="00714E49"/>
    <w:rsid w:val="00716175"/>
    <w:rsid w:val="00716CFA"/>
    <w:rsid w:val="00716D9B"/>
    <w:rsid w:val="00723F5C"/>
    <w:rsid w:val="007245BD"/>
    <w:rsid w:val="00726A29"/>
    <w:rsid w:val="00726BC2"/>
    <w:rsid w:val="00727119"/>
    <w:rsid w:val="00730294"/>
    <w:rsid w:val="00731BA1"/>
    <w:rsid w:val="00733974"/>
    <w:rsid w:val="00736191"/>
    <w:rsid w:val="00740CB5"/>
    <w:rsid w:val="007413E4"/>
    <w:rsid w:val="007428F1"/>
    <w:rsid w:val="00744D15"/>
    <w:rsid w:val="00744F42"/>
    <w:rsid w:val="00747EE8"/>
    <w:rsid w:val="00751C91"/>
    <w:rsid w:val="00754CA5"/>
    <w:rsid w:val="00756957"/>
    <w:rsid w:val="00757931"/>
    <w:rsid w:val="00760F11"/>
    <w:rsid w:val="0076133C"/>
    <w:rsid w:val="007618B7"/>
    <w:rsid w:val="00761D49"/>
    <w:rsid w:val="007621B2"/>
    <w:rsid w:val="00762B54"/>
    <w:rsid w:val="00765E05"/>
    <w:rsid w:val="007668A8"/>
    <w:rsid w:val="00770344"/>
    <w:rsid w:val="00771D58"/>
    <w:rsid w:val="007723F5"/>
    <w:rsid w:val="007728C4"/>
    <w:rsid w:val="00774390"/>
    <w:rsid w:val="00775DE6"/>
    <w:rsid w:val="007763D8"/>
    <w:rsid w:val="00776F7E"/>
    <w:rsid w:val="007770D2"/>
    <w:rsid w:val="007805E2"/>
    <w:rsid w:val="007811EC"/>
    <w:rsid w:val="00781C6C"/>
    <w:rsid w:val="00782A20"/>
    <w:rsid w:val="00783E48"/>
    <w:rsid w:val="007846CC"/>
    <w:rsid w:val="00785D24"/>
    <w:rsid w:val="0079173B"/>
    <w:rsid w:val="00791BDB"/>
    <w:rsid w:val="00792C68"/>
    <w:rsid w:val="00793117"/>
    <w:rsid w:val="007931DD"/>
    <w:rsid w:val="007967B9"/>
    <w:rsid w:val="00796814"/>
    <w:rsid w:val="0079704B"/>
    <w:rsid w:val="007A034A"/>
    <w:rsid w:val="007A1203"/>
    <w:rsid w:val="007A2A0D"/>
    <w:rsid w:val="007A2F11"/>
    <w:rsid w:val="007A346C"/>
    <w:rsid w:val="007B0885"/>
    <w:rsid w:val="007B4B55"/>
    <w:rsid w:val="007B757D"/>
    <w:rsid w:val="007B7F17"/>
    <w:rsid w:val="007C01CE"/>
    <w:rsid w:val="007C094E"/>
    <w:rsid w:val="007C09B6"/>
    <w:rsid w:val="007C31FD"/>
    <w:rsid w:val="007C3FE1"/>
    <w:rsid w:val="007C65A3"/>
    <w:rsid w:val="007C6782"/>
    <w:rsid w:val="007C762F"/>
    <w:rsid w:val="007D1067"/>
    <w:rsid w:val="007D11A5"/>
    <w:rsid w:val="007D1854"/>
    <w:rsid w:val="007D31D0"/>
    <w:rsid w:val="007D37ED"/>
    <w:rsid w:val="007D6B26"/>
    <w:rsid w:val="007D7624"/>
    <w:rsid w:val="007E09A7"/>
    <w:rsid w:val="007E0C22"/>
    <w:rsid w:val="007E150A"/>
    <w:rsid w:val="007E1ADF"/>
    <w:rsid w:val="007E5050"/>
    <w:rsid w:val="007E6681"/>
    <w:rsid w:val="007F15F7"/>
    <w:rsid w:val="007F456B"/>
    <w:rsid w:val="00801515"/>
    <w:rsid w:val="00803257"/>
    <w:rsid w:val="00804089"/>
    <w:rsid w:val="00805FD8"/>
    <w:rsid w:val="008069F5"/>
    <w:rsid w:val="00807B4A"/>
    <w:rsid w:val="00810AF1"/>
    <w:rsid w:val="00811E62"/>
    <w:rsid w:val="00813D10"/>
    <w:rsid w:val="00814AEE"/>
    <w:rsid w:val="00814D89"/>
    <w:rsid w:val="008150D6"/>
    <w:rsid w:val="00817BE9"/>
    <w:rsid w:val="00823A16"/>
    <w:rsid w:val="008249E4"/>
    <w:rsid w:val="00824F4C"/>
    <w:rsid w:val="0082551A"/>
    <w:rsid w:val="00825C83"/>
    <w:rsid w:val="0083124A"/>
    <w:rsid w:val="0083203F"/>
    <w:rsid w:val="00832706"/>
    <w:rsid w:val="00832E86"/>
    <w:rsid w:val="00837AF9"/>
    <w:rsid w:val="00842844"/>
    <w:rsid w:val="00844A05"/>
    <w:rsid w:val="00844A29"/>
    <w:rsid w:val="00845574"/>
    <w:rsid w:val="00845A71"/>
    <w:rsid w:val="00846EFE"/>
    <w:rsid w:val="00850058"/>
    <w:rsid w:val="00850953"/>
    <w:rsid w:val="00851091"/>
    <w:rsid w:val="00852E60"/>
    <w:rsid w:val="00853876"/>
    <w:rsid w:val="00854DDA"/>
    <w:rsid w:val="00855415"/>
    <w:rsid w:val="00856AE1"/>
    <w:rsid w:val="008618D2"/>
    <w:rsid w:val="00861E0D"/>
    <w:rsid w:val="00864104"/>
    <w:rsid w:val="00864883"/>
    <w:rsid w:val="0086550E"/>
    <w:rsid w:val="00870043"/>
    <w:rsid w:val="00873DE3"/>
    <w:rsid w:val="0087638C"/>
    <w:rsid w:val="0088195F"/>
    <w:rsid w:val="00887730"/>
    <w:rsid w:val="008878D6"/>
    <w:rsid w:val="008958D2"/>
    <w:rsid w:val="00896247"/>
    <w:rsid w:val="00896C22"/>
    <w:rsid w:val="008A0404"/>
    <w:rsid w:val="008A1E43"/>
    <w:rsid w:val="008A251E"/>
    <w:rsid w:val="008A41D5"/>
    <w:rsid w:val="008A46A8"/>
    <w:rsid w:val="008A555D"/>
    <w:rsid w:val="008A690B"/>
    <w:rsid w:val="008B6434"/>
    <w:rsid w:val="008C081A"/>
    <w:rsid w:val="008C10BF"/>
    <w:rsid w:val="008C1A20"/>
    <w:rsid w:val="008C3BB7"/>
    <w:rsid w:val="008C3F57"/>
    <w:rsid w:val="008C4504"/>
    <w:rsid w:val="008C5418"/>
    <w:rsid w:val="008C7D2A"/>
    <w:rsid w:val="008C7FD2"/>
    <w:rsid w:val="008D0602"/>
    <w:rsid w:val="008D4457"/>
    <w:rsid w:val="008D5EAC"/>
    <w:rsid w:val="008D6BB7"/>
    <w:rsid w:val="008E07C5"/>
    <w:rsid w:val="008E13EE"/>
    <w:rsid w:val="008E1B1B"/>
    <w:rsid w:val="008E3B95"/>
    <w:rsid w:val="008E62A6"/>
    <w:rsid w:val="008F068E"/>
    <w:rsid w:val="008F33CF"/>
    <w:rsid w:val="008F3DA9"/>
    <w:rsid w:val="008F4C1C"/>
    <w:rsid w:val="008F62E8"/>
    <w:rsid w:val="008F70AD"/>
    <w:rsid w:val="008F74B2"/>
    <w:rsid w:val="008F7DC3"/>
    <w:rsid w:val="009051C5"/>
    <w:rsid w:val="00905992"/>
    <w:rsid w:val="00910ED8"/>
    <w:rsid w:val="00911A17"/>
    <w:rsid w:val="00915DFD"/>
    <w:rsid w:val="009169D8"/>
    <w:rsid w:val="009171D8"/>
    <w:rsid w:val="00917D52"/>
    <w:rsid w:val="00921890"/>
    <w:rsid w:val="009253F9"/>
    <w:rsid w:val="009266DD"/>
    <w:rsid w:val="009273A3"/>
    <w:rsid w:val="0093265F"/>
    <w:rsid w:val="009342BE"/>
    <w:rsid w:val="00934578"/>
    <w:rsid w:val="00936B0E"/>
    <w:rsid w:val="009401EF"/>
    <w:rsid w:val="00940E2C"/>
    <w:rsid w:val="00942107"/>
    <w:rsid w:val="00943F55"/>
    <w:rsid w:val="00944865"/>
    <w:rsid w:val="0094593A"/>
    <w:rsid w:val="00945946"/>
    <w:rsid w:val="00945A13"/>
    <w:rsid w:val="00945B17"/>
    <w:rsid w:val="009462EA"/>
    <w:rsid w:val="00950550"/>
    <w:rsid w:val="00951684"/>
    <w:rsid w:val="00951E03"/>
    <w:rsid w:val="00953B18"/>
    <w:rsid w:val="00955413"/>
    <w:rsid w:val="00957551"/>
    <w:rsid w:val="00961E86"/>
    <w:rsid w:val="00962518"/>
    <w:rsid w:val="00962CDD"/>
    <w:rsid w:val="0096334C"/>
    <w:rsid w:val="00964BB7"/>
    <w:rsid w:val="0096521B"/>
    <w:rsid w:val="00965C12"/>
    <w:rsid w:val="009712C4"/>
    <w:rsid w:val="009719C3"/>
    <w:rsid w:val="009721A4"/>
    <w:rsid w:val="00975187"/>
    <w:rsid w:val="00975E18"/>
    <w:rsid w:val="00975EA9"/>
    <w:rsid w:val="0098185A"/>
    <w:rsid w:val="00981E36"/>
    <w:rsid w:val="00982D0B"/>
    <w:rsid w:val="0098420B"/>
    <w:rsid w:val="009876C6"/>
    <w:rsid w:val="0099597A"/>
    <w:rsid w:val="00996406"/>
    <w:rsid w:val="009A2F21"/>
    <w:rsid w:val="009A3ADF"/>
    <w:rsid w:val="009A5B2A"/>
    <w:rsid w:val="009A7D27"/>
    <w:rsid w:val="009A7DC3"/>
    <w:rsid w:val="009B06DA"/>
    <w:rsid w:val="009B0D94"/>
    <w:rsid w:val="009B16EF"/>
    <w:rsid w:val="009C6EF0"/>
    <w:rsid w:val="009D1D56"/>
    <w:rsid w:val="009D2444"/>
    <w:rsid w:val="009D3931"/>
    <w:rsid w:val="009D3D0A"/>
    <w:rsid w:val="009D5769"/>
    <w:rsid w:val="009E065E"/>
    <w:rsid w:val="009E0A13"/>
    <w:rsid w:val="009E6741"/>
    <w:rsid w:val="009E7231"/>
    <w:rsid w:val="009F1345"/>
    <w:rsid w:val="009F1A2F"/>
    <w:rsid w:val="009F4BCD"/>
    <w:rsid w:val="009F4D46"/>
    <w:rsid w:val="00A0120A"/>
    <w:rsid w:val="00A0335D"/>
    <w:rsid w:val="00A06137"/>
    <w:rsid w:val="00A061B8"/>
    <w:rsid w:val="00A070FE"/>
    <w:rsid w:val="00A07340"/>
    <w:rsid w:val="00A07E1A"/>
    <w:rsid w:val="00A10BAB"/>
    <w:rsid w:val="00A1203B"/>
    <w:rsid w:val="00A1237C"/>
    <w:rsid w:val="00A14766"/>
    <w:rsid w:val="00A17724"/>
    <w:rsid w:val="00A225E8"/>
    <w:rsid w:val="00A23149"/>
    <w:rsid w:val="00A23415"/>
    <w:rsid w:val="00A24D77"/>
    <w:rsid w:val="00A2632E"/>
    <w:rsid w:val="00A31721"/>
    <w:rsid w:val="00A31BA5"/>
    <w:rsid w:val="00A3538B"/>
    <w:rsid w:val="00A42E9A"/>
    <w:rsid w:val="00A47788"/>
    <w:rsid w:val="00A47E3D"/>
    <w:rsid w:val="00A50ACF"/>
    <w:rsid w:val="00A51A6D"/>
    <w:rsid w:val="00A52C0F"/>
    <w:rsid w:val="00A53C78"/>
    <w:rsid w:val="00A53D59"/>
    <w:rsid w:val="00A5763E"/>
    <w:rsid w:val="00A614ED"/>
    <w:rsid w:val="00A63AA9"/>
    <w:rsid w:val="00A64EF8"/>
    <w:rsid w:val="00A65FC4"/>
    <w:rsid w:val="00A663F3"/>
    <w:rsid w:val="00A665B1"/>
    <w:rsid w:val="00A66AC5"/>
    <w:rsid w:val="00A6761B"/>
    <w:rsid w:val="00A72F08"/>
    <w:rsid w:val="00A74F68"/>
    <w:rsid w:val="00A754BB"/>
    <w:rsid w:val="00A75733"/>
    <w:rsid w:val="00A75F42"/>
    <w:rsid w:val="00A767D7"/>
    <w:rsid w:val="00A77EA4"/>
    <w:rsid w:val="00A80B66"/>
    <w:rsid w:val="00A8523A"/>
    <w:rsid w:val="00A85B60"/>
    <w:rsid w:val="00A85CF9"/>
    <w:rsid w:val="00A92730"/>
    <w:rsid w:val="00AA13D6"/>
    <w:rsid w:val="00AA1A92"/>
    <w:rsid w:val="00AA51A2"/>
    <w:rsid w:val="00AA5750"/>
    <w:rsid w:val="00AA658C"/>
    <w:rsid w:val="00AA7C1A"/>
    <w:rsid w:val="00AA7C80"/>
    <w:rsid w:val="00AB2CDD"/>
    <w:rsid w:val="00AB3F68"/>
    <w:rsid w:val="00AB4664"/>
    <w:rsid w:val="00AB4737"/>
    <w:rsid w:val="00AB55B3"/>
    <w:rsid w:val="00AB6329"/>
    <w:rsid w:val="00AB661A"/>
    <w:rsid w:val="00AB6620"/>
    <w:rsid w:val="00AC12C3"/>
    <w:rsid w:val="00AC267D"/>
    <w:rsid w:val="00AC4601"/>
    <w:rsid w:val="00AC5AF0"/>
    <w:rsid w:val="00AC64F8"/>
    <w:rsid w:val="00AD0E1C"/>
    <w:rsid w:val="00AD3498"/>
    <w:rsid w:val="00AE52FA"/>
    <w:rsid w:val="00AE5F48"/>
    <w:rsid w:val="00AE6F4C"/>
    <w:rsid w:val="00AE7D36"/>
    <w:rsid w:val="00AF1923"/>
    <w:rsid w:val="00AF4302"/>
    <w:rsid w:val="00AF73D6"/>
    <w:rsid w:val="00B003A4"/>
    <w:rsid w:val="00B0072B"/>
    <w:rsid w:val="00B00C37"/>
    <w:rsid w:val="00B02572"/>
    <w:rsid w:val="00B028FA"/>
    <w:rsid w:val="00B02B1E"/>
    <w:rsid w:val="00B1096B"/>
    <w:rsid w:val="00B12782"/>
    <w:rsid w:val="00B12EB8"/>
    <w:rsid w:val="00B13B8F"/>
    <w:rsid w:val="00B1430D"/>
    <w:rsid w:val="00B15B97"/>
    <w:rsid w:val="00B16CCF"/>
    <w:rsid w:val="00B178AD"/>
    <w:rsid w:val="00B21695"/>
    <w:rsid w:val="00B248D7"/>
    <w:rsid w:val="00B257F4"/>
    <w:rsid w:val="00B2580E"/>
    <w:rsid w:val="00B303AF"/>
    <w:rsid w:val="00B32491"/>
    <w:rsid w:val="00B358EC"/>
    <w:rsid w:val="00B40632"/>
    <w:rsid w:val="00B40ECE"/>
    <w:rsid w:val="00B4239B"/>
    <w:rsid w:val="00B42B61"/>
    <w:rsid w:val="00B4507C"/>
    <w:rsid w:val="00B46596"/>
    <w:rsid w:val="00B46B29"/>
    <w:rsid w:val="00B514E3"/>
    <w:rsid w:val="00B5293F"/>
    <w:rsid w:val="00B54D08"/>
    <w:rsid w:val="00B5507D"/>
    <w:rsid w:val="00B5537D"/>
    <w:rsid w:val="00B56425"/>
    <w:rsid w:val="00B60378"/>
    <w:rsid w:val="00B621B9"/>
    <w:rsid w:val="00B62D1F"/>
    <w:rsid w:val="00B6389F"/>
    <w:rsid w:val="00B6647F"/>
    <w:rsid w:val="00B71142"/>
    <w:rsid w:val="00B75F21"/>
    <w:rsid w:val="00B76680"/>
    <w:rsid w:val="00B76DA4"/>
    <w:rsid w:val="00B77263"/>
    <w:rsid w:val="00B82DB2"/>
    <w:rsid w:val="00B83969"/>
    <w:rsid w:val="00B83F53"/>
    <w:rsid w:val="00B8409A"/>
    <w:rsid w:val="00B84CC3"/>
    <w:rsid w:val="00B85096"/>
    <w:rsid w:val="00B87581"/>
    <w:rsid w:val="00B95C31"/>
    <w:rsid w:val="00B95D27"/>
    <w:rsid w:val="00BA03D2"/>
    <w:rsid w:val="00BA7CDA"/>
    <w:rsid w:val="00BB0705"/>
    <w:rsid w:val="00BB2714"/>
    <w:rsid w:val="00BB2F88"/>
    <w:rsid w:val="00BB6BF0"/>
    <w:rsid w:val="00BC0D5F"/>
    <w:rsid w:val="00BC1911"/>
    <w:rsid w:val="00BC4261"/>
    <w:rsid w:val="00BC531E"/>
    <w:rsid w:val="00BC673B"/>
    <w:rsid w:val="00BC712F"/>
    <w:rsid w:val="00BC724E"/>
    <w:rsid w:val="00BD6431"/>
    <w:rsid w:val="00BD7ADC"/>
    <w:rsid w:val="00BE310F"/>
    <w:rsid w:val="00BE3CFD"/>
    <w:rsid w:val="00BE5AD1"/>
    <w:rsid w:val="00BF5B50"/>
    <w:rsid w:val="00BF6B28"/>
    <w:rsid w:val="00BF7E02"/>
    <w:rsid w:val="00C00757"/>
    <w:rsid w:val="00C02A27"/>
    <w:rsid w:val="00C052BD"/>
    <w:rsid w:val="00C068D6"/>
    <w:rsid w:val="00C06FD9"/>
    <w:rsid w:val="00C10B18"/>
    <w:rsid w:val="00C10BF7"/>
    <w:rsid w:val="00C1197A"/>
    <w:rsid w:val="00C11AEF"/>
    <w:rsid w:val="00C12B90"/>
    <w:rsid w:val="00C203FC"/>
    <w:rsid w:val="00C23AE3"/>
    <w:rsid w:val="00C320E7"/>
    <w:rsid w:val="00C32A8C"/>
    <w:rsid w:val="00C33B04"/>
    <w:rsid w:val="00C34700"/>
    <w:rsid w:val="00C34C1C"/>
    <w:rsid w:val="00C36102"/>
    <w:rsid w:val="00C3795E"/>
    <w:rsid w:val="00C37BC1"/>
    <w:rsid w:val="00C43343"/>
    <w:rsid w:val="00C45821"/>
    <w:rsid w:val="00C45989"/>
    <w:rsid w:val="00C46D7F"/>
    <w:rsid w:val="00C47C73"/>
    <w:rsid w:val="00C50044"/>
    <w:rsid w:val="00C50FC6"/>
    <w:rsid w:val="00C51819"/>
    <w:rsid w:val="00C51EAB"/>
    <w:rsid w:val="00C537D5"/>
    <w:rsid w:val="00C5393A"/>
    <w:rsid w:val="00C54568"/>
    <w:rsid w:val="00C55542"/>
    <w:rsid w:val="00C5559F"/>
    <w:rsid w:val="00C56123"/>
    <w:rsid w:val="00C57913"/>
    <w:rsid w:val="00C57BB2"/>
    <w:rsid w:val="00C62187"/>
    <w:rsid w:val="00C62D1C"/>
    <w:rsid w:val="00C66618"/>
    <w:rsid w:val="00C7130C"/>
    <w:rsid w:val="00C73E0D"/>
    <w:rsid w:val="00C74864"/>
    <w:rsid w:val="00C77597"/>
    <w:rsid w:val="00C80B9D"/>
    <w:rsid w:val="00C833B5"/>
    <w:rsid w:val="00C837A4"/>
    <w:rsid w:val="00C91661"/>
    <w:rsid w:val="00C92867"/>
    <w:rsid w:val="00CA31DD"/>
    <w:rsid w:val="00CA512E"/>
    <w:rsid w:val="00CA61DA"/>
    <w:rsid w:val="00CB1203"/>
    <w:rsid w:val="00CB2E0A"/>
    <w:rsid w:val="00CB3342"/>
    <w:rsid w:val="00CB71F6"/>
    <w:rsid w:val="00CC0126"/>
    <w:rsid w:val="00CC2B24"/>
    <w:rsid w:val="00CC412C"/>
    <w:rsid w:val="00CC6ABC"/>
    <w:rsid w:val="00CC730C"/>
    <w:rsid w:val="00CD7C98"/>
    <w:rsid w:val="00CE176F"/>
    <w:rsid w:val="00CE416B"/>
    <w:rsid w:val="00CE5718"/>
    <w:rsid w:val="00CF24C8"/>
    <w:rsid w:val="00CF2A28"/>
    <w:rsid w:val="00D024CA"/>
    <w:rsid w:val="00D03790"/>
    <w:rsid w:val="00D05766"/>
    <w:rsid w:val="00D059FB"/>
    <w:rsid w:val="00D060B7"/>
    <w:rsid w:val="00D06645"/>
    <w:rsid w:val="00D06CF5"/>
    <w:rsid w:val="00D06D63"/>
    <w:rsid w:val="00D12254"/>
    <w:rsid w:val="00D147F8"/>
    <w:rsid w:val="00D14EB7"/>
    <w:rsid w:val="00D16AE3"/>
    <w:rsid w:val="00D173A4"/>
    <w:rsid w:val="00D17F50"/>
    <w:rsid w:val="00D20335"/>
    <w:rsid w:val="00D20C5D"/>
    <w:rsid w:val="00D27A0B"/>
    <w:rsid w:val="00D27F93"/>
    <w:rsid w:val="00D30D37"/>
    <w:rsid w:val="00D32D2A"/>
    <w:rsid w:val="00D33CD9"/>
    <w:rsid w:val="00D354FC"/>
    <w:rsid w:val="00D35AF4"/>
    <w:rsid w:val="00D3648B"/>
    <w:rsid w:val="00D37A81"/>
    <w:rsid w:val="00D40B93"/>
    <w:rsid w:val="00D41C45"/>
    <w:rsid w:val="00D42111"/>
    <w:rsid w:val="00D440B0"/>
    <w:rsid w:val="00D4564A"/>
    <w:rsid w:val="00D47905"/>
    <w:rsid w:val="00D50612"/>
    <w:rsid w:val="00D50DE9"/>
    <w:rsid w:val="00D52252"/>
    <w:rsid w:val="00D5231F"/>
    <w:rsid w:val="00D5237E"/>
    <w:rsid w:val="00D53344"/>
    <w:rsid w:val="00D55EB0"/>
    <w:rsid w:val="00D565AB"/>
    <w:rsid w:val="00D56624"/>
    <w:rsid w:val="00D572A8"/>
    <w:rsid w:val="00D6240D"/>
    <w:rsid w:val="00D6784A"/>
    <w:rsid w:val="00D720FE"/>
    <w:rsid w:val="00D722A0"/>
    <w:rsid w:val="00D73FC9"/>
    <w:rsid w:val="00D76208"/>
    <w:rsid w:val="00D80869"/>
    <w:rsid w:val="00D81AA3"/>
    <w:rsid w:val="00D83139"/>
    <w:rsid w:val="00D843E0"/>
    <w:rsid w:val="00D905AF"/>
    <w:rsid w:val="00DA0027"/>
    <w:rsid w:val="00DA0CFC"/>
    <w:rsid w:val="00DA1217"/>
    <w:rsid w:val="00DA302E"/>
    <w:rsid w:val="00DA320A"/>
    <w:rsid w:val="00DA420D"/>
    <w:rsid w:val="00DA5560"/>
    <w:rsid w:val="00DA5C67"/>
    <w:rsid w:val="00DB1A2C"/>
    <w:rsid w:val="00DB1BE6"/>
    <w:rsid w:val="00DB7FC3"/>
    <w:rsid w:val="00DC1C1B"/>
    <w:rsid w:val="00DC4F38"/>
    <w:rsid w:val="00DC7EA0"/>
    <w:rsid w:val="00DD1846"/>
    <w:rsid w:val="00DD6070"/>
    <w:rsid w:val="00DD71A1"/>
    <w:rsid w:val="00DD757C"/>
    <w:rsid w:val="00DE1C3E"/>
    <w:rsid w:val="00DE2D80"/>
    <w:rsid w:val="00DE3318"/>
    <w:rsid w:val="00DE4B31"/>
    <w:rsid w:val="00DE623C"/>
    <w:rsid w:val="00DE63CA"/>
    <w:rsid w:val="00DE6948"/>
    <w:rsid w:val="00DF1B49"/>
    <w:rsid w:val="00DF21AB"/>
    <w:rsid w:val="00DF5208"/>
    <w:rsid w:val="00DF7843"/>
    <w:rsid w:val="00E05A45"/>
    <w:rsid w:val="00E06868"/>
    <w:rsid w:val="00E071F5"/>
    <w:rsid w:val="00E10878"/>
    <w:rsid w:val="00E10C37"/>
    <w:rsid w:val="00E10CB1"/>
    <w:rsid w:val="00E12C79"/>
    <w:rsid w:val="00E130A9"/>
    <w:rsid w:val="00E1547A"/>
    <w:rsid w:val="00E155D9"/>
    <w:rsid w:val="00E17834"/>
    <w:rsid w:val="00E21616"/>
    <w:rsid w:val="00E240FA"/>
    <w:rsid w:val="00E25CA3"/>
    <w:rsid w:val="00E3263A"/>
    <w:rsid w:val="00E33C7B"/>
    <w:rsid w:val="00E3541B"/>
    <w:rsid w:val="00E3584B"/>
    <w:rsid w:val="00E35D14"/>
    <w:rsid w:val="00E3756B"/>
    <w:rsid w:val="00E40127"/>
    <w:rsid w:val="00E4135E"/>
    <w:rsid w:val="00E47D50"/>
    <w:rsid w:val="00E513D9"/>
    <w:rsid w:val="00E52836"/>
    <w:rsid w:val="00E53156"/>
    <w:rsid w:val="00E544A0"/>
    <w:rsid w:val="00E61BB1"/>
    <w:rsid w:val="00E63215"/>
    <w:rsid w:val="00E65238"/>
    <w:rsid w:val="00E67C9A"/>
    <w:rsid w:val="00E733FE"/>
    <w:rsid w:val="00E7774D"/>
    <w:rsid w:val="00E80388"/>
    <w:rsid w:val="00E80F78"/>
    <w:rsid w:val="00E81555"/>
    <w:rsid w:val="00E83AA0"/>
    <w:rsid w:val="00E83D6F"/>
    <w:rsid w:val="00E8455D"/>
    <w:rsid w:val="00E84BC9"/>
    <w:rsid w:val="00E90D49"/>
    <w:rsid w:val="00E92BF8"/>
    <w:rsid w:val="00E96D37"/>
    <w:rsid w:val="00EA0BCC"/>
    <w:rsid w:val="00EA2160"/>
    <w:rsid w:val="00EA6023"/>
    <w:rsid w:val="00EB063C"/>
    <w:rsid w:val="00EB2818"/>
    <w:rsid w:val="00EB3E72"/>
    <w:rsid w:val="00EB4651"/>
    <w:rsid w:val="00EB55F8"/>
    <w:rsid w:val="00EB78DB"/>
    <w:rsid w:val="00EC09ED"/>
    <w:rsid w:val="00EC28F6"/>
    <w:rsid w:val="00EC5694"/>
    <w:rsid w:val="00EC5957"/>
    <w:rsid w:val="00EC6579"/>
    <w:rsid w:val="00EC6674"/>
    <w:rsid w:val="00EC72F6"/>
    <w:rsid w:val="00ED1301"/>
    <w:rsid w:val="00ED1700"/>
    <w:rsid w:val="00ED72CA"/>
    <w:rsid w:val="00ED7A5E"/>
    <w:rsid w:val="00EE5057"/>
    <w:rsid w:val="00EE54FE"/>
    <w:rsid w:val="00EE67FE"/>
    <w:rsid w:val="00EF27A4"/>
    <w:rsid w:val="00EF6F02"/>
    <w:rsid w:val="00EF7BF2"/>
    <w:rsid w:val="00F01833"/>
    <w:rsid w:val="00F02FC3"/>
    <w:rsid w:val="00F049EF"/>
    <w:rsid w:val="00F04ACA"/>
    <w:rsid w:val="00F120EF"/>
    <w:rsid w:val="00F1233C"/>
    <w:rsid w:val="00F12A98"/>
    <w:rsid w:val="00F154A8"/>
    <w:rsid w:val="00F155EA"/>
    <w:rsid w:val="00F21813"/>
    <w:rsid w:val="00F21BCF"/>
    <w:rsid w:val="00F2286D"/>
    <w:rsid w:val="00F235B9"/>
    <w:rsid w:val="00F2424C"/>
    <w:rsid w:val="00F243FF"/>
    <w:rsid w:val="00F24A4F"/>
    <w:rsid w:val="00F24DFF"/>
    <w:rsid w:val="00F271F9"/>
    <w:rsid w:val="00F307F6"/>
    <w:rsid w:val="00F309F8"/>
    <w:rsid w:val="00F33EBD"/>
    <w:rsid w:val="00F354C8"/>
    <w:rsid w:val="00F371A5"/>
    <w:rsid w:val="00F379D4"/>
    <w:rsid w:val="00F4087F"/>
    <w:rsid w:val="00F43615"/>
    <w:rsid w:val="00F46791"/>
    <w:rsid w:val="00F508F4"/>
    <w:rsid w:val="00F50F96"/>
    <w:rsid w:val="00F51125"/>
    <w:rsid w:val="00F52258"/>
    <w:rsid w:val="00F52F3B"/>
    <w:rsid w:val="00F62330"/>
    <w:rsid w:val="00F66D3F"/>
    <w:rsid w:val="00F67FB1"/>
    <w:rsid w:val="00F7010E"/>
    <w:rsid w:val="00F71EF4"/>
    <w:rsid w:val="00F71FA9"/>
    <w:rsid w:val="00F74592"/>
    <w:rsid w:val="00F75C52"/>
    <w:rsid w:val="00F76AAC"/>
    <w:rsid w:val="00F76D7B"/>
    <w:rsid w:val="00F80284"/>
    <w:rsid w:val="00F83811"/>
    <w:rsid w:val="00F939BC"/>
    <w:rsid w:val="00F93A1A"/>
    <w:rsid w:val="00F957C1"/>
    <w:rsid w:val="00F95BCA"/>
    <w:rsid w:val="00F97959"/>
    <w:rsid w:val="00FA0881"/>
    <w:rsid w:val="00FA0C41"/>
    <w:rsid w:val="00FA0D17"/>
    <w:rsid w:val="00FA3867"/>
    <w:rsid w:val="00FA3C0A"/>
    <w:rsid w:val="00FA6FCF"/>
    <w:rsid w:val="00FB1A89"/>
    <w:rsid w:val="00FB23DB"/>
    <w:rsid w:val="00FB252D"/>
    <w:rsid w:val="00FB3D0B"/>
    <w:rsid w:val="00FB592F"/>
    <w:rsid w:val="00FB6B08"/>
    <w:rsid w:val="00FC25F6"/>
    <w:rsid w:val="00FC2B8C"/>
    <w:rsid w:val="00FC62A5"/>
    <w:rsid w:val="00FC72A1"/>
    <w:rsid w:val="00FD0DA5"/>
    <w:rsid w:val="00FD0DDE"/>
    <w:rsid w:val="00FD231A"/>
    <w:rsid w:val="00FD62D2"/>
    <w:rsid w:val="00FD7ADC"/>
    <w:rsid w:val="00FE1572"/>
    <w:rsid w:val="00FE2259"/>
    <w:rsid w:val="00FE2D6E"/>
    <w:rsid w:val="00FE4197"/>
    <w:rsid w:val="00FE47DA"/>
    <w:rsid w:val="00FE4EF8"/>
    <w:rsid w:val="00FE4F77"/>
    <w:rsid w:val="00FE53D4"/>
    <w:rsid w:val="00FE7F2C"/>
    <w:rsid w:val="00FF2AB3"/>
    <w:rsid w:val="00FF302E"/>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3"/>
    <w:qFormat/>
    <w:rsid w:val="00825C83"/>
    <w:pPr>
      <w:keepNext/>
      <w:spacing w:after="480"/>
      <w:outlineLvl w:val="0"/>
    </w:pPr>
    <w:rPr>
      <w:rFonts w:ascii="Arial" w:hAnsi="Arial"/>
      <w:b/>
      <w:color w:val="7030A0"/>
      <w:kern w:val="28"/>
      <w:sz w:val="44"/>
    </w:rPr>
  </w:style>
  <w:style w:type="paragraph" w:styleId="Heading2">
    <w:name w:val="heading 2"/>
    <w:basedOn w:val="Normal"/>
    <w:next w:val="Normal"/>
    <w:link w:val="Heading2Char"/>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BB0705"/>
    <w:pPr>
      <w:keepNext/>
      <w:keepLines/>
      <w:spacing w:before="144" w:after="144"/>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uiPriority w:val="9"/>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semiHidden/>
    <w:unhideWhenUsed/>
    <w:qFormat/>
    <w:rsid w:val="0086550E"/>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iPriority w:val="9"/>
    <w:semiHidden/>
    <w:unhideWhenUsed/>
    <w:qFormat/>
    <w:rsid w:val="0086550E"/>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iPriority w:val="9"/>
    <w:semiHidden/>
    <w:unhideWhenUsed/>
    <w:qFormat/>
    <w:rsid w:val="0086550E"/>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iPriority w:val="9"/>
    <w:semiHidden/>
    <w:unhideWhenUsed/>
    <w:qFormat/>
    <w:rsid w:val="0086550E"/>
    <w:pPr>
      <w:keepNext/>
      <w:keepLines/>
      <w:spacing w:before="40" w:after="0" w:line="259" w:lineRule="auto"/>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825C83"/>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BB0705"/>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uiPriority w:val="9"/>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
    <w:name w:val="bullet 1"/>
    <w:basedOn w:val="BodyText"/>
    <w:link w:val="bullet1Char"/>
    <w:qFormat/>
    <w:rsid w:val="00657B12"/>
    <w:pPr>
      <w:numPr>
        <w:numId w:val="6"/>
      </w:numPr>
      <w:spacing w:before="60" w:after="60"/>
      <w:ind w:left="357" w:hanging="357"/>
    </w:pPr>
  </w:style>
  <w:style w:type="character" w:customStyle="1" w:styleId="bullet1Char">
    <w:name w:val="bullet 1 Char"/>
    <w:basedOn w:val="DefaultParagraphFont"/>
    <w:link w:val="bullet1"/>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
    <w:link w:val="bullet2Char"/>
    <w:qFormat/>
    <w:rsid w:val="009D2444"/>
    <w:pPr>
      <w:numPr>
        <w:numId w:val="7"/>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before="0"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0"/>
      </w:numPr>
      <w:ind w:left="643" w:hanging="360"/>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unhideWhenUsed/>
    <w:rsid w:val="00EC5694"/>
    <w:pPr>
      <w:spacing w:after="120"/>
    </w:pPr>
  </w:style>
  <w:style w:type="character" w:customStyle="1" w:styleId="BodyTextChar0">
    <w:name w:val="Body Text Char"/>
    <w:basedOn w:val="DefaultParagraphFont"/>
    <w:link w:val="BodyText"/>
    <w:uiPriority w:val="99"/>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0"/>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6"/>
      </w:numPr>
    </w:pPr>
  </w:style>
  <w:style w:type="paragraph" w:customStyle="1" w:styleId="Bullet10">
    <w:name w:val="Bullet 1"/>
    <w:basedOn w:val="Normal"/>
    <w:uiPriority w:val="2"/>
    <w:qFormat/>
    <w:rsid w:val="00430784"/>
    <w:pPr>
      <w:numPr>
        <w:numId w:val="8"/>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8"/>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8"/>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
    <w:qFormat/>
    <w:rsid w:val="00E63215"/>
    <w:pPr>
      <w:numPr>
        <w:numId w:val="9"/>
      </w:numPr>
    </w:pPr>
    <w:rPr>
      <w:szCs w:val="22"/>
      <w:lang w:val="en"/>
    </w:rPr>
  </w:style>
  <w:style w:type="paragraph" w:customStyle="1" w:styleId="Bulletroman">
    <w:name w:val="Bullet roman"/>
    <w:basedOn w:val="bulletalpha"/>
    <w:qFormat/>
    <w:rsid w:val="00430784"/>
    <w:pPr>
      <w:numPr>
        <w:numId w:val="10"/>
      </w:numPr>
    </w:pPr>
  </w:style>
  <w:style w:type="paragraph" w:customStyle="1" w:styleId="Boxed1Bullet">
    <w:name w:val="Boxed 1 Bullet"/>
    <w:basedOn w:val="Boxed1Text"/>
    <w:uiPriority w:val="30"/>
    <w:qFormat/>
    <w:rsid w:val="00430784"/>
    <w:pPr>
      <w:numPr>
        <w:numId w:val="11"/>
      </w:numPr>
    </w:pPr>
  </w:style>
  <w:style w:type="paragraph" w:customStyle="1" w:styleId="Boxed2Bullet">
    <w:name w:val="Boxed 2 Bullet"/>
    <w:basedOn w:val="Normal"/>
    <w:uiPriority w:val="32"/>
    <w:qFormat/>
    <w:rsid w:val="00430784"/>
    <w:pPr>
      <w:numPr>
        <w:ilvl w:val="1"/>
        <w:numId w:val="11"/>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9"/>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7"/>
      </w:numPr>
    </w:pPr>
  </w:style>
  <w:style w:type="paragraph" w:customStyle="1" w:styleId="FigureTitle">
    <w:name w:val="Figure Title"/>
    <w:basedOn w:val="Normal"/>
    <w:uiPriority w:val="12"/>
    <w:qFormat/>
    <w:rsid w:val="00495C6A"/>
    <w:pPr>
      <w:keepNext/>
      <w:numPr>
        <w:numId w:val="12"/>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4"/>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2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8"/>
      </w:numPr>
    </w:pPr>
  </w:style>
  <w:style w:type="paragraph" w:customStyle="1" w:styleId="TableTitle">
    <w:name w:val="Table Title"/>
    <w:basedOn w:val="FigureTitle"/>
    <w:uiPriority w:val="12"/>
    <w:qFormat/>
    <w:rsid w:val="00C45989"/>
    <w:pPr>
      <w:numPr>
        <w:numId w:val="13"/>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5"/>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iPriority w:val="99"/>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uiPriority w:val="99"/>
    <w:rsid w:val="001723F7"/>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723F7"/>
    <w:rPr>
      <w:vertAlign w:val="superscript"/>
    </w:rPr>
  </w:style>
  <w:style w:type="character" w:customStyle="1" w:styleId="Heading6Char">
    <w:name w:val="Heading 6 Char"/>
    <w:basedOn w:val="DefaultParagraphFont"/>
    <w:link w:val="Heading6"/>
    <w:uiPriority w:val="9"/>
    <w:semiHidden/>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6550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86550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6550E"/>
    <w:rPr>
      <w:rFonts w:ascii="Cambria" w:eastAsia="Times New Roman" w:hAnsi="Cambria" w:cs="Times New Roman"/>
      <w:i/>
      <w:iCs/>
      <w:spacing w:val="5"/>
      <w:sz w:val="20"/>
      <w:szCs w:val="20"/>
    </w:rPr>
  </w:style>
  <w:style w:type="paragraph" w:customStyle="1" w:styleId="Style5">
    <w:name w:val="Style5"/>
    <w:basedOn w:val="Style4"/>
    <w:link w:val="Style5Char"/>
    <w:qFormat/>
    <w:rsid w:val="002A6343"/>
    <w:pPr>
      <w:numPr>
        <w:ilvl w:val="0"/>
        <w:numId w:val="29"/>
      </w:numPr>
    </w:pPr>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before="0" w:after="0" w:line="240" w:lineRule="auto"/>
      <w:outlineLvl w:val="8"/>
    </w:pPr>
    <w:rPr>
      <w:rFonts w:ascii="Cambria" w:hAnsi="Cambria"/>
      <w:i/>
      <w:iCs/>
      <w:spacing w:val="5"/>
      <w:sz w:val="20"/>
    </w:rPr>
  </w:style>
  <w:style w:type="paragraph" w:customStyle="1" w:styleId="BasicParagraph">
    <w:name w:val="[Basic Paragraph]"/>
    <w:basedOn w:val="Normal"/>
    <w:uiPriority w:val="99"/>
    <w:semiHidden/>
    <w:locked/>
    <w:rsid w:val="0086550E"/>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uiPriority w:val="99"/>
    <w:semiHidden/>
    <w:unhideWhenUsed/>
    <w:rsid w:val="0086550E"/>
    <w:rPr>
      <w:sz w:val="16"/>
      <w:szCs w:val="16"/>
    </w:rPr>
  </w:style>
  <w:style w:type="paragraph" w:customStyle="1" w:styleId="CommentText1">
    <w:name w:val="Comment Text1"/>
    <w:basedOn w:val="Normal"/>
    <w:next w:val="CommentText"/>
    <w:link w:val="CommentTextChar"/>
    <w:uiPriority w:val="99"/>
    <w:rsid w:val="0086550E"/>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uiPriority w:val="99"/>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before="0"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6550E"/>
    <w:rPr>
      <w:rFonts w:ascii="Arial" w:hAnsi="Arial"/>
      <w:b/>
      <w:bCs/>
      <w:sz w:val="20"/>
      <w:szCs w:val="24"/>
    </w:rPr>
  </w:style>
  <w:style w:type="paragraph" w:customStyle="1" w:styleId="Disclaimer">
    <w:name w:val="Disclaimer"/>
    <w:basedOn w:val="Normal"/>
    <w:qFormat/>
    <w:rsid w:val="0086550E"/>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uiPriority w:val="20"/>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qFormat/>
    <w:rsid w:val="0086550E"/>
    <w:pPr>
      <w:numPr>
        <w:numId w:val="1"/>
      </w:numPr>
      <w:spacing w:before="0" w:after="120" w:line="240" w:lineRule="auto"/>
      <w:ind w:left="357" w:hanging="357"/>
      <w:contextualSpacing/>
    </w:pPr>
    <w:rPr>
      <w:rFonts w:ascii="Arial" w:hAnsi="Arial"/>
      <w:szCs w:val="24"/>
    </w:rPr>
  </w:style>
  <w:style w:type="paragraph" w:styleId="ListBullet2">
    <w:name w:val="List Bullet 2"/>
    <w:basedOn w:val="Normal"/>
    <w:qFormat/>
    <w:rsid w:val="0086550E"/>
    <w:pPr>
      <w:numPr>
        <w:numId w:val="2"/>
      </w:numPr>
      <w:spacing w:before="0" w:after="120" w:line="240" w:lineRule="auto"/>
      <w:ind w:left="697" w:hanging="357"/>
      <w:contextualSpacing/>
    </w:pPr>
    <w:rPr>
      <w:rFonts w:ascii="Arial" w:hAnsi="Arial"/>
      <w:szCs w:val="24"/>
    </w:rPr>
  </w:style>
  <w:style w:type="paragraph" w:styleId="ListNumber">
    <w:name w:val="List Number"/>
    <w:basedOn w:val="Normal"/>
    <w:qFormat/>
    <w:rsid w:val="0086550E"/>
    <w:pPr>
      <w:numPr>
        <w:numId w:val="3"/>
      </w:numPr>
      <w:spacing w:before="0" w:after="120" w:line="240" w:lineRule="auto"/>
      <w:contextualSpacing/>
    </w:pPr>
    <w:rPr>
      <w:rFonts w:ascii="Arial" w:hAnsi="Arial"/>
      <w:szCs w:val="24"/>
    </w:rPr>
  </w:style>
  <w:style w:type="paragraph" w:styleId="ListNumber2">
    <w:name w:val="List Number 2"/>
    <w:basedOn w:val="Normal"/>
    <w:qFormat/>
    <w:rsid w:val="0086550E"/>
    <w:pPr>
      <w:numPr>
        <w:numId w:val="4"/>
      </w:numPr>
      <w:spacing w:before="0"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qFormat/>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before="0" w:after="0" w:line="240" w:lineRule="auto"/>
    </w:pPr>
    <w:rPr>
      <w:rFonts w:ascii="Arial" w:eastAsia="Calibri" w:hAnsi="Arial"/>
      <w:szCs w:val="24"/>
    </w:rPr>
  </w:style>
  <w:style w:type="paragraph" w:styleId="NormalWeb">
    <w:name w:val="Normal (Web)"/>
    <w:basedOn w:val="Normal"/>
    <w:uiPriority w:val="99"/>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5"/>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3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rFonts w:cs="Arial"/>
      <w:bCs w:val="0"/>
      <w:caps/>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val="0"/>
      <w:color w:val="404040"/>
      <w:kern w:val="0"/>
      <w:sz w:val="52"/>
      <w:szCs w:val="24"/>
      <w:lang w:bidi="en-US"/>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before="0" w:line="240" w:lineRule="auto"/>
    </w:pPr>
    <w:rPr>
      <w:rFonts w:ascii="Arial Bold" w:eastAsia="Calibri" w:hAnsi="Arial Bold"/>
      <w:b w:val="0"/>
      <w:caps/>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uiPriority w:val="99"/>
    <w:unhideWhenUsed/>
    <w:rsid w:val="0086550E"/>
    <w:pPr>
      <w:spacing w:line="240" w:lineRule="auto"/>
    </w:pPr>
    <w:rPr>
      <w:sz w:val="20"/>
    </w:rPr>
  </w:style>
  <w:style w:type="character" w:customStyle="1" w:styleId="CommentTextChar1">
    <w:name w:val="Comment Text Char1"/>
    <w:basedOn w:val="DefaultParagraphFont"/>
    <w:link w:val="CommentText"/>
    <w:uiPriority w:val="99"/>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uiPriority w:val="99"/>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uiPriority w:val="99"/>
    <w:semiHidden/>
    <w:unhideWhenUsed/>
    <w:rsid w:val="0086550E"/>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link w:val="NoSpacingChar"/>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rsid w:val="00782A20"/>
    <w:pPr>
      <w:tabs>
        <w:tab w:val="left" w:pos="660"/>
        <w:tab w:val="right" w:leader="dot" w:pos="9629"/>
      </w:tabs>
      <w:spacing w:after="100"/>
    </w:pPr>
    <w:rPr>
      <w:rFonts w:ascii="Arial" w:hAnsi="Arial"/>
      <w:b/>
      <w:bCs/>
      <w:noProof/>
    </w:rPr>
  </w:style>
  <w:style w:type="paragraph" w:styleId="Revision">
    <w:name w:val="Revision"/>
    <w:hidden/>
    <w:uiPriority w:val="99"/>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rsid w:val="00216AC9"/>
    <w:pPr>
      <w:tabs>
        <w:tab w:val="left" w:pos="880"/>
        <w:tab w:val="right" w:leader="dot" w:pos="9629"/>
      </w:tabs>
      <w:spacing w:after="100"/>
      <w:ind w:left="220"/>
    </w:p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rsid w:val="003A3BE9"/>
    <w:pPr>
      <w:spacing w:after="100"/>
      <w:ind w:left="440"/>
    </w:pPr>
  </w:style>
  <w:style w:type="paragraph" w:customStyle="1" w:styleId="SWANormal">
    <w:name w:val="SWA Normal"/>
    <w:basedOn w:val="Normal"/>
    <w:qFormat/>
    <w:rsid w:val="006B710D"/>
    <w:pPr>
      <w:spacing w:before="0" w:after="120" w:line="240" w:lineRule="auto"/>
    </w:pPr>
    <w:rPr>
      <w:rFonts w:ascii="Arial" w:hAnsi="Arial"/>
      <w:sz w:val="20"/>
      <w:szCs w:val="24"/>
      <w:lang w:eastAsia="en-AU"/>
    </w:rPr>
  </w:style>
  <w:style w:type="paragraph" w:customStyle="1" w:styleId="ah5sec">
    <w:name w:val="ah5sec"/>
    <w:basedOn w:val="Normal"/>
    <w:rsid w:val="006B710D"/>
    <w:pPr>
      <w:spacing w:before="100" w:beforeAutospacing="1" w:after="100" w:afterAutospacing="1" w:line="240" w:lineRule="auto"/>
    </w:pPr>
    <w:rPr>
      <w:rFonts w:ascii="Times New Roman" w:hAnsi="Times New Roman"/>
      <w:sz w:val="24"/>
      <w:szCs w:val="24"/>
      <w:lang w:eastAsia="en-AU"/>
    </w:rPr>
  </w:style>
  <w:style w:type="paragraph" w:customStyle="1" w:styleId="amainreturn">
    <w:name w:val="amainreturn"/>
    <w:basedOn w:val="Normal"/>
    <w:rsid w:val="006B710D"/>
    <w:pPr>
      <w:spacing w:before="100" w:beforeAutospacing="1" w:after="100" w:afterAutospacing="1" w:line="240" w:lineRule="auto"/>
    </w:pPr>
    <w:rPr>
      <w:rFonts w:ascii="Times New Roman" w:hAnsi="Times New Roman"/>
      <w:sz w:val="24"/>
      <w:szCs w:val="24"/>
      <w:lang w:eastAsia="en-AU"/>
    </w:rPr>
  </w:style>
  <w:style w:type="paragraph" w:customStyle="1" w:styleId="apara">
    <w:name w:val="apara"/>
    <w:basedOn w:val="Normal"/>
    <w:rsid w:val="006B710D"/>
    <w:pPr>
      <w:spacing w:before="100" w:beforeAutospacing="1" w:after="100" w:afterAutospacing="1" w:line="240" w:lineRule="auto"/>
    </w:pPr>
    <w:rPr>
      <w:rFonts w:ascii="Times New Roman" w:hAnsi="Times New Roman"/>
      <w:sz w:val="24"/>
      <w:szCs w:val="24"/>
      <w:lang w:eastAsia="en-AU"/>
    </w:rPr>
  </w:style>
  <w:style w:type="paragraph" w:customStyle="1" w:styleId="amain">
    <w:name w:val="amain"/>
    <w:basedOn w:val="Normal"/>
    <w:rsid w:val="006B710D"/>
    <w:pPr>
      <w:spacing w:before="100" w:beforeAutospacing="1" w:after="100" w:afterAutospacing="1" w:line="240" w:lineRule="auto"/>
    </w:pPr>
    <w:rPr>
      <w:rFonts w:ascii="Times New Roman" w:hAnsi="Times New Roman"/>
      <w:sz w:val="24"/>
      <w:szCs w:val="24"/>
      <w:lang w:eastAsia="en-AU"/>
    </w:rPr>
  </w:style>
  <w:style w:type="paragraph" w:customStyle="1" w:styleId="asubpara">
    <w:name w:val="asubpara"/>
    <w:basedOn w:val="Normal"/>
    <w:rsid w:val="006B710D"/>
    <w:pPr>
      <w:spacing w:before="100" w:beforeAutospacing="1" w:after="100" w:afterAutospacing="1" w:line="240" w:lineRule="auto"/>
    </w:pPr>
    <w:rPr>
      <w:rFonts w:ascii="Times New Roman" w:hAnsi="Times New Roman"/>
      <w:sz w:val="24"/>
      <w:szCs w:val="24"/>
      <w:lang w:eastAsia="en-AU"/>
    </w:rPr>
  </w:style>
  <w:style w:type="paragraph" w:customStyle="1" w:styleId="listparagraph0">
    <w:name w:val="listparagraph"/>
    <w:basedOn w:val="Normal"/>
    <w:rsid w:val="006B710D"/>
    <w:pPr>
      <w:spacing w:before="100" w:beforeAutospacing="1" w:after="100" w:afterAutospacing="1" w:line="240" w:lineRule="auto"/>
    </w:pPr>
    <w:rPr>
      <w:rFonts w:ascii="Times New Roman" w:hAnsi="Times New Roman"/>
      <w:sz w:val="24"/>
      <w:szCs w:val="24"/>
      <w:lang w:eastAsia="en-AU"/>
    </w:rPr>
  </w:style>
  <w:style w:type="paragraph" w:customStyle="1" w:styleId="boxed0">
    <w:name w:val="boxed"/>
    <w:basedOn w:val="Normal"/>
    <w:rsid w:val="006B710D"/>
    <w:pPr>
      <w:spacing w:before="100" w:beforeAutospacing="1" w:after="100" w:afterAutospacing="1" w:line="240" w:lineRule="auto"/>
    </w:pPr>
    <w:rPr>
      <w:rFonts w:ascii="Times New Roman" w:hAnsi="Times New Roman"/>
      <w:sz w:val="24"/>
      <w:szCs w:val="24"/>
      <w:lang w:eastAsia="en-AU"/>
    </w:rPr>
  </w:style>
  <w:style w:type="character" w:customStyle="1" w:styleId="emphasised0">
    <w:name w:val="emphasised"/>
    <w:basedOn w:val="DefaultParagraphFont"/>
    <w:rsid w:val="006B710D"/>
  </w:style>
  <w:style w:type="character" w:customStyle="1" w:styleId="Hyperlink1">
    <w:name w:val="Hyperlink1"/>
    <w:basedOn w:val="DefaultParagraphFont"/>
    <w:rsid w:val="006B710D"/>
  </w:style>
  <w:style w:type="paragraph" w:customStyle="1" w:styleId="listbullet0">
    <w:name w:val="listbullet"/>
    <w:basedOn w:val="Normal"/>
    <w:rsid w:val="006B710D"/>
    <w:pPr>
      <w:spacing w:before="100" w:beforeAutospacing="1" w:after="100" w:afterAutospacing="1" w:line="240" w:lineRule="auto"/>
    </w:pPr>
    <w:rPr>
      <w:rFonts w:ascii="Times New Roman" w:hAnsi="Times New Roman"/>
      <w:sz w:val="24"/>
      <w:szCs w:val="24"/>
      <w:lang w:eastAsia="en-AU"/>
    </w:rPr>
  </w:style>
  <w:style w:type="character" w:customStyle="1" w:styleId="NoSpacingChar">
    <w:name w:val="No Spacing Char"/>
    <w:basedOn w:val="DefaultParagraphFont"/>
    <w:link w:val="NoSpacing"/>
    <w:uiPriority w:val="1"/>
    <w:rsid w:val="006B710D"/>
    <w:rPr>
      <w:rFonts w:ascii="Calibri" w:eastAsia="Times New Roman" w:hAnsi="Calibri" w:cs="Times New Roman"/>
      <w:szCs w:val="20"/>
    </w:rPr>
  </w:style>
  <w:style w:type="paragraph" w:styleId="TOC4">
    <w:name w:val="toc 4"/>
    <w:basedOn w:val="Normal"/>
    <w:next w:val="Normal"/>
    <w:autoRedefine/>
    <w:uiPriority w:val="39"/>
    <w:unhideWhenUsed/>
    <w:rsid w:val="006B710D"/>
    <w:pPr>
      <w:spacing w:before="0"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6B710D"/>
    <w:pPr>
      <w:spacing w:before="0"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6B710D"/>
    <w:pPr>
      <w:spacing w:before="0"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6B710D"/>
    <w:pPr>
      <w:spacing w:before="0"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6B710D"/>
    <w:pPr>
      <w:spacing w:before="0"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6B710D"/>
    <w:pPr>
      <w:spacing w:before="0" w:after="100" w:line="259" w:lineRule="auto"/>
      <w:ind w:left="1760"/>
    </w:pPr>
    <w:rPr>
      <w:rFonts w:asciiTheme="minorHAnsi" w:eastAsiaTheme="minorEastAsia" w:hAnsiTheme="minorHAnsi" w:cstheme="minorBidi"/>
      <w:szCs w:val="22"/>
      <w:lang w:eastAsia="en-AU"/>
    </w:rPr>
  </w:style>
  <w:style w:type="paragraph" w:customStyle="1" w:styleId="listbullet20">
    <w:name w:val="listbullet2"/>
    <w:basedOn w:val="Normal"/>
    <w:rsid w:val="006B710D"/>
    <w:pPr>
      <w:spacing w:before="100" w:beforeAutospacing="1" w:after="100" w:afterAutospacing="1" w:line="240" w:lineRule="auto"/>
    </w:pPr>
    <w:rPr>
      <w:rFonts w:ascii="Times New Roman" w:hAnsi="Times New Roman"/>
      <w:sz w:val="24"/>
      <w:szCs w:val="24"/>
      <w:lang w:eastAsia="en-AU"/>
    </w:rPr>
  </w:style>
  <w:style w:type="character" w:customStyle="1" w:styleId="charsectno">
    <w:name w:val="charsectno"/>
    <w:basedOn w:val="DefaultParagraphFont"/>
    <w:rsid w:val="006B710D"/>
  </w:style>
  <w:style w:type="paragraph" w:customStyle="1" w:styleId="Style1">
    <w:name w:val="Style1"/>
    <w:basedOn w:val="Normal"/>
    <w:link w:val="Style1Char"/>
    <w:qFormat/>
    <w:rsid w:val="00776F7E"/>
    <w:pPr>
      <w:keepNext/>
      <w:spacing w:before="240" w:after="60"/>
      <w:outlineLvl w:val="1"/>
    </w:pPr>
    <w:rPr>
      <w:rFonts w:ascii="Arial" w:hAnsi="Arial" w:cs="Arial"/>
      <w:snapToGrid w:val="0"/>
      <w:sz w:val="52"/>
      <w:szCs w:val="24"/>
    </w:rPr>
  </w:style>
  <w:style w:type="paragraph" w:customStyle="1" w:styleId="Style2">
    <w:name w:val="Style2"/>
    <w:basedOn w:val="Normal"/>
    <w:link w:val="Style2Char"/>
    <w:qFormat/>
    <w:rsid w:val="00776F7E"/>
    <w:pPr>
      <w:widowControl w:val="0"/>
      <w:autoSpaceDE w:val="0"/>
      <w:autoSpaceDN w:val="0"/>
      <w:spacing w:before="61" w:after="0" w:line="240" w:lineRule="auto"/>
      <w:ind w:hanging="12"/>
      <w:outlineLvl w:val="0"/>
    </w:pPr>
    <w:rPr>
      <w:rFonts w:ascii="Arial" w:eastAsia="Arial" w:hAnsi="Arial" w:cs="Arial"/>
      <w:color w:val="7030A0"/>
      <w:sz w:val="40"/>
      <w:szCs w:val="52"/>
    </w:rPr>
  </w:style>
  <w:style w:type="character" w:customStyle="1" w:styleId="Style1Char">
    <w:name w:val="Style1 Char"/>
    <w:basedOn w:val="DefaultParagraphFont"/>
    <w:link w:val="Style1"/>
    <w:rsid w:val="00776F7E"/>
    <w:rPr>
      <w:rFonts w:ascii="Arial" w:eastAsia="Times New Roman" w:hAnsi="Arial" w:cs="Arial"/>
      <w:snapToGrid w:val="0"/>
      <w:sz w:val="52"/>
      <w:szCs w:val="24"/>
    </w:rPr>
  </w:style>
  <w:style w:type="paragraph" w:customStyle="1" w:styleId="Style3">
    <w:name w:val="Style3"/>
    <w:basedOn w:val="Normal"/>
    <w:link w:val="Style3Char"/>
    <w:qFormat/>
    <w:rsid w:val="00EC5957"/>
    <w:pPr>
      <w:widowControl w:val="0"/>
      <w:tabs>
        <w:tab w:val="left" w:pos="851"/>
      </w:tabs>
      <w:autoSpaceDE w:val="0"/>
      <w:autoSpaceDN w:val="0"/>
      <w:spacing w:before="482" w:after="0" w:line="240" w:lineRule="auto"/>
      <w:ind w:left="851" w:right="1168" w:hanging="851"/>
      <w:outlineLvl w:val="1"/>
    </w:pPr>
    <w:rPr>
      <w:rFonts w:ascii="Arial" w:eastAsia="Arial" w:hAnsi="Arial" w:cs="Arial"/>
      <w:b/>
      <w:bCs/>
      <w:color w:val="7F7F7F" w:themeColor="text1" w:themeTint="80"/>
      <w:sz w:val="30"/>
      <w:szCs w:val="30"/>
    </w:rPr>
  </w:style>
  <w:style w:type="character" w:customStyle="1" w:styleId="Style2Char">
    <w:name w:val="Style2 Char"/>
    <w:basedOn w:val="DefaultParagraphFont"/>
    <w:link w:val="Style2"/>
    <w:rsid w:val="00776F7E"/>
    <w:rPr>
      <w:rFonts w:ascii="Arial" w:eastAsia="Arial" w:hAnsi="Arial" w:cs="Arial"/>
      <w:color w:val="7030A0"/>
      <w:sz w:val="40"/>
      <w:szCs w:val="52"/>
    </w:rPr>
  </w:style>
  <w:style w:type="paragraph" w:customStyle="1" w:styleId="Style4">
    <w:name w:val="Style4"/>
    <w:basedOn w:val="ListParagraph"/>
    <w:link w:val="Style4Char"/>
    <w:qFormat/>
    <w:rsid w:val="00950550"/>
    <w:pPr>
      <w:widowControl w:val="0"/>
      <w:numPr>
        <w:ilvl w:val="1"/>
        <w:numId w:val="27"/>
      </w:numPr>
      <w:autoSpaceDE w:val="0"/>
      <w:autoSpaceDN w:val="0"/>
      <w:spacing w:before="482" w:after="0" w:line="240" w:lineRule="auto"/>
      <w:ind w:right="1168"/>
      <w:outlineLvl w:val="1"/>
    </w:pPr>
    <w:rPr>
      <w:rFonts w:ascii="Arial" w:eastAsia="Arial" w:hAnsi="Arial" w:cs="Arial"/>
      <w:color w:val="7030A0"/>
      <w:sz w:val="40"/>
      <w:szCs w:val="40"/>
    </w:rPr>
  </w:style>
  <w:style w:type="character" w:customStyle="1" w:styleId="Style3Char">
    <w:name w:val="Style3 Char"/>
    <w:basedOn w:val="DefaultParagraphFont"/>
    <w:link w:val="Style3"/>
    <w:rsid w:val="00EC5957"/>
    <w:rPr>
      <w:rFonts w:ascii="Arial" w:eastAsia="Arial" w:hAnsi="Arial" w:cs="Arial"/>
      <w:b/>
      <w:bCs/>
      <w:color w:val="7F7F7F" w:themeColor="text1" w:themeTint="80"/>
      <w:sz w:val="30"/>
      <w:szCs w:val="30"/>
    </w:rPr>
  </w:style>
  <w:style w:type="character" w:customStyle="1" w:styleId="Style5Char">
    <w:name w:val="Style5 Char"/>
    <w:basedOn w:val="Style4Char"/>
    <w:link w:val="Style5"/>
    <w:rsid w:val="002A6343"/>
    <w:rPr>
      <w:rFonts w:ascii="Arial" w:eastAsia="Arial" w:hAnsi="Arial" w:cs="Arial"/>
      <w:color w:val="7030A0"/>
      <w:sz w:val="40"/>
      <w:szCs w:val="40"/>
    </w:rPr>
  </w:style>
  <w:style w:type="character" w:customStyle="1" w:styleId="Style4Char">
    <w:name w:val="Style4 Char"/>
    <w:basedOn w:val="ListParagraphChar"/>
    <w:link w:val="Style4"/>
    <w:rsid w:val="00950550"/>
    <w:rPr>
      <w:rFonts w:ascii="Arial" w:eastAsia="Arial" w:hAnsi="Arial" w:cs="Arial"/>
      <w:color w:val="7030A0"/>
      <w:sz w:val="40"/>
      <w:szCs w:val="40"/>
    </w:rPr>
  </w:style>
  <w:style w:type="paragraph" w:customStyle="1" w:styleId="Style6">
    <w:name w:val="Style6"/>
    <w:basedOn w:val="Style1"/>
    <w:link w:val="Style6Char"/>
    <w:qFormat/>
    <w:rsid w:val="00873DE3"/>
    <w:pPr>
      <w:numPr>
        <w:numId w:val="23"/>
      </w:numPr>
    </w:pPr>
  </w:style>
  <w:style w:type="paragraph" w:customStyle="1" w:styleId="Style7">
    <w:name w:val="Style7"/>
    <w:basedOn w:val="Style2"/>
    <w:link w:val="Style7Char"/>
    <w:qFormat/>
    <w:rsid w:val="00873DE3"/>
    <w:pPr>
      <w:numPr>
        <w:ilvl w:val="1"/>
        <w:numId w:val="23"/>
      </w:numPr>
    </w:pPr>
  </w:style>
  <w:style w:type="character" w:customStyle="1" w:styleId="Style6Char">
    <w:name w:val="Style6 Char"/>
    <w:basedOn w:val="Style1Char"/>
    <w:link w:val="Style6"/>
    <w:rsid w:val="00873DE3"/>
    <w:rPr>
      <w:rFonts w:ascii="Arial" w:eastAsia="Times New Roman" w:hAnsi="Arial" w:cs="Arial"/>
      <w:snapToGrid w:val="0"/>
      <w:sz w:val="52"/>
      <w:szCs w:val="24"/>
    </w:rPr>
  </w:style>
  <w:style w:type="character" w:customStyle="1" w:styleId="Style7Char">
    <w:name w:val="Style7 Char"/>
    <w:basedOn w:val="Style2Char"/>
    <w:link w:val="Style7"/>
    <w:rsid w:val="00873DE3"/>
    <w:rPr>
      <w:rFonts w:ascii="Arial" w:eastAsia="Arial" w:hAnsi="Arial" w:cs="Arial"/>
      <w:color w:val="7030A0"/>
      <w:sz w:val="40"/>
      <w:szCs w:val="52"/>
    </w:rPr>
  </w:style>
  <w:style w:type="paragraph" w:customStyle="1" w:styleId="Style8">
    <w:name w:val="Style8"/>
    <w:basedOn w:val="ListParagraph"/>
    <w:link w:val="Style8Char"/>
    <w:qFormat/>
    <w:rsid w:val="00EC5957"/>
    <w:pPr>
      <w:numPr>
        <w:numId w:val="33"/>
      </w:numPr>
    </w:pPr>
    <w:rPr>
      <w:rFonts w:ascii="Arial" w:hAnsi="Arial" w:cs="Arial"/>
      <w:sz w:val="52"/>
      <w:szCs w:val="52"/>
    </w:rPr>
  </w:style>
  <w:style w:type="character" w:customStyle="1" w:styleId="Style8Char">
    <w:name w:val="Style8 Char"/>
    <w:basedOn w:val="ListParagraphChar"/>
    <w:link w:val="Style8"/>
    <w:rsid w:val="00EC5957"/>
    <w:rPr>
      <w:rFonts w:ascii="Arial" w:eastAsia="Times New Roman" w:hAnsi="Arial" w:cs="Arial"/>
      <w:sz w:val="52"/>
      <w:szCs w:val="52"/>
    </w:rPr>
  </w:style>
  <w:style w:type="paragraph" w:customStyle="1" w:styleId="Bodycopy">
    <w:name w:val="Body copy"/>
    <w:basedOn w:val="Normal"/>
    <w:uiPriority w:val="99"/>
    <w:rsid w:val="00DD1846"/>
    <w:pPr>
      <w:tabs>
        <w:tab w:val="left" w:pos="680"/>
      </w:tabs>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eastAsia="en-AU"/>
    </w:rPr>
  </w:style>
  <w:style w:type="character" w:customStyle="1" w:styleId="Bodycopyboldemphasis">
    <w:name w:val="Body copy bold (emphasis)"/>
    <w:uiPriority w:val="99"/>
    <w:rsid w:val="00DD1846"/>
    <w:rPr>
      <w:rFonts w:ascii="Gotham Medium" w:hAnsi="Gotham Medium" w:cs="Gotham Medium"/>
      <w:sz w:val="18"/>
      <w:szCs w:val="18"/>
    </w:rPr>
  </w:style>
  <w:style w:type="character" w:customStyle="1" w:styleId="Bodycopyitalic">
    <w:name w:val="Body copy italic"/>
    <w:uiPriority w:val="99"/>
    <w:rsid w:val="00DD1846"/>
    <w:rPr>
      <w:i/>
      <w:iCs/>
    </w:rPr>
  </w:style>
  <w:style w:type="paragraph" w:customStyle="1" w:styleId="Billname">
    <w:name w:val="Billname"/>
    <w:basedOn w:val="Normal"/>
    <w:rsid w:val="003A09AF"/>
    <w:pPr>
      <w:tabs>
        <w:tab w:val="left" w:pos="2400"/>
        <w:tab w:val="left" w:pos="2880"/>
      </w:tabs>
      <w:spacing w:before="1220" w:after="100" w:line="240" w:lineRule="auto"/>
    </w:pPr>
    <w:rPr>
      <w:rFonts w:ascii="Arial" w:hAnsi="Arial"/>
      <w:b/>
      <w:sz w:val="40"/>
    </w:rPr>
  </w:style>
  <w:style w:type="paragraph" w:customStyle="1" w:styleId="N-line3">
    <w:name w:val="N-line3"/>
    <w:basedOn w:val="Normal"/>
    <w:next w:val="Normal"/>
    <w:rsid w:val="003A09AF"/>
    <w:pPr>
      <w:pBdr>
        <w:bottom w:val="single" w:sz="12" w:space="1" w:color="auto"/>
      </w:pBdr>
      <w:spacing w:before="0" w:after="0" w:line="240" w:lineRule="auto"/>
      <w:jc w:val="both"/>
    </w:pPr>
    <w:rPr>
      <w:rFonts w:ascii="Times New Roman" w:hAnsi="Times New Roman"/>
      <w:sz w:val="24"/>
    </w:rPr>
  </w:style>
  <w:style w:type="paragraph" w:customStyle="1" w:styleId="madeunder">
    <w:name w:val="made under"/>
    <w:basedOn w:val="Normal"/>
    <w:rsid w:val="003A09AF"/>
    <w:pPr>
      <w:spacing w:before="180" w:after="60" w:line="240" w:lineRule="auto"/>
      <w:jc w:val="both"/>
    </w:pPr>
    <w:rPr>
      <w:rFonts w:ascii="Times New Roman" w:hAnsi="Times New Roman"/>
      <w:sz w:val="24"/>
    </w:rPr>
  </w:style>
  <w:style w:type="paragraph" w:customStyle="1" w:styleId="CoverActName">
    <w:name w:val="CoverActName"/>
    <w:basedOn w:val="Normal"/>
    <w:rsid w:val="003A09AF"/>
    <w:pPr>
      <w:tabs>
        <w:tab w:val="left" w:pos="2600"/>
      </w:tabs>
      <w:spacing w:after="60" w:line="240" w:lineRule="auto"/>
      <w:jc w:val="both"/>
    </w:pPr>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3148">
      <w:bodyDiv w:val="1"/>
      <w:marLeft w:val="0"/>
      <w:marRight w:val="0"/>
      <w:marTop w:val="0"/>
      <w:marBottom w:val="0"/>
      <w:divBdr>
        <w:top w:val="none" w:sz="0" w:space="0" w:color="auto"/>
        <w:left w:val="none" w:sz="0" w:space="0" w:color="auto"/>
        <w:bottom w:val="none" w:sz="0" w:space="0" w:color="auto"/>
        <w:right w:val="none" w:sz="0" w:space="0" w:color="auto"/>
      </w:divBdr>
    </w:div>
    <w:div w:id="66734636">
      <w:bodyDiv w:val="1"/>
      <w:marLeft w:val="0"/>
      <w:marRight w:val="0"/>
      <w:marTop w:val="0"/>
      <w:marBottom w:val="0"/>
      <w:divBdr>
        <w:top w:val="none" w:sz="0" w:space="0" w:color="auto"/>
        <w:left w:val="none" w:sz="0" w:space="0" w:color="auto"/>
        <w:bottom w:val="none" w:sz="0" w:space="0" w:color="auto"/>
        <w:right w:val="none" w:sz="0" w:space="0" w:color="auto"/>
      </w:divBdr>
    </w:div>
    <w:div w:id="68188563">
      <w:bodyDiv w:val="1"/>
      <w:marLeft w:val="0"/>
      <w:marRight w:val="0"/>
      <w:marTop w:val="0"/>
      <w:marBottom w:val="0"/>
      <w:divBdr>
        <w:top w:val="none" w:sz="0" w:space="0" w:color="auto"/>
        <w:left w:val="none" w:sz="0" w:space="0" w:color="auto"/>
        <w:bottom w:val="none" w:sz="0" w:space="0" w:color="auto"/>
        <w:right w:val="none" w:sz="0" w:space="0" w:color="auto"/>
      </w:divBdr>
    </w:div>
    <w:div w:id="210043450">
      <w:bodyDiv w:val="1"/>
      <w:marLeft w:val="0"/>
      <w:marRight w:val="0"/>
      <w:marTop w:val="0"/>
      <w:marBottom w:val="0"/>
      <w:divBdr>
        <w:top w:val="none" w:sz="0" w:space="0" w:color="auto"/>
        <w:left w:val="none" w:sz="0" w:space="0" w:color="auto"/>
        <w:bottom w:val="none" w:sz="0" w:space="0" w:color="auto"/>
        <w:right w:val="none" w:sz="0" w:space="0" w:color="auto"/>
      </w:divBdr>
    </w:div>
    <w:div w:id="298850214">
      <w:bodyDiv w:val="1"/>
      <w:marLeft w:val="0"/>
      <w:marRight w:val="0"/>
      <w:marTop w:val="0"/>
      <w:marBottom w:val="0"/>
      <w:divBdr>
        <w:top w:val="none" w:sz="0" w:space="0" w:color="auto"/>
        <w:left w:val="none" w:sz="0" w:space="0" w:color="auto"/>
        <w:bottom w:val="none" w:sz="0" w:space="0" w:color="auto"/>
        <w:right w:val="none" w:sz="0" w:space="0" w:color="auto"/>
      </w:divBdr>
    </w:div>
    <w:div w:id="409933358">
      <w:bodyDiv w:val="1"/>
      <w:marLeft w:val="0"/>
      <w:marRight w:val="0"/>
      <w:marTop w:val="0"/>
      <w:marBottom w:val="0"/>
      <w:divBdr>
        <w:top w:val="none" w:sz="0" w:space="0" w:color="auto"/>
        <w:left w:val="none" w:sz="0" w:space="0" w:color="auto"/>
        <w:bottom w:val="none" w:sz="0" w:space="0" w:color="auto"/>
        <w:right w:val="none" w:sz="0" w:space="0" w:color="auto"/>
      </w:divBdr>
    </w:div>
    <w:div w:id="664165887">
      <w:bodyDiv w:val="1"/>
      <w:marLeft w:val="0"/>
      <w:marRight w:val="0"/>
      <w:marTop w:val="0"/>
      <w:marBottom w:val="0"/>
      <w:divBdr>
        <w:top w:val="none" w:sz="0" w:space="0" w:color="auto"/>
        <w:left w:val="none" w:sz="0" w:space="0" w:color="auto"/>
        <w:bottom w:val="none" w:sz="0" w:space="0" w:color="auto"/>
        <w:right w:val="none" w:sz="0" w:space="0" w:color="auto"/>
      </w:divBdr>
    </w:div>
    <w:div w:id="968512542">
      <w:bodyDiv w:val="1"/>
      <w:marLeft w:val="0"/>
      <w:marRight w:val="0"/>
      <w:marTop w:val="0"/>
      <w:marBottom w:val="0"/>
      <w:divBdr>
        <w:top w:val="none" w:sz="0" w:space="0" w:color="auto"/>
        <w:left w:val="none" w:sz="0" w:space="0" w:color="auto"/>
        <w:bottom w:val="none" w:sz="0" w:space="0" w:color="auto"/>
        <w:right w:val="none" w:sz="0" w:space="0" w:color="auto"/>
      </w:divBdr>
    </w:div>
    <w:div w:id="1094546571">
      <w:bodyDiv w:val="1"/>
      <w:marLeft w:val="0"/>
      <w:marRight w:val="0"/>
      <w:marTop w:val="0"/>
      <w:marBottom w:val="0"/>
      <w:divBdr>
        <w:top w:val="none" w:sz="0" w:space="0" w:color="auto"/>
        <w:left w:val="none" w:sz="0" w:space="0" w:color="auto"/>
        <w:bottom w:val="none" w:sz="0" w:space="0" w:color="auto"/>
        <w:right w:val="none" w:sz="0" w:space="0" w:color="auto"/>
      </w:divBdr>
    </w:div>
    <w:div w:id="1392777337">
      <w:bodyDiv w:val="1"/>
      <w:marLeft w:val="0"/>
      <w:marRight w:val="0"/>
      <w:marTop w:val="0"/>
      <w:marBottom w:val="0"/>
      <w:divBdr>
        <w:top w:val="none" w:sz="0" w:space="0" w:color="auto"/>
        <w:left w:val="none" w:sz="0" w:space="0" w:color="auto"/>
        <w:bottom w:val="none" w:sz="0" w:space="0" w:color="auto"/>
        <w:right w:val="none" w:sz="0" w:space="0" w:color="auto"/>
      </w:divBdr>
    </w:div>
    <w:div w:id="1419254152">
      <w:bodyDiv w:val="1"/>
      <w:marLeft w:val="0"/>
      <w:marRight w:val="0"/>
      <w:marTop w:val="0"/>
      <w:marBottom w:val="0"/>
      <w:divBdr>
        <w:top w:val="none" w:sz="0" w:space="0" w:color="auto"/>
        <w:left w:val="none" w:sz="0" w:space="0" w:color="auto"/>
        <w:bottom w:val="none" w:sz="0" w:space="0" w:color="auto"/>
        <w:right w:val="none" w:sz="0" w:space="0" w:color="auto"/>
      </w:divBdr>
    </w:div>
    <w:div w:id="161496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act.gov.au/ni/2018-733/" TargetMode="External"/><Relationship Id="rId21" Type="http://schemas.openxmlformats.org/officeDocument/2006/relationships/hyperlink" Target="https://www.cmtedd.act.gov.au/legal/copyright" TargetMode="External"/><Relationship Id="rId42" Type="http://schemas.openxmlformats.org/officeDocument/2006/relationships/hyperlink" Target="https://www.safeworkaustralia.gov.au/glossary" TargetMode="External"/><Relationship Id="rId47" Type="http://schemas.openxmlformats.org/officeDocument/2006/relationships/hyperlink" Target="https://www.legislation.act.gov.au/ni/2020-547/" TargetMode="External"/><Relationship Id="rId63" Type="http://schemas.openxmlformats.org/officeDocument/2006/relationships/hyperlink" Target="https://www.legislation.act.gov.au/ni/2020-552/" TargetMode="External"/><Relationship Id="rId68" Type="http://schemas.openxmlformats.org/officeDocument/2006/relationships/hyperlink" Target="https://www.legislation.act.gov.au/ni/2020-553/" TargetMode="Externa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hyperlink" Target="https://www.legislation.act.gov.au/ni/2020-542/" TargetMode="External"/><Relationship Id="rId11" Type="http://schemas.openxmlformats.org/officeDocument/2006/relationships/footer" Target="footer1.xml"/><Relationship Id="rId24" Type="http://schemas.openxmlformats.org/officeDocument/2006/relationships/hyperlink" Target="https://www.safeworkaustralia.gov.au/doc/interpretive-guideline-model-work-health-and-safety-act-meaning-reasonably-practicable" TargetMode="External"/><Relationship Id="rId32" Type="http://schemas.openxmlformats.org/officeDocument/2006/relationships/hyperlink" Target="https://www.legislation.act.gov.au/ni/2020-553/" TargetMode="External"/><Relationship Id="rId37" Type="http://schemas.openxmlformats.org/officeDocument/2006/relationships/hyperlink" Target="https://www.legislation.act.gov.au/ni/2023-482/" TargetMode="External"/><Relationship Id="rId40" Type="http://schemas.openxmlformats.org/officeDocument/2006/relationships/image" Target="media/image5.png"/><Relationship Id="rId45" Type="http://schemas.openxmlformats.org/officeDocument/2006/relationships/hyperlink" Target="https://www.safeworkaustralia.gov.au/doc/emergency-plans-fact-sheet" TargetMode="External"/><Relationship Id="rId53" Type="http://schemas.openxmlformats.org/officeDocument/2006/relationships/image" Target="media/image9.emf"/><Relationship Id="rId58" Type="http://schemas.openxmlformats.org/officeDocument/2006/relationships/image" Target="media/image14.emf"/><Relationship Id="rId66" Type="http://schemas.openxmlformats.org/officeDocument/2006/relationships/image" Target="media/image16.emf"/><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5.emf"/><Relationship Id="rId19" Type="http://schemas.openxmlformats.org/officeDocument/2006/relationships/hyperlink" Target="https://creativecommons.org/licenses/by/4.0/" TargetMode="External"/><Relationship Id="rId14" Type="http://schemas.openxmlformats.org/officeDocument/2006/relationships/image" Target="media/image2.png"/><Relationship Id="rId22" Type="http://schemas.openxmlformats.org/officeDocument/2006/relationships/hyperlink" Target="https://www.legislation.act.gov.au/a/2011-35/default.asp" TargetMode="External"/><Relationship Id="rId27" Type="http://schemas.openxmlformats.org/officeDocument/2006/relationships/hyperlink" Target="https://www.legislation.act.gov.au/ni/2020-544/" TargetMode="External"/><Relationship Id="rId30" Type="http://schemas.openxmlformats.org/officeDocument/2006/relationships/hyperlink" Target="https://www.legislation.act.gov.au/ni/2020-556/" TargetMode="External"/><Relationship Id="rId35" Type="http://schemas.openxmlformats.org/officeDocument/2006/relationships/hyperlink" Target="https://www.legislation.act.gov.au/ni/2022-356/" TargetMode="External"/><Relationship Id="rId43" Type="http://schemas.openxmlformats.org/officeDocument/2006/relationships/hyperlink" Target="https://www.legislation.act.gov.au/ni/2018-725/" TargetMode="External"/><Relationship Id="rId48" Type="http://schemas.openxmlformats.org/officeDocument/2006/relationships/image" Target="media/image6.emf"/><Relationship Id="rId56" Type="http://schemas.openxmlformats.org/officeDocument/2006/relationships/image" Target="media/image12.jpeg"/><Relationship Id="rId64" Type="http://schemas.openxmlformats.org/officeDocument/2006/relationships/hyperlink" Target="https://www.legislation.act.gov.au/ni/2020-553/" TargetMode="External"/><Relationship Id="rId69" Type="http://schemas.openxmlformats.org/officeDocument/2006/relationships/hyperlink" Target="https://www.safeworkaustralia.gov.au/system/files/documents/1909/managing_risk_in_construction_-_prefabricated_concrete.pdf" TargetMode="External"/><Relationship Id="rId8" Type="http://schemas.openxmlformats.org/officeDocument/2006/relationships/webSettings" Target="webSettings.xml"/><Relationship Id="rId51" Type="http://schemas.openxmlformats.org/officeDocument/2006/relationships/image" Target="media/image8.emf"/><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safework.nsw.gov.au/hazards-a-z/formwork" TargetMode="External"/><Relationship Id="rId25" Type="http://schemas.openxmlformats.org/officeDocument/2006/relationships/hyperlink" Target="https://www.legislation.act.gov.au/ni/2020-551/" TargetMode="External"/><Relationship Id="rId33" Type="http://schemas.openxmlformats.org/officeDocument/2006/relationships/hyperlink" Target="https://www.legislation.act.gov.au/ni/2020-552/" TargetMode="External"/><Relationship Id="rId38" Type="http://schemas.openxmlformats.org/officeDocument/2006/relationships/hyperlink" Target="https://www.legislation.act.gov.au/ni/2022-687/" TargetMode="External"/><Relationship Id="rId46" Type="http://schemas.openxmlformats.org/officeDocument/2006/relationships/hyperlink" Target="https://www.legislation.act.gov.au/ni/2020-551/" TargetMode="External"/><Relationship Id="rId59" Type="http://schemas.openxmlformats.org/officeDocument/2006/relationships/hyperlink" Target="https://www.safeworkaustralia.gov.au/doc/guide-formwork" TargetMode="External"/><Relationship Id="rId67" Type="http://schemas.openxmlformats.org/officeDocument/2006/relationships/image" Target="media/image17.emf"/><Relationship Id="rId20" Type="http://schemas.openxmlformats.org/officeDocument/2006/relationships/image" Target="media/image4.png"/><Relationship Id="rId41" Type="http://schemas.openxmlformats.org/officeDocument/2006/relationships/hyperlink" Target="https://www.safeworkaustralia.gov.au/glossary" TargetMode="External"/><Relationship Id="rId54" Type="http://schemas.openxmlformats.org/officeDocument/2006/relationships/image" Target="media/image10.png"/><Relationship Id="rId62" Type="http://schemas.openxmlformats.org/officeDocument/2006/relationships/hyperlink" Target="file://C:\Users\RebeccaJ%20Sullivan\AppData\Local\Microsoft\Windows\INetCache\Content.Outlook\3GR43T5H\&#8226;For%20more%20information%20on%20protective%20barriers%20or%20safe%20systems%20of%20work%20refer%20to%20the%20National%20Code%20of%20Practice%20for%20the%20Prevention%20of%20Falls%20in%20General%20Construction%20or%20the%20National%20Code%20of%20Practice%20for%20the%20Prevention%20of%20Falls%20in%20Housing%20Construction." TargetMode="External"/><Relationship Id="rId70" Type="http://schemas.openxmlformats.org/officeDocument/2006/relationships/hyperlink" Target="https://www.legislation.act.gov.au/ni/2022-356/"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23" Type="http://schemas.openxmlformats.org/officeDocument/2006/relationships/hyperlink" Target="https://www.legislation.act.gov.au/sl/2011-36/default.asp" TargetMode="External"/><Relationship Id="rId28" Type="http://schemas.openxmlformats.org/officeDocument/2006/relationships/hyperlink" Target="https://www.legislation.act.gov.au/ni/2020-541/" TargetMode="External"/><Relationship Id="rId36" Type="http://schemas.openxmlformats.org/officeDocument/2006/relationships/hyperlink" Target="https://www.legislation.act.gov.au/ni/2023-589/" TargetMode="External"/><Relationship Id="rId49" Type="http://schemas.openxmlformats.org/officeDocument/2006/relationships/hyperlink" Target="https://www.legislation.act.gov.au/ni/2020-549/" TargetMode="External"/><Relationship Id="rId57" Type="http://schemas.openxmlformats.org/officeDocument/2006/relationships/image" Target="media/image13.jpeg"/><Relationship Id="rId10" Type="http://schemas.openxmlformats.org/officeDocument/2006/relationships/endnotes" Target="endnotes.xml"/><Relationship Id="rId31" Type="http://schemas.openxmlformats.org/officeDocument/2006/relationships/hyperlink" Target="file:///C:\Users\RebeccaJ%20Sullivan\AppData\Local\Microsoft\Windows\INetCache\Content.Outlook\3GR43T5H\Code%20of%20Practice:%20Safe%20Design%20of%20Structures" TargetMode="External"/><Relationship Id="rId44" Type="http://schemas.openxmlformats.org/officeDocument/2006/relationships/hyperlink" Target="https://www.legislation.act.gov.au/ni/2018-733/" TargetMode="External"/><Relationship Id="rId52" Type="http://schemas.openxmlformats.org/officeDocument/2006/relationships/hyperlink" Target="https://www.safeworkaustralia.gov.au/doc/guide-slip-jump-and-travelling-formwork-systems" TargetMode="External"/><Relationship Id="rId60" Type="http://schemas.openxmlformats.org/officeDocument/2006/relationships/hyperlink" Target="https://www.worksafe.act.gov.au/health-and-safety-portal/safety-topics/safety-advice/stop-construction-falls/scaffolds" TargetMode="External"/><Relationship Id="rId65" Type="http://schemas.openxmlformats.org/officeDocument/2006/relationships/hyperlink" Target="https://www.legislation.act.gov.au/ni/2020-553/" TargetMode="External"/><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https://www.worksafe.qld.gov.au/__data/assets/pdf_file/0019/15823/formwork-cop-2016.pdf" TargetMode="External"/><Relationship Id="rId39" Type="http://schemas.openxmlformats.org/officeDocument/2006/relationships/hyperlink" Target="https://www.safeworkaustralia.gov.au/doc/whs-duties-contractual-chain-factsheet" TargetMode="External"/><Relationship Id="rId34" Type="http://schemas.openxmlformats.org/officeDocument/2006/relationships/hyperlink" Target="https://www.legislation.act.gov.au/ni/2022-688/" TargetMode="External"/><Relationship Id="rId50" Type="http://schemas.openxmlformats.org/officeDocument/2006/relationships/image" Target="media/image7.emf"/><Relationship Id="rId55" Type="http://schemas.openxmlformats.org/officeDocument/2006/relationships/image" Target="media/image11.png"/><Relationship Id="rId7" Type="http://schemas.openxmlformats.org/officeDocument/2006/relationships/settings" Target="settings.xml"/><Relationship Id="rId71"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customXml/itemProps2.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3.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4.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70</Pages>
  <Words>22924</Words>
  <Characters>133706</Characters>
  <Application>Microsoft Office Word</Application>
  <DocSecurity>0</DocSecurity>
  <Lines>2522</Lines>
  <Paragraphs>1566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155064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Moxon, KarenL</cp:lastModifiedBy>
  <cp:revision>5</cp:revision>
  <cp:lastPrinted>2019-06-13T01:11:00Z</cp:lastPrinted>
  <dcterms:created xsi:type="dcterms:W3CDTF">2024-02-08T00:26:00Z</dcterms:created>
  <dcterms:modified xsi:type="dcterms:W3CDTF">2024-02-08T00:38:00Z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