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F6C4" w14:textId="77777777" w:rsidR="006D09D0" w:rsidRPr="00D45B30" w:rsidRDefault="006D09D0" w:rsidP="006D09D0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D45B30">
            <w:rPr>
              <w:rFonts w:ascii="Arial" w:eastAsia="Times New Roman" w:hAnsi="Arial" w:cs="Arial"/>
              <w:sz w:val="24"/>
              <w:szCs w:val="20"/>
            </w:rPr>
            <w:t>Australian Capital Territory</w:t>
          </w:r>
        </w:smartTag>
      </w:smartTag>
    </w:p>
    <w:p w14:paraId="791BB349" w14:textId="77777777" w:rsidR="006D09D0" w:rsidRPr="00D45B30" w:rsidRDefault="006D09D0" w:rsidP="006D09D0">
      <w:pPr>
        <w:tabs>
          <w:tab w:val="left" w:pos="2400"/>
          <w:tab w:val="left" w:pos="2880"/>
        </w:tabs>
        <w:spacing w:before="500" w:after="100" w:line="240" w:lineRule="auto"/>
        <w:rPr>
          <w:rFonts w:ascii="Arial" w:eastAsia="Times New Roman" w:hAnsi="Arial" w:cs="Arial"/>
          <w:b/>
          <w:bCs/>
          <w:sz w:val="40"/>
          <w:szCs w:val="40"/>
        </w:rPr>
      </w:pPr>
      <w:r w:rsidRPr="00D45B30">
        <w:rPr>
          <w:rFonts w:ascii="Arial" w:eastAsia="Times New Roman" w:hAnsi="Arial" w:cs="Arial"/>
          <w:b/>
          <w:bCs/>
          <w:sz w:val="40"/>
          <w:szCs w:val="40"/>
        </w:rPr>
        <w:t>Corrections Management (</w:t>
      </w:r>
      <w:bookmarkStart w:id="1" w:name="_Hlk175228283"/>
      <w:r w:rsidRPr="00D45B30">
        <w:rPr>
          <w:rFonts w:ascii="Arial" w:eastAsia="Times New Roman" w:hAnsi="Arial" w:cs="Arial"/>
          <w:b/>
          <w:bCs/>
          <w:sz w:val="40"/>
          <w:szCs w:val="40"/>
        </w:rPr>
        <w:t xml:space="preserve">Use of Chemical Agents – </w:t>
      </w:r>
      <w:r>
        <w:rPr>
          <w:rFonts w:ascii="Arial" w:eastAsia="Times New Roman" w:hAnsi="Arial" w:cs="Arial"/>
          <w:b/>
          <w:bCs/>
          <w:sz w:val="40"/>
          <w:szCs w:val="40"/>
        </w:rPr>
        <w:t>First Aid and Cleaning</w:t>
      </w:r>
      <w:r w:rsidRPr="00D45B30">
        <w:rPr>
          <w:rFonts w:ascii="Arial" w:eastAsia="Times New Roman" w:hAnsi="Arial" w:cs="Arial"/>
          <w:b/>
          <w:bCs/>
          <w:sz w:val="40"/>
          <w:szCs w:val="40"/>
        </w:rPr>
        <w:t>) Operating Procedure 202</w:t>
      </w:r>
      <w:r>
        <w:rPr>
          <w:rFonts w:ascii="Arial" w:eastAsia="Times New Roman" w:hAnsi="Arial" w:cs="Arial"/>
          <w:b/>
          <w:bCs/>
          <w:sz w:val="40"/>
          <w:szCs w:val="40"/>
        </w:rPr>
        <w:t>4</w:t>
      </w:r>
      <w:bookmarkEnd w:id="1"/>
    </w:p>
    <w:p w14:paraId="36BA01EA" w14:textId="77777777" w:rsidR="006D09D0" w:rsidRPr="00D45B30" w:rsidRDefault="006D09D0" w:rsidP="006D09D0">
      <w:pPr>
        <w:spacing w:before="240" w:after="60" w:line="240" w:lineRule="auto"/>
        <w:rPr>
          <w:rFonts w:ascii="Arial" w:eastAsia="Times New Roman" w:hAnsi="Arial" w:cs="Arial"/>
          <w:b/>
          <w:bCs/>
          <w:sz w:val="24"/>
          <w:szCs w:val="20"/>
          <w:vertAlign w:val="superscript"/>
        </w:rPr>
      </w:pPr>
      <w:r w:rsidRPr="00D45B30">
        <w:rPr>
          <w:rFonts w:ascii="Arial" w:eastAsia="Times New Roman" w:hAnsi="Arial" w:cs="Arial"/>
          <w:b/>
          <w:bCs/>
          <w:sz w:val="24"/>
          <w:szCs w:val="20"/>
        </w:rPr>
        <w:t xml:space="preserve">Notifiable instrument </w:t>
      </w:r>
      <w:bookmarkStart w:id="2" w:name="_Hlk175228130"/>
      <w:r w:rsidRPr="00D45B30">
        <w:rPr>
          <w:rFonts w:ascii="Arial" w:eastAsia="Times New Roman" w:hAnsi="Arial" w:cs="Arial"/>
          <w:b/>
          <w:bCs/>
          <w:sz w:val="24"/>
          <w:szCs w:val="20"/>
        </w:rPr>
        <w:t>NI202</w:t>
      </w:r>
      <w:bookmarkEnd w:id="2"/>
      <w:r>
        <w:rPr>
          <w:rFonts w:ascii="Arial" w:eastAsia="Times New Roman" w:hAnsi="Arial" w:cs="Arial"/>
          <w:b/>
          <w:bCs/>
          <w:sz w:val="24"/>
          <w:szCs w:val="20"/>
        </w:rPr>
        <w:t>4-565</w:t>
      </w:r>
    </w:p>
    <w:p w14:paraId="18E8345E" w14:textId="77777777" w:rsidR="006D09D0" w:rsidRPr="00D45B30" w:rsidRDefault="006D09D0" w:rsidP="006D09D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B30">
        <w:rPr>
          <w:rFonts w:ascii="Times New Roman" w:eastAsia="Times New Roman" w:hAnsi="Times New Roman" w:cs="Times New Roman"/>
          <w:sz w:val="24"/>
          <w:szCs w:val="24"/>
        </w:rPr>
        <w:t xml:space="preserve">made under the  </w:t>
      </w:r>
    </w:p>
    <w:p w14:paraId="1F2DC322" w14:textId="77777777" w:rsidR="006D09D0" w:rsidRPr="00D45B30" w:rsidRDefault="006D09D0" w:rsidP="006D09D0">
      <w:pPr>
        <w:tabs>
          <w:tab w:val="left" w:pos="2600"/>
        </w:tabs>
        <w:spacing w:before="20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5B30">
        <w:rPr>
          <w:rFonts w:ascii="Arial" w:eastAsia="Times New Roman" w:hAnsi="Arial" w:cs="Arial"/>
          <w:b/>
          <w:bCs/>
          <w:iCs/>
          <w:sz w:val="20"/>
          <w:szCs w:val="20"/>
        </w:rPr>
        <w:t>Corrections Management Act 2007</w:t>
      </w:r>
      <w:r w:rsidRPr="00D45B30">
        <w:rPr>
          <w:rFonts w:ascii="Arial" w:eastAsia="Times New Roman" w:hAnsi="Arial" w:cs="Arial"/>
          <w:b/>
          <w:bCs/>
          <w:sz w:val="20"/>
          <w:szCs w:val="20"/>
        </w:rPr>
        <w:t>, s14 (Corrections policies and operating procedures)</w:t>
      </w:r>
    </w:p>
    <w:p w14:paraId="39A39FAE" w14:textId="77777777" w:rsidR="006D09D0" w:rsidRPr="00D45B30" w:rsidRDefault="006D09D0" w:rsidP="006D09D0">
      <w:pPr>
        <w:tabs>
          <w:tab w:val="left" w:pos="260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531B61E" w14:textId="77777777" w:rsidR="006D09D0" w:rsidRPr="00D45B30" w:rsidRDefault="006D09D0" w:rsidP="006D09D0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489EB" w14:textId="77777777" w:rsidR="006D09D0" w:rsidRPr="00D45B30" w:rsidRDefault="006D09D0" w:rsidP="006D09D0">
      <w:pPr>
        <w:spacing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45B30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D45B30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67CBE139" w14:textId="77777777" w:rsidR="006D09D0" w:rsidRPr="00D45B30" w:rsidRDefault="006D09D0" w:rsidP="006D09D0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45B30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D45B30">
        <w:rPr>
          <w:rFonts w:ascii="Times New Roman" w:eastAsia="Times New Roman" w:hAnsi="Times New Roman" w:cs="Times New Roman"/>
          <w:i/>
          <w:sz w:val="24"/>
          <w:szCs w:val="20"/>
        </w:rPr>
        <w:t>Corrections Management</w:t>
      </w:r>
      <w:r w:rsidRPr="00D45B30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1176B8">
        <w:rPr>
          <w:rFonts w:ascii="Times New Roman" w:eastAsia="Times New Roman" w:hAnsi="Times New Roman" w:cs="Times New Roman"/>
          <w:i/>
          <w:sz w:val="24"/>
          <w:szCs w:val="20"/>
        </w:rPr>
        <w:t>Use of Chemical Agents – First Aid and Cleaning) Operating Procedure 2024</w:t>
      </w:r>
      <w:r w:rsidRPr="00D45B30"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138C346E" w14:textId="77777777" w:rsidR="006D09D0" w:rsidRPr="00D45B30" w:rsidRDefault="006D09D0" w:rsidP="006D09D0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5B30">
        <w:rPr>
          <w:rFonts w:ascii="Arial" w:eastAsia="Times New Roman" w:hAnsi="Arial" w:cs="Arial"/>
          <w:b/>
          <w:sz w:val="24"/>
          <w:szCs w:val="24"/>
          <w:lang w:val="x-none" w:eastAsia="x-none"/>
        </w:rPr>
        <w:t>2</w:t>
      </w:r>
      <w:r w:rsidRPr="00D45B3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D45B30">
        <w:rPr>
          <w:rFonts w:ascii="Arial" w:eastAsia="Times New Roman" w:hAnsi="Arial" w:cs="Arial"/>
          <w:b/>
          <w:sz w:val="24"/>
          <w:szCs w:val="24"/>
          <w:lang w:val="x-none" w:eastAsia="x-none"/>
        </w:rPr>
        <w:t>Commencement</w:t>
      </w:r>
    </w:p>
    <w:p w14:paraId="04C428F2" w14:textId="77777777" w:rsidR="006D09D0" w:rsidRPr="00D45B30" w:rsidRDefault="006D09D0" w:rsidP="006D09D0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45B30">
        <w:rPr>
          <w:rFonts w:ascii="Times New Roman" w:eastAsia="Times New Roman" w:hAnsi="Times New Roman" w:cs="Times New Roman"/>
          <w:sz w:val="24"/>
          <w:szCs w:val="20"/>
        </w:rPr>
        <w:t>This instrument commences on the day after its notification day.</w:t>
      </w:r>
    </w:p>
    <w:p w14:paraId="74637C3D" w14:textId="77777777" w:rsidR="006D09D0" w:rsidRPr="00D45B30" w:rsidRDefault="006D09D0" w:rsidP="006D09D0">
      <w:pPr>
        <w:spacing w:before="24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45B30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D45B30">
        <w:rPr>
          <w:rFonts w:ascii="Arial" w:eastAsia="Times New Roman" w:hAnsi="Arial" w:cs="Arial"/>
          <w:b/>
          <w:bCs/>
          <w:sz w:val="24"/>
          <w:szCs w:val="20"/>
        </w:rPr>
        <w:tab/>
        <w:t>Operating Procedure</w:t>
      </w:r>
    </w:p>
    <w:p w14:paraId="27A2366F" w14:textId="77777777" w:rsidR="006D09D0" w:rsidRPr="00D45B30" w:rsidRDefault="006D09D0" w:rsidP="006D09D0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45B30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</w:p>
    <w:p w14:paraId="150F06FC" w14:textId="77777777" w:rsidR="006D09D0" w:rsidRPr="000B3BA3" w:rsidRDefault="006D09D0" w:rsidP="006D09D0">
      <w:pPr>
        <w:pStyle w:val="ListParagraph"/>
        <w:numPr>
          <w:ilvl w:val="0"/>
          <w:numId w:val="27"/>
        </w:num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0B3BA3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7C8BB009" w14:textId="77777777" w:rsidR="006D09D0" w:rsidRPr="003017D2" w:rsidRDefault="006D09D0" w:rsidP="006D09D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3017D2">
        <w:rPr>
          <w:rFonts w:ascii="Times New Roman" w:eastAsia="Times New Roman" w:hAnsi="Times New Roman" w:cs="Times New Roman"/>
          <w:sz w:val="24"/>
          <w:szCs w:val="20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0"/>
        </w:rPr>
        <w:t>operating procedure</w:t>
      </w:r>
      <w:r w:rsidRPr="003017D2">
        <w:rPr>
          <w:rFonts w:ascii="Times New Roman" w:eastAsia="Times New Roman" w:hAnsi="Times New Roman" w:cs="Times New Roman"/>
          <w:sz w:val="24"/>
          <w:szCs w:val="20"/>
        </w:rPr>
        <w:t xml:space="preserve"> revokes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the</w:t>
      </w:r>
      <w:r w:rsidRPr="003017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017D2">
        <w:rPr>
          <w:rFonts w:ascii="Times New Roman" w:eastAsia="Times New Roman" w:hAnsi="Times New Roman" w:cs="Times New Roman"/>
          <w:i/>
          <w:sz w:val="24"/>
          <w:szCs w:val="20"/>
        </w:rPr>
        <w:t xml:space="preserve">Corrections Management </w:t>
      </w:r>
      <w:r w:rsidRPr="00A94074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Pr="001176B8">
        <w:rPr>
          <w:rFonts w:ascii="Times New Roman" w:eastAsia="Times New Roman" w:hAnsi="Times New Roman" w:cs="Times New Roman"/>
          <w:i/>
          <w:sz w:val="24"/>
          <w:szCs w:val="20"/>
        </w:rPr>
        <w:t>Use of Chemical Agents – Decontamination) Operating Procedure 2021</w:t>
      </w:r>
      <w:r w:rsidRPr="003017D2">
        <w:rPr>
          <w:rFonts w:ascii="Times New Roman" w:eastAsia="Times New Roman" w:hAnsi="Times New Roman" w:cs="Times New Roman"/>
          <w:sz w:val="24"/>
          <w:szCs w:val="20"/>
        </w:rPr>
        <w:t xml:space="preserve"> [</w:t>
      </w:r>
      <w:r w:rsidRPr="001176B8">
        <w:rPr>
          <w:rFonts w:ascii="Times New Roman" w:eastAsia="Times New Roman" w:hAnsi="Times New Roman" w:cs="Times New Roman"/>
          <w:sz w:val="24"/>
          <w:szCs w:val="20"/>
        </w:rPr>
        <w:t>NI2021-702</w:t>
      </w:r>
      <w:r w:rsidRPr="003017D2">
        <w:rPr>
          <w:rFonts w:ascii="Times New Roman" w:eastAsia="Times New Roman" w:hAnsi="Times New Roman" w:cs="Times New Roman"/>
          <w:sz w:val="24"/>
          <w:szCs w:val="20"/>
        </w:rPr>
        <w:t xml:space="preserve">]. </w:t>
      </w:r>
    </w:p>
    <w:p w14:paraId="15ED35D8" w14:textId="77777777" w:rsidR="006D09D0" w:rsidRPr="003D465C" w:rsidRDefault="006D09D0" w:rsidP="006D09D0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48375A96" w14:textId="77777777" w:rsidR="006D09D0" w:rsidRPr="00D45B30" w:rsidRDefault="006D09D0" w:rsidP="006D09D0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0E9B1266" w14:textId="77777777" w:rsidR="006D09D0" w:rsidRPr="00D45B30" w:rsidRDefault="006D09D0" w:rsidP="006D09D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14:paraId="6E1D87BA" w14:textId="77777777" w:rsidR="006D09D0" w:rsidRPr="00D45B30" w:rsidRDefault="006D09D0" w:rsidP="006D0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DECDF01" w14:textId="77777777" w:rsidR="006D09D0" w:rsidRPr="00D45B30" w:rsidRDefault="006D09D0" w:rsidP="006D0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334340F" w14:textId="77777777" w:rsidR="006D09D0" w:rsidRPr="00D45B30" w:rsidRDefault="006D09D0" w:rsidP="006D0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4BDDF52" w14:textId="77777777" w:rsidR="006D09D0" w:rsidRPr="00D45B30" w:rsidRDefault="006D09D0" w:rsidP="006D0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32D054B" w14:textId="77777777" w:rsidR="006D09D0" w:rsidRPr="00D45B30" w:rsidRDefault="006D09D0" w:rsidP="006D0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bookmarkEnd w:id="0"/>
    <w:p w14:paraId="7130B0B3" w14:textId="77777777" w:rsidR="006D09D0" w:rsidRPr="00D45B30" w:rsidRDefault="006D09D0" w:rsidP="006D09D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Bruno Aloisi</w:t>
      </w:r>
    </w:p>
    <w:p w14:paraId="73F7C940" w14:textId="77777777" w:rsidR="006D09D0" w:rsidRPr="00D45B30" w:rsidRDefault="006D09D0" w:rsidP="006D09D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A/g </w:t>
      </w:r>
      <w:r w:rsidRPr="00D45B30">
        <w:rPr>
          <w:rFonts w:ascii="Times New Roman" w:eastAsia="Times New Roman" w:hAnsi="Times New Roman" w:cs="Times New Roman"/>
          <w:sz w:val="24"/>
          <w:szCs w:val="24"/>
          <w:lang w:eastAsia="x-none"/>
        </w:rPr>
        <w:t>Commissioner</w:t>
      </w:r>
    </w:p>
    <w:p w14:paraId="03F0A0CD" w14:textId="77777777" w:rsidR="006D09D0" w:rsidRPr="00D45B30" w:rsidRDefault="006D09D0" w:rsidP="006D09D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45B30">
        <w:rPr>
          <w:rFonts w:ascii="Times New Roman" w:eastAsia="Times New Roman" w:hAnsi="Times New Roman" w:cs="Times New Roman"/>
          <w:sz w:val="24"/>
          <w:szCs w:val="20"/>
        </w:rPr>
        <w:t>ACT Corrective Services</w:t>
      </w:r>
    </w:p>
    <w:p w14:paraId="41559863" w14:textId="77777777" w:rsidR="006D09D0" w:rsidRPr="00D45B30" w:rsidRDefault="006D09D0" w:rsidP="006D09D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18 September </w:t>
      </w:r>
      <w:r w:rsidRPr="00D45B30">
        <w:rPr>
          <w:rFonts w:ascii="Times New Roman" w:eastAsia="Times New Roman" w:hAnsi="Times New Roman" w:cs="Times New Roman"/>
          <w:sz w:val="24"/>
          <w:szCs w:val="20"/>
        </w:rPr>
        <w:t>202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</w:p>
    <w:p w14:paraId="0BC3E57C" w14:textId="77777777" w:rsidR="006D09D0" w:rsidRPr="00D45B30" w:rsidRDefault="006D09D0" w:rsidP="006D0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84A3B4" w14:textId="77777777" w:rsidR="006D09D0" w:rsidRDefault="006D09D0" w:rsidP="00AF1E83">
      <w:pPr>
        <w:pStyle w:val="Header"/>
        <w:tabs>
          <w:tab w:val="clear" w:pos="4513"/>
          <w:tab w:val="clear" w:pos="9026"/>
          <w:tab w:val="left" w:pos="1200"/>
        </w:tabs>
        <w:rPr>
          <w:b/>
          <w:bCs/>
          <w:color w:val="808080"/>
          <w:spacing w:val="24"/>
          <w:sz w:val="20"/>
          <w:szCs w:val="20"/>
        </w:rPr>
        <w:sectPr w:rsidR="006D09D0" w:rsidSect="006D09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14:paraId="12245242" w14:textId="06D59594" w:rsidR="000E7CC9" w:rsidRDefault="000E7CC9" w:rsidP="00AF1E83">
      <w:pPr>
        <w:pStyle w:val="Header"/>
        <w:tabs>
          <w:tab w:val="clear" w:pos="4513"/>
          <w:tab w:val="clear" w:pos="9026"/>
          <w:tab w:val="left" w:pos="1200"/>
        </w:tabs>
        <w:rPr>
          <w:b/>
          <w:bCs/>
          <w:color w:val="808080"/>
          <w:spacing w:val="24"/>
          <w:sz w:val="20"/>
          <w:szCs w:val="20"/>
        </w:rPr>
      </w:pPr>
      <w:r w:rsidRPr="00D94114">
        <w:rPr>
          <w:noProof/>
          <w:lang w:eastAsia="en-AU"/>
        </w:rPr>
        <w:lastRenderedPageBreak/>
        <w:drawing>
          <wp:inline distT="0" distB="0" distL="0" distR="0" wp14:anchorId="0BBF9A50" wp14:editId="508FADED">
            <wp:extent cx="2190750" cy="676275"/>
            <wp:effectExtent l="19050" t="0" r="0" b="0"/>
            <wp:docPr id="2" name="Picture 1" descr="ACTGov_JaCS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Gov_JaCS_inlin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114">
        <w:rPr>
          <w:b/>
          <w:bCs/>
          <w:color w:val="808080"/>
          <w:spacing w:val="24"/>
          <w:sz w:val="20"/>
          <w:szCs w:val="20"/>
        </w:rPr>
        <w:t xml:space="preserve"> </w:t>
      </w:r>
      <w:r>
        <w:rPr>
          <w:b/>
          <w:bCs/>
          <w:color w:val="808080"/>
          <w:spacing w:val="24"/>
          <w:sz w:val="20"/>
          <w:szCs w:val="20"/>
        </w:rPr>
        <w:t xml:space="preserve">                                     ACT CORRECTIVE SERVICES</w:t>
      </w:r>
    </w:p>
    <w:p w14:paraId="16746E7E" w14:textId="77777777" w:rsidR="000E7CC9" w:rsidRDefault="000E7CC9" w:rsidP="000E7CC9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5993"/>
      </w:tblGrid>
      <w:tr w:rsidR="00F52968" w:rsidRPr="0097143D" w14:paraId="3C4F4590" w14:textId="77777777" w:rsidTr="009F50CD">
        <w:tc>
          <w:tcPr>
            <w:tcW w:w="3023" w:type="dxa"/>
            <w:shd w:val="clear" w:color="auto" w:fill="8EAADB" w:themeFill="accent1" w:themeFillTint="99"/>
          </w:tcPr>
          <w:p w14:paraId="23F8F07D" w14:textId="77777777" w:rsidR="00F52968" w:rsidRPr="009F50CD" w:rsidRDefault="00F52968" w:rsidP="00E960FD">
            <w:pPr>
              <w:spacing w:before="120" w:after="120"/>
              <w:rPr>
                <w:rFonts w:cs="Arial"/>
                <w:b/>
              </w:rPr>
            </w:pPr>
            <w:r w:rsidRPr="009F50CD">
              <w:rPr>
                <w:rFonts w:cs="Arial"/>
                <w:b/>
              </w:rPr>
              <w:t>OPERATING PROCEDURE</w:t>
            </w:r>
          </w:p>
        </w:tc>
        <w:tc>
          <w:tcPr>
            <w:tcW w:w="5993" w:type="dxa"/>
            <w:shd w:val="clear" w:color="auto" w:fill="8EAADB" w:themeFill="accent1" w:themeFillTint="99"/>
          </w:tcPr>
          <w:p w14:paraId="202EBE82" w14:textId="66244C19" w:rsidR="00F52968" w:rsidRPr="0097143D" w:rsidRDefault="009F50CD" w:rsidP="00E960FD">
            <w:pPr>
              <w:spacing w:before="120" w:after="120"/>
              <w:rPr>
                <w:rFonts w:cs="Arial"/>
                <w:bCs/>
              </w:rPr>
            </w:pPr>
            <w:r w:rsidRPr="00AD2FDA">
              <w:rPr>
                <w:rFonts w:cs="Arial"/>
                <w:b/>
              </w:rPr>
              <w:t>Use of Chemical Agents</w:t>
            </w:r>
            <w:r>
              <w:rPr>
                <w:rFonts w:cs="Arial"/>
                <w:b/>
              </w:rPr>
              <w:t xml:space="preserve"> </w:t>
            </w:r>
            <w:r w:rsidR="00AF1E83">
              <w:rPr>
                <w:rFonts w:cs="Arial"/>
                <w:b/>
              </w:rPr>
              <w:t>–</w:t>
            </w:r>
            <w:r w:rsidRPr="00AD2FDA">
              <w:rPr>
                <w:rFonts w:cs="Arial"/>
                <w:b/>
              </w:rPr>
              <w:t xml:space="preserve"> </w:t>
            </w:r>
            <w:r w:rsidR="00340954">
              <w:rPr>
                <w:rFonts w:cs="Arial"/>
                <w:b/>
              </w:rPr>
              <w:t xml:space="preserve">First </w:t>
            </w:r>
            <w:r w:rsidR="00A77224">
              <w:rPr>
                <w:rFonts w:cs="Arial"/>
                <w:b/>
              </w:rPr>
              <w:t>A</w:t>
            </w:r>
            <w:r w:rsidR="00340954">
              <w:rPr>
                <w:rFonts w:cs="Arial"/>
                <w:b/>
              </w:rPr>
              <w:t xml:space="preserve">id and </w:t>
            </w:r>
            <w:r w:rsidR="00A77224">
              <w:rPr>
                <w:rFonts w:cs="Arial"/>
                <w:b/>
              </w:rPr>
              <w:t>C</w:t>
            </w:r>
            <w:r w:rsidR="00340954">
              <w:rPr>
                <w:rFonts w:cs="Arial"/>
                <w:b/>
              </w:rPr>
              <w:t>leaning</w:t>
            </w:r>
          </w:p>
        </w:tc>
      </w:tr>
      <w:tr w:rsidR="000E7CC9" w:rsidRPr="00586F66" w14:paraId="3EE83C23" w14:textId="77777777" w:rsidTr="009F50CD">
        <w:tc>
          <w:tcPr>
            <w:tcW w:w="3023" w:type="dxa"/>
          </w:tcPr>
          <w:p w14:paraId="74F5E160" w14:textId="77777777" w:rsidR="000E7CC9" w:rsidRPr="00586F66" w:rsidRDefault="000E7CC9" w:rsidP="00B33ACD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OPERATING PROCEDURE NO.</w:t>
            </w:r>
          </w:p>
        </w:tc>
        <w:tc>
          <w:tcPr>
            <w:tcW w:w="5993" w:type="dxa"/>
          </w:tcPr>
          <w:p w14:paraId="17D419A3" w14:textId="151DF435" w:rsidR="000E7CC9" w:rsidRPr="00384387" w:rsidRDefault="00AF1E83" w:rsidP="00B33ACD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11.4</w:t>
            </w:r>
          </w:p>
        </w:tc>
      </w:tr>
      <w:tr w:rsidR="000E7CC9" w:rsidRPr="00586F66" w14:paraId="232E8192" w14:textId="77777777" w:rsidTr="009F50CD">
        <w:tc>
          <w:tcPr>
            <w:tcW w:w="3023" w:type="dxa"/>
          </w:tcPr>
          <w:p w14:paraId="6E57CDD9" w14:textId="77777777" w:rsidR="000E7CC9" w:rsidRPr="00586F66" w:rsidRDefault="000E7CC9" w:rsidP="00B33ACD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5993" w:type="dxa"/>
            <w:shd w:val="clear" w:color="auto" w:fill="auto"/>
          </w:tcPr>
          <w:p w14:paraId="3980F472" w14:textId="5E73BD79" w:rsidR="000E7CC9" w:rsidRPr="007666A8" w:rsidRDefault="003C0560" w:rsidP="00B33ACD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7666A8">
              <w:rPr>
                <w:rFonts w:cs="Arial"/>
                <w:b/>
              </w:rPr>
              <w:t>ACT Correctional Centres</w:t>
            </w:r>
          </w:p>
        </w:tc>
      </w:tr>
    </w:tbl>
    <w:p w14:paraId="3DF1B2D3" w14:textId="77777777" w:rsidR="00AD2FDA" w:rsidRDefault="00AD2FDA" w:rsidP="00F955D9">
      <w:pPr>
        <w:spacing w:before="200" w:after="0" w:line="276" w:lineRule="auto"/>
        <w:rPr>
          <w:rFonts w:cs="Arial"/>
          <w:b/>
        </w:rPr>
      </w:pPr>
      <w:r w:rsidRPr="00586F66">
        <w:rPr>
          <w:rFonts w:cs="Arial"/>
          <w:b/>
        </w:rPr>
        <w:t>PURPOSE</w:t>
      </w:r>
    </w:p>
    <w:p w14:paraId="7C660AE3" w14:textId="26080622" w:rsidR="00AD2FDA" w:rsidRPr="008C1D7D" w:rsidRDefault="00AD2FDA" w:rsidP="00F955D9">
      <w:pPr>
        <w:spacing w:before="60" w:after="0" w:line="276" w:lineRule="auto"/>
        <w:rPr>
          <w:rFonts w:cs="Arial"/>
        </w:rPr>
      </w:pPr>
      <w:r>
        <w:rPr>
          <w:rFonts w:cs="Arial"/>
        </w:rPr>
        <w:t xml:space="preserve">To </w:t>
      </w:r>
      <w:r w:rsidR="00324B78">
        <w:t xml:space="preserve">provide instructions to staff on the </w:t>
      </w:r>
      <w:r w:rsidR="00340954">
        <w:t>first aid and cleaning</w:t>
      </w:r>
      <w:r w:rsidR="00324B78">
        <w:t xml:space="preserve"> process after the </w:t>
      </w:r>
      <w:r w:rsidR="00694604">
        <w:t>use</w:t>
      </w:r>
      <w:r w:rsidR="00324B78">
        <w:t xml:space="preserve"> of chemical agents</w:t>
      </w:r>
      <w:r w:rsidR="003C0560">
        <w:rPr>
          <w:rFonts w:cs="Arial"/>
        </w:rPr>
        <w:t>.</w:t>
      </w:r>
    </w:p>
    <w:p w14:paraId="529E1B05" w14:textId="77777777" w:rsidR="0026422B" w:rsidRDefault="0026422B" w:rsidP="00176B26">
      <w:pPr>
        <w:spacing w:after="0" w:line="276" w:lineRule="auto"/>
        <w:rPr>
          <w:rFonts w:cs="Arial"/>
          <w:b/>
        </w:rPr>
      </w:pPr>
    </w:p>
    <w:p w14:paraId="1C33C647" w14:textId="2BC57ECC" w:rsidR="00AD2FDA" w:rsidRDefault="00AD2FDA" w:rsidP="00176B26">
      <w:pPr>
        <w:spacing w:after="0" w:line="276" w:lineRule="auto"/>
        <w:rPr>
          <w:rFonts w:cs="Arial"/>
          <w:b/>
        </w:rPr>
      </w:pPr>
      <w:r>
        <w:rPr>
          <w:rFonts w:cs="Arial"/>
          <w:b/>
        </w:rPr>
        <w:t>PROCEDURE</w:t>
      </w:r>
    </w:p>
    <w:p w14:paraId="0D70742B" w14:textId="77777777" w:rsidR="00072DF0" w:rsidRDefault="00072DF0" w:rsidP="00176B26">
      <w:pPr>
        <w:spacing w:after="0" w:line="276" w:lineRule="auto"/>
        <w:rPr>
          <w:rFonts w:cs="Arial"/>
          <w:b/>
        </w:rPr>
      </w:pPr>
    </w:p>
    <w:p w14:paraId="6537168D" w14:textId="22428441" w:rsidR="00AD2FDA" w:rsidRPr="00F955D9" w:rsidRDefault="00AD2FDA" w:rsidP="00DB34D9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955D9">
        <w:rPr>
          <w:rFonts w:asciiTheme="minorHAnsi" w:hAnsiTheme="minorHAnsi" w:cstheme="minorHAnsi"/>
          <w:b/>
          <w:bCs/>
          <w:color w:val="auto"/>
          <w:sz w:val="22"/>
          <w:szCs w:val="22"/>
        </w:rPr>
        <w:t>General</w:t>
      </w:r>
    </w:p>
    <w:p w14:paraId="2974A87E" w14:textId="6891A428" w:rsidR="00AD2FDA" w:rsidRPr="00AD2FDA" w:rsidRDefault="00AD2FDA" w:rsidP="00F611ED">
      <w:pPr>
        <w:pStyle w:val="Heading1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process </w:t>
      </w:r>
      <w:r w:rsidR="002D0EB7">
        <w:rPr>
          <w:rFonts w:asciiTheme="minorHAnsi" w:hAnsiTheme="minorHAnsi" w:cstheme="minorHAnsi"/>
          <w:color w:val="auto"/>
          <w:sz w:val="22"/>
          <w:szCs w:val="22"/>
        </w:rPr>
        <w:t xml:space="preserve">must 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>be started as soon as practicable after the person has been exposed to chemical agents.</w:t>
      </w:r>
    </w:p>
    <w:p w14:paraId="69EC00D9" w14:textId="6258CA7A" w:rsidR="00AD2FDA" w:rsidRPr="002D53B7" w:rsidRDefault="000E1702" w:rsidP="00F611ED">
      <w:pPr>
        <w:pStyle w:val="Heading1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D53B7">
        <w:rPr>
          <w:rFonts w:asciiTheme="minorHAnsi" w:hAnsiTheme="minorHAnsi" w:cstheme="minorHAnsi"/>
          <w:color w:val="auto"/>
          <w:sz w:val="22"/>
          <w:szCs w:val="22"/>
        </w:rPr>
        <w:t>Officers</w:t>
      </w:r>
      <w:r w:rsidR="00AD2FDA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should, where possible, treat</w:t>
      </w:r>
      <w:r w:rsidR="00501D20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those exposed persons who appear</w:t>
      </w:r>
      <w:r w:rsidR="00AD2FDA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most affected</w:t>
      </w:r>
      <w:r w:rsidR="0033398D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before treating those who appear less</w:t>
      </w:r>
      <w:r w:rsidR="00AD2FDA" w:rsidRPr="002D53B7">
        <w:rPr>
          <w:rFonts w:asciiTheme="minorHAnsi" w:hAnsiTheme="minorHAnsi" w:cstheme="minorHAnsi"/>
          <w:color w:val="auto"/>
          <w:sz w:val="22"/>
          <w:szCs w:val="22"/>
        </w:rPr>
        <w:t xml:space="preserve"> affected.</w:t>
      </w:r>
    </w:p>
    <w:p w14:paraId="11AC6712" w14:textId="5EDFF4A6" w:rsidR="00AD2FDA" w:rsidRP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Prior to moving a person for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>, the officer must:</w:t>
      </w:r>
    </w:p>
    <w:p w14:paraId="1DFAC986" w14:textId="4F6EAFB7" w:rsidR="00AD2FDA" w:rsidRPr="00D10F7F" w:rsidRDefault="005C56A3" w:rsidP="00D7740E">
      <w:pPr>
        <w:pStyle w:val="Main2"/>
        <w:numPr>
          <w:ilvl w:val="0"/>
          <w:numId w:val="24"/>
        </w:numPr>
        <w:spacing w:before="60" w:line="276" w:lineRule="auto"/>
        <w:ind w:left="1531" w:hanging="567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assess the </w:t>
      </w:r>
      <w:r w:rsidR="003B2E99">
        <w:rPr>
          <w:rFonts w:asciiTheme="minorHAnsi" w:hAnsiTheme="minorHAnsi" w:cstheme="minorHAnsi"/>
          <w:b w:val="0"/>
          <w:sz w:val="22"/>
          <w:szCs w:val="22"/>
        </w:rPr>
        <w:t>situation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and </w:t>
      </w:r>
      <w:r w:rsidR="00FF1D82">
        <w:rPr>
          <w:rFonts w:asciiTheme="minorHAnsi" w:hAnsiTheme="minorHAnsi" w:cstheme="minorHAnsi"/>
          <w:b w:val="0"/>
          <w:sz w:val="22"/>
          <w:szCs w:val="22"/>
        </w:rPr>
        <w:t>determine that it is safe to do so</w:t>
      </w:r>
    </w:p>
    <w:p w14:paraId="7E8D3FF2" w14:textId="184703F4" w:rsidR="00AD2FDA" w:rsidRPr="00D10F7F" w:rsidRDefault="00AD2FDA" w:rsidP="00C84A32">
      <w:pPr>
        <w:pStyle w:val="Main2"/>
        <w:numPr>
          <w:ilvl w:val="0"/>
          <w:numId w:val="24"/>
        </w:numPr>
        <w:spacing w:before="60" w:line="276" w:lineRule="auto"/>
        <w:ind w:left="1531" w:hanging="567"/>
        <w:rPr>
          <w:rFonts w:asciiTheme="minorHAnsi" w:hAnsiTheme="minorHAnsi" w:cstheme="minorHAnsi"/>
          <w:b w:val="0"/>
          <w:sz w:val="22"/>
          <w:szCs w:val="22"/>
        </w:rPr>
      </w:pPr>
      <w:r w:rsidRPr="00D10F7F">
        <w:rPr>
          <w:rFonts w:asciiTheme="minorHAnsi" w:hAnsiTheme="minorHAnsi" w:cstheme="minorHAnsi"/>
          <w:b w:val="0"/>
          <w:sz w:val="22"/>
          <w:szCs w:val="22"/>
        </w:rPr>
        <w:t>wear disposable gloves and a mask or glasses if needed</w:t>
      </w:r>
      <w:r w:rsidR="0034095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C35D703" w14:textId="3B22B9F2" w:rsidR="00AD2FDA" w:rsidRPr="00CA5DC8" w:rsidRDefault="00AD2FDA" w:rsidP="00CA5DC8">
      <w:pPr>
        <w:pStyle w:val="Heading1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330DCE">
        <w:rPr>
          <w:rFonts w:asciiTheme="minorHAnsi" w:hAnsiTheme="minorHAnsi" w:cstheme="minorHAnsi"/>
          <w:color w:val="auto"/>
          <w:sz w:val="22"/>
          <w:szCs w:val="22"/>
        </w:rPr>
        <w:t xml:space="preserve">Staff must be </w:t>
      </w:r>
      <w:r w:rsidRPr="00176B26">
        <w:rPr>
          <w:rFonts w:asciiTheme="minorHAnsi" w:hAnsiTheme="minorHAnsi" w:cstheme="minorHAnsi"/>
          <w:color w:val="auto"/>
          <w:sz w:val="22"/>
          <w:szCs w:val="22"/>
        </w:rPr>
        <w:t>alert to the signs and symptoms of distress or potential medical emergency in accordance with the</w:t>
      </w:r>
      <w:r w:rsidR="00685274" w:rsidRPr="00176B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30DCE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Use of Force and Restraint Policy</w:t>
      </w:r>
      <w:r w:rsidRPr="00C304A2">
        <w:rPr>
          <w:rFonts w:asciiTheme="minorHAnsi" w:hAnsiTheme="minorHAnsi" w:cstheme="minorHAnsi"/>
          <w:color w:val="auto"/>
          <w:sz w:val="22"/>
          <w:szCs w:val="22"/>
        </w:rPr>
        <w:t xml:space="preserve"> when using chemical </w:t>
      </w:r>
      <w:r w:rsidRPr="00627745">
        <w:rPr>
          <w:rFonts w:asciiTheme="minorHAnsi" w:hAnsiTheme="minorHAnsi" w:cstheme="minorHAnsi"/>
          <w:color w:val="auto"/>
          <w:sz w:val="22"/>
          <w:szCs w:val="22"/>
        </w:rPr>
        <w:t>agents.</w:t>
      </w:r>
    </w:p>
    <w:p w14:paraId="388686CD" w14:textId="3F675474" w:rsid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722A32">
        <w:rPr>
          <w:rFonts w:asciiTheme="minorHAnsi" w:hAnsiTheme="minorHAnsi"/>
          <w:color w:val="auto"/>
          <w:sz w:val="22"/>
          <w:szCs w:val="22"/>
        </w:rPr>
        <w:t xml:space="preserve">Officers must </w:t>
      </w:r>
      <w:r w:rsidR="00340954">
        <w:rPr>
          <w:rFonts w:asciiTheme="minorHAnsi" w:hAnsiTheme="minorHAnsi"/>
          <w:color w:val="auto"/>
          <w:sz w:val="22"/>
          <w:szCs w:val="22"/>
        </w:rPr>
        <w:t>provide first aid and cleaning for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a person</w:t>
      </w:r>
      <w:r w:rsidR="0039338B">
        <w:rPr>
          <w:rFonts w:asciiTheme="minorHAnsi" w:hAnsiTheme="minorHAnsi"/>
          <w:color w:val="auto"/>
          <w:sz w:val="22"/>
          <w:szCs w:val="22"/>
        </w:rPr>
        <w:t xml:space="preserve"> in accordance with </w:t>
      </w:r>
      <w:r w:rsidR="00433A26">
        <w:rPr>
          <w:rFonts w:asciiTheme="minorHAnsi" w:hAnsiTheme="minorHAnsi"/>
          <w:color w:val="auto"/>
          <w:sz w:val="22"/>
          <w:szCs w:val="22"/>
        </w:rPr>
        <w:t xml:space="preserve">the </w:t>
      </w:r>
      <w:r w:rsidR="00340954" w:rsidRPr="00330DCE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Use of Force and Restraint Policy</w:t>
      </w:r>
      <w:r w:rsidR="00433A26">
        <w:rPr>
          <w:rFonts w:asciiTheme="minorHAnsi" w:hAnsiTheme="minorHAnsi"/>
          <w:color w:val="auto"/>
          <w:sz w:val="22"/>
          <w:szCs w:val="22"/>
        </w:rPr>
        <w:t xml:space="preserve"> and training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6E29A085" w14:textId="77777777" w:rsidR="00072DF0" w:rsidRPr="00072DF0" w:rsidRDefault="00072DF0" w:rsidP="00384387"/>
    <w:p w14:paraId="3D99E935" w14:textId="4D244281" w:rsidR="00501934" w:rsidRPr="009D5E70" w:rsidRDefault="00340954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First aid and cleaning</w:t>
      </w:r>
      <w:r w:rsidR="0050193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501934">
        <w:rPr>
          <w:rFonts w:asciiTheme="minorHAnsi" w:hAnsiTheme="minorHAnsi" w:cstheme="minorHAnsi"/>
          <w:b/>
          <w:bCs/>
          <w:color w:val="auto"/>
          <w:sz w:val="22"/>
          <w:szCs w:val="22"/>
        </w:rPr>
        <w:t>rocess</w:t>
      </w:r>
    </w:p>
    <w:p w14:paraId="54945A96" w14:textId="77777777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An affected person should be placed facing into the wind where possible.</w:t>
      </w:r>
    </w:p>
    <w:p w14:paraId="2AA96C6A" w14:textId="3BD9000F" w:rsidR="00B74BD0" w:rsidRPr="00C47782" w:rsidRDefault="00B05479" w:rsidP="00C47782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C47782">
        <w:rPr>
          <w:rFonts w:asciiTheme="minorHAnsi" w:hAnsiTheme="minorHAnsi" w:cstheme="minorHAnsi"/>
          <w:color w:val="auto"/>
          <w:sz w:val="22"/>
          <w:szCs w:val="22"/>
        </w:rPr>
        <w:t xml:space="preserve">In a planned use of chemical </w:t>
      </w:r>
      <w:r w:rsidR="00483A1D" w:rsidRPr="00C47782">
        <w:rPr>
          <w:rFonts w:asciiTheme="minorHAnsi" w:hAnsiTheme="minorHAnsi" w:cstheme="minorHAnsi"/>
          <w:color w:val="auto"/>
          <w:sz w:val="22"/>
          <w:szCs w:val="22"/>
        </w:rPr>
        <w:t>agents,</w:t>
      </w:r>
      <w:r w:rsidR="00112B37" w:rsidRPr="00C47782">
        <w:rPr>
          <w:rFonts w:asciiTheme="minorHAnsi" w:hAnsiTheme="minorHAnsi" w:cstheme="minorHAnsi"/>
          <w:color w:val="auto"/>
          <w:sz w:val="22"/>
          <w:szCs w:val="22"/>
        </w:rPr>
        <w:t xml:space="preserve"> the </w:t>
      </w:r>
      <w:r w:rsidR="00112B37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OIC must ensure </w:t>
      </w:r>
      <w:r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a suitable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="00112B37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site is identified. In an</w:t>
      </w:r>
      <w:r w:rsidR="007514E3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unplanned use of force</w:t>
      </w:r>
      <w:r w:rsidR="005F532E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officers must use </w:t>
      </w:r>
      <w:r w:rsidR="002C36AF" w:rsidRPr="002104A5">
        <w:rPr>
          <w:rFonts w:asciiTheme="minorHAnsi" w:hAnsiTheme="minorHAnsi" w:cstheme="minorHAnsi"/>
          <w:color w:val="auto"/>
          <w:sz w:val="22"/>
          <w:szCs w:val="22"/>
        </w:rPr>
        <w:t>a suitable source of continuous</w:t>
      </w:r>
      <w:r w:rsidR="000F0C51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cool water.</w:t>
      </w:r>
      <w:r w:rsidR="007514E3" w:rsidRPr="002104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6508F" w:rsidRPr="002104A5">
        <w:rPr>
          <w:rFonts w:asciiTheme="minorHAnsi" w:hAnsiTheme="minorHAnsi" w:cstheme="minorHAnsi"/>
          <w:color w:val="auto"/>
          <w:sz w:val="22"/>
          <w:szCs w:val="22"/>
        </w:rPr>
        <w:t>At the Court Transpor</w:t>
      </w:r>
      <w:r w:rsidR="00B6508F">
        <w:rPr>
          <w:rFonts w:asciiTheme="minorHAnsi" w:hAnsiTheme="minorHAnsi" w:cstheme="minorHAnsi"/>
          <w:color w:val="auto"/>
          <w:sz w:val="22"/>
          <w:szCs w:val="22"/>
        </w:rPr>
        <w:t xml:space="preserve">t Unit, showers are suitable for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="00B6508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7905108" w14:textId="266CF06D" w:rsidR="003C0560" w:rsidRPr="003C0560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Tubs, buckets or bowls of water must not be used to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a person.</w:t>
      </w:r>
    </w:p>
    <w:p w14:paraId="45E041E0" w14:textId="5C063D99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officer must apply </w:t>
      </w:r>
      <w:r w:rsidR="005333DB" w:rsidRPr="009D5E7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333DB">
        <w:rPr>
          <w:rFonts w:asciiTheme="minorHAnsi" w:hAnsiTheme="minorHAnsi" w:cstheme="minorHAnsi"/>
          <w:color w:val="auto"/>
          <w:sz w:val="22"/>
          <w:szCs w:val="22"/>
        </w:rPr>
        <w:t xml:space="preserve"> continuous</w:t>
      </w:r>
      <w:r w:rsidR="005333DB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‘soft’ flow of fresh</w:t>
      </w:r>
      <w:r w:rsidR="005333DB">
        <w:rPr>
          <w:rFonts w:asciiTheme="minorHAnsi" w:hAnsiTheme="minorHAnsi" w:cstheme="minorHAnsi"/>
          <w:color w:val="auto"/>
          <w:sz w:val="22"/>
          <w:szCs w:val="22"/>
        </w:rPr>
        <w:t>, cool</w:t>
      </w:r>
      <w:r w:rsidR="005333DB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water to the affected person’s forehead and allow the water to run down over the face.</w:t>
      </w:r>
    </w:p>
    <w:p w14:paraId="474C0764" w14:textId="0F0F1762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officer </w:t>
      </w:r>
      <w:r w:rsidR="00152A59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152A59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instruct the affected person to bend forward to avoid the water running over the rest of the body. Allow the water to flow in a manner that will still allow the affected person to breathe.</w:t>
      </w:r>
    </w:p>
    <w:p w14:paraId="4AC45913" w14:textId="5100C06F" w:rsidR="00501934" w:rsidRPr="009D5E70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officer </w:t>
      </w:r>
      <w:r w:rsidR="00442EFB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442EFB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instruct the affected person to:</w:t>
      </w:r>
    </w:p>
    <w:p w14:paraId="06F9BFC2" w14:textId="4E530FD8" w:rsidR="00E25635" w:rsidRPr="00FA7E3C" w:rsidRDefault="00E25635" w:rsidP="00E25635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r</w:t>
      </w:r>
      <w:r w:rsidRPr="00C20FCE">
        <w:rPr>
          <w:rFonts w:asciiTheme="minorHAnsi" w:hAnsiTheme="minorHAnsi"/>
          <w:color w:val="auto"/>
          <w:sz w:val="22"/>
          <w:szCs w:val="22"/>
        </w:rPr>
        <w:t xml:space="preserve">emain </w:t>
      </w:r>
      <w:r>
        <w:rPr>
          <w:rFonts w:asciiTheme="minorHAnsi" w:hAnsiTheme="minorHAnsi"/>
          <w:color w:val="auto"/>
          <w:sz w:val="22"/>
          <w:szCs w:val="22"/>
        </w:rPr>
        <w:t>calm</w:t>
      </w:r>
    </w:p>
    <w:p w14:paraId="087118EE" w14:textId="588C6C2B" w:rsidR="00E25635" w:rsidRDefault="00E25635" w:rsidP="00E25635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>b</w:t>
      </w:r>
      <w:r w:rsidRPr="00C20FCE">
        <w:rPr>
          <w:rFonts w:asciiTheme="minorHAnsi" w:hAnsiTheme="minorHAnsi"/>
          <w:color w:val="auto"/>
          <w:sz w:val="22"/>
          <w:szCs w:val="22"/>
        </w:rPr>
        <w:t>reath</w:t>
      </w:r>
      <w:r>
        <w:rPr>
          <w:rFonts w:asciiTheme="minorHAnsi" w:hAnsiTheme="minorHAnsi"/>
          <w:color w:val="auto"/>
          <w:sz w:val="22"/>
          <w:szCs w:val="22"/>
        </w:rPr>
        <w:t>e</w:t>
      </w:r>
      <w:r w:rsidRPr="00C20FCE">
        <w:rPr>
          <w:rFonts w:asciiTheme="minorHAnsi" w:hAnsiTheme="minorHAnsi"/>
          <w:color w:val="auto"/>
          <w:sz w:val="22"/>
          <w:szCs w:val="22"/>
        </w:rPr>
        <w:t xml:space="preserve"> in via the mouth and out of the nose</w:t>
      </w:r>
    </w:p>
    <w:p w14:paraId="35B06382" w14:textId="39BF2C8F" w:rsidR="000E616F" w:rsidRPr="00176B26" w:rsidRDefault="000E616F" w:rsidP="000E616F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</w:t>
      </w:r>
      <w:r w:rsidRPr="00C20FCE">
        <w:rPr>
          <w:rFonts w:asciiTheme="minorHAnsi" w:hAnsiTheme="minorHAnsi"/>
          <w:color w:val="auto"/>
          <w:sz w:val="22"/>
          <w:szCs w:val="22"/>
        </w:rPr>
        <w:t xml:space="preserve">link their eyes </w:t>
      </w:r>
      <w:r w:rsidRPr="00B17055">
        <w:rPr>
          <w:rFonts w:asciiTheme="minorHAnsi" w:hAnsiTheme="minorHAnsi"/>
          <w:color w:val="auto"/>
          <w:sz w:val="22"/>
          <w:szCs w:val="22"/>
        </w:rPr>
        <w:t xml:space="preserve">rapidly </w:t>
      </w:r>
      <w:r w:rsidRPr="00176B26">
        <w:rPr>
          <w:rFonts w:asciiTheme="minorHAnsi" w:hAnsiTheme="minorHAnsi" w:cstheme="minorHAnsi"/>
          <w:color w:val="auto"/>
          <w:sz w:val="22"/>
          <w:szCs w:val="22"/>
        </w:rPr>
        <w:t>under the water flow</w:t>
      </w:r>
    </w:p>
    <w:p w14:paraId="2515C627" w14:textId="279B13E1" w:rsidR="004D2BB9" w:rsidRPr="00176B26" w:rsidRDefault="000E616F" w:rsidP="000E616F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/>
          <w:color w:val="auto"/>
          <w:sz w:val="22"/>
          <w:szCs w:val="22"/>
        </w:rPr>
      </w:pPr>
      <w:r w:rsidRPr="00176B26">
        <w:rPr>
          <w:rFonts w:asciiTheme="minorHAnsi" w:hAnsiTheme="minorHAnsi"/>
          <w:color w:val="auto"/>
          <w:sz w:val="22"/>
          <w:szCs w:val="22"/>
        </w:rPr>
        <w:t>blow their nose, cough and spit to remove the chemical agent</w:t>
      </w:r>
    </w:p>
    <w:p w14:paraId="30354736" w14:textId="7BE08FD0" w:rsidR="00E25635" w:rsidRPr="00176B26" w:rsidRDefault="00E25635" w:rsidP="00CF0235">
      <w:pPr>
        <w:pStyle w:val="Heading2"/>
        <w:keepNext w:val="0"/>
        <w:keepLines w:val="0"/>
        <w:numPr>
          <w:ilvl w:val="0"/>
          <w:numId w:val="21"/>
        </w:numPr>
        <w:spacing w:before="60" w:line="276" w:lineRule="auto"/>
        <w:ind w:left="1531" w:hanging="567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</w:t>
      </w:r>
      <w:r w:rsidRPr="00C20FCE">
        <w:rPr>
          <w:rFonts w:asciiTheme="minorHAnsi" w:hAnsiTheme="minorHAnsi"/>
          <w:color w:val="auto"/>
          <w:sz w:val="22"/>
          <w:szCs w:val="22"/>
        </w:rPr>
        <w:t>ot rub the affected area and eyes</w:t>
      </w:r>
    </w:p>
    <w:p w14:paraId="6E2BE38A" w14:textId="59272F84" w:rsidR="00501934" w:rsidRPr="009D5E70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Where practical, allow the affected person to control the water, moving in and out of the water as they need.</w:t>
      </w:r>
    </w:p>
    <w:p w14:paraId="24C513F4" w14:textId="34C62CA3" w:rsidR="00501934" w:rsidRPr="009D5E70" w:rsidRDefault="005D57E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minimum of 15 minutes of water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must be provided. However, only the affected person can say when they are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. If the facilities and incident permits, access to more water </w:t>
      </w:r>
      <w:r w:rsidR="00160D61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160D61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01934" w:rsidRPr="009D5E70">
        <w:rPr>
          <w:rFonts w:asciiTheme="minorHAnsi" w:hAnsiTheme="minorHAnsi" w:cstheme="minorHAnsi"/>
          <w:color w:val="auto"/>
          <w:sz w:val="22"/>
          <w:szCs w:val="22"/>
        </w:rPr>
        <w:t>be permitted.</w:t>
      </w:r>
    </w:p>
    <w:p w14:paraId="5A8C44A2" w14:textId="769C9B92" w:rsidR="00501934" w:rsidRDefault="0050193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Once all people have been </w:t>
      </w:r>
      <w:r w:rsidR="00340954">
        <w:rPr>
          <w:rFonts w:asciiTheme="minorHAnsi" w:hAnsiTheme="minorHAnsi" w:cstheme="minorHAnsi"/>
          <w:bCs/>
          <w:color w:val="auto"/>
          <w:sz w:val="22"/>
          <w:szCs w:val="22"/>
        </w:rPr>
        <w:t>cleaned</w:t>
      </w:r>
      <w:r w:rsidR="00472FF6" w:rsidRPr="00330DCE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officer</w:t>
      </w:r>
      <w:r w:rsidR="004B79B8" w:rsidRPr="00330DCE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must ensure any PPE including respirators or breathing apparatus </w:t>
      </w:r>
      <w:r w:rsidR="00071CA3" w:rsidRPr="000C0093">
        <w:rPr>
          <w:rFonts w:asciiTheme="minorHAnsi" w:hAnsiTheme="minorHAnsi" w:cstheme="minorHAnsi"/>
          <w:bCs/>
          <w:color w:val="auto"/>
          <w:sz w:val="22"/>
          <w:szCs w:val="22"/>
        </w:rPr>
        <w:t>is</w:t>
      </w:r>
      <w:r w:rsidR="001066DF" w:rsidRPr="000C009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aired and</w:t>
      </w:r>
      <w:r w:rsidR="00480BD9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1066DF" w:rsidRPr="000C009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where appropriate</w:t>
      </w:r>
      <w:r w:rsidR="00480BD9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3421C5"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340954">
        <w:rPr>
          <w:rFonts w:asciiTheme="minorHAnsi" w:hAnsiTheme="minorHAnsi" w:cstheme="minorHAnsi"/>
          <w:bCs/>
          <w:color w:val="auto"/>
          <w:sz w:val="22"/>
          <w:szCs w:val="22"/>
        </w:rPr>
        <w:t>cleaned</w:t>
      </w:r>
      <w:r w:rsidR="00E96AD9" w:rsidRPr="00330DC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 accordance with training</w:t>
      </w:r>
      <w:r w:rsidRPr="00330DCE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5D8098B" w14:textId="77777777" w:rsidR="00072DF0" w:rsidRPr="00072DF0" w:rsidRDefault="00072DF0" w:rsidP="00384387"/>
    <w:p w14:paraId="1BEE31EE" w14:textId="6B347E7B" w:rsidR="00AD2FDA" w:rsidRPr="00AD2FDA" w:rsidRDefault="00340954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First aid and cleaning</w:t>
      </w:r>
      <w:r w:rsidR="00AD2FDA" w:rsidRPr="00AD2F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of 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="00AD2FDA" w:rsidRPr="00AD2FDA">
        <w:rPr>
          <w:rFonts w:asciiTheme="minorHAnsi" w:hAnsiTheme="minorHAnsi" w:cstheme="minorHAnsi"/>
          <w:b/>
          <w:bCs/>
          <w:color w:val="auto"/>
          <w:sz w:val="22"/>
          <w:szCs w:val="22"/>
        </w:rPr>
        <w:t>etainee</w:t>
      </w:r>
    </w:p>
    <w:p w14:paraId="1BFE2791" w14:textId="6742FB70" w:rsidR="00AD2FDA" w:rsidRPr="00AD2FDA" w:rsidRDefault="00643576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>fficer</w:t>
      </w:r>
      <w:r>
        <w:rPr>
          <w:rFonts w:asciiTheme="minorHAnsi" w:hAnsiTheme="minorHAnsi"/>
          <w:color w:val="auto"/>
          <w:sz w:val="22"/>
          <w:szCs w:val="22"/>
        </w:rPr>
        <w:t>s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 xml:space="preserve"> must inform the affected detainee they can assist them in the </w:t>
      </w:r>
      <w:r w:rsidR="00340954">
        <w:rPr>
          <w:rFonts w:asciiTheme="minorHAnsi" w:hAnsiTheme="minorHAnsi"/>
          <w:color w:val="auto"/>
          <w:sz w:val="22"/>
          <w:szCs w:val="22"/>
        </w:rPr>
        <w:t>first aid and cleaning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 xml:space="preserve"> process, but the</w:t>
      </w:r>
      <w:r w:rsidR="00957C44">
        <w:rPr>
          <w:rFonts w:asciiTheme="minorHAnsi" w:hAnsiTheme="minorHAnsi"/>
          <w:color w:val="auto"/>
          <w:sz w:val="22"/>
          <w:szCs w:val="22"/>
        </w:rPr>
        <w:t xml:space="preserve"> detainee</w:t>
      </w:r>
      <w:r w:rsidR="00AD2FDA" w:rsidRPr="00AD2FDA">
        <w:rPr>
          <w:rFonts w:asciiTheme="minorHAnsi" w:hAnsiTheme="minorHAnsi"/>
          <w:color w:val="auto"/>
          <w:sz w:val="22"/>
          <w:szCs w:val="22"/>
        </w:rPr>
        <w:t xml:space="preserve"> must follow all officer directions.</w:t>
      </w:r>
    </w:p>
    <w:p w14:paraId="7698E90B" w14:textId="6C1698E4" w:rsidR="00AD2FDA" w:rsidRP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>Where a detainee is non-compliant with officers</w:t>
      </w:r>
      <w:r w:rsidR="009D6E4D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direction</w:t>
      </w:r>
      <w:r w:rsidR="00A340C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officer</w:t>
      </w:r>
      <w:r w:rsidR="009D6E4D">
        <w:rPr>
          <w:rFonts w:asciiTheme="minorHAnsi" w:hAnsiTheme="minorHAnsi" w:cstheme="minorHAnsi"/>
          <w:color w:val="auto"/>
          <w:sz w:val="22"/>
          <w:szCs w:val="22"/>
        </w:rPr>
        <w:t xml:space="preserve">s must ensure the detainee is </w:t>
      </w:r>
      <w:r w:rsidR="00C66B7D">
        <w:rPr>
          <w:rFonts w:asciiTheme="minorHAnsi" w:hAnsiTheme="minorHAnsi" w:cstheme="minorHAnsi"/>
          <w:color w:val="auto"/>
          <w:sz w:val="22"/>
          <w:szCs w:val="22"/>
        </w:rPr>
        <w:t>appropriately contained</w:t>
      </w:r>
      <w:r w:rsidR="00655C1C">
        <w:rPr>
          <w:rFonts w:asciiTheme="minorHAnsi" w:hAnsiTheme="minorHAnsi" w:cstheme="minorHAnsi"/>
          <w:color w:val="auto"/>
          <w:sz w:val="22"/>
          <w:szCs w:val="22"/>
        </w:rPr>
        <w:t xml:space="preserve"> for the safety of themselves and others.</w:t>
      </w:r>
    </w:p>
    <w:p w14:paraId="10A5B733" w14:textId="76D50632" w:rsidR="00921D54" w:rsidRPr="00921D54" w:rsidRDefault="0034095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="00921D54"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with water must only be commenced when the detainee is compliant with the officer’s instructions</w:t>
      </w:r>
      <w:r w:rsidR="00921D54">
        <w:rPr>
          <w:rFonts w:asciiTheme="minorHAnsi" w:hAnsiTheme="minorHAnsi" w:cstheme="minorHAnsi"/>
          <w:color w:val="auto"/>
          <w:sz w:val="22"/>
          <w:szCs w:val="22"/>
        </w:rPr>
        <w:t xml:space="preserve"> and where it is safe to do so</w:t>
      </w:r>
      <w:r w:rsidR="00921D54" w:rsidRPr="00AD2FD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FBFD6FA" w14:textId="6806BFF8" w:rsidR="00AD2FDA" w:rsidRPr="00B63E9D" w:rsidRDefault="003816A2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63E9D">
        <w:rPr>
          <w:rFonts w:asciiTheme="minorHAnsi" w:hAnsiTheme="minorHAnsi" w:cstheme="minorHAnsi"/>
          <w:color w:val="auto"/>
          <w:sz w:val="22"/>
          <w:szCs w:val="22"/>
        </w:rPr>
        <w:t xml:space="preserve">Where officers are assisting a detainee </w:t>
      </w:r>
      <w:r w:rsidR="00B347D7">
        <w:rPr>
          <w:rFonts w:asciiTheme="minorHAnsi" w:hAnsiTheme="minorHAnsi" w:cstheme="minorHAnsi"/>
          <w:color w:val="auto"/>
          <w:sz w:val="22"/>
          <w:szCs w:val="22"/>
        </w:rPr>
        <w:t>and</w:t>
      </w:r>
      <w:r w:rsidRPr="00B63E9D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AD2FDA" w:rsidRPr="00B63E9D">
        <w:rPr>
          <w:rFonts w:asciiTheme="minorHAnsi" w:hAnsiTheme="minorHAnsi" w:cstheme="minorHAnsi"/>
          <w:color w:val="auto"/>
          <w:sz w:val="22"/>
          <w:szCs w:val="22"/>
        </w:rPr>
        <w:t>he detainee</w:t>
      </w:r>
      <w:r w:rsidR="00B347D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25CB">
        <w:rPr>
          <w:rFonts w:asciiTheme="minorHAnsi" w:hAnsiTheme="minorHAnsi" w:cstheme="minorHAnsi"/>
          <w:color w:val="auto"/>
          <w:sz w:val="22"/>
          <w:szCs w:val="22"/>
        </w:rPr>
        <w:t xml:space="preserve">becomes </w:t>
      </w:r>
      <w:r w:rsidR="005925CB" w:rsidRPr="00AD2FDA">
        <w:rPr>
          <w:rFonts w:asciiTheme="minorHAnsi" w:hAnsiTheme="minorHAnsi" w:cstheme="minorHAnsi"/>
          <w:color w:val="auto"/>
          <w:sz w:val="22"/>
          <w:szCs w:val="22"/>
        </w:rPr>
        <w:t>non-compliant with officers</w:t>
      </w:r>
      <w:r w:rsidR="005925CB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="005925CB" w:rsidRPr="00AD2FDA">
        <w:rPr>
          <w:rFonts w:asciiTheme="minorHAnsi" w:hAnsiTheme="minorHAnsi" w:cstheme="minorHAnsi"/>
          <w:color w:val="auto"/>
          <w:sz w:val="22"/>
          <w:szCs w:val="22"/>
        </w:rPr>
        <w:t xml:space="preserve"> direction</w:t>
      </w:r>
      <w:r w:rsidR="005925CB">
        <w:rPr>
          <w:rFonts w:asciiTheme="minorHAnsi" w:hAnsiTheme="minorHAnsi" w:cstheme="minorHAnsi"/>
          <w:color w:val="auto"/>
          <w:sz w:val="22"/>
          <w:szCs w:val="22"/>
        </w:rPr>
        <w:t xml:space="preserve">s, </w:t>
      </w:r>
      <w:r w:rsidR="007B6080">
        <w:rPr>
          <w:rFonts w:asciiTheme="minorHAnsi" w:hAnsiTheme="minorHAnsi" w:cstheme="minorHAnsi"/>
          <w:color w:val="auto"/>
          <w:sz w:val="22"/>
          <w:szCs w:val="22"/>
        </w:rPr>
        <w:t xml:space="preserve">officers may restrain the detainee in accordance with the </w:t>
      </w:r>
      <w:r w:rsidR="007B6080" w:rsidRPr="00E058EC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 xml:space="preserve">Use of Force and Restraint </w:t>
      </w:r>
      <w:r w:rsidR="00BA239E" w:rsidRPr="00E058EC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Policy</w:t>
      </w:r>
      <w:r w:rsidR="00AD2FDA" w:rsidRPr="00B63E9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6C3746" w14:textId="569A5AEF" w:rsidR="00AD2FDA" w:rsidRP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D2FDA">
        <w:rPr>
          <w:rFonts w:asciiTheme="minorHAnsi" w:hAnsiTheme="minorHAnsi" w:cstheme="minorHAnsi"/>
          <w:color w:val="auto"/>
          <w:sz w:val="22"/>
          <w:szCs w:val="22"/>
        </w:rPr>
        <w:t>The officer must remove any items covering the affected detainee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AD2FDA">
        <w:rPr>
          <w:rFonts w:asciiTheme="minorHAnsi" w:hAnsiTheme="minorHAnsi" w:cstheme="minorHAnsi"/>
          <w:color w:val="auto"/>
          <w:sz w:val="22"/>
          <w:szCs w:val="22"/>
        </w:rPr>
        <w:t>s face, including glasses.</w:t>
      </w:r>
      <w:r w:rsidR="00FD23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However, contact lenses must </w:t>
      </w:r>
      <w:r w:rsidR="008A6116">
        <w:rPr>
          <w:rFonts w:asciiTheme="minorHAnsi" w:hAnsiTheme="minorHAnsi" w:cstheme="minorHAnsi"/>
          <w:color w:val="auto"/>
          <w:sz w:val="22"/>
          <w:szCs w:val="22"/>
        </w:rPr>
        <w:t>only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 be removed by a healthcare professional </w:t>
      </w:r>
      <w:r w:rsidR="00D46F66">
        <w:rPr>
          <w:rFonts w:asciiTheme="minorHAnsi" w:hAnsiTheme="minorHAnsi" w:cstheme="minorHAnsi"/>
          <w:color w:val="auto"/>
          <w:sz w:val="22"/>
          <w:szCs w:val="22"/>
        </w:rPr>
        <w:t>or the detainee themselves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11B81A6" w14:textId="77777777" w:rsid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AD2FDA">
        <w:rPr>
          <w:rFonts w:asciiTheme="minorHAnsi" w:hAnsiTheme="minorHAnsi"/>
          <w:color w:val="auto"/>
          <w:sz w:val="22"/>
          <w:szCs w:val="22"/>
        </w:rPr>
        <w:t>Where the detainee’s clothing is not being seized as evidence the items must be stored and washed separately to prevent cross contamination.</w:t>
      </w:r>
    </w:p>
    <w:p w14:paraId="4F4B118D" w14:textId="419829DB" w:rsidR="009D5E70" w:rsidRP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722A32">
        <w:rPr>
          <w:rFonts w:asciiTheme="minorHAnsi" w:hAnsiTheme="minorHAnsi"/>
          <w:color w:val="auto"/>
          <w:sz w:val="22"/>
          <w:szCs w:val="22"/>
        </w:rPr>
        <w:t>The detainee must be</w:t>
      </w:r>
      <w:r w:rsidR="00457AEA">
        <w:rPr>
          <w:rFonts w:asciiTheme="minorHAnsi" w:hAnsiTheme="minorHAnsi"/>
          <w:color w:val="auto"/>
          <w:sz w:val="22"/>
          <w:szCs w:val="22"/>
        </w:rPr>
        <w:t xml:space="preserve"> immediately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issued with </w:t>
      </w:r>
      <w:r w:rsidR="00E04C39">
        <w:rPr>
          <w:rFonts w:asciiTheme="minorHAnsi" w:hAnsiTheme="minorHAnsi"/>
          <w:color w:val="auto"/>
          <w:sz w:val="22"/>
          <w:szCs w:val="22"/>
        </w:rPr>
        <w:t xml:space="preserve">fresh </w:t>
      </w:r>
      <w:r w:rsidR="00CA66F0">
        <w:rPr>
          <w:rFonts w:asciiTheme="minorHAnsi" w:hAnsiTheme="minorHAnsi"/>
          <w:color w:val="auto"/>
          <w:sz w:val="22"/>
          <w:szCs w:val="22"/>
        </w:rPr>
        <w:t>ACTCS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issued clothing and be placed on observations for </w:t>
      </w:r>
      <w:r w:rsidR="0063579E">
        <w:rPr>
          <w:rFonts w:asciiTheme="minorHAnsi" w:hAnsiTheme="minorHAnsi"/>
          <w:color w:val="auto"/>
          <w:sz w:val="22"/>
          <w:szCs w:val="22"/>
        </w:rPr>
        <w:t>two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hour</w:t>
      </w:r>
      <w:r w:rsidR="0063579E">
        <w:rPr>
          <w:rFonts w:asciiTheme="minorHAnsi" w:hAnsiTheme="minorHAnsi"/>
          <w:color w:val="auto"/>
          <w:sz w:val="22"/>
          <w:szCs w:val="22"/>
        </w:rPr>
        <w:t>s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 or as otherwise advised by a Justice Health staff member.</w:t>
      </w:r>
    </w:p>
    <w:p w14:paraId="59DE597B" w14:textId="22389234" w:rsidR="003C0560" w:rsidRPr="00176B26" w:rsidRDefault="00340954" w:rsidP="00BD2C08">
      <w:pPr>
        <w:spacing w:before="60" w:after="0" w:line="276" w:lineRule="auto"/>
        <w:rPr>
          <w:u w:val="single"/>
        </w:rPr>
      </w:pPr>
      <w:r>
        <w:rPr>
          <w:u w:val="single"/>
        </w:rPr>
        <w:t>First aid and cleaning</w:t>
      </w:r>
      <w:r w:rsidR="003C0560" w:rsidRPr="00176B26">
        <w:rPr>
          <w:u w:val="single"/>
        </w:rPr>
        <w:t xml:space="preserve"> at </w:t>
      </w:r>
      <w:r>
        <w:rPr>
          <w:u w:val="single"/>
        </w:rPr>
        <w:t>t</w:t>
      </w:r>
      <w:r w:rsidR="003C0560" w:rsidRPr="00176B26">
        <w:rPr>
          <w:u w:val="single"/>
        </w:rPr>
        <w:t>he Court Transport Unit</w:t>
      </w:r>
    </w:p>
    <w:p w14:paraId="5E7E1E51" w14:textId="3BA9498E" w:rsidR="00BD2C08" w:rsidRDefault="00BD2C08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Detainees </w:t>
      </w:r>
      <w:r w:rsidR="001A540D">
        <w:rPr>
          <w:rFonts w:asciiTheme="minorHAnsi" w:hAnsiTheme="minorHAnsi" w:cstheme="minorHAnsi"/>
          <w:color w:val="auto"/>
          <w:sz w:val="22"/>
          <w:szCs w:val="22"/>
        </w:rPr>
        <w:t xml:space="preserve">must </w:t>
      </w:r>
      <w:r>
        <w:rPr>
          <w:rFonts w:asciiTheme="minorHAnsi" w:hAnsiTheme="minorHAnsi" w:cstheme="minorHAnsi"/>
          <w:color w:val="auto"/>
          <w:sz w:val="22"/>
          <w:szCs w:val="22"/>
        </w:rPr>
        <w:t>be assisted to self-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in the shower</w:t>
      </w:r>
      <w:r w:rsidR="00C06306">
        <w:rPr>
          <w:rFonts w:asciiTheme="minorHAnsi" w:hAnsiTheme="minorHAnsi" w:cstheme="minorHAnsi"/>
          <w:color w:val="auto"/>
          <w:sz w:val="22"/>
          <w:szCs w:val="22"/>
        </w:rPr>
        <w:t xml:space="preserve"> where</w:t>
      </w:r>
      <w:r w:rsidR="001A540D">
        <w:rPr>
          <w:rFonts w:asciiTheme="minorHAnsi" w:hAnsiTheme="minorHAnsi" w:cstheme="minorHAnsi"/>
          <w:color w:val="auto"/>
          <w:sz w:val="22"/>
          <w:szCs w:val="22"/>
        </w:rPr>
        <w:t xml:space="preserve"> possible</w:t>
      </w:r>
      <w:r w:rsidR="00C0630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D38784" w14:textId="17C94C40" w:rsidR="003816A2" w:rsidRPr="003816A2" w:rsidRDefault="006843C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6843C4">
        <w:rPr>
          <w:rFonts w:asciiTheme="minorHAnsi" w:hAnsiTheme="minorHAnsi" w:cstheme="minorHAnsi"/>
          <w:color w:val="auto"/>
          <w:sz w:val="22"/>
          <w:szCs w:val="22"/>
        </w:rPr>
        <w:t>Officer</w:t>
      </w:r>
      <w:r w:rsidR="007A4676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6843C4">
        <w:rPr>
          <w:rFonts w:asciiTheme="minorHAnsi" w:hAnsiTheme="minorHAnsi" w:cstheme="minorHAnsi"/>
          <w:color w:val="auto"/>
          <w:sz w:val="22"/>
          <w:szCs w:val="22"/>
        </w:rPr>
        <w:t xml:space="preserve"> must provide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6843C4">
        <w:rPr>
          <w:rFonts w:asciiTheme="minorHAnsi" w:hAnsiTheme="minorHAnsi" w:cstheme="minorHAnsi"/>
          <w:color w:val="auto"/>
          <w:sz w:val="22"/>
          <w:szCs w:val="22"/>
        </w:rPr>
        <w:t xml:space="preserve"> aftercare in the first instance with an ambulance to be contacted in cases of continuing significant symptoms or medical emergencies.</w:t>
      </w:r>
    </w:p>
    <w:p w14:paraId="30803B3D" w14:textId="513700B0" w:rsidR="003816A2" w:rsidRPr="00F955D9" w:rsidRDefault="003816A2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Where chemical agents are used, the detainee is to be 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placed on </w:t>
      </w:r>
      <w:r>
        <w:rPr>
          <w:rFonts w:asciiTheme="minorHAnsi" w:hAnsiTheme="minorHAnsi"/>
          <w:color w:val="auto"/>
          <w:sz w:val="22"/>
          <w:szCs w:val="22"/>
        </w:rPr>
        <w:t>1</w:t>
      </w:r>
      <w:r w:rsidRPr="009D5E70">
        <w:rPr>
          <w:rFonts w:asciiTheme="minorHAnsi" w:hAnsiTheme="minorHAnsi"/>
          <w:color w:val="auto"/>
          <w:sz w:val="22"/>
          <w:szCs w:val="22"/>
        </w:rPr>
        <w:t>5x24 hour observations</w:t>
      </w:r>
      <w:r>
        <w:rPr>
          <w:rFonts w:asciiTheme="minorHAnsi" w:hAnsiTheme="minorHAnsi"/>
          <w:color w:val="auto"/>
          <w:sz w:val="22"/>
          <w:szCs w:val="22"/>
        </w:rPr>
        <w:t xml:space="preserve"> until such time as the detainee is released from custody or transported to </w:t>
      </w:r>
      <w:r w:rsidR="0022280D">
        <w:rPr>
          <w:rFonts w:asciiTheme="minorHAnsi" w:hAnsiTheme="minorHAnsi" w:cstheme="minorHAnsi"/>
          <w:color w:val="auto"/>
          <w:sz w:val="22"/>
          <w:szCs w:val="22"/>
        </w:rPr>
        <w:t>Alexander Maconochie Centre</w:t>
      </w:r>
      <w:r w:rsidR="0022280D">
        <w:rPr>
          <w:rFonts w:asciiTheme="minorHAnsi" w:hAnsiTheme="minorHAnsi"/>
          <w:color w:val="auto"/>
          <w:sz w:val="22"/>
          <w:szCs w:val="22"/>
        </w:rPr>
        <w:t xml:space="preserve"> (</w:t>
      </w:r>
      <w:r>
        <w:rPr>
          <w:rFonts w:asciiTheme="minorHAnsi" w:hAnsiTheme="minorHAnsi"/>
          <w:color w:val="auto"/>
          <w:sz w:val="22"/>
          <w:szCs w:val="22"/>
        </w:rPr>
        <w:t>AMC</w:t>
      </w:r>
      <w:r w:rsidR="0022280D">
        <w:rPr>
          <w:rFonts w:asciiTheme="minorHAnsi" w:hAnsiTheme="minorHAnsi"/>
          <w:color w:val="auto"/>
          <w:sz w:val="22"/>
          <w:szCs w:val="22"/>
        </w:rPr>
        <w:t>)</w:t>
      </w:r>
      <w:r w:rsidRPr="009D5E70">
        <w:rPr>
          <w:rFonts w:asciiTheme="minorHAnsi" w:hAnsiTheme="minorHAnsi"/>
          <w:color w:val="auto"/>
          <w:sz w:val="22"/>
          <w:szCs w:val="22"/>
        </w:rPr>
        <w:t>.</w:t>
      </w:r>
    </w:p>
    <w:p w14:paraId="5F2C04BE" w14:textId="254C5E5A" w:rsidR="009D5E70" w:rsidRDefault="009D5E7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Where 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detainee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is released from custody after being exposed to chemical agents and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continues to display symptoms, </w:t>
      </w:r>
      <w:r w:rsidR="003C0560">
        <w:rPr>
          <w:rFonts w:asciiTheme="minorHAnsi" w:hAnsiTheme="minorHAnsi" w:cstheme="minorHAnsi"/>
          <w:color w:val="auto"/>
          <w:sz w:val="22"/>
          <w:szCs w:val="22"/>
        </w:rPr>
        <w:t>they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should be offered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assist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ance with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seek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further medical advi</w:t>
      </w:r>
      <w:r w:rsidR="00957C44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, such as 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phoning</w:t>
      </w:r>
      <w:r w:rsidR="007666A8">
        <w:rPr>
          <w:rFonts w:asciiTheme="minorHAnsi" w:hAnsiTheme="minorHAnsi" w:cstheme="minorHAnsi"/>
          <w:color w:val="auto"/>
          <w:sz w:val="22"/>
          <w:szCs w:val="22"/>
        </w:rPr>
        <w:t xml:space="preserve"> their medical service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C3057CD" w14:textId="77777777" w:rsidR="00356ACB" w:rsidRPr="00356ACB" w:rsidRDefault="00356ACB" w:rsidP="00F611ED"/>
    <w:p w14:paraId="745889B4" w14:textId="62740170" w:rsidR="00AD2FDA" w:rsidRPr="009D5E70" w:rsidRDefault="00340954" w:rsidP="00DB34D9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First aid and cleaning</w:t>
      </w:r>
      <w:r w:rsidR="00AD2FDA"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of 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AD2FDA"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erson other than 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="00AD2FDA"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>etainee</w:t>
      </w:r>
    </w:p>
    <w:p w14:paraId="4B7E8337" w14:textId="45F9F41D" w:rsidR="00712A2E" w:rsidRPr="00FB0EAC" w:rsidRDefault="00712A2E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D74E84">
        <w:rPr>
          <w:rFonts w:asciiTheme="minorHAnsi" w:hAnsiTheme="minorHAnsi"/>
          <w:color w:val="auto"/>
          <w:sz w:val="22"/>
          <w:szCs w:val="22"/>
        </w:rPr>
        <w:t>Persons other than a detainee</w:t>
      </w:r>
      <w:r w:rsidR="00C61F63" w:rsidRPr="00D74E84">
        <w:rPr>
          <w:rFonts w:asciiTheme="minorHAnsi" w:hAnsiTheme="minorHAnsi"/>
          <w:color w:val="auto"/>
          <w:sz w:val="22"/>
          <w:szCs w:val="22"/>
        </w:rPr>
        <w:t>, e.g.</w:t>
      </w:r>
      <w:r w:rsidR="007666A8">
        <w:rPr>
          <w:rFonts w:asciiTheme="minorHAnsi" w:hAnsiTheme="minorHAnsi"/>
          <w:color w:val="auto"/>
          <w:sz w:val="22"/>
          <w:szCs w:val="22"/>
        </w:rPr>
        <w:t>,</w:t>
      </w:r>
      <w:r w:rsidR="00C61F63" w:rsidRPr="00D74E84">
        <w:rPr>
          <w:rFonts w:asciiTheme="minorHAnsi" w:hAnsiTheme="minorHAnsi"/>
          <w:color w:val="auto"/>
          <w:sz w:val="22"/>
          <w:szCs w:val="22"/>
        </w:rPr>
        <w:t xml:space="preserve"> officers, other staff members, visitors or contractors, </w:t>
      </w:r>
      <w:r w:rsidR="00C61F63" w:rsidRPr="00FB0EAC">
        <w:rPr>
          <w:rFonts w:asciiTheme="minorHAnsi" w:hAnsiTheme="minorHAnsi"/>
          <w:color w:val="auto"/>
          <w:sz w:val="22"/>
          <w:szCs w:val="22"/>
        </w:rPr>
        <w:t xml:space="preserve">must be assisted to </w:t>
      </w:r>
      <w:r w:rsidR="00340954">
        <w:rPr>
          <w:rFonts w:asciiTheme="minorHAnsi" w:hAnsiTheme="minorHAnsi"/>
          <w:color w:val="auto"/>
          <w:sz w:val="22"/>
          <w:szCs w:val="22"/>
        </w:rPr>
        <w:t>clean</w:t>
      </w:r>
      <w:r w:rsidR="00C61F63" w:rsidRPr="00FB0EA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43A4B" w:rsidRPr="00FB0EAC">
        <w:rPr>
          <w:rFonts w:asciiTheme="minorHAnsi" w:hAnsiTheme="minorHAnsi"/>
          <w:color w:val="auto"/>
          <w:sz w:val="22"/>
          <w:szCs w:val="22"/>
        </w:rPr>
        <w:t>in accordance with section 2.</w:t>
      </w:r>
    </w:p>
    <w:p w14:paraId="76CE8CEC" w14:textId="20F87BB6" w:rsidR="00504BB8" w:rsidRDefault="00F128D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Where </w:t>
      </w:r>
      <w:r w:rsidR="00B96EA8">
        <w:rPr>
          <w:rFonts w:asciiTheme="minorHAnsi" w:hAnsiTheme="minorHAnsi"/>
          <w:color w:val="auto"/>
          <w:sz w:val="22"/>
          <w:szCs w:val="22"/>
        </w:rPr>
        <w:t>possible</w:t>
      </w:r>
      <w:r>
        <w:rPr>
          <w:rFonts w:asciiTheme="minorHAnsi" w:hAnsiTheme="minorHAnsi"/>
          <w:color w:val="auto"/>
          <w:sz w:val="22"/>
          <w:szCs w:val="22"/>
        </w:rPr>
        <w:t>, c</w:t>
      </w:r>
      <w:r w:rsidRPr="00722A32">
        <w:rPr>
          <w:rFonts w:asciiTheme="minorHAnsi" w:hAnsiTheme="minorHAnsi"/>
          <w:color w:val="auto"/>
          <w:sz w:val="22"/>
          <w:szCs w:val="22"/>
        </w:rPr>
        <w:t xml:space="preserve">lothing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contaminated by chemical agents </w:t>
      </w:r>
      <w:r w:rsidR="00FC6E33">
        <w:rPr>
          <w:rFonts w:asciiTheme="minorHAnsi" w:hAnsiTheme="minorHAnsi"/>
          <w:color w:val="auto"/>
          <w:sz w:val="22"/>
          <w:szCs w:val="22"/>
        </w:rPr>
        <w:t>should</w:t>
      </w:r>
      <w:r w:rsidR="00FC6E33" w:rsidRPr="00722A3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be placed in bags and labelled </w:t>
      </w:r>
      <w:r w:rsidR="00463E52">
        <w:rPr>
          <w:rFonts w:asciiTheme="minorHAnsi" w:hAnsiTheme="minorHAnsi"/>
          <w:color w:val="auto"/>
          <w:sz w:val="22"/>
          <w:szCs w:val="22"/>
        </w:rPr>
        <w:t xml:space="preserve">as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>contaminated with the chemical agent</w:t>
      </w:r>
      <w:r w:rsidR="00463E52">
        <w:rPr>
          <w:rFonts w:asciiTheme="minorHAnsi" w:hAnsiTheme="minorHAnsi"/>
          <w:color w:val="auto"/>
          <w:sz w:val="22"/>
          <w:szCs w:val="22"/>
        </w:rPr>
        <w:t xml:space="preserve"> to avoid cross-contamination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957C44">
        <w:rPr>
          <w:rFonts w:asciiTheme="minorHAnsi" w:hAnsiTheme="minorHAnsi"/>
          <w:color w:val="auto"/>
          <w:sz w:val="22"/>
          <w:szCs w:val="22"/>
        </w:rPr>
        <w:t>Clothing can safely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01934">
        <w:rPr>
          <w:rFonts w:asciiTheme="minorHAnsi" w:hAnsiTheme="minorHAnsi"/>
          <w:color w:val="auto"/>
          <w:sz w:val="22"/>
          <w:szCs w:val="22"/>
        </w:rPr>
        <w:t xml:space="preserve">be 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>take</w:t>
      </w:r>
      <w:r w:rsidR="00501934">
        <w:rPr>
          <w:rFonts w:asciiTheme="minorHAnsi" w:hAnsiTheme="minorHAnsi"/>
          <w:color w:val="auto"/>
          <w:sz w:val="22"/>
          <w:szCs w:val="22"/>
        </w:rPr>
        <w:t>n</w:t>
      </w:r>
      <w:r w:rsidR="00AD2FDA" w:rsidRPr="00722A32">
        <w:rPr>
          <w:rFonts w:asciiTheme="minorHAnsi" w:hAnsiTheme="minorHAnsi"/>
          <w:color w:val="auto"/>
          <w:sz w:val="22"/>
          <w:szCs w:val="22"/>
        </w:rPr>
        <w:t xml:space="preserve"> home to launder.</w:t>
      </w:r>
    </w:p>
    <w:p w14:paraId="61297699" w14:textId="095B8860" w:rsidR="009D5E70" w:rsidRDefault="00554E8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 </w:t>
      </w:r>
      <w:r w:rsidR="00272D34">
        <w:rPr>
          <w:rFonts w:asciiTheme="minorHAnsi" w:hAnsiTheme="minorHAnsi"/>
          <w:color w:val="auto"/>
          <w:sz w:val="22"/>
          <w:szCs w:val="22"/>
        </w:rPr>
        <w:t>person</w:t>
      </w:r>
      <w:r w:rsidR="00D9665D">
        <w:rPr>
          <w:rFonts w:asciiTheme="minorHAnsi" w:hAnsiTheme="minorHAnsi"/>
          <w:color w:val="auto"/>
          <w:sz w:val="22"/>
          <w:szCs w:val="22"/>
        </w:rPr>
        <w:t xml:space="preserve"> whose clothing has been contaminated</w:t>
      </w:r>
      <w:r w:rsidR="00FC6E33">
        <w:rPr>
          <w:rFonts w:asciiTheme="minorHAnsi" w:hAnsiTheme="minorHAnsi"/>
          <w:color w:val="auto"/>
          <w:sz w:val="22"/>
          <w:szCs w:val="22"/>
        </w:rPr>
        <w:t xml:space="preserve"> by chemical agents</w:t>
      </w:r>
      <w:r w:rsidR="00DD01AF">
        <w:rPr>
          <w:rFonts w:asciiTheme="minorHAnsi" w:hAnsiTheme="minorHAnsi"/>
          <w:color w:val="auto"/>
          <w:sz w:val="22"/>
          <w:szCs w:val="22"/>
        </w:rPr>
        <w:t xml:space="preserve"> must be offered the opportunity to access fresh clothing</w:t>
      </w:r>
      <w:r w:rsidR="00A3650C">
        <w:rPr>
          <w:rFonts w:asciiTheme="minorHAnsi" w:hAnsiTheme="minorHAnsi"/>
          <w:color w:val="auto"/>
          <w:sz w:val="22"/>
          <w:szCs w:val="22"/>
        </w:rPr>
        <w:t>.</w:t>
      </w:r>
    </w:p>
    <w:p w14:paraId="4A4CB2E8" w14:textId="31B207D6" w:rsidR="009D5E70" w:rsidRDefault="009D5E7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On</w:t>
      </w:r>
      <w:r w:rsidR="00AD2FDA" w:rsidRPr="009D5E70">
        <w:rPr>
          <w:rFonts w:asciiTheme="minorHAnsi" w:hAnsiTheme="minorHAnsi"/>
          <w:color w:val="auto"/>
          <w:sz w:val="22"/>
          <w:szCs w:val="22"/>
        </w:rPr>
        <w:t>ce a person can continue with self-</w:t>
      </w:r>
      <w:r w:rsidR="00340954">
        <w:rPr>
          <w:rFonts w:asciiTheme="minorHAnsi" w:hAnsiTheme="minorHAnsi"/>
          <w:color w:val="auto"/>
          <w:sz w:val="22"/>
          <w:szCs w:val="22"/>
        </w:rPr>
        <w:t>cleaning</w:t>
      </w:r>
      <w:r w:rsidR="00AD2FDA" w:rsidRPr="009D5E70">
        <w:rPr>
          <w:rFonts w:asciiTheme="minorHAnsi" w:hAnsiTheme="minorHAnsi"/>
          <w:color w:val="auto"/>
          <w:sz w:val="22"/>
          <w:szCs w:val="22"/>
        </w:rPr>
        <w:t>, assisting officers should move to the next person.</w:t>
      </w:r>
    </w:p>
    <w:p w14:paraId="0D24C02A" w14:textId="4E88189B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9D5E70">
        <w:rPr>
          <w:rFonts w:asciiTheme="minorHAnsi" w:hAnsiTheme="minorHAnsi"/>
          <w:color w:val="auto"/>
          <w:sz w:val="22"/>
          <w:szCs w:val="22"/>
        </w:rPr>
        <w:t>All people exposed to chemical agents</w:t>
      </w:r>
      <w:r w:rsidR="00A105BE">
        <w:rPr>
          <w:rFonts w:asciiTheme="minorHAnsi" w:hAnsiTheme="minorHAnsi"/>
          <w:color w:val="auto"/>
          <w:sz w:val="22"/>
          <w:szCs w:val="22"/>
        </w:rPr>
        <w:t xml:space="preserve">, who remain on </w:t>
      </w:r>
      <w:r w:rsidR="002E3805">
        <w:rPr>
          <w:rFonts w:asciiTheme="minorHAnsi" w:hAnsiTheme="minorHAnsi"/>
          <w:color w:val="auto"/>
          <w:sz w:val="22"/>
          <w:szCs w:val="22"/>
        </w:rPr>
        <w:t>ACTCS premises,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 must be </w:t>
      </w:r>
      <w:r w:rsidR="000F154A">
        <w:rPr>
          <w:rFonts w:asciiTheme="minorHAnsi" w:hAnsiTheme="minorHAnsi"/>
          <w:color w:val="auto"/>
          <w:sz w:val="22"/>
          <w:szCs w:val="22"/>
        </w:rPr>
        <w:t>placed on regular observations</w:t>
      </w:r>
      <w:r w:rsidR="00944094">
        <w:rPr>
          <w:rFonts w:asciiTheme="minorHAnsi" w:hAnsiTheme="minorHAnsi"/>
          <w:color w:val="auto"/>
          <w:sz w:val="22"/>
          <w:szCs w:val="22"/>
        </w:rPr>
        <w:t xml:space="preserve"> for</w:t>
      </w:r>
      <w:r w:rsidR="00D85288">
        <w:rPr>
          <w:rFonts w:asciiTheme="minorHAnsi" w:hAnsiTheme="minorHAnsi"/>
          <w:color w:val="auto"/>
          <w:sz w:val="22"/>
          <w:szCs w:val="22"/>
        </w:rPr>
        <w:t xml:space="preserve"> continuing significant symptoms or medical emergency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 for </w:t>
      </w:r>
      <w:r w:rsidR="0063579E">
        <w:rPr>
          <w:rFonts w:asciiTheme="minorHAnsi" w:hAnsiTheme="minorHAnsi"/>
          <w:color w:val="auto"/>
          <w:sz w:val="22"/>
          <w:szCs w:val="22"/>
        </w:rPr>
        <w:t>two</w:t>
      </w:r>
      <w:r w:rsidRPr="009D5E70">
        <w:rPr>
          <w:rFonts w:asciiTheme="minorHAnsi" w:hAnsiTheme="minorHAnsi"/>
          <w:color w:val="auto"/>
          <w:sz w:val="22"/>
          <w:szCs w:val="22"/>
        </w:rPr>
        <w:t xml:space="preserve"> hour</w:t>
      </w:r>
      <w:r w:rsidR="0063579E">
        <w:rPr>
          <w:rFonts w:asciiTheme="minorHAnsi" w:hAnsiTheme="minorHAnsi"/>
          <w:color w:val="auto"/>
          <w:sz w:val="22"/>
          <w:szCs w:val="22"/>
        </w:rPr>
        <w:t>s</w:t>
      </w:r>
      <w:r w:rsidR="00335428">
        <w:rPr>
          <w:rFonts w:asciiTheme="minorHAnsi" w:hAnsiTheme="minorHAnsi"/>
          <w:color w:val="auto"/>
          <w:sz w:val="22"/>
          <w:szCs w:val="22"/>
        </w:rPr>
        <w:t xml:space="preserve"> or in accordance with medical advice</w:t>
      </w:r>
      <w:r w:rsidRPr="009D5E70">
        <w:rPr>
          <w:rFonts w:asciiTheme="minorHAnsi" w:hAnsiTheme="minorHAnsi"/>
          <w:color w:val="auto"/>
          <w:sz w:val="22"/>
          <w:szCs w:val="22"/>
        </w:rPr>
        <w:t>.</w:t>
      </w:r>
    </w:p>
    <w:p w14:paraId="37DDDDA0" w14:textId="1ECC59A0" w:rsidR="00AD2FDA" w:rsidRPr="009D1356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Where </w:t>
      </w:r>
      <w:r w:rsidR="0010260F">
        <w:rPr>
          <w:rFonts w:asciiTheme="minorHAnsi" w:hAnsiTheme="minorHAnsi" w:cstheme="minorHAnsi"/>
          <w:color w:val="auto"/>
          <w:sz w:val="22"/>
          <w:szCs w:val="22"/>
        </w:rPr>
        <w:t>a person</w:t>
      </w:r>
      <w:r w:rsidR="0010260F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other than a detainee</w:t>
      </w:r>
      <w:r w:rsidR="00F27FD2">
        <w:rPr>
          <w:rFonts w:asciiTheme="minorHAnsi" w:hAnsiTheme="minorHAnsi" w:cstheme="minorHAnsi"/>
          <w:color w:val="auto"/>
          <w:sz w:val="22"/>
          <w:szCs w:val="22"/>
        </w:rPr>
        <w:t xml:space="preserve"> leaves ACTCS premises within the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two</w:t>
      </w:r>
      <w:r w:rsidR="006A5F29">
        <w:rPr>
          <w:rFonts w:asciiTheme="minorHAnsi" w:hAnsiTheme="minorHAnsi" w:cstheme="minorHAnsi"/>
          <w:color w:val="auto"/>
          <w:sz w:val="22"/>
          <w:szCs w:val="22"/>
        </w:rPr>
        <w:t>-hour</w:t>
      </w:r>
      <w:r w:rsidR="00F27FD2">
        <w:rPr>
          <w:rFonts w:asciiTheme="minorHAnsi" w:hAnsiTheme="minorHAnsi" w:cstheme="minorHAnsi"/>
          <w:color w:val="auto"/>
          <w:sz w:val="22"/>
          <w:szCs w:val="22"/>
        </w:rPr>
        <w:t xml:space="preserve"> period in 4.</w:t>
      </w:r>
      <w:r w:rsidR="005768A1">
        <w:rPr>
          <w:rFonts w:asciiTheme="minorHAnsi" w:hAnsiTheme="minorHAnsi" w:cstheme="minorHAnsi"/>
          <w:color w:val="auto"/>
          <w:sz w:val="22"/>
          <w:szCs w:val="22"/>
        </w:rPr>
        <w:t xml:space="preserve">5 </w:t>
      </w:r>
      <w:r w:rsidR="00F27FD2">
        <w:rPr>
          <w:rFonts w:asciiTheme="minorHAnsi" w:hAnsiTheme="minorHAnsi" w:cstheme="minorHAnsi"/>
          <w:color w:val="auto"/>
          <w:sz w:val="22"/>
          <w:szCs w:val="22"/>
        </w:rPr>
        <w:t>or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continues to display symptoms</w:t>
      </w:r>
      <w:r w:rsidR="005827C9">
        <w:rPr>
          <w:rFonts w:asciiTheme="minorHAnsi" w:hAnsiTheme="minorHAnsi" w:cstheme="minorHAnsi"/>
          <w:color w:val="auto"/>
          <w:sz w:val="22"/>
          <w:szCs w:val="22"/>
        </w:rPr>
        <w:t xml:space="preserve"> after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45 minutes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B1868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CB1868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person </w:t>
      </w:r>
      <w:r w:rsidR="0027299C">
        <w:rPr>
          <w:rFonts w:asciiTheme="minorHAnsi" w:hAnsiTheme="minorHAnsi" w:cstheme="minorHAnsi"/>
          <w:color w:val="auto"/>
          <w:sz w:val="22"/>
          <w:szCs w:val="22"/>
        </w:rPr>
        <w:t>should</w:t>
      </w:r>
      <w:r w:rsidR="0027299C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be</w:t>
      </w:r>
      <w:r w:rsidR="00B84651">
        <w:rPr>
          <w:rFonts w:asciiTheme="minorHAnsi" w:hAnsiTheme="minorHAnsi" w:cstheme="minorHAnsi"/>
          <w:color w:val="auto"/>
          <w:sz w:val="22"/>
          <w:szCs w:val="22"/>
        </w:rPr>
        <w:t xml:space="preserve"> offered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assist</w:t>
      </w:r>
      <w:r w:rsidR="00087C6B">
        <w:rPr>
          <w:rFonts w:asciiTheme="minorHAnsi" w:hAnsiTheme="minorHAnsi" w:cstheme="minorHAnsi"/>
          <w:color w:val="auto"/>
          <w:sz w:val="22"/>
          <w:szCs w:val="22"/>
        </w:rPr>
        <w:t>ance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with</w:t>
      </w:r>
      <w:r w:rsidR="00015C13"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seek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 xml:space="preserve"> further medical advi</w:t>
      </w:r>
      <w:r w:rsidR="009D1356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015C13">
        <w:rPr>
          <w:rFonts w:asciiTheme="minorHAnsi" w:hAnsiTheme="minorHAnsi" w:cstheme="minorHAnsi"/>
          <w:color w:val="auto"/>
          <w:sz w:val="22"/>
          <w:szCs w:val="22"/>
        </w:rPr>
        <w:t>, such as phoning their medical service</w:t>
      </w:r>
      <w:r w:rsidRPr="009D1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A6BFAFF" w14:textId="2E264253" w:rsidR="008C5A7B" w:rsidRPr="00176B26" w:rsidRDefault="00340954" w:rsidP="002476C7">
      <w:pPr>
        <w:spacing w:before="60" w:after="0" w:line="276" w:lineRule="auto"/>
        <w:rPr>
          <w:u w:val="single"/>
        </w:rPr>
      </w:pPr>
      <w:r>
        <w:rPr>
          <w:u w:val="single"/>
        </w:rPr>
        <w:t>First aid and cleaning</w:t>
      </w:r>
      <w:r w:rsidR="006E3150" w:rsidRPr="00176B26">
        <w:rPr>
          <w:u w:val="single"/>
        </w:rPr>
        <w:t xml:space="preserve"> of </w:t>
      </w:r>
      <w:r w:rsidR="0063579E">
        <w:rPr>
          <w:u w:val="single"/>
        </w:rPr>
        <w:t>o</w:t>
      </w:r>
      <w:r w:rsidR="006E3150" w:rsidRPr="00176B26">
        <w:rPr>
          <w:u w:val="single"/>
        </w:rPr>
        <w:t>fficers</w:t>
      </w:r>
    </w:p>
    <w:p w14:paraId="54B69488" w14:textId="77777777" w:rsidR="00D74E84" w:rsidRDefault="00D74E8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D37CEC">
        <w:rPr>
          <w:rFonts w:asciiTheme="minorHAnsi" w:hAnsiTheme="minorHAnsi"/>
          <w:color w:val="auto"/>
          <w:sz w:val="22"/>
          <w:szCs w:val="22"/>
        </w:rPr>
        <w:t>Officers who have participated in a use of force involving chemical agents must wash their hands as soon as practical.</w:t>
      </w:r>
    </w:p>
    <w:p w14:paraId="3F530484" w14:textId="02A35F9A" w:rsidR="009D1356" w:rsidRDefault="00D74E84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F70B5F">
        <w:rPr>
          <w:rFonts w:asciiTheme="minorHAnsi" w:hAnsiTheme="minorHAnsi"/>
          <w:color w:val="auto"/>
          <w:sz w:val="22"/>
          <w:szCs w:val="22"/>
        </w:rPr>
        <w:t>Officers whose clothing has been exposed to chemical agents must</w:t>
      </w:r>
      <w:r w:rsidR="00180586">
        <w:rPr>
          <w:rFonts w:asciiTheme="minorHAnsi" w:hAnsiTheme="minorHAnsi"/>
          <w:color w:val="auto"/>
          <w:sz w:val="22"/>
          <w:szCs w:val="22"/>
        </w:rPr>
        <w:t xml:space="preserve"> notify the CO3, who will</w:t>
      </w:r>
      <w:r w:rsidR="00475FD0">
        <w:rPr>
          <w:rFonts w:asciiTheme="minorHAnsi" w:hAnsiTheme="minorHAnsi"/>
          <w:color w:val="auto"/>
          <w:sz w:val="22"/>
          <w:szCs w:val="22"/>
        </w:rPr>
        <w:t xml:space="preserve"> ensure they are</w:t>
      </w:r>
      <w:r w:rsidRPr="00F70B5F">
        <w:rPr>
          <w:rFonts w:asciiTheme="minorHAnsi" w:hAnsiTheme="minorHAnsi"/>
          <w:color w:val="auto"/>
          <w:sz w:val="22"/>
          <w:szCs w:val="22"/>
        </w:rPr>
        <w:t xml:space="preserve"> issued with </w:t>
      </w:r>
      <w:r w:rsidR="00DD01AF">
        <w:rPr>
          <w:rFonts w:asciiTheme="minorHAnsi" w:hAnsiTheme="minorHAnsi"/>
          <w:color w:val="auto"/>
          <w:sz w:val="22"/>
          <w:szCs w:val="22"/>
        </w:rPr>
        <w:t>fresh</w:t>
      </w:r>
      <w:r w:rsidR="00DD01AF" w:rsidRPr="00F70B5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70B5F">
        <w:rPr>
          <w:rFonts w:asciiTheme="minorHAnsi" w:hAnsiTheme="minorHAnsi"/>
          <w:color w:val="auto"/>
          <w:sz w:val="22"/>
          <w:szCs w:val="22"/>
        </w:rPr>
        <w:t>clothing</w:t>
      </w:r>
      <w:r w:rsidR="002961CF">
        <w:rPr>
          <w:rFonts w:asciiTheme="minorHAnsi" w:hAnsiTheme="minorHAnsi"/>
          <w:color w:val="auto"/>
          <w:sz w:val="22"/>
          <w:szCs w:val="22"/>
        </w:rPr>
        <w:t xml:space="preserve"> from stores</w:t>
      </w:r>
      <w:r w:rsidRPr="00F70B5F">
        <w:rPr>
          <w:rFonts w:asciiTheme="minorHAnsi" w:hAnsiTheme="minorHAnsi"/>
          <w:color w:val="auto"/>
          <w:sz w:val="22"/>
          <w:szCs w:val="22"/>
        </w:rPr>
        <w:t xml:space="preserve">. To prevent secondary contamination an unaffected officer </w:t>
      </w:r>
      <w:r w:rsidR="00A8399D">
        <w:rPr>
          <w:rFonts w:asciiTheme="minorHAnsi" w:hAnsiTheme="minorHAnsi"/>
          <w:color w:val="auto"/>
          <w:sz w:val="22"/>
          <w:szCs w:val="22"/>
        </w:rPr>
        <w:t>must</w:t>
      </w:r>
      <w:r w:rsidR="00A8399D" w:rsidRPr="00F70B5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70B5F">
        <w:rPr>
          <w:rFonts w:asciiTheme="minorHAnsi" w:hAnsiTheme="minorHAnsi"/>
          <w:color w:val="auto"/>
          <w:sz w:val="22"/>
          <w:szCs w:val="22"/>
        </w:rPr>
        <w:t>retrieve any replacement clothing required.</w:t>
      </w:r>
    </w:p>
    <w:p w14:paraId="45636C90" w14:textId="6959BECD" w:rsidR="009D1356" w:rsidRDefault="009D1356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F70B5F">
        <w:rPr>
          <w:rFonts w:asciiTheme="minorHAnsi" w:hAnsiTheme="minorHAnsi"/>
          <w:color w:val="auto"/>
          <w:sz w:val="22"/>
          <w:szCs w:val="22"/>
        </w:rPr>
        <w:t xml:space="preserve">Where a staff member who has been exposed to a chemical agent continues to experience symptoms after </w:t>
      </w:r>
      <w:r w:rsidR="00340954">
        <w:rPr>
          <w:rFonts w:asciiTheme="minorHAnsi" w:hAnsiTheme="minorHAnsi"/>
          <w:color w:val="auto"/>
          <w:sz w:val="22"/>
          <w:szCs w:val="22"/>
        </w:rPr>
        <w:t>first aid and cleaning</w:t>
      </w:r>
      <w:r w:rsidRPr="00F70B5F">
        <w:rPr>
          <w:rFonts w:asciiTheme="minorHAnsi" w:hAnsiTheme="minorHAnsi"/>
          <w:color w:val="auto"/>
          <w:sz w:val="22"/>
          <w:szCs w:val="22"/>
        </w:rPr>
        <w:t>, their supervisor should consider temporarily changing their duties.</w:t>
      </w:r>
    </w:p>
    <w:p w14:paraId="10814BB8" w14:textId="77777777" w:rsidR="00492978" w:rsidRPr="00492978" w:rsidRDefault="00492978" w:rsidP="00384387"/>
    <w:p w14:paraId="5718CDD4" w14:textId="19FE47E3" w:rsidR="00AD2FDA" w:rsidRPr="009D5E70" w:rsidRDefault="00AD2FDA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Crime </w:t>
      </w:r>
      <w:r w:rsidR="0063579E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cene </w:t>
      </w:r>
      <w:r w:rsidR="0063579E">
        <w:rPr>
          <w:rFonts w:asciiTheme="minorHAnsi" w:hAnsiTheme="minorHAnsi" w:cstheme="minorHAnsi"/>
          <w:b/>
          <w:bCs/>
          <w:color w:val="auto"/>
          <w:sz w:val="22"/>
          <w:szCs w:val="22"/>
        </w:rPr>
        <w:t>m</w:t>
      </w: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>anagement</w:t>
      </w:r>
    </w:p>
    <w:p w14:paraId="4112AA99" w14:textId="7294A175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If the area in which </w:t>
      </w:r>
      <w:r w:rsidR="00783AEC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chemical agent was used is to be considered a crime scene and further investigation is required, the scene should be secured with only limited ventilation, as per the </w:t>
      </w:r>
      <w:r w:rsidRPr="009D5E70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 xml:space="preserve">Crime Scene Management Operating Procedure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Pr="009D5E70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Evidence Management Operating Procedure</w:t>
      </w:r>
      <w:r w:rsidRPr="00C136D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136D7" w:rsidDel="003410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First aid and cleaning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will not commence until the crime scene has been released by ACT Police.</w:t>
      </w:r>
    </w:p>
    <w:p w14:paraId="65D7A9F0" w14:textId="1D9F2BCC" w:rsidR="00F82339" w:rsidRDefault="00786408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Officers securing the </w:t>
      </w:r>
      <w:r w:rsidR="00805924">
        <w:rPr>
          <w:rFonts w:asciiTheme="minorHAnsi" w:hAnsiTheme="minorHAnsi" w:cstheme="minorHAnsi"/>
          <w:color w:val="auto"/>
          <w:sz w:val="22"/>
          <w:szCs w:val="22"/>
        </w:rPr>
        <w:t xml:space="preserve">crime scene must </w:t>
      </w:r>
      <w:r w:rsidR="008130F2">
        <w:rPr>
          <w:rFonts w:asciiTheme="minorHAnsi" w:hAnsiTheme="minorHAnsi" w:cstheme="minorHAnsi"/>
          <w:color w:val="auto"/>
          <w:sz w:val="22"/>
          <w:szCs w:val="22"/>
        </w:rPr>
        <w:t xml:space="preserve">manage </w:t>
      </w:r>
      <w:r w:rsidR="00805924">
        <w:rPr>
          <w:rFonts w:asciiTheme="minorHAnsi" w:hAnsiTheme="minorHAnsi" w:cstheme="minorHAnsi"/>
          <w:color w:val="auto"/>
          <w:sz w:val="22"/>
          <w:szCs w:val="22"/>
        </w:rPr>
        <w:t xml:space="preserve">any </w:t>
      </w:r>
      <w:r w:rsidR="00011D73" w:rsidRPr="00011D73">
        <w:rPr>
          <w:rFonts w:asciiTheme="minorHAnsi" w:hAnsiTheme="minorHAnsi" w:cstheme="minorHAnsi"/>
          <w:color w:val="auto"/>
          <w:sz w:val="22"/>
          <w:szCs w:val="22"/>
        </w:rPr>
        <w:t>chemical agent unit</w:t>
      </w:r>
      <w:r w:rsidR="00805924">
        <w:rPr>
          <w:rFonts w:asciiTheme="minorHAnsi" w:hAnsiTheme="minorHAnsi" w:cstheme="minorHAnsi"/>
          <w:color w:val="auto"/>
          <w:sz w:val="22"/>
          <w:szCs w:val="22"/>
        </w:rPr>
        <w:t xml:space="preserve">s/canisters used in the incident </w:t>
      </w:r>
      <w:r w:rsidR="00011D73" w:rsidRPr="00011D73">
        <w:rPr>
          <w:rFonts w:asciiTheme="minorHAnsi" w:hAnsiTheme="minorHAnsi" w:cstheme="minorHAnsi"/>
          <w:color w:val="auto"/>
          <w:sz w:val="22"/>
          <w:szCs w:val="22"/>
        </w:rPr>
        <w:t>as</w:t>
      </w:r>
      <w:r w:rsidR="00FE720B">
        <w:rPr>
          <w:rFonts w:asciiTheme="minorHAnsi" w:hAnsiTheme="minorHAnsi" w:cstheme="minorHAnsi"/>
          <w:color w:val="auto"/>
          <w:sz w:val="22"/>
          <w:szCs w:val="22"/>
        </w:rPr>
        <w:t xml:space="preserve"> potential</w:t>
      </w:r>
      <w:r w:rsidR="00011D73" w:rsidRPr="00011D73">
        <w:rPr>
          <w:rFonts w:asciiTheme="minorHAnsi" w:hAnsiTheme="minorHAnsi" w:cstheme="minorHAnsi"/>
          <w:color w:val="auto"/>
          <w:sz w:val="22"/>
          <w:szCs w:val="22"/>
        </w:rPr>
        <w:t xml:space="preserve"> evidence</w:t>
      </w:r>
      <w:r w:rsidR="00390FB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FE720B">
        <w:rPr>
          <w:rFonts w:asciiTheme="minorHAnsi" w:hAnsiTheme="minorHAnsi" w:cstheme="minorHAnsi"/>
          <w:color w:val="auto"/>
          <w:sz w:val="22"/>
          <w:szCs w:val="22"/>
        </w:rPr>
        <w:t>Where police</w:t>
      </w:r>
      <w:r w:rsidR="00482C4D">
        <w:rPr>
          <w:rFonts w:asciiTheme="minorHAnsi" w:hAnsiTheme="minorHAnsi" w:cstheme="minorHAnsi"/>
          <w:color w:val="auto"/>
          <w:sz w:val="22"/>
          <w:szCs w:val="22"/>
        </w:rPr>
        <w:t xml:space="preserve"> wish to remove canisters, o</w:t>
      </w:r>
      <w:r w:rsidR="00390FBC">
        <w:rPr>
          <w:rFonts w:asciiTheme="minorHAnsi" w:hAnsiTheme="minorHAnsi" w:cstheme="minorHAnsi"/>
          <w:color w:val="auto"/>
          <w:sz w:val="22"/>
          <w:szCs w:val="22"/>
        </w:rPr>
        <w:t xml:space="preserve">fficers must record the </w:t>
      </w:r>
      <w:r w:rsidR="00924F9E">
        <w:rPr>
          <w:rFonts w:asciiTheme="minorHAnsi" w:hAnsiTheme="minorHAnsi" w:cstheme="minorHAnsi"/>
          <w:color w:val="auto"/>
          <w:sz w:val="22"/>
          <w:szCs w:val="22"/>
        </w:rPr>
        <w:t xml:space="preserve">serial numbers of </w:t>
      </w:r>
      <w:r w:rsidR="000B4D66">
        <w:rPr>
          <w:rFonts w:asciiTheme="minorHAnsi" w:hAnsiTheme="minorHAnsi" w:cstheme="minorHAnsi"/>
          <w:color w:val="auto"/>
          <w:sz w:val="22"/>
          <w:szCs w:val="22"/>
        </w:rPr>
        <w:t>units</w:t>
      </w:r>
      <w:r w:rsidR="002A425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01C1">
        <w:rPr>
          <w:rFonts w:asciiTheme="minorHAnsi" w:hAnsiTheme="minorHAnsi" w:cstheme="minorHAnsi"/>
          <w:color w:val="auto"/>
          <w:sz w:val="22"/>
          <w:szCs w:val="22"/>
        </w:rPr>
        <w:t>and provide them to the Armoury Officer</w:t>
      </w:r>
      <w:r w:rsidR="00FD3664">
        <w:rPr>
          <w:rFonts w:asciiTheme="minorHAnsi" w:hAnsiTheme="minorHAnsi" w:cstheme="minorHAnsi"/>
          <w:color w:val="auto"/>
          <w:sz w:val="22"/>
          <w:szCs w:val="22"/>
        </w:rPr>
        <w:t>, so the units can be accounted for in</w:t>
      </w:r>
      <w:r w:rsidR="000B4D66">
        <w:rPr>
          <w:rFonts w:asciiTheme="minorHAnsi" w:hAnsiTheme="minorHAnsi" w:cstheme="minorHAnsi"/>
          <w:color w:val="auto"/>
          <w:sz w:val="22"/>
          <w:szCs w:val="22"/>
        </w:rPr>
        <w:t xml:space="preserve"> records.</w:t>
      </w:r>
    </w:p>
    <w:p w14:paraId="7380E740" w14:textId="6B2AD91A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Investigators must be informed that a chemical agent was used, and that the area has not been ventilated.</w:t>
      </w:r>
    </w:p>
    <w:p w14:paraId="46CFF771" w14:textId="6864D20A" w:rsidR="00AD2FDA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Where a </w:t>
      </w:r>
      <w:r w:rsidR="00357FDC">
        <w:rPr>
          <w:rFonts w:asciiTheme="minorHAnsi" w:hAnsiTheme="minorHAnsi" w:cstheme="minorHAnsi"/>
          <w:color w:val="auto"/>
          <w:sz w:val="22"/>
          <w:szCs w:val="22"/>
        </w:rPr>
        <w:t>detainee or officer</w:t>
      </w:r>
      <w:r w:rsidR="00357FDC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is exposed to chemical agents and their clothing is considered evidence as part of a crime,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 xml:space="preserve">he </w:t>
      </w:r>
      <w:r w:rsidR="00DB38B3">
        <w:rPr>
          <w:rFonts w:asciiTheme="minorHAnsi" w:hAnsiTheme="minorHAnsi" w:cstheme="minorHAnsi"/>
          <w:color w:val="auto"/>
          <w:sz w:val="22"/>
          <w:szCs w:val="22"/>
        </w:rPr>
        <w:t>Officer-in-Charge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655C">
        <w:rPr>
          <w:rFonts w:asciiTheme="minorHAnsi" w:hAnsiTheme="minorHAnsi" w:cstheme="minorHAnsi"/>
          <w:color w:val="auto"/>
          <w:sz w:val="22"/>
          <w:szCs w:val="22"/>
        </w:rPr>
        <w:t xml:space="preserve">(OIC) 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 xml:space="preserve">must ensure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officer</w:t>
      </w:r>
      <w:r w:rsidR="00653B3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seize all clothing as per the </w:t>
      </w:r>
      <w:r w:rsidRPr="009D5E70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Evidence Management Operating Procedure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F16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7FDC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B31A2C">
        <w:rPr>
          <w:rFonts w:asciiTheme="minorHAnsi" w:hAnsiTheme="minorHAnsi" w:cstheme="minorHAnsi"/>
          <w:color w:val="auto"/>
          <w:sz w:val="22"/>
          <w:szCs w:val="22"/>
        </w:rPr>
        <w:t xml:space="preserve">he person </w:t>
      </w:r>
      <w:r w:rsidR="006111DA">
        <w:rPr>
          <w:rFonts w:asciiTheme="minorHAnsi" w:hAnsiTheme="minorHAnsi" w:cstheme="minorHAnsi"/>
          <w:color w:val="auto"/>
          <w:sz w:val="22"/>
          <w:szCs w:val="22"/>
        </w:rPr>
        <w:t xml:space="preserve">must be issued </w:t>
      </w:r>
      <w:r w:rsidR="00D31C22">
        <w:rPr>
          <w:rFonts w:asciiTheme="minorHAnsi" w:hAnsiTheme="minorHAnsi" w:cstheme="minorHAnsi"/>
          <w:color w:val="auto"/>
          <w:sz w:val="22"/>
          <w:szCs w:val="22"/>
        </w:rPr>
        <w:t xml:space="preserve">with </w:t>
      </w:r>
      <w:r w:rsidR="00896DF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fresh </w:t>
      </w:r>
      <w:r w:rsidR="009B3F18">
        <w:rPr>
          <w:rFonts w:asciiTheme="minorHAnsi" w:hAnsiTheme="minorHAnsi" w:cstheme="minorHAnsi"/>
          <w:color w:val="auto"/>
          <w:sz w:val="22"/>
          <w:szCs w:val="22"/>
        </w:rPr>
        <w:t>ACT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9B3F18">
        <w:rPr>
          <w:rFonts w:asciiTheme="minorHAnsi" w:hAnsiTheme="minorHAnsi" w:cstheme="minorHAnsi"/>
          <w:color w:val="auto"/>
          <w:sz w:val="22"/>
          <w:szCs w:val="22"/>
        </w:rPr>
        <w:t>S issued clothin</w:t>
      </w:r>
      <w:r w:rsidR="006111DA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9B3F1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B08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evidence bags must be labelled that chemical agents were used and that the items have not been </w:t>
      </w:r>
      <w:r w:rsidR="00340954">
        <w:rPr>
          <w:rFonts w:asciiTheme="minorHAnsi" w:hAnsiTheme="minorHAnsi" w:cstheme="minorHAnsi"/>
          <w:color w:val="auto"/>
          <w:sz w:val="22"/>
          <w:szCs w:val="22"/>
        </w:rPr>
        <w:t>cleaned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749AB4E" w14:textId="48852B77" w:rsidR="00240FE8" w:rsidRPr="00176B26" w:rsidRDefault="00240FE8" w:rsidP="00240FE8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Where a</w:t>
      </w:r>
      <w:r w:rsidR="000879F4">
        <w:rPr>
          <w:rFonts w:asciiTheme="minorHAnsi" w:hAnsiTheme="minorHAnsi" w:cstheme="minorHAnsi"/>
          <w:color w:val="auto"/>
          <w:sz w:val="22"/>
          <w:szCs w:val="22"/>
        </w:rPr>
        <w:t xml:space="preserve"> person other than a </w:t>
      </w:r>
      <w:r>
        <w:rPr>
          <w:rFonts w:asciiTheme="minorHAnsi" w:hAnsiTheme="minorHAnsi" w:cstheme="minorHAnsi"/>
          <w:color w:val="auto"/>
          <w:sz w:val="22"/>
          <w:szCs w:val="22"/>
        </w:rPr>
        <w:t>detainee or officer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is exposed to chemical agents and their clothing is considered evidence as part of a crime, </w:t>
      </w:r>
      <w:r w:rsidR="000879F4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AE6532">
        <w:rPr>
          <w:rFonts w:asciiTheme="minorHAnsi" w:hAnsiTheme="minorHAnsi" w:cstheme="minorHAnsi"/>
          <w:color w:val="auto"/>
          <w:sz w:val="22"/>
          <w:szCs w:val="22"/>
        </w:rPr>
        <w:t xml:space="preserve"> officers </w:t>
      </w:r>
      <w:r w:rsidR="003878B3">
        <w:rPr>
          <w:rFonts w:asciiTheme="minorHAnsi" w:hAnsiTheme="minorHAnsi" w:cstheme="minorHAnsi"/>
          <w:color w:val="auto"/>
          <w:sz w:val="22"/>
          <w:szCs w:val="22"/>
        </w:rPr>
        <w:t>establishing the crime scene must request that the</w:t>
      </w:r>
      <w:r w:rsidR="000879F4">
        <w:rPr>
          <w:rFonts w:asciiTheme="minorHAnsi" w:hAnsiTheme="minorHAnsi" w:cstheme="minorHAnsi"/>
          <w:color w:val="auto"/>
          <w:sz w:val="22"/>
          <w:szCs w:val="22"/>
        </w:rPr>
        <w:t xml:space="preserve"> person 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>remain until</w:t>
      </w:r>
      <w:r w:rsidR="00E067F9">
        <w:rPr>
          <w:rFonts w:asciiTheme="minorHAnsi" w:hAnsiTheme="minorHAnsi" w:cstheme="minorHAnsi"/>
          <w:color w:val="auto"/>
          <w:sz w:val="22"/>
          <w:szCs w:val="22"/>
        </w:rPr>
        <w:t xml:space="preserve"> ACT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67F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>olic</w:t>
      </w:r>
      <w:r w:rsidR="00FD37A0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="001F17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37A0">
        <w:rPr>
          <w:rFonts w:asciiTheme="minorHAnsi" w:hAnsiTheme="minorHAnsi" w:cstheme="minorHAnsi"/>
          <w:color w:val="auto"/>
          <w:sz w:val="22"/>
          <w:szCs w:val="22"/>
        </w:rPr>
        <w:t>take charge of the crime scene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6B7D01F" w14:textId="77777777" w:rsidR="00122B77" w:rsidRPr="00122B77" w:rsidRDefault="00122B77" w:rsidP="00122B77"/>
    <w:p w14:paraId="3354720F" w14:textId="3E0AB3C9" w:rsidR="00AD2FDA" w:rsidRPr="009D5E70" w:rsidRDefault="00AD2FDA" w:rsidP="00F611ED">
      <w:pPr>
        <w:pStyle w:val="Heading1"/>
        <w:keepNext w:val="0"/>
        <w:numPr>
          <w:ilvl w:val="0"/>
          <w:numId w:val="17"/>
        </w:numPr>
        <w:spacing w:before="6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Building </w:t>
      </w:r>
      <w:r w:rsidR="00340954">
        <w:rPr>
          <w:rFonts w:asciiTheme="minorHAnsi" w:hAnsiTheme="minorHAnsi" w:cstheme="minorHAnsi"/>
          <w:b/>
          <w:bCs/>
          <w:color w:val="auto"/>
          <w:sz w:val="22"/>
          <w:szCs w:val="22"/>
        </w:rPr>
        <w:t>cleaning</w:t>
      </w:r>
    </w:p>
    <w:p w14:paraId="04649710" w14:textId="099D6E68" w:rsid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If the area is not considered a crime scene an officer </w:t>
      </w:r>
      <w:r w:rsidR="00FD37A0">
        <w:rPr>
          <w:rFonts w:asciiTheme="minorHAnsi" w:hAnsiTheme="minorHAnsi" w:cstheme="minorHAnsi"/>
          <w:color w:val="auto"/>
          <w:sz w:val="22"/>
          <w:szCs w:val="22"/>
        </w:rPr>
        <w:t>must</w:t>
      </w:r>
      <w:r w:rsidR="00FD37A0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ensure normal ventilation of the area. </w:t>
      </w:r>
      <w:r w:rsidR="00DF555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3816A2">
        <w:rPr>
          <w:rFonts w:asciiTheme="minorHAnsi" w:hAnsiTheme="minorHAnsi" w:cstheme="minorHAnsi"/>
          <w:color w:val="auto"/>
          <w:sz w:val="22"/>
          <w:szCs w:val="22"/>
        </w:rPr>
        <w:t>se</w:t>
      </w:r>
      <w:r w:rsidR="00DF5552">
        <w:rPr>
          <w:rFonts w:asciiTheme="minorHAnsi" w:hAnsiTheme="minorHAnsi" w:cstheme="minorHAnsi"/>
          <w:color w:val="auto"/>
          <w:sz w:val="22"/>
          <w:szCs w:val="22"/>
        </w:rPr>
        <w:t xml:space="preserve"> of</w:t>
      </w:r>
      <w:r w:rsidR="003816A2">
        <w:rPr>
          <w:rFonts w:asciiTheme="minorHAnsi" w:hAnsiTheme="minorHAnsi" w:cstheme="minorHAnsi"/>
          <w:color w:val="auto"/>
          <w:sz w:val="22"/>
          <w:szCs w:val="22"/>
        </w:rPr>
        <w:t xml:space="preserve"> an</w:t>
      </w:r>
      <w:r w:rsidR="009D5E70">
        <w:rPr>
          <w:rFonts w:asciiTheme="minorHAnsi" w:hAnsiTheme="minorHAnsi" w:cstheme="minorHAnsi"/>
          <w:color w:val="auto"/>
          <w:sz w:val="22"/>
          <w:szCs w:val="22"/>
        </w:rPr>
        <w:t xml:space="preserve"> extractor fan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5552">
        <w:rPr>
          <w:rFonts w:asciiTheme="minorHAnsi" w:hAnsiTheme="minorHAnsi" w:cstheme="minorHAnsi"/>
          <w:color w:val="auto"/>
          <w:sz w:val="22"/>
          <w:szCs w:val="22"/>
        </w:rPr>
        <w:t>may be appropriate</w:t>
      </w:r>
      <w:r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69FFF3" w14:textId="4826B802" w:rsidR="009D5E70" w:rsidRDefault="009D5E70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BB63DB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38655C">
        <w:rPr>
          <w:rFonts w:asciiTheme="minorHAnsi" w:hAnsiTheme="minorHAnsi" w:cstheme="minorHAnsi"/>
          <w:color w:val="auto"/>
          <w:sz w:val="22"/>
          <w:szCs w:val="22"/>
        </w:rPr>
        <w:t>IC</w:t>
      </w:r>
      <w:r w:rsidR="00BB63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will determine </w:t>
      </w:r>
      <w:r w:rsidR="00271458">
        <w:rPr>
          <w:rFonts w:asciiTheme="minorHAnsi" w:hAnsiTheme="minorHAnsi" w:cstheme="minorHAnsi"/>
          <w:color w:val="auto"/>
          <w:sz w:val="22"/>
          <w:szCs w:val="22"/>
        </w:rPr>
        <w:t>whether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2D2A">
        <w:rPr>
          <w:rFonts w:asciiTheme="minorHAnsi" w:hAnsiTheme="minorHAnsi" w:cstheme="minorHAnsi"/>
          <w:color w:val="auto"/>
          <w:sz w:val="22"/>
          <w:szCs w:val="22"/>
        </w:rPr>
        <w:t>ACTCS staff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will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clean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the exposed area or </w:t>
      </w:r>
      <w:r w:rsidR="00EA5218">
        <w:rPr>
          <w:rFonts w:asciiTheme="minorHAnsi" w:hAnsiTheme="minorHAnsi" w:cstheme="minorHAnsi"/>
          <w:color w:val="auto"/>
          <w:sz w:val="22"/>
          <w:szCs w:val="22"/>
        </w:rPr>
        <w:t>a specialised external cleaning service is required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A1209">
        <w:rPr>
          <w:rFonts w:asciiTheme="minorHAnsi" w:hAnsiTheme="minorHAnsi" w:cstheme="minorHAnsi"/>
          <w:color w:val="auto"/>
          <w:sz w:val="22"/>
          <w:szCs w:val="22"/>
        </w:rPr>
        <w:t xml:space="preserve">The area must be ventilated for a suitable period before cleaning and </w:t>
      </w:r>
      <w:r w:rsidR="00AD2FDA" w:rsidRPr="009D5E70">
        <w:rPr>
          <w:rFonts w:asciiTheme="minorHAnsi" w:hAnsiTheme="minorHAnsi" w:cstheme="minorHAnsi"/>
          <w:color w:val="auto"/>
          <w:sz w:val="22"/>
          <w:szCs w:val="22"/>
        </w:rPr>
        <w:t xml:space="preserve">the cleaner must wear </w:t>
      </w:r>
      <w:r w:rsidR="00F0104F">
        <w:rPr>
          <w:rFonts w:asciiTheme="minorHAnsi" w:hAnsiTheme="minorHAnsi" w:cstheme="minorHAnsi"/>
          <w:color w:val="auto"/>
          <w:sz w:val="22"/>
          <w:szCs w:val="22"/>
        </w:rPr>
        <w:t>appropriate PPE</w:t>
      </w:r>
      <w:r w:rsidR="00AD2FDA" w:rsidRPr="009D5E7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B8C93E8" w14:textId="5BB7BBE8" w:rsidR="00F0104F" w:rsidRPr="003B2A01" w:rsidRDefault="00F0104F" w:rsidP="00F0104F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3B2A01">
        <w:rPr>
          <w:rFonts w:asciiTheme="minorHAnsi" w:hAnsiTheme="minorHAnsi" w:cstheme="minorHAnsi"/>
          <w:color w:val="auto"/>
          <w:sz w:val="22"/>
          <w:szCs w:val="22"/>
        </w:rPr>
        <w:t>The Officer-in-Charge must also consult the Facilities Management Unit to determine if additional equipment servicing or cleaning is required before the space is reoccupied</w:t>
      </w:r>
      <w:r w:rsidR="002A631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6DB937" w14:textId="2455C4C2" w:rsidR="009D5E70" w:rsidRPr="009D5E70" w:rsidRDefault="00AD2FDA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D5E70">
        <w:rPr>
          <w:rFonts w:asciiTheme="minorHAnsi" w:hAnsiTheme="minorHAnsi" w:cstheme="minorHAnsi"/>
          <w:color w:val="auto"/>
          <w:sz w:val="22"/>
          <w:szCs w:val="22"/>
        </w:rPr>
        <w:t>All exposed food must be disposed of. Contaminated areas may be washed with soap and water.</w:t>
      </w:r>
    </w:p>
    <w:p w14:paraId="40393158" w14:textId="4F721454" w:rsidR="000673E9" w:rsidRPr="00555010" w:rsidRDefault="00F17E0B" w:rsidP="00F611ED">
      <w:pPr>
        <w:pStyle w:val="Heading2"/>
        <w:keepNext w:val="0"/>
        <w:keepLines w:val="0"/>
        <w:numPr>
          <w:ilvl w:val="1"/>
          <w:numId w:val="17"/>
        </w:numPr>
        <w:spacing w:before="6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Detainee </w:t>
      </w:r>
      <w:r w:rsidR="007A5D74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A5D74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lothing </w:t>
      </w:r>
      <w:r w:rsidR="000673E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or property </w:t>
      </w:r>
      <w:r w:rsidR="00AD2FDA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contaminated by chemical agents must be placed in bags and labelled as contaminated with the chemical agent, the date of the incident and the detainee’s name and PID. </w:t>
      </w:r>
      <w:r w:rsidR="000A5E9E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Clothing must be provided to the Laundry Officer for laundering. </w:t>
      </w:r>
      <w:r w:rsidR="00F07544" w:rsidRPr="00555010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AD2FDA" w:rsidRPr="00555010">
        <w:rPr>
          <w:rFonts w:asciiTheme="minorHAnsi" w:hAnsiTheme="minorHAnsi" w:cstheme="minorHAnsi"/>
          <w:color w:val="auto"/>
          <w:sz w:val="22"/>
          <w:szCs w:val="22"/>
        </w:rPr>
        <w:t>ags</w:t>
      </w:r>
      <w:r w:rsidR="00F07544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with property other than clothing</w:t>
      </w:r>
      <w:r w:rsidR="00AD2FDA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must be provided to</w:t>
      </w:r>
      <w:r w:rsidR="000673E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the detainee</w:t>
      </w:r>
      <w:r w:rsidR="005A2236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once they have returned to their cell</w:t>
      </w:r>
      <w:r w:rsidR="0007352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, with advice on how to </w:t>
      </w:r>
      <w:r w:rsidR="0063579E">
        <w:rPr>
          <w:rFonts w:asciiTheme="minorHAnsi" w:hAnsiTheme="minorHAnsi" w:cstheme="minorHAnsi"/>
          <w:color w:val="auto"/>
          <w:sz w:val="22"/>
          <w:szCs w:val="22"/>
        </w:rPr>
        <w:t>clean</w:t>
      </w:r>
      <w:r w:rsidR="00073529" w:rsidRPr="00555010">
        <w:rPr>
          <w:rFonts w:asciiTheme="minorHAnsi" w:hAnsiTheme="minorHAnsi" w:cstheme="minorHAnsi"/>
          <w:color w:val="auto"/>
          <w:sz w:val="22"/>
          <w:szCs w:val="22"/>
        </w:rPr>
        <w:t xml:space="preserve"> items.</w:t>
      </w:r>
    </w:p>
    <w:p w14:paraId="7C9707F3" w14:textId="77777777" w:rsidR="0093146D" w:rsidRPr="00FC4AB5" w:rsidRDefault="0093146D" w:rsidP="00EB29E5">
      <w:pPr>
        <w:spacing w:before="60" w:after="0" w:line="276" w:lineRule="auto"/>
      </w:pPr>
    </w:p>
    <w:p w14:paraId="51FF9769" w14:textId="77777777" w:rsidR="00AD2FDA" w:rsidRDefault="00AD2FDA" w:rsidP="00EB29E5">
      <w:pPr>
        <w:spacing w:before="60" w:after="0" w:line="276" w:lineRule="auto"/>
        <w:rPr>
          <w:rFonts w:cs="Arial"/>
          <w:b/>
        </w:rPr>
      </w:pPr>
      <w:r w:rsidRPr="00F81FF3">
        <w:rPr>
          <w:rFonts w:cs="Arial"/>
          <w:b/>
        </w:rPr>
        <w:t xml:space="preserve">RELATED DOCUMENTS </w:t>
      </w:r>
      <w:r>
        <w:rPr>
          <w:rFonts w:cs="Arial"/>
          <w:b/>
        </w:rPr>
        <w:t>AND FORMS</w:t>
      </w:r>
    </w:p>
    <w:p w14:paraId="2293E7F0" w14:textId="246C139C" w:rsidR="000673E9" w:rsidRPr="0038655C" w:rsidRDefault="00AD2FDA" w:rsidP="00EB29E5">
      <w:pPr>
        <w:pStyle w:val="ListParagraph"/>
        <w:numPr>
          <w:ilvl w:val="0"/>
          <w:numId w:val="12"/>
        </w:numPr>
        <w:spacing w:before="60" w:after="0" w:line="276" w:lineRule="auto"/>
        <w:rPr>
          <w:rFonts w:cstheme="minorHAnsi"/>
        </w:rPr>
      </w:pPr>
      <w:r w:rsidRPr="000673E9">
        <w:rPr>
          <w:rStyle w:val="Emphasis"/>
          <w:rFonts w:cstheme="minorHAnsi"/>
          <w:i w:val="0"/>
          <w:iCs w:val="0"/>
        </w:rPr>
        <w:t>Crime Scene Management Operating Procedur</w:t>
      </w:r>
      <w:r w:rsidRPr="000673E9">
        <w:rPr>
          <w:i/>
          <w:iCs/>
        </w:rPr>
        <w:t>e</w:t>
      </w:r>
    </w:p>
    <w:p w14:paraId="4FD949CF" w14:textId="3622EFAE" w:rsidR="000673E9" w:rsidRDefault="00C42C03" w:rsidP="00EB29E5">
      <w:pPr>
        <w:pStyle w:val="ListParagraph"/>
        <w:numPr>
          <w:ilvl w:val="0"/>
          <w:numId w:val="12"/>
        </w:numPr>
        <w:spacing w:before="60" w:after="0" w:line="276" w:lineRule="auto"/>
        <w:rPr>
          <w:rStyle w:val="Hyperlink"/>
          <w:rFonts w:cstheme="minorHAnsi"/>
          <w:color w:val="auto"/>
          <w:u w:val="none"/>
        </w:rPr>
      </w:pPr>
      <w:hyperlink r:id="rId14" w:tooltip="Evidence Management Operating Procedure 2021" w:history="1">
        <w:r w:rsidR="000673E9" w:rsidRPr="000673E9">
          <w:rPr>
            <w:rStyle w:val="Hyperlink"/>
            <w:rFonts w:cstheme="minorHAnsi"/>
            <w:color w:val="auto"/>
            <w:u w:val="none"/>
          </w:rPr>
          <w:t>Evidence Management Operating Procedure</w:t>
        </w:r>
      </w:hyperlink>
    </w:p>
    <w:p w14:paraId="41667011" w14:textId="3DD7E23D" w:rsidR="0063579E" w:rsidRPr="0063579E" w:rsidRDefault="0063579E" w:rsidP="0063579E">
      <w:pPr>
        <w:pStyle w:val="ListParagraph"/>
        <w:numPr>
          <w:ilvl w:val="0"/>
          <w:numId w:val="12"/>
        </w:numPr>
        <w:spacing w:before="60" w:after="0" w:line="276" w:lineRule="auto"/>
        <w:rPr>
          <w:rFonts w:cstheme="minorHAnsi"/>
        </w:rPr>
      </w:pPr>
      <w:r w:rsidRPr="000673E9">
        <w:rPr>
          <w:rFonts w:cstheme="minorHAnsi"/>
        </w:rPr>
        <w:t>Use of Force and Restraint Policy</w:t>
      </w:r>
    </w:p>
    <w:p w14:paraId="0484A677" w14:textId="77777777" w:rsidR="000673E9" w:rsidRPr="00517CF7" w:rsidRDefault="000673E9" w:rsidP="00EB29E5">
      <w:pPr>
        <w:pStyle w:val="ListParagraph"/>
        <w:spacing w:before="60" w:after="0" w:line="276" w:lineRule="auto"/>
        <w:rPr>
          <w:rFonts w:cstheme="minorHAnsi"/>
        </w:rPr>
      </w:pPr>
    </w:p>
    <w:p w14:paraId="4E3EE544" w14:textId="43EF26DC" w:rsidR="00DE68F5" w:rsidRDefault="00DE68F5" w:rsidP="00EB29E5">
      <w:pPr>
        <w:spacing w:before="60" w:after="0" w:line="276" w:lineRule="auto"/>
      </w:pPr>
    </w:p>
    <w:p w14:paraId="48B2AF32" w14:textId="77777777" w:rsidR="001D6EE6" w:rsidRDefault="001D6EE6" w:rsidP="00EB29E5">
      <w:pPr>
        <w:spacing w:before="60" w:after="0" w:line="276" w:lineRule="auto"/>
      </w:pPr>
    </w:p>
    <w:p w14:paraId="36FB544F" w14:textId="77777777" w:rsidR="006843C4" w:rsidRDefault="006843C4" w:rsidP="00EB29E5">
      <w:pPr>
        <w:spacing w:before="60" w:after="0" w:line="276" w:lineRule="auto"/>
      </w:pPr>
    </w:p>
    <w:p w14:paraId="1DDF6CD4" w14:textId="77777777" w:rsidR="0063579E" w:rsidRDefault="0063579E" w:rsidP="00357BCE">
      <w:pPr>
        <w:spacing w:after="0" w:line="276" w:lineRule="auto"/>
      </w:pPr>
      <w:r>
        <w:t>Jason Russell</w:t>
      </w:r>
    </w:p>
    <w:p w14:paraId="27D10F94" w14:textId="706A11CD" w:rsidR="00DE68F5" w:rsidRDefault="0063579E" w:rsidP="00357BCE">
      <w:pPr>
        <w:spacing w:after="0" w:line="276" w:lineRule="auto"/>
      </w:pPr>
      <w:r>
        <w:t>Assistant</w:t>
      </w:r>
      <w:r w:rsidR="00DE68F5">
        <w:t xml:space="preserve"> Commissioner Custodial Operations</w:t>
      </w:r>
    </w:p>
    <w:p w14:paraId="1E6EA8C1" w14:textId="428034FB" w:rsidR="00DE68F5" w:rsidRDefault="00DE68F5" w:rsidP="00357BCE">
      <w:pPr>
        <w:spacing w:after="0" w:line="276" w:lineRule="auto"/>
      </w:pPr>
      <w:r>
        <w:t>ACT Corrective Services</w:t>
      </w:r>
    </w:p>
    <w:p w14:paraId="761E3464" w14:textId="79EBD3CC" w:rsidR="00DE68F5" w:rsidRPr="000E7CC9" w:rsidRDefault="002C6AC1" w:rsidP="00357BCE">
      <w:pPr>
        <w:spacing w:after="0" w:line="276" w:lineRule="auto"/>
      </w:pPr>
      <w:r>
        <w:t>20</w:t>
      </w:r>
      <w:r w:rsidR="00DB34D9">
        <w:t xml:space="preserve"> </w:t>
      </w:r>
      <w:r w:rsidR="0063579E">
        <w:t>August 2024</w:t>
      </w:r>
    </w:p>
    <w:p w14:paraId="7E936E5A" w14:textId="78FD6435" w:rsidR="000E7CC9" w:rsidRPr="000E7CC9" w:rsidRDefault="000E7CC9" w:rsidP="00EB29E5">
      <w:pPr>
        <w:spacing w:before="60" w:after="0" w:line="276" w:lineRule="auto"/>
      </w:pPr>
    </w:p>
    <w:p w14:paraId="15D5760F" w14:textId="77777777" w:rsidR="000E7CC9" w:rsidRPr="00586F66" w:rsidRDefault="000E7CC9" w:rsidP="00EB29E5">
      <w:pPr>
        <w:spacing w:before="60" w:after="0" w:line="276" w:lineRule="auto"/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5870"/>
      </w:tblGrid>
      <w:tr w:rsidR="000E7CC9" w:rsidRPr="00586F66" w14:paraId="1CA3C0DC" w14:textId="77777777" w:rsidTr="00B33ACD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1EC816" w14:textId="77777777" w:rsidR="000E7CC9" w:rsidRPr="00586F66" w:rsidRDefault="000E7CC9" w:rsidP="00EB29E5">
            <w:pPr>
              <w:pStyle w:val="TableHeader"/>
              <w:spacing w:after="0" w:line="276" w:lineRule="auto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EEB507" w14:textId="77777777" w:rsidR="000E7CC9" w:rsidRPr="00586F66" w:rsidRDefault="000E7CC9" w:rsidP="00EB29E5">
            <w:pPr>
              <w:pStyle w:val="TableHeader"/>
              <w:spacing w:after="0" w:line="276" w:lineRule="auto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0E7CC9" w:rsidRPr="00586F66" w14:paraId="1D8AFF59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2A8060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8BD583" w14:textId="6241530C" w:rsidR="000E7CC9" w:rsidRPr="00EB29E5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EB29E5">
              <w:rPr>
                <w:rFonts w:ascii="Calibri" w:hAnsi="Calibri"/>
                <w:i/>
                <w:iCs/>
                <w:sz w:val="20"/>
                <w:szCs w:val="20"/>
              </w:rPr>
              <w:t>Corrections Management (</w:t>
            </w:r>
            <w:r w:rsidR="00AD2FDA" w:rsidRPr="00EB29E5">
              <w:rPr>
                <w:rFonts w:ascii="Calibri" w:hAnsi="Calibri"/>
                <w:i/>
                <w:iCs/>
                <w:sz w:val="20"/>
                <w:szCs w:val="20"/>
              </w:rPr>
              <w:t>Use of Chemical Agents</w:t>
            </w:r>
            <w:r w:rsidR="00C136D7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C136D7">
              <w:rPr>
                <w:rFonts w:ascii="Calibri" w:hAnsi="Calibri" w:cs="Calibri"/>
                <w:i/>
                <w:iCs/>
                <w:sz w:val="20"/>
                <w:szCs w:val="20"/>
              </w:rPr>
              <w:t>–</w:t>
            </w:r>
            <w:r w:rsidR="00AD2FDA" w:rsidRPr="00EB29E5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340954">
              <w:rPr>
                <w:rFonts w:ascii="Calibri" w:hAnsi="Calibri"/>
                <w:i/>
                <w:iCs/>
                <w:sz w:val="20"/>
                <w:szCs w:val="20"/>
              </w:rPr>
              <w:t xml:space="preserve">First </w:t>
            </w:r>
            <w:r w:rsidR="00C136D7">
              <w:rPr>
                <w:rFonts w:ascii="Calibri" w:hAnsi="Calibri"/>
                <w:i/>
                <w:iCs/>
                <w:sz w:val="20"/>
                <w:szCs w:val="20"/>
              </w:rPr>
              <w:t>A</w:t>
            </w:r>
            <w:r w:rsidR="00340954">
              <w:rPr>
                <w:rFonts w:ascii="Calibri" w:hAnsi="Calibri"/>
                <w:i/>
                <w:iCs/>
                <w:sz w:val="20"/>
                <w:szCs w:val="20"/>
              </w:rPr>
              <w:t xml:space="preserve">id and </w:t>
            </w:r>
            <w:r w:rsidR="00C136D7">
              <w:rPr>
                <w:rFonts w:ascii="Calibri" w:hAnsi="Calibri"/>
                <w:i/>
                <w:iCs/>
                <w:sz w:val="20"/>
                <w:szCs w:val="20"/>
              </w:rPr>
              <w:t>C</w:t>
            </w:r>
            <w:r w:rsidR="00340954">
              <w:rPr>
                <w:rFonts w:ascii="Calibri" w:hAnsi="Calibri"/>
                <w:i/>
                <w:iCs/>
                <w:sz w:val="20"/>
                <w:szCs w:val="20"/>
              </w:rPr>
              <w:t>leaning</w:t>
            </w:r>
            <w:r w:rsidRPr="00EB29E5">
              <w:rPr>
                <w:rFonts w:ascii="Calibri" w:hAnsi="Calibri"/>
                <w:i/>
                <w:iCs/>
                <w:sz w:val="20"/>
                <w:szCs w:val="20"/>
              </w:rPr>
              <w:t>) Operating Procedure 202</w:t>
            </w:r>
            <w:r w:rsidR="0063579E">
              <w:rPr>
                <w:rFonts w:ascii="Calibri" w:hAnsi="Calibri"/>
                <w:i/>
                <w:iCs/>
                <w:sz w:val="20"/>
                <w:szCs w:val="20"/>
              </w:rPr>
              <w:t>4</w:t>
            </w:r>
          </w:p>
        </w:tc>
      </w:tr>
      <w:tr w:rsidR="000E7CC9" w:rsidRPr="00586F66" w14:paraId="3DAD7850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72BD5D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lastRenderedPageBreak/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D7964A" w14:textId="170CA512" w:rsidR="000E7CC9" w:rsidRPr="00586F66" w:rsidRDefault="00C136D7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</w:t>
            </w:r>
            <w:r w:rsidR="00AD2FDA" w:rsidRPr="00AD2F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E7CC9" w:rsidRPr="00AD2FDA">
              <w:rPr>
                <w:rFonts w:ascii="Calibri" w:hAnsi="Calibri"/>
                <w:sz w:val="20"/>
                <w:szCs w:val="20"/>
              </w:rPr>
              <w:t>Commissioner</w:t>
            </w:r>
            <w:r w:rsidR="00E7156F">
              <w:rPr>
                <w:rFonts w:ascii="Calibri" w:hAnsi="Calibri"/>
                <w:sz w:val="20"/>
                <w:szCs w:val="20"/>
              </w:rPr>
              <w:t xml:space="preserve"> Custodial Operations</w:t>
            </w:r>
            <w:r w:rsidR="000E7CC9" w:rsidRPr="00AD2FDA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0E7CC9" w:rsidRPr="00586F66" w14:paraId="421AC64C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ED7053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83D1F7" w14:textId="1FAB53B9" w:rsidR="000E7CC9" w:rsidRPr="00AE4274" w:rsidRDefault="000E7CC9" w:rsidP="00EB29E5">
            <w:pPr>
              <w:pStyle w:val="TableText"/>
              <w:spacing w:before="60" w:after="0" w:line="276" w:lineRule="auto"/>
            </w:pPr>
            <w:r>
              <w:rPr>
                <w:rFonts w:ascii="Calibri" w:hAnsi="Calibri"/>
                <w:sz w:val="20"/>
                <w:szCs w:val="20"/>
              </w:rPr>
              <w:t>The day after the notification date</w:t>
            </w:r>
          </w:p>
        </w:tc>
      </w:tr>
      <w:tr w:rsidR="000E7CC9" w:rsidRPr="00586F66" w14:paraId="01891198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363C16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66B05F" w14:textId="3EA5A344" w:rsidR="000E7CC9" w:rsidRPr="000E7CC9" w:rsidRDefault="0063579E" w:rsidP="00EB29E5">
            <w:pPr>
              <w:pStyle w:val="TableText"/>
              <w:spacing w:before="60" w:after="0" w:line="276" w:lineRule="auto"/>
              <w:rPr>
                <w:rFonts w:ascii="Calibri" w:hAnsi="Calibr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0E7CC9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0E7CC9">
              <w:rPr>
                <w:rFonts w:ascii="Calibri" w:hAnsi="Calibri"/>
                <w:sz w:val="20"/>
                <w:szCs w:val="20"/>
              </w:rPr>
              <w:t>the notification date</w:t>
            </w:r>
          </w:p>
        </w:tc>
      </w:tr>
      <w:tr w:rsidR="000E7CC9" w:rsidRPr="00586F66" w14:paraId="1CBF9826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74A8F9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F80AB5" w14:textId="68961417" w:rsidR="000E7CC9" w:rsidRPr="00AE4274" w:rsidRDefault="00C136D7" w:rsidP="00EB29E5">
            <w:pPr>
              <w:spacing w:before="60" w:after="0" w:line="276" w:lineRule="auto"/>
              <w:rPr>
                <w:lang w:eastAsia="en-AU"/>
              </w:rPr>
            </w:pPr>
            <w:r>
              <w:rPr>
                <w:rFonts w:ascii="Calibri" w:hAnsi="Calibri"/>
                <w:sz w:val="20"/>
                <w:szCs w:val="20"/>
              </w:rPr>
              <w:t>Senior Director Operations and Senior</w:t>
            </w:r>
            <w:r w:rsidR="00C01ECE">
              <w:rPr>
                <w:rFonts w:ascii="Calibri" w:hAnsi="Calibri"/>
                <w:sz w:val="20"/>
                <w:szCs w:val="20"/>
              </w:rPr>
              <w:t xml:space="preserve"> Director </w:t>
            </w:r>
            <w:r w:rsidR="00AD2FDA">
              <w:rPr>
                <w:rFonts w:ascii="Calibri" w:hAnsi="Calibri"/>
                <w:sz w:val="20"/>
                <w:szCs w:val="20"/>
              </w:rPr>
              <w:t>Court Transport Unit</w:t>
            </w:r>
          </w:p>
        </w:tc>
      </w:tr>
      <w:tr w:rsidR="000E7CC9" w:rsidRPr="00586F66" w14:paraId="5E0B9C51" w14:textId="77777777" w:rsidTr="00B33ACD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3CADD6" w14:textId="77777777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E5E840" w14:textId="450A13AF" w:rsidR="000E7CC9" w:rsidRPr="00586F66" w:rsidRDefault="000E7CC9" w:rsidP="00EB29E5">
            <w:pPr>
              <w:pStyle w:val="TableText"/>
              <w:spacing w:before="60" w:after="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>
              <w:rPr>
                <w:rFonts w:asciiTheme="minorHAnsi" w:hAnsiTheme="minorHAnsi"/>
                <w:sz w:val="20"/>
                <w:szCs w:val="20"/>
              </w:rPr>
              <w:t>operating procedure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 reflects the requirements of the 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Corrections Management (Policy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Framework) Policy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63579E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</w:tr>
    </w:tbl>
    <w:p w14:paraId="7E78AAAF" w14:textId="77777777" w:rsidR="000E7CC9" w:rsidRDefault="000E7CC9" w:rsidP="00EB29E5">
      <w:pPr>
        <w:spacing w:before="6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2"/>
        <w:gridCol w:w="1459"/>
        <w:gridCol w:w="4353"/>
        <w:gridCol w:w="1752"/>
      </w:tblGrid>
      <w:tr w:rsidR="000E7CC9" w:rsidRPr="00B11C0C" w14:paraId="047E8344" w14:textId="77777777" w:rsidTr="00B33ACD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763904EA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Control </w:t>
            </w:r>
          </w:p>
        </w:tc>
      </w:tr>
      <w:tr w:rsidR="0063579E" w:rsidRPr="00B11C0C" w14:paraId="5D42FBCC" w14:textId="77777777" w:rsidTr="00DB34D9">
        <w:trPr>
          <w:trHeight w:val="395"/>
        </w:trPr>
        <w:tc>
          <w:tcPr>
            <w:tcW w:w="992" w:type="dxa"/>
          </w:tcPr>
          <w:p w14:paraId="047E7DBB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no. </w:t>
            </w:r>
          </w:p>
        </w:tc>
        <w:tc>
          <w:tcPr>
            <w:tcW w:w="1459" w:type="dxa"/>
          </w:tcPr>
          <w:p w14:paraId="03AA20FD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Date </w:t>
            </w:r>
          </w:p>
        </w:tc>
        <w:tc>
          <w:tcPr>
            <w:tcW w:w="4353" w:type="dxa"/>
          </w:tcPr>
          <w:p w14:paraId="30C04A46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1752" w:type="dxa"/>
          </w:tcPr>
          <w:p w14:paraId="5BEE3A64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Author</w:t>
            </w:r>
          </w:p>
        </w:tc>
      </w:tr>
      <w:tr w:rsidR="0063579E" w:rsidRPr="00B11C0C" w14:paraId="15F55C32" w14:textId="77777777" w:rsidTr="00DB34D9">
        <w:trPr>
          <w:trHeight w:val="395"/>
        </w:trPr>
        <w:tc>
          <w:tcPr>
            <w:tcW w:w="992" w:type="dxa"/>
          </w:tcPr>
          <w:p w14:paraId="6DC2A968" w14:textId="77777777" w:rsidR="000E7CC9" w:rsidRPr="00B11C0C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V1</w:t>
            </w:r>
          </w:p>
        </w:tc>
        <w:tc>
          <w:tcPr>
            <w:tcW w:w="1459" w:type="dxa"/>
          </w:tcPr>
          <w:p w14:paraId="5FE9F4FD" w14:textId="4CF8D7A3" w:rsidR="000E7CC9" w:rsidRPr="00AD2FDA" w:rsidRDefault="00AD2FDA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AD2FDA">
              <w:rPr>
                <w:rFonts w:eastAsia="Calibri" w:cs="Times New Roman"/>
                <w:sz w:val="20"/>
                <w:szCs w:val="24"/>
              </w:rPr>
              <w:t>October 2021</w:t>
            </w:r>
          </w:p>
        </w:tc>
        <w:tc>
          <w:tcPr>
            <w:tcW w:w="4353" w:type="dxa"/>
          </w:tcPr>
          <w:p w14:paraId="2D6871A4" w14:textId="77777777" w:rsidR="000E7CC9" w:rsidRPr="00AD2FDA" w:rsidRDefault="000E7CC9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AD2FDA">
              <w:rPr>
                <w:rFonts w:eastAsia="Calibri" w:cs="Times New Roman"/>
                <w:sz w:val="20"/>
                <w:szCs w:val="24"/>
              </w:rPr>
              <w:t>First Issued</w:t>
            </w:r>
          </w:p>
        </w:tc>
        <w:tc>
          <w:tcPr>
            <w:tcW w:w="1752" w:type="dxa"/>
          </w:tcPr>
          <w:p w14:paraId="1ADC715A" w14:textId="5C935382" w:rsidR="000E7CC9" w:rsidRPr="00AD2FDA" w:rsidRDefault="00AD2FDA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AD2FDA">
              <w:rPr>
                <w:rFonts w:eastAsia="Calibri" w:cs="Times New Roman"/>
                <w:sz w:val="20"/>
                <w:szCs w:val="24"/>
              </w:rPr>
              <w:t>S Leedham</w:t>
            </w:r>
          </w:p>
        </w:tc>
      </w:tr>
      <w:tr w:rsidR="0063579E" w:rsidRPr="00B11C0C" w14:paraId="354985FE" w14:textId="77777777" w:rsidTr="00DB34D9">
        <w:trPr>
          <w:trHeight w:val="395"/>
        </w:trPr>
        <w:tc>
          <w:tcPr>
            <w:tcW w:w="992" w:type="dxa"/>
          </w:tcPr>
          <w:p w14:paraId="5C1DE29C" w14:textId="7E80CADB" w:rsidR="0063579E" w:rsidRPr="00B11C0C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V2</w:t>
            </w:r>
          </w:p>
        </w:tc>
        <w:tc>
          <w:tcPr>
            <w:tcW w:w="1459" w:type="dxa"/>
          </w:tcPr>
          <w:p w14:paraId="018B54F7" w14:textId="20A28E84" w:rsidR="0063579E" w:rsidRPr="00AD2FDA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August 2024</w:t>
            </w:r>
          </w:p>
        </w:tc>
        <w:tc>
          <w:tcPr>
            <w:tcW w:w="4353" w:type="dxa"/>
          </w:tcPr>
          <w:p w14:paraId="5947367C" w14:textId="6AA3BC55" w:rsidR="0063579E" w:rsidRPr="00AD2FDA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Revised to align with amendments to Use of Force and Restraint Policy</w:t>
            </w:r>
          </w:p>
        </w:tc>
        <w:tc>
          <w:tcPr>
            <w:tcW w:w="1752" w:type="dxa"/>
          </w:tcPr>
          <w:p w14:paraId="1C021A14" w14:textId="1C551ADB" w:rsidR="0063579E" w:rsidRPr="00AD2FDA" w:rsidRDefault="0063579E" w:rsidP="00EB29E5">
            <w:pPr>
              <w:spacing w:before="60" w:line="276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H Cheney</w:t>
            </w:r>
          </w:p>
        </w:tc>
      </w:tr>
    </w:tbl>
    <w:p w14:paraId="18520C1D" w14:textId="1EA77C3E" w:rsidR="000E7CC9" w:rsidRPr="000E7CC9" w:rsidRDefault="000E7CC9" w:rsidP="00417E4F">
      <w:pPr>
        <w:tabs>
          <w:tab w:val="left" w:pos="1080"/>
        </w:tabs>
        <w:spacing w:line="276" w:lineRule="auto"/>
      </w:pPr>
      <w:r>
        <w:tab/>
      </w:r>
    </w:p>
    <w:sectPr w:rsidR="000E7CC9" w:rsidRPr="000E7CC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D393" w14:textId="77777777" w:rsidR="00EE2A3D" w:rsidRDefault="00EE2A3D" w:rsidP="00D738E5">
      <w:pPr>
        <w:spacing w:after="0" w:line="240" w:lineRule="auto"/>
      </w:pPr>
      <w:r>
        <w:separator/>
      </w:r>
    </w:p>
  </w:endnote>
  <w:endnote w:type="continuationSeparator" w:id="0">
    <w:p w14:paraId="17BF8135" w14:textId="77777777" w:rsidR="00EE2A3D" w:rsidRDefault="00EE2A3D" w:rsidP="00D7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613F" w14:textId="77777777" w:rsidR="00C42C03" w:rsidRDefault="00C42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978F" w14:textId="089E6CF4" w:rsidR="00A4522A" w:rsidRPr="00C42C03" w:rsidRDefault="00C42C03" w:rsidP="00C42C03">
    <w:pPr>
      <w:pStyle w:val="Header"/>
      <w:jc w:val="center"/>
      <w:rPr>
        <w:rFonts w:ascii="Arial" w:hAnsi="Arial" w:cs="Arial"/>
        <w:sz w:val="14"/>
        <w:szCs w:val="14"/>
      </w:rPr>
    </w:pPr>
    <w:r w:rsidRPr="00C42C0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C814" w14:textId="77777777" w:rsidR="00C42C03" w:rsidRDefault="00C42C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903610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976338912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7FF6712B" w14:textId="77777777" w:rsidR="006D09D0" w:rsidRDefault="006D09D0" w:rsidP="006D09D0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8A246E">
              <w:t xml:space="preserve">Page </w:t>
            </w:r>
            <w:r w:rsidRPr="008A246E">
              <w:rPr>
                <w:b/>
                <w:bCs/>
                <w:sz w:val="24"/>
                <w:szCs w:val="24"/>
              </w:rPr>
              <w:fldChar w:fldCharType="begin"/>
            </w:r>
            <w:r w:rsidRPr="008A246E">
              <w:rPr>
                <w:b/>
                <w:bCs/>
              </w:rPr>
              <w:instrText xml:space="preserve"> PAGE </w:instrText>
            </w:r>
            <w:r w:rsidRPr="008A246E">
              <w:rPr>
                <w:b/>
                <w:bCs/>
                <w:sz w:val="24"/>
                <w:szCs w:val="24"/>
              </w:rPr>
              <w:fldChar w:fldCharType="separate"/>
            </w:r>
            <w:r w:rsidRPr="008A246E">
              <w:rPr>
                <w:b/>
                <w:bCs/>
                <w:noProof/>
              </w:rPr>
              <w:t>2</w:t>
            </w:r>
            <w:r w:rsidRPr="008A246E">
              <w:rPr>
                <w:b/>
                <w:bCs/>
                <w:sz w:val="24"/>
                <w:szCs w:val="24"/>
              </w:rPr>
              <w:fldChar w:fldCharType="end"/>
            </w:r>
            <w:r w:rsidRPr="008A246E">
              <w:t xml:space="preserve"> of </w:t>
            </w:r>
            <w:r w:rsidRPr="008A246E">
              <w:rPr>
                <w:b/>
                <w:bCs/>
                <w:sz w:val="24"/>
                <w:szCs w:val="24"/>
              </w:rPr>
              <w:fldChar w:fldCharType="begin"/>
            </w:r>
            <w:r w:rsidRPr="008A246E">
              <w:rPr>
                <w:b/>
                <w:bCs/>
              </w:rPr>
              <w:instrText xml:space="preserve"> NUMPAGES  </w:instrText>
            </w:r>
            <w:r w:rsidRPr="008A246E">
              <w:rPr>
                <w:b/>
                <w:bCs/>
                <w:sz w:val="24"/>
                <w:szCs w:val="24"/>
              </w:rPr>
              <w:fldChar w:fldCharType="separate"/>
            </w:r>
            <w:r w:rsidRPr="008A246E">
              <w:rPr>
                <w:b/>
                <w:bCs/>
                <w:noProof/>
              </w:rPr>
              <w:t>2</w:t>
            </w:r>
            <w:r w:rsidRPr="008A246E">
              <w:rPr>
                <w:b/>
                <w:bCs/>
                <w:sz w:val="24"/>
                <w:szCs w:val="24"/>
              </w:rPr>
              <w:fldChar w:fldCharType="end"/>
            </w:r>
          </w:p>
          <w:p w14:paraId="19C0957D" w14:textId="77777777" w:rsidR="00C42C03" w:rsidRDefault="00C42C03" w:rsidP="006D09D0">
            <w:pPr>
              <w:pStyle w:val="Header"/>
              <w:spacing w:before="120"/>
              <w:jc w:val="center"/>
              <w:rPr>
                <w:sz w:val="14"/>
                <w:szCs w:val="14"/>
              </w:rPr>
            </w:pPr>
          </w:p>
        </w:sdtContent>
      </w:sdt>
    </w:sdtContent>
  </w:sdt>
  <w:p w14:paraId="4530393E" w14:textId="0C339296" w:rsidR="006D09D0" w:rsidRPr="00C42C03" w:rsidRDefault="00C42C03" w:rsidP="00C42C03">
    <w:pPr>
      <w:pStyle w:val="Header"/>
      <w:spacing w:before="120"/>
      <w:jc w:val="center"/>
      <w:rPr>
        <w:rFonts w:ascii="Arial" w:hAnsi="Arial" w:cs="Arial"/>
        <w:sz w:val="14"/>
        <w:szCs w:val="14"/>
      </w:rPr>
    </w:pPr>
    <w:r w:rsidRPr="00C42C0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5CDB" w14:textId="77777777" w:rsidR="00EE2A3D" w:rsidRDefault="00EE2A3D" w:rsidP="00D738E5">
      <w:pPr>
        <w:spacing w:after="0" w:line="240" w:lineRule="auto"/>
      </w:pPr>
      <w:r>
        <w:separator/>
      </w:r>
    </w:p>
  </w:footnote>
  <w:footnote w:type="continuationSeparator" w:id="0">
    <w:p w14:paraId="6039526F" w14:textId="77777777" w:rsidR="00EE2A3D" w:rsidRDefault="00EE2A3D" w:rsidP="00D7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F3E9" w14:textId="77777777" w:rsidR="00C42C03" w:rsidRDefault="00C42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710A" w14:textId="77777777" w:rsidR="00C42C03" w:rsidRDefault="00C42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ECED" w14:textId="77777777" w:rsidR="00C42C03" w:rsidRDefault="00C42C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EE0C" w14:textId="77777777" w:rsidR="006D09D0" w:rsidRDefault="006D0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982"/>
    <w:multiLevelType w:val="multilevel"/>
    <w:tmpl w:val="567C4122"/>
    <w:name w:val="ACTCS Procedure List Styl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5325BD"/>
    <w:multiLevelType w:val="hybridMultilevel"/>
    <w:tmpl w:val="FBFECB14"/>
    <w:lvl w:ilvl="0" w:tplc="063EBB44">
      <w:start w:val="2"/>
      <w:numFmt w:val="bullet"/>
      <w:lvlText w:val="•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0C136C95"/>
    <w:multiLevelType w:val="multilevel"/>
    <w:tmpl w:val="B930FAC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6E6FB7"/>
    <w:multiLevelType w:val="multilevel"/>
    <w:tmpl w:val="7292DF0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rFonts w:hint="default"/>
        <w:color w:val="A6A6A6" w:themeColor="background1" w:themeShade="A6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0D07C5"/>
    <w:multiLevelType w:val="multilevel"/>
    <w:tmpl w:val="A62A43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" w:hanging="264"/>
      </w:pPr>
      <w:rPr>
        <w:rFonts w:hint="default"/>
        <w:b w:val="0"/>
        <w:i w:val="0"/>
        <w:iCs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3A08FB"/>
    <w:multiLevelType w:val="hybridMultilevel"/>
    <w:tmpl w:val="64BA9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2C2A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7" w15:restartNumberingAfterBreak="0">
    <w:nsid w:val="1E2B0DAC"/>
    <w:multiLevelType w:val="multilevel"/>
    <w:tmpl w:val="2F2619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7D51AB"/>
    <w:multiLevelType w:val="hybridMultilevel"/>
    <w:tmpl w:val="33B05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86939"/>
    <w:multiLevelType w:val="multilevel"/>
    <w:tmpl w:val="DE52A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6F554A"/>
    <w:multiLevelType w:val="hybridMultilevel"/>
    <w:tmpl w:val="80D0177E"/>
    <w:lvl w:ilvl="0" w:tplc="0C090019">
      <w:start w:val="1"/>
      <w:numFmt w:val="lowerLetter"/>
      <w:lvlText w:val="%1."/>
      <w:lvlJc w:val="left"/>
      <w:pPr>
        <w:ind w:left="227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1" w15:restartNumberingAfterBreak="0">
    <w:nsid w:val="288F39AD"/>
    <w:multiLevelType w:val="multilevel"/>
    <w:tmpl w:val="6B4815E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817260"/>
    <w:multiLevelType w:val="multilevel"/>
    <w:tmpl w:val="3D204AC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eastAsiaTheme="minorHAnsi" w:hAnsiTheme="minorHAnsi" w:cs="Arial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98B7BE6"/>
    <w:multiLevelType w:val="hybridMultilevel"/>
    <w:tmpl w:val="9BD4B452"/>
    <w:lvl w:ilvl="0" w:tplc="3C9477C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93591"/>
    <w:multiLevelType w:val="hybridMultilevel"/>
    <w:tmpl w:val="585C2260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222B67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6" w15:restartNumberingAfterBreak="0">
    <w:nsid w:val="37C830DF"/>
    <w:multiLevelType w:val="hybridMultilevel"/>
    <w:tmpl w:val="203E5AF4"/>
    <w:lvl w:ilvl="0" w:tplc="063EBB44">
      <w:start w:val="2"/>
      <w:numFmt w:val="bullet"/>
      <w:lvlText w:val="•"/>
      <w:lvlJc w:val="left"/>
      <w:pPr>
        <w:ind w:left="2271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7" w15:restartNumberingAfterBreak="0">
    <w:nsid w:val="41231BBC"/>
    <w:multiLevelType w:val="multilevel"/>
    <w:tmpl w:val="362CA2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34" w:hanging="4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915DEF"/>
    <w:multiLevelType w:val="multilevel"/>
    <w:tmpl w:val="362CA2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34" w:hanging="4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B31CD1"/>
    <w:multiLevelType w:val="hybridMultilevel"/>
    <w:tmpl w:val="8D5212D8"/>
    <w:lvl w:ilvl="0" w:tplc="0C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0" w15:restartNumberingAfterBreak="0">
    <w:nsid w:val="529E4732"/>
    <w:multiLevelType w:val="hybridMultilevel"/>
    <w:tmpl w:val="346EB33C"/>
    <w:name w:val="ACTCS Procedure List Styl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C0F10"/>
    <w:multiLevelType w:val="multilevel"/>
    <w:tmpl w:val="CDF83F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0E7BDD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3" w15:restartNumberingAfterBreak="0">
    <w:nsid w:val="6CD748FF"/>
    <w:multiLevelType w:val="multilevel"/>
    <w:tmpl w:val="58926D8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00F35B9"/>
    <w:multiLevelType w:val="hybridMultilevel"/>
    <w:tmpl w:val="64EAF59A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5" w15:restartNumberingAfterBreak="0">
    <w:nsid w:val="72F5758C"/>
    <w:multiLevelType w:val="multilevel"/>
    <w:tmpl w:val="190889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rFonts w:hint="default"/>
        <w:color w:val="FFFFFF" w:themeColor="background1"/>
      </w:rPr>
    </w:lvl>
    <w:lvl w:ilvl="2">
      <w:start w:val="1"/>
      <w:numFmt w:val="lowerLetter"/>
      <w:lvlText w:val="%3."/>
      <w:lvlJc w:val="left"/>
      <w:pPr>
        <w:ind w:left="111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373973"/>
    <w:multiLevelType w:val="hybridMultilevel"/>
    <w:tmpl w:val="5038C654"/>
    <w:name w:val="ACTCS Procedure List Style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593150">
    <w:abstractNumId w:val="0"/>
  </w:num>
  <w:num w:numId="2" w16cid:durableId="1436554179">
    <w:abstractNumId w:val="11"/>
  </w:num>
  <w:num w:numId="3" w16cid:durableId="1371956144">
    <w:abstractNumId w:val="26"/>
  </w:num>
  <w:num w:numId="4" w16cid:durableId="518930139">
    <w:abstractNumId w:val="20"/>
  </w:num>
  <w:num w:numId="5" w16cid:durableId="1214776235">
    <w:abstractNumId w:val="18"/>
  </w:num>
  <w:num w:numId="6" w16cid:durableId="377441332">
    <w:abstractNumId w:val="2"/>
  </w:num>
  <w:num w:numId="7" w16cid:durableId="1513563735">
    <w:abstractNumId w:val="17"/>
  </w:num>
  <w:num w:numId="8" w16cid:durableId="2132817086">
    <w:abstractNumId w:val="21"/>
  </w:num>
  <w:num w:numId="9" w16cid:durableId="1870601862">
    <w:abstractNumId w:val="13"/>
  </w:num>
  <w:num w:numId="10" w16cid:durableId="484248243">
    <w:abstractNumId w:val="25"/>
  </w:num>
  <w:num w:numId="11" w16cid:durableId="248658549">
    <w:abstractNumId w:val="3"/>
  </w:num>
  <w:num w:numId="12" w16cid:durableId="1829325375">
    <w:abstractNumId w:val="8"/>
  </w:num>
  <w:num w:numId="13" w16cid:durableId="967049812">
    <w:abstractNumId w:val="12"/>
  </w:num>
  <w:num w:numId="14" w16cid:durableId="1411152874">
    <w:abstractNumId w:val="16"/>
  </w:num>
  <w:num w:numId="15" w16cid:durableId="1628508275">
    <w:abstractNumId w:val="1"/>
  </w:num>
  <w:num w:numId="16" w16cid:durableId="367414320">
    <w:abstractNumId w:val="19"/>
  </w:num>
  <w:num w:numId="17" w16cid:durableId="1862736944">
    <w:abstractNumId w:val="23"/>
  </w:num>
  <w:num w:numId="18" w16cid:durableId="2042823544">
    <w:abstractNumId w:val="9"/>
  </w:num>
  <w:num w:numId="19" w16cid:durableId="968634683">
    <w:abstractNumId w:val="4"/>
  </w:num>
  <w:num w:numId="20" w16cid:durableId="620771793">
    <w:abstractNumId w:val="14"/>
  </w:num>
  <w:num w:numId="21" w16cid:durableId="1181310401">
    <w:abstractNumId w:val="10"/>
  </w:num>
  <w:num w:numId="22" w16cid:durableId="186871174">
    <w:abstractNumId w:val="22"/>
  </w:num>
  <w:num w:numId="23" w16cid:durableId="307395352">
    <w:abstractNumId w:val="15"/>
  </w:num>
  <w:num w:numId="24" w16cid:durableId="1823890280">
    <w:abstractNumId w:val="24"/>
  </w:num>
  <w:num w:numId="25" w16cid:durableId="861394">
    <w:abstractNumId w:val="6"/>
  </w:num>
  <w:num w:numId="26" w16cid:durableId="1345665690">
    <w:abstractNumId w:val="5"/>
  </w:num>
  <w:num w:numId="27" w16cid:durableId="1354766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6"/>
    <w:rsid w:val="000034EC"/>
    <w:rsid w:val="00011D73"/>
    <w:rsid w:val="00015C13"/>
    <w:rsid w:val="00016F35"/>
    <w:rsid w:val="00020215"/>
    <w:rsid w:val="00044EF7"/>
    <w:rsid w:val="0004535A"/>
    <w:rsid w:val="000500F7"/>
    <w:rsid w:val="00062782"/>
    <w:rsid w:val="00066ED1"/>
    <w:rsid w:val="000673E9"/>
    <w:rsid w:val="00071A1D"/>
    <w:rsid w:val="00071CA3"/>
    <w:rsid w:val="00072DF0"/>
    <w:rsid w:val="00073529"/>
    <w:rsid w:val="00086C0C"/>
    <w:rsid w:val="000879F4"/>
    <w:rsid w:val="00087C6B"/>
    <w:rsid w:val="000A1209"/>
    <w:rsid w:val="000A5E9E"/>
    <w:rsid w:val="000A64FC"/>
    <w:rsid w:val="000B09FE"/>
    <w:rsid w:val="000B4D66"/>
    <w:rsid w:val="000C0093"/>
    <w:rsid w:val="000E1702"/>
    <w:rsid w:val="000E430F"/>
    <w:rsid w:val="000E616F"/>
    <w:rsid w:val="000E7CC9"/>
    <w:rsid w:val="000F0C51"/>
    <w:rsid w:val="000F0DBB"/>
    <w:rsid w:val="000F154A"/>
    <w:rsid w:val="000F3FEE"/>
    <w:rsid w:val="0010260F"/>
    <w:rsid w:val="001066DF"/>
    <w:rsid w:val="00112B37"/>
    <w:rsid w:val="00122B77"/>
    <w:rsid w:val="00132A89"/>
    <w:rsid w:val="00141DF6"/>
    <w:rsid w:val="00144B6C"/>
    <w:rsid w:val="00152A59"/>
    <w:rsid w:val="00160D61"/>
    <w:rsid w:val="0016157C"/>
    <w:rsid w:val="00176B26"/>
    <w:rsid w:val="00180586"/>
    <w:rsid w:val="001A1F69"/>
    <w:rsid w:val="001A540D"/>
    <w:rsid w:val="001C18BE"/>
    <w:rsid w:val="001D6EE6"/>
    <w:rsid w:val="001F17A5"/>
    <w:rsid w:val="0020292F"/>
    <w:rsid w:val="002104A5"/>
    <w:rsid w:val="002162A6"/>
    <w:rsid w:val="00222767"/>
    <w:rsid w:val="0022280D"/>
    <w:rsid w:val="00235CE6"/>
    <w:rsid w:val="00240FE8"/>
    <w:rsid w:val="00244497"/>
    <w:rsid w:val="002476C7"/>
    <w:rsid w:val="00250DFB"/>
    <w:rsid w:val="00261341"/>
    <w:rsid w:val="0026422B"/>
    <w:rsid w:val="00271458"/>
    <w:rsid w:val="002720DA"/>
    <w:rsid w:val="0027299C"/>
    <w:rsid w:val="00272D34"/>
    <w:rsid w:val="002864AD"/>
    <w:rsid w:val="00286B06"/>
    <w:rsid w:val="002917E6"/>
    <w:rsid w:val="002961CF"/>
    <w:rsid w:val="002A4253"/>
    <w:rsid w:val="002A6318"/>
    <w:rsid w:val="002C36AF"/>
    <w:rsid w:val="002C6AC1"/>
    <w:rsid w:val="002D0EB7"/>
    <w:rsid w:val="002D53B7"/>
    <w:rsid w:val="002E3805"/>
    <w:rsid w:val="002E687F"/>
    <w:rsid w:val="00302CC9"/>
    <w:rsid w:val="00306635"/>
    <w:rsid w:val="00316A58"/>
    <w:rsid w:val="00316F2D"/>
    <w:rsid w:val="00324B78"/>
    <w:rsid w:val="00330DCE"/>
    <w:rsid w:val="0033398D"/>
    <w:rsid w:val="00335428"/>
    <w:rsid w:val="00340954"/>
    <w:rsid w:val="00341772"/>
    <w:rsid w:val="003421C5"/>
    <w:rsid w:val="00343BF4"/>
    <w:rsid w:val="00356862"/>
    <w:rsid w:val="00356ACB"/>
    <w:rsid w:val="00357BCE"/>
    <w:rsid w:val="00357FDC"/>
    <w:rsid w:val="0038152C"/>
    <w:rsid w:val="003816A2"/>
    <w:rsid w:val="00384387"/>
    <w:rsid w:val="0038655C"/>
    <w:rsid w:val="003870A0"/>
    <w:rsid w:val="003878B3"/>
    <w:rsid w:val="00390FBC"/>
    <w:rsid w:val="00391B4E"/>
    <w:rsid w:val="0039338B"/>
    <w:rsid w:val="00397A10"/>
    <w:rsid w:val="003A4DA1"/>
    <w:rsid w:val="003B150C"/>
    <w:rsid w:val="003B2A01"/>
    <w:rsid w:val="003B2E99"/>
    <w:rsid w:val="003C0560"/>
    <w:rsid w:val="003C0A75"/>
    <w:rsid w:val="003C2273"/>
    <w:rsid w:val="003C4687"/>
    <w:rsid w:val="003D064A"/>
    <w:rsid w:val="003E6AF1"/>
    <w:rsid w:val="003F167A"/>
    <w:rsid w:val="003F2B3E"/>
    <w:rsid w:val="004003CC"/>
    <w:rsid w:val="00401F0D"/>
    <w:rsid w:val="00411791"/>
    <w:rsid w:val="00411AA4"/>
    <w:rsid w:val="00414059"/>
    <w:rsid w:val="00414DD2"/>
    <w:rsid w:val="004167BB"/>
    <w:rsid w:val="00417E4F"/>
    <w:rsid w:val="00433A26"/>
    <w:rsid w:val="00436981"/>
    <w:rsid w:val="00442EFB"/>
    <w:rsid w:val="00454FB7"/>
    <w:rsid w:val="00457AEA"/>
    <w:rsid w:val="00463E52"/>
    <w:rsid w:val="004669B1"/>
    <w:rsid w:val="00472FF6"/>
    <w:rsid w:val="00473379"/>
    <w:rsid w:val="00475FD0"/>
    <w:rsid w:val="00480BD9"/>
    <w:rsid w:val="00481FE9"/>
    <w:rsid w:val="00482C4D"/>
    <w:rsid w:val="00483A1D"/>
    <w:rsid w:val="00492978"/>
    <w:rsid w:val="004B6726"/>
    <w:rsid w:val="004B79B8"/>
    <w:rsid w:val="004D2332"/>
    <w:rsid w:val="004D2BB9"/>
    <w:rsid w:val="004F4BD4"/>
    <w:rsid w:val="00501934"/>
    <w:rsid w:val="00501D20"/>
    <w:rsid w:val="00504BB8"/>
    <w:rsid w:val="00523CFD"/>
    <w:rsid w:val="005333DB"/>
    <w:rsid w:val="00540111"/>
    <w:rsid w:val="00553879"/>
    <w:rsid w:val="00554E80"/>
    <w:rsid w:val="00555010"/>
    <w:rsid w:val="005561D0"/>
    <w:rsid w:val="00571CA8"/>
    <w:rsid w:val="005768A1"/>
    <w:rsid w:val="005827C9"/>
    <w:rsid w:val="00585CF5"/>
    <w:rsid w:val="0058613B"/>
    <w:rsid w:val="005925CB"/>
    <w:rsid w:val="00595D72"/>
    <w:rsid w:val="005A2236"/>
    <w:rsid w:val="005A56FA"/>
    <w:rsid w:val="005C1EFA"/>
    <w:rsid w:val="005C56A3"/>
    <w:rsid w:val="005D4365"/>
    <w:rsid w:val="005D57E4"/>
    <w:rsid w:val="005D7F40"/>
    <w:rsid w:val="005F3A9A"/>
    <w:rsid w:val="005F532E"/>
    <w:rsid w:val="005F69C1"/>
    <w:rsid w:val="006111DA"/>
    <w:rsid w:val="0061365E"/>
    <w:rsid w:val="00613A89"/>
    <w:rsid w:val="00616E2A"/>
    <w:rsid w:val="00624BD4"/>
    <w:rsid w:val="00627745"/>
    <w:rsid w:val="0063579E"/>
    <w:rsid w:val="00636009"/>
    <w:rsid w:val="00643576"/>
    <w:rsid w:val="00653B3F"/>
    <w:rsid w:val="00655C1C"/>
    <w:rsid w:val="006575DF"/>
    <w:rsid w:val="0066455F"/>
    <w:rsid w:val="00667385"/>
    <w:rsid w:val="006843C4"/>
    <w:rsid w:val="00685274"/>
    <w:rsid w:val="006856A1"/>
    <w:rsid w:val="00694604"/>
    <w:rsid w:val="006A24B8"/>
    <w:rsid w:val="006A4BD1"/>
    <w:rsid w:val="006A5F29"/>
    <w:rsid w:val="006B6C65"/>
    <w:rsid w:val="006C1432"/>
    <w:rsid w:val="006D09D0"/>
    <w:rsid w:val="006D28C5"/>
    <w:rsid w:val="006D7D5A"/>
    <w:rsid w:val="006E00D7"/>
    <w:rsid w:val="006E3150"/>
    <w:rsid w:val="006E65C9"/>
    <w:rsid w:val="006F794D"/>
    <w:rsid w:val="00712A2E"/>
    <w:rsid w:val="00722254"/>
    <w:rsid w:val="00730389"/>
    <w:rsid w:val="00730CA5"/>
    <w:rsid w:val="007514E3"/>
    <w:rsid w:val="007553A0"/>
    <w:rsid w:val="00763EA8"/>
    <w:rsid w:val="007666A8"/>
    <w:rsid w:val="007773E6"/>
    <w:rsid w:val="00777F24"/>
    <w:rsid w:val="00783AEC"/>
    <w:rsid w:val="00786408"/>
    <w:rsid w:val="0079281C"/>
    <w:rsid w:val="007A2E4E"/>
    <w:rsid w:val="007A4676"/>
    <w:rsid w:val="007A5D74"/>
    <w:rsid w:val="007B0259"/>
    <w:rsid w:val="007B083D"/>
    <w:rsid w:val="007B0D83"/>
    <w:rsid w:val="007B6080"/>
    <w:rsid w:val="007C4CF5"/>
    <w:rsid w:val="007C6C8B"/>
    <w:rsid w:val="007E2D41"/>
    <w:rsid w:val="007F1A2A"/>
    <w:rsid w:val="007F6749"/>
    <w:rsid w:val="00805924"/>
    <w:rsid w:val="008110DC"/>
    <w:rsid w:val="008130F2"/>
    <w:rsid w:val="00821CF8"/>
    <w:rsid w:val="0082470B"/>
    <w:rsid w:val="00834100"/>
    <w:rsid w:val="00843178"/>
    <w:rsid w:val="00844D04"/>
    <w:rsid w:val="008455D7"/>
    <w:rsid w:val="00885FDE"/>
    <w:rsid w:val="00893284"/>
    <w:rsid w:val="00894ED4"/>
    <w:rsid w:val="00896DFC"/>
    <w:rsid w:val="008977FE"/>
    <w:rsid w:val="008A246E"/>
    <w:rsid w:val="008A5F09"/>
    <w:rsid w:val="008A6116"/>
    <w:rsid w:val="008B0B50"/>
    <w:rsid w:val="008B2B1C"/>
    <w:rsid w:val="008B2B22"/>
    <w:rsid w:val="008B46B2"/>
    <w:rsid w:val="008C5A7B"/>
    <w:rsid w:val="008D5744"/>
    <w:rsid w:val="008D5ABA"/>
    <w:rsid w:val="008D62E8"/>
    <w:rsid w:val="008E26A8"/>
    <w:rsid w:val="00901957"/>
    <w:rsid w:val="009129A8"/>
    <w:rsid w:val="009219BC"/>
    <w:rsid w:val="00921D54"/>
    <w:rsid w:val="00924F9E"/>
    <w:rsid w:val="0093146D"/>
    <w:rsid w:val="00932130"/>
    <w:rsid w:val="00935DF2"/>
    <w:rsid w:val="00944094"/>
    <w:rsid w:val="00947E79"/>
    <w:rsid w:val="00957C44"/>
    <w:rsid w:val="00963A90"/>
    <w:rsid w:val="009A34AF"/>
    <w:rsid w:val="009A423E"/>
    <w:rsid w:val="009A69B4"/>
    <w:rsid w:val="009A734D"/>
    <w:rsid w:val="009B3F18"/>
    <w:rsid w:val="009B54E5"/>
    <w:rsid w:val="009C33C3"/>
    <w:rsid w:val="009C4FF1"/>
    <w:rsid w:val="009D1356"/>
    <w:rsid w:val="009D5E70"/>
    <w:rsid w:val="009D6021"/>
    <w:rsid w:val="009D6E4D"/>
    <w:rsid w:val="009F29A0"/>
    <w:rsid w:val="009F50CD"/>
    <w:rsid w:val="00A105BE"/>
    <w:rsid w:val="00A12F5A"/>
    <w:rsid w:val="00A14E3F"/>
    <w:rsid w:val="00A33C40"/>
    <w:rsid w:val="00A340C2"/>
    <w:rsid w:val="00A3650C"/>
    <w:rsid w:val="00A36551"/>
    <w:rsid w:val="00A4522A"/>
    <w:rsid w:val="00A55D1D"/>
    <w:rsid w:val="00A572D1"/>
    <w:rsid w:val="00A61EAC"/>
    <w:rsid w:val="00A666D8"/>
    <w:rsid w:val="00A7358F"/>
    <w:rsid w:val="00A74951"/>
    <w:rsid w:val="00A77224"/>
    <w:rsid w:val="00A8352C"/>
    <w:rsid w:val="00A8399D"/>
    <w:rsid w:val="00A90E0B"/>
    <w:rsid w:val="00A919A6"/>
    <w:rsid w:val="00AA287E"/>
    <w:rsid w:val="00AA6624"/>
    <w:rsid w:val="00AB3463"/>
    <w:rsid w:val="00AB7303"/>
    <w:rsid w:val="00AC01C1"/>
    <w:rsid w:val="00AC352F"/>
    <w:rsid w:val="00AD2FDA"/>
    <w:rsid w:val="00AE1FED"/>
    <w:rsid w:val="00AE6532"/>
    <w:rsid w:val="00AF1E83"/>
    <w:rsid w:val="00AF359F"/>
    <w:rsid w:val="00AF4DA2"/>
    <w:rsid w:val="00B0545E"/>
    <w:rsid w:val="00B05479"/>
    <w:rsid w:val="00B14E65"/>
    <w:rsid w:val="00B17055"/>
    <w:rsid w:val="00B27381"/>
    <w:rsid w:val="00B3031A"/>
    <w:rsid w:val="00B31A2C"/>
    <w:rsid w:val="00B347D7"/>
    <w:rsid w:val="00B43D2E"/>
    <w:rsid w:val="00B4588C"/>
    <w:rsid w:val="00B512E9"/>
    <w:rsid w:val="00B62513"/>
    <w:rsid w:val="00B63E9D"/>
    <w:rsid w:val="00B640D8"/>
    <w:rsid w:val="00B6508F"/>
    <w:rsid w:val="00B672CE"/>
    <w:rsid w:val="00B74829"/>
    <w:rsid w:val="00B74BD0"/>
    <w:rsid w:val="00B75114"/>
    <w:rsid w:val="00B77EC1"/>
    <w:rsid w:val="00B77FE4"/>
    <w:rsid w:val="00B84651"/>
    <w:rsid w:val="00B90A4B"/>
    <w:rsid w:val="00B96EA8"/>
    <w:rsid w:val="00BA239E"/>
    <w:rsid w:val="00BA3D8D"/>
    <w:rsid w:val="00BB63DB"/>
    <w:rsid w:val="00BB7D73"/>
    <w:rsid w:val="00BC32E4"/>
    <w:rsid w:val="00BD2C08"/>
    <w:rsid w:val="00BE3B72"/>
    <w:rsid w:val="00BE42A8"/>
    <w:rsid w:val="00C01ECE"/>
    <w:rsid w:val="00C06306"/>
    <w:rsid w:val="00C136D7"/>
    <w:rsid w:val="00C1630E"/>
    <w:rsid w:val="00C23FB0"/>
    <w:rsid w:val="00C304A2"/>
    <w:rsid w:val="00C4037A"/>
    <w:rsid w:val="00C42C03"/>
    <w:rsid w:val="00C45E54"/>
    <w:rsid w:val="00C47782"/>
    <w:rsid w:val="00C47956"/>
    <w:rsid w:val="00C54C3C"/>
    <w:rsid w:val="00C61F63"/>
    <w:rsid w:val="00C65A2B"/>
    <w:rsid w:val="00C66B7D"/>
    <w:rsid w:val="00C72601"/>
    <w:rsid w:val="00C74EC1"/>
    <w:rsid w:val="00C84A32"/>
    <w:rsid w:val="00CA5DC8"/>
    <w:rsid w:val="00CA66F0"/>
    <w:rsid w:val="00CB1868"/>
    <w:rsid w:val="00CF0235"/>
    <w:rsid w:val="00D07594"/>
    <w:rsid w:val="00D10F7F"/>
    <w:rsid w:val="00D21C77"/>
    <w:rsid w:val="00D31C22"/>
    <w:rsid w:val="00D32F66"/>
    <w:rsid w:val="00D45B30"/>
    <w:rsid w:val="00D46BC4"/>
    <w:rsid w:val="00D46F66"/>
    <w:rsid w:val="00D6261C"/>
    <w:rsid w:val="00D738E5"/>
    <w:rsid w:val="00D74E84"/>
    <w:rsid w:val="00D7740E"/>
    <w:rsid w:val="00D77B7D"/>
    <w:rsid w:val="00D85288"/>
    <w:rsid w:val="00D90D4E"/>
    <w:rsid w:val="00D9665D"/>
    <w:rsid w:val="00DB24E3"/>
    <w:rsid w:val="00DB34D9"/>
    <w:rsid w:val="00DB38B3"/>
    <w:rsid w:val="00DB6080"/>
    <w:rsid w:val="00DC0527"/>
    <w:rsid w:val="00DC65CB"/>
    <w:rsid w:val="00DD01AF"/>
    <w:rsid w:val="00DE68F5"/>
    <w:rsid w:val="00DE7009"/>
    <w:rsid w:val="00DF5552"/>
    <w:rsid w:val="00E00CA5"/>
    <w:rsid w:val="00E04C39"/>
    <w:rsid w:val="00E05614"/>
    <w:rsid w:val="00E058EC"/>
    <w:rsid w:val="00E067F9"/>
    <w:rsid w:val="00E21461"/>
    <w:rsid w:val="00E25635"/>
    <w:rsid w:val="00E318FF"/>
    <w:rsid w:val="00E36B4D"/>
    <w:rsid w:val="00E37EBA"/>
    <w:rsid w:val="00E7156F"/>
    <w:rsid w:val="00E72AB9"/>
    <w:rsid w:val="00E84AEB"/>
    <w:rsid w:val="00E857FC"/>
    <w:rsid w:val="00E96AD9"/>
    <w:rsid w:val="00EA5218"/>
    <w:rsid w:val="00EB29E5"/>
    <w:rsid w:val="00EB47A2"/>
    <w:rsid w:val="00EC1F24"/>
    <w:rsid w:val="00EC31BA"/>
    <w:rsid w:val="00EC594C"/>
    <w:rsid w:val="00EE2A3D"/>
    <w:rsid w:val="00EE5DBE"/>
    <w:rsid w:val="00EF5E11"/>
    <w:rsid w:val="00F0104F"/>
    <w:rsid w:val="00F016B1"/>
    <w:rsid w:val="00F02211"/>
    <w:rsid w:val="00F07544"/>
    <w:rsid w:val="00F1031D"/>
    <w:rsid w:val="00F128D4"/>
    <w:rsid w:val="00F15223"/>
    <w:rsid w:val="00F17E0B"/>
    <w:rsid w:val="00F25695"/>
    <w:rsid w:val="00F27FD2"/>
    <w:rsid w:val="00F34979"/>
    <w:rsid w:val="00F43A4B"/>
    <w:rsid w:val="00F52968"/>
    <w:rsid w:val="00F541D9"/>
    <w:rsid w:val="00F611ED"/>
    <w:rsid w:val="00F6142C"/>
    <w:rsid w:val="00F70B5F"/>
    <w:rsid w:val="00F82339"/>
    <w:rsid w:val="00F955D9"/>
    <w:rsid w:val="00FA2D2A"/>
    <w:rsid w:val="00FA3FA6"/>
    <w:rsid w:val="00FB0EAC"/>
    <w:rsid w:val="00FC20AD"/>
    <w:rsid w:val="00FC4AB5"/>
    <w:rsid w:val="00FC6E33"/>
    <w:rsid w:val="00FC707B"/>
    <w:rsid w:val="00FD23A9"/>
    <w:rsid w:val="00FD3664"/>
    <w:rsid w:val="00FD37A0"/>
    <w:rsid w:val="00FE720B"/>
    <w:rsid w:val="00FF138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630AB68"/>
  <w15:chartTrackingRefBased/>
  <w15:docId w15:val="{187AF01A-66D9-4E10-8B3C-E6A6D646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4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A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qFormat/>
    <w:rsid w:val="00AD2FDA"/>
    <w:pPr>
      <w:keepNext/>
      <w:tabs>
        <w:tab w:val="left" w:pos="907"/>
      </w:tabs>
      <w:spacing w:before="200" w:after="120" w:line="240" w:lineRule="auto"/>
      <w:ind w:left="720" w:hanging="720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qFormat/>
    <w:rsid w:val="00AD2FDA"/>
    <w:pPr>
      <w:keepNext/>
      <w:spacing w:before="120" w:after="100" w:line="240" w:lineRule="auto"/>
      <w:ind w:left="864" w:hanging="864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D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CC9"/>
  </w:style>
  <w:style w:type="table" w:styleId="TableGrid">
    <w:name w:val="Table Grid"/>
    <w:basedOn w:val="TableNormal"/>
    <w:uiPriority w:val="59"/>
    <w:rsid w:val="000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E7CC9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0E7CC9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qFormat/>
    <w:rsid w:val="000E7C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8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A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TCSProceduresHeading">
    <w:name w:val="ACTCS Procedures Heading"/>
    <w:basedOn w:val="Heading2"/>
    <w:link w:val="ACTCSProceduresHeadingChar"/>
    <w:qFormat/>
    <w:rsid w:val="00E84AEB"/>
    <w:rPr>
      <w:rFonts w:ascii="Calibri" w:hAnsi="Calibri"/>
      <w:b/>
      <w:color w:val="auto"/>
      <w:sz w:val="24"/>
    </w:rPr>
  </w:style>
  <w:style w:type="paragraph" w:styleId="ListParagraph">
    <w:name w:val="List Paragraph"/>
    <w:aliases w:val="List Numbered"/>
    <w:basedOn w:val="Normal"/>
    <w:link w:val="ListParagraphChar"/>
    <w:uiPriority w:val="34"/>
    <w:qFormat/>
    <w:rsid w:val="008B0B50"/>
    <w:pPr>
      <w:ind w:left="720"/>
      <w:contextualSpacing/>
    </w:pPr>
  </w:style>
  <w:style w:type="character" w:customStyle="1" w:styleId="ACTCSProceduresHeadingChar">
    <w:name w:val="ACTCS Procedures Heading Char"/>
    <w:basedOn w:val="Heading2Char"/>
    <w:link w:val="ACTCSProceduresHeading"/>
    <w:rsid w:val="00E84AEB"/>
    <w:rPr>
      <w:rFonts w:ascii="Calibri" w:eastAsiaTheme="majorEastAsia" w:hAnsi="Calibri" w:cstheme="majorBidi"/>
      <w:b/>
      <w:color w:val="2F5496" w:themeColor="accent1" w:themeShade="BF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D7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E5"/>
  </w:style>
  <w:style w:type="character" w:customStyle="1" w:styleId="Heading3Char">
    <w:name w:val="Heading 3 Char"/>
    <w:basedOn w:val="DefaultParagraphFont"/>
    <w:link w:val="Heading3"/>
    <w:rsid w:val="00AD2FDA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D2FDA"/>
    <w:rPr>
      <w:rFonts w:ascii="Calibri" w:eastAsia="Times New Roman" w:hAnsi="Calibri" w:cs="Arial"/>
      <w:b/>
      <w:color w:val="548DD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ain2">
    <w:name w:val="Main2"/>
    <w:basedOn w:val="Normal"/>
    <w:rsid w:val="00AD2FDA"/>
    <w:pPr>
      <w:spacing w:after="0" w:line="480" w:lineRule="auto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rsid w:val="00AD2FDA"/>
    <w:rPr>
      <w:color w:val="0000FF"/>
      <w:u w:val="single"/>
    </w:rPr>
  </w:style>
  <w:style w:type="character" w:customStyle="1" w:styleId="ListParagraphChar">
    <w:name w:val="List Paragraph Char"/>
    <w:aliases w:val="List Numbered Char"/>
    <w:basedOn w:val="DefaultParagraphFont"/>
    <w:link w:val="ListParagraph"/>
    <w:uiPriority w:val="34"/>
    <w:locked/>
    <w:rsid w:val="00AD2FDA"/>
  </w:style>
  <w:style w:type="character" w:styleId="Emphasis">
    <w:name w:val="Emphasis"/>
    <w:basedOn w:val="DefaultParagraphFont"/>
    <w:uiPriority w:val="20"/>
    <w:qFormat/>
    <w:rsid w:val="00AD2FDA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AD2F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FDA"/>
  </w:style>
  <w:style w:type="character" w:styleId="CommentReference">
    <w:name w:val="annotation reference"/>
    <w:basedOn w:val="DefaultParagraphFont"/>
    <w:uiPriority w:val="99"/>
    <w:semiHidden/>
    <w:unhideWhenUsed/>
    <w:rsid w:val="00957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7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ctgovernment.sharepoint.com/sites/intranet-CorrectiveServices/corp/pp/Corrections%20Instructions/Evidence%20Management%20Operating%20Procedure%20202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1728</Words>
  <Characters>9110</Characters>
  <Application>Microsoft Office Word</Application>
  <DocSecurity>0</DocSecurity>
  <Lines>225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Hannah</dc:creator>
  <cp:keywords/>
  <dc:description/>
  <cp:lastModifiedBy>PCODCS</cp:lastModifiedBy>
  <cp:revision>4</cp:revision>
  <dcterms:created xsi:type="dcterms:W3CDTF">2024-09-23T00:59:00Z</dcterms:created>
  <dcterms:modified xsi:type="dcterms:W3CDTF">2024-09-23T00:59:00Z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2024-07-26T05:51:59Z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88f4f75b-2fda-457f-8f92-03c85dc60c6d</vt:lpwstr>
  </property>
  <property fmtid="{D5CDD505-2E9C-101B-9397-08002B2CF9AE}" pid="8" name="MSIP_Label_69af8531-eb46-4968-8cb3-105d2f5ea87e_ContentBits">
    <vt:lpwstr>0</vt:lpwstr>
  </property>
</Properties>
</file>