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7A26" w14:textId="77777777" w:rsidR="003D4B91" w:rsidRPr="00F80C22" w:rsidRDefault="003D4B91" w:rsidP="003D4B91">
      <w:pPr>
        <w:spacing w:after="0" w:line="240" w:lineRule="auto"/>
        <w:rPr>
          <w:rFonts w:ascii="Arial" w:eastAsia="Times New Roman" w:hAnsi="Arial" w:cs="Arial"/>
          <w:sz w:val="24"/>
          <w:szCs w:val="20"/>
        </w:rPr>
      </w:pPr>
      <w:bookmarkStart w:id="0" w:name="_Toc44738651"/>
      <w:smartTag w:uri="urn:schemas-microsoft-com:office:smarttags" w:element="State">
        <w:smartTag w:uri="urn:schemas-microsoft-com:office:smarttags" w:element="place">
          <w:r w:rsidRPr="00F80C22">
            <w:rPr>
              <w:rFonts w:ascii="Arial" w:eastAsia="Times New Roman" w:hAnsi="Arial" w:cs="Arial"/>
              <w:sz w:val="24"/>
              <w:szCs w:val="20"/>
            </w:rPr>
            <w:t>Australian Capital Territory</w:t>
          </w:r>
        </w:smartTag>
      </w:smartTag>
    </w:p>
    <w:p w14:paraId="7427D147" w14:textId="77777777" w:rsidR="003D4B91" w:rsidRPr="00F80C22" w:rsidRDefault="003D4B91" w:rsidP="003D4B91">
      <w:pPr>
        <w:tabs>
          <w:tab w:val="left" w:pos="2400"/>
          <w:tab w:val="left" w:pos="2880"/>
        </w:tabs>
        <w:spacing w:before="500" w:after="100" w:line="240" w:lineRule="auto"/>
        <w:rPr>
          <w:rFonts w:ascii="Arial" w:eastAsia="Times New Roman" w:hAnsi="Arial" w:cs="Arial"/>
          <w:b/>
          <w:bCs/>
          <w:sz w:val="40"/>
          <w:szCs w:val="40"/>
        </w:rPr>
      </w:pPr>
      <w:r w:rsidRPr="00F80C22">
        <w:rPr>
          <w:rFonts w:ascii="Arial" w:eastAsia="Times New Roman" w:hAnsi="Arial" w:cs="Arial"/>
          <w:b/>
          <w:bCs/>
          <w:sz w:val="40"/>
          <w:szCs w:val="40"/>
        </w:rPr>
        <w:t>Corrections Management (Use of Force and Restraint) Operating Procedure 202</w:t>
      </w:r>
      <w:r>
        <w:rPr>
          <w:rFonts w:ascii="Arial" w:eastAsia="Times New Roman" w:hAnsi="Arial" w:cs="Arial"/>
          <w:b/>
          <w:bCs/>
          <w:sz w:val="40"/>
          <w:szCs w:val="40"/>
        </w:rPr>
        <w:t>4</w:t>
      </w:r>
    </w:p>
    <w:p w14:paraId="369489F4" w14:textId="77777777" w:rsidR="003D4B91" w:rsidRPr="00F80C22" w:rsidRDefault="003D4B91" w:rsidP="003D4B91">
      <w:pPr>
        <w:spacing w:before="240" w:after="60" w:line="240" w:lineRule="auto"/>
        <w:rPr>
          <w:rFonts w:ascii="Arial" w:eastAsia="Times New Roman" w:hAnsi="Arial" w:cs="Arial"/>
          <w:b/>
          <w:bCs/>
          <w:sz w:val="24"/>
          <w:szCs w:val="20"/>
          <w:vertAlign w:val="superscript"/>
        </w:rPr>
      </w:pPr>
      <w:r w:rsidRPr="00F80C22">
        <w:rPr>
          <w:rFonts w:ascii="Arial" w:eastAsia="Times New Roman" w:hAnsi="Arial" w:cs="Arial"/>
          <w:b/>
          <w:bCs/>
          <w:sz w:val="24"/>
          <w:szCs w:val="20"/>
        </w:rPr>
        <w:t>Notifiable instrument NI202</w:t>
      </w:r>
      <w:r>
        <w:rPr>
          <w:rFonts w:ascii="Arial" w:eastAsia="Times New Roman" w:hAnsi="Arial" w:cs="Arial"/>
          <w:b/>
          <w:bCs/>
          <w:sz w:val="24"/>
          <w:szCs w:val="20"/>
        </w:rPr>
        <w:t>4-567</w:t>
      </w:r>
    </w:p>
    <w:p w14:paraId="7B7D2489" w14:textId="77777777" w:rsidR="003D4B91" w:rsidRPr="00F80C22" w:rsidRDefault="003D4B91" w:rsidP="003D4B91">
      <w:pPr>
        <w:spacing w:before="240" w:after="120" w:line="240" w:lineRule="auto"/>
        <w:jc w:val="both"/>
        <w:rPr>
          <w:rFonts w:ascii="Times New Roman" w:eastAsia="Times New Roman" w:hAnsi="Times New Roman" w:cs="Times New Roman"/>
          <w:sz w:val="24"/>
          <w:szCs w:val="24"/>
        </w:rPr>
      </w:pPr>
      <w:r w:rsidRPr="00F80C22">
        <w:rPr>
          <w:rFonts w:ascii="Times New Roman" w:eastAsia="Times New Roman" w:hAnsi="Times New Roman" w:cs="Times New Roman"/>
          <w:sz w:val="24"/>
          <w:szCs w:val="24"/>
        </w:rPr>
        <w:t xml:space="preserve">made under the  </w:t>
      </w:r>
    </w:p>
    <w:p w14:paraId="0AEFA63E" w14:textId="77777777" w:rsidR="003D4B91" w:rsidRPr="00F80C22" w:rsidRDefault="003D4B91" w:rsidP="003D4B91">
      <w:pPr>
        <w:tabs>
          <w:tab w:val="left" w:pos="2600"/>
        </w:tabs>
        <w:spacing w:before="200" w:after="0" w:line="240" w:lineRule="auto"/>
        <w:jc w:val="both"/>
        <w:rPr>
          <w:rFonts w:ascii="Arial" w:eastAsia="Times New Roman" w:hAnsi="Arial" w:cs="Arial"/>
          <w:b/>
          <w:bCs/>
          <w:sz w:val="20"/>
          <w:szCs w:val="20"/>
        </w:rPr>
      </w:pPr>
      <w:r w:rsidRPr="00F80C22">
        <w:rPr>
          <w:rFonts w:ascii="Arial" w:eastAsia="Times New Roman" w:hAnsi="Arial" w:cs="Arial"/>
          <w:b/>
          <w:bCs/>
          <w:iCs/>
          <w:sz w:val="20"/>
          <w:szCs w:val="20"/>
        </w:rPr>
        <w:t>Corrections Management Act 2007</w:t>
      </w:r>
      <w:r w:rsidRPr="00F80C22">
        <w:rPr>
          <w:rFonts w:ascii="Arial" w:eastAsia="Times New Roman" w:hAnsi="Arial" w:cs="Arial"/>
          <w:b/>
          <w:bCs/>
          <w:sz w:val="20"/>
          <w:szCs w:val="20"/>
        </w:rPr>
        <w:t>, s14 (Corrections policies and operating procedures)</w:t>
      </w:r>
    </w:p>
    <w:p w14:paraId="26C93F6A" w14:textId="77777777" w:rsidR="003D4B91" w:rsidRPr="00F80C22" w:rsidRDefault="003D4B91" w:rsidP="003D4B91">
      <w:pPr>
        <w:tabs>
          <w:tab w:val="left" w:pos="2600"/>
        </w:tabs>
        <w:spacing w:after="0" w:line="240" w:lineRule="auto"/>
        <w:jc w:val="both"/>
        <w:rPr>
          <w:rFonts w:ascii="Arial" w:eastAsia="Times New Roman" w:hAnsi="Arial" w:cs="Arial"/>
          <w:b/>
          <w:bCs/>
          <w:sz w:val="20"/>
          <w:szCs w:val="20"/>
        </w:rPr>
      </w:pPr>
    </w:p>
    <w:p w14:paraId="11928367" w14:textId="77777777" w:rsidR="003D4B91" w:rsidRPr="00F80C22" w:rsidRDefault="003D4B91" w:rsidP="003D4B91">
      <w:pPr>
        <w:pBdr>
          <w:top w:val="single" w:sz="12" w:space="1" w:color="auto"/>
        </w:pBdr>
        <w:spacing w:after="0" w:line="240" w:lineRule="auto"/>
        <w:jc w:val="both"/>
        <w:rPr>
          <w:rFonts w:ascii="Times New Roman" w:eastAsia="Times New Roman" w:hAnsi="Times New Roman" w:cs="Times New Roman"/>
          <w:sz w:val="24"/>
          <w:szCs w:val="24"/>
        </w:rPr>
      </w:pPr>
    </w:p>
    <w:p w14:paraId="3CC7BB3E" w14:textId="77777777" w:rsidR="003D4B91" w:rsidRPr="00F80C22" w:rsidRDefault="003D4B91" w:rsidP="003D4B91">
      <w:pPr>
        <w:spacing w:after="60" w:line="240" w:lineRule="auto"/>
        <w:ind w:left="720" w:hanging="720"/>
        <w:rPr>
          <w:rFonts w:ascii="Arial" w:eastAsia="Times New Roman" w:hAnsi="Arial" w:cs="Arial"/>
          <w:b/>
          <w:bCs/>
          <w:sz w:val="24"/>
          <w:szCs w:val="20"/>
        </w:rPr>
      </w:pPr>
      <w:r w:rsidRPr="00F80C22">
        <w:rPr>
          <w:rFonts w:ascii="Arial" w:eastAsia="Times New Roman" w:hAnsi="Arial" w:cs="Arial"/>
          <w:b/>
          <w:bCs/>
          <w:sz w:val="24"/>
          <w:szCs w:val="20"/>
        </w:rPr>
        <w:t>1</w:t>
      </w:r>
      <w:r w:rsidRPr="00F80C22">
        <w:rPr>
          <w:rFonts w:ascii="Arial" w:eastAsia="Times New Roman" w:hAnsi="Arial" w:cs="Arial"/>
          <w:b/>
          <w:bCs/>
          <w:sz w:val="24"/>
          <w:szCs w:val="20"/>
        </w:rPr>
        <w:tab/>
        <w:t>Name of instrument</w:t>
      </w:r>
    </w:p>
    <w:p w14:paraId="55671589" w14:textId="77777777" w:rsidR="003D4B91" w:rsidRPr="00F80C22" w:rsidRDefault="003D4B91" w:rsidP="003D4B91">
      <w:pPr>
        <w:spacing w:before="80" w:after="60" w:line="240" w:lineRule="auto"/>
        <w:ind w:left="720"/>
        <w:rPr>
          <w:rFonts w:ascii="Times New Roman" w:eastAsia="Times New Roman" w:hAnsi="Times New Roman" w:cs="Times New Roman"/>
          <w:sz w:val="24"/>
          <w:szCs w:val="20"/>
        </w:rPr>
      </w:pPr>
      <w:r w:rsidRPr="00F80C22">
        <w:rPr>
          <w:rFonts w:ascii="Times New Roman" w:eastAsia="Times New Roman" w:hAnsi="Times New Roman" w:cs="Times New Roman"/>
          <w:sz w:val="24"/>
          <w:szCs w:val="20"/>
        </w:rPr>
        <w:t xml:space="preserve">This instrument is the </w:t>
      </w:r>
      <w:r w:rsidRPr="00F80C22">
        <w:rPr>
          <w:rFonts w:ascii="Times New Roman" w:eastAsia="Times New Roman" w:hAnsi="Times New Roman" w:cs="Times New Roman"/>
          <w:i/>
          <w:sz w:val="24"/>
          <w:szCs w:val="20"/>
        </w:rPr>
        <w:t>Corrections Management (Use of Force and Restraint) Operating Procedure 202</w:t>
      </w:r>
      <w:r>
        <w:rPr>
          <w:rFonts w:ascii="Times New Roman" w:eastAsia="Times New Roman" w:hAnsi="Times New Roman" w:cs="Times New Roman"/>
          <w:i/>
          <w:sz w:val="24"/>
          <w:szCs w:val="20"/>
        </w:rPr>
        <w:t>4</w:t>
      </w:r>
      <w:r w:rsidRPr="00F80C22">
        <w:rPr>
          <w:rFonts w:ascii="Times New Roman" w:eastAsia="Times New Roman" w:hAnsi="Times New Roman" w:cs="Times New Roman"/>
          <w:i/>
          <w:sz w:val="24"/>
          <w:szCs w:val="20"/>
        </w:rPr>
        <w:t>.</w:t>
      </w:r>
    </w:p>
    <w:p w14:paraId="6EB204B4" w14:textId="77777777" w:rsidR="003D4B91" w:rsidRPr="00F80C22" w:rsidRDefault="003D4B91" w:rsidP="003D4B91">
      <w:pPr>
        <w:spacing w:before="240" w:after="60" w:line="240" w:lineRule="auto"/>
        <w:outlineLvl w:val="6"/>
        <w:rPr>
          <w:rFonts w:ascii="Times New Roman" w:eastAsia="Times New Roman" w:hAnsi="Times New Roman" w:cs="Times New Roman"/>
          <w:sz w:val="24"/>
          <w:szCs w:val="24"/>
          <w:lang w:val="x-none" w:eastAsia="x-none"/>
        </w:rPr>
      </w:pPr>
      <w:r w:rsidRPr="00F80C22">
        <w:rPr>
          <w:rFonts w:ascii="Arial" w:eastAsia="Times New Roman" w:hAnsi="Arial" w:cs="Arial"/>
          <w:b/>
          <w:sz w:val="24"/>
          <w:szCs w:val="24"/>
          <w:lang w:val="x-none" w:eastAsia="x-none"/>
        </w:rPr>
        <w:t>2</w:t>
      </w:r>
      <w:r w:rsidRPr="00F80C22">
        <w:rPr>
          <w:rFonts w:ascii="Times New Roman" w:eastAsia="Times New Roman" w:hAnsi="Times New Roman" w:cs="Times New Roman"/>
          <w:sz w:val="24"/>
          <w:szCs w:val="24"/>
          <w:lang w:val="x-none" w:eastAsia="x-none"/>
        </w:rPr>
        <w:tab/>
      </w:r>
      <w:r w:rsidRPr="00F80C22">
        <w:rPr>
          <w:rFonts w:ascii="Arial" w:eastAsia="Times New Roman" w:hAnsi="Arial" w:cs="Arial"/>
          <w:b/>
          <w:sz w:val="24"/>
          <w:szCs w:val="24"/>
          <w:lang w:val="x-none" w:eastAsia="x-none"/>
        </w:rPr>
        <w:t>Commencement</w:t>
      </w:r>
    </w:p>
    <w:p w14:paraId="3E6B68B9" w14:textId="77777777" w:rsidR="003D4B91" w:rsidRPr="00F80C22" w:rsidRDefault="003D4B91" w:rsidP="003D4B91">
      <w:pPr>
        <w:spacing w:before="80" w:after="60" w:line="240" w:lineRule="auto"/>
        <w:ind w:left="720"/>
        <w:rPr>
          <w:rFonts w:ascii="Times New Roman" w:eastAsia="Times New Roman" w:hAnsi="Times New Roman" w:cs="Times New Roman"/>
          <w:sz w:val="24"/>
          <w:szCs w:val="20"/>
        </w:rPr>
      </w:pPr>
      <w:r w:rsidRPr="00F80C22">
        <w:rPr>
          <w:rFonts w:ascii="Times New Roman" w:eastAsia="Times New Roman" w:hAnsi="Times New Roman" w:cs="Times New Roman"/>
          <w:sz w:val="24"/>
          <w:szCs w:val="20"/>
        </w:rPr>
        <w:t>This instrument commences on the day after its notification day.</w:t>
      </w:r>
    </w:p>
    <w:p w14:paraId="399D5A73" w14:textId="77777777" w:rsidR="003D4B91" w:rsidRPr="00F80C22" w:rsidRDefault="003D4B91" w:rsidP="003D4B91">
      <w:pPr>
        <w:spacing w:before="240" w:after="60" w:line="240" w:lineRule="auto"/>
        <w:ind w:left="720" w:hanging="720"/>
        <w:rPr>
          <w:rFonts w:ascii="Arial" w:eastAsia="Times New Roman" w:hAnsi="Arial" w:cs="Arial"/>
          <w:b/>
          <w:bCs/>
          <w:sz w:val="24"/>
          <w:szCs w:val="20"/>
        </w:rPr>
      </w:pPr>
      <w:r w:rsidRPr="00F80C22">
        <w:rPr>
          <w:rFonts w:ascii="Arial" w:eastAsia="Times New Roman" w:hAnsi="Arial" w:cs="Arial"/>
          <w:b/>
          <w:bCs/>
          <w:sz w:val="24"/>
          <w:szCs w:val="20"/>
        </w:rPr>
        <w:t>3</w:t>
      </w:r>
      <w:r w:rsidRPr="00F80C22">
        <w:rPr>
          <w:rFonts w:ascii="Arial" w:eastAsia="Times New Roman" w:hAnsi="Arial" w:cs="Arial"/>
          <w:b/>
          <w:bCs/>
          <w:sz w:val="24"/>
          <w:szCs w:val="20"/>
        </w:rPr>
        <w:tab/>
        <w:t>Operating Procedure</w:t>
      </w:r>
    </w:p>
    <w:p w14:paraId="64A3AE10" w14:textId="77777777" w:rsidR="003D4B91" w:rsidRPr="00F80C22" w:rsidRDefault="003D4B91" w:rsidP="003D4B91">
      <w:pPr>
        <w:spacing w:before="80" w:after="60" w:line="240" w:lineRule="auto"/>
        <w:ind w:left="720"/>
        <w:rPr>
          <w:rFonts w:ascii="Times New Roman" w:eastAsia="Times New Roman" w:hAnsi="Times New Roman" w:cs="Times New Roman"/>
          <w:sz w:val="24"/>
          <w:szCs w:val="20"/>
        </w:rPr>
      </w:pPr>
      <w:r w:rsidRPr="00F80C22">
        <w:rPr>
          <w:rFonts w:ascii="Times New Roman" w:eastAsia="Times New Roman" w:hAnsi="Times New Roman" w:cs="Times New Roman"/>
          <w:sz w:val="24"/>
          <w:szCs w:val="20"/>
        </w:rPr>
        <w:t>I make this operating procedure to facilitate the effective and efficient management of correctional services.</w:t>
      </w:r>
    </w:p>
    <w:p w14:paraId="7659962B" w14:textId="77777777" w:rsidR="003D4B91" w:rsidRPr="00F80C22" w:rsidRDefault="003D4B91" w:rsidP="003D4B91">
      <w:pPr>
        <w:spacing w:before="240" w:after="60" w:line="240" w:lineRule="auto"/>
        <w:ind w:left="720" w:hanging="720"/>
        <w:rPr>
          <w:rFonts w:ascii="Arial" w:eastAsia="Times New Roman" w:hAnsi="Arial" w:cs="Arial"/>
          <w:b/>
          <w:bCs/>
          <w:sz w:val="24"/>
          <w:szCs w:val="20"/>
        </w:rPr>
      </w:pPr>
      <w:r w:rsidRPr="00F80C22">
        <w:rPr>
          <w:rFonts w:ascii="Arial" w:eastAsia="Times New Roman" w:hAnsi="Arial" w:cs="Arial"/>
          <w:b/>
          <w:bCs/>
          <w:sz w:val="24"/>
          <w:szCs w:val="20"/>
        </w:rPr>
        <w:t>4</w:t>
      </w:r>
      <w:r w:rsidRPr="00F80C22">
        <w:rPr>
          <w:rFonts w:ascii="Arial" w:eastAsia="Times New Roman" w:hAnsi="Arial" w:cs="Arial"/>
          <w:b/>
          <w:bCs/>
          <w:sz w:val="24"/>
          <w:szCs w:val="20"/>
        </w:rPr>
        <w:tab/>
        <w:t xml:space="preserve">Revocation </w:t>
      </w:r>
    </w:p>
    <w:p w14:paraId="65E2E136" w14:textId="77777777" w:rsidR="003D4B91" w:rsidRPr="00F80C22" w:rsidRDefault="003D4B91" w:rsidP="003D4B91">
      <w:pPr>
        <w:spacing w:before="80" w:after="60" w:line="240" w:lineRule="auto"/>
        <w:ind w:left="720"/>
        <w:rPr>
          <w:rFonts w:ascii="Times New Roman" w:eastAsia="Times New Roman" w:hAnsi="Times New Roman" w:cs="Times New Roman"/>
          <w:sz w:val="24"/>
          <w:szCs w:val="20"/>
        </w:rPr>
      </w:pPr>
      <w:r w:rsidRPr="00F80C22">
        <w:rPr>
          <w:rFonts w:ascii="Times New Roman" w:eastAsia="Times New Roman" w:hAnsi="Times New Roman" w:cs="Times New Roman"/>
          <w:sz w:val="24"/>
          <w:szCs w:val="20"/>
        </w:rPr>
        <w:t xml:space="preserve">This operating procedure revokes the </w:t>
      </w:r>
      <w:r w:rsidRPr="00F80C22">
        <w:rPr>
          <w:rFonts w:ascii="Times New Roman" w:eastAsia="Times New Roman" w:hAnsi="Times New Roman" w:cs="Times New Roman"/>
          <w:i/>
          <w:sz w:val="24"/>
          <w:szCs w:val="20"/>
        </w:rPr>
        <w:t>Corrections Management</w:t>
      </w:r>
      <w:r w:rsidRPr="00F80C22">
        <w:rPr>
          <w:rFonts w:ascii="Times New Roman" w:eastAsia="Times New Roman" w:hAnsi="Times New Roman" w:cs="Times New Roman"/>
          <w:sz w:val="24"/>
          <w:szCs w:val="20"/>
        </w:rPr>
        <w:t xml:space="preserve"> (</w:t>
      </w:r>
      <w:r w:rsidRPr="00F80C22">
        <w:rPr>
          <w:rFonts w:ascii="Times New Roman" w:eastAsia="Times New Roman" w:hAnsi="Times New Roman" w:cs="Times New Roman"/>
          <w:i/>
          <w:sz w:val="24"/>
          <w:szCs w:val="20"/>
        </w:rPr>
        <w:t>Use of Force and Restraint) Operating Procedure 202</w:t>
      </w:r>
      <w:r>
        <w:rPr>
          <w:rFonts w:ascii="Times New Roman" w:eastAsia="Times New Roman" w:hAnsi="Times New Roman" w:cs="Times New Roman"/>
          <w:i/>
          <w:sz w:val="24"/>
          <w:szCs w:val="20"/>
        </w:rPr>
        <w:t>2</w:t>
      </w:r>
      <w:r w:rsidRPr="00F80C22">
        <w:rPr>
          <w:rFonts w:ascii="Times New Roman" w:eastAsia="Times New Roman" w:hAnsi="Times New Roman" w:cs="Times New Roman"/>
          <w:i/>
          <w:sz w:val="24"/>
          <w:szCs w:val="20"/>
        </w:rPr>
        <w:t xml:space="preserve"> </w:t>
      </w:r>
      <w:r w:rsidRPr="00F80C22">
        <w:rPr>
          <w:rFonts w:ascii="Times New Roman" w:eastAsia="Times New Roman" w:hAnsi="Times New Roman" w:cs="Times New Roman"/>
          <w:iCs/>
          <w:sz w:val="24"/>
          <w:szCs w:val="20"/>
        </w:rPr>
        <w:t>[</w:t>
      </w:r>
      <w:r w:rsidRPr="0009321B">
        <w:rPr>
          <w:rFonts w:ascii="Times New Roman" w:eastAsia="Times New Roman" w:hAnsi="Times New Roman" w:cs="Times New Roman"/>
          <w:iCs/>
          <w:sz w:val="24"/>
          <w:szCs w:val="20"/>
        </w:rPr>
        <w:t>NI2022-34</w:t>
      </w:r>
      <w:r w:rsidRPr="00F80C22">
        <w:rPr>
          <w:rFonts w:ascii="Times New Roman" w:eastAsia="Times New Roman" w:hAnsi="Times New Roman" w:cs="Times New Roman"/>
          <w:iCs/>
          <w:sz w:val="24"/>
          <w:szCs w:val="20"/>
        </w:rPr>
        <w:t>].</w:t>
      </w:r>
    </w:p>
    <w:p w14:paraId="4BE6BC8B" w14:textId="77777777" w:rsidR="003D4B91" w:rsidRPr="00F80C22" w:rsidRDefault="003D4B91" w:rsidP="003D4B91">
      <w:pPr>
        <w:spacing w:after="0" w:line="240" w:lineRule="auto"/>
        <w:rPr>
          <w:rFonts w:ascii="Arial" w:eastAsia="Times New Roman" w:hAnsi="Arial" w:cs="Arial"/>
          <w:b/>
          <w:bCs/>
          <w:sz w:val="24"/>
          <w:szCs w:val="20"/>
        </w:rPr>
      </w:pPr>
    </w:p>
    <w:p w14:paraId="6DDBF7DC" w14:textId="77777777" w:rsidR="003D4B91" w:rsidRPr="00F80C22" w:rsidRDefault="003D4B91" w:rsidP="003D4B91">
      <w:pPr>
        <w:spacing w:after="0" w:line="240" w:lineRule="auto"/>
        <w:rPr>
          <w:rFonts w:ascii="Times New Roman" w:eastAsia="Times New Roman" w:hAnsi="Times New Roman" w:cs="Times New Roman"/>
          <w:sz w:val="24"/>
          <w:szCs w:val="20"/>
        </w:rPr>
      </w:pPr>
    </w:p>
    <w:p w14:paraId="2AC0AB2F" w14:textId="77777777" w:rsidR="003D4B91" w:rsidRPr="00F80C22" w:rsidRDefault="003D4B91" w:rsidP="003D4B91">
      <w:pPr>
        <w:spacing w:after="0" w:line="240" w:lineRule="auto"/>
        <w:rPr>
          <w:rFonts w:ascii="Times New Roman" w:eastAsia="Times New Roman" w:hAnsi="Times New Roman" w:cs="Times New Roman"/>
          <w:sz w:val="24"/>
          <w:szCs w:val="20"/>
        </w:rPr>
      </w:pPr>
    </w:p>
    <w:p w14:paraId="3C73F215" w14:textId="77777777" w:rsidR="003D4B91" w:rsidRPr="00F80C22" w:rsidRDefault="003D4B91" w:rsidP="003D4B91">
      <w:pPr>
        <w:spacing w:after="0" w:line="240" w:lineRule="auto"/>
        <w:rPr>
          <w:rFonts w:ascii="Times New Roman" w:eastAsia="Times New Roman" w:hAnsi="Times New Roman" w:cs="Times New Roman"/>
          <w:sz w:val="24"/>
          <w:szCs w:val="20"/>
        </w:rPr>
      </w:pPr>
    </w:p>
    <w:p w14:paraId="471AD876" w14:textId="77777777" w:rsidR="003D4B91" w:rsidRPr="00F80C22" w:rsidRDefault="003D4B91" w:rsidP="003D4B91">
      <w:pPr>
        <w:spacing w:after="0" w:line="240" w:lineRule="auto"/>
        <w:rPr>
          <w:rFonts w:ascii="Times New Roman" w:eastAsia="Times New Roman" w:hAnsi="Times New Roman" w:cs="Times New Roman"/>
          <w:sz w:val="24"/>
          <w:szCs w:val="20"/>
        </w:rPr>
      </w:pPr>
    </w:p>
    <w:p w14:paraId="6BEEEF9F" w14:textId="77777777" w:rsidR="003D4B91" w:rsidRPr="00F80C22" w:rsidRDefault="003D4B91" w:rsidP="003D4B91">
      <w:pPr>
        <w:spacing w:after="0" w:line="240" w:lineRule="auto"/>
        <w:rPr>
          <w:rFonts w:ascii="Times New Roman" w:eastAsia="Times New Roman" w:hAnsi="Times New Roman" w:cs="Times New Roman"/>
          <w:sz w:val="24"/>
          <w:szCs w:val="20"/>
        </w:rPr>
      </w:pPr>
    </w:p>
    <w:p w14:paraId="486B8EE9" w14:textId="77777777" w:rsidR="003D4B91" w:rsidRPr="00F80C22" w:rsidRDefault="003D4B91" w:rsidP="003D4B91">
      <w:pPr>
        <w:spacing w:after="0" w:line="240" w:lineRule="auto"/>
        <w:rPr>
          <w:rFonts w:ascii="Times New Roman" w:eastAsia="Times New Roman" w:hAnsi="Times New Roman" w:cs="Times New Roman"/>
          <w:sz w:val="24"/>
          <w:szCs w:val="20"/>
        </w:rPr>
      </w:pPr>
    </w:p>
    <w:bookmarkEnd w:id="0"/>
    <w:p w14:paraId="61566D10" w14:textId="77777777" w:rsidR="003D4B91" w:rsidRPr="00F80C22" w:rsidRDefault="003D4B91" w:rsidP="003D4B91">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Bruno Aloisi</w:t>
      </w:r>
    </w:p>
    <w:p w14:paraId="4BA2F8A5" w14:textId="77777777" w:rsidR="003D4B91" w:rsidRPr="00F80C22" w:rsidRDefault="003D4B91" w:rsidP="003D4B91">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A/g </w:t>
      </w:r>
      <w:r w:rsidRPr="00F80C22">
        <w:rPr>
          <w:rFonts w:ascii="Times New Roman" w:eastAsia="Times New Roman" w:hAnsi="Times New Roman" w:cs="Times New Roman"/>
          <w:sz w:val="24"/>
          <w:szCs w:val="24"/>
        </w:rPr>
        <w:t>Commissioner</w:t>
      </w:r>
    </w:p>
    <w:p w14:paraId="4629B91E" w14:textId="77777777" w:rsidR="003D4B91" w:rsidRPr="00F80C22" w:rsidRDefault="003D4B91" w:rsidP="003D4B91">
      <w:pPr>
        <w:tabs>
          <w:tab w:val="left" w:pos="4320"/>
        </w:tabs>
        <w:spacing w:after="0" w:line="240" w:lineRule="auto"/>
        <w:rPr>
          <w:rFonts w:ascii="Times New Roman" w:eastAsia="Times New Roman" w:hAnsi="Times New Roman" w:cs="Times New Roman"/>
          <w:sz w:val="24"/>
          <w:szCs w:val="20"/>
        </w:rPr>
      </w:pPr>
      <w:r w:rsidRPr="00F80C22">
        <w:rPr>
          <w:rFonts w:ascii="Times New Roman" w:eastAsia="Times New Roman" w:hAnsi="Times New Roman" w:cs="Times New Roman"/>
          <w:sz w:val="24"/>
          <w:szCs w:val="20"/>
        </w:rPr>
        <w:t>ACT Corrective Services</w:t>
      </w:r>
    </w:p>
    <w:p w14:paraId="49AF924F" w14:textId="77777777" w:rsidR="003D4B91" w:rsidRPr="00F80C22" w:rsidRDefault="003D4B91" w:rsidP="003D4B91">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18 September</w:t>
      </w:r>
      <w:r w:rsidRPr="00F80C22">
        <w:rPr>
          <w:rFonts w:ascii="Times New Roman" w:eastAsia="Times New Roman" w:hAnsi="Times New Roman" w:cs="Times New Roman"/>
          <w:sz w:val="24"/>
          <w:szCs w:val="20"/>
        </w:rPr>
        <w:t xml:space="preserve"> 202</w:t>
      </w:r>
      <w:r>
        <w:rPr>
          <w:rFonts w:ascii="Times New Roman" w:eastAsia="Times New Roman" w:hAnsi="Times New Roman" w:cs="Times New Roman"/>
          <w:sz w:val="24"/>
          <w:szCs w:val="20"/>
        </w:rPr>
        <w:t>4</w:t>
      </w:r>
    </w:p>
    <w:p w14:paraId="6F8CB571" w14:textId="77777777" w:rsidR="003D4B91" w:rsidRPr="00F80C22" w:rsidRDefault="003D4B91" w:rsidP="003D4B91">
      <w:pPr>
        <w:spacing w:after="0" w:line="240" w:lineRule="auto"/>
        <w:rPr>
          <w:rFonts w:ascii="Times New Roman" w:eastAsia="Times New Roman" w:hAnsi="Times New Roman" w:cs="Times New Roman"/>
          <w:sz w:val="24"/>
          <w:szCs w:val="20"/>
        </w:rPr>
      </w:pPr>
    </w:p>
    <w:p w14:paraId="02BFD6E3" w14:textId="77777777" w:rsidR="003D4B91" w:rsidRDefault="003D4B91" w:rsidP="007B4EA8">
      <w:pPr>
        <w:spacing w:before="120" w:after="120"/>
        <w:rPr>
          <w:rFonts w:cs="Arial"/>
          <w:b/>
        </w:rPr>
        <w:sectPr w:rsidR="003D4B91" w:rsidSect="003D4B9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5F0989" w:rsidRPr="00586F66" w14:paraId="0AA55CDB" w14:textId="77777777" w:rsidTr="005F0989">
        <w:tc>
          <w:tcPr>
            <w:tcW w:w="3085" w:type="dxa"/>
            <w:shd w:val="clear" w:color="auto" w:fill="9CC2E5" w:themeFill="accent5" w:themeFillTint="99"/>
          </w:tcPr>
          <w:p w14:paraId="62B32C5D" w14:textId="77777777" w:rsidR="005F0989" w:rsidRPr="00202B3A" w:rsidRDefault="005F0989" w:rsidP="007B4EA8">
            <w:pPr>
              <w:spacing w:before="120" w:after="120"/>
              <w:rPr>
                <w:rFonts w:cs="Arial"/>
                <w:b/>
              </w:rPr>
            </w:pPr>
            <w:r w:rsidRPr="00202B3A">
              <w:rPr>
                <w:rFonts w:cs="Arial"/>
                <w:b/>
              </w:rPr>
              <w:lastRenderedPageBreak/>
              <w:t>OPERATING PROCEDURE</w:t>
            </w:r>
          </w:p>
        </w:tc>
        <w:tc>
          <w:tcPr>
            <w:tcW w:w="6157" w:type="dxa"/>
            <w:shd w:val="clear" w:color="auto" w:fill="9CC2E5" w:themeFill="accent5" w:themeFillTint="99"/>
          </w:tcPr>
          <w:p w14:paraId="0EB9D823" w14:textId="77777777" w:rsidR="005F0989" w:rsidRPr="00202B3A" w:rsidRDefault="005F0989" w:rsidP="007B4EA8">
            <w:pPr>
              <w:spacing w:before="120" w:after="120"/>
              <w:rPr>
                <w:rFonts w:cs="Arial"/>
                <w:b/>
              </w:rPr>
            </w:pPr>
            <w:r>
              <w:rPr>
                <w:rFonts w:cs="Arial"/>
                <w:b/>
              </w:rPr>
              <w:t>Use of Force and Restraint</w:t>
            </w:r>
          </w:p>
        </w:tc>
      </w:tr>
      <w:tr w:rsidR="005F0989" w:rsidRPr="00586F66" w14:paraId="4DB1D277" w14:textId="77777777" w:rsidTr="007B4EA8">
        <w:tc>
          <w:tcPr>
            <w:tcW w:w="3085" w:type="dxa"/>
          </w:tcPr>
          <w:p w14:paraId="04E8027F" w14:textId="77777777" w:rsidR="005F0989" w:rsidRPr="00586F66" w:rsidRDefault="005F0989" w:rsidP="007B4EA8">
            <w:pPr>
              <w:spacing w:before="120" w:after="120"/>
              <w:rPr>
                <w:rFonts w:cs="Arial"/>
                <w:b/>
              </w:rPr>
            </w:pPr>
            <w:r>
              <w:rPr>
                <w:rFonts w:cs="Arial"/>
                <w:b/>
              </w:rPr>
              <w:t>OPERATING PROCEDURE NO.</w:t>
            </w:r>
          </w:p>
        </w:tc>
        <w:tc>
          <w:tcPr>
            <w:tcW w:w="6157" w:type="dxa"/>
          </w:tcPr>
          <w:p w14:paraId="53B479CF" w14:textId="7435C7BB" w:rsidR="005F0989" w:rsidRPr="00586F66" w:rsidRDefault="00226FF9" w:rsidP="007B4EA8">
            <w:pPr>
              <w:spacing w:before="120" w:after="120"/>
              <w:rPr>
                <w:rFonts w:cs="Arial"/>
                <w:b/>
              </w:rPr>
            </w:pPr>
            <w:r>
              <w:rPr>
                <w:rFonts w:cs="Arial"/>
                <w:b/>
              </w:rPr>
              <w:t>11</w:t>
            </w:r>
            <w:r w:rsidR="005F0989">
              <w:rPr>
                <w:rFonts w:cs="Arial"/>
                <w:b/>
              </w:rPr>
              <w:t>.1</w:t>
            </w:r>
          </w:p>
        </w:tc>
      </w:tr>
      <w:tr w:rsidR="005F0989" w:rsidRPr="00586F66" w14:paraId="3F499B8A" w14:textId="77777777" w:rsidTr="007B4EA8">
        <w:tc>
          <w:tcPr>
            <w:tcW w:w="3085" w:type="dxa"/>
          </w:tcPr>
          <w:p w14:paraId="39E3F805" w14:textId="77777777" w:rsidR="005F0989" w:rsidRPr="00586F66" w:rsidRDefault="005F0989" w:rsidP="007B4EA8">
            <w:pPr>
              <w:spacing w:before="120" w:after="120"/>
              <w:rPr>
                <w:rFonts w:cs="Arial"/>
                <w:b/>
              </w:rPr>
            </w:pPr>
            <w:r>
              <w:rPr>
                <w:rFonts w:cs="Arial"/>
                <w:b/>
              </w:rPr>
              <w:t>SCOPE</w:t>
            </w:r>
          </w:p>
        </w:tc>
        <w:tc>
          <w:tcPr>
            <w:tcW w:w="6157" w:type="dxa"/>
            <w:shd w:val="clear" w:color="auto" w:fill="auto"/>
          </w:tcPr>
          <w:p w14:paraId="79AEBB05" w14:textId="77777777" w:rsidR="005F0989" w:rsidRPr="002F2832" w:rsidRDefault="005F0989" w:rsidP="007B4EA8">
            <w:pPr>
              <w:spacing w:before="120" w:after="120"/>
              <w:rPr>
                <w:rFonts w:cs="Arial"/>
                <w:b/>
                <w:highlight w:val="lightGray"/>
              </w:rPr>
            </w:pPr>
            <w:r w:rsidRPr="002F2832">
              <w:rPr>
                <w:rFonts w:cs="Arial"/>
                <w:b/>
              </w:rPr>
              <w:t>ACT Correctional Centres</w:t>
            </w:r>
          </w:p>
        </w:tc>
      </w:tr>
    </w:tbl>
    <w:p w14:paraId="05E0C631" w14:textId="77777777" w:rsidR="005F0989" w:rsidRDefault="005F0989" w:rsidP="005F0989">
      <w:pPr>
        <w:spacing w:before="240"/>
        <w:rPr>
          <w:rFonts w:cs="Arial"/>
          <w:b/>
        </w:rPr>
      </w:pPr>
      <w:r w:rsidRPr="00586F66">
        <w:rPr>
          <w:rFonts w:cs="Arial"/>
          <w:b/>
        </w:rPr>
        <w:t>PURPOSE</w:t>
      </w:r>
    </w:p>
    <w:p w14:paraId="1B1FFD1A" w14:textId="3F260986" w:rsidR="005F0989" w:rsidRPr="00CA4710" w:rsidRDefault="005F0989" w:rsidP="005F0989">
      <w:pPr>
        <w:spacing w:before="240"/>
        <w:rPr>
          <w:rFonts w:cs="Arial"/>
        </w:rPr>
      </w:pPr>
      <w:r w:rsidRPr="00CA4710">
        <w:rPr>
          <w:rFonts w:cs="Arial"/>
        </w:rPr>
        <w:t xml:space="preserve">To provide instructions to </w:t>
      </w:r>
      <w:r>
        <w:rPr>
          <w:rFonts w:cs="Arial"/>
        </w:rPr>
        <w:t>o</w:t>
      </w:r>
      <w:r w:rsidRPr="00CA4710">
        <w:rPr>
          <w:rFonts w:cs="Arial"/>
        </w:rPr>
        <w:t>fficers in circumstances when the use of force</w:t>
      </w:r>
      <w:r>
        <w:rPr>
          <w:rFonts w:cs="Arial"/>
        </w:rPr>
        <w:t xml:space="preserve"> or restraint</w:t>
      </w:r>
      <w:r w:rsidRPr="00CA4710">
        <w:rPr>
          <w:rFonts w:cs="Arial"/>
        </w:rPr>
        <w:t xml:space="preserve"> </w:t>
      </w:r>
      <w:r>
        <w:rPr>
          <w:rFonts w:cs="Arial"/>
        </w:rPr>
        <w:t>is required</w:t>
      </w:r>
      <w:r w:rsidRPr="00CA4710">
        <w:rPr>
          <w:rFonts w:cs="Arial"/>
        </w:rPr>
        <w:t>.</w:t>
      </w:r>
      <w:r>
        <w:rPr>
          <w:rFonts w:cs="Arial"/>
        </w:rPr>
        <w:t xml:space="preserve"> Force and restraint are only ever to be used as a last resort where </w:t>
      </w:r>
      <w:r w:rsidR="003F1A27">
        <w:rPr>
          <w:rFonts w:cs="Arial"/>
        </w:rPr>
        <w:t xml:space="preserve">necessary and </w:t>
      </w:r>
      <w:r>
        <w:rPr>
          <w:rFonts w:cs="Arial"/>
        </w:rPr>
        <w:t>reasonable according to the circumstances.</w:t>
      </w:r>
    </w:p>
    <w:p w14:paraId="353D83DF" w14:textId="77777777" w:rsidR="005F0989" w:rsidRPr="00AE439B" w:rsidRDefault="005F0989" w:rsidP="005F0989">
      <w:pPr>
        <w:spacing w:before="240"/>
        <w:rPr>
          <w:rFonts w:cs="Arial"/>
          <w:b/>
        </w:rPr>
      </w:pPr>
      <w:r>
        <w:rPr>
          <w:rFonts w:cs="Arial"/>
          <w:b/>
        </w:rPr>
        <w:t>PROCEDURE</w:t>
      </w:r>
      <w:r w:rsidRPr="00586F66">
        <w:rPr>
          <w:rFonts w:cs="Arial"/>
          <w:b/>
        </w:rPr>
        <w:t>S</w:t>
      </w:r>
    </w:p>
    <w:p w14:paraId="13F8C90C" w14:textId="77777777" w:rsidR="005F0989" w:rsidRDefault="005F0989" w:rsidP="005F0989">
      <w:pPr>
        <w:pStyle w:val="ListParagraph"/>
        <w:numPr>
          <w:ilvl w:val="0"/>
          <w:numId w:val="1"/>
        </w:numPr>
        <w:spacing w:before="240"/>
        <w:ind w:left="567" w:hanging="567"/>
        <w:rPr>
          <w:rFonts w:cs="Arial"/>
          <w:b/>
        </w:rPr>
      </w:pPr>
      <w:r>
        <w:rPr>
          <w:rFonts w:cs="Arial"/>
          <w:b/>
        </w:rPr>
        <w:t>General</w:t>
      </w:r>
    </w:p>
    <w:p w14:paraId="4A458C54" w14:textId="18DC7FD2" w:rsidR="005F0989" w:rsidRDefault="005F0989" w:rsidP="005F0989">
      <w:pPr>
        <w:pStyle w:val="ListParagraph"/>
        <w:numPr>
          <w:ilvl w:val="1"/>
          <w:numId w:val="1"/>
        </w:numPr>
        <w:ind w:left="567" w:hanging="567"/>
      </w:pPr>
      <w:r>
        <w:t xml:space="preserve">Uses of force must be conducted consistently with the principles of correctional officer training and must only occur where necessary and reasonable, as per the </w:t>
      </w:r>
      <w:r>
        <w:rPr>
          <w:i/>
          <w:iCs/>
          <w:u w:val="single"/>
        </w:rPr>
        <w:t>Use of Force and Restraint Policy</w:t>
      </w:r>
      <w:r>
        <w:t>.</w:t>
      </w:r>
    </w:p>
    <w:p w14:paraId="69254A7B" w14:textId="77777777" w:rsidR="005F0989" w:rsidRDefault="005F0989" w:rsidP="005F0989">
      <w:pPr>
        <w:pStyle w:val="ListParagraph"/>
        <w:numPr>
          <w:ilvl w:val="1"/>
          <w:numId w:val="1"/>
        </w:numPr>
        <w:ind w:left="567" w:hanging="567"/>
      </w:pPr>
      <w:r>
        <w:t>Officers must verbally communicate with the detainee throughout the incident and continue to provide directions to gain compliance.</w:t>
      </w:r>
    </w:p>
    <w:p w14:paraId="56A733F6" w14:textId="77777777" w:rsidR="005F0989" w:rsidRDefault="005F0989" w:rsidP="005F0989">
      <w:pPr>
        <w:pStyle w:val="ListParagraph"/>
        <w:numPr>
          <w:ilvl w:val="1"/>
          <w:numId w:val="1"/>
        </w:numPr>
        <w:ind w:left="567" w:hanging="567"/>
      </w:pPr>
      <w:r>
        <w:t>Officers must maintain awareness of the detainee’s body positioning to ensure breathing is not obstructed.</w:t>
      </w:r>
    </w:p>
    <w:p w14:paraId="6781580E" w14:textId="36945AFC" w:rsidR="005F0989" w:rsidRDefault="005F0989" w:rsidP="005F0989">
      <w:pPr>
        <w:pStyle w:val="ListParagraph"/>
        <w:numPr>
          <w:ilvl w:val="1"/>
          <w:numId w:val="1"/>
        </w:numPr>
        <w:ind w:left="567" w:hanging="567"/>
      </w:pPr>
      <w:r>
        <w:t>If a detainee is placed in a prone position during a use of force, the detainee must be moved out of the prone position as soon as practicable once restraints have been applied or removed, and whilst in the prone position officers must not intentionally apply pressure to a detainee’s neck</w:t>
      </w:r>
      <w:r w:rsidR="003F1A27">
        <w:t>, back</w:t>
      </w:r>
      <w:r>
        <w:t xml:space="preserve"> or head.</w:t>
      </w:r>
    </w:p>
    <w:p w14:paraId="681BFC4E" w14:textId="186FFA56" w:rsidR="005F0989" w:rsidRDefault="005F0989" w:rsidP="005F0989">
      <w:pPr>
        <w:pStyle w:val="ListParagraph"/>
        <w:numPr>
          <w:ilvl w:val="1"/>
          <w:numId w:val="1"/>
        </w:numPr>
        <w:ind w:left="567" w:hanging="567"/>
      </w:pPr>
      <w:r>
        <w:t xml:space="preserve">Officers must initiate a </w:t>
      </w:r>
      <w:r w:rsidRPr="008F122F">
        <w:rPr>
          <w:i/>
          <w:u w:val="single"/>
        </w:rPr>
        <w:t xml:space="preserve">Code </w:t>
      </w:r>
      <w:r>
        <w:rPr>
          <w:i/>
          <w:u w:val="single"/>
        </w:rPr>
        <w:t>Blue</w:t>
      </w:r>
      <w:r w:rsidRPr="008F122F">
        <w:rPr>
          <w:i/>
          <w:u w:val="single"/>
        </w:rPr>
        <w:t xml:space="preserve"> (Medical Emergency) Procedure</w:t>
      </w:r>
      <w:r>
        <w:t xml:space="preserve"> response if the detainee shows signs and symptoms of a medical emergency.</w:t>
      </w:r>
    </w:p>
    <w:p w14:paraId="14AB39C5" w14:textId="602E644E" w:rsidR="005F0989" w:rsidRDefault="005F0989" w:rsidP="005F0989">
      <w:pPr>
        <w:pStyle w:val="ListParagraph"/>
        <w:numPr>
          <w:ilvl w:val="1"/>
          <w:numId w:val="1"/>
        </w:numPr>
        <w:ind w:left="567" w:hanging="567"/>
      </w:pPr>
      <w:r>
        <w:t xml:space="preserve">Any use of force must cease as soon as force </w:t>
      </w:r>
      <w:r>
        <w:rPr>
          <w:rFonts w:cs="Tahoma"/>
          <w:color w:val="000000"/>
          <w:kern w:val="36"/>
        </w:rPr>
        <w:t xml:space="preserve">is no longer </w:t>
      </w:r>
      <w:r w:rsidRPr="00F75C52">
        <w:rPr>
          <w:rFonts w:cs="Tahoma"/>
          <w:color w:val="000000"/>
          <w:kern w:val="36"/>
        </w:rPr>
        <w:t>necessary and reasonable</w:t>
      </w:r>
      <w:r>
        <w:rPr>
          <w:rFonts w:cs="Tahoma"/>
          <w:color w:val="000000"/>
          <w:kern w:val="36"/>
        </w:rPr>
        <w:t xml:space="preserve"> to achieve the purpose</w:t>
      </w:r>
      <w:r>
        <w:t>.</w:t>
      </w:r>
    </w:p>
    <w:p w14:paraId="07D3F098" w14:textId="77777777" w:rsidR="005F0989" w:rsidRDefault="005F0989" w:rsidP="005F0989">
      <w:pPr>
        <w:pStyle w:val="ListParagraph"/>
        <w:spacing w:before="240"/>
        <w:rPr>
          <w:rFonts w:cs="Arial"/>
          <w:b/>
        </w:rPr>
      </w:pPr>
    </w:p>
    <w:p w14:paraId="68C1A945" w14:textId="77777777" w:rsidR="005F0989" w:rsidRDefault="005F0989" w:rsidP="005F0989">
      <w:pPr>
        <w:pStyle w:val="ListParagraph"/>
        <w:numPr>
          <w:ilvl w:val="0"/>
          <w:numId w:val="1"/>
        </w:numPr>
        <w:spacing w:before="240"/>
        <w:ind w:left="567" w:hanging="567"/>
        <w:rPr>
          <w:rFonts w:cs="Arial"/>
          <w:b/>
        </w:rPr>
      </w:pPr>
      <w:r>
        <w:rPr>
          <w:rFonts w:cs="Arial"/>
          <w:b/>
        </w:rPr>
        <w:t>Effective communication</w:t>
      </w:r>
    </w:p>
    <w:p w14:paraId="6887A2CA" w14:textId="77777777" w:rsidR="005F0989" w:rsidRPr="00DA4788" w:rsidRDefault="005F0989" w:rsidP="005F0989">
      <w:pPr>
        <w:pStyle w:val="ListParagraph"/>
        <w:numPr>
          <w:ilvl w:val="1"/>
          <w:numId w:val="1"/>
        </w:numPr>
        <w:ind w:left="567" w:hanging="567"/>
        <w:rPr>
          <w:rFonts w:cs="Tahoma"/>
          <w:color w:val="000000"/>
          <w:kern w:val="36"/>
        </w:rPr>
      </w:pPr>
      <w:r w:rsidRPr="00DA4788">
        <w:rPr>
          <w:rFonts w:cs="Arial"/>
          <w:bCs/>
        </w:rPr>
        <w:t>As far as</w:t>
      </w:r>
      <w:r w:rsidRPr="00F11B86">
        <w:rPr>
          <w:rFonts w:cs="Arial"/>
          <w:b/>
        </w:rPr>
        <w:t xml:space="preserve"> </w:t>
      </w:r>
      <w:r w:rsidRPr="00DA4788">
        <w:rPr>
          <w:rFonts w:cs="Tahoma"/>
          <w:color w:val="000000"/>
          <w:kern w:val="36"/>
        </w:rPr>
        <w:t>practicable, staff should speak slowly, calmly and confidently to explain the purpose or intention of resolving the situation.</w:t>
      </w:r>
    </w:p>
    <w:p w14:paraId="367D20B6" w14:textId="77777777" w:rsidR="005F0989" w:rsidRPr="00DA4788" w:rsidRDefault="005F0989" w:rsidP="005F0989">
      <w:pPr>
        <w:pStyle w:val="ListParagraph"/>
        <w:numPr>
          <w:ilvl w:val="1"/>
          <w:numId w:val="1"/>
        </w:numPr>
        <w:ind w:left="567" w:hanging="567"/>
        <w:rPr>
          <w:rFonts w:cs="Tahoma"/>
          <w:color w:val="000000"/>
          <w:kern w:val="36"/>
        </w:rPr>
      </w:pPr>
      <w:r w:rsidRPr="00DA4788">
        <w:rPr>
          <w:rFonts w:cs="Tahoma"/>
          <w:color w:val="000000"/>
          <w:kern w:val="36"/>
        </w:rPr>
        <w:t>When communicating with a detainee, staff should use clear, brief, and direct instructions and attempt to identify reasonable options for resolving a situation.</w:t>
      </w:r>
    </w:p>
    <w:p w14:paraId="795CAD39" w14:textId="77777777" w:rsidR="005F0989" w:rsidRPr="00547712" w:rsidRDefault="005F0989" w:rsidP="005F0989">
      <w:pPr>
        <w:pStyle w:val="ListParagraph"/>
        <w:numPr>
          <w:ilvl w:val="1"/>
          <w:numId w:val="1"/>
        </w:numPr>
        <w:ind w:left="567" w:hanging="567"/>
        <w:rPr>
          <w:rFonts w:cs="Arial"/>
          <w:bCs/>
        </w:rPr>
      </w:pPr>
      <w:r w:rsidRPr="00DA4788">
        <w:rPr>
          <w:rFonts w:cs="Tahoma"/>
          <w:color w:val="000000"/>
          <w:kern w:val="36"/>
        </w:rPr>
        <w:t>To minimise communication problems, staff should make all reasonable efforts to use language the detainee is likely to understand and consider any potential communication barriers such as intellectual disability or limited English language comprehension. This may include the use of an interpreter or visual cues where necessary and practicable.</w:t>
      </w:r>
    </w:p>
    <w:p w14:paraId="736E4C01" w14:textId="77777777" w:rsidR="005F0989" w:rsidRPr="00DA4788" w:rsidRDefault="005F0989" w:rsidP="005F0989">
      <w:pPr>
        <w:pStyle w:val="ListParagraph"/>
        <w:numPr>
          <w:ilvl w:val="1"/>
          <w:numId w:val="1"/>
        </w:numPr>
        <w:ind w:left="567" w:hanging="567"/>
        <w:rPr>
          <w:rFonts w:cs="Tahoma"/>
          <w:color w:val="000000"/>
          <w:kern w:val="36"/>
        </w:rPr>
      </w:pPr>
      <w:r w:rsidRPr="00DA4788">
        <w:rPr>
          <w:rFonts w:cs="Arial"/>
          <w:bCs/>
        </w:rPr>
        <w:t xml:space="preserve">Staff should be aware of their non-verbal behaviour and utilise the techniques taught in training to avoid </w:t>
      </w:r>
      <w:r w:rsidRPr="00DA4788">
        <w:rPr>
          <w:rFonts w:cs="Tahoma"/>
          <w:color w:val="000000"/>
          <w:kern w:val="36"/>
        </w:rPr>
        <w:t>escalating the situation.</w:t>
      </w:r>
    </w:p>
    <w:p w14:paraId="6966BC92" w14:textId="77777777" w:rsidR="005F0989" w:rsidRPr="004955CE" w:rsidRDefault="005F0989" w:rsidP="005F0989">
      <w:pPr>
        <w:pStyle w:val="ListParagraph"/>
        <w:numPr>
          <w:ilvl w:val="1"/>
          <w:numId w:val="1"/>
        </w:numPr>
        <w:ind w:left="567" w:hanging="567"/>
        <w:rPr>
          <w:rFonts w:cs="Arial"/>
          <w:bCs/>
        </w:rPr>
      </w:pPr>
      <w:r w:rsidRPr="00DA4788">
        <w:rPr>
          <w:rFonts w:cs="Tahoma"/>
          <w:color w:val="000000"/>
          <w:kern w:val="36"/>
        </w:rPr>
        <w:lastRenderedPageBreak/>
        <w:t xml:space="preserve">Staff should also </w:t>
      </w:r>
      <w:r w:rsidRPr="00DA4788">
        <w:rPr>
          <w:rFonts w:cs="Arial"/>
          <w:bCs/>
        </w:rPr>
        <w:t>maintain situational awareness and position themselves in as safe a location as possible, including to allow for safe retreat, in case of any escalation.</w:t>
      </w:r>
    </w:p>
    <w:p w14:paraId="255D10C5" w14:textId="77777777" w:rsidR="005F0989" w:rsidRPr="00547712" w:rsidRDefault="005F0989" w:rsidP="005F0989">
      <w:pPr>
        <w:pStyle w:val="ListParagraph"/>
        <w:spacing w:before="240"/>
        <w:ind w:left="567"/>
        <w:rPr>
          <w:rFonts w:cs="Arial"/>
          <w:bCs/>
        </w:rPr>
      </w:pPr>
    </w:p>
    <w:p w14:paraId="7E592656" w14:textId="77777777" w:rsidR="005F0989" w:rsidRPr="005624BE" w:rsidRDefault="005F0989" w:rsidP="005F0989">
      <w:pPr>
        <w:pStyle w:val="ListParagraph"/>
        <w:numPr>
          <w:ilvl w:val="0"/>
          <w:numId w:val="1"/>
        </w:numPr>
        <w:spacing w:before="240"/>
        <w:ind w:left="567" w:hanging="567"/>
        <w:rPr>
          <w:rFonts w:cs="Arial"/>
          <w:b/>
        </w:rPr>
      </w:pPr>
      <w:r>
        <w:rPr>
          <w:rFonts w:cs="Arial"/>
          <w:b/>
        </w:rPr>
        <w:t>Planned use of force</w:t>
      </w:r>
    </w:p>
    <w:p w14:paraId="3D20AA1A" w14:textId="77777777" w:rsidR="005F0989" w:rsidRPr="00F45FA3" w:rsidRDefault="005F0989" w:rsidP="005F0989">
      <w:pPr>
        <w:pStyle w:val="ListParagraph"/>
        <w:numPr>
          <w:ilvl w:val="1"/>
          <w:numId w:val="1"/>
        </w:numPr>
        <w:ind w:left="567" w:hanging="567"/>
        <w:rPr>
          <w:rFonts w:cs="Arial"/>
        </w:rPr>
      </w:pPr>
      <w:r>
        <w:rPr>
          <w:rFonts w:cs="Arial"/>
        </w:rPr>
        <w:t>Where the Incident Command Suite has been stood up, the Incident Commander is responsible for the management of that incident, including responsibilities otherwise attributed to the Officer in Charge (OIC) in this procedure.</w:t>
      </w:r>
    </w:p>
    <w:p w14:paraId="292A80D6" w14:textId="1B603C84" w:rsidR="005F0989" w:rsidRDefault="005F0989" w:rsidP="005F0989">
      <w:pPr>
        <w:pStyle w:val="ListParagraph"/>
        <w:numPr>
          <w:ilvl w:val="1"/>
          <w:numId w:val="1"/>
        </w:numPr>
        <w:ind w:left="567" w:hanging="567"/>
        <w:rPr>
          <w:rFonts w:cs="Arial"/>
        </w:rPr>
      </w:pPr>
      <w:r>
        <w:rPr>
          <w:rFonts w:cs="Arial"/>
        </w:rPr>
        <w:t>A planned use of force occurs when use of force might be necessary and there is time to plan, or it is necessary to plan in order to safely conduct the use of force. The OIC must inform and brief the Duty Manager that a planned use of force is required and all details of the situation.</w:t>
      </w:r>
    </w:p>
    <w:p w14:paraId="567778D8" w14:textId="567F3D2B" w:rsidR="005F0989" w:rsidRDefault="005F0989" w:rsidP="005F0989">
      <w:pPr>
        <w:pStyle w:val="ListParagraph"/>
        <w:numPr>
          <w:ilvl w:val="1"/>
          <w:numId w:val="1"/>
        </w:numPr>
        <w:ind w:left="567" w:hanging="567"/>
        <w:rPr>
          <w:rFonts w:cs="Arial"/>
        </w:rPr>
      </w:pPr>
      <w:r>
        <w:rPr>
          <w:rFonts w:cs="Arial"/>
        </w:rPr>
        <w:t xml:space="preserve">The OIC </w:t>
      </w:r>
      <w:r w:rsidR="00BF5D07">
        <w:rPr>
          <w:rFonts w:cs="Arial"/>
        </w:rPr>
        <w:t xml:space="preserve">in consultation with the Duty Manager where possible </w:t>
      </w:r>
      <w:r>
        <w:rPr>
          <w:rFonts w:cs="Arial"/>
        </w:rPr>
        <w:t xml:space="preserve">will assess the situation and </w:t>
      </w:r>
      <w:r w:rsidR="003F1A27">
        <w:rPr>
          <w:rFonts w:cs="Arial"/>
        </w:rPr>
        <w:t>approve</w:t>
      </w:r>
      <w:r>
        <w:rPr>
          <w:rFonts w:cs="Arial"/>
        </w:rPr>
        <w:t xml:space="preserve"> the required resources. This includes the number of staff members to safely manage the use of force, the number and types of restraints, the required Personal Protective Equipment (PPE) and weapons</w:t>
      </w:r>
      <w:r w:rsidRPr="00855221">
        <w:rPr>
          <w:rFonts w:cs="Arial"/>
        </w:rPr>
        <w:t>.</w:t>
      </w:r>
      <w:r>
        <w:rPr>
          <w:rFonts w:cs="Arial"/>
        </w:rPr>
        <w:t xml:space="preserve"> The OIC will assign the resources and tasks as appropriate.</w:t>
      </w:r>
    </w:p>
    <w:p w14:paraId="4063E8CF" w14:textId="77777777" w:rsidR="005F0989" w:rsidRDefault="005F0989" w:rsidP="005F0989">
      <w:pPr>
        <w:pStyle w:val="ListParagraph"/>
        <w:numPr>
          <w:ilvl w:val="1"/>
          <w:numId w:val="1"/>
        </w:numPr>
        <w:ind w:left="567" w:hanging="567"/>
        <w:rPr>
          <w:rFonts w:cs="Arial"/>
        </w:rPr>
      </w:pPr>
      <w:r>
        <w:t>The OIC must ensure that all non-essential staff</w:t>
      </w:r>
      <w:r w:rsidRPr="0076408F">
        <w:rPr>
          <w:rFonts w:ascii="Arial" w:eastAsia="Calibri" w:hAnsi="Arial" w:cs="Arial"/>
          <w:sz w:val="24"/>
          <w:szCs w:val="24"/>
        </w:rPr>
        <w:t xml:space="preserve"> </w:t>
      </w:r>
      <w:r w:rsidRPr="0076408F">
        <w:t>leave the scene prior to</w:t>
      </w:r>
      <w:r>
        <w:t xml:space="preserve"> commencement of</w:t>
      </w:r>
      <w:r w:rsidRPr="0076408F">
        <w:t xml:space="preserve"> </w:t>
      </w:r>
      <w:r>
        <w:t>the</w:t>
      </w:r>
      <w:r w:rsidRPr="0076408F">
        <w:t xml:space="preserve"> planned use of force</w:t>
      </w:r>
      <w:r>
        <w:t>.</w:t>
      </w:r>
    </w:p>
    <w:p w14:paraId="53E72E15" w14:textId="77777777" w:rsidR="005F0989" w:rsidRDefault="005F0989" w:rsidP="005F0989">
      <w:pPr>
        <w:pStyle w:val="ListParagraph"/>
        <w:numPr>
          <w:ilvl w:val="1"/>
          <w:numId w:val="1"/>
        </w:numPr>
        <w:ind w:left="567" w:hanging="567"/>
        <w:rPr>
          <w:rFonts w:cs="Arial"/>
        </w:rPr>
      </w:pPr>
      <w:r w:rsidRPr="00466819">
        <w:t>The</w:t>
      </w:r>
      <w:r>
        <w:rPr>
          <w:rFonts w:cs="Arial"/>
        </w:rPr>
        <w:t xml:space="preserve"> OIC must continue to reassess the situation and utilise the earliest opportunity to safely resolve the incident.</w:t>
      </w:r>
    </w:p>
    <w:p w14:paraId="66DFB025" w14:textId="77777777" w:rsidR="005F0989" w:rsidRDefault="005F0989" w:rsidP="005F0989">
      <w:pPr>
        <w:pStyle w:val="ListParagraph"/>
        <w:numPr>
          <w:ilvl w:val="1"/>
          <w:numId w:val="1"/>
        </w:numPr>
        <w:ind w:left="567" w:hanging="567"/>
        <w:rPr>
          <w:rFonts w:cs="Arial"/>
        </w:rPr>
      </w:pPr>
      <w:r>
        <w:rPr>
          <w:rFonts w:cs="Arial"/>
        </w:rPr>
        <w:t xml:space="preserve">The </w:t>
      </w:r>
      <w:r w:rsidRPr="00466819">
        <w:t>OIC</w:t>
      </w:r>
      <w:r>
        <w:rPr>
          <w:rFonts w:cs="Arial"/>
        </w:rPr>
        <w:t xml:space="preserve"> must inform and brief the Duty Manager as soon as practical after the conclusion of the planned use of force.</w:t>
      </w:r>
    </w:p>
    <w:p w14:paraId="2E757773" w14:textId="77777777" w:rsidR="005F0989" w:rsidRDefault="005F0989" w:rsidP="005F0989">
      <w:pPr>
        <w:pStyle w:val="ListParagraph"/>
        <w:ind w:left="567"/>
        <w:rPr>
          <w:rFonts w:cs="Arial"/>
        </w:rPr>
      </w:pPr>
    </w:p>
    <w:p w14:paraId="6B7441DA" w14:textId="77777777" w:rsidR="005F0989" w:rsidRDefault="005F0989" w:rsidP="005F0989">
      <w:pPr>
        <w:pStyle w:val="ListParagraph"/>
        <w:numPr>
          <w:ilvl w:val="0"/>
          <w:numId w:val="1"/>
        </w:numPr>
        <w:spacing w:before="240"/>
        <w:ind w:left="567" w:hanging="567"/>
        <w:rPr>
          <w:rFonts w:cs="Arial"/>
          <w:b/>
        </w:rPr>
      </w:pPr>
      <w:r>
        <w:rPr>
          <w:rFonts w:cs="Arial"/>
          <w:b/>
        </w:rPr>
        <w:t>Video recording</w:t>
      </w:r>
    </w:p>
    <w:p w14:paraId="660F488C" w14:textId="77777777" w:rsidR="005F0989" w:rsidRPr="005624BE" w:rsidRDefault="005F0989" w:rsidP="005F0989">
      <w:pPr>
        <w:pStyle w:val="ListParagraph"/>
        <w:numPr>
          <w:ilvl w:val="1"/>
          <w:numId w:val="1"/>
        </w:numPr>
        <w:ind w:left="567" w:hanging="567"/>
        <w:rPr>
          <w:rFonts w:cs="Arial"/>
        </w:rPr>
      </w:pPr>
      <w:r>
        <w:t>The OIC will try to ensure that any CCTV cameras are not obstructed prior to any planned use of force. Where the cameras are obstructed, this must be resolved where safe to do so.</w:t>
      </w:r>
    </w:p>
    <w:p w14:paraId="735F028A" w14:textId="77777777" w:rsidR="005F0989" w:rsidRPr="00DA4788" w:rsidRDefault="005F0989" w:rsidP="005F0989">
      <w:pPr>
        <w:pStyle w:val="ListParagraph"/>
        <w:numPr>
          <w:ilvl w:val="1"/>
          <w:numId w:val="1"/>
        </w:numPr>
        <w:ind w:left="567" w:hanging="567"/>
        <w:rPr>
          <w:rFonts w:cs="Arial"/>
          <w:bCs/>
        </w:rPr>
      </w:pPr>
      <w:r w:rsidRPr="00DA4788">
        <w:rPr>
          <w:rFonts w:cs="Arial"/>
          <w:bCs/>
        </w:rPr>
        <w:t>Where multiple CCTV cameras have partial or complete coverage of the location of a use of force incident, the footage from each CCTV camera must be maintained.</w:t>
      </w:r>
    </w:p>
    <w:p w14:paraId="1EF1669D" w14:textId="77777777" w:rsidR="005F0989" w:rsidRPr="00DA4788" w:rsidRDefault="005F0989" w:rsidP="005F0989">
      <w:pPr>
        <w:pStyle w:val="ListParagraph"/>
        <w:numPr>
          <w:ilvl w:val="1"/>
          <w:numId w:val="1"/>
        </w:numPr>
        <w:ind w:left="567" w:hanging="567"/>
        <w:rPr>
          <w:rFonts w:cs="Arial"/>
          <w:bCs/>
        </w:rPr>
      </w:pPr>
      <w:r w:rsidRPr="00DA4788">
        <w:rPr>
          <w:rFonts w:cs="Arial"/>
          <w:bCs/>
        </w:rPr>
        <w:t>A hand-held video camera must be used to record all planned uses of force unless a lack of time and/or exceptional circumstances exist:</w:t>
      </w:r>
    </w:p>
    <w:p w14:paraId="2DFA5FE4" w14:textId="3582B42A" w:rsidR="005F0989" w:rsidRPr="00DA4788" w:rsidRDefault="00547712" w:rsidP="005F0989">
      <w:pPr>
        <w:pStyle w:val="ListParagraph"/>
        <w:numPr>
          <w:ilvl w:val="0"/>
          <w:numId w:val="3"/>
        </w:numPr>
        <w:spacing w:before="240"/>
        <w:rPr>
          <w:rFonts w:cs="Arial"/>
          <w:bCs/>
        </w:rPr>
      </w:pPr>
      <w:r>
        <w:rPr>
          <w:rFonts w:cs="Arial"/>
          <w:bCs/>
        </w:rPr>
        <w:t>u</w:t>
      </w:r>
      <w:r w:rsidR="005F0989" w:rsidRPr="00DA4788">
        <w:rPr>
          <w:rFonts w:cs="Arial"/>
          <w:bCs/>
        </w:rPr>
        <w:t xml:space="preserve">se of the video camera must be in accordance with the </w:t>
      </w:r>
      <w:r w:rsidR="005F0989" w:rsidRPr="00DA4788">
        <w:rPr>
          <w:rFonts w:cs="Arial"/>
          <w:bCs/>
          <w:i/>
          <w:iCs/>
          <w:u w:val="single"/>
        </w:rPr>
        <w:t>Hand-Held Video Cameras Operating Procedure</w:t>
      </w:r>
      <w:r w:rsidR="005F0989">
        <w:rPr>
          <w:rFonts w:cs="Arial"/>
          <w:bCs/>
        </w:rPr>
        <w:t xml:space="preserve"> and this procedure</w:t>
      </w:r>
    </w:p>
    <w:p w14:paraId="793D72E9" w14:textId="1659DD84" w:rsidR="005F0989" w:rsidRPr="00DA4788" w:rsidRDefault="00547712" w:rsidP="005F0989">
      <w:pPr>
        <w:pStyle w:val="ListParagraph"/>
        <w:numPr>
          <w:ilvl w:val="0"/>
          <w:numId w:val="3"/>
        </w:numPr>
        <w:spacing w:before="240"/>
        <w:rPr>
          <w:rFonts w:cs="Arial"/>
          <w:bCs/>
        </w:rPr>
      </w:pPr>
      <w:r>
        <w:rPr>
          <w:rFonts w:cs="Arial"/>
          <w:bCs/>
        </w:rPr>
        <w:t>w</w:t>
      </w:r>
      <w:r w:rsidR="005F0989" w:rsidRPr="00DA4788">
        <w:rPr>
          <w:rFonts w:cs="Arial"/>
          <w:bCs/>
        </w:rPr>
        <w:t>hen a video camera is not used, the exceptional circumstances must be detailed in the incident report.</w:t>
      </w:r>
    </w:p>
    <w:p w14:paraId="456E409E" w14:textId="3FB72603" w:rsidR="005F0989" w:rsidRDefault="005F0989" w:rsidP="005F0989">
      <w:pPr>
        <w:pStyle w:val="ListParagraph"/>
        <w:numPr>
          <w:ilvl w:val="1"/>
          <w:numId w:val="1"/>
        </w:numPr>
        <w:ind w:left="567" w:hanging="567"/>
        <w:rPr>
          <w:rFonts w:cs="Arial"/>
        </w:rPr>
      </w:pPr>
      <w:r>
        <w:rPr>
          <w:rFonts w:cs="Arial"/>
        </w:rPr>
        <w:t xml:space="preserve">A </w:t>
      </w:r>
      <w:r w:rsidRPr="00466819">
        <w:t>hand</w:t>
      </w:r>
      <w:r>
        <w:rPr>
          <w:rFonts w:cs="Arial"/>
        </w:rPr>
        <w:t>-held video camera recording will include details of the situation (date, time, detainee, location and officers involved</w:t>
      </w:r>
      <w:r w:rsidR="00E50A69">
        <w:rPr>
          <w:rFonts w:cs="Arial"/>
        </w:rPr>
        <w:t xml:space="preserve"> (including each officer identifying themselves</w:t>
      </w:r>
      <w:r w:rsidR="00BA0950">
        <w:rPr>
          <w:rFonts w:cs="Arial"/>
        </w:rPr>
        <w:t xml:space="preserve"> and their helmet number</w:t>
      </w:r>
      <w:r w:rsidR="00E50A69">
        <w:rPr>
          <w:rFonts w:cs="Arial"/>
        </w:rPr>
        <w:t>)</w:t>
      </w:r>
      <w:r>
        <w:rPr>
          <w:rFonts w:cs="Arial"/>
        </w:rPr>
        <w:t xml:space="preserve">), briefing by the </w:t>
      </w:r>
      <w:r w:rsidR="00E50A69">
        <w:rPr>
          <w:rFonts w:cs="Arial"/>
        </w:rPr>
        <w:t>team leader</w:t>
      </w:r>
      <w:r>
        <w:rPr>
          <w:rFonts w:cs="Arial"/>
        </w:rPr>
        <w:t xml:space="preserve">, local commander, or other person giving instructions, all communication between detainee and staff and an uninterrupted recording until the detainee </w:t>
      </w:r>
      <w:r w:rsidRPr="007B619E">
        <w:rPr>
          <w:rFonts w:cs="Arial"/>
        </w:rPr>
        <w:t>is secured and/or safety and security has</w:t>
      </w:r>
      <w:r>
        <w:rPr>
          <w:rFonts w:cs="Arial"/>
        </w:rPr>
        <w:t xml:space="preserve"> been restored.</w:t>
      </w:r>
    </w:p>
    <w:p w14:paraId="31B1BD7F" w14:textId="77777777" w:rsidR="005F0989" w:rsidRDefault="005F0989" w:rsidP="005F0989">
      <w:pPr>
        <w:pStyle w:val="ListParagraph"/>
        <w:numPr>
          <w:ilvl w:val="1"/>
          <w:numId w:val="1"/>
        </w:numPr>
        <w:ind w:left="567" w:hanging="567"/>
        <w:rPr>
          <w:rFonts w:cs="Arial"/>
        </w:rPr>
      </w:pPr>
      <w:r>
        <w:rPr>
          <w:rFonts w:cs="Arial"/>
        </w:rPr>
        <w:t xml:space="preserve">If </w:t>
      </w:r>
      <w:r w:rsidRPr="00466819">
        <w:t>practical</w:t>
      </w:r>
      <w:r>
        <w:rPr>
          <w:rFonts w:cs="Arial"/>
        </w:rPr>
        <w:t>, multiple hand-held cameras should be used to capture different views.</w:t>
      </w:r>
    </w:p>
    <w:p w14:paraId="0ABF91A6" w14:textId="4D8157FD" w:rsidR="005F0989" w:rsidRPr="00171C6A" w:rsidRDefault="005F0989" w:rsidP="005F0989">
      <w:pPr>
        <w:pStyle w:val="ListParagraph"/>
        <w:numPr>
          <w:ilvl w:val="1"/>
          <w:numId w:val="1"/>
        </w:numPr>
        <w:ind w:left="567" w:hanging="567"/>
        <w:rPr>
          <w:rFonts w:cs="Arial"/>
          <w:bCs/>
        </w:rPr>
      </w:pPr>
      <w:r w:rsidRPr="00D42802">
        <w:rPr>
          <w:rFonts w:cs="Arial"/>
          <w:bCs/>
        </w:rPr>
        <w:t>Unless an Incident Commander is appointed, the O</w:t>
      </w:r>
      <w:r w:rsidR="00BA0950">
        <w:rPr>
          <w:rFonts w:cs="Arial"/>
          <w:bCs/>
        </w:rPr>
        <w:t>IC</w:t>
      </w:r>
      <w:r w:rsidRPr="00D42802">
        <w:rPr>
          <w:rFonts w:cs="Arial"/>
          <w:bCs/>
        </w:rPr>
        <w:t xml:space="preserve"> is responsible for liaising with the Security Systems team to ensure that all CCTV </w:t>
      </w:r>
      <w:r>
        <w:rPr>
          <w:rFonts w:cs="Arial"/>
          <w:bCs/>
        </w:rPr>
        <w:t xml:space="preserve">and hand-held </w:t>
      </w:r>
      <w:r w:rsidRPr="00D42802">
        <w:rPr>
          <w:rFonts w:cs="Arial"/>
          <w:bCs/>
        </w:rPr>
        <w:t xml:space="preserve">camera footage of a use of force is downloaded and logged according to the </w:t>
      </w:r>
      <w:r w:rsidRPr="00D42802">
        <w:rPr>
          <w:rFonts w:cs="Arial"/>
          <w:bCs/>
          <w:i/>
          <w:iCs/>
          <w:u w:val="single"/>
        </w:rPr>
        <w:t>CCTV Policy</w:t>
      </w:r>
      <w:r w:rsidRPr="00D42802">
        <w:rPr>
          <w:rFonts w:cs="Arial"/>
          <w:bCs/>
        </w:rPr>
        <w:t xml:space="preserve"> (</w:t>
      </w:r>
      <w:r w:rsidRPr="00D42802">
        <w:rPr>
          <w:rFonts w:cs="Arial"/>
          <w:bCs/>
          <w:i/>
          <w:iCs/>
          <w:u w:val="single"/>
        </w:rPr>
        <w:t>F</w:t>
      </w:r>
      <w:r w:rsidR="00020CF8">
        <w:rPr>
          <w:rFonts w:cs="Arial"/>
          <w:bCs/>
          <w:i/>
          <w:iCs/>
          <w:u w:val="single"/>
        </w:rPr>
        <w:t>11.6</w:t>
      </w:r>
      <w:r w:rsidRPr="00D42802">
        <w:rPr>
          <w:rFonts w:cs="Arial"/>
          <w:bCs/>
          <w:i/>
          <w:iCs/>
          <w:u w:val="single"/>
        </w:rPr>
        <w:t>: Use of Force Checklist</w:t>
      </w:r>
      <w:r w:rsidRPr="00D42802">
        <w:rPr>
          <w:rFonts w:cs="Arial"/>
          <w:bCs/>
        </w:rPr>
        <w:t>). The downloaded footage must also include both the lead-up and aftermath of the incident.</w:t>
      </w:r>
    </w:p>
    <w:p w14:paraId="72433EFB" w14:textId="77777777" w:rsidR="005F0989" w:rsidRPr="00DA4788" w:rsidRDefault="005F0989" w:rsidP="005F0989">
      <w:pPr>
        <w:pStyle w:val="ListParagraph"/>
        <w:spacing w:before="240"/>
        <w:ind w:left="567"/>
        <w:rPr>
          <w:rFonts w:cs="Arial"/>
          <w:bCs/>
        </w:rPr>
      </w:pPr>
    </w:p>
    <w:p w14:paraId="18D40D6F" w14:textId="77777777" w:rsidR="005F0989" w:rsidRPr="00021726" w:rsidRDefault="005F0989" w:rsidP="005F0989">
      <w:pPr>
        <w:pStyle w:val="ListParagraph"/>
        <w:numPr>
          <w:ilvl w:val="0"/>
          <w:numId w:val="1"/>
        </w:numPr>
        <w:spacing w:before="240"/>
        <w:ind w:left="567" w:hanging="567"/>
        <w:rPr>
          <w:rFonts w:cs="Arial"/>
          <w:b/>
        </w:rPr>
      </w:pPr>
      <w:r w:rsidRPr="00021726">
        <w:rPr>
          <w:rFonts w:cs="Arial"/>
          <w:b/>
        </w:rPr>
        <w:t xml:space="preserve">Use of </w:t>
      </w:r>
      <w:r>
        <w:rPr>
          <w:rFonts w:cs="Arial"/>
          <w:b/>
        </w:rPr>
        <w:t>f</w:t>
      </w:r>
      <w:r w:rsidRPr="00021726">
        <w:rPr>
          <w:rFonts w:cs="Arial"/>
          <w:b/>
        </w:rPr>
        <w:t xml:space="preserve">orce on </w:t>
      </w:r>
      <w:r>
        <w:rPr>
          <w:rFonts w:cs="Arial"/>
          <w:b/>
        </w:rPr>
        <w:t>p</w:t>
      </w:r>
      <w:r w:rsidRPr="00021726">
        <w:rPr>
          <w:rFonts w:cs="Arial"/>
          <w:b/>
        </w:rPr>
        <w:t xml:space="preserve">ersons </w:t>
      </w:r>
      <w:r>
        <w:rPr>
          <w:rFonts w:cs="Arial"/>
          <w:b/>
        </w:rPr>
        <w:t>o</w:t>
      </w:r>
      <w:r w:rsidRPr="00021726">
        <w:rPr>
          <w:rFonts w:cs="Arial"/>
          <w:b/>
        </w:rPr>
        <w:t xml:space="preserve">ther </w:t>
      </w:r>
      <w:r>
        <w:rPr>
          <w:rFonts w:cs="Arial"/>
          <w:b/>
        </w:rPr>
        <w:t>t</w:t>
      </w:r>
      <w:r w:rsidRPr="00021726">
        <w:rPr>
          <w:rFonts w:cs="Arial"/>
          <w:b/>
        </w:rPr>
        <w:t xml:space="preserve">han a </w:t>
      </w:r>
      <w:r>
        <w:rPr>
          <w:rFonts w:cs="Arial"/>
          <w:b/>
        </w:rPr>
        <w:t>d</w:t>
      </w:r>
      <w:r w:rsidRPr="00021726">
        <w:rPr>
          <w:rFonts w:cs="Arial"/>
          <w:b/>
        </w:rPr>
        <w:t>etainee</w:t>
      </w:r>
    </w:p>
    <w:p w14:paraId="1A1424AF" w14:textId="77777777" w:rsidR="005F0989" w:rsidRDefault="005F0989" w:rsidP="005F0989">
      <w:pPr>
        <w:pStyle w:val="ListParagraph"/>
        <w:numPr>
          <w:ilvl w:val="1"/>
          <w:numId w:val="1"/>
        </w:numPr>
        <w:ind w:left="567" w:hanging="567"/>
        <w:rPr>
          <w:rFonts w:cs="Arial"/>
        </w:rPr>
      </w:pPr>
      <w:r>
        <w:rPr>
          <w:rFonts w:cs="Arial"/>
        </w:rPr>
        <w:lastRenderedPageBreak/>
        <w:t xml:space="preserve">Officers must only use force on a person other than a detainee in accordance with section 15 the </w:t>
      </w:r>
      <w:r w:rsidRPr="00584C38">
        <w:rPr>
          <w:rFonts w:cs="Arial"/>
          <w:i/>
          <w:iCs/>
          <w:u w:val="single"/>
        </w:rPr>
        <w:t>Use of Force and Restraint Policy</w:t>
      </w:r>
      <w:r w:rsidRPr="002D2812">
        <w:t>.</w:t>
      </w:r>
    </w:p>
    <w:p w14:paraId="11CFFA62" w14:textId="77777777" w:rsidR="005F0989" w:rsidRDefault="005F0989" w:rsidP="005F0989">
      <w:pPr>
        <w:pStyle w:val="ListParagraph"/>
        <w:numPr>
          <w:ilvl w:val="1"/>
          <w:numId w:val="1"/>
        </w:numPr>
        <w:ind w:left="567" w:hanging="567"/>
        <w:rPr>
          <w:rFonts w:cs="Arial"/>
        </w:rPr>
      </w:pPr>
      <w:r>
        <w:rPr>
          <w:rFonts w:cs="Arial"/>
        </w:rPr>
        <w:t xml:space="preserve">If </w:t>
      </w:r>
      <w:r w:rsidRPr="00466819">
        <w:t>the</w:t>
      </w:r>
      <w:r>
        <w:rPr>
          <w:rFonts w:cs="Arial"/>
        </w:rPr>
        <w:t xml:space="preserve"> OIC authorises the use of force on a person other than a detainee in order to remove them from the Centre, they must inform the Duty Manager as soon as possible.</w:t>
      </w:r>
    </w:p>
    <w:p w14:paraId="72C54CE7" w14:textId="77777777" w:rsidR="005F0989" w:rsidRPr="00F02F2A" w:rsidRDefault="005F0989" w:rsidP="005F0989">
      <w:pPr>
        <w:pStyle w:val="ListParagraph"/>
        <w:numPr>
          <w:ilvl w:val="1"/>
          <w:numId w:val="1"/>
        </w:numPr>
        <w:ind w:left="567" w:hanging="567"/>
        <w:rPr>
          <w:rFonts w:cs="Arial"/>
        </w:rPr>
      </w:pPr>
      <w:r w:rsidRPr="00466819">
        <w:t>Following</w:t>
      </w:r>
      <w:r w:rsidRPr="00F02F2A">
        <w:rPr>
          <w:rFonts w:cs="Arial"/>
        </w:rPr>
        <w:t xml:space="preserve"> the use of force, the OIC must ask the person if they </w:t>
      </w:r>
      <w:r>
        <w:rPr>
          <w:rFonts w:cs="Arial"/>
        </w:rPr>
        <w:t xml:space="preserve">have an injury or </w:t>
      </w:r>
      <w:r w:rsidRPr="00F02F2A">
        <w:rPr>
          <w:rFonts w:cs="Arial"/>
        </w:rPr>
        <w:t>require medical assistance.</w:t>
      </w:r>
    </w:p>
    <w:p w14:paraId="162428D1" w14:textId="77777777" w:rsidR="005F0989" w:rsidRDefault="005F0989" w:rsidP="005F0989">
      <w:pPr>
        <w:pStyle w:val="ListParagraph"/>
        <w:numPr>
          <w:ilvl w:val="1"/>
          <w:numId w:val="1"/>
        </w:numPr>
        <w:ind w:left="567" w:hanging="567"/>
        <w:rPr>
          <w:rFonts w:cs="Arial"/>
        </w:rPr>
      </w:pPr>
      <w:r w:rsidRPr="00F02F2A">
        <w:rPr>
          <w:rFonts w:cs="Arial"/>
        </w:rPr>
        <w:t>If medical assistance is required, the OIC must arrange an ambulance to attend by phoning 000.</w:t>
      </w:r>
    </w:p>
    <w:p w14:paraId="043E86D0" w14:textId="77777777" w:rsidR="005F0989" w:rsidRDefault="005F0989" w:rsidP="005F0989">
      <w:pPr>
        <w:pStyle w:val="ListParagraph"/>
        <w:spacing w:before="240"/>
        <w:rPr>
          <w:rFonts w:cs="Arial"/>
        </w:rPr>
      </w:pPr>
    </w:p>
    <w:p w14:paraId="6DC68578" w14:textId="77777777" w:rsidR="005F0989" w:rsidRPr="00373ACE" w:rsidRDefault="005F0989" w:rsidP="005F0989">
      <w:pPr>
        <w:pStyle w:val="ListParagraph"/>
        <w:numPr>
          <w:ilvl w:val="0"/>
          <w:numId w:val="1"/>
        </w:numPr>
        <w:spacing w:before="240"/>
        <w:ind w:left="567" w:hanging="567"/>
        <w:rPr>
          <w:rFonts w:cs="Arial"/>
          <w:b/>
        </w:rPr>
      </w:pPr>
      <w:r w:rsidRPr="00373ACE">
        <w:rPr>
          <w:rFonts w:cs="Arial"/>
          <w:b/>
        </w:rPr>
        <w:t xml:space="preserve">Staff </w:t>
      </w:r>
      <w:r>
        <w:rPr>
          <w:rFonts w:cs="Arial"/>
          <w:b/>
        </w:rPr>
        <w:t>i</w:t>
      </w:r>
      <w:r w:rsidRPr="00373ACE">
        <w:rPr>
          <w:rFonts w:cs="Arial"/>
          <w:b/>
        </w:rPr>
        <w:t>njury</w:t>
      </w:r>
    </w:p>
    <w:p w14:paraId="73FB375D" w14:textId="19F236C3" w:rsidR="005F0989" w:rsidRPr="0051478F" w:rsidRDefault="005F0989" w:rsidP="005F0989">
      <w:pPr>
        <w:pStyle w:val="ListParagraph"/>
        <w:numPr>
          <w:ilvl w:val="1"/>
          <w:numId w:val="1"/>
        </w:numPr>
        <w:ind w:left="567" w:hanging="567"/>
        <w:rPr>
          <w:rFonts w:cs="Arial"/>
        </w:rPr>
      </w:pPr>
      <w:r w:rsidRPr="004A3DA7">
        <w:rPr>
          <w:rFonts w:cs="Arial"/>
        </w:rPr>
        <w:t xml:space="preserve">Following an incident, any injured staff member must be assessed by a medical professional as soon as practicable. All injuries must be reported and responded to as per the </w:t>
      </w:r>
      <w:r w:rsidRPr="00DA4788">
        <w:rPr>
          <w:rFonts w:cs="Arial"/>
          <w:i/>
          <w:iCs/>
          <w:u w:val="single"/>
        </w:rPr>
        <w:t>Code Black (Personal Threat) Operating Procedure</w:t>
      </w:r>
      <w:r w:rsidRPr="004A3DA7">
        <w:rPr>
          <w:rFonts w:cs="Arial"/>
        </w:rPr>
        <w:t>, and according to the medical advice.</w:t>
      </w:r>
      <w:r>
        <w:rPr>
          <w:rFonts w:cs="Arial"/>
        </w:rPr>
        <w:t xml:space="preserve"> If a staff member requires medical attention, the OIC must immediately organise for them to be relieved from their role and arrange for an ambulance or transport</w:t>
      </w:r>
      <w:r w:rsidR="00E50A69">
        <w:rPr>
          <w:rFonts w:cs="Arial"/>
        </w:rPr>
        <w:t xml:space="preserve"> as appropriate</w:t>
      </w:r>
      <w:r>
        <w:rPr>
          <w:rFonts w:cs="Arial"/>
        </w:rPr>
        <w:t xml:space="preserve"> to a health facility.</w:t>
      </w:r>
    </w:p>
    <w:p w14:paraId="0787E4D9" w14:textId="22228C23" w:rsidR="005F0989" w:rsidRPr="004A3DA7" w:rsidRDefault="005F0989" w:rsidP="005F0989">
      <w:pPr>
        <w:pStyle w:val="ListParagraph"/>
        <w:numPr>
          <w:ilvl w:val="1"/>
          <w:numId w:val="1"/>
        </w:numPr>
        <w:ind w:left="567" w:hanging="567"/>
        <w:rPr>
          <w:rFonts w:cs="Arial"/>
        </w:rPr>
      </w:pPr>
      <w:r w:rsidRPr="004A3DA7">
        <w:rPr>
          <w:rFonts w:cs="Arial"/>
        </w:rPr>
        <w:t xml:space="preserve">If an ambulance </w:t>
      </w:r>
      <w:r w:rsidRPr="000A6000">
        <w:rPr>
          <w:rFonts w:cs="Arial"/>
        </w:rPr>
        <w:t>or transport</w:t>
      </w:r>
      <w:r w:rsidRPr="004A3DA7">
        <w:rPr>
          <w:rFonts w:cs="Arial"/>
        </w:rPr>
        <w:t xml:space="preserve"> to a health facility is required, a support person may accompany if requested or reasonable.</w:t>
      </w:r>
    </w:p>
    <w:p w14:paraId="03630844" w14:textId="77777777" w:rsidR="005F0989" w:rsidRPr="004A3DA7" w:rsidRDefault="005F0989" w:rsidP="005F0989">
      <w:pPr>
        <w:pStyle w:val="ListParagraph"/>
        <w:numPr>
          <w:ilvl w:val="1"/>
          <w:numId w:val="1"/>
        </w:numPr>
        <w:ind w:left="567" w:hanging="567"/>
        <w:rPr>
          <w:rFonts w:cs="Arial"/>
        </w:rPr>
      </w:pPr>
      <w:r w:rsidRPr="004A3DA7">
        <w:rPr>
          <w:rFonts w:cs="Arial"/>
        </w:rPr>
        <w:t xml:space="preserve">Justice Health will </w:t>
      </w:r>
      <w:r>
        <w:rPr>
          <w:rFonts w:cs="Arial"/>
        </w:rPr>
        <w:t>provide Basic Life Support</w:t>
      </w:r>
      <w:r w:rsidRPr="004A3DA7">
        <w:rPr>
          <w:rFonts w:cs="Arial"/>
        </w:rPr>
        <w:t xml:space="preserve"> to a staff member who has sustained a life-threatening injury or requires urgent medical assistance.</w:t>
      </w:r>
    </w:p>
    <w:p w14:paraId="0940CB5C" w14:textId="2BDC5121" w:rsidR="005F0989" w:rsidRDefault="005F0989" w:rsidP="005F0989">
      <w:pPr>
        <w:pStyle w:val="ListParagraph"/>
        <w:numPr>
          <w:ilvl w:val="1"/>
          <w:numId w:val="1"/>
        </w:numPr>
        <w:ind w:left="567" w:hanging="567"/>
        <w:rPr>
          <w:rFonts w:cs="Arial"/>
        </w:rPr>
      </w:pPr>
      <w:r>
        <w:rPr>
          <w:rFonts w:cs="Arial"/>
        </w:rPr>
        <w:t xml:space="preserve">Any injury must be reported to the </w:t>
      </w:r>
      <w:r w:rsidRPr="004A3DA7">
        <w:rPr>
          <w:rFonts w:cs="Arial"/>
        </w:rPr>
        <w:t xml:space="preserve">Injury Prevention Team </w:t>
      </w:r>
      <w:r>
        <w:rPr>
          <w:rFonts w:cs="Arial"/>
        </w:rPr>
        <w:t xml:space="preserve">through the </w:t>
      </w:r>
      <w:r w:rsidR="00E50A69">
        <w:rPr>
          <w:rFonts w:cs="Arial"/>
        </w:rPr>
        <w:t>Safety Portal</w:t>
      </w:r>
      <w:r>
        <w:rPr>
          <w:rFonts w:cs="Arial"/>
        </w:rPr>
        <w:t xml:space="preserve"> function in accordance with the </w:t>
      </w:r>
      <w:r w:rsidRPr="004369CF">
        <w:rPr>
          <w:rFonts w:cs="Arial"/>
          <w:i/>
          <w:u w:val="single"/>
        </w:rPr>
        <w:t>ACT Public Sector Accident/Incident Reporting and Investigation Policy</w:t>
      </w:r>
      <w:r>
        <w:rPr>
          <w:rFonts w:cs="Arial"/>
        </w:rPr>
        <w:t>. If a staff member is unable to complete themselves, the Forward Commander (FC), or if the FC is unavailable the OIC, must complete on their behalf.</w:t>
      </w:r>
    </w:p>
    <w:p w14:paraId="15C633CF" w14:textId="126764AB" w:rsidR="005F0989" w:rsidRPr="00D42802" w:rsidRDefault="005F0989" w:rsidP="005F0989">
      <w:pPr>
        <w:pStyle w:val="ListParagraph"/>
        <w:numPr>
          <w:ilvl w:val="1"/>
          <w:numId w:val="1"/>
        </w:numPr>
        <w:ind w:left="567" w:hanging="567"/>
        <w:rPr>
          <w:rFonts w:cs="Arial"/>
        </w:rPr>
      </w:pPr>
      <w:r w:rsidRPr="004E5885">
        <w:rPr>
          <w:rFonts w:cs="Arial"/>
        </w:rPr>
        <w:t xml:space="preserve">Any </w:t>
      </w:r>
      <w:r w:rsidRPr="00466819">
        <w:t>injury</w:t>
      </w:r>
      <w:r w:rsidRPr="004E5885">
        <w:rPr>
          <w:rFonts w:cs="Arial"/>
        </w:rPr>
        <w:t xml:space="preserve"> </w:t>
      </w:r>
      <w:r>
        <w:rPr>
          <w:rFonts w:cs="Arial"/>
        </w:rPr>
        <w:t xml:space="preserve">sustained to a staff member during a use of force must be notified as per the </w:t>
      </w:r>
      <w:r w:rsidRPr="00C23DB3">
        <w:rPr>
          <w:rFonts w:cs="Arial"/>
          <w:i/>
          <w:u w:val="single"/>
        </w:rPr>
        <w:t>Incident Reporting</w:t>
      </w:r>
      <w:r>
        <w:rPr>
          <w:rFonts w:cs="Arial"/>
          <w:i/>
          <w:u w:val="single"/>
        </w:rPr>
        <w:t>, Notifications and Debriefs policy</w:t>
      </w:r>
      <w:r w:rsidRPr="004A2220">
        <w:rPr>
          <w:rFonts w:cs="Arial"/>
          <w:i/>
        </w:rPr>
        <w:t>.</w:t>
      </w:r>
    </w:p>
    <w:p w14:paraId="6FBE4631" w14:textId="77777777" w:rsidR="005F0989" w:rsidRPr="0092122D" w:rsidRDefault="005F0989" w:rsidP="005F0989">
      <w:pPr>
        <w:pStyle w:val="ListParagraph"/>
        <w:numPr>
          <w:ilvl w:val="1"/>
          <w:numId w:val="1"/>
        </w:numPr>
        <w:ind w:left="567" w:hanging="567"/>
        <w:rPr>
          <w:rFonts w:cs="Arial"/>
        </w:rPr>
      </w:pPr>
      <w:r w:rsidRPr="0092122D">
        <w:rPr>
          <w:rFonts w:cs="Arial"/>
        </w:rPr>
        <w:t xml:space="preserve">The Assistant </w:t>
      </w:r>
      <w:r w:rsidRPr="0092122D">
        <w:t>Commissioner</w:t>
      </w:r>
      <w:r w:rsidRPr="0092122D">
        <w:rPr>
          <w:rFonts w:cs="Arial"/>
        </w:rPr>
        <w:t>, Custodial Operations or delegate will ensure that all staff who witnessed or participated in a use of force incident are offered support through the Staff Peer Support Program (</w:t>
      </w:r>
      <w:r w:rsidRPr="00DA4788">
        <w:rPr>
          <w:rFonts w:cs="Arial"/>
          <w:i/>
          <w:iCs/>
          <w:u w:val="single"/>
        </w:rPr>
        <w:t>Staff Peer Support Policy</w:t>
      </w:r>
      <w:r w:rsidRPr="0092122D">
        <w:rPr>
          <w:rFonts w:cs="Arial"/>
        </w:rPr>
        <w:t xml:space="preserve">), Wellbeing Team </w:t>
      </w:r>
      <w:hyperlink r:id="rId13" w:history="1">
        <w:r w:rsidRPr="00AB31E4">
          <w:rPr>
            <w:rStyle w:val="Hyperlink"/>
            <w:rFonts w:cs="Arial"/>
          </w:rPr>
          <w:t>actcswellbeing@act.gov.au</w:t>
        </w:r>
      </w:hyperlink>
      <w:r>
        <w:rPr>
          <w:rFonts w:cs="Arial"/>
        </w:rPr>
        <w:t xml:space="preserve"> </w:t>
      </w:r>
      <w:r w:rsidRPr="0092122D">
        <w:rPr>
          <w:rFonts w:cs="Arial"/>
        </w:rPr>
        <w:t>and the Employee Assistance Program (EAP).</w:t>
      </w:r>
    </w:p>
    <w:p w14:paraId="7197B644" w14:textId="77777777" w:rsidR="005F0989" w:rsidRPr="00AC6CF6" w:rsidRDefault="005F0989" w:rsidP="005F0989">
      <w:pPr>
        <w:pStyle w:val="ListParagraph"/>
        <w:ind w:left="567"/>
        <w:rPr>
          <w:rFonts w:cs="Arial"/>
        </w:rPr>
      </w:pPr>
    </w:p>
    <w:p w14:paraId="64384144" w14:textId="77777777" w:rsidR="005F0989" w:rsidRPr="00850D7D" w:rsidRDefault="005F0989" w:rsidP="005F0989">
      <w:pPr>
        <w:pStyle w:val="ListParagraph"/>
        <w:numPr>
          <w:ilvl w:val="0"/>
          <w:numId w:val="1"/>
        </w:numPr>
        <w:spacing w:before="240"/>
        <w:ind w:left="567" w:hanging="567"/>
        <w:rPr>
          <w:rFonts w:cs="Arial"/>
          <w:b/>
        </w:rPr>
      </w:pPr>
      <w:r>
        <w:rPr>
          <w:rFonts w:cs="Arial"/>
          <w:b/>
        </w:rPr>
        <w:t>Detainee h</w:t>
      </w:r>
      <w:r w:rsidRPr="00850D7D">
        <w:rPr>
          <w:rFonts w:cs="Arial"/>
          <w:b/>
        </w:rPr>
        <w:t xml:space="preserve">ealth </w:t>
      </w:r>
      <w:r>
        <w:rPr>
          <w:rFonts w:cs="Arial"/>
          <w:b/>
        </w:rPr>
        <w:t>a</w:t>
      </w:r>
      <w:r w:rsidRPr="00850D7D">
        <w:rPr>
          <w:rFonts w:cs="Arial"/>
          <w:b/>
        </w:rPr>
        <w:t xml:space="preserve">ssessment and </w:t>
      </w:r>
      <w:r>
        <w:rPr>
          <w:rFonts w:cs="Arial"/>
          <w:b/>
        </w:rPr>
        <w:t>t</w:t>
      </w:r>
      <w:r w:rsidRPr="00850D7D">
        <w:rPr>
          <w:rFonts w:cs="Arial"/>
          <w:b/>
        </w:rPr>
        <w:t>reatment</w:t>
      </w:r>
    </w:p>
    <w:p w14:paraId="5D2CC390" w14:textId="238DA4C0" w:rsidR="005F0989" w:rsidRDefault="005F0989" w:rsidP="005F0989">
      <w:pPr>
        <w:pStyle w:val="ListParagraph"/>
        <w:numPr>
          <w:ilvl w:val="1"/>
          <w:numId w:val="1"/>
        </w:numPr>
        <w:ind w:left="567" w:hanging="567"/>
        <w:rPr>
          <w:rFonts w:cs="Arial"/>
        </w:rPr>
      </w:pPr>
      <w:r>
        <w:rPr>
          <w:rFonts w:cs="Arial"/>
        </w:rPr>
        <w:t xml:space="preserve">At </w:t>
      </w:r>
      <w:r w:rsidRPr="00466819">
        <w:t>the</w:t>
      </w:r>
      <w:r>
        <w:rPr>
          <w:rFonts w:cs="Arial"/>
        </w:rPr>
        <w:t xml:space="preserve"> conclusion of a use of force, the OIC will place any detainee involved on a 15-minute observation routine until assessed by Justice Health Services.</w:t>
      </w:r>
    </w:p>
    <w:p w14:paraId="195760CE" w14:textId="0BF62F2C" w:rsidR="005F0989" w:rsidRDefault="005F0989" w:rsidP="005F0989">
      <w:pPr>
        <w:pStyle w:val="ListParagraph"/>
        <w:numPr>
          <w:ilvl w:val="1"/>
          <w:numId w:val="1"/>
        </w:numPr>
        <w:ind w:left="567" w:hanging="567"/>
        <w:rPr>
          <w:rFonts w:cs="Arial"/>
        </w:rPr>
      </w:pPr>
      <w:r>
        <w:rPr>
          <w:rFonts w:cs="Arial"/>
        </w:rPr>
        <w:t>The OIC or delegate will notify Justice Health Services as soon as practical after a use of force. Notification can be made in person or via telephone 6207</w:t>
      </w:r>
      <w:r w:rsidR="00547712">
        <w:rPr>
          <w:rFonts w:cs="Arial"/>
        </w:rPr>
        <w:t xml:space="preserve"> </w:t>
      </w:r>
      <w:r>
        <w:rPr>
          <w:rFonts w:cs="Arial"/>
        </w:rPr>
        <w:t>2772.</w:t>
      </w:r>
    </w:p>
    <w:p w14:paraId="48296B1E" w14:textId="7CDD9C2B" w:rsidR="005F0989" w:rsidRDefault="005F0989" w:rsidP="005F0989">
      <w:pPr>
        <w:pStyle w:val="ListParagraph"/>
        <w:numPr>
          <w:ilvl w:val="1"/>
          <w:numId w:val="1"/>
        </w:numPr>
        <w:ind w:left="567" w:hanging="567"/>
        <w:rPr>
          <w:rFonts w:cs="Arial"/>
        </w:rPr>
      </w:pPr>
      <w:r>
        <w:rPr>
          <w:rFonts w:cs="Arial"/>
        </w:rPr>
        <w:t xml:space="preserve">The assessor must complete a </w:t>
      </w:r>
      <w:r w:rsidRPr="00850D7D">
        <w:rPr>
          <w:rFonts w:cs="Arial"/>
          <w:i/>
          <w:u w:val="single"/>
        </w:rPr>
        <w:t>F</w:t>
      </w:r>
      <w:r>
        <w:rPr>
          <w:rFonts w:cs="Arial"/>
          <w:i/>
          <w:u w:val="single"/>
        </w:rPr>
        <w:t>1</w:t>
      </w:r>
      <w:r w:rsidR="00020CF8">
        <w:rPr>
          <w:rFonts w:cs="Arial"/>
          <w:i/>
          <w:u w:val="single"/>
        </w:rPr>
        <w:t>1.5</w:t>
      </w:r>
      <w:r w:rsidRPr="00850D7D">
        <w:rPr>
          <w:rFonts w:cs="Arial"/>
          <w:i/>
          <w:u w:val="single"/>
        </w:rPr>
        <w:t xml:space="preserve">: </w:t>
      </w:r>
      <w:r>
        <w:rPr>
          <w:rFonts w:cs="Arial"/>
          <w:i/>
          <w:u w:val="single"/>
        </w:rPr>
        <w:t>U</w:t>
      </w:r>
      <w:r w:rsidRPr="00850D7D">
        <w:rPr>
          <w:rFonts w:cs="Arial"/>
          <w:i/>
          <w:u w:val="single"/>
        </w:rPr>
        <w:t>se of Force or Restraint Health Assessment</w:t>
      </w:r>
      <w:r w:rsidRPr="00DA4788">
        <w:rPr>
          <w:rFonts w:cs="Arial"/>
          <w:i/>
          <w:iCs/>
          <w:u w:val="single"/>
        </w:rPr>
        <w:t xml:space="preserve"> Form</w:t>
      </w:r>
      <w:r>
        <w:rPr>
          <w:rFonts w:cs="Arial"/>
        </w:rPr>
        <w:t>, generated from the detainee’s electronic file. This is to be included in the Incident and Use of Force reporting package.</w:t>
      </w:r>
    </w:p>
    <w:p w14:paraId="77FF4526" w14:textId="77777777" w:rsidR="005F0989" w:rsidRDefault="005F0989" w:rsidP="005F0989">
      <w:pPr>
        <w:pStyle w:val="ListParagraph"/>
        <w:numPr>
          <w:ilvl w:val="1"/>
          <w:numId w:val="1"/>
        </w:numPr>
        <w:ind w:left="567" w:hanging="567"/>
        <w:rPr>
          <w:rFonts w:cs="Arial"/>
        </w:rPr>
      </w:pPr>
      <w:r>
        <w:rPr>
          <w:rFonts w:cs="Arial"/>
        </w:rPr>
        <w:t>A detainee subject to a planned use of force should be examined by a Justice Health Doctor or Registered Nurse within two (2) hours of a use of force, or as soon as practicable.</w:t>
      </w:r>
    </w:p>
    <w:p w14:paraId="170CA82F" w14:textId="7E7C6127" w:rsidR="005F0989" w:rsidRDefault="005F0989" w:rsidP="005F0989">
      <w:pPr>
        <w:pStyle w:val="ListParagraph"/>
        <w:numPr>
          <w:ilvl w:val="1"/>
          <w:numId w:val="1"/>
        </w:numPr>
        <w:ind w:left="567" w:hanging="567"/>
        <w:rPr>
          <w:rFonts w:cs="Arial"/>
        </w:rPr>
      </w:pPr>
      <w:r w:rsidRPr="00466819">
        <w:t>The</w:t>
      </w:r>
      <w:r>
        <w:rPr>
          <w:rFonts w:cs="Arial"/>
        </w:rPr>
        <w:t xml:space="preserve"> OIC will arrange for any injury or alleged injury to a detainee to be photographed. Photographs must be downloaded, attached to the detainee’s electronic file and a printed copy attached to the Incident and Use of Force reporting package. The OIC must notify JHS of any detainee injury or claim of injury.</w:t>
      </w:r>
    </w:p>
    <w:p w14:paraId="5B9CE3C5" w14:textId="77777777" w:rsidR="005F0989" w:rsidRPr="004E5885" w:rsidRDefault="005F0989" w:rsidP="005F0989">
      <w:pPr>
        <w:pStyle w:val="ListParagraph"/>
        <w:numPr>
          <w:ilvl w:val="1"/>
          <w:numId w:val="1"/>
        </w:numPr>
        <w:ind w:left="567" w:hanging="567"/>
        <w:rPr>
          <w:rFonts w:cs="Arial"/>
        </w:rPr>
      </w:pPr>
      <w:r w:rsidRPr="00466819">
        <w:lastRenderedPageBreak/>
        <w:t>The</w:t>
      </w:r>
      <w:r>
        <w:rPr>
          <w:rFonts w:cs="Arial"/>
        </w:rPr>
        <w:t xml:space="preserve"> OIC will document the details of any injury or alleged injury in the </w:t>
      </w:r>
      <w:r>
        <w:rPr>
          <w:rFonts w:cs="Arial"/>
          <w:i/>
          <w:u w:val="single"/>
        </w:rPr>
        <w:t>CORIS Incident Summary Report</w:t>
      </w:r>
      <w:r w:rsidRPr="00876339">
        <w:rPr>
          <w:rFonts w:cs="Arial"/>
          <w:i/>
        </w:rPr>
        <w:t>.</w:t>
      </w:r>
    </w:p>
    <w:p w14:paraId="2CDAEE75" w14:textId="2B0C1949" w:rsidR="005F0989" w:rsidRPr="00775E12" w:rsidRDefault="005F0989" w:rsidP="005F0989">
      <w:pPr>
        <w:pStyle w:val="ListParagraph"/>
        <w:numPr>
          <w:ilvl w:val="1"/>
          <w:numId w:val="1"/>
        </w:numPr>
        <w:ind w:left="567" w:hanging="567"/>
        <w:rPr>
          <w:rFonts w:cs="Arial"/>
        </w:rPr>
      </w:pPr>
      <w:r w:rsidRPr="004E5885">
        <w:rPr>
          <w:rFonts w:cs="Arial"/>
        </w:rPr>
        <w:t xml:space="preserve">Any </w:t>
      </w:r>
      <w:r w:rsidRPr="00466819">
        <w:t>injury</w:t>
      </w:r>
      <w:r w:rsidRPr="004E5885">
        <w:rPr>
          <w:rFonts w:cs="Arial"/>
        </w:rPr>
        <w:t xml:space="preserve"> </w:t>
      </w:r>
      <w:r>
        <w:rPr>
          <w:rFonts w:cs="Arial"/>
        </w:rPr>
        <w:t xml:space="preserve">sustained </w:t>
      </w:r>
      <w:r w:rsidR="00547712">
        <w:rPr>
          <w:rFonts w:cs="Arial"/>
        </w:rPr>
        <w:t>by</w:t>
      </w:r>
      <w:r>
        <w:rPr>
          <w:rFonts w:cs="Arial"/>
        </w:rPr>
        <w:t xml:space="preserve"> a detainee during a use of force must be notified as per the </w:t>
      </w:r>
      <w:r w:rsidRPr="00C23DB3">
        <w:rPr>
          <w:rFonts w:cs="Arial"/>
          <w:i/>
          <w:u w:val="single"/>
        </w:rPr>
        <w:t>Incident Reporting</w:t>
      </w:r>
      <w:r>
        <w:rPr>
          <w:rFonts w:cs="Arial"/>
          <w:i/>
          <w:u w:val="single"/>
        </w:rPr>
        <w:t>, Notifications and Debriefs Policy</w:t>
      </w:r>
      <w:r w:rsidRPr="000C7647">
        <w:rPr>
          <w:rFonts w:cs="Arial"/>
          <w:i/>
        </w:rPr>
        <w:t>.</w:t>
      </w:r>
    </w:p>
    <w:p w14:paraId="65FADBF0" w14:textId="77777777" w:rsidR="005F0989" w:rsidRPr="00082301" w:rsidRDefault="005F0989" w:rsidP="005F0989">
      <w:pPr>
        <w:pStyle w:val="ListParagraph"/>
        <w:spacing w:before="240"/>
        <w:rPr>
          <w:rFonts w:cs="Arial"/>
        </w:rPr>
      </w:pPr>
    </w:p>
    <w:p w14:paraId="63D4736E" w14:textId="77777777" w:rsidR="005F0989" w:rsidRDefault="005F0989" w:rsidP="005F0989">
      <w:pPr>
        <w:pStyle w:val="ListParagraph"/>
        <w:numPr>
          <w:ilvl w:val="0"/>
          <w:numId w:val="1"/>
        </w:numPr>
        <w:spacing w:before="240"/>
        <w:ind w:left="567" w:hanging="567"/>
        <w:rPr>
          <w:rFonts w:cs="Arial"/>
          <w:b/>
        </w:rPr>
      </w:pPr>
      <w:r>
        <w:rPr>
          <w:rFonts w:cs="Arial"/>
          <w:b/>
        </w:rPr>
        <w:t>Exposure to chemical agents</w:t>
      </w:r>
    </w:p>
    <w:p w14:paraId="685D3CB8" w14:textId="03807ACE" w:rsidR="005F0989" w:rsidRPr="00B12BDE" w:rsidRDefault="005F0989" w:rsidP="00B12BDE">
      <w:pPr>
        <w:pStyle w:val="ListParagraph"/>
        <w:numPr>
          <w:ilvl w:val="1"/>
          <w:numId w:val="1"/>
        </w:numPr>
        <w:ind w:left="567" w:hanging="567"/>
        <w:rPr>
          <w:rFonts w:cs="Arial"/>
        </w:rPr>
      </w:pPr>
      <w:r w:rsidRPr="00DA4788">
        <w:rPr>
          <w:rFonts w:cs="Arial"/>
          <w:bCs/>
        </w:rPr>
        <w:t xml:space="preserve">The Senior Director, Organisational Capability must ensure that staff training in the </w:t>
      </w:r>
      <w:r w:rsidRPr="00DA4788">
        <w:rPr>
          <w:rFonts w:cs="Arial"/>
        </w:rPr>
        <w:t xml:space="preserve">safe and appropriate use of chemical agents includes appropriate </w:t>
      </w:r>
      <w:r w:rsidR="00DF4CAC">
        <w:rPr>
          <w:rFonts w:cs="Arial"/>
        </w:rPr>
        <w:t>first aid</w:t>
      </w:r>
      <w:r w:rsidRPr="00DA4788">
        <w:rPr>
          <w:rFonts w:cs="Arial"/>
        </w:rPr>
        <w:t xml:space="preserve"> techniques</w:t>
      </w:r>
      <w:r w:rsidR="00B12BDE">
        <w:rPr>
          <w:rFonts w:cs="Arial"/>
        </w:rPr>
        <w:t xml:space="preserve"> (</w:t>
      </w:r>
      <w:r w:rsidR="00B12BDE" w:rsidRPr="00876339">
        <w:rPr>
          <w:rFonts w:cs="Arial"/>
          <w:bCs/>
          <w:i/>
          <w:iCs/>
          <w:u w:val="single"/>
        </w:rPr>
        <w:t>Use of Chemical Agents First Aid and Cleaning Operating Procedure</w:t>
      </w:r>
      <w:r w:rsidR="00B12BDE">
        <w:rPr>
          <w:rFonts w:cs="Arial"/>
          <w:bCs/>
        </w:rPr>
        <w:t>)</w:t>
      </w:r>
      <w:r w:rsidRPr="00B12BDE">
        <w:rPr>
          <w:rFonts w:cs="Arial"/>
        </w:rPr>
        <w:t>.</w:t>
      </w:r>
    </w:p>
    <w:p w14:paraId="5BEF3F0D" w14:textId="6BBF4DBB" w:rsidR="005F0989" w:rsidRPr="00DA4788" w:rsidRDefault="005F0989" w:rsidP="005F0989">
      <w:pPr>
        <w:pStyle w:val="ListParagraph"/>
        <w:numPr>
          <w:ilvl w:val="1"/>
          <w:numId w:val="1"/>
        </w:numPr>
        <w:ind w:left="567" w:hanging="567"/>
        <w:rPr>
          <w:rFonts w:cs="Arial"/>
        </w:rPr>
      </w:pPr>
      <w:r w:rsidRPr="00DA4788">
        <w:rPr>
          <w:rFonts w:cs="Arial"/>
        </w:rPr>
        <w:t xml:space="preserve">Officers must ensure persons exposed to chemical agents are provided with appropriate </w:t>
      </w:r>
      <w:r w:rsidR="00E50A69">
        <w:rPr>
          <w:rFonts w:cs="Arial"/>
        </w:rPr>
        <w:t>first aid</w:t>
      </w:r>
      <w:r w:rsidRPr="00DA4788">
        <w:rPr>
          <w:rFonts w:cs="Arial"/>
        </w:rPr>
        <w:t>, advice, assistance and opportunities immediately after exposure, or as soon as safe to do so.</w:t>
      </w:r>
    </w:p>
    <w:p w14:paraId="0452B842" w14:textId="3F244D25" w:rsidR="005F0989" w:rsidRPr="00D42802" w:rsidRDefault="005F0989" w:rsidP="005F0989">
      <w:pPr>
        <w:pStyle w:val="ListParagraph"/>
        <w:numPr>
          <w:ilvl w:val="1"/>
          <w:numId w:val="1"/>
        </w:numPr>
        <w:ind w:left="567" w:hanging="567"/>
        <w:rPr>
          <w:rFonts w:cs="Arial"/>
          <w:bCs/>
        </w:rPr>
      </w:pPr>
      <w:r w:rsidRPr="00D42802">
        <w:rPr>
          <w:rFonts w:cs="Arial"/>
        </w:rPr>
        <w:t>Any exposed person must be placed on constant observations by ACTCS staff for medical</w:t>
      </w:r>
      <w:r w:rsidRPr="00D42802">
        <w:rPr>
          <w:rFonts w:cs="Arial"/>
          <w:bCs/>
        </w:rPr>
        <w:t xml:space="preserve"> signs/symptoms that indicate extraordinary effects from exposure to a chemical agent until </w:t>
      </w:r>
      <w:r w:rsidR="00DF4CAC">
        <w:rPr>
          <w:rFonts w:cs="Arial"/>
          <w:bCs/>
        </w:rPr>
        <w:t>first aid and cleaning</w:t>
      </w:r>
      <w:r w:rsidRPr="00D42802">
        <w:rPr>
          <w:rFonts w:cs="Arial"/>
          <w:bCs/>
        </w:rPr>
        <w:t xml:space="preserve"> </w:t>
      </w:r>
      <w:r w:rsidRPr="00D42802">
        <w:rPr>
          <w:rFonts w:cs="Arial"/>
        </w:rPr>
        <w:t>processes</w:t>
      </w:r>
      <w:r w:rsidRPr="00D42802">
        <w:rPr>
          <w:rFonts w:cs="Arial"/>
          <w:bCs/>
        </w:rPr>
        <w:t xml:space="preserve"> commence, and then on regular observations. Signs/symptoms that indicate extraordinary effects may include:</w:t>
      </w:r>
    </w:p>
    <w:p w14:paraId="747369FB"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rapid breathing rate (more than 20 breaths per minute)</w:t>
      </w:r>
    </w:p>
    <w:p w14:paraId="0AB5B042"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shallow, restrained or difficult breathing lasting more than 2 to 3 minutes</w:t>
      </w:r>
    </w:p>
    <w:p w14:paraId="77378101"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audible wheezing or noisy breathing</w:t>
      </w:r>
    </w:p>
    <w:p w14:paraId="275D09F0"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blue discolouration of lips and tongue (cyanosis)</w:t>
      </w:r>
    </w:p>
    <w:p w14:paraId="3752F85B"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deteriorating consciousness</w:t>
      </w:r>
    </w:p>
    <w:p w14:paraId="050E8F6F"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chest or neck pain</w:t>
      </w:r>
    </w:p>
    <w:p w14:paraId="1AA136AB" w14:textId="0A32D612" w:rsidR="005F0989" w:rsidRPr="00D42802" w:rsidRDefault="005F0989" w:rsidP="005F0989">
      <w:pPr>
        <w:pStyle w:val="ListParagraph"/>
        <w:numPr>
          <w:ilvl w:val="0"/>
          <w:numId w:val="4"/>
        </w:numPr>
        <w:spacing w:before="240"/>
        <w:ind w:left="1276"/>
        <w:rPr>
          <w:rFonts w:cs="Arial"/>
          <w:bCs/>
        </w:rPr>
      </w:pPr>
      <w:r w:rsidRPr="00D42802">
        <w:rPr>
          <w:rFonts w:cs="Arial"/>
          <w:bCs/>
        </w:rPr>
        <w:t>profuse sweating, and</w:t>
      </w:r>
    </w:p>
    <w:p w14:paraId="35BB1171" w14:textId="77777777" w:rsidR="005F0989" w:rsidRPr="00D42802" w:rsidRDefault="005F0989" w:rsidP="005F0989">
      <w:pPr>
        <w:pStyle w:val="ListParagraph"/>
        <w:numPr>
          <w:ilvl w:val="0"/>
          <w:numId w:val="4"/>
        </w:numPr>
        <w:spacing w:before="240"/>
        <w:ind w:left="1276"/>
        <w:rPr>
          <w:rFonts w:cs="Arial"/>
          <w:bCs/>
        </w:rPr>
      </w:pPr>
      <w:r w:rsidRPr="00D42802">
        <w:rPr>
          <w:rFonts w:cs="Arial"/>
          <w:bCs/>
        </w:rPr>
        <w:t>vomiting or severe dry retching.</w:t>
      </w:r>
    </w:p>
    <w:p w14:paraId="6498F54A" w14:textId="598EBE8E" w:rsidR="005F0989" w:rsidRPr="00D42802" w:rsidRDefault="005F0989" w:rsidP="005F0989">
      <w:pPr>
        <w:pStyle w:val="ListParagraph"/>
        <w:numPr>
          <w:ilvl w:val="1"/>
          <w:numId w:val="1"/>
        </w:numPr>
        <w:ind w:left="567" w:hanging="567"/>
        <w:rPr>
          <w:rFonts w:cs="Arial"/>
          <w:bCs/>
        </w:rPr>
      </w:pPr>
      <w:r w:rsidRPr="00D42802">
        <w:rPr>
          <w:rFonts w:cs="Arial"/>
          <w:bCs/>
        </w:rPr>
        <w:t>If an exposed person exhibits, complains of or, in the officer’s opinion, appears to be suffering from any of the signs or symptoms listed above, staff must immediately initiate a ‘Code Blue’ (Medical Emergency)</w:t>
      </w:r>
      <w:r>
        <w:rPr>
          <w:rFonts w:cs="Arial"/>
          <w:bCs/>
        </w:rPr>
        <w:t xml:space="preserve">, continue </w:t>
      </w:r>
      <w:r w:rsidR="00E50A69">
        <w:rPr>
          <w:rFonts w:cs="Arial"/>
          <w:bCs/>
        </w:rPr>
        <w:t>first aid</w:t>
      </w:r>
      <w:r>
        <w:rPr>
          <w:rFonts w:cs="Arial"/>
          <w:bCs/>
        </w:rPr>
        <w:t xml:space="preserve"> if safe to do so </w:t>
      </w:r>
      <w:r w:rsidRPr="00D42802">
        <w:rPr>
          <w:rFonts w:cs="Arial"/>
          <w:bCs/>
        </w:rPr>
        <w:t>and assess the risk to any person in the location prior to releasing the detainee from any restraint.</w:t>
      </w:r>
    </w:p>
    <w:p w14:paraId="5B06FE89" w14:textId="0F17D2C9" w:rsidR="005F0989" w:rsidRPr="00DA4788" w:rsidRDefault="005F0989" w:rsidP="005F0989">
      <w:pPr>
        <w:pStyle w:val="ListParagraph"/>
        <w:numPr>
          <w:ilvl w:val="1"/>
          <w:numId w:val="1"/>
        </w:numPr>
        <w:ind w:left="567" w:hanging="567"/>
        <w:rPr>
          <w:rFonts w:cs="Arial"/>
        </w:rPr>
      </w:pPr>
      <w:r w:rsidRPr="00DA4788">
        <w:rPr>
          <w:rFonts w:cs="Arial"/>
        </w:rPr>
        <w:t xml:space="preserve">In circumstances where it is not safe to begin the </w:t>
      </w:r>
      <w:r w:rsidR="00E50A69">
        <w:rPr>
          <w:rFonts w:cs="Arial"/>
        </w:rPr>
        <w:t>first aid</w:t>
      </w:r>
      <w:r w:rsidRPr="00DA4788">
        <w:rPr>
          <w:rFonts w:cs="Arial"/>
        </w:rPr>
        <w:t xml:space="preserve"> and recovery of an exposed detainee, that detainee must be placed on constant observations until cleaning and recovery can be safely commenced.</w:t>
      </w:r>
    </w:p>
    <w:p w14:paraId="365FA1C4" w14:textId="21155D19" w:rsidR="005F0989" w:rsidRPr="00DA4788" w:rsidRDefault="005F0989" w:rsidP="005F0989">
      <w:pPr>
        <w:pStyle w:val="ListParagraph"/>
        <w:numPr>
          <w:ilvl w:val="1"/>
          <w:numId w:val="1"/>
        </w:numPr>
        <w:ind w:left="567" w:hanging="567"/>
        <w:rPr>
          <w:rFonts w:cs="Arial"/>
        </w:rPr>
      </w:pPr>
      <w:r>
        <w:rPr>
          <w:rFonts w:cs="Arial"/>
        </w:rPr>
        <w:t>A</w:t>
      </w:r>
      <w:r w:rsidRPr="00DA4788">
        <w:rPr>
          <w:rFonts w:cs="Arial"/>
        </w:rPr>
        <w:t xml:space="preserve">ll detainees who have been exposed or may have reasonably likely been exposed to </w:t>
      </w:r>
      <w:r>
        <w:rPr>
          <w:rFonts w:cs="Arial"/>
        </w:rPr>
        <w:t>a</w:t>
      </w:r>
      <w:r w:rsidRPr="00DA4788">
        <w:rPr>
          <w:rFonts w:cs="Arial"/>
        </w:rPr>
        <w:t xml:space="preserve"> chemical agent must be placed on regular observations for a period of </w:t>
      </w:r>
      <w:r w:rsidR="00F14964">
        <w:rPr>
          <w:rFonts w:cs="Arial"/>
        </w:rPr>
        <w:t>two</w:t>
      </w:r>
      <w:r w:rsidRPr="00DA4788">
        <w:rPr>
          <w:rFonts w:cs="Arial"/>
        </w:rPr>
        <w:t xml:space="preserve"> (</w:t>
      </w:r>
      <w:r>
        <w:rPr>
          <w:rFonts w:cs="Arial"/>
        </w:rPr>
        <w:t>2</w:t>
      </w:r>
      <w:r w:rsidRPr="00DA4788">
        <w:rPr>
          <w:rFonts w:cs="Arial"/>
        </w:rPr>
        <w:t>) hour after cleaning and recovery has commenced, or, if seen by a Justice Health Doctor or Registered Nurse, such a period as directed by the Doctor or Nurse.</w:t>
      </w:r>
    </w:p>
    <w:p w14:paraId="0DCDA76F" w14:textId="5F7FEB0A" w:rsidR="005F0989" w:rsidRPr="004A3DA7" w:rsidRDefault="005F0989" w:rsidP="005F0989">
      <w:pPr>
        <w:pStyle w:val="ListParagraph"/>
        <w:numPr>
          <w:ilvl w:val="1"/>
          <w:numId w:val="1"/>
        </w:numPr>
        <w:ind w:left="567" w:hanging="567"/>
        <w:rPr>
          <w:rFonts w:cs="Arial"/>
        </w:rPr>
      </w:pPr>
      <w:r w:rsidRPr="004A3DA7">
        <w:rPr>
          <w:rFonts w:cs="Arial"/>
        </w:rPr>
        <w:t xml:space="preserve">Staff who have been affected by a chemical agent are to be assisted to undertake cleaning and recovery and then be on regular observations for a period of </w:t>
      </w:r>
      <w:r w:rsidR="00F14964">
        <w:rPr>
          <w:rFonts w:cs="Arial"/>
        </w:rPr>
        <w:t>two</w:t>
      </w:r>
      <w:r w:rsidRPr="004A3DA7">
        <w:rPr>
          <w:rFonts w:cs="Arial"/>
        </w:rPr>
        <w:t xml:space="preserve"> (</w:t>
      </w:r>
      <w:r>
        <w:rPr>
          <w:rFonts w:cs="Arial"/>
        </w:rPr>
        <w:t>2</w:t>
      </w:r>
      <w:r w:rsidRPr="004A3DA7">
        <w:rPr>
          <w:rFonts w:cs="Arial"/>
        </w:rPr>
        <w:t>) hour after cleaning commenced.</w:t>
      </w:r>
    </w:p>
    <w:p w14:paraId="259D0EE3" w14:textId="77777777" w:rsidR="005F0989" w:rsidRPr="004A3DA7" w:rsidRDefault="005F0989" w:rsidP="005F0989">
      <w:pPr>
        <w:pStyle w:val="ListParagraph"/>
        <w:numPr>
          <w:ilvl w:val="1"/>
          <w:numId w:val="1"/>
        </w:numPr>
        <w:ind w:left="567" w:hanging="567"/>
        <w:rPr>
          <w:rFonts w:cs="Arial"/>
        </w:rPr>
      </w:pPr>
      <w:r w:rsidRPr="004A3DA7">
        <w:rPr>
          <w:rFonts w:cs="Arial"/>
        </w:rPr>
        <w:t>Where a staff member who has been exposed to a chemical agent continues to experience symptoms after cleaning and recovery, their supervisor should consider temporarily changing their duties.</w:t>
      </w:r>
    </w:p>
    <w:p w14:paraId="1550F1D6" w14:textId="16E7F990" w:rsidR="005F0989" w:rsidRPr="00DA4788" w:rsidRDefault="005F0989" w:rsidP="005F0989">
      <w:pPr>
        <w:pStyle w:val="ListParagraph"/>
        <w:numPr>
          <w:ilvl w:val="1"/>
          <w:numId w:val="1"/>
        </w:numPr>
        <w:ind w:left="567" w:hanging="567"/>
        <w:rPr>
          <w:rFonts w:cs="Arial"/>
        </w:rPr>
      </w:pPr>
      <w:r w:rsidRPr="00DA4788">
        <w:rPr>
          <w:rFonts w:cs="Arial"/>
        </w:rPr>
        <w:t xml:space="preserve">Any exposed person who is still experiencing significant symptoms arising from the use of chemical agents (e.g., unable to open eyes) 45 minutes or more after </w:t>
      </w:r>
      <w:r w:rsidR="00DF4CAC">
        <w:rPr>
          <w:rFonts w:cs="Arial"/>
        </w:rPr>
        <w:t>first aid and cleaning</w:t>
      </w:r>
      <w:r w:rsidRPr="00DA4788">
        <w:rPr>
          <w:rFonts w:cs="Arial"/>
        </w:rPr>
        <w:t xml:space="preserve"> processes have commenced, must be referred for medical assessment.</w:t>
      </w:r>
    </w:p>
    <w:p w14:paraId="5D5A4A46" w14:textId="77777777" w:rsidR="005F0989" w:rsidRDefault="005F0989" w:rsidP="005F0989">
      <w:pPr>
        <w:pStyle w:val="ListParagraph"/>
        <w:numPr>
          <w:ilvl w:val="1"/>
          <w:numId w:val="1"/>
        </w:numPr>
        <w:ind w:left="567" w:hanging="567"/>
        <w:rPr>
          <w:rFonts w:cs="Arial"/>
        </w:rPr>
      </w:pPr>
      <w:r w:rsidRPr="00DA4788">
        <w:rPr>
          <w:rFonts w:cs="Arial"/>
        </w:rPr>
        <w:lastRenderedPageBreak/>
        <w:t>Where the exposed person is a detainee, the request will be submitted to and triaged by Justice Health Services.</w:t>
      </w:r>
    </w:p>
    <w:p w14:paraId="680CFFB3" w14:textId="50ACDEAB" w:rsidR="00E50A69" w:rsidRPr="00DA4788" w:rsidRDefault="00E50A69" w:rsidP="005F0989">
      <w:pPr>
        <w:pStyle w:val="ListParagraph"/>
        <w:numPr>
          <w:ilvl w:val="1"/>
          <w:numId w:val="1"/>
        </w:numPr>
        <w:ind w:left="567" w:hanging="567"/>
        <w:rPr>
          <w:rFonts w:cs="Arial"/>
        </w:rPr>
      </w:pPr>
      <w:r>
        <w:rPr>
          <w:rFonts w:cs="Arial"/>
        </w:rPr>
        <w:t>If a detainee is required to be transported to a medical facility, they should be provided with a change of clothes.</w:t>
      </w:r>
    </w:p>
    <w:p w14:paraId="6BE04DB9" w14:textId="77777777" w:rsidR="005F0989" w:rsidRPr="00D94E3F" w:rsidRDefault="005F0989" w:rsidP="005F0989">
      <w:pPr>
        <w:pStyle w:val="ListParagraph"/>
        <w:spacing w:before="240"/>
        <w:ind w:left="567"/>
        <w:rPr>
          <w:rFonts w:cs="Arial"/>
          <w:bCs/>
        </w:rPr>
      </w:pPr>
    </w:p>
    <w:p w14:paraId="17129A6F" w14:textId="77777777" w:rsidR="005F0989" w:rsidRDefault="005F0989" w:rsidP="005F0989">
      <w:pPr>
        <w:pStyle w:val="ListParagraph"/>
        <w:numPr>
          <w:ilvl w:val="0"/>
          <w:numId w:val="1"/>
        </w:numPr>
        <w:spacing w:before="240"/>
        <w:ind w:left="567" w:hanging="567"/>
        <w:rPr>
          <w:rFonts w:cs="Arial"/>
          <w:b/>
        </w:rPr>
      </w:pPr>
      <w:r>
        <w:rPr>
          <w:rFonts w:cs="Arial"/>
          <w:b/>
        </w:rPr>
        <w:t>Reporting</w:t>
      </w:r>
    </w:p>
    <w:p w14:paraId="3FBB6147" w14:textId="101372CA" w:rsidR="005F0989" w:rsidRPr="00DB7F1A" w:rsidRDefault="005F0989" w:rsidP="005F0989">
      <w:pPr>
        <w:pStyle w:val="ListParagraph"/>
        <w:numPr>
          <w:ilvl w:val="1"/>
          <w:numId w:val="1"/>
        </w:numPr>
        <w:ind w:left="567" w:hanging="567"/>
        <w:rPr>
          <w:rFonts w:cs="Arial"/>
        </w:rPr>
      </w:pPr>
      <w:r>
        <w:rPr>
          <w:rFonts w:cs="Arial"/>
        </w:rPr>
        <w:t xml:space="preserve">All </w:t>
      </w:r>
      <w:r w:rsidRPr="00466819">
        <w:t>staff</w:t>
      </w:r>
      <w:r>
        <w:rPr>
          <w:rFonts w:cs="Arial"/>
        </w:rPr>
        <w:t xml:space="preserve"> who applied force, including restraints</w:t>
      </w:r>
      <w:r w:rsidR="00E50A69">
        <w:rPr>
          <w:rFonts w:cs="Arial"/>
        </w:rPr>
        <w:t xml:space="preserve"> to a non-compliant detainee</w:t>
      </w:r>
      <w:r>
        <w:rPr>
          <w:rFonts w:cs="Arial"/>
        </w:rPr>
        <w:t xml:space="preserve">, must complete a </w:t>
      </w:r>
      <w:r>
        <w:rPr>
          <w:rFonts w:cs="Arial"/>
          <w:i/>
          <w:u w:val="single"/>
        </w:rPr>
        <w:t>CORIS Incident Report</w:t>
      </w:r>
      <w:r>
        <w:rPr>
          <w:rFonts w:cs="Arial"/>
        </w:rPr>
        <w:t xml:space="preserve"> generated from the detainee’s electronic file, as per the </w:t>
      </w:r>
      <w:r w:rsidRPr="00C23DB3">
        <w:rPr>
          <w:rFonts w:cs="Arial"/>
          <w:i/>
          <w:u w:val="single"/>
        </w:rPr>
        <w:t>Incident Reporting</w:t>
      </w:r>
      <w:r>
        <w:rPr>
          <w:rFonts w:cs="Arial"/>
          <w:i/>
          <w:u w:val="single"/>
        </w:rPr>
        <w:t>, Notifications and Debriefs Policy</w:t>
      </w:r>
      <w:r>
        <w:rPr>
          <w:rFonts w:cs="Arial"/>
        </w:rPr>
        <w:t>.</w:t>
      </w:r>
    </w:p>
    <w:p w14:paraId="128FA92D" w14:textId="77777777" w:rsidR="005F0989" w:rsidRPr="00DB7F1A" w:rsidRDefault="005F0989" w:rsidP="005F0989">
      <w:pPr>
        <w:pStyle w:val="ListParagraph"/>
        <w:numPr>
          <w:ilvl w:val="1"/>
          <w:numId w:val="1"/>
        </w:numPr>
        <w:ind w:left="567" w:hanging="567"/>
        <w:rPr>
          <w:rFonts w:cs="Arial"/>
        </w:rPr>
      </w:pPr>
      <w:r>
        <w:rPr>
          <w:rFonts w:cs="Arial"/>
        </w:rPr>
        <w:t xml:space="preserve">The report requires as much factual detail as possible, including the lead up to the use of force, circumstances, de-escalation attempts and justification for the use of force, including why the use of force was considered reasonable and necessary for the situation. The application of force must be broken down into specifics of involvement, for example; </w:t>
      </w:r>
      <w:r w:rsidRPr="00C23DB3">
        <w:rPr>
          <w:rFonts w:cs="Arial"/>
          <w:i/>
        </w:rPr>
        <w:t xml:space="preserve">“I placed </w:t>
      </w:r>
      <w:r>
        <w:rPr>
          <w:rFonts w:cs="Arial"/>
          <w:i/>
        </w:rPr>
        <w:t>m</w:t>
      </w:r>
      <w:r w:rsidRPr="00C23DB3">
        <w:rPr>
          <w:rFonts w:cs="Arial"/>
          <w:i/>
        </w:rPr>
        <w:t>y right hand on Detainee XX’s left shoulder”.</w:t>
      </w:r>
    </w:p>
    <w:p w14:paraId="2C59E8A8" w14:textId="67246BC1" w:rsidR="005F0989" w:rsidRPr="006B4FDC" w:rsidRDefault="005F0989" w:rsidP="005F0989">
      <w:pPr>
        <w:pStyle w:val="ListParagraph"/>
        <w:numPr>
          <w:ilvl w:val="1"/>
          <w:numId w:val="1"/>
        </w:numPr>
        <w:ind w:left="567" w:hanging="567"/>
        <w:rPr>
          <w:rFonts w:cs="Arial"/>
        </w:rPr>
      </w:pPr>
      <w:r>
        <w:rPr>
          <w:rFonts w:cs="Arial"/>
        </w:rPr>
        <w:t xml:space="preserve">All other </w:t>
      </w:r>
      <w:r w:rsidRPr="00466819">
        <w:t>staff</w:t>
      </w:r>
      <w:r>
        <w:rPr>
          <w:rFonts w:cs="Arial"/>
        </w:rPr>
        <w:t xml:space="preserve"> involved or witness to the incident must also complete a </w:t>
      </w:r>
      <w:r>
        <w:rPr>
          <w:rFonts w:cs="Arial"/>
          <w:i/>
          <w:u w:val="single"/>
        </w:rPr>
        <w:t>CORIS I</w:t>
      </w:r>
      <w:r w:rsidRPr="00C23DB3">
        <w:rPr>
          <w:rFonts w:cs="Arial"/>
          <w:i/>
          <w:u w:val="single"/>
        </w:rPr>
        <w:t>ncident Report</w:t>
      </w:r>
      <w:r>
        <w:rPr>
          <w:rFonts w:cs="Arial"/>
        </w:rPr>
        <w:t>, generated from the detainee’s electronic file, as per the</w:t>
      </w:r>
      <w:r w:rsidRPr="004F42B7">
        <w:rPr>
          <w:rFonts w:cs="Arial"/>
          <w:i/>
        </w:rPr>
        <w:t xml:space="preserve"> </w:t>
      </w:r>
      <w:r w:rsidRPr="00C23DB3">
        <w:rPr>
          <w:rFonts w:cs="Arial"/>
          <w:i/>
          <w:u w:val="single"/>
        </w:rPr>
        <w:t>Incident Reporting</w:t>
      </w:r>
      <w:r>
        <w:rPr>
          <w:rFonts w:cs="Arial"/>
          <w:i/>
          <w:u w:val="single"/>
        </w:rPr>
        <w:t>, Notifications and Debriefs Policy</w:t>
      </w:r>
      <w:r w:rsidRPr="000C7647">
        <w:rPr>
          <w:rFonts w:cs="Arial"/>
          <w:i/>
        </w:rPr>
        <w:t>.</w:t>
      </w:r>
    </w:p>
    <w:p w14:paraId="103F4F8C" w14:textId="687325C4" w:rsidR="005F0989" w:rsidRDefault="005F0989" w:rsidP="005F0989">
      <w:pPr>
        <w:pStyle w:val="ListParagraph"/>
        <w:numPr>
          <w:ilvl w:val="1"/>
          <w:numId w:val="1"/>
        </w:numPr>
        <w:ind w:left="567" w:hanging="567"/>
        <w:rPr>
          <w:rFonts w:cs="Arial"/>
        </w:rPr>
      </w:pPr>
      <w:r>
        <w:rPr>
          <w:rFonts w:cs="Arial"/>
        </w:rPr>
        <w:t xml:space="preserve">The OIC must complete a </w:t>
      </w:r>
      <w:r w:rsidRPr="0019409F">
        <w:rPr>
          <w:rFonts w:cs="Arial"/>
          <w:i/>
          <w:u w:val="single"/>
        </w:rPr>
        <w:t>F</w:t>
      </w:r>
      <w:r w:rsidR="00020CF8">
        <w:rPr>
          <w:rFonts w:cs="Arial"/>
          <w:i/>
          <w:u w:val="single"/>
        </w:rPr>
        <w:t>11.6</w:t>
      </w:r>
      <w:r w:rsidRPr="0019409F">
        <w:rPr>
          <w:rFonts w:cs="Arial"/>
          <w:i/>
          <w:u w:val="single"/>
        </w:rPr>
        <w:t xml:space="preserve"> Use of Force Checklist</w:t>
      </w:r>
      <w:r w:rsidRPr="000C7647">
        <w:rPr>
          <w:rFonts w:cs="Arial"/>
          <w:i/>
        </w:rPr>
        <w:t>,</w:t>
      </w:r>
      <w:r w:rsidRPr="000C7647">
        <w:rPr>
          <w:rFonts w:cs="Arial"/>
        </w:rPr>
        <w:t xml:space="preserve"> </w:t>
      </w:r>
      <w:r>
        <w:rPr>
          <w:rFonts w:cs="Arial"/>
        </w:rPr>
        <w:t>generated from the detainee’s electronic file.</w:t>
      </w:r>
    </w:p>
    <w:p w14:paraId="67DB7184" w14:textId="77777777" w:rsidR="005F0989" w:rsidRDefault="005F0989" w:rsidP="005F0989">
      <w:pPr>
        <w:pStyle w:val="ListParagraph"/>
        <w:numPr>
          <w:ilvl w:val="1"/>
          <w:numId w:val="1"/>
        </w:numPr>
        <w:ind w:left="567" w:hanging="567"/>
        <w:rPr>
          <w:rFonts w:cs="Arial"/>
        </w:rPr>
      </w:pPr>
      <w:r>
        <w:rPr>
          <w:rFonts w:cs="Arial"/>
        </w:rPr>
        <w:t xml:space="preserve">The OIC must complete a </w:t>
      </w:r>
      <w:r>
        <w:rPr>
          <w:rFonts w:cs="Arial"/>
          <w:i/>
          <w:u w:val="single"/>
        </w:rPr>
        <w:t>CORIS Incident Summary Report</w:t>
      </w:r>
      <w:r>
        <w:rPr>
          <w:rFonts w:cs="Arial"/>
        </w:rPr>
        <w:t>, generated from the detainee’s electronic file.</w:t>
      </w:r>
    </w:p>
    <w:p w14:paraId="689ED5FA" w14:textId="77777777" w:rsidR="005F0989" w:rsidRDefault="005F0989" w:rsidP="005F0989">
      <w:pPr>
        <w:pStyle w:val="ListParagraph"/>
        <w:numPr>
          <w:ilvl w:val="1"/>
          <w:numId w:val="1"/>
        </w:numPr>
        <w:ind w:left="567" w:hanging="567"/>
        <w:rPr>
          <w:rFonts w:cs="Arial"/>
        </w:rPr>
      </w:pPr>
      <w:r>
        <w:rPr>
          <w:rFonts w:cs="Arial"/>
        </w:rPr>
        <w:t xml:space="preserve">All </w:t>
      </w:r>
      <w:r w:rsidRPr="00466819">
        <w:t>reports</w:t>
      </w:r>
      <w:r>
        <w:rPr>
          <w:rFonts w:cs="Arial"/>
        </w:rPr>
        <w:t xml:space="preserve"> must be completed prior to the end of shift unless the officers involved have been approved to leave the correctional centre. In this case, the report must be completed as soon as practical.</w:t>
      </w:r>
    </w:p>
    <w:p w14:paraId="3083CFC8" w14:textId="7B46A76C" w:rsidR="005F0989" w:rsidRDefault="005F0989" w:rsidP="005F0989">
      <w:pPr>
        <w:pStyle w:val="ListParagraph"/>
        <w:numPr>
          <w:ilvl w:val="1"/>
          <w:numId w:val="1"/>
        </w:numPr>
        <w:ind w:left="567" w:hanging="567"/>
        <w:rPr>
          <w:rFonts w:cs="Arial"/>
        </w:rPr>
      </w:pPr>
      <w:r>
        <w:rPr>
          <w:rFonts w:cs="Arial"/>
        </w:rPr>
        <w:t>For incidents involving young detainees, the OIC must ensure that they notify Bimberi staff as soon as possible and provide them copies of all reports related to the incident.</w:t>
      </w:r>
    </w:p>
    <w:p w14:paraId="4BC6FE14" w14:textId="288056FA" w:rsidR="005F0989" w:rsidRPr="00082301" w:rsidRDefault="005F0989" w:rsidP="005F0989">
      <w:pPr>
        <w:pStyle w:val="ListParagraph"/>
        <w:numPr>
          <w:ilvl w:val="1"/>
          <w:numId w:val="1"/>
        </w:numPr>
        <w:ind w:left="567" w:hanging="567"/>
        <w:rPr>
          <w:rFonts w:cs="Arial"/>
        </w:rPr>
      </w:pPr>
      <w:r>
        <w:rPr>
          <w:rFonts w:cs="Arial"/>
        </w:rPr>
        <w:t xml:space="preserve">The OIC or most senior staff member directly involved with the incident will conduct a hot debrief in accordance with the </w:t>
      </w:r>
      <w:r w:rsidRPr="004369CF">
        <w:rPr>
          <w:rFonts w:cs="Arial"/>
          <w:i/>
          <w:u w:val="single"/>
        </w:rPr>
        <w:t>Incident Reporting</w:t>
      </w:r>
      <w:r>
        <w:rPr>
          <w:rFonts w:cs="Arial"/>
          <w:i/>
          <w:u w:val="single"/>
        </w:rPr>
        <w:t>,</w:t>
      </w:r>
      <w:r w:rsidRPr="004369CF">
        <w:rPr>
          <w:rFonts w:cs="Arial"/>
          <w:i/>
          <w:u w:val="single"/>
        </w:rPr>
        <w:t xml:space="preserve"> Notifications </w:t>
      </w:r>
      <w:r>
        <w:rPr>
          <w:rFonts w:cs="Arial"/>
          <w:i/>
          <w:u w:val="single"/>
        </w:rPr>
        <w:t xml:space="preserve">and Debriefs </w:t>
      </w:r>
      <w:r w:rsidRPr="004369CF">
        <w:rPr>
          <w:rFonts w:cs="Arial"/>
          <w:i/>
          <w:u w:val="single"/>
        </w:rPr>
        <w:t>Policy</w:t>
      </w:r>
      <w:r w:rsidR="00B12BDE">
        <w:rPr>
          <w:rFonts w:cs="Arial"/>
          <w:iCs/>
        </w:rPr>
        <w:t xml:space="preserve"> and the </w:t>
      </w:r>
      <w:r w:rsidR="00B12BDE">
        <w:rPr>
          <w:rFonts w:cs="Arial"/>
          <w:i/>
          <w:u w:val="single"/>
        </w:rPr>
        <w:t>Debriefs Guidance</w:t>
      </w:r>
      <w:r w:rsidRPr="00C64668">
        <w:rPr>
          <w:rFonts w:cs="Arial"/>
          <w:iCs/>
        </w:rPr>
        <w:t>.</w:t>
      </w:r>
    </w:p>
    <w:p w14:paraId="2C0E179D" w14:textId="77777777" w:rsidR="005F0989" w:rsidRPr="00156257" w:rsidRDefault="005F0989" w:rsidP="005F0989">
      <w:pPr>
        <w:pStyle w:val="ListParagraph"/>
        <w:numPr>
          <w:ilvl w:val="1"/>
          <w:numId w:val="1"/>
        </w:numPr>
        <w:ind w:left="567" w:hanging="567"/>
        <w:rPr>
          <w:rFonts w:cs="Arial"/>
        </w:rPr>
      </w:pPr>
      <w:r w:rsidRPr="00156257">
        <w:rPr>
          <w:rFonts w:cs="Arial"/>
        </w:rPr>
        <w:t xml:space="preserve">The </w:t>
      </w:r>
      <w:r w:rsidRPr="00466819">
        <w:t>OIC</w:t>
      </w:r>
      <w:r w:rsidRPr="00156257">
        <w:rPr>
          <w:rFonts w:cs="Arial"/>
        </w:rPr>
        <w:t xml:space="preserve"> must ensure all CCTV footage, including hand-held camera/s, of a use of force is downloaded and logged according to the </w:t>
      </w:r>
      <w:r w:rsidRPr="00156257">
        <w:rPr>
          <w:rFonts w:cs="Arial"/>
          <w:i/>
          <w:u w:val="single"/>
        </w:rPr>
        <w:t>CCTV Policy</w:t>
      </w:r>
      <w:r w:rsidRPr="00156257">
        <w:rPr>
          <w:rFonts w:cs="Arial"/>
        </w:rPr>
        <w:t>. The downloaded footage must include 10 minutes prior and 10 minutes after the incident as per</w:t>
      </w:r>
      <w:r>
        <w:rPr>
          <w:rFonts w:cs="Arial"/>
        </w:rPr>
        <w:t xml:space="preserve"> the</w:t>
      </w:r>
      <w:r w:rsidRPr="00156257">
        <w:rPr>
          <w:rFonts w:cs="Arial"/>
        </w:rPr>
        <w:t xml:space="preserve"> </w:t>
      </w:r>
      <w:r w:rsidRPr="00156257">
        <w:rPr>
          <w:rFonts w:cs="Arial"/>
          <w:i/>
          <w:u w:val="single"/>
        </w:rPr>
        <w:t>CCTV Policy</w:t>
      </w:r>
      <w:r w:rsidRPr="000C7647">
        <w:rPr>
          <w:rFonts w:cs="Arial"/>
          <w:i/>
        </w:rPr>
        <w:t>.</w:t>
      </w:r>
    </w:p>
    <w:p w14:paraId="33ACAD6A" w14:textId="77777777" w:rsidR="005F0989" w:rsidRDefault="005F0989" w:rsidP="005F0989">
      <w:pPr>
        <w:pStyle w:val="ListParagraph"/>
        <w:numPr>
          <w:ilvl w:val="1"/>
          <w:numId w:val="1"/>
        </w:numPr>
        <w:ind w:left="567" w:hanging="567"/>
        <w:rPr>
          <w:rFonts w:cs="Arial"/>
        </w:rPr>
      </w:pPr>
      <w:r>
        <w:rPr>
          <w:rFonts w:cs="Arial"/>
        </w:rPr>
        <w:t>The OIC will compile all related documents for the incident package and submit to the Compliance Team Leader.</w:t>
      </w:r>
    </w:p>
    <w:p w14:paraId="02858B03" w14:textId="5533DAEB" w:rsidR="005F0989" w:rsidRPr="00993574" w:rsidRDefault="005F0989" w:rsidP="005F0989">
      <w:pPr>
        <w:pStyle w:val="ListParagraph"/>
        <w:numPr>
          <w:ilvl w:val="1"/>
          <w:numId w:val="1"/>
        </w:numPr>
        <w:ind w:left="567" w:hanging="567"/>
        <w:rPr>
          <w:rFonts w:cs="Arial"/>
        </w:rPr>
      </w:pPr>
      <w:r w:rsidRPr="00993574">
        <w:rPr>
          <w:rFonts w:cs="Arial"/>
        </w:rPr>
        <w:t>The use of force footage is to be treated with the highest level of confidentiality and respect.</w:t>
      </w:r>
      <w:r w:rsidRPr="004715EA">
        <w:rPr>
          <w:rFonts w:cs="Arial"/>
        </w:rPr>
        <w:t xml:space="preserve"> Use o</w:t>
      </w:r>
      <w:r>
        <w:rPr>
          <w:rFonts w:cs="Arial"/>
        </w:rPr>
        <w:t>f f</w:t>
      </w:r>
      <w:r w:rsidRPr="004715EA">
        <w:rPr>
          <w:rFonts w:cs="Arial"/>
        </w:rPr>
        <w:t>orce footage will only be viewed by approved staff who have a ‘need to know’</w:t>
      </w:r>
      <w:r>
        <w:rPr>
          <w:rFonts w:cs="Arial"/>
        </w:rPr>
        <w:t xml:space="preserve"> and this process will be managed by the ACTCS Security Systems Team as per the requirements of the </w:t>
      </w:r>
      <w:r>
        <w:rPr>
          <w:rFonts w:cs="Arial"/>
          <w:i/>
          <w:iCs/>
          <w:u w:val="single"/>
        </w:rPr>
        <w:t>CCTV Policy</w:t>
      </w:r>
      <w:r w:rsidRPr="00876339">
        <w:rPr>
          <w:rFonts w:cs="Arial"/>
          <w:i/>
          <w:iCs/>
        </w:rPr>
        <w:t>.</w:t>
      </w:r>
    </w:p>
    <w:p w14:paraId="58329ADA" w14:textId="77777777" w:rsidR="005F0989" w:rsidRDefault="005F0989" w:rsidP="005F0989">
      <w:pPr>
        <w:pStyle w:val="ListParagraph"/>
        <w:numPr>
          <w:ilvl w:val="1"/>
          <w:numId w:val="1"/>
        </w:numPr>
        <w:ind w:left="567" w:hanging="567"/>
        <w:rPr>
          <w:rFonts w:cs="Arial"/>
        </w:rPr>
      </w:pPr>
      <w:r>
        <w:rPr>
          <w:rFonts w:cs="Arial"/>
        </w:rPr>
        <w:t xml:space="preserve">The </w:t>
      </w:r>
      <w:r w:rsidRPr="00466819">
        <w:t>Compliance</w:t>
      </w:r>
      <w:r>
        <w:rPr>
          <w:rFonts w:cs="Arial"/>
        </w:rPr>
        <w:t xml:space="preserve"> Team Leader will enter any use of force on the </w:t>
      </w:r>
      <w:r>
        <w:rPr>
          <w:rFonts w:cs="Arial"/>
          <w:i/>
          <w:u w:val="single"/>
        </w:rPr>
        <w:t>Use of Force R</w:t>
      </w:r>
      <w:r w:rsidRPr="005048AF">
        <w:rPr>
          <w:rFonts w:cs="Arial"/>
          <w:i/>
          <w:u w:val="single"/>
        </w:rPr>
        <w:t>egister</w:t>
      </w:r>
      <w:r>
        <w:rPr>
          <w:rFonts w:cs="Arial"/>
        </w:rPr>
        <w:t>.</w:t>
      </w:r>
    </w:p>
    <w:p w14:paraId="72E152F7" w14:textId="66726415" w:rsidR="00D94E3F" w:rsidRDefault="005F0989" w:rsidP="005F0989">
      <w:pPr>
        <w:pStyle w:val="ListParagraph"/>
        <w:numPr>
          <w:ilvl w:val="1"/>
          <w:numId w:val="1"/>
        </w:numPr>
        <w:ind w:left="567" w:hanging="567"/>
        <w:rPr>
          <w:rFonts w:cs="Arial"/>
        </w:rPr>
      </w:pPr>
      <w:r>
        <w:rPr>
          <w:rFonts w:cs="Arial"/>
        </w:rPr>
        <w:t xml:space="preserve">The </w:t>
      </w:r>
      <w:r w:rsidRPr="00466819">
        <w:t>Compliance</w:t>
      </w:r>
      <w:r>
        <w:rPr>
          <w:rFonts w:cs="Arial"/>
        </w:rPr>
        <w:t xml:space="preserve"> Team Leader will ensure all use of force data is entered in the </w:t>
      </w:r>
      <w:r w:rsidRPr="00534D4D">
        <w:rPr>
          <w:rFonts w:cs="Arial"/>
          <w:i/>
          <w:u w:val="single"/>
        </w:rPr>
        <w:t>F</w:t>
      </w:r>
      <w:r w:rsidR="00020CF8">
        <w:rPr>
          <w:rFonts w:cs="Arial"/>
          <w:i/>
          <w:u w:val="single"/>
        </w:rPr>
        <w:t>11.7</w:t>
      </w:r>
      <w:r w:rsidRPr="00534D4D">
        <w:rPr>
          <w:rFonts w:cs="Arial"/>
          <w:i/>
          <w:u w:val="single"/>
        </w:rPr>
        <w:t xml:space="preserve">: </w:t>
      </w:r>
      <w:r>
        <w:rPr>
          <w:rFonts w:cs="Arial"/>
          <w:i/>
          <w:u w:val="single"/>
        </w:rPr>
        <w:t>Assistant Commissioner</w:t>
      </w:r>
      <w:r w:rsidRPr="00534D4D">
        <w:rPr>
          <w:rFonts w:cs="Arial"/>
          <w:i/>
          <w:u w:val="single"/>
        </w:rPr>
        <w:t>’s Monthly Report</w:t>
      </w:r>
      <w:r>
        <w:rPr>
          <w:rFonts w:cs="Arial"/>
        </w:rPr>
        <w:t xml:space="preserve"> each month.</w:t>
      </w:r>
    </w:p>
    <w:p w14:paraId="286B6FD8" w14:textId="4938CB03" w:rsidR="005F0989" w:rsidRPr="00D94E3F" w:rsidRDefault="005F0989" w:rsidP="00D94E3F">
      <w:pPr>
        <w:rPr>
          <w:rFonts w:cs="Arial"/>
        </w:rPr>
      </w:pPr>
    </w:p>
    <w:p w14:paraId="3CAE895C" w14:textId="77777777" w:rsidR="005F0989" w:rsidRPr="00F4635B" w:rsidRDefault="005F0989" w:rsidP="003D4B91">
      <w:pPr>
        <w:pStyle w:val="ListParagraph"/>
        <w:keepNext/>
        <w:numPr>
          <w:ilvl w:val="0"/>
          <w:numId w:val="1"/>
        </w:numPr>
        <w:spacing w:before="240"/>
        <w:ind w:left="567" w:hanging="567"/>
        <w:rPr>
          <w:rFonts w:cs="Arial"/>
          <w:b/>
        </w:rPr>
      </w:pPr>
      <w:r w:rsidRPr="00F4635B">
        <w:rPr>
          <w:rFonts w:cs="Arial"/>
          <w:b/>
        </w:rPr>
        <w:lastRenderedPageBreak/>
        <w:t>Reviews</w:t>
      </w:r>
    </w:p>
    <w:p w14:paraId="0ED86ABD" w14:textId="77777777" w:rsidR="005F0989" w:rsidRDefault="005F0989" w:rsidP="005F0989">
      <w:pPr>
        <w:pStyle w:val="ListParagraph"/>
        <w:numPr>
          <w:ilvl w:val="1"/>
          <w:numId w:val="1"/>
        </w:numPr>
        <w:ind w:left="567" w:hanging="567"/>
        <w:rPr>
          <w:rFonts w:cs="Arial"/>
        </w:rPr>
      </w:pPr>
      <w:r>
        <w:rPr>
          <w:rFonts w:cs="Arial"/>
        </w:rPr>
        <w:t>The Assistant Commissioner, Custodial Operations (ACCO) or delegate will chair the weekly Use of Force Review Committee meeting.</w:t>
      </w:r>
    </w:p>
    <w:p w14:paraId="1F837FBF" w14:textId="6341DCCB" w:rsidR="005F0989" w:rsidRPr="00B81F4C" w:rsidRDefault="005F0989" w:rsidP="005F0989">
      <w:pPr>
        <w:pStyle w:val="ListParagraph"/>
        <w:numPr>
          <w:ilvl w:val="1"/>
          <w:numId w:val="1"/>
        </w:numPr>
        <w:ind w:left="567" w:hanging="567"/>
        <w:rPr>
          <w:rFonts w:cs="Arial"/>
        </w:rPr>
      </w:pPr>
      <w:r>
        <w:rPr>
          <w:rFonts w:cs="Arial"/>
        </w:rPr>
        <w:t xml:space="preserve">The ACCO </w:t>
      </w:r>
      <w:r w:rsidR="00B0382D">
        <w:rPr>
          <w:rFonts w:cs="Arial"/>
        </w:rPr>
        <w:t xml:space="preserve">should </w:t>
      </w:r>
      <w:r>
        <w:rPr>
          <w:rFonts w:cs="Arial"/>
        </w:rPr>
        <w:t>ensure that all uses of force involving chemical agents are reviewed within two (2) business days of the incident.</w:t>
      </w:r>
    </w:p>
    <w:p w14:paraId="12C886E0" w14:textId="77777777" w:rsidR="005F0989" w:rsidRDefault="005F0989" w:rsidP="005F0989">
      <w:pPr>
        <w:pStyle w:val="ListParagraph"/>
        <w:numPr>
          <w:ilvl w:val="1"/>
          <w:numId w:val="1"/>
        </w:numPr>
        <w:ind w:left="567" w:hanging="567"/>
        <w:rPr>
          <w:rFonts w:cs="Arial"/>
        </w:rPr>
      </w:pPr>
      <w:r>
        <w:rPr>
          <w:rFonts w:cs="Arial"/>
        </w:rPr>
        <w:t>CCTV footage and the use of force incident package will be reviewed.</w:t>
      </w:r>
    </w:p>
    <w:p w14:paraId="31EAF39A" w14:textId="77777777" w:rsidR="005F0989" w:rsidRDefault="005F0989" w:rsidP="005F0989">
      <w:pPr>
        <w:pStyle w:val="ListParagraph"/>
        <w:numPr>
          <w:ilvl w:val="1"/>
          <w:numId w:val="1"/>
        </w:numPr>
        <w:ind w:left="567" w:hanging="567"/>
        <w:rPr>
          <w:rFonts w:cs="Arial"/>
        </w:rPr>
      </w:pPr>
      <w:r>
        <w:rPr>
          <w:rFonts w:cs="Arial"/>
        </w:rPr>
        <w:t xml:space="preserve">Each use of force will be reviewed by the </w:t>
      </w:r>
      <w:r w:rsidRPr="00534D4D">
        <w:rPr>
          <w:rFonts w:cs="Arial"/>
          <w:i/>
          <w:u w:val="single"/>
        </w:rPr>
        <w:t>Use of Force Review Template</w:t>
      </w:r>
      <w:r>
        <w:rPr>
          <w:rFonts w:cs="Arial"/>
        </w:rPr>
        <w:t>.</w:t>
      </w:r>
    </w:p>
    <w:p w14:paraId="1D902594" w14:textId="77777777" w:rsidR="005F0989" w:rsidRDefault="005F0989" w:rsidP="005F0989">
      <w:pPr>
        <w:pStyle w:val="ListParagraph"/>
        <w:numPr>
          <w:ilvl w:val="1"/>
          <w:numId w:val="1"/>
        </w:numPr>
        <w:ind w:left="567" w:hanging="567"/>
        <w:rPr>
          <w:rFonts w:cs="Arial"/>
        </w:rPr>
      </w:pPr>
      <w:r>
        <w:rPr>
          <w:rFonts w:cs="Arial"/>
        </w:rPr>
        <w:t>The ACCO will refer any incidents of concern to the Commissioner.</w:t>
      </w:r>
    </w:p>
    <w:p w14:paraId="3DFE4EF2" w14:textId="52335469" w:rsidR="005F0989" w:rsidRDefault="005F0989" w:rsidP="005F0989">
      <w:pPr>
        <w:pStyle w:val="ListParagraph"/>
        <w:numPr>
          <w:ilvl w:val="1"/>
          <w:numId w:val="1"/>
        </w:numPr>
        <w:ind w:left="567" w:hanging="567"/>
        <w:rPr>
          <w:rFonts w:cs="Arial"/>
        </w:rPr>
      </w:pPr>
      <w:r>
        <w:rPr>
          <w:rFonts w:cs="Arial"/>
        </w:rPr>
        <w:t xml:space="preserve">The </w:t>
      </w:r>
      <w:r w:rsidRPr="00466819">
        <w:t>Compliance</w:t>
      </w:r>
      <w:r>
        <w:rPr>
          <w:rFonts w:cs="Arial"/>
        </w:rPr>
        <w:t xml:space="preserve"> Team Leader will enter each use of force and review on the </w:t>
      </w:r>
      <w:r w:rsidRPr="00534D4D">
        <w:rPr>
          <w:rFonts w:cs="Arial"/>
          <w:i/>
          <w:u w:val="single"/>
        </w:rPr>
        <w:t>F</w:t>
      </w:r>
      <w:r w:rsidR="00020CF8">
        <w:rPr>
          <w:rFonts w:cs="Arial"/>
          <w:i/>
          <w:u w:val="single"/>
        </w:rPr>
        <w:t>11.7</w:t>
      </w:r>
      <w:r w:rsidRPr="00534D4D">
        <w:rPr>
          <w:rFonts w:cs="Arial"/>
          <w:i/>
          <w:u w:val="single"/>
        </w:rPr>
        <w:t xml:space="preserve">: </w:t>
      </w:r>
      <w:r>
        <w:rPr>
          <w:rFonts w:cs="Arial"/>
          <w:i/>
          <w:u w:val="single"/>
        </w:rPr>
        <w:t>Assistant Commissioner</w:t>
      </w:r>
      <w:r w:rsidRPr="00534D4D">
        <w:rPr>
          <w:rFonts w:cs="Arial"/>
          <w:i/>
          <w:u w:val="single"/>
        </w:rPr>
        <w:t>’s Monthly Report</w:t>
      </w:r>
      <w:r w:rsidRPr="000C7647">
        <w:rPr>
          <w:rFonts w:cs="Arial"/>
          <w:i/>
        </w:rPr>
        <w:t>.</w:t>
      </w:r>
      <w:r w:rsidRPr="000C7647">
        <w:rPr>
          <w:rFonts w:cs="Arial"/>
        </w:rPr>
        <w:t xml:space="preserve"> </w:t>
      </w:r>
      <w:r>
        <w:rPr>
          <w:rFonts w:cs="Arial"/>
        </w:rPr>
        <w:t>The Compliance Team Leader will email the completed report to</w:t>
      </w:r>
      <w:r w:rsidR="006A3F0B">
        <w:rPr>
          <w:rFonts w:cs="Arial"/>
        </w:rPr>
        <w:t xml:space="preserve"> the ACCO and the Commissioner and cc to</w:t>
      </w:r>
      <w:r>
        <w:rPr>
          <w:rFonts w:cs="Arial"/>
        </w:rPr>
        <w:t xml:space="preserve"> </w:t>
      </w:r>
      <w:hyperlink r:id="rId14" w:history="1">
        <w:r w:rsidR="006A3F0B">
          <w:rPr>
            <w:rStyle w:val="Hyperlink"/>
          </w:rPr>
          <w:t>ACTCSQualityandRisk@act.gov.au</w:t>
        </w:r>
      </w:hyperlink>
      <w:r w:rsidR="006A3F0B">
        <w:t> </w:t>
      </w:r>
      <w:r>
        <w:rPr>
          <w:rFonts w:cs="Arial"/>
        </w:rPr>
        <w:t>before close of business on the 7</w:t>
      </w:r>
      <w:r w:rsidRPr="00870E60">
        <w:rPr>
          <w:rFonts w:cs="Arial"/>
          <w:vertAlign w:val="superscript"/>
        </w:rPr>
        <w:t>th</w:t>
      </w:r>
      <w:r>
        <w:rPr>
          <w:rFonts w:cs="Arial"/>
        </w:rPr>
        <w:t xml:space="preserve"> of each month.</w:t>
      </w:r>
    </w:p>
    <w:p w14:paraId="60276BE2" w14:textId="77777777" w:rsidR="005F0989" w:rsidRDefault="005F0989" w:rsidP="005F0989">
      <w:pPr>
        <w:pStyle w:val="ListParagraph"/>
        <w:numPr>
          <w:ilvl w:val="1"/>
          <w:numId w:val="1"/>
        </w:numPr>
        <w:ind w:left="567" w:hanging="567"/>
        <w:rPr>
          <w:rFonts w:cs="Arial"/>
        </w:rPr>
      </w:pPr>
      <w:r>
        <w:rPr>
          <w:rFonts w:cs="Arial"/>
        </w:rPr>
        <w:t>If concerns are identified with the use of force that require review by the Commissioner, the ACTCS Security Systems Team will ensure CCTV footage is provided to the Commissioner in a secure manner, who may then provide the footage to an assigned investigator.</w:t>
      </w:r>
    </w:p>
    <w:p w14:paraId="6362B25D" w14:textId="77777777" w:rsidR="005F0989" w:rsidRPr="009558A9" w:rsidRDefault="005F0989" w:rsidP="005F0989">
      <w:pPr>
        <w:pStyle w:val="ListParagraph"/>
        <w:ind w:left="567"/>
        <w:rPr>
          <w:rFonts w:cs="Arial"/>
        </w:rPr>
      </w:pPr>
    </w:p>
    <w:p w14:paraId="5C617DE3" w14:textId="77777777" w:rsidR="005F0989" w:rsidRDefault="005F0989" w:rsidP="005F0989">
      <w:pPr>
        <w:rPr>
          <w:rFonts w:cs="Arial"/>
          <w:b/>
        </w:rPr>
      </w:pPr>
      <w:r w:rsidRPr="001670E2">
        <w:rPr>
          <w:rFonts w:cs="Arial"/>
          <w:b/>
        </w:rPr>
        <w:t>RELATED DOCUMENTS AND FORMS</w:t>
      </w:r>
    </w:p>
    <w:p w14:paraId="77EE5558" w14:textId="77777777" w:rsidR="00D94E3F" w:rsidRPr="00D94E3F" w:rsidRDefault="00D94E3F" w:rsidP="00D94E3F">
      <w:pPr>
        <w:pStyle w:val="ListParagraph"/>
        <w:numPr>
          <w:ilvl w:val="0"/>
          <w:numId w:val="2"/>
        </w:numPr>
        <w:spacing w:after="0"/>
        <w:ind w:left="714" w:hanging="357"/>
        <w:contextualSpacing w:val="0"/>
        <w:rPr>
          <w:rFonts w:cs="Arial"/>
        </w:rPr>
      </w:pPr>
      <w:r w:rsidRPr="001670E2">
        <w:rPr>
          <w:rFonts w:cs="Arial"/>
        </w:rPr>
        <w:t xml:space="preserve">ACT Public </w:t>
      </w:r>
      <w:r w:rsidRPr="00D94E3F">
        <w:rPr>
          <w:rFonts w:cs="Arial"/>
        </w:rPr>
        <w:t>Sector Accident/Incident Reporting and Investigation Policy</w:t>
      </w:r>
    </w:p>
    <w:p w14:paraId="0C73C268" w14:textId="77777777" w:rsidR="00DD754E" w:rsidRDefault="00DD754E" w:rsidP="00D94E3F">
      <w:pPr>
        <w:pStyle w:val="ListParagraph"/>
        <w:numPr>
          <w:ilvl w:val="0"/>
          <w:numId w:val="2"/>
        </w:numPr>
        <w:spacing w:after="0"/>
        <w:ind w:left="714" w:hanging="357"/>
        <w:contextualSpacing w:val="0"/>
        <w:rPr>
          <w:rFonts w:cs="Arial"/>
        </w:rPr>
      </w:pPr>
      <w:r w:rsidRPr="00D94E3F">
        <w:rPr>
          <w:rFonts w:cs="Arial"/>
        </w:rPr>
        <w:t xml:space="preserve">Assistant Commissioner’s Monthly Report </w:t>
      </w:r>
    </w:p>
    <w:p w14:paraId="5E5110E8" w14:textId="14E76754" w:rsidR="00D94E3F" w:rsidRPr="00D94E3F" w:rsidRDefault="00D94E3F" w:rsidP="00D94E3F">
      <w:pPr>
        <w:pStyle w:val="ListParagraph"/>
        <w:numPr>
          <w:ilvl w:val="0"/>
          <w:numId w:val="2"/>
        </w:numPr>
        <w:spacing w:after="0"/>
        <w:ind w:left="714" w:hanging="357"/>
        <w:contextualSpacing w:val="0"/>
        <w:rPr>
          <w:rFonts w:cs="Arial"/>
        </w:rPr>
      </w:pPr>
      <w:r w:rsidRPr="00D94E3F">
        <w:rPr>
          <w:rFonts w:cs="Arial"/>
        </w:rPr>
        <w:t>CCTV Policy</w:t>
      </w:r>
    </w:p>
    <w:p w14:paraId="38C42085" w14:textId="77777777" w:rsidR="005F0989" w:rsidRPr="00D94E3F" w:rsidRDefault="005F0989" w:rsidP="005F0989">
      <w:pPr>
        <w:pStyle w:val="ListParagraph"/>
        <w:numPr>
          <w:ilvl w:val="0"/>
          <w:numId w:val="2"/>
        </w:numPr>
        <w:spacing w:after="0"/>
        <w:ind w:left="714" w:hanging="357"/>
        <w:contextualSpacing w:val="0"/>
        <w:rPr>
          <w:rFonts w:cs="Arial"/>
        </w:rPr>
      </w:pPr>
      <w:r w:rsidRPr="00D94E3F">
        <w:t>Code Blue (Medical Emergency) Procedure</w:t>
      </w:r>
    </w:p>
    <w:p w14:paraId="57206981" w14:textId="77777777" w:rsidR="005F0989" w:rsidRPr="00D94E3F" w:rsidRDefault="005F0989" w:rsidP="005F0989">
      <w:pPr>
        <w:pStyle w:val="ListParagraph"/>
        <w:numPr>
          <w:ilvl w:val="0"/>
          <w:numId w:val="2"/>
        </w:numPr>
        <w:spacing w:after="0"/>
        <w:ind w:left="714" w:hanging="357"/>
        <w:contextualSpacing w:val="0"/>
        <w:rPr>
          <w:rFonts w:cs="Arial"/>
        </w:rPr>
      </w:pPr>
      <w:r w:rsidRPr="00D94E3F">
        <w:rPr>
          <w:rFonts w:cs="Arial"/>
        </w:rPr>
        <w:t>Incident Reporting, Notifications and Debriefs Policy</w:t>
      </w:r>
    </w:p>
    <w:p w14:paraId="47E26020" w14:textId="77215C90" w:rsidR="00B12BDE" w:rsidRDefault="00B12BDE" w:rsidP="00D94E3F">
      <w:pPr>
        <w:pStyle w:val="ListParagraph"/>
        <w:numPr>
          <w:ilvl w:val="0"/>
          <w:numId w:val="2"/>
        </w:numPr>
        <w:spacing w:after="0"/>
        <w:ind w:left="714" w:hanging="357"/>
        <w:contextualSpacing w:val="0"/>
        <w:rPr>
          <w:rFonts w:cs="Arial"/>
        </w:rPr>
      </w:pPr>
      <w:r w:rsidRPr="00B12BDE">
        <w:rPr>
          <w:rFonts w:cs="Arial"/>
          <w:bCs/>
        </w:rPr>
        <w:t>Use of Chemical Agents First Aid and Cleaning Operating Procedure</w:t>
      </w:r>
    </w:p>
    <w:p w14:paraId="5ACC1E74" w14:textId="77777777" w:rsidR="00AB5B12" w:rsidRPr="00DD754E" w:rsidRDefault="00AB5B12" w:rsidP="00AB5B12">
      <w:pPr>
        <w:pStyle w:val="ListParagraph"/>
        <w:numPr>
          <w:ilvl w:val="0"/>
          <w:numId w:val="2"/>
        </w:numPr>
        <w:spacing w:after="0"/>
        <w:ind w:left="714" w:hanging="357"/>
        <w:contextualSpacing w:val="0"/>
        <w:rPr>
          <w:rFonts w:cs="Arial"/>
        </w:rPr>
      </w:pPr>
      <w:r w:rsidRPr="00D94E3F">
        <w:rPr>
          <w:rFonts w:cs="Arial"/>
        </w:rPr>
        <w:t>Use of Force Checklist</w:t>
      </w:r>
    </w:p>
    <w:p w14:paraId="56FA4DE6" w14:textId="188A3057" w:rsidR="00DD754E" w:rsidRDefault="00DD754E" w:rsidP="00D94E3F">
      <w:pPr>
        <w:pStyle w:val="ListParagraph"/>
        <w:numPr>
          <w:ilvl w:val="0"/>
          <w:numId w:val="2"/>
        </w:numPr>
        <w:spacing w:after="0"/>
        <w:ind w:left="714" w:hanging="357"/>
        <w:contextualSpacing w:val="0"/>
        <w:rPr>
          <w:rFonts w:cs="Arial"/>
        </w:rPr>
      </w:pPr>
      <w:r w:rsidRPr="00D94E3F">
        <w:rPr>
          <w:rFonts w:cs="Arial"/>
        </w:rPr>
        <w:t>Use of Force or Restraint Health Assessment</w:t>
      </w:r>
    </w:p>
    <w:p w14:paraId="5DD90E13" w14:textId="12014D2C" w:rsidR="00D94E3F" w:rsidRPr="00D94E3F" w:rsidRDefault="00D94E3F" w:rsidP="00D94E3F">
      <w:pPr>
        <w:pStyle w:val="ListParagraph"/>
        <w:numPr>
          <w:ilvl w:val="0"/>
          <w:numId w:val="2"/>
        </w:numPr>
        <w:spacing w:after="0"/>
        <w:ind w:left="714" w:hanging="357"/>
        <w:contextualSpacing w:val="0"/>
        <w:rPr>
          <w:rFonts w:cs="Arial"/>
        </w:rPr>
      </w:pPr>
      <w:r w:rsidRPr="00D94E3F">
        <w:rPr>
          <w:rFonts w:cs="Arial"/>
        </w:rPr>
        <w:t xml:space="preserve">Use of Force </w:t>
      </w:r>
      <w:r w:rsidR="00DD754E">
        <w:rPr>
          <w:rFonts w:cs="Arial"/>
        </w:rPr>
        <w:t xml:space="preserve">or Restraint </w:t>
      </w:r>
      <w:r w:rsidRPr="00D94E3F">
        <w:rPr>
          <w:rFonts w:cs="Arial"/>
        </w:rPr>
        <w:t>Policy</w:t>
      </w:r>
    </w:p>
    <w:p w14:paraId="67D9584C" w14:textId="77777777" w:rsidR="00D94E3F" w:rsidRPr="00D94E3F" w:rsidRDefault="00D94E3F" w:rsidP="00D94E3F">
      <w:pPr>
        <w:pStyle w:val="ListParagraph"/>
        <w:numPr>
          <w:ilvl w:val="0"/>
          <w:numId w:val="2"/>
        </w:numPr>
        <w:spacing w:after="0"/>
        <w:ind w:left="714" w:hanging="357"/>
        <w:contextualSpacing w:val="0"/>
        <w:rPr>
          <w:rFonts w:cs="Arial"/>
        </w:rPr>
      </w:pPr>
      <w:r w:rsidRPr="00D94E3F">
        <w:rPr>
          <w:rFonts w:cs="Arial"/>
        </w:rPr>
        <w:t>Use of Force Register</w:t>
      </w:r>
    </w:p>
    <w:p w14:paraId="35221CBC" w14:textId="77777777" w:rsidR="00D94E3F" w:rsidRPr="00D94E3F" w:rsidRDefault="005F0989" w:rsidP="005F0989">
      <w:pPr>
        <w:pStyle w:val="ListParagraph"/>
        <w:numPr>
          <w:ilvl w:val="0"/>
          <w:numId w:val="2"/>
        </w:numPr>
        <w:spacing w:after="0"/>
        <w:ind w:left="714" w:hanging="357"/>
        <w:contextualSpacing w:val="0"/>
        <w:rPr>
          <w:rFonts w:cs="Arial"/>
        </w:rPr>
      </w:pPr>
      <w:r w:rsidRPr="00D94E3F">
        <w:rPr>
          <w:rFonts w:cs="Arial"/>
        </w:rPr>
        <w:t>Use of Force Review Template</w:t>
      </w:r>
    </w:p>
    <w:p w14:paraId="55BE2DF1" w14:textId="77777777" w:rsidR="005F0989" w:rsidRDefault="005F0989" w:rsidP="005F0989">
      <w:pPr>
        <w:pStyle w:val="NoSpacing"/>
      </w:pPr>
    </w:p>
    <w:p w14:paraId="4CA17836" w14:textId="77777777" w:rsidR="00D94E3F" w:rsidRDefault="00D94E3F" w:rsidP="005F0989">
      <w:pPr>
        <w:pStyle w:val="NoSpacing"/>
      </w:pPr>
    </w:p>
    <w:p w14:paraId="7BF550C3" w14:textId="77777777" w:rsidR="005F0989" w:rsidRDefault="005F0989" w:rsidP="005F0989">
      <w:pPr>
        <w:pStyle w:val="NoSpacing"/>
      </w:pPr>
    </w:p>
    <w:p w14:paraId="0D283D5B" w14:textId="77777777" w:rsidR="005F0989" w:rsidRDefault="005F0989" w:rsidP="005F0989">
      <w:pPr>
        <w:pStyle w:val="NoSpacing"/>
      </w:pPr>
    </w:p>
    <w:p w14:paraId="5BC690EB" w14:textId="77777777" w:rsidR="005F0989" w:rsidRDefault="005F0989" w:rsidP="005F0989">
      <w:pPr>
        <w:pStyle w:val="NoSpacing"/>
      </w:pPr>
      <w:bookmarkStart w:id="1" w:name="_Hlk163826430"/>
      <w:r>
        <w:t>Jason Russell</w:t>
      </w:r>
    </w:p>
    <w:p w14:paraId="6BB25E6F" w14:textId="77777777" w:rsidR="005F0989" w:rsidRDefault="005F0989" w:rsidP="005F0989">
      <w:pPr>
        <w:pStyle w:val="NoSpacing"/>
      </w:pPr>
      <w:r>
        <w:t>Assistant Commissioner, Custodial Operations</w:t>
      </w:r>
    </w:p>
    <w:bookmarkEnd w:id="1"/>
    <w:p w14:paraId="34DDCB13" w14:textId="77777777" w:rsidR="005F0989" w:rsidRDefault="005F0989" w:rsidP="005F0989">
      <w:pPr>
        <w:pStyle w:val="NoSpacing"/>
      </w:pPr>
      <w:r>
        <w:t>ACT Corrective Services</w:t>
      </w:r>
    </w:p>
    <w:p w14:paraId="3BC47065" w14:textId="6D9B9525" w:rsidR="005F0989" w:rsidRDefault="00503E20" w:rsidP="005F0989">
      <w:pPr>
        <w:pStyle w:val="NoSpacing"/>
      </w:pPr>
      <w:r>
        <w:t xml:space="preserve">20 </w:t>
      </w:r>
      <w:r w:rsidR="00D94E3F">
        <w:t>August</w:t>
      </w:r>
      <w:r w:rsidR="005F0989">
        <w:t xml:space="preserve"> 2024</w:t>
      </w:r>
    </w:p>
    <w:p w14:paraId="7A189A05" w14:textId="77777777" w:rsidR="005F0989" w:rsidRPr="00B84A5B" w:rsidRDefault="005F0989" w:rsidP="005F0989">
      <w:pPr>
        <w:rPr>
          <w:rFonts w:cs="Arial"/>
        </w:rPr>
      </w:pPr>
    </w:p>
    <w:p w14:paraId="1CD9AF06" w14:textId="77777777" w:rsidR="005F0989" w:rsidRPr="00586F66" w:rsidRDefault="005F0989" w:rsidP="005F0989">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F0989" w:rsidRPr="00586F66" w14:paraId="59FA7F7A" w14:textId="77777777" w:rsidTr="007B4EA8">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61C40BC" w14:textId="77777777" w:rsidR="005F0989" w:rsidRPr="00586F66" w:rsidRDefault="005F0989" w:rsidP="007B4EA8">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4EC580B" w14:textId="77777777" w:rsidR="005F0989" w:rsidRPr="00586F66" w:rsidRDefault="005F0989" w:rsidP="007B4EA8">
            <w:pPr>
              <w:pStyle w:val="TableHeader"/>
              <w:rPr>
                <w:rFonts w:ascii="Calibri" w:hAnsi="Calibri"/>
              </w:rPr>
            </w:pPr>
            <w:r w:rsidRPr="00586F66">
              <w:rPr>
                <w:rFonts w:ascii="Calibri" w:hAnsi="Calibri"/>
              </w:rPr>
              <w:t>Details</w:t>
            </w:r>
          </w:p>
        </w:tc>
      </w:tr>
      <w:tr w:rsidR="005F0989" w:rsidRPr="00586F66" w14:paraId="637AB789" w14:textId="77777777" w:rsidTr="007B4EA8">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9F95138" w14:textId="77777777" w:rsidR="005F0989" w:rsidRPr="00586F66" w:rsidRDefault="005F0989" w:rsidP="007B4EA8">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CADD2BE" w14:textId="77777777" w:rsidR="005F0989" w:rsidRPr="00D94E3F" w:rsidRDefault="005F0989" w:rsidP="007B4EA8">
            <w:pPr>
              <w:pStyle w:val="TableText"/>
              <w:rPr>
                <w:rFonts w:ascii="Calibri" w:hAnsi="Calibri"/>
                <w:i/>
                <w:iCs/>
                <w:sz w:val="20"/>
                <w:szCs w:val="20"/>
              </w:rPr>
            </w:pPr>
            <w:r w:rsidRPr="00D94E3F">
              <w:rPr>
                <w:rFonts w:ascii="Calibri" w:hAnsi="Calibri"/>
                <w:i/>
                <w:iCs/>
                <w:sz w:val="20"/>
                <w:szCs w:val="20"/>
              </w:rPr>
              <w:t>Corrections Management (Use of Force and Restraint) Operating Procedure 2024</w:t>
            </w:r>
          </w:p>
        </w:tc>
      </w:tr>
      <w:tr w:rsidR="005F0989" w:rsidRPr="00586F66" w14:paraId="3CABE624" w14:textId="77777777" w:rsidTr="007B4EA8">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5DFEDFD" w14:textId="77777777" w:rsidR="005F0989" w:rsidRPr="00586F66" w:rsidRDefault="005F0989" w:rsidP="007B4EA8">
            <w:pPr>
              <w:pStyle w:val="TableText"/>
              <w:rPr>
                <w:rFonts w:ascii="Calibri" w:hAnsi="Calibri"/>
                <w:sz w:val="20"/>
                <w:szCs w:val="20"/>
              </w:rPr>
            </w:pPr>
            <w:r w:rsidRPr="00586F66">
              <w:rPr>
                <w:rFonts w:ascii="Calibri" w:hAnsi="Calibri"/>
                <w:sz w:val="20"/>
                <w:szCs w:val="20"/>
              </w:rPr>
              <w:lastRenderedPageBreak/>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ABA0057" w14:textId="77777777" w:rsidR="005F0989" w:rsidRPr="00586F66" w:rsidRDefault="005F0989" w:rsidP="007B4EA8">
            <w:pPr>
              <w:pStyle w:val="TableText"/>
              <w:rPr>
                <w:rFonts w:ascii="Calibri" w:hAnsi="Calibri"/>
                <w:sz w:val="20"/>
                <w:szCs w:val="20"/>
              </w:rPr>
            </w:pPr>
            <w:r>
              <w:rPr>
                <w:rFonts w:ascii="Calibri" w:hAnsi="Calibri"/>
                <w:sz w:val="20"/>
                <w:szCs w:val="20"/>
              </w:rPr>
              <w:t>Assistant Commissioner, Custodial Operations</w:t>
            </w:r>
            <w:r w:rsidRPr="00586F66">
              <w:rPr>
                <w:rFonts w:ascii="Calibri" w:hAnsi="Calibri"/>
                <w:sz w:val="20"/>
                <w:szCs w:val="20"/>
              </w:rPr>
              <w:t>, ACT Corrective Services</w:t>
            </w:r>
          </w:p>
        </w:tc>
      </w:tr>
      <w:tr w:rsidR="005F0989" w:rsidRPr="00586F66" w14:paraId="14EB0421" w14:textId="77777777" w:rsidTr="007B4EA8">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29A8D96F" w14:textId="77777777" w:rsidR="005F0989" w:rsidRPr="00586F66" w:rsidRDefault="005F0989" w:rsidP="007B4EA8">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4DAA2F72" w14:textId="77777777" w:rsidR="005F0989" w:rsidRPr="00586F66" w:rsidRDefault="005F0989" w:rsidP="007B4EA8">
            <w:pPr>
              <w:pStyle w:val="TableText"/>
              <w:rPr>
                <w:rFonts w:ascii="Calibri" w:hAnsi="Calibri"/>
                <w:sz w:val="20"/>
                <w:szCs w:val="20"/>
              </w:rPr>
            </w:pPr>
            <w:r>
              <w:rPr>
                <w:rFonts w:ascii="Calibri" w:hAnsi="Calibri"/>
                <w:sz w:val="20"/>
                <w:szCs w:val="20"/>
              </w:rPr>
              <w:t>The day after the notification date</w:t>
            </w:r>
          </w:p>
        </w:tc>
      </w:tr>
      <w:tr w:rsidR="005F0989" w:rsidRPr="00586F66" w14:paraId="128DE3F1" w14:textId="77777777" w:rsidTr="007B4EA8">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70A260E" w14:textId="77777777" w:rsidR="005F0989" w:rsidRPr="00586F66" w:rsidRDefault="005F0989" w:rsidP="007B4EA8">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B62A62C" w14:textId="77777777" w:rsidR="005F0989" w:rsidRPr="00586F66" w:rsidRDefault="005F0989" w:rsidP="007B4EA8">
            <w:pPr>
              <w:pStyle w:val="TableText"/>
              <w:rPr>
                <w:rFonts w:ascii="Calibri" w:hAnsi="Calibri"/>
                <w:sz w:val="20"/>
                <w:szCs w:val="20"/>
              </w:rPr>
            </w:pPr>
            <w:r>
              <w:rPr>
                <w:rFonts w:ascii="Calibri" w:hAnsi="Calibri"/>
                <w:sz w:val="20"/>
                <w:szCs w:val="20"/>
              </w:rPr>
              <w:t>Five (5)</w:t>
            </w:r>
            <w:r w:rsidRPr="00586F66">
              <w:rPr>
                <w:rFonts w:ascii="Calibri" w:hAnsi="Calibri"/>
                <w:sz w:val="20"/>
                <w:szCs w:val="20"/>
              </w:rPr>
              <w:t xml:space="preserve"> years after </w:t>
            </w:r>
            <w:r>
              <w:rPr>
                <w:rFonts w:ascii="Calibri" w:hAnsi="Calibri"/>
                <w:sz w:val="20"/>
                <w:szCs w:val="20"/>
              </w:rPr>
              <w:t>the notification date</w:t>
            </w:r>
          </w:p>
        </w:tc>
      </w:tr>
      <w:tr w:rsidR="005F0989" w:rsidRPr="00586F66" w14:paraId="13AD3E59" w14:textId="77777777" w:rsidTr="007B4EA8">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86E5510" w14:textId="77777777" w:rsidR="005F0989" w:rsidRPr="00586F66" w:rsidRDefault="005F0989" w:rsidP="007B4EA8">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BC22FB6" w14:textId="7A92E17B" w:rsidR="005F0989" w:rsidRPr="00586F66" w:rsidRDefault="005F0989" w:rsidP="007B4EA8">
            <w:pPr>
              <w:pStyle w:val="TableText"/>
              <w:rPr>
                <w:rFonts w:ascii="Calibri" w:hAnsi="Calibri"/>
                <w:sz w:val="20"/>
                <w:szCs w:val="20"/>
              </w:rPr>
            </w:pPr>
            <w:r>
              <w:rPr>
                <w:rFonts w:ascii="Calibri" w:hAnsi="Calibri"/>
                <w:sz w:val="20"/>
                <w:szCs w:val="20"/>
              </w:rPr>
              <w:t>Senior Director Operations</w:t>
            </w:r>
          </w:p>
        </w:tc>
      </w:tr>
      <w:tr w:rsidR="005F0989" w:rsidRPr="00586F66" w14:paraId="67E3AB3F" w14:textId="77777777" w:rsidTr="007B4EA8">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83D9F17" w14:textId="77777777" w:rsidR="005F0989" w:rsidRPr="00586F66" w:rsidRDefault="005F0989" w:rsidP="007B4EA8">
            <w:pPr>
              <w:pStyle w:val="TableText"/>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F0D2F7C" w14:textId="77777777" w:rsidR="005F0989" w:rsidRPr="00586F66" w:rsidRDefault="005F0989" w:rsidP="007B4EA8">
            <w:pPr>
              <w:pStyle w:val="TableText"/>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w:t>
            </w:r>
            <w:r w:rsidRPr="00780A2D">
              <w:rPr>
                <w:rFonts w:asciiTheme="minorHAnsi" w:hAnsiTheme="minorHAnsi"/>
                <w:i/>
                <w:iCs/>
                <w:sz w:val="20"/>
                <w:szCs w:val="20"/>
              </w:rPr>
              <w:t xml:space="preserve"> 20</w:t>
            </w:r>
            <w:r>
              <w:rPr>
                <w:rFonts w:asciiTheme="minorHAnsi" w:hAnsiTheme="minorHAnsi"/>
                <w:i/>
                <w:iCs/>
                <w:sz w:val="20"/>
                <w:szCs w:val="20"/>
              </w:rPr>
              <w:t>24</w:t>
            </w:r>
          </w:p>
        </w:tc>
      </w:tr>
    </w:tbl>
    <w:p w14:paraId="242D6BD3" w14:textId="77777777" w:rsidR="005F0989" w:rsidRDefault="005F0989" w:rsidP="005F0989">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1"/>
        <w:gridCol w:w="1938"/>
        <w:gridCol w:w="3282"/>
        <w:gridCol w:w="1505"/>
      </w:tblGrid>
      <w:tr w:rsidR="005F0989" w:rsidRPr="00B11C0C" w14:paraId="580476DA" w14:textId="77777777" w:rsidTr="007B4EA8">
        <w:trPr>
          <w:trHeight w:val="395"/>
        </w:trPr>
        <w:tc>
          <w:tcPr>
            <w:tcW w:w="0" w:type="auto"/>
            <w:gridSpan w:val="4"/>
            <w:shd w:val="clear" w:color="auto" w:fill="F2F2F2" w:themeFill="background1" w:themeFillShade="F2"/>
          </w:tcPr>
          <w:p w14:paraId="7D8E529E" w14:textId="74C5A66C" w:rsidR="005F0989" w:rsidRPr="00B11C0C" w:rsidRDefault="005F0989" w:rsidP="007B4EA8">
            <w:pPr>
              <w:spacing w:line="360" w:lineRule="auto"/>
              <w:outlineLvl w:val="1"/>
              <w:rPr>
                <w:rFonts w:eastAsia="Calibri" w:cs="Times New Roman"/>
                <w:b/>
                <w:sz w:val="20"/>
                <w:szCs w:val="24"/>
              </w:rPr>
            </w:pPr>
            <w:r w:rsidRPr="00B11C0C">
              <w:rPr>
                <w:rFonts w:eastAsia="Calibri" w:cs="Times New Roman"/>
                <w:b/>
                <w:sz w:val="20"/>
                <w:szCs w:val="24"/>
              </w:rPr>
              <w:t>Version Control</w:t>
            </w:r>
          </w:p>
        </w:tc>
      </w:tr>
      <w:tr w:rsidR="005F0989" w:rsidRPr="00B11C0C" w14:paraId="38A200E1" w14:textId="77777777" w:rsidTr="00C64668">
        <w:trPr>
          <w:trHeight w:val="337"/>
        </w:trPr>
        <w:tc>
          <w:tcPr>
            <w:tcW w:w="0" w:type="auto"/>
          </w:tcPr>
          <w:p w14:paraId="3E5061FC" w14:textId="161AFD85" w:rsidR="005F0989" w:rsidRPr="00B11C0C" w:rsidRDefault="005F0989" w:rsidP="00C64668">
            <w:pPr>
              <w:spacing w:after="0" w:line="360" w:lineRule="auto"/>
              <w:outlineLvl w:val="1"/>
              <w:rPr>
                <w:rFonts w:eastAsia="Calibri" w:cs="Times New Roman"/>
                <w:b/>
                <w:sz w:val="20"/>
                <w:szCs w:val="24"/>
              </w:rPr>
            </w:pPr>
            <w:r w:rsidRPr="00B11C0C">
              <w:rPr>
                <w:rFonts w:eastAsia="Calibri" w:cs="Times New Roman"/>
                <w:b/>
                <w:sz w:val="20"/>
                <w:szCs w:val="24"/>
              </w:rPr>
              <w:t>Version no.</w:t>
            </w:r>
          </w:p>
        </w:tc>
        <w:tc>
          <w:tcPr>
            <w:tcW w:w="0" w:type="auto"/>
          </w:tcPr>
          <w:p w14:paraId="2CCBE3C1" w14:textId="0533E7F7" w:rsidR="005F0989" w:rsidRPr="00B11C0C" w:rsidRDefault="005F0989" w:rsidP="00C64668">
            <w:pPr>
              <w:spacing w:after="0" w:line="360" w:lineRule="auto"/>
              <w:outlineLvl w:val="1"/>
              <w:rPr>
                <w:rFonts w:eastAsia="Calibri" w:cs="Times New Roman"/>
                <w:b/>
                <w:sz w:val="20"/>
                <w:szCs w:val="24"/>
              </w:rPr>
            </w:pPr>
            <w:r w:rsidRPr="00B11C0C">
              <w:rPr>
                <w:rFonts w:eastAsia="Calibri" w:cs="Times New Roman"/>
                <w:b/>
                <w:sz w:val="20"/>
                <w:szCs w:val="24"/>
              </w:rPr>
              <w:t>Date</w:t>
            </w:r>
          </w:p>
        </w:tc>
        <w:tc>
          <w:tcPr>
            <w:tcW w:w="0" w:type="auto"/>
          </w:tcPr>
          <w:p w14:paraId="24ED2979" w14:textId="77777777" w:rsidR="005F0989" w:rsidRPr="00B11C0C" w:rsidRDefault="005F0989" w:rsidP="00C64668">
            <w:pPr>
              <w:spacing w:after="0"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395CCFF0" w14:textId="77777777" w:rsidR="005F0989" w:rsidRPr="00B11C0C" w:rsidRDefault="005F0989" w:rsidP="00C64668">
            <w:pPr>
              <w:spacing w:after="0" w:line="360" w:lineRule="auto"/>
              <w:outlineLvl w:val="1"/>
              <w:rPr>
                <w:rFonts w:eastAsia="Calibri" w:cs="Times New Roman"/>
                <w:b/>
                <w:sz w:val="20"/>
                <w:szCs w:val="24"/>
              </w:rPr>
            </w:pPr>
            <w:r w:rsidRPr="00B11C0C">
              <w:rPr>
                <w:rFonts w:eastAsia="Calibri" w:cs="Times New Roman"/>
                <w:b/>
                <w:sz w:val="20"/>
                <w:szCs w:val="24"/>
              </w:rPr>
              <w:t>Author</w:t>
            </w:r>
          </w:p>
        </w:tc>
      </w:tr>
      <w:tr w:rsidR="005F0989" w:rsidRPr="00B11C0C" w14:paraId="694F9927" w14:textId="77777777" w:rsidTr="00C64668">
        <w:trPr>
          <w:trHeight w:val="330"/>
        </w:trPr>
        <w:tc>
          <w:tcPr>
            <w:tcW w:w="0" w:type="auto"/>
          </w:tcPr>
          <w:p w14:paraId="3A0897A6" w14:textId="77777777" w:rsidR="005F0989" w:rsidRPr="00B11C0C" w:rsidRDefault="005F0989" w:rsidP="00C64668">
            <w:pPr>
              <w:spacing w:after="0"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76AE81F6" w14:textId="23587C18" w:rsidR="005F0989" w:rsidRPr="00B11C0C" w:rsidRDefault="005F0989" w:rsidP="00C64668">
            <w:pPr>
              <w:spacing w:after="0" w:line="360" w:lineRule="auto"/>
              <w:outlineLvl w:val="1"/>
              <w:rPr>
                <w:rFonts w:eastAsia="Calibri" w:cs="Times New Roman"/>
                <w:sz w:val="20"/>
                <w:szCs w:val="24"/>
              </w:rPr>
            </w:pPr>
            <w:r>
              <w:rPr>
                <w:rFonts w:eastAsia="Calibri" w:cs="Times New Roman"/>
                <w:sz w:val="20"/>
                <w:szCs w:val="24"/>
              </w:rPr>
              <w:t>August</w:t>
            </w:r>
            <w:r w:rsidR="00C64668">
              <w:rPr>
                <w:rFonts w:eastAsia="Calibri" w:cs="Times New Roman"/>
                <w:sz w:val="20"/>
                <w:szCs w:val="24"/>
              </w:rPr>
              <w:t xml:space="preserve"> 20</w:t>
            </w:r>
            <w:r>
              <w:rPr>
                <w:rFonts w:eastAsia="Calibri" w:cs="Times New Roman"/>
                <w:sz w:val="20"/>
                <w:szCs w:val="24"/>
              </w:rPr>
              <w:t>20</w:t>
            </w:r>
          </w:p>
        </w:tc>
        <w:tc>
          <w:tcPr>
            <w:tcW w:w="0" w:type="auto"/>
          </w:tcPr>
          <w:p w14:paraId="1FBC9F39" w14:textId="77777777" w:rsidR="005F0989" w:rsidRPr="00B11C0C" w:rsidRDefault="005F0989" w:rsidP="00C64668">
            <w:pPr>
              <w:spacing w:after="0"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22351411" w14:textId="77777777" w:rsidR="005F0989" w:rsidRPr="00B11C0C" w:rsidRDefault="005F0989" w:rsidP="00C64668">
            <w:pPr>
              <w:spacing w:after="0" w:line="360" w:lineRule="auto"/>
              <w:outlineLvl w:val="1"/>
              <w:rPr>
                <w:rFonts w:eastAsia="Calibri" w:cs="Times New Roman"/>
                <w:sz w:val="20"/>
                <w:szCs w:val="24"/>
              </w:rPr>
            </w:pPr>
            <w:r>
              <w:rPr>
                <w:rFonts w:eastAsia="Calibri" w:cs="Times New Roman"/>
                <w:sz w:val="20"/>
                <w:szCs w:val="24"/>
              </w:rPr>
              <w:t>T Rust</w:t>
            </w:r>
          </w:p>
        </w:tc>
      </w:tr>
      <w:tr w:rsidR="005F0989" w:rsidRPr="00B11C0C" w14:paraId="4DCE7CC2" w14:textId="77777777" w:rsidTr="007B4EA8">
        <w:trPr>
          <w:trHeight w:val="395"/>
        </w:trPr>
        <w:tc>
          <w:tcPr>
            <w:tcW w:w="0" w:type="auto"/>
          </w:tcPr>
          <w:p w14:paraId="2DB36A3A" w14:textId="77777777" w:rsidR="005F0989" w:rsidRPr="00B11C0C" w:rsidRDefault="005F0989" w:rsidP="00C64668">
            <w:pPr>
              <w:spacing w:after="0" w:line="360" w:lineRule="auto"/>
              <w:outlineLvl w:val="1"/>
              <w:rPr>
                <w:rFonts w:eastAsia="Calibri" w:cs="Times New Roman"/>
                <w:sz w:val="20"/>
                <w:szCs w:val="24"/>
              </w:rPr>
            </w:pPr>
            <w:r>
              <w:rPr>
                <w:rFonts w:eastAsia="Calibri" w:cs="Times New Roman"/>
                <w:sz w:val="20"/>
                <w:szCs w:val="24"/>
              </w:rPr>
              <w:t>V1.2</w:t>
            </w:r>
          </w:p>
        </w:tc>
        <w:tc>
          <w:tcPr>
            <w:tcW w:w="0" w:type="auto"/>
          </w:tcPr>
          <w:p w14:paraId="56FEEC9D" w14:textId="77777777" w:rsidR="005F0989" w:rsidRDefault="005F0989" w:rsidP="00C64668">
            <w:pPr>
              <w:spacing w:after="0" w:line="360" w:lineRule="auto"/>
              <w:outlineLvl w:val="1"/>
              <w:rPr>
                <w:rFonts w:eastAsia="Calibri" w:cs="Times New Roman"/>
                <w:sz w:val="20"/>
                <w:szCs w:val="24"/>
              </w:rPr>
            </w:pPr>
            <w:r>
              <w:rPr>
                <w:rFonts w:eastAsia="Calibri" w:cs="Times New Roman"/>
                <w:sz w:val="20"/>
                <w:szCs w:val="24"/>
              </w:rPr>
              <w:t>Dec 2021</w:t>
            </w:r>
          </w:p>
        </w:tc>
        <w:tc>
          <w:tcPr>
            <w:tcW w:w="0" w:type="auto"/>
          </w:tcPr>
          <w:p w14:paraId="0CC8300F" w14:textId="0FBE06D1" w:rsidR="005F0989" w:rsidRPr="00B11C0C" w:rsidRDefault="005F0989" w:rsidP="00C64668">
            <w:pPr>
              <w:spacing w:after="0" w:line="360" w:lineRule="auto"/>
              <w:outlineLvl w:val="1"/>
              <w:rPr>
                <w:rFonts w:eastAsia="Calibri" w:cs="Times New Roman"/>
                <w:sz w:val="20"/>
                <w:szCs w:val="24"/>
              </w:rPr>
            </w:pPr>
            <w:r>
              <w:rPr>
                <w:rFonts w:eastAsia="Calibri" w:cs="Times New Roman"/>
                <w:sz w:val="20"/>
                <w:szCs w:val="24"/>
              </w:rPr>
              <w:t>Minor amendments</w:t>
            </w:r>
          </w:p>
        </w:tc>
        <w:tc>
          <w:tcPr>
            <w:tcW w:w="0" w:type="auto"/>
          </w:tcPr>
          <w:p w14:paraId="76E86DF0" w14:textId="77777777" w:rsidR="005F0989" w:rsidRDefault="005F0989" w:rsidP="00C64668">
            <w:pPr>
              <w:spacing w:after="0" w:line="360" w:lineRule="auto"/>
              <w:outlineLvl w:val="1"/>
              <w:rPr>
                <w:rFonts w:eastAsia="Calibri" w:cs="Times New Roman"/>
                <w:sz w:val="20"/>
                <w:szCs w:val="24"/>
              </w:rPr>
            </w:pPr>
            <w:r>
              <w:rPr>
                <w:rFonts w:eastAsia="Calibri" w:cs="Times New Roman"/>
                <w:sz w:val="20"/>
                <w:szCs w:val="24"/>
              </w:rPr>
              <w:t>S Viereck</w:t>
            </w:r>
          </w:p>
        </w:tc>
      </w:tr>
      <w:tr w:rsidR="005F0989" w:rsidRPr="00B11C0C" w14:paraId="0D916F9E" w14:textId="77777777" w:rsidTr="00C64668">
        <w:trPr>
          <w:trHeight w:val="235"/>
        </w:trPr>
        <w:tc>
          <w:tcPr>
            <w:tcW w:w="0" w:type="auto"/>
          </w:tcPr>
          <w:p w14:paraId="0594FFF6" w14:textId="77777777" w:rsidR="005F0989" w:rsidRDefault="005F0989" w:rsidP="00C64668">
            <w:pPr>
              <w:spacing w:after="0" w:line="360" w:lineRule="auto"/>
              <w:outlineLvl w:val="1"/>
              <w:rPr>
                <w:rFonts w:eastAsia="Calibri" w:cs="Times New Roman"/>
                <w:sz w:val="20"/>
                <w:szCs w:val="24"/>
              </w:rPr>
            </w:pPr>
            <w:r>
              <w:rPr>
                <w:rFonts w:eastAsia="Calibri" w:cs="Times New Roman"/>
                <w:sz w:val="20"/>
                <w:szCs w:val="24"/>
              </w:rPr>
              <w:t>V2</w:t>
            </w:r>
          </w:p>
        </w:tc>
        <w:tc>
          <w:tcPr>
            <w:tcW w:w="0" w:type="auto"/>
          </w:tcPr>
          <w:p w14:paraId="402C3FE8" w14:textId="2A109AB4" w:rsidR="005F0989" w:rsidRDefault="00DD754E" w:rsidP="00C64668">
            <w:pPr>
              <w:spacing w:after="0" w:line="360" w:lineRule="auto"/>
              <w:outlineLvl w:val="1"/>
              <w:rPr>
                <w:rFonts w:eastAsia="Calibri" w:cs="Times New Roman"/>
                <w:sz w:val="20"/>
                <w:szCs w:val="24"/>
              </w:rPr>
            </w:pPr>
            <w:r>
              <w:rPr>
                <w:rFonts w:eastAsia="Calibri" w:cs="Times New Roman"/>
                <w:sz w:val="20"/>
                <w:szCs w:val="24"/>
              </w:rPr>
              <w:t>August</w:t>
            </w:r>
            <w:r w:rsidR="005F0989">
              <w:rPr>
                <w:rFonts w:eastAsia="Calibri" w:cs="Times New Roman"/>
                <w:sz w:val="20"/>
                <w:szCs w:val="24"/>
              </w:rPr>
              <w:t xml:space="preserve"> 2024</w:t>
            </w:r>
          </w:p>
        </w:tc>
        <w:tc>
          <w:tcPr>
            <w:tcW w:w="0" w:type="auto"/>
          </w:tcPr>
          <w:p w14:paraId="7C9C8251" w14:textId="5D802877" w:rsidR="005F0989" w:rsidRDefault="005F0989" w:rsidP="00C64668">
            <w:pPr>
              <w:spacing w:after="0" w:line="360" w:lineRule="auto"/>
              <w:outlineLvl w:val="1"/>
              <w:rPr>
                <w:rFonts w:eastAsia="Calibri" w:cs="Times New Roman"/>
                <w:sz w:val="20"/>
                <w:szCs w:val="24"/>
              </w:rPr>
            </w:pPr>
            <w:r>
              <w:rPr>
                <w:rFonts w:eastAsia="Calibri" w:cs="Times New Roman"/>
                <w:sz w:val="20"/>
                <w:szCs w:val="24"/>
              </w:rPr>
              <w:t xml:space="preserve">Reviewed and </w:t>
            </w:r>
            <w:r w:rsidR="00AB5B12">
              <w:rPr>
                <w:rFonts w:eastAsia="Calibri" w:cs="Times New Roman"/>
                <w:sz w:val="20"/>
                <w:szCs w:val="24"/>
              </w:rPr>
              <w:t>u</w:t>
            </w:r>
            <w:r>
              <w:rPr>
                <w:rFonts w:eastAsia="Calibri" w:cs="Times New Roman"/>
                <w:sz w:val="20"/>
                <w:szCs w:val="24"/>
              </w:rPr>
              <w:t>pdated</w:t>
            </w:r>
          </w:p>
        </w:tc>
        <w:tc>
          <w:tcPr>
            <w:tcW w:w="0" w:type="auto"/>
          </w:tcPr>
          <w:p w14:paraId="1B4051DE" w14:textId="77777777" w:rsidR="005F0989" w:rsidRDefault="005F0989" w:rsidP="00C64668">
            <w:pPr>
              <w:spacing w:after="0" w:line="360" w:lineRule="auto"/>
              <w:outlineLvl w:val="1"/>
              <w:rPr>
                <w:rFonts w:eastAsia="Calibri" w:cs="Times New Roman"/>
                <w:sz w:val="20"/>
                <w:szCs w:val="24"/>
              </w:rPr>
            </w:pPr>
            <w:r>
              <w:rPr>
                <w:rFonts w:eastAsia="Calibri" w:cs="Times New Roman"/>
                <w:sz w:val="20"/>
                <w:szCs w:val="24"/>
              </w:rPr>
              <w:t>E Gregor</w:t>
            </w:r>
          </w:p>
        </w:tc>
      </w:tr>
    </w:tbl>
    <w:p w14:paraId="582699F5" w14:textId="77777777" w:rsidR="002537DD" w:rsidRDefault="002537DD"/>
    <w:sectPr w:rsidR="002537DD" w:rsidSect="003D4B91">
      <w:headerReference w:type="first" r:id="rId15"/>
      <w:footerReference w:type="first" r:id="rId16"/>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63C8" w14:textId="77777777" w:rsidR="00910A84" w:rsidRDefault="00910A84">
      <w:pPr>
        <w:spacing w:after="0" w:line="240" w:lineRule="auto"/>
      </w:pPr>
      <w:r>
        <w:separator/>
      </w:r>
    </w:p>
  </w:endnote>
  <w:endnote w:type="continuationSeparator" w:id="0">
    <w:p w14:paraId="6C8DE715" w14:textId="77777777" w:rsidR="00910A84" w:rsidRDefault="0091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3055" w14:textId="77777777" w:rsidR="00435169" w:rsidRDefault="00435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14"/>
        <w:szCs w:val="14"/>
      </w:rPr>
    </w:sdtEndPr>
    <w:sdtContent>
      <w:sdt>
        <w:sdtPr>
          <w:rPr>
            <w:rFonts w:ascii="Calibri" w:hAnsi="Calibri"/>
          </w:rPr>
          <w:id w:val="565050523"/>
          <w:docPartObj>
            <w:docPartGallery w:val="Page Numbers (Top of Page)"/>
            <w:docPartUnique/>
          </w:docPartObj>
        </w:sdtPr>
        <w:sdtEndPr>
          <w:rPr>
            <w:sz w:val="14"/>
            <w:szCs w:val="14"/>
          </w:rPr>
        </w:sdtEndPr>
        <w:sdtContent>
          <w:p w14:paraId="6B30AF97" w14:textId="77777777" w:rsidR="003D4B91" w:rsidRDefault="005F0989" w:rsidP="003D4B91">
            <w:pPr>
              <w:pStyle w:val="Footer"/>
              <w:jc w:val="right"/>
              <w:rPr>
                <w:rFonts w:ascii="Calibri" w:hAnsi="Calibri"/>
                <w:szCs w:val="18"/>
              </w:rPr>
            </w:pPr>
            <w:r w:rsidRPr="005E011D">
              <w:rPr>
                <w:rFonts w:ascii="Calibri" w:hAnsi="Calibri"/>
                <w:szCs w:val="18"/>
              </w:rPr>
              <w:t xml:space="preserve">Page </w:t>
            </w:r>
            <w:r w:rsidRPr="005E011D">
              <w:rPr>
                <w:rFonts w:ascii="Calibri" w:hAnsi="Calibri"/>
                <w:szCs w:val="18"/>
              </w:rPr>
              <w:fldChar w:fldCharType="begin"/>
            </w:r>
            <w:r w:rsidRPr="005E011D">
              <w:rPr>
                <w:rFonts w:ascii="Calibri" w:hAnsi="Calibri"/>
                <w:szCs w:val="18"/>
              </w:rPr>
              <w:instrText xml:space="preserve"> PAGE </w:instrText>
            </w:r>
            <w:r w:rsidRPr="005E011D">
              <w:rPr>
                <w:rFonts w:ascii="Calibri" w:hAnsi="Calibri"/>
                <w:szCs w:val="18"/>
              </w:rPr>
              <w:fldChar w:fldCharType="separate"/>
            </w:r>
            <w:r>
              <w:rPr>
                <w:rFonts w:ascii="Calibri" w:hAnsi="Calibri"/>
                <w:noProof/>
                <w:szCs w:val="18"/>
              </w:rPr>
              <w:t>3</w:t>
            </w:r>
            <w:r w:rsidRPr="005E011D">
              <w:rPr>
                <w:rFonts w:ascii="Calibri" w:hAnsi="Calibri"/>
                <w:szCs w:val="18"/>
              </w:rPr>
              <w:fldChar w:fldCharType="end"/>
            </w:r>
            <w:r w:rsidRPr="005E011D">
              <w:rPr>
                <w:rFonts w:ascii="Calibri" w:hAnsi="Calibri"/>
                <w:szCs w:val="18"/>
              </w:rPr>
              <w:t xml:space="preserve"> of </w:t>
            </w:r>
            <w:r w:rsidRPr="005E011D">
              <w:rPr>
                <w:rFonts w:ascii="Calibri" w:hAnsi="Calibri"/>
                <w:szCs w:val="18"/>
              </w:rPr>
              <w:fldChar w:fldCharType="begin"/>
            </w:r>
            <w:r w:rsidRPr="005E011D">
              <w:rPr>
                <w:rFonts w:ascii="Calibri" w:hAnsi="Calibri"/>
                <w:szCs w:val="18"/>
              </w:rPr>
              <w:instrText xml:space="preserve"> NUMPAGES  </w:instrText>
            </w:r>
            <w:r w:rsidRPr="005E011D">
              <w:rPr>
                <w:rFonts w:ascii="Calibri" w:hAnsi="Calibri"/>
                <w:szCs w:val="18"/>
              </w:rPr>
              <w:fldChar w:fldCharType="separate"/>
            </w:r>
            <w:r>
              <w:rPr>
                <w:rFonts w:ascii="Calibri" w:hAnsi="Calibri"/>
                <w:noProof/>
                <w:szCs w:val="18"/>
              </w:rPr>
              <w:t>4</w:t>
            </w:r>
            <w:r w:rsidRPr="005E011D">
              <w:rPr>
                <w:rFonts w:ascii="Calibri" w:hAnsi="Calibri"/>
                <w:szCs w:val="18"/>
              </w:rPr>
              <w:fldChar w:fldCharType="end"/>
            </w:r>
            <w:r>
              <w:rPr>
                <w:rFonts w:ascii="Calibri" w:hAnsi="Calibri"/>
                <w:szCs w:val="18"/>
              </w:rPr>
              <w:t xml:space="preserve">    </w:t>
            </w:r>
          </w:p>
          <w:p w14:paraId="602A802C" w14:textId="77777777" w:rsidR="00435169" w:rsidRDefault="00435169" w:rsidP="003D4B91">
            <w:pPr>
              <w:pStyle w:val="Footer"/>
              <w:spacing w:before="120"/>
              <w:jc w:val="center"/>
              <w:rPr>
                <w:rFonts w:ascii="Calibri" w:hAnsi="Calibri"/>
                <w:sz w:val="14"/>
                <w:szCs w:val="14"/>
              </w:rPr>
            </w:pPr>
          </w:p>
        </w:sdtContent>
      </w:sdt>
    </w:sdtContent>
  </w:sdt>
  <w:p w14:paraId="58AE48B9" w14:textId="59840887" w:rsidR="005F0989" w:rsidRPr="00435169" w:rsidRDefault="00435169" w:rsidP="00435169">
    <w:pPr>
      <w:pStyle w:val="Footer"/>
      <w:spacing w:before="120"/>
      <w:jc w:val="center"/>
      <w:rPr>
        <w:rFonts w:ascii="Arial" w:hAnsi="Arial" w:cs="Arial"/>
        <w:sz w:val="14"/>
        <w:szCs w:val="14"/>
      </w:rPr>
    </w:pPr>
    <w:r w:rsidRPr="00435169">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5FB9" w14:textId="0ABD2475" w:rsidR="005F0989" w:rsidRPr="00435169" w:rsidRDefault="00435169" w:rsidP="00435169">
    <w:pPr>
      <w:pStyle w:val="Footer"/>
      <w:jc w:val="center"/>
      <w:rPr>
        <w:rFonts w:ascii="Arial" w:hAnsi="Arial" w:cs="Arial"/>
        <w:sz w:val="14"/>
        <w:szCs w:val="14"/>
      </w:rPr>
    </w:pPr>
    <w:r w:rsidRPr="00435169">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B022" w14:textId="6792C66F" w:rsidR="003D4B91" w:rsidRPr="00435169" w:rsidRDefault="00435169" w:rsidP="00435169">
    <w:pPr>
      <w:pStyle w:val="Footer"/>
      <w:jc w:val="center"/>
      <w:rPr>
        <w:rFonts w:ascii="Arial" w:hAnsi="Arial" w:cs="Arial"/>
        <w:sz w:val="14"/>
        <w:szCs w:val="14"/>
      </w:rPr>
    </w:pPr>
    <w:r w:rsidRPr="00435169">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542B" w14:textId="77777777" w:rsidR="00910A84" w:rsidRDefault="00910A84">
      <w:pPr>
        <w:spacing w:after="0" w:line="240" w:lineRule="auto"/>
      </w:pPr>
      <w:r>
        <w:separator/>
      </w:r>
    </w:p>
  </w:footnote>
  <w:footnote w:type="continuationSeparator" w:id="0">
    <w:p w14:paraId="7E933E49" w14:textId="77777777" w:rsidR="00910A84" w:rsidRDefault="0091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E44E" w14:textId="77777777" w:rsidR="00435169" w:rsidRDefault="00435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87DD" w14:textId="2D60C674" w:rsidR="005F0989" w:rsidRPr="00DC27D7" w:rsidRDefault="005F0989" w:rsidP="00DC27D7">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C324" w14:textId="77777777" w:rsidR="00435169" w:rsidRDefault="004351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3960" w14:textId="77777777" w:rsidR="003D4B91" w:rsidRDefault="003D4B91">
    <w:pPr>
      <w:pStyle w:val="Header"/>
      <w:rPr>
        <w:b/>
        <w:bCs/>
        <w:color w:val="808080"/>
        <w:spacing w:val="24"/>
        <w:sz w:val="20"/>
        <w:szCs w:val="20"/>
      </w:rPr>
    </w:pPr>
    <w:r w:rsidRPr="00D94114">
      <w:rPr>
        <w:noProof/>
        <w:lang w:eastAsia="en-AU"/>
      </w:rPr>
      <w:drawing>
        <wp:inline distT="0" distB="0" distL="0" distR="0" wp14:anchorId="02710306" wp14:editId="448DBFCA">
          <wp:extent cx="2190750" cy="676275"/>
          <wp:effectExtent l="19050" t="0" r="0" b="0"/>
          <wp:docPr id="1723487224"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p>
  <w:p w14:paraId="3DC9D158" w14:textId="77777777" w:rsidR="003D4B91" w:rsidRDefault="003D4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48D"/>
    <w:multiLevelType w:val="hybridMultilevel"/>
    <w:tmpl w:val="9940D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92B0A"/>
    <w:multiLevelType w:val="hybridMultilevel"/>
    <w:tmpl w:val="DB1C5F54"/>
    <w:lvl w:ilvl="0" w:tplc="80DCE82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F6548"/>
    <w:multiLevelType w:val="multilevel"/>
    <w:tmpl w:val="D9787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792BCB"/>
    <w:multiLevelType w:val="hybridMultilevel"/>
    <w:tmpl w:val="9A8ED71C"/>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874728478">
    <w:abstractNumId w:val="3"/>
  </w:num>
  <w:num w:numId="2" w16cid:durableId="610015952">
    <w:abstractNumId w:val="0"/>
  </w:num>
  <w:num w:numId="3" w16cid:durableId="1422481762">
    <w:abstractNumId w:val="4"/>
  </w:num>
  <w:num w:numId="4" w16cid:durableId="1338189551">
    <w:abstractNumId w:val="1"/>
  </w:num>
  <w:num w:numId="5" w16cid:durableId="1162744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89"/>
    <w:rsid w:val="00020CF8"/>
    <w:rsid w:val="00026A37"/>
    <w:rsid w:val="000A6000"/>
    <w:rsid w:val="000B4B23"/>
    <w:rsid w:val="001C67A9"/>
    <w:rsid w:val="00226FF9"/>
    <w:rsid w:val="00237365"/>
    <w:rsid w:val="002537DD"/>
    <w:rsid w:val="00297A4C"/>
    <w:rsid w:val="003D4B91"/>
    <w:rsid w:val="003F1A27"/>
    <w:rsid w:val="00435169"/>
    <w:rsid w:val="004965C6"/>
    <w:rsid w:val="00503E20"/>
    <w:rsid w:val="00547712"/>
    <w:rsid w:val="005F0989"/>
    <w:rsid w:val="006A3F0B"/>
    <w:rsid w:val="00706A57"/>
    <w:rsid w:val="00876339"/>
    <w:rsid w:val="00910A84"/>
    <w:rsid w:val="009F4944"/>
    <w:rsid w:val="00AB5B12"/>
    <w:rsid w:val="00B023F5"/>
    <w:rsid w:val="00B0382D"/>
    <w:rsid w:val="00B12BDE"/>
    <w:rsid w:val="00BA0950"/>
    <w:rsid w:val="00BF5D07"/>
    <w:rsid w:val="00C64668"/>
    <w:rsid w:val="00C8796E"/>
    <w:rsid w:val="00D1569B"/>
    <w:rsid w:val="00D94E3F"/>
    <w:rsid w:val="00DD754E"/>
    <w:rsid w:val="00DF4CAC"/>
    <w:rsid w:val="00E50A69"/>
    <w:rsid w:val="00F12423"/>
    <w:rsid w:val="00F14964"/>
    <w:rsid w:val="00F14D9C"/>
    <w:rsid w:val="00F710A1"/>
    <w:rsid w:val="00F75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C621A9"/>
  <w15:chartTrackingRefBased/>
  <w15:docId w15:val="{61B4C938-A039-4DD3-8B2D-CEFFA2C5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8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989"/>
    <w:rPr>
      <w:kern w:val="0"/>
      <w14:ligatures w14:val="none"/>
    </w:rPr>
  </w:style>
  <w:style w:type="paragraph" w:styleId="Footer">
    <w:name w:val="footer"/>
    <w:basedOn w:val="Normal"/>
    <w:link w:val="FooterChar"/>
    <w:uiPriority w:val="99"/>
    <w:unhideWhenUsed/>
    <w:rsid w:val="005F0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989"/>
    <w:rPr>
      <w:kern w:val="0"/>
      <w14:ligatures w14:val="none"/>
    </w:rPr>
  </w:style>
  <w:style w:type="table" w:styleId="TableGrid">
    <w:name w:val="Table Grid"/>
    <w:basedOn w:val="TableNormal"/>
    <w:uiPriority w:val="59"/>
    <w:rsid w:val="005F09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Numbered"/>
    <w:basedOn w:val="Normal"/>
    <w:uiPriority w:val="34"/>
    <w:qFormat/>
    <w:rsid w:val="005F0989"/>
    <w:pPr>
      <w:ind w:left="720"/>
      <w:contextualSpacing/>
    </w:pPr>
  </w:style>
  <w:style w:type="paragraph" w:customStyle="1" w:styleId="TableText">
    <w:name w:val="Table Text"/>
    <w:basedOn w:val="Normal"/>
    <w:rsid w:val="005F0989"/>
    <w:pPr>
      <w:spacing w:before="40" w:after="40" w:line="240" w:lineRule="auto"/>
    </w:pPr>
    <w:rPr>
      <w:rFonts w:ascii="Arial" w:hAnsi="Arial" w:cs="Arial"/>
      <w:sz w:val="18"/>
      <w:szCs w:val="18"/>
      <w:lang w:eastAsia="en-AU"/>
    </w:rPr>
  </w:style>
  <w:style w:type="paragraph" w:customStyle="1" w:styleId="TableHeader">
    <w:name w:val="Table Header"/>
    <w:basedOn w:val="Normal"/>
    <w:rsid w:val="005F0989"/>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5F0989"/>
    <w:pPr>
      <w:spacing w:after="0" w:line="240" w:lineRule="auto"/>
    </w:pPr>
    <w:rPr>
      <w:kern w:val="0"/>
      <w14:ligatures w14:val="none"/>
    </w:rPr>
  </w:style>
  <w:style w:type="character" w:styleId="CommentReference">
    <w:name w:val="annotation reference"/>
    <w:basedOn w:val="DefaultParagraphFont"/>
    <w:semiHidden/>
    <w:unhideWhenUsed/>
    <w:rsid w:val="005F0989"/>
    <w:rPr>
      <w:sz w:val="16"/>
      <w:szCs w:val="16"/>
    </w:rPr>
  </w:style>
  <w:style w:type="paragraph" w:styleId="CommentText">
    <w:name w:val="annotation text"/>
    <w:basedOn w:val="Normal"/>
    <w:link w:val="CommentTextChar"/>
    <w:unhideWhenUsed/>
    <w:rsid w:val="005F0989"/>
    <w:pPr>
      <w:spacing w:line="240" w:lineRule="auto"/>
    </w:pPr>
    <w:rPr>
      <w:sz w:val="20"/>
      <w:szCs w:val="20"/>
    </w:rPr>
  </w:style>
  <w:style w:type="character" w:customStyle="1" w:styleId="CommentTextChar">
    <w:name w:val="Comment Text Char"/>
    <w:basedOn w:val="DefaultParagraphFont"/>
    <w:link w:val="CommentText"/>
    <w:rsid w:val="005F0989"/>
    <w:rPr>
      <w:kern w:val="0"/>
      <w:sz w:val="20"/>
      <w:szCs w:val="20"/>
      <w14:ligatures w14:val="none"/>
    </w:rPr>
  </w:style>
  <w:style w:type="character" w:styleId="Hyperlink">
    <w:name w:val="Hyperlink"/>
    <w:basedOn w:val="DefaultParagraphFont"/>
    <w:uiPriority w:val="99"/>
    <w:unhideWhenUsed/>
    <w:rsid w:val="005F098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F0989"/>
    <w:rPr>
      <w:b/>
      <w:bCs/>
    </w:rPr>
  </w:style>
  <w:style w:type="character" w:customStyle="1" w:styleId="CommentSubjectChar">
    <w:name w:val="Comment Subject Char"/>
    <w:basedOn w:val="CommentTextChar"/>
    <w:link w:val="CommentSubject"/>
    <w:uiPriority w:val="99"/>
    <w:semiHidden/>
    <w:rsid w:val="005F0989"/>
    <w:rPr>
      <w:b/>
      <w:bCs/>
      <w:kern w:val="0"/>
      <w:sz w:val="20"/>
      <w:szCs w:val="20"/>
      <w14:ligatures w14:val="none"/>
    </w:rPr>
  </w:style>
  <w:style w:type="paragraph" w:styleId="Revision">
    <w:name w:val="Revision"/>
    <w:hidden/>
    <w:uiPriority w:val="99"/>
    <w:semiHidden/>
    <w:rsid w:val="003F1A2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ctcswellbeing@act.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CTCSQualityandRisk@act.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14562</Characters>
  <Application>Microsoft Office Word</Application>
  <DocSecurity>0</DocSecurity>
  <Lines>318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Edward</dc:creator>
  <cp:keywords/>
  <dc:description/>
  <cp:lastModifiedBy>PCODCS</cp:lastModifiedBy>
  <cp:revision>4</cp:revision>
  <dcterms:created xsi:type="dcterms:W3CDTF">2024-09-23T03:04:00Z</dcterms:created>
  <dcterms:modified xsi:type="dcterms:W3CDTF">2024-09-23T03:04:00Z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2024-07-10T02:30:45Z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e19c7ac1-9a3c-4c7d-b0ce-917321a6dbe7</vt:lpwstr>
  </property>
  <property fmtid="{D5CDD505-2E9C-101B-9397-08002B2CF9AE}" pid="8" name="MSIP_Label_69af8531-eb46-4968-8cb3-105d2f5ea87e_ContentBits">
    <vt:lpwstr>0</vt:lpwstr>
  </property>
</Properties>
</file>