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D9CE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47D95B1" w14:textId="354C4374" w:rsidR="001440B3" w:rsidRDefault="00564208">
      <w:pPr>
        <w:pStyle w:val="Billname"/>
        <w:spacing w:before="700"/>
      </w:pPr>
      <w:r>
        <w:t>Utilities</w:t>
      </w:r>
      <w:r w:rsidR="001440B3">
        <w:t xml:space="preserve"> (</w:t>
      </w:r>
      <w:r>
        <w:t xml:space="preserve">Energy industry levy – </w:t>
      </w:r>
      <w:r w:rsidR="00306330">
        <w:t>net</w:t>
      </w:r>
      <w:r w:rsidR="00BF18AA">
        <w:t xml:space="preserve"> </w:t>
      </w:r>
      <w:r>
        <w:t>regulatory cost</w:t>
      </w:r>
      <w:r w:rsidR="001440B3">
        <w:t xml:space="preserve">) </w:t>
      </w:r>
      <w:r>
        <w:t>Determination 2024</w:t>
      </w:r>
    </w:p>
    <w:p w14:paraId="70E489AE" w14:textId="745B309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64208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57639E">
        <w:rPr>
          <w:rFonts w:ascii="Arial" w:hAnsi="Arial" w:cs="Arial"/>
          <w:b/>
          <w:bCs/>
        </w:rPr>
        <w:t>583</w:t>
      </w:r>
    </w:p>
    <w:p w14:paraId="0A82C5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CCADAD" w14:textId="06C36DFC" w:rsidR="001440B3" w:rsidRDefault="0056420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2000, section 54</w:t>
      </w:r>
      <w:r w:rsidR="00306330">
        <w:rPr>
          <w:rFonts w:cs="Arial"/>
          <w:sz w:val="20"/>
        </w:rPr>
        <w:t>C</w:t>
      </w:r>
      <w:r>
        <w:rPr>
          <w:rFonts w:cs="Arial"/>
          <w:sz w:val="20"/>
        </w:rPr>
        <w:t xml:space="preserve"> (</w:t>
      </w:r>
      <w:r w:rsidR="00306330">
        <w:rPr>
          <w:rFonts w:cs="Arial"/>
          <w:sz w:val="20"/>
        </w:rPr>
        <w:t>Energy industry levy – imposition) and section 54GA(1</w:t>
      </w:r>
      <w:r w:rsidR="001440B3">
        <w:rPr>
          <w:rFonts w:cs="Arial"/>
          <w:sz w:val="20"/>
        </w:rPr>
        <w:t>)</w:t>
      </w:r>
      <w:r w:rsidR="00306330">
        <w:rPr>
          <w:rFonts w:cs="Arial"/>
          <w:sz w:val="20"/>
        </w:rPr>
        <w:t xml:space="preserve"> (Regulatory cost – determinations (net regulatory cost))</w:t>
      </w:r>
    </w:p>
    <w:p w14:paraId="282F98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F721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BFBEA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02765E" w14:textId="42AD7961" w:rsidR="001440B3" w:rsidRDefault="001440B3" w:rsidP="0042011A">
      <w:pPr>
        <w:spacing w:before="140"/>
        <w:ind w:left="720"/>
      </w:pPr>
      <w:r>
        <w:t xml:space="preserve">This instrument is the </w:t>
      </w:r>
      <w:bookmarkStart w:id="1" w:name="_Hlk176964052"/>
      <w:r w:rsidR="00564208" w:rsidRPr="00564208">
        <w:rPr>
          <w:i/>
          <w:iCs/>
        </w:rPr>
        <w:t xml:space="preserve">Utilities (Energy industry levy – </w:t>
      </w:r>
      <w:r w:rsidR="00306330">
        <w:rPr>
          <w:i/>
          <w:iCs/>
        </w:rPr>
        <w:t>net</w:t>
      </w:r>
      <w:r w:rsidR="00564208" w:rsidRPr="00564208">
        <w:rPr>
          <w:i/>
          <w:iCs/>
        </w:rPr>
        <w:t xml:space="preserve"> regulatory cost) Determination 2024</w:t>
      </w:r>
      <w:bookmarkEnd w:id="1"/>
      <w:r w:rsidR="00853F9A">
        <w:t>*</w:t>
      </w:r>
      <w:r w:rsidRPr="0042011A">
        <w:t>.</w:t>
      </w:r>
    </w:p>
    <w:p w14:paraId="6383E29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98B12B" w14:textId="30F5024B" w:rsidR="001440B3" w:rsidRDefault="001440B3" w:rsidP="0042011A">
      <w:pPr>
        <w:spacing w:before="140"/>
        <w:ind w:left="720"/>
      </w:pPr>
      <w:r>
        <w:t>This instrument commences on</w:t>
      </w:r>
      <w:r w:rsidR="00564208">
        <w:t xml:space="preserve"> the day after it is notified</w:t>
      </w:r>
      <w:r>
        <w:t xml:space="preserve">. </w:t>
      </w:r>
    </w:p>
    <w:p w14:paraId="5DD19131" w14:textId="12B29E8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64208">
        <w:rPr>
          <w:rFonts w:ascii="Arial" w:hAnsi="Arial" w:cs="Arial"/>
          <w:b/>
          <w:bCs/>
        </w:rPr>
        <w:t>Determination –</w:t>
      </w:r>
      <w:r w:rsidR="00306330">
        <w:rPr>
          <w:rFonts w:ascii="Arial" w:hAnsi="Arial" w:cs="Arial"/>
          <w:b/>
          <w:bCs/>
        </w:rPr>
        <w:t xml:space="preserve"> </w:t>
      </w:r>
      <w:r w:rsidR="00564208">
        <w:rPr>
          <w:rFonts w:ascii="Arial" w:hAnsi="Arial" w:cs="Arial"/>
          <w:b/>
          <w:bCs/>
        </w:rPr>
        <w:t xml:space="preserve">estimated </w:t>
      </w:r>
      <w:r w:rsidR="00BF18AA">
        <w:rPr>
          <w:rFonts w:ascii="Arial" w:hAnsi="Arial" w:cs="Arial"/>
          <w:b/>
          <w:bCs/>
        </w:rPr>
        <w:t>n</w:t>
      </w:r>
      <w:r w:rsidR="00306330">
        <w:rPr>
          <w:rFonts w:ascii="Arial" w:hAnsi="Arial" w:cs="Arial"/>
          <w:b/>
          <w:bCs/>
        </w:rPr>
        <w:t>et</w:t>
      </w:r>
      <w:r w:rsidR="00564208">
        <w:rPr>
          <w:rFonts w:ascii="Arial" w:hAnsi="Arial" w:cs="Arial"/>
          <w:b/>
          <w:bCs/>
        </w:rPr>
        <w:t xml:space="preserve"> regulatory costs</w:t>
      </w:r>
    </w:p>
    <w:p w14:paraId="4BBBE515" w14:textId="22031026" w:rsidR="001440B3" w:rsidRDefault="00564208" w:rsidP="0042011A">
      <w:pPr>
        <w:spacing w:before="140"/>
        <w:ind w:left="720"/>
      </w:pPr>
      <w:r>
        <w:t xml:space="preserve">I determine that the estimated </w:t>
      </w:r>
      <w:r w:rsidR="00BF18AA">
        <w:t>n</w:t>
      </w:r>
      <w:r w:rsidR="00306330">
        <w:t>et</w:t>
      </w:r>
      <w:r>
        <w:t xml:space="preserve"> regulatory cost </w:t>
      </w:r>
      <w:r w:rsidR="0072213B">
        <w:rPr>
          <w:color w:val="000000"/>
        </w:rPr>
        <w:t xml:space="preserve">to be applied to each energy industry sector </w:t>
      </w:r>
      <w:r>
        <w:t>for the 2024-25 levy year is as follows:</w:t>
      </w:r>
    </w:p>
    <w:p w14:paraId="5A9DF8A6" w14:textId="77777777" w:rsidR="00564208" w:rsidRDefault="00564208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564208" w:rsidRPr="008274F1" w14:paraId="265D5452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B4D376" w14:textId="77777777" w:rsidR="00564208" w:rsidRPr="008274F1" w:rsidRDefault="00564208" w:rsidP="00A50B46">
            <w:pPr>
              <w:spacing w:before="240" w:after="240"/>
              <w:rPr>
                <w:color w:val="auto"/>
              </w:rPr>
            </w:pPr>
            <w:r w:rsidRPr="008274F1">
              <w:rPr>
                <w:color w:val="auto"/>
              </w:rPr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6214B94" w14:textId="77777777" w:rsidR="00564208" w:rsidRPr="008274F1" w:rsidRDefault="00564208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Estimated costs</w:t>
            </w:r>
          </w:p>
        </w:tc>
      </w:tr>
      <w:tr w:rsidR="00564208" w14:paraId="467709BC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5788250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5B2C1D90" w14:textId="488214E4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06330">
              <w:t>1,851,020.22</w:t>
            </w:r>
          </w:p>
        </w:tc>
      </w:tr>
      <w:tr w:rsidR="00564208" w14:paraId="62A939A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5FBD44C4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7B03FA60" w14:textId="5CC6329E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06330">
              <w:t>1,705,490.10</w:t>
            </w:r>
          </w:p>
        </w:tc>
      </w:tr>
      <w:tr w:rsidR="00564208" w14:paraId="6D9E015B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156A0D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7D9238E7" w14:textId="4DD21796" w:rsidR="00564208" w:rsidRPr="008274F1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06330">
              <w:t>631,577.05</w:t>
            </w:r>
          </w:p>
        </w:tc>
      </w:tr>
      <w:tr w:rsidR="00564208" w14:paraId="0F188A6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61A7019C" w14:textId="77777777" w:rsidR="00564208" w:rsidRPr="008274F1" w:rsidRDefault="00564208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EF599C2" w14:textId="77084639" w:rsidR="00564208" w:rsidRPr="008274F1" w:rsidRDefault="00564208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06330">
              <w:t>776,275.2</w:t>
            </w:r>
            <w:r w:rsidR="00815F08">
              <w:t>2</w:t>
            </w:r>
          </w:p>
        </w:tc>
      </w:tr>
      <w:tr w:rsidR="00564208" w14:paraId="3783F2B8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3B81A273" w14:textId="77777777" w:rsidR="00564208" w:rsidRPr="008274F1" w:rsidRDefault="00564208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7741EF3D" w14:textId="4CC4714D" w:rsidR="00564208" w:rsidRPr="00811BEE" w:rsidRDefault="00564208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11BEE">
              <w:rPr>
                <w:b/>
                <w:bCs/>
              </w:rPr>
              <w:t>$</w:t>
            </w:r>
            <w:r w:rsidR="00306330">
              <w:rPr>
                <w:b/>
                <w:bCs/>
              </w:rPr>
              <w:t>4,964,362.59</w:t>
            </w:r>
          </w:p>
        </w:tc>
      </w:tr>
    </w:tbl>
    <w:p w14:paraId="02504022" w14:textId="4553F78D" w:rsidR="001440B3" w:rsidRDefault="00564208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Determination –</w:t>
      </w:r>
      <w:r w:rsidR="003063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actual </w:t>
      </w:r>
      <w:r w:rsidR="00306330">
        <w:rPr>
          <w:rFonts w:ascii="Arial" w:hAnsi="Arial" w:cs="Arial"/>
          <w:b/>
          <w:bCs/>
        </w:rPr>
        <w:t>net</w:t>
      </w:r>
      <w:r>
        <w:rPr>
          <w:rFonts w:ascii="Arial" w:hAnsi="Arial" w:cs="Arial"/>
          <w:b/>
          <w:bCs/>
        </w:rPr>
        <w:t xml:space="preserve"> regulatory cost</w:t>
      </w:r>
    </w:p>
    <w:p w14:paraId="5BB9023C" w14:textId="3327DC9F" w:rsidR="001440B3" w:rsidRDefault="00564208" w:rsidP="0042011A">
      <w:pPr>
        <w:spacing w:before="140"/>
        <w:ind w:left="720"/>
      </w:pPr>
      <w:r>
        <w:t xml:space="preserve">I determine that the actual </w:t>
      </w:r>
      <w:r w:rsidR="00775E5F">
        <w:t>n</w:t>
      </w:r>
      <w:r w:rsidR="00306330">
        <w:t>et</w:t>
      </w:r>
      <w:r>
        <w:t xml:space="preserve"> regulatory cost </w:t>
      </w:r>
      <w:r w:rsidR="0072213B">
        <w:rPr>
          <w:color w:val="000000"/>
        </w:rPr>
        <w:t xml:space="preserve">to be applied to each energy industry sector </w:t>
      </w:r>
      <w:r>
        <w:t>for the 2023-24 levy year is as follows:</w:t>
      </w:r>
    </w:p>
    <w:p w14:paraId="4875A70D" w14:textId="77777777" w:rsidR="00E34C2C" w:rsidRDefault="00E34C2C" w:rsidP="0042011A">
      <w:pPr>
        <w:spacing w:before="140"/>
        <w:ind w:left="720"/>
      </w:pPr>
    </w:p>
    <w:tbl>
      <w:tblPr>
        <w:tblStyle w:val="ListTable3-Accent1"/>
        <w:tblW w:w="722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118"/>
      </w:tblGrid>
      <w:tr w:rsidR="00E34C2C" w:rsidRPr="008274F1" w14:paraId="6134D238" w14:textId="77777777" w:rsidTr="00A50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8C142D5" w14:textId="77777777" w:rsidR="00E34C2C" w:rsidRPr="008274F1" w:rsidRDefault="00E34C2C" w:rsidP="00A50B46">
            <w:pPr>
              <w:spacing w:before="240" w:after="240"/>
              <w:rPr>
                <w:color w:val="auto"/>
              </w:rPr>
            </w:pPr>
            <w:bookmarkStart w:id="2" w:name="_Hlk146534135"/>
            <w:r w:rsidRPr="008274F1">
              <w:rPr>
                <w:color w:val="auto"/>
              </w:rPr>
              <w:lastRenderedPageBreak/>
              <w:t>Industry sector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92DE848" w14:textId="77777777" w:rsidR="00E34C2C" w:rsidRPr="008274F1" w:rsidRDefault="00E34C2C" w:rsidP="00A50B46">
            <w:pPr>
              <w:spacing w:before="240"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Actual costs</w:t>
            </w:r>
          </w:p>
        </w:tc>
      </w:tr>
      <w:tr w:rsidR="00E34C2C" w14:paraId="1D3649D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427193CC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Distribution</w:t>
            </w:r>
          </w:p>
        </w:tc>
        <w:tc>
          <w:tcPr>
            <w:tcW w:w="3118" w:type="dxa"/>
            <w:tcBorders>
              <w:top w:val="single" w:sz="4" w:space="0" w:color="auto"/>
              <w:bottom w:val="none" w:sz="0" w:space="0" w:color="auto"/>
            </w:tcBorders>
          </w:tcPr>
          <w:p w14:paraId="1A3FD0B4" w14:textId="23C6BEC9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C5FDD">
              <w:t>1,537,556.05</w:t>
            </w:r>
          </w:p>
        </w:tc>
      </w:tr>
      <w:tr w:rsidR="00E34C2C" w14:paraId="15560F05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none" w:sz="0" w:space="0" w:color="auto"/>
            </w:tcBorders>
          </w:tcPr>
          <w:p w14:paraId="46BB2BF2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Electricity Supply</w:t>
            </w:r>
          </w:p>
        </w:tc>
        <w:tc>
          <w:tcPr>
            <w:tcW w:w="3118" w:type="dxa"/>
          </w:tcPr>
          <w:p w14:paraId="1591CC44" w14:textId="0B6E6550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C5FDD">
              <w:t>1,120,571.44</w:t>
            </w:r>
          </w:p>
        </w:tc>
      </w:tr>
      <w:tr w:rsidR="00E34C2C" w14:paraId="4BEF34A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8ADCC7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Distribution</w:t>
            </w:r>
          </w:p>
        </w:tc>
        <w:tc>
          <w:tcPr>
            <w:tcW w:w="3118" w:type="dxa"/>
            <w:tcBorders>
              <w:top w:val="none" w:sz="0" w:space="0" w:color="auto"/>
              <w:bottom w:val="none" w:sz="0" w:space="0" w:color="auto"/>
            </w:tcBorders>
          </w:tcPr>
          <w:p w14:paraId="67448D57" w14:textId="67BED87C" w:rsidR="00E34C2C" w:rsidRPr="008274F1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CC5FDD">
              <w:t>555,744.18</w:t>
            </w:r>
          </w:p>
        </w:tc>
      </w:tr>
      <w:tr w:rsidR="00E34C2C" w14:paraId="13510B53" w14:textId="77777777" w:rsidTr="00A50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double" w:sz="4" w:space="0" w:color="auto"/>
              <w:right w:val="none" w:sz="0" w:space="0" w:color="auto"/>
            </w:tcBorders>
          </w:tcPr>
          <w:p w14:paraId="32C38951" w14:textId="77777777" w:rsidR="00E34C2C" w:rsidRPr="008274F1" w:rsidRDefault="00E34C2C" w:rsidP="00A50B46">
            <w:pPr>
              <w:spacing w:before="240"/>
              <w:rPr>
                <w:b w:val="0"/>
                <w:bCs w:val="0"/>
              </w:rPr>
            </w:pPr>
            <w:r w:rsidRPr="008274F1">
              <w:rPr>
                <w:b w:val="0"/>
                <w:bCs w:val="0"/>
              </w:rPr>
              <w:t>Gas Supply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1277A712" w14:textId="6F3E994E" w:rsidR="00E34C2C" w:rsidRPr="008274F1" w:rsidRDefault="00E34C2C" w:rsidP="00A50B46">
            <w:pPr>
              <w:spacing w:before="24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CC5FDD">
              <w:t>736,423.7</w:t>
            </w:r>
            <w:r w:rsidR="00815F08">
              <w:t>4</w:t>
            </w:r>
          </w:p>
        </w:tc>
      </w:tr>
      <w:tr w:rsidR="00E34C2C" w14:paraId="47B1E145" w14:textId="77777777" w:rsidTr="00A50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272C21F5" w14:textId="77777777" w:rsidR="00E34C2C" w:rsidRPr="008274F1" w:rsidRDefault="00E34C2C" w:rsidP="00A50B46">
            <w:pPr>
              <w:spacing w:before="240"/>
            </w:pPr>
            <w:r>
              <w:t>Total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631F6D52" w14:textId="33BAB3CF" w:rsidR="00E34C2C" w:rsidRPr="00877F7B" w:rsidRDefault="00E34C2C" w:rsidP="00A50B46">
            <w:pPr>
              <w:spacing w:before="2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77F7B">
              <w:rPr>
                <w:b/>
                <w:bCs/>
              </w:rPr>
              <w:t>$</w:t>
            </w:r>
            <w:r w:rsidR="00CC5FDD">
              <w:rPr>
                <w:b/>
                <w:bCs/>
              </w:rPr>
              <w:t>3,950,295.41</w:t>
            </w:r>
          </w:p>
        </w:tc>
      </w:tr>
    </w:tbl>
    <w:bookmarkEnd w:id="2"/>
    <w:p w14:paraId="6397A63E" w14:textId="423DC8BB" w:rsidR="001440B3" w:rsidRDefault="00E34C2C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BD17F53" w14:textId="7B4C3C87" w:rsidR="001440B3" w:rsidRDefault="0042011A" w:rsidP="0042011A">
      <w:pPr>
        <w:spacing w:before="140"/>
        <w:ind w:left="720"/>
      </w:pPr>
      <w:r>
        <w:t xml:space="preserve">This instrument revokes </w:t>
      </w:r>
      <w:r w:rsidR="00E34C2C" w:rsidRPr="00564208">
        <w:rPr>
          <w:i/>
          <w:iCs/>
        </w:rPr>
        <w:t xml:space="preserve">Utilities (Energy industry levy – </w:t>
      </w:r>
      <w:r w:rsidR="00775E5F">
        <w:rPr>
          <w:i/>
          <w:iCs/>
        </w:rPr>
        <w:t>national</w:t>
      </w:r>
      <w:r w:rsidR="00E34C2C" w:rsidRPr="00564208">
        <w:rPr>
          <w:i/>
          <w:iCs/>
        </w:rPr>
        <w:t xml:space="preserve"> regulatory costs) Determination 202</w:t>
      </w:r>
      <w:r w:rsidR="00E34C2C">
        <w:rPr>
          <w:i/>
          <w:iCs/>
        </w:rPr>
        <w:t xml:space="preserve">3 </w:t>
      </w:r>
      <w:r w:rsidR="00E34C2C">
        <w:t>NI2023-62</w:t>
      </w:r>
      <w:r w:rsidR="00CC5FDD">
        <w:t>2</w:t>
      </w:r>
      <w:r>
        <w:t>.</w:t>
      </w:r>
    </w:p>
    <w:p w14:paraId="3F0E7516" w14:textId="072E0B3D" w:rsidR="0042011A" w:rsidRDefault="00E34C2C" w:rsidP="0042011A">
      <w:pPr>
        <w:tabs>
          <w:tab w:val="left" w:pos="4320"/>
        </w:tabs>
        <w:spacing w:before="720"/>
      </w:pPr>
      <w:r>
        <w:t>Lachlan Phillips</w:t>
      </w:r>
    </w:p>
    <w:p w14:paraId="28AE8FFB" w14:textId="684E3D66" w:rsidR="001440B3" w:rsidRDefault="00E34C2C" w:rsidP="0042011A">
      <w:pPr>
        <w:tabs>
          <w:tab w:val="left" w:pos="4320"/>
        </w:tabs>
      </w:pPr>
      <w:r>
        <w:t>Levy Administrator</w:t>
      </w:r>
    </w:p>
    <w:bookmarkEnd w:id="0"/>
    <w:p w14:paraId="4BD6527F" w14:textId="64BD7C0A" w:rsidR="001440B3" w:rsidRDefault="008F6407">
      <w:pPr>
        <w:tabs>
          <w:tab w:val="left" w:pos="4320"/>
        </w:tabs>
      </w:pPr>
      <w:r>
        <w:t>26</w:t>
      </w:r>
      <w:r w:rsidR="00E34C2C">
        <w:t xml:space="preserve"> September 2024</w:t>
      </w:r>
    </w:p>
    <w:sectPr w:rsidR="001440B3" w:rsidSect="00853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D452" w14:textId="77777777" w:rsidR="00D95876" w:rsidRDefault="00D95876" w:rsidP="001440B3">
      <w:r>
        <w:separator/>
      </w:r>
    </w:p>
  </w:endnote>
  <w:endnote w:type="continuationSeparator" w:id="0">
    <w:p w14:paraId="31B083C2" w14:textId="77777777" w:rsidR="00D95876" w:rsidRDefault="00D9587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0FB0" w14:textId="77777777" w:rsidR="00D24A39" w:rsidRDefault="00D24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E160" w14:textId="100692BF" w:rsidR="00853F9A" w:rsidRPr="00D24A39" w:rsidRDefault="00D24A39" w:rsidP="00D24A39">
    <w:pPr>
      <w:pStyle w:val="Footer"/>
      <w:jc w:val="center"/>
      <w:rPr>
        <w:rFonts w:cs="Arial"/>
        <w:sz w:val="14"/>
        <w:szCs w:val="16"/>
      </w:rPr>
    </w:pPr>
    <w:r w:rsidRPr="00D24A39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6D4C" w14:textId="39ADB862" w:rsidR="0042011A" w:rsidRDefault="00853F9A" w:rsidP="00853F9A">
    <w:pPr>
      <w:pStyle w:val="Footer"/>
      <w:rPr>
        <w:rFonts w:cs="Arial"/>
      </w:rPr>
    </w:pPr>
    <w:r w:rsidRPr="00853F9A">
      <w:rPr>
        <w:rFonts w:cs="Arial"/>
      </w:rPr>
      <w:t>*Name amended under Legislation Act, s 60</w:t>
    </w:r>
  </w:p>
  <w:p w14:paraId="5E10ADF1" w14:textId="2C1DD87A" w:rsidR="00853F9A" w:rsidRPr="00D24A39" w:rsidRDefault="00D24A39" w:rsidP="00D24A39">
    <w:pPr>
      <w:pStyle w:val="Footer"/>
      <w:jc w:val="center"/>
      <w:rPr>
        <w:rFonts w:cs="Arial"/>
        <w:sz w:val="14"/>
        <w:szCs w:val="16"/>
      </w:rPr>
    </w:pPr>
    <w:r w:rsidRPr="00D24A3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DED0" w14:textId="77777777" w:rsidR="00D95876" w:rsidRDefault="00D95876" w:rsidP="001440B3">
      <w:r>
        <w:separator/>
      </w:r>
    </w:p>
  </w:footnote>
  <w:footnote w:type="continuationSeparator" w:id="0">
    <w:p w14:paraId="617054EA" w14:textId="77777777" w:rsidR="00D95876" w:rsidRDefault="00D9587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6013" w14:textId="77777777" w:rsidR="00D24A39" w:rsidRDefault="00D24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CDDC" w14:textId="77777777" w:rsidR="00D24A39" w:rsidRDefault="00D24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D256" w14:textId="77777777" w:rsidR="00D24A39" w:rsidRDefault="00D24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1836295">
    <w:abstractNumId w:val="2"/>
  </w:num>
  <w:num w:numId="2" w16cid:durableId="729695482">
    <w:abstractNumId w:val="0"/>
  </w:num>
  <w:num w:numId="3" w16cid:durableId="1202670930">
    <w:abstractNumId w:val="3"/>
  </w:num>
  <w:num w:numId="4" w16cid:durableId="902640496">
    <w:abstractNumId w:val="6"/>
  </w:num>
  <w:num w:numId="5" w16cid:durableId="1556625739">
    <w:abstractNumId w:val="7"/>
  </w:num>
  <w:num w:numId="6" w16cid:durableId="232349567">
    <w:abstractNumId w:val="1"/>
  </w:num>
  <w:num w:numId="7" w16cid:durableId="775368688">
    <w:abstractNumId w:val="4"/>
  </w:num>
  <w:num w:numId="8" w16cid:durableId="507214057">
    <w:abstractNumId w:val="5"/>
  </w:num>
  <w:num w:numId="9" w16cid:durableId="1246308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6864"/>
    <w:rsid w:val="0005169F"/>
    <w:rsid w:val="001440B3"/>
    <w:rsid w:val="001670BF"/>
    <w:rsid w:val="00222933"/>
    <w:rsid w:val="00283719"/>
    <w:rsid w:val="00306330"/>
    <w:rsid w:val="003C6304"/>
    <w:rsid w:val="0042011A"/>
    <w:rsid w:val="00525963"/>
    <w:rsid w:val="00564208"/>
    <w:rsid w:val="00567994"/>
    <w:rsid w:val="0057639E"/>
    <w:rsid w:val="006D5B06"/>
    <w:rsid w:val="0072213B"/>
    <w:rsid w:val="00775E5F"/>
    <w:rsid w:val="00815F08"/>
    <w:rsid w:val="00853F9A"/>
    <w:rsid w:val="008F6407"/>
    <w:rsid w:val="009F11C9"/>
    <w:rsid w:val="00A21594"/>
    <w:rsid w:val="00AA35F7"/>
    <w:rsid w:val="00B84C4E"/>
    <w:rsid w:val="00BF18AA"/>
    <w:rsid w:val="00CC5FDD"/>
    <w:rsid w:val="00D24A39"/>
    <w:rsid w:val="00D95876"/>
    <w:rsid w:val="00E34C2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CCCB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ListTable3-Accent1">
    <w:name w:val="List Table 3 Accent 1"/>
    <w:basedOn w:val="TableNormal"/>
    <w:uiPriority w:val="48"/>
    <w:rsid w:val="0056420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A48216409</value>
    </field>
    <field name="Objective-Title">
      <value order="0">NI - net</value>
    </field>
    <field name="Objective-Description">
      <value order="0"/>
    </field>
    <field name="Objective-CreationStamp">
      <value order="0">2024-09-12T00:27:00Z</value>
    </field>
    <field name="Objective-IsApproved">
      <value order="0">false</value>
    </field>
    <field name="Objective-IsPublished">
      <value order="0">true</value>
    </field>
    <field name="Objective-DatePublished">
      <value order="0">2024-09-12T01:51:08Z</value>
    </field>
    <field name="Objective-ModificationStamp">
      <value order="0">2024-09-23T06:18:45Z</value>
    </field>
    <field name="Objective-Owner">
      <value order="0">Angela Liu</value>
    </field>
    <field name="Objective-Path">
      <value order="0">Whole of ACT Government:ICRC - Independent Competition and Regulatory Commission:06. UTILITIES LICENSING:02. Fees and Levies:Previous Fees and Levies:2024 -25 Fees and Levies:05 Instruments:Levy</value>
    </field>
    <field name="Objective-Parent">
      <value order="0">Levy</value>
    </field>
    <field name="Objective-State">
      <value order="0">Published</value>
    </field>
    <field name="Objective-VersionId">
      <value order="0">vA60766166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1-2024/57542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ICRC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1197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2024-09-27T05:10:00Z</dcterms:created>
  <dcterms:modified xsi:type="dcterms:W3CDTF">2024-09-27T05:10:00Z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2024-09-11T06:23:59Z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5c3a4ddb-82e2-45b2-998c-92aef7844434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A48216409</vt:lpwstr>
  </property>
  <property fmtid="{D5CDD505-2E9C-101B-9397-08002B2CF9AE}" pid="10" name="Objective-Title">
    <vt:lpwstr>NI - net</vt:lpwstr>
  </property>
  <property fmtid="{D5CDD505-2E9C-101B-9397-08002B2CF9AE}" pid="11" name="Objective-Description">
    <vt:lpwstr/>
  </property>
  <property fmtid="{D5CDD505-2E9C-101B-9397-08002B2CF9AE}" pid="12" name="Objective-CreationStamp">
    <vt:filetime>2024-09-12T00:27:00Z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2024-09-12T01:51:08Z</vt:filetime>
  </property>
  <property fmtid="{D5CDD505-2E9C-101B-9397-08002B2CF9AE}" pid="16" name="Objective-ModificationStamp">
    <vt:filetime>2024-09-23T06:18:45Z</vt:filetime>
  </property>
  <property fmtid="{D5CDD505-2E9C-101B-9397-08002B2CF9AE}" pid="17" name="Objective-Owner">
    <vt:lpwstr>Angela Liu</vt:lpwstr>
  </property>
  <property fmtid="{D5CDD505-2E9C-101B-9397-08002B2CF9AE}" pid="18" name="Objective-Path">
    <vt:lpwstr>Whole of ACT Government:ICRC - Independent Competition and Regulatory Commission:06. UTILITIES LICENSING:02. Fees and Levies:Previous Fees and Levies:2024 -25 Fees and Levies:05 Instruments:Levy:</vt:lpwstr>
  </property>
  <property fmtid="{D5CDD505-2E9C-101B-9397-08002B2CF9AE}" pid="19" name="Objective-Parent">
    <vt:lpwstr>Levy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vA60766166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>1-2024/57542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ICRC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CHECKEDOUTFROMJMS">
    <vt:lpwstr/>
  </property>
  <property fmtid="{D5CDD505-2E9C-101B-9397-08002B2CF9AE}" pid="41" name="DMSID">
    <vt:lpwstr>13220230</vt:lpwstr>
  </property>
  <property fmtid="{D5CDD505-2E9C-101B-9397-08002B2CF9AE}" pid="42" name="JMSREQUIREDCHECKIN">
    <vt:lpwstr/>
  </property>
</Properties>
</file>