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BB635" w14:textId="77777777" w:rsidR="00D84326" w:rsidRPr="00D84326" w:rsidRDefault="00D84326" w:rsidP="00D84326">
      <w:pPr>
        <w:spacing w:before="120" w:after="0" w:line="240" w:lineRule="auto"/>
        <w:rPr>
          <w:rFonts w:ascii="Arial" w:eastAsia="Times New Roman" w:hAnsi="Arial" w:cs="Arial"/>
          <w:sz w:val="24"/>
          <w:szCs w:val="20"/>
        </w:rPr>
      </w:pPr>
      <w:bookmarkStart w:id="0" w:name="_Toc44738651"/>
      <w:r w:rsidRPr="00D84326">
        <w:rPr>
          <w:rFonts w:ascii="Arial" w:eastAsia="Times New Roman" w:hAnsi="Arial" w:cs="Arial"/>
          <w:sz w:val="24"/>
          <w:szCs w:val="20"/>
        </w:rPr>
        <w:t>Australian Capital Territory</w:t>
      </w:r>
    </w:p>
    <w:p w14:paraId="52E9F827" w14:textId="77777777" w:rsidR="00D84326" w:rsidRPr="00D84326" w:rsidRDefault="00D84326" w:rsidP="00D84326">
      <w:pPr>
        <w:tabs>
          <w:tab w:val="left" w:pos="2400"/>
          <w:tab w:val="left" w:pos="2880"/>
        </w:tabs>
        <w:spacing w:before="700" w:after="100" w:line="240" w:lineRule="auto"/>
        <w:rPr>
          <w:rFonts w:ascii="Arial" w:eastAsia="Times New Roman" w:hAnsi="Arial" w:cs="Times New Roman"/>
          <w:b/>
          <w:sz w:val="40"/>
          <w:szCs w:val="20"/>
        </w:rPr>
      </w:pPr>
      <w:r w:rsidRPr="00D84326">
        <w:rPr>
          <w:rFonts w:ascii="Arial" w:eastAsia="Times New Roman" w:hAnsi="Arial" w:cs="Times New Roman"/>
          <w:b/>
          <w:sz w:val="40"/>
          <w:szCs w:val="20"/>
        </w:rPr>
        <w:t xml:space="preserve">Corrections Management (Detainee Observations) Operating Procedure 2024 </w:t>
      </w:r>
    </w:p>
    <w:p w14:paraId="74E1D565" w14:textId="77777777" w:rsidR="00D84326" w:rsidRPr="00D84326" w:rsidRDefault="00D84326" w:rsidP="00D84326">
      <w:pPr>
        <w:spacing w:before="340" w:after="0" w:line="240" w:lineRule="auto"/>
        <w:rPr>
          <w:rFonts w:ascii="Arial" w:eastAsia="Times New Roman" w:hAnsi="Arial" w:cs="Arial"/>
          <w:b/>
          <w:bCs/>
          <w:sz w:val="24"/>
          <w:szCs w:val="20"/>
        </w:rPr>
      </w:pPr>
      <w:r w:rsidRPr="00D84326">
        <w:rPr>
          <w:rFonts w:ascii="Arial" w:eastAsia="Times New Roman" w:hAnsi="Arial" w:cs="Arial"/>
          <w:b/>
          <w:bCs/>
          <w:sz w:val="24"/>
          <w:szCs w:val="20"/>
        </w:rPr>
        <w:t>Notifiable instrument NI2024–628</w:t>
      </w:r>
    </w:p>
    <w:p w14:paraId="16C46CBE" w14:textId="77777777" w:rsidR="00D84326" w:rsidRPr="00D84326" w:rsidRDefault="00D84326" w:rsidP="00D84326">
      <w:pPr>
        <w:spacing w:before="300" w:after="0" w:line="240" w:lineRule="auto"/>
        <w:jc w:val="both"/>
        <w:rPr>
          <w:rFonts w:ascii="Times New Roman" w:eastAsia="Times New Roman" w:hAnsi="Times New Roman" w:cs="Times New Roman"/>
          <w:sz w:val="24"/>
          <w:szCs w:val="20"/>
        </w:rPr>
      </w:pPr>
      <w:r w:rsidRPr="00D84326">
        <w:rPr>
          <w:rFonts w:ascii="Times New Roman" w:eastAsia="Times New Roman" w:hAnsi="Times New Roman" w:cs="Times New Roman"/>
          <w:sz w:val="24"/>
          <w:szCs w:val="20"/>
        </w:rPr>
        <w:t xml:space="preserve">made under the  </w:t>
      </w:r>
    </w:p>
    <w:p w14:paraId="088C81FA" w14:textId="77777777" w:rsidR="00D84326" w:rsidRPr="00D84326" w:rsidRDefault="00D84326" w:rsidP="00D84326">
      <w:pPr>
        <w:tabs>
          <w:tab w:val="left" w:pos="2600"/>
        </w:tabs>
        <w:spacing w:before="320" w:after="0" w:line="240" w:lineRule="auto"/>
        <w:rPr>
          <w:rFonts w:ascii="Arial" w:eastAsia="Times New Roman" w:hAnsi="Arial" w:cs="Arial"/>
          <w:b/>
          <w:sz w:val="20"/>
          <w:szCs w:val="20"/>
        </w:rPr>
      </w:pPr>
      <w:r w:rsidRPr="00D84326">
        <w:rPr>
          <w:rFonts w:ascii="Arial" w:eastAsia="Times New Roman" w:hAnsi="Arial" w:cs="Arial"/>
          <w:b/>
          <w:sz w:val="20"/>
          <w:szCs w:val="20"/>
        </w:rPr>
        <w:t>Corrections Management Act 2007, s14 (Corrections policies and operating procedures)</w:t>
      </w:r>
      <w:r w:rsidRPr="00D84326">
        <w:rPr>
          <w:rFonts w:ascii="Arial" w:eastAsia="Times New Roman" w:hAnsi="Arial" w:cs="Arial"/>
          <w:b/>
          <w:color w:val="FF0000"/>
          <w:sz w:val="20"/>
          <w:szCs w:val="20"/>
        </w:rPr>
        <w:t xml:space="preserve"> </w:t>
      </w:r>
    </w:p>
    <w:p w14:paraId="11631C34" w14:textId="77777777" w:rsidR="00D84326" w:rsidRPr="00D84326" w:rsidRDefault="00D84326" w:rsidP="00D84326">
      <w:pPr>
        <w:spacing w:before="60" w:after="0" w:line="240" w:lineRule="auto"/>
        <w:jc w:val="both"/>
        <w:rPr>
          <w:rFonts w:ascii="Times New Roman" w:eastAsia="Times New Roman" w:hAnsi="Times New Roman" w:cs="Times New Roman"/>
          <w:sz w:val="24"/>
          <w:szCs w:val="20"/>
        </w:rPr>
      </w:pPr>
    </w:p>
    <w:p w14:paraId="223DBC34" w14:textId="77777777" w:rsidR="00D84326" w:rsidRPr="00D84326" w:rsidRDefault="00D84326" w:rsidP="00D84326">
      <w:pPr>
        <w:pBdr>
          <w:top w:val="single" w:sz="12" w:space="1" w:color="auto"/>
        </w:pBdr>
        <w:spacing w:after="0" w:line="240" w:lineRule="auto"/>
        <w:jc w:val="both"/>
        <w:rPr>
          <w:rFonts w:ascii="Times New Roman" w:eastAsia="Times New Roman" w:hAnsi="Times New Roman" w:cs="Times New Roman"/>
          <w:sz w:val="24"/>
          <w:szCs w:val="20"/>
        </w:rPr>
      </w:pPr>
    </w:p>
    <w:p w14:paraId="3569CB0B" w14:textId="77777777" w:rsidR="00D84326" w:rsidRPr="00D84326" w:rsidRDefault="00D84326" w:rsidP="00D84326">
      <w:pPr>
        <w:spacing w:before="60" w:after="60" w:line="240" w:lineRule="auto"/>
        <w:ind w:left="720" w:hanging="720"/>
        <w:rPr>
          <w:rFonts w:ascii="Arial" w:eastAsia="Times New Roman" w:hAnsi="Arial" w:cs="Arial"/>
          <w:b/>
          <w:bCs/>
          <w:sz w:val="24"/>
          <w:szCs w:val="20"/>
        </w:rPr>
      </w:pPr>
      <w:r w:rsidRPr="00D84326">
        <w:rPr>
          <w:rFonts w:ascii="Arial" w:eastAsia="Times New Roman" w:hAnsi="Arial" w:cs="Arial"/>
          <w:b/>
          <w:bCs/>
          <w:sz w:val="24"/>
          <w:szCs w:val="20"/>
        </w:rPr>
        <w:t>1</w:t>
      </w:r>
      <w:r w:rsidRPr="00D84326">
        <w:rPr>
          <w:rFonts w:ascii="Arial" w:eastAsia="Times New Roman" w:hAnsi="Arial" w:cs="Arial"/>
          <w:b/>
          <w:bCs/>
          <w:sz w:val="24"/>
          <w:szCs w:val="20"/>
        </w:rPr>
        <w:tab/>
        <w:t>Name of instrument</w:t>
      </w:r>
    </w:p>
    <w:p w14:paraId="369F28A8" w14:textId="77777777" w:rsidR="00D84326" w:rsidRPr="00D84326" w:rsidRDefault="00D84326" w:rsidP="00D84326">
      <w:pPr>
        <w:spacing w:before="140" w:after="0" w:line="240" w:lineRule="auto"/>
        <w:ind w:left="720"/>
        <w:rPr>
          <w:rFonts w:ascii="Times New Roman" w:eastAsia="Times New Roman" w:hAnsi="Times New Roman" w:cs="Times New Roman"/>
          <w:sz w:val="24"/>
          <w:szCs w:val="20"/>
        </w:rPr>
      </w:pPr>
      <w:r w:rsidRPr="00D84326">
        <w:rPr>
          <w:rFonts w:ascii="Times New Roman" w:eastAsia="Times New Roman" w:hAnsi="Times New Roman" w:cs="Times New Roman"/>
          <w:sz w:val="24"/>
          <w:szCs w:val="20"/>
        </w:rPr>
        <w:t xml:space="preserve">This instrument is the </w:t>
      </w:r>
      <w:r w:rsidRPr="00D84326">
        <w:rPr>
          <w:rFonts w:ascii="Times New Roman" w:eastAsia="Times New Roman" w:hAnsi="Times New Roman" w:cs="Times New Roman"/>
          <w:i/>
          <w:iCs/>
          <w:sz w:val="24"/>
          <w:szCs w:val="20"/>
        </w:rPr>
        <w:t>Corrections Management</w:t>
      </w:r>
      <w:r w:rsidRPr="00D84326">
        <w:rPr>
          <w:rFonts w:ascii="Calibri" w:eastAsia="Calibri" w:hAnsi="Calibri" w:cs="Times New Roman"/>
        </w:rPr>
        <w:t xml:space="preserve"> </w:t>
      </w:r>
      <w:r w:rsidRPr="00D84326">
        <w:rPr>
          <w:rFonts w:ascii="Calibri" w:eastAsia="Calibri" w:hAnsi="Calibri" w:cs="Times New Roman"/>
          <w:i/>
          <w:iCs/>
        </w:rPr>
        <w:t>(</w:t>
      </w:r>
      <w:r w:rsidRPr="00D84326">
        <w:rPr>
          <w:rFonts w:ascii="Times New Roman" w:eastAsia="Times New Roman" w:hAnsi="Times New Roman" w:cs="Times New Roman"/>
          <w:i/>
          <w:iCs/>
          <w:sz w:val="24"/>
          <w:szCs w:val="20"/>
        </w:rPr>
        <w:t>Detainee Observations) Operating Procedure 2024.</w:t>
      </w:r>
    </w:p>
    <w:p w14:paraId="12E78FB3" w14:textId="77777777" w:rsidR="00D84326" w:rsidRPr="00D84326" w:rsidRDefault="00D84326" w:rsidP="00D84326">
      <w:pPr>
        <w:spacing w:before="300" w:after="0" w:line="240" w:lineRule="auto"/>
        <w:ind w:left="720" w:hanging="720"/>
        <w:rPr>
          <w:rFonts w:ascii="Arial" w:eastAsia="Times New Roman" w:hAnsi="Arial" w:cs="Arial"/>
          <w:b/>
          <w:bCs/>
          <w:sz w:val="24"/>
          <w:szCs w:val="20"/>
        </w:rPr>
      </w:pPr>
      <w:r w:rsidRPr="00D84326">
        <w:rPr>
          <w:rFonts w:ascii="Arial" w:eastAsia="Times New Roman" w:hAnsi="Arial" w:cs="Arial"/>
          <w:b/>
          <w:bCs/>
          <w:sz w:val="24"/>
          <w:szCs w:val="20"/>
        </w:rPr>
        <w:t>2</w:t>
      </w:r>
      <w:r w:rsidRPr="00D84326">
        <w:rPr>
          <w:rFonts w:ascii="Arial" w:eastAsia="Times New Roman" w:hAnsi="Arial" w:cs="Arial"/>
          <w:b/>
          <w:bCs/>
          <w:sz w:val="24"/>
          <w:szCs w:val="20"/>
        </w:rPr>
        <w:tab/>
        <w:t xml:space="preserve">Commencement </w:t>
      </w:r>
    </w:p>
    <w:p w14:paraId="58807143" w14:textId="77777777" w:rsidR="00D84326" w:rsidRPr="00D84326" w:rsidRDefault="00D84326" w:rsidP="00D84326">
      <w:pPr>
        <w:spacing w:before="140" w:after="0" w:line="240" w:lineRule="auto"/>
        <w:ind w:left="720"/>
        <w:rPr>
          <w:rFonts w:ascii="Times New Roman" w:eastAsia="Times New Roman" w:hAnsi="Times New Roman" w:cs="Times New Roman"/>
          <w:sz w:val="24"/>
          <w:szCs w:val="20"/>
        </w:rPr>
      </w:pPr>
      <w:r w:rsidRPr="00D84326">
        <w:rPr>
          <w:rFonts w:ascii="Times New Roman" w:eastAsia="Times New Roman" w:hAnsi="Times New Roman" w:cs="Times New Roman"/>
          <w:sz w:val="24"/>
          <w:szCs w:val="20"/>
        </w:rPr>
        <w:t xml:space="preserve">This instrument commences on the day after notification. </w:t>
      </w:r>
    </w:p>
    <w:p w14:paraId="5285E9C3" w14:textId="77777777" w:rsidR="00D84326" w:rsidRPr="00D84326" w:rsidRDefault="00D84326" w:rsidP="00D84326">
      <w:pPr>
        <w:spacing w:before="300" w:after="0" w:line="240" w:lineRule="auto"/>
        <w:ind w:left="720" w:hanging="720"/>
        <w:rPr>
          <w:rFonts w:ascii="Arial" w:eastAsia="Times New Roman" w:hAnsi="Arial" w:cs="Arial"/>
          <w:b/>
          <w:bCs/>
          <w:sz w:val="24"/>
          <w:szCs w:val="20"/>
        </w:rPr>
      </w:pPr>
      <w:r w:rsidRPr="00D84326">
        <w:rPr>
          <w:rFonts w:ascii="Arial" w:eastAsia="Times New Roman" w:hAnsi="Arial" w:cs="Arial"/>
          <w:b/>
          <w:bCs/>
          <w:sz w:val="24"/>
          <w:szCs w:val="20"/>
        </w:rPr>
        <w:t>3</w:t>
      </w:r>
      <w:r w:rsidRPr="00D84326">
        <w:rPr>
          <w:rFonts w:ascii="Arial" w:eastAsia="Times New Roman" w:hAnsi="Arial" w:cs="Arial"/>
          <w:b/>
          <w:bCs/>
          <w:sz w:val="24"/>
          <w:szCs w:val="20"/>
        </w:rPr>
        <w:tab/>
      </w:r>
      <w:r w:rsidRPr="00D84326">
        <w:rPr>
          <w:rFonts w:ascii="Arial" w:eastAsia="Times New Roman" w:hAnsi="Arial" w:cs="Arial"/>
          <w:b/>
          <w:bCs/>
          <w:color w:val="000000" w:themeColor="text1"/>
          <w:sz w:val="24"/>
          <w:szCs w:val="20"/>
        </w:rPr>
        <w:t xml:space="preserve">Operating Procedure </w:t>
      </w:r>
    </w:p>
    <w:p w14:paraId="7665B02F" w14:textId="77777777" w:rsidR="00D84326" w:rsidRPr="00D84326" w:rsidRDefault="00D84326" w:rsidP="00D84326">
      <w:pPr>
        <w:spacing w:before="140" w:after="0" w:line="240" w:lineRule="auto"/>
        <w:ind w:left="720"/>
        <w:rPr>
          <w:rFonts w:ascii="Arial" w:eastAsia="Times New Roman" w:hAnsi="Arial" w:cs="Arial"/>
          <w:b/>
          <w:bCs/>
          <w:sz w:val="24"/>
          <w:szCs w:val="20"/>
        </w:rPr>
      </w:pPr>
      <w:r w:rsidRPr="00D84326">
        <w:rPr>
          <w:rFonts w:ascii="Times New Roman" w:eastAsia="Times New Roman" w:hAnsi="Times New Roman" w:cs="Times New Roman"/>
          <w:sz w:val="24"/>
          <w:szCs w:val="20"/>
        </w:rPr>
        <w:t xml:space="preserve">I make this </w:t>
      </w:r>
      <w:r w:rsidRPr="00D84326">
        <w:rPr>
          <w:rFonts w:ascii="Times New Roman" w:eastAsia="Times New Roman" w:hAnsi="Times New Roman" w:cs="Times New Roman"/>
          <w:color w:val="000000" w:themeColor="text1"/>
          <w:sz w:val="24"/>
          <w:szCs w:val="20"/>
        </w:rPr>
        <w:t xml:space="preserve">operating procedure </w:t>
      </w:r>
      <w:r w:rsidRPr="00D84326">
        <w:rPr>
          <w:rFonts w:ascii="Times New Roman" w:eastAsia="Times New Roman" w:hAnsi="Times New Roman" w:cs="Times New Roman"/>
          <w:sz w:val="24"/>
          <w:szCs w:val="20"/>
        </w:rPr>
        <w:t>to facilitate the effective and efficient management of correctional services.</w:t>
      </w:r>
      <w:r w:rsidRPr="00D84326">
        <w:rPr>
          <w:rFonts w:ascii="Arial" w:eastAsia="Times New Roman" w:hAnsi="Arial" w:cs="Arial"/>
          <w:b/>
          <w:bCs/>
          <w:sz w:val="24"/>
          <w:szCs w:val="20"/>
        </w:rPr>
        <w:t xml:space="preserve"> </w:t>
      </w:r>
    </w:p>
    <w:p w14:paraId="3624ECD1" w14:textId="77777777" w:rsidR="00D84326" w:rsidRPr="00D84326" w:rsidRDefault="00D84326" w:rsidP="00D84326">
      <w:pPr>
        <w:tabs>
          <w:tab w:val="left" w:pos="4320"/>
        </w:tabs>
        <w:spacing w:before="720" w:after="0" w:line="240" w:lineRule="auto"/>
        <w:rPr>
          <w:rFonts w:ascii="Times New Roman" w:eastAsia="Times New Roman" w:hAnsi="Times New Roman" w:cs="Times New Roman"/>
          <w:sz w:val="24"/>
          <w:szCs w:val="20"/>
        </w:rPr>
      </w:pPr>
    </w:p>
    <w:p w14:paraId="419DDD93" w14:textId="77777777" w:rsidR="00D84326" w:rsidRPr="00D84326" w:rsidRDefault="00D84326" w:rsidP="00D84326">
      <w:pPr>
        <w:spacing w:after="0" w:line="360" w:lineRule="auto"/>
        <w:ind w:left="720"/>
        <w:contextualSpacing/>
        <w:rPr>
          <w:rFonts w:eastAsia="Times New Roman" w:cs="Times New Roman"/>
          <w:color w:val="000000" w:themeColor="text1"/>
        </w:rPr>
      </w:pPr>
    </w:p>
    <w:p w14:paraId="604A2D76" w14:textId="77777777" w:rsidR="00D84326" w:rsidRPr="00D84326" w:rsidRDefault="00D84326" w:rsidP="00D84326">
      <w:pPr>
        <w:spacing w:after="0" w:line="240" w:lineRule="auto"/>
        <w:rPr>
          <w:rFonts w:ascii="Times New Roman" w:eastAsia="Times New Roman" w:hAnsi="Times New Roman" w:cs="Times New Roman"/>
          <w:color w:val="000000" w:themeColor="text1"/>
          <w:sz w:val="24"/>
          <w:szCs w:val="20"/>
        </w:rPr>
      </w:pPr>
      <w:bookmarkStart w:id="1" w:name="_Hlk138929847"/>
      <w:r w:rsidRPr="00D84326">
        <w:rPr>
          <w:rFonts w:ascii="Times New Roman" w:eastAsia="Times New Roman" w:hAnsi="Times New Roman" w:cs="Times New Roman"/>
          <w:color w:val="000000" w:themeColor="text1"/>
          <w:sz w:val="24"/>
          <w:szCs w:val="20"/>
        </w:rPr>
        <w:t>Narelle Pamplin</w:t>
      </w:r>
    </w:p>
    <w:p w14:paraId="18BEF8A3" w14:textId="77777777" w:rsidR="00D84326" w:rsidRPr="00D84326" w:rsidRDefault="00D84326" w:rsidP="00D84326">
      <w:pPr>
        <w:spacing w:after="0" w:line="240" w:lineRule="auto"/>
        <w:rPr>
          <w:rFonts w:ascii="Times New Roman" w:eastAsia="Times New Roman" w:hAnsi="Times New Roman" w:cs="Times New Roman"/>
          <w:color w:val="000000" w:themeColor="text1"/>
          <w:sz w:val="24"/>
          <w:szCs w:val="20"/>
        </w:rPr>
      </w:pPr>
      <w:r w:rsidRPr="00D84326">
        <w:rPr>
          <w:rFonts w:ascii="Times New Roman" w:eastAsia="Times New Roman" w:hAnsi="Times New Roman" w:cs="Times New Roman"/>
          <w:color w:val="000000" w:themeColor="text1"/>
          <w:sz w:val="24"/>
          <w:szCs w:val="20"/>
        </w:rPr>
        <w:t>Acting Commissioner</w:t>
      </w:r>
      <w:r w:rsidRPr="00D84326">
        <w:rPr>
          <w:rFonts w:ascii="Times New Roman" w:eastAsia="Times New Roman" w:hAnsi="Times New Roman" w:cs="Times New Roman"/>
          <w:color w:val="000000" w:themeColor="text1"/>
          <w:sz w:val="24"/>
          <w:szCs w:val="20"/>
        </w:rPr>
        <w:br/>
        <w:t>ACT Corrective Services</w:t>
      </w:r>
      <w:r w:rsidRPr="00D84326">
        <w:rPr>
          <w:rFonts w:ascii="Times New Roman" w:eastAsia="Times New Roman" w:hAnsi="Times New Roman" w:cs="Times New Roman"/>
          <w:color w:val="000000" w:themeColor="text1"/>
          <w:sz w:val="24"/>
          <w:szCs w:val="20"/>
        </w:rPr>
        <w:br/>
      </w:r>
      <w:bookmarkStart w:id="2" w:name="_Hlk177991022"/>
      <w:bookmarkEnd w:id="1"/>
      <w:r w:rsidRPr="00D84326">
        <w:rPr>
          <w:rFonts w:ascii="Times New Roman" w:eastAsia="Times New Roman" w:hAnsi="Times New Roman" w:cs="Times New Roman"/>
          <w:color w:val="000000" w:themeColor="text1"/>
          <w:sz w:val="24"/>
          <w:szCs w:val="20"/>
        </w:rPr>
        <w:t>25 October 2024</w:t>
      </w:r>
      <w:bookmarkEnd w:id="2"/>
    </w:p>
    <w:bookmarkEnd w:id="0"/>
    <w:p w14:paraId="715546D9" w14:textId="77777777" w:rsidR="00D84326" w:rsidRPr="00D84326" w:rsidRDefault="00D84326" w:rsidP="00D84326">
      <w:pPr>
        <w:spacing w:after="0" w:line="360" w:lineRule="auto"/>
        <w:ind w:left="720"/>
        <w:rPr>
          <w:rFonts w:ascii="Calibri" w:eastAsia="Calibri" w:hAnsi="Calibri" w:cs="Times New Roman"/>
        </w:rPr>
      </w:pPr>
    </w:p>
    <w:p w14:paraId="0148AB6D" w14:textId="77777777" w:rsidR="00D84326" w:rsidRDefault="00D84326" w:rsidP="004D1932">
      <w:pPr>
        <w:spacing w:before="120" w:after="120"/>
        <w:rPr>
          <w:rFonts w:cs="Arial"/>
          <w:b/>
        </w:rPr>
        <w:sectPr w:rsidR="00D84326" w:rsidSect="00D84326">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709" w:footer="709" w:gutter="0"/>
          <w:cols w:space="708"/>
          <w:titlePg/>
          <w:docGrid w:linePitch="360"/>
        </w:sectPr>
      </w:pPr>
    </w:p>
    <w:tbl>
      <w:tblPr>
        <w:tblStyle w:val="TableGrid"/>
        <w:tblW w:w="0" w:type="auto"/>
        <w:tblLook w:val="04A0" w:firstRow="1" w:lastRow="0" w:firstColumn="1" w:lastColumn="0" w:noHBand="0" w:noVBand="1"/>
      </w:tblPr>
      <w:tblGrid>
        <w:gridCol w:w="3024"/>
        <w:gridCol w:w="5992"/>
      </w:tblGrid>
      <w:tr w:rsidR="007B3718" w:rsidRPr="00586F66" w14:paraId="3F363F6A" w14:textId="77777777" w:rsidTr="00E4484A">
        <w:tc>
          <w:tcPr>
            <w:tcW w:w="3085" w:type="dxa"/>
            <w:shd w:val="clear" w:color="auto" w:fill="95B3D7" w:themeFill="accent1" w:themeFillTint="99"/>
          </w:tcPr>
          <w:p w14:paraId="4E8142B6" w14:textId="77777777" w:rsidR="007B3718" w:rsidRPr="00202B3A" w:rsidRDefault="00B84A5B" w:rsidP="004D1932">
            <w:pPr>
              <w:spacing w:before="120" w:after="120"/>
              <w:rPr>
                <w:rFonts w:cs="Arial"/>
                <w:b/>
              </w:rPr>
            </w:pPr>
            <w:r w:rsidRPr="00202B3A">
              <w:rPr>
                <w:rFonts w:cs="Arial"/>
                <w:b/>
              </w:rPr>
              <w:lastRenderedPageBreak/>
              <w:t xml:space="preserve">OPERATING </w:t>
            </w:r>
            <w:r w:rsidR="004D1932" w:rsidRPr="00202B3A">
              <w:rPr>
                <w:rFonts w:cs="Arial"/>
                <w:b/>
              </w:rPr>
              <w:t>PROCEDURE</w:t>
            </w:r>
          </w:p>
        </w:tc>
        <w:tc>
          <w:tcPr>
            <w:tcW w:w="6157" w:type="dxa"/>
            <w:shd w:val="clear" w:color="auto" w:fill="95B3D7" w:themeFill="accent1" w:themeFillTint="99"/>
          </w:tcPr>
          <w:p w14:paraId="4FE92B7D" w14:textId="43752144" w:rsidR="007B3718" w:rsidRPr="00202B3A" w:rsidRDefault="006C722F" w:rsidP="004740A6">
            <w:pPr>
              <w:spacing w:before="120" w:after="120"/>
              <w:rPr>
                <w:rFonts w:cs="Arial"/>
                <w:b/>
              </w:rPr>
            </w:pPr>
            <w:r>
              <w:rPr>
                <w:rFonts w:cs="Arial"/>
                <w:b/>
              </w:rPr>
              <w:t>Detainee Observations</w:t>
            </w:r>
          </w:p>
        </w:tc>
      </w:tr>
      <w:tr w:rsidR="003A3CF7" w:rsidRPr="00586F66" w14:paraId="6738EF0F" w14:textId="77777777" w:rsidTr="00586F66">
        <w:tc>
          <w:tcPr>
            <w:tcW w:w="3085" w:type="dxa"/>
          </w:tcPr>
          <w:p w14:paraId="1F2B99A8" w14:textId="77777777" w:rsidR="003A3CF7" w:rsidRPr="00586F66" w:rsidRDefault="00586F66" w:rsidP="004D1932">
            <w:pPr>
              <w:spacing w:before="120" w:after="120"/>
              <w:rPr>
                <w:rFonts w:cs="Arial"/>
                <w:b/>
              </w:rPr>
            </w:pPr>
            <w:r>
              <w:rPr>
                <w:rFonts w:cs="Arial"/>
                <w:b/>
              </w:rPr>
              <w:t xml:space="preserve">OPERATING </w:t>
            </w:r>
            <w:r w:rsidR="004D1932">
              <w:rPr>
                <w:rFonts w:cs="Arial"/>
                <w:b/>
              </w:rPr>
              <w:t>PROCEDURE</w:t>
            </w:r>
            <w:r w:rsidR="00B84A5B">
              <w:rPr>
                <w:rFonts w:cs="Arial"/>
                <w:b/>
              </w:rPr>
              <w:t xml:space="preserve"> NO.</w:t>
            </w:r>
          </w:p>
        </w:tc>
        <w:tc>
          <w:tcPr>
            <w:tcW w:w="6157" w:type="dxa"/>
          </w:tcPr>
          <w:p w14:paraId="66B274D5" w14:textId="6816AE64" w:rsidR="003A3CF7" w:rsidRPr="00586F66" w:rsidRDefault="005D01AB" w:rsidP="00CF03FA">
            <w:pPr>
              <w:spacing w:before="120" w:after="120"/>
              <w:rPr>
                <w:rFonts w:cs="Arial"/>
                <w:b/>
              </w:rPr>
            </w:pPr>
            <w:r>
              <w:rPr>
                <w:rFonts w:cs="Arial"/>
                <w:b/>
              </w:rPr>
              <w:t>10</w:t>
            </w:r>
            <w:r w:rsidR="00431E40">
              <w:rPr>
                <w:rFonts w:cs="Arial"/>
                <w:b/>
              </w:rPr>
              <w:t>.1</w:t>
            </w:r>
          </w:p>
        </w:tc>
      </w:tr>
      <w:tr w:rsidR="00510017" w:rsidRPr="00586F66" w14:paraId="2AE5F983" w14:textId="77777777" w:rsidTr="006C722F">
        <w:trPr>
          <w:trHeight w:val="283"/>
        </w:trPr>
        <w:tc>
          <w:tcPr>
            <w:tcW w:w="3085" w:type="dxa"/>
          </w:tcPr>
          <w:p w14:paraId="0E3810EE" w14:textId="77777777" w:rsidR="00510017" w:rsidRPr="00586F66" w:rsidRDefault="00586F66" w:rsidP="00510017">
            <w:pPr>
              <w:spacing w:before="120" w:after="120"/>
              <w:rPr>
                <w:rFonts w:cs="Arial"/>
                <w:b/>
              </w:rPr>
            </w:pPr>
            <w:r>
              <w:rPr>
                <w:rFonts w:cs="Arial"/>
                <w:b/>
              </w:rPr>
              <w:t>SCOPE</w:t>
            </w:r>
          </w:p>
        </w:tc>
        <w:tc>
          <w:tcPr>
            <w:tcW w:w="6157" w:type="dxa"/>
            <w:shd w:val="clear" w:color="auto" w:fill="auto"/>
          </w:tcPr>
          <w:p w14:paraId="17EE4551" w14:textId="6B4CB42F" w:rsidR="00510017" w:rsidRPr="00A4017C" w:rsidRDefault="006C722F" w:rsidP="00132DBB">
            <w:pPr>
              <w:spacing w:before="120" w:after="120"/>
              <w:rPr>
                <w:rFonts w:cs="Arial"/>
                <w:b/>
                <w:highlight w:val="lightGray"/>
              </w:rPr>
            </w:pPr>
            <w:r w:rsidRPr="00264A92">
              <w:rPr>
                <w:rFonts w:cs="Arial"/>
                <w:b/>
              </w:rPr>
              <w:t xml:space="preserve">All </w:t>
            </w:r>
            <w:r w:rsidR="00BD08A9">
              <w:rPr>
                <w:rFonts w:cs="Arial"/>
                <w:b/>
              </w:rPr>
              <w:t xml:space="preserve">correctional officers </w:t>
            </w:r>
            <w:r w:rsidR="00103D65">
              <w:rPr>
                <w:rFonts w:cs="Arial"/>
                <w:b/>
              </w:rPr>
              <w:t>conducting observations of detainees</w:t>
            </w:r>
          </w:p>
        </w:tc>
      </w:tr>
    </w:tbl>
    <w:p w14:paraId="53A1DC33" w14:textId="74D1964B" w:rsidR="008C1D7D" w:rsidRDefault="00E62FBC" w:rsidP="006268DA">
      <w:pPr>
        <w:pStyle w:val="Heading11"/>
      </w:pPr>
      <w:r w:rsidRPr="00586F66">
        <w:t>PURPOSE</w:t>
      </w:r>
    </w:p>
    <w:p w14:paraId="5B8F3C6C" w14:textId="605DCD66" w:rsidR="00DA5129" w:rsidRDefault="00DA5129" w:rsidP="00DA5129">
      <w:pPr>
        <w:pStyle w:val="Normaltext"/>
      </w:pPr>
      <w:r>
        <w:t>To provide instructions to ACT Corrective Services (ACTCS) staff on conducting and recording effective observations of detainees.</w:t>
      </w:r>
    </w:p>
    <w:p w14:paraId="1E09C3C2" w14:textId="2D2F8982" w:rsidR="00DA5129" w:rsidRPr="008C1D7D" w:rsidRDefault="00DA5129" w:rsidP="006268DA">
      <w:pPr>
        <w:pStyle w:val="Normaltext"/>
      </w:pPr>
      <w:r>
        <w:t>The purpose of undertaking and recording observations is to check in with a detainee and identify any welfare needs. Correctional officers should observe the physical state of the detainee and where possible also talk to the detainee. Correctional officers are expected to record their observations and alert specialist staff, including as needed, medically trained staff.</w:t>
      </w:r>
    </w:p>
    <w:p w14:paraId="008A2D6B" w14:textId="221C5723" w:rsidR="003450EE" w:rsidRDefault="003450EE" w:rsidP="006268DA">
      <w:pPr>
        <w:pStyle w:val="Heading11"/>
      </w:pPr>
      <w:r>
        <w:t>DEFINITIONS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606"/>
      </w:tblGrid>
      <w:tr w:rsidR="003450EE" w14:paraId="669363E8" w14:textId="77777777" w:rsidTr="003450EE">
        <w:tc>
          <w:tcPr>
            <w:tcW w:w="2410" w:type="dxa"/>
          </w:tcPr>
          <w:p w14:paraId="19858E00" w14:textId="3A304381" w:rsidR="003450EE" w:rsidRPr="003450EE" w:rsidRDefault="003450EE" w:rsidP="00514EE0">
            <w:pPr>
              <w:pStyle w:val="Heading11"/>
              <w:spacing w:before="0"/>
              <w:ind w:left="-113"/>
              <w:rPr>
                <w:b w:val="0"/>
                <w:bCs/>
              </w:rPr>
            </w:pPr>
            <w:r w:rsidRPr="003450EE">
              <w:rPr>
                <w:b w:val="0"/>
                <w:bCs/>
              </w:rPr>
              <w:t xml:space="preserve">Welfare </w:t>
            </w:r>
            <w:r w:rsidR="00F23CA4">
              <w:rPr>
                <w:b w:val="0"/>
                <w:bCs/>
              </w:rPr>
              <w:t>check</w:t>
            </w:r>
          </w:p>
        </w:tc>
        <w:tc>
          <w:tcPr>
            <w:tcW w:w="6606" w:type="dxa"/>
          </w:tcPr>
          <w:p w14:paraId="33A546A1" w14:textId="027575A0" w:rsidR="003450EE" w:rsidRPr="002023C8" w:rsidRDefault="00F23CA4" w:rsidP="003450EE">
            <w:pPr>
              <w:pStyle w:val="Heading11"/>
              <w:spacing w:before="0"/>
              <w:rPr>
                <w:b w:val="0"/>
                <w:bCs/>
              </w:rPr>
            </w:pPr>
            <w:r>
              <w:rPr>
                <w:b w:val="0"/>
                <w:bCs/>
              </w:rPr>
              <w:t xml:space="preserve">A check with detainees </w:t>
            </w:r>
            <w:r w:rsidR="002023C8">
              <w:rPr>
                <w:b w:val="0"/>
                <w:bCs/>
              </w:rPr>
              <w:t>that support</w:t>
            </w:r>
            <w:r>
              <w:rPr>
                <w:b w:val="0"/>
                <w:bCs/>
              </w:rPr>
              <w:t>s</w:t>
            </w:r>
            <w:r w:rsidR="002023C8">
              <w:rPr>
                <w:b w:val="0"/>
                <w:bCs/>
              </w:rPr>
              <w:t xml:space="preserve"> the</w:t>
            </w:r>
            <w:r>
              <w:rPr>
                <w:b w:val="0"/>
                <w:bCs/>
              </w:rPr>
              <w:t>ir</w:t>
            </w:r>
            <w:r w:rsidR="002023C8">
              <w:rPr>
                <w:b w:val="0"/>
                <w:bCs/>
              </w:rPr>
              <w:t xml:space="preserve"> health and wellbeing</w:t>
            </w:r>
            <w:r>
              <w:rPr>
                <w:b w:val="0"/>
                <w:bCs/>
              </w:rPr>
              <w:t xml:space="preserve"> through a brief interaction</w:t>
            </w:r>
            <w:r w:rsidR="002023C8">
              <w:rPr>
                <w:b w:val="0"/>
                <w:bCs/>
              </w:rPr>
              <w:t xml:space="preserve">. For example, </w:t>
            </w:r>
            <w:r>
              <w:rPr>
                <w:b w:val="0"/>
                <w:bCs/>
              </w:rPr>
              <w:t>checking with a detainee if they are feeling ok</w:t>
            </w:r>
            <w:r w:rsidR="002023C8">
              <w:rPr>
                <w:b w:val="0"/>
                <w:bCs/>
              </w:rPr>
              <w:t xml:space="preserve">. </w:t>
            </w:r>
          </w:p>
        </w:tc>
      </w:tr>
    </w:tbl>
    <w:p w14:paraId="4849DAC3" w14:textId="00315B5A" w:rsidR="00152D5E" w:rsidRPr="00586F66" w:rsidRDefault="004D1932" w:rsidP="006268DA">
      <w:pPr>
        <w:pStyle w:val="Heading11"/>
      </w:pPr>
      <w:r>
        <w:t>PROCEDURE</w:t>
      </w:r>
      <w:r w:rsidR="007B3718" w:rsidRPr="00586F66">
        <w:t>S</w:t>
      </w:r>
    </w:p>
    <w:p w14:paraId="531075DF" w14:textId="4AC5F0CE" w:rsidR="001230CE" w:rsidRDefault="00D04253" w:rsidP="006268DA">
      <w:pPr>
        <w:pStyle w:val="SectionHeading"/>
      </w:pPr>
      <w:r>
        <w:t>General</w:t>
      </w:r>
    </w:p>
    <w:p w14:paraId="4B1108D1" w14:textId="71568C9D" w:rsidR="007D6976" w:rsidRDefault="00FB0572" w:rsidP="009E4E29">
      <w:pPr>
        <w:pStyle w:val="ListParagraph"/>
        <w:numPr>
          <w:ilvl w:val="1"/>
          <w:numId w:val="1"/>
        </w:numPr>
        <w:spacing w:before="60" w:after="0"/>
        <w:ind w:left="567" w:hanging="567"/>
        <w:contextualSpacing w:val="0"/>
        <w:rPr>
          <w:rFonts w:cs="Arial"/>
        </w:rPr>
      </w:pPr>
      <w:r w:rsidRPr="00144F21">
        <w:rPr>
          <w:rFonts w:cs="Arial"/>
        </w:rPr>
        <w:t>Under the</w:t>
      </w:r>
      <w:r w:rsidRPr="00264A92">
        <w:rPr>
          <w:rFonts w:cs="Arial"/>
          <w:u w:val="single"/>
        </w:rPr>
        <w:t xml:space="preserve"> </w:t>
      </w:r>
      <w:r w:rsidRPr="00264A92">
        <w:rPr>
          <w:rFonts w:cs="Arial"/>
          <w:i/>
          <w:iCs/>
          <w:u w:val="single"/>
        </w:rPr>
        <w:t>Risk</w:t>
      </w:r>
      <w:r>
        <w:rPr>
          <w:rFonts w:cs="Arial"/>
          <w:i/>
          <w:iCs/>
          <w:u w:val="single"/>
        </w:rPr>
        <w:t xml:space="preserve"> Alerts</w:t>
      </w:r>
      <w:r w:rsidRPr="00187F19">
        <w:rPr>
          <w:rFonts w:cs="Arial"/>
          <w:i/>
          <w:iCs/>
          <w:u w:val="single"/>
        </w:rPr>
        <w:t xml:space="preserve"> </w:t>
      </w:r>
      <w:r w:rsidRPr="00264A92">
        <w:rPr>
          <w:rFonts w:cs="Arial"/>
          <w:i/>
          <w:iCs/>
          <w:u w:val="single"/>
        </w:rPr>
        <w:t>Policy</w:t>
      </w:r>
      <w:r>
        <w:rPr>
          <w:rFonts w:cs="Arial"/>
        </w:rPr>
        <w:t>, d</w:t>
      </w:r>
      <w:r w:rsidR="00D04253" w:rsidRPr="00FB0572">
        <w:rPr>
          <w:rFonts w:cs="Arial"/>
        </w:rPr>
        <w:t>etainees</w:t>
      </w:r>
      <w:r w:rsidR="00D04253">
        <w:rPr>
          <w:rFonts w:cs="Arial"/>
        </w:rPr>
        <w:t xml:space="preserve"> who present a risk related to the welfare, safety </w:t>
      </w:r>
      <w:r w:rsidR="00187F19">
        <w:rPr>
          <w:rFonts w:cs="Arial"/>
        </w:rPr>
        <w:t xml:space="preserve">or </w:t>
      </w:r>
      <w:r w:rsidR="00D04253">
        <w:rPr>
          <w:rFonts w:cs="Arial"/>
        </w:rPr>
        <w:t xml:space="preserve">security of themselves </w:t>
      </w:r>
      <w:r w:rsidR="00C32367">
        <w:rPr>
          <w:rFonts w:cs="Arial"/>
        </w:rPr>
        <w:t>and/</w:t>
      </w:r>
      <w:r w:rsidR="00D04253">
        <w:rPr>
          <w:rFonts w:cs="Arial"/>
        </w:rPr>
        <w:t>or others</w:t>
      </w:r>
      <w:r w:rsidR="00D04253" w:rsidRPr="009D1937">
        <w:rPr>
          <w:rFonts w:cs="Arial"/>
        </w:rPr>
        <w:t xml:space="preserve"> </w:t>
      </w:r>
      <w:r w:rsidR="00D04253">
        <w:rPr>
          <w:rFonts w:cs="Arial"/>
        </w:rPr>
        <w:t xml:space="preserve">may be assigned </w:t>
      </w:r>
      <w:r w:rsidR="008512F0">
        <w:rPr>
          <w:rFonts w:cs="Arial"/>
        </w:rPr>
        <w:t xml:space="preserve">an </w:t>
      </w:r>
      <w:r w:rsidR="00D04253">
        <w:rPr>
          <w:rFonts w:cs="Arial"/>
        </w:rPr>
        <w:t>observation</w:t>
      </w:r>
      <w:r w:rsidR="008512F0">
        <w:rPr>
          <w:rFonts w:cs="Arial"/>
        </w:rPr>
        <w:t xml:space="preserve"> regime</w:t>
      </w:r>
      <w:r w:rsidR="00D04253">
        <w:rPr>
          <w:rFonts w:cs="Arial"/>
        </w:rPr>
        <w:t>.</w:t>
      </w:r>
    </w:p>
    <w:p w14:paraId="7426B45D" w14:textId="25091512" w:rsidR="00C22C65" w:rsidRPr="00B66CAB" w:rsidRDefault="00C22C65" w:rsidP="009E4E29">
      <w:pPr>
        <w:pStyle w:val="ListParagraph"/>
        <w:numPr>
          <w:ilvl w:val="1"/>
          <w:numId w:val="1"/>
        </w:numPr>
        <w:spacing w:before="60" w:after="0"/>
        <w:ind w:left="567" w:hanging="567"/>
        <w:contextualSpacing w:val="0"/>
        <w:rPr>
          <w:rFonts w:cs="Arial"/>
        </w:rPr>
      </w:pPr>
      <w:r>
        <w:rPr>
          <w:rFonts w:cs="Arial"/>
        </w:rPr>
        <w:t xml:space="preserve">The </w:t>
      </w:r>
      <w:r>
        <w:rPr>
          <w:rFonts w:cs="Arial"/>
          <w:i/>
          <w:iCs/>
          <w:u w:val="single"/>
        </w:rPr>
        <w:t>Risk Alert</w:t>
      </w:r>
      <w:r w:rsidR="00D42DFB">
        <w:rPr>
          <w:rFonts w:cs="Arial"/>
          <w:i/>
          <w:iCs/>
          <w:u w:val="single"/>
        </w:rPr>
        <w:t>s</w:t>
      </w:r>
      <w:r>
        <w:rPr>
          <w:rFonts w:cs="Arial"/>
          <w:i/>
          <w:iCs/>
          <w:u w:val="single"/>
        </w:rPr>
        <w:t xml:space="preserve"> Policy</w:t>
      </w:r>
      <w:r>
        <w:rPr>
          <w:rFonts w:cs="Arial"/>
        </w:rPr>
        <w:t xml:space="preserve">, </w:t>
      </w:r>
      <w:r>
        <w:rPr>
          <w:rFonts w:cs="Arial"/>
          <w:i/>
          <w:iCs/>
          <w:u w:val="single"/>
        </w:rPr>
        <w:t>Induction Operating Procedure</w:t>
      </w:r>
      <w:r w:rsidR="00F96D17">
        <w:rPr>
          <w:rFonts w:cs="Arial"/>
        </w:rPr>
        <w:t>,</w:t>
      </w:r>
      <w:r>
        <w:rPr>
          <w:rFonts w:cs="Arial"/>
        </w:rPr>
        <w:t xml:space="preserve"> </w:t>
      </w:r>
      <w:r>
        <w:rPr>
          <w:rFonts w:cs="Arial"/>
          <w:i/>
          <w:iCs/>
          <w:u w:val="single"/>
        </w:rPr>
        <w:t>Detainees at Risk of Suicide or Self-Harm Policy</w:t>
      </w:r>
      <w:r w:rsidR="00B341EE">
        <w:rPr>
          <w:rFonts w:cs="Arial"/>
        </w:rPr>
        <w:t xml:space="preserve"> </w:t>
      </w:r>
      <w:r w:rsidR="00F96D17">
        <w:rPr>
          <w:rFonts w:cs="Arial"/>
        </w:rPr>
        <w:t xml:space="preserve">and </w:t>
      </w:r>
      <w:r w:rsidR="00ED71D8" w:rsidRPr="00264A92">
        <w:rPr>
          <w:rFonts w:cs="Arial"/>
          <w:i/>
          <w:iCs/>
          <w:u w:val="single"/>
        </w:rPr>
        <w:t>Court Transport Unit Person at Risk Management</w:t>
      </w:r>
      <w:r w:rsidR="00813775" w:rsidRPr="00264A92">
        <w:rPr>
          <w:rFonts w:cs="Arial"/>
          <w:u w:val="single"/>
        </w:rPr>
        <w:t xml:space="preserve"> </w:t>
      </w:r>
      <w:r w:rsidR="00813775">
        <w:rPr>
          <w:rFonts w:cs="Arial"/>
          <w:i/>
          <w:iCs/>
          <w:u w:val="single"/>
        </w:rPr>
        <w:t>Operating Proced</w:t>
      </w:r>
      <w:r w:rsidR="00813775" w:rsidRPr="00017072">
        <w:rPr>
          <w:rFonts w:cs="Arial"/>
          <w:i/>
          <w:iCs/>
          <w:u w:val="single"/>
        </w:rPr>
        <w:t>ure</w:t>
      </w:r>
      <w:r w:rsidR="00ED71D8" w:rsidRPr="00017072">
        <w:rPr>
          <w:rFonts w:cs="Arial"/>
          <w:b/>
          <w:bCs/>
        </w:rPr>
        <w:t> </w:t>
      </w:r>
      <w:r w:rsidR="00B341EE">
        <w:rPr>
          <w:rFonts w:cs="Arial"/>
        </w:rPr>
        <w:t>outline the process</w:t>
      </w:r>
      <w:r w:rsidR="00FF382F">
        <w:rPr>
          <w:rFonts w:cs="Arial"/>
        </w:rPr>
        <w:t>es</w:t>
      </w:r>
      <w:r w:rsidR="00B341EE">
        <w:rPr>
          <w:rFonts w:cs="Arial"/>
        </w:rPr>
        <w:t xml:space="preserve"> to assign, review or revoke </w:t>
      </w:r>
      <w:r w:rsidR="00BD1443">
        <w:rPr>
          <w:rFonts w:cs="Arial"/>
        </w:rPr>
        <w:t>observation regimes.</w:t>
      </w:r>
    </w:p>
    <w:p w14:paraId="3D955C1F" w14:textId="1CBFA2E9" w:rsidR="007D6976" w:rsidRDefault="00AB2CD2" w:rsidP="008251A1">
      <w:pPr>
        <w:pStyle w:val="ListParagraph"/>
        <w:numPr>
          <w:ilvl w:val="1"/>
          <w:numId w:val="1"/>
        </w:numPr>
        <w:spacing w:before="60" w:after="0"/>
        <w:ind w:left="567" w:hanging="567"/>
        <w:contextualSpacing w:val="0"/>
        <w:rPr>
          <w:rFonts w:cs="Arial"/>
        </w:rPr>
      </w:pPr>
      <w:r>
        <w:rPr>
          <w:rFonts w:cs="Arial"/>
        </w:rPr>
        <w:t>A</w:t>
      </w:r>
      <w:r w:rsidR="00EC183F">
        <w:rPr>
          <w:rFonts w:cs="Arial"/>
        </w:rPr>
        <w:t>n observations</w:t>
      </w:r>
      <w:r>
        <w:rPr>
          <w:rFonts w:cs="Arial"/>
        </w:rPr>
        <w:t xml:space="preserve"> regime for d</w:t>
      </w:r>
      <w:r w:rsidR="00B66CAB">
        <w:rPr>
          <w:rFonts w:cs="Arial"/>
        </w:rPr>
        <w:t xml:space="preserve">etainee observations may be assigned based </w:t>
      </w:r>
      <w:r w:rsidR="00357D23">
        <w:rPr>
          <w:rFonts w:cs="Arial"/>
        </w:rPr>
        <w:t>on</w:t>
      </w:r>
      <w:r w:rsidR="00B66CAB">
        <w:rPr>
          <w:rFonts w:cs="Arial"/>
        </w:rPr>
        <w:t xml:space="preserve"> one or several risk alerts, which include</w:t>
      </w:r>
      <w:r w:rsidR="00114F9B">
        <w:rPr>
          <w:rFonts w:cs="Arial"/>
        </w:rPr>
        <w:t>s</w:t>
      </w:r>
      <w:r w:rsidR="00B66CAB">
        <w:rPr>
          <w:rFonts w:cs="Arial"/>
        </w:rPr>
        <w:t xml:space="preserve"> </w:t>
      </w:r>
      <w:r w:rsidR="0031286E">
        <w:rPr>
          <w:rFonts w:cs="Arial"/>
        </w:rPr>
        <w:t xml:space="preserve">(but is not limited to) </w:t>
      </w:r>
      <w:r w:rsidR="00B66CAB">
        <w:rPr>
          <w:rFonts w:cs="Arial"/>
        </w:rPr>
        <w:t xml:space="preserve">Suicide </w:t>
      </w:r>
      <w:r w:rsidR="00C32367">
        <w:rPr>
          <w:rFonts w:cs="Arial"/>
        </w:rPr>
        <w:t>and/</w:t>
      </w:r>
      <w:r w:rsidR="00B66CAB">
        <w:rPr>
          <w:rFonts w:cs="Arial"/>
        </w:rPr>
        <w:t xml:space="preserve">or Self-Harm, Psychiatric, </w:t>
      </w:r>
      <w:r w:rsidR="00DA5129">
        <w:rPr>
          <w:rFonts w:cs="Arial"/>
        </w:rPr>
        <w:t>Welfare</w:t>
      </w:r>
      <w:r w:rsidR="00A85852">
        <w:rPr>
          <w:rFonts w:cs="Arial"/>
        </w:rPr>
        <w:t xml:space="preserve">, or be related to a Custodial Management function, such as </w:t>
      </w:r>
      <w:r w:rsidR="00195FF0">
        <w:rPr>
          <w:rFonts w:cs="Arial"/>
        </w:rPr>
        <w:t>observations due to the detainee being a new reception.</w:t>
      </w:r>
    </w:p>
    <w:p w14:paraId="57349390" w14:textId="687A2C41" w:rsidR="00187F19" w:rsidRDefault="00187F19" w:rsidP="00187F19">
      <w:pPr>
        <w:pStyle w:val="Indenttext1"/>
        <w:ind w:left="567" w:hanging="567"/>
      </w:pPr>
      <w:r>
        <w:t>Observations may be assigned as constant or at intervals</w:t>
      </w:r>
      <w:r w:rsidR="004235AD">
        <w:t xml:space="preserve"> determined in accordance with the </w:t>
      </w:r>
      <w:r w:rsidR="004235AD">
        <w:rPr>
          <w:i/>
          <w:iCs/>
          <w:u w:val="single"/>
        </w:rPr>
        <w:t>Risk Alert</w:t>
      </w:r>
      <w:r w:rsidR="00D42DFB">
        <w:rPr>
          <w:i/>
          <w:iCs/>
          <w:u w:val="single"/>
        </w:rPr>
        <w:t>s</w:t>
      </w:r>
      <w:r w:rsidR="004235AD">
        <w:rPr>
          <w:i/>
          <w:iCs/>
          <w:u w:val="single"/>
        </w:rPr>
        <w:t xml:space="preserve"> Policy</w:t>
      </w:r>
      <w:r w:rsidR="004235AD">
        <w:t>.</w:t>
      </w:r>
    </w:p>
    <w:p w14:paraId="3306BA34" w14:textId="37E4B7A2" w:rsidR="005142A4" w:rsidRDefault="00D449EA" w:rsidP="003F5505">
      <w:pPr>
        <w:pStyle w:val="Indenttext1"/>
        <w:ind w:left="567" w:hanging="567"/>
      </w:pPr>
      <w:r>
        <w:t>For observations where the detainee is in</w:t>
      </w:r>
      <w:r w:rsidR="00FD012B">
        <w:t xml:space="preserve"> </w:t>
      </w:r>
      <w:r>
        <w:t>cell, i</w:t>
      </w:r>
      <w:r w:rsidR="005142A4">
        <w:t>n person observations means either through a window or hatch, whichever is applicable.</w:t>
      </w:r>
    </w:p>
    <w:p w14:paraId="7A7C5414" w14:textId="47A7818E" w:rsidR="00EC183F" w:rsidRDefault="00DA5129" w:rsidP="00713009">
      <w:pPr>
        <w:pStyle w:val="Indenttext1"/>
        <w:ind w:left="567" w:hanging="567"/>
      </w:pPr>
      <w:r>
        <w:t xml:space="preserve">Welfare </w:t>
      </w:r>
      <w:r w:rsidR="00713009">
        <w:t>observations (</w:t>
      </w:r>
      <w:r>
        <w:t>W</w:t>
      </w:r>
      <w:r w:rsidR="00713009">
        <w:t xml:space="preserve"> rating), previously referred to as medical observations (M rating), will </w:t>
      </w:r>
      <w:r w:rsidR="00713009" w:rsidRPr="00713009">
        <w:rPr>
          <w:b/>
          <w:bCs/>
        </w:rPr>
        <w:t>not</w:t>
      </w:r>
      <w:r w:rsidR="00713009">
        <w:t xml:space="preserve"> be conducted overnight</w:t>
      </w:r>
      <w:r w:rsidR="00EC183F">
        <w:t>.</w:t>
      </w:r>
      <w:r w:rsidR="00713009">
        <w:t xml:space="preserve"> </w:t>
      </w:r>
    </w:p>
    <w:p w14:paraId="5D21B0D3" w14:textId="39092B96" w:rsidR="00DE42FD" w:rsidRDefault="00120F53" w:rsidP="00713009">
      <w:pPr>
        <w:pStyle w:val="Indenttext1"/>
        <w:ind w:left="567" w:hanging="567"/>
      </w:pPr>
      <w:r>
        <w:t xml:space="preserve">In accordance with the </w:t>
      </w:r>
      <w:r w:rsidRPr="00120F53">
        <w:rPr>
          <w:i/>
          <w:iCs/>
          <w:u w:val="single"/>
        </w:rPr>
        <w:t>Core Day Operating Procedure</w:t>
      </w:r>
      <w:r w:rsidR="00F23CA4" w:rsidRPr="00123624">
        <w:t xml:space="preserve"> and the </w:t>
      </w:r>
      <w:r w:rsidR="00F23CA4">
        <w:rPr>
          <w:i/>
          <w:iCs/>
          <w:u w:val="single"/>
        </w:rPr>
        <w:t>Detainee Muster and Welfare Checks Operating Procedure</w:t>
      </w:r>
      <w:r>
        <w:t>, w</w:t>
      </w:r>
      <w:r w:rsidR="00DA5129">
        <w:t>elfare</w:t>
      </w:r>
      <w:r w:rsidR="00DE42FD">
        <w:t xml:space="preserve"> observations will occur at:</w:t>
      </w:r>
    </w:p>
    <w:p w14:paraId="327D91E9" w14:textId="61ADF278" w:rsidR="00DE42FD" w:rsidRDefault="00DE42FD" w:rsidP="00AC79F4">
      <w:pPr>
        <w:pStyle w:val="Indenttext2"/>
        <w:keepNext/>
        <w:numPr>
          <w:ilvl w:val="0"/>
          <w:numId w:val="23"/>
        </w:numPr>
        <w:ind w:left="1134" w:hanging="283"/>
      </w:pPr>
      <w:r w:rsidRPr="00DE42FD">
        <w:lastRenderedPageBreak/>
        <w:t>evening muster</w:t>
      </w:r>
    </w:p>
    <w:p w14:paraId="7146ACF4" w14:textId="77777777" w:rsidR="00DE42FD" w:rsidRDefault="00DE42FD" w:rsidP="00DE42FD">
      <w:pPr>
        <w:pStyle w:val="Indenttext2"/>
        <w:numPr>
          <w:ilvl w:val="0"/>
          <w:numId w:val="23"/>
        </w:numPr>
        <w:ind w:left="1134" w:hanging="283"/>
      </w:pPr>
      <w:r w:rsidRPr="00DE42FD">
        <w:t>night lock-in</w:t>
      </w:r>
    </w:p>
    <w:p w14:paraId="4DCBE606" w14:textId="77777777" w:rsidR="00DE42FD" w:rsidRDefault="00DE42FD" w:rsidP="00DE42FD">
      <w:pPr>
        <w:pStyle w:val="Indenttext2"/>
        <w:numPr>
          <w:ilvl w:val="0"/>
          <w:numId w:val="23"/>
        </w:numPr>
        <w:ind w:left="1134" w:hanging="283"/>
      </w:pPr>
      <w:r w:rsidRPr="00DE42FD">
        <w:t>morning muster</w:t>
      </w:r>
    </w:p>
    <w:p w14:paraId="4AAAC738" w14:textId="5C659013" w:rsidR="00DE42FD" w:rsidRDefault="00DE42FD" w:rsidP="00DE42FD">
      <w:pPr>
        <w:pStyle w:val="Indenttext2"/>
        <w:numPr>
          <w:ilvl w:val="0"/>
          <w:numId w:val="23"/>
        </w:numPr>
        <w:ind w:left="1134" w:hanging="283"/>
      </w:pPr>
      <w:r w:rsidRPr="00DE42FD">
        <w:t>full centre unlock</w:t>
      </w:r>
      <w:r w:rsidR="00600E70">
        <w:t>.</w:t>
      </w:r>
    </w:p>
    <w:p w14:paraId="6AA58612" w14:textId="342934F4" w:rsidR="00713009" w:rsidRDefault="00713009" w:rsidP="00713009">
      <w:pPr>
        <w:pStyle w:val="Indenttext1"/>
        <w:ind w:left="567" w:hanging="567"/>
      </w:pPr>
      <w:r>
        <w:t xml:space="preserve">The purpose of </w:t>
      </w:r>
      <w:r w:rsidR="00DA5129">
        <w:t>welfare</w:t>
      </w:r>
      <w:r>
        <w:t xml:space="preserve"> observations is for staff to ‘check in’ with detainees to ask a detainee if they are feeling ok, if the detainee needs assistance, for staff to make an assessment about the need for an incident code to be called, etc.</w:t>
      </w:r>
    </w:p>
    <w:p w14:paraId="087818EA" w14:textId="3F551B05" w:rsidR="00900326" w:rsidRDefault="003F5505" w:rsidP="00187F19">
      <w:pPr>
        <w:pStyle w:val="Indenttext1"/>
        <w:ind w:left="567" w:hanging="567"/>
      </w:pPr>
      <w:r>
        <w:t>The staff assigning the detainee to an observation</w:t>
      </w:r>
      <w:r w:rsidR="00900326">
        <w:t xml:space="preserve"> </w:t>
      </w:r>
      <w:r>
        <w:t xml:space="preserve">regime </w:t>
      </w:r>
      <w:r w:rsidR="00900326">
        <w:t>should immediately inform a detainee if they have been assigned an observation regime</w:t>
      </w:r>
      <w:r w:rsidR="00CC5875">
        <w:t xml:space="preserve"> </w:t>
      </w:r>
      <w:r w:rsidR="00900326">
        <w:t>and the reasons why.</w:t>
      </w:r>
    </w:p>
    <w:p w14:paraId="1C7BD629" w14:textId="5C8E0855" w:rsidR="00775CE7" w:rsidRDefault="00775CE7" w:rsidP="00187F19">
      <w:pPr>
        <w:pStyle w:val="Indenttext1"/>
        <w:ind w:left="567" w:hanging="567"/>
      </w:pPr>
      <w:r>
        <w:t>Observations must be carried out in a way that as far as possible respects the</w:t>
      </w:r>
      <w:r w:rsidR="00CC5875">
        <w:t xml:space="preserve"> detainee’s</w:t>
      </w:r>
      <w:r>
        <w:t xml:space="preserve"> privacy and minimises any distress to the detainee.</w:t>
      </w:r>
    </w:p>
    <w:p w14:paraId="15177480" w14:textId="69F9098E" w:rsidR="00187F19" w:rsidRDefault="00187F19" w:rsidP="00187F19">
      <w:pPr>
        <w:pStyle w:val="Indenttext1"/>
        <w:ind w:left="567" w:hanging="567"/>
      </w:pPr>
      <w:r>
        <w:t>Where young people are being supervised at the Court Transport Unit</w:t>
      </w:r>
      <w:r w:rsidR="00183BF5">
        <w:t xml:space="preserve"> (CTU)</w:t>
      </w:r>
      <w:r>
        <w:t>, ACTCS staff will comply with the observation requirements determined by the Bimberi Youth Justice Centre.</w:t>
      </w:r>
    </w:p>
    <w:p w14:paraId="21B8D3FA" w14:textId="77777777" w:rsidR="004404BE" w:rsidRDefault="004404BE" w:rsidP="004404BE">
      <w:pPr>
        <w:pStyle w:val="ListParagraph"/>
        <w:spacing w:before="60" w:after="0"/>
        <w:ind w:left="567"/>
        <w:contextualSpacing w:val="0"/>
        <w:rPr>
          <w:rFonts w:cs="Arial"/>
        </w:rPr>
      </w:pPr>
    </w:p>
    <w:p w14:paraId="2703E43F" w14:textId="6DFC1557" w:rsidR="004404BE" w:rsidRPr="003517F3" w:rsidRDefault="00865CA7" w:rsidP="009E4E29">
      <w:pPr>
        <w:pStyle w:val="ListParagraph"/>
        <w:numPr>
          <w:ilvl w:val="0"/>
          <w:numId w:val="1"/>
        </w:numPr>
        <w:spacing w:before="60" w:after="0"/>
        <w:ind w:left="567" w:hanging="567"/>
        <w:contextualSpacing w:val="0"/>
        <w:rPr>
          <w:rFonts w:cs="Arial"/>
        </w:rPr>
      </w:pPr>
      <w:r>
        <w:rPr>
          <w:rFonts w:cs="Arial"/>
          <w:b/>
          <w:bCs/>
        </w:rPr>
        <w:t xml:space="preserve">Conducting </w:t>
      </w:r>
      <w:r w:rsidR="0000153A">
        <w:rPr>
          <w:rFonts w:cs="Arial"/>
          <w:b/>
          <w:bCs/>
        </w:rPr>
        <w:t>o</w:t>
      </w:r>
      <w:r>
        <w:rPr>
          <w:rFonts w:cs="Arial"/>
          <w:b/>
          <w:bCs/>
        </w:rPr>
        <w:t>bservations</w:t>
      </w:r>
    </w:p>
    <w:p w14:paraId="0852D454" w14:textId="2C048E43" w:rsidR="00AE3AF7" w:rsidRDefault="00F50871" w:rsidP="008D6842">
      <w:pPr>
        <w:pStyle w:val="Indenttext1"/>
        <w:ind w:left="567" w:hanging="567"/>
      </w:pPr>
      <w:r>
        <w:t>O</w:t>
      </w:r>
      <w:r w:rsidR="00D658E6">
        <w:t xml:space="preserve">bservations </w:t>
      </w:r>
      <w:r>
        <w:rPr>
          <w:b/>
          <w:bCs/>
        </w:rPr>
        <w:t>MUST</w:t>
      </w:r>
      <w:r>
        <w:t xml:space="preserve"> </w:t>
      </w:r>
      <w:r w:rsidR="00D658E6">
        <w:t>be conducted in person and not via CCTV.</w:t>
      </w:r>
      <w:r>
        <w:t xml:space="preserve"> The only exception</w:t>
      </w:r>
      <w:r w:rsidR="000B0A9D">
        <w:t>s</w:t>
      </w:r>
      <w:r>
        <w:t xml:space="preserve"> </w:t>
      </w:r>
      <w:r w:rsidR="00AE3AF7">
        <w:t>are:</w:t>
      </w:r>
    </w:p>
    <w:p w14:paraId="54A58D72" w14:textId="26C5CB5C" w:rsidR="00AE3AF7" w:rsidRDefault="00F50871" w:rsidP="00DE42FD">
      <w:pPr>
        <w:pStyle w:val="Indenttext2"/>
        <w:numPr>
          <w:ilvl w:val="0"/>
          <w:numId w:val="37"/>
        </w:numPr>
      </w:pPr>
      <w:r>
        <w:t>detainees in the CTU</w:t>
      </w:r>
    </w:p>
    <w:p w14:paraId="2BC83CDE" w14:textId="77777777" w:rsidR="00AE3AF7" w:rsidRDefault="00183BF5" w:rsidP="00AE3AF7">
      <w:pPr>
        <w:pStyle w:val="Indenttext2"/>
        <w:numPr>
          <w:ilvl w:val="0"/>
          <w:numId w:val="23"/>
        </w:numPr>
      </w:pPr>
      <w:r>
        <w:t xml:space="preserve">detainees being </w:t>
      </w:r>
      <w:r w:rsidR="000B0A9D">
        <w:t>transport</w:t>
      </w:r>
      <w:r>
        <w:t>ed</w:t>
      </w:r>
      <w:r w:rsidR="000B0A9D">
        <w:t xml:space="preserve"> </w:t>
      </w:r>
      <w:r>
        <w:t>in vehicles</w:t>
      </w:r>
    </w:p>
    <w:p w14:paraId="4DF5DF4E" w14:textId="0D175C45" w:rsidR="00AE3AF7" w:rsidRDefault="00AE3AF7" w:rsidP="00AE3AF7">
      <w:pPr>
        <w:pStyle w:val="Indenttext2"/>
        <w:numPr>
          <w:ilvl w:val="0"/>
          <w:numId w:val="23"/>
        </w:numPr>
      </w:pPr>
      <w:r>
        <w:t>i</w:t>
      </w:r>
      <w:r w:rsidRPr="00AE3AF7">
        <w:t xml:space="preserve">n exceptional circumstances CCTV can be used to conduct an observation and </w:t>
      </w:r>
      <w:r>
        <w:t xml:space="preserve">clearly </w:t>
      </w:r>
      <w:r w:rsidRPr="00AE3AF7">
        <w:t xml:space="preserve">recorded </w:t>
      </w:r>
      <w:r>
        <w:t>o</w:t>
      </w:r>
      <w:r w:rsidRPr="00AE3AF7">
        <w:t xml:space="preserve">n the </w:t>
      </w:r>
      <w:r w:rsidRPr="00250686">
        <w:rPr>
          <w:i/>
          <w:iCs/>
          <w:u w:val="single"/>
        </w:rPr>
        <w:t>Detainee Observation Form</w:t>
      </w:r>
      <w:r w:rsidRPr="00AE3AF7">
        <w:t xml:space="preserve"> but an in person observation must occur as soon as possible</w:t>
      </w:r>
      <w:r>
        <w:t xml:space="preserve"> after.</w:t>
      </w:r>
    </w:p>
    <w:p w14:paraId="7F5F7822" w14:textId="543B805B" w:rsidR="003836FF" w:rsidRPr="003836FF" w:rsidRDefault="00183BF5" w:rsidP="008D6842">
      <w:pPr>
        <w:pStyle w:val="Indenttext1"/>
        <w:ind w:left="567" w:hanging="567"/>
      </w:pPr>
      <w:r>
        <w:t>For CTU</w:t>
      </w:r>
      <w:r w:rsidR="009B78B5">
        <w:t>,</w:t>
      </w:r>
      <w:r w:rsidR="00F50871">
        <w:t xml:space="preserve"> observations </w:t>
      </w:r>
      <w:r>
        <w:t xml:space="preserve">may be </w:t>
      </w:r>
      <w:r w:rsidR="00F50871">
        <w:t xml:space="preserve">undertaken by CCTV but </w:t>
      </w:r>
      <w:r>
        <w:t xml:space="preserve">there </w:t>
      </w:r>
      <w:r w:rsidR="00F50871" w:rsidRPr="00AE3AF7">
        <w:rPr>
          <w:b/>
          <w:bCs/>
        </w:rPr>
        <w:t xml:space="preserve">MUST </w:t>
      </w:r>
      <w:r>
        <w:t>be</w:t>
      </w:r>
      <w:r w:rsidR="00F50871">
        <w:t xml:space="preserve"> at least one observation conducted in person each hour without exception.</w:t>
      </w:r>
    </w:p>
    <w:p w14:paraId="50D7609E" w14:textId="012512CB" w:rsidR="0053273D" w:rsidRDefault="0053273D" w:rsidP="00264A92">
      <w:pPr>
        <w:pStyle w:val="Indenttext1"/>
        <w:ind w:left="567" w:hanging="567"/>
      </w:pPr>
      <w:r>
        <w:t xml:space="preserve">Observations </w:t>
      </w:r>
      <w:r w:rsidR="00203B47">
        <w:t>must</w:t>
      </w:r>
      <w:r>
        <w:t xml:space="preserve"> always be conducted </w:t>
      </w:r>
      <w:r w:rsidR="00264A92">
        <w:t xml:space="preserve">within </w:t>
      </w:r>
      <w:r>
        <w:t>the assigned intervals</w:t>
      </w:r>
      <w:r w:rsidR="00B13A03">
        <w:t xml:space="preserve"> unless it is unsafe to complete an observation</w:t>
      </w:r>
      <w:r>
        <w:t>.</w:t>
      </w:r>
    </w:p>
    <w:p w14:paraId="254C4CD2" w14:textId="06AEA132" w:rsidR="00775CE7" w:rsidRDefault="00213DA7" w:rsidP="00264A92">
      <w:pPr>
        <w:pStyle w:val="Indenttext1"/>
        <w:ind w:left="567" w:hanging="567"/>
      </w:pPr>
      <w:r>
        <w:t xml:space="preserve">For </w:t>
      </w:r>
      <w:r w:rsidR="00043506">
        <w:t>extra</w:t>
      </w:r>
      <w:r>
        <w:t xml:space="preserve"> vigilance, </w:t>
      </w:r>
      <w:r w:rsidR="00775CE7">
        <w:t>within the assigned intervals, wherever possible</w:t>
      </w:r>
      <w:r>
        <w:t>,</w:t>
      </w:r>
      <w:r w:rsidR="00775CE7">
        <w:t xml:space="preserve"> correctional officers should try to </w:t>
      </w:r>
      <w:r w:rsidR="006123E7">
        <w:t>conduct</w:t>
      </w:r>
      <w:r w:rsidR="00775CE7">
        <w:t xml:space="preserve"> </w:t>
      </w:r>
      <w:r w:rsidR="00FD7599">
        <w:t xml:space="preserve">additional </w:t>
      </w:r>
      <w:r w:rsidR="00775CE7">
        <w:t>observations</w:t>
      </w:r>
      <w:r w:rsidR="00C4300C">
        <w:t xml:space="preserve"> at varying and different times</w:t>
      </w:r>
      <w:r>
        <w:t xml:space="preserve"> </w:t>
      </w:r>
      <w:r w:rsidR="006123E7">
        <w:t xml:space="preserve">(for example, if an observation is not due until 10:30, </w:t>
      </w:r>
      <w:r w:rsidR="00250686">
        <w:t>c</w:t>
      </w:r>
      <w:r w:rsidR="006123E7">
        <w:t>orrection</w:t>
      </w:r>
      <w:r w:rsidR="00250686">
        <w:t>al</w:t>
      </w:r>
      <w:r w:rsidR="006123E7">
        <w:t xml:space="preserve"> </w:t>
      </w:r>
      <w:r w:rsidR="00250686">
        <w:t>o</w:t>
      </w:r>
      <w:r w:rsidR="006123E7">
        <w:t xml:space="preserve">fficers </w:t>
      </w:r>
      <w:r w:rsidR="00FD7599">
        <w:t>could</w:t>
      </w:r>
      <w:r w:rsidR="006123E7">
        <w:t xml:space="preserve"> conduct an observation at 10:20</w:t>
      </w:r>
      <w:r w:rsidR="00F23CA4">
        <w:t xml:space="preserve"> and then the one scheduled at 10:30</w:t>
      </w:r>
      <w:r w:rsidR="006123E7">
        <w:t>).</w:t>
      </w:r>
    </w:p>
    <w:p w14:paraId="46138852" w14:textId="33FFD8DE" w:rsidR="00BC092E" w:rsidRDefault="000F7228" w:rsidP="008B6C78">
      <w:pPr>
        <w:pStyle w:val="Indenttext1"/>
        <w:ind w:left="567" w:hanging="567"/>
      </w:pPr>
      <w:r>
        <w:t>If</w:t>
      </w:r>
      <w:r w:rsidR="00203B47">
        <w:t xml:space="preserve"> </w:t>
      </w:r>
      <w:r w:rsidR="00A53078">
        <w:t xml:space="preserve">observations cannot be </w:t>
      </w:r>
      <w:r w:rsidR="00005660">
        <w:t xml:space="preserve">conducted </w:t>
      </w:r>
      <w:r w:rsidR="001359E7">
        <w:t>in the assigned observation interval</w:t>
      </w:r>
      <w:r w:rsidR="00BC092E">
        <w:t>:</w:t>
      </w:r>
    </w:p>
    <w:p w14:paraId="5D3ED024" w14:textId="77777777" w:rsidR="00203B47" w:rsidRDefault="00203B47" w:rsidP="00203B47">
      <w:pPr>
        <w:pStyle w:val="Indenttext2"/>
        <w:numPr>
          <w:ilvl w:val="0"/>
          <w:numId w:val="5"/>
        </w:numPr>
      </w:pPr>
      <w:r>
        <w:t>an observation must be undertaken as soon as possible</w:t>
      </w:r>
    </w:p>
    <w:p w14:paraId="63AF1F2A" w14:textId="22BAF1EA" w:rsidR="00BC092E" w:rsidRDefault="00BC092E" w:rsidP="00BC092E">
      <w:pPr>
        <w:pStyle w:val="Indenttext2"/>
        <w:numPr>
          <w:ilvl w:val="0"/>
          <w:numId w:val="5"/>
        </w:numPr>
      </w:pPr>
      <w:r>
        <w:t>the Area Supervisor must be informed</w:t>
      </w:r>
      <w:r w:rsidR="00E41E44">
        <w:t xml:space="preserve"> immediately</w:t>
      </w:r>
    </w:p>
    <w:p w14:paraId="36CDA12C" w14:textId="4422CBAD" w:rsidR="009D6D31" w:rsidRDefault="001359E7" w:rsidP="006123E7">
      <w:pPr>
        <w:pStyle w:val="Indenttext2"/>
        <w:numPr>
          <w:ilvl w:val="0"/>
          <w:numId w:val="5"/>
        </w:numPr>
      </w:pPr>
      <w:r>
        <w:t xml:space="preserve">a note must be included on the </w:t>
      </w:r>
      <w:r w:rsidR="000F7228" w:rsidRPr="006123E7">
        <w:rPr>
          <w:i/>
          <w:iCs/>
          <w:u w:val="single"/>
        </w:rPr>
        <w:t>Detainee Observation Form</w:t>
      </w:r>
      <w:r>
        <w:t xml:space="preserve"> identifying that </w:t>
      </w:r>
      <w:r w:rsidR="00203B47">
        <w:t xml:space="preserve">the </w:t>
      </w:r>
      <w:r>
        <w:t>observation</w:t>
      </w:r>
      <w:r w:rsidR="006123E7">
        <w:t>s</w:t>
      </w:r>
      <w:r>
        <w:t xml:space="preserve"> w</w:t>
      </w:r>
      <w:r w:rsidR="006123E7">
        <w:t>ere</w:t>
      </w:r>
      <w:r>
        <w:t xml:space="preserve"> not able to be </w:t>
      </w:r>
      <w:r w:rsidR="00005660">
        <w:t>conducted</w:t>
      </w:r>
      <w:r>
        <w:t xml:space="preserve"> and why this occurred</w:t>
      </w:r>
    </w:p>
    <w:p w14:paraId="787DDDB3" w14:textId="4310510B" w:rsidR="008973B4" w:rsidRPr="008973B4" w:rsidRDefault="008973B4" w:rsidP="008973B4">
      <w:pPr>
        <w:pStyle w:val="Indenttext2"/>
        <w:numPr>
          <w:ilvl w:val="0"/>
          <w:numId w:val="5"/>
        </w:numPr>
        <w:spacing w:line="240" w:lineRule="auto"/>
        <w:rPr>
          <w:rFonts w:eastAsia="Times New Roman"/>
        </w:rPr>
      </w:pPr>
      <w:r w:rsidRPr="008973B4">
        <w:rPr>
          <w:rFonts w:eastAsia="Times New Roman"/>
        </w:rPr>
        <w:t xml:space="preserve">a case note recorded on the offender’s electronic file (CORIS). </w:t>
      </w:r>
    </w:p>
    <w:p w14:paraId="78A78682" w14:textId="67BBA2F7" w:rsidR="00865CA7" w:rsidRDefault="00246B89" w:rsidP="006123E7">
      <w:pPr>
        <w:pStyle w:val="Indenttext1"/>
        <w:ind w:left="567" w:hanging="567"/>
      </w:pPr>
      <w:r>
        <w:t xml:space="preserve">Observations must always be recorded at the time that they </w:t>
      </w:r>
      <w:r w:rsidR="00203B47">
        <w:t>occur</w:t>
      </w:r>
      <w:r w:rsidR="001C4DC1">
        <w:t xml:space="preserve"> and the </w:t>
      </w:r>
      <w:r w:rsidR="00DF7436">
        <w:t>c</w:t>
      </w:r>
      <w:r w:rsidR="006C4862">
        <w:t xml:space="preserve">orrectional </w:t>
      </w:r>
      <w:r w:rsidR="00DF7436">
        <w:t>o</w:t>
      </w:r>
      <w:r w:rsidR="00D1117B">
        <w:t>fficer</w:t>
      </w:r>
      <w:r w:rsidR="001C4DC1">
        <w:t xml:space="preserve"> who does the observation </w:t>
      </w:r>
      <w:r w:rsidR="00690DB7">
        <w:t xml:space="preserve">must be the person who completes and signs the </w:t>
      </w:r>
      <w:r w:rsidR="00690DB7" w:rsidRPr="00C0603B">
        <w:rPr>
          <w:i/>
          <w:iCs/>
          <w:u w:val="single"/>
        </w:rPr>
        <w:t>Detainee Observation Form</w:t>
      </w:r>
      <w:r w:rsidR="005D0927">
        <w:t>.</w:t>
      </w:r>
    </w:p>
    <w:p w14:paraId="6B7A1CC6" w14:textId="77777777" w:rsidR="00AE3AF7" w:rsidRDefault="00AE3AF7" w:rsidP="00AC79F4">
      <w:pPr>
        <w:pStyle w:val="Indenttext1"/>
        <w:keepNext/>
        <w:ind w:left="567" w:hanging="567"/>
      </w:pPr>
      <w:r>
        <w:lastRenderedPageBreak/>
        <w:t xml:space="preserve">The day shift supervisor must ensure that visual obstructions are removed prior to ceasing shift. </w:t>
      </w:r>
    </w:p>
    <w:p w14:paraId="573604E1" w14:textId="77777777" w:rsidR="00AE3AF7" w:rsidRDefault="009D6D31" w:rsidP="006123E7">
      <w:pPr>
        <w:pStyle w:val="Indenttext1"/>
        <w:ind w:left="567" w:hanging="567"/>
      </w:pPr>
      <w:r>
        <w:t>If at any point an observation cannot be made due to a visual obstruction, the observing staff member should immediately</w:t>
      </w:r>
      <w:r w:rsidR="00AE3AF7">
        <w:t>:</w:t>
      </w:r>
    </w:p>
    <w:p w14:paraId="1A45074C" w14:textId="487996C7" w:rsidR="00AE3AF7" w:rsidRDefault="00102EF4" w:rsidP="00AE3AF7">
      <w:pPr>
        <w:pStyle w:val="Indenttext2"/>
        <w:numPr>
          <w:ilvl w:val="0"/>
          <w:numId w:val="27"/>
        </w:numPr>
      </w:pPr>
      <w:r>
        <w:t xml:space="preserve">notify their </w:t>
      </w:r>
      <w:r w:rsidR="000B45D5">
        <w:t>A</w:t>
      </w:r>
      <w:r>
        <w:t xml:space="preserve">rea </w:t>
      </w:r>
      <w:r w:rsidR="000B45D5">
        <w:t>S</w:t>
      </w:r>
      <w:r>
        <w:t>upervisor</w:t>
      </w:r>
      <w:r w:rsidR="00114F9B">
        <w:t xml:space="preserve"> </w:t>
      </w:r>
    </w:p>
    <w:p w14:paraId="6A5C4348" w14:textId="5E1F80E3" w:rsidR="00114F9B" w:rsidRDefault="00102EF4" w:rsidP="00114F9B">
      <w:pPr>
        <w:pStyle w:val="Indenttext2"/>
        <w:numPr>
          <w:ilvl w:val="0"/>
          <w:numId w:val="27"/>
        </w:numPr>
      </w:pPr>
      <w:r>
        <w:t xml:space="preserve">record that the observation could not be </w:t>
      </w:r>
      <w:r w:rsidR="00C42358">
        <w:t>conducted</w:t>
      </w:r>
      <w:r>
        <w:t xml:space="preserve"> and why</w:t>
      </w:r>
      <w:r w:rsidR="00114F9B">
        <w:t xml:space="preserve"> </w:t>
      </w:r>
    </w:p>
    <w:p w14:paraId="5E14FC20" w14:textId="602E46BA" w:rsidR="00DD0DAD" w:rsidRDefault="00102EF4" w:rsidP="003756B6">
      <w:pPr>
        <w:pStyle w:val="Indenttext2"/>
        <w:numPr>
          <w:ilvl w:val="0"/>
          <w:numId w:val="27"/>
        </w:numPr>
      </w:pPr>
      <w:r>
        <w:t>seek to make verbal contact with the detainee.</w:t>
      </w:r>
    </w:p>
    <w:p w14:paraId="3EF1DCC5" w14:textId="0F9357E5" w:rsidR="00114F9B" w:rsidRDefault="00102EF4" w:rsidP="00B13A03">
      <w:pPr>
        <w:pStyle w:val="Indenttext1"/>
        <w:ind w:left="567" w:hanging="567"/>
      </w:pPr>
      <w:r>
        <w:t>Staff must seek to resolve the visual obstruction as soon as practicable and as directed by their Area Supervisor</w:t>
      </w:r>
      <w:r w:rsidR="00114F9B">
        <w:t xml:space="preserve">: </w:t>
      </w:r>
    </w:p>
    <w:p w14:paraId="5CF22442" w14:textId="77777777" w:rsidR="00114F9B" w:rsidRDefault="00102EF4" w:rsidP="00114F9B">
      <w:pPr>
        <w:pStyle w:val="Indenttext2"/>
        <w:numPr>
          <w:ilvl w:val="0"/>
          <w:numId w:val="30"/>
        </w:numPr>
      </w:pPr>
      <w:r>
        <w:t>if possible, by negotiating with the detainee to remove the obstruction themselves, if they are able to remove it and/or created the obstruction</w:t>
      </w:r>
      <w:r w:rsidR="00114F9B">
        <w:t xml:space="preserve"> and/or</w:t>
      </w:r>
    </w:p>
    <w:p w14:paraId="6E0A4CD6" w14:textId="0617CFF4" w:rsidR="00B13A03" w:rsidRDefault="00114F9B" w:rsidP="003756B6">
      <w:pPr>
        <w:pStyle w:val="Indenttext2"/>
        <w:numPr>
          <w:ilvl w:val="0"/>
          <w:numId w:val="30"/>
        </w:numPr>
      </w:pPr>
      <w:r>
        <w:t xml:space="preserve">in accordance with the </w:t>
      </w:r>
      <w:r w:rsidRPr="00114F9B">
        <w:rPr>
          <w:i/>
          <w:iCs/>
          <w:u w:val="single"/>
        </w:rPr>
        <w:t>Discipline Policy</w:t>
      </w:r>
      <w:r>
        <w:t xml:space="preserve"> as appropriate.</w:t>
      </w:r>
    </w:p>
    <w:p w14:paraId="767AFCAA" w14:textId="77777777" w:rsidR="009D6D31" w:rsidRPr="006123E7" w:rsidRDefault="009D6D31" w:rsidP="009D6D31">
      <w:pPr>
        <w:pStyle w:val="SectionHeading"/>
        <w:numPr>
          <w:ilvl w:val="0"/>
          <w:numId w:val="0"/>
        </w:numPr>
        <w:ind w:left="567"/>
        <w:rPr>
          <w:b w:val="0"/>
          <w:bCs w:val="0"/>
        </w:rPr>
      </w:pPr>
    </w:p>
    <w:p w14:paraId="2BBF0125" w14:textId="60582402" w:rsidR="009D6D31" w:rsidRDefault="009D6D31" w:rsidP="009D6D31">
      <w:pPr>
        <w:pStyle w:val="SectionHeading"/>
      </w:pPr>
      <w:r>
        <w:t>Recording</w:t>
      </w:r>
    </w:p>
    <w:p w14:paraId="5D618E10" w14:textId="77777777" w:rsidR="00102EF4" w:rsidRDefault="001359E7" w:rsidP="006123E7">
      <w:pPr>
        <w:pStyle w:val="Indenttext1"/>
        <w:ind w:left="567" w:hanging="567"/>
      </w:pPr>
      <w:r>
        <w:t xml:space="preserve">When conducting observations, a staff member must visually observe </w:t>
      </w:r>
      <w:r w:rsidR="00440B89">
        <w:t xml:space="preserve">the detainee as per the relevant training </w:t>
      </w:r>
      <w:r>
        <w:t xml:space="preserve">and </w:t>
      </w:r>
      <w:r w:rsidR="00440B89">
        <w:t>make a descriptive record of the observation</w:t>
      </w:r>
      <w:r w:rsidR="00102EF4">
        <w:t xml:space="preserve"> on the </w:t>
      </w:r>
      <w:r w:rsidR="00102EF4" w:rsidRPr="006123E7">
        <w:rPr>
          <w:i/>
          <w:iCs/>
          <w:u w:val="single"/>
        </w:rPr>
        <w:t>Detainee Observation Form</w:t>
      </w:r>
      <w:r w:rsidR="00102EF4">
        <w:t>.</w:t>
      </w:r>
    </w:p>
    <w:p w14:paraId="4177E8E8" w14:textId="4F49EFA7" w:rsidR="00114F9B" w:rsidRDefault="00102EF4" w:rsidP="003756B6">
      <w:pPr>
        <w:pStyle w:val="Indenttext1"/>
        <w:ind w:left="567" w:hanging="567"/>
      </w:pPr>
      <w:r>
        <w:t>Staff should ensure that the record provides reasonable and useful information</w:t>
      </w:r>
      <w:r w:rsidR="00114F9B">
        <w:t>.</w:t>
      </w:r>
      <w:r w:rsidR="001359E7">
        <w:t xml:space="preserve"> </w:t>
      </w:r>
      <w:r w:rsidR="00114F9B">
        <w:t>F</w:t>
      </w:r>
      <w:r w:rsidR="001359E7">
        <w:t>or example</w:t>
      </w:r>
      <w:r w:rsidR="00114F9B">
        <w:t>:</w:t>
      </w:r>
    </w:p>
    <w:p w14:paraId="4E3AAB30" w14:textId="699080EB" w:rsidR="004404BE" w:rsidRDefault="001359E7" w:rsidP="003756B6">
      <w:pPr>
        <w:pStyle w:val="Indenttext2"/>
        <w:numPr>
          <w:ilvl w:val="0"/>
          <w:numId w:val="32"/>
        </w:numPr>
      </w:pPr>
      <w:r>
        <w:t xml:space="preserve">if an observation of a detainee occurs </w:t>
      </w:r>
      <w:r w:rsidR="00F16ABA">
        <w:t xml:space="preserve">while </w:t>
      </w:r>
      <w:r>
        <w:t>they are sleeping</w:t>
      </w:r>
      <w:r w:rsidR="007D6976">
        <w:t>:</w:t>
      </w:r>
    </w:p>
    <w:p w14:paraId="53039E0B" w14:textId="5A369F81" w:rsidR="007D6976" w:rsidRDefault="001359E7" w:rsidP="003756B6">
      <w:pPr>
        <w:pStyle w:val="Indenttext2"/>
        <w:numPr>
          <w:ilvl w:val="1"/>
          <w:numId w:val="32"/>
        </w:numPr>
      </w:pPr>
      <w:r>
        <w:t xml:space="preserve">the observation form </w:t>
      </w:r>
      <w:r w:rsidRPr="00114F9B">
        <w:rPr>
          <w:b/>
          <w:bCs/>
        </w:rPr>
        <w:t xml:space="preserve">SHOULD NOT </w:t>
      </w:r>
      <w:r>
        <w:t>note something like ‘</w:t>
      </w:r>
      <w:r w:rsidR="00F16ABA">
        <w:t>lying down</w:t>
      </w:r>
      <w:r>
        <w:t>’</w:t>
      </w:r>
    </w:p>
    <w:p w14:paraId="2A3903F3" w14:textId="1A468C8F" w:rsidR="00114F9B" w:rsidRDefault="001359E7" w:rsidP="00114F9B">
      <w:pPr>
        <w:pStyle w:val="Indenttext2"/>
        <w:numPr>
          <w:ilvl w:val="1"/>
          <w:numId w:val="5"/>
        </w:numPr>
      </w:pPr>
      <w:r>
        <w:t xml:space="preserve">the observation form </w:t>
      </w:r>
      <w:r>
        <w:rPr>
          <w:b/>
          <w:bCs/>
        </w:rPr>
        <w:t xml:space="preserve">SHOULD </w:t>
      </w:r>
      <w:r>
        <w:t>note something like ‘appears asleep,</w:t>
      </w:r>
      <w:r w:rsidR="00F16ABA">
        <w:t xml:space="preserve"> </w:t>
      </w:r>
      <w:r>
        <w:t>left hand side</w:t>
      </w:r>
      <w:r w:rsidR="00114F9B">
        <w:t>.</w:t>
      </w:r>
      <w:r>
        <w:t>’</w:t>
      </w:r>
    </w:p>
    <w:p w14:paraId="214C781D" w14:textId="0EDD8BCA" w:rsidR="00114F9B" w:rsidRDefault="00F16ABA" w:rsidP="00114F9B">
      <w:pPr>
        <w:pStyle w:val="Indenttext2"/>
        <w:numPr>
          <w:ilvl w:val="0"/>
          <w:numId w:val="5"/>
        </w:numPr>
      </w:pPr>
      <w:r>
        <w:t>if an observation occurs while a detainee is awake:</w:t>
      </w:r>
    </w:p>
    <w:p w14:paraId="686EFCE5" w14:textId="67B7644A" w:rsidR="00F16ABA" w:rsidRDefault="00F16ABA" w:rsidP="00F16ABA">
      <w:pPr>
        <w:pStyle w:val="Indenttext2"/>
        <w:numPr>
          <w:ilvl w:val="1"/>
          <w:numId w:val="5"/>
        </w:numPr>
      </w:pPr>
      <w:r>
        <w:t xml:space="preserve">the observation form </w:t>
      </w:r>
      <w:r w:rsidRPr="00114F9B">
        <w:rPr>
          <w:b/>
          <w:bCs/>
        </w:rPr>
        <w:t xml:space="preserve">SHOULD NOT </w:t>
      </w:r>
      <w:r>
        <w:t>note something like ‘in cell’</w:t>
      </w:r>
    </w:p>
    <w:p w14:paraId="7E937BF1" w14:textId="1D2F7C07" w:rsidR="00F16ABA" w:rsidRDefault="00F16ABA" w:rsidP="003756B6">
      <w:pPr>
        <w:pStyle w:val="Indenttext2"/>
        <w:numPr>
          <w:ilvl w:val="1"/>
          <w:numId w:val="5"/>
        </w:numPr>
      </w:pPr>
      <w:r>
        <w:t xml:space="preserve">the observation form </w:t>
      </w:r>
      <w:r>
        <w:rPr>
          <w:b/>
          <w:bCs/>
        </w:rPr>
        <w:t xml:space="preserve">SHOULD </w:t>
      </w:r>
      <w:r>
        <w:t>note something like ‘spoke to and was in good spirits.’</w:t>
      </w:r>
    </w:p>
    <w:p w14:paraId="06525100" w14:textId="627BB408" w:rsidR="00974954" w:rsidRDefault="00974954" w:rsidP="00316AA3">
      <w:pPr>
        <w:pStyle w:val="Indenttext1"/>
        <w:ind w:left="567" w:hanging="567"/>
      </w:pPr>
      <w:r>
        <w:t>Constant observations must be recorded every 10 minutes.</w:t>
      </w:r>
    </w:p>
    <w:p w14:paraId="7FD00841" w14:textId="7253723C" w:rsidR="00102EF4" w:rsidRDefault="00A00744" w:rsidP="00316AA3">
      <w:pPr>
        <w:pStyle w:val="Indenttext1"/>
        <w:ind w:left="567" w:hanging="567"/>
      </w:pPr>
      <w:r>
        <w:t xml:space="preserve">All </w:t>
      </w:r>
      <w:r w:rsidR="00DB7970">
        <w:t>recording</w:t>
      </w:r>
      <w:r w:rsidR="008B6735">
        <w:t xml:space="preserve">s of </w:t>
      </w:r>
      <w:r>
        <w:t>observation</w:t>
      </w:r>
      <w:r w:rsidR="008B6735">
        <w:t>s</w:t>
      </w:r>
      <w:r>
        <w:t xml:space="preserve"> </w:t>
      </w:r>
      <w:r w:rsidR="008B6735">
        <w:t>must</w:t>
      </w:r>
      <w:r>
        <w:t xml:space="preserve"> be initialled by the observing staff member</w:t>
      </w:r>
      <w:r w:rsidR="00102EF4">
        <w:t xml:space="preserve"> who must also </w:t>
      </w:r>
      <w:r w:rsidR="006123E7">
        <w:t xml:space="preserve">have </w:t>
      </w:r>
      <w:r w:rsidR="00102EF4">
        <w:t>sign</w:t>
      </w:r>
      <w:r w:rsidR="006123E7">
        <w:t>ed</w:t>
      </w:r>
      <w:r w:rsidR="00102EF4">
        <w:t xml:space="preserve"> the form</w:t>
      </w:r>
      <w:r w:rsidR="00195FF0">
        <w:t xml:space="preserve"> in the prescribed area</w:t>
      </w:r>
      <w:r w:rsidR="00102EF4">
        <w:t>.</w:t>
      </w:r>
    </w:p>
    <w:p w14:paraId="2C26DC94" w14:textId="77777777" w:rsidR="009517BA" w:rsidRDefault="009517BA" w:rsidP="009517BA">
      <w:pPr>
        <w:pStyle w:val="Indenttext1"/>
        <w:ind w:left="567" w:hanging="567"/>
      </w:pPr>
      <w:r>
        <w:t xml:space="preserve">Where two correctional officers conduct observations, both staff must complete the </w:t>
      </w:r>
      <w:r w:rsidRPr="00C0603B">
        <w:rPr>
          <w:i/>
          <w:iCs/>
          <w:u w:val="single"/>
        </w:rPr>
        <w:t>Detainee Observation Form</w:t>
      </w:r>
      <w:r>
        <w:t>.</w:t>
      </w:r>
    </w:p>
    <w:p w14:paraId="69E8E12C" w14:textId="77777777" w:rsidR="009517BA" w:rsidRDefault="009517BA" w:rsidP="009517BA">
      <w:pPr>
        <w:pStyle w:val="Indenttext1"/>
        <w:ind w:left="567" w:hanging="567"/>
      </w:pPr>
      <w:r>
        <w:t>Where one officer does</w:t>
      </w:r>
      <w:r w:rsidRPr="006924AC">
        <w:t xml:space="preserve"> an observation and</w:t>
      </w:r>
      <w:r>
        <w:t xml:space="preserve"> learns </w:t>
      </w:r>
      <w:r w:rsidRPr="006924AC">
        <w:t>that another officer has also done the observation</w:t>
      </w:r>
      <w:r>
        <w:t xml:space="preserve"> at the same interval</w:t>
      </w:r>
      <w:r w:rsidRPr="006924AC">
        <w:t xml:space="preserve">, both </w:t>
      </w:r>
      <w:r>
        <w:t xml:space="preserve">officers must </w:t>
      </w:r>
      <w:r w:rsidRPr="006924AC">
        <w:t>record the observation independently</w:t>
      </w:r>
      <w:r>
        <w:t>.</w:t>
      </w:r>
    </w:p>
    <w:p w14:paraId="7A5A634D" w14:textId="1BD5E8D5" w:rsidR="00DA10F1" w:rsidRDefault="00DA10F1" w:rsidP="005C519B">
      <w:pPr>
        <w:pStyle w:val="Indenttext1"/>
        <w:ind w:left="567" w:hanging="567"/>
      </w:pPr>
      <w:r>
        <w:t xml:space="preserve">At the </w:t>
      </w:r>
      <w:r w:rsidR="00195FF0">
        <w:t>midnight check in of observation sheets, or at the</w:t>
      </w:r>
      <w:r>
        <w:t xml:space="preserve"> end of the observation regime, </w:t>
      </w:r>
      <w:r w:rsidR="00195FF0">
        <w:t>the Night Supervisor or Area Supervisor/Manager (if observations end during the day shift</w:t>
      </w:r>
      <w:r w:rsidR="00F50871">
        <w:t xml:space="preserve"> or at CTU</w:t>
      </w:r>
      <w:r w:rsidR="00195FF0">
        <w:t xml:space="preserve">) must check and sign off the </w:t>
      </w:r>
      <w:r w:rsidR="00195FF0">
        <w:rPr>
          <w:i/>
          <w:iCs/>
          <w:u w:val="single"/>
        </w:rPr>
        <w:t>Detainee Observation Form</w:t>
      </w:r>
      <w:r w:rsidR="00195FF0">
        <w:t>.</w:t>
      </w:r>
    </w:p>
    <w:p w14:paraId="23755A8C" w14:textId="13068140" w:rsidR="001359E7" w:rsidRDefault="00102EF4" w:rsidP="005C519B">
      <w:pPr>
        <w:pStyle w:val="Indenttext1"/>
        <w:ind w:left="567" w:hanging="567"/>
      </w:pPr>
      <w:r>
        <w:t>A</w:t>
      </w:r>
      <w:r w:rsidR="00A00744">
        <w:t xml:space="preserve">ll </w:t>
      </w:r>
      <w:r w:rsidR="0011206D">
        <w:t xml:space="preserve">original </w:t>
      </w:r>
      <w:r w:rsidR="00A00744">
        <w:t>observations forms</w:t>
      </w:r>
      <w:r w:rsidR="00F50871">
        <w:t xml:space="preserve"> in the AMC</w:t>
      </w:r>
      <w:r w:rsidR="00A00744">
        <w:t xml:space="preserve"> must be </w:t>
      </w:r>
      <w:r w:rsidR="0011206D">
        <w:t xml:space="preserve">placed in the Accommodation </w:t>
      </w:r>
      <w:r w:rsidR="00485907">
        <w:t>Administration</w:t>
      </w:r>
      <w:r w:rsidR="0011206D">
        <w:t xml:space="preserve"> </w:t>
      </w:r>
      <w:r w:rsidR="00631023">
        <w:t>pigeonhole</w:t>
      </w:r>
      <w:r w:rsidR="0011206D">
        <w:t xml:space="preserve"> to be </w:t>
      </w:r>
      <w:r w:rsidR="00A00744">
        <w:t>scanned and uploaded to a detainee’s electronic record prior to shift handover.</w:t>
      </w:r>
    </w:p>
    <w:p w14:paraId="7C9AECFE" w14:textId="3EB672FE" w:rsidR="00175D40" w:rsidRDefault="00175D40" w:rsidP="005C519B">
      <w:pPr>
        <w:pStyle w:val="Indenttext1"/>
        <w:ind w:left="567" w:hanging="567"/>
      </w:pPr>
      <w:r>
        <w:lastRenderedPageBreak/>
        <w:t>All original observations forms in CTU must be scanned and uploaded to the detainee’s electronic record by the end of shift each day.</w:t>
      </w:r>
    </w:p>
    <w:p w14:paraId="4ABCBADF" w14:textId="7D0BC372" w:rsidR="00904822" w:rsidRDefault="00A00744" w:rsidP="005C519B">
      <w:pPr>
        <w:pStyle w:val="Indenttext1"/>
        <w:ind w:left="567" w:hanging="567"/>
      </w:pPr>
      <w:r>
        <w:t xml:space="preserve">It is the responsibility of </w:t>
      </w:r>
      <w:r w:rsidR="00EA0568">
        <w:t>Night Supervisor or A</w:t>
      </w:r>
      <w:r>
        <w:t xml:space="preserve">rea </w:t>
      </w:r>
      <w:r w:rsidR="00EA0568">
        <w:t>S</w:t>
      </w:r>
      <w:r>
        <w:t>upervisors to ensure that observations</w:t>
      </w:r>
      <w:r w:rsidR="00904822">
        <w:t>:</w:t>
      </w:r>
    </w:p>
    <w:p w14:paraId="3451F74B" w14:textId="75AD287E" w:rsidR="00316AA3" w:rsidRDefault="00A00744" w:rsidP="00904822">
      <w:pPr>
        <w:pStyle w:val="Indenttext2"/>
        <w:numPr>
          <w:ilvl w:val="0"/>
          <w:numId w:val="8"/>
        </w:numPr>
      </w:pPr>
      <w:r>
        <w:t xml:space="preserve">are </w:t>
      </w:r>
      <w:r w:rsidR="00904822">
        <w:t>conducted</w:t>
      </w:r>
      <w:r>
        <w:t xml:space="preserve"> correctly</w:t>
      </w:r>
    </w:p>
    <w:p w14:paraId="26B00C6E" w14:textId="375A13D9" w:rsidR="00316AA3" w:rsidRDefault="00A00744" w:rsidP="00904822">
      <w:pPr>
        <w:pStyle w:val="Indenttext2"/>
        <w:numPr>
          <w:ilvl w:val="0"/>
          <w:numId w:val="8"/>
        </w:numPr>
      </w:pPr>
      <w:r>
        <w:t xml:space="preserve">occur </w:t>
      </w:r>
      <w:r w:rsidR="009517BA">
        <w:t>at the</w:t>
      </w:r>
      <w:r>
        <w:t xml:space="preserve"> assigned intervals</w:t>
      </w:r>
    </w:p>
    <w:p w14:paraId="570E3D8D" w14:textId="529A7277" w:rsidR="00316AA3" w:rsidRDefault="00A00744" w:rsidP="00904822">
      <w:pPr>
        <w:pStyle w:val="Indenttext2"/>
        <w:numPr>
          <w:ilvl w:val="0"/>
          <w:numId w:val="8"/>
        </w:numPr>
      </w:pPr>
      <w:r>
        <w:t xml:space="preserve">are recorded </w:t>
      </w:r>
      <w:r w:rsidR="00175D40">
        <w:t>accurately</w:t>
      </w:r>
      <w:r>
        <w:t>.</w:t>
      </w:r>
    </w:p>
    <w:p w14:paraId="055CE4D7" w14:textId="026ADB54" w:rsidR="00A53078" w:rsidRDefault="00A00744" w:rsidP="005C519B">
      <w:pPr>
        <w:pStyle w:val="Indenttext1"/>
        <w:ind w:left="567" w:hanging="567"/>
      </w:pPr>
      <w:r>
        <w:t xml:space="preserve">If observations have not occurred in line with this Operating Procedure at any time, this must be case noted by the </w:t>
      </w:r>
      <w:r w:rsidR="00EA0568">
        <w:t>A</w:t>
      </w:r>
      <w:r>
        <w:t xml:space="preserve">rea </w:t>
      </w:r>
      <w:r w:rsidR="00EA0568">
        <w:t>S</w:t>
      </w:r>
      <w:r>
        <w:t>upervisor</w:t>
      </w:r>
      <w:r w:rsidR="00485907">
        <w:t>, including the reasons why they have not occurred,</w:t>
      </w:r>
      <w:r>
        <w:t xml:space="preserve"> on the detainee’s electronic record.</w:t>
      </w:r>
    </w:p>
    <w:p w14:paraId="44B4AB4D" w14:textId="35E5F610" w:rsidR="00CF03FA" w:rsidRDefault="007B3718" w:rsidP="006268DA">
      <w:pPr>
        <w:pStyle w:val="Heading11"/>
      </w:pPr>
      <w:r w:rsidRPr="00F81FF3">
        <w:t>RELATED DOCUMENTS</w:t>
      </w:r>
    </w:p>
    <w:p w14:paraId="7222DAE9" w14:textId="77777777" w:rsidR="00695E36" w:rsidRDefault="00695E36" w:rsidP="00695E36">
      <w:pPr>
        <w:pStyle w:val="RelatedDocuments"/>
      </w:pPr>
      <w:r>
        <w:t xml:space="preserve">ACTCS AMC </w:t>
      </w:r>
      <w:r w:rsidRPr="005C519B">
        <w:t>Detainee Observation Form</w:t>
      </w:r>
    </w:p>
    <w:p w14:paraId="3E350FBC" w14:textId="77777777" w:rsidR="00695E36" w:rsidRPr="005C519B" w:rsidRDefault="00695E36" w:rsidP="00695E36">
      <w:pPr>
        <w:pStyle w:val="RelatedDocuments"/>
      </w:pPr>
      <w:r>
        <w:t>ACTCS CTU Detainee Observation Form</w:t>
      </w:r>
    </w:p>
    <w:p w14:paraId="3D9CA1E7" w14:textId="77777777" w:rsidR="00556F73" w:rsidRPr="005C519B" w:rsidRDefault="00556F73" w:rsidP="00556F73">
      <w:pPr>
        <w:pStyle w:val="RelatedDocuments"/>
      </w:pPr>
      <w:r w:rsidRPr="005C519B">
        <w:t>Admissions Procedure</w:t>
      </w:r>
    </w:p>
    <w:p w14:paraId="14FF0E8B" w14:textId="05335216" w:rsidR="00556F73" w:rsidRPr="005C519B" w:rsidRDefault="00556F73" w:rsidP="00556F73">
      <w:pPr>
        <w:pStyle w:val="RelatedDocuments"/>
      </w:pPr>
      <w:r w:rsidRPr="005C519B">
        <w:t>Court Transport Unit Person at Risk Management Operating Procedure</w:t>
      </w:r>
    </w:p>
    <w:p w14:paraId="0FE501B0" w14:textId="50CD3148" w:rsidR="00B84A5B" w:rsidRPr="005C519B" w:rsidRDefault="005D01AB" w:rsidP="007D6976">
      <w:pPr>
        <w:pStyle w:val="RelatedDocuments"/>
      </w:pPr>
      <w:r w:rsidRPr="005C519B">
        <w:t>Detainees at Risk of Suicide or Self-harm Policy</w:t>
      </w:r>
    </w:p>
    <w:p w14:paraId="0C000FD2" w14:textId="1C96539F" w:rsidR="007D6976" w:rsidRPr="005C519B" w:rsidRDefault="005D01AB" w:rsidP="007D6976">
      <w:pPr>
        <w:pStyle w:val="RelatedDocuments"/>
      </w:pPr>
      <w:r w:rsidRPr="005C519B">
        <w:t>Detainees at Risk of Suicide or Self-harm Operating Procedure</w:t>
      </w:r>
    </w:p>
    <w:p w14:paraId="03DFE3CB" w14:textId="75CC9543" w:rsidR="007D6976" w:rsidRPr="005C519B" w:rsidRDefault="000F7228" w:rsidP="002227CA">
      <w:pPr>
        <w:pStyle w:val="RelatedDocuments"/>
      </w:pPr>
      <w:r w:rsidRPr="005C519B">
        <w:t>Induction Operating Procedure</w:t>
      </w:r>
    </w:p>
    <w:p w14:paraId="32CA368C" w14:textId="4EA8FA8F" w:rsidR="005D01AB" w:rsidRDefault="005D01AB" w:rsidP="002227CA">
      <w:pPr>
        <w:pStyle w:val="RelatedDocuments"/>
      </w:pPr>
      <w:r w:rsidRPr="005C519B">
        <w:t>Night Shift Operating Procedure</w:t>
      </w:r>
    </w:p>
    <w:p w14:paraId="25093C33" w14:textId="77773036" w:rsidR="00F35A61" w:rsidRPr="005C519B" w:rsidRDefault="00F35A61" w:rsidP="002227CA">
      <w:pPr>
        <w:pStyle w:val="RelatedDocuments"/>
      </w:pPr>
      <w:r>
        <w:t>Primary Health Notification Form</w:t>
      </w:r>
    </w:p>
    <w:p w14:paraId="2D54B59E" w14:textId="030844A7" w:rsidR="00556F73" w:rsidRPr="005C519B" w:rsidRDefault="00556F73" w:rsidP="00556F73">
      <w:pPr>
        <w:pStyle w:val="RelatedDocuments"/>
      </w:pPr>
      <w:r w:rsidRPr="005C519B">
        <w:t xml:space="preserve">Risk Alerts Policy </w:t>
      </w:r>
    </w:p>
    <w:p w14:paraId="3031FC02" w14:textId="77777777" w:rsidR="00556F73" w:rsidRPr="005D01AB" w:rsidRDefault="00556F73" w:rsidP="00695E36">
      <w:pPr>
        <w:pStyle w:val="RelatedDocuments"/>
        <w:numPr>
          <w:ilvl w:val="0"/>
          <w:numId w:val="0"/>
        </w:numPr>
        <w:spacing w:after="0" w:line="240" w:lineRule="auto"/>
        <w:rPr>
          <w:highlight w:val="yellow"/>
        </w:rPr>
      </w:pPr>
    </w:p>
    <w:p w14:paraId="4BB603E3" w14:textId="77777777" w:rsidR="00F50871" w:rsidRDefault="00F50871" w:rsidP="00695E36">
      <w:pPr>
        <w:pStyle w:val="ListParagraph"/>
        <w:spacing w:after="0" w:line="240" w:lineRule="auto"/>
        <w:ind w:left="0"/>
        <w:rPr>
          <w:rFonts w:cs="Arial"/>
        </w:rPr>
      </w:pPr>
    </w:p>
    <w:p w14:paraId="729C79F9" w14:textId="77777777" w:rsidR="00695E36" w:rsidRDefault="00695E36" w:rsidP="00695E36">
      <w:pPr>
        <w:pStyle w:val="ListParagraph"/>
        <w:spacing w:after="0" w:line="240" w:lineRule="auto"/>
        <w:ind w:left="0"/>
        <w:rPr>
          <w:rFonts w:cs="Arial"/>
        </w:rPr>
      </w:pPr>
    </w:p>
    <w:p w14:paraId="67700DC5" w14:textId="77777777" w:rsidR="000F7228" w:rsidRDefault="000F7228" w:rsidP="00695E36">
      <w:pPr>
        <w:spacing w:after="0" w:line="240" w:lineRule="auto"/>
        <w:rPr>
          <w:rFonts w:cs="Arial"/>
        </w:rPr>
      </w:pPr>
    </w:p>
    <w:p w14:paraId="5187C628" w14:textId="05841D02" w:rsidR="00B84A5B" w:rsidRDefault="005D01AB" w:rsidP="00E4484A">
      <w:pPr>
        <w:pStyle w:val="NoSpacing"/>
        <w:spacing w:line="276" w:lineRule="auto"/>
      </w:pPr>
      <w:r>
        <w:t>Jason Russell</w:t>
      </w:r>
    </w:p>
    <w:p w14:paraId="025A682A" w14:textId="77777777" w:rsidR="00187F19" w:rsidRDefault="005D01AB" w:rsidP="00E4484A">
      <w:pPr>
        <w:pStyle w:val="NoSpacing"/>
        <w:spacing w:line="276" w:lineRule="auto"/>
      </w:pPr>
      <w:r>
        <w:t>Assistant Commissioner Custodial Operations</w:t>
      </w:r>
    </w:p>
    <w:p w14:paraId="60C9BA74" w14:textId="758AEBBF" w:rsidR="00925989" w:rsidRDefault="00202B3A" w:rsidP="00E4484A">
      <w:pPr>
        <w:pStyle w:val="NoSpacing"/>
        <w:spacing w:line="276" w:lineRule="auto"/>
      </w:pPr>
      <w:r>
        <w:t>ACT Corrective Services</w:t>
      </w:r>
    </w:p>
    <w:p w14:paraId="3602F0BF" w14:textId="11E875F8" w:rsidR="00925989" w:rsidRDefault="00263F2E" w:rsidP="00E4484A">
      <w:pPr>
        <w:pStyle w:val="NoSpacing"/>
        <w:spacing w:line="276" w:lineRule="auto"/>
      </w:pPr>
      <w:r>
        <w:t xml:space="preserve">24 </w:t>
      </w:r>
      <w:r w:rsidR="00EC33EC">
        <w:t>Octo</w:t>
      </w:r>
      <w:r w:rsidR="003756B6">
        <w:t>ber</w:t>
      </w:r>
      <w:r w:rsidR="00F33976">
        <w:t xml:space="preserve"> 202</w:t>
      </w:r>
      <w:r w:rsidR="002227CA">
        <w:t>4</w:t>
      </w:r>
    </w:p>
    <w:p w14:paraId="1959B797" w14:textId="77777777" w:rsidR="00E4484A" w:rsidRDefault="00E4484A" w:rsidP="00B84A5B">
      <w:pPr>
        <w:rPr>
          <w:rFonts w:cs="Arial"/>
        </w:rPr>
      </w:pPr>
    </w:p>
    <w:p w14:paraId="21E4D0D5" w14:textId="77777777" w:rsidR="005E011D" w:rsidRPr="00586F66" w:rsidRDefault="005E011D" w:rsidP="005E011D">
      <w:pPr>
        <w:rPr>
          <w:b/>
          <w:bCs/>
          <w:sz w:val="20"/>
          <w:szCs w:val="20"/>
        </w:rPr>
      </w:pPr>
      <w:r w:rsidRPr="00586F66">
        <w:rPr>
          <w:b/>
          <w:bCs/>
          <w:sz w:val="20"/>
          <w:szCs w:val="20"/>
        </w:rPr>
        <w:t>Document details</w:t>
      </w:r>
    </w:p>
    <w:tbl>
      <w:tblPr>
        <w:tblW w:w="4750" w:type="pct"/>
        <w:tblInd w:w="250" w:type="dxa"/>
        <w:tblCellMar>
          <w:left w:w="0" w:type="dxa"/>
          <w:right w:w="0" w:type="dxa"/>
        </w:tblCellMar>
        <w:tblLook w:val="04A0" w:firstRow="1" w:lastRow="0" w:firstColumn="1" w:lastColumn="0" w:noHBand="0" w:noVBand="1"/>
      </w:tblPr>
      <w:tblGrid>
        <w:gridCol w:w="2768"/>
        <w:gridCol w:w="6008"/>
      </w:tblGrid>
      <w:tr w:rsidR="005E011D" w:rsidRPr="00586F66" w14:paraId="62A4F450" w14:textId="77777777" w:rsidTr="004135BE">
        <w:trPr>
          <w:cantSplit/>
          <w:tblHeader/>
        </w:trPr>
        <w:tc>
          <w:tcPr>
            <w:tcW w:w="1577" w:type="pct"/>
            <w:tcBorders>
              <w:top w:val="single" w:sz="8" w:space="0" w:color="666366"/>
              <w:left w:val="nil"/>
              <w:bottom w:val="single" w:sz="8" w:space="0" w:color="C0C0C0"/>
              <w:right w:val="nil"/>
            </w:tcBorders>
            <w:shd w:val="clear" w:color="auto" w:fill="839099"/>
            <w:tcMar>
              <w:top w:w="57" w:type="dxa"/>
              <w:left w:w="108" w:type="dxa"/>
              <w:bottom w:w="57" w:type="dxa"/>
              <w:right w:w="108" w:type="dxa"/>
            </w:tcMar>
            <w:vAlign w:val="center"/>
            <w:hideMark/>
          </w:tcPr>
          <w:p w14:paraId="622C3EF6" w14:textId="77777777" w:rsidR="005E011D" w:rsidRPr="00586F66" w:rsidRDefault="005E011D" w:rsidP="004135BE">
            <w:pPr>
              <w:pStyle w:val="TableHeader"/>
              <w:rPr>
                <w:rFonts w:ascii="Calibri" w:hAnsi="Calibri"/>
              </w:rPr>
            </w:pPr>
            <w:r w:rsidRPr="00586F66">
              <w:rPr>
                <w:rFonts w:ascii="Calibri" w:hAnsi="Calibri"/>
              </w:rPr>
              <w:t>Criteria</w:t>
            </w:r>
          </w:p>
        </w:tc>
        <w:tc>
          <w:tcPr>
            <w:tcW w:w="3423" w:type="pct"/>
            <w:tcBorders>
              <w:top w:val="single" w:sz="8" w:space="0" w:color="666366"/>
              <w:left w:val="nil"/>
              <w:bottom w:val="single" w:sz="8" w:space="0" w:color="C0C0C0"/>
              <w:right w:val="nil"/>
            </w:tcBorders>
            <w:shd w:val="clear" w:color="auto" w:fill="839099"/>
            <w:tcMar>
              <w:top w:w="57" w:type="dxa"/>
              <w:left w:w="108" w:type="dxa"/>
              <w:bottom w:w="57" w:type="dxa"/>
              <w:right w:w="108" w:type="dxa"/>
            </w:tcMar>
            <w:vAlign w:val="center"/>
            <w:hideMark/>
          </w:tcPr>
          <w:p w14:paraId="56785D6D" w14:textId="77777777" w:rsidR="005E011D" w:rsidRPr="00586F66" w:rsidRDefault="005E011D" w:rsidP="004135BE">
            <w:pPr>
              <w:pStyle w:val="TableHeader"/>
              <w:rPr>
                <w:rFonts w:ascii="Calibri" w:hAnsi="Calibri"/>
              </w:rPr>
            </w:pPr>
            <w:r w:rsidRPr="00586F66">
              <w:rPr>
                <w:rFonts w:ascii="Calibri" w:hAnsi="Calibri"/>
              </w:rPr>
              <w:t>Details</w:t>
            </w:r>
          </w:p>
        </w:tc>
      </w:tr>
      <w:tr w:rsidR="005E011D" w:rsidRPr="00586F66" w14:paraId="74685AC8" w14:textId="77777777" w:rsidTr="004135BE">
        <w:trPr>
          <w:cantSplit/>
        </w:trPr>
        <w:tc>
          <w:tcPr>
            <w:tcW w:w="1577" w:type="pct"/>
            <w:tcBorders>
              <w:top w:val="nil"/>
              <w:left w:val="nil"/>
              <w:bottom w:val="single" w:sz="8" w:space="0" w:color="C0C0C0"/>
              <w:right w:val="nil"/>
            </w:tcBorders>
            <w:tcMar>
              <w:top w:w="57" w:type="dxa"/>
              <w:left w:w="108" w:type="dxa"/>
              <w:bottom w:w="57" w:type="dxa"/>
              <w:right w:w="108" w:type="dxa"/>
            </w:tcMar>
            <w:hideMark/>
          </w:tcPr>
          <w:p w14:paraId="6D3D9978" w14:textId="77777777" w:rsidR="005E011D" w:rsidRPr="00586F66" w:rsidRDefault="005E011D" w:rsidP="004135BE">
            <w:pPr>
              <w:pStyle w:val="TableText"/>
              <w:rPr>
                <w:rFonts w:ascii="Calibri" w:hAnsi="Calibri"/>
                <w:sz w:val="20"/>
                <w:szCs w:val="20"/>
              </w:rPr>
            </w:pPr>
            <w:r w:rsidRPr="00586F66">
              <w:rPr>
                <w:rFonts w:ascii="Calibri" w:hAnsi="Calibri"/>
                <w:sz w:val="20"/>
                <w:szCs w:val="20"/>
              </w:rPr>
              <w:t>Document title:</w:t>
            </w:r>
          </w:p>
        </w:tc>
        <w:tc>
          <w:tcPr>
            <w:tcW w:w="3423" w:type="pct"/>
            <w:tcBorders>
              <w:top w:val="nil"/>
              <w:left w:val="nil"/>
              <w:bottom w:val="single" w:sz="8" w:space="0" w:color="C0C0C0"/>
              <w:right w:val="nil"/>
            </w:tcBorders>
            <w:tcMar>
              <w:top w:w="57" w:type="dxa"/>
              <w:left w:w="108" w:type="dxa"/>
              <w:bottom w:w="57" w:type="dxa"/>
              <w:right w:w="108" w:type="dxa"/>
            </w:tcMar>
            <w:hideMark/>
          </w:tcPr>
          <w:p w14:paraId="6F358CD3" w14:textId="4124405B" w:rsidR="005E011D" w:rsidRPr="00A81503" w:rsidRDefault="00695E36" w:rsidP="000C15FB">
            <w:pPr>
              <w:pStyle w:val="TableText"/>
              <w:rPr>
                <w:rFonts w:ascii="Calibri" w:hAnsi="Calibri"/>
                <w:i/>
                <w:iCs/>
                <w:sz w:val="20"/>
                <w:szCs w:val="20"/>
              </w:rPr>
            </w:pPr>
            <w:r>
              <w:rPr>
                <w:rFonts w:ascii="Calibri" w:hAnsi="Calibri"/>
                <w:i/>
                <w:iCs/>
                <w:sz w:val="20"/>
                <w:szCs w:val="20"/>
              </w:rPr>
              <w:t>Corrections Management (</w:t>
            </w:r>
            <w:r w:rsidR="006C722F">
              <w:rPr>
                <w:rFonts w:ascii="Calibri" w:hAnsi="Calibri"/>
                <w:i/>
                <w:iCs/>
                <w:sz w:val="20"/>
                <w:szCs w:val="20"/>
              </w:rPr>
              <w:t>Detainee Observations</w:t>
            </w:r>
            <w:r>
              <w:rPr>
                <w:rFonts w:ascii="Calibri" w:hAnsi="Calibri"/>
                <w:i/>
                <w:iCs/>
                <w:sz w:val="20"/>
                <w:szCs w:val="20"/>
              </w:rPr>
              <w:t>)</w:t>
            </w:r>
            <w:r w:rsidR="007D6976">
              <w:rPr>
                <w:rFonts w:ascii="Calibri" w:hAnsi="Calibri"/>
                <w:i/>
                <w:iCs/>
                <w:sz w:val="20"/>
                <w:szCs w:val="20"/>
              </w:rPr>
              <w:t xml:space="preserve"> </w:t>
            </w:r>
            <w:r w:rsidR="00641860" w:rsidRPr="00A81503">
              <w:rPr>
                <w:rFonts w:ascii="Calibri" w:hAnsi="Calibri"/>
                <w:i/>
                <w:iCs/>
                <w:sz w:val="20"/>
                <w:szCs w:val="20"/>
              </w:rPr>
              <w:t xml:space="preserve">Operating </w:t>
            </w:r>
            <w:r w:rsidR="004D1932" w:rsidRPr="00A81503">
              <w:rPr>
                <w:rFonts w:ascii="Calibri" w:hAnsi="Calibri"/>
                <w:i/>
                <w:iCs/>
                <w:sz w:val="20"/>
                <w:szCs w:val="20"/>
              </w:rPr>
              <w:t>Procedure</w:t>
            </w:r>
            <w:r w:rsidR="00895F9F" w:rsidRPr="00A81503">
              <w:rPr>
                <w:rFonts w:ascii="Calibri" w:hAnsi="Calibri"/>
                <w:i/>
                <w:iCs/>
                <w:sz w:val="20"/>
                <w:szCs w:val="20"/>
              </w:rPr>
              <w:t xml:space="preserve"> </w:t>
            </w:r>
            <w:r w:rsidR="00C629AB" w:rsidRPr="00A81503">
              <w:rPr>
                <w:rFonts w:ascii="Calibri" w:hAnsi="Calibri"/>
                <w:i/>
                <w:iCs/>
                <w:sz w:val="20"/>
                <w:szCs w:val="20"/>
              </w:rPr>
              <w:t>202</w:t>
            </w:r>
            <w:r w:rsidR="002227CA">
              <w:rPr>
                <w:rFonts w:ascii="Calibri" w:hAnsi="Calibri"/>
                <w:i/>
                <w:iCs/>
                <w:sz w:val="20"/>
                <w:szCs w:val="20"/>
              </w:rPr>
              <w:t>4</w:t>
            </w:r>
          </w:p>
        </w:tc>
      </w:tr>
      <w:tr w:rsidR="005E011D" w:rsidRPr="00586F66" w14:paraId="2D66ECDB" w14:textId="77777777" w:rsidTr="004135BE">
        <w:trPr>
          <w:cantSplit/>
        </w:trPr>
        <w:tc>
          <w:tcPr>
            <w:tcW w:w="1577" w:type="pct"/>
            <w:tcBorders>
              <w:top w:val="nil"/>
              <w:left w:val="nil"/>
              <w:bottom w:val="single" w:sz="8" w:space="0" w:color="C0C0C0"/>
              <w:right w:val="nil"/>
            </w:tcBorders>
            <w:tcMar>
              <w:top w:w="57" w:type="dxa"/>
              <w:left w:w="108" w:type="dxa"/>
              <w:bottom w:w="57" w:type="dxa"/>
              <w:right w:w="108" w:type="dxa"/>
            </w:tcMar>
            <w:hideMark/>
          </w:tcPr>
          <w:p w14:paraId="626FACA8" w14:textId="77777777" w:rsidR="005E011D" w:rsidRPr="00586F66" w:rsidRDefault="005E011D" w:rsidP="004135BE">
            <w:pPr>
              <w:pStyle w:val="TableText"/>
              <w:rPr>
                <w:rFonts w:ascii="Calibri" w:hAnsi="Calibri"/>
                <w:sz w:val="20"/>
                <w:szCs w:val="20"/>
              </w:rPr>
            </w:pPr>
            <w:r w:rsidRPr="00586F66">
              <w:rPr>
                <w:rFonts w:ascii="Calibri" w:hAnsi="Calibri"/>
                <w:sz w:val="20"/>
                <w:szCs w:val="20"/>
              </w:rPr>
              <w:t>Document owner/approver:</w:t>
            </w:r>
          </w:p>
        </w:tc>
        <w:tc>
          <w:tcPr>
            <w:tcW w:w="3423" w:type="pct"/>
            <w:tcBorders>
              <w:top w:val="nil"/>
              <w:left w:val="nil"/>
              <w:bottom w:val="single" w:sz="8" w:space="0" w:color="C0C0C0"/>
              <w:right w:val="nil"/>
            </w:tcBorders>
            <w:tcMar>
              <w:top w:w="57" w:type="dxa"/>
              <w:left w:w="108" w:type="dxa"/>
              <w:bottom w:w="57" w:type="dxa"/>
              <w:right w:w="108" w:type="dxa"/>
            </w:tcMar>
            <w:hideMark/>
          </w:tcPr>
          <w:p w14:paraId="713F8890" w14:textId="0D42B68F" w:rsidR="005E011D" w:rsidRPr="00586F66" w:rsidRDefault="006C722F" w:rsidP="004135BE">
            <w:pPr>
              <w:pStyle w:val="TableText"/>
              <w:rPr>
                <w:rFonts w:ascii="Calibri" w:hAnsi="Calibri"/>
                <w:sz w:val="20"/>
                <w:szCs w:val="20"/>
              </w:rPr>
            </w:pPr>
            <w:r>
              <w:rPr>
                <w:rFonts w:ascii="Calibri" w:hAnsi="Calibri"/>
                <w:sz w:val="20"/>
                <w:szCs w:val="20"/>
              </w:rPr>
              <w:t>Assistant Commissioner Custodial Operations,</w:t>
            </w:r>
            <w:r w:rsidR="005E011D" w:rsidRPr="00586F66">
              <w:rPr>
                <w:rFonts w:ascii="Calibri" w:hAnsi="Calibri"/>
                <w:sz w:val="20"/>
                <w:szCs w:val="20"/>
              </w:rPr>
              <w:t xml:space="preserve"> ACT Corrective Services</w:t>
            </w:r>
          </w:p>
        </w:tc>
      </w:tr>
      <w:tr w:rsidR="005E011D" w:rsidRPr="00586F66" w14:paraId="2A82A395" w14:textId="77777777" w:rsidTr="004135BE">
        <w:trPr>
          <w:cantSplit/>
        </w:trPr>
        <w:tc>
          <w:tcPr>
            <w:tcW w:w="1577" w:type="pct"/>
            <w:tcBorders>
              <w:top w:val="nil"/>
              <w:left w:val="nil"/>
              <w:bottom w:val="single" w:sz="8" w:space="0" w:color="C0C0C0"/>
              <w:right w:val="nil"/>
            </w:tcBorders>
            <w:tcMar>
              <w:top w:w="57" w:type="dxa"/>
              <w:left w:w="108" w:type="dxa"/>
              <w:bottom w:w="57" w:type="dxa"/>
              <w:right w:w="108" w:type="dxa"/>
            </w:tcMar>
            <w:hideMark/>
          </w:tcPr>
          <w:p w14:paraId="609960CD" w14:textId="77777777" w:rsidR="005E011D" w:rsidRPr="00586F66" w:rsidRDefault="005E011D" w:rsidP="004135BE">
            <w:pPr>
              <w:pStyle w:val="TableText"/>
              <w:rPr>
                <w:rFonts w:ascii="Calibri" w:hAnsi="Calibri"/>
                <w:sz w:val="20"/>
                <w:szCs w:val="20"/>
              </w:rPr>
            </w:pPr>
            <w:r w:rsidRPr="00586F66">
              <w:rPr>
                <w:rFonts w:ascii="Calibri" w:hAnsi="Calibri"/>
                <w:sz w:val="20"/>
                <w:szCs w:val="20"/>
              </w:rPr>
              <w:t>Date effective:</w:t>
            </w:r>
          </w:p>
        </w:tc>
        <w:tc>
          <w:tcPr>
            <w:tcW w:w="3423" w:type="pct"/>
            <w:tcBorders>
              <w:top w:val="nil"/>
              <w:left w:val="nil"/>
              <w:bottom w:val="single" w:sz="8" w:space="0" w:color="C0C0C0"/>
              <w:right w:val="nil"/>
            </w:tcBorders>
            <w:tcMar>
              <w:top w:w="57" w:type="dxa"/>
              <w:left w:w="108" w:type="dxa"/>
              <w:bottom w:w="57" w:type="dxa"/>
              <w:right w:w="108" w:type="dxa"/>
            </w:tcMar>
          </w:tcPr>
          <w:p w14:paraId="7723911B" w14:textId="77777777" w:rsidR="005E011D" w:rsidRPr="00586F66" w:rsidRDefault="00F85168" w:rsidP="000C15FB">
            <w:pPr>
              <w:pStyle w:val="TableText"/>
              <w:rPr>
                <w:rFonts w:ascii="Calibri" w:hAnsi="Calibri"/>
                <w:sz w:val="20"/>
                <w:szCs w:val="20"/>
              </w:rPr>
            </w:pPr>
            <w:r>
              <w:rPr>
                <w:rFonts w:ascii="Calibri" w:hAnsi="Calibri"/>
                <w:sz w:val="20"/>
                <w:szCs w:val="20"/>
              </w:rPr>
              <w:t xml:space="preserve">The day after </w:t>
            </w:r>
            <w:r w:rsidR="00563752">
              <w:rPr>
                <w:rFonts w:ascii="Calibri" w:hAnsi="Calibri"/>
                <w:sz w:val="20"/>
                <w:szCs w:val="20"/>
              </w:rPr>
              <w:t xml:space="preserve">the </w:t>
            </w:r>
            <w:r>
              <w:rPr>
                <w:rFonts w:ascii="Calibri" w:hAnsi="Calibri"/>
                <w:sz w:val="20"/>
                <w:szCs w:val="20"/>
              </w:rPr>
              <w:t>notification da</w:t>
            </w:r>
            <w:r w:rsidR="006A5E20">
              <w:rPr>
                <w:rFonts w:ascii="Calibri" w:hAnsi="Calibri"/>
                <w:sz w:val="20"/>
                <w:szCs w:val="20"/>
              </w:rPr>
              <w:t>te</w:t>
            </w:r>
          </w:p>
        </w:tc>
      </w:tr>
      <w:tr w:rsidR="005E011D" w:rsidRPr="00586F66" w14:paraId="2BC3008F" w14:textId="77777777" w:rsidTr="004135BE">
        <w:trPr>
          <w:cantSplit/>
        </w:trPr>
        <w:tc>
          <w:tcPr>
            <w:tcW w:w="1577" w:type="pct"/>
            <w:tcBorders>
              <w:top w:val="nil"/>
              <w:left w:val="nil"/>
              <w:bottom w:val="single" w:sz="8" w:space="0" w:color="C0C0C0"/>
              <w:right w:val="nil"/>
            </w:tcBorders>
            <w:tcMar>
              <w:top w:w="57" w:type="dxa"/>
              <w:left w:w="108" w:type="dxa"/>
              <w:bottom w:w="57" w:type="dxa"/>
              <w:right w:w="108" w:type="dxa"/>
            </w:tcMar>
            <w:hideMark/>
          </w:tcPr>
          <w:p w14:paraId="70CA5ED2" w14:textId="77777777" w:rsidR="005E011D" w:rsidRPr="00586F66" w:rsidRDefault="005E011D" w:rsidP="004135BE">
            <w:pPr>
              <w:pStyle w:val="TableText"/>
              <w:rPr>
                <w:rFonts w:ascii="Calibri" w:hAnsi="Calibri"/>
                <w:sz w:val="20"/>
                <w:szCs w:val="20"/>
              </w:rPr>
            </w:pPr>
            <w:r w:rsidRPr="00586F66">
              <w:rPr>
                <w:rFonts w:ascii="Calibri" w:hAnsi="Calibri"/>
                <w:sz w:val="20"/>
                <w:szCs w:val="20"/>
              </w:rPr>
              <w:t>Review date:</w:t>
            </w:r>
          </w:p>
        </w:tc>
        <w:tc>
          <w:tcPr>
            <w:tcW w:w="3423" w:type="pct"/>
            <w:tcBorders>
              <w:top w:val="nil"/>
              <w:left w:val="nil"/>
              <w:bottom w:val="single" w:sz="8" w:space="0" w:color="C0C0C0"/>
              <w:right w:val="nil"/>
            </w:tcBorders>
            <w:tcMar>
              <w:top w:w="57" w:type="dxa"/>
              <w:left w:w="108" w:type="dxa"/>
              <w:bottom w:w="57" w:type="dxa"/>
              <w:right w:w="108" w:type="dxa"/>
            </w:tcMar>
            <w:hideMark/>
          </w:tcPr>
          <w:p w14:paraId="1EA49A5F" w14:textId="79FC7BE2" w:rsidR="005E011D" w:rsidRPr="00586F66" w:rsidRDefault="00A85BF5" w:rsidP="000C15FB">
            <w:pPr>
              <w:pStyle w:val="TableText"/>
              <w:rPr>
                <w:rFonts w:ascii="Calibri" w:hAnsi="Calibri"/>
                <w:sz w:val="20"/>
                <w:szCs w:val="20"/>
              </w:rPr>
            </w:pPr>
            <w:r>
              <w:rPr>
                <w:rFonts w:ascii="Calibri" w:hAnsi="Calibri"/>
                <w:sz w:val="20"/>
                <w:szCs w:val="20"/>
              </w:rPr>
              <w:t>Five (</w:t>
            </w:r>
            <w:r w:rsidR="002227CA">
              <w:rPr>
                <w:rFonts w:ascii="Calibri" w:hAnsi="Calibri"/>
                <w:sz w:val="20"/>
                <w:szCs w:val="20"/>
              </w:rPr>
              <w:t>5</w:t>
            </w:r>
            <w:r>
              <w:rPr>
                <w:rFonts w:ascii="Calibri" w:hAnsi="Calibri"/>
                <w:sz w:val="20"/>
                <w:szCs w:val="20"/>
              </w:rPr>
              <w:t>)</w:t>
            </w:r>
            <w:r w:rsidR="005E011D" w:rsidRPr="00586F66">
              <w:rPr>
                <w:rFonts w:ascii="Calibri" w:hAnsi="Calibri"/>
                <w:sz w:val="20"/>
                <w:szCs w:val="20"/>
              </w:rPr>
              <w:t xml:space="preserve"> years after </w:t>
            </w:r>
            <w:r w:rsidR="00563752">
              <w:rPr>
                <w:rFonts w:ascii="Calibri" w:hAnsi="Calibri"/>
                <w:sz w:val="20"/>
                <w:szCs w:val="20"/>
              </w:rPr>
              <w:t xml:space="preserve">the </w:t>
            </w:r>
            <w:r w:rsidR="00F85168">
              <w:rPr>
                <w:rFonts w:ascii="Calibri" w:hAnsi="Calibri"/>
                <w:sz w:val="20"/>
                <w:szCs w:val="20"/>
              </w:rPr>
              <w:t>notification da</w:t>
            </w:r>
            <w:r w:rsidR="006A5E20">
              <w:rPr>
                <w:rFonts w:ascii="Calibri" w:hAnsi="Calibri"/>
                <w:sz w:val="20"/>
                <w:szCs w:val="20"/>
              </w:rPr>
              <w:t>te</w:t>
            </w:r>
          </w:p>
        </w:tc>
      </w:tr>
      <w:tr w:rsidR="00CF03FA" w:rsidRPr="00586F66" w14:paraId="52B02058" w14:textId="77777777" w:rsidTr="004135BE">
        <w:trPr>
          <w:cantSplit/>
        </w:trPr>
        <w:tc>
          <w:tcPr>
            <w:tcW w:w="1577" w:type="pct"/>
            <w:tcBorders>
              <w:top w:val="nil"/>
              <w:left w:val="nil"/>
              <w:bottom w:val="single" w:sz="8" w:space="0" w:color="C0C0C0"/>
              <w:right w:val="nil"/>
            </w:tcBorders>
            <w:tcMar>
              <w:top w:w="57" w:type="dxa"/>
              <w:left w:w="108" w:type="dxa"/>
              <w:bottom w:w="57" w:type="dxa"/>
              <w:right w:w="108" w:type="dxa"/>
            </w:tcMar>
            <w:hideMark/>
          </w:tcPr>
          <w:p w14:paraId="72F943D0" w14:textId="77777777" w:rsidR="00CF03FA" w:rsidRPr="00586F66" w:rsidRDefault="00CF03FA" w:rsidP="004135BE">
            <w:pPr>
              <w:pStyle w:val="TableText"/>
              <w:rPr>
                <w:rFonts w:ascii="Calibri" w:hAnsi="Calibri"/>
                <w:sz w:val="20"/>
                <w:szCs w:val="20"/>
              </w:rPr>
            </w:pPr>
            <w:r w:rsidRPr="00586F66">
              <w:rPr>
                <w:rFonts w:ascii="Calibri" w:hAnsi="Calibri"/>
                <w:sz w:val="20"/>
                <w:szCs w:val="20"/>
              </w:rPr>
              <w:t>Responsible Officer:</w:t>
            </w:r>
          </w:p>
        </w:tc>
        <w:tc>
          <w:tcPr>
            <w:tcW w:w="3423" w:type="pct"/>
            <w:tcBorders>
              <w:top w:val="nil"/>
              <w:left w:val="nil"/>
              <w:bottom w:val="single" w:sz="8" w:space="0" w:color="C0C0C0"/>
              <w:right w:val="nil"/>
            </w:tcBorders>
            <w:tcMar>
              <w:top w:w="57" w:type="dxa"/>
              <w:left w:w="108" w:type="dxa"/>
              <w:bottom w:w="57" w:type="dxa"/>
              <w:right w:w="108" w:type="dxa"/>
            </w:tcMar>
            <w:hideMark/>
          </w:tcPr>
          <w:p w14:paraId="5FAB88E8" w14:textId="09A6EDF2" w:rsidR="00CF03FA" w:rsidRPr="00586F66" w:rsidRDefault="006C722F" w:rsidP="007B3718">
            <w:pPr>
              <w:pStyle w:val="TableText"/>
              <w:rPr>
                <w:rFonts w:ascii="Calibri" w:hAnsi="Calibri"/>
                <w:sz w:val="20"/>
                <w:szCs w:val="20"/>
              </w:rPr>
            </w:pPr>
            <w:r>
              <w:rPr>
                <w:rFonts w:ascii="Calibri" w:hAnsi="Calibri"/>
                <w:sz w:val="20"/>
                <w:szCs w:val="20"/>
              </w:rPr>
              <w:t xml:space="preserve">Senior Director </w:t>
            </w:r>
            <w:r w:rsidR="00865CA7">
              <w:rPr>
                <w:rFonts w:ascii="Calibri" w:hAnsi="Calibri"/>
                <w:sz w:val="20"/>
                <w:szCs w:val="20"/>
              </w:rPr>
              <w:t>Accommodation</w:t>
            </w:r>
          </w:p>
        </w:tc>
      </w:tr>
      <w:tr w:rsidR="007B3718" w:rsidRPr="00586F66" w14:paraId="7A48392C" w14:textId="77777777" w:rsidTr="004135BE">
        <w:trPr>
          <w:cantSplit/>
        </w:trPr>
        <w:tc>
          <w:tcPr>
            <w:tcW w:w="1577" w:type="pct"/>
            <w:tcBorders>
              <w:top w:val="nil"/>
              <w:left w:val="nil"/>
              <w:bottom w:val="single" w:sz="8" w:space="0" w:color="C0C0C0"/>
              <w:right w:val="nil"/>
            </w:tcBorders>
            <w:tcMar>
              <w:top w:w="57" w:type="dxa"/>
              <w:left w:w="108" w:type="dxa"/>
              <w:bottom w:w="57" w:type="dxa"/>
              <w:right w:w="108" w:type="dxa"/>
            </w:tcMar>
            <w:hideMark/>
          </w:tcPr>
          <w:p w14:paraId="49D5B7AB" w14:textId="77777777" w:rsidR="007B3718" w:rsidRPr="00586F66" w:rsidRDefault="00E4484A" w:rsidP="00E4484A">
            <w:pPr>
              <w:pStyle w:val="TableText"/>
              <w:rPr>
                <w:rFonts w:ascii="Calibri" w:hAnsi="Calibri"/>
                <w:sz w:val="20"/>
                <w:szCs w:val="20"/>
              </w:rPr>
            </w:pPr>
            <w:r>
              <w:rPr>
                <w:rFonts w:ascii="Calibri" w:hAnsi="Calibri"/>
                <w:sz w:val="20"/>
                <w:szCs w:val="20"/>
              </w:rPr>
              <w:t>Compliance</w:t>
            </w:r>
            <w:r w:rsidR="007B3718" w:rsidRPr="00586F66">
              <w:rPr>
                <w:rFonts w:ascii="Calibri" w:hAnsi="Calibri"/>
                <w:sz w:val="20"/>
                <w:szCs w:val="20"/>
              </w:rPr>
              <w:t>:</w:t>
            </w:r>
          </w:p>
        </w:tc>
        <w:tc>
          <w:tcPr>
            <w:tcW w:w="3423" w:type="pct"/>
            <w:tcBorders>
              <w:top w:val="nil"/>
              <w:left w:val="nil"/>
              <w:bottom w:val="single" w:sz="8" w:space="0" w:color="C0C0C0"/>
              <w:right w:val="nil"/>
            </w:tcBorders>
            <w:tcMar>
              <w:top w:w="57" w:type="dxa"/>
              <w:left w:w="108" w:type="dxa"/>
              <w:bottom w:w="57" w:type="dxa"/>
              <w:right w:w="108" w:type="dxa"/>
            </w:tcMar>
            <w:hideMark/>
          </w:tcPr>
          <w:p w14:paraId="26F403F3" w14:textId="4E71890B" w:rsidR="007B3718" w:rsidRPr="00586F66" w:rsidRDefault="007B3718" w:rsidP="00E4484A">
            <w:pPr>
              <w:pStyle w:val="TableText"/>
              <w:rPr>
                <w:rFonts w:asciiTheme="minorHAnsi" w:hAnsiTheme="minorHAnsi"/>
                <w:sz w:val="20"/>
                <w:szCs w:val="20"/>
              </w:rPr>
            </w:pPr>
            <w:r w:rsidRPr="00586F66">
              <w:rPr>
                <w:rFonts w:asciiTheme="minorHAnsi" w:hAnsiTheme="minorHAnsi"/>
                <w:sz w:val="20"/>
                <w:szCs w:val="20"/>
              </w:rPr>
              <w:t>This</w:t>
            </w:r>
            <w:r w:rsidR="00F85168" w:rsidRPr="00586F66">
              <w:rPr>
                <w:rFonts w:asciiTheme="minorHAnsi" w:hAnsiTheme="minorHAnsi"/>
                <w:sz w:val="20"/>
                <w:szCs w:val="20"/>
              </w:rPr>
              <w:t xml:space="preserve"> </w:t>
            </w:r>
            <w:r w:rsidR="00F85168">
              <w:rPr>
                <w:rFonts w:asciiTheme="minorHAnsi" w:hAnsiTheme="minorHAnsi"/>
                <w:sz w:val="20"/>
                <w:szCs w:val="20"/>
              </w:rPr>
              <w:t xml:space="preserve">operating </w:t>
            </w:r>
            <w:r w:rsidR="00E4484A">
              <w:rPr>
                <w:rFonts w:asciiTheme="minorHAnsi" w:hAnsiTheme="minorHAnsi"/>
                <w:sz w:val="20"/>
                <w:szCs w:val="20"/>
              </w:rPr>
              <w:t>procedure</w:t>
            </w:r>
            <w:r w:rsidR="00F85168" w:rsidRPr="00586F66">
              <w:rPr>
                <w:rFonts w:asciiTheme="minorHAnsi" w:hAnsiTheme="minorHAnsi"/>
                <w:sz w:val="20"/>
                <w:szCs w:val="20"/>
              </w:rPr>
              <w:t xml:space="preserve"> </w:t>
            </w:r>
            <w:r w:rsidRPr="00586F66">
              <w:rPr>
                <w:rFonts w:asciiTheme="minorHAnsi" w:hAnsiTheme="minorHAnsi"/>
                <w:sz w:val="20"/>
                <w:szCs w:val="20"/>
              </w:rPr>
              <w:t xml:space="preserve">reflects the requirements of the </w:t>
            </w:r>
            <w:r w:rsidR="00780A2D" w:rsidRPr="00780A2D">
              <w:rPr>
                <w:rFonts w:asciiTheme="minorHAnsi" w:hAnsiTheme="minorHAnsi"/>
                <w:i/>
                <w:iCs/>
                <w:sz w:val="20"/>
                <w:szCs w:val="20"/>
              </w:rPr>
              <w:t>Corrections Management (Policy</w:t>
            </w:r>
            <w:r w:rsidR="00202B3A">
              <w:rPr>
                <w:rFonts w:asciiTheme="minorHAnsi" w:hAnsiTheme="minorHAnsi"/>
                <w:i/>
                <w:iCs/>
                <w:sz w:val="20"/>
                <w:szCs w:val="20"/>
              </w:rPr>
              <w:t xml:space="preserve"> Framework</w:t>
            </w:r>
            <w:r w:rsidR="00C20E72">
              <w:rPr>
                <w:rFonts w:asciiTheme="minorHAnsi" w:hAnsiTheme="minorHAnsi"/>
                <w:i/>
                <w:iCs/>
                <w:sz w:val="20"/>
                <w:szCs w:val="20"/>
              </w:rPr>
              <w:t>) Policy</w:t>
            </w:r>
            <w:r w:rsidR="00780A2D" w:rsidRPr="00780A2D">
              <w:rPr>
                <w:rFonts w:asciiTheme="minorHAnsi" w:hAnsiTheme="minorHAnsi"/>
                <w:i/>
                <w:iCs/>
                <w:sz w:val="20"/>
                <w:szCs w:val="20"/>
              </w:rPr>
              <w:t xml:space="preserve"> </w:t>
            </w:r>
            <w:r w:rsidR="00C629AB" w:rsidRPr="00780A2D">
              <w:rPr>
                <w:rFonts w:asciiTheme="minorHAnsi" w:hAnsiTheme="minorHAnsi"/>
                <w:i/>
                <w:iCs/>
                <w:sz w:val="20"/>
                <w:szCs w:val="20"/>
              </w:rPr>
              <w:t>20</w:t>
            </w:r>
            <w:r w:rsidR="00C629AB">
              <w:rPr>
                <w:rFonts w:asciiTheme="minorHAnsi" w:hAnsiTheme="minorHAnsi"/>
                <w:i/>
                <w:iCs/>
                <w:sz w:val="20"/>
                <w:szCs w:val="20"/>
              </w:rPr>
              <w:t>2</w:t>
            </w:r>
            <w:r w:rsidR="002227CA">
              <w:rPr>
                <w:rFonts w:asciiTheme="minorHAnsi" w:hAnsiTheme="minorHAnsi"/>
                <w:i/>
                <w:iCs/>
                <w:sz w:val="20"/>
                <w:szCs w:val="20"/>
              </w:rPr>
              <w:t>4</w:t>
            </w:r>
          </w:p>
        </w:tc>
      </w:tr>
      <w:tr w:rsidR="005E011D" w:rsidRPr="00586F66" w14:paraId="27FE4371" w14:textId="77777777" w:rsidTr="00840B46">
        <w:trPr>
          <w:cantSplit/>
        </w:trPr>
        <w:tc>
          <w:tcPr>
            <w:tcW w:w="5000" w:type="pct"/>
            <w:gridSpan w:val="2"/>
            <w:tcBorders>
              <w:top w:val="nil"/>
              <w:left w:val="nil"/>
              <w:bottom w:val="nil"/>
              <w:right w:val="nil"/>
            </w:tcBorders>
            <w:tcMar>
              <w:top w:w="57" w:type="dxa"/>
              <w:left w:w="108" w:type="dxa"/>
              <w:bottom w:w="57" w:type="dxa"/>
              <w:right w:w="108" w:type="dxa"/>
            </w:tcMar>
            <w:hideMark/>
          </w:tcPr>
          <w:p w14:paraId="320FEBDB" w14:textId="77777777" w:rsidR="005E011D" w:rsidRDefault="005E011D" w:rsidP="0041603D">
            <w:pPr>
              <w:pStyle w:val="BodyText"/>
              <w:spacing w:after="0"/>
              <w:rPr>
                <w:sz w:val="20"/>
                <w:szCs w:val="20"/>
              </w:rPr>
            </w:pPr>
          </w:p>
          <w:tbl>
            <w:tblPr>
              <w:tblStyle w:val="TableGrid"/>
              <w:tblW w:w="85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229"/>
              <w:gridCol w:w="2190"/>
              <w:gridCol w:w="2236"/>
              <w:gridCol w:w="1901"/>
            </w:tblGrid>
            <w:tr w:rsidR="00EF4141" w:rsidRPr="00B11C0C" w14:paraId="26B7955B" w14:textId="77777777" w:rsidTr="00EF4141">
              <w:trPr>
                <w:trHeight w:val="395"/>
              </w:trPr>
              <w:tc>
                <w:tcPr>
                  <w:tcW w:w="0" w:type="auto"/>
                  <w:gridSpan w:val="4"/>
                  <w:shd w:val="clear" w:color="auto" w:fill="F2F2F2" w:themeFill="background1" w:themeFillShade="F2"/>
                </w:tcPr>
                <w:p w14:paraId="27D80EAC" w14:textId="77777777" w:rsidR="00EF4141" w:rsidRPr="00B11C0C" w:rsidRDefault="00EF4141" w:rsidP="00EF4141">
                  <w:pPr>
                    <w:spacing w:line="360" w:lineRule="auto"/>
                    <w:outlineLvl w:val="1"/>
                    <w:rPr>
                      <w:rFonts w:eastAsia="Calibri" w:cs="Times New Roman"/>
                      <w:b/>
                      <w:sz w:val="20"/>
                      <w:szCs w:val="24"/>
                    </w:rPr>
                  </w:pPr>
                  <w:r w:rsidRPr="00B11C0C">
                    <w:rPr>
                      <w:rFonts w:eastAsia="Calibri" w:cs="Times New Roman"/>
                      <w:b/>
                      <w:sz w:val="20"/>
                      <w:szCs w:val="24"/>
                    </w:rPr>
                    <w:t xml:space="preserve">Version Control </w:t>
                  </w:r>
                </w:p>
              </w:tc>
            </w:tr>
            <w:tr w:rsidR="00EF4141" w:rsidRPr="00B11C0C" w14:paraId="1D44FEC6" w14:textId="77777777" w:rsidTr="00EF4141">
              <w:trPr>
                <w:trHeight w:val="395"/>
              </w:trPr>
              <w:tc>
                <w:tcPr>
                  <w:tcW w:w="0" w:type="auto"/>
                </w:tcPr>
                <w:p w14:paraId="6BE998BA" w14:textId="77777777" w:rsidR="00EF4141" w:rsidRPr="00B11C0C" w:rsidRDefault="00EF4141" w:rsidP="00EF4141">
                  <w:pPr>
                    <w:spacing w:line="360" w:lineRule="auto"/>
                    <w:outlineLvl w:val="1"/>
                    <w:rPr>
                      <w:rFonts w:eastAsia="Calibri" w:cs="Times New Roman"/>
                      <w:b/>
                      <w:sz w:val="20"/>
                      <w:szCs w:val="24"/>
                    </w:rPr>
                  </w:pPr>
                  <w:r w:rsidRPr="00B11C0C">
                    <w:rPr>
                      <w:rFonts w:eastAsia="Calibri" w:cs="Times New Roman"/>
                      <w:b/>
                      <w:sz w:val="20"/>
                      <w:szCs w:val="24"/>
                    </w:rPr>
                    <w:t xml:space="preserve">Version no. </w:t>
                  </w:r>
                </w:p>
              </w:tc>
              <w:tc>
                <w:tcPr>
                  <w:tcW w:w="0" w:type="auto"/>
                </w:tcPr>
                <w:p w14:paraId="7B94FB26" w14:textId="77777777" w:rsidR="00EF4141" w:rsidRPr="00B11C0C" w:rsidRDefault="00EF4141" w:rsidP="00EF4141">
                  <w:pPr>
                    <w:spacing w:line="360" w:lineRule="auto"/>
                    <w:outlineLvl w:val="1"/>
                    <w:rPr>
                      <w:rFonts w:eastAsia="Calibri" w:cs="Times New Roman"/>
                      <w:b/>
                      <w:sz w:val="20"/>
                      <w:szCs w:val="24"/>
                    </w:rPr>
                  </w:pPr>
                  <w:r w:rsidRPr="00B11C0C">
                    <w:rPr>
                      <w:rFonts w:eastAsia="Calibri" w:cs="Times New Roman"/>
                      <w:b/>
                      <w:sz w:val="20"/>
                      <w:szCs w:val="24"/>
                    </w:rPr>
                    <w:t xml:space="preserve">Date </w:t>
                  </w:r>
                </w:p>
              </w:tc>
              <w:tc>
                <w:tcPr>
                  <w:tcW w:w="0" w:type="auto"/>
                </w:tcPr>
                <w:p w14:paraId="1D73CA15" w14:textId="77777777" w:rsidR="00EF4141" w:rsidRPr="00B11C0C" w:rsidRDefault="00EF4141" w:rsidP="00EF4141">
                  <w:pPr>
                    <w:spacing w:line="360" w:lineRule="auto"/>
                    <w:outlineLvl w:val="1"/>
                    <w:rPr>
                      <w:rFonts w:eastAsia="Calibri" w:cs="Times New Roman"/>
                      <w:b/>
                      <w:sz w:val="20"/>
                      <w:szCs w:val="24"/>
                    </w:rPr>
                  </w:pPr>
                  <w:r w:rsidRPr="00B11C0C">
                    <w:rPr>
                      <w:rFonts w:eastAsia="Calibri" w:cs="Times New Roman"/>
                      <w:b/>
                      <w:sz w:val="20"/>
                      <w:szCs w:val="24"/>
                    </w:rPr>
                    <w:t>Description</w:t>
                  </w:r>
                </w:p>
              </w:tc>
              <w:tc>
                <w:tcPr>
                  <w:tcW w:w="0" w:type="auto"/>
                </w:tcPr>
                <w:p w14:paraId="7E1C430B" w14:textId="77777777" w:rsidR="00EF4141" w:rsidRPr="00B11C0C" w:rsidRDefault="00EF4141" w:rsidP="00EF4141">
                  <w:pPr>
                    <w:spacing w:line="360" w:lineRule="auto"/>
                    <w:outlineLvl w:val="1"/>
                    <w:rPr>
                      <w:rFonts w:eastAsia="Calibri" w:cs="Times New Roman"/>
                      <w:b/>
                      <w:sz w:val="20"/>
                      <w:szCs w:val="24"/>
                    </w:rPr>
                  </w:pPr>
                  <w:r w:rsidRPr="00B11C0C">
                    <w:rPr>
                      <w:rFonts w:eastAsia="Calibri" w:cs="Times New Roman"/>
                      <w:b/>
                      <w:sz w:val="20"/>
                      <w:szCs w:val="24"/>
                    </w:rPr>
                    <w:t>Author</w:t>
                  </w:r>
                </w:p>
              </w:tc>
            </w:tr>
            <w:tr w:rsidR="00EF4141" w:rsidRPr="00B11C0C" w14:paraId="78C62208" w14:textId="77777777" w:rsidTr="00EF4141">
              <w:trPr>
                <w:trHeight w:val="395"/>
              </w:trPr>
              <w:tc>
                <w:tcPr>
                  <w:tcW w:w="0" w:type="auto"/>
                </w:tcPr>
                <w:p w14:paraId="7AEEBC7B" w14:textId="77777777" w:rsidR="00EF4141" w:rsidRPr="00B11C0C" w:rsidRDefault="00EF4141" w:rsidP="00EF4141">
                  <w:pPr>
                    <w:spacing w:line="360" w:lineRule="auto"/>
                    <w:outlineLvl w:val="1"/>
                    <w:rPr>
                      <w:rFonts w:eastAsia="Calibri" w:cs="Times New Roman"/>
                      <w:sz w:val="20"/>
                      <w:szCs w:val="24"/>
                    </w:rPr>
                  </w:pPr>
                  <w:r w:rsidRPr="00B11C0C">
                    <w:rPr>
                      <w:rFonts w:eastAsia="Calibri" w:cs="Times New Roman"/>
                      <w:sz w:val="20"/>
                      <w:szCs w:val="24"/>
                    </w:rPr>
                    <w:t>V1</w:t>
                  </w:r>
                </w:p>
              </w:tc>
              <w:tc>
                <w:tcPr>
                  <w:tcW w:w="0" w:type="auto"/>
                </w:tcPr>
                <w:p w14:paraId="33C1B09F" w14:textId="090B77A0" w:rsidR="00EF4141" w:rsidRPr="00B11C0C" w:rsidRDefault="00EC33EC" w:rsidP="00EF4141">
                  <w:pPr>
                    <w:spacing w:line="360" w:lineRule="auto"/>
                    <w:outlineLvl w:val="1"/>
                    <w:rPr>
                      <w:rFonts w:eastAsia="Calibri" w:cs="Times New Roman"/>
                      <w:sz w:val="20"/>
                      <w:szCs w:val="24"/>
                    </w:rPr>
                  </w:pPr>
                  <w:r>
                    <w:rPr>
                      <w:rFonts w:eastAsia="Calibri" w:cs="Times New Roman"/>
                      <w:sz w:val="20"/>
                      <w:szCs w:val="24"/>
                    </w:rPr>
                    <w:t>Octo</w:t>
                  </w:r>
                  <w:r w:rsidR="003756B6">
                    <w:rPr>
                      <w:rFonts w:eastAsia="Calibri" w:cs="Times New Roman"/>
                      <w:sz w:val="20"/>
                      <w:szCs w:val="24"/>
                    </w:rPr>
                    <w:t>ber</w:t>
                  </w:r>
                  <w:r w:rsidR="009E4E29">
                    <w:rPr>
                      <w:rFonts w:eastAsia="Calibri" w:cs="Times New Roman"/>
                      <w:sz w:val="20"/>
                      <w:szCs w:val="24"/>
                    </w:rPr>
                    <w:t>-2</w:t>
                  </w:r>
                  <w:r w:rsidR="002227CA">
                    <w:rPr>
                      <w:rFonts w:eastAsia="Calibri" w:cs="Times New Roman"/>
                      <w:sz w:val="20"/>
                      <w:szCs w:val="24"/>
                    </w:rPr>
                    <w:t>4</w:t>
                  </w:r>
                </w:p>
              </w:tc>
              <w:tc>
                <w:tcPr>
                  <w:tcW w:w="0" w:type="auto"/>
                </w:tcPr>
                <w:p w14:paraId="28A19A02" w14:textId="77777777" w:rsidR="00EF4141" w:rsidRPr="00B11C0C" w:rsidRDefault="00EF4141" w:rsidP="00EF4141">
                  <w:pPr>
                    <w:spacing w:line="360" w:lineRule="auto"/>
                    <w:outlineLvl w:val="1"/>
                    <w:rPr>
                      <w:rFonts w:eastAsia="Calibri" w:cs="Times New Roman"/>
                      <w:sz w:val="20"/>
                      <w:szCs w:val="24"/>
                    </w:rPr>
                  </w:pPr>
                  <w:r w:rsidRPr="00B11C0C">
                    <w:rPr>
                      <w:rFonts w:eastAsia="Calibri" w:cs="Times New Roman"/>
                      <w:sz w:val="20"/>
                      <w:szCs w:val="24"/>
                    </w:rPr>
                    <w:t>First Issued</w:t>
                  </w:r>
                </w:p>
              </w:tc>
              <w:tc>
                <w:tcPr>
                  <w:tcW w:w="0" w:type="auto"/>
                </w:tcPr>
                <w:p w14:paraId="5A9DF4D3" w14:textId="2DD1B8A0" w:rsidR="00EF4141" w:rsidRPr="00B11C0C" w:rsidRDefault="00A85BF5" w:rsidP="00EF4141">
                  <w:pPr>
                    <w:spacing w:line="360" w:lineRule="auto"/>
                    <w:outlineLvl w:val="1"/>
                    <w:rPr>
                      <w:rFonts w:eastAsia="Calibri" w:cs="Times New Roman"/>
                      <w:sz w:val="20"/>
                      <w:szCs w:val="24"/>
                    </w:rPr>
                  </w:pPr>
                  <w:r>
                    <w:rPr>
                      <w:rFonts w:eastAsia="Calibri" w:cs="Times New Roman"/>
                      <w:sz w:val="20"/>
                      <w:szCs w:val="24"/>
                    </w:rPr>
                    <w:t>H Cheney</w:t>
                  </w:r>
                </w:p>
              </w:tc>
            </w:tr>
          </w:tbl>
          <w:p w14:paraId="087913EE" w14:textId="1B33ECCB" w:rsidR="00EF4141" w:rsidRPr="00586F66" w:rsidRDefault="00EF4141" w:rsidP="0041603D">
            <w:pPr>
              <w:pStyle w:val="BodyText"/>
              <w:spacing w:after="0"/>
              <w:rPr>
                <w:sz w:val="20"/>
                <w:szCs w:val="20"/>
              </w:rPr>
            </w:pPr>
          </w:p>
        </w:tc>
      </w:tr>
    </w:tbl>
    <w:p w14:paraId="76ED977F" w14:textId="77777777" w:rsidR="005E011D" w:rsidRDefault="005E011D" w:rsidP="005E011D">
      <w:pPr>
        <w:rPr>
          <w:rFonts w:ascii="Arial" w:hAnsi="Arial" w:cs="Arial"/>
          <w:sz w:val="24"/>
          <w:szCs w:val="24"/>
        </w:rPr>
      </w:pPr>
    </w:p>
    <w:sectPr w:rsidR="005E011D" w:rsidSect="00D84326">
      <w:headerReference w:type="first" r:id="rId14"/>
      <w:footerReference w:type="first" r:id="rId15"/>
      <w:pgSz w:w="11906" w:h="16838"/>
      <w:pgMar w:top="1440" w:right="1440" w:bottom="1440" w:left="1440" w:header="70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714AC" w14:textId="77777777" w:rsidR="00360BC0" w:rsidRDefault="00360BC0" w:rsidP="00152D5E">
      <w:pPr>
        <w:spacing w:after="0" w:line="240" w:lineRule="auto"/>
      </w:pPr>
      <w:r>
        <w:separator/>
      </w:r>
    </w:p>
  </w:endnote>
  <w:endnote w:type="continuationSeparator" w:id="0">
    <w:p w14:paraId="66454FF5" w14:textId="77777777" w:rsidR="00360BC0" w:rsidRDefault="00360BC0" w:rsidP="00152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E4C05" w14:textId="77777777" w:rsidR="00B42008" w:rsidRDefault="00B420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rPr>
      <w:id w:val="44609626"/>
      <w:docPartObj>
        <w:docPartGallery w:val="Page Numbers (Bottom of Page)"/>
        <w:docPartUnique/>
      </w:docPartObj>
    </w:sdtPr>
    <w:sdtEndPr>
      <w:rPr>
        <w:sz w:val="14"/>
        <w:szCs w:val="14"/>
      </w:rPr>
    </w:sdtEndPr>
    <w:sdtContent>
      <w:sdt>
        <w:sdtPr>
          <w:rPr>
            <w:rFonts w:ascii="Calibri" w:hAnsi="Calibri"/>
          </w:rPr>
          <w:id w:val="565050523"/>
          <w:docPartObj>
            <w:docPartGallery w:val="Page Numbers (Top of Page)"/>
            <w:docPartUnique/>
          </w:docPartObj>
        </w:sdtPr>
        <w:sdtEndPr>
          <w:rPr>
            <w:sz w:val="14"/>
            <w:szCs w:val="14"/>
          </w:rPr>
        </w:sdtEndPr>
        <w:sdtContent>
          <w:p w14:paraId="7CE0D445" w14:textId="21F5A114" w:rsidR="004B64FC" w:rsidRPr="00CA573D" w:rsidRDefault="00FB2C79" w:rsidP="006A5E20">
            <w:pPr>
              <w:pStyle w:val="Footer"/>
              <w:jc w:val="right"/>
              <w:rPr>
                <w:rFonts w:ascii="Calibri" w:hAnsi="Calibri"/>
                <w:szCs w:val="18"/>
              </w:rPr>
            </w:pPr>
            <w:r w:rsidRPr="005E011D">
              <w:rPr>
                <w:rFonts w:ascii="Calibri" w:hAnsi="Calibri"/>
                <w:szCs w:val="18"/>
              </w:rPr>
              <w:t xml:space="preserve">Page </w:t>
            </w:r>
            <w:r w:rsidR="003C6EB2" w:rsidRPr="005E011D">
              <w:rPr>
                <w:rFonts w:ascii="Calibri" w:hAnsi="Calibri"/>
                <w:szCs w:val="18"/>
              </w:rPr>
              <w:fldChar w:fldCharType="begin"/>
            </w:r>
            <w:r w:rsidRPr="005E011D">
              <w:rPr>
                <w:rFonts w:ascii="Calibri" w:hAnsi="Calibri"/>
                <w:szCs w:val="18"/>
              </w:rPr>
              <w:instrText xml:space="preserve"> PAGE </w:instrText>
            </w:r>
            <w:r w:rsidR="003C6EB2" w:rsidRPr="005E011D">
              <w:rPr>
                <w:rFonts w:ascii="Calibri" w:hAnsi="Calibri"/>
                <w:szCs w:val="18"/>
              </w:rPr>
              <w:fldChar w:fldCharType="separate"/>
            </w:r>
            <w:r w:rsidR="008A2CFA">
              <w:rPr>
                <w:rFonts w:ascii="Calibri" w:hAnsi="Calibri"/>
                <w:noProof/>
                <w:szCs w:val="18"/>
              </w:rPr>
              <w:t>5</w:t>
            </w:r>
            <w:r w:rsidR="003C6EB2" w:rsidRPr="005E011D">
              <w:rPr>
                <w:rFonts w:ascii="Calibri" w:hAnsi="Calibri"/>
                <w:szCs w:val="18"/>
              </w:rPr>
              <w:fldChar w:fldCharType="end"/>
            </w:r>
            <w:r w:rsidRPr="005E011D">
              <w:rPr>
                <w:rFonts w:ascii="Calibri" w:hAnsi="Calibri"/>
                <w:szCs w:val="18"/>
              </w:rPr>
              <w:t xml:space="preserve"> of </w:t>
            </w:r>
            <w:r w:rsidR="003C6EB2" w:rsidRPr="005E011D">
              <w:rPr>
                <w:rFonts w:ascii="Calibri" w:hAnsi="Calibri"/>
                <w:szCs w:val="18"/>
              </w:rPr>
              <w:fldChar w:fldCharType="begin"/>
            </w:r>
            <w:r w:rsidRPr="005E011D">
              <w:rPr>
                <w:rFonts w:ascii="Calibri" w:hAnsi="Calibri"/>
                <w:szCs w:val="18"/>
              </w:rPr>
              <w:instrText xml:space="preserve"> NUMPAGES  </w:instrText>
            </w:r>
            <w:r w:rsidR="003C6EB2" w:rsidRPr="005E011D">
              <w:rPr>
                <w:rFonts w:ascii="Calibri" w:hAnsi="Calibri"/>
                <w:szCs w:val="18"/>
              </w:rPr>
              <w:fldChar w:fldCharType="separate"/>
            </w:r>
            <w:r w:rsidR="008A2CFA">
              <w:rPr>
                <w:rFonts w:ascii="Calibri" w:hAnsi="Calibri"/>
                <w:noProof/>
                <w:szCs w:val="18"/>
              </w:rPr>
              <w:t>5</w:t>
            </w:r>
            <w:r w:rsidR="003C6EB2" w:rsidRPr="005E011D">
              <w:rPr>
                <w:rFonts w:ascii="Calibri" w:hAnsi="Calibri"/>
                <w:szCs w:val="18"/>
              </w:rPr>
              <w:fldChar w:fldCharType="end"/>
            </w:r>
            <w:r>
              <w:rPr>
                <w:rFonts w:ascii="Calibri" w:hAnsi="Calibri"/>
                <w:szCs w:val="18"/>
              </w:rPr>
              <w:t xml:space="preserve">    </w:t>
            </w:r>
          </w:p>
          <w:p w14:paraId="7BD52BD6" w14:textId="77777777" w:rsidR="00B42008" w:rsidRDefault="00B42008" w:rsidP="00D84326">
            <w:pPr>
              <w:pStyle w:val="Footer"/>
              <w:spacing w:before="120"/>
              <w:jc w:val="center"/>
              <w:rPr>
                <w:rFonts w:ascii="Calibri" w:hAnsi="Calibri"/>
                <w:sz w:val="14"/>
                <w:szCs w:val="14"/>
              </w:rPr>
            </w:pPr>
          </w:p>
        </w:sdtContent>
      </w:sdt>
    </w:sdtContent>
  </w:sdt>
  <w:p w14:paraId="4184CD10" w14:textId="3BFFA089" w:rsidR="00FB2C79" w:rsidRPr="00B42008" w:rsidRDefault="00B42008" w:rsidP="00B42008">
    <w:pPr>
      <w:pStyle w:val="Footer"/>
      <w:spacing w:before="120"/>
      <w:jc w:val="center"/>
      <w:rPr>
        <w:rFonts w:ascii="Arial" w:hAnsi="Arial" w:cs="Arial"/>
        <w:sz w:val="14"/>
        <w:szCs w:val="14"/>
      </w:rPr>
    </w:pPr>
    <w:r w:rsidRPr="00B42008">
      <w:rPr>
        <w:rFonts w:ascii="Arial" w:hAnsi="Arial" w:cs="Arial"/>
        <w:sz w:val="14"/>
        <w:szCs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1BA2E" w14:textId="0CF68886" w:rsidR="008A36D1" w:rsidRPr="00B42008" w:rsidRDefault="00B42008" w:rsidP="00B42008">
    <w:pPr>
      <w:pStyle w:val="Footer"/>
      <w:jc w:val="center"/>
      <w:rPr>
        <w:rFonts w:ascii="Arial" w:hAnsi="Arial" w:cs="Arial"/>
        <w:sz w:val="14"/>
        <w:szCs w:val="14"/>
      </w:rPr>
    </w:pPr>
    <w:r w:rsidRPr="00B42008">
      <w:rPr>
        <w:rFonts w:ascii="Arial" w:hAnsi="Arial" w:cs="Arial"/>
        <w:sz w:val="14"/>
        <w:szCs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77392" w14:textId="37A680C0" w:rsidR="00D84326" w:rsidRPr="00B42008" w:rsidRDefault="00B42008" w:rsidP="00B42008">
    <w:pPr>
      <w:pStyle w:val="Footer"/>
      <w:jc w:val="center"/>
      <w:rPr>
        <w:rFonts w:ascii="Arial" w:hAnsi="Arial" w:cs="Arial"/>
        <w:sz w:val="14"/>
        <w:szCs w:val="14"/>
      </w:rPr>
    </w:pPr>
    <w:r w:rsidRPr="00B42008">
      <w:rPr>
        <w:rFonts w:ascii="Arial" w:hAnsi="Arial" w:cs="Arial"/>
        <w:sz w:val="14"/>
        <w:szCs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83EC0" w14:textId="77777777" w:rsidR="00360BC0" w:rsidRDefault="00360BC0" w:rsidP="00152D5E">
      <w:pPr>
        <w:spacing w:after="0" w:line="240" w:lineRule="auto"/>
      </w:pPr>
      <w:r>
        <w:separator/>
      </w:r>
    </w:p>
  </w:footnote>
  <w:footnote w:type="continuationSeparator" w:id="0">
    <w:p w14:paraId="0EBCF1E7" w14:textId="77777777" w:rsidR="00360BC0" w:rsidRDefault="00360BC0" w:rsidP="00152D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AAACA" w14:textId="77777777" w:rsidR="00B42008" w:rsidRDefault="00B420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9D03C" w14:textId="645F976A" w:rsidR="00FB2C79" w:rsidRPr="00B13060" w:rsidRDefault="00FB2C79" w:rsidP="004C28FE">
    <w:pPr>
      <w:pStyle w:val="Header"/>
      <w:jc w:val="center"/>
      <w:rPr>
        <w:color w:val="808080"/>
        <w:spacing w:val="24"/>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2F826" w14:textId="77777777" w:rsidR="00B42008" w:rsidRDefault="00B420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3B90C" w14:textId="77777777" w:rsidR="00D84326" w:rsidRDefault="00D84326">
    <w:pPr>
      <w:pStyle w:val="Header"/>
      <w:rPr>
        <w:b/>
        <w:bCs/>
        <w:color w:val="808080"/>
        <w:spacing w:val="24"/>
        <w:sz w:val="20"/>
        <w:szCs w:val="20"/>
      </w:rPr>
    </w:pPr>
    <w:r w:rsidRPr="00D94114">
      <w:rPr>
        <w:noProof/>
        <w:lang w:eastAsia="en-AU"/>
      </w:rPr>
      <w:drawing>
        <wp:inline distT="0" distB="0" distL="0" distR="0" wp14:anchorId="3B3169AB" wp14:editId="71AFA9BF">
          <wp:extent cx="2190750" cy="676275"/>
          <wp:effectExtent l="19050" t="0" r="0" b="0"/>
          <wp:docPr id="1883980014" name="Picture 1" descr="ACTGov_JaCS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Gov_JaCS_inline"/>
                  <pic:cNvPicPr>
                    <a:picLocks noChangeAspect="1" noChangeArrowheads="1"/>
                  </pic:cNvPicPr>
                </pic:nvPicPr>
                <pic:blipFill>
                  <a:blip r:embed="rId1"/>
                  <a:srcRect/>
                  <a:stretch>
                    <a:fillRect/>
                  </a:stretch>
                </pic:blipFill>
                <pic:spPr bwMode="auto">
                  <a:xfrm>
                    <a:off x="0" y="0"/>
                    <a:ext cx="2190750" cy="676275"/>
                  </a:xfrm>
                  <a:prstGeom prst="rect">
                    <a:avLst/>
                  </a:prstGeom>
                  <a:noFill/>
                  <a:ln w="9525">
                    <a:noFill/>
                    <a:miter lim="800000"/>
                    <a:headEnd/>
                    <a:tailEnd/>
                  </a:ln>
                </pic:spPr>
              </pic:pic>
            </a:graphicData>
          </a:graphic>
        </wp:inline>
      </w:drawing>
    </w:r>
    <w:r w:rsidRPr="00D94114">
      <w:rPr>
        <w:b/>
        <w:bCs/>
        <w:color w:val="808080"/>
        <w:spacing w:val="24"/>
        <w:sz w:val="20"/>
        <w:szCs w:val="20"/>
      </w:rPr>
      <w:t xml:space="preserve"> </w:t>
    </w:r>
    <w:r>
      <w:rPr>
        <w:b/>
        <w:bCs/>
        <w:color w:val="808080"/>
        <w:spacing w:val="24"/>
        <w:sz w:val="20"/>
        <w:szCs w:val="20"/>
      </w:rPr>
      <w:t xml:space="preserve">                                     ACT CORRECTIVE SERVICES</w:t>
    </w:r>
  </w:p>
  <w:p w14:paraId="38EEC612" w14:textId="77777777" w:rsidR="00D84326" w:rsidRDefault="00D843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9638C"/>
    <w:multiLevelType w:val="hybridMultilevel"/>
    <w:tmpl w:val="2C1A543E"/>
    <w:lvl w:ilvl="0" w:tplc="EA1260E2">
      <w:start w:val="1"/>
      <w:numFmt w:val="lowerLetter"/>
      <w:pStyle w:val="Indenttext2"/>
      <w:lvlText w:val="%1."/>
      <w:lvlJc w:val="left"/>
      <w:pPr>
        <w:ind w:left="108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B">
      <w:start w:val="1"/>
      <w:numFmt w:val="lowerRoman"/>
      <w:lvlText w:val="%2."/>
      <w:lvlJc w:val="right"/>
      <w:pPr>
        <w:ind w:left="1800" w:hanging="360"/>
      </w:pPr>
      <w:rPr>
        <w:rFonts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182200AD"/>
    <w:multiLevelType w:val="multilevel"/>
    <w:tmpl w:val="A22858D8"/>
    <w:lvl w:ilvl="0">
      <w:start w:val="1"/>
      <w:numFmt w:val="decimal"/>
      <w:pStyle w:val="Heading1"/>
      <w:lvlText w:val="%1"/>
      <w:lvlJc w:val="left"/>
      <w:pPr>
        <w:tabs>
          <w:tab w:val="num" w:pos="794"/>
        </w:tabs>
        <w:ind w:left="794" w:hanging="794"/>
      </w:pPr>
    </w:lvl>
    <w:lvl w:ilvl="1">
      <w:start w:val="1"/>
      <w:numFmt w:val="decimal"/>
      <w:lvlText w:val="%1.%2"/>
      <w:lvlJc w:val="left"/>
      <w:pPr>
        <w:tabs>
          <w:tab w:val="num" w:pos="1787"/>
        </w:tabs>
        <w:ind w:left="1787" w:hanging="794"/>
      </w:pPr>
    </w:lvl>
    <w:lvl w:ilvl="2">
      <w:start w:val="1"/>
      <w:numFmt w:val="decimal"/>
      <w:pStyle w:val="Heading3"/>
      <w:lvlText w:val="%1.%2.%3"/>
      <w:lvlJc w:val="left"/>
      <w:pPr>
        <w:tabs>
          <w:tab w:val="num" w:pos="794"/>
        </w:tabs>
        <w:ind w:left="794" w:hanging="794"/>
      </w:pPr>
    </w:lvl>
    <w:lvl w:ilvl="3">
      <w:start w:val="1"/>
      <w:numFmt w:val="none"/>
      <w:pStyle w:val="Heading4"/>
      <w:suff w:val="nothing"/>
      <w:lvlText w:val=""/>
      <w:lvlJc w:val="left"/>
      <w:pPr>
        <w:ind w:left="794" w:firstLine="0"/>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339B7037"/>
    <w:multiLevelType w:val="hybridMultilevel"/>
    <w:tmpl w:val="DC542CB6"/>
    <w:lvl w:ilvl="0" w:tplc="938261E2">
      <w:start w:val="1"/>
      <w:numFmt w:val="bullet"/>
      <w:pStyle w:val="RelatedDocumen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7B30F0B"/>
    <w:multiLevelType w:val="multilevel"/>
    <w:tmpl w:val="A76AF8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D8191C"/>
    <w:multiLevelType w:val="hybridMultilevel"/>
    <w:tmpl w:val="058620E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7B512A53"/>
    <w:multiLevelType w:val="multilevel"/>
    <w:tmpl w:val="07E41428"/>
    <w:lvl w:ilvl="0">
      <w:start w:val="1"/>
      <w:numFmt w:val="decimal"/>
      <w:pStyle w:val="SectionHeading"/>
      <w:lvlText w:val="%1."/>
      <w:lvlJc w:val="left"/>
      <w:pPr>
        <w:ind w:left="360" w:hanging="360"/>
      </w:pPr>
      <w:rPr>
        <w:b/>
        <w:bCs/>
      </w:rPr>
    </w:lvl>
    <w:lvl w:ilvl="1">
      <w:start w:val="1"/>
      <w:numFmt w:val="decimal"/>
      <w:pStyle w:val="Indenttext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57653269">
    <w:abstractNumId w:val="5"/>
  </w:num>
  <w:num w:numId="2" w16cid:durableId="1028021632">
    <w:abstractNumId w:val="0"/>
  </w:num>
  <w:num w:numId="3" w16cid:durableId="17002027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03623043">
    <w:abstractNumId w:val="0"/>
  </w:num>
  <w:num w:numId="5" w16cid:durableId="323318936">
    <w:abstractNumId w:val="0"/>
    <w:lvlOverride w:ilvl="0">
      <w:startOverride w:val="1"/>
    </w:lvlOverride>
  </w:num>
  <w:num w:numId="6" w16cid:durableId="575945362">
    <w:abstractNumId w:val="2"/>
  </w:num>
  <w:num w:numId="7" w16cid:durableId="247349840">
    <w:abstractNumId w:val="0"/>
  </w:num>
  <w:num w:numId="8" w16cid:durableId="831914285">
    <w:abstractNumId w:val="0"/>
    <w:lvlOverride w:ilvl="0">
      <w:startOverride w:val="1"/>
    </w:lvlOverride>
  </w:num>
  <w:num w:numId="9" w16cid:durableId="1265723073">
    <w:abstractNumId w:val="5"/>
  </w:num>
  <w:num w:numId="10" w16cid:durableId="902758915">
    <w:abstractNumId w:val="5"/>
  </w:num>
  <w:num w:numId="11" w16cid:durableId="1245648749">
    <w:abstractNumId w:val="5"/>
  </w:num>
  <w:num w:numId="12" w16cid:durableId="942952539">
    <w:abstractNumId w:val="5"/>
  </w:num>
  <w:num w:numId="13" w16cid:durableId="142091608">
    <w:abstractNumId w:val="5"/>
  </w:num>
  <w:num w:numId="14" w16cid:durableId="1317371374">
    <w:abstractNumId w:val="5"/>
  </w:num>
  <w:num w:numId="15" w16cid:durableId="196356344">
    <w:abstractNumId w:val="5"/>
  </w:num>
  <w:num w:numId="16" w16cid:durableId="741610483">
    <w:abstractNumId w:val="5"/>
  </w:num>
  <w:num w:numId="17" w16cid:durableId="1642883786">
    <w:abstractNumId w:val="5"/>
  </w:num>
  <w:num w:numId="18" w16cid:durableId="1843861786">
    <w:abstractNumId w:val="5"/>
  </w:num>
  <w:num w:numId="19" w16cid:durableId="680358846">
    <w:abstractNumId w:val="5"/>
  </w:num>
  <w:num w:numId="20" w16cid:durableId="1195076758">
    <w:abstractNumId w:val="5"/>
  </w:num>
  <w:num w:numId="21" w16cid:durableId="1230732196">
    <w:abstractNumId w:val="5"/>
  </w:num>
  <w:num w:numId="22" w16cid:durableId="1465927444">
    <w:abstractNumId w:val="0"/>
  </w:num>
  <w:num w:numId="23" w16cid:durableId="2052996440">
    <w:abstractNumId w:val="0"/>
    <w:lvlOverride w:ilvl="0">
      <w:startOverride w:val="1"/>
    </w:lvlOverride>
  </w:num>
  <w:num w:numId="24" w16cid:durableId="1352875302">
    <w:abstractNumId w:val="0"/>
  </w:num>
  <w:num w:numId="25" w16cid:durableId="1421826806">
    <w:abstractNumId w:val="5"/>
  </w:num>
  <w:num w:numId="26" w16cid:durableId="1257061670">
    <w:abstractNumId w:val="0"/>
  </w:num>
  <w:num w:numId="27" w16cid:durableId="262961911">
    <w:abstractNumId w:val="0"/>
    <w:lvlOverride w:ilvl="0">
      <w:startOverride w:val="1"/>
    </w:lvlOverride>
  </w:num>
  <w:num w:numId="28" w16cid:durableId="1821338107">
    <w:abstractNumId w:val="0"/>
  </w:num>
  <w:num w:numId="29" w16cid:durableId="89812589">
    <w:abstractNumId w:val="0"/>
  </w:num>
  <w:num w:numId="30" w16cid:durableId="1073047557">
    <w:abstractNumId w:val="0"/>
    <w:lvlOverride w:ilvl="0">
      <w:startOverride w:val="1"/>
    </w:lvlOverride>
  </w:num>
  <w:num w:numId="31" w16cid:durableId="115488652">
    <w:abstractNumId w:val="0"/>
  </w:num>
  <w:num w:numId="32" w16cid:durableId="347753439">
    <w:abstractNumId w:val="0"/>
    <w:lvlOverride w:ilvl="0">
      <w:startOverride w:val="1"/>
    </w:lvlOverride>
  </w:num>
  <w:num w:numId="33" w16cid:durableId="1578976234">
    <w:abstractNumId w:val="3"/>
  </w:num>
  <w:num w:numId="34" w16cid:durableId="944311082">
    <w:abstractNumId w:val="5"/>
  </w:num>
  <w:num w:numId="35" w16cid:durableId="822236281">
    <w:abstractNumId w:val="5"/>
  </w:num>
  <w:num w:numId="36" w16cid:durableId="1740667014">
    <w:abstractNumId w:val="0"/>
  </w:num>
  <w:num w:numId="37" w16cid:durableId="713164946">
    <w:abstractNumId w:val="0"/>
    <w:lvlOverride w:ilvl="0">
      <w:startOverride w:val="1"/>
    </w:lvlOverride>
  </w:num>
  <w:num w:numId="38" w16cid:durableId="9685887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DA4"/>
    <w:rsid w:val="0000153A"/>
    <w:rsid w:val="00005660"/>
    <w:rsid w:val="000100D2"/>
    <w:rsid w:val="00012A69"/>
    <w:rsid w:val="00017072"/>
    <w:rsid w:val="00033447"/>
    <w:rsid w:val="00043506"/>
    <w:rsid w:val="000458C7"/>
    <w:rsid w:val="00045B9C"/>
    <w:rsid w:val="00071198"/>
    <w:rsid w:val="00075ACA"/>
    <w:rsid w:val="00076C7D"/>
    <w:rsid w:val="00080045"/>
    <w:rsid w:val="000A5F04"/>
    <w:rsid w:val="000B0A9D"/>
    <w:rsid w:val="000B45D5"/>
    <w:rsid w:val="000B7E7B"/>
    <w:rsid w:val="000C15FB"/>
    <w:rsid w:val="000C34E5"/>
    <w:rsid w:val="000C47FF"/>
    <w:rsid w:val="000C7B6F"/>
    <w:rsid w:val="000F21C2"/>
    <w:rsid w:val="000F7228"/>
    <w:rsid w:val="00102EF4"/>
    <w:rsid w:val="00103D65"/>
    <w:rsid w:val="00104C19"/>
    <w:rsid w:val="0010638B"/>
    <w:rsid w:val="0011206D"/>
    <w:rsid w:val="001127C2"/>
    <w:rsid w:val="00114F9B"/>
    <w:rsid w:val="00115ACD"/>
    <w:rsid w:val="00120F53"/>
    <w:rsid w:val="001230CE"/>
    <w:rsid w:val="00123624"/>
    <w:rsid w:val="00131EB3"/>
    <w:rsid w:val="00132DBB"/>
    <w:rsid w:val="001359E7"/>
    <w:rsid w:val="00140DA4"/>
    <w:rsid w:val="00141BD0"/>
    <w:rsid w:val="00141E42"/>
    <w:rsid w:val="00144F21"/>
    <w:rsid w:val="001504B0"/>
    <w:rsid w:val="00152066"/>
    <w:rsid w:val="00152D5E"/>
    <w:rsid w:val="00162B50"/>
    <w:rsid w:val="00175D40"/>
    <w:rsid w:val="001764CE"/>
    <w:rsid w:val="00183BF5"/>
    <w:rsid w:val="001853B3"/>
    <w:rsid w:val="00187F19"/>
    <w:rsid w:val="00195FF0"/>
    <w:rsid w:val="001A50E7"/>
    <w:rsid w:val="001A677B"/>
    <w:rsid w:val="001B6520"/>
    <w:rsid w:val="001C2A39"/>
    <w:rsid w:val="001C3C54"/>
    <w:rsid w:val="001C4DC1"/>
    <w:rsid w:val="001D2D6F"/>
    <w:rsid w:val="001E0DC9"/>
    <w:rsid w:val="001E4CB9"/>
    <w:rsid w:val="002023C8"/>
    <w:rsid w:val="00202B3A"/>
    <w:rsid w:val="00203B47"/>
    <w:rsid w:val="0021108E"/>
    <w:rsid w:val="00213DA7"/>
    <w:rsid w:val="00215BD6"/>
    <w:rsid w:val="00221FA3"/>
    <w:rsid w:val="002227CA"/>
    <w:rsid w:val="00224981"/>
    <w:rsid w:val="00231159"/>
    <w:rsid w:val="0023618D"/>
    <w:rsid w:val="00246B89"/>
    <w:rsid w:val="00250686"/>
    <w:rsid w:val="00252E13"/>
    <w:rsid w:val="00257872"/>
    <w:rsid w:val="00263F2E"/>
    <w:rsid w:val="00264A92"/>
    <w:rsid w:val="00272CE7"/>
    <w:rsid w:val="002826FB"/>
    <w:rsid w:val="00283EE0"/>
    <w:rsid w:val="00287266"/>
    <w:rsid w:val="00295F12"/>
    <w:rsid w:val="002A056F"/>
    <w:rsid w:val="002A2DE1"/>
    <w:rsid w:val="002A59E1"/>
    <w:rsid w:val="002A5B3F"/>
    <w:rsid w:val="002B3CE1"/>
    <w:rsid w:val="002C7846"/>
    <w:rsid w:val="002D1603"/>
    <w:rsid w:val="002E31A9"/>
    <w:rsid w:val="002F6E5A"/>
    <w:rsid w:val="00302352"/>
    <w:rsid w:val="00302B09"/>
    <w:rsid w:val="00311420"/>
    <w:rsid w:val="0031239E"/>
    <w:rsid w:val="0031286E"/>
    <w:rsid w:val="00314A6D"/>
    <w:rsid w:val="00316AA3"/>
    <w:rsid w:val="00327284"/>
    <w:rsid w:val="00335431"/>
    <w:rsid w:val="00340868"/>
    <w:rsid w:val="003449F8"/>
    <w:rsid w:val="003450EE"/>
    <w:rsid w:val="00345311"/>
    <w:rsid w:val="003517F3"/>
    <w:rsid w:val="00353E50"/>
    <w:rsid w:val="00357D23"/>
    <w:rsid w:val="00360BC0"/>
    <w:rsid w:val="003756B6"/>
    <w:rsid w:val="00381DF3"/>
    <w:rsid w:val="00382E20"/>
    <w:rsid w:val="003836FF"/>
    <w:rsid w:val="003845D9"/>
    <w:rsid w:val="00390390"/>
    <w:rsid w:val="003905DF"/>
    <w:rsid w:val="003906F4"/>
    <w:rsid w:val="003964A5"/>
    <w:rsid w:val="00397232"/>
    <w:rsid w:val="003A2C59"/>
    <w:rsid w:val="003A2E5D"/>
    <w:rsid w:val="003A3CF7"/>
    <w:rsid w:val="003A6D9E"/>
    <w:rsid w:val="003A7DC3"/>
    <w:rsid w:val="003B0384"/>
    <w:rsid w:val="003B2F7D"/>
    <w:rsid w:val="003C2872"/>
    <w:rsid w:val="003C4C1C"/>
    <w:rsid w:val="003C5E5F"/>
    <w:rsid w:val="003C6EB2"/>
    <w:rsid w:val="003D392E"/>
    <w:rsid w:val="003F5505"/>
    <w:rsid w:val="003F5C7D"/>
    <w:rsid w:val="00402430"/>
    <w:rsid w:val="00405E0B"/>
    <w:rsid w:val="00407EE1"/>
    <w:rsid w:val="004135BE"/>
    <w:rsid w:val="0041603D"/>
    <w:rsid w:val="004175E0"/>
    <w:rsid w:val="004235AD"/>
    <w:rsid w:val="00425558"/>
    <w:rsid w:val="0042635D"/>
    <w:rsid w:val="00431E40"/>
    <w:rsid w:val="004371D2"/>
    <w:rsid w:val="004404BE"/>
    <w:rsid w:val="00440B89"/>
    <w:rsid w:val="0044712F"/>
    <w:rsid w:val="00456AD2"/>
    <w:rsid w:val="00461C8B"/>
    <w:rsid w:val="00463967"/>
    <w:rsid w:val="0046695A"/>
    <w:rsid w:val="00467FEB"/>
    <w:rsid w:val="00471864"/>
    <w:rsid w:val="004740A6"/>
    <w:rsid w:val="00484860"/>
    <w:rsid w:val="00485907"/>
    <w:rsid w:val="00494893"/>
    <w:rsid w:val="004A0E69"/>
    <w:rsid w:val="004A7D16"/>
    <w:rsid w:val="004B121B"/>
    <w:rsid w:val="004B2F47"/>
    <w:rsid w:val="004B624B"/>
    <w:rsid w:val="004B64FC"/>
    <w:rsid w:val="004C0B50"/>
    <w:rsid w:val="004C28FE"/>
    <w:rsid w:val="004D108E"/>
    <w:rsid w:val="004D1932"/>
    <w:rsid w:val="004D3A2A"/>
    <w:rsid w:val="004E2B2A"/>
    <w:rsid w:val="004F7193"/>
    <w:rsid w:val="00500474"/>
    <w:rsid w:val="00500EAE"/>
    <w:rsid w:val="005020AB"/>
    <w:rsid w:val="005064C5"/>
    <w:rsid w:val="00510017"/>
    <w:rsid w:val="00510235"/>
    <w:rsid w:val="005142A4"/>
    <w:rsid w:val="00514EE0"/>
    <w:rsid w:val="005167F7"/>
    <w:rsid w:val="00516FDD"/>
    <w:rsid w:val="00522D99"/>
    <w:rsid w:val="00532730"/>
    <w:rsid w:val="0053273D"/>
    <w:rsid w:val="005331A4"/>
    <w:rsid w:val="005359F3"/>
    <w:rsid w:val="00537C32"/>
    <w:rsid w:val="005506B4"/>
    <w:rsid w:val="00552D95"/>
    <w:rsid w:val="00556F73"/>
    <w:rsid w:val="00562826"/>
    <w:rsid w:val="00563752"/>
    <w:rsid w:val="0057029F"/>
    <w:rsid w:val="00572FC0"/>
    <w:rsid w:val="00582DD2"/>
    <w:rsid w:val="0058401D"/>
    <w:rsid w:val="00586F66"/>
    <w:rsid w:val="005A24A3"/>
    <w:rsid w:val="005A4376"/>
    <w:rsid w:val="005A6F4E"/>
    <w:rsid w:val="005A794E"/>
    <w:rsid w:val="005C4C28"/>
    <w:rsid w:val="005C519B"/>
    <w:rsid w:val="005D01AB"/>
    <w:rsid w:val="005D0927"/>
    <w:rsid w:val="005D2BB7"/>
    <w:rsid w:val="005D504A"/>
    <w:rsid w:val="005E011D"/>
    <w:rsid w:val="005E33B4"/>
    <w:rsid w:val="005F51C6"/>
    <w:rsid w:val="005F70A8"/>
    <w:rsid w:val="00600E70"/>
    <w:rsid w:val="00610DF9"/>
    <w:rsid w:val="006123E7"/>
    <w:rsid w:val="00615102"/>
    <w:rsid w:val="00620BBF"/>
    <w:rsid w:val="00622D3C"/>
    <w:rsid w:val="006268DA"/>
    <w:rsid w:val="00631023"/>
    <w:rsid w:val="00634849"/>
    <w:rsid w:val="00641860"/>
    <w:rsid w:val="0067063B"/>
    <w:rsid w:val="00685F05"/>
    <w:rsid w:val="00686CE7"/>
    <w:rsid w:val="00690DB7"/>
    <w:rsid w:val="006924AC"/>
    <w:rsid w:val="00695E36"/>
    <w:rsid w:val="006A5E20"/>
    <w:rsid w:val="006B6A68"/>
    <w:rsid w:val="006B7D11"/>
    <w:rsid w:val="006C063B"/>
    <w:rsid w:val="006C4862"/>
    <w:rsid w:val="006C722F"/>
    <w:rsid w:val="006E6ABA"/>
    <w:rsid w:val="006F2984"/>
    <w:rsid w:val="006F301F"/>
    <w:rsid w:val="006F3F09"/>
    <w:rsid w:val="00700D6B"/>
    <w:rsid w:val="00707A71"/>
    <w:rsid w:val="007104EA"/>
    <w:rsid w:val="007122C1"/>
    <w:rsid w:val="00713009"/>
    <w:rsid w:val="00725E8F"/>
    <w:rsid w:val="0073253B"/>
    <w:rsid w:val="00737195"/>
    <w:rsid w:val="00737D4C"/>
    <w:rsid w:val="00741C56"/>
    <w:rsid w:val="00755ADA"/>
    <w:rsid w:val="0076023F"/>
    <w:rsid w:val="007660A5"/>
    <w:rsid w:val="00767337"/>
    <w:rsid w:val="00775CE7"/>
    <w:rsid w:val="00780A2D"/>
    <w:rsid w:val="00782A7B"/>
    <w:rsid w:val="00783EF0"/>
    <w:rsid w:val="00791154"/>
    <w:rsid w:val="007A4B84"/>
    <w:rsid w:val="007A55E0"/>
    <w:rsid w:val="007B2D71"/>
    <w:rsid w:val="007B3718"/>
    <w:rsid w:val="007B5D29"/>
    <w:rsid w:val="007B6FF6"/>
    <w:rsid w:val="007C4FCB"/>
    <w:rsid w:val="007D06A1"/>
    <w:rsid w:val="007D1D59"/>
    <w:rsid w:val="007D6976"/>
    <w:rsid w:val="007D6F72"/>
    <w:rsid w:val="007E6831"/>
    <w:rsid w:val="007E7ADC"/>
    <w:rsid w:val="008027A9"/>
    <w:rsid w:val="00803CCC"/>
    <w:rsid w:val="00804E3A"/>
    <w:rsid w:val="00813775"/>
    <w:rsid w:val="00820911"/>
    <w:rsid w:val="00820C1B"/>
    <w:rsid w:val="00822096"/>
    <w:rsid w:val="0082259A"/>
    <w:rsid w:val="008251A1"/>
    <w:rsid w:val="00833CA0"/>
    <w:rsid w:val="00840B46"/>
    <w:rsid w:val="00840F1F"/>
    <w:rsid w:val="00844EF3"/>
    <w:rsid w:val="008501F8"/>
    <w:rsid w:val="008512F0"/>
    <w:rsid w:val="00853BE2"/>
    <w:rsid w:val="00856433"/>
    <w:rsid w:val="00861427"/>
    <w:rsid w:val="00865278"/>
    <w:rsid w:val="00865CA7"/>
    <w:rsid w:val="00881556"/>
    <w:rsid w:val="00882AB2"/>
    <w:rsid w:val="00883B30"/>
    <w:rsid w:val="00887315"/>
    <w:rsid w:val="00892211"/>
    <w:rsid w:val="00895845"/>
    <w:rsid w:val="00895F9F"/>
    <w:rsid w:val="008973B4"/>
    <w:rsid w:val="008A2489"/>
    <w:rsid w:val="008A2CFA"/>
    <w:rsid w:val="008A36D1"/>
    <w:rsid w:val="008B3ABC"/>
    <w:rsid w:val="008B6735"/>
    <w:rsid w:val="008B6C78"/>
    <w:rsid w:val="008C07D5"/>
    <w:rsid w:val="008C1D7D"/>
    <w:rsid w:val="008D6842"/>
    <w:rsid w:val="008D7964"/>
    <w:rsid w:val="008E2F14"/>
    <w:rsid w:val="008E7151"/>
    <w:rsid w:val="008F18E1"/>
    <w:rsid w:val="008F1E24"/>
    <w:rsid w:val="008F20D8"/>
    <w:rsid w:val="00900326"/>
    <w:rsid w:val="009040AE"/>
    <w:rsid w:val="00904822"/>
    <w:rsid w:val="009227D3"/>
    <w:rsid w:val="009254CC"/>
    <w:rsid w:val="00925989"/>
    <w:rsid w:val="0093013A"/>
    <w:rsid w:val="00936397"/>
    <w:rsid w:val="00947E61"/>
    <w:rsid w:val="009517BA"/>
    <w:rsid w:val="00951D8F"/>
    <w:rsid w:val="0095393D"/>
    <w:rsid w:val="009545D4"/>
    <w:rsid w:val="00963282"/>
    <w:rsid w:val="00970387"/>
    <w:rsid w:val="00974954"/>
    <w:rsid w:val="00974E7D"/>
    <w:rsid w:val="00975229"/>
    <w:rsid w:val="009839B3"/>
    <w:rsid w:val="009A1FBC"/>
    <w:rsid w:val="009B5FC6"/>
    <w:rsid w:val="009B765D"/>
    <w:rsid w:val="009B78B5"/>
    <w:rsid w:val="009C50FE"/>
    <w:rsid w:val="009C6571"/>
    <w:rsid w:val="009D1937"/>
    <w:rsid w:val="009D67B8"/>
    <w:rsid w:val="009D6D31"/>
    <w:rsid w:val="009E4E29"/>
    <w:rsid w:val="00A00744"/>
    <w:rsid w:val="00A00873"/>
    <w:rsid w:val="00A14F8C"/>
    <w:rsid w:val="00A23D8F"/>
    <w:rsid w:val="00A3608F"/>
    <w:rsid w:val="00A373D9"/>
    <w:rsid w:val="00A4017C"/>
    <w:rsid w:val="00A53078"/>
    <w:rsid w:val="00A77374"/>
    <w:rsid w:val="00A81503"/>
    <w:rsid w:val="00A85852"/>
    <w:rsid w:val="00A85BF5"/>
    <w:rsid w:val="00A93ED3"/>
    <w:rsid w:val="00A95B39"/>
    <w:rsid w:val="00A95F45"/>
    <w:rsid w:val="00AB0381"/>
    <w:rsid w:val="00AB2CD2"/>
    <w:rsid w:val="00AB4372"/>
    <w:rsid w:val="00AB71EE"/>
    <w:rsid w:val="00AC0BF3"/>
    <w:rsid w:val="00AC365D"/>
    <w:rsid w:val="00AC79F4"/>
    <w:rsid w:val="00AE3AF7"/>
    <w:rsid w:val="00B00C75"/>
    <w:rsid w:val="00B0453C"/>
    <w:rsid w:val="00B13060"/>
    <w:rsid w:val="00B13A03"/>
    <w:rsid w:val="00B14115"/>
    <w:rsid w:val="00B341EE"/>
    <w:rsid w:val="00B41869"/>
    <w:rsid w:val="00B42008"/>
    <w:rsid w:val="00B4384A"/>
    <w:rsid w:val="00B5255E"/>
    <w:rsid w:val="00B66876"/>
    <w:rsid w:val="00B66CAB"/>
    <w:rsid w:val="00B730FC"/>
    <w:rsid w:val="00B73389"/>
    <w:rsid w:val="00B84A5B"/>
    <w:rsid w:val="00B90283"/>
    <w:rsid w:val="00BA069B"/>
    <w:rsid w:val="00BA3A18"/>
    <w:rsid w:val="00BC092E"/>
    <w:rsid w:val="00BC288F"/>
    <w:rsid w:val="00BD08A9"/>
    <w:rsid w:val="00BD0E7C"/>
    <w:rsid w:val="00BD1443"/>
    <w:rsid w:val="00BD2429"/>
    <w:rsid w:val="00BD7AAD"/>
    <w:rsid w:val="00BF5695"/>
    <w:rsid w:val="00C067A2"/>
    <w:rsid w:val="00C1190C"/>
    <w:rsid w:val="00C14B89"/>
    <w:rsid w:val="00C20E16"/>
    <w:rsid w:val="00C20E72"/>
    <w:rsid w:val="00C22C65"/>
    <w:rsid w:val="00C31D03"/>
    <w:rsid w:val="00C32367"/>
    <w:rsid w:val="00C402F7"/>
    <w:rsid w:val="00C40A3A"/>
    <w:rsid w:val="00C42358"/>
    <w:rsid w:val="00C4300C"/>
    <w:rsid w:val="00C446AD"/>
    <w:rsid w:val="00C4585B"/>
    <w:rsid w:val="00C46EA3"/>
    <w:rsid w:val="00C618E2"/>
    <w:rsid w:val="00C629AB"/>
    <w:rsid w:val="00C64BD0"/>
    <w:rsid w:val="00C81049"/>
    <w:rsid w:val="00C82283"/>
    <w:rsid w:val="00C82844"/>
    <w:rsid w:val="00C84375"/>
    <w:rsid w:val="00C84F2C"/>
    <w:rsid w:val="00C9322B"/>
    <w:rsid w:val="00C95B2E"/>
    <w:rsid w:val="00CA16DE"/>
    <w:rsid w:val="00CA5293"/>
    <w:rsid w:val="00CA573D"/>
    <w:rsid w:val="00CA6FE9"/>
    <w:rsid w:val="00CC5875"/>
    <w:rsid w:val="00CD0D17"/>
    <w:rsid w:val="00CD35DF"/>
    <w:rsid w:val="00CD581E"/>
    <w:rsid w:val="00CE129E"/>
    <w:rsid w:val="00CE3A16"/>
    <w:rsid w:val="00CF03FA"/>
    <w:rsid w:val="00CF3FF5"/>
    <w:rsid w:val="00D04253"/>
    <w:rsid w:val="00D060AE"/>
    <w:rsid w:val="00D07C57"/>
    <w:rsid w:val="00D1117B"/>
    <w:rsid w:val="00D124A1"/>
    <w:rsid w:val="00D16BFE"/>
    <w:rsid w:val="00D22A8B"/>
    <w:rsid w:val="00D27D77"/>
    <w:rsid w:val="00D42DFB"/>
    <w:rsid w:val="00D449EA"/>
    <w:rsid w:val="00D4683E"/>
    <w:rsid w:val="00D5452A"/>
    <w:rsid w:val="00D6123C"/>
    <w:rsid w:val="00D658E6"/>
    <w:rsid w:val="00D84326"/>
    <w:rsid w:val="00D94114"/>
    <w:rsid w:val="00D9493E"/>
    <w:rsid w:val="00D95E71"/>
    <w:rsid w:val="00DA10F1"/>
    <w:rsid w:val="00DA1397"/>
    <w:rsid w:val="00DA5129"/>
    <w:rsid w:val="00DB6273"/>
    <w:rsid w:val="00DB7970"/>
    <w:rsid w:val="00DC4D38"/>
    <w:rsid w:val="00DD0A2E"/>
    <w:rsid w:val="00DD0DAD"/>
    <w:rsid w:val="00DD3A6A"/>
    <w:rsid w:val="00DD3D8E"/>
    <w:rsid w:val="00DE42FD"/>
    <w:rsid w:val="00DE6D29"/>
    <w:rsid w:val="00DE759B"/>
    <w:rsid w:val="00DF0B98"/>
    <w:rsid w:val="00DF7436"/>
    <w:rsid w:val="00E01795"/>
    <w:rsid w:val="00E14FAF"/>
    <w:rsid w:val="00E152FC"/>
    <w:rsid w:val="00E17860"/>
    <w:rsid w:val="00E17BC8"/>
    <w:rsid w:val="00E3576D"/>
    <w:rsid w:val="00E41E44"/>
    <w:rsid w:val="00E43D15"/>
    <w:rsid w:val="00E4484A"/>
    <w:rsid w:val="00E47F78"/>
    <w:rsid w:val="00E51219"/>
    <w:rsid w:val="00E622B2"/>
    <w:rsid w:val="00E62838"/>
    <w:rsid w:val="00E62FBC"/>
    <w:rsid w:val="00E66028"/>
    <w:rsid w:val="00E76F61"/>
    <w:rsid w:val="00E9504E"/>
    <w:rsid w:val="00E970BC"/>
    <w:rsid w:val="00EA0568"/>
    <w:rsid w:val="00EB09A1"/>
    <w:rsid w:val="00EB7FD8"/>
    <w:rsid w:val="00EC08D9"/>
    <w:rsid w:val="00EC183F"/>
    <w:rsid w:val="00EC33EC"/>
    <w:rsid w:val="00ED0F79"/>
    <w:rsid w:val="00ED71D8"/>
    <w:rsid w:val="00EF4141"/>
    <w:rsid w:val="00EF6023"/>
    <w:rsid w:val="00F05092"/>
    <w:rsid w:val="00F14697"/>
    <w:rsid w:val="00F16591"/>
    <w:rsid w:val="00F16ABA"/>
    <w:rsid w:val="00F23CA4"/>
    <w:rsid w:val="00F33976"/>
    <w:rsid w:val="00F35A61"/>
    <w:rsid w:val="00F35DEF"/>
    <w:rsid w:val="00F47FCC"/>
    <w:rsid w:val="00F50871"/>
    <w:rsid w:val="00F51C88"/>
    <w:rsid w:val="00F53546"/>
    <w:rsid w:val="00F5655D"/>
    <w:rsid w:val="00F56B41"/>
    <w:rsid w:val="00F622EA"/>
    <w:rsid w:val="00F64FF8"/>
    <w:rsid w:val="00F744B4"/>
    <w:rsid w:val="00F81FF3"/>
    <w:rsid w:val="00F85168"/>
    <w:rsid w:val="00F96D17"/>
    <w:rsid w:val="00FA37B9"/>
    <w:rsid w:val="00FA4748"/>
    <w:rsid w:val="00FB0572"/>
    <w:rsid w:val="00FB2C79"/>
    <w:rsid w:val="00FB6330"/>
    <w:rsid w:val="00FC4AF7"/>
    <w:rsid w:val="00FC5257"/>
    <w:rsid w:val="00FD012B"/>
    <w:rsid w:val="00FD22D4"/>
    <w:rsid w:val="00FD7599"/>
    <w:rsid w:val="00FF0408"/>
    <w:rsid w:val="00FF382F"/>
    <w:rsid w:val="00FF3BC0"/>
    <w:rsid w:val="00FF40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A24DFD"/>
  <w15:docId w15:val="{F47CD288-9706-4AFF-AAA4-A633D6ACF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9" w:unhideWhenUsed="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100D2"/>
  </w:style>
  <w:style w:type="paragraph" w:styleId="Heading1">
    <w:name w:val="heading 1"/>
    <w:next w:val="Normal"/>
    <w:link w:val="Heading1Char"/>
    <w:rsid w:val="003517F3"/>
    <w:pPr>
      <w:keepNext/>
      <w:numPr>
        <w:numId w:val="3"/>
      </w:numPr>
      <w:spacing w:before="240" w:after="60" w:line="360" w:lineRule="auto"/>
      <w:outlineLvl w:val="0"/>
    </w:pPr>
    <w:rPr>
      <w:rFonts w:ascii="Calibri" w:eastAsia="Times New Roman" w:hAnsi="Calibri" w:cs="Arial"/>
      <w:b/>
      <w:color w:val="000000" w:themeColor="text1"/>
      <w:sz w:val="28"/>
      <w:szCs w:val="28"/>
    </w:rPr>
  </w:style>
  <w:style w:type="paragraph" w:styleId="Heading3">
    <w:name w:val="heading 3"/>
    <w:next w:val="BodyText"/>
    <w:link w:val="Heading3Char"/>
    <w:semiHidden/>
    <w:unhideWhenUsed/>
    <w:qFormat/>
    <w:rsid w:val="003517F3"/>
    <w:pPr>
      <w:keepNext/>
      <w:numPr>
        <w:ilvl w:val="2"/>
        <w:numId w:val="3"/>
      </w:numPr>
      <w:tabs>
        <w:tab w:val="left" w:pos="907"/>
      </w:tabs>
      <w:spacing w:before="200" w:after="120" w:line="240" w:lineRule="auto"/>
      <w:outlineLvl w:val="2"/>
    </w:pPr>
    <w:rPr>
      <w:rFonts w:ascii="Calibri" w:eastAsia="Times New Roman" w:hAnsi="Calibri" w:cs="Arial"/>
      <w:b/>
      <w:color w:val="548DD4"/>
      <w:sz w:val="24"/>
      <w:szCs w:val="26"/>
    </w:rPr>
  </w:style>
  <w:style w:type="paragraph" w:styleId="Heading4">
    <w:name w:val="heading 4"/>
    <w:next w:val="BodyText"/>
    <w:link w:val="Heading4Char"/>
    <w:semiHidden/>
    <w:unhideWhenUsed/>
    <w:qFormat/>
    <w:rsid w:val="003517F3"/>
    <w:pPr>
      <w:keepNext/>
      <w:numPr>
        <w:ilvl w:val="3"/>
        <w:numId w:val="3"/>
      </w:numPr>
      <w:spacing w:before="120" w:after="100" w:line="240" w:lineRule="auto"/>
      <w:outlineLvl w:val="3"/>
    </w:pPr>
    <w:rPr>
      <w:rFonts w:ascii="Calibri" w:eastAsia="Times New Roman" w:hAnsi="Calibri" w:cs="Arial"/>
      <w:b/>
      <w:color w:val="548DD4"/>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2D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D5E"/>
  </w:style>
  <w:style w:type="paragraph" w:styleId="Footer">
    <w:name w:val="footer"/>
    <w:basedOn w:val="Normal"/>
    <w:link w:val="FooterChar"/>
    <w:uiPriority w:val="99"/>
    <w:unhideWhenUsed/>
    <w:rsid w:val="00152D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D5E"/>
  </w:style>
  <w:style w:type="paragraph" w:styleId="BalloonText">
    <w:name w:val="Balloon Text"/>
    <w:basedOn w:val="Normal"/>
    <w:link w:val="BalloonTextChar"/>
    <w:uiPriority w:val="99"/>
    <w:semiHidden/>
    <w:unhideWhenUsed/>
    <w:rsid w:val="00152D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D5E"/>
    <w:rPr>
      <w:rFonts w:ascii="Tahoma" w:hAnsi="Tahoma" w:cs="Tahoma"/>
      <w:sz w:val="16"/>
      <w:szCs w:val="16"/>
    </w:rPr>
  </w:style>
  <w:style w:type="table" w:styleId="TableGrid">
    <w:name w:val="Table Grid"/>
    <w:basedOn w:val="TableNormal"/>
    <w:uiPriority w:val="59"/>
    <w:rsid w:val="003A3C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A3CF7"/>
    <w:pPr>
      <w:ind w:left="720"/>
      <w:contextualSpacing/>
    </w:pPr>
  </w:style>
  <w:style w:type="paragraph" w:styleId="BodyText">
    <w:name w:val="Body Text"/>
    <w:basedOn w:val="Normal"/>
    <w:link w:val="BodyTextChar"/>
    <w:uiPriority w:val="99"/>
    <w:unhideWhenUsed/>
    <w:rsid w:val="005E011D"/>
    <w:pPr>
      <w:spacing w:after="120"/>
    </w:pPr>
    <w:rPr>
      <w:rFonts w:ascii="Calibri" w:hAnsi="Calibri" w:cs="Times New Roman"/>
      <w:lang w:eastAsia="en-AU"/>
    </w:rPr>
  </w:style>
  <w:style w:type="character" w:customStyle="1" w:styleId="BodyTextChar">
    <w:name w:val="Body Text Char"/>
    <w:basedOn w:val="DefaultParagraphFont"/>
    <w:link w:val="BodyText"/>
    <w:uiPriority w:val="99"/>
    <w:rsid w:val="005E011D"/>
    <w:rPr>
      <w:rFonts w:ascii="Calibri" w:hAnsi="Calibri" w:cs="Times New Roman"/>
      <w:lang w:eastAsia="en-AU"/>
    </w:rPr>
  </w:style>
  <w:style w:type="paragraph" w:customStyle="1" w:styleId="TableText">
    <w:name w:val="Table Text"/>
    <w:basedOn w:val="Normal"/>
    <w:rsid w:val="005E011D"/>
    <w:pPr>
      <w:spacing w:before="40" w:after="40" w:line="240" w:lineRule="auto"/>
    </w:pPr>
    <w:rPr>
      <w:rFonts w:ascii="Arial" w:hAnsi="Arial" w:cs="Arial"/>
      <w:sz w:val="18"/>
      <w:szCs w:val="18"/>
      <w:lang w:eastAsia="en-AU"/>
    </w:rPr>
  </w:style>
  <w:style w:type="paragraph" w:customStyle="1" w:styleId="TableHeader">
    <w:name w:val="Table Header"/>
    <w:basedOn w:val="Normal"/>
    <w:rsid w:val="005E011D"/>
    <w:pPr>
      <w:keepNext/>
      <w:spacing w:before="60" w:after="20" w:line="240" w:lineRule="auto"/>
    </w:pPr>
    <w:rPr>
      <w:rFonts w:ascii="Arial" w:hAnsi="Arial" w:cs="Arial"/>
      <w:b/>
      <w:bCs/>
      <w:color w:val="FFFFFF"/>
      <w:sz w:val="20"/>
      <w:szCs w:val="20"/>
      <w:lang w:eastAsia="en-AU"/>
    </w:rPr>
  </w:style>
  <w:style w:type="paragraph" w:styleId="NoSpacing">
    <w:name w:val="No Spacing"/>
    <w:uiPriority w:val="1"/>
    <w:rsid w:val="00925989"/>
    <w:pPr>
      <w:spacing w:after="0" w:line="240" w:lineRule="auto"/>
    </w:pPr>
  </w:style>
  <w:style w:type="character" w:styleId="CommentReference">
    <w:name w:val="annotation reference"/>
    <w:basedOn w:val="DefaultParagraphFont"/>
    <w:uiPriority w:val="99"/>
    <w:semiHidden/>
    <w:unhideWhenUsed/>
    <w:rsid w:val="00FD22D4"/>
    <w:rPr>
      <w:sz w:val="16"/>
      <w:szCs w:val="16"/>
    </w:rPr>
  </w:style>
  <w:style w:type="paragraph" w:styleId="CommentText">
    <w:name w:val="annotation text"/>
    <w:basedOn w:val="Normal"/>
    <w:link w:val="CommentTextChar"/>
    <w:uiPriority w:val="99"/>
    <w:unhideWhenUsed/>
    <w:rsid w:val="00FD22D4"/>
    <w:pPr>
      <w:spacing w:line="240" w:lineRule="auto"/>
    </w:pPr>
    <w:rPr>
      <w:sz w:val="20"/>
      <w:szCs w:val="20"/>
    </w:rPr>
  </w:style>
  <w:style w:type="character" w:customStyle="1" w:styleId="CommentTextChar">
    <w:name w:val="Comment Text Char"/>
    <w:basedOn w:val="DefaultParagraphFont"/>
    <w:link w:val="CommentText"/>
    <w:uiPriority w:val="99"/>
    <w:rsid w:val="00FD22D4"/>
    <w:rPr>
      <w:sz w:val="20"/>
      <w:szCs w:val="20"/>
    </w:rPr>
  </w:style>
  <w:style w:type="paragraph" w:styleId="CommentSubject">
    <w:name w:val="annotation subject"/>
    <w:basedOn w:val="CommentText"/>
    <w:next w:val="CommentText"/>
    <w:link w:val="CommentSubjectChar"/>
    <w:uiPriority w:val="99"/>
    <w:semiHidden/>
    <w:unhideWhenUsed/>
    <w:rsid w:val="00335431"/>
    <w:rPr>
      <w:b/>
      <w:bCs/>
    </w:rPr>
  </w:style>
  <w:style w:type="character" w:customStyle="1" w:styleId="CommentSubjectChar">
    <w:name w:val="Comment Subject Char"/>
    <w:basedOn w:val="CommentTextChar"/>
    <w:link w:val="CommentSubject"/>
    <w:uiPriority w:val="99"/>
    <w:semiHidden/>
    <w:rsid w:val="00335431"/>
    <w:rPr>
      <w:b/>
      <w:bCs/>
      <w:sz w:val="20"/>
      <w:szCs w:val="20"/>
    </w:rPr>
  </w:style>
  <w:style w:type="character" w:styleId="Hyperlink">
    <w:name w:val="Hyperlink"/>
    <w:basedOn w:val="DefaultParagraphFont"/>
    <w:uiPriority w:val="99"/>
    <w:unhideWhenUsed/>
    <w:rsid w:val="004A0E69"/>
    <w:rPr>
      <w:color w:val="0000FF" w:themeColor="hyperlink"/>
      <w:u w:val="single"/>
    </w:rPr>
  </w:style>
  <w:style w:type="character" w:styleId="UnresolvedMention">
    <w:name w:val="Unresolved Mention"/>
    <w:basedOn w:val="DefaultParagraphFont"/>
    <w:uiPriority w:val="99"/>
    <w:semiHidden/>
    <w:unhideWhenUsed/>
    <w:rsid w:val="004A0E69"/>
    <w:rPr>
      <w:color w:val="605E5C"/>
      <w:shd w:val="clear" w:color="auto" w:fill="E1DFDD"/>
    </w:rPr>
  </w:style>
  <w:style w:type="character" w:customStyle="1" w:styleId="Heading1Char">
    <w:name w:val="Heading 1 Char"/>
    <w:basedOn w:val="DefaultParagraphFont"/>
    <w:link w:val="Heading1"/>
    <w:rsid w:val="003517F3"/>
    <w:rPr>
      <w:rFonts w:ascii="Calibri" w:eastAsia="Times New Roman" w:hAnsi="Calibri" w:cs="Arial"/>
      <w:b/>
      <w:color w:val="000000" w:themeColor="text1"/>
      <w:sz w:val="28"/>
      <w:szCs w:val="28"/>
    </w:rPr>
  </w:style>
  <w:style w:type="character" w:customStyle="1" w:styleId="Heading3Char">
    <w:name w:val="Heading 3 Char"/>
    <w:basedOn w:val="DefaultParagraphFont"/>
    <w:link w:val="Heading3"/>
    <w:semiHidden/>
    <w:rsid w:val="003517F3"/>
    <w:rPr>
      <w:rFonts w:ascii="Calibri" w:eastAsia="Times New Roman" w:hAnsi="Calibri" w:cs="Arial"/>
      <w:b/>
      <w:color w:val="548DD4"/>
      <w:sz w:val="24"/>
      <w:szCs w:val="26"/>
    </w:rPr>
  </w:style>
  <w:style w:type="character" w:customStyle="1" w:styleId="Heading4Char">
    <w:name w:val="Heading 4 Char"/>
    <w:basedOn w:val="DefaultParagraphFont"/>
    <w:link w:val="Heading4"/>
    <w:semiHidden/>
    <w:rsid w:val="003517F3"/>
    <w:rPr>
      <w:rFonts w:ascii="Calibri" w:eastAsia="Times New Roman" w:hAnsi="Calibri" w:cs="Arial"/>
      <w:b/>
      <w:color w:val="548DD4"/>
      <w:sz w:val="20"/>
      <w:szCs w:val="20"/>
    </w:rPr>
  </w:style>
  <w:style w:type="paragraph" w:customStyle="1" w:styleId="Heading11">
    <w:name w:val="Heading 11"/>
    <w:basedOn w:val="Normal"/>
    <w:link w:val="HEADING1Char0"/>
    <w:qFormat/>
    <w:rsid w:val="006268DA"/>
    <w:pPr>
      <w:spacing w:before="240"/>
    </w:pPr>
    <w:rPr>
      <w:rFonts w:cs="Arial"/>
      <w:b/>
    </w:rPr>
  </w:style>
  <w:style w:type="paragraph" w:customStyle="1" w:styleId="Normaltext">
    <w:name w:val="Normal text"/>
    <w:basedOn w:val="Normal"/>
    <w:link w:val="NormaltextChar"/>
    <w:qFormat/>
    <w:rsid w:val="006268DA"/>
    <w:pPr>
      <w:spacing w:before="240"/>
    </w:pPr>
    <w:rPr>
      <w:rFonts w:cs="Arial"/>
    </w:rPr>
  </w:style>
  <w:style w:type="character" w:customStyle="1" w:styleId="HEADING1Char0">
    <w:name w:val="HEADING 1 Char"/>
    <w:basedOn w:val="DefaultParagraphFont"/>
    <w:link w:val="Heading11"/>
    <w:rsid w:val="006268DA"/>
    <w:rPr>
      <w:rFonts w:cs="Arial"/>
      <w:b/>
    </w:rPr>
  </w:style>
  <w:style w:type="paragraph" w:customStyle="1" w:styleId="SectionHeading">
    <w:name w:val="Section Heading"/>
    <w:basedOn w:val="ListParagraph"/>
    <w:link w:val="SectionHeadingChar"/>
    <w:qFormat/>
    <w:rsid w:val="006268DA"/>
    <w:pPr>
      <w:numPr>
        <w:numId w:val="1"/>
      </w:numPr>
      <w:spacing w:before="60" w:after="0"/>
      <w:ind w:left="567" w:hanging="567"/>
      <w:contextualSpacing w:val="0"/>
    </w:pPr>
    <w:rPr>
      <w:rFonts w:cs="Arial"/>
      <w:b/>
      <w:bCs/>
    </w:rPr>
  </w:style>
  <w:style w:type="character" w:customStyle="1" w:styleId="NormaltextChar">
    <w:name w:val="Normal text Char"/>
    <w:basedOn w:val="DefaultParagraphFont"/>
    <w:link w:val="Normaltext"/>
    <w:rsid w:val="006268DA"/>
    <w:rPr>
      <w:rFonts w:cs="Arial"/>
    </w:rPr>
  </w:style>
  <w:style w:type="paragraph" w:customStyle="1" w:styleId="Indenttext1">
    <w:name w:val="Indent text 1"/>
    <w:basedOn w:val="ListParagraph"/>
    <w:link w:val="Indenttext1Char"/>
    <w:qFormat/>
    <w:rsid w:val="006268DA"/>
    <w:pPr>
      <w:numPr>
        <w:ilvl w:val="1"/>
        <w:numId w:val="1"/>
      </w:numPr>
      <w:spacing w:before="60" w:after="0"/>
      <w:contextualSpacing w:val="0"/>
    </w:pPr>
    <w:rPr>
      <w:rFonts w:cs="Arial"/>
    </w:rPr>
  </w:style>
  <w:style w:type="character" w:customStyle="1" w:styleId="ListParagraphChar">
    <w:name w:val="List Paragraph Char"/>
    <w:basedOn w:val="DefaultParagraphFont"/>
    <w:link w:val="ListParagraph"/>
    <w:uiPriority w:val="34"/>
    <w:rsid w:val="006268DA"/>
  </w:style>
  <w:style w:type="character" w:customStyle="1" w:styleId="SectionHeadingChar">
    <w:name w:val="Section Heading Char"/>
    <w:basedOn w:val="ListParagraphChar"/>
    <w:link w:val="SectionHeading"/>
    <w:rsid w:val="006268DA"/>
    <w:rPr>
      <w:rFonts w:cs="Arial"/>
      <w:b/>
      <w:bCs/>
    </w:rPr>
  </w:style>
  <w:style w:type="paragraph" w:customStyle="1" w:styleId="Indenttext2">
    <w:name w:val="Indent text 2"/>
    <w:basedOn w:val="ListParagraph"/>
    <w:link w:val="Indenttext2Char"/>
    <w:qFormat/>
    <w:rsid w:val="007D6976"/>
    <w:pPr>
      <w:numPr>
        <w:numId w:val="2"/>
      </w:numPr>
      <w:spacing w:before="60" w:after="0"/>
      <w:contextualSpacing w:val="0"/>
    </w:pPr>
    <w:rPr>
      <w:rFonts w:cs="Arial"/>
    </w:rPr>
  </w:style>
  <w:style w:type="character" w:customStyle="1" w:styleId="Indenttext1Char">
    <w:name w:val="Indent text 1 Char"/>
    <w:basedOn w:val="ListParagraphChar"/>
    <w:link w:val="Indenttext1"/>
    <w:rsid w:val="006268DA"/>
    <w:rPr>
      <w:rFonts w:cs="Arial"/>
    </w:rPr>
  </w:style>
  <w:style w:type="paragraph" w:customStyle="1" w:styleId="RelatedDocuments">
    <w:name w:val="Related Documents"/>
    <w:basedOn w:val="ListParagraph"/>
    <w:link w:val="RelatedDocumentsChar"/>
    <w:qFormat/>
    <w:rsid w:val="007D6976"/>
    <w:pPr>
      <w:numPr>
        <w:numId w:val="6"/>
      </w:numPr>
      <w:ind w:left="567" w:hanging="567"/>
    </w:pPr>
    <w:rPr>
      <w:rFonts w:cs="Arial"/>
    </w:rPr>
  </w:style>
  <w:style w:type="character" w:customStyle="1" w:styleId="Indenttext2Char">
    <w:name w:val="Indent text 2 Char"/>
    <w:basedOn w:val="ListParagraphChar"/>
    <w:link w:val="Indenttext2"/>
    <w:rsid w:val="007D6976"/>
    <w:rPr>
      <w:rFonts w:cs="Arial"/>
    </w:rPr>
  </w:style>
  <w:style w:type="character" w:customStyle="1" w:styleId="RelatedDocumentsChar">
    <w:name w:val="Related Documents Char"/>
    <w:basedOn w:val="ListParagraphChar"/>
    <w:link w:val="RelatedDocuments"/>
    <w:rsid w:val="007D6976"/>
    <w:rPr>
      <w:rFonts w:cs="Arial"/>
    </w:rPr>
  </w:style>
  <w:style w:type="paragraph" w:styleId="Revision">
    <w:name w:val="Revision"/>
    <w:hidden/>
    <w:uiPriority w:val="99"/>
    <w:semiHidden/>
    <w:rsid w:val="00AB71EE"/>
    <w:pPr>
      <w:spacing w:after="0" w:line="240" w:lineRule="auto"/>
    </w:pPr>
  </w:style>
  <w:style w:type="character" w:customStyle="1" w:styleId="cf01">
    <w:name w:val="cf01"/>
    <w:basedOn w:val="DefaultParagraphFont"/>
    <w:rsid w:val="003836F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70994">
      <w:bodyDiv w:val="1"/>
      <w:marLeft w:val="0"/>
      <w:marRight w:val="0"/>
      <w:marTop w:val="0"/>
      <w:marBottom w:val="0"/>
      <w:divBdr>
        <w:top w:val="none" w:sz="0" w:space="0" w:color="auto"/>
        <w:left w:val="none" w:sz="0" w:space="0" w:color="auto"/>
        <w:bottom w:val="none" w:sz="0" w:space="0" w:color="auto"/>
        <w:right w:val="none" w:sz="0" w:space="0" w:color="auto"/>
      </w:divBdr>
    </w:div>
    <w:div w:id="577786842">
      <w:bodyDiv w:val="1"/>
      <w:marLeft w:val="0"/>
      <w:marRight w:val="0"/>
      <w:marTop w:val="0"/>
      <w:marBottom w:val="0"/>
      <w:divBdr>
        <w:top w:val="none" w:sz="0" w:space="0" w:color="auto"/>
        <w:left w:val="none" w:sz="0" w:space="0" w:color="auto"/>
        <w:bottom w:val="none" w:sz="0" w:space="0" w:color="auto"/>
        <w:right w:val="none" w:sz="0" w:space="0" w:color="auto"/>
      </w:divBdr>
    </w:div>
    <w:div w:id="605384995">
      <w:bodyDiv w:val="1"/>
      <w:marLeft w:val="0"/>
      <w:marRight w:val="0"/>
      <w:marTop w:val="0"/>
      <w:marBottom w:val="0"/>
      <w:divBdr>
        <w:top w:val="none" w:sz="0" w:space="0" w:color="auto"/>
        <w:left w:val="none" w:sz="0" w:space="0" w:color="auto"/>
        <w:bottom w:val="none" w:sz="0" w:space="0" w:color="auto"/>
        <w:right w:val="none" w:sz="0" w:space="0" w:color="auto"/>
      </w:divBdr>
    </w:div>
    <w:div w:id="767308234">
      <w:bodyDiv w:val="1"/>
      <w:marLeft w:val="0"/>
      <w:marRight w:val="0"/>
      <w:marTop w:val="0"/>
      <w:marBottom w:val="0"/>
      <w:divBdr>
        <w:top w:val="none" w:sz="0" w:space="0" w:color="auto"/>
        <w:left w:val="none" w:sz="0" w:space="0" w:color="auto"/>
        <w:bottom w:val="none" w:sz="0" w:space="0" w:color="auto"/>
        <w:right w:val="none" w:sz="0" w:space="0" w:color="auto"/>
      </w:divBdr>
    </w:div>
    <w:div w:id="1034841228">
      <w:bodyDiv w:val="1"/>
      <w:marLeft w:val="0"/>
      <w:marRight w:val="0"/>
      <w:marTop w:val="0"/>
      <w:marBottom w:val="0"/>
      <w:divBdr>
        <w:top w:val="none" w:sz="0" w:space="0" w:color="auto"/>
        <w:left w:val="none" w:sz="0" w:space="0" w:color="auto"/>
        <w:bottom w:val="none" w:sz="0" w:space="0" w:color="auto"/>
        <w:right w:val="none" w:sz="0" w:space="0" w:color="auto"/>
      </w:divBdr>
    </w:div>
    <w:div w:id="1269849933">
      <w:bodyDiv w:val="1"/>
      <w:marLeft w:val="0"/>
      <w:marRight w:val="0"/>
      <w:marTop w:val="0"/>
      <w:marBottom w:val="0"/>
      <w:divBdr>
        <w:top w:val="none" w:sz="0" w:space="0" w:color="auto"/>
        <w:left w:val="none" w:sz="0" w:space="0" w:color="auto"/>
        <w:bottom w:val="none" w:sz="0" w:space="0" w:color="auto"/>
        <w:right w:val="none" w:sz="0" w:space="0" w:color="auto"/>
      </w:divBdr>
    </w:div>
    <w:div w:id="201275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1B4CC-9596-4D52-9DF1-5332BCAED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1389</Words>
  <Characters>7825</Characters>
  <Application>Microsoft Office Word</Application>
  <DocSecurity>0</DocSecurity>
  <Lines>196</Lines>
  <Paragraphs>124</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Rust, Tim</dc:creator>
  <cp:lastModifiedBy>PCODCS</cp:lastModifiedBy>
  <cp:revision>4</cp:revision>
  <cp:lastPrinted>2019-11-21T21:21:00Z</cp:lastPrinted>
  <dcterms:created xsi:type="dcterms:W3CDTF">2024-10-28T23:52:00Z</dcterms:created>
  <dcterms:modified xsi:type="dcterms:W3CDTF">2024-10-28T23:52:00Z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af8531-eb46-4968-8cb3-105d2f5ea87e_Enabled">
    <vt:lpwstr>true</vt:lpwstr>
  </property>
  <property fmtid="{D5CDD505-2E9C-101B-9397-08002B2CF9AE}" pid="3" name="MSIP_Label_69af8531-eb46-4968-8cb3-105d2f5ea87e_SetDate">
    <vt:lpwstr>2024-04-12T04:15:00Z</vt:lpwstr>
  </property>
  <property fmtid="{D5CDD505-2E9C-101B-9397-08002B2CF9AE}" pid="4" name="MSIP_Label_69af8531-eb46-4968-8cb3-105d2f5ea87e_Method">
    <vt:lpwstr>Standard</vt:lpwstr>
  </property>
  <property fmtid="{D5CDD505-2E9C-101B-9397-08002B2CF9AE}" pid="5" name="MSIP_Label_69af8531-eb46-4968-8cb3-105d2f5ea87e_Name">
    <vt:lpwstr>Official - No Marking</vt:lpwstr>
  </property>
  <property fmtid="{D5CDD505-2E9C-101B-9397-08002B2CF9AE}" pid="6" name="MSIP_Label_69af8531-eb46-4968-8cb3-105d2f5ea87e_SiteId">
    <vt:lpwstr>b46c1908-0334-4236-b978-585ee88e4199</vt:lpwstr>
  </property>
  <property fmtid="{D5CDD505-2E9C-101B-9397-08002B2CF9AE}" pid="7" name="MSIP_Label_69af8531-eb46-4968-8cb3-105d2f5ea87e_ActionId">
    <vt:lpwstr>eaa683b1-7487-4875-add4-13ac704cbc65</vt:lpwstr>
  </property>
  <property fmtid="{D5CDD505-2E9C-101B-9397-08002B2CF9AE}" pid="8" name="MSIP_Label_69af8531-eb46-4968-8cb3-105d2f5ea87e_ContentBits">
    <vt:lpwstr>0</vt:lpwstr>
  </property>
</Properties>
</file>