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0B550D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Australian Capital Territory</w:t>
      </w:r>
    </w:p>
    <w:p w14:paraId="1FFC53CE" w14:textId="7D559547" w:rsidR="003B7ADB" w:rsidRPr="000B550D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0B550D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0B550D">
        <w:rPr>
          <w:rFonts w:eastAsia="Times New Roman" w:cs="Calibri"/>
          <w:b/>
          <w:sz w:val="40"/>
          <w:szCs w:val="20"/>
        </w:rPr>
        <w:t>2</w:t>
      </w:r>
      <w:r w:rsidR="007A1F8F" w:rsidRPr="000B550D">
        <w:rPr>
          <w:rFonts w:eastAsia="Times New Roman" w:cs="Calibri"/>
          <w:b/>
          <w:sz w:val="40"/>
          <w:szCs w:val="20"/>
        </w:rPr>
        <w:t>4</w:t>
      </w:r>
      <w:r w:rsidRPr="000B550D">
        <w:rPr>
          <w:rFonts w:eastAsia="Times New Roman" w:cs="Calibri"/>
          <w:b/>
          <w:sz w:val="40"/>
          <w:szCs w:val="20"/>
        </w:rPr>
        <w:t xml:space="preserve"> (No </w:t>
      </w:r>
      <w:r w:rsidR="00C14BA3">
        <w:rPr>
          <w:rFonts w:eastAsia="Times New Roman" w:cs="Calibri"/>
          <w:b/>
          <w:sz w:val="40"/>
          <w:szCs w:val="20"/>
        </w:rPr>
        <w:t>32</w:t>
      </w:r>
      <w:r w:rsidRPr="000B550D">
        <w:rPr>
          <w:rFonts w:eastAsia="Times New Roman" w:cs="Calibri"/>
          <w:b/>
          <w:sz w:val="40"/>
          <w:szCs w:val="20"/>
        </w:rPr>
        <w:t>)</w:t>
      </w:r>
    </w:p>
    <w:p w14:paraId="2E27B9D6" w14:textId="27992D39" w:rsidR="003B7ADB" w:rsidRPr="000B550D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0B550D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0B550D">
        <w:rPr>
          <w:rFonts w:eastAsia="Times New Roman" w:cs="Calibri"/>
          <w:b/>
          <w:bCs/>
          <w:sz w:val="24"/>
          <w:szCs w:val="20"/>
        </w:rPr>
        <w:t>2</w:t>
      </w:r>
      <w:r w:rsidR="007A1F8F" w:rsidRPr="000B550D">
        <w:rPr>
          <w:rFonts w:eastAsia="Times New Roman" w:cs="Calibri"/>
          <w:b/>
          <w:bCs/>
          <w:sz w:val="24"/>
          <w:szCs w:val="20"/>
        </w:rPr>
        <w:t>4</w:t>
      </w:r>
      <w:r w:rsidRPr="000B550D">
        <w:rPr>
          <w:rFonts w:eastAsia="Times New Roman" w:cs="Calibri"/>
          <w:b/>
          <w:bCs/>
          <w:sz w:val="24"/>
          <w:szCs w:val="20"/>
        </w:rPr>
        <w:t>–</w:t>
      </w:r>
      <w:r w:rsidR="00FC2E2D">
        <w:rPr>
          <w:rFonts w:eastAsia="Times New Roman" w:cs="Calibri"/>
          <w:b/>
          <w:bCs/>
          <w:sz w:val="24"/>
          <w:szCs w:val="20"/>
        </w:rPr>
        <w:t>706</w:t>
      </w:r>
    </w:p>
    <w:p w14:paraId="451122D4" w14:textId="77777777" w:rsidR="003B7ADB" w:rsidRPr="000B550D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0B550D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0B550D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0B550D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0B550D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0B550D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0B550D">
        <w:rPr>
          <w:rFonts w:eastAsia="Times New Roman" w:cs="Calibri"/>
          <w:b/>
          <w:bCs/>
          <w:sz w:val="24"/>
          <w:szCs w:val="20"/>
        </w:rPr>
        <w:t>1</w:t>
      </w:r>
      <w:r w:rsidRPr="000B550D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048639C" w:rsidR="003B7ADB" w:rsidRPr="000B550D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 xml:space="preserve">This instrument is the </w:t>
      </w:r>
      <w:r w:rsidRPr="000B550D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0B550D">
        <w:rPr>
          <w:rFonts w:eastAsia="Times New Roman" w:cs="Calibri"/>
          <w:i/>
          <w:iCs/>
          <w:sz w:val="24"/>
          <w:szCs w:val="20"/>
        </w:rPr>
        <w:t>2</w:t>
      </w:r>
      <w:r w:rsidR="007A1F8F" w:rsidRPr="000B550D">
        <w:rPr>
          <w:rFonts w:eastAsia="Times New Roman" w:cs="Calibri"/>
          <w:i/>
          <w:iCs/>
          <w:sz w:val="24"/>
          <w:szCs w:val="20"/>
        </w:rPr>
        <w:t>4</w:t>
      </w:r>
      <w:r w:rsidRPr="000B550D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0B550D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C14BA3">
        <w:rPr>
          <w:rFonts w:eastAsia="Times New Roman" w:cs="Calibri"/>
          <w:i/>
          <w:iCs/>
          <w:sz w:val="24"/>
          <w:szCs w:val="20"/>
        </w:rPr>
        <w:t>32</w:t>
      </w:r>
      <w:r w:rsidRPr="000B550D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0B550D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0B550D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0B550D">
        <w:rPr>
          <w:rFonts w:eastAsia="Times New Roman" w:cs="Calibri"/>
          <w:b/>
          <w:bCs/>
          <w:sz w:val="24"/>
          <w:szCs w:val="20"/>
        </w:rPr>
        <w:t>2</w:t>
      </w:r>
      <w:r w:rsidRPr="000B550D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0B550D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0B550D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0B550D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0B550D">
        <w:rPr>
          <w:rFonts w:eastAsia="Times New Roman" w:cs="Calibri"/>
          <w:b/>
          <w:bCs/>
          <w:sz w:val="24"/>
          <w:szCs w:val="24"/>
        </w:rPr>
        <w:t>Approval</w:t>
      </w:r>
    </w:p>
    <w:p w14:paraId="23346D57" w14:textId="0CA58522" w:rsidR="003B7ADB" w:rsidRDefault="003B7ADB" w:rsidP="009A6D9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0B550D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15F2526A" w14:textId="77777777" w:rsidR="00C14BA3" w:rsidRPr="00910CBB" w:rsidRDefault="00C14BA3" w:rsidP="00C14BA3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0C507305" w14:textId="0C3F631D" w:rsidR="00C14BA3" w:rsidRDefault="00C14BA3" w:rsidP="00C14BA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4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>625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dated </w:t>
      </w:r>
      <w:r>
        <w:rPr>
          <w:rFonts w:eastAsia="Times New Roman" w:cs="Calibri"/>
          <w:sz w:val="24"/>
          <w:szCs w:val="24"/>
          <w:lang w:val="en-GB"/>
        </w:rPr>
        <w:t>24 October 2024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notified under the Legislation Register on </w:t>
      </w:r>
      <w:r>
        <w:rPr>
          <w:rFonts w:eastAsia="Times New Roman" w:cs="Calibri"/>
          <w:sz w:val="24"/>
          <w:szCs w:val="24"/>
          <w:lang w:val="en-GB"/>
        </w:rPr>
        <w:t>29 October 2024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617D1097" w14:textId="77777777" w:rsidR="00C14BA3" w:rsidRDefault="00C14BA3" w:rsidP="00C14BA3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</w:p>
    <w:p w14:paraId="741EFDD4" w14:textId="77777777" w:rsidR="009A6D91" w:rsidRPr="009A6D91" w:rsidRDefault="009A6D91" w:rsidP="009A6D9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2D536511" w14:textId="2BCEA67A" w:rsidR="003B7ADB" w:rsidRPr="000B550D" w:rsidRDefault="009A6D91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 w:rsidR="007C63A7" w:rsidRPr="00EF4E37">
        <w:rPr>
          <w:noProof/>
        </w:rPr>
        <w:drawing>
          <wp:inline distT="0" distB="0" distL="0" distR="0" wp14:anchorId="31D55436" wp14:editId="6ECFCDAF">
            <wp:extent cx="981075" cy="447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97" cy="44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C5E3293" w:rsidR="00C655C1" w:rsidRPr="000B550D" w:rsidRDefault="00C14BA3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Amanda Brown</w:t>
      </w:r>
    </w:p>
    <w:p w14:paraId="3C7E5E7F" w14:textId="77777777" w:rsidR="003B7ADB" w:rsidRPr="000B550D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0B550D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0B550D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49BA38EC" w:rsidR="00C655C1" w:rsidRPr="000B550D" w:rsidRDefault="007C63A7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11</w:t>
      </w:r>
      <w:r w:rsidR="00C655C1" w:rsidRPr="000B550D">
        <w:rPr>
          <w:rFonts w:eastAsia="Times New Roman" w:cs="Calibri"/>
          <w:bCs/>
          <w:sz w:val="24"/>
          <w:szCs w:val="20"/>
        </w:rPr>
        <w:t xml:space="preserve"> </w:t>
      </w:r>
      <w:r w:rsidR="00C14BA3">
        <w:rPr>
          <w:rFonts w:eastAsia="Times New Roman" w:cs="Calibri"/>
          <w:bCs/>
          <w:sz w:val="24"/>
          <w:szCs w:val="20"/>
        </w:rPr>
        <w:t xml:space="preserve">December </w:t>
      </w:r>
      <w:r w:rsidR="00C655C1" w:rsidRPr="000B550D">
        <w:rPr>
          <w:rFonts w:eastAsia="Times New Roman" w:cs="Calibri"/>
          <w:bCs/>
          <w:sz w:val="24"/>
          <w:szCs w:val="20"/>
        </w:rPr>
        <w:t>202</w:t>
      </w:r>
      <w:r w:rsidR="007A1F8F" w:rsidRPr="000B550D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0B550D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0B550D" w:rsidRDefault="003D7E7E" w:rsidP="003D7E7E">
      <w:pPr>
        <w:rPr>
          <w:rFonts w:eastAsia="Times New Roman" w:cs="Calibri"/>
        </w:rPr>
      </w:pPr>
    </w:p>
    <w:p w14:paraId="095C6A2F" w14:textId="77777777" w:rsidR="003D7E7E" w:rsidRPr="000B550D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0B550D" w:rsidRDefault="003D7E7E" w:rsidP="003D7E7E">
      <w:pPr>
        <w:rPr>
          <w:rFonts w:eastAsia="Times New Roman" w:cs="Calibri"/>
        </w:rPr>
      </w:pPr>
    </w:p>
    <w:p w14:paraId="0773287F" w14:textId="77777777" w:rsidR="003B7ADB" w:rsidRPr="000B550D" w:rsidRDefault="003B7ADB" w:rsidP="003D7E7E">
      <w:pPr>
        <w:rPr>
          <w:rFonts w:eastAsia="Times New Roman" w:cs="Calibri"/>
        </w:rPr>
        <w:sectPr w:rsidR="003B7ADB" w:rsidRPr="000B550D" w:rsidSect="005C4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0B550D" w:rsidRDefault="003B7ADB" w:rsidP="00A24286">
      <w:pPr>
        <w:spacing w:after="0" w:line="259" w:lineRule="auto"/>
        <w:rPr>
          <w:sz w:val="24"/>
          <w:szCs w:val="24"/>
        </w:rPr>
      </w:pPr>
      <w:r w:rsidRPr="000B550D">
        <w:rPr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0B550D" w:rsidRDefault="00AC448B" w:rsidP="00A24286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1E56F718" w:rsidR="00763C64" w:rsidRPr="000B550D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0B550D" w:rsidRPr="000B550D" w14:paraId="718B76A5" w14:textId="77777777" w:rsidTr="002616EF">
        <w:tc>
          <w:tcPr>
            <w:tcW w:w="9101" w:type="dxa"/>
            <w:gridSpan w:val="2"/>
          </w:tcPr>
          <w:p w14:paraId="34A67962" w14:textId="6E2AA1FC" w:rsidR="00763C64" w:rsidRPr="000B550D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951D95" w:rsidRPr="00951D95">
              <w:rPr>
                <w:rFonts w:cs="Calibri"/>
                <w:sz w:val="24"/>
                <w:szCs w:val="24"/>
              </w:rPr>
              <w:t>Graphics package</w:t>
            </w:r>
          </w:p>
        </w:tc>
      </w:tr>
      <w:tr w:rsidR="000B550D" w:rsidRPr="000B550D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719CAA39" w:rsidR="00763C64" w:rsidRPr="000B550D" w:rsidRDefault="005621EA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Device</w:t>
            </w:r>
            <w:r w:rsidR="00763C64" w:rsidRPr="000B550D">
              <w:rPr>
                <w:rFonts w:cs="Calibri"/>
                <w:sz w:val="24"/>
                <w:szCs w:val="24"/>
              </w:rPr>
              <w:t xml:space="preserve"> Name:</w:t>
            </w:r>
          </w:p>
        </w:tc>
        <w:tc>
          <w:tcPr>
            <w:tcW w:w="5103" w:type="dxa"/>
          </w:tcPr>
          <w:p w14:paraId="37683C1E" w14:textId="149D4C46" w:rsidR="00763C64" w:rsidRPr="000B550D" w:rsidRDefault="005621EA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Super Grand Star Graphics Package</w:t>
            </w:r>
          </w:p>
        </w:tc>
      </w:tr>
      <w:tr w:rsidR="000B550D" w:rsidRPr="000B550D" w14:paraId="4C6DFB26" w14:textId="77777777" w:rsidTr="002616EF">
        <w:tc>
          <w:tcPr>
            <w:tcW w:w="9101" w:type="dxa"/>
            <w:gridSpan w:val="2"/>
          </w:tcPr>
          <w:p w14:paraId="58DEFD10" w14:textId="77777777" w:rsidR="008910F7" w:rsidRPr="000B550D" w:rsidRDefault="008910F7" w:rsidP="00A24286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0B550D">
              <w:rPr>
                <w:rFonts w:cs="Calibri"/>
                <w:sz w:val="24"/>
                <w:szCs w:val="24"/>
                <w:u w:val="single"/>
              </w:rPr>
              <w:t xml:space="preserve">Device Details: </w:t>
            </w:r>
          </w:p>
          <w:p w14:paraId="7D9F2C18" w14:textId="77777777" w:rsidR="008910F7" w:rsidRPr="000B550D" w:rsidRDefault="008910F7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Media Player2 (AMP2) Graphic – Server ATA P/N 175000</w:t>
            </w:r>
          </w:p>
          <w:p w14:paraId="31ACC77E" w14:textId="5E6B9A64" w:rsidR="008910F7" w:rsidRPr="000B550D" w:rsidRDefault="008910F7" w:rsidP="008910F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Media Player2 (AMP2) Graphic – Server ATA P/N 103813</w:t>
            </w:r>
          </w:p>
        </w:tc>
      </w:tr>
      <w:tr w:rsidR="008910F7" w:rsidRPr="000B550D" w14:paraId="63BD7241" w14:textId="77777777" w:rsidTr="002616EF">
        <w:tc>
          <w:tcPr>
            <w:tcW w:w="3998" w:type="dxa"/>
          </w:tcPr>
          <w:p w14:paraId="1A54B17D" w14:textId="77777777" w:rsidR="008910F7" w:rsidRPr="000B550D" w:rsidRDefault="008910F7" w:rsidP="008910F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3E29C6D3" w14:textId="7E3B6B46" w:rsidR="008910F7" w:rsidRPr="000B550D" w:rsidRDefault="008910F7" w:rsidP="008910F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 01-A2545/S01</w:t>
            </w:r>
          </w:p>
        </w:tc>
      </w:tr>
    </w:tbl>
    <w:p w14:paraId="65013CB3" w14:textId="03D186E5" w:rsidR="002616EF" w:rsidRPr="000B550D" w:rsidRDefault="002616EF" w:rsidP="00A24286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05A0C555" w:rsidR="00AC448B" w:rsidRPr="000B550D" w:rsidRDefault="002616EF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0B550D" w:rsidRPr="000B550D" w14:paraId="46C26F8E" w14:textId="77777777" w:rsidTr="002616EF">
        <w:tc>
          <w:tcPr>
            <w:tcW w:w="9101" w:type="dxa"/>
            <w:gridSpan w:val="2"/>
          </w:tcPr>
          <w:p w14:paraId="5D595298" w14:textId="18FBC824" w:rsidR="00AC448B" w:rsidRPr="000B550D" w:rsidRDefault="00AC448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EA3294" w:rsidRPr="000B550D">
              <w:rPr>
                <w:rFonts w:cs="Calibri"/>
                <w:sz w:val="24"/>
                <w:szCs w:val="24"/>
              </w:rPr>
              <w:t>New Multigame Gaming Machine Game</w:t>
            </w:r>
          </w:p>
        </w:tc>
      </w:tr>
      <w:tr w:rsidR="000B550D" w:rsidRPr="000B550D" w14:paraId="52DCD70F" w14:textId="77777777" w:rsidTr="002616EF">
        <w:tc>
          <w:tcPr>
            <w:tcW w:w="3998" w:type="dxa"/>
          </w:tcPr>
          <w:p w14:paraId="2C3E685D" w14:textId="28C102CC" w:rsidR="00AC448B" w:rsidRPr="000B550D" w:rsidRDefault="00AC448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</w:t>
            </w:r>
            <w:r w:rsidR="003674EC" w:rsidRPr="000B550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391C7FCF" w:rsidR="00AC448B" w:rsidRPr="000B550D" w:rsidRDefault="00EA329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Big Fu Cash Bats Dragon (</w:t>
            </w:r>
            <w:proofErr w:type="spellStart"/>
            <w:r w:rsidRPr="000B550D">
              <w:rPr>
                <w:rFonts w:cs="Calibri"/>
                <w:sz w:val="24"/>
                <w:szCs w:val="24"/>
              </w:rPr>
              <w:t>Flexiplay</w:t>
            </w:r>
            <w:proofErr w:type="spellEnd"/>
            <w:r w:rsidRPr="000B550D">
              <w:rPr>
                <w:rFonts w:cs="Calibri"/>
                <w:sz w:val="24"/>
                <w:szCs w:val="24"/>
              </w:rPr>
              <w:t>)</w:t>
            </w:r>
          </w:p>
        </w:tc>
      </w:tr>
      <w:tr w:rsidR="000B550D" w:rsidRPr="000B550D" w14:paraId="7773B620" w14:textId="77777777" w:rsidTr="002616EF">
        <w:tc>
          <w:tcPr>
            <w:tcW w:w="3998" w:type="dxa"/>
          </w:tcPr>
          <w:p w14:paraId="7D333915" w14:textId="0F9518FD" w:rsidR="00AC448B" w:rsidRPr="000B550D" w:rsidRDefault="00AC448B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</w:t>
            </w:r>
            <w:r w:rsidR="003674EC" w:rsidRPr="000B550D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21C447" w14:textId="6DB431CE" w:rsidR="00AC448B" w:rsidRPr="000B550D" w:rsidRDefault="00EA329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1.DG181</w:t>
            </w:r>
          </w:p>
        </w:tc>
      </w:tr>
      <w:tr w:rsidR="00702BB4" w:rsidRPr="000B550D" w14:paraId="7EA7BD24" w14:textId="77777777" w:rsidTr="00EB64A4">
        <w:tc>
          <w:tcPr>
            <w:tcW w:w="3998" w:type="dxa"/>
          </w:tcPr>
          <w:p w14:paraId="747F2C41" w14:textId="77777777" w:rsidR="00702BB4" w:rsidRPr="000B550D" w:rsidRDefault="00702BB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4DD1A4AF" w14:textId="2E299BF1" w:rsidR="00702BB4" w:rsidRPr="000B550D" w:rsidRDefault="00EA3294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01-A2544/S01</w:t>
            </w:r>
          </w:p>
        </w:tc>
      </w:tr>
    </w:tbl>
    <w:p w14:paraId="153761B9" w14:textId="77777777" w:rsidR="0068376B" w:rsidRPr="000B550D" w:rsidRDefault="0068376B" w:rsidP="00BF288A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3546080F" w14:textId="77777777" w:rsidTr="0095666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C26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0B550D" w:rsidRPr="000B550D" w14:paraId="2D36E52B" w14:textId="77777777" w:rsidTr="00956661">
        <w:tc>
          <w:tcPr>
            <w:tcW w:w="9101" w:type="dxa"/>
            <w:gridSpan w:val="2"/>
          </w:tcPr>
          <w:p w14:paraId="5AB00183" w14:textId="1181CDB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955B05" w:rsidRPr="000B550D">
              <w:rPr>
                <w:rFonts w:cs="Calibri"/>
                <w:sz w:val="24"/>
                <w:szCs w:val="24"/>
              </w:rPr>
              <w:t>Gaming machine game Bugfix (with retrofit)</w:t>
            </w:r>
          </w:p>
        </w:tc>
      </w:tr>
      <w:tr w:rsidR="000B550D" w:rsidRPr="000B550D" w14:paraId="4CACA838" w14:textId="77777777" w:rsidTr="00956661">
        <w:tc>
          <w:tcPr>
            <w:tcW w:w="3998" w:type="dxa"/>
          </w:tcPr>
          <w:p w14:paraId="2E026FA6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2E8202A8" w14:textId="23B93772" w:rsidR="0068376B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Emperor’s Choice Fortune Hearts</w:t>
            </w:r>
          </w:p>
        </w:tc>
      </w:tr>
      <w:tr w:rsidR="000B550D" w:rsidRPr="000B550D" w14:paraId="7AF5253E" w14:textId="77777777" w:rsidTr="00956661">
        <w:tc>
          <w:tcPr>
            <w:tcW w:w="3998" w:type="dxa"/>
          </w:tcPr>
          <w:p w14:paraId="16BE473C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1CBF88F0" w14:textId="11493A23" w:rsidR="0068376B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39.DG108</w:t>
            </w:r>
          </w:p>
        </w:tc>
      </w:tr>
      <w:tr w:rsidR="000B550D" w:rsidRPr="000B550D" w14:paraId="3F9CDAF3" w14:textId="77777777" w:rsidTr="00956661">
        <w:tc>
          <w:tcPr>
            <w:tcW w:w="3998" w:type="dxa"/>
          </w:tcPr>
          <w:p w14:paraId="29A2B55C" w14:textId="77777777" w:rsidR="0068376B" w:rsidRPr="000B550D" w:rsidRDefault="0068376B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62144B62" w14:textId="6E39FFFF" w:rsidR="0068376B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39-A1648/S01</w:t>
            </w:r>
          </w:p>
        </w:tc>
      </w:tr>
    </w:tbl>
    <w:p w14:paraId="5369DC30" w14:textId="51698323" w:rsidR="00A24286" w:rsidRPr="000B550D" w:rsidRDefault="00A24286" w:rsidP="00BF288A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083AD6EF" w14:textId="77777777" w:rsidTr="000B45F3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875" w14:textId="77777777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0B550D" w:rsidRPr="000B550D" w14:paraId="413DE199" w14:textId="77777777" w:rsidTr="000B45F3">
        <w:tc>
          <w:tcPr>
            <w:tcW w:w="9101" w:type="dxa"/>
            <w:gridSpan w:val="2"/>
          </w:tcPr>
          <w:p w14:paraId="54544DEA" w14:textId="3F594E86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Subject: Gaming machine game Bugfix (with retrofit)</w:t>
            </w:r>
          </w:p>
        </w:tc>
      </w:tr>
      <w:tr w:rsidR="000B550D" w:rsidRPr="000B550D" w14:paraId="0B4DD0D5" w14:textId="77777777" w:rsidTr="000B45F3">
        <w:tc>
          <w:tcPr>
            <w:tcW w:w="3998" w:type="dxa"/>
          </w:tcPr>
          <w:p w14:paraId="7E049161" w14:textId="77777777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104A3E89" w14:textId="700B8E5A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Lunar Dragon Fortune Hearts</w:t>
            </w:r>
          </w:p>
        </w:tc>
      </w:tr>
      <w:tr w:rsidR="000B550D" w:rsidRPr="000B550D" w14:paraId="36996402" w14:textId="77777777" w:rsidTr="000B45F3">
        <w:tc>
          <w:tcPr>
            <w:tcW w:w="3998" w:type="dxa"/>
          </w:tcPr>
          <w:p w14:paraId="435144A9" w14:textId="77777777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1FC3D399" w14:textId="5E7D7318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39.DG109</w:t>
            </w:r>
          </w:p>
        </w:tc>
      </w:tr>
      <w:tr w:rsidR="000B550D" w:rsidRPr="000B550D" w14:paraId="0E053787" w14:textId="77777777" w:rsidTr="000B45F3">
        <w:tc>
          <w:tcPr>
            <w:tcW w:w="3998" w:type="dxa"/>
          </w:tcPr>
          <w:p w14:paraId="359E68E2" w14:textId="77777777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92A7CDF" w14:textId="05FE1A14" w:rsidR="000B550D" w:rsidRPr="000B550D" w:rsidRDefault="000B550D" w:rsidP="000B45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39-A1649/S01</w:t>
            </w:r>
          </w:p>
        </w:tc>
      </w:tr>
    </w:tbl>
    <w:p w14:paraId="57D8A630" w14:textId="445E3B66" w:rsidR="000B550D" w:rsidRPr="000B550D" w:rsidRDefault="000B550D">
      <w:pPr>
        <w:spacing w:after="160" w:line="259" w:lineRule="auto"/>
        <w:rPr>
          <w:sz w:val="24"/>
          <w:szCs w:val="24"/>
        </w:rPr>
      </w:pPr>
    </w:p>
    <w:p w14:paraId="6E198BD2" w14:textId="77777777" w:rsidR="000B550D" w:rsidRPr="000B550D" w:rsidRDefault="000B550D">
      <w:pPr>
        <w:spacing w:after="160" w:line="259" w:lineRule="auto"/>
        <w:rPr>
          <w:sz w:val="24"/>
          <w:szCs w:val="24"/>
        </w:rPr>
      </w:pPr>
      <w:r w:rsidRPr="000B550D">
        <w:rPr>
          <w:sz w:val="24"/>
          <w:szCs w:val="24"/>
        </w:rP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0B550D" w:rsidRPr="000B550D" w14:paraId="054B8C4A" w14:textId="77777777" w:rsidTr="0095666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27E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0B550D" w:rsidRPr="000B550D" w14:paraId="5FA9AF19" w14:textId="77777777" w:rsidTr="00956661">
        <w:tc>
          <w:tcPr>
            <w:tcW w:w="9101" w:type="dxa"/>
            <w:gridSpan w:val="2"/>
          </w:tcPr>
          <w:p w14:paraId="3E51B56B" w14:textId="4DC5B658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Subject: </w:t>
            </w:r>
            <w:r w:rsidR="00A24286" w:rsidRPr="000B550D">
              <w:rPr>
                <w:rFonts w:cs="Calibri"/>
                <w:sz w:val="24"/>
                <w:szCs w:val="24"/>
              </w:rPr>
              <w:t>New Standard Linked Multi-Game Gaming Machine Game</w:t>
            </w:r>
          </w:p>
        </w:tc>
      </w:tr>
      <w:tr w:rsidR="000B550D" w:rsidRPr="000B550D" w14:paraId="28B53CFA" w14:textId="77777777" w:rsidTr="00956661">
        <w:tc>
          <w:tcPr>
            <w:tcW w:w="3998" w:type="dxa"/>
          </w:tcPr>
          <w:p w14:paraId="0BAF3B23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5C7C5427" w14:textId="292A782D" w:rsidR="00955B05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 xml:space="preserve">Noble Warrior K-POW! PIG Link Dual (1 Link + 1 </w:t>
            </w:r>
            <w:proofErr w:type="spellStart"/>
            <w:r w:rsidRPr="000B550D">
              <w:rPr>
                <w:rFonts w:cs="Calibri"/>
                <w:sz w:val="24"/>
                <w:szCs w:val="24"/>
              </w:rPr>
              <w:t>iSAP</w:t>
            </w:r>
            <w:proofErr w:type="spellEnd"/>
            <w:r w:rsidRPr="000B550D">
              <w:rPr>
                <w:rFonts w:cs="Calibri"/>
                <w:sz w:val="24"/>
                <w:szCs w:val="24"/>
              </w:rPr>
              <w:t>)</w:t>
            </w:r>
          </w:p>
        </w:tc>
      </w:tr>
      <w:tr w:rsidR="000B550D" w:rsidRPr="000B550D" w14:paraId="0247FC80" w14:textId="77777777" w:rsidTr="00956661">
        <w:tc>
          <w:tcPr>
            <w:tcW w:w="3998" w:type="dxa"/>
          </w:tcPr>
          <w:p w14:paraId="4BF1105F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7A0DE646" w14:textId="6E33B081" w:rsidR="00955B05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39.HD015</w:t>
            </w:r>
          </w:p>
        </w:tc>
      </w:tr>
      <w:tr w:rsidR="000B550D" w:rsidRPr="000B550D" w14:paraId="04733DD2" w14:textId="77777777" w:rsidTr="00956661">
        <w:tc>
          <w:tcPr>
            <w:tcW w:w="3998" w:type="dxa"/>
          </w:tcPr>
          <w:p w14:paraId="7A370595" w14:textId="40F25468" w:rsidR="00A24286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2BDE2662" w14:textId="09BCA5F0" w:rsidR="00A24286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39.YA007</w:t>
            </w:r>
          </w:p>
        </w:tc>
      </w:tr>
      <w:tr w:rsidR="000B550D" w:rsidRPr="000B550D" w14:paraId="58364C03" w14:textId="77777777" w:rsidTr="00F61817">
        <w:tc>
          <w:tcPr>
            <w:tcW w:w="9101" w:type="dxa"/>
            <w:gridSpan w:val="2"/>
          </w:tcPr>
          <w:p w14:paraId="51F1FB53" w14:textId="77777777" w:rsidR="00A24286" w:rsidRPr="000B550D" w:rsidRDefault="00A24286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Specific Approval Conditions:</w:t>
            </w:r>
          </w:p>
          <w:p w14:paraId="330B6BE0" w14:textId="73346972" w:rsidR="00A24286" w:rsidRPr="000B550D" w:rsidRDefault="00A24286" w:rsidP="00A242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The above-mentioned Standard Linked Progressive Game must operate in conjunction with the KT2 LPJS Controller, Specification Number 39.YA00</w:t>
            </w:r>
            <w:r w:rsidR="007745EC" w:rsidRPr="000B550D">
              <w:rPr>
                <w:rFonts w:cs="Calibri"/>
                <w:sz w:val="24"/>
                <w:szCs w:val="24"/>
              </w:rPr>
              <w:t>7</w:t>
            </w:r>
            <w:r w:rsidRPr="000B550D">
              <w:rPr>
                <w:rFonts w:cs="Calibri"/>
                <w:sz w:val="24"/>
                <w:szCs w:val="24"/>
              </w:rPr>
              <w:t>, with the approved ‘K-Pow! Pig Link’ jackpot settings</w:t>
            </w:r>
          </w:p>
        </w:tc>
      </w:tr>
      <w:tr w:rsidR="00955B05" w:rsidRPr="000B550D" w14:paraId="2D413DB3" w14:textId="77777777" w:rsidTr="00956661">
        <w:tc>
          <w:tcPr>
            <w:tcW w:w="3998" w:type="dxa"/>
          </w:tcPr>
          <w:p w14:paraId="1EAE71B9" w14:textId="77777777" w:rsidR="00955B05" w:rsidRPr="000B550D" w:rsidRDefault="00955B05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254D9B08" w14:textId="0C1862EB" w:rsidR="00955B05" w:rsidRPr="000B550D" w:rsidRDefault="00A24286" w:rsidP="009566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B550D">
              <w:rPr>
                <w:rFonts w:cs="Calibri"/>
                <w:sz w:val="24"/>
                <w:szCs w:val="24"/>
              </w:rPr>
              <w:t>39-A1642/S01</w:t>
            </w:r>
          </w:p>
        </w:tc>
      </w:tr>
    </w:tbl>
    <w:p w14:paraId="02367748" w14:textId="77777777" w:rsidR="00480C23" w:rsidRPr="000B550D" w:rsidRDefault="00480C23" w:rsidP="00BF288A">
      <w:pPr>
        <w:spacing w:after="0" w:line="259" w:lineRule="auto"/>
        <w:rPr>
          <w:sz w:val="24"/>
          <w:szCs w:val="24"/>
        </w:rPr>
      </w:pPr>
    </w:p>
    <w:sectPr w:rsidR="00480C23" w:rsidRPr="000B550D" w:rsidSect="005C49B7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796E" w14:textId="77777777" w:rsidR="00B76506" w:rsidRDefault="00B76506" w:rsidP="003B7ADB">
      <w:pPr>
        <w:spacing w:after="0" w:line="240" w:lineRule="auto"/>
      </w:pPr>
      <w:r>
        <w:separator/>
      </w:r>
    </w:p>
  </w:endnote>
  <w:endnote w:type="continuationSeparator" w:id="0">
    <w:p w14:paraId="221F6F75" w14:textId="77777777" w:rsidR="00B76506" w:rsidRDefault="00B76506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0169" w14:textId="77777777" w:rsidR="00CD3DFF" w:rsidRDefault="00CD3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5501" w14:textId="10B71774" w:rsidR="00CD3DFF" w:rsidRPr="00CD3DFF" w:rsidRDefault="00CD3DFF" w:rsidP="00CD3DFF">
    <w:pPr>
      <w:pStyle w:val="Footer"/>
      <w:jc w:val="center"/>
      <w:rPr>
        <w:rFonts w:ascii="Arial" w:hAnsi="Arial" w:cs="Arial"/>
        <w:sz w:val="14"/>
      </w:rPr>
    </w:pPr>
    <w:r w:rsidRPr="00CD3DF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CE1C" w14:textId="586E0B5F" w:rsidR="00CD3DFF" w:rsidRPr="00CD3DFF" w:rsidRDefault="00CD3DFF" w:rsidP="00CD3DFF">
    <w:pPr>
      <w:pStyle w:val="Footer"/>
      <w:jc w:val="center"/>
      <w:rPr>
        <w:rFonts w:ascii="Arial" w:hAnsi="Arial" w:cs="Arial"/>
        <w:sz w:val="14"/>
      </w:rPr>
    </w:pPr>
    <w:r w:rsidRPr="00CD3DF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D9DA" w14:textId="77777777" w:rsidR="00B76506" w:rsidRDefault="00B76506" w:rsidP="003B7ADB">
      <w:pPr>
        <w:spacing w:after="0" w:line="240" w:lineRule="auto"/>
      </w:pPr>
      <w:r>
        <w:separator/>
      </w:r>
    </w:p>
  </w:footnote>
  <w:footnote w:type="continuationSeparator" w:id="0">
    <w:p w14:paraId="7115B5D4" w14:textId="77777777" w:rsidR="00B76506" w:rsidRDefault="00B76506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C3EA" w14:textId="77777777" w:rsidR="00CD3DFF" w:rsidRDefault="00CD3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D2E5" w14:textId="77777777" w:rsidR="00CD3DFF" w:rsidRDefault="00CD3D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52773603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B24C6B">
      <w:rPr>
        <w:b/>
        <w:bCs/>
        <w:sz w:val="21"/>
        <w:szCs w:val="21"/>
      </w:rPr>
      <w:t>2</w:t>
    </w:r>
    <w:r w:rsidRPr="00F86CFA">
      <w:rPr>
        <w:b/>
        <w:bCs/>
        <w:sz w:val="21"/>
        <w:szCs w:val="21"/>
      </w:rPr>
      <w:t xml:space="preserve"> 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7A1F8F" w:rsidRPr="00F86CFA">
      <w:rPr>
        <w:b/>
        <w:bCs/>
        <w:i/>
        <w:iCs/>
        <w:sz w:val="21"/>
        <w:szCs w:val="21"/>
      </w:rPr>
      <w:t>4</w:t>
    </w:r>
    <w:r w:rsidRPr="00F86CFA">
      <w:rPr>
        <w:b/>
        <w:bCs/>
        <w:i/>
        <w:iCs/>
        <w:sz w:val="21"/>
        <w:szCs w:val="21"/>
      </w:rPr>
      <w:t xml:space="preserve"> (No </w:t>
    </w:r>
    <w:r w:rsidR="00C14BA3">
      <w:rPr>
        <w:b/>
        <w:bCs/>
        <w:i/>
        <w:iCs/>
        <w:sz w:val="21"/>
        <w:szCs w:val="21"/>
      </w:rPr>
      <w:t>32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2B35"/>
    <w:rsid w:val="00024AB5"/>
    <w:rsid w:val="000478E9"/>
    <w:rsid w:val="00067AC4"/>
    <w:rsid w:val="000B550D"/>
    <w:rsid w:val="000C78F9"/>
    <w:rsid w:val="0011682C"/>
    <w:rsid w:val="001401A8"/>
    <w:rsid w:val="0014713B"/>
    <w:rsid w:val="001C36F7"/>
    <w:rsid w:val="001C70AD"/>
    <w:rsid w:val="001C739E"/>
    <w:rsid w:val="002027ED"/>
    <w:rsid w:val="002616EF"/>
    <w:rsid w:val="002A2229"/>
    <w:rsid w:val="002B5210"/>
    <w:rsid w:val="002B6FF7"/>
    <w:rsid w:val="002C01AC"/>
    <w:rsid w:val="002D5A15"/>
    <w:rsid w:val="002D6339"/>
    <w:rsid w:val="003176DA"/>
    <w:rsid w:val="00341FEC"/>
    <w:rsid w:val="00343401"/>
    <w:rsid w:val="00346941"/>
    <w:rsid w:val="00356900"/>
    <w:rsid w:val="003674EC"/>
    <w:rsid w:val="0036755D"/>
    <w:rsid w:val="003A6382"/>
    <w:rsid w:val="003B7ADB"/>
    <w:rsid w:val="003C7738"/>
    <w:rsid w:val="003D122A"/>
    <w:rsid w:val="003D7E7E"/>
    <w:rsid w:val="00461033"/>
    <w:rsid w:val="00480C23"/>
    <w:rsid w:val="004838E7"/>
    <w:rsid w:val="00486C8F"/>
    <w:rsid w:val="004E5BE2"/>
    <w:rsid w:val="00546B69"/>
    <w:rsid w:val="00550DDE"/>
    <w:rsid w:val="005621EA"/>
    <w:rsid w:val="005747D8"/>
    <w:rsid w:val="005C49B7"/>
    <w:rsid w:val="005C545E"/>
    <w:rsid w:val="005D524F"/>
    <w:rsid w:val="005F0235"/>
    <w:rsid w:val="00610CBE"/>
    <w:rsid w:val="00620451"/>
    <w:rsid w:val="00637265"/>
    <w:rsid w:val="0068376B"/>
    <w:rsid w:val="00692EA0"/>
    <w:rsid w:val="006A4B6F"/>
    <w:rsid w:val="00702BB4"/>
    <w:rsid w:val="0072065E"/>
    <w:rsid w:val="00763C64"/>
    <w:rsid w:val="007745EC"/>
    <w:rsid w:val="007A1F8F"/>
    <w:rsid w:val="007B0E57"/>
    <w:rsid w:val="007C63A7"/>
    <w:rsid w:val="007E3E70"/>
    <w:rsid w:val="00800DFE"/>
    <w:rsid w:val="00820E0B"/>
    <w:rsid w:val="00823432"/>
    <w:rsid w:val="0082565C"/>
    <w:rsid w:val="0085182B"/>
    <w:rsid w:val="008910F7"/>
    <w:rsid w:val="00896CCB"/>
    <w:rsid w:val="00910CBB"/>
    <w:rsid w:val="009506C1"/>
    <w:rsid w:val="00951D95"/>
    <w:rsid w:val="00955B05"/>
    <w:rsid w:val="009723ED"/>
    <w:rsid w:val="0097348C"/>
    <w:rsid w:val="009A28E4"/>
    <w:rsid w:val="009A6D91"/>
    <w:rsid w:val="009B6F6F"/>
    <w:rsid w:val="009D32DA"/>
    <w:rsid w:val="00A24286"/>
    <w:rsid w:val="00A34298"/>
    <w:rsid w:val="00A60938"/>
    <w:rsid w:val="00A6322F"/>
    <w:rsid w:val="00AC448B"/>
    <w:rsid w:val="00B24C6B"/>
    <w:rsid w:val="00B44655"/>
    <w:rsid w:val="00B76506"/>
    <w:rsid w:val="00BD144A"/>
    <w:rsid w:val="00BF288A"/>
    <w:rsid w:val="00BF3A70"/>
    <w:rsid w:val="00C14BA3"/>
    <w:rsid w:val="00C655C1"/>
    <w:rsid w:val="00CC36B7"/>
    <w:rsid w:val="00CD2915"/>
    <w:rsid w:val="00CD3DFF"/>
    <w:rsid w:val="00D04A43"/>
    <w:rsid w:val="00D525B2"/>
    <w:rsid w:val="00DD0A6E"/>
    <w:rsid w:val="00DF553B"/>
    <w:rsid w:val="00E0701F"/>
    <w:rsid w:val="00E26971"/>
    <w:rsid w:val="00E72352"/>
    <w:rsid w:val="00E80B7B"/>
    <w:rsid w:val="00E851B3"/>
    <w:rsid w:val="00EA3294"/>
    <w:rsid w:val="00F278DA"/>
    <w:rsid w:val="00F41818"/>
    <w:rsid w:val="00F4728C"/>
    <w:rsid w:val="00F74665"/>
    <w:rsid w:val="00F86CFA"/>
    <w:rsid w:val="00F942DE"/>
    <w:rsid w:val="00FC2E2D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A49548826</value>
    </field>
    <field name="Objective-Title">
      <value order="0">.Gaming Machine Approval 2024 No 32</value>
    </field>
    <field name="Objective-Description">
      <value order="0"/>
    </field>
    <field name="Objective-CreationStamp">
      <value order="0">2024-12-09T03:46:45Z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2024-12-11T22:20:06Z</value>
    </field>
    <field name="Objective-ModificationStamp">
      <value order="0">2024-12-11T22:20:06Z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32- in progress  - this instrument replaces instrument 26 2024-625 revoked on 12/2024</value>
    </field>
    <field name="Objective-Parent">
      <value order="0">Gaming Machine Approval 2024-TBA No 32- in progress  - this instrument replaces instrument 26 2024-625 revoked on 12/2024</value>
    </field>
    <field name="Objective-State">
      <value order="0">Published</value>
    </field>
    <field name="Objective-VersionId">
      <value order="0">vA62626335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1840</Characters>
  <Application>Microsoft Office Word</Application>
  <DocSecurity>0</DocSecurity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2024-12-15T22:31:00Z</dcterms:created>
  <dcterms:modified xsi:type="dcterms:W3CDTF">2024-12-15T22:31:00Z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A49548826</vt:lpwstr>
  </property>
  <property fmtid="{D5CDD505-2E9C-101B-9397-08002B2CF9AE}" pid="4" name="Objective-Title">
    <vt:lpwstr>.Gaming Machine Approval 2024 No 32</vt:lpwstr>
  </property>
  <property fmtid="{D5CDD505-2E9C-101B-9397-08002B2CF9AE}" pid="5" name="Objective-Comment">
    <vt:lpwstr/>
  </property>
  <property fmtid="{D5CDD505-2E9C-101B-9397-08002B2CF9AE}" pid="6" name="Objective-CreationStamp">
    <vt:filetime>2024-12-09T03:46:45Z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2024-12-11T22:20:06Z</vt:filetime>
  </property>
  <property fmtid="{D5CDD505-2E9C-101B-9397-08002B2CF9AE}" pid="10" name="Objective-ModificationStamp">
    <vt:filetime>2024-12-11T22:20:06Z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32- in progress  - this instrument replaces instrument 26 2024-625 revoked on 12/2024:</vt:lpwstr>
  </property>
  <property fmtid="{D5CDD505-2E9C-101B-9397-08002B2CF9AE}" pid="13" name="Objective-Parent">
    <vt:lpwstr>Gaming Machine Approval 2024-TBA No 32- in progress  - this instrument replaces instrument 26 2024-625 revoked on 12/2024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vA62626335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