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4C29" w14:textId="77777777" w:rsidR="00E90DD5" w:rsidRPr="00E90DD5" w:rsidRDefault="00E90DD5" w:rsidP="00E90DD5">
      <w:pPr>
        <w:spacing w:before="120"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bookmarkStart w:id="0" w:name="_Toc44738651"/>
      <w:r w:rsidRPr="00E90DD5">
        <w:rPr>
          <w:rFonts w:ascii="Arial" w:eastAsia="Times New Roman" w:hAnsi="Arial" w:cs="Arial"/>
          <w:kern w:val="0"/>
          <w:sz w:val="24"/>
          <w:szCs w:val="20"/>
          <w14:ligatures w14:val="none"/>
        </w:rPr>
        <w:t>Australian Capital Territory</w:t>
      </w:r>
    </w:p>
    <w:p w14:paraId="28AAC8D1" w14:textId="4166366E" w:rsidR="00E90DD5" w:rsidRPr="00E90DD5" w:rsidRDefault="00E90DD5" w:rsidP="00E90DD5">
      <w:pPr>
        <w:tabs>
          <w:tab w:val="left" w:pos="2400"/>
          <w:tab w:val="left" w:pos="2880"/>
        </w:tabs>
        <w:spacing w:before="700" w:after="100" w:line="240" w:lineRule="auto"/>
        <w:outlineLvl w:val="0"/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</w:pPr>
      <w:r w:rsidRPr="00E90DD5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Electricity Feed-in (Large-scale Renewable Energy Generation) (Reasonable Costs) Determination 202</w:t>
      </w:r>
      <w:r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>5</w:t>
      </w:r>
    </w:p>
    <w:p w14:paraId="3AE6C095" w14:textId="2D9EB995" w:rsidR="00E90DD5" w:rsidRPr="00E90DD5" w:rsidRDefault="00E90DD5" w:rsidP="00E90DD5">
      <w:pPr>
        <w:spacing w:before="340"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90DD5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Notifiable instrument NI202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5</w:t>
      </w:r>
      <w:r w:rsidRPr="00E90DD5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–</w:t>
      </w:r>
      <w:r w:rsidR="00CF0FE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110</w:t>
      </w:r>
    </w:p>
    <w:p w14:paraId="4176F8FC" w14:textId="77777777" w:rsidR="00E90DD5" w:rsidRPr="00E90DD5" w:rsidRDefault="00E90DD5" w:rsidP="00E90DD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made under the  </w:t>
      </w:r>
    </w:p>
    <w:p w14:paraId="0C3AA1C2" w14:textId="77777777" w:rsidR="00E90DD5" w:rsidRPr="00E90DD5" w:rsidRDefault="00E90DD5" w:rsidP="00E90DD5">
      <w:pPr>
        <w:tabs>
          <w:tab w:val="left" w:pos="2600"/>
        </w:tabs>
        <w:spacing w:before="320"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E90DD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Electricity Feed-in (Large-scale Renewable Energy Generation) Act 2011, s 20C (Reasonable costs—determination)</w:t>
      </w:r>
    </w:p>
    <w:p w14:paraId="405C4A85" w14:textId="77777777" w:rsidR="00E90DD5" w:rsidRPr="00E90DD5" w:rsidRDefault="00E90DD5" w:rsidP="00E90DD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FA3AF40" w14:textId="77777777" w:rsidR="00E90DD5" w:rsidRPr="00E90DD5" w:rsidRDefault="00E90DD5" w:rsidP="00E90DD5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5870969" w14:textId="77777777" w:rsidR="00E90DD5" w:rsidRPr="00E90DD5" w:rsidRDefault="00E90DD5" w:rsidP="00E90DD5">
      <w:pP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90DD5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1</w:t>
      </w:r>
      <w:r w:rsidRPr="00E90DD5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>Name of instrument</w:t>
      </w:r>
    </w:p>
    <w:p w14:paraId="1880CED9" w14:textId="6264D599" w:rsidR="00E90DD5" w:rsidRPr="00E90DD5" w:rsidRDefault="00E90DD5" w:rsidP="00E90DD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This instrument is the </w:t>
      </w:r>
      <w:r w:rsidRPr="00E90DD5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Electricity Feed-in (Large-scale Renewable Energy Generation) (</w:t>
      </w:r>
      <w:r w:rsidRPr="00E90DD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Reasonable Costs) Determination 202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5</w:t>
      </w:r>
      <w:r w:rsidRPr="00E90DD5">
        <w:rPr>
          <w:rFonts w:ascii="Times New Roman" w:eastAsia="Times New Roman" w:hAnsi="Times New Roman" w:cs="Times New Roman"/>
          <w:bCs/>
          <w:iCs/>
          <w:kern w:val="0"/>
          <w:sz w:val="24"/>
          <w:szCs w:val="20"/>
          <w14:ligatures w14:val="none"/>
        </w:rPr>
        <w:t>.</w:t>
      </w:r>
    </w:p>
    <w:p w14:paraId="208C1C2C" w14:textId="77777777" w:rsidR="00E90DD5" w:rsidRPr="00E90DD5" w:rsidRDefault="00E90DD5" w:rsidP="00E90DD5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90DD5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2</w:t>
      </w:r>
      <w:r w:rsidRPr="00E90DD5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 xml:space="preserve">Commencement </w:t>
      </w:r>
    </w:p>
    <w:p w14:paraId="3A218672" w14:textId="77777777" w:rsidR="00E90DD5" w:rsidRPr="00E90DD5" w:rsidRDefault="00E90DD5" w:rsidP="00E90DD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This instrument commences on the day after its notification day. </w:t>
      </w:r>
    </w:p>
    <w:p w14:paraId="332FA1AD" w14:textId="77777777" w:rsidR="00E90DD5" w:rsidRPr="00E90DD5" w:rsidRDefault="00E90DD5" w:rsidP="00E90DD5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90DD5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3</w:t>
      </w:r>
      <w:r w:rsidRPr="00E90DD5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>Reasonable costs determination</w:t>
      </w:r>
    </w:p>
    <w:p w14:paraId="455A30A8" w14:textId="6F17B830" w:rsidR="00E90DD5" w:rsidRPr="00E90DD5" w:rsidRDefault="00E90DD5" w:rsidP="00E90DD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I determine that the reasonable costs of the ACT electricity distributor meeting its obligations, under the </w:t>
      </w:r>
      <w:r w:rsidRPr="00E90DD5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Electricity Feed-in (Large-scale Renewable Energy Generation) Act 2011</w:t>
      </w: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 to make FiT support payments and to administer the FiT support payments scheme, is $</w:t>
      </w:r>
      <w:r w:rsidR="00DF175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48,379,820</w:t>
      </w: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.00 for the financial year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noBreakHyphen/>
        <w:t>2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14:paraId="30096976" w14:textId="77777777" w:rsidR="00E90DD5" w:rsidRPr="00E90DD5" w:rsidRDefault="00E90DD5" w:rsidP="00E90DD5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90DD5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4</w:t>
      </w:r>
      <w:r w:rsidRPr="00E90DD5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>Revocation</w:t>
      </w:r>
    </w:p>
    <w:p w14:paraId="741F91D4" w14:textId="0A22B405" w:rsidR="00E90DD5" w:rsidRPr="00E90DD5" w:rsidRDefault="00E90DD5" w:rsidP="00E90DD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This instrument revokes the </w:t>
      </w:r>
      <w:r w:rsidRPr="00E90DD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Electricity Feed-in (Large-scale Renewable Energy Generation) (Reasonable Costs of FiT Support Payments) Determination 202</w:t>
      </w:r>
      <w:r w:rsidR="00601C4D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4</w:t>
      </w: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(NI202</w:t>
      </w:r>
      <w:r w:rsidR="00601C4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</w:t>
      </w: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-93).</w:t>
      </w:r>
    </w:p>
    <w:p w14:paraId="35832FB1" w14:textId="293E8A15" w:rsidR="00345B87" w:rsidRDefault="00345B87" w:rsidP="00E90DD5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A2A7A88" w14:textId="7362CCFE" w:rsidR="00E90DD5" w:rsidRPr="00E90DD5" w:rsidRDefault="00E90DD5" w:rsidP="00E90DD5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uzan</w:t>
      </w:r>
      <w:r w:rsidR="00CF0FE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 Orr</w:t>
      </w: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MLA</w:t>
      </w: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/>
        <w:t xml:space="preserve">Minister for </w:t>
      </w:r>
      <w:bookmarkEnd w:id="0"/>
      <w:r w:rsidR="006726D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Climate Change</w:t>
      </w: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 w:rsidR="006726D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Environment,</w:t>
      </w:r>
      <w:r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Energy and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Water</w:t>
      </w:r>
    </w:p>
    <w:p w14:paraId="4AABB1CF" w14:textId="7854F61F" w:rsidR="00E90DD5" w:rsidRPr="00E90DD5" w:rsidRDefault="00CF0FE3" w:rsidP="00E90D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26</w:t>
      </w:r>
      <w:r w:rsidR="00300A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February</w:t>
      </w:r>
      <w:r w:rsidR="00E90DD5" w:rsidRP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E90D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</w:p>
    <w:p w14:paraId="6BFB1C91" w14:textId="77777777" w:rsidR="00EE5C27" w:rsidRDefault="00EE5C27"/>
    <w:sectPr w:rsidR="00EE5C27" w:rsidSect="00E90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DDE6" w14:textId="77777777" w:rsidR="00FE12C8" w:rsidRDefault="00FE12C8">
      <w:pPr>
        <w:spacing w:after="0" w:line="240" w:lineRule="auto"/>
      </w:pPr>
      <w:r>
        <w:separator/>
      </w:r>
    </w:p>
  </w:endnote>
  <w:endnote w:type="continuationSeparator" w:id="0">
    <w:p w14:paraId="6794E95A" w14:textId="77777777" w:rsidR="00FE12C8" w:rsidRDefault="00FE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2A1F" w14:textId="77777777" w:rsidR="00AF4699" w:rsidRDefault="00AF4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3C86" w14:textId="744666D0" w:rsidR="00601C4D" w:rsidRPr="00AF4699" w:rsidRDefault="00AF4699" w:rsidP="00AF4699">
    <w:pPr>
      <w:pStyle w:val="Footer"/>
      <w:jc w:val="center"/>
      <w:rPr>
        <w:rFonts w:ascii="Arial" w:hAnsi="Arial" w:cs="Arial"/>
        <w:sz w:val="14"/>
      </w:rPr>
    </w:pPr>
    <w:r w:rsidRPr="00AF469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CBAD" w14:textId="77777777" w:rsidR="00AF4699" w:rsidRDefault="00AF4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E375" w14:textId="77777777" w:rsidR="00FE12C8" w:rsidRDefault="00FE12C8">
      <w:pPr>
        <w:spacing w:after="0" w:line="240" w:lineRule="auto"/>
      </w:pPr>
      <w:r>
        <w:separator/>
      </w:r>
    </w:p>
  </w:footnote>
  <w:footnote w:type="continuationSeparator" w:id="0">
    <w:p w14:paraId="46C33D2E" w14:textId="77777777" w:rsidR="00FE12C8" w:rsidRDefault="00FE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D72A" w14:textId="77777777" w:rsidR="00AF4699" w:rsidRDefault="00AF4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CB86" w14:textId="77777777" w:rsidR="00AF4699" w:rsidRDefault="00AF4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8E86" w14:textId="77777777" w:rsidR="00AF4699" w:rsidRDefault="00AF4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D5"/>
    <w:rsid w:val="000E285B"/>
    <w:rsid w:val="000F5DE2"/>
    <w:rsid w:val="001B1184"/>
    <w:rsid w:val="001E2C08"/>
    <w:rsid w:val="0020564F"/>
    <w:rsid w:val="002C2105"/>
    <w:rsid w:val="00300A8A"/>
    <w:rsid w:val="00300EE1"/>
    <w:rsid w:val="00304641"/>
    <w:rsid w:val="00345B87"/>
    <w:rsid w:val="003E2024"/>
    <w:rsid w:val="004564D7"/>
    <w:rsid w:val="00474A84"/>
    <w:rsid w:val="004A0B37"/>
    <w:rsid w:val="004A1FAA"/>
    <w:rsid w:val="004F1609"/>
    <w:rsid w:val="00503732"/>
    <w:rsid w:val="005314D9"/>
    <w:rsid w:val="005853C9"/>
    <w:rsid w:val="005F22F6"/>
    <w:rsid w:val="00601C4D"/>
    <w:rsid w:val="006726D4"/>
    <w:rsid w:val="00776FA3"/>
    <w:rsid w:val="00826ACC"/>
    <w:rsid w:val="008D249F"/>
    <w:rsid w:val="00AF4699"/>
    <w:rsid w:val="00B92AAF"/>
    <w:rsid w:val="00C919AB"/>
    <w:rsid w:val="00CF0FE3"/>
    <w:rsid w:val="00DF1759"/>
    <w:rsid w:val="00DF2F81"/>
    <w:rsid w:val="00E64004"/>
    <w:rsid w:val="00E90DD5"/>
    <w:rsid w:val="00ED6EA2"/>
    <w:rsid w:val="00EE5C27"/>
    <w:rsid w:val="00FB76B8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F0540"/>
  <w15:chartTrackingRefBased/>
  <w15:docId w15:val="{784A9004-13D1-4CCC-971C-F4DC2412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DD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90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D5"/>
  </w:style>
  <w:style w:type="paragraph" w:styleId="Revision">
    <w:name w:val="Revision"/>
    <w:hidden/>
    <w:uiPriority w:val="99"/>
    <w:semiHidden/>
    <w:rsid w:val="00FB76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7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6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6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6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A50255997</value>
    </field>
    <field name="Objective-Title">
      <value order="0">Attach B - NI - Reasonable Costs Determination 2025-26 - SIGNED</value>
    </field>
    <field name="Objective-Description">
      <value order="0"/>
    </field>
    <field name="Objective-CreationStamp">
      <value order="0">2025-02-10T23:28:48Z</value>
    </field>
    <field name="Objective-IsApproved">
      <value order="0">false</value>
    </field>
    <field name="Objective-IsPublished">
      <value order="0">true</value>
    </field>
    <field name="Objective-DatePublished">
      <value order="0">2025-03-03T00:30:29Z</value>
    </field>
    <field name="Objective-ModificationStamp">
      <value order="0">2025-03-03T00:30:39Z</value>
    </field>
    <field name="Objective-Owner">
      <value order="0">Snehil Thakur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Water:25/0016086 Ministerial-Information Brief - Evoenergy Reasonable Cost Determination 2025-26</value>
    </field>
    <field name="Objective-Parent">
      <value order="0">25/0016086 Ministerial-Information Brief - Evoenergy Reasonable Cost Determination 2025-26</value>
    </field>
    <field name="Objective-State">
      <value order="0">Published</value>
    </field>
    <field name="Objective-VersionId">
      <value order="0">vA63858951</value>
    </field>
    <field name="Objective-Version">
      <value order="0">9.0</value>
    </field>
    <field name="Objective-VersionNumber">
      <value order="0">12</value>
    </field>
    <field name="Objective-VersionComment">
      <value order="0"/>
    </field>
    <field name="Objective-FileNumber">
      <value order="0">1-2025/0016086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982</Characters>
  <Application>Microsoft Office Word</Application>
  <DocSecurity>0</DocSecurity>
  <Lines>29</Lines>
  <Paragraphs>15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Thakur, Snehil</dc:creator>
  <cp:keywords/>
  <dc:description/>
  <cp:lastModifiedBy>PCODCS</cp:lastModifiedBy>
  <cp:revision>4</cp:revision>
  <dcterms:created xsi:type="dcterms:W3CDTF">2025-03-03T03:14:00Z</dcterms:created>
  <dcterms:modified xsi:type="dcterms:W3CDTF">2025-03-03T03:14:00Z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2025-02-10T23:23:56Z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00593068-c2f2-4923-9ae1-26c3e6f737ee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A50255997</vt:lpwstr>
  </property>
  <property fmtid="{D5CDD505-2E9C-101B-9397-08002B2CF9AE}" pid="10" name="Objective-Title">
    <vt:lpwstr>Attach B - NI - Reasonable Costs Determination 2025-26 - SIGNED</vt:lpwstr>
  </property>
  <property fmtid="{D5CDD505-2E9C-101B-9397-08002B2CF9AE}" pid="11" name="Objective-Description">
    <vt:lpwstr/>
  </property>
  <property fmtid="{D5CDD505-2E9C-101B-9397-08002B2CF9AE}" pid="12" name="Objective-CreationStamp">
    <vt:filetime>2025-02-10T23:28:48Z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2025-03-03T00:30:29Z</vt:filetime>
  </property>
  <property fmtid="{D5CDD505-2E9C-101B-9397-08002B2CF9AE}" pid="16" name="Objective-ModificationStamp">
    <vt:filetime>2025-03-03T00:30:39Z</vt:filetime>
  </property>
  <property fmtid="{D5CDD505-2E9C-101B-9397-08002B2CF9AE}" pid="17" name="Objective-Owner">
    <vt:lpwstr>Snehil Thakur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Water:25/0016086 Ministerial-Information Brief - Evoenergy Reasonable Cost Determination 2025-26:</vt:lpwstr>
  </property>
  <property fmtid="{D5CDD505-2E9C-101B-9397-08002B2CF9AE}" pid="19" name="Objective-Parent">
    <vt:lpwstr>25/0016086 Ministerial-Information Brief - Evoenergy Reasonable Cost Determination 2025-26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vA63858951</vt:lpwstr>
  </property>
  <property fmtid="{D5CDD505-2E9C-101B-9397-08002B2CF9AE}" pid="22" name="Objective-Version">
    <vt:lpwstr>9.0</vt:lpwstr>
  </property>
  <property fmtid="{D5CDD505-2E9C-101B-9397-08002B2CF9AE}" pid="23" name="Objective-VersionNumber">
    <vt:r8>12</vt:r8>
  </property>
  <property fmtid="{D5CDD505-2E9C-101B-9397-08002B2CF9AE}" pid="24" name="Objective-VersionComment">
    <vt:lpwstr/>
  </property>
  <property fmtid="{D5CDD505-2E9C-101B-9397-08002B2CF9AE}" pid="25" name="Objective-FileNumber">
    <vt:lpwstr>1-2025/0016086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Comment">
    <vt:lpwstr/>
  </property>
</Properties>
</file>