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D6BC" w14:textId="77777777" w:rsidR="0024669C" w:rsidRPr="00CA7396" w:rsidRDefault="001E350D" w:rsidP="00CA7396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A7396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5F64E80" w14:textId="77777777" w:rsidR="0024669C" w:rsidRDefault="001E350D" w:rsidP="00CA7396">
      <w:pPr>
        <w:pStyle w:val="Billname"/>
        <w:spacing w:before="700"/>
      </w:pPr>
      <w:r>
        <w:t>Freedom of Information (ACT Courts and Tribunal</w:t>
      </w:r>
      <w:r w:rsidRPr="00CA7396">
        <w:t xml:space="preserve"> </w:t>
      </w:r>
      <w:r>
        <w:t>Information</w:t>
      </w:r>
      <w:r w:rsidRPr="00CA7396">
        <w:t xml:space="preserve"> </w:t>
      </w:r>
      <w:r>
        <w:t>Officers)</w:t>
      </w:r>
      <w:r w:rsidRPr="00CA7396">
        <w:t xml:space="preserve"> </w:t>
      </w:r>
      <w:r>
        <w:t>Appointment 2025 (No 1)</w:t>
      </w:r>
    </w:p>
    <w:p w14:paraId="752E3FB1" w14:textId="3E617FF8" w:rsidR="0024669C" w:rsidRPr="00CA7396" w:rsidRDefault="001E350D" w:rsidP="00CA739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 w:rsidRPr="00CA7396">
        <w:rPr>
          <w:rFonts w:ascii="Arial" w:hAnsi="Arial" w:cs="Arial"/>
          <w:b/>
          <w:bCs/>
          <w:sz w:val="24"/>
          <w:szCs w:val="20"/>
          <w:lang w:val="en-AU"/>
        </w:rPr>
        <w:t>Notifiable instrument NI 2025-</w:t>
      </w:r>
      <w:r w:rsidR="008D46E6" w:rsidRPr="00CA7396">
        <w:rPr>
          <w:rFonts w:ascii="Arial" w:hAnsi="Arial" w:cs="Arial"/>
          <w:b/>
          <w:bCs/>
          <w:sz w:val="24"/>
          <w:szCs w:val="20"/>
          <w:lang w:val="en-AU"/>
        </w:rPr>
        <w:t>167</w:t>
      </w:r>
    </w:p>
    <w:p w14:paraId="0A4E562D" w14:textId="77777777" w:rsidR="0024669C" w:rsidRDefault="001E350D" w:rsidP="00CA7396">
      <w:pPr>
        <w:pStyle w:val="madeunder"/>
        <w:spacing w:before="240" w:after="0"/>
      </w:pPr>
      <w:r>
        <w:t>made</w:t>
      </w:r>
      <w:r w:rsidRPr="00CA7396">
        <w:t xml:space="preserve"> </w:t>
      </w:r>
      <w:r>
        <w:t xml:space="preserve">under </w:t>
      </w:r>
      <w:r w:rsidRPr="00CA7396">
        <w:t>the</w:t>
      </w:r>
    </w:p>
    <w:p w14:paraId="7A4CACF9" w14:textId="691D2551" w:rsidR="0024669C" w:rsidRPr="00CA7396" w:rsidRDefault="001E350D" w:rsidP="00CA7396">
      <w:pPr>
        <w:pStyle w:val="CoverActName"/>
        <w:spacing w:before="240" w:after="0"/>
        <w:rPr>
          <w:rFonts w:cs="Arial"/>
          <w:sz w:val="20"/>
        </w:rPr>
      </w:pPr>
      <w:r w:rsidRPr="00CA7396">
        <w:rPr>
          <w:rFonts w:cs="Arial"/>
          <w:i/>
          <w:iCs/>
          <w:sz w:val="20"/>
        </w:rPr>
        <w:t>Freedom of Information Act 2016</w:t>
      </w:r>
      <w:r w:rsidRPr="00CA7396">
        <w:rPr>
          <w:rFonts w:cs="Arial"/>
          <w:sz w:val="20"/>
        </w:rPr>
        <w:t>, section 18 (Information officers – appointment)</w:t>
      </w:r>
    </w:p>
    <w:p w14:paraId="54F86219" w14:textId="77777777" w:rsidR="00CA7396" w:rsidRDefault="00CA7396" w:rsidP="00CA7396">
      <w:pPr>
        <w:pStyle w:val="N-line3"/>
        <w:pBdr>
          <w:bottom w:val="none" w:sz="0" w:space="0" w:color="auto"/>
        </w:pBdr>
      </w:pPr>
      <w:bookmarkStart w:id="0" w:name="_Hlk195177245"/>
    </w:p>
    <w:p w14:paraId="57D82ECD" w14:textId="77777777" w:rsidR="00CA7396" w:rsidRDefault="00CA7396" w:rsidP="00CA7396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D2A8B2" w14:textId="39A35E3A" w:rsidR="0024669C" w:rsidRPr="00CA7396" w:rsidRDefault="00CA7396" w:rsidP="00CA7396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E350D" w:rsidRPr="00CA7396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49E9B03" w14:textId="77777777" w:rsidR="0024669C" w:rsidRDefault="001E350D" w:rsidP="00CA7396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Tribunal Information Officers) Appointment 2025 (No 1).</w:t>
      </w:r>
    </w:p>
    <w:p w14:paraId="03ADC6F1" w14:textId="23D92FF1" w:rsidR="0024669C" w:rsidRPr="00CA7396" w:rsidRDefault="00CA7396" w:rsidP="00CA739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E350D" w:rsidRPr="00CA7396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CB5C0FA" w14:textId="77777777" w:rsidR="0024669C" w:rsidRDefault="001E350D" w:rsidP="00CA7396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23B8FDDB" w14:textId="4902F279" w:rsidR="0024669C" w:rsidRPr="00CA7396" w:rsidRDefault="00CA7396" w:rsidP="00CA739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E350D" w:rsidRPr="00CA7396">
        <w:rPr>
          <w:rFonts w:ascii="Arial" w:hAnsi="Arial" w:cs="Arial"/>
          <w:b/>
          <w:bCs/>
          <w:sz w:val="24"/>
          <w:szCs w:val="20"/>
          <w:lang w:val="en-AU"/>
        </w:rPr>
        <w:t>Appointment of Information Officers</w:t>
      </w:r>
    </w:p>
    <w:p w14:paraId="0AEF7588" w14:textId="77777777" w:rsidR="0024669C" w:rsidRDefault="001E350D" w:rsidP="00CA7396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who,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occupy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ACT Courts and Tribunal identified in column 1 of the schedule as information </w:t>
      </w:r>
      <w:r>
        <w:rPr>
          <w:spacing w:val="-2"/>
        </w:rPr>
        <w:t>officers.</w:t>
      </w:r>
    </w:p>
    <w:p w14:paraId="1F7C9403" w14:textId="1DD38755" w:rsidR="0024669C" w:rsidRPr="00CA7396" w:rsidRDefault="00CA7396" w:rsidP="00CA739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E350D" w:rsidRPr="00CA7396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0946F403" w14:textId="6FA3ED78" w:rsidR="0024669C" w:rsidRDefault="001E350D" w:rsidP="00CA7396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revokes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Courts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Tribunal Information Officers) Appointment 2018 (No 1) </w:t>
      </w:r>
      <w:r>
        <w:rPr>
          <w:sz w:val="24"/>
        </w:rPr>
        <w:t>[NI2018-251]</w:t>
      </w:r>
      <w:r w:rsidR="0076249F">
        <w:rPr>
          <w:sz w:val="24"/>
        </w:rPr>
        <w:t>.</w:t>
      </w:r>
    </w:p>
    <w:p w14:paraId="251E1B8F" w14:textId="3A9010DB" w:rsidR="0066614B" w:rsidRDefault="0066614B" w:rsidP="00CA7396">
      <w:pPr>
        <w:pStyle w:val="BodyText"/>
        <w:spacing w:before="200"/>
        <w:ind w:left="1440" w:hanging="720"/>
      </w:pPr>
      <w:r w:rsidRPr="0066614B">
        <w:rPr>
          <w:lang w:val="en-AU"/>
        </w:rPr>
        <w:t>Note</w:t>
      </w:r>
      <w:r>
        <w:rPr>
          <w:lang w:val="en-AU"/>
        </w:rPr>
        <w:tab/>
      </w:r>
      <w:r w:rsidRPr="0066614B">
        <w:rPr>
          <w:lang w:val="en-AU"/>
        </w:rPr>
        <w:t xml:space="preserve">The </w:t>
      </w:r>
      <w:r w:rsidRPr="0066614B">
        <w:rPr>
          <w:i/>
          <w:iCs/>
          <w:lang w:val="en-AU"/>
        </w:rPr>
        <w:t xml:space="preserve">Legislation Act 2001 </w:t>
      </w:r>
      <w:r w:rsidRPr="0066614B">
        <w:rPr>
          <w:lang w:val="en-AU"/>
        </w:rPr>
        <w:t>defines “occupy”, in relation to a position, as</w:t>
      </w:r>
      <w:r w:rsidR="00CA7396">
        <w:rPr>
          <w:lang w:val="en-AU"/>
        </w:rPr>
        <w:t xml:space="preserve"> </w:t>
      </w:r>
      <w:r w:rsidRPr="0066614B">
        <w:rPr>
          <w:lang w:val="en-AU"/>
        </w:rPr>
        <w:t>including: to hold the position, act in the position or exercise functions of the</w:t>
      </w:r>
      <w:r>
        <w:rPr>
          <w:lang w:val="en-AU"/>
        </w:rPr>
        <w:t xml:space="preserve"> </w:t>
      </w:r>
      <w:r w:rsidRPr="0066614B">
        <w:rPr>
          <w:lang w:val="en-AU"/>
        </w:rPr>
        <w:t>position.</w:t>
      </w:r>
    </w:p>
    <w:p w14:paraId="1786E3F3" w14:textId="77777777" w:rsidR="0024669C" w:rsidRDefault="0024669C">
      <w:pPr>
        <w:pStyle w:val="BodyText"/>
      </w:pPr>
    </w:p>
    <w:p w14:paraId="0E3A54FF" w14:textId="77777777" w:rsidR="0076249F" w:rsidRDefault="0076249F">
      <w:pPr>
        <w:pStyle w:val="BodyText"/>
      </w:pPr>
    </w:p>
    <w:p w14:paraId="636A5F12" w14:textId="77777777" w:rsidR="0076249F" w:rsidRDefault="0076249F">
      <w:pPr>
        <w:pStyle w:val="BodyText"/>
      </w:pPr>
    </w:p>
    <w:p w14:paraId="2CE391FC" w14:textId="77777777" w:rsidR="0024669C" w:rsidRDefault="0024669C">
      <w:pPr>
        <w:pStyle w:val="BodyText"/>
        <w:spacing w:before="4"/>
      </w:pPr>
    </w:p>
    <w:p w14:paraId="31643D93" w14:textId="77777777" w:rsidR="0024669C" w:rsidRDefault="001E350D" w:rsidP="00CA7396">
      <w:pPr>
        <w:pStyle w:val="BodyText"/>
      </w:pPr>
      <w:r>
        <w:t>Benjamin</w:t>
      </w:r>
      <w:r>
        <w:rPr>
          <w:spacing w:val="-2"/>
        </w:rPr>
        <w:t xml:space="preserve"> Wickham</w:t>
      </w:r>
    </w:p>
    <w:p w14:paraId="48BC20D1" w14:textId="77777777" w:rsidR="008D46E6" w:rsidRDefault="001E350D" w:rsidP="00CA7396">
      <w:pPr>
        <w:pStyle w:val="BodyText"/>
      </w:pP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Courts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Tribunal</w:t>
      </w:r>
    </w:p>
    <w:p w14:paraId="6D9AFFC0" w14:textId="084B3851" w:rsidR="0024669C" w:rsidRDefault="008D46E6" w:rsidP="00CA7396">
      <w:pPr>
        <w:pStyle w:val="BodyText"/>
        <w:rPr>
          <w:spacing w:val="-4"/>
        </w:rPr>
      </w:pPr>
      <w:r>
        <w:t xml:space="preserve">10 April </w:t>
      </w:r>
      <w:r w:rsidR="001E350D">
        <w:rPr>
          <w:spacing w:val="-4"/>
        </w:rPr>
        <w:t>2025</w:t>
      </w:r>
    </w:p>
    <w:p w14:paraId="744712C1" w14:textId="77777777" w:rsidR="0076249F" w:rsidRDefault="0076249F" w:rsidP="00CA7396">
      <w:pPr>
        <w:pStyle w:val="BodyText"/>
      </w:pPr>
    </w:p>
    <w:p w14:paraId="6E52504C" w14:textId="22190BC5" w:rsidR="0066614B" w:rsidRDefault="0066614B">
      <w:pPr>
        <w:rPr>
          <w:sz w:val="24"/>
          <w:szCs w:val="24"/>
        </w:rPr>
      </w:pPr>
      <w:r>
        <w:br w:type="page"/>
      </w:r>
    </w:p>
    <w:p w14:paraId="35E54C46" w14:textId="3D49A8C2" w:rsidR="0024669C" w:rsidRDefault="0066614B" w:rsidP="00CA7396">
      <w:pPr>
        <w:pStyle w:val="BodyText"/>
        <w:spacing w:before="200"/>
      </w:pPr>
      <w:r>
        <w:rPr>
          <w:rFonts w:ascii="Arial"/>
          <w:b/>
          <w:spacing w:val="-2"/>
          <w:sz w:val="20"/>
        </w:rPr>
        <w:lastRenderedPageBreak/>
        <w:t>Schedule</w:t>
      </w:r>
    </w:p>
    <w:p w14:paraId="2598C23E" w14:textId="5DAD9528" w:rsidR="0024669C" w:rsidRPr="0066614B" w:rsidRDefault="0066614B" w:rsidP="00CA7396">
      <w:pPr>
        <w:pBdr>
          <w:bottom w:val="single" w:sz="12" w:space="1" w:color="auto"/>
        </w:pBdr>
        <w:rPr>
          <w:rFonts w:ascii="Arial"/>
          <w:bCs/>
          <w:spacing w:val="-2"/>
          <w:sz w:val="20"/>
        </w:rPr>
      </w:pPr>
      <w:r>
        <w:rPr>
          <w:rFonts w:ascii="Arial"/>
          <w:bCs/>
          <w:spacing w:val="-2"/>
          <w:sz w:val="20"/>
        </w:rPr>
        <w:t>(see section 3)</w:t>
      </w:r>
    </w:p>
    <w:p w14:paraId="099A0F66" w14:textId="77777777" w:rsidR="0066614B" w:rsidRPr="0066614B" w:rsidRDefault="0066614B" w:rsidP="00CA7396">
      <w:pPr>
        <w:rPr>
          <w:rFonts w:ascii="Arial"/>
          <w:bCs/>
          <w:spacing w:val="-2"/>
          <w:sz w:val="20"/>
        </w:rPr>
      </w:pPr>
    </w:p>
    <w:p w14:paraId="144F1F7C" w14:textId="77777777" w:rsidR="0066614B" w:rsidRDefault="0066614B" w:rsidP="00CA7396">
      <w:pPr>
        <w:rPr>
          <w:rFonts w:ascii="Arial"/>
          <w:bCs/>
          <w:sz w:val="20"/>
        </w:rPr>
      </w:pPr>
    </w:p>
    <w:p w14:paraId="7A21739B" w14:textId="77777777" w:rsidR="00CA7396" w:rsidRDefault="00CA7396" w:rsidP="00CA7396">
      <w:pPr>
        <w:rPr>
          <w:rFonts w:ascii="Arial"/>
          <w:bCs/>
          <w:sz w:val="20"/>
        </w:rPr>
      </w:pPr>
    </w:p>
    <w:p w14:paraId="3BD90749" w14:textId="77777777" w:rsidR="00CA7396" w:rsidRDefault="00CA7396" w:rsidP="00CA7396">
      <w:pPr>
        <w:rPr>
          <w:rFonts w:ascii="Arial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6318"/>
      </w:tblGrid>
      <w:tr w:rsidR="00CA7396" w14:paraId="35FFA635" w14:textId="77777777" w:rsidTr="00CA7396">
        <w:trPr>
          <w:trHeight w:val="552"/>
        </w:trPr>
        <w:tc>
          <w:tcPr>
            <w:tcW w:w="1980" w:type="dxa"/>
            <w:shd w:val="clear" w:color="auto" w:fill="9CC2E4"/>
          </w:tcPr>
          <w:p w14:paraId="245A027A" w14:textId="77777777" w:rsidR="00CA7396" w:rsidRDefault="00CA7396" w:rsidP="003663B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2C1DC6A8" w14:textId="77777777" w:rsidR="00CA7396" w:rsidRDefault="00CA7396" w:rsidP="003663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Position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18" w:type="dxa"/>
            <w:shd w:val="clear" w:color="auto" w:fill="9CC2E4"/>
          </w:tcPr>
          <w:p w14:paraId="0D5AE7B0" w14:textId="77777777" w:rsidR="00CA7396" w:rsidRDefault="00CA7396" w:rsidP="003663B0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376F771" w14:textId="77777777" w:rsidR="00CA7396" w:rsidRDefault="00CA7396" w:rsidP="003663B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</w:tr>
      <w:tr w:rsidR="00CA7396" w14:paraId="3CEED5D0" w14:textId="77777777" w:rsidTr="00CA7396">
        <w:trPr>
          <w:trHeight w:val="277"/>
        </w:trPr>
        <w:tc>
          <w:tcPr>
            <w:tcW w:w="1980" w:type="dxa"/>
          </w:tcPr>
          <w:p w14:paraId="2B981858" w14:textId="77777777" w:rsidR="00CA7396" w:rsidRDefault="00CA7396" w:rsidP="003663B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P40581</w:t>
            </w:r>
          </w:p>
        </w:tc>
        <w:tc>
          <w:tcPr>
            <w:tcW w:w="6318" w:type="dxa"/>
          </w:tcPr>
          <w:p w14:paraId="04EAC0B0" w14:textId="77777777" w:rsidR="00CA7396" w:rsidRDefault="00CA7396" w:rsidP="003663B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CA7396" w14:paraId="3DEA3329" w14:textId="77777777" w:rsidTr="00CA7396">
        <w:trPr>
          <w:trHeight w:val="275"/>
        </w:trPr>
        <w:tc>
          <w:tcPr>
            <w:tcW w:w="1980" w:type="dxa"/>
          </w:tcPr>
          <w:p w14:paraId="318D570B" w14:textId="77777777" w:rsidR="00CA7396" w:rsidRDefault="00CA7396" w:rsidP="003663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E00264</w:t>
            </w:r>
          </w:p>
        </w:tc>
        <w:tc>
          <w:tcPr>
            <w:tcW w:w="6318" w:type="dxa"/>
          </w:tcPr>
          <w:p w14:paraId="1651099B" w14:textId="77777777" w:rsidR="00CA7396" w:rsidRDefault="00CA7396" w:rsidP="003663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</w:tr>
      <w:tr w:rsidR="00CA7396" w14:paraId="5B95D28A" w14:textId="77777777" w:rsidTr="00CA7396">
        <w:trPr>
          <w:trHeight w:val="275"/>
        </w:trPr>
        <w:tc>
          <w:tcPr>
            <w:tcW w:w="1980" w:type="dxa"/>
          </w:tcPr>
          <w:p w14:paraId="5CB97A0B" w14:textId="77777777" w:rsidR="00CA7396" w:rsidRDefault="00CA7396" w:rsidP="003663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E00061</w:t>
            </w:r>
          </w:p>
        </w:tc>
        <w:tc>
          <w:tcPr>
            <w:tcW w:w="6318" w:type="dxa"/>
          </w:tcPr>
          <w:p w14:paraId="528BE325" w14:textId="77777777" w:rsidR="00CA7396" w:rsidRDefault="00CA7396" w:rsidP="003663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Magistrates </w:t>
            </w:r>
            <w:r>
              <w:rPr>
                <w:spacing w:val="-2"/>
                <w:sz w:val="24"/>
              </w:rPr>
              <w:t>Court</w:t>
            </w:r>
          </w:p>
        </w:tc>
      </w:tr>
      <w:tr w:rsidR="00CA7396" w14:paraId="76CA0EA5" w14:textId="77777777" w:rsidTr="00CA7396">
        <w:trPr>
          <w:trHeight w:val="275"/>
        </w:trPr>
        <w:tc>
          <w:tcPr>
            <w:tcW w:w="1980" w:type="dxa"/>
          </w:tcPr>
          <w:p w14:paraId="1DBAD8A5" w14:textId="77777777" w:rsidR="00CA7396" w:rsidRDefault="00CA7396" w:rsidP="003663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E01142</w:t>
            </w:r>
          </w:p>
        </w:tc>
        <w:tc>
          <w:tcPr>
            <w:tcW w:w="6318" w:type="dxa"/>
          </w:tcPr>
          <w:p w14:paraId="2415E39F" w14:textId="77777777" w:rsidR="00CA7396" w:rsidRDefault="00CA7396" w:rsidP="003663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 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Tribunal</w:t>
            </w:r>
          </w:p>
        </w:tc>
      </w:tr>
      <w:tr w:rsidR="00CA7396" w14:paraId="31515712" w14:textId="77777777" w:rsidTr="00CA7396">
        <w:trPr>
          <w:trHeight w:val="275"/>
        </w:trPr>
        <w:tc>
          <w:tcPr>
            <w:tcW w:w="1980" w:type="dxa"/>
          </w:tcPr>
          <w:p w14:paraId="40A0BF83" w14:textId="77777777" w:rsidR="00CA7396" w:rsidRDefault="00CA7396" w:rsidP="003663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E01143</w:t>
            </w:r>
          </w:p>
        </w:tc>
        <w:tc>
          <w:tcPr>
            <w:tcW w:w="6318" w:type="dxa"/>
          </w:tcPr>
          <w:p w14:paraId="71DFC9E5" w14:textId="77777777" w:rsidR="00CA7396" w:rsidRDefault="00CA7396" w:rsidP="003663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CA7396" w14:paraId="6730A565" w14:textId="77777777" w:rsidTr="00CA7396">
        <w:trPr>
          <w:trHeight w:val="275"/>
        </w:trPr>
        <w:tc>
          <w:tcPr>
            <w:tcW w:w="1980" w:type="dxa"/>
          </w:tcPr>
          <w:p w14:paraId="18861134" w14:textId="77777777" w:rsidR="00CA7396" w:rsidRDefault="00CA7396" w:rsidP="003663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P37642</w:t>
            </w:r>
          </w:p>
        </w:tc>
        <w:tc>
          <w:tcPr>
            <w:tcW w:w="6318" w:type="dxa"/>
          </w:tcPr>
          <w:p w14:paraId="6A4EAC30" w14:textId="77777777" w:rsidR="00CA7396" w:rsidRDefault="00CA7396" w:rsidP="003663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Governance</w:t>
            </w:r>
          </w:p>
        </w:tc>
      </w:tr>
    </w:tbl>
    <w:p w14:paraId="694CD31D" w14:textId="77777777" w:rsidR="00CA7396" w:rsidRDefault="00CA7396" w:rsidP="00CA7396">
      <w:pPr>
        <w:rPr>
          <w:rFonts w:ascii="Arial"/>
          <w:bCs/>
          <w:sz w:val="20"/>
        </w:rPr>
      </w:pPr>
    </w:p>
    <w:p w14:paraId="5080024E" w14:textId="77777777" w:rsidR="00CA7396" w:rsidRDefault="00CA7396" w:rsidP="00CA7396">
      <w:pPr>
        <w:rPr>
          <w:rFonts w:ascii="Arial"/>
          <w:bCs/>
          <w:sz w:val="20"/>
        </w:rPr>
      </w:pPr>
    </w:p>
    <w:sectPr w:rsidR="00CA7396" w:rsidSect="00CA7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9E26" w14:textId="77777777" w:rsidR="002D09DB" w:rsidRDefault="002D09DB" w:rsidP="004940C1">
      <w:r>
        <w:separator/>
      </w:r>
    </w:p>
  </w:endnote>
  <w:endnote w:type="continuationSeparator" w:id="0">
    <w:p w14:paraId="6D56FFAB" w14:textId="77777777" w:rsidR="002D09DB" w:rsidRDefault="002D09DB" w:rsidP="0049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9DC0" w14:textId="77777777" w:rsidR="00877523" w:rsidRDefault="00877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4A2E" w14:textId="7476C13B" w:rsidR="004940C1" w:rsidRPr="00877523" w:rsidRDefault="00877523" w:rsidP="00877523">
    <w:pPr>
      <w:pStyle w:val="Footer"/>
      <w:jc w:val="center"/>
      <w:rPr>
        <w:rFonts w:ascii="Arial" w:hAnsi="Arial" w:cs="Arial"/>
        <w:sz w:val="14"/>
      </w:rPr>
    </w:pPr>
    <w:proofErr w:type="spellStart"/>
    <w:r w:rsidRPr="00877523">
      <w:rPr>
        <w:rFonts w:ascii="Arial" w:hAnsi="Arial" w:cs="Arial"/>
        <w:sz w:val="14"/>
      </w:rPr>
      <w:t>Unauthorised</w:t>
    </w:r>
    <w:proofErr w:type="spellEnd"/>
    <w:r w:rsidRPr="00877523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A3BF" w14:textId="77777777" w:rsidR="00877523" w:rsidRDefault="00877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55F5" w14:textId="77777777" w:rsidR="002D09DB" w:rsidRDefault="002D09DB" w:rsidP="004940C1">
      <w:r>
        <w:separator/>
      </w:r>
    </w:p>
  </w:footnote>
  <w:footnote w:type="continuationSeparator" w:id="0">
    <w:p w14:paraId="49B77731" w14:textId="77777777" w:rsidR="002D09DB" w:rsidRDefault="002D09DB" w:rsidP="0049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E94E" w14:textId="77777777" w:rsidR="00877523" w:rsidRDefault="00877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4293" w14:textId="77777777" w:rsidR="00877523" w:rsidRDefault="00877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8E5" w14:textId="77777777" w:rsidR="00877523" w:rsidRDefault="00877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20BDD"/>
    <w:multiLevelType w:val="hybridMultilevel"/>
    <w:tmpl w:val="7A42A43C"/>
    <w:lvl w:ilvl="0" w:tplc="224AEA1C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D9ACEF6">
      <w:numFmt w:val="bullet"/>
      <w:lvlText w:val="•"/>
      <w:lvlJc w:val="left"/>
      <w:pPr>
        <w:ind w:left="1632" w:hanging="720"/>
      </w:pPr>
      <w:rPr>
        <w:rFonts w:hint="default"/>
        <w:lang w:val="en-US" w:eastAsia="en-US" w:bidi="ar-SA"/>
      </w:rPr>
    </w:lvl>
    <w:lvl w:ilvl="2" w:tplc="4F76EFD6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7C100A3A">
      <w:numFmt w:val="bullet"/>
      <w:lvlText w:val="•"/>
      <w:lvlJc w:val="left"/>
      <w:pPr>
        <w:ind w:left="3177" w:hanging="720"/>
      </w:pPr>
      <w:rPr>
        <w:rFonts w:hint="default"/>
        <w:lang w:val="en-US" w:eastAsia="en-US" w:bidi="ar-SA"/>
      </w:rPr>
    </w:lvl>
    <w:lvl w:ilvl="4" w:tplc="A53C62C4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6E481FA0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6" w:tplc="9E1C080A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7" w:tplc="AD146EE4">
      <w:numFmt w:val="bullet"/>
      <w:lvlText w:val="•"/>
      <w:lvlJc w:val="left"/>
      <w:pPr>
        <w:ind w:left="6268" w:hanging="720"/>
      </w:pPr>
      <w:rPr>
        <w:rFonts w:hint="default"/>
        <w:lang w:val="en-US" w:eastAsia="en-US" w:bidi="ar-SA"/>
      </w:rPr>
    </w:lvl>
    <w:lvl w:ilvl="8" w:tplc="B3E04934">
      <w:numFmt w:val="bullet"/>
      <w:lvlText w:val="•"/>
      <w:lvlJc w:val="left"/>
      <w:pPr>
        <w:ind w:left="7041" w:hanging="720"/>
      </w:pPr>
      <w:rPr>
        <w:rFonts w:hint="default"/>
        <w:lang w:val="en-US" w:eastAsia="en-US" w:bidi="ar-SA"/>
      </w:rPr>
    </w:lvl>
  </w:abstractNum>
  <w:num w:numId="1" w16cid:durableId="102551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69C"/>
    <w:rsid w:val="000628D5"/>
    <w:rsid w:val="000B399D"/>
    <w:rsid w:val="001E350D"/>
    <w:rsid w:val="0024669C"/>
    <w:rsid w:val="002D09DB"/>
    <w:rsid w:val="00380FCF"/>
    <w:rsid w:val="004940C1"/>
    <w:rsid w:val="005C11FA"/>
    <w:rsid w:val="00605032"/>
    <w:rsid w:val="00662CAE"/>
    <w:rsid w:val="0066614B"/>
    <w:rsid w:val="0074773C"/>
    <w:rsid w:val="0076249F"/>
    <w:rsid w:val="007F1C4D"/>
    <w:rsid w:val="00877523"/>
    <w:rsid w:val="008D46E6"/>
    <w:rsid w:val="00C07CA7"/>
    <w:rsid w:val="00C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F2BB1"/>
  <w15:docId w15:val="{F5BD32BF-25E6-4431-A5BE-BFEAFEB3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940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0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40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0C1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A7396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A7396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A7396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A7396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1202</Characters>
  <Application>Microsoft Office Word</Application>
  <DocSecurity>0</DocSecurity>
  <Lines>56</Lines>
  <Paragraphs>35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Shannon</dc:creator>
  <cp:keywords>2</cp:keywords>
  <cp:lastModifiedBy>PCODCS</cp:lastModifiedBy>
  <cp:revision>4</cp:revision>
  <dcterms:created xsi:type="dcterms:W3CDTF">2025-04-10T02:57:00Z</dcterms:created>
  <dcterms:modified xsi:type="dcterms:W3CDTF">2025-04-10T02:57:00Z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MSIP_Label_69af8531-eb46-4968-8cb3-105d2f5ea87e_ActionId">
    <vt:lpwstr>4ed34e39-eca0-4439-8147-ca8befc48b89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2025-04-09T04:16:16Z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