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7861" w14:textId="77777777" w:rsidR="00B257FB" w:rsidRPr="00B16477" w:rsidRDefault="00B257FB" w:rsidP="000C4974">
      <w:r w:rsidRPr="00B16477">
        <w:rPr>
          <w:lang w:val="en-US"/>
        </w:rPr>
        <w:t>Australian Capital Territory</w:t>
      </w:r>
    </w:p>
    <w:p w14:paraId="76B2009E" w14:textId="2AF0CBB8" w:rsidR="00B257FB" w:rsidRPr="00B16477" w:rsidRDefault="00B33BE0" w:rsidP="000C4974">
      <w:pPr>
        <w:pStyle w:val="Billname1"/>
      </w:pPr>
      <w:bookmarkStart w:id="0" w:name="Citation"/>
      <w:r w:rsidRPr="00B16477">
        <w:t>Biosecurity (Fire Ant) Control Declaration 2025</w:t>
      </w:r>
      <w:bookmarkEnd w:id="0"/>
    </w:p>
    <w:p w14:paraId="3E1AC8C0" w14:textId="44517CD0" w:rsidR="009248A1" w:rsidRPr="00B16477" w:rsidRDefault="00CD0F7E" w:rsidP="009248A1">
      <w:pPr>
        <w:pStyle w:val="ActNo"/>
      </w:pPr>
      <w:r w:rsidRPr="00B16477">
        <w:t>Notifiable</w:t>
      </w:r>
      <w:r w:rsidR="009248A1" w:rsidRPr="00B16477">
        <w:t xml:space="preserve"> instrument NI202</w:t>
      </w:r>
      <w:r w:rsidR="002B4A7A" w:rsidRPr="00B16477">
        <w:t>5</w:t>
      </w:r>
      <w:r w:rsidR="009248A1" w:rsidRPr="00B16477">
        <w:t>-</w:t>
      </w:r>
      <w:r w:rsidR="007741EC">
        <w:t>179</w:t>
      </w:r>
    </w:p>
    <w:p w14:paraId="25CEB65F" w14:textId="77777777" w:rsidR="00B257FB" w:rsidRPr="00B16477" w:rsidRDefault="00B257FB" w:rsidP="000C4974">
      <w:pPr>
        <w:pStyle w:val="madeunder"/>
      </w:pPr>
      <w:r w:rsidRPr="00B16477">
        <w:t>made under the</w:t>
      </w:r>
    </w:p>
    <w:p w14:paraId="06370F7D" w14:textId="1744F9C8" w:rsidR="00B257FB" w:rsidRPr="00B16477" w:rsidRDefault="000239F4" w:rsidP="000C4974">
      <w:pPr>
        <w:pStyle w:val="AuthLaw"/>
        <w:rPr>
          <w:rFonts w:cs="Arial"/>
        </w:rPr>
      </w:pPr>
      <w:r w:rsidRPr="00B16477">
        <w:rPr>
          <w:rFonts w:cs="Arial"/>
        </w:rPr>
        <w:t>Biosecurity Act 2023, s 51 (Control declarations)</w:t>
      </w:r>
    </w:p>
    <w:p w14:paraId="1CC4D80E" w14:textId="77777777" w:rsidR="003A1863" w:rsidRPr="00B16477" w:rsidRDefault="003A1863" w:rsidP="003A1863">
      <w:pPr>
        <w:pStyle w:val="Placeholder"/>
      </w:pPr>
      <w:r w:rsidRPr="00B16477">
        <w:rPr>
          <w:rStyle w:val="CharChapNo"/>
        </w:rPr>
        <w:t xml:space="preserve">  </w:t>
      </w:r>
      <w:r w:rsidRPr="00B16477">
        <w:rPr>
          <w:rStyle w:val="CharChapText"/>
        </w:rPr>
        <w:t xml:space="preserve">  </w:t>
      </w:r>
    </w:p>
    <w:p w14:paraId="46A14529" w14:textId="77777777" w:rsidR="003A1863" w:rsidRPr="00B16477" w:rsidRDefault="003A1863" w:rsidP="003A1863">
      <w:pPr>
        <w:pStyle w:val="Placeholder"/>
      </w:pPr>
      <w:r w:rsidRPr="00B16477">
        <w:rPr>
          <w:rStyle w:val="CharPartNo"/>
        </w:rPr>
        <w:t xml:space="preserve">  </w:t>
      </w:r>
      <w:r w:rsidRPr="00B16477">
        <w:rPr>
          <w:rStyle w:val="CharPartText"/>
        </w:rPr>
        <w:t xml:space="preserve">  </w:t>
      </w:r>
    </w:p>
    <w:p w14:paraId="33E718F3" w14:textId="77777777" w:rsidR="003A1863" w:rsidRPr="00B16477" w:rsidRDefault="003A1863" w:rsidP="003A1863">
      <w:pPr>
        <w:pStyle w:val="Placeholder"/>
      </w:pPr>
      <w:r w:rsidRPr="00B16477">
        <w:rPr>
          <w:rStyle w:val="CharDivNo"/>
        </w:rPr>
        <w:t xml:space="preserve">  </w:t>
      </w:r>
      <w:r w:rsidRPr="00B16477">
        <w:rPr>
          <w:rStyle w:val="CharDivText"/>
        </w:rPr>
        <w:t xml:space="preserve">  </w:t>
      </w:r>
    </w:p>
    <w:p w14:paraId="6DB5BEC1" w14:textId="0BD0BC95" w:rsidR="000063F7" w:rsidRPr="00B16477" w:rsidRDefault="003A1863" w:rsidP="003A1863">
      <w:pPr>
        <w:pStyle w:val="Placeholder"/>
      </w:pPr>
      <w:r w:rsidRPr="00B16477">
        <w:rPr>
          <w:rStyle w:val="charContents"/>
          <w:sz w:val="16"/>
        </w:rPr>
        <w:t xml:space="preserve">  </w:t>
      </w:r>
      <w:r w:rsidRPr="00B16477">
        <w:rPr>
          <w:rStyle w:val="charPage"/>
        </w:rPr>
        <w:t xml:space="preserve">  </w:t>
      </w:r>
    </w:p>
    <w:p w14:paraId="7063E101" w14:textId="77777777" w:rsidR="000063F7" w:rsidRPr="00B16477" w:rsidRDefault="000063F7" w:rsidP="000063F7">
      <w:pPr>
        <w:pStyle w:val="N-line3"/>
        <w:pBdr>
          <w:top w:val="single" w:sz="12" w:space="1" w:color="auto"/>
          <w:bottom w:val="none" w:sz="0" w:space="0" w:color="auto"/>
        </w:pBdr>
      </w:pPr>
    </w:p>
    <w:p w14:paraId="6353D31F" w14:textId="6B927DB6" w:rsidR="000239F4" w:rsidRPr="00B16477" w:rsidRDefault="000239F4" w:rsidP="009478C8">
      <w:pPr>
        <w:pStyle w:val="AH5Sec"/>
        <w:rPr>
          <w:color w:val="000000"/>
        </w:rPr>
      </w:pPr>
      <w:r w:rsidRPr="00B16477">
        <w:rPr>
          <w:color w:val="000000"/>
        </w:rPr>
        <w:t>Name of instrument</w:t>
      </w:r>
    </w:p>
    <w:p w14:paraId="21D72A99" w14:textId="3D256DEF" w:rsidR="000239F4" w:rsidRPr="00B16477" w:rsidRDefault="000239F4" w:rsidP="009478C8">
      <w:pPr>
        <w:pStyle w:val="Amainreturn"/>
        <w:rPr>
          <w:color w:val="000000"/>
        </w:rPr>
      </w:pPr>
      <w:r w:rsidRPr="00B16477">
        <w:rPr>
          <w:color w:val="000000"/>
        </w:rPr>
        <w:t xml:space="preserve">This instrument is the </w:t>
      </w:r>
      <w:r w:rsidRPr="00B16477">
        <w:rPr>
          <w:i/>
          <w:iCs/>
          <w:color w:val="000000"/>
        </w:rPr>
        <w:t>Biosecurity (</w:t>
      </w:r>
      <w:r w:rsidR="008256E2" w:rsidRPr="00B16477">
        <w:rPr>
          <w:i/>
          <w:iCs/>
          <w:color w:val="000000"/>
        </w:rPr>
        <w:t>Fire</w:t>
      </w:r>
      <w:r w:rsidR="006E0578" w:rsidRPr="00B16477">
        <w:rPr>
          <w:i/>
          <w:iCs/>
          <w:color w:val="000000"/>
        </w:rPr>
        <w:t xml:space="preserve"> Ant</w:t>
      </w:r>
      <w:r w:rsidRPr="00B16477">
        <w:rPr>
          <w:i/>
          <w:iCs/>
          <w:color w:val="000000"/>
        </w:rPr>
        <w:t>) Control Declaration</w:t>
      </w:r>
      <w:r w:rsidR="00387DAF" w:rsidRPr="00B16477">
        <w:rPr>
          <w:i/>
          <w:iCs/>
          <w:color w:val="000000"/>
        </w:rPr>
        <w:t> </w:t>
      </w:r>
      <w:r w:rsidRPr="00B16477">
        <w:rPr>
          <w:i/>
          <w:iCs/>
          <w:color w:val="000000"/>
        </w:rPr>
        <w:t>202</w:t>
      </w:r>
      <w:r w:rsidR="00C23450" w:rsidRPr="00B16477">
        <w:rPr>
          <w:i/>
          <w:iCs/>
          <w:color w:val="000000"/>
        </w:rPr>
        <w:t>5</w:t>
      </w:r>
      <w:r w:rsidRPr="00B16477">
        <w:rPr>
          <w:color w:val="000000"/>
        </w:rPr>
        <w:t>.</w:t>
      </w:r>
    </w:p>
    <w:p w14:paraId="5689FD5B" w14:textId="4C4A845B" w:rsidR="000239F4" w:rsidRPr="00B16477" w:rsidRDefault="000239F4" w:rsidP="009478C8">
      <w:pPr>
        <w:pStyle w:val="AH5Sec"/>
        <w:rPr>
          <w:rFonts w:cs="Arial"/>
          <w:b w:val="0"/>
          <w:bCs/>
          <w:color w:val="000000"/>
        </w:rPr>
      </w:pPr>
      <w:bookmarkStart w:id="1" w:name="_Ref175904410"/>
      <w:r w:rsidRPr="00B16477">
        <w:rPr>
          <w:color w:val="000000"/>
        </w:rPr>
        <w:t>Commencement</w:t>
      </w:r>
      <w:bookmarkEnd w:id="1"/>
    </w:p>
    <w:p w14:paraId="503A3E58" w14:textId="0FC2B206" w:rsidR="00040CDE" w:rsidRPr="00B16477" w:rsidRDefault="006E0578" w:rsidP="009478C8">
      <w:pPr>
        <w:pStyle w:val="Amainreturn"/>
        <w:rPr>
          <w:color w:val="000000"/>
        </w:rPr>
      </w:pPr>
      <w:r w:rsidRPr="00B16477">
        <w:rPr>
          <w:color w:val="000000"/>
        </w:rPr>
        <w:t>This instrument commences on</w:t>
      </w:r>
      <w:r w:rsidR="00CE3320" w:rsidRPr="00B16477">
        <w:rPr>
          <w:color w:val="000000"/>
        </w:rPr>
        <w:t xml:space="preserve"> </w:t>
      </w:r>
      <w:r w:rsidR="00040CDE" w:rsidRPr="00B16477">
        <w:rPr>
          <w:color w:val="000000"/>
        </w:rPr>
        <w:t>the later of—</w:t>
      </w:r>
    </w:p>
    <w:p w14:paraId="26AFFA13" w14:textId="2A4A9AC1" w:rsidR="00040CDE" w:rsidRPr="00B16477" w:rsidRDefault="00040CDE" w:rsidP="00040CDE">
      <w:pPr>
        <w:pStyle w:val="Apara"/>
        <w:rPr>
          <w:color w:val="000000"/>
        </w:rPr>
      </w:pPr>
      <w:r w:rsidRPr="00B16477">
        <w:rPr>
          <w:color w:val="000000"/>
        </w:rPr>
        <w:t xml:space="preserve">the day after </w:t>
      </w:r>
      <w:r w:rsidR="002607C4" w:rsidRPr="00B16477">
        <w:rPr>
          <w:color w:val="000000"/>
        </w:rPr>
        <w:t>it</w:t>
      </w:r>
      <w:r w:rsidRPr="00B16477">
        <w:rPr>
          <w:color w:val="000000"/>
        </w:rPr>
        <w:t>s notification day; and</w:t>
      </w:r>
    </w:p>
    <w:p w14:paraId="06C97ABB" w14:textId="595E038C" w:rsidR="000239F4" w:rsidRPr="00B16477" w:rsidRDefault="00E012B4" w:rsidP="00040CDE">
      <w:pPr>
        <w:pStyle w:val="Apara"/>
        <w:rPr>
          <w:color w:val="000000"/>
        </w:rPr>
      </w:pPr>
      <w:r w:rsidRPr="00B16477">
        <w:rPr>
          <w:color w:val="000000"/>
        </w:rPr>
        <w:t xml:space="preserve">the commencement of the </w:t>
      </w:r>
      <w:r w:rsidRPr="00B16477">
        <w:rPr>
          <w:i/>
          <w:iCs/>
          <w:color w:val="000000"/>
        </w:rPr>
        <w:t>Biosecurity Act 2023</w:t>
      </w:r>
      <w:r w:rsidRPr="00B16477">
        <w:rPr>
          <w:color w:val="000000"/>
        </w:rPr>
        <w:t>, section 51 (</w:t>
      </w:r>
      <w:r w:rsidRPr="00B16477">
        <w:rPr>
          <w:rFonts w:cs="Arial"/>
          <w:color w:val="000000"/>
        </w:rPr>
        <w:t>Control declarations</w:t>
      </w:r>
      <w:r w:rsidRPr="00B16477">
        <w:rPr>
          <w:color w:val="000000"/>
        </w:rPr>
        <w:t>).</w:t>
      </w:r>
    </w:p>
    <w:p w14:paraId="6F87C362" w14:textId="4987AED8" w:rsidR="004E603E" w:rsidRPr="00B16477" w:rsidRDefault="004E603E" w:rsidP="004E603E">
      <w:pPr>
        <w:pStyle w:val="aNote"/>
        <w:rPr>
          <w:color w:val="000000"/>
        </w:rPr>
      </w:pPr>
      <w:r w:rsidRPr="00B16477">
        <w:rPr>
          <w:i/>
          <w:color w:val="000000"/>
        </w:rPr>
        <w:t>Note</w:t>
      </w:r>
      <w:r w:rsidRPr="00B16477">
        <w:rPr>
          <w:i/>
          <w:color w:val="000000"/>
        </w:rPr>
        <w:tab/>
      </w:r>
      <w:r w:rsidRPr="00B16477">
        <w:rPr>
          <w:color w:val="000000"/>
        </w:rPr>
        <w:t>The naming and commencement provisions automatically commence on the notification day (see Legislation Act, s 75 (1)).</w:t>
      </w:r>
    </w:p>
    <w:p w14:paraId="4687E75B" w14:textId="77777777" w:rsidR="002607C4" w:rsidRPr="00B16477" w:rsidRDefault="002607C4" w:rsidP="002607C4">
      <w:pPr>
        <w:pStyle w:val="AH5Sec"/>
        <w:rPr>
          <w:color w:val="000000"/>
        </w:rPr>
      </w:pPr>
      <w:bookmarkStart w:id="2" w:name="_Ref175904379"/>
      <w:bookmarkStart w:id="3" w:name="_Hlk188346333"/>
      <w:r w:rsidRPr="00B16477">
        <w:rPr>
          <w:color w:val="000000"/>
        </w:rPr>
        <w:t>Grounds for declaration</w:t>
      </w:r>
      <w:r w:rsidRPr="00B16477">
        <w:rPr>
          <w:rFonts w:cs="Arial"/>
          <w:color w:val="000000"/>
        </w:rPr>
        <w:t>—Act, s 51 (1)</w:t>
      </w:r>
      <w:bookmarkEnd w:id="2"/>
    </w:p>
    <w:p w14:paraId="66C367D2" w14:textId="77777777" w:rsidR="002607C4" w:rsidRPr="00B16477" w:rsidRDefault="002607C4" w:rsidP="002607C4">
      <w:pPr>
        <w:pStyle w:val="Amainreturn"/>
        <w:rPr>
          <w:color w:val="000000"/>
        </w:rPr>
      </w:pPr>
      <w:r w:rsidRPr="00B16477">
        <w:rPr>
          <w:color w:val="000000"/>
        </w:rPr>
        <w:t>I am satisfied that this declaration is necessary to manage the biosecurity risk posed by fire ants because—</w:t>
      </w:r>
    </w:p>
    <w:p w14:paraId="7172D45A" w14:textId="77777777" w:rsidR="002607C4" w:rsidRPr="00B16477" w:rsidRDefault="002607C4" w:rsidP="002607C4">
      <w:pPr>
        <w:pStyle w:val="Apara"/>
        <w:rPr>
          <w:color w:val="000000"/>
        </w:rPr>
      </w:pPr>
      <w:r w:rsidRPr="00B16477">
        <w:rPr>
          <w:color w:val="000000"/>
        </w:rPr>
        <w:t>fire ants are highly invasive insects known to harm humans and animals, harm ecosystems, reduce crop yields, damage infrastructure, and prevent the use of community outdoor areas; and</w:t>
      </w:r>
    </w:p>
    <w:p w14:paraId="5D498491" w14:textId="77777777" w:rsidR="002607C4" w:rsidRPr="00B16477" w:rsidRDefault="002607C4" w:rsidP="002607C4">
      <w:pPr>
        <w:pStyle w:val="Apara"/>
        <w:rPr>
          <w:color w:val="000000"/>
        </w:rPr>
      </w:pPr>
      <w:r w:rsidRPr="00B16477">
        <w:rPr>
          <w:color w:val="000000"/>
        </w:rPr>
        <w:t>fire ants are—</w:t>
      </w:r>
    </w:p>
    <w:p w14:paraId="686FA2E3" w14:textId="77777777" w:rsidR="002607C4" w:rsidRPr="00B16477" w:rsidRDefault="002607C4" w:rsidP="002607C4">
      <w:pPr>
        <w:pStyle w:val="Asubpara"/>
        <w:rPr>
          <w:color w:val="000000"/>
        </w:rPr>
      </w:pPr>
      <w:r w:rsidRPr="00B16477">
        <w:rPr>
          <w:color w:val="000000"/>
        </w:rPr>
        <w:t>declared pests throughout the ACT; and</w:t>
      </w:r>
    </w:p>
    <w:p w14:paraId="1DC8D41B" w14:textId="77777777" w:rsidR="002607C4" w:rsidRPr="00B16477" w:rsidRDefault="002607C4" w:rsidP="002607C4">
      <w:pPr>
        <w:pStyle w:val="Asubpara"/>
        <w:rPr>
          <w:color w:val="000000"/>
        </w:rPr>
      </w:pPr>
      <w:r w:rsidRPr="00B16477">
        <w:rPr>
          <w:color w:val="000000"/>
        </w:rPr>
        <w:t>notifiable biosecurity matter throughout the ACT; and</w:t>
      </w:r>
    </w:p>
    <w:p w14:paraId="3C7DCA07" w14:textId="77777777" w:rsidR="002607C4" w:rsidRPr="00B16477" w:rsidRDefault="002607C4" w:rsidP="002607C4">
      <w:pPr>
        <w:pStyle w:val="Asubpara"/>
        <w:rPr>
          <w:color w:val="000000"/>
        </w:rPr>
      </w:pPr>
      <w:r w:rsidRPr="00B16477">
        <w:rPr>
          <w:color w:val="000000"/>
        </w:rPr>
        <w:t>prohibited biosecurity matter throughout the ACT; and</w:t>
      </w:r>
    </w:p>
    <w:p w14:paraId="40BC4D8D" w14:textId="77777777" w:rsidR="002607C4" w:rsidRPr="00B16477" w:rsidRDefault="002607C4" w:rsidP="002607C4">
      <w:pPr>
        <w:pStyle w:val="Apara"/>
        <w:rPr>
          <w:color w:val="000000"/>
        </w:rPr>
      </w:pPr>
      <w:r w:rsidRPr="00B16477">
        <w:rPr>
          <w:color w:val="000000"/>
        </w:rPr>
        <w:t>fire ants were first detected in—</w:t>
      </w:r>
    </w:p>
    <w:p w14:paraId="12F8005A" w14:textId="77777777" w:rsidR="002607C4" w:rsidRPr="00B16477" w:rsidRDefault="002607C4" w:rsidP="002607C4">
      <w:pPr>
        <w:pStyle w:val="Asubpara"/>
        <w:rPr>
          <w:color w:val="000000"/>
        </w:rPr>
      </w:pPr>
      <w:r w:rsidRPr="00B16477">
        <w:rPr>
          <w:color w:val="000000"/>
        </w:rPr>
        <w:t>Queensland in July 2023; and</w:t>
      </w:r>
    </w:p>
    <w:p w14:paraId="4F324646" w14:textId="77777777" w:rsidR="002607C4" w:rsidRPr="00B16477" w:rsidRDefault="002607C4" w:rsidP="002607C4">
      <w:pPr>
        <w:pStyle w:val="Asubpara"/>
        <w:rPr>
          <w:color w:val="000000"/>
        </w:rPr>
      </w:pPr>
      <w:r w:rsidRPr="00B16477">
        <w:rPr>
          <w:color w:val="000000"/>
        </w:rPr>
        <w:t>NSW in November 2023; and</w:t>
      </w:r>
    </w:p>
    <w:p w14:paraId="56BED381" w14:textId="77777777" w:rsidR="002607C4" w:rsidRPr="00B16477" w:rsidRDefault="002607C4" w:rsidP="002607C4">
      <w:pPr>
        <w:pStyle w:val="Apara"/>
        <w:rPr>
          <w:color w:val="000000"/>
        </w:rPr>
      </w:pPr>
      <w:bookmarkStart w:id="4" w:name="_Hlk175647091"/>
      <w:r w:rsidRPr="00B16477">
        <w:rPr>
          <w:color w:val="000000"/>
        </w:rPr>
        <w:t>fire ants continue to spread in both Queensland and NSW.</w:t>
      </w:r>
    </w:p>
    <w:p w14:paraId="0CF8A9BE" w14:textId="5989BBAB" w:rsidR="004E5017" w:rsidRPr="00B16477" w:rsidRDefault="004E5017" w:rsidP="006B5E10">
      <w:pPr>
        <w:pStyle w:val="AH5Sec"/>
        <w:rPr>
          <w:color w:val="000000"/>
        </w:rPr>
      </w:pPr>
      <w:bookmarkStart w:id="5" w:name="_Ref175904138"/>
      <w:bookmarkStart w:id="6" w:name="_Hlk175820703"/>
      <w:bookmarkEnd w:id="3"/>
      <w:bookmarkEnd w:id="4"/>
      <w:r w:rsidRPr="00B16477">
        <w:rPr>
          <w:color w:val="000000"/>
        </w:rPr>
        <w:lastRenderedPageBreak/>
        <w:t>Biosecurity matter</w:t>
      </w:r>
      <w:r w:rsidR="002607C4" w:rsidRPr="00B16477">
        <w:rPr>
          <w:color w:val="000000"/>
        </w:rPr>
        <w:t xml:space="preserve"> and biosecurity risk</w:t>
      </w:r>
      <w:r w:rsidRPr="00B16477">
        <w:rPr>
          <w:color w:val="000000"/>
        </w:rPr>
        <w:t>—Act, s 51 (2) (a)</w:t>
      </w:r>
      <w:bookmarkEnd w:id="5"/>
    </w:p>
    <w:p w14:paraId="4F0D19AE" w14:textId="32013DBD" w:rsidR="004E5017" w:rsidRPr="00B16477" w:rsidRDefault="007F7CE7" w:rsidP="002607C4">
      <w:pPr>
        <w:pStyle w:val="Amain"/>
        <w:rPr>
          <w:color w:val="000000"/>
        </w:rPr>
      </w:pPr>
      <w:r w:rsidRPr="00B16477">
        <w:rPr>
          <w:color w:val="000000"/>
        </w:rPr>
        <w:t xml:space="preserve">The </w:t>
      </w:r>
      <w:bookmarkStart w:id="7" w:name="_Hlk175921335"/>
      <w:r w:rsidR="007C3360" w:rsidRPr="00B16477">
        <w:rPr>
          <w:color w:val="000000"/>
        </w:rPr>
        <w:t xml:space="preserve">biosecurity matter </w:t>
      </w:r>
      <w:bookmarkStart w:id="8" w:name="_Hlk175921527"/>
      <w:r w:rsidR="007C3360" w:rsidRPr="00B16477">
        <w:rPr>
          <w:color w:val="000000"/>
        </w:rPr>
        <w:t xml:space="preserve">that is the </w:t>
      </w:r>
      <w:bookmarkEnd w:id="7"/>
      <w:r w:rsidRPr="00B16477">
        <w:rPr>
          <w:color w:val="000000"/>
        </w:rPr>
        <w:t xml:space="preserve">subject of this declaration </w:t>
      </w:r>
      <w:bookmarkEnd w:id="8"/>
      <w:r w:rsidRPr="00B16477">
        <w:rPr>
          <w:color w:val="000000"/>
        </w:rPr>
        <w:t xml:space="preserve">is </w:t>
      </w:r>
      <w:r w:rsidR="007C3360" w:rsidRPr="00B16477">
        <w:rPr>
          <w:color w:val="000000"/>
        </w:rPr>
        <w:t xml:space="preserve">the </w:t>
      </w:r>
      <w:r w:rsidRPr="00B16477">
        <w:rPr>
          <w:color w:val="000000"/>
        </w:rPr>
        <w:t xml:space="preserve">red imported fire ant </w:t>
      </w:r>
      <w:r w:rsidRPr="00B16477">
        <w:rPr>
          <w:i/>
          <w:iCs/>
          <w:color w:val="000000"/>
          <w:sz w:val="23"/>
          <w:szCs w:val="23"/>
        </w:rPr>
        <w:t>Solenopsis</w:t>
      </w:r>
      <w:r w:rsidR="00192CB9" w:rsidRPr="00B16477">
        <w:rPr>
          <w:i/>
          <w:iCs/>
          <w:color w:val="000000"/>
          <w:sz w:val="23"/>
          <w:szCs w:val="23"/>
        </w:rPr>
        <w:t> </w:t>
      </w:r>
      <w:r w:rsidR="00DC0105" w:rsidRPr="00B16477">
        <w:rPr>
          <w:i/>
          <w:iCs/>
          <w:color w:val="000000"/>
          <w:sz w:val="23"/>
          <w:szCs w:val="23"/>
        </w:rPr>
        <w:t>i</w:t>
      </w:r>
      <w:r w:rsidRPr="00B16477">
        <w:rPr>
          <w:i/>
          <w:iCs/>
          <w:color w:val="000000"/>
          <w:sz w:val="23"/>
          <w:szCs w:val="23"/>
        </w:rPr>
        <w:t xml:space="preserve">nvicta </w:t>
      </w:r>
      <w:r w:rsidRPr="00B16477">
        <w:rPr>
          <w:color w:val="000000"/>
        </w:rPr>
        <w:t>(</w:t>
      </w:r>
      <w:r w:rsidRPr="00B16477">
        <w:rPr>
          <w:b/>
          <w:bCs/>
          <w:i/>
          <w:iCs/>
          <w:color w:val="000000"/>
        </w:rPr>
        <w:t>fire ant</w:t>
      </w:r>
      <w:r w:rsidRPr="00B16477">
        <w:rPr>
          <w:color w:val="000000"/>
        </w:rPr>
        <w:t>).</w:t>
      </w:r>
    </w:p>
    <w:p w14:paraId="2F17E002" w14:textId="6F090C8C" w:rsidR="00426AD7" w:rsidRPr="00B16477" w:rsidRDefault="00426AD7" w:rsidP="002607C4">
      <w:pPr>
        <w:pStyle w:val="Amain"/>
        <w:rPr>
          <w:color w:val="000000"/>
        </w:rPr>
      </w:pPr>
      <w:bookmarkStart w:id="9" w:name="_Hlk175646114"/>
      <w:r w:rsidRPr="00B16477">
        <w:rPr>
          <w:color w:val="000000"/>
        </w:rPr>
        <w:t>The biosecurity risk that is the subject of this declaration is</w:t>
      </w:r>
      <w:r w:rsidR="009E304A" w:rsidRPr="00B16477">
        <w:rPr>
          <w:color w:val="000000"/>
        </w:rPr>
        <w:t xml:space="preserve"> the risk </w:t>
      </w:r>
      <w:r w:rsidR="00995CB0" w:rsidRPr="00B16477">
        <w:rPr>
          <w:color w:val="000000"/>
        </w:rPr>
        <w:t>of</w:t>
      </w:r>
      <w:r w:rsidR="009E304A" w:rsidRPr="00B16477">
        <w:rPr>
          <w:color w:val="000000"/>
        </w:rPr>
        <w:t xml:space="preserve"> fire ants be</w:t>
      </w:r>
      <w:r w:rsidR="00995CB0" w:rsidRPr="00B16477">
        <w:rPr>
          <w:color w:val="000000"/>
        </w:rPr>
        <w:t>ing</w:t>
      </w:r>
      <w:r w:rsidR="009E304A" w:rsidRPr="00B16477">
        <w:rPr>
          <w:color w:val="000000"/>
        </w:rPr>
        <w:t xml:space="preserve"> introduced into the ACT</w:t>
      </w:r>
      <w:r w:rsidR="00995CB0" w:rsidRPr="00B16477">
        <w:rPr>
          <w:color w:val="000000"/>
        </w:rPr>
        <w:t xml:space="preserve">, which would be likely to have </w:t>
      </w:r>
      <w:r w:rsidRPr="00B16477">
        <w:rPr>
          <w:color w:val="000000"/>
        </w:rPr>
        <w:t>an adverse effect on the ACT environment, economy and community.</w:t>
      </w:r>
    </w:p>
    <w:p w14:paraId="5DA6A23D" w14:textId="1AA43D4E" w:rsidR="00B86D6F" w:rsidRPr="00B16477" w:rsidRDefault="00A262DE" w:rsidP="00680E06">
      <w:pPr>
        <w:pStyle w:val="AH5Sec"/>
        <w:rPr>
          <w:color w:val="000000"/>
        </w:rPr>
      </w:pPr>
      <w:bookmarkStart w:id="10" w:name="_Ref175902951"/>
      <w:bookmarkStart w:id="11" w:name="_Hlk175646145"/>
      <w:bookmarkEnd w:id="6"/>
      <w:bookmarkEnd w:id="9"/>
      <w:r w:rsidRPr="00B16477">
        <w:rPr>
          <w:color w:val="000000"/>
        </w:rPr>
        <w:t>Control measure—Act, s 51 (2) (b)</w:t>
      </w:r>
      <w:bookmarkEnd w:id="10"/>
    </w:p>
    <w:p w14:paraId="22888570" w14:textId="1F97A718" w:rsidR="001026E3" w:rsidRPr="00B16477" w:rsidRDefault="00A262DE" w:rsidP="007744F5">
      <w:pPr>
        <w:pStyle w:val="Amainreturn"/>
        <w:rPr>
          <w:color w:val="000000"/>
          <w:lang w:eastAsia="en-AU"/>
        </w:rPr>
      </w:pPr>
      <w:bookmarkStart w:id="12" w:name="_Hlk175645184"/>
      <w:r w:rsidRPr="00B16477">
        <w:rPr>
          <w:color w:val="000000"/>
          <w:lang w:eastAsia="en-AU"/>
        </w:rPr>
        <w:t xml:space="preserve">I consider that the control measure in </w:t>
      </w:r>
      <w:r w:rsidR="009F0430" w:rsidRPr="00B16477">
        <w:rPr>
          <w:color w:val="000000"/>
          <w:lang w:eastAsia="en-AU"/>
        </w:rPr>
        <w:t xml:space="preserve">schedule 1 </w:t>
      </w:r>
      <w:r w:rsidR="009C7DF4" w:rsidRPr="00B16477">
        <w:rPr>
          <w:color w:val="000000"/>
          <w:lang w:eastAsia="en-AU"/>
        </w:rPr>
        <w:t>is</w:t>
      </w:r>
      <w:r w:rsidRPr="00B16477">
        <w:rPr>
          <w:color w:val="000000"/>
          <w:lang w:eastAsia="en-AU"/>
        </w:rPr>
        <w:t xml:space="preserve"> reasonably necessary</w:t>
      </w:r>
      <w:bookmarkEnd w:id="11"/>
      <w:bookmarkEnd w:id="12"/>
      <w:r w:rsidR="007744F5" w:rsidRPr="00B16477">
        <w:rPr>
          <w:color w:val="000000"/>
          <w:lang w:eastAsia="en-AU"/>
        </w:rPr>
        <w:t xml:space="preserve"> </w:t>
      </w:r>
      <w:r w:rsidR="001026E3" w:rsidRPr="00B16477">
        <w:rPr>
          <w:color w:val="000000"/>
          <w:lang w:eastAsia="en-AU"/>
        </w:rPr>
        <w:t>to prevent the introduction</w:t>
      </w:r>
      <w:r w:rsidR="008A1258">
        <w:rPr>
          <w:color w:val="000000"/>
          <w:lang w:eastAsia="en-AU"/>
        </w:rPr>
        <w:t>, presence and spread</w:t>
      </w:r>
      <w:r w:rsidR="001026E3" w:rsidRPr="00B16477">
        <w:rPr>
          <w:color w:val="000000"/>
          <w:lang w:eastAsia="en-AU"/>
        </w:rPr>
        <w:t xml:space="preserve"> of </w:t>
      </w:r>
      <w:r w:rsidR="008256E2" w:rsidRPr="00B16477">
        <w:rPr>
          <w:color w:val="000000"/>
        </w:rPr>
        <w:t>fire</w:t>
      </w:r>
      <w:r w:rsidR="001026E3" w:rsidRPr="00B16477">
        <w:rPr>
          <w:color w:val="000000"/>
        </w:rPr>
        <w:t xml:space="preserve"> ants </w:t>
      </w:r>
      <w:r w:rsidR="001026E3" w:rsidRPr="00B16477">
        <w:rPr>
          <w:color w:val="000000"/>
          <w:lang w:eastAsia="en-AU"/>
        </w:rPr>
        <w:t>into the ACT</w:t>
      </w:r>
      <w:r w:rsidR="007744F5" w:rsidRPr="00B16477">
        <w:rPr>
          <w:color w:val="000000"/>
          <w:lang w:eastAsia="en-AU"/>
        </w:rPr>
        <w:t>.</w:t>
      </w:r>
    </w:p>
    <w:p w14:paraId="56C5BC56" w14:textId="77777777" w:rsidR="007744F5" w:rsidRPr="00B16477" w:rsidRDefault="007744F5" w:rsidP="007744F5">
      <w:pPr>
        <w:pStyle w:val="AH5Sec"/>
        <w:rPr>
          <w:rFonts w:cs="Arial"/>
          <w:b w:val="0"/>
          <w:bCs/>
          <w:color w:val="000000"/>
        </w:rPr>
      </w:pPr>
      <w:r w:rsidRPr="00B16477">
        <w:rPr>
          <w:color w:val="000000"/>
        </w:rPr>
        <w:t>Control</w:t>
      </w:r>
      <w:r w:rsidRPr="00B16477">
        <w:rPr>
          <w:rFonts w:cs="Arial"/>
          <w:bCs/>
          <w:color w:val="000000"/>
        </w:rPr>
        <w:t xml:space="preserve"> zone—Act, s 51 (2) (c)</w:t>
      </w:r>
    </w:p>
    <w:p w14:paraId="7AD7142B" w14:textId="77777777" w:rsidR="007744F5" w:rsidRPr="00B16477" w:rsidRDefault="007744F5" w:rsidP="007744F5">
      <w:pPr>
        <w:pStyle w:val="Amainreturn"/>
        <w:rPr>
          <w:color w:val="000000"/>
        </w:rPr>
      </w:pPr>
      <w:r w:rsidRPr="00B16477">
        <w:rPr>
          <w:color w:val="000000"/>
        </w:rPr>
        <w:t>The control zone for this declaration is the whole of the ACT.</w:t>
      </w:r>
    </w:p>
    <w:p w14:paraId="7ABF6754" w14:textId="332D3304" w:rsidR="007744F5" w:rsidRPr="00B16477" w:rsidRDefault="007744F5" w:rsidP="007744F5">
      <w:pPr>
        <w:pStyle w:val="AH5Sec"/>
        <w:rPr>
          <w:rFonts w:cs="Arial"/>
          <w:bCs/>
          <w:color w:val="000000"/>
        </w:rPr>
      </w:pPr>
      <w:r w:rsidRPr="00B16477">
        <w:rPr>
          <w:rFonts w:cs="Arial"/>
          <w:bCs/>
          <w:color w:val="000000"/>
        </w:rPr>
        <w:t>People to whom control measure appl</w:t>
      </w:r>
      <w:r w:rsidR="004C3FB5" w:rsidRPr="00B16477">
        <w:rPr>
          <w:rFonts w:cs="Arial"/>
          <w:bCs/>
          <w:color w:val="000000"/>
        </w:rPr>
        <w:t>ies</w:t>
      </w:r>
      <w:r w:rsidRPr="00B16477">
        <w:rPr>
          <w:rFonts w:cs="Arial"/>
          <w:bCs/>
          <w:color w:val="000000"/>
        </w:rPr>
        <w:t>—Act, s 51 (2) (d)</w:t>
      </w:r>
    </w:p>
    <w:p w14:paraId="5DEAF06F" w14:textId="74F66BFC" w:rsidR="009C7DF4" w:rsidRPr="00B16477" w:rsidRDefault="007744F5" w:rsidP="007744F5">
      <w:pPr>
        <w:pStyle w:val="Amainreturn"/>
        <w:rPr>
          <w:color w:val="000000"/>
        </w:rPr>
      </w:pPr>
      <w:r w:rsidRPr="00B16477">
        <w:rPr>
          <w:color w:val="000000"/>
        </w:rPr>
        <w:t xml:space="preserve">The control measure in </w:t>
      </w:r>
      <w:r w:rsidR="009F0430" w:rsidRPr="00B16477">
        <w:rPr>
          <w:color w:val="000000"/>
        </w:rPr>
        <w:t>this declaration</w:t>
      </w:r>
      <w:r w:rsidRPr="00B16477">
        <w:rPr>
          <w:color w:val="000000"/>
        </w:rPr>
        <w:t xml:space="preserve"> appl</w:t>
      </w:r>
      <w:r w:rsidR="009C7DF4" w:rsidRPr="00B16477">
        <w:rPr>
          <w:color w:val="000000"/>
        </w:rPr>
        <w:t>ies</w:t>
      </w:r>
      <w:r w:rsidRPr="00B16477">
        <w:rPr>
          <w:color w:val="000000"/>
        </w:rPr>
        <w:t xml:space="preserve"> to a</w:t>
      </w:r>
      <w:r w:rsidR="004C3FB5" w:rsidRPr="00B16477">
        <w:rPr>
          <w:color w:val="000000"/>
        </w:rPr>
        <w:t>ny</w:t>
      </w:r>
      <w:r w:rsidRPr="00B16477">
        <w:rPr>
          <w:color w:val="000000"/>
        </w:rPr>
        <w:t xml:space="preserve"> person who </w:t>
      </w:r>
      <w:r w:rsidR="009C7DF4" w:rsidRPr="00B16477">
        <w:rPr>
          <w:color w:val="000000"/>
        </w:rPr>
        <w:t>moves a fire ant carrier into the ACT</w:t>
      </w:r>
      <w:r w:rsidR="00E16174" w:rsidRPr="00B16477">
        <w:rPr>
          <w:color w:val="000000"/>
        </w:rPr>
        <w:t xml:space="preserve"> from an infested area</w:t>
      </w:r>
      <w:r w:rsidR="009C7DF4" w:rsidRPr="00B16477">
        <w:rPr>
          <w:color w:val="000000"/>
        </w:rPr>
        <w:t>.</w:t>
      </w:r>
    </w:p>
    <w:p w14:paraId="533F6F0C" w14:textId="3632D22A" w:rsidR="005A0BF2" w:rsidRPr="00B16477" w:rsidRDefault="005A0BF2" w:rsidP="005A0BF2">
      <w:pPr>
        <w:pStyle w:val="AH5Sec"/>
        <w:rPr>
          <w:rFonts w:cs="Arial"/>
          <w:bCs/>
          <w:color w:val="000000"/>
        </w:rPr>
      </w:pPr>
      <w:r w:rsidRPr="00B16477">
        <w:rPr>
          <w:rFonts w:cs="Arial"/>
          <w:bCs/>
          <w:color w:val="000000"/>
        </w:rPr>
        <w:t>Expiry—Act, s 51 (2) (e)</w:t>
      </w:r>
    </w:p>
    <w:p w14:paraId="4393F18E" w14:textId="5E0E8CD2" w:rsidR="005A0BF2" w:rsidRPr="00B16477" w:rsidRDefault="005A0BF2" w:rsidP="005A0BF2">
      <w:pPr>
        <w:pStyle w:val="Amainreturn"/>
        <w:rPr>
          <w:color w:val="000000"/>
        </w:rPr>
      </w:pPr>
      <w:r w:rsidRPr="00B16477">
        <w:rPr>
          <w:color w:val="000000"/>
        </w:rPr>
        <w:t>This instrument expires 5 years after it commences.</w:t>
      </w:r>
    </w:p>
    <w:p w14:paraId="35248CCC" w14:textId="77777777" w:rsidR="002C3215" w:rsidRPr="00B16477" w:rsidRDefault="002C3215" w:rsidP="002C3215">
      <w:pPr>
        <w:tabs>
          <w:tab w:val="left" w:pos="4320"/>
        </w:tabs>
        <w:spacing w:line="276" w:lineRule="auto"/>
        <w:rPr>
          <w:color w:val="000000"/>
        </w:rPr>
      </w:pPr>
    </w:p>
    <w:p w14:paraId="7272D90D" w14:textId="77777777" w:rsidR="00234761" w:rsidRDefault="00234761" w:rsidP="002C3215">
      <w:pPr>
        <w:tabs>
          <w:tab w:val="left" w:pos="4320"/>
        </w:tabs>
        <w:spacing w:before="720"/>
        <w:rPr>
          <w:color w:val="000000"/>
          <w:szCs w:val="24"/>
        </w:rPr>
      </w:pPr>
    </w:p>
    <w:p w14:paraId="30389062" w14:textId="77777777" w:rsidR="00234761" w:rsidRDefault="00234761" w:rsidP="002C3215">
      <w:pPr>
        <w:tabs>
          <w:tab w:val="left" w:pos="4320"/>
        </w:tabs>
        <w:spacing w:before="720"/>
        <w:rPr>
          <w:color w:val="000000"/>
          <w:szCs w:val="24"/>
        </w:rPr>
      </w:pPr>
    </w:p>
    <w:p w14:paraId="29792566" w14:textId="052E1D2B" w:rsidR="00234761" w:rsidRDefault="00234761" w:rsidP="002C3215">
      <w:pPr>
        <w:tabs>
          <w:tab w:val="left" w:pos="4320"/>
        </w:tabs>
        <w:spacing w:before="720"/>
        <w:rPr>
          <w:color w:val="000000"/>
          <w:szCs w:val="24"/>
        </w:rPr>
      </w:pPr>
    </w:p>
    <w:p w14:paraId="563A501D" w14:textId="30D2FE79" w:rsidR="002C3215" w:rsidRPr="00B16477" w:rsidRDefault="009E4090" w:rsidP="002C3215">
      <w:pPr>
        <w:tabs>
          <w:tab w:val="left" w:pos="4320"/>
        </w:tabs>
        <w:spacing w:before="720"/>
        <w:rPr>
          <w:color w:val="000000"/>
          <w:szCs w:val="24"/>
        </w:rPr>
      </w:pPr>
      <w:r>
        <w:rPr>
          <w:color w:val="000000"/>
          <w:szCs w:val="24"/>
        </w:rPr>
        <w:t>Suzanne Orr MLA</w:t>
      </w:r>
    </w:p>
    <w:p w14:paraId="162058DB" w14:textId="12DA1399" w:rsidR="002C3215" w:rsidRPr="00B16477" w:rsidRDefault="009E4090" w:rsidP="002C3215">
      <w:pPr>
        <w:tabs>
          <w:tab w:val="left" w:pos="4320"/>
        </w:tabs>
        <w:rPr>
          <w:color w:val="000000"/>
        </w:rPr>
      </w:pPr>
      <w:r>
        <w:rPr>
          <w:color w:val="000000"/>
        </w:rPr>
        <w:t xml:space="preserve">Minister for </w:t>
      </w:r>
      <w:r w:rsidR="00F2779F">
        <w:rPr>
          <w:color w:val="000000"/>
        </w:rPr>
        <w:t>Climate Change, Environment, Energy and Water</w:t>
      </w:r>
    </w:p>
    <w:p w14:paraId="71FD87BF" w14:textId="393650A7" w:rsidR="002C3215" w:rsidRPr="00B16477" w:rsidRDefault="007741EC" w:rsidP="002C3215">
      <w:pPr>
        <w:tabs>
          <w:tab w:val="left" w:pos="4320"/>
        </w:tabs>
        <w:rPr>
          <w:color w:val="000000"/>
        </w:rPr>
      </w:pPr>
      <w:r>
        <w:rPr>
          <w:color w:val="000000"/>
        </w:rPr>
        <w:t>28</w:t>
      </w:r>
      <w:r w:rsidR="00234761">
        <w:rPr>
          <w:color w:val="000000"/>
        </w:rPr>
        <w:t xml:space="preserve"> March </w:t>
      </w:r>
      <w:r w:rsidR="009E4090">
        <w:rPr>
          <w:color w:val="000000"/>
        </w:rPr>
        <w:t>2025</w:t>
      </w:r>
    </w:p>
    <w:p w14:paraId="39B634A6" w14:textId="492FDAFF" w:rsidR="00A42EBF" w:rsidRPr="00B16477" w:rsidRDefault="00A42EBF" w:rsidP="00A42EBF">
      <w:pPr>
        <w:pStyle w:val="PageBreak"/>
        <w:rPr>
          <w:color w:val="000000"/>
        </w:rPr>
      </w:pPr>
      <w:r w:rsidRPr="00B16477">
        <w:rPr>
          <w:color w:val="000000"/>
        </w:rPr>
        <w:br w:type="page"/>
      </w:r>
    </w:p>
    <w:p w14:paraId="6208D8CD" w14:textId="2DE7CF44" w:rsidR="00A42EBF" w:rsidRPr="00B16477" w:rsidRDefault="00A42EBF" w:rsidP="00DF7B9A">
      <w:pPr>
        <w:pStyle w:val="Sched-heading"/>
        <w:rPr>
          <w:color w:val="000000"/>
        </w:rPr>
      </w:pPr>
      <w:r w:rsidRPr="00B16477">
        <w:rPr>
          <w:color w:val="000000"/>
        </w:rPr>
        <w:lastRenderedPageBreak/>
        <w:t>Control measure</w:t>
      </w:r>
      <w:r w:rsidR="00FA06A7" w:rsidRPr="00B16477">
        <w:rPr>
          <w:color w:val="000000"/>
        </w:rPr>
        <w:t>—fire ant carriers</w:t>
      </w:r>
    </w:p>
    <w:p w14:paraId="15E8B8F9" w14:textId="1486E70B" w:rsidR="00DF7B9A" w:rsidRPr="00B16477" w:rsidRDefault="00DF7B9A" w:rsidP="00DF7B9A">
      <w:pPr>
        <w:pStyle w:val="ref"/>
        <w:rPr>
          <w:color w:val="000000"/>
        </w:rPr>
      </w:pPr>
      <w:r w:rsidRPr="00B16477">
        <w:rPr>
          <w:color w:val="000000"/>
        </w:rPr>
        <w:t>(s</w:t>
      </w:r>
      <w:r w:rsidR="009F0430" w:rsidRPr="00B16477">
        <w:rPr>
          <w:color w:val="000000"/>
        </w:rPr>
        <w:t>ee s </w:t>
      </w:r>
      <w:r w:rsidR="009F0430" w:rsidRPr="00B16477">
        <w:rPr>
          <w:color w:val="000000"/>
        </w:rPr>
        <w:fldChar w:fldCharType="begin"/>
      </w:r>
      <w:r w:rsidR="009F0430" w:rsidRPr="00B16477">
        <w:rPr>
          <w:color w:val="000000"/>
        </w:rPr>
        <w:instrText xml:space="preserve"> REF _Ref175902951 \r \h  \* MERGEFORMAT </w:instrText>
      </w:r>
      <w:r w:rsidR="009F0430" w:rsidRPr="00B16477">
        <w:rPr>
          <w:color w:val="000000"/>
        </w:rPr>
      </w:r>
      <w:r w:rsidR="009F0430" w:rsidRPr="00B16477">
        <w:rPr>
          <w:color w:val="000000"/>
        </w:rPr>
        <w:fldChar w:fldCharType="separate"/>
      </w:r>
      <w:r w:rsidR="00EB7820" w:rsidRPr="00B16477">
        <w:rPr>
          <w:color w:val="000000"/>
        </w:rPr>
        <w:t>5</w:t>
      </w:r>
      <w:r w:rsidR="009F0430" w:rsidRPr="00B16477">
        <w:rPr>
          <w:color w:val="000000"/>
        </w:rPr>
        <w:fldChar w:fldCharType="end"/>
      </w:r>
      <w:r w:rsidRPr="00B16477">
        <w:rPr>
          <w:color w:val="000000"/>
        </w:rPr>
        <w:t>)</w:t>
      </w:r>
    </w:p>
    <w:p w14:paraId="69D05511" w14:textId="0435AAFF" w:rsidR="00DF7B9A" w:rsidRPr="00B16477" w:rsidRDefault="00DF7B9A" w:rsidP="00DF7B9A">
      <w:pPr>
        <w:pStyle w:val="Sched-Part"/>
        <w:rPr>
          <w:color w:val="000000"/>
        </w:rPr>
      </w:pPr>
      <w:r w:rsidRPr="00B16477">
        <w:rPr>
          <w:color w:val="000000"/>
        </w:rPr>
        <w:t>I</w:t>
      </w:r>
      <w:r w:rsidR="00B73201" w:rsidRPr="00B16477">
        <w:rPr>
          <w:color w:val="000000"/>
        </w:rPr>
        <w:t>mportant concepts</w:t>
      </w:r>
    </w:p>
    <w:p w14:paraId="343B22AE" w14:textId="741A6039" w:rsidR="007F6E78" w:rsidRPr="00B16477" w:rsidRDefault="007F6E78" w:rsidP="002C3215">
      <w:pPr>
        <w:pStyle w:val="Schclauseheading"/>
        <w:rPr>
          <w:i/>
          <w:iCs/>
          <w:color w:val="000000"/>
        </w:rPr>
      </w:pPr>
      <w:bookmarkStart w:id="13" w:name="_Ref175922810"/>
      <w:r w:rsidRPr="00B16477">
        <w:rPr>
          <w:color w:val="000000"/>
        </w:rPr>
        <w:t xml:space="preserve">Meaning of </w:t>
      </w:r>
      <w:r w:rsidRPr="00B16477">
        <w:rPr>
          <w:i/>
          <w:iCs/>
          <w:color w:val="000000"/>
        </w:rPr>
        <w:t>fire ant carrier</w:t>
      </w:r>
      <w:bookmarkEnd w:id="13"/>
    </w:p>
    <w:p w14:paraId="3427DB8F" w14:textId="23A52729" w:rsidR="007F6E78" w:rsidRPr="00B16477" w:rsidRDefault="007F6E78" w:rsidP="00AE6953">
      <w:pPr>
        <w:pStyle w:val="Amainreturn"/>
        <w:rPr>
          <w:color w:val="000000"/>
        </w:rPr>
      </w:pPr>
      <w:r w:rsidRPr="00B16477">
        <w:rPr>
          <w:color w:val="000000"/>
        </w:rPr>
        <w:t>In this declaration:</w:t>
      </w:r>
    </w:p>
    <w:p w14:paraId="40630EFC" w14:textId="2E71CE39" w:rsidR="007F6E78" w:rsidRPr="00B16477" w:rsidRDefault="007F6E78" w:rsidP="007F6E78">
      <w:pPr>
        <w:pStyle w:val="aDef"/>
        <w:rPr>
          <w:color w:val="000000"/>
        </w:rPr>
      </w:pPr>
      <w:r w:rsidRPr="00B16477">
        <w:rPr>
          <w:b/>
          <w:bCs/>
          <w:i/>
          <w:iCs/>
          <w:color w:val="000000"/>
        </w:rPr>
        <w:t>fire ant carrier</w:t>
      </w:r>
      <w:r w:rsidRPr="00B16477">
        <w:rPr>
          <w:color w:val="000000"/>
        </w:rPr>
        <w:t xml:space="preserve"> means the following </w:t>
      </w:r>
      <w:r w:rsidR="006A3A7B" w:rsidRPr="00B16477">
        <w:rPr>
          <w:color w:val="000000"/>
        </w:rPr>
        <w:t>carriers of fire ants</w:t>
      </w:r>
      <w:r w:rsidRPr="00B16477">
        <w:rPr>
          <w:color w:val="000000"/>
        </w:rPr>
        <w:t>:</w:t>
      </w:r>
    </w:p>
    <w:p w14:paraId="0ADE31BD" w14:textId="1919F571" w:rsidR="006A3A7B" w:rsidRPr="00B16477" w:rsidRDefault="006A3A7B" w:rsidP="006A3A7B">
      <w:pPr>
        <w:pStyle w:val="aDefpara"/>
        <w:rPr>
          <w:color w:val="000000"/>
        </w:rPr>
      </w:pPr>
      <w:r w:rsidRPr="00B16477">
        <w:rPr>
          <w:color w:val="000000"/>
        </w:rPr>
        <w:t>agricultural and horticultural equipment;</w:t>
      </w:r>
    </w:p>
    <w:p w14:paraId="360C9FBA" w14:textId="543D3B30" w:rsidR="00EF32AF" w:rsidRPr="00B16477" w:rsidRDefault="00EF32AF" w:rsidP="007F6E78">
      <w:pPr>
        <w:pStyle w:val="aDefpara"/>
        <w:rPr>
          <w:color w:val="000000"/>
        </w:rPr>
      </w:pPr>
      <w:r w:rsidRPr="00B16477">
        <w:rPr>
          <w:color w:val="000000"/>
        </w:rPr>
        <w:t>building waste;</w:t>
      </w:r>
    </w:p>
    <w:p w14:paraId="7548B686" w14:textId="77777777" w:rsidR="00BE1ACF" w:rsidRPr="00B16477" w:rsidRDefault="00BE1ACF" w:rsidP="00BE1ACF">
      <w:pPr>
        <w:pStyle w:val="aDefpara"/>
        <w:rPr>
          <w:color w:val="000000"/>
        </w:rPr>
      </w:pPr>
      <w:r w:rsidRPr="00B16477">
        <w:rPr>
          <w:color w:val="000000"/>
        </w:rPr>
        <w:t>chaff;</w:t>
      </w:r>
    </w:p>
    <w:p w14:paraId="1EF34271" w14:textId="10C36B3B" w:rsidR="00BE1ACF" w:rsidRPr="00B16477" w:rsidRDefault="00BE1ACF" w:rsidP="007F6E78">
      <w:pPr>
        <w:pStyle w:val="aDefpara"/>
        <w:rPr>
          <w:color w:val="000000"/>
        </w:rPr>
      </w:pPr>
      <w:r w:rsidRPr="00B16477">
        <w:rPr>
          <w:color w:val="000000"/>
        </w:rPr>
        <w:t>coal fines and chitters;</w:t>
      </w:r>
    </w:p>
    <w:p w14:paraId="4C96B1F9" w14:textId="77777777" w:rsidR="004E70BB" w:rsidRPr="00B16477" w:rsidRDefault="004E70BB" w:rsidP="004E70BB">
      <w:pPr>
        <w:pStyle w:val="aDefpara"/>
        <w:rPr>
          <w:color w:val="000000"/>
        </w:rPr>
      </w:pPr>
      <w:r w:rsidRPr="00B16477">
        <w:rPr>
          <w:color w:val="000000"/>
        </w:rPr>
        <w:t>compost;</w:t>
      </w:r>
    </w:p>
    <w:p w14:paraId="6D7896A7" w14:textId="77777777" w:rsidR="00207EDC" w:rsidRPr="00B16477" w:rsidRDefault="00207EDC" w:rsidP="00207EDC">
      <w:pPr>
        <w:pStyle w:val="aDefpara"/>
        <w:rPr>
          <w:color w:val="000000"/>
        </w:rPr>
      </w:pPr>
      <w:r w:rsidRPr="00B16477">
        <w:rPr>
          <w:color w:val="000000"/>
        </w:rPr>
        <w:t>earth moving equipment;</w:t>
      </w:r>
    </w:p>
    <w:p w14:paraId="0E542185" w14:textId="20B6EFF8" w:rsidR="004E70BB" w:rsidRPr="00B16477" w:rsidRDefault="00AD7E13" w:rsidP="007F6E78">
      <w:pPr>
        <w:pStyle w:val="aDefpara"/>
        <w:rPr>
          <w:color w:val="000000"/>
        </w:rPr>
      </w:pPr>
      <w:r w:rsidRPr="00B16477">
        <w:rPr>
          <w:color w:val="000000"/>
        </w:rPr>
        <w:t>excavated plants and stumps;</w:t>
      </w:r>
    </w:p>
    <w:p w14:paraId="3388EAF8" w14:textId="33A74CEA" w:rsidR="0021665F" w:rsidRPr="00B16477" w:rsidRDefault="0021665F" w:rsidP="007F6E78">
      <w:pPr>
        <w:pStyle w:val="aDefpara"/>
        <w:rPr>
          <w:color w:val="000000"/>
        </w:rPr>
      </w:pPr>
      <w:r w:rsidRPr="00B16477">
        <w:rPr>
          <w:color w:val="000000"/>
        </w:rPr>
        <w:t>green waste;</w:t>
      </w:r>
    </w:p>
    <w:p w14:paraId="460C5467" w14:textId="77777777" w:rsidR="002C7CA1" w:rsidRPr="00B16477" w:rsidRDefault="002C7CA1" w:rsidP="002C7CA1">
      <w:pPr>
        <w:pStyle w:val="aDefpara"/>
        <w:rPr>
          <w:color w:val="000000"/>
        </w:rPr>
      </w:pPr>
      <w:r w:rsidRPr="00B16477">
        <w:rPr>
          <w:color w:val="000000"/>
        </w:rPr>
        <w:t>growing media;</w:t>
      </w:r>
    </w:p>
    <w:p w14:paraId="2FF113BA" w14:textId="77777777" w:rsidR="00A22816" w:rsidRPr="00B16477" w:rsidRDefault="00A22816" w:rsidP="00A22816">
      <w:pPr>
        <w:pStyle w:val="aDefpara"/>
        <w:rPr>
          <w:color w:val="000000"/>
        </w:rPr>
      </w:pPr>
      <w:r w:rsidRPr="00B16477">
        <w:rPr>
          <w:color w:val="000000"/>
        </w:rPr>
        <w:t>hay;</w:t>
      </w:r>
    </w:p>
    <w:p w14:paraId="63476C23" w14:textId="0CEE9460" w:rsidR="002C7CA1" w:rsidRPr="00B16477" w:rsidRDefault="00A22816" w:rsidP="007F6E78">
      <w:pPr>
        <w:pStyle w:val="aDefpara"/>
        <w:rPr>
          <w:color w:val="000000"/>
        </w:rPr>
      </w:pPr>
      <w:r w:rsidRPr="00B16477">
        <w:rPr>
          <w:color w:val="000000"/>
        </w:rPr>
        <w:t>heavy vehicles;</w:t>
      </w:r>
    </w:p>
    <w:p w14:paraId="218F79EF" w14:textId="6E5BD7A1" w:rsidR="000D3978" w:rsidRPr="00B16477" w:rsidRDefault="000D3978" w:rsidP="000D3978">
      <w:pPr>
        <w:pStyle w:val="aDefpara"/>
        <w:rPr>
          <w:color w:val="000000"/>
        </w:rPr>
      </w:pPr>
      <w:r w:rsidRPr="00B16477">
        <w:rPr>
          <w:color w:val="000000"/>
        </w:rPr>
        <w:t>manure</w:t>
      </w:r>
      <w:r w:rsidR="006316E0" w:rsidRPr="00B16477">
        <w:rPr>
          <w:color w:val="000000"/>
        </w:rPr>
        <w:t>;</w:t>
      </w:r>
    </w:p>
    <w:p w14:paraId="3342C1C6" w14:textId="4B2FFA19" w:rsidR="007F6E78" w:rsidRPr="00B16477" w:rsidRDefault="007F6E78" w:rsidP="007F6E78">
      <w:pPr>
        <w:pStyle w:val="aDefpara"/>
        <w:rPr>
          <w:color w:val="000000"/>
        </w:rPr>
      </w:pPr>
      <w:r w:rsidRPr="00B16477">
        <w:rPr>
          <w:color w:val="000000"/>
        </w:rPr>
        <w:t>mulch;</w:t>
      </w:r>
    </w:p>
    <w:p w14:paraId="5FFC3D4D" w14:textId="3F86D7C7" w:rsidR="00857929" w:rsidRPr="00B16477" w:rsidRDefault="00857929" w:rsidP="007F6E78">
      <w:pPr>
        <w:pStyle w:val="aDefpara"/>
        <w:rPr>
          <w:color w:val="000000"/>
        </w:rPr>
      </w:pPr>
      <w:r w:rsidRPr="00B16477">
        <w:rPr>
          <w:color w:val="000000"/>
        </w:rPr>
        <w:t>packaging, containers and covers;</w:t>
      </w:r>
    </w:p>
    <w:p w14:paraId="25D0F3BB" w14:textId="546C3F49" w:rsidR="00857929" w:rsidRPr="00B16477" w:rsidRDefault="006316E0" w:rsidP="007F6E78">
      <w:pPr>
        <w:pStyle w:val="aDefpara"/>
        <w:rPr>
          <w:color w:val="000000"/>
        </w:rPr>
      </w:pPr>
      <w:r w:rsidRPr="00B16477">
        <w:rPr>
          <w:color w:val="000000"/>
        </w:rPr>
        <w:t>pallets;</w:t>
      </w:r>
    </w:p>
    <w:p w14:paraId="0FD23E25" w14:textId="77777777" w:rsidR="00236CC1" w:rsidRPr="00B16477" w:rsidRDefault="00236CC1" w:rsidP="00236CC1">
      <w:pPr>
        <w:pStyle w:val="aDefpara"/>
        <w:rPr>
          <w:color w:val="000000"/>
        </w:rPr>
      </w:pPr>
      <w:r w:rsidRPr="00B16477">
        <w:rPr>
          <w:color w:val="000000"/>
        </w:rPr>
        <w:t>potted plants;</w:t>
      </w:r>
    </w:p>
    <w:p w14:paraId="5CD4E4D6" w14:textId="7D5C7BE8" w:rsidR="006316E0" w:rsidRPr="00B16477" w:rsidRDefault="00BC7062" w:rsidP="007F6E78">
      <w:pPr>
        <w:pStyle w:val="aDefpara"/>
        <w:rPr>
          <w:color w:val="000000"/>
        </w:rPr>
      </w:pPr>
      <w:r w:rsidRPr="00B16477">
        <w:rPr>
          <w:color w:val="000000"/>
        </w:rPr>
        <w:t>recycled concrete aggregate;</w:t>
      </w:r>
    </w:p>
    <w:p w14:paraId="34A01BEF" w14:textId="4D86AE70" w:rsidR="00BC7062" w:rsidRPr="00B16477" w:rsidRDefault="00BC7062" w:rsidP="007F6E78">
      <w:pPr>
        <w:pStyle w:val="aDefpara"/>
        <w:rPr>
          <w:color w:val="000000"/>
        </w:rPr>
      </w:pPr>
      <w:r w:rsidRPr="00B16477">
        <w:rPr>
          <w:color w:val="000000"/>
        </w:rPr>
        <w:t>rocks and stones;</w:t>
      </w:r>
    </w:p>
    <w:p w14:paraId="7B33B88E" w14:textId="0577A4B3" w:rsidR="00BC7062" w:rsidRPr="00B16477" w:rsidRDefault="00890CED" w:rsidP="007F6E78">
      <w:pPr>
        <w:pStyle w:val="aDefpara"/>
        <w:rPr>
          <w:color w:val="000000"/>
        </w:rPr>
      </w:pPr>
      <w:r w:rsidRPr="00B16477">
        <w:rPr>
          <w:color w:val="000000"/>
        </w:rPr>
        <w:t>sand;</w:t>
      </w:r>
    </w:p>
    <w:p w14:paraId="59C0601B" w14:textId="77777777" w:rsidR="00890CED" w:rsidRPr="00B16477" w:rsidRDefault="00890CED" w:rsidP="00890CED">
      <w:pPr>
        <w:pStyle w:val="aDefpara"/>
        <w:rPr>
          <w:color w:val="000000"/>
        </w:rPr>
      </w:pPr>
      <w:r w:rsidRPr="00B16477">
        <w:rPr>
          <w:color w:val="000000"/>
        </w:rPr>
        <w:t>silage;</w:t>
      </w:r>
    </w:p>
    <w:p w14:paraId="231095CF" w14:textId="02C3E3FB" w:rsidR="007F6E78" w:rsidRPr="00B16477" w:rsidRDefault="007F6E78" w:rsidP="007F6E78">
      <w:pPr>
        <w:pStyle w:val="aDefpara"/>
        <w:rPr>
          <w:color w:val="000000"/>
        </w:rPr>
      </w:pPr>
      <w:r w:rsidRPr="00B16477">
        <w:rPr>
          <w:color w:val="000000"/>
        </w:rPr>
        <w:t>soil</w:t>
      </w:r>
      <w:r w:rsidR="00890CED" w:rsidRPr="00B16477">
        <w:rPr>
          <w:color w:val="000000"/>
        </w:rPr>
        <w:t>;</w:t>
      </w:r>
    </w:p>
    <w:p w14:paraId="6F05D8EE" w14:textId="3C41D97E" w:rsidR="00890CED" w:rsidRPr="00B16477" w:rsidRDefault="007F6E78" w:rsidP="00890CED">
      <w:pPr>
        <w:pStyle w:val="aDefpara"/>
        <w:rPr>
          <w:color w:val="000000"/>
        </w:rPr>
      </w:pPr>
      <w:r w:rsidRPr="00B16477">
        <w:rPr>
          <w:color w:val="000000"/>
        </w:rPr>
        <w:t>turf</w:t>
      </w:r>
      <w:r w:rsidR="00890CED" w:rsidRPr="00B16477">
        <w:rPr>
          <w:color w:val="000000"/>
        </w:rPr>
        <w:t>.</w:t>
      </w:r>
    </w:p>
    <w:p w14:paraId="745EC403" w14:textId="6B3480C1" w:rsidR="00A42EBF" w:rsidRPr="00B16477" w:rsidRDefault="00A42EBF" w:rsidP="002C3215">
      <w:pPr>
        <w:pStyle w:val="Schclauseheading"/>
        <w:rPr>
          <w:color w:val="000000"/>
        </w:rPr>
      </w:pPr>
      <w:bookmarkStart w:id="14" w:name="_Ref175904102"/>
      <w:bookmarkStart w:id="15" w:name="_Hlk175840512"/>
      <w:r w:rsidRPr="00B16477">
        <w:rPr>
          <w:color w:val="000000"/>
        </w:rPr>
        <w:t xml:space="preserve">Meaning of </w:t>
      </w:r>
      <w:r w:rsidRPr="00B16477">
        <w:rPr>
          <w:i/>
          <w:iCs/>
          <w:color w:val="000000"/>
        </w:rPr>
        <w:t>infested area</w:t>
      </w:r>
      <w:bookmarkEnd w:id="14"/>
    </w:p>
    <w:p w14:paraId="7821ED6B" w14:textId="77777777" w:rsidR="00A42EBF" w:rsidRPr="00B16477" w:rsidRDefault="00A42EBF" w:rsidP="00A42EBF">
      <w:pPr>
        <w:pStyle w:val="Amainreturn"/>
        <w:rPr>
          <w:color w:val="000000"/>
        </w:rPr>
      </w:pPr>
      <w:r w:rsidRPr="00B16477">
        <w:rPr>
          <w:color w:val="000000"/>
        </w:rPr>
        <w:t>In this declaration:</w:t>
      </w:r>
    </w:p>
    <w:p w14:paraId="5E7FB697" w14:textId="741C32D1" w:rsidR="008335D3" w:rsidRPr="00B16477" w:rsidRDefault="008335D3" w:rsidP="008335D3">
      <w:pPr>
        <w:pStyle w:val="aDef"/>
        <w:rPr>
          <w:color w:val="000000"/>
        </w:rPr>
      </w:pPr>
      <w:r w:rsidRPr="00B16477">
        <w:rPr>
          <w:b/>
          <w:i/>
          <w:color w:val="000000"/>
        </w:rPr>
        <w:t>infested area</w:t>
      </w:r>
      <w:r w:rsidRPr="00B16477">
        <w:rPr>
          <w:color w:val="000000"/>
        </w:rPr>
        <w:t xml:space="preserve"> means </w:t>
      </w:r>
      <w:r w:rsidR="00656363" w:rsidRPr="00B16477">
        <w:rPr>
          <w:color w:val="000000"/>
        </w:rPr>
        <w:t>an</w:t>
      </w:r>
      <w:r w:rsidRPr="00B16477">
        <w:rPr>
          <w:color w:val="000000"/>
        </w:rPr>
        <w:t xml:space="preserve"> area</w:t>
      </w:r>
      <w:r w:rsidR="00D82715" w:rsidRPr="00B16477">
        <w:rPr>
          <w:color w:val="000000"/>
        </w:rPr>
        <w:t xml:space="preserve"> </w:t>
      </w:r>
      <w:r w:rsidRPr="00B16477">
        <w:rPr>
          <w:color w:val="000000"/>
        </w:rPr>
        <w:t>identified as infested with fire ants in—</w:t>
      </w:r>
    </w:p>
    <w:p w14:paraId="648C9A6A" w14:textId="77777777" w:rsidR="008335D3" w:rsidRPr="00B16477" w:rsidRDefault="008335D3" w:rsidP="00656363">
      <w:pPr>
        <w:pStyle w:val="aDefpara"/>
        <w:rPr>
          <w:color w:val="000000"/>
        </w:rPr>
      </w:pPr>
      <w:r w:rsidRPr="00B16477">
        <w:rPr>
          <w:color w:val="000000"/>
        </w:rPr>
        <w:lastRenderedPageBreak/>
        <w:t xml:space="preserve">an emergency order made under the </w:t>
      </w:r>
      <w:r w:rsidRPr="00B16477">
        <w:rPr>
          <w:i/>
          <w:iCs/>
          <w:color w:val="000000"/>
        </w:rPr>
        <w:t>Biosecurity Act 2015</w:t>
      </w:r>
      <w:r w:rsidRPr="00B16477">
        <w:rPr>
          <w:color w:val="000000"/>
        </w:rPr>
        <w:t xml:space="preserve"> (NSW), section 44, as in force from time to time; or</w:t>
      </w:r>
    </w:p>
    <w:p w14:paraId="010CD35E" w14:textId="28916246" w:rsidR="008335D3" w:rsidRPr="00B16477" w:rsidRDefault="008335D3" w:rsidP="00656363">
      <w:pPr>
        <w:pStyle w:val="aDefpara"/>
        <w:rPr>
          <w:color w:val="000000"/>
        </w:rPr>
      </w:pPr>
      <w:r w:rsidRPr="00B16477">
        <w:rPr>
          <w:color w:val="000000"/>
        </w:rPr>
        <w:t xml:space="preserve">a control order made under the </w:t>
      </w:r>
      <w:r w:rsidRPr="00B16477">
        <w:rPr>
          <w:i/>
          <w:iCs/>
          <w:color w:val="000000"/>
        </w:rPr>
        <w:t>Biosecurity Act 2015</w:t>
      </w:r>
      <w:r w:rsidRPr="00B16477">
        <w:rPr>
          <w:color w:val="000000"/>
        </w:rPr>
        <w:t xml:space="preserve"> (NSW), section 62, as in force from time to time</w:t>
      </w:r>
      <w:r w:rsidR="00D5709E" w:rsidRPr="00B16477">
        <w:rPr>
          <w:color w:val="000000"/>
        </w:rPr>
        <w:t>.</w:t>
      </w:r>
    </w:p>
    <w:p w14:paraId="04F268CE" w14:textId="217D168F" w:rsidR="008335D3" w:rsidRPr="00B16477" w:rsidRDefault="00656363" w:rsidP="00656363">
      <w:pPr>
        <w:pStyle w:val="aNote"/>
        <w:rPr>
          <w:rStyle w:val="Hyperlink"/>
          <w:color w:val="000000"/>
        </w:rPr>
      </w:pPr>
      <w:r w:rsidRPr="00B16477">
        <w:rPr>
          <w:i/>
          <w:color w:val="000000"/>
        </w:rPr>
        <w:t>Note</w:t>
      </w:r>
      <w:r w:rsidRPr="00B16477">
        <w:rPr>
          <w:i/>
          <w:color w:val="000000"/>
        </w:rPr>
        <w:tab/>
      </w:r>
      <w:r w:rsidR="008335D3" w:rsidRPr="00B16477">
        <w:rPr>
          <w:color w:val="000000"/>
        </w:rPr>
        <w:t>NSW emergency orders and control orders are available at th</w:t>
      </w:r>
      <w:r w:rsidR="00A314D6" w:rsidRPr="00B16477">
        <w:rPr>
          <w:color w:val="000000"/>
        </w:rPr>
        <w:t xml:space="preserve">is </w:t>
      </w:r>
      <w:r w:rsidR="008335D3" w:rsidRPr="00B16477">
        <w:rPr>
          <w:color w:val="000000"/>
        </w:rPr>
        <w:t>website:</w:t>
      </w:r>
      <w:r w:rsidR="008335D3" w:rsidRPr="00B16477">
        <w:rPr>
          <w:color w:val="000000"/>
        </w:rPr>
        <w:br/>
      </w:r>
      <w:hyperlink r:id="rId9" w:history="1">
        <w:r w:rsidR="008335D3" w:rsidRPr="00B16477">
          <w:rPr>
            <w:rStyle w:val="Hyperlink"/>
            <w:color w:val="000000"/>
          </w:rPr>
          <w:t>www.nsw.gov.au/departments-and-agencies/dpird/our-agencies/agriculture-and-biosecurity</w:t>
        </w:r>
      </w:hyperlink>
    </w:p>
    <w:p w14:paraId="5C4C0247" w14:textId="101630A2" w:rsidR="00DF7B9A" w:rsidRPr="00B16477" w:rsidRDefault="00DF7B9A" w:rsidP="00DF7B9A">
      <w:pPr>
        <w:pStyle w:val="Sched-Part"/>
        <w:rPr>
          <w:color w:val="000000"/>
        </w:rPr>
      </w:pPr>
      <w:r w:rsidRPr="00B16477">
        <w:rPr>
          <w:color w:val="000000"/>
        </w:rPr>
        <w:t>Control measure</w:t>
      </w:r>
    </w:p>
    <w:p w14:paraId="6CDE9704" w14:textId="76E965B7" w:rsidR="00237D63" w:rsidRPr="00B16477" w:rsidRDefault="009A1D5D" w:rsidP="002C3215">
      <w:pPr>
        <w:pStyle w:val="Schclauseheading"/>
        <w:rPr>
          <w:color w:val="000000"/>
        </w:rPr>
      </w:pPr>
      <w:bookmarkStart w:id="16" w:name="_Ref177651016"/>
      <w:r w:rsidRPr="00B16477">
        <w:rPr>
          <w:color w:val="000000"/>
        </w:rPr>
        <w:t>Control measure—fire ant carriers</w:t>
      </w:r>
      <w:bookmarkEnd w:id="16"/>
    </w:p>
    <w:p w14:paraId="5B15AEF9" w14:textId="059D8E15" w:rsidR="00237D63" w:rsidRPr="00B16477" w:rsidRDefault="00237D63" w:rsidP="00237D63">
      <w:pPr>
        <w:pStyle w:val="Amainreturn"/>
        <w:rPr>
          <w:color w:val="000000"/>
        </w:rPr>
      </w:pPr>
      <w:r w:rsidRPr="00B16477">
        <w:rPr>
          <w:color w:val="000000"/>
        </w:rPr>
        <w:t>A person must not move a fire ant carrier into the ACT</w:t>
      </w:r>
      <w:r w:rsidR="006E29FC" w:rsidRPr="00B16477">
        <w:rPr>
          <w:color w:val="000000"/>
        </w:rPr>
        <w:t xml:space="preserve"> from an infested area</w:t>
      </w:r>
      <w:r w:rsidRPr="00B16477">
        <w:rPr>
          <w:color w:val="000000"/>
        </w:rPr>
        <w:t>.</w:t>
      </w:r>
    </w:p>
    <w:p w14:paraId="4A6E286F" w14:textId="75ADEEAB" w:rsidR="00DF7B9A" w:rsidRPr="00B16477" w:rsidRDefault="00DF7B9A" w:rsidP="00DF7B9A">
      <w:pPr>
        <w:pStyle w:val="Sched-Part"/>
        <w:rPr>
          <w:color w:val="000000"/>
        </w:rPr>
      </w:pPr>
      <w:bookmarkStart w:id="17" w:name="_Ref182578440"/>
      <w:r w:rsidRPr="00B16477">
        <w:rPr>
          <w:color w:val="000000"/>
        </w:rPr>
        <w:t>Control measure exceptions</w:t>
      </w:r>
      <w:bookmarkEnd w:id="17"/>
    </w:p>
    <w:p w14:paraId="6DFE0232" w14:textId="77777777" w:rsidR="00FA40F7" w:rsidRPr="00B16477" w:rsidRDefault="00FA40F7" w:rsidP="00FA40F7">
      <w:pPr>
        <w:pStyle w:val="Schclauseheading"/>
        <w:rPr>
          <w:color w:val="000000"/>
        </w:rPr>
      </w:pPr>
      <w:bookmarkStart w:id="18" w:name="_Ref182923096"/>
      <w:r w:rsidRPr="00B16477">
        <w:rPr>
          <w:color w:val="000000"/>
        </w:rPr>
        <w:t>Control measure exception—heavy vehicles</w:t>
      </w:r>
      <w:bookmarkEnd w:id="18"/>
    </w:p>
    <w:p w14:paraId="598FB4EB" w14:textId="423196B8" w:rsidR="00FA40F7" w:rsidRPr="00B16477" w:rsidRDefault="002B61E6" w:rsidP="00FA40F7">
      <w:pPr>
        <w:pStyle w:val="SchAmain"/>
        <w:rPr>
          <w:color w:val="000000"/>
        </w:rPr>
      </w:pPr>
      <w:r w:rsidRPr="00B16477">
        <w:rPr>
          <w:color w:val="000000"/>
        </w:rPr>
        <w:t>Section </w:t>
      </w:r>
      <w:r w:rsidRPr="00B16477">
        <w:rPr>
          <w:color w:val="000000"/>
        </w:rPr>
        <w:fldChar w:fldCharType="begin"/>
      </w:r>
      <w:r w:rsidRPr="00B16477">
        <w:rPr>
          <w:color w:val="000000"/>
        </w:rPr>
        <w:instrText xml:space="preserve"> REF _Ref177651016 \r \h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w:t>
      </w:r>
      <w:r w:rsidR="00FA40F7" w:rsidRPr="00B16477">
        <w:rPr>
          <w:color w:val="000000"/>
        </w:rPr>
        <w:t xml:space="preserve">a heavy vehicle into the ACT from an infested area if, </w:t>
      </w:r>
      <w:r w:rsidR="008A1258">
        <w:rPr>
          <w:color w:val="000000"/>
        </w:rPr>
        <w:t xml:space="preserve">in the period starting 48 hours </w:t>
      </w:r>
      <w:r w:rsidR="00FA40F7" w:rsidRPr="00B16477">
        <w:rPr>
          <w:color w:val="000000"/>
        </w:rPr>
        <w:t>before the movement, the person—</w:t>
      </w:r>
    </w:p>
    <w:p w14:paraId="791C7D60" w14:textId="2EEE8477" w:rsidR="00FA40F7" w:rsidRPr="00B16477" w:rsidRDefault="00FA40F7" w:rsidP="00FA40F7">
      <w:pPr>
        <w:pStyle w:val="SchApara"/>
        <w:rPr>
          <w:color w:val="000000"/>
        </w:rPr>
      </w:pPr>
      <w:r w:rsidRPr="00B16477">
        <w:rPr>
          <w:color w:val="000000"/>
        </w:rPr>
        <w:t>checks the relevant parts of the heavy vehicle for soil, growing media, mulch, compost and manure; and</w:t>
      </w:r>
    </w:p>
    <w:p w14:paraId="55E94206" w14:textId="77777777" w:rsidR="008A1258" w:rsidRDefault="00FA40F7" w:rsidP="00FA40F7">
      <w:pPr>
        <w:pStyle w:val="SchApara"/>
        <w:rPr>
          <w:color w:val="000000"/>
        </w:rPr>
      </w:pPr>
      <w:r w:rsidRPr="00B16477">
        <w:rPr>
          <w:color w:val="000000"/>
        </w:rPr>
        <w:t>cleans the relevant parts of the heavy vehicle so that they are free from soil, growing media, mulch, compost and manure</w:t>
      </w:r>
      <w:r w:rsidR="008A1258">
        <w:rPr>
          <w:color w:val="000000"/>
        </w:rPr>
        <w:t>; and</w:t>
      </w:r>
    </w:p>
    <w:p w14:paraId="5502BC31" w14:textId="25BCF1F0" w:rsidR="00FA40F7" w:rsidRPr="00B16477" w:rsidRDefault="008A1258" w:rsidP="00FA40F7">
      <w:pPr>
        <w:pStyle w:val="SchApara"/>
        <w:rPr>
          <w:color w:val="000000"/>
        </w:rPr>
      </w:pPr>
      <w:r>
        <w:rPr>
          <w:color w:val="000000"/>
        </w:rPr>
        <w:t>inspects the vehicle and finds it free of invasive ants</w:t>
      </w:r>
      <w:r w:rsidR="00FA40F7" w:rsidRPr="00B16477">
        <w:rPr>
          <w:color w:val="000000"/>
        </w:rPr>
        <w:t>.</w:t>
      </w:r>
    </w:p>
    <w:p w14:paraId="7A50BBA0" w14:textId="77777777" w:rsidR="00FA40F7" w:rsidRPr="00B16477" w:rsidRDefault="00FA40F7" w:rsidP="00FA40F7">
      <w:pPr>
        <w:pStyle w:val="SchAmain"/>
        <w:rPr>
          <w:color w:val="000000"/>
        </w:rPr>
      </w:pPr>
      <w:r w:rsidRPr="00B16477">
        <w:rPr>
          <w:color w:val="000000"/>
        </w:rPr>
        <w:t>In this section:</w:t>
      </w:r>
    </w:p>
    <w:p w14:paraId="063AD6E6" w14:textId="77777777" w:rsidR="00FA40F7" w:rsidRPr="00B16477" w:rsidRDefault="00FA40F7" w:rsidP="00FA40F7">
      <w:pPr>
        <w:pStyle w:val="aDef"/>
        <w:rPr>
          <w:color w:val="000000"/>
        </w:rPr>
      </w:pPr>
      <w:r w:rsidRPr="00B16477">
        <w:rPr>
          <w:b/>
          <w:i/>
          <w:iCs/>
          <w:color w:val="000000"/>
        </w:rPr>
        <w:t>relevant parts</w:t>
      </w:r>
      <w:r w:rsidRPr="00B16477">
        <w:rPr>
          <w:bCs/>
          <w:color w:val="000000"/>
        </w:rPr>
        <w:t>, of a heavy vehicle,</w:t>
      </w:r>
      <w:r w:rsidRPr="00B16477">
        <w:rPr>
          <w:bCs/>
          <w:i/>
          <w:iCs/>
          <w:color w:val="000000"/>
        </w:rPr>
        <w:t xml:space="preserve"> </w:t>
      </w:r>
      <w:r w:rsidRPr="00B16477">
        <w:rPr>
          <w:color w:val="000000"/>
        </w:rPr>
        <w:t>means the following parts of the heavy vehicle:</w:t>
      </w:r>
    </w:p>
    <w:p w14:paraId="1A52ED14" w14:textId="77777777" w:rsidR="00FA40F7" w:rsidRPr="00B16477" w:rsidRDefault="00FA40F7" w:rsidP="00FA40F7">
      <w:pPr>
        <w:pStyle w:val="aDefpara"/>
        <w:rPr>
          <w:color w:val="000000"/>
        </w:rPr>
      </w:pPr>
      <w:r w:rsidRPr="00B16477">
        <w:rPr>
          <w:color w:val="000000"/>
        </w:rPr>
        <w:t>the outside of the driver’s cabin;</w:t>
      </w:r>
    </w:p>
    <w:p w14:paraId="7A5DE297" w14:textId="77777777" w:rsidR="00FA40F7" w:rsidRPr="00B16477" w:rsidRDefault="00FA40F7" w:rsidP="00FA40F7">
      <w:pPr>
        <w:pStyle w:val="aDefpara"/>
        <w:rPr>
          <w:color w:val="000000"/>
        </w:rPr>
      </w:pPr>
      <w:r w:rsidRPr="00B16477">
        <w:rPr>
          <w:color w:val="000000"/>
        </w:rPr>
        <w:t>the outer body of the vehicle;</w:t>
      </w:r>
    </w:p>
    <w:p w14:paraId="7ECAC23F" w14:textId="77777777" w:rsidR="00FA40F7" w:rsidRPr="00B16477" w:rsidRDefault="00FA40F7" w:rsidP="00FA40F7">
      <w:pPr>
        <w:pStyle w:val="aDefpara"/>
        <w:rPr>
          <w:color w:val="000000"/>
        </w:rPr>
      </w:pPr>
      <w:r w:rsidRPr="00B16477">
        <w:rPr>
          <w:color w:val="000000"/>
        </w:rPr>
        <w:t>the radiator and grill;</w:t>
      </w:r>
    </w:p>
    <w:p w14:paraId="438AF3C8" w14:textId="77777777" w:rsidR="00FA40F7" w:rsidRPr="00B16477" w:rsidRDefault="00FA40F7" w:rsidP="00FA40F7">
      <w:pPr>
        <w:pStyle w:val="aDefpara"/>
        <w:rPr>
          <w:color w:val="000000"/>
        </w:rPr>
      </w:pPr>
      <w:r w:rsidRPr="00B16477">
        <w:rPr>
          <w:color w:val="000000"/>
        </w:rPr>
        <w:t>the wheels including arches, rims, tyres and mudflaps;</w:t>
      </w:r>
    </w:p>
    <w:p w14:paraId="44B7141A" w14:textId="77777777" w:rsidR="00FA40F7" w:rsidRPr="00B16477" w:rsidRDefault="00FA40F7" w:rsidP="00FA40F7">
      <w:pPr>
        <w:pStyle w:val="aDefpara"/>
        <w:rPr>
          <w:color w:val="000000"/>
        </w:rPr>
      </w:pPr>
      <w:r w:rsidRPr="00B16477">
        <w:rPr>
          <w:color w:val="000000"/>
        </w:rPr>
        <w:t>the undersides including chassis, axles, differentials, belly plates and suspended spare tyres;</w:t>
      </w:r>
    </w:p>
    <w:p w14:paraId="3E8AF81F" w14:textId="77777777" w:rsidR="00FA40F7" w:rsidRPr="00B16477" w:rsidRDefault="00FA40F7" w:rsidP="00FA40F7">
      <w:pPr>
        <w:pStyle w:val="aDefpara"/>
        <w:rPr>
          <w:color w:val="000000"/>
        </w:rPr>
      </w:pPr>
      <w:r w:rsidRPr="00B16477">
        <w:rPr>
          <w:color w:val="000000"/>
        </w:rPr>
        <w:t>the bins and trays.</w:t>
      </w:r>
    </w:p>
    <w:p w14:paraId="33236F7E" w14:textId="77777777" w:rsidR="00677181" w:rsidRPr="00B16477" w:rsidRDefault="00677181" w:rsidP="00677181">
      <w:pPr>
        <w:pStyle w:val="Schclauseheading"/>
        <w:rPr>
          <w:color w:val="000000"/>
        </w:rPr>
      </w:pPr>
      <w:bookmarkStart w:id="19" w:name="_Ref179468755"/>
      <w:r w:rsidRPr="00B16477">
        <w:rPr>
          <w:color w:val="000000"/>
        </w:rPr>
        <w:t>Control measure exception—agricultural and horticultural equipment</w:t>
      </w:r>
      <w:bookmarkEnd w:id="19"/>
    </w:p>
    <w:p w14:paraId="47F0FFB9" w14:textId="4158D49E" w:rsidR="00677181" w:rsidRPr="00B16477" w:rsidRDefault="00677181" w:rsidP="00677181">
      <w:pPr>
        <w:pStyle w:val="Sch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005204FB" w:rsidRPr="00B16477">
        <w:rPr>
          <w:color w:val="000000"/>
        </w:rPr>
        <w:instrText xml:space="preserve">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w:t>
      </w:r>
      <w:r w:rsidR="00AE3D8E" w:rsidRPr="00B16477">
        <w:rPr>
          <w:color w:val="000000"/>
        </w:rPr>
        <w:t xml:space="preserve"> moves</w:t>
      </w:r>
      <w:r w:rsidRPr="00B16477">
        <w:rPr>
          <w:color w:val="000000"/>
        </w:rPr>
        <w:t xml:space="preserve"> agricultural or horticultural equipment into the ACT from an infested area if, </w:t>
      </w:r>
      <w:r w:rsidR="00F51F73">
        <w:rPr>
          <w:color w:val="000000"/>
        </w:rPr>
        <w:t xml:space="preserve">in the period starting 48 hours </w:t>
      </w:r>
      <w:r w:rsidRPr="00B16477">
        <w:rPr>
          <w:color w:val="000000"/>
        </w:rPr>
        <w:t>before the movement, the person—</w:t>
      </w:r>
    </w:p>
    <w:p w14:paraId="038F2AA9" w14:textId="77777777" w:rsidR="00677181" w:rsidRPr="00B16477" w:rsidRDefault="00677181" w:rsidP="00677181">
      <w:pPr>
        <w:pStyle w:val="SchApara"/>
        <w:rPr>
          <w:color w:val="000000"/>
        </w:rPr>
      </w:pPr>
      <w:r w:rsidRPr="00B16477">
        <w:rPr>
          <w:color w:val="000000"/>
        </w:rPr>
        <w:lastRenderedPageBreak/>
        <w:t>checks the relevant parts of the agricultural or horticultural equipment for soil, growing media, mulch, compost and manure; and</w:t>
      </w:r>
    </w:p>
    <w:p w14:paraId="2776C724" w14:textId="77777777" w:rsidR="008A1258" w:rsidRDefault="00677181" w:rsidP="00677181">
      <w:pPr>
        <w:pStyle w:val="SchApara"/>
        <w:rPr>
          <w:color w:val="000000"/>
        </w:rPr>
      </w:pPr>
      <w:r w:rsidRPr="00B16477">
        <w:rPr>
          <w:color w:val="000000"/>
        </w:rPr>
        <w:t>cleans the relevant parts of the agricultural or horticultural equipment so that they are free from soil, growing media, mulch, compost and manure</w:t>
      </w:r>
      <w:r w:rsidR="008A1258">
        <w:rPr>
          <w:color w:val="000000"/>
        </w:rPr>
        <w:t xml:space="preserve"> and;</w:t>
      </w:r>
    </w:p>
    <w:p w14:paraId="26644FB1" w14:textId="386A986F" w:rsidR="00677181" w:rsidRPr="00B16477" w:rsidRDefault="008A1258" w:rsidP="00677181">
      <w:pPr>
        <w:pStyle w:val="SchApara"/>
        <w:rPr>
          <w:color w:val="000000"/>
        </w:rPr>
      </w:pPr>
      <w:r>
        <w:rPr>
          <w:color w:val="000000"/>
        </w:rPr>
        <w:t>inspects the equipment and finds it free of invasive ants</w:t>
      </w:r>
      <w:r w:rsidR="00677181" w:rsidRPr="00B16477">
        <w:rPr>
          <w:color w:val="000000"/>
        </w:rPr>
        <w:t>.</w:t>
      </w:r>
    </w:p>
    <w:p w14:paraId="70C70B03" w14:textId="77777777" w:rsidR="00677181" w:rsidRPr="00B16477" w:rsidRDefault="00677181" w:rsidP="00677181">
      <w:pPr>
        <w:pStyle w:val="SchAmain"/>
        <w:rPr>
          <w:color w:val="000000"/>
        </w:rPr>
      </w:pPr>
      <w:r w:rsidRPr="00B16477">
        <w:rPr>
          <w:color w:val="000000"/>
        </w:rPr>
        <w:t>In this section:</w:t>
      </w:r>
    </w:p>
    <w:p w14:paraId="1EFE6269" w14:textId="77777777" w:rsidR="00677181" w:rsidRPr="00B16477" w:rsidRDefault="00677181" w:rsidP="00677181">
      <w:pPr>
        <w:pStyle w:val="aDef"/>
        <w:rPr>
          <w:color w:val="000000"/>
        </w:rPr>
      </w:pPr>
      <w:r w:rsidRPr="00B16477">
        <w:rPr>
          <w:b/>
          <w:i/>
          <w:iCs/>
          <w:color w:val="000000"/>
        </w:rPr>
        <w:t>relevant parts</w:t>
      </w:r>
      <w:r w:rsidRPr="00B16477">
        <w:rPr>
          <w:bCs/>
          <w:color w:val="000000"/>
        </w:rPr>
        <w:t>, of agricultural or horticultural equipment,</w:t>
      </w:r>
      <w:r w:rsidRPr="00B16477">
        <w:rPr>
          <w:bCs/>
          <w:i/>
          <w:iCs/>
          <w:color w:val="000000"/>
        </w:rPr>
        <w:t xml:space="preserve"> </w:t>
      </w:r>
      <w:r w:rsidRPr="00B16477">
        <w:rPr>
          <w:color w:val="000000"/>
        </w:rPr>
        <w:t>means the following parts of the equipment:</w:t>
      </w:r>
    </w:p>
    <w:p w14:paraId="2012146A" w14:textId="77777777" w:rsidR="00677181" w:rsidRPr="00B16477" w:rsidRDefault="00677181" w:rsidP="00677181">
      <w:pPr>
        <w:pStyle w:val="aDefpara"/>
        <w:rPr>
          <w:color w:val="000000"/>
        </w:rPr>
      </w:pPr>
      <w:r w:rsidRPr="00B16477">
        <w:rPr>
          <w:color w:val="000000"/>
        </w:rPr>
        <w:t>the outside of the driver’s cabin;</w:t>
      </w:r>
    </w:p>
    <w:p w14:paraId="70A5D7CF" w14:textId="77777777" w:rsidR="00677181" w:rsidRPr="00B16477" w:rsidRDefault="00677181" w:rsidP="00677181">
      <w:pPr>
        <w:pStyle w:val="aDefpara"/>
        <w:rPr>
          <w:color w:val="000000"/>
        </w:rPr>
      </w:pPr>
      <w:r w:rsidRPr="00B16477">
        <w:rPr>
          <w:color w:val="000000"/>
        </w:rPr>
        <w:t>the outer body of the agricultural and horticultural equipment;</w:t>
      </w:r>
    </w:p>
    <w:p w14:paraId="25550DF9" w14:textId="77777777" w:rsidR="00677181" w:rsidRPr="00B16477" w:rsidRDefault="00677181" w:rsidP="00677181">
      <w:pPr>
        <w:pStyle w:val="aDefpara"/>
        <w:rPr>
          <w:color w:val="000000"/>
        </w:rPr>
      </w:pPr>
      <w:r w:rsidRPr="00B16477">
        <w:rPr>
          <w:color w:val="000000"/>
        </w:rPr>
        <w:t>the radiator and grill;</w:t>
      </w:r>
    </w:p>
    <w:p w14:paraId="4B05C0FB" w14:textId="77777777" w:rsidR="00677181" w:rsidRPr="00B16477" w:rsidRDefault="00677181" w:rsidP="00677181">
      <w:pPr>
        <w:pStyle w:val="aDefpara"/>
        <w:rPr>
          <w:color w:val="000000"/>
        </w:rPr>
      </w:pPr>
      <w:r w:rsidRPr="00B16477">
        <w:rPr>
          <w:color w:val="000000"/>
        </w:rPr>
        <w:t>the wheels including arches, rims and tyres;</w:t>
      </w:r>
    </w:p>
    <w:p w14:paraId="36C92783" w14:textId="77777777" w:rsidR="00677181" w:rsidRPr="00B16477" w:rsidRDefault="00677181" w:rsidP="00677181">
      <w:pPr>
        <w:pStyle w:val="aDefpara"/>
        <w:rPr>
          <w:color w:val="000000"/>
        </w:rPr>
      </w:pPr>
      <w:r w:rsidRPr="00B16477">
        <w:rPr>
          <w:color w:val="000000"/>
        </w:rPr>
        <w:t>the tracks including rollers, frames and inside frames;</w:t>
      </w:r>
    </w:p>
    <w:p w14:paraId="5DFDAD9F" w14:textId="77777777" w:rsidR="00677181" w:rsidRPr="00B16477" w:rsidRDefault="00677181" w:rsidP="00677181">
      <w:pPr>
        <w:pStyle w:val="aDefpara"/>
        <w:rPr>
          <w:color w:val="000000"/>
        </w:rPr>
      </w:pPr>
      <w:r w:rsidRPr="00B16477">
        <w:rPr>
          <w:color w:val="000000"/>
        </w:rPr>
        <w:t>the undersides including chassis, axles, differentials and belly plates;</w:t>
      </w:r>
    </w:p>
    <w:p w14:paraId="67FA8F37" w14:textId="77777777" w:rsidR="00677181" w:rsidRPr="00B16477" w:rsidRDefault="00677181" w:rsidP="00677181">
      <w:pPr>
        <w:pStyle w:val="aDefpara"/>
        <w:rPr>
          <w:color w:val="000000"/>
        </w:rPr>
      </w:pPr>
      <w:r w:rsidRPr="00B16477">
        <w:rPr>
          <w:color w:val="000000"/>
        </w:rPr>
        <w:t>the implements and attachments including any bucket, hoe, scraper, comb, front or bin.</w:t>
      </w:r>
    </w:p>
    <w:p w14:paraId="124F335B" w14:textId="77777777" w:rsidR="007C253E" w:rsidRPr="00B16477" w:rsidRDefault="007C253E" w:rsidP="007C253E">
      <w:pPr>
        <w:pStyle w:val="Schclauseheading"/>
        <w:rPr>
          <w:color w:val="000000"/>
        </w:rPr>
      </w:pPr>
      <w:r w:rsidRPr="00B16477">
        <w:rPr>
          <w:color w:val="000000"/>
        </w:rPr>
        <w:t>Control measure exception—earth moving equipment</w:t>
      </w:r>
    </w:p>
    <w:p w14:paraId="44BC6661" w14:textId="3EC9C9A4" w:rsidR="007C253E" w:rsidRPr="00B16477" w:rsidRDefault="007C253E" w:rsidP="007C253E">
      <w:pPr>
        <w:pStyle w:val="Sch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earth moving equipment into the ACT from an infested area if, </w:t>
      </w:r>
      <w:r w:rsidR="00F51F73">
        <w:rPr>
          <w:color w:val="000000"/>
        </w:rPr>
        <w:t xml:space="preserve">in the period starting 48 hours </w:t>
      </w:r>
      <w:r w:rsidRPr="00B16477">
        <w:rPr>
          <w:color w:val="000000"/>
        </w:rPr>
        <w:t>before the movement, the person—</w:t>
      </w:r>
    </w:p>
    <w:p w14:paraId="0AB064B8" w14:textId="77777777" w:rsidR="007C253E" w:rsidRPr="00B16477" w:rsidRDefault="007C253E" w:rsidP="007C253E">
      <w:pPr>
        <w:pStyle w:val="SchApara"/>
        <w:rPr>
          <w:color w:val="000000"/>
        </w:rPr>
      </w:pPr>
      <w:r w:rsidRPr="00B16477">
        <w:rPr>
          <w:color w:val="000000"/>
        </w:rPr>
        <w:t>checks the relevant parts of the equipment for soil, growing media, mulch, compost and manure; and</w:t>
      </w:r>
    </w:p>
    <w:p w14:paraId="13480C2B" w14:textId="77777777" w:rsidR="008A1258" w:rsidRDefault="007C253E" w:rsidP="007C253E">
      <w:pPr>
        <w:pStyle w:val="SchApara"/>
        <w:rPr>
          <w:color w:val="000000"/>
        </w:rPr>
      </w:pPr>
      <w:r w:rsidRPr="00B16477">
        <w:rPr>
          <w:color w:val="000000"/>
        </w:rPr>
        <w:t>cleans the relevant parts of the equipment so that they are free from soil, growing media, mulch, compost and manure</w:t>
      </w:r>
      <w:r w:rsidR="008A1258">
        <w:rPr>
          <w:color w:val="000000"/>
        </w:rPr>
        <w:t>; and</w:t>
      </w:r>
    </w:p>
    <w:p w14:paraId="2C149347" w14:textId="4D45E5C3" w:rsidR="007C253E" w:rsidRPr="00B16477" w:rsidRDefault="008A1258" w:rsidP="007C253E">
      <w:pPr>
        <w:pStyle w:val="SchApara"/>
        <w:rPr>
          <w:color w:val="000000"/>
        </w:rPr>
      </w:pPr>
      <w:r>
        <w:rPr>
          <w:color w:val="000000"/>
        </w:rPr>
        <w:t>inspects the equipment and finds it free of invasive ants</w:t>
      </w:r>
      <w:r w:rsidR="007C253E" w:rsidRPr="00B16477">
        <w:rPr>
          <w:color w:val="000000"/>
        </w:rPr>
        <w:t>.</w:t>
      </w:r>
    </w:p>
    <w:p w14:paraId="67435F88" w14:textId="77777777" w:rsidR="007C253E" w:rsidRPr="00B16477" w:rsidRDefault="007C253E" w:rsidP="007C253E">
      <w:pPr>
        <w:pStyle w:val="SchAmain"/>
        <w:rPr>
          <w:color w:val="000000"/>
        </w:rPr>
      </w:pPr>
      <w:r w:rsidRPr="00B16477">
        <w:rPr>
          <w:color w:val="000000"/>
        </w:rPr>
        <w:t>In this section:</w:t>
      </w:r>
    </w:p>
    <w:p w14:paraId="1EB4DC25" w14:textId="77777777" w:rsidR="007C253E" w:rsidRPr="00B16477" w:rsidRDefault="007C253E" w:rsidP="007C253E">
      <w:pPr>
        <w:pStyle w:val="aDef"/>
        <w:rPr>
          <w:color w:val="000000"/>
        </w:rPr>
      </w:pPr>
      <w:r w:rsidRPr="00B16477">
        <w:rPr>
          <w:b/>
          <w:i/>
          <w:iCs/>
          <w:color w:val="000000"/>
        </w:rPr>
        <w:t>relevant parts</w:t>
      </w:r>
      <w:r w:rsidRPr="00B16477">
        <w:rPr>
          <w:bCs/>
          <w:color w:val="000000"/>
        </w:rPr>
        <w:t>, of earth moving equipment,</w:t>
      </w:r>
      <w:r w:rsidRPr="00B16477">
        <w:rPr>
          <w:bCs/>
          <w:i/>
          <w:iCs/>
          <w:color w:val="000000"/>
        </w:rPr>
        <w:t xml:space="preserve"> </w:t>
      </w:r>
      <w:r w:rsidRPr="00B16477">
        <w:rPr>
          <w:color w:val="000000"/>
        </w:rPr>
        <w:t>means the following parts of the equipment:</w:t>
      </w:r>
    </w:p>
    <w:p w14:paraId="1B6E34F6" w14:textId="77777777" w:rsidR="007C253E" w:rsidRPr="00B16477" w:rsidRDefault="007C253E" w:rsidP="007C253E">
      <w:pPr>
        <w:pStyle w:val="aDefpara"/>
        <w:rPr>
          <w:color w:val="000000"/>
        </w:rPr>
      </w:pPr>
      <w:r w:rsidRPr="00B16477">
        <w:rPr>
          <w:color w:val="000000"/>
        </w:rPr>
        <w:t>the outside of the driver’s cabin;</w:t>
      </w:r>
    </w:p>
    <w:p w14:paraId="6DF279B6" w14:textId="77777777" w:rsidR="007C253E" w:rsidRPr="00B16477" w:rsidRDefault="007C253E" w:rsidP="007C253E">
      <w:pPr>
        <w:pStyle w:val="aDefpara"/>
        <w:rPr>
          <w:color w:val="000000"/>
        </w:rPr>
      </w:pPr>
      <w:r w:rsidRPr="00B16477">
        <w:rPr>
          <w:color w:val="000000"/>
        </w:rPr>
        <w:t>the outer body of the earth moving equipment;</w:t>
      </w:r>
    </w:p>
    <w:p w14:paraId="0A342BBD" w14:textId="77777777" w:rsidR="007C253E" w:rsidRPr="00B16477" w:rsidRDefault="007C253E" w:rsidP="007C253E">
      <w:pPr>
        <w:pStyle w:val="aDefpara"/>
        <w:rPr>
          <w:color w:val="000000"/>
        </w:rPr>
      </w:pPr>
      <w:r w:rsidRPr="00B16477">
        <w:rPr>
          <w:color w:val="000000"/>
        </w:rPr>
        <w:t>the radiator and grill;</w:t>
      </w:r>
    </w:p>
    <w:p w14:paraId="0E7EA570" w14:textId="77777777" w:rsidR="007C253E" w:rsidRPr="00B16477" w:rsidRDefault="007C253E" w:rsidP="007C253E">
      <w:pPr>
        <w:pStyle w:val="aDefpara"/>
        <w:rPr>
          <w:color w:val="000000"/>
        </w:rPr>
      </w:pPr>
      <w:r w:rsidRPr="00B16477">
        <w:rPr>
          <w:color w:val="000000"/>
        </w:rPr>
        <w:t>the wheels including arches, rims and tyres;</w:t>
      </w:r>
    </w:p>
    <w:p w14:paraId="2B9D80DF" w14:textId="77777777" w:rsidR="007C253E" w:rsidRPr="00B16477" w:rsidRDefault="007C253E" w:rsidP="007C253E">
      <w:pPr>
        <w:pStyle w:val="aDefpara"/>
        <w:rPr>
          <w:color w:val="000000"/>
        </w:rPr>
      </w:pPr>
      <w:r w:rsidRPr="00B16477">
        <w:rPr>
          <w:color w:val="000000"/>
        </w:rPr>
        <w:t>the tracks including rollers, frames and inside frames;</w:t>
      </w:r>
    </w:p>
    <w:p w14:paraId="5465B3EB" w14:textId="77777777" w:rsidR="007C253E" w:rsidRPr="00B16477" w:rsidRDefault="007C253E" w:rsidP="007C253E">
      <w:pPr>
        <w:pStyle w:val="aDefpara"/>
        <w:rPr>
          <w:color w:val="000000"/>
        </w:rPr>
      </w:pPr>
      <w:r w:rsidRPr="00B16477">
        <w:rPr>
          <w:color w:val="000000"/>
        </w:rPr>
        <w:t>the undersides including chassis, axles, differentials and belly plates;</w:t>
      </w:r>
    </w:p>
    <w:p w14:paraId="5CB40E18" w14:textId="77777777" w:rsidR="007C253E" w:rsidRPr="00B16477" w:rsidRDefault="007C253E" w:rsidP="007C253E">
      <w:pPr>
        <w:pStyle w:val="aDefpara"/>
        <w:rPr>
          <w:color w:val="000000"/>
        </w:rPr>
      </w:pPr>
      <w:r w:rsidRPr="00B16477">
        <w:rPr>
          <w:color w:val="000000"/>
        </w:rPr>
        <w:t>the scraper blades;</w:t>
      </w:r>
    </w:p>
    <w:p w14:paraId="028D92C1" w14:textId="77777777" w:rsidR="007C253E" w:rsidRPr="00B16477" w:rsidRDefault="007C253E" w:rsidP="007C253E">
      <w:pPr>
        <w:pStyle w:val="aDefpara"/>
        <w:rPr>
          <w:color w:val="000000"/>
        </w:rPr>
      </w:pPr>
      <w:r w:rsidRPr="00B16477">
        <w:rPr>
          <w:color w:val="000000"/>
        </w:rPr>
        <w:lastRenderedPageBreak/>
        <w:t>the implements and attachments including any bucket or hoe.</w:t>
      </w:r>
    </w:p>
    <w:p w14:paraId="2ABB887F" w14:textId="77777777" w:rsidR="007C253E" w:rsidRPr="00B16477" w:rsidRDefault="007C253E" w:rsidP="007C253E">
      <w:pPr>
        <w:pStyle w:val="Schclauseheading"/>
        <w:rPr>
          <w:color w:val="000000"/>
        </w:rPr>
      </w:pPr>
      <w:bookmarkStart w:id="20" w:name="_Ref182923265"/>
      <w:r w:rsidRPr="00B16477">
        <w:rPr>
          <w:color w:val="000000"/>
        </w:rPr>
        <w:t>Control measure exception—pallets, packaging, containers and covers</w:t>
      </w:r>
      <w:bookmarkEnd w:id="20"/>
    </w:p>
    <w:p w14:paraId="29F26C12" w14:textId="56B08FFF" w:rsidR="007C253E" w:rsidRPr="00B16477" w:rsidRDefault="007C253E" w:rsidP="007C253E">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a pallet, packaging, container or cover into the ACT from an infested area if, </w:t>
      </w:r>
      <w:r w:rsidR="00F51F73">
        <w:rPr>
          <w:color w:val="000000"/>
        </w:rPr>
        <w:t xml:space="preserve">in the period starting 48 hours </w:t>
      </w:r>
      <w:r w:rsidRPr="00B16477">
        <w:rPr>
          <w:color w:val="000000"/>
        </w:rPr>
        <w:t>before the movement, the person ensures that the pallet, packaging, container or cover is clean and free from soil, growing media, mulch, compost and manure.</w:t>
      </w:r>
    </w:p>
    <w:p w14:paraId="114B2C6C" w14:textId="0B38E0E3" w:rsidR="005F32B9" w:rsidRPr="00B16477" w:rsidRDefault="005F32B9" w:rsidP="005F32B9">
      <w:pPr>
        <w:pStyle w:val="Schclauseheading"/>
        <w:rPr>
          <w:color w:val="000000"/>
        </w:rPr>
      </w:pPr>
      <w:bookmarkStart w:id="21" w:name="_Ref182923317"/>
      <w:r w:rsidRPr="00B16477">
        <w:rPr>
          <w:color w:val="000000"/>
        </w:rPr>
        <w:t>Control measure exception—</w:t>
      </w:r>
      <w:r w:rsidR="007C253E" w:rsidRPr="00B16477">
        <w:rPr>
          <w:color w:val="000000"/>
        </w:rPr>
        <w:t>green</w:t>
      </w:r>
      <w:r w:rsidRPr="00B16477">
        <w:rPr>
          <w:color w:val="000000"/>
        </w:rPr>
        <w:t xml:space="preserve"> waste and </w:t>
      </w:r>
      <w:r w:rsidR="007C253E" w:rsidRPr="00B16477">
        <w:rPr>
          <w:color w:val="000000"/>
        </w:rPr>
        <w:t>building</w:t>
      </w:r>
      <w:r w:rsidRPr="00B16477">
        <w:rPr>
          <w:color w:val="000000"/>
        </w:rPr>
        <w:t xml:space="preserve"> waste</w:t>
      </w:r>
      <w:bookmarkEnd w:id="21"/>
    </w:p>
    <w:p w14:paraId="291AB69B" w14:textId="1959DC0C" w:rsidR="005F32B9" w:rsidRPr="00B16477" w:rsidRDefault="005F32B9" w:rsidP="005F32B9">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00437F87" w:rsidRPr="00B16477">
        <w:rPr>
          <w:color w:val="000000"/>
        </w:rPr>
        <w:instrText xml:space="preserve">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w:t>
      </w:r>
      <w:r w:rsidR="007C253E" w:rsidRPr="00B16477">
        <w:rPr>
          <w:color w:val="000000"/>
        </w:rPr>
        <w:t>green</w:t>
      </w:r>
      <w:r w:rsidRPr="00B16477">
        <w:rPr>
          <w:color w:val="000000"/>
        </w:rPr>
        <w:t xml:space="preserve"> waste or </w:t>
      </w:r>
      <w:r w:rsidR="007C253E" w:rsidRPr="00B16477">
        <w:rPr>
          <w:color w:val="000000"/>
        </w:rPr>
        <w:t>building</w:t>
      </w:r>
      <w:r w:rsidRPr="00B16477">
        <w:rPr>
          <w:color w:val="000000"/>
        </w:rPr>
        <w:t xml:space="preserve"> waste into the ACT from an infested area if, </w:t>
      </w:r>
      <w:r w:rsidR="00F51F73">
        <w:rPr>
          <w:color w:val="000000"/>
        </w:rPr>
        <w:t xml:space="preserve">in the period starting 48 hours </w:t>
      </w:r>
      <w:r w:rsidRPr="00B16477">
        <w:rPr>
          <w:color w:val="000000"/>
        </w:rPr>
        <w:t xml:space="preserve">before the movement, the person ensures that the </w:t>
      </w:r>
      <w:r w:rsidR="007C253E" w:rsidRPr="00B16477">
        <w:rPr>
          <w:color w:val="000000"/>
        </w:rPr>
        <w:t>green</w:t>
      </w:r>
      <w:r w:rsidRPr="00B16477">
        <w:rPr>
          <w:color w:val="000000"/>
        </w:rPr>
        <w:t xml:space="preserve"> waste or </w:t>
      </w:r>
      <w:r w:rsidR="007C253E" w:rsidRPr="00B16477">
        <w:rPr>
          <w:color w:val="000000"/>
        </w:rPr>
        <w:t>building</w:t>
      </w:r>
      <w:r w:rsidRPr="00B16477">
        <w:rPr>
          <w:color w:val="000000"/>
        </w:rPr>
        <w:t xml:space="preserve"> waste is free from soil.</w:t>
      </w:r>
    </w:p>
    <w:p w14:paraId="2445B878" w14:textId="77777777" w:rsidR="00876122" w:rsidRPr="00B16477" w:rsidRDefault="00876122" w:rsidP="00876122">
      <w:pPr>
        <w:pStyle w:val="Schclauseheading"/>
        <w:rPr>
          <w:color w:val="000000"/>
        </w:rPr>
      </w:pPr>
      <w:r w:rsidRPr="00B16477">
        <w:rPr>
          <w:color w:val="000000"/>
        </w:rPr>
        <w:t>Control measure exception—excavated plants and stumps</w:t>
      </w:r>
    </w:p>
    <w:p w14:paraId="43FD3313" w14:textId="0320669D" w:rsidR="00876122" w:rsidRPr="00B16477" w:rsidRDefault="00876122" w:rsidP="00876122">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an excavated plant and stump into the ACT from an infested area if—</w:t>
      </w:r>
    </w:p>
    <w:p w14:paraId="639D3B2A" w14:textId="0E24C2D2" w:rsidR="00876122" w:rsidRPr="00B16477" w:rsidRDefault="00F51F73" w:rsidP="00876122">
      <w:pPr>
        <w:pStyle w:val="SchApara"/>
        <w:rPr>
          <w:color w:val="000000"/>
        </w:rPr>
      </w:pPr>
      <w:r>
        <w:rPr>
          <w:color w:val="000000"/>
        </w:rPr>
        <w:t xml:space="preserve">in the period starting 48 hours </w:t>
      </w:r>
      <w:r w:rsidR="00876122" w:rsidRPr="00B16477">
        <w:rPr>
          <w:color w:val="000000"/>
        </w:rPr>
        <w:t>before the movement, the person ensures that either—</w:t>
      </w:r>
    </w:p>
    <w:p w14:paraId="21F39D3E" w14:textId="5E6584DD" w:rsidR="00876122" w:rsidRPr="00B16477" w:rsidRDefault="00876122" w:rsidP="00876122">
      <w:pPr>
        <w:pStyle w:val="SchAsubpara"/>
        <w:rPr>
          <w:color w:val="000000"/>
        </w:rPr>
      </w:pPr>
      <w:r w:rsidRPr="00B16477">
        <w:rPr>
          <w:color w:val="000000"/>
        </w:rPr>
        <w:t>the excavated plant and stump, and any attached root ball, is clean so that it is free from soil</w:t>
      </w:r>
      <w:r w:rsidR="00F51F73">
        <w:rPr>
          <w:color w:val="000000"/>
        </w:rPr>
        <w:t xml:space="preserve"> and has been inspected and no invasive ants found</w:t>
      </w:r>
      <w:r w:rsidRPr="00B16477">
        <w:rPr>
          <w:color w:val="000000"/>
        </w:rPr>
        <w:t>; or</w:t>
      </w:r>
    </w:p>
    <w:p w14:paraId="19E404FB" w14:textId="7405A50C" w:rsidR="00876122" w:rsidRDefault="00876122" w:rsidP="00876122">
      <w:pPr>
        <w:pStyle w:val="SchAsubpara"/>
        <w:rPr>
          <w:color w:val="000000"/>
        </w:rPr>
      </w:pPr>
      <w:r w:rsidRPr="00B16477">
        <w:rPr>
          <w:color w:val="000000"/>
        </w:rPr>
        <w:t>the root ball of the excavated plant and stump, and any attached soil, is treated with an APVMA approved chemical for the control of fire ants in accordance with all chemical label directions and permit conditions</w:t>
      </w:r>
      <w:r w:rsidR="001A6688">
        <w:rPr>
          <w:color w:val="000000"/>
        </w:rPr>
        <w:t xml:space="preserve"> and </w:t>
      </w:r>
      <w:r w:rsidR="001A6688">
        <w:t>im</w:t>
      </w:r>
      <w:r w:rsidR="001A6688" w:rsidRPr="00B16477">
        <w:t>mediately following treatment, the excavated plant and stump is placed in preventative conditions</w:t>
      </w:r>
      <w:r w:rsidRPr="00B16477">
        <w:rPr>
          <w:color w:val="000000"/>
        </w:rPr>
        <w:t>; and</w:t>
      </w:r>
    </w:p>
    <w:p w14:paraId="7B14A81F" w14:textId="3CF0066E" w:rsidR="007721DC" w:rsidRDefault="007721DC" w:rsidP="00876122">
      <w:pPr>
        <w:pStyle w:val="SchApara"/>
        <w:rPr>
          <w:color w:val="000000"/>
        </w:rPr>
      </w:pPr>
      <w:r>
        <w:rPr>
          <w:color w:val="000000"/>
        </w:rPr>
        <w:t xml:space="preserve">the excavated plant and stump </w:t>
      </w:r>
      <w:r w:rsidR="00BD224A" w:rsidRPr="00B16477">
        <w:t>remain in preventative conditions until it arrives in the ACT</w:t>
      </w:r>
      <w:r w:rsidR="0096027D">
        <w:t>; and</w:t>
      </w:r>
    </w:p>
    <w:p w14:paraId="690CE920" w14:textId="3C8951D2" w:rsidR="00876122" w:rsidRDefault="00876122" w:rsidP="00876122">
      <w:pPr>
        <w:pStyle w:val="SchApara"/>
        <w:rPr>
          <w:color w:val="000000"/>
        </w:rPr>
      </w:pPr>
      <w:r w:rsidRPr="00B16477">
        <w:rPr>
          <w:color w:val="000000"/>
        </w:rPr>
        <w:t>the excavated plant and stump is accompanied by an interstate biosecurity certificate certifying that the requirements in paragraph (a) (i) or (ii) have been met.</w:t>
      </w:r>
    </w:p>
    <w:p w14:paraId="08117AB7" w14:textId="77777777" w:rsidR="00E13F82" w:rsidRDefault="00E13F82" w:rsidP="00E13F82">
      <w:pPr>
        <w:pStyle w:val="Default"/>
        <w:rPr>
          <w:sz w:val="18"/>
          <w:szCs w:val="18"/>
        </w:rPr>
      </w:pPr>
    </w:p>
    <w:p w14:paraId="643D1F94" w14:textId="0933003C" w:rsidR="00B615C5" w:rsidRPr="00B16477" w:rsidRDefault="00B615C5" w:rsidP="00B615C5">
      <w:pPr>
        <w:pStyle w:val="Schclauseheading"/>
        <w:rPr>
          <w:color w:val="000000"/>
        </w:rPr>
      </w:pPr>
      <w:r w:rsidRPr="00B16477">
        <w:rPr>
          <w:color w:val="000000"/>
        </w:rPr>
        <w:t>Control measure exception—</w:t>
      </w:r>
      <w:r w:rsidR="005B29F2" w:rsidRPr="00B16477">
        <w:rPr>
          <w:color w:val="000000"/>
        </w:rPr>
        <w:t>mulch, soil, compost and manure</w:t>
      </w:r>
    </w:p>
    <w:p w14:paraId="20D8D630" w14:textId="53CEFA00" w:rsidR="00B615C5" w:rsidRPr="00B16477" w:rsidRDefault="00B615C5" w:rsidP="00437F87">
      <w:pPr>
        <w:pStyle w:val="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w:t>
      </w:r>
      <w:r w:rsidR="009027CB" w:rsidRPr="00B16477">
        <w:rPr>
          <w:color w:val="000000"/>
        </w:rPr>
        <w:t xml:space="preserve"> a person who moves </w:t>
      </w:r>
      <w:r w:rsidR="005B29F2" w:rsidRPr="00B16477">
        <w:rPr>
          <w:color w:val="000000"/>
        </w:rPr>
        <w:t>mulch, soil, compost or manure</w:t>
      </w:r>
      <w:r w:rsidRPr="00B16477">
        <w:rPr>
          <w:color w:val="000000"/>
        </w:rPr>
        <w:t xml:space="preserve"> </w:t>
      </w:r>
      <w:r w:rsidR="009027CB" w:rsidRPr="00B16477">
        <w:rPr>
          <w:color w:val="000000"/>
        </w:rPr>
        <w:t>into the ACT from an infested area if</w:t>
      </w:r>
      <w:r w:rsidR="00B14372" w:rsidRPr="00B16477">
        <w:rPr>
          <w:color w:val="000000"/>
        </w:rPr>
        <w:t xml:space="preserve"> </w:t>
      </w:r>
      <w:r w:rsidRPr="00B16477">
        <w:rPr>
          <w:color w:val="000000"/>
        </w:rPr>
        <w:t>all of the following requirements are met:</w:t>
      </w:r>
    </w:p>
    <w:p w14:paraId="399DAB75" w14:textId="1FE4F29E" w:rsidR="00B615C5" w:rsidRPr="00B16477" w:rsidRDefault="00F01DF1" w:rsidP="008B6B54">
      <w:pPr>
        <w:pStyle w:val="SchApara"/>
        <w:rPr>
          <w:color w:val="000000"/>
        </w:rPr>
      </w:pPr>
      <w:r w:rsidRPr="00B16477">
        <w:rPr>
          <w:color w:val="000000"/>
        </w:rPr>
        <w:t xml:space="preserve">before the movement, </w:t>
      </w:r>
      <w:r w:rsidR="00B615C5" w:rsidRPr="00B16477">
        <w:rPr>
          <w:color w:val="000000"/>
        </w:rPr>
        <w:t xml:space="preserve">the </w:t>
      </w:r>
      <w:r w:rsidR="005B29F2" w:rsidRPr="00B16477">
        <w:rPr>
          <w:color w:val="000000"/>
        </w:rPr>
        <w:t>mulch, soil, compost or manure</w:t>
      </w:r>
      <w:r w:rsidR="00B615C5" w:rsidRPr="00B16477">
        <w:rPr>
          <w:color w:val="000000"/>
        </w:rPr>
        <w:t xml:space="preserve"> is treated by—</w:t>
      </w:r>
    </w:p>
    <w:p w14:paraId="70C76DEF" w14:textId="6666EF58" w:rsidR="00B615C5" w:rsidRPr="00B16477" w:rsidRDefault="00B615C5" w:rsidP="008B6B54">
      <w:pPr>
        <w:pStyle w:val="SchAsubpara"/>
        <w:rPr>
          <w:color w:val="000000"/>
        </w:rPr>
      </w:pPr>
      <w:r w:rsidRPr="00B16477">
        <w:rPr>
          <w:color w:val="000000"/>
        </w:rPr>
        <w:t xml:space="preserve">heating in a way that ensures all parts of the </w:t>
      </w:r>
      <w:r w:rsidR="000C28F0" w:rsidRPr="00B16477">
        <w:rPr>
          <w:color w:val="000000"/>
        </w:rPr>
        <w:t xml:space="preserve">mass </w:t>
      </w:r>
      <w:r w:rsidRPr="00B16477">
        <w:rPr>
          <w:color w:val="000000"/>
        </w:rPr>
        <w:t>reach at least 65.5°C; or</w:t>
      </w:r>
    </w:p>
    <w:p w14:paraId="2DD16023" w14:textId="7FA9A083" w:rsidR="00B615C5" w:rsidRPr="00B16477" w:rsidRDefault="00B615C5" w:rsidP="008B6B54">
      <w:pPr>
        <w:pStyle w:val="SchAsubpara"/>
        <w:rPr>
          <w:color w:val="000000"/>
        </w:rPr>
      </w:pPr>
      <w:r w:rsidRPr="00B16477">
        <w:rPr>
          <w:color w:val="000000"/>
        </w:rPr>
        <w:lastRenderedPageBreak/>
        <w:t xml:space="preserve">vigorously disturbing all parts of the </w:t>
      </w:r>
      <w:r w:rsidR="000C28F0" w:rsidRPr="00B16477">
        <w:rPr>
          <w:color w:val="000000"/>
        </w:rPr>
        <w:t>mass</w:t>
      </w:r>
      <w:r w:rsidRPr="00B16477">
        <w:rPr>
          <w:color w:val="000000"/>
        </w:rPr>
        <w:t>; and</w:t>
      </w:r>
    </w:p>
    <w:p w14:paraId="5461F15C" w14:textId="7F308C9A" w:rsidR="00B615C5" w:rsidRPr="00B16477" w:rsidRDefault="00B615C5" w:rsidP="008B6B54">
      <w:pPr>
        <w:pStyle w:val="SchApara"/>
        <w:rPr>
          <w:color w:val="000000"/>
        </w:rPr>
      </w:pPr>
      <w:r w:rsidRPr="00B16477">
        <w:rPr>
          <w:color w:val="000000"/>
        </w:rPr>
        <w:t xml:space="preserve">immediately following the treatment, the </w:t>
      </w:r>
      <w:r w:rsidR="005B29F2" w:rsidRPr="00B16477">
        <w:rPr>
          <w:color w:val="000000"/>
        </w:rPr>
        <w:t>mulch, soil, compost or manure</w:t>
      </w:r>
      <w:r w:rsidRPr="00B16477">
        <w:rPr>
          <w:color w:val="000000"/>
        </w:rPr>
        <w:t xml:space="preserve"> is placed in preventative conditions, and it remains in preventative conditions until it arrives in the ACT; and</w:t>
      </w:r>
    </w:p>
    <w:p w14:paraId="4C753DAC" w14:textId="1FDB5523" w:rsidR="00B615C5" w:rsidRPr="00B16477" w:rsidRDefault="00B615C5" w:rsidP="008B6B54">
      <w:pPr>
        <w:pStyle w:val="SchApara"/>
        <w:rPr>
          <w:color w:val="000000"/>
        </w:rPr>
      </w:pPr>
      <w:r w:rsidRPr="00B16477">
        <w:rPr>
          <w:color w:val="000000"/>
        </w:rPr>
        <w:t xml:space="preserve">the </w:t>
      </w:r>
      <w:r w:rsidR="005B29F2" w:rsidRPr="00B16477">
        <w:rPr>
          <w:color w:val="000000"/>
        </w:rPr>
        <w:t>mulch, soil, compost or manure</w:t>
      </w:r>
      <w:r w:rsidRPr="00B16477">
        <w:rPr>
          <w:color w:val="000000"/>
        </w:rPr>
        <w:t xml:space="preserve"> is accompanied by an interstate biosecurity certificate certifying that the requirements in paragraphs (a) and (b) have been met</w:t>
      </w:r>
      <w:r w:rsidR="00BD0F71">
        <w:rPr>
          <w:color w:val="000000"/>
        </w:rPr>
        <w:t>.</w:t>
      </w:r>
    </w:p>
    <w:p w14:paraId="380848E7" w14:textId="77777777" w:rsidR="005B29F2" w:rsidRPr="00B16477" w:rsidRDefault="005B29F2" w:rsidP="005B29F2">
      <w:pPr>
        <w:pStyle w:val="Schclauseheading"/>
        <w:rPr>
          <w:color w:val="000000"/>
        </w:rPr>
      </w:pPr>
      <w:bookmarkStart w:id="22" w:name="_Ref182923396"/>
      <w:r w:rsidRPr="00B16477">
        <w:rPr>
          <w:color w:val="000000"/>
        </w:rPr>
        <w:t>Control measure exception—soil samples</w:t>
      </w:r>
      <w:bookmarkEnd w:id="22"/>
    </w:p>
    <w:p w14:paraId="58760145" w14:textId="7AC8B5C3" w:rsidR="005B29F2" w:rsidRPr="00B16477" w:rsidRDefault="005B29F2" w:rsidP="005B29F2">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person who moves a soil sample into the ACT from an infested area if—</w:t>
      </w:r>
    </w:p>
    <w:p w14:paraId="421BA848" w14:textId="77777777" w:rsidR="005B29F2" w:rsidRPr="00B16477" w:rsidRDefault="005B29F2" w:rsidP="005B29F2">
      <w:pPr>
        <w:pStyle w:val="SchApara"/>
        <w:rPr>
          <w:color w:val="000000"/>
        </w:rPr>
      </w:pPr>
      <w:r w:rsidRPr="00B16477">
        <w:rPr>
          <w:color w:val="000000"/>
        </w:rPr>
        <w:t>before the movement, the person inspects the soil sample to ensure that it is free of fire ants; and</w:t>
      </w:r>
    </w:p>
    <w:p w14:paraId="3A13A16E" w14:textId="77777777" w:rsidR="005B29F2" w:rsidRPr="00B16477" w:rsidRDefault="005B29F2" w:rsidP="005B29F2">
      <w:pPr>
        <w:pStyle w:val="SchApara"/>
        <w:rPr>
          <w:color w:val="000000"/>
        </w:rPr>
      </w:pPr>
      <w:r w:rsidRPr="00B16477">
        <w:rPr>
          <w:color w:val="000000"/>
        </w:rPr>
        <w:t>for 48 hours before the movement, the soil sample is cooled in a way that ensures all parts of the sample reach -18°C.</w:t>
      </w:r>
    </w:p>
    <w:p w14:paraId="3477BD2C" w14:textId="77777777" w:rsidR="005B29F2" w:rsidRPr="00B16477" w:rsidRDefault="005B29F2" w:rsidP="005B29F2">
      <w:pPr>
        <w:pStyle w:val="Schclauseheading"/>
        <w:rPr>
          <w:color w:val="000000"/>
        </w:rPr>
      </w:pPr>
      <w:r w:rsidRPr="00B16477">
        <w:rPr>
          <w:color w:val="000000"/>
        </w:rPr>
        <w:t>Control measure exception—growing media</w:t>
      </w:r>
    </w:p>
    <w:p w14:paraId="0D369A60" w14:textId="5F349C9B" w:rsidR="005B29F2" w:rsidRPr="00B16477" w:rsidRDefault="005B29F2" w:rsidP="00C53BAF">
      <w:pPr>
        <w:pStyle w:val="Sch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growing media into the ACT from an infested area if all of the following requirements are met:</w:t>
      </w:r>
    </w:p>
    <w:p w14:paraId="5122BC0C" w14:textId="77777777" w:rsidR="005B29F2" w:rsidRPr="00B16477" w:rsidRDefault="005B29F2" w:rsidP="005B29F2">
      <w:pPr>
        <w:pStyle w:val="SchApara"/>
        <w:rPr>
          <w:color w:val="000000"/>
        </w:rPr>
      </w:pPr>
      <w:r w:rsidRPr="00B16477">
        <w:rPr>
          <w:color w:val="000000"/>
        </w:rPr>
        <w:t>before the movement, the growing media is treated by—</w:t>
      </w:r>
    </w:p>
    <w:p w14:paraId="3C94ECCE" w14:textId="77777777" w:rsidR="005B29F2" w:rsidRPr="00B16477" w:rsidRDefault="005B29F2" w:rsidP="005B29F2">
      <w:pPr>
        <w:pStyle w:val="SchAsubpara"/>
        <w:rPr>
          <w:color w:val="000000"/>
        </w:rPr>
      </w:pPr>
      <w:r w:rsidRPr="00B16477">
        <w:rPr>
          <w:color w:val="000000"/>
        </w:rPr>
        <w:t>heating in a way that ensures all parts of the mass reach at least 65.5°C; or</w:t>
      </w:r>
    </w:p>
    <w:p w14:paraId="384D6983" w14:textId="77777777" w:rsidR="005B29F2" w:rsidRPr="00B16477" w:rsidRDefault="005B29F2" w:rsidP="005B29F2">
      <w:pPr>
        <w:pStyle w:val="SchAsubpara"/>
        <w:rPr>
          <w:color w:val="000000"/>
        </w:rPr>
      </w:pPr>
      <w:r w:rsidRPr="00B16477">
        <w:rPr>
          <w:color w:val="000000"/>
        </w:rPr>
        <w:t>vigorously disturbing all parts of the mass; or</w:t>
      </w:r>
    </w:p>
    <w:p w14:paraId="0CD595CB" w14:textId="77777777" w:rsidR="005B29F2" w:rsidRPr="00B16477" w:rsidRDefault="005B29F2" w:rsidP="005B29F2">
      <w:pPr>
        <w:pStyle w:val="SchAsubpara"/>
        <w:rPr>
          <w:color w:val="000000"/>
        </w:rPr>
      </w:pPr>
      <w:r w:rsidRPr="00B16477">
        <w:rPr>
          <w:color w:val="000000"/>
        </w:rPr>
        <w:t>using an APVMA approved chemical for the control of fire ants in accordance with all chemical label directions and permit conditions; and</w:t>
      </w:r>
    </w:p>
    <w:p w14:paraId="4E03FCC4" w14:textId="6DEB79EF" w:rsidR="005B29F2" w:rsidRPr="00B16477" w:rsidRDefault="005B29F2" w:rsidP="005B29F2">
      <w:pPr>
        <w:pStyle w:val="SchApara"/>
        <w:rPr>
          <w:color w:val="000000"/>
        </w:rPr>
      </w:pPr>
      <w:r w:rsidRPr="00B16477">
        <w:rPr>
          <w:color w:val="000000"/>
        </w:rPr>
        <w:t>for growing media treated under paragraph (</w:t>
      </w:r>
      <w:r w:rsidR="004F76D0">
        <w:rPr>
          <w:color w:val="000000"/>
        </w:rPr>
        <w:t>a</w:t>
      </w:r>
      <w:r w:rsidRPr="00B16477">
        <w:rPr>
          <w:color w:val="000000"/>
        </w:rPr>
        <w:t>) (i) or (ii)—the growing media is placed in preventative conditions immediately after the treatment, and it remains in preventative conditions until it arrives in the ACT; and</w:t>
      </w:r>
    </w:p>
    <w:p w14:paraId="0A04D109" w14:textId="262CE016" w:rsidR="005B29F2" w:rsidRPr="00B16477" w:rsidRDefault="005B29F2" w:rsidP="005B29F2">
      <w:pPr>
        <w:pStyle w:val="SchApara"/>
        <w:rPr>
          <w:color w:val="000000"/>
        </w:rPr>
      </w:pPr>
      <w:r w:rsidRPr="00B16477">
        <w:rPr>
          <w:color w:val="000000"/>
        </w:rPr>
        <w:t>the growing media is accompanied by an interstate biosecurity certificate certifying that the requirements in paragraphs (a) to (c) have been met</w:t>
      </w:r>
      <w:r w:rsidR="005C63B6" w:rsidRPr="00B16477">
        <w:rPr>
          <w:color w:val="000000"/>
        </w:rPr>
        <w:t>.</w:t>
      </w:r>
    </w:p>
    <w:p w14:paraId="0CEA1497" w14:textId="4E6C65C2" w:rsidR="005B29F2" w:rsidRPr="00B16477" w:rsidRDefault="005B29F2" w:rsidP="005B29F2">
      <w:pPr>
        <w:pStyle w:val="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growing media if all of the following requirements are met:</w:t>
      </w:r>
    </w:p>
    <w:p w14:paraId="0B24AF1D" w14:textId="77777777" w:rsidR="005B29F2" w:rsidRPr="00B16477" w:rsidRDefault="005B29F2" w:rsidP="005B29F2">
      <w:pPr>
        <w:pStyle w:val="Apara"/>
        <w:rPr>
          <w:color w:val="000000"/>
        </w:rPr>
      </w:pPr>
      <w:r w:rsidRPr="00B16477">
        <w:rPr>
          <w:color w:val="000000"/>
        </w:rPr>
        <w:t>the growing media is treated with a registered agricultural chemical product for the control of fire ants, in accordance with—</w:t>
      </w:r>
    </w:p>
    <w:p w14:paraId="195E9F3D" w14:textId="77777777" w:rsidR="005B29F2" w:rsidRPr="00B16477" w:rsidRDefault="005B29F2" w:rsidP="005B29F2">
      <w:pPr>
        <w:pStyle w:val="Asubpara"/>
        <w:rPr>
          <w:color w:val="000000"/>
        </w:rPr>
      </w:pPr>
      <w:r w:rsidRPr="00B16477">
        <w:rPr>
          <w:color w:val="000000"/>
        </w:rPr>
        <w:t>the instructions on the approved label for the product; or</w:t>
      </w:r>
    </w:p>
    <w:p w14:paraId="5E0FA75F" w14:textId="77777777" w:rsidR="005B29F2" w:rsidRPr="00B16477" w:rsidRDefault="005B29F2" w:rsidP="005B29F2">
      <w:pPr>
        <w:pStyle w:val="Asubpara"/>
        <w:rPr>
          <w:color w:val="000000"/>
        </w:rPr>
      </w:pPr>
      <w:r w:rsidRPr="00B16477">
        <w:rPr>
          <w:color w:val="000000"/>
        </w:rPr>
        <w:t>an agvet permit;</w:t>
      </w:r>
    </w:p>
    <w:p w14:paraId="7E9E9F43" w14:textId="77777777" w:rsidR="005B29F2" w:rsidRPr="00B16477" w:rsidRDefault="005B29F2" w:rsidP="005B29F2">
      <w:pPr>
        <w:pStyle w:val="Apara"/>
        <w:rPr>
          <w:color w:val="000000"/>
        </w:rPr>
      </w:pPr>
      <w:r w:rsidRPr="00B16477">
        <w:rPr>
          <w:color w:val="000000"/>
        </w:rPr>
        <w:t>the growing media is accompanied by an interstate biosecurity certificate certifying that the requirement in paragraph (a) has been met; and</w:t>
      </w:r>
    </w:p>
    <w:p w14:paraId="2650DB42" w14:textId="77777777" w:rsidR="005B29F2" w:rsidRPr="00B16477" w:rsidRDefault="005B29F2" w:rsidP="005B29F2">
      <w:pPr>
        <w:pStyle w:val="Apara"/>
        <w:rPr>
          <w:color w:val="000000"/>
        </w:rPr>
      </w:pPr>
      <w:r w:rsidRPr="00B16477">
        <w:rPr>
          <w:color w:val="000000"/>
        </w:rPr>
        <w:lastRenderedPageBreak/>
        <w:t>the person produces the interstate biosecurity certificate on request by an authorised person.</w:t>
      </w:r>
    </w:p>
    <w:p w14:paraId="06F827A8" w14:textId="77777777" w:rsidR="005B29F2" w:rsidRPr="00B16477" w:rsidRDefault="005B29F2" w:rsidP="005B29F2">
      <w:pPr>
        <w:pStyle w:val="aNotepar"/>
        <w:rPr>
          <w:color w:val="000000"/>
        </w:rPr>
      </w:pPr>
      <w:r w:rsidRPr="00B16477">
        <w:rPr>
          <w:i/>
          <w:color w:val="000000"/>
        </w:rPr>
        <w:t>Note</w:t>
      </w:r>
      <w:r w:rsidRPr="00B16477">
        <w:rPr>
          <w:i/>
          <w:color w:val="000000"/>
        </w:rPr>
        <w:tab/>
      </w:r>
      <w:r w:rsidRPr="00B16477">
        <w:rPr>
          <w:color w:val="000000"/>
        </w:rPr>
        <w:t>Failure to produce the certificate on request by an authorised person is an offence under the Act, s 177 (Power to require information, documents, etc).</w:t>
      </w:r>
    </w:p>
    <w:p w14:paraId="364C4E47" w14:textId="77777777" w:rsidR="008C7749" w:rsidRPr="00B16477" w:rsidRDefault="008C7749" w:rsidP="008C7749">
      <w:pPr>
        <w:pStyle w:val="Schclauseheading"/>
        <w:rPr>
          <w:color w:val="000000"/>
        </w:rPr>
      </w:pPr>
      <w:r w:rsidRPr="00B16477">
        <w:rPr>
          <w:color w:val="000000"/>
        </w:rPr>
        <w:t>Control measure exception—potted plants</w:t>
      </w:r>
    </w:p>
    <w:p w14:paraId="14E96B7F" w14:textId="2A927102" w:rsidR="008C7749" w:rsidRPr="00B16477" w:rsidRDefault="008C7749" w:rsidP="008C7749">
      <w:pPr>
        <w:pStyle w:val="SchAmai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person who moves a potted plant into the ACT from an infested area if, before the movement</w:t>
      </w:r>
      <w:r w:rsidR="00764102" w:rsidRPr="00B16477">
        <w:rPr>
          <w:color w:val="000000"/>
        </w:rPr>
        <w:t>—</w:t>
      </w:r>
    </w:p>
    <w:p w14:paraId="59CDAE3E" w14:textId="77777777" w:rsidR="008C7749" w:rsidRPr="00B16477" w:rsidRDefault="008C7749" w:rsidP="008C7749">
      <w:pPr>
        <w:pStyle w:val="SchApara"/>
        <w:rPr>
          <w:color w:val="000000"/>
        </w:rPr>
      </w:pPr>
      <w:r w:rsidRPr="00B16477">
        <w:rPr>
          <w:color w:val="000000"/>
        </w:rPr>
        <w:t>the growing media of the potted plant is treated with a registered agricultural chemical product for the control of fire ants, in accordance with—</w:t>
      </w:r>
    </w:p>
    <w:p w14:paraId="42A268D3" w14:textId="77777777" w:rsidR="008C7749" w:rsidRPr="00B16477" w:rsidRDefault="008C7749" w:rsidP="008C7749">
      <w:pPr>
        <w:pStyle w:val="SchAsubpara"/>
        <w:rPr>
          <w:color w:val="000000"/>
        </w:rPr>
      </w:pPr>
      <w:r w:rsidRPr="00B16477">
        <w:rPr>
          <w:color w:val="000000"/>
        </w:rPr>
        <w:t>the instructions on the approved label for the product; or</w:t>
      </w:r>
    </w:p>
    <w:p w14:paraId="6B9C3A7F" w14:textId="791C4758" w:rsidR="008C7749" w:rsidRPr="00B16477" w:rsidRDefault="008C7749" w:rsidP="008C7749">
      <w:pPr>
        <w:pStyle w:val="SchAsubpara"/>
        <w:rPr>
          <w:color w:val="000000"/>
        </w:rPr>
      </w:pPr>
      <w:r w:rsidRPr="00B16477">
        <w:rPr>
          <w:color w:val="000000"/>
        </w:rPr>
        <w:t>an agvet permit;</w:t>
      </w:r>
      <w:r w:rsidR="00764102" w:rsidRPr="00B16477">
        <w:rPr>
          <w:color w:val="000000"/>
        </w:rPr>
        <w:t xml:space="preserve"> and</w:t>
      </w:r>
    </w:p>
    <w:p w14:paraId="637CFDCA" w14:textId="77777777" w:rsidR="008C7749" w:rsidRPr="00B16477" w:rsidRDefault="008C7749" w:rsidP="008C7749">
      <w:pPr>
        <w:pStyle w:val="SchApara"/>
        <w:rPr>
          <w:color w:val="000000"/>
        </w:rPr>
      </w:pPr>
      <w:r w:rsidRPr="00B16477">
        <w:rPr>
          <w:color w:val="000000"/>
        </w:rPr>
        <w:t>the treatment of the growing media remains effective until the potted plant arrives in the ACT; and</w:t>
      </w:r>
    </w:p>
    <w:p w14:paraId="4D211EB3" w14:textId="77777777" w:rsidR="008C7749" w:rsidRPr="00B16477" w:rsidRDefault="008C7749" w:rsidP="008C7749">
      <w:pPr>
        <w:pStyle w:val="SchApara"/>
        <w:rPr>
          <w:color w:val="000000"/>
        </w:rPr>
      </w:pPr>
      <w:r w:rsidRPr="00B16477">
        <w:rPr>
          <w:color w:val="000000"/>
        </w:rPr>
        <w:t>the potted plant is accompanied by an interstate biosecurity certificate certifying that the requirement in paragraph (a) has been met.</w:t>
      </w:r>
    </w:p>
    <w:p w14:paraId="76A7E98A" w14:textId="3834FE8B" w:rsidR="008C7749" w:rsidRPr="00B16477" w:rsidRDefault="008C7749" w:rsidP="008C7749">
      <w:pPr>
        <w:pStyle w:val="SchAmain"/>
        <w:rPr>
          <w:color w:val="000000"/>
        </w:rPr>
      </w:pPr>
      <w:r w:rsidRPr="00B16477">
        <w:rPr>
          <w:color w:val="000000"/>
        </w:rPr>
        <w:t>This section does not apply to an indoor potted plant moved into the ACT under section </w:t>
      </w:r>
      <w:r w:rsidRPr="00B16477">
        <w:rPr>
          <w:color w:val="000000"/>
        </w:rPr>
        <w:fldChar w:fldCharType="begin"/>
      </w:r>
      <w:r w:rsidRPr="00B16477">
        <w:rPr>
          <w:color w:val="000000"/>
        </w:rPr>
        <w:instrText xml:space="preserve"> REF _Ref182922790 \r \h  \* MERGEFORMAT </w:instrText>
      </w:r>
      <w:r w:rsidRPr="00B16477">
        <w:rPr>
          <w:color w:val="000000"/>
        </w:rPr>
      </w:r>
      <w:r w:rsidRPr="00B16477">
        <w:rPr>
          <w:color w:val="000000"/>
        </w:rPr>
        <w:fldChar w:fldCharType="separate"/>
      </w:r>
      <w:r w:rsidR="00EB7820" w:rsidRPr="00B16477">
        <w:rPr>
          <w:color w:val="000000"/>
        </w:rPr>
        <w:t>1.14</w:t>
      </w:r>
      <w:r w:rsidRPr="00B16477">
        <w:rPr>
          <w:color w:val="000000"/>
        </w:rPr>
        <w:fldChar w:fldCharType="end"/>
      </w:r>
      <w:r w:rsidRPr="00B16477">
        <w:rPr>
          <w:color w:val="000000"/>
        </w:rPr>
        <w:t xml:space="preserve"> (Control measure exception—indoor potted plants).</w:t>
      </w:r>
    </w:p>
    <w:p w14:paraId="6E62AC10" w14:textId="77777777" w:rsidR="00182847" w:rsidRPr="00B16477" w:rsidRDefault="00182847" w:rsidP="00182847">
      <w:pPr>
        <w:pStyle w:val="Schclauseheading"/>
        <w:rPr>
          <w:color w:val="000000"/>
        </w:rPr>
      </w:pPr>
      <w:bookmarkStart w:id="23" w:name="_Ref182922790"/>
      <w:bookmarkStart w:id="24" w:name="_Ref177477506"/>
      <w:r w:rsidRPr="00B16477">
        <w:rPr>
          <w:color w:val="000000"/>
        </w:rPr>
        <w:t>Control measure exception—indoor potted plants</w:t>
      </w:r>
      <w:bookmarkEnd w:id="23"/>
    </w:p>
    <w:p w14:paraId="0E5606A0" w14:textId="3887E1B5" w:rsidR="00182847" w:rsidRPr="00B16477" w:rsidRDefault="00182847" w:rsidP="00182847">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w:t>
      </w:r>
      <w:r w:rsidR="00E2102D" w:rsidRPr="00B16477">
        <w:rPr>
          <w:color w:val="000000"/>
        </w:rPr>
        <w:t xml:space="preserve">person who moves a </w:t>
      </w:r>
      <w:r w:rsidRPr="00B16477">
        <w:rPr>
          <w:color w:val="000000"/>
        </w:rPr>
        <w:t>potted plant</w:t>
      </w:r>
      <w:r w:rsidR="00E2102D" w:rsidRPr="00B16477">
        <w:rPr>
          <w:color w:val="000000"/>
        </w:rPr>
        <w:t xml:space="preserve"> into the ACT from an infested area</w:t>
      </w:r>
      <w:r w:rsidRPr="00B16477">
        <w:rPr>
          <w:color w:val="000000"/>
        </w:rPr>
        <w:t xml:space="preserve"> if</w:t>
      </w:r>
      <w:r w:rsidR="00B11758" w:rsidRPr="00B16477">
        <w:rPr>
          <w:color w:val="000000"/>
        </w:rPr>
        <w:t xml:space="preserve"> the person ensures that</w:t>
      </w:r>
      <w:r w:rsidR="008E3E10" w:rsidRPr="00B16477">
        <w:rPr>
          <w:color w:val="000000"/>
        </w:rPr>
        <w:t xml:space="preserve"> the potted plant</w:t>
      </w:r>
      <w:r w:rsidR="00B13AD0" w:rsidRPr="00B16477">
        <w:rPr>
          <w:color w:val="000000"/>
        </w:rPr>
        <w:t>—</w:t>
      </w:r>
    </w:p>
    <w:p w14:paraId="1548D456" w14:textId="70E50CB5" w:rsidR="00182847" w:rsidRPr="00B16477" w:rsidRDefault="00182847" w:rsidP="00645B99">
      <w:pPr>
        <w:pStyle w:val="SchApara"/>
        <w:rPr>
          <w:color w:val="000000"/>
        </w:rPr>
      </w:pPr>
      <w:r w:rsidRPr="00B16477">
        <w:rPr>
          <w:color w:val="000000"/>
        </w:rPr>
        <w:t xml:space="preserve">is kept indoors continuously for 3 months immediately before </w:t>
      </w:r>
      <w:r w:rsidR="00B13AD0" w:rsidRPr="00B16477">
        <w:rPr>
          <w:color w:val="000000"/>
        </w:rPr>
        <w:t>the move</w:t>
      </w:r>
      <w:r w:rsidRPr="00B16477">
        <w:rPr>
          <w:color w:val="000000"/>
        </w:rPr>
        <w:t>; and</w:t>
      </w:r>
    </w:p>
    <w:p w14:paraId="2606A12A" w14:textId="5C82385A" w:rsidR="00182847" w:rsidRPr="00B16477" w:rsidRDefault="00645B99" w:rsidP="008E3E10">
      <w:pPr>
        <w:pStyle w:val="SchApara"/>
        <w:rPr>
          <w:color w:val="000000"/>
        </w:rPr>
      </w:pPr>
      <w:r w:rsidRPr="00B16477">
        <w:rPr>
          <w:color w:val="000000"/>
        </w:rPr>
        <w:t>before the move</w:t>
      </w:r>
      <w:r w:rsidR="0045167C" w:rsidRPr="00B16477">
        <w:rPr>
          <w:color w:val="000000"/>
        </w:rPr>
        <w:t>, is</w:t>
      </w:r>
      <w:r w:rsidR="008E3E10" w:rsidRPr="00B16477">
        <w:rPr>
          <w:color w:val="000000"/>
        </w:rPr>
        <w:t xml:space="preserve"> </w:t>
      </w:r>
      <w:r w:rsidR="00182847" w:rsidRPr="00B16477">
        <w:rPr>
          <w:color w:val="000000"/>
        </w:rPr>
        <w:t>either—</w:t>
      </w:r>
    </w:p>
    <w:p w14:paraId="67618B64" w14:textId="77777777" w:rsidR="00182847" w:rsidRPr="00B16477" w:rsidRDefault="00182847" w:rsidP="008E3E10">
      <w:pPr>
        <w:pStyle w:val="SchAsubpara"/>
        <w:rPr>
          <w:color w:val="000000"/>
        </w:rPr>
      </w:pPr>
      <w:r w:rsidRPr="00B16477">
        <w:rPr>
          <w:color w:val="000000"/>
        </w:rPr>
        <w:t>moved directly from indoors to the vehicle in which it will be moved without being placed on the ground; or</w:t>
      </w:r>
    </w:p>
    <w:p w14:paraId="242D71F1" w14:textId="7C065903" w:rsidR="00182847" w:rsidRPr="00B16477" w:rsidRDefault="00182847" w:rsidP="008E3E10">
      <w:pPr>
        <w:pStyle w:val="SchAsubpara"/>
        <w:rPr>
          <w:color w:val="000000"/>
        </w:rPr>
      </w:pPr>
      <w:r w:rsidRPr="00B16477">
        <w:rPr>
          <w:color w:val="000000"/>
        </w:rPr>
        <w:t xml:space="preserve">uprooted so that no </w:t>
      </w:r>
      <w:r w:rsidR="00B13AD0" w:rsidRPr="00B16477">
        <w:rPr>
          <w:color w:val="000000"/>
        </w:rPr>
        <w:t>growing media</w:t>
      </w:r>
      <w:r w:rsidRPr="00B16477">
        <w:rPr>
          <w:color w:val="000000"/>
        </w:rPr>
        <w:t xml:space="preserve"> are present on the plant;</w:t>
      </w:r>
      <w:r w:rsidR="0045167C" w:rsidRPr="00B16477">
        <w:rPr>
          <w:color w:val="000000"/>
        </w:rPr>
        <w:t xml:space="preserve"> and</w:t>
      </w:r>
    </w:p>
    <w:p w14:paraId="7E78F2A1" w14:textId="40F35F58" w:rsidR="00182847" w:rsidRPr="00B16477" w:rsidRDefault="008E3E10" w:rsidP="00B569BA">
      <w:pPr>
        <w:pStyle w:val="SchApara"/>
        <w:rPr>
          <w:color w:val="000000"/>
        </w:rPr>
      </w:pPr>
      <w:r w:rsidRPr="00B16477">
        <w:rPr>
          <w:color w:val="000000"/>
        </w:rPr>
        <w:t xml:space="preserve">before the move, is </w:t>
      </w:r>
      <w:r w:rsidR="00182847" w:rsidRPr="00B16477">
        <w:rPr>
          <w:color w:val="000000"/>
        </w:rPr>
        <w:t>checked visually and found to be free of fire ants; and</w:t>
      </w:r>
    </w:p>
    <w:p w14:paraId="1AC1115F" w14:textId="232C9605" w:rsidR="00182847" w:rsidRPr="00B16477" w:rsidRDefault="00182847" w:rsidP="009358CE">
      <w:pPr>
        <w:pStyle w:val="SchApara"/>
        <w:rPr>
          <w:color w:val="000000"/>
        </w:rPr>
      </w:pPr>
      <w:r w:rsidRPr="00B16477">
        <w:rPr>
          <w:color w:val="000000"/>
        </w:rPr>
        <w:t>is kept indoors continuously for 3 months after it arriv</w:t>
      </w:r>
      <w:r w:rsidR="008E3E10" w:rsidRPr="00B16477">
        <w:rPr>
          <w:color w:val="000000"/>
        </w:rPr>
        <w:t>es</w:t>
      </w:r>
      <w:r w:rsidRPr="00B16477">
        <w:rPr>
          <w:color w:val="000000"/>
        </w:rPr>
        <w:t xml:space="preserve"> in the ACT.</w:t>
      </w:r>
    </w:p>
    <w:p w14:paraId="7E66CBCA" w14:textId="77777777" w:rsidR="00182847" w:rsidRPr="00B16477" w:rsidRDefault="00182847" w:rsidP="00182847">
      <w:pPr>
        <w:pStyle w:val="Schclauseheading"/>
        <w:rPr>
          <w:color w:val="000000"/>
        </w:rPr>
      </w:pPr>
      <w:bookmarkStart w:id="25" w:name="_Ref177477368"/>
      <w:bookmarkStart w:id="26" w:name="_Ref188279996"/>
      <w:bookmarkEnd w:id="24"/>
      <w:r w:rsidRPr="00B16477">
        <w:rPr>
          <w:color w:val="000000"/>
        </w:rPr>
        <w:t>Control measure exception—</w:t>
      </w:r>
      <w:bookmarkEnd w:id="25"/>
      <w:r w:rsidRPr="00B16477">
        <w:rPr>
          <w:color w:val="000000"/>
        </w:rPr>
        <w:t>hay</w:t>
      </w:r>
      <w:bookmarkEnd w:id="26"/>
    </w:p>
    <w:p w14:paraId="7C3DD0CA" w14:textId="7C1AE37D" w:rsidR="00182847" w:rsidRPr="00B16477" w:rsidRDefault="00182847" w:rsidP="00AE3356">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w:t>
      </w:r>
      <w:r w:rsidR="00DD0089" w:rsidRPr="00B16477">
        <w:rPr>
          <w:color w:val="000000"/>
        </w:rPr>
        <w:t xml:space="preserve"> a person who moves hay into the ACT from an infested area </w:t>
      </w:r>
      <w:r w:rsidRPr="00B16477">
        <w:rPr>
          <w:color w:val="000000"/>
        </w:rPr>
        <w:t>if</w:t>
      </w:r>
      <w:r w:rsidR="00850DB8" w:rsidRPr="00B16477">
        <w:rPr>
          <w:color w:val="000000"/>
        </w:rPr>
        <w:t xml:space="preserve"> the person ensures that</w:t>
      </w:r>
      <w:r w:rsidR="00E72091" w:rsidRPr="00B16477">
        <w:rPr>
          <w:color w:val="000000"/>
        </w:rPr>
        <w:t>—</w:t>
      </w:r>
    </w:p>
    <w:p w14:paraId="301FFE80" w14:textId="65DD243B" w:rsidR="00804799" w:rsidRPr="00B16477" w:rsidRDefault="00804799" w:rsidP="00804799">
      <w:pPr>
        <w:pStyle w:val="SchApara"/>
        <w:rPr>
          <w:color w:val="000000"/>
        </w:rPr>
      </w:pPr>
      <w:r w:rsidRPr="00B16477">
        <w:rPr>
          <w:color w:val="000000"/>
        </w:rPr>
        <w:t>before the movement</w:t>
      </w:r>
      <w:r w:rsidR="00DE47A5" w:rsidRPr="00B16477">
        <w:rPr>
          <w:color w:val="000000"/>
        </w:rPr>
        <w:t xml:space="preserve">, </w:t>
      </w:r>
      <w:r w:rsidR="00850DB8" w:rsidRPr="00B16477">
        <w:rPr>
          <w:color w:val="000000"/>
        </w:rPr>
        <w:t>the hay</w:t>
      </w:r>
      <w:r w:rsidRPr="00B16477">
        <w:rPr>
          <w:color w:val="000000"/>
        </w:rPr>
        <w:t>—</w:t>
      </w:r>
    </w:p>
    <w:p w14:paraId="6A7FD283" w14:textId="52DFDE4C" w:rsidR="00182847" w:rsidRPr="00B16477" w:rsidRDefault="0027594F" w:rsidP="00804799">
      <w:pPr>
        <w:pStyle w:val="SchAsubpara"/>
        <w:rPr>
          <w:color w:val="000000"/>
        </w:rPr>
      </w:pPr>
      <w:r w:rsidRPr="00B16477">
        <w:rPr>
          <w:color w:val="000000"/>
        </w:rPr>
        <w:t xml:space="preserve">is </w:t>
      </w:r>
      <w:r w:rsidR="00182847" w:rsidRPr="00B16477">
        <w:rPr>
          <w:color w:val="000000"/>
        </w:rPr>
        <w:t>dry and free from soil;</w:t>
      </w:r>
      <w:r w:rsidR="00DE47A5" w:rsidRPr="00B16477">
        <w:rPr>
          <w:color w:val="000000"/>
        </w:rPr>
        <w:t xml:space="preserve"> and</w:t>
      </w:r>
    </w:p>
    <w:p w14:paraId="06372A84" w14:textId="7DFAB024" w:rsidR="00182847" w:rsidRPr="00B16477" w:rsidRDefault="00842C07" w:rsidP="00CF4552">
      <w:pPr>
        <w:pStyle w:val="SchAsubpara"/>
        <w:rPr>
          <w:color w:val="000000"/>
        </w:rPr>
      </w:pPr>
      <w:r w:rsidRPr="00B16477">
        <w:rPr>
          <w:color w:val="000000"/>
        </w:rPr>
        <w:lastRenderedPageBreak/>
        <w:t xml:space="preserve">is treated </w:t>
      </w:r>
      <w:r w:rsidR="00182847" w:rsidRPr="00B16477">
        <w:rPr>
          <w:color w:val="000000"/>
        </w:rPr>
        <w:t>with a registered agricultural chemical product for the control of fire ants in accordance with</w:t>
      </w:r>
      <w:r w:rsidR="00CF4552" w:rsidRPr="00B16477">
        <w:rPr>
          <w:color w:val="000000"/>
        </w:rPr>
        <w:t xml:space="preserve"> </w:t>
      </w:r>
      <w:r w:rsidR="00182847" w:rsidRPr="00B16477">
        <w:rPr>
          <w:color w:val="000000"/>
        </w:rPr>
        <w:t>the instructions on the approved label for the product or</w:t>
      </w:r>
      <w:r w:rsidR="00CF4552" w:rsidRPr="00B16477">
        <w:rPr>
          <w:color w:val="000000"/>
        </w:rPr>
        <w:t xml:space="preserve"> </w:t>
      </w:r>
      <w:r w:rsidR="00182847" w:rsidRPr="00B16477">
        <w:rPr>
          <w:color w:val="000000"/>
        </w:rPr>
        <w:t>an agvet permit;</w:t>
      </w:r>
      <w:r w:rsidRPr="00B16477">
        <w:rPr>
          <w:color w:val="000000"/>
        </w:rPr>
        <w:t xml:space="preserve"> and</w:t>
      </w:r>
    </w:p>
    <w:p w14:paraId="2D859834" w14:textId="2A0DA70A" w:rsidR="00842C07" w:rsidRPr="00B16477" w:rsidRDefault="00CF4552" w:rsidP="00CF4552">
      <w:pPr>
        <w:pStyle w:val="SchAsubpara"/>
        <w:rPr>
          <w:color w:val="000000"/>
        </w:rPr>
      </w:pPr>
      <w:r w:rsidRPr="00B16477">
        <w:rPr>
          <w:color w:val="000000"/>
        </w:rPr>
        <w:t>is</w:t>
      </w:r>
      <w:r w:rsidR="00850DB8" w:rsidRPr="00B16477">
        <w:rPr>
          <w:color w:val="000000"/>
        </w:rPr>
        <w:t>, immediately following the treatment,</w:t>
      </w:r>
      <w:r w:rsidRPr="00B16477">
        <w:rPr>
          <w:color w:val="000000"/>
        </w:rPr>
        <w:t xml:space="preserve"> placed</w:t>
      </w:r>
      <w:r w:rsidR="00182847" w:rsidRPr="00B16477">
        <w:rPr>
          <w:color w:val="000000"/>
        </w:rPr>
        <w:t xml:space="preserve"> in preventative conditions</w:t>
      </w:r>
      <w:r w:rsidR="00842C07" w:rsidRPr="00B16477">
        <w:rPr>
          <w:color w:val="000000"/>
        </w:rPr>
        <w:t>;</w:t>
      </w:r>
      <w:r w:rsidR="00182847" w:rsidRPr="00B16477">
        <w:rPr>
          <w:color w:val="000000"/>
        </w:rPr>
        <w:t xml:space="preserve"> and</w:t>
      </w:r>
    </w:p>
    <w:p w14:paraId="0D66B052" w14:textId="6FC3CDBD" w:rsidR="00182847" w:rsidRPr="00B16477" w:rsidRDefault="00850DB8" w:rsidP="00A04179">
      <w:pPr>
        <w:pStyle w:val="SchApara"/>
        <w:rPr>
          <w:color w:val="000000"/>
        </w:rPr>
      </w:pPr>
      <w:r w:rsidRPr="00B16477">
        <w:rPr>
          <w:color w:val="000000"/>
        </w:rPr>
        <w:t xml:space="preserve">the hay </w:t>
      </w:r>
      <w:r w:rsidR="00182847" w:rsidRPr="00B16477">
        <w:rPr>
          <w:color w:val="000000"/>
        </w:rPr>
        <w:t>remains in preventative conditions until it arrives in the ACT; and</w:t>
      </w:r>
    </w:p>
    <w:p w14:paraId="3786ED44" w14:textId="5382848D" w:rsidR="00182847" w:rsidRPr="00B16477" w:rsidRDefault="00182847" w:rsidP="00613231">
      <w:pPr>
        <w:pStyle w:val="SchApara"/>
        <w:rPr>
          <w:color w:val="000000"/>
        </w:rPr>
      </w:pPr>
      <w:r w:rsidRPr="00B16477">
        <w:rPr>
          <w:color w:val="000000"/>
        </w:rPr>
        <w:t>the hay is accompanied by an interstate biosecurity certificate certifying that the requirements in paragraph (a) have been met</w:t>
      </w:r>
      <w:r w:rsidR="008000FA" w:rsidRPr="00B16477">
        <w:rPr>
          <w:color w:val="000000"/>
        </w:rPr>
        <w:t>.</w:t>
      </w:r>
    </w:p>
    <w:p w14:paraId="77CF7C90" w14:textId="77777777" w:rsidR="00C62E89" w:rsidRPr="00B16477" w:rsidRDefault="00C62E89" w:rsidP="00C62E89">
      <w:pPr>
        <w:pStyle w:val="Schclauseheading"/>
        <w:rPr>
          <w:color w:val="000000"/>
        </w:rPr>
      </w:pPr>
      <w:r w:rsidRPr="00B16477">
        <w:rPr>
          <w:color w:val="000000"/>
        </w:rPr>
        <w:t>Control measure exception—chaff</w:t>
      </w:r>
    </w:p>
    <w:p w14:paraId="5BE647AA" w14:textId="52688B0F" w:rsidR="00C62E89" w:rsidRPr="00B16477" w:rsidRDefault="00C62E89" w:rsidP="00C62E89">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w:t>
      </w:r>
      <w:r w:rsidR="008000FA" w:rsidRPr="00B16477">
        <w:rPr>
          <w:color w:val="000000"/>
        </w:rPr>
        <w:t xml:space="preserve">a person who moves </w:t>
      </w:r>
      <w:r w:rsidRPr="00B16477">
        <w:rPr>
          <w:color w:val="000000"/>
        </w:rPr>
        <w:t xml:space="preserve">chaff </w:t>
      </w:r>
      <w:r w:rsidR="008000FA" w:rsidRPr="00B16477">
        <w:rPr>
          <w:color w:val="000000"/>
        </w:rPr>
        <w:t>into the ACT from an infested area</w:t>
      </w:r>
      <w:r w:rsidR="00E72091" w:rsidRPr="00B16477">
        <w:rPr>
          <w:color w:val="000000"/>
        </w:rPr>
        <w:t xml:space="preserve"> </w:t>
      </w:r>
      <w:r w:rsidRPr="00B16477">
        <w:rPr>
          <w:color w:val="000000"/>
        </w:rPr>
        <w:t>if</w:t>
      </w:r>
      <w:r w:rsidR="00E72091" w:rsidRPr="00B16477">
        <w:rPr>
          <w:color w:val="000000"/>
        </w:rPr>
        <w:t xml:space="preserve"> the person ensures that—</w:t>
      </w:r>
    </w:p>
    <w:p w14:paraId="6DC1C81D" w14:textId="218DC2EB" w:rsidR="00E72091" w:rsidRPr="00B16477" w:rsidRDefault="000333FB" w:rsidP="00E72091">
      <w:pPr>
        <w:pStyle w:val="SchApara"/>
        <w:rPr>
          <w:color w:val="000000"/>
        </w:rPr>
      </w:pPr>
      <w:r w:rsidRPr="00B16477">
        <w:rPr>
          <w:color w:val="000000"/>
        </w:rPr>
        <w:t>b</w:t>
      </w:r>
      <w:r w:rsidR="00E72091" w:rsidRPr="00B16477">
        <w:rPr>
          <w:color w:val="000000"/>
        </w:rPr>
        <w:t xml:space="preserve">efore the movement, </w:t>
      </w:r>
      <w:r w:rsidR="00C62E89" w:rsidRPr="00B16477">
        <w:rPr>
          <w:color w:val="000000"/>
        </w:rPr>
        <w:t>the chaff</w:t>
      </w:r>
      <w:r w:rsidR="00E72091" w:rsidRPr="00B16477">
        <w:rPr>
          <w:color w:val="000000"/>
        </w:rPr>
        <w:t>—</w:t>
      </w:r>
    </w:p>
    <w:p w14:paraId="2C583C45" w14:textId="621B74B2" w:rsidR="00C62E89" w:rsidRPr="00B16477" w:rsidRDefault="00C62E89" w:rsidP="00E72091">
      <w:pPr>
        <w:pStyle w:val="SchAsubpara"/>
        <w:rPr>
          <w:color w:val="000000"/>
        </w:rPr>
      </w:pPr>
      <w:r w:rsidRPr="00B16477">
        <w:rPr>
          <w:color w:val="000000"/>
        </w:rPr>
        <w:t>is hammer milled or cut by a chaff cutter;</w:t>
      </w:r>
      <w:r w:rsidR="00EA340B" w:rsidRPr="00B16477">
        <w:rPr>
          <w:color w:val="000000"/>
        </w:rPr>
        <w:t xml:space="preserve"> and</w:t>
      </w:r>
    </w:p>
    <w:p w14:paraId="61B1A769" w14:textId="77777777" w:rsidR="00F81F30" w:rsidRPr="00B16477" w:rsidRDefault="00F81F30" w:rsidP="000333FB">
      <w:pPr>
        <w:pStyle w:val="SchAsubpara"/>
        <w:rPr>
          <w:color w:val="000000"/>
        </w:rPr>
      </w:pPr>
      <w:r w:rsidRPr="00B16477">
        <w:rPr>
          <w:color w:val="000000"/>
        </w:rPr>
        <w:t xml:space="preserve">is, </w:t>
      </w:r>
      <w:r w:rsidR="00C62E89" w:rsidRPr="00B16477">
        <w:rPr>
          <w:color w:val="000000"/>
        </w:rPr>
        <w:t>immediately after milling or cutting, placed in preventative conditions</w:t>
      </w:r>
      <w:r w:rsidRPr="00B16477">
        <w:rPr>
          <w:color w:val="000000"/>
        </w:rPr>
        <w:t xml:space="preserve">; </w:t>
      </w:r>
      <w:r w:rsidR="00C62E89" w:rsidRPr="00B16477">
        <w:rPr>
          <w:color w:val="000000"/>
        </w:rPr>
        <w:t>and</w:t>
      </w:r>
    </w:p>
    <w:p w14:paraId="500CF20A" w14:textId="50087F83" w:rsidR="00C62E89" w:rsidRPr="00B16477" w:rsidRDefault="00F81F30" w:rsidP="00F81F30">
      <w:pPr>
        <w:pStyle w:val="SchApara"/>
        <w:rPr>
          <w:color w:val="000000"/>
        </w:rPr>
      </w:pPr>
      <w:r w:rsidRPr="00B16477">
        <w:rPr>
          <w:color w:val="000000"/>
        </w:rPr>
        <w:t>the chaff</w:t>
      </w:r>
      <w:r w:rsidR="00C62E89" w:rsidRPr="00B16477">
        <w:rPr>
          <w:color w:val="000000"/>
        </w:rPr>
        <w:t xml:space="preserve"> remains in preventative conditions until it arrives in the ACT;</w:t>
      </w:r>
      <w:r w:rsidRPr="00B16477">
        <w:rPr>
          <w:color w:val="000000"/>
        </w:rPr>
        <w:t xml:space="preserve"> and</w:t>
      </w:r>
    </w:p>
    <w:p w14:paraId="416C7572" w14:textId="26E3F745" w:rsidR="0043454E" w:rsidRPr="00B16477" w:rsidRDefault="0043454E" w:rsidP="00F81F30">
      <w:pPr>
        <w:pStyle w:val="SchApara"/>
        <w:rPr>
          <w:color w:val="000000"/>
        </w:rPr>
      </w:pPr>
      <w:r w:rsidRPr="00B16477">
        <w:rPr>
          <w:color w:val="000000"/>
        </w:rPr>
        <w:t>every bag is checked for rips and tears; and</w:t>
      </w:r>
    </w:p>
    <w:p w14:paraId="1BAE54B5" w14:textId="519829AF" w:rsidR="00C62E89" w:rsidRPr="00B16477" w:rsidRDefault="00C62E89" w:rsidP="00EA340B">
      <w:pPr>
        <w:pStyle w:val="SchApara"/>
        <w:rPr>
          <w:color w:val="000000"/>
        </w:rPr>
      </w:pPr>
      <w:r w:rsidRPr="00B16477">
        <w:rPr>
          <w:color w:val="000000"/>
        </w:rPr>
        <w:t xml:space="preserve">the chaff is accompanied by an interstate biosecurity certificate certifying that the requirements in paragraphs (a) and (b) </w:t>
      </w:r>
      <w:r w:rsidR="00EA340B" w:rsidRPr="00B16477">
        <w:rPr>
          <w:color w:val="000000"/>
        </w:rPr>
        <w:t xml:space="preserve">[and (c)] </w:t>
      </w:r>
      <w:r w:rsidRPr="00B16477">
        <w:rPr>
          <w:color w:val="000000"/>
        </w:rPr>
        <w:t>have been met</w:t>
      </w:r>
      <w:r w:rsidR="00CD223D" w:rsidRPr="00B16477">
        <w:rPr>
          <w:color w:val="000000"/>
        </w:rPr>
        <w:t>.</w:t>
      </w:r>
    </w:p>
    <w:p w14:paraId="6D9F0ECE" w14:textId="11436A9D" w:rsidR="009B6B7D" w:rsidRPr="00B16477" w:rsidRDefault="0081351C" w:rsidP="002C3215">
      <w:pPr>
        <w:pStyle w:val="Schclauseheading"/>
        <w:rPr>
          <w:bCs/>
          <w:color w:val="000000"/>
        </w:rPr>
      </w:pPr>
      <w:bookmarkStart w:id="27" w:name="_Ref177477601"/>
      <w:bookmarkEnd w:id="15"/>
      <w:r w:rsidRPr="00B16477">
        <w:rPr>
          <w:color w:val="000000"/>
        </w:rPr>
        <w:t>Control measure exception—s</w:t>
      </w:r>
      <w:r w:rsidR="009B6B7D" w:rsidRPr="00B16477">
        <w:rPr>
          <w:bCs/>
          <w:color w:val="000000"/>
        </w:rPr>
        <w:t>ilage</w:t>
      </w:r>
    </w:p>
    <w:p w14:paraId="05394731" w14:textId="45403D95" w:rsidR="0081351C" w:rsidRPr="00B16477" w:rsidRDefault="0081351C" w:rsidP="005F4935">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w:t>
      </w:r>
      <w:r w:rsidR="00A62748" w:rsidRPr="00B16477">
        <w:rPr>
          <w:color w:val="000000"/>
        </w:rPr>
        <w:t xml:space="preserve">a person who moves </w:t>
      </w:r>
      <w:r w:rsidRPr="00B16477">
        <w:rPr>
          <w:color w:val="000000"/>
        </w:rPr>
        <w:t>silage</w:t>
      </w:r>
      <w:r w:rsidR="00A62748" w:rsidRPr="00B16477">
        <w:rPr>
          <w:color w:val="000000"/>
        </w:rPr>
        <w:t xml:space="preserve"> into the ACT from an infested area</w:t>
      </w:r>
      <w:r w:rsidRPr="00B16477">
        <w:rPr>
          <w:color w:val="000000"/>
        </w:rPr>
        <w:t xml:space="preserve"> if all of the following requirements are met:</w:t>
      </w:r>
    </w:p>
    <w:p w14:paraId="6DA0FA57" w14:textId="7F929B53" w:rsidR="009B6B7D" w:rsidRPr="00B16477" w:rsidRDefault="0081351C" w:rsidP="0040280C">
      <w:pPr>
        <w:pStyle w:val="SchApara"/>
        <w:rPr>
          <w:color w:val="000000"/>
        </w:rPr>
      </w:pPr>
      <w:r w:rsidRPr="00B16477">
        <w:rPr>
          <w:color w:val="000000"/>
        </w:rPr>
        <w:t xml:space="preserve">the silage </w:t>
      </w:r>
      <w:r w:rsidR="009B6B7D" w:rsidRPr="00B16477">
        <w:rPr>
          <w:color w:val="000000"/>
        </w:rPr>
        <w:t xml:space="preserve">is ensiled in at least 6 layers of stretch-wrapped silage wrap or silage film, and the wrapping remains undamaged and intact until </w:t>
      </w:r>
      <w:r w:rsidR="009A4867" w:rsidRPr="00B16477">
        <w:rPr>
          <w:color w:val="000000"/>
        </w:rPr>
        <w:t>it arrives in the ACT;</w:t>
      </w:r>
    </w:p>
    <w:p w14:paraId="53B0D823" w14:textId="041D0947" w:rsidR="009B6B7D" w:rsidRPr="00B16477" w:rsidRDefault="000E2C5B" w:rsidP="0040280C">
      <w:pPr>
        <w:pStyle w:val="SchApara"/>
        <w:rPr>
          <w:color w:val="000000"/>
        </w:rPr>
      </w:pPr>
      <w:r w:rsidRPr="00B16477">
        <w:rPr>
          <w:color w:val="000000"/>
        </w:rPr>
        <w:t>each</w:t>
      </w:r>
      <w:r w:rsidR="009B6B7D" w:rsidRPr="00B16477">
        <w:rPr>
          <w:color w:val="000000"/>
        </w:rPr>
        <w:t xml:space="preserve"> bale is ensiled for at least 6 weeks before </w:t>
      </w:r>
      <w:r w:rsidRPr="00B16477">
        <w:rPr>
          <w:color w:val="000000"/>
        </w:rPr>
        <w:t>it arrives in the ACT;</w:t>
      </w:r>
    </w:p>
    <w:p w14:paraId="2F40A79B" w14:textId="7CEFD0A5" w:rsidR="000E2C5B" w:rsidRPr="00B16477" w:rsidRDefault="000E2C5B" w:rsidP="0040280C">
      <w:pPr>
        <w:pStyle w:val="SchApara"/>
        <w:rPr>
          <w:color w:val="000000"/>
        </w:rPr>
      </w:pPr>
      <w:r w:rsidRPr="00B16477">
        <w:rPr>
          <w:color w:val="000000"/>
        </w:rPr>
        <w:t>the silage is accompanied by an interstate biosecurity certificate certifying that the requirements in paragraphs (a) and (b) have been met; and</w:t>
      </w:r>
    </w:p>
    <w:p w14:paraId="5E6AB688" w14:textId="77777777" w:rsidR="000E2C5B" w:rsidRPr="00B16477" w:rsidRDefault="000E2C5B" w:rsidP="0040280C">
      <w:pPr>
        <w:pStyle w:val="SchApara"/>
        <w:rPr>
          <w:color w:val="000000"/>
        </w:rPr>
      </w:pPr>
      <w:r w:rsidRPr="00B16477">
        <w:rPr>
          <w:color w:val="000000"/>
        </w:rPr>
        <w:t>the person produces the interstate biosecurity certificate on request by an authorised person.</w:t>
      </w:r>
    </w:p>
    <w:p w14:paraId="3EE95559" w14:textId="77777777" w:rsidR="000E2C5B" w:rsidRPr="00B16477" w:rsidRDefault="000E2C5B" w:rsidP="000E2C5B">
      <w:pPr>
        <w:pStyle w:val="aNotepar"/>
        <w:rPr>
          <w:color w:val="000000"/>
        </w:rPr>
      </w:pPr>
      <w:r w:rsidRPr="00B16477">
        <w:rPr>
          <w:i/>
          <w:color w:val="000000"/>
        </w:rPr>
        <w:t>Note</w:t>
      </w:r>
      <w:r w:rsidRPr="00B16477">
        <w:rPr>
          <w:i/>
          <w:color w:val="000000"/>
        </w:rPr>
        <w:tab/>
      </w:r>
      <w:r w:rsidRPr="00B16477">
        <w:rPr>
          <w:color w:val="000000"/>
        </w:rPr>
        <w:t>Failure to produce the certificate on request by an authorised person is an offence under the Act, s 177 (Power to require information, documents, etc).</w:t>
      </w:r>
    </w:p>
    <w:bookmarkEnd w:id="27"/>
    <w:p w14:paraId="4E7BC73C" w14:textId="2C1D34B8" w:rsidR="003F1090" w:rsidRPr="00B16477" w:rsidRDefault="00AC75C3" w:rsidP="002C3215">
      <w:pPr>
        <w:pStyle w:val="Schclauseheading"/>
        <w:rPr>
          <w:color w:val="000000"/>
        </w:rPr>
      </w:pPr>
      <w:r w:rsidRPr="00B16477">
        <w:rPr>
          <w:color w:val="000000"/>
        </w:rPr>
        <w:lastRenderedPageBreak/>
        <w:t>Control measure exception—t</w:t>
      </w:r>
      <w:r w:rsidR="003F1090" w:rsidRPr="00B16477">
        <w:rPr>
          <w:color w:val="000000"/>
        </w:rPr>
        <w:t>urf</w:t>
      </w:r>
    </w:p>
    <w:p w14:paraId="28416A6F" w14:textId="30F7DE7D" w:rsidR="009340B6" w:rsidRPr="00B16477" w:rsidRDefault="00AC75C3" w:rsidP="005F4935">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00E1298C" w:rsidRPr="00B16477">
        <w:rPr>
          <w:color w:val="000000"/>
        </w:rPr>
        <w:instrText xml:space="preserve">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w:t>
      </w:r>
      <w:r w:rsidR="009340B6" w:rsidRPr="00B16477">
        <w:rPr>
          <w:color w:val="000000"/>
        </w:rPr>
        <w:t xml:space="preserve">not apply </w:t>
      </w:r>
      <w:r w:rsidRPr="00B16477">
        <w:rPr>
          <w:color w:val="000000"/>
        </w:rPr>
        <w:t xml:space="preserve">to turf from a commercial turf farm </w:t>
      </w:r>
      <w:r w:rsidR="009340B6" w:rsidRPr="00B16477">
        <w:rPr>
          <w:color w:val="000000"/>
        </w:rPr>
        <w:t>if all of the following requirements are met:</w:t>
      </w:r>
    </w:p>
    <w:p w14:paraId="752D6382" w14:textId="2FD735FC" w:rsidR="0090701C" w:rsidRPr="00B16477" w:rsidRDefault="0090701C" w:rsidP="0040280C">
      <w:pPr>
        <w:pStyle w:val="SchApara"/>
        <w:rPr>
          <w:color w:val="000000"/>
        </w:rPr>
      </w:pPr>
      <w:r w:rsidRPr="00B16477">
        <w:rPr>
          <w:color w:val="000000"/>
        </w:rPr>
        <w:t>the turf is treated with a registered agricultural chemical product for the control of fire ants</w:t>
      </w:r>
      <w:r w:rsidR="00D13CA2" w:rsidRPr="00B16477">
        <w:rPr>
          <w:color w:val="000000"/>
        </w:rPr>
        <w:t xml:space="preserve"> on a commercial turf farm</w:t>
      </w:r>
      <w:r w:rsidRPr="00B16477">
        <w:rPr>
          <w:color w:val="000000"/>
        </w:rPr>
        <w:t>, in accordance with—</w:t>
      </w:r>
    </w:p>
    <w:p w14:paraId="694F6CCF" w14:textId="77777777" w:rsidR="0090701C" w:rsidRPr="00B16477" w:rsidRDefault="0090701C" w:rsidP="0040280C">
      <w:pPr>
        <w:pStyle w:val="SchAsubpara"/>
        <w:rPr>
          <w:color w:val="000000"/>
        </w:rPr>
      </w:pPr>
      <w:r w:rsidRPr="00B16477">
        <w:rPr>
          <w:color w:val="000000"/>
        </w:rPr>
        <w:t>the instructions on the approved label for the product; or</w:t>
      </w:r>
    </w:p>
    <w:p w14:paraId="270E2156" w14:textId="77777777" w:rsidR="0090701C" w:rsidRPr="00B16477" w:rsidRDefault="0090701C" w:rsidP="0040280C">
      <w:pPr>
        <w:pStyle w:val="SchAsubpara"/>
        <w:rPr>
          <w:color w:val="000000"/>
        </w:rPr>
      </w:pPr>
      <w:r w:rsidRPr="00B16477">
        <w:rPr>
          <w:color w:val="000000"/>
        </w:rPr>
        <w:t>an agvet permit;</w:t>
      </w:r>
    </w:p>
    <w:p w14:paraId="07CB10D3" w14:textId="38D8787B" w:rsidR="00E07B9E" w:rsidRPr="00B16477" w:rsidRDefault="00E07B9E" w:rsidP="0040280C">
      <w:pPr>
        <w:pStyle w:val="SchApara"/>
        <w:rPr>
          <w:color w:val="000000"/>
        </w:rPr>
      </w:pPr>
      <w:r w:rsidRPr="00B16477">
        <w:rPr>
          <w:color w:val="000000"/>
        </w:rPr>
        <w:t>the treatment remains effective until the turf arrives in the ACT;</w:t>
      </w:r>
    </w:p>
    <w:p w14:paraId="54409E0F" w14:textId="256AA866" w:rsidR="002934BA" w:rsidRPr="00B16477" w:rsidRDefault="003F1090" w:rsidP="0040280C">
      <w:pPr>
        <w:pStyle w:val="SchApara"/>
        <w:rPr>
          <w:color w:val="000000"/>
        </w:rPr>
      </w:pPr>
      <w:r w:rsidRPr="00B16477">
        <w:rPr>
          <w:color w:val="000000"/>
        </w:rPr>
        <w:t xml:space="preserve">the turf </w:t>
      </w:r>
      <w:r w:rsidR="00BB4710" w:rsidRPr="00B16477">
        <w:rPr>
          <w:color w:val="000000"/>
        </w:rPr>
        <w:t>i</w:t>
      </w:r>
      <w:r w:rsidRPr="00B16477">
        <w:rPr>
          <w:color w:val="000000"/>
        </w:rPr>
        <w:t>s harvested in accordance with</w:t>
      </w:r>
      <w:r w:rsidR="002934BA" w:rsidRPr="00B16477">
        <w:rPr>
          <w:color w:val="000000"/>
        </w:rPr>
        <w:t>—</w:t>
      </w:r>
    </w:p>
    <w:p w14:paraId="0A4ABD84" w14:textId="135D375A" w:rsidR="003F1090" w:rsidRPr="00B16477" w:rsidRDefault="002934BA" w:rsidP="0040280C">
      <w:pPr>
        <w:pStyle w:val="SchAsubpara"/>
        <w:rPr>
          <w:color w:val="000000"/>
        </w:rPr>
      </w:pPr>
      <w:r w:rsidRPr="00B16477">
        <w:rPr>
          <w:color w:val="000000"/>
        </w:rPr>
        <w:t>the instructions on the approved label for the registered agricultural chemical product used to treat the turf</w:t>
      </w:r>
      <w:r w:rsidR="003F1090" w:rsidRPr="00B16477">
        <w:rPr>
          <w:color w:val="000000"/>
        </w:rPr>
        <w:t>;</w:t>
      </w:r>
      <w:r w:rsidRPr="00B16477">
        <w:rPr>
          <w:color w:val="000000"/>
        </w:rPr>
        <w:t xml:space="preserve"> or</w:t>
      </w:r>
    </w:p>
    <w:p w14:paraId="62A41A8C" w14:textId="7A213F19" w:rsidR="002934BA" w:rsidRPr="00B16477" w:rsidRDefault="002934BA" w:rsidP="0040280C">
      <w:pPr>
        <w:pStyle w:val="SchAsubpara"/>
        <w:rPr>
          <w:color w:val="000000"/>
        </w:rPr>
      </w:pPr>
      <w:r w:rsidRPr="00B16477">
        <w:rPr>
          <w:color w:val="000000"/>
        </w:rPr>
        <w:t>an agvet permit;</w:t>
      </w:r>
    </w:p>
    <w:p w14:paraId="70552DF1" w14:textId="343E50A8" w:rsidR="003F1090" w:rsidRPr="00B16477" w:rsidRDefault="003F1090" w:rsidP="0040280C">
      <w:pPr>
        <w:pStyle w:val="SchApara"/>
        <w:rPr>
          <w:color w:val="000000"/>
        </w:rPr>
      </w:pPr>
      <w:r w:rsidRPr="00B16477">
        <w:rPr>
          <w:color w:val="000000"/>
        </w:rPr>
        <w:t xml:space="preserve">immediately after harvesting, the turf </w:t>
      </w:r>
      <w:r w:rsidR="002934BA" w:rsidRPr="00B16477">
        <w:rPr>
          <w:color w:val="000000"/>
        </w:rPr>
        <w:t>i</w:t>
      </w:r>
      <w:r w:rsidRPr="00B16477">
        <w:rPr>
          <w:color w:val="000000"/>
        </w:rPr>
        <w:t xml:space="preserve">s </w:t>
      </w:r>
      <w:r w:rsidR="00E07B9E" w:rsidRPr="00B16477">
        <w:rPr>
          <w:color w:val="000000"/>
        </w:rPr>
        <w:t>placed in preventative conditions</w:t>
      </w:r>
      <w:r w:rsidRPr="00B16477">
        <w:rPr>
          <w:color w:val="000000"/>
        </w:rPr>
        <w:t>;</w:t>
      </w:r>
    </w:p>
    <w:p w14:paraId="0ED07136" w14:textId="037B6612" w:rsidR="003F1090" w:rsidRPr="00B16477" w:rsidRDefault="003F1090" w:rsidP="0040280C">
      <w:pPr>
        <w:pStyle w:val="SchApara"/>
        <w:rPr>
          <w:color w:val="000000"/>
        </w:rPr>
      </w:pPr>
      <w:r w:rsidRPr="00B16477">
        <w:rPr>
          <w:color w:val="000000"/>
        </w:rPr>
        <w:t>the turf remains in</w:t>
      </w:r>
      <w:r w:rsidR="00E07B9E" w:rsidRPr="00B16477">
        <w:rPr>
          <w:color w:val="000000"/>
        </w:rPr>
        <w:t xml:space="preserve"> preventative</w:t>
      </w:r>
      <w:r w:rsidRPr="00B16477">
        <w:rPr>
          <w:color w:val="000000"/>
        </w:rPr>
        <w:t xml:space="preserve"> conditions until it arrives in the ACT;</w:t>
      </w:r>
    </w:p>
    <w:p w14:paraId="6D93E56D" w14:textId="405830F7" w:rsidR="003F1090" w:rsidRPr="00B16477" w:rsidRDefault="003F1090" w:rsidP="0040280C">
      <w:pPr>
        <w:pStyle w:val="SchApara"/>
        <w:rPr>
          <w:color w:val="000000"/>
        </w:rPr>
      </w:pPr>
      <w:r w:rsidRPr="00B16477">
        <w:rPr>
          <w:color w:val="000000"/>
        </w:rPr>
        <w:t xml:space="preserve">the turf is accompanied </w:t>
      </w:r>
      <w:r w:rsidR="00D6760E" w:rsidRPr="00B16477">
        <w:rPr>
          <w:color w:val="000000"/>
        </w:rPr>
        <w:t>by</w:t>
      </w:r>
      <w:r w:rsidR="000B0C67" w:rsidRPr="00B16477">
        <w:rPr>
          <w:color w:val="000000"/>
        </w:rPr>
        <w:t xml:space="preserve"> an interstate biosecurity certificate </w:t>
      </w:r>
      <w:r w:rsidRPr="00B16477">
        <w:rPr>
          <w:color w:val="000000"/>
        </w:rPr>
        <w:t xml:space="preserve">certifying that the </w:t>
      </w:r>
      <w:r w:rsidR="000B0C67" w:rsidRPr="00B16477">
        <w:rPr>
          <w:color w:val="000000"/>
        </w:rPr>
        <w:t>requirements</w:t>
      </w:r>
      <w:r w:rsidRPr="00B16477">
        <w:rPr>
          <w:color w:val="000000"/>
        </w:rPr>
        <w:t xml:space="preserve"> in paragraphs (a), (b)</w:t>
      </w:r>
      <w:r w:rsidR="00E07B9E" w:rsidRPr="00B16477">
        <w:rPr>
          <w:color w:val="000000"/>
        </w:rPr>
        <w:t>,</w:t>
      </w:r>
      <w:r w:rsidRPr="00B16477">
        <w:rPr>
          <w:color w:val="000000"/>
        </w:rPr>
        <w:t xml:space="preserve"> (c) </w:t>
      </w:r>
      <w:r w:rsidR="00E07B9E" w:rsidRPr="00B16477">
        <w:rPr>
          <w:color w:val="000000"/>
        </w:rPr>
        <w:t xml:space="preserve">and (d) </w:t>
      </w:r>
      <w:r w:rsidRPr="00B16477">
        <w:rPr>
          <w:color w:val="000000"/>
        </w:rPr>
        <w:t>have been met</w:t>
      </w:r>
      <w:r w:rsidR="008F2132" w:rsidRPr="00B16477">
        <w:rPr>
          <w:color w:val="000000"/>
        </w:rPr>
        <w:t>; and</w:t>
      </w:r>
    </w:p>
    <w:p w14:paraId="2199B002" w14:textId="1015AA63" w:rsidR="008F2132" w:rsidRPr="00B16477" w:rsidRDefault="008F2132" w:rsidP="0040280C">
      <w:pPr>
        <w:pStyle w:val="SchApara"/>
        <w:rPr>
          <w:color w:val="000000"/>
        </w:rPr>
      </w:pPr>
      <w:r w:rsidRPr="00B16477">
        <w:rPr>
          <w:color w:val="000000"/>
        </w:rPr>
        <w:t xml:space="preserve">the person produces the interstate biosecurity certificate on request by an </w:t>
      </w:r>
      <w:r w:rsidR="00B17E42" w:rsidRPr="00B16477">
        <w:rPr>
          <w:color w:val="000000"/>
        </w:rPr>
        <w:t>authorised person</w:t>
      </w:r>
      <w:r w:rsidRPr="00B16477">
        <w:rPr>
          <w:color w:val="000000"/>
        </w:rPr>
        <w:t>.</w:t>
      </w:r>
    </w:p>
    <w:p w14:paraId="03D40B8D" w14:textId="016BCF0B" w:rsidR="00487AF4" w:rsidRPr="00B16477" w:rsidRDefault="00487AF4" w:rsidP="00487AF4">
      <w:pPr>
        <w:pStyle w:val="aNotepar"/>
        <w:rPr>
          <w:color w:val="000000"/>
        </w:rPr>
      </w:pPr>
      <w:r w:rsidRPr="00B16477">
        <w:rPr>
          <w:i/>
          <w:color w:val="000000"/>
        </w:rPr>
        <w:t>Note</w:t>
      </w:r>
      <w:r w:rsidRPr="00B16477">
        <w:rPr>
          <w:i/>
          <w:color w:val="000000"/>
        </w:rPr>
        <w:tab/>
      </w:r>
      <w:r w:rsidRPr="00B16477">
        <w:rPr>
          <w:color w:val="000000"/>
        </w:rPr>
        <w:t xml:space="preserve">Failure to produce the certificate on request by an </w:t>
      </w:r>
      <w:r w:rsidR="00B17E42" w:rsidRPr="00B16477">
        <w:rPr>
          <w:color w:val="000000"/>
        </w:rPr>
        <w:t>authorised person</w:t>
      </w:r>
      <w:r w:rsidRPr="00B16477">
        <w:rPr>
          <w:color w:val="000000"/>
        </w:rPr>
        <w:t xml:space="preserve"> is an offence under the Act, s 177 (Power to require information, documents, etc).</w:t>
      </w:r>
    </w:p>
    <w:p w14:paraId="6D61EFE1" w14:textId="5E71E935" w:rsidR="00C62E89" w:rsidRPr="00B16477" w:rsidRDefault="00C62E89" w:rsidP="00C62E89">
      <w:pPr>
        <w:pStyle w:val="Schclauseheading"/>
        <w:rPr>
          <w:color w:val="000000"/>
        </w:rPr>
      </w:pPr>
      <w:r w:rsidRPr="00B16477">
        <w:rPr>
          <w:color w:val="000000"/>
        </w:rPr>
        <w:t>Control measure exception—turf recipients</w:t>
      </w:r>
    </w:p>
    <w:p w14:paraId="1F7D49A2" w14:textId="3A02AE7B" w:rsidR="00C62E89" w:rsidRPr="00B16477" w:rsidRDefault="00C62E89" w:rsidP="00634E2B">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turf received in the ACT if all of the following requirements are met:</w:t>
      </w:r>
    </w:p>
    <w:p w14:paraId="247E8207" w14:textId="77777777" w:rsidR="00C62E89" w:rsidRPr="00B16477" w:rsidRDefault="00C62E89" w:rsidP="0040280C">
      <w:pPr>
        <w:pStyle w:val="SchApara"/>
        <w:rPr>
          <w:color w:val="000000"/>
        </w:rPr>
      </w:pPr>
      <w:r w:rsidRPr="00B16477">
        <w:rPr>
          <w:color w:val="000000"/>
        </w:rPr>
        <w:t>if the turf is stored—the turf remains in preventative conditions;</w:t>
      </w:r>
    </w:p>
    <w:p w14:paraId="244F0689" w14:textId="77777777" w:rsidR="00C62E89" w:rsidRPr="00B16477" w:rsidRDefault="00C62E89" w:rsidP="0040280C">
      <w:pPr>
        <w:pStyle w:val="SchApara"/>
        <w:rPr>
          <w:color w:val="000000"/>
        </w:rPr>
      </w:pPr>
      <w:r w:rsidRPr="00B16477">
        <w:rPr>
          <w:color w:val="000000"/>
        </w:rPr>
        <w:t>if the turf is laid—immediately after laying, the turf is treated with a registered agricultural chemical product for the control of fire ants, in accordance with—</w:t>
      </w:r>
    </w:p>
    <w:p w14:paraId="06BA6DE5" w14:textId="77777777" w:rsidR="00C62E89" w:rsidRPr="00B16477" w:rsidRDefault="00C62E89" w:rsidP="0040280C">
      <w:pPr>
        <w:pStyle w:val="SchAsubpara"/>
        <w:rPr>
          <w:color w:val="000000"/>
        </w:rPr>
      </w:pPr>
      <w:r w:rsidRPr="00B16477">
        <w:rPr>
          <w:color w:val="000000"/>
        </w:rPr>
        <w:t>the instructions on the approved label for the product; or</w:t>
      </w:r>
    </w:p>
    <w:p w14:paraId="39169F8B" w14:textId="77777777" w:rsidR="00C62E89" w:rsidRPr="00B16477" w:rsidRDefault="00C62E89" w:rsidP="0040280C">
      <w:pPr>
        <w:pStyle w:val="SchAsubpara"/>
        <w:rPr>
          <w:color w:val="000000"/>
        </w:rPr>
      </w:pPr>
      <w:r w:rsidRPr="00B16477">
        <w:rPr>
          <w:color w:val="000000"/>
        </w:rPr>
        <w:t>an agvet permit;</w:t>
      </w:r>
    </w:p>
    <w:p w14:paraId="33F35790" w14:textId="77777777" w:rsidR="00C62E89" w:rsidRPr="00B16477" w:rsidRDefault="00C62E89" w:rsidP="0040280C">
      <w:pPr>
        <w:pStyle w:val="SchApara"/>
        <w:rPr>
          <w:color w:val="000000"/>
        </w:rPr>
      </w:pPr>
      <w:r w:rsidRPr="00B16477">
        <w:rPr>
          <w:color w:val="000000"/>
        </w:rPr>
        <w:t>if the turf is to be sold—</w:t>
      </w:r>
    </w:p>
    <w:p w14:paraId="1972EE68" w14:textId="77777777" w:rsidR="00C62E89" w:rsidRPr="00B16477" w:rsidRDefault="00C62E89" w:rsidP="0040280C">
      <w:pPr>
        <w:pStyle w:val="SchAsubpara"/>
        <w:rPr>
          <w:color w:val="000000"/>
        </w:rPr>
      </w:pPr>
      <w:r w:rsidRPr="00B16477">
        <w:rPr>
          <w:color w:val="000000"/>
        </w:rPr>
        <w:t>the turf remains in preventative conditions; and</w:t>
      </w:r>
    </w:p>
    <w:p w14:paraId="6930BD02" w14:textId="77777777" w:rsidR="00C62E89" w:rsidRPr="00B16477" w:rsidRDefault="00C62E89" w:rsidP="0040280C">
      <w:pPr>
        <w:pStyle w:val="SchAsubpara"/>
        <w:rPr>
          <w:color w:val="000000"/>
        </w:rPr>
      </w:pPr>
      <w:r w:rsidRPr="00B16477">
        <w:rPr>
          <w:color w:val="000000"/>
        </w:rPr>
        <w:t>the turf is labelled with the requirements mentioned in paragraphs (a) and (b).</w:t>
      </w:r>
    </w:p>
    <w:p w14:paraId="32698935" w14:textId="0734E9DC" w:rsidR="003F1090" w:rsidRPr="00B16477" w:rsidRDefault="00DF12ED" w:rsidP="002C3215">
      <w:pPr>
        <w:pStyle w:val="Schclauseheading"/>
        <w:rPr>
          <w:color w:val="000000"/>
        </w:rPr>
      </w:pPr>
      <w:bookmarkStart w:id="28" w:name="_Ref177638876"/>
      <w:r w:rsidRPr="00B16477">
        <w:rPr>
          <w:color w:val="000000"/>
        </w:rPr>
        <w:lastRenderedPageBreak/>
        <w:t>Control measure exception—m</w:t>
      </w:r>
      <w:r w:rsidR="003F1090" w:rsidRPr="00B16477">
        <w:rPr>
          <w:color w:val="000000"/>
        </w:rPr>
        <w:t xml:space="preserve">ining or quarrying </w:t>
      </w:r>
      <w:r w:rsidR="007A03AB" w:rsidRPr="00B16477">
        <w:rPr>
          <w:color w:val="000000"/>
        </w:rPr>
        <w:t>material</w:t>
      </w:r>
      <w:bookmarkEnd w:id="28"/>
    </w:p>
    <w:p w14:paraId="06518093" w14:textId="3741190B" w:rsidR="008D525D" w:rsidRPr="00B16477" w:rsidRDefault="00DF12ED" w:rsidP="00054FAD">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w:t>
      </w:r>
      <w:r w:rsidR="008D525D" w:rsidRPr="00B16477">
        <w:rPr>
          <w:color w:val="000000"/>
        </w:rPr>
        <w:t xml:space="preserve">not apply </w:t>
      </w:r>
      <w:r w:rsidRPr="00B16477">
        <w:rPr>
          <w:color w:val="000000"/>
        </w:rPr>
        <w:t xml:space="preserve">to mining or quarrying material </w:t>
      </w:r>
      <w:r w:rsidR="008D525D" w:rsidRPr="00B16477">
        <w:rPr>
          <w:color w:val="000000"/>
        </w:rPr>
        <w:t>if all of the following requirements are met:</w:t>
      </w:r>
    </w:p>
    <w:p w14:paraId="41CC32E8" w14:textId="66135720" w:rsidR="003F1090" w:rsidRPr="00B16477" w:rsidRDefault="00C2728F" w:rsidP="0040280C">
      <w:pPr>
        <w:pStyle w:val="SchApara"/>
        <w:rPr>
          <w:color w:val="000000"/>
        </w:rPr>
      </w:pPr>
      <w:r>
        <w:rPr>
          <w:color w:val="000000"/>
        </w:rPr>
        <w:t xml:space="preserve">Within 48 hours </w:t>
      </w:r>
      <w:r w:rsidR="001D01E8">
        <w:rPr>
          <w:color w:val="000000"/>
        </w:rPr>
        <w:t xml:space="preserve">before movement </w:t>
      </w:r>
      <w:r w:rsidR="006A54D1" w:rsidRPr="00B16477">
        <w:rPr>
          <w:color w:val="000000"/>
        </w:rPr>
        <w:t xml:space="preserve">the material is </w:t>
      </w:r>
      <w:r w:rsidR="009D715B" w:rsidRPr="00B16477">
        <w:rPr>
          <w:color w:val="000000"/>
        </w:rPr>
        <w:t xml:space="preserve">treated by </w:t>
      </w:r>
      <w:r w:rsidR="006A54D1" w:rsidRPr="00B16477">
        <w:rPr>
          <w:color w:val="000000"/>
        </w:rPr>
        <w:t>vigorously disturb</w:t>
      </w:r>
      <w:r w:rsidR="00054FAD" w:rsidRPr="00B16477">
        <w:rPr>
          <w:color w:val="000000"/>
        </w:rPr>
        <w:t>ing all parts of the material</w:t>
      </w:r>
      <w:r w:rsidR="00E80196" w:rsidRPr="00B16477">
        <w:rPr>
          <w:color w:val="000000"/>
        </w:rPr>
        <w:t>;</w:t>
      </w:r>
      <w:r w:rsidR="003F1090" w:rsidRPr="00B16477">
        <w:rPr>
          <w:color w:val="000000"/>
        </w:rPr>
        <w:t xml:space="preserve"> and</w:t>
      </w:r>
    </w:p>
    <w:p w14:paraId="0D2D38F9" w14:textId="608ED8DD" w:rsidR="009D715B" w:rsidRPr="00B16477" w:rsidRDefault="009D715B" w:rsidP="0040280C">
      <w:pPr>
        <w:pStyle w:val="SchApara"/>
        <w:rPr>
          <w:color w:val="000000"/>
        </w:rPr>
      </w:pPr>
      <w:r w:rsidRPr="00B16477">
        <w:rPr>
          <w:color w:val="000000"/>
        </w:rPr>
        <w:t>immediately following the treatment, the material is placed in preventative conditions, and it remains in preventative conditions until it arrives in the ACT; and</w:t>
      </w:r>
    </w:p>
    <w:p w14:paraId="4698ED37" w14:textId="4CACD61B" w:rsidR="003F1090" w:rsidRPr="00B16477" w:rsidRDefault="003F1090" w:rsidP="0040280C">
      <w:pPr>
        <w:pStyle w:val="SchApara"/>
        <w:rPr>
          <w:color w:val="000000"/>
        </w:rPr>
      </w:pPr>
      <w:r w:rsidRPr="00B16477">
        <w:rPr>
          <w:color w:val="000000"/>
        </w:rPr>
        <w:t xml:space="preserve">the </w:t>
      </w:r>
      <w:r w:rsidR="007A03AB" w:rsidRPr="00B16477">
        <w:rPr>
          <w:color w:val="000000"/>
        </w:rPr>
        <w:t>material</w:t>
      </w:r>
      <w:r w:rsidRPr="00B16477">
        <w:rPr>
          <w:color w:val="000000"/>
        </w:rPr>
        <w:t xml:space="preserve"> </w:t>
      </w:r>
      <w:r w:rsidR="00E80196" w:rsidRPr="00B16477">
        <w:rPr>
          <w:color w:val="000000"/>
        </w:rPr>
        <w:t>is</w:t>
      </w:r>
      <w:r w:rsidRPr="00B16477">
        <w:rPr>
          <w:color w:val="000000"/>
        </w:rPr>
        <w:t xml:space="preserve"> accompanied by a</w:t>
      </w:r>
      <w:r w:rsidR="00E80196" w:rsidRPr="00B16477">
        <w:rPr>
          <w:color w:val="000000"/>
        </w:rPr>
        <w:t xml:space="preserve">n interstate biosecurity </w:t>
      </w:r>
      <w:r w:rsidRPr="00B16477">
        <w:rPr>
          <w:color w:val="000000"/>
        </w:rPr>
        <w:t>certificate</w:t>
      </w:r>
      <w:r w:rsidR="00E80196" w:rsidRPr="00B16477">
        <w:rPr>
          <w:color w:val="000000"/>
        </w:rPr>
        <w:t xml:space="preserve"> </w:t>
      </w:r>
      <w:r w:rsidRPr="00B16477">
        <w:rPr>
          <w:color w:val="000000"/>
        </w:rPr>
        <w:t xml:space="preserve">certifying that the </w:t>
      </w:r>
      <w:r w:rsidR="00E80196" w:rsidRPr="00B16477">
        <w:rPr>
          <w:color w:val="000000"/>
        </w:rPr>
        <w:t>requirements</w:t>
      </w:r>
      <w:r w:rsidRPr="00B16477">
        <w:rPr>
          <w:color w:val="000000"/>
        </w:rPr>
        <w:t xml:space="preserve"> in paragraph</w:t>
      </w:r>
      <w:r w:rsidR="00E80196" w:rsidRPr="00B16477">
        <w:rPr>
          <w:color w:val="000000"/>
        </w:rPr>
        <w:t> </w:t>
      </w:r>
      <w:r w:rsidRPr="00B16477">
        <w:rPr>
          <w:color w:val="000000"/>
        </w:rPr>
        <w:t>(a)</w:t>
      </w:r>
      <w:r w:rsidR="006A54D1" w:rsidRPr="00B16477">
        <w:rPr>
          <w:color w:val="000000"/>
        </w:rPr>
        <w:t xml:space="preserve"> and (b)</w:t>
      </w:r>
      <w:r w:rsidRPr="00B16477">
        <w:rPr>
          <w:color w:val="000000"/>
        </w:rPr>
        <w:t xml:space="preserve"> ha</w:t>
      </w:r>
      <w:r w:rsidR="00E80196" w:rsidRPr="00B16477">
        <w:rPr>
          <w:color w:val="000000"/>
        </w:rPr>
        <w:t>ve</w:t>
      </w:r>
      <w:r w:rsidRPr="00B16477">
        <w:rPr>
          <w:color w:val="000000"/>
        </w:rPr>
        <w:t xml:space="preserve"> been met</w:t>
      </w:r>
      <w:r w:rsidR="008819E6" w:rsidRPr="00B16477">
        <w:rPr>
          <w:color w:val="000000"/>
        </w:rPr>
        <w:t>; and</w:t>
      </w:r>
    </w:p>
    <w:p w14:paraId="687A9A2D" w14:textId="393141F0" w:rsidR="008819E6" w:rsidRPr="00B16477" w:rsidRDefault="008819E6" w:rsidP="0040280C">
      <w:pPr>
        <w:pStyle w:val="SchApara"/>
        <w:rPr>
          <w:color w:val="000000"/>
        </w:rPr>
      </w:pPr>
      <w:r w:rsidRPr="00B16477">
        <w:rPr>
          <w:color w:val="000000"/>
        </w:rPr>
        <w:t xml:space="preserve">the person produces the interstate biosecurity certificate on request </w:t>
      </w:r>
      <w:r w:rsidR="008F2132" w:rsidRPr="00B16477">
        <w:rPr>
          <w:color w:val="000000"/>
        </w:rPr>
        <w:t>by</w:t>
      </w:r>
      <w:r w:rsidRPr="00B16477">
        <w:rPr>
          <w:color w:val="000000"/>
        </w:rPr>
        <w:t xml:space="preserve"> an </w:t>
      </w:r>
      <w:r w:rsidR="00B17E42" w:rsidRPr="00B16477">
        <w:rPr>
          <w:color w:val="000000"/>
        </w:rPr>
        <w:t>authorised person</w:t>
      </w:r>
      <w:r w:rsidRPr="00B16477">
        <w:rPr>
          <w:color w:val="000000"/>
        </w:rPr>
        <w:t>.</w:t>
      </w:r>
    </w:p>
    <w:p w14:paraId="6565D58F" w14:textId="7AC9FEA1" w:rsidR="00487AF4" w:rsidRPr="00B16477" w:rsidRDefault="00487AF4" w:rsidP="00487AF4">
      <w:pPr>
        <w:pStyle w:val="aNotepar"/>
        <w:rPr>
          <w:color w:val="000000"/>
        </w:rPr>
      </w:pPr>
      <w:r w:rsidRPr="00B16477">
        <w:rPr>
          <w:i/>
          <w:color w:val="000000"/>
        </w:rPr>
        <w:t>Note</w:t>
      </w:r>
      <w:r w:rsidRPr="00B16477">
        <w:rPr>
          <w:i/>
          <w:color w:val="000000"/>
        </w:rPr>
        <w:tab/>
      </w:r>
      <w:r w:rsidRPr="00B16477">
        <w:rPr>
          <w:color w:val="000000"/>
        </w:rPr>
        <w:t xml:space="preserve">Failure to produce the certificate on request by an </w:t>
      </w:r>
      <w:r w:rsidR="00B17E42" w:rsidRPr="00B16477">
        <w:rPr>
          <w:color w:val="000000"/>
        </w:rPr>
        <w:t>authorised person</w:t>
      </w:r>
      <w:r w:rsidRPr="00B16477">
        <w:rPr>
          <w:color w:val="000000"/>
        </w:rPr>
        <w:t xml:space="preserve"> is an offence under the Act, s 177 (Power to require information, documents, etc).</w:t>
      </w:r>
    </w:p>
    <w:p w14:paraId="139D0254" w14:textId="6C03181E" w:rsidR="003F1090" w:rsidRPr="00B16477" w:rsidRDefault="00DF12ED" w:rsidP="002C3215">
      <w:pPr>
        <w:pStyle w:val="Schclauseheading"/>
        <w:rPr>
          <w:color w:val="000000"/>
        </w:rPr>
      </w:pPr>
      <w:r w:rsidRPr="00B16477">
        <w:rPr>
          <w:color w:val="000000"/>
        </w:rPr>
        <w:t>Control measure e</w:t>
      </w:r>
      <w:r w:rsidR="00614933" w:rsidRPr="00B16477">
        <w:rPr>
          <w:color w:val="000000"/>
        </w:rPr>
        <w:t>xception</w:t>
      </w:r>
      <w:r w:rsidRPr="00B16477">
        <w:rPr>
          <w:color w:val="000000"/>
        </w:rPr>
        <w:t>—</w:t>
      </w:r>
      <w:r w:rsidR="00614933" w:rsidRPr="00B16477">
        <w:rPr>
          <w:color w:val="000000"/>
        </w:rPr>
        <w:t>t</w:t>
      </w:r>
      <w:r w:rsidR="003F1090" w:rsidRPr="00B16477">
        <w:rPr>
          <w:color w:val="000000"/>
        </w:rPr>
        <w:t>ransit through infested area</w:t>
      </w:r>
    </w:p>
    <w:p w14:paraId="238EE2DD" w14:textId="2DF991A2" w:rsidR="009A5E7B" w:rsidRPr="00B16477" w:rsidRDefault="009A5E7B" w:rsidP="005535AB">
      <w:pPr>
        <w:pStyle w:val="Amainreturn"/>
        <w:rPr>
          <w:color w:val="000000"/>
        </w:rPr>
      </w:pPr>
      <w:r w:rsidRPr="00B16477">
        <w:rPr>
          <w:color w:val="000000"/>
        </w:rPr>
        <w:t>Section </w:t>
      </w:r>
      <w:r w:rsidRPr="00B16477">
        <w:rPr>
          <w:color w:val="000000"/>
        </w:rPr>
        <w:fldChar w:fldCharType="begin"/>
      </w:r>
      <w:r w:rsidRPr="00B16477">
        <w:rPr>
          <w:color w:val="000000"/>
        </w:rPr>
        <w:instrText xml:space="preserve"> REF _Ref177651016 \r \h </w:instrText>
      </w:r>
      <w:r w:rsidR="003D27DB" w:rsidRPr="00B16477">
        <w:rPr>
          <w:color w:val="000000"/>
        </w:rPr>
        <w:instrText xml:space="preserve"> \* MERGEFORMAT </w:instrText>
      </w:r>
      <w:r w:rsidRPr="00B16477">
        <w:rPr>
          <w:color w:val="000000"/>
        </w:rPr>
      </w:r>
      <w:r w:rsidRPr="00B16477">
        <w:rPr>
          <w:color w:val="000000"/>
        </w:rPr>
        <w:fldChar w:fldCharType="separate"/>
      </w:r>
      <w:r w:rsidR="00EB7820" w:rsidRPr="00B16477">
        <w:rPr>
          <w:color w:val="000000"/>
        </w:rPr>
        <w:t>1.3</w:t>
      </w:r>
      <w:r w:rsidRPr="00B16477">
        <w:rPr>
          <w:color w:val="000000"/>
        </w:rPr>
        <w:fldChar w:fldCharType="end"/>
      </w:r>
      <w:r w:rsidRPr="00B16477">
        <w:rPr>
          <w:color w:val="000000"/>
        </w:rPr>
        <w:t xml:space="preserve"> does not apply to a fire ant carrier if all of the following requirements are met:</w:t>
      </w:r>
    </w:p>
    <w:p w14:paraId="0E3CD128" w14:textId="1627BCEB" w:rsidR="0025595C" w:rsidRPr="00B16477" w:rsidRDefault="009A5E7B" w:rsidP="0040280C">
      <w:pPr>
        <w:pStyle w:val="SchApara"/>
        <w:rPr>
          <w:color w:val="000000"/>
          <w:szCs w:val="24"/>
        </w:rPr>
      </w:pPr>
      <w:r w:rsidRPr="00B16477">
        <w:rPr>
          <w:color w:val="000000"/>
          <w:szCs w:val="24"/>
        </w:rPr>
        <w:t xml:space="preserve">the </w:t>
      </w:r>
      <w:r w:rsidRPr="00B16477">
        <w:rPr>
          <w:color w:val="000000"/>
        </w:rPr>
        <w:t>fire</w:t>
      </w:r>
      <w:r w:rsidRPr="00B16477">
        <w:rPr>
          <w:color w:val="000000"/>
          <w:szCs w:val="24"/>
        </w:rPr>
        <w:t xml:space="preserve"> ant carrier </w:t>
      </w:r>
      <w:r w:rsidR="0025595C" w:rsidRPr="00B16477">
        <w:rPr>
          <w:color w:val="000000"/>
          <w:szCs w:val="24"/>
        </w:rPr>
        <w:t>originate</w:t>
      </w:r>
      <w:r w:rsidR="00BB55E2" w:rsidRPr="00B16477">
        <w:rPr>
          <w:color w:val="000000"/>
          <w:szCs w:val="24"/>
        </w:rPr>
        <w:t>s</w:t>
      </w:r>
      <w:r w:rsidR="0025595C" w:rsidRPr="00B16477">
        <w:rPr>
          <w:color w:val="000000"/>
          <w:szCs w:val="24"/>
        </w:rPr>
        <w:t xml:space="preserve"> outside the infested area; and</w:t>
      </w:r>
    </w:p>
    <w:p w14:paraId="4E30A227" w14:textId="7F5BF3E3" w:rsidR="0025595C" w:rsidRPr="00B16477" w:rsidRDefault="009A5E7B" w:rsidP="0040280C">
      <w:pPr>
        <w:pStyle w:val="SchApara"/>
        <w:rPr>
          <w:color w:val="000000"/>
        </w:rPr>
      </w:pPr>
      <w:r w:rsidRPr="00B16477">
        <w:rPr>
          <w:color w:val="000000"/>
          <w:sz w:val="23"/>
          <w:szCs w:val="23"/>
        </w:rPr>
        <w:t xml:space="preserve">the </w:t>
      </w:r>
      <w:r w:rsidRPr="00B16477">
        <w:rPr>
          <w:color w:val="000000"/>
        </w:rPr>
        <w:t>fire</w:t>
      </w:r>
      <w:r w:rsidRPr="00B16477">
        <w:rPr>
          <w:color w:val="000000"/>
          <w:sz w:val="23"/>
          <w:szCs w:val="23"/>
        </w:rPr>
        <w:t xml:space="preserve"> ant carrier </w:t>
      </w:r>
      <w:r w:rsidR="0025595C" w:rsidRPr="00B16477">
        <w:rPr>
          <w:color w:val="000000"/>
          <w:sz w:val="23"/>
          <w:szCs w:val="23"/>
        </w:rPr>
        <w:t>only transit</w:t>
      </w:r>
      <w:r w:rsidR="00BB55E2" w:rsidRPr="00B16477">
        <w:rPr>
          <w:color w:val="000000"/>
          <w:sz w:val="23"/>
          <w:szCs w:val="23"/>
        </w:rPr>
        <w:t>s</w:t>
      </w:r>
      <w:r w:rsidRPr="00B16477">
        <w:rPr>
          <w:color w:val="000000"/>
          <w:sz w:val="23"/>
          <w:szCs w:val="23"/>
        </w:rPr>
        <w:t xml:space="preserve"> </w:t>
      </w:r>
      <w:r w:rsidR="0025595C" w:rsidRPr="00B16477">
        <w:rPr>
          <w:color w:val="000000"/>
          <w:sz w:val="23"/>
          <w:szCs w:val="23"/>
        </w:rPr>
        <w:t>through the infested area; and</w:t>
      </w:r>
    </w:p>
    <w:p w14:paraId="366BA548" w14:textId="05A8387D" w:rsidR="001C6340" w:rsidRPr="00B16477" w:rsidRDefault="009A5E7B" w:rsidP="0040280C">
      <w:pPr>
        <w:pStyle w:val="SchApara"/>
        <w:rPr>
          <w:color w:val="000000"/>
        </w:rPr>
      </w:pPr>
      <w:r w:rsidRPr="00B16477">
        <w:rPr>
          <w:color w:val="000000"/>
        </w:rPr>
        <w:t xml:space="preserve">the fire ant carrier </w:t>
      </w:r>
      <w:r w:rsidR="001C6340" w:rsidRPr="00B16477">
        <w:rPr>
          <w:color w:val="000000"/>
        </w:rPr>
        <w:t xml:space="preserve">is </w:t>
      </w:r>
      <w:r w:rsidR="0025595C" w:rsidRPr="00B16477">
        <w:rPr>
          <w:color w:val="000000"/>
        </w:rPr>
        <w:t xml:space="preserve">kept in conditions that prevent infestation by fire ants </w:t>
      </w:r>
      <w:r w:rsidR="001C6340" w:rsidRPr="00B16477">
        <w:rPr>
          <w:color w:val="000000"/>
        </w:rPr>
        <w:t>during transit</w:t>
      </w:r>
      <w:r w:rsidRPr="00B16477">
        <w:rPr>
          <w:color w:val="000000"/>
        </w:rPr>
        <w:t xml:space="preserve"> through the infested area</w:t>
      </w:r>
      <w:r w:rsidR="001C6340" w:rsidRPr="00B16477">
        <w:rPr>
          <w:color w:val="000000"/>
        </w:rPr>
        <w:t>.</w:t>
      </w:r>
    </w:p>
    <w:p w14:paraId="4B7DE561" w14:textId="77777777" w:rsidR="00B24580" w:rsidRDefault="00A43F20" w:rsidP="00A43F20">
      <w:pPr>
        <w:pStyle w:val="Sched-Part"/>
        <w:rPr>
          <w:color w:val="000000"/>
        </w:rPr>
      </w:pPr>
      <w:r w:rsidRPr="00B16477">
        <w:rPr>
          <w:color w:val="000000"/>
        </w:rPr>
        <w:t>Records of movements</w:t>
      </w:r>
    </w:p>
    <w:p w14:paraId="4CA0F692" w14:textId="77777777" w:rsidR="0081659D" w:rsidRPr="0081659D" w:rsidRDefault="0081659D" w:rsidP="00C2728F">
      <w:pPr>
        <w:pStyle w:val="ShadedSchClause"/>
        <w:numPr>
          <w:ilvl w:val="0"/>
          <w:numId w:val="0"/>
        </w:numPr>
        <w:shd w:val="clear" w:color="auto" w:fill="auto"/>
        <w:ind w:left="1100"/>
        <w:rPr>
          <w:rFonts w:ascii="Times New Roman" w:hAnsi="Times New Roman"/>
          <w:b w:val="0"/>
          <w:color w:val="000000"/>
        </w:rPr>
      </w:pPr>
      <w:r w:rsidRPr="0081659D">
        <w:rPr>
          <w:rFonts w:ascii="Times New Roman" w:hAnsi="Times New Roman"/>
          <w:b w:val="0"/>
          <w:color w:val="000000"/>
        </w:rPr>
        <w:t xml:space="preserve">In this part: </w:t>
      </w:r>
    </w:p>
    <w:p w14:paraId="116C65D4" w14:textId="562016C7" w:rsidR="002A6A39" w:rsidRPr="0081659D" w:rsidRDefault="0081659D" w:rsidP="00C2728F">
      <w:pPr>
        <w:pStyle w:val="ShadedSchClause"/>
        <w:numPr>
          <w:ilvl w:val="0"/>
          <w:numId w:val="0"/>
        </w:numPr>
        <w:shd w:val="clear" w:color="auto" w:fill="auto"/>
        <w:ind w:left="1100"/>
        <w:rPr>
          <w:rFonts w:ascii="Times New Roman" w:hAnsi="Times New Roman"/>
          <w:b w:val="0"/>
          <w:color w:val="000000"/>
        </w:rPr>
      </w:pPr>
      <w:r w:rsidRPr="00AD513C">
        <w:rPr>
          <w:rFonts w:ascii="Times New Roman" w:hAnsi="Times New Roman"/>
          <w:bCs/>
          <w:i/>
          <w:iCs/>
          <w:color w:val="000000"/>
        </w:rPr>
        <w:t>Access Canberra</w:t>
      </w:r>
      <w:r w:rsidRPr="0081659D">
        <w:rPr>
          <w:rFonts w:ascii="Times New Roman" w:hAnsi="Times New Roman"/>
          <w:b w:val="0"/>
          <w:color w:val="000000"/>
        </w:rPr>
        <w:t xml:space="preserve"> means the business unit known as Access Canberra.</w:t>
      </w:r>
    </w:p>
    <w:p w14:paraId="07B94DD2" w14:textId="3928D8AB" w:rsidR="00A43F20" w:rsidRPr="00B16477" w:rsidRDefault="00B942C3" w:rsidP="00A43F20">
      <w:pPr>
        <w:pStyle w:val="Schclauseheading"/>
        <w:rPr>
          <w:color w:val="000000"/>
        </w:rPr>
      </w:pPr>
      <w:r w:rsidRPr="00B16477">
        <w:rPr>
          <w:color w:val="000000"/>
        </w:rPr>
        <w:t>Proposed m</w:t>
      </w:r>
      <w:r w:rsidR="00A43F20" w:rsidRPr="00B16477">
        <w:rPr>
          <w:color w:val="000000"/>
        </w:rPr>
        <w:t>ovement</w:t>
      </w:r>
      <w:r w:rsidR="00FF39E3" w:rsidRPr="00B16477">
        <w:rPr>
          <w:color w:val="000000"/>
        </w:rPr>
        <w:t xml:space="preserve"> information to be given to Access Canberra</w:t>
      </w:r>
    </w:p>
    <w:p w14:paraId="08F8B72F" w14:textId="468A5F0F" w:rsidR="002B48B1" w:rsidRPr="00B16477" w:rsidRDefault="006865CA" w:rsidP="008F48A9">
      <w:pPr>
        <w:pStyle w:val="SchAmain"/>
        <w:rPr>
          <w:color w:val="000000"/>
        </w:rPr>
      </w:pPr>
      <w:r w:rsidRPr="00B16477">
        <w:rPr>
          <w:color w:val="000000"/>
        </w:rPr>
        <w:t>A person who</w:t>
      </w:r>
      <w:r w:rsidR="008F48A9" w:rsidRPr="00B16477">
        <w:rPr>
          <w:color w:val="000000"/>
        </w:rPr>
        <w:t xml:space="preserve"> </w:t>
      </w:r>
      <w:r w:rsidR="00AB1D65" w:rsidRPr="00B16477">
        <w:rPr>
          <w:color w:val="000000"/>
        </w:rPr>
        <w:t>proposes</w:t>
      </w:r>
      <w:r w:rsidR="008F48A9" w:rsidRPr="00B16477">
        <w:rPr>
          <w:color w:val="000000"/>
        </w:rPr>
        <w:t xml:space="preserve"> to </w:t>
      </w:r>
      <w:r w:rsidRPr="00B16477">
        <w:rPr>
          <w:color w:val="000000"/>
        </w:rPr>
        <w:t xml:space="preserve">move a fire ant carrier into the ACT under an exception mentioned in </w:t>
      </w:r>
      <w:r w:rsidRPr="00B16477">
        <w:rPr>
          <w:color w:val="000000"/>
        </w:rPr>
        <w:fldChar w:fldCharType="begin"/>
      </w:r>
      <w:r w:rsidRPr="00B16477">
        <w:rPr>
          <w:color w:val="000000"/>
        </w:rPr>
        <w:instrText xml:space="preserve"> REF _Ref182578440 \r \h </w:instrText>
      </w:r>
      <w:r w:rsidR="00C96B1E" w:rsidRPr="00B16477">
        <w:rPr>
          <w:color w:val="000000"/>
        </w:rPr>
        <w:instrText xml:space="preserve"> \* MERGEFORMAT </w:instrText>
      </w:r>
      <w:r w:rsidRPr="00B16477">
        <w:rPr>
          <w:color w:val="000000"/>
        </w:rPr>
      </w:r>
      <w:r w:rsidRPr="00B16477">
        <w:rPr>
          <w:color w:val="000000"/>
        </w:rPr>
        <w:fldChar w:fldCharType="separate"/>
      </w:r>
      <w:r w:rsidR="00EB7820" w:rsidRPr="00B16477">
        <w:rPr>
          <w:color w:val="000000"/>
        </w:rPr>
        <w:t>Part 1.3</w:t>
      </w:r>
      <w:r w:rsidRPr="00B16477">
        <w:rPr>
          <w:color w:val="000000"/>
        </w:rPr>
        <w:fldChar w:fldCharType="end"/>
      </w:r>
      <w:r w:rsidRPr="00B16477">
        <w:rPr>
          <w:color w:val="000000"/>
        </w:rPr>
        <w:t xml:space="preserve"> must</w:t>
      </w:r>
      <w:r w:rsidR="008F48A9" w:rsidRPr="00B16477">
        <w:rPr>
          <w:color w:val="000000"/>
        </w:rPr>
        <w:t xml:space="preserve">, </w:t>
      </w:r>
      <w:r w:rsidRPr="00B16477">
        <w:rPr>
          <w:color w:val="000000"/>
        </w:rPr>
        <w:t xml:space="preserve">before </w:t>
      </w:r>
      <w:r w:rsidR="008F48A9" w:rsidRPr="00B16477">
        <w:rPr>
          <w:color w:val="000000"/>
        </w:rPr>
        <w:t xml:space="preserve">moving </w:t>
      </w:r>
      <w:r w:rsidRPr="00B16477">
        <w:rPr>
          <w:color w:val="000000"/>
        </w:rPr>
        <w:t>the carrier</w:t>
      </w:r>
      <w:r w:rsidR="00FF39E3" w:rsidRPr="00B16477">
        <w:rPr>
          <w:color w:val="000000"/>
        </w:rPr>
        <w:t xml:space="preserve"> into the ACT</w:t>
      </w:r>
      <w:r w:rsidRPr="00B16477">
        <w:rPr>
          <w:color w:val="000000"/>
        </w:rPr>
        <w:t xml:space="preserve">, </w:t>
      </w:r>
      <w:r w:rsidR="008E2F5A" w:rsidRPr="008E2F5A">
        <w:rPr>
          <w:color w:val="000000"/>
        </w:rPr>
        <w:t xml:space="preserve">provide the following information to Access Canberra: </w:t>
      </w:r>
      <w:r w:rsidR="00AB1D65" w:rsidRPr="00B16477">
        <w:rPr>
          <w:color w:val="000000"/>
        </w:rPr>
        <w:t>—</w:t>
      </w:r>
    </w:p>
    <w:p w14:paraId="3A16145D" w14:textId="5983FDC8" w:rsidR="00911087" w:rsidRPr="00B16477" w:rsidRDefault="00FF4DD6" w:rsidP="00FF4DD6">
      <w:pPr>
        <w:pStyle w:val="SchApara"/>
        <w:rPr>
          <w:color w:val="000000"/>
        </w:rPr>
      </w:pPr>
      <w:r w:rsidRPr="00B16477">
        <w:rPr>
          <w:color w:val="000000"/>
        </w:rPr>
        <w:t xml:space="preserve">the following </w:t>
      </w:r>
      <w:r w:rsidR="00AB0E6C" w:rsidRPr="00B16477">
        <w:rPr>
          <w:color w:val="000000"/>
        </w:rPr>
        <w:t>information</w:t>
      </w:r>
      <w:r w:rsidR="00636EE3" w:rsidRPr="00B16477">
        <w:rPr>
          <w:color w:val="000000"/>
        </w:rPr>
        <w:t xml:space="preserve"> </w:t>
      </w:r>
      <w:r w:rsidRPr="00B16477">
        <w:rPr>
          <w:color w:val="000000"/>
        </w:rPr>
        <w:t xml:space="preserve">about the </w:t>
      </w:r>
      <w:r w:rsidR="00AB1D65" w:rsidRPr="00B16477">
        <w:rPr>
          <w:color w:val="000000"/>
        </w:rPr>
        <w:t xml:space="preserve">proposed </w:t>
      </w:r>
      <w:r w:rsidRPr="00B16477">
        <w:rPr>
          <w:color w:val="000000"/>
        </w:rPr>
        <w:t>movement</w:t>
      </w:r>
      <w:r w:rsidR="00D438B4" w:rsidRPr="00B16477">
        <w:rPr>
          <w:color w:val="000000"/>
        </w:rPr>
        <w:t>:</w:t>
      </w:r>
    </w:p>
    <w:p w14:paraId="0DE150B8" w14:textId="28A1E86B" w:rsidR="0016354A" w:rsidRPr="00B16477" w:rsidRDefault="0016354A" w:rsidP="0016354A">
      <w:pPr>
        <w:pStyle w:val="SchAsubpara"/>
        <w:rPr>
          <w:color w:val="000000"/>
        </w:rPr>
      </w:pPr>
      <w:r w:rsidRPr="00B16477">
        <w:rPr>
          <w:color w:val="000000"/>
        </w:rPr>
        <w:t>the physical address the fire ant carrier will be moved from (the </w:t>
      </w:r>
      <w:r w:rsidRPr="00B16477">
        <w:rPr>
          <w:b/>
          <w:bCs/>
          <w:i/>
          <w:iCs/>
          <w:color w:val="000000"/>
        </w:rPr>
        <w:t>origin</w:t>
      </w:r>
      <w:r w:rsidRPr="00B16477">
        <w:rPr>
          <w:color w:val="000000"/>
        </w:rPr>
        <w:t>);</w:t>
      </w:r>
    </w:p>
    <w:p w14:paraId="17E25520" w14:textId="665E13C8" w:rsidR="0016354A" w:rsidRPr="00B16477" w:rsidRDefault="0016354A" w:rsidP="0016354A">
      <w:pPr>
        <w:pStyle w:val="SchAsubpara"/>
        <w:rPr>
          <w:color w:val="000000"/>
        </w:rPr>
      </w:pPr>
      <w:r w:rsidRPr="00B16477">
        <w:rPr>
          <w:color w:val="000000"/>
        </w:rPr>
        <w:t>the physical address the fire ant carrier will be moved to (the </w:t>
      </w:r>
      <w:r w:rsidRPr="00B16477">
        <w:rPr>
          <w:b/>
          <w:bCs/>
          <w:i/>
          <w:iCs/>
          <w:color w:val="000000"/>
        </w:rPr>
        <w:t>destination</w:t>
      </w:r>
      <w:r w:rsidRPr="00B16477">
        <w:rPr>
          <w:color w:val="000000"/>
        </w:rPr>
        <w:t>);</w:t>
      </w:r>
    </w:p>
    <w:p w14:paraId="1CCFB004" w14:textId="0A3ABB02" w:rsidR="00D438B4" w:rsidRPr="00B16477" w:rsidRDefault="00176AAD" w:rsidP="00076300">
      <w:pPr>
        <w:pStyle w:val="SchAsubpara"/>
        <w:rPr>
          <w:color w:val="000000"/>
        </w:rPr>
      </w:pPr>
      <w:r w:rsidRPr="00B16477">
        <w:rPr>
          <w:color w:val="000000"/>
        </w:rPr>
        <w:t>a</w:t>
      </w:r>
      <w:r w:rsidR="00076300" w:rsidRPr="00B16477">
        <w:rPr>
          <w:color w:val="000000"/>
        </w:rPr>
        <w:t xml:space="preserve"> name and </w:t>
      </w:r>
      <w:r w:rsidR="00D438B4" w:rsidRPr="00B16477">
        <w:rPr>
          <w:color w:val="000000"/>
        </w:rPr>
        <w:t xml:space="preserve">phone number </w:t>
      </w:r>
      <w:r w:rsidR="00076300" w:rsidRPr="00B16477">
        <w:rPr>
          <w:color w:val="000000"/>
        </w:rPr>
        <w:t xml:space="preserve">of a contact person </w:t>
      </w:r>
      <w:r w:rsidR="00D438B4" w:rsidRPr="00B16477">
        <w:rPr>
          <w:color w:val="000000"/>
        </w:rPr>
        <w:t xml:space="preserve">at the origin and </w:t>
      </w:r>
      <w:r w:rsidR="0016354A" w:rsidRPr="00B16477">
        <w:rPr>
          <w:color w:val="000000"/>
        </w:rPr>
        <w:t xml:space="preserve">at the </w:t>
      </w:r>
      <w:r w:rsidR="00D438B4" w:rsidRPr="00B16477">
        <w:rPr>
          <w:color w:val="000000"/>
        </w:rPr>
        <w:t>destination</w:t>
      </w:r>
      <w:r w:rsidRPr="00B16477">
        <w:rPr>
          <w:color w:val="000000"/>
        </w:rPr>
        <w:t>;</w:t>
      </w:r>
    </w:p>
    <w:p w14:paraId="2C2EA98F" w14:textId="67B244BB" w:rsidR="00D438B4" w:rsidRPr="00B16477" w:rsidRDefault="00D438B4" w:rsidP="00076300">
      <w:pPr>
        <w:pStyle w:val="SchAsubpara"/>
        <w:rPr>
          <w:color w:val="000000"/>
        </w:rPr>
      </w:pPr>
      <w:r w:rsidRPr="00B16477">
        <w:rPr>
          <w:color w:val="000000"/>
        </w:rPr>
        <w:lastRenderedPageBreak/>
        <w:t xml:space="preserve">the </w:t>
      </w:r>
      <w:r w:rsidR="00BA7551" w:rsidRPr="00B16477">
        <w:rPr>
          <w:color w:val="000000"/>
        </w:rPr>
        <w:t xml:space="preserve">intended </w:t>
      </w:r>
      <w:r w:rsidRPr="00B16477">
        <w:rPr>
          <w:color w:val="000000"/>
        </w:rPr>
        <w:t xml:space="preserve">date </w:t>
      </w:r>
      <w:r w:rsidR="00BA7551" w:rsidRPr="00B16477">
        <w:rPr>
          <w:color w:val="000000"/>
        </w:rPr>
        <w:t xml:space="preserve">for </w:t>
      </w:r>
      <w:r w:rsidRPr="00B16477">
        <w:rPr>
          <w:color w:val="000000"/>
        </w:rPr>
        <w:t>the movement</w:t>
      </w:r>
      <w:r w:rsidR="00176AAD" w:rsidRPr="00B16477">
        <w:rPr>
          <w:color w:val="000000"/>
        </w:rPr>
        <w:t>;</w:t>
      </w:r>
    </w:p>
    <w:p w14:paraId="133910A6" w14:textId="2E737983" w:rsidR="00D438B4" w:rsidRPr="00B16477" w:rsidRDefault="00BA7551" w:rsidP="00076300">
      <w:pPr>
        <w:pStyle w:val="SchAsubpara"/>
        <w:rPr>
          <w:color w:val="000000"/>
        </w:rPr>
      </w:pPr>
      <w:r w:rsidRPr="00B16477">
        <w:rPr>
          <w:color w:val="000000"/>
        </w:rPr>
        <w:t>if the carrier is being moved by road—</w:t>
      </w:r>
      <w:r w:rsidR="00D438B4" w:rsidRPr="00B16477">
        <w:rPr>
          <w:color w:val="000000"/>
        </w:rPr>
        <w:t xml:space="preserve">the registration number of </w:t>
      </w:r>
      <w:r w:rsidRPr="00B16477">
        <w:rPr>
          <w:color w:val="000000"/>
        </w:rPr>
        <w:t xml:space="preserve">each </w:t>
      </w:r>
      <w:r w:rsidR="008461EF" w:rsidRPr="00B16477">
        <w:rPr>
          <w:color w:val="000000"/>
        </w:rPr>
        <w:t xml:space="preserve">vehicle </w:t>
      </w:r>
      <w:r w:rsidR="003D350F" w:rsidRPr="00B16477">
        <w:rPr>
          <w:color w:val="000000"/>
        </w:rPr>
        <w:t xml:space="preserve">that is </w:t>
      </w:r>
      <w:r w:rsidR="008461EF" w:rsidRPr="00B16477">
        <w:rPr>
          <w:color w:val="000000"/>
        </w:rPr>
        <w:t>to transport the carrier;</w:t>
      </w:r>
    </w:p>
    <w:p w14:paraId="0F407039" w14:textId="46CFCA3B" w:rsidR="00D438B4" w:rsidRPr="00B16477" w:rsidRDefault="008461EF" w:rsidP="00076300">
      <w:pPr>
        <w:pStyle w:val="SchAsubpara"/>
        <w:rPr>
          <w:color w:val="000000"/>
        </w:rPr>
      </w:pPr>
      <w:r w:rsidRPr="00B16477">
        <w:rPr>
          <w:color w:val="000000"/>
        </w:rPr>
        <w:t xml:space="preserve">if the carrier is being moved by rail—the </w:t>
      </w:r>
      <w:r w:rsidR="00D438B4" w:rsidRPr="00B16477">
        <w:rPr>
          <w:color w:val="000000"/>
        </w:rPr>
        <w:t>train identification</w:t>
      </w:r>
      <w:r w:rsidR="004219C8" w:rsidRPr="00B16477">
        <w:rPr>
          <w:color w:val="000000"/>
        </w:rPr>
        <w:t xml:space="preserve"> number </w:t>
      </w:r>
      <w:r w:rsidR="003D350F" w:rsidRPr="00B16477">
        <w:rPr>
          <w:color w:val="000000"/>
        </w:rPr>
        <w:t>of each train that is to transport the carrier</w:t>
      </w:r>
      <w:r w:rsidR="00184FDE" w:rsidRPr="00B16477">
        <w:rPr>
          <w:color w:val="000000"/>
        </w:rPr>
        <w:t>;</w:t>
      </w:r>
    </w:p>
    <w:p w14:paraId="17CFBF92" w14:textId="682CB855" w:rsidR="007D6C20" w:rsidRPr="00B16477" w:rsidRDefault="007D6C20" w:rsidP="003D350F">
      <w:pPr>
        <w:pStyle w:val="SchAsubpara"/>
        <w:rPr>
          <w:color w:val="000000"/>
        </w:rPr>
      </w:pPr>
      <w:r w:rsidRPr="00B16477">
        <w:rPr>
          <w:color w:val="000000"/>
        </w:rPr>
        <w:t>any other information the director-general reasonably requires about the movement</w:t>
      </w:r>
      <w:r w:rsidR="00AB1D65" w:rsidRPr="00B16477">
        <w:rPr>
          <w:color w:val="000000"/>
        </w:rPr>
        <w:t>; and</w:t>
      </w:r>
    </w:p>
    <w:p w14:paraId="0619660F" w14:textId="12476AE6" w:rsidR="00184FDE" w:rsidRPr="00B16477" w:rsidRDefault="00184FDE" w:rsidP="00184FDE">
      <w:pPr>
        <w:pStyle w:val="aNotesubpar"/>
        <w:rPr>
          <w:color w:val="000000"/>
        </w:rPr>
      </w:pPr>
      <w:r w:rsidRPr="00B16477">
        <w:rPr>
          <w:i/>
          <w:color w:val="000000"/>
        </w:rPr>
        <w:t>Note</w:t>
      </w:r>
      <w:r w:rsidRPr="00B16477">
        <w:rPr>
          <w:i/>
          <w:color w:val="000000"/>
        </w:rPr>
        <w:tab/>
      </w:r>
      <w:r w:rsidRPr="00B16477">
        <w:rPr>
          <w:color w:val="000000"/>
        </w:rPr>
        <w:t>Further details may be required—see [website].</w:t>
      </w:r>
    </w:p>
    <w:p w14:paraId="7E6F9EE5" w14:textId="0145766A" w:rsidR="00E30B07" w:rsidRPr="00B16477" w:rsidRDefault="00E30B07" w:rsidP="00FF4DD6">
      <w:pPr>
        <w:pStyle w:val="SchApara"/>
        <w:rPr>
          <w:color w:val="000000"/>
        </w:rPr>
      </w:pPr>
      <w:r w:rsidRPr="00B16477">
        <w:rPr>
          <w:color w:val="000000"/>
        </w:rPr>
        <w:t>a</w:t>
      </w:r>
      <w:r w:rsidR="00AB1D65" w:rsidRPr="00B16477">
        <w:rPr>
          <w:color w:val="000000"/>
        </w:rPr>
        <w:t>n interstate</w:t>
      </w:r>
      <w:r w:rsidR="00235FB5" w:rsidRPr="00B16477">
        <w:rPr>
          <w:color w:val="000000"/>
        </w:rPr>
        <w:t xml:space="preserve"> </w:t>
      </w:r>
      <w:r w:rsidRPr="00B16477">
        <w:rPr>
          <w:color w:val="000000"/>
        </w:rPr>
        <w:t>biosecurity certificate for the carrier</w:t>
      </w:r>
      <w:r w:rsidR="008F48A9" w:rsidRPr="00B16477">
        <w:rPr>
          <w:color w:val="000000"/>
        </w:rPr>
        <w:t xml:space="preserve"> (if</w:t>
      </w:r>
      <w:r w:rsidR="00235FB5" w:rsidRPr="00B16477">
        <w:rPr>
          <w:color w:val="000000"/>
        </w:rPr>
        <w:t> </w:t>
      </w:r>
      <w:r w:rsidR="008F48A9" w:rsidRPr="00B16477">
        <w:rPr>
          <w:color w:val="000000"/>
        </w:rPr>
        <w:t>required</w:t>
      </w:r>
      <w:r w:rsidR="00C2728F">
        <w:rPr>
          <w:color w:val="000000"/>
        </w:rPr>
        <w:t xml:space="preserve"> by this declaration</w:t>
      </w:r>
      <w:r w:rsidR="008F48A9" w:rsidRPr="00B16477">
        <w:rPr>
          <w:color w:val="000000"/>
        </w:rPr>
        <w:t>)</w:t>
      </w:r>
      <w:r w:rsidRPr="00B16477">
        <w:rPr>
          <w:color w:val="000000"/>
        </w:rPr>
        <w:t>.</w:t>
      </w:r>
    </w:p>
    <w:p w14:paraId="31FA871D" w14:textId="70C61008" w:rsidR="00A35DCB" w:rsidRPr="00B16477" w:rsidRDefault="002B48B1" w:rsidP="00E30B07">
      <w:pPr>
        <w:pStyle w:val="SchAmain"/>
        <w:rPr>
          <w:color w:val="000000"/>
        </w:rPr>
      </w:pPr>
      <w:r w:rsidRPr="00B16477">
        <w:rPr>
          <w:color w:val="000000"/>
        </w:rPr>
        <w:t xml:space="preserve">A </w:t>
      </w:r>
      <w:r w:rsidR="000F6365" w:rsidRPr="00B16477">
        <w:rPr>
          <w:color w:val="000000"/>
        </w:rPr>
        <w:t xml:space="preserve">person </w:t>
      </w:r>
      <w:r w:rsidR="00AB0E6C" w:rsidRPr="00B16477">
        <w:rPr>
          <w:color w:val="000000"/>
        </w:rPr>
        <w:t xml:space="preserve">who moves a fire ant carrier into the ACT under an exception mentioned in </w:t>
      </w:r>
      <w:r w:rsidR="00AB0E6C" w:rsidRPr="00B16477">
        <w:rPr>
          <w:color w:val="000000"/>
        </w:rPr>
        <w:fldChar w:fldCharType="begin"/>
      </w:r>
      <w:r w:rsidR="00AB0E6C" w:rsidRPr="00B16477">
        <w:rPr>
          <w:color w:val="000000"/>
        </w:rPr>
        <w:instrText xml:space="preserve"> REF _Ref182578440 \r \h  \* MERGEFORMAT </w:instrText>
      </w:r>
      <w:r w:rsidR="00AB0E6C" w:rsidRPr="00B16477">
        <w:rPr>
          <w:color w:val="000000"/>
        </w:rPr>
      </w:r>
      <w:r w:rsidR="00AB0E6C" w:rsidRPr="00B16477">
        <w:rPr>
          <w:color w:val="000000"/>
        </w:rPr>
        <w:fldChar w:fldCharType="separate"/>
      </w:r>
      <w:r w:rsidR="00EB7820" w:rsidRPr="00B16477">
        <w:rPr>
          <w:color w:val="000000"/>
        </w:rPr>
        <w:t>Part 1.3</w:t>
      </w:r>
      <w:r w:rsidR="00AB0E6C" w:rsidRPr="00B16477">
        <w:rPr>
          <w:color w:val="000000"/>
        </w:rPr>
        <w:fldChar w:fldCharType="end"/>
      </w:r>
      <w:r w:rsidR="00AB0E6C" w:rsidRPr="00B16477">
        <w:rPr>
          <w:color w:val="000000"/>
        </w:rPr>
        <w:t xml:space="preserve"> must</w:t>
      </w:r>
      <w:r w:rsidRPr="00B16477">
        <w:rPr>
          <w:color w:val="000000"/>
        </w:rPr>
        <w:t xml:space="preserve"> </w:t>
      </w:r>
      <w:r w:rsidR="00636EE3" w:rsidRPr="00B16477">
        <w:rPr>
          <w:color w:val="000000"/>
        </w:rPr>
        <w:t xml:space="preserve">keep </w:t>
      </w:r>
      <w:r w:rsidR="00A35DCB" w:rsidRPr="00B16477">
        <w:rPr>
          <w:color w:val="000000"/>
        </w:rPr>
        <w:t>the following for 4</w:t>
      </w:r>
      <w:r w:rsidR="000F6365" w:rsidRPr="00B16477">
        <w:rPr>
          <w:color w:val="000000"/>
        </w:rPr>
        <w:t> </w:t>
      </w:r>
      <w:r w:rsidR="00A35DCB" w:rsidRPr="00B16477">
        <w:rPr>
          <w:color w:val="000000"/>
        </w:rPr>
        <w:t>years after the date of the movement:</w:t>
      </w:r>
    </w:p>
    <w:p w14:paraId="7287F287" w14:textId="77777777" w:rsidR="00A35DCB" w:rsidRPr="00B16477" w:rsidRDefault="00636EE3" w:rsidP="00A35DCB">
      <w:pPr>
        <w:pStyle w:val="SchApara"/>
        <w:rPr>
          <w:color w:val="000000"/>
        </w:rPr>
      </w:pPr>
      <w:r w:rsidRPr="00B16477">
        <w:rPr>
          <w:color w:val="000000"/>
        </w:rPr>
        <w:t xml:space="preserve">a record of the </w:t>
      </w:r>
      <w:r w:rsidR="00FF4DD6" w:rsidRPr="00B16477">
        <w:rPr>
          <w:color w:val="000000"/>
        </w:rPr>
        <w:t xml:space="preserve">information </w:t>
      </w:r>
      <w:r w:rsidR="001B3E3E" w:rsidRPr="00B16477">
        <w:rPr>
          <w:color w:val="000000"/>
        </w:rPr>
        <w:t>given under subsection (1) (a)</w:t>
      </w:r>
      <w:r w:rsidR="00A35DCB" w:rsidRPr="00B16477">
        <w:rPr>
          <w:color w:val="000000"/>
        </w:rPr>
        <w:t>;</w:t>
      </w:r>
      <w:r w:rsidR="00AB0E6C" w:rsidRPr="00B16477">
        <w:rPr>
          <w:color w:val="000000"/>
        </w:rPr>
        <w:t xml:space="preserve"> and</w:t>
      </w:r>
    </w:p>
    <w:p w14:paraId="547BD20B" w14:textId="06DE83FE" w:rsidR="00636EE3" w:rsidRPr="00B16477" w:rsidRDefault="00AB0E6C" w:rsidP="00A35DCB">
      <w:pPr>
        <w:pStyle w:val="SchApara"/>
        <w:rPr>
          <w:color w:val="000000"/>
        </w:rPr>
      </w:pPr>
      <w:r w:rsidRPr="00B16477">
        <w:rPr>
          <w:color w:val="000000"/>
        </w:rPr>
        <w:t>any biosecurity certificate given under subsection (1) (b)</w:t>
      </w:r>
      <w:r w:rsidR="00A35DCB" w:rsidRPr="00B16477">
        <w:rPr>
          <w:color w:val="000000"/>
        </w:rPr>
        <w:t>.</w:t>
      </w:r>
    </w:p>
    <w:p w14:paraId="75EF1937" w14:textId="564C4829" w:rsidR="00E96612" w:rsidRPr="00B16477" w:rsidRDefault="00E96612" w:rsidP="00E96612">
      <w:pPr>
        <w:pStyle w:val="SchAmain"/>
        <w:rPr>
          <w:color w:val="000000"/>
        </w:rPr>
      </w:pPr>
      <w:r w:rsidRPr="00B16477">
        <w:rPr>
          <w:color w:val="000000"/>
        </w:rPr>
        <w:t>Subsection</w:t>
      </w:r>
      <w:r w:rsidR="000F6365" w:rsidRPr="00B16477">
        <w:rPr>
          <w:color w:val="000000"/>
        </w:rPr>
        <w:t>s</w:t>
      </w:r>
      <w:r w:rsidRPr="00B16477">
        <w:rPr>
          <w:color w:val="000000"/>
        </w:rPr>
        <w:t xml:space="preserve"> (1) </w:t>
      </w:r>
      <w:r w:rsidR="000F6365" w:rsidRPr="00B16477">
        <w:rPr>
          <w:color w:val="000000"/>
        </w:rPr>
        <w:t xml:space="preserve">and (2) </w:t>
      </w:r>
      <w:r w:rsidRPr="00B16477">
        <w:rPr>
          <w:color w:val="000000"/>
        </w:rPr>
        <w:t>do not apply to the following movements:</w:t>
      </w:r>
    </w:p>
    <w:p w14:paraId="5C20997D" w14:textId="4065F79C" w:rsidR="00E96612" w:rsidRPr="00B16477" w:rsidRDefault="00E96612" w:rsidP="00E96612">
      <w:pPr>
        <w:pStyle w:val="SchApara"/>
        <w:rPr>
          <w:color w:val="000000"/>
        </w:rPr>
      </w:pPr>
      <w:r w:rsidRPr="00B16477">
        <w:rPr>
          <w:color w:val="000000"/>
        </w:rPr>
        <w:t>movement of a heavy vehicle</w:t>
      </w:r>
      <w:r w:rsidR="004762F1" w:rsidRPr="00B16477">
        <w:rPr>
          <w:color w:val="000000"/>
        </w:rPr>
        <w:t xml:space="preserve"> under </w:t>
      </w:r>
      <w:r w:rsidR="006B2707" w:rsidRPr="00B16477">
        <w:rPr>
          <w:color w:val="000000"/>
        </w:rPr>
        <w:t>section</w:t>
      </w:r>
      <w:r w:rsidR="004762F1" w:rsidRPr="00B16477">
        <w:rPr>
          <w:color w:val="000000"/>
        </w:rPr>
        <w:t> </w:t>
      </w:r>
      <w:r w:rsidR="004762F1" w:rsidRPr="00B16477">
        <w:rPr>
          <w:color w:val="000000"/>
        </w:rPr>
        <w:fldChar w:fldCharType="begin"/>
      </w:r>
      <w:r w:rsidR="004762F1" w:rsidRPr="00B16477">
        <w:rPr>
          <w:color w:val="000000"/>
        </w:rPr>
        <w:instrText xml:space="preserve"> REF _Ref182923096 \r \h </w:instrText>
      </w:r>
      <w:r w:rsidR="00F96501" w:rsidRPr="00B16477">
        <w:rPr>
          <w:color w:val="000000"/>
        </w:rPr>
        <w:instrText xml:space="preserve"> \* MERGEFORMAT </w:instrText>
      </w:r>
      <w:r w:rsidR="004762F1" w:rsidRPr="00B16477">
        <w:rPr>
          <w:color w:val="000000"/>
        </w:rPr>
      </w:r>
      <w:r w:rsidR="004762F1" w:rsidRPr="00B16477">
        <w:rPr>
          <w:color w:val="000000"/>
        </w:rPr>
        <w:fldChar w:fldCharType="separate"/>
      </w:r>
      <w:r w:rsidR="00EB7820" w:rsidRPr="00B16477">
        <w:rPr>
          <w:color w:val="000000"/>
        </w:rPr>
        <w:t>1.4</w:t>
      </w:r>
      <w:r w:rsidR="004762F1" w:rsidRPr="00B16477">
        <w:rPr>
          <w:color w:val="000000"/>
        </w:rPr>
        <w:fldChar w:fldCharType="end"/>
      </w:r>
      <w:r w:rsidR="004762F1" w:rsidRPr="00B16477">
        <w:rPr>
          <w:color w:val="000000"/>
        </w:rPr>
        <w:t>;</w:t>
      </w:r>
    </w:p>
    <w:p w14:paraId="4A5A1E5D" w14:textId="7A0FE015" w:rsidR="00E96612" w:rsidRPr="00B16477" w:rsidRDefault="00E96612" w:rsidP="00E96612">
      <w:pPr>
        <w:pStyle w:val="SchApara"/>
        <w:rPr>
          <w:color w:val="000000"/>
        </w:rPr>
      </w:pPr>
      <w:r w:rsidRPr="00B16477">
        <w:rPr>
          <w:color w:val="000000"/>
        </w:rPr>
        <w:t xml:space="preserve">movement of agricultural </w:t>
      </w:r>
      <w:r w:rsidR="001B48C8" w:rsidRPr="00B16477">
        <w:rPr>
          <w:color w:val="000000"/>
        </w:rPr>
        <w:t>or</w:t>
      </w:r>
      <w:r w:rsidRPr="00B16477">
        <w:rPr>
          <w:color w:val="000000"/>
        </w:rPr>
        <w:t xml:space="preserve"> horticultural equipment </w:t>
      </w:r>
      <w:r w:rsidR="004762F1" w:rsidRPr="00B16477">
        <w:rPr>
          <w:color w:val="000000"/>
        </w:rPr>
        <w:t>under</w:t>
      </w:r>
      <w:r w:rsidRPr="00B16477">
        <w:rPr>
          <w:color w:val="000000"/>
        </w:rPr>
        <w:t xml:space="preserve"> </w:t>
      </w:r>
      <w:r w:rsidR="006B2707" w:rsidRPr="00B16477">
        <w:rPr>
          <w:color w:val="000000"/>
        </w:rPr>
        <w:t>section</w:t>
      </w:r>
      <w:r w:rsidR="004762F1" w:rsidRPr="00B16477">
        <w:rPr>
          <w:color w:val="000000"/>
        </w:rPr>
        <w:t> </w:t>
      </w:r>
      <w:r w:rsidR="004762F1" w:rsidRPr="00B16477">
        <w:rPr>
          <w:color w:val="000000"/>
        </w:rPr>
        <w:fldChar w:fldCharType="begin"/>
      </w:r>
      <w:r w:rsidR="004762F1" w:rsidRPr="00B16477">
        <w:rPr>
          <w:color w:val="000000"/>
        </w:rPr>
        <w:instrText xml:space="preserve"> REF _Ref179468755 \r \h </w:instrText>
      </w:r>
      <w:r w:rsidR="00F96501" w:rsidRPr="00B16477">
        <w:rPr>
          <w:color w:val="000000"/>
        </w:rPr>
        <w:instrText xml:space="preserve"> \* MERGEFORMAT </w:instrText>
      </w:r>
      <w:r w:rsidR="004762F1" w:rsidRPr="00B16477">
        <w:rPr>
          <w:color w:val="000000"/>
        </w:rPr>
      </w:r>
      <w:r w:rsidR="004762F1" w:rsidRPr="00B16477">
        <w:rPr>
          <w:color w:val="000000"/>
        </w:rPr>
        <w:fldChar w:fldCharType="separate"/>
      </w:r>
      <w:r w:rsidR="00EB7820" w:rsidRPr="00B16477">
        <w:rPr>
          <w:color w:val="000000"/>
        </w:rPr>
        <w:t>1.5</w:t>
      </w:r>
      <w:r w:rsidR="004762F1" w:rsidRPr="00B16477">
        <w:rPr>
          <w:color w:val="000000"/>
        </w:rPr>
        <w:fldChar w:fldCharType="end"/>
      </w:r>
      <w:r w:rsidR="004762F1" w:rsidRPr="00B16477">
        <w:rPr>
          <w:color w:val="000000"/>
        </w:rPr>
        <w:t>;</w:t>
      </w:r>
    </w:p>
    <w:p w14:paraId="62CC9D0B" w14:textId="05B23EDE" w:rsidR="00E96612" w:rsidRPr="00B16477" w:rsidRDefault="00E96612" w:rsidP="00E96612">
      <w:pPr>
        <w:pStyle w:val="SchApara"/>
        <w:rPr>
          <w:color w:val="000000"/>
        </w:rPr>
      </w:pPr>
      <w:r w:rsidRPr="00B16477">
        <w:rPr>
          <w:color w:val="000000"/>
        </w:rPr>
        <w:t>movement of pallets</w:t>
      </w:r>
      <w:r w:rsidR="004762F1" w:rsidRPr="00B16477">
        <w:rPr>
          <w:color w:val="000000"/>
        </w:rPr>
        <w:t xml:space="preserve">, </w:t>
      </w:r>
      <w:r w:rsidRPr="00B16477">
        <w:rPr>
          <w:color w:val="000000"/>
        </w:rPr>
        <w:t xml:space="preserve">packaging, containers </w:t>
      </w:r>
      <w:r w:rsidR="004762F1" w:rsidRPr="00B16477">
        <w:rPr>
          <w:color w:val="000000"/>
        </w:rPr>
        <w:t>or</w:t>
      </w:r>
      <w:r w:rsidRPr="00B16477">
        <w:rPr>
          <w:color w:val="000000"/>
        </w:rPr>
        <w:t xml:space="preserve"> covers </w:t>
      </w:r>
      <w:r w:rsidR="004762F1" w:rsidRPr="00B16477">
        <w:rPr>
          <w:color w:val="000000"/>
        </w:rPr>
        <w:t xml:space="preserve">under </w:t>
      </w:r>
      <w:r w:rsidR="006B2707" w:rsidRPr="00B16477">
        <w:rPr>
          <w:color w:val="000000"/>
        </w:rPr>
        <w:t>section</w:t>
      </w:r>
      <w:r w:rsidR="004762F1" w:rsidRPr="00B16477">
        <w:rPr>
          <w:color w:val="000000"/>
        </w:rPr>
        <w:t> </w:t>
      </w:r>
      <w:r w:rsidR="004762F1" w:rsidRPr="00B16477">
        <w:rPr>
          <w:color w:val="000000"/>
        </w:rPr>
        <w:fldChar w:fldCharType="begin"/>
      </w:r>
      <w:r w:rsidR="004762F1" w:rsidRPr="00B16477">
        <w:rPr>
          <w:color w:val="000000"/>
        </w:rPr>
        <w:instrText xml:space="preserve"> REF _Ref182923265 \r \h </w:instrText>
      </w:r>
      <w:r w:rsidR="00F96501" w:rsidRPr="00B16477">
        <w:rPr>
          <w:color w:val="000000"/>
        </w:rPr>
        <w:instrText xml:space="preserve"> \* MERGEFORMAT </w:instrText>
      </w:r>
      <w:r w:rsidR="004762F1" w:rsidRPr="00B16477">
        <w:rPr>
          <w:color w:val="000000"/>
        </w:rPr>
      </w:r>
      <w:r w:rsidR="004762F1" w:rsidRPr="00B16477">
        <w:rPr>
          <w:color w:val="000000"/>
        </w:rPr>
        <w:fldChar w:fldCharType="separate"/>
      </w:r>
      <w:r w:rsidR="00EB7820" w:rsidRPr="00B16477">
        <w:rPr>
          <w:color w:val="000000"/>
        </w:rPr>
        <w:t>1.7</w:t>
      </w:r>
      <w:r w:rsidR="004762F1" w:rsidRPr="00B16477">
        <w:rPr>
          <w:color w:val="000000"/>
        </w:rPr>
        <w:fldChar w:fldCharType="end"/>
      </w:r>
      <w:r w:rsidR="004762F1" w:rsidRPr="00B16477">
        <w:rPr>
          <w:color w:val="000000"/>
        </w:rPr>
        <w:t>;</w:t>
      </w:r>
    </w:p>
    <w:p w14:paraId="5A81CEE8" w14:textId="2324A294" w:rsidR="00E96612" w:rsidRPr="00B16477" w:rsidRDefault="00FE6961" w:rsidP="00E96612">
      <w:pPr>
        <w:pStyle w:val="SchApara"/>
        <w:rPr>
          <w:color w:val="000000"/>
        </w:rPr>
      </w:pPr>
      <w:r w:rsidRPr="00B16477">
        <w:rPr>
          <w:color w:val="000000"/>
        </w:rPr>
        <w:t xml:space="preserve">movement of </w:t>
      </w:r>
      <w:r w:rsidR="006177ED" w:rsidRPr="00B16477">
        <w:rPr>
          <w:color w:val="000000"/>
        </w:rPr>
        <w:t>building waste or green waste</w:t>
      </w:r>
      <w:r w:rsidR="00E96612" w:rsidRPr="00B16477">
        <w:rPr>
          <w:color w:val="000000"/>
        </w:rPr>
        <w:t xml:space="preserve"> </w:t>
      </w:r>
      <w:r w:rsidR="004A1974" w:rsidRPr="00B16477">
        <w:rPr>
          <w:color w:val="000000"/>
        </w:rPr>
        <w:t xml:space="preserve">under </w:t>
      </w:r>
      <w:r w:rsidR="006B2707" w:rsidRPr="00B16477">
        <w:rPr>
          <w:color w:val="000000"/>
        </w:rPr>
        <w:t>section</w:t>
      </w:r>
      <w:r w:rsidR="004A1974" w:rsidRPr="00B16477">
        <w:rPr>
          <w:color w:val="000000"/>
        </w:rPr>
        <w:t> </w:t>
      </w:r>
      <w:r w:rsidR="004A1974" w:rsidRPr="00B16477">
        <w:rPr>
          <w:color w:val="000000"/>
        </w:rPr>
        <w:fldChar w:fldCharType="begin"/>
      </w:r>
      <w:r w:rsidR="004A1974" w:rsidRPr="00B16477">
        <w:rPr>
          <w:color w:val="000000"/>
        </w:rPr>
        <w:instrText xml:space="preserve"> REF _Ref182923317 \r \h </w:instrText>
      </w:r>
      <w:r w:rsidR="00F96501" w:rsidRPr="00B16477">
        <w:rPr>
          <w:color w:val="000000"/>
        </w:rPr>
        <w:instrText xml:space="preserve"> \* MERGEFORMAT </w:instrText>
      </w:r>
      <w:r w:rsidR="004A1974" w:rsidRPr="00B16477">
        <w:rPr>
          <w:color w:val="000000"/>
        </w:rPr>
      </w:r>
      <w:r w:rsidR="004A1974" w:rsidRPr="00B16477">
        <w:rPr>
          <w:color w:val="000000"/>
        </w:rPr>
        <w:fldChar w:fldCharType="separate"/>
      </w:r>
      <w:r w:rsidR="00EB7820" w:rsidRPr="00B16477">
        <w:rPr>
          <w:color w:val="000000"/>
        </w:rPr>
        <w:t>1.8</w:t>
      </w:r>
      <w:r w:rsidR="004A1974" w:rsidRPr="00B16477">
        <w:rPr>
          <w:color w:val="000000"/>
        </w:rPr>
        <w:fldChar w:fldCharType="end"/>
      </w:r>
      <w:r w:rsidR="004A1974" w:rsidRPr="00B16477">
        <w:rPr>
          <w:color w:val="000000"/>
        </w:rPr>
        <w:t>;</w:t>
      </w:r>
    </w:p>
    <w:p w14:paraId="34E5A386" w14:textId="2A2DF587" w:rsidR="00E96612" w:rsidRPr="00B16477" w:rsidRDefault="00FE6961" w:rsidP="00E96612">
      <w:pPr>
        <w:pStyle w:val="SchApara"/>
        <w:rPr>
          <w:color w:val="000000"/>
        </w:rPr>
      </w:pPr>
      <w:r w:rsidRPr="00B16477">
        <w:rPr>
          <w:color w:val="000000"/>
        </w:rPr>
        <w:t xml:space="preserve">movement of </w:t>
      </w:r>
      <w:r w:rsidR="00E96612" w:rsidRPr="00B16477">
        <w:rPr>
          <w:color w:val="000000"/>
        </w:rPr>
        <w:t xml:space="preserve">soil samples </w:t>
      </w:r>
      <w:r w:rsidR="004A1974" w:rsidRPr="00B16477">
        <w:rPr>
          <w:color w:val="000000"/>
        </w:rPr>
        <w:t xml:space="preserve">under </w:t>
      </w:r>
      <w:r w:rsidR="006B2707" w:rsidRPr="00B16477">
        <w:rPr>
          <w:color w:val="000000"/>
        </w:rPr>
        <w:t>section</w:t>
      </w:r>
      <w:r w:rsidR="004A1974" w:rsidRPr="00B16477">
        <w:rPr>
          <w:color w:val="000000"/>
        </w:rPr>
        <w:t> </w:t>
      </w:r>
      <w:r w:rsidR="004A1974" w:rsidRPr="00B16477">
        <w:rPr>
          <w:color w:val="000000"/>
        </w:rPr>
        <w:fldChar w:fldCharType="begin"/>
      </w:r>
      <w:r w:rsidR="004A1974" w:rsidRPr="00B16477">
        <w:rPr>
          <w:color w:val="000000"/>
        </w:rPr>
        <w:instrText xml:space="preserve"> REF _Ref182923396 \r \h </w:instrText>
      </w:r>
      <w:r w:rsidR="00F96501" w:rsidRPr="00B16477">
        <w:rPr>
          <w:color w:val="000000"/>
        </w:rPr>
        <w:instrText xml:space="preserve"> \* MERGEFORMAT </w:instrText>
      </w:r>
      <w:r w:rsidR="004A1974" w:rsidRPr="00B16477">
        <w:rPr>
          <w:color w:val="000000"/>
        </w:rPr>
      </w:r>
      <w:r w:rsidR="004A1974" w:rsidRPr="00B16477">
        <w:rPr>
          <w:color w:val="000000"/>
        </w:rPr>
        <w:fldChar w:fldCharType="separate"/>
      </w:r>
      <w:r w:rsidR="00EB7820" w:rsidRPr="00B16477">
        <w:rPr>
          <w:color w:val="000000"/>
        </w:rPr>
        <w:t>1.11</w:t>
      </w:r>
      <w:r w:rsidR="004A1974" w:rsidRPr="00B16477">
        <w:rPr>
          <w:color w:val="000000"/>
        </w:rPr>
        <w:fldChar w:fldCharType="end"/>
      </w:r>
      <w:r w:rsidR="004A1974" w:rsidRPr="00B16477">
        <w:rPr>
          <w:color w:val="000000"/>
        </w:rPr>
        <w:t>;</w:t>
      </w:r>
    </w:p>
    <w:p w14:paraId="0CF16276" w14:textId="32BA57F6" w:rsidR="00E96612" w:rsidRPr="00B16477" w:rsidRDefault="00FE6961" w:rsidP="00E96612">
      <w:pPr>
        <w:pStyle w:val="SchApara"/>
        <w:rPr>
          <w:color w:val="000000"/>
        </w:rPr>
      </w:pPr>
      <w:r w:rsidRPr="00B16477">
        <w:rPr>
          <w:color w:val="000000"/>
        </w:rPr>
        <w:t xml:space="preserve">movement of </w:t>
      </w:r>
      <w:r w:rsidR="00E96612" w:rsidRPr="00B16477">
        <w:rPr>
          <w:color w:val="000000"/>
        </w:rPr>
        <w:t xml:space="preserve">indoor potted plants </w:t>
      </w:r>
      <w:r w:rsidR="00F96501" w:rsidRPr="00B16477">
        <w:rPr>
          <w:color w:val="000000"/>
        </w:rPr>
        <w:t>under</w:t>
      </w:r>
      <w:r w:rsidR="00E96612" w:rsidRPr="00B16477">
        <w:rPr>
          <w:color w:val="000000"/>
        </w:rPr>
        <w:t xml:space="preserve"> </w:t>
      </w:r>
      <w:r w:rsidR="004A1974" w:rsidRPr="00B16477">
        <w:rPr>
          <w:color w:val="000000"/>
        </w:rPr>
        <w:t>section </w:t>
      </w:r>
      <w:r w:rsidR="004A1974" w:rsidRPr="00B16477">
        <w:rPr>
          <w:color w:val="000000"/>
        </w:rPr>
        <w:fldChar w:fldCharType="begin"/>
      </w:r>
      <w:r w:rsidR="004A1974" w:rsidRPr="00B16477">
        <w:rPr>
          <w:color w:val="000000"/>
        </w:rPr>
        <w:instrText xml:space="preserve"> REF _Ref182922790 \r \h  \* MERGEFORMAT </w:instrText>
      </w:r>
      <w:r w:rsidR="004A1974" w:rsidRPr="00B16477">
        <w:rPr>
          <w:color w:val="000000"/>
        </w:rPr>
      </w:r>
      <w:r w:rsidR="004A1974" w:rsidRPr="00B16477">
        <w:rPr>
          <w:color w:val="000000"/>
        </w:rPr>
        <w:fldChar w:fldCharType="separate"/>
      </w:r>
      <w:r w:rsidR="00EB7820" w:rsidRPr="00B16477">
        <w:rPr>
          <w:color w:val="000000"/>
        </w:rPr>
        <w:t>1.14</w:t>
      </w:r>
      <w:r w:rsidR="004A1974" w:rsidRPr="00B16477">
        <w:rPr>
          <w:color w:val="000000"/>
        </w:rPr>
        <w:fldChar w:fldCharType="end"/>
      </w:r>
      <w:r w:rsidR="004A1974" w:rsidRPr="00B16477">
        <w:rPr>
          <w:color w:val="000000"/>
        </w:rPr>
        <w:t>;</w:t>
      </w:r>
    </w:p>
    <w:p w14:paraId="242475D2" w14:textId="0B0CE10C" w:rsidR="00E96612" w:rsidRPr="00B16477" w:rsidRDefault="00FE6961" w:rsidP="00E96612">
      <w:pPr>
        <w:pStyle w:val="SchApara"/>
        <w:rPr>
          <w:color w:val="000000"/>
        </w:rPr>
      </w:pPr>
      <w:r w:rsidRPr="00B16477">
        <w:rPr>
          <w:color w:val="000000"/>
        </w:rPr>
        <w:t xml:space="preserve">movement of </w:t>
      </w:r>
      <w:r w:rsidR="007853CB">
        <w:rPr>
          <w:color w:val="000000"/>
        </w:rPr>
        <w:t>mi</w:t>
      </w:r>
      <w:r w:rsidR="001A2CE1">
        <w:rPr>
          <w:color w:val="000000"/>
        </w:rPr>
        <w:t>ning or quarrying materials</w:t>
      </w:r>
      <w:r w:rsidR="00E96612" w:rsidRPr="00B16477">
        <w:rPr>
          <w:color w:val="000000"/>
        </w:rPr>
        <w:t xml:space="preserve"> </w:t>
      </w:r>
      <w:r w:rsidR="00F96501" w:rsidRPr="00B16477">
        <w:rPr>
          <w:color w:val="000000"/>
        </w:rPr>
        <w:t>under</w:t>
      </w:r>
      <w:r w:rsidR="00E96612" w:rsidRPr="00B16477">
        <w:rPr>
          <w:color w:val="000000"/>
        </w:rPr>
        <w:t xml:space="preserve"> </w:t>
      </w:r>
      <w:r w:rsidR="006B2707" w:rsidRPr="00B16477">
        <w:rPr>
          <w:color w:val="000000"/>
        </w:rPr>
        <w:t>section</w:t>
      </w:r>
      <w:r w:rsidR="008575B4" w:rsidRPr="00B16477">
        <w:rPr>
          <w:color w:val="000000"/>
        </w:rPr>
        <w:t> </w:t>
      </w:r>
      <w:r w:rsidR="001F5422">
        <w:rPr>
          <w:color w:val="000000"/>
        </w:rPr>
        <w:t>1.21</w:t>
      </w:r>
      <w:r w:rsidR="00E96612" w:rsidRPr="00B16477">
        <w:rPr>
          <w:color w:val="000000"/>
        </w:rPr>
        <w:t>.</w:t>
      </w:r>
    </w:p>
    <w:p w14:paraId="7AF6FF59" w14:textId="47795231" w:rsidR="00A43F20" w:rsidRPr="00B16477" w:rsidRDefault="00A203E3" w:rsidP="003D31DA">
      <w:pPr>
        <w:pStyle w:val="Schclauseheading"/>
        <w:rPr>
          <w:color w:val="000000"/>
        </w:rPr>
      </w:pPr>
      <w:r w:rsidRPr="00B16477">
        <w:rPr>
          <w:color w:val="000000"/>
        </w:rPr>
        <w:t>Rec</w:t>
      </w:r>
      <w:r w:rsidR="00657AAA" w:rsidRPr="00B16477">
        <w:rPr>
          <w:color w:val="000000"/>
        </w:rPr>
        <w:t xml:space="preserve">ipient </w:t>
      </w:r>
      <w:r w:rsidRPr="00B16477">
        <w:rPr>
          <w:color w:val="000000"/>
        </w:rPr>
        <w:t xml:space="preserve">must </w:t>
      </w:r>
      <w:r w:rsidR="002B628E" w:rsidRPr="00B16477">
        <w:rPr>
          <w:color w:val="000000"/>
        </w:rPr>
        <w:t>keep</w:t>
      </w:r>
      <w:r w:rsidR="00FC2EB7" w:rsidRPr="00B16477">
        <w:rPr>
          <w:color w:val="000000"/>
        </w:rPr>
        <w:t xml:space="preserve"> </w:t>
      </w:r>
      <w:r w:rsidRPr="00B16477">
        <w:rPr>
          <w:color w:val="000000"/>
        </w:rPr>
        <w:t xml:space="preserve">interstate biosecurity </w:t>
      </w:r>
      <w:r w:rsidR="00FC2EB7" w:rsidRPr="00B16477">
        <w:rPr>
          <w:color w:val="000000"/>
        </w:rPr>
        <w:t>certificate</w:t>
      </w:r>
    </w:p>
    <w:p w14:paraId="6BB97A93" w14:textId="346AE4F6" w:rsidR="00A203E3" w:rsidRPr="00B16477" w:rsidRDefault="00A203E3" w:rsidP="00425617">
      <w:pPr>
        <w:pStyle w:val="Amainreturn"/>
        <w:rPr>
          <w:color w:val="000000"/>
        </w:rPr>
      </w:pPr>
      <w:r w:rsidRPr="00B16477">
        <w:rPr>
          <w:color w:val="000000"/>
        </w:rPr>
        <w:t>If</w:t>
      </w:r>
      <w:r w:rsidR="002B628E" w:rsidRPr="00B16477">
        <w:rPr>
          <w:color w:val="000000"/>
        </w:rPr>
        <w:t xml:space="preserve"> </w:t>
      </w:r>
      <w:r w:rsidRPr="00B16477">
        <w:rPr>
          <w:color w:val="000000"/>
        </w:rPr>
        <w:t xml:space="preserve">a person </w:t>
      </w:r>
      <w:r w:rsidR="00283B4F" w:rsidRPr="00B16477">
        <w:rPr>
          <w:color w:val="000000"/>
        </w:rPr>
        <w:t>receives a fire ant carrier</w:t>
      </w:r>
      <w:r w:rsidR="00FF39E3" w:rsidRPr="00B16477">
        <w:rPr>
          <w:color w:val="000000"/>
        </w:rPr>
        <w:t xml:space="preserve"> </w:t>
      </w:r>
      <w:r w:rsidR="00283B4F" w:rsidRPr="00B16477">
        <w:rPr>
          <w:color w:val="000000"/>
        </w:rPr>
        <w:t>from an infested area</w:t>
      </w:r>
      <w:r w:rsidR="002B628E" w:rsidRPr="00B16477">
        <w:rPr>
          <w:color w:val="000000"/>
        </w:rPr>
        <w:t>, and</w:t>
      </w:r>
      <w:r w:rsidR="00283B4F" w:rsidRPr="00B16477">
        <w:rPr>
          <w:color w:val="000000"/>
        </w:rPr>
        <w:t xml:space="preserve"> </w:t>
      </w:r>
      <w:r w:rsidRPr="00B16477">
        <w:rPr>
          <w:color w:val="000000"/>
        </w:rPr>
        <w:t xml:space="preserve">is required </w:t>
      </w:r>
      <w:r w:rsidR="002B628E" w:rsidRPr="00B16477">
        <w:rPr>
          <w:color w:val="000000"/>
        </w:rPr>
        <w:t xml:space="preserve">under this declaration </w:t>
      </w:r>
      <w:r w:rsidRPr="00B16477">
        <w:rPr>
          <w:color w:val="000000"/>
        </w:rPr>
        <w:t xml:space="preserve">to </w:t>
      </w:r>
      <w:r w:rsidR="002B628E" w:rsidRPr="00B16477">
        <w:rPr>
          <w:color w:val="000000"/>
        </w:rPr>
        <w:t>be given</w:t>
      </w:r>
      <w:r w:rsidRPr="00B16477">
        <w:rPr>
          <w:color w:val="000000"/>
        </w:rPr>
        <w:t xml:space="preserve"> an interstate biosecurity certificate </w:t>
      </w:r>
      <w:r w:rsidR="0021123D" w:rsidRPr="00B16477">
        <w:rPr>
          <w:color w:val="000000"/>
        </w:rPr>
        <w:t xml:space="preserve">for </w:t>
      </w:r>
      <w:r w:rsidR="00283B4F" w:rsidRPr="00B16477">
        <w:rPr>
          <w:color w:val="000000"/>
        </w:rPr>
        <w:t xml:space="preserve">the </w:t>
      </w:r>
      <w:r w:rsidR="006A47E5" w:rsidRPr="00B16477">
        <w:rPr>
          <w:color w:val="000000"/>
        </w:rPr>
        <w:t>carrier</w:t>
      </w:r>
      <w:r w:rsidR="0021123D" w:rsidRPr="00B16477">
        <w:rPr>
          <w:color w:val="000000"/>
        </w:rPr>
        <w:t>, the person must—</w:t>
      </w:r>
    </w:p>
    <w:p w14:paraId="0A3DB77F" w14:textId="2885C7DE" w:rsidR="00FC2EB7" w:rsidRPr="00B16477" w:rsidRDefault="0021123D" w:rsidP="0021123D">
      <w:pPr>
        <w:pStyle w:val="SchApara"/>
        <w:rPr>
          <w:color w:val="000000"/>
        </w:rPr>
      </w:pPr>
      <w:r w:rsidRPr="00B16477">
        <w:rPr>
          <w:color w:val="000000"/>
        </w:rPr>
        <w:t>keep</w:t>
      </w:r>
      <w:r w:rsidR="00FC2EB7" w:rsidRPr="00B16477">
        <w:rPr>
          <w:color w:val="000000"/>
        </w:rPr>
        <w:t xml:space="preserve"> the </w:t>
      </w:r>
      <w:r w:rsidRPr="00B16477">
        <w:rPr>
          <w:color w:val="000000"/>
        </w:rPr>
        <w:t>interstate</w:t>
      </w:r>
      <w:r w:rsidR="00FC2EB7" w:rsidRPr="00B16477">
        <w:rPr>
          <w:color w:val="000000"/>
        </w:rPr>
        <w:t xml:space="preserve"> biosecurity certificate for 4</w:t>
      </w:r>
      <w:r w:rsidRPr="00B16477">
        <w:rPr>
          <w:color w:val="000000"/>
        </w:rPr>
        <w:t> </w:t>
      </w:r>
      <w:r w:rsidR="00FC2EB7" w:rsidRPr="00B16477">
        <w:rPr>
          <w:color w:val="000000"/>
        </w:rPr>
        <w:t xml:space="preserve">years </w:t>
      </w:r>
      <w:r w:rsidRPr="00B16477">
        <w:rPr>
          <w:color w:val="000000"/>
        </w:rPr>
        <w:t xml:space="preserve">after the </w:t>
      </w:r>
      <w:r w:rsidR="006A47E5" w:rsidRPr="00B16477">
        <w:rPr>
          <w:color w:val="000000"/>
        </w:rPr>
        <w:t>day the person receive</w:t>
      </w:r>
      <w:r w:rsidR="00A477BA" w:rsidRPr="00B16477">
        <w:rPr>
          <w:color w:val="000000"/>
        </w:rPr>
        <w:t>s</w:t>
      </w:r>
      <w:r w:rsidR="006A47E5" w:rsidRPr="00B16477">
        <w:rPr>
          <w:color w:val="000000"/>
        </w:rPr>
        <w:t xml:space="preserve"> the carrier; and</w:t>
      </w:r>
    </w:p>
    <w:p w14:paraId="7812EA75" w14:textId="68C5DE47" w:rsidR="00425617" w:rsidRPr="00B16477" w:rsidRDefault="006A47E5" w:rsidP="00A477BA">
      <w:pPr>
        <w:pStyle w:val="SchApara"/>
        <w:rPr>
          <w:color w:val="000000"/>
        </w:rPr>
      </w:pPr>
      <w:r w:rsidRPr="00B16477">
        <w:rPr>
          <w:color w:val="000000"/>
        </w:rPr>
        <w:t xml:space="preserve">produce the interstate biosecurity certificate for inspection </w:t>
      </w:r>
      <w:r w:rsidR="000A4A70" w:rsidRPr="00B16477">
        <w:rPr>
          <w:color w:val="000000"/>
        </w:rPr>
        <w:t>on</w:t>
      </w:r>
      <w:r w:rsidRPr="00B16477">
        <w:rPr>
          <w:color w:val="000000"/>
        </w:rPr>
        <w:t xml:space="preserve"> request by an authorised person</w:t>
      </w:r>
      <w:r w:rsidR="00A477BA" w:rsidRPr="00B16477">
        <w:rPr>
          <w:color w:val="000000"/>
        </w:rPr>
        <w:t xml:space="preserve"> at any time during the 4 years.</w:t>
      </w:r>
    </w:p>
    <w:p w14:paraId="0D702454" w14:textId="3616EC8F" w:rsidR="00FA2B8E" w:rsidRPr="00B16477" w:rsidRDefault="001E18D1" w:rsidP="00E1262A">
      <w:pPr>
        <w:pStyle w:val="Schclauseheading"/>
        <w:rPr>
          <w:color w:val="000000"/>
        </w:rPr>
      </w:pPr>
      <w:r w:rsidRPr="00B16477">
        <w:rPr>
          <w:color w:val="000000"/>
        </w:rPr>
        <w:t>Movement prohibited if premises not checked</w:t>
      </w:r>
    </w:p>
    <w:p w14:paraId="3D70F13E" w14:textId="48B32774" w:rsidR="00891349" w:rsidRPr="00B16477" w:rsidRDefault="00E1262A" w:rsidP="003F499E">
      <w:pPr>
        <w:pStyle w:val="SchAmain"/>
        <w:rPr>
          <w:color w:val="000000"/>
        </w:rPr>
      </w:pPr>
      <w:r w:rsidRPr="00B16477">
        <w:rPr>
          <w:color w:val="000000"/>
        </w:rPr>
        <w:t xml:space="preserve">A person must not move a fire ant carrier </w:t>
      </w:r>
      <w:r w:rsidR="00891349" w:rsidRPr="00B16477">
        <w:rPr>
          <w:color w:val="000000"/>
        </w:rPr>
        <w:t xml:space="preserve">into the ACT </w:t>
      </w:r>
      <w:r w:rsidRPr="00B16477">
        <w:rPr>
          <w:color w:val="000000"/>
        </w:rPr>
        <w:t>from premises in</w:t>
      </w:r>
      <w:r w:rsidR="00891349" w:rsidRPr="00B16477">
        <w:rPr>
          <w:color w:val="000000"/>
        </w:rPr>
        <w:t xml:space="preserve"> an infested area </w:t>
      </w:r>
      <w:r w:rsidRPr="00B16477">
        <w:rPr>
          <w:color w:val="000000"/>
        </w:rPr>
        <w:t>unless</w:t>
      </w:r>
      <w:r w:rsidR="00D63DD2" w:rsidRPr="00B16477">
        <w:rPr>
          <w:color w:val="000000"/>
        </w:rPr>
        <w:t xml:space="preserve"> all of</w:t>
      </w:r>
      <w:r w:rsidRPr="00B16477">
        <w:rPr>
          <w:color w:val="000000"/>
        </w:rPr>
        <w:t xml:space="preserve"> the following parts of the premises </w:t>
      </w:r>
      <w:r w:rsidR="009A40A3" w:rsidRPr="00B16477">
        <w:rPr>
          <w:color w:val="000000"/>
        </w:rPr>
        <w:t>are</w:t>
      </w:r>
      <w:r w:rsidRPr="00B16477">
        <w:rPr>
          <w:color w:val="000000"/>
        </w:rPr>
        <w:t xml:space="preserve"> checked </w:t>
      </w:r>
      <w:r w:rsidR="007B0079" w:rsidRPr="00B16477">
        <w:rPr>
          <w:color w:val="000000"/>
        </w:rPr>
        <w:t xml:space="preserve">for fire ant nests </w:t>
      </w:r>
      <w:r w:rsidR="008A0862">
        <w:rPr>
          <w:color w:val="000000"/>
        </w:rPr>
        <w:t>within</w:t>
      </w:r>
      <w:r w:rsidR="0044255A" w:rsidRPr="00B16477">
        <w:rPr>
          <w:color w:val="000000"/>
        </w:rPr>
        <w:t xml:space="preserve"> 1</w:t>
      </w:r>
      <w:r w:rsidRPr="00B16477">
        <w:rPr>
          <w:color w:val="000000"/>
        </w:rPr>
        <w:t>2</w:t>
      </w:r>
      <w:r w:rsidR="00891349" w:rsidRPr="00B16477">
        <w:rPr>
          <w:color w:val="000000"/>
        </w:rPr>
        <w:t> </w:t>
      </w:r>
      <w:r w:rsidRPr="00B16477">
        <w:rPr>
          <w:color w:val="000000"/>
        </w:rPr>
        <w:t>weeks</w:t>
      </w:r>
      <w:r w:rsidR="008A0862">
        <w:rPr>
          <w:color w:val="000000"/>
        </w:rPr>
        <w:t xml:space="preserve"> of the move</w:t>
      </w:r>
      <w:r w:rsidRPr="00B16477">
        <w:rPr>
          <w:color w:val="000000"/>
        </w:rPr>
        <w:t>:</w:t>
      </w:r>
    </w:p>
    <w:p w14:paraId="0E45B1D8" w14:textId="77777777" w:rsidR="00891349" w:rsidRPr="00B16477" w:rsidRDefault="00E1262A" w:rsidP="003F499E">
      <w:pPr>
        <w:pStyle w:val="SchApara"/>
        <w:rPr>
          <w:color w:val="000000"/>
        </w:rPr>
      </w:pPr>
      <w:r w:rsidRPr="00B16477">
        <w:rPr>
          <w:color w:val="000000"/>
        </w:rPr>
        <w:t>the ground along the edges of drainage lines, dams and waterways</w:t>
      </w:r>
      <w:r w:rsidR="00891349" w:rsidRPr="00B16477">
        <w:rPr>
          <w:color w:val="000000"/>
        </w:rPr>
        <w:t>;</w:t>
      </w:r>
    </w:p>
    <w:p w14:paraId="19465FF9" w14:textId="77777777" w:rsidR="00891349" w:rsidRPr="00B16477" w:rsidRDefault="00E1262A" w:rsidP="003F499E">
      <w:pPr>
        <w:pStyle w:val="SchApara"/>
        <w:rPr>
          <w:color w:val="000000"/>
        </w:rPr>
      </w:pPr>
      <w:r w:rsidRPr="00B16477">
        <w:rPr>
          <w:color w:val="000000"/>
        </w:rPr>
        <w:lastRenderedPageBreak/>
        <w:t>the ground along the edges of driveways</w:t>
      </w:r>
      <w:r w:rsidR="00891349" w:rsidRPr="00B16477">
        <w:rPr>
          <w:color w:val="000000"/>
        </w:rPr>
        <w:t>;</w:t>
      </w:r>
    </w:p>
    <w:p w14:paraId="4171267F" w14:textId="77777777" w:rsidR="00891349" w:rsidRPr="00B16477" w:rsidRDefault="00E1262A" w:rsidP="003F499E">
      <w:pPr>
        <w:pStyle w:val="SchApara"/>
        <w:rPr>
          <w:color w:val="000000"/>
        </w:rPr>
      </w:pPr>
      <w:r w:rsidRPr="00B16477">
        <w:rPr>
          <w:color w:val="000000"/>
        </w:rPr>
        <w:t>the ground along fence lines</w:t>
      </w:r>
      <w:r w:rsidR="00891349" w:rsidRPr="00B16477">
        <w:rPr>
          <w:color w:val="000000"/>
        </w:rPr>
        <w:t>;</w:t>
      </w:r>
    </w:p>
    <w:p w14:paraId="0EDCDAF1" w14:textId="77777777" w:rsidR="00891349" w:rsidRPr="00B16477" w:rsidRDefault="00E1262A" w:rsidP="003F499E">
      <w:pPr>
        <w:pStyle w:val="SchApara"/>
        <w:rPr>
          <w:color w:val="000000"/>
        </w:rPr>
      </w:pPr>
      <w:r w:rsidRPr="00B16477">
        <w:rPr>
          <w:color w:val="000000"/>
        </w:rPr>
        <w:t>the ground around power poles</w:t>
      </w:r>
      <w:r w:rsidR="00891349" w:rsidRPr="00B16477">
        <w:rPr>
          <w:color w:val="000000"/>
        </w:rPr>
        <w:t>;</w:t>
      </w:r>
    </w:p>
    <w:p w14:paraId="2749B26C" w14:textId="77777777" w:rsidR="00891349" w:rsidRPr="00B16477" w:rsidRDefault="00E1262A" w:rsidP="003F499E">
      <w:pPr>
        <w:pStyle w:val="SchApara"/>
        <w:rPr>
          <w:color w:val="000000"/>
        </w:rPr>
      </w:pPr>
      <w:r w:rsidRPr="00B16477">
        <w:rPr>
          <w:color w:val="000000"/>
        </w:rPr>
        <w:t>gardens</w:t>
      </w:r>
      <w:r w:rsidR="00891349" w:rsidRPr="00B16477">
        <w:rPr>
          <w:color w:val="000000"/>
        </w:rPr>
        <w:t>;</w:t>
      </w:r>
    </w:p>
    <w:p w14:paraId="2A20B901" w14:textId="77777777" w:rsidR="0044255A" w:rsidRPr="00B16477" w:rsidRDefault="00E1262A" w:rsidP="003F499E">
      <w:pPr>
        <w:pStyle w:val="SchApara"/>
        <w:rPr>
          <w:color w:val="000000"/>
        </w:rPr>
      </w:pPr>
      <w:r w:rsidRPr="00B16477">
        <w:rPr>
          <w:color w:val="000000"/>
        </w:rPr>
        <w:t>lawns</w:t>
      </w:r>
      <w:r w:rsidR="00891349" w:rsidRPr="00B16477">
        <w:rPr>
          <w:color w:val="000000"/>
        </w:rPr>
        <w:t>;</w:t>
      </w:r>
    </w:p>
    <w:p w14:paraId="67C3F113" w14:textId="630444AF" w:rsidR="0044255A" w:rsidRPr="00B16477" w:rsidRDefault="00E1262A" w:rsidP="003F499E">
      <w:pPr>
        <w:pStyle w:val="SchApara"/>
        <w:rPr>
          <w:color w:val="000000"/>
        </w:rPr>
      </w:pPr>
      <w:r w:rsidRPr="00B16477">
        <w:rPr>
          <w:color w:val="000000"/>
        </w:rPr>
        <w:t>the ground along the edges of paddocks where crops are grown, and</w:t>
      </w:r>
    </w:p>
    <w:p w14:paraId="4B916D30" w14:textId="7B10465A" w:rsidR="00E1262A" w:rsidRPr="00B16477" w:rsidRDefault="00E1262A" w:rsidP="003F499E">
      <w:pPr>
        <w:pStyle w:val="SchApara"/>
        <w:rPr>
          <w:color w:val="000000"/>
        </w:rPr>
      </w:pPr>
      <w:r w:rsidRPr="00B16477">
        <w:rPr>
          <w:color w:val="000000"/>
        </w:rPr>
        <w:t>all areas within 50</w:t>
      </w:r>
      <w:r w:rsidR="0044255A" w:rsidRPr="00B16477">
        <w:rPr>
          <w:color w:val="000000"/>
        </w:rPr>
        <w:t>m</w:t>
      </w:r>
      <w:r w:rsidRPr="00B16477">
        <w:rPr>
          <w:color w:val="000000"/>
        </w:rPr>
        <w:t xml:space="preserve"> of where fire ant carriers are grown, packed, sourced, stored, held or made</w:t>
      </w:r>
      <w:r w:rsidR="0074111F" w:rsidRPr="00B16477">
        <w:rPr>
          <w:color w:val="000000"/>
        </w:rPr>
        <w:t>.</w:t>
      </w:r>
    </w:p>
    <w:p w14:paraId="36B030B7" w14:textId="44F25952" w:rsidR="00492BA5" w:rsidRPr="00B16477" w:rsidRDefault="00492BA5" w:rsidP="00492BA5">
      <w:pPr>
        <w:pStyle w:val="SchAmain"/>
        <w:rPr>
          <w:color w:val="000000"/>
        </w:rPr>
      </w:pPr>
      <w:r w:rsidRPr="00B16477">
        <w:rPr>
          <w:color w:val="000000"/>
        </w:rPr>
        <w:t xml:space="preserve">A person who carries out a check for fire ant nests under subsection (1) must </w:t>
      </w:r>
      <w:r w:rsidR="00FF4466" w:rsidRPr="00B16477">
        <w:rPr>
          <w:color w:val="000000"/>
        </w:rPr>
        <w:t xml:space="preserve">keep a record of the </w:t>
      </w:r>
      <w:r w:rsidR="00C2728F">
        <w:rPr>
          <w:color w:val="000000"/>
        </w:rPr>
        <w:t>following</w:t>
      </w:r>
      <w:r w:rsidR="00FF4466" w:rsidRPr="00B16477">
        <w:rPr>
          <w:color w:val="000000"/>
        </w:rPr>
        <w:t>:</w:t>
      </w:r>
    </w:p>
    <w:p w14:paraId="54DDE654" w14:textId="35AEA32D" w:rsidR="00FF4466" w:rsidRPr="00B16477" w:rsidRDefault="00FF4466" w:rsidP="00FF4466">
      <w:pPr>
        <w:pStyle w:val="SchApara"/>
        <w:rPr>
          <w:color w:val="000000"/>
        </w:rPr>
      </w:pPr>
      <w:r w:rsidRPr="00B16477">
        <w:rPr>
          <w:color w:val="000000"/>
        </w:rPr>
        <w:t>the date of the check;</w:t>
      </w:r>
    </w:p>
    <w:p w14:paraId="69929FC9" w14:textId="06B03CB4" w:rsidR="00FF4466" w:rsidRPr="00B16477" w:rsidRDefault="00FF4466" w:rsidP="00FF4466">
      <w:pPr>
        <w:pStyle w:val="SchApara"/>
        <w:rPr>
          <w:color w:val="000000"/>
        </w:rPr>
      </w:pPr>
      <w:r w:rsidRPr="00B16477">
        <w:rPr>
          <w:color w:val="000000"/>
        </w:rPr>
        <w:t xml:space="preserve">the parts of the premises </w:t>
      </w:r>
      <w:r w:rsidR="00042038" w:rsidRPr="00B16477">
        <w:rPr>
          <w:color w:val="000000"/>
        </w:rPr>
        <w:t xml:space="preserve">mentioned in subsection (1) that were </w:t>
      </w:r>
      <w:r w:rsidRPr="00B16477">
        <w:rPr>
          <w:color w:val="000000"/>
        </w:rPr>
        <w:t>checked;</w:t>
      </w:r>
    </w:p>
    <w:p w14:paraId="623C33D3" w14:textId="2E35172C" w:rsidR="00FF4466" w:rsidRPr="00B16477" w:rsidRDefault="00FF4466" w:rsidP="00FF4466">
      <w:pPr>
        <w:pStyle w:val="SchApara"/>
        <w:rPr>
          <w:color w:val="000000"/>
        </w:rPr>
      </w:pPr>
      <w:r w:rsidRPr="00B16477">
        <w:rPr>
          <w:color w:val="000000"/>
        </w:rPr>
        <w:t>if a fire ant nest is found—the location of the fire ant nest</w:t>
      </w:r>
      <w:r w:rsidR="00BB0108" w:rsidRPr="00B16477">
        <w:rPr>
          <w:color w:val="000000"/>
        </w:rPr>
        <w:t>.</w:t>
      </w:r>
    </w:p>
    <w:p w14:paraId="63D9B6E3" w14:textId="6F350A1E" w:rsidR="00E1262A" w:rsidRPr="00B16477" w:rsidRDefault="00BB0108" w:rsidP="00E1262A">
      <w:pPr>
        <w:pStyle w:val="SchAmain"/>
        <w:rPr>
          <w:color w:val="000000"/>
        </w:rPr>
      </w:pPr>
      <w:r w:rsidRPr="00B16477">
        <w:rPr>
          <w:color w:val="000000"/>
        </w:rPr>
        <w:t>Subsections (1) and (2) do not apply to the following movements</w:t>
      </w:r>
      <w:r w:rsidR="00E1262A" w:rsidRPr="00B16477">
        <w:rPr>
          <w:color w:val="000000"/>
        </w:rPr>
        <w:t xml:space="preserve">: </w:t>
      </w:r>
    </w:p>
    <w:p w14:paraId="2DB65078" w14:textId="2A2E4B94" w:rsidR="00F45B3C" w:rsidRPr="00B16477" w:rsidRDefault="00F45B3C" w:rsidP="00F45B3C">
      <w:pPr>
        <w:pStyle w:val="SchApara"/>
        <w:rPr>
          <w:color w:val="000000"/>
        </w:rPr>
      </w:pPr>
      <w:r w:rsidRPr="00B16477">
        <w:rPr>
          <w:color w:val="000000"/>
        </w:rPr>
        <w:t>movement of a heavy vehicle under section </w:t>
      </w:r>
      <w:r w:rsidRPr="00B16477">
        <w:rPr>
          <w:color w:val="000000"/>
        </w:rPr>
        <w:fldChar w:fldCharType="begin"/>
      </w:r>
      <w:r w:rsidRPr="00B16477">
        <w:rPr>
          <w:color w:val="000000"/>
        </w:rPr>
        <w:instrText xml:space="preserve"> REF _Ref182923096 \r \h  \* MERGEFORMAT </w:instrText>
      </w:r>
      <w:r w:rsidRPr="00B16477">
        <w:rPr>
          <w:color w:val="000000"/>
        </w:rPr>
      </w:r>
      <w:r w:rsidRPr="00B16477">
        <w:rPr>
          <w:color w:val="000000"/>
        </w:rPr>
        <w:fldChar w:fldCharType="separate"/>
      </w:r>
      <w:r w:rsidR="00EB7820" w:rsidRPr="00B16477">
        <w:rPr>
          <w:color w:val="000000"/>
        </w:rPr>
        <w:t>1.4</w:t>
      </w:r>
      <w:r w:rsidRPr="00B16477">
        <w:rPr>
          <w:color w:val="000000"/>
        </w:rPr>
        <w:fldChar w:fldCharType="end"/>
      </w:r>
      <w:r w:rsidRPr="00B16477">
        <w:rPr>
          <w:color w:val="000000"/>
        </w:rPr>
        <w:t>;</w:t>
      </w:r>
    </w:p>
    <w:p w14:paraId="4639DD44" w14:textId="6771FE94" w:rsidR="00F45B3C" w:rsidRPr="00B16477" w:rsidRDefault="00F45B3C" w:rsidP="00F45B3C">
      <w:pPr>
        <w:pStyle w:val="SchApara"/>
        <w:rPr>
          <w:color w:val="000000"/>
        </w:rPr>
      </w:pPr>
      <w:r w:rsidRPr="00B16477">
        <w:rPr>
          <w:color w:val="000000"/>
        </w:rPr>
        <w:t>movement of agricultural or horticultural equipment under section </w:t>
      </w:r>
      <w:r w:rsidRPr="00B16477">
        <w:rPr>
          <w:color w:val="000000"/>
        </w:rPr>
        <w:fldChar w:fldCharType="begin"/>
      </w:r>
      <w:r w:rsidRPr="00B16477">
        <w:rPr>
          <w:color w:val="000000"/>
        </w:rPr>
        <w:instrText xml:space="preserve"> REF _Ref179468755 \r \h  \* MERGEFORMAT </w:instrText>
      </w:r>
      <w:r w:rsidRPr="00B16477">
        <w:rPr>
          <w:color w:val="000000"/>
        </w:rPr>
      </w:r>
      <w:r w:rsidRPr="00B16477">
        <w:rPr>
          <w:color w:val="000000"/>
        </w:rPr>
        <w:fldChar w:fldCharType="separate"/>
      </w:r>
      <w:r w:rsidR="00EB7820" w:rsidRPr="00B16477">
        <w:rPr>
          <w:color w:val="000000"/>
        </w:rPr>
        <w:t>1.5</w:t>
      </w:r>
      <w:r w:rsidRPr="00B16477">
        <w:rPr>
          <w:color w:val="000000"/>
        </w:rPr>
        <w:fldChar w:fldCharType="end"/>
      </w:r>
      <w:r w:rsidRPr="00B16477">
        <w:rPr>
          <w:color w:val="000000"/>
        </w:rPr>
        <w:t>;</w:t>
      </w:r>
    </w:p>
    <w:p w14:paraId="374A202E" w14:textId="0BF47916" w:rsidR="00E1262A" w:rsidRPr="00B16477" w:rsidRDefault="00042038" w:rsidP="009A40A3">
      <w:pPr>
        <w:pStyle w:val="SchApara"/>
        <w:rPr>
          <w:color w:val="000000"/>
        </w:rPr>
      </w:pPr>
      <w:r w:rsidRPr="00B16477">
        <w:rPr>
          <w:color w:val="000000"/>
        </w:rPr>
        <w:t xml:space="preserve">movement of </w:t>
      </w:r>
      <w:r w:rsidR="00E1262A" w:rsidRPr="00B16477">
        <w:rPr>
          <w:color w:val="000000"/>
        </w:rPr>
        <w:t xml:space="preserve">earth moving equipment </w:t>
      </w:r>
      <w:r w:rsidR="00F96501" w:rsidRPr="00B16477">
        <w:rPr>
          <w:color w:val="000000"/>
        </w:rPr>
        <w:t>under</w:t>
      </w:r>
      <w:r w:rsidR="00724F90" w:rsidRPr="00B16477">
        <w:rPr>
          <w:color w:val="000000"/>
        </w:rPr>
        <w:t xml:space="preserve"> </w:t>
      </w:r>
      <w:r w:rsidR="006B2707" w:rsidRPr="00B16477">
        <w:rPr>
          <w:color w:val="000000"/>
        </w:rPr>
        <w:t>section</w:t>
      </w:r>
      <w:r w:rsidR="00E1262A" w:rsidRPr="00B16477">
        <w:rPr>
          <w:color w:val="000000"/>
        </w:rPr>
        <w:t xml:space="preserve"> 18</w:t>
      </w:r>
      <w:r w:rsidR="00145B0F" w:rsidRPr="00B16477">
        <w:rPr>
          <w:color w:val="000000"/>
        </w:rPr>
        <w:t>;</w:t>
      </w:r>
    </w:p>
    <w:p w14:paraId="578C48AA" w14:textId="0F2A0B3F" w:rsidR="00F45B3C" w:rsidRPr="00B16477" w:rsidRDefault="00F45B3C" w:rsidP="00F45B3C">
      <w:pPr>
        <w:pStyle w:val="SchApara"/>
        <w:rPr>
          <w:color w:val="000000"/>
        </w:rPr>
      </w:pPr>
      <w:r w:rsidRPr="00B16477">
        <w:rPr>
          <w:color w:val="000000"/>
        </w:rPr>
        <w:t>movement of pallets, packaging, containers or covers under section </w:t>
      </w:r>
      <w:r w:rsidRPr="00B16477">
        <w:rPr>
          <w:color w:val="000000"/>
        </w:rPr>
        <w:fldChar w:fldCharType="begin"/>
      </w:r>
      <w:r w:rsidRPr="00B16477">
        <w:rPr>
          <w:color w:val="000000"/>
        </w:rPr>
        <w:instrText xml:space="preserve"> REF _Ref182923265 \r \h  \* MERGEFORMAT </w:instrText>
      </w:r>
      <w:r w:rsidRPr="00B16477">
        <w:rPr>
          <w:color w:val="000000"/>
        </w:rPr>
      </w:r>
      <w:r w:rsidRPr="00B16477">
        <w:rPr>
          <w:color w:val="000000"/>
        </w:rPr>
        <w:fldChar w:fldCharType="separate"/>
      </w:r>
      <w:r w:rsidR="00EB7820" w:rsidRPr="00B16477">
        <w:rPr>
          <w:color w:val="000000"/>
        </w:rPr>
        <w:t>1.7</w:t>
      </w:r>
      <w:r w:rsidRPr="00B16477">
        <w:rPr>
          <w:color w:val="000000"/>
        </w:rPr>
        <w:fldChar w:fldCharType="end"/>
      </w:r>
      <w:r w:rsidRPr="00B16477">
        <w:rPr>
          <w:color w:val="000000"/>
        </w:rPr>
        <w:t>;</w:t>
      </w:r>
    </w:p>
    <w:p w14:paraId="3BCC9419" w14:textId="66232FFA" w:rsidR="00F45B3C" w:rsidRPr="00B16477" w:rsidRDefault="00F45B3C" w:rsidP="00F45B3C">
      <w:pPr>
        <w:pStyle w:val="SchApara"/>
        <w:rPr>
          <w:color w:val="000000"/>
        </w:rPr>
      </w:pPr>
      <w:r w:rsidRPr="00B16477">
        <w:rPr>
          <w:color w:val="000000"/>
        </w:rPr>
        <w:t>movement of building waste or green waste under section </w:t>
      </w:r>
      <w:r w:rsidRPr="00B16477">
        <w:rPr>
          <w:color w:val="000000"/>
        </w:rPr>
        <w:fldChar w:fldCharType="begin"/>
      </w:r>
      <w:r w:rsidRPr="00B16477">
        <w:rPr>
          <w:color w:val="000000"/>
        </w:rPr>
        <w:instrText xml:space="preserve"> REF _Ref182923317 \r \h  \* MERGEFORMAT </w:instrText>
      </w:r>
      <w:r w:rsidRPr="00B16477">
        <w:rPr>
          <w:color w:val="000000"/>
        </w:rPr>
      </w:r>
      <w:r w:rsidRPr="00B16477">
        <w:rPr>
          <w:color w:val="000000"/>
        </w:rPr>
        <w:fldChar w:fldCharType="separate"/>
      </w:r>
      <w:r w:rsidR="00EB7820" w:rsidRPr="00B16477">
        <w:rPr>
          <w:color w:val="000000"/>
        </w:rPr>
        <w:t>1.8</w:t>
      </w:r>
      <w:r w:rsidRPr="00B16477">
        <w:rPr>
          <w:color w:val="000000"/>
        </w:rPr>
        <w:fldChar w:fldCharType="end"/>
      </w:r>
      <w:r w:rsidRPr="00B16477">
        <w:rPr>
          <w:color w:val="000000"/>
        </w:rPr>
        <w:t>;</w:t>
      </w:r>
    </w:p>
    <w:p w14:paraId="03509FE6" w14:textId="32B9A3E2" w:rsidR="00F45B3C" w:rsidRPr="00B16477" w:rsidRDefault="00F45B3C" w:rsidP="00F45B3C">
      <w:pPr>
        <w:pStyle w:val="SchApara"/>
        <w:rPr>
          <w:color w:val="000000"/>
        </w:rPr>
      </w:pPr>
      <w:r w:rsidRPr="00B16477">
        <w:rPr>
          <w:color w:val="000000"/>
        </w:rPr>
        <w:t>movement of soil samples under section </w:t>
      </w:r>
      <w:r w:rsidRPr="00B16477">
        <w:rPr>
          <w:color w:val="000000"/>
        </w:rPr>
        <w:fldChar w:fldCharType="begin"/>
      </w:r>
      <w:r w:rsidRPr="00B16477">
        <w:rPr>
          <w:color w:val="000000"/>
        </w:rPr>
        <w:instrText xml:space="preserve"> REF _Ref182923396 \r \h  \* MERGEFORMAT </w:instrText>
      </w:r>
      <w:r w:rsidRPr="00B16477">
        <w:rPr>
          <w:color w:val="000000"/>
        </w:rPr>
      </w:r>
      <w:r w:rsidRPr="00B16477">
        <w:rPr>
          <w:color w:val="000000"/>
        </w:rPr>
        <w:fldChar w:fldCharType="separate"/>
      </w:r>
      <w:r w:rsidR="00EB7820" w:rsidRPr="00B16477">
        <w:rPr>
          <w:color w:val="000000"/>
        </w:rPr>
        <w:t>1.11</w:t>
      </w:r>
      <w:r w:rsidRPr="00B16477">
        <w:rPr>
          <w:color w:val="000000"/>
        </w:rPr>
        <w:fldChar w:fldCharType="end"/>
      </w:r>
      <w:r w:rsidRPr="00B16477">
        <w:rPr>
          <w:color w:val="000000"/>
        </w:rPr>
        <w:t>;</w:t>
      </w:r>
    </w:p>
    <w:p w14:paraId="4712DF45" w14:textId="67DBABB0" w:rsidR="00F45B3C" w:rsidRPr="00B16477" w:rsidRDefault="00F45B3C" w:rsidP="00F45B3C">
      <w:pPr>
        <w:pStyle w:val="SchApara"/>
        <w:rPr>
          <w:color w:val="000000"/>
        </w:rPr>
      </w:pPr>
      <w:r w:rsidRPr="00B16477">
        <w:rPr>
          <w:color w:val="000000"/>
        </w:rPr>
        <w:t>movement of indoor potted plants under section </w:t>
      </w:r>
      <w:r w:rsidRPr="00B16477">
        <w:rPr>
          <w:color w:val="000000"/>
        </w:rPr>
        <w:fldChar w:fldCharType="begin"/>
      </w:r>
      <w:r w:rsidRPr="00B16477">
        <w:rPr>
          <w:color w:val="000000"/>
        </w:rPr>
        <w:instrText xml:space="preserve"> REF _Ref182922790 \r \h  \* MERGEFORMAT </w:instrText>
      </w:r>
      <w:r w:rsidRPr="00B16477">
        <w:rPr>
          <w:color w:val="000000"/>
        </w:rPr>
      </w:r>
      <w:r w:rsidRPr="00B16477">
        <w:rPr>
          <w:color w:val="000000"/>
        </w:rPr>
        <w:fldChar w:fldCharType="separate"/>
      </w:r>
      <w:r w:rsidR="00EB7820" w:rsidRPr="00B16477">
        <w:rPr>
          <w:color w:val="000000"/>
        </w:rPr>
        <w:t>1.14</w:t>
      </w:r>
      <w:r w:rsidRPr="00B16477">
        <w:rPr>
          <w:color w:val="000000"/>
        </w:rPr>
        <w:fldChar w:fldCharType="end"/>
      </w:r>
      <w:r w:rsidRPr="00B16477">
        <w:rPr>
          <w:color w:val="000000"/>
        </w:rPr>
        <w:t>;</w:t>
      </w:r>
    </w:p>
    <w:p w14:paraId="0212430A" w14:textId="4FB06BB5" w:rsidR="00E1262A" w:rsidRPr="00B16477" w:rsidRDefault="00042038" w:rsidP="009A40A3">
      <w:pPr>
        <w:pStyle w:val="SchApara"/>
        <w:rPr>
          <w:color w:val="000000"/>
        </w:rPr>
      </w:pPr>
      <w:r w:rsidRPr="00B16477">
        <w:rPr>
          <w:color w:val="000000"/>
        </w:rPr>
        <w:t xml:space="preserve">movement of </w:t>
      </w:r>
      <w:r w:rsidR="001F5422">
        <w:rPr>
          <w:color w:val="000000"/>
        </w:rPr>
        <w:t>mining or quarrying materials</w:t>
      </w:r>
      <w:r w:rsidR="00E1262A" w:rsidRPr="00B16477">
        <w:rPr>
          <w:color w:val="000000"/>
        </w:rPr>
        <w:t xml:space="preserve"> </w:t>
      </w:r>
      <w:r w:rsidR="00F96501" w:rsidRPr="00B16477">
        <w:rPr>
          <w:color w:val="000000"/>
        </w:rPr>
        <w:t>under</w:t>
      </w:r>
      <w:r w:rsidR="00724F90" w:rsidRPr="00B16477">
        <w:rPr>
          <w:color w:val="000000"/>
        </w:rPr>
        <w:t xml:space="preserve"> </w:t>
      </w:r>
      <w:r w:rsidR="006B2707" w:rsidRPr="00B16477">
        <w:rPr>
          <w:color w:val="000000"/>
        </w:rPr>
        <w:t>section</w:t>
      </w:r>
      <w:r w:rsidR="00724F90" w:rsidRPr="00B16477">
        <w:rPr>
          <w:color w:val="000000"/>
        </w:rPr>
        <w:t> </w:t>
      </w:r>
      <w:r w:rsidR="001F5422">
        <w:rPr>
          <w:color w:val="000000"/>
        </w:rPr>
        <w:t>1.21</w:t>
      </w:r>
      <w:r w:rsidR="00E1262A" w:rsidRPr="00B16477">
        <w:rPr>
          <w:color w:val="000000"/>
        </w:rPr>
        <w:t>.</w:t>
      </w:r>
    </w:p>
    <w:p w14:paraId="56627454" w14:textId="70F17503" w:rsidR="001D1F95" w:rsidRPr="00B16477" w:rsidRDefault="001D1F95" w:rsidP="001D1F95">
      <w:pPr>
        <w:pStyle w:val="Schclauseheading"/>
        <w:rPr>
          <w:color w:val="000000"/>
        </w:rPr>
      </w:pPr>
      <w:r w:rsidRPr="00B16477">
        <w:rPr>
          <w:color w:val="000000"/>
        </w:rPr>
        <w:t>Premises treatment</w:t>
      </w:r>
    </w:p>
    <w:p w14:paraId="4DC2C6F8" w14:textId="78AD385F" w:rsidR="001D1F95" w:rsidRPr="00B16477" w:rsidRDefault="001D1F95" w:rsidP="001D1F95">
      <w:pPr>
        <w:pStyle w:val="SchAmain"/>
        <w:rPr>
          <w:color w:val="000000"/>
          <w:szCs w:val="24"/>
        </w:rPr>
      </w:pPr>
      <w:r w:rsidRPr="00B16477">
        <w:rPr>
          <w:color w:val="000000"/>
          <w:szCs w:val="24"/>
        </w:rPr>
        <w:t xml:space="preserve">A person must not move a fire ant carrier </w:t>
      </w:r>
      <w:r w:rsidR="000A128B" w:rsidRPr="00B16477">
        <w:rPr>
          <w:color w:val="000000"/>
          <w:szCs w:val="24"/>
        </w:rPr>
        <w:t xml:space="preserve">into the ACT </w:t>
      </w:r>
      <w:r w:rsidRPr="00B16477">
        <w:rPr>
          <w:color w:val="000000"/>
          <w:szCs w:val="24"/>
        </w:rPr>
        <w:t>from</w:t>
      </w:r>
      <w:r w:rsidR="0074111F" w:rsidRPr="00B16477">
        <w:rPr>
          <w:color w:val="000000"/>
          <w:szCs w:val="24"/>
        </w:rPr>
        <w:t xml:space="preserve"> premises </w:t>
      </w:r>
      <w:r w:rsidR="00D3313C">
        <w:rPr>
          <w:color w:val="000000"/>
          <w:szCs w:val="24"/>
        </w:rPr>
        <w:t xml:space="preserve">in an infested area </w:t>
      </w:r>
      <w:r w:rsidRPr="00B16477">
        <w:rPr>
          <w:color w:val="000000"/>
          <w:szCs w:val="24"/>
        </w:rPr>
        <w:t>where fire ants are present or have been found in the last 12</w:t>
      </w:r>
      <w:r w:rsidR="008E0F35" w:rsidRPr="00B16477">
        <w:rPr>
          <w:color w:val="000000"/>
          <w:szCs w:val="24"/>
        </w:rPr>
        <w:t> </w:t>
      </w:r>
      <w:r w:rsidRPr="00B16477">
        <w:rPr>
          <w:color w:val="000000"/>
          <w:szCs w:val="24"/>
        </w:rPr>
        <w:t xml:space="preserve">months unless </w:t>
      </w:r>
      <w:r w:rsidR="00D63DD2" w:rsidRPr="00B16477">
        <w:rPr>
          <w:color w:val="000000"/>
          <w:szCs w:val="24"/>
        </w:rPr>
        <w:t xml:space="preserve">all of </w:t>
      </w:r>
      <w:r w:rsidRPr="00B16477">
        <w:rPr>
          <w:color w:val="000000"/>
          <w:szCs w:val="24"/>
        </w:rPr>
        <w:t xml:space="preserve">the following requirements </w:t>
      </w:r>
      <w:r w:rsidR="00BA1DFB" w:rsidRPr="00B16477">
        <w:rPr>
          <w:color w:val="000000"/>
          <w:szCs w:val="24"/>
        </w:rPr>
        <w:t>are</w:t>
      </w:r>
      <w:r w:rsidRPr="00B16477">
        <w:rPr>
          <w:color w:val="000000"/>
          <w:szCs w:val="24"/>
        </w:rPr>
        <w:t xml:space="preserve"> met:</w:t>
      </w:r>
    </w:p>
    <w:p w14:paraId="37E080F9" w14:textId="0C2A13B6" w:rsidR="001D1F95" w:rsidRPr="00B16477" w:rsidRDefault="001D1F95" w:rsidP="001D1F95">
      <w:pPr>
        <w:pStyle w:val="SchApara"/>
        <w:rPr>
          <w:color w:val="000000"/>
        </w:rPr>
      </w:pPr>
      <w:r w:rsidRPr="00B16477">
        <w:rPr>
          <w:color w:val="000000"/>
        </w:rPr>
        <w:t>the parts of the premises within 500m of where the fire ant carrier has been grown, packed, sourced, stored or held are subject to an insect growth regulator treatment regime</w:t>
      </w:r>
      <w:r w:rsidR="008E0F35" w:rsidRPr="00B16477">
        <w:rPr>
          <w:color w:val="000000"/>
        </w:rPr>
        <w:t>;</w:t>
      </w:r>
    </w:p>
    <w:p w14:paraId="3AC0B2C3" w14:textId="789E51F2" w:rsidR="001D1F95" w:rsidRPr="00B16477" w:rsidRDefault="001D1F95" w:rsidP="001D1F95">
      <w:pPr>
        <w:pStyle w:val="SchApara"/>
        <w:rPr>
          <w:color w:val="000000"/>
        </w:rPr>
      </w:pPr>
      <w:r w:rsidRPr="00B16477">
        <w:rPr>
          <w:color w:val="000000"/>
        </w:rPr>
        <w:t>a written record of the date and parts of the premises subject to the insect growth regulator treatment regime is kept for 4 years from the date of each application of insect growth regulator,</w:t>
      </w:r>
    </w:p>
    <w:p w14:paraId="0D96C8AC" w14:textId="4D48801D" w:rsidR="001D1F95" w:rsidRPr="00B16477" w:rsidRDefault="001D1F95" w:rsidP="001D1F95">
      <w:pPr>
        <w:pStyle w:val="SchApara"/>
        <w:rPr>
          <w:color w:val="000000"/>
        </w:rPr>
      </w:pPr>
      <w:r w:rsidRPr="00B16477">
        <w:rPr>
          <w:color w:val="000000"/>
        </w:rPr>
        <w:t>at least 8</w:t>
      </w:r>
      <w:r w:rsidR="00BA1DFB" w:rsidRPr="00B16477">
        <w:rPr>
          <w:color w:val="000000"/>
        </w:rPr>
        <w:t> </w:t>
      </w:r>
      <w:r w:rsidRPr="00B16477">
        <w:rPr>
          <w:color w:val="000000"/>
        </w:rPr>
        <w:t>weeks have passed since the initial application of insect growth regulator.</w:t>
      </w:r>
    </w:p>
    <w:p w14:paraId="6C9D1C30" w14:textId="3CBFE505" w:rsidR="001D1F95" w:rsidRPr="00B16477" w:rsidRDefault="008E0F35" w:rsidP="001D1F95">
      <w:pPr>
        <w:pStyle w:val="SchAmain"/>
        <w:rPr>
          <w:color w:val="000000"/>
        </w:rPr>
      </w:pPr>
      <w:r w:rsidRPr="00B16477">
        <w:rPr>
          <w:color w:val="000000"/>
        </w:rPr>
        <w:t xml:space="preserve">Subsection (1) </w:t>
      </w:r>
      <w:r w:rsidR="00672516" w:rsidRPr="00B16477">
        <w:rPr>
          <w:color w:val="000000"/>
        </w:rPr>
        <w:t>does not apply to the following movements</w:t>
      </w:r>
      <w:r w:rsidR="001D1F95" w:rsidRPr="00B16477">
        <w:rPr>
          <w:color w:val="000000"/>
        </w:rPr>
        <w:t>:</w:t>
      </w:r>
    </w:p>
    <w:p w14:paraId="3CEC90BD" w14:textId="1AA9842C" w:rsidR="00CD7653" w:rsidRPr="00B16477" w:rsidRDefault="00CD7653" w:rsidP="00CD7653">
      <w:pPr>
        <w:pStyle w:val="SchApara"/>
        <w:rPr>
          <w:color w:val="000000"/>
        </w:rPr>
      </w:pPr>
      <w:r w:rsidRPr="00B16477">
        <w:rPr>
          <w:color w:val="000000"/>
        </w:rPr>
        <w:lastRenderedPageBreak/>
        <w:t>movement of a heavy vehicle under section </w:t>
      </w:r>
      <w:r w:rsidRPr="00B16477">
        <w:rPr>
          <w:color w:val="000000"/>
        </w:rPr>
        <w:fldChar w:fldCharType="begin"/>
      </w:r>
      <w:r w:rsidRPr="00B16477">
        <w:rPr>
          <w:color w:val="000000"/>
        </w:rPr>
        <w:instrText xml:space="preserve"> REF _Ref182923096 \r \h  \* MERGEFORMAT </w:instrText>
      </w:r>
      <w:r w:rsidRPr="00B16477">
        <w:rPr>
          <w:color w:val="000000"/>
        </w:rPr>
      </w:r>
      <w:r w:rsidRPr="00B16477">
        <w:rPr>
          <w:color w:val="000000"/>
        </w:rPr>
        <w:fldChar w:fldCharType="separate"/>
      </w:r>
      <w:r w:rsidR="00EB7820" w:rsidRPr="00B16477">
        <w:rPr>
          <w:color w:val="000000"/>
        </w:rPr>
        <w:t>1.4</w:t>
      </w:r>
      <w:r w:rsidRPr="00B16477">
        <w:rPr>
          <w:color w:val="000000"/>
        </w:rPr>
        <w:fldChar w:fldCharType="end"/>
      </w:r>
      <w:r w:rsidRPr="00B16477">
        <w:rPr>
          <w:color w:val="000000"/>
        </w:rPr>
        <w:t>;</w:t>
      </w:r>
    </w:p>
    <w:p w14:paraId="5A796BDD" w14:textId="611CD489" w:rsidR="00CD7653" w:rsidRPr="00B16477" w:rsidRDefault="00CD7653" w:rsidP="00CD7653">
      <w:pPr>
        <w:pStyle w:val="SchApara"/>
        <w:rPr>
          <w:color w:val="000000"/>
        </w:rPr>
      </w:pPr>
      <w:r w:rsidRPr="00B16477">
        <w:rPr>
          <w:color w:val="000000"/>
        </w:rPr>
        <w:t>movement of agricultural or horticultural equipment under section </w:t>
      </w:r>
      <w:r w:rsidRPr="00B16477">
        <w:rPr>
          <w:color w:val="000000"/>
        </w:rPr>
        <w:fldChar w:fldCharType="begin"/>
      </w:r>
      <w:r w:rsidRPr="00B16477">
        <w:rPr>
          <w:color w:val="000000"/>
        </w:rPr>
        <w:instrText xml:space="preserve"> REF _Ref179468755 \r \h  \* MERGEFORMAT </w:instrText>
      </w:r>
      <w:r w:rsidRPr="00B16477">
        <w:rPr>
          <w:color w:val="000000"/>
        </w:rPr>
      </w:r>
      <w:r w:rsidRPr="00B16477">
        <w:rPr>
          <w:color w:val="000000"/>
        </w:rPr>
        <w:fldChar w:fldCharType="separate"/>
      </w:r>
      <w:r w:rsidR="00EB7820" w:rsidRPr="00B16477">
        <w:rPr>
          <w:color w:val="000000"/>
        </w:rPr>
        <w:t>1.5</w:t>
      </w:r>
      <w:r w:rsidRPr="00B16477">
        <w:rPr>
          <w:color w:val="000000"/>
        </w:rPr>
        <w:fldChar w:fldCharType="end"/>
      </w:r>
      <w:r w:rsidRPr="00B16477">
        <w:rPr>
          <w:color w:val="000000"/>
        </w:rPr>
        <w:t>;</w:t>
      </w:r>
    </w:p>
    <w:p w14:paraId="3F97D5AA" w14:textId="22D6A52E" w:rsidR="001D1F95" w:rsidRPr="00B16477" w:rsidRDefault="00672516" w:rsidP="001D1F95">
      <w:pPr>
        <w:pStyle w:val="SchApara"/>
        <w:rPr>
          <w:color w:val="000000"/>
        </w:rPr>
      </w:pPr>
      <w:r w:rsidRPr="00B16477">
        <w:rPr>
          <w:color w:val="000000"/>
        </w:rPr>
        <w:t xml:space="preserve">movement of </w:t>
      </w:r>
      <w:r w:rsidR="001D1F95" w:rsidRPr="00B16477">
        <w:rPr>
          <w:color w:val="000000"/>
        </w:rPr>
        <w:t xml:space="preserve">earth moving equipment </w:t>
      </w:r>
      <w:r w:rsidR="00F96501" w:rsidRPr="00B16477">
        <w:rPr>
          <w:color w:val="000000"/>
        </w:rPr>
        <w:t>under</w:t>
      </w:r>
      <w:r w:rsidR="006B3711" w:rsidRPr="00B16477">
        <w:rPr>
          <w:color w:val="000000"/>
        </w:rPr>
        <w:t xml:space="preserve"> </w:t>
      </w:r>
      <w:r w:rsidR="006B2707" w:rsidRPr="00B16477">
        <w:rPr>
          <w:color w:val="000000"/>
        </w:rPr>
        <w:t>section</w:t>
      </w:r>
      <w:r w:rsidR="001D1F95" w:rsidRPr="00B16477">
        <w:rPr>
          <w:color w:val="000000"/>
        </w:rPr>
        <w:t xml:space="preserve"> 18</w:t>
      </w:r>
      <w:r w:rsidR="007D7676" w:rsidRPr="00B16477">
        <w:rPr>
          <w:color w:val="000000"/>
        </w:rPr>
        <w:t>;</w:t>
      </w:r>
    </w:p>
    <w:p w14:paraId="6F228F26" w14:textId="21DEC02B" w:rsidR="00CD7653" w:rsidRPr="00B16477" w:rsidRDefault="00CD7653" w:rsidP="00CD7653">
      <w:pPr>
        <w:pStyle w:val="SchApara"/>
        <w:rPr>
          <w:color w:val="000000"/>
        </w:rPr>
      </w:pPr>
      <w:r w:rsidRPr="00B16477">
        <w:rPr>
          <w:color w:val="000000"/>
        </w:rPr>
        <w:t>movement of pallets, packaging, containers or covers under section </w:t>
      </w:r>
      <w:r w:rsidRPr="00B16477">
        <w:rPr>
          <w:color w:val="000000"/>
        </w:rPr>
        <w:fldChar w:fldCharType="begin"/>
      </w:r>
      <w:r w:rsidRPr="00B16477">
        <w:rPr>
          <w:color w:val="000000"/>
        </w:rPr>
        <w:instrText xml:space="preserve"> REF _Ref182923265 \r \h  \* MERGEFORMAT </w:instrText>
      </w:r>
      <w:r w:rsidRPr="00B16477">
        <w:rPr>
          <w:color w:val="000000"/>
        </w:rPr>
      </w:r>
      <w:r w:rsidRPr="00B16477">
        <w:rPr>
          <w:color w:val="000000"/>
        </w:rPr>
        <w:fldChar w:fldCharType="separate"/>
      </w:r>
      <w:r w:rsidR="00EB7820" w:rsidRPr="00B16477">
        <w:rPr>
          <w:color w:val="000000"/>
        </w:rPr>
        <w:t>1.7</w:t>
      </w:r>
      <w:r w:rsidRPr="00B16477">
        <w:rPr>
          <w:color w:val="000000"/>
        </w:rPr>
        <w:fldChar w:fldCharType="end"/>
      </w:r>
      <w:r w:rsidRPr="00B16477">
        <w:rPr>
          <w:color w:val="000000"/>
        </w:rPr>
        <w:t>;</w:t>
      </w:r>
    </w:p>
    <w:p w14:paraId="1BDA9C2B" w14:textId="18944ECD" w:rsidR="00CD7653" w:rsidRPr="00B16477" w:rsidRDefault="00CD7653" w:rsidP="00CD7653">
      <w:pPr>
        <w:pStyle w:val="SchApara"/>
        <w:rPr>
          <w:color w:val="000000"/>
        </w:rPr>
      </w:pPr>
      <w:r w:rsidRPr="00B16477">
        <w:rPr>
          <w:color w:val="000000"/>
        </w:rPr>
        <w:t>movement of building waste or green waste under section </w:t>
      </w:r>
      <w:r w:rsidRPr="00B16477">
        <w:rPr>
          <w:color w:val="000000"/>
        </w:rPr>
        <w:fldChar w:fldCharType="begin"/>
      </w:r>
      <w:r w:rsidRPr="00B16477">
        <w:rPr>
          <w:color w:val="000000"/>
        </w:rPr>
        <w:instrText xml:space="preserve"> REF _Ref182923317 \r \h  \* MERGEFORMAT </w:instrText>
      </w:r>
      <w:r w:rsidRPr="00B16477">
        <w:rPr>
          <w:color w:val="000000"/>
        </w:rPr>
      </w:r>
      <w:r w:rsidRPr="00B16477">
        <w:rPr>
          <w:color w:val="000000"/>
        </w:rPr>
        <w:fldChar w:fldCharType="separate"/>
      </w:r>
      <w:r w:rsidR="00EB7820" w:rsidRPr="00B16477">
        <w:rPr>
          <w:color w:val="000000"/>
        </w:rPr>
        <w:t>1.8</w:t>
      </w:r>
      <w:r w:rsidRPr="00B16477">
        <w:rPr>
          <w:color w:val="000000"/>
        </w:rPr>
        <w:fldChar w:fldCharType="end"/>
      </w:r>
      <w:r w:rsidRPr="00B16477">
        <w:rPr>
          <w:color w:val="000000"/>
        </w:rPr>
        <w:t>;</w:t>
      </w:r>
    </w:p>
    <w:p w14:paraId="341B769B" w14:textId="6BB1ACFA" w:rsidR="00CD7653" w:rsidRPr="00B16477" w:rsidRDefault="00CD7653" w:rsidP="00CD7653">
      <w:pPr>
        <w:pStyle w:val="SchApara"/>
        <w:rPr>
          <w:color w:val="000000"/>
        </w:rPr>
      </w:pPr>
      <w:r w:rsidRPr="00B16477">
        <w:rPr>
          <w:color w:val="000000"/>
        </w:rPr>
        <w:t>movement of soil samples under section </w:t>
      </w:r>
      <w:r w:rsidRPr="00B16477">
        <w:rPr>
          <w:color w:val="000000"/>
        </w:rPr>
        <w:fldChar w:fldCharType="begin"/>
      </w:r>
      <w:r w:rsidRPr="00B16477">
        <w:rPr>
          <w:color w:val="000000"/>
        </w:rPr>
        <w:instrText xml:space="preserve"> REF _Ref182923396 \r \h  \* MERGEFORMAT </w:instrText>
      </w:r>
      <w:r w:rsidRPr="00B16477">
        <w:rPr>
          <w:color w:val="000000"/>
        </w:rPr>
      </w:r>
      <w:r w:rsidRPr="00B16477">
        <w:rPr>
          <w:color w:val="000000"/>
        </w:rPr>
        <w:fldChar w:fldCharType="separate"/>
      </w:r>
      <w:r w:rsidR="00EB7820" w:rsidRPr="00B16477">
        <w:rPr>
          <w:color w:val="000000"/>
        </w:rPr>
        <w:t>1.11</w:t>
      </w:r>
      <w:r w:rsidRPr="00B16477">
        <w:rPr>
          <w:color w:val="000000"/>
        </w:rPr>
        <w:fldChar w:fldCharType="end"/>
      </w:r>
      <w:r w:rsidRPr="00B16477">
        <w:rPr>
          <w:color w:val="000000"/>
        </w:rPr>
        <w:t>;</w:t>
      </w:r>
    </w:p>
    <w:p w14:paraId="1CA1DE12" w14:textId="0575625E" w:rsidR="00CD7653" w:rsidRPr="00B16477" w:rsidRDefault="00CD7653" w:rsidP="00CD7653">
      <w:pPr>
        <w:pStyle w:val="SchApara"/>
        <w:rPr>
          <w:color w:val="000000"/>
        </w:rPr>
      </w:pPr>
      <w:r w:rsidRPr="00B16477">
        <w:rPr>
          <w:color w:val="000000"/>
        </w:rPr>
        <w:t>movement of indoor potted plants under section </w:t>
      </w:r>
      <w:r w:rsidRPr="00B16477">
        <w:rPr>
          <w:color w:val="000000"/>
        </w:rPr>
        <w:fldChar w:fldCharType="begin"/>
      </w:r>
      <w:r w:rsidRPr="00B16477">
        <w:rPr>
          <w:color w:val="000000"/>
        </w:rPr>
        <w:instrText xml:space="preserve"> REF _Ref182922790 \r \h  \* MERGEFORMAT </w:instrText>
      </w:r>
      <w:r w:rsidRPr="00B16477">
        <w:rPr>
          <w:color w:val="000000"/>
        </w:rPr>
      </w:r>
      <w:r w:rsidRPr="00B16477">
        <w:rPr>
          <w:color w:val="000000"/>
        </w:rPr>
        <w:fldChar w:fldCharType="separate"/>
      </w:r>
      <w:r w:rsidR="00EB7820" w:rsidRPr="00B16477">
        <w:rPr>
          <w:color w:val="000000"/>
        </w:rPr>
        <w:t>1.14</w:t>
      </w:r>
      <w:r w:rsidRPr="00B16477">
        <w:rPr>
          <w:color w:val="000000"/>
        </w:rPr>
        <w:fldChar w:fldCharType="end"/>
      </w:r>
      <w:r w:rsidRPr="00B16477">
        <w:rPr>
          <w:color w:val="000000"/>
        </w:rPr>
        <w:t>;</w:t>
      </w:r>
    </w:p>
    <w:p w14:paraId="112E51DC" w14:textId="2765D164" w:rsidR="001D1F95" w:rsidRPr="00B16477" w:rsidRDefault="00672516" w:rsidP="001D1F95">
      <w:pPr>
        <w:pStyle w:val="SchApara"/>
        <w:rPr>
          <w:color w:val="000000"/>
        </w:rPr>
      </w:pPr>
      <w:r w:rsidRPr="00B16477">
        <w:rPr>
          <w:color w:val="000000"/>
        </w:rPr>
        <w:t xml:space="preserve">movement of </w:t>
      </w:r>
      <w:r w:rsidR="001F5422">
        <w:rPr>
          <w:color w:val="000000"/>
        </w:rPr>
        <w:t>mining or quarrying materials</w:t>
      </w:r>
      <w:r w:rsidR="001D1F95" w:rsidRPr="00B16477">
        <w:rPr>
          <w:color w:val="000000"/>
        </w:rPr>
        <w:t xml:space="preserve"> </w:t>
      </w:r>
      <w:r w:rsidR="00F96501" w:rsidRPr="00B16477">
        <w:rPr>
          <w:color w:val="000000"/>
        </w:rPr>
        <w:t>under</w:t>
      </w:r>
      <w:r w:rsidR="006B3711" w:rsidRPr="00B16477">
        <w:rPr>
          <w:color w:val="000000"/>
        </w:rPr>
        <w:t xml:space="preserve"> </w:t>
      </w:r>
      <w:r w:rsidR="006B2707" w:rsidRPr="00B16477">
        <w:rPr>
          <w:color w:val="000000"/>
        </w:rPr>
        <w:t>section</w:t>
      </w:r>
      <w:r w:rsidR="007B4F4D" w:rsidRPr="00B16477">
        <w:rPr>
          <w:color w:val="000000"/>
        </w:rPr>
        <w:t> </w:t>
      </w:r>
      <w:r w:rsidR="001F5422">
        <w:rPr>
          <w:color w:val="000000"/>
        </w:rPr>
        <w:t>1.21</w:t>
      </w:r>
      <w:r w:rsidR="001D1F95" w:rsidRPr="00B16477">
        <w:rPr>
          <w:color w:val="000000"/>
        </w:rPr>
        <w:t>.</w:t>
      </w:r>
    </w:p>
    <w:p w14:paraId="40BABD9E" w14:textId="51F777BC" w:rsidR="001D1F95" w:rsidRPr="00B16477" w:rsidRDefault="001D1F95" w:rsidP="001D1F95">
      <w:pPr>
        <w:pStyle w:val="SchAmain"/>
        <w:rPr>
          <w:color w:val="000000"/>
        </w:rPr>
      </w:pPr>
      <w:r w:rsidRPr="00B16477">
        <w:rPr>
          <w:color w:val="000000"/>
        </w:rPr>
        <w:t xml:space="preserve">In this </w:t>
      </w:r>
      <w:r w:rsidR="006B2707" w:rsidRPr="00B16477">
        <w:rPr>
          <w:color w:val="000000"/>
        </w:rPr>
        <w:t>section</w:t>
      </w:r>
      <w:r w:rsidRPr="00B16477">
        <w:rPr>
          <w:color w:val="000000"/>
        </w:rPr>
        <w:t>:</w:t>
      </w:r>
    </w:p>
    <w:p w14:paraId="2B34886F" w14:textId="7E9C162C" w:rsidR="00317A40" w:rsidRPr="00B16477" w:rsidRDefault="001D1F95" w:rsidP="003E754C">
      <w:pPr>
        <w:pStyle w:val="aDef"/>
        <w:rPr>
          <w:color w:val="000000"/>
        </w:rPr>
      </w:pPr>
      <w:r w:rsidRPr="00B16477">
        <w:rPr>
          <w:b/>
          <w:bCs/>
          <w:i/>
          <w:iCs/>
          <w:color w:val="000000"/>
        </w:rPr>
        <w:t>insect growth regulator</w:t>
      </w:r>
      <w:r w:rsidRPr="00B16477">
        <w:rPr>
          <w:i/>
          <w:iCs/>
          <w:color w:val="000000"/>
        </w:rPr>
        <w:t xml:space="preserve"> </w:t>
      </w:r>
      <w:r w:rsidRPr="00B16477">
        <w:rPr>
          <w:color w:val="000000"/>
        </w:rPr>
        <w:t xml:space="preserve">means a product </w:t>
      </w:r>
      <w:r w:rsidR="00317A40" w:rsidRPr="00B16477">
        <w:rPr>
          <w:color w:val="000000"/>
        </w:rPr>
        <w:t>that—</w:t>
      </w:r>
    </w:p>
    <w:p w14:paraId="693891C6" w14:textId="77777777" w:rsidR="00317A40" w:rsidRPr="00B16477" w:rsidRDefault="001D1F95" w:rsidP="00317A40">
      <w:pPr>
        <w:pStyle w:val="aDefpara"/>
        <w:rPr>
          <w:color w:val="000000"/>
        </w:rPr>
      </w:pPr>
      <w:r w:rsidRPr="00B16477">
        <w:rPr>
          <w:color w:val="000000"/>
        </w:rPr>
        <w:t>contain</w:t>
      </w:r>
      <w:r w:rsidR="00317A40" w:rsidRPr="00B16477">
        <w:rPr>
          <w:color w:val="000000"/>
        </w:rPr>
        <w:t>s</w:t>
      </w:r>
      <w:r w:rsidRPr="00B16477">
        <w:rPr>
          <w:color w:val="000000"/>
        </w:rPr>
        <w:t xml:space="preserve"> 5g</w:t>
      </w:r>
      <w:r w:rsidR="00BA1DFB" w:rsidRPr="00B16477">
        <w:rPr>
          <w:color w:val="000000"/>
        </w:rPr>
        <w:t>/</w:t>
      </w:r>
      <w:r w:rsidRPr="00B16477">
        <w:rPr>
          <w:color w:val="000000"/>
        </w:rPr>
        <w:t>k</w:t>
      </w:r>
      <w:r w:rsidR="00BA1DFB" w:rsidRPr="00B16477">
        <w:rPr>
          <w:color w:val="000000"/>
        </w:rPr>
        <w:t>g</w:t>
      </w:r>
      <w:r w:rsidRPr="00B16477">
        <w:rPr>
          <w:color w:val="000000"/>
        </w:rPr>
        <w:t xml:space="preserve"> of pyriproxyfen or s-methoprene as the active ingredient</w:t>
      </w:r>
      <w:r w:rsidR="00317A40" w:rsidRPr="00B16477">
        <w:rPr>
          <w:color w:val="000000"/>
        </w:rPr>
        <w:t>;</w:t>
      </w:r>
      <w:r w:rsidRPr="00B16477">
        <w:rPr>
          <w:color w:val="000000"/>
        </w:rPr>
        <w:t xml:space="preserve"> and</w:t>
      </w:r>
    </w:p>
    <w:p w14:paraId="57093B67" w14:textId="1BC56FCD" w:rsidR="001D1F95" w:rsidRPr="00B16477" w:rsidRDefault="001D1F95" w:rsidP="00317A40">
      <w:pPr>
        <w:pStyle w:val="aDefpara"/>
        <w:rPr>
          <w:color w:val="000000"/>
        </w:rPr>
      </w:pPr>
      <w:r w:rsidRPr="00B16477">
        <w:rPr>
          <w:color w:val="000000"/>
        </w:rPr>
        <w:t>is registered or permitted for the treatment of fire ants by the APVMA.</w:t>
      </w:r>
    </w:p>
    <w:p w14:paraId="37EC1B7B" w14:textId="3CF9888D" w:rsidR="00FA2B8E" w:rsidRPr="00B16477" w:rsidRDefault="001D1F95" w:rsidP="001C4746">
      <w:pPr>
        <w:pStyle w:val="aDef"/>
        <w:rPr>
          <w:color w:val="000000"/>
        </w:rPr>
      </w:pPr>
      <w:r w:rsidRPr="00B16477">
        <w:rPr>
          <w:b/>
          <w:bCs/>
          <w:i/>
          <w:iCs/>
          <w:color w:val="000000"/>
        </w:rPr>
        <w:t>insect growth regulator treatment regime</w:t>
      </w:r>
      <w:r w:rsidRPr="00B16477">
        <w:rPr>
          <w:i/>
          <w:iCs/>
          <w:color w:val="000000"/>
        </w:rPr>
        <w:t xml:space="preserve"> </w:t>
      </w:r>
      <w:r w:rsidRPr="00B16477">
        <w:rPr>
          <w:color w:val="000000"/>
        </w:rPr>
        <w:t>means an insect growth regulator applied on premises at least 3</w:t>
      </w:r>
      <w:r w:rsidR="00BA1DFB" w:rsidRPr="00B16477">
        <w:rPr>
          <w:color w:val="000000"/>
        </w:rPr>
        <w:t> </w:t>
      </w:r>
      <w:r w:rsidRPr="00B16477">
        <w:rPr>
          <w:color w:val="000000"/>
        </w:rPr>
        <w:t>times within a 12-month period in accordance with the chemical label directions and APVMA permit conditions.</w:t>
      </w:r>
    </w:p>
    <w:p w14:paraId="7568B2A2" w14:textId="77777777" w:rsidR="004F4DEE" w:rsidRDefault="004F4DEE" w:rsidP="00607390">
      <w:pPr>
        <w:pStyle w:val="PageBreak"/>
        <w:rPr>
          <w:color w:val="000000"/>
        </w:rPr>
      </w:pPr>
    </w:p>
    <w:p w14:paraId="4693D0EC" w14:textId="77777777" w:rsidR="004F4DEE" w:rsidRDefault="004F4DEE" w:rsidP="00607390">
      <w:pPr>
        <w:pStyle w:val="PageBreak"/>
        <w:rPr>
          <w:color w:val="000000"/>
        </w:rPr>
      </w:pPr>
    </w:p>
    <w:p w14:paraId="5E7D836D" w14:textId="77777777" w:rsidR="004F4DEE" w:rsidRDefault="004F4DEE" w:rsidP="00607390">
      <w:pPr>
        <w:pStyle w:val="PageBreak"/>
        <w:rPr>
          <w:color w:val="000000"/>
        </w:rPr>
      </w:pPr>
    </w:p>
    <w:p w14:paraId="638C8A7C" w14:textId="77777777" w:rsidR="004F4DEE" w:rsidRDefault="004F4DEE" w:rsidP="00607390">
      <w:pPr>
        <w:pStyle w:val="PageBreak"/>
        <w:rPr>
          <w:color w:val="000000"/>
        </w:rPr>
      </w:pPr>
    </w:p>
    <w:p w14:paraId="0227FAA1" w14:textId="77777777" w:rsidR="004F4DEE" w:rsidRDefault="004F4DEE" w:rsidP="00607390">
      <w:pPr>
        <w:pStyle w:val="PageBreak"/>
        <w:rPr>
          <w:color w:val="000000"/>
        </w:rPr>
      </w:pPr>
    </w:p>
    <w:p w14:paraId="2C4F4A15" w14:textId="77777777" w:rsidR="004F4DEE" w:rsidRDefault="004F4DEE" w:rsidP="00607390">
      <w:pPr>
        <w:pStyle w:val="PageBreak"/>
        <w:rPr>
          <w:color w:val="000000"/>
        </w:rPr>
      </w:pPr>
    </w:p>
    <w:p w14:paraId="5A078620" w14:textId="77777777" w:rsidR="004F4DEE" w:rsidRDefault="004F4DEE" w:rsidP="00607390">
      <w:pPr>
        <w:pStyle w:val="PageBreak"/>
        <w:rPr>
          <w:color w:val="000000"/>
        </w:rPr>
      </w:pPr>
    </w:p>
    <w:p w14:paraId="4A0C292C" w14:textId="77777777" w:rsidR="004F4DEE" w:rsidRDefault="004F4DEE" w:rsidP="00607390">
      <w:pPr>
        <w:pStyle w:val="PageBreak"/>
        <w:rPr>
          <w:color w:val="000000"/>
        </w:rPr>
      </w:pPr>
    </w:p>
    <w:p w14:paraId="0B9C8E41" w14:textId="77777777" w:rsidR="004F4DEE" w:rsidRDefault="004F4DEE" w:rsidP="00607390">
      <w:pPr>
        <w:pStyle w:val="PageBreak"/>
        <w:rPr>
          <w:color w:val="000000"/>
        </w:rPr>
      </w:pPr>
    </w:p>
    <w:p w14:paraId="6DBE7801" w14:textId="77777777" w:rsidR="004F4DEE" w:rsidRDefault="004F4DEE" w:rsidP="00607390">
      <w:pPr>
        <w:pStyle w:val="PageBreak"/>
        <w:rPr>
          <w:color w:val="000000"/>
        </w:rPr>
      </w:pPr>
    </w:p>
    <w:p w14:paraId="32EE1B38" w14:textId="77777777" w:rsidR="004F4DEE" w:rsidRDefault="004F4DEE" w:rsidP="00607390">
      <w:pPr>
        <w:pStyle w:val="PageBreak"/>
        <w:rPr>
          <w:color w:val="000000"/>
        </w:rPr>
      </w:pPr>
    </w:p>
    <w:p w14:paraId="01DC588A" w14:textId="77777777" w:rsidR="004F4DEE" w:rsidRDefault="004F4DEE" w:rsidP="00607390">
      <w:pPr>
        <w:pStyle w:val="PageBreak"/>
        <w:rPr>
          <w:color w:val="000000"/>
        </w:rPr>
      </w:pPr>
    </w:p>
    <w:p w14:paraId="34FCCED9" w14:textId="77777777" w:rsidR="004F4DEE" w:rsidRDefault="004F4DEE" w:rsidP="00607390">
      <w:pPr>
        <w:pStyle w:val="PageBreak"/>
        <w:rPr>
          <w:color w:val="000000"/>
        </w:rPr>
      </w:pPr>
    </w:p>
    <w:p w14:paraId="2621080E" w14:textId="77777777" w:rsidR="004F4DEE" w:rsidRDefault="004F4DEE" w:rsidP="00607390">
      <w:pPr>
        <w:pStyle w:val="PageBreak"/>
        <w:rPr>
          <w:color w:val="000000"/>
        </w:rPr>
      </w:pPr>
    </w:p>
    <w:p w14:paraId="71A3D04D" w14:textId="77777777" w:rsidR="004F4DEE" w:rsidRDefault="004F4DEE" w:rsidP="00607390">
      <w:pPr>
        <w:pStyle w:val="PageBreak"/>
        <w:rPr>
          <w:color w:val="000000"/>
        </w:rPr>
      </w:pPr>
    </w:p>
    <w:p w14:paraId="721AFCEB" w14:textId="77777777" w:rsidR="004F4DEE" w:rsidRDefault="004F4DEE" w:rsidP="00607390">
      <w:pPr>
        <w:pStyle w:val="PageBreak"/>
        <w:rPr>
          <w:color w:val="000000"/>
        </w:rPr>
      </w:pPr>
    </w:p>
    <w:p w14:paraId="2A51D8A2" w14:textId="77777777" w:rsidR="004F4DEE" w:rsidRDefault="004F4DEE" w:rsidP="00607390">
      <w:pPr>
        <w:pStyle w:val="PageBreak"/>
        <w:rPr>
          <w:color w:val="000000"/>
        </w:rPr>
      </w:pPr>
    </w:p>
    <w:p w14:paraId="454A5C13" w14:textId="77777777" w:rsidR="004F4DEE" w:rsidRDefault="004F4DEE" w:rsidP="00607390">
      <w:pPr>
        <w:pStyle w:val="PageBreak"/>
        <w:rPr>
          <w:color w:val="000000"/>
        </w:rPr>
      </w:pPr>
    </w:p>
    <w:p w14:paraId="649D862B" w14:textId="20F07F24" w:rsidR="00607390" w:rsidRPr="00B16477" w:rsidRDefault="00607390" w:rsidP="00607390">
      <w:pPr>
        <w:pStyle w:val="PageBreak"/>
        <w:rPr>
          <w:color w:val="000000"/>
        </w:rPr>
      </w:pPr>
      <w:r w:rsidRPr="00B16477">
        <w:rPr>
          <w:color w:val="000000"/>
        </w:rPr>
        <w:br w:type="page"/>
      </w:r>
    </w:p>
    <w:p w14:paraId="60D5022A" w14:textId="5CD45EDC" w:rsidR="003E6B3F" w:rsidRPr="00B16477" w:rsidRDefault="00607390" w:rsidP="001E73D3">
      <w:pPr>
        <w:pStyle w:val="Dict-Heading"/>
        <w:rPr>
          <w:color w:val="000000"/>
        </w:rPr>
      </w:pPr>
      <w:r w:rsidRPr="00B16477">
        <w:rPr>
          <w:color w:val="000000"/>
        </w:rPr>
        <w:lastRenderedPageBreak/>
        <w:t>Dictionary</w:t>
      </w:r>
    </w:p>
    <w:p w14:paraId="7F598861" w14:textId="158416F2" w:rsidR="00B663A0" w:rsidRPr="00B16477" w:rsidRDefault="00B663A0" w:rsidP="00B663A0">
      <w:pPr>
        <w:pStyle w:val="aNote"/>
        <w:rPr>
          <w:iCs/>
          <w:color w:val="000000"/>
        </w:rPr>
      </w:pPr>
      <w:r w:rsidRPr="00B16477">
        <w:rPr>
          <w:i/>
          <w:color w:val="000000"/>
        </w:rPr>
        <w:t>Note</w:t>
      </w:r>
      <w:r w:rsidRPr="00B16477">
        <w:rPr>
          <w:i/>
          <w:color w:val="000000"/>
        </w:rPr>
        <w:tab/>
      </w:r>
      <w:r w:rsidRPr="00B16477">
        <w:rPr>
          <w:iCs/>
          <w:color w:val="000000"/>
        </w:rPr>
        <w:t xml:space="preserve">Terms used in this declaration have the same meaning that they have in the </w:t>
      </w:r>
      <w:r w:rsidR="00595A58" w:rsidRPr="00B16477">
        <w:rPr>
          <w:i/>
          <w:color w:val="000000"/>
        </w:rPr>
        <w:t>Biosecurity Act 2023</w:t>
      </w:r>
      <w:r w:rsidRPr="00B16477">
        <w:rPr>
          <w:iCs/>
          <w:color w:val="000000"/>
        </w:rPr>
        <w:t xml:space="preserve">.  For example, the following terms are defined in the </w:t>
      </w:r>
      <w:r w:rsidRPr="00B16477">
        <w:rPr>
          <w:bCs/>
          <w:iCs/>
          <w:color w:val="000000"/>
          <w:lang w:val="en-US"/>
        </w:rPr>
        <w:t>Act</w:t>
      </w:r>
      <w:r w:rsidRPr="00B16477">
        <w:rPr>
          <w:iCs/>
          <w:color w:val="000000"/>
        </w:rPr>
        <w:t>, dict:</w:t>
      </w:r>
    </w:p>
    <w:p w14:paraId="123B1DBF" w14:textId="05DE4CA0" w:rsidR="00595A58" w:rsidRPr="00B16477" w:rsidRDefault="00595A58" w:rsidP="00595A58">
      <w:pPr>
        <w:pStyle w:val="aNoteBulletss"/>
        <w:rPr>
          <w:color w:val="000000"/>
        </w:rPr>
      </w:pPr>
      <w:r w:rsidRPr="00B16477">
        <w:rPr>
          <w:color w:val="000000"/>
        </w:rPr>
        <w:t>biosecurity matter</w:t>
      </w:r>
      <w:r w:rsidR="0042412D" w:rsidRPr="00B16477">
        <w:rPr>
          <w:color w:val="000000"/>
        </w:rPr>
        <w:t xml:space="preserve"> (see s 8)</w:t>
      </w:r>
    </w:p>
    <w:p w14:paraId="1B5F796B" w14:textId="1AB09AB4" w:rsidR="00595A58" w:rsidRPr="00B16477" w:rsidRDefault="0042412D" w:rsidP="00595A58">
      <w:pPr>
        <w:pStyle w:val="aNoteBulletss"/>
        <w:rPr>
          <w:color w:val="000000"/>
        </w:rPr>
      </w:pPr>
      <w:r w:rsidRPr="00B16477">
        <w:rPr>
          <w:color w:val="000000"/>
        </w:rPr>
        <w:t>biosecurity risk (see s 13)</w:t>
      </w:r>
    </w:p>
    <w:p w14:paraId="19D92C8C" w14:textId="097209E3" w:rsidR="0042412D" w:rsidRPr="00B16477" w:rsidRDefault="00747654" w:rsidP="00595A58">
      <w:pPr>
        <w:pStyle w:val="aNoteBulletss"/>
        <w:rPr>
          <w:color w:val="000000"/>
        </w:rPr>
      </w:pPr>
      <w:r w:rsidRPr="00B16477">
        <w:rPr>
          <w:color w:val="000000"/>
        </w:rPr>
        <w:t>carrier (see s 9)</w:t>
      </w:r>
    </w:p>
    <w:p w14:paraId="29CCFD6D" w14:textId="15F3BC04" w:rsidR="00747654" w:rsidRPr="00B16477" w:rsidRDefault="00747654" w:rsidP="00595A58">
      <w:pPr>
        <w:pStyle w:val="aNoteBulletss"/>
        <w:rPr>
          <w:color w:val="000000"/>
        </w:rPr>
      </w:pPr>
      <w:r w:rsidRPr="00B16477">
        <w:rPr>
          <w:color w:val="000000"/>
        </w:rPr>
        <w:t>interstate biosecurity certificate (see s 111)</w:t>
      </w:r>
    </w:p>
    <w:p w14:paraId="735FE913" w14:textId="387A33F2" w:rsidR="004F6289" w:rsidRPr="00B16477" w:rsidRDefault="004F6289" w:rsidP="00595A58">
      <w:pPr>
        <w:pStyle w:val="aNoteBulletss"/>
        <w:rPr>
          <w:color w:val="000000"/>
        </w:rPr>
      </w:pPr>
      <w:r w:rsidRPr="00B16477">
        <w:rPr>
          <w:color w:val="000000"/>
        </w:rPr>
        <w:t>move</w:t>
      </w:r>
    </w:p>
    <w:p w14:paraId="32047B23" w14:textId="77777777" w:rsidR="000043EE" w:rsidRPr="00B16477" w:rsidRDefault="000043EE" w:rsidP="000043EE">
      <w:pPr>
        <w:pStyle w:val="aDef"/>
        <w:rPr>
          <w:color w:val="000000"/>
        </w:rPr>
      </w:pPr>
      <w:r w:rsidRPr="00B16477">
        <w:rPr>
          <w:b/>
          <w:bCs/>
          <w:i/>
          <w:iCs/>
          <w:color w:val="000000"/>
        </w:rPr>
        <w:t xml:space="preserve">agitate </w:t>
      </w:r>
      <w:r w:rsidRPr="00B16477">
        <w:rPr>
          <w:color w:val="000000"/>
        </w:rPr>
        <w:t>material—</w:t>
      </w:r>
    </w:p>
    <w:p w14:paraId="7BC23BD0" w14:textId="77777777" w:rsidR="00E511B9" w:rsidRPr="00B16477" w:rsidRDefault="000043EE" w:rsidP="000043EE">
      <w:pPr>
        <w:pStyle w:val="aDefpara"/>
        <w:rPr>
          <w:color w:val="000000"/>
        </w:rPr>
      </w:pPr>
      <w:r w:rsidRPr="00B16477">
        <w:rPr>
          <w:color w:val="000000"/>
        </w:rPr>
        <w:t xml:space="preserve">means to spread the material on a hard surface, either by hand or machine, until the layer is no more than 15cm deep, and then form the </w:t>
      </w:r>
      <w:r w:rsidR="00E511B9" w:rsidRPr="00B16477">
        <w:rPr>
          <w:color w:val="000000"/>
        </w:rPr>
        <w:t>material</w:t>
      </w:r>
      <w:r w:rsidRPr="00B16477">
        <w:rPr>
          <w:color w:val="000000"/>
        </w:rPr>
        <w:t xml:space="preserve"> into a pile</w:t>
      </w:r>
      <w:r w:rsidR="00E511B9" w:rsidRPr="00B16477">
        <w:rPr>
          <w:color w:val="000000"/>
        </w:rPr>
        <w:t>; but</w:t>
      </w:r>
    </w:p>
    <w:p w14:paraId="5E05469F" w14:textId="65B7F6C3" w:rsidR="000043EE" w:rsidRPr="00B16477" w:rsidRDefault="000043EE" w:rsidP="000043EE">
      <w:pPr>
        <w:pStyle w:val="aDefpara"/>
        <w:rPr>
          <w:rStyle w:val="charBoldItals"/>
          <w:b w:val="0"/>
          <w:i w:val="0"/>
          <w:color w:val="000000"/>
        </w:rPr>
      </w:pPr>
      <w:r w:rsidRPr="00B16477">
        <w:rPr>
          <w:color w:val="000000"/>
        </w:rPr>
        <w:t xml:space="preserve">does not include loading the </w:t>
      </w:r>
      <w:r w:rsidR="00E511B9" w:rsidRPr="00B16477">
        <w:rPr>
          <w:color w:val="000000"/>
        </w:rPr>
        <w:t>material</w:t>
      </w:r>
      <w:r w:rsidRPr="00B16477">
        <w:rPr>
          <w:color w:val="000000"/>
        </w:rPr>
        <w:t xml:space="preserve"> onto a truck or trailer.</w:t>
      </w:r>
      <w:r w:rsidR="0020764B" w:rsidRPr="00B16477">
        <w:rPr>
          <w:color w:val="000000"/>
        </w:rPr>
        <w:br/>
      </w:r>
    </w:p>
    <w:p w14:paraId="41137107" w14:textId="78A7CDB4" w:rsidR="001858A2" w:rsidRPr="00B16477" w:rsidRDefault="001858A2" w:rsidP="001858A2">
      <w:pPr>
        <w:pStyle w:val="aDef"/>
        <w:rPr>
          <w:color w:val="000000"/>
        </w:rPr>
      </w:pPr>
      <w:r w:rsidRPr="00B16477">
        <w:rPr>
          <w:rStyle w:val="charBoldItals"/>
          <w:color w:val="000000"/>
        </w:rPr>
        <w:t>agricultural chemical product</w:t>
      </w:r>
      <w:r w:rsidRPr="00B16477">
        <w:rPr>
          <w:color w:val="000000"/>
        </w:rPr>
        <w:t xml:space="preserve">—see the </w:t>
      </w:r>
      <w:hyperlink r:id="rId10" w:tooltip="Agricultural and Veterinary Chemicals Code Act 1994 (Cwlth)" w:history="1">
        <w:r w:rsidRPr="00B16477">
          <w:rPr>
            <w:rStyle w:val="charCitHyperlinkAbbrev"/>
            <w:color w:val="000000"/>
          </w:rPr>
          <w:t>agvet code</w:t>
        </w:r>
      </w:hyperlink>
      <w:r w:rsidRPr="00B16477">
        <w:rPr>
          <w:color w:val="000000"/>
        </w:rPr>
        <w:t>, section</w:t>
      </w:r>
      <w:r w:rsidR="00C81449" w:rsidRPr="00B16477">
        <w:rPr>
          <w:color w:val="000000"/>
        </w:rPr>
        <w:t> </w:t>
      </w:r>
      <w:r w:rsidRPr="00B16477">
        <w:rPr>
          <w:color w:val="000000"/>
        </w:rPr>
        <w:t>4.</w:t>
      </w:r>
      <w:r w:rsidR="0020764B" w:rsidRPr="00B16477">
        <w:rPr>
          <w:color w:val="000000"/>
        </w:rPr>
        <w:br/>
      </w:r>
    </w:p>
    <w:p w14:paraId="6F93FB1A" w14:textId="0E426A0B" w:rsidR="000E0E9C" w:rsidRPr="00B16477" w:rsidRDefault="000E0E9C" w:rsidP="000E0E9C">
      <w:pPr>
        <w:pStyle w:val="aDef"/>
        <w:rPr>
          <w:color w:val="000000"/>
        </w:rPr>
      </w:pPr>
      <w:r w:rsidRPr="00B16477">
        <w:rPr>
          <w:b/>
          <w:bCs/>
          <w:i/>
          <w:iCs/>
          <w:color w:val="000000"/>
        </w:rPr>
        <w:t>agricultural and horticultural equipment—</w:t>
      </w:r>
    </w:p>
    <w:p w14:paraId="79415F5D" w14:textId="61547F82" w:rsidR="000E0E9C" w:rsidRPr="00B16477" w:rsidRDefault="000E0E9C" w:rsidP="000E0E9C">
      <w:pPr>
        <w:pStyle w:val="aDefpara"/>
        <w:rPr>
          <w:color w:val="000000"/>
        </w:rPr>
      </w:pPr>
      <w:r w:rsidRPr="00B16477">
        <w:rPr>
          <w:color w:val="000000"/>
        </w:rPr>
        <w:t xml:space="preserve">means equipment that has been used to produce, cultivate, harvest or process </w:t>
      </w:r>
      <w:r w:rsidR="006A5076" w:rsidRPr="00B16477">
        <w:rPr>
          <w:color w:val="000000"/>
        </w:rPr>
        <w:t xml:space="preserve">a </w:t>
      </w:r>
      <w:r w:rsidR="006316E0" w:rsidRPr="00B16477">
        <w:rPr>
          <w:color w:val="000000"/>
        </w:rPr>
        <w:t>fire ant carrier</w:t>
      </w:r>
      <w:r w:rsidRPr="00B16477">
        <w:rPr>
          <w:color w:val="000000"/>
        </w:rPr>
        <w:t xml:space="preserve"> in a fire ant infested area; and</w:t>
      </w:r>
    </w:p>
    <w:p w14:paraId="36D8A924" w14:textId="0A98CF41" w:rsidR="000E0E9C" w:rsidRPr="00B16477" w:rsidRDefault="000E0E9C" w:rsidP="000E0E9C">
      <w:pPr>
        <w:pStyle w:val="aDefpara"/>
        <w:rPr>
          <w:color w:val="000000"/>
        </w:rPr>
      </w:pPr>
      <w:r w:rsidRPr="00B16477">
        <w:rPr>
          <w:color w:val="000000"/>
        </w:rPr>
        <w:t xml:space="preserve">includes </w:t>
      </w:r>
      <w:r w:rsidR="006A5076" w:rsidRPr="00B16477">
        <w:rPr>
          <w:color w:val="000000"/>
        </w:rPr>
        <w:t xml:space="preserve">a </w:t>
      </w:r>
      <w:r w:rsidRPr="00B16477">
        <w:rPr>
          <w:color w:val="000000"/>
        </w:rPr>
        <w:t xml:space="preserve">tractor, harvester (including </w:t>
      </w:r>
      <w:r w:rsidR="006A5076" w:rsidRPr="00B16477">
        <w:rPr>
          <w:color w:val="000000"/>
        </w:rPr>
        <w:t xml:space="preserve">a </w:t>
      </w:r>
      <w:r w:rsidRPr="00B16477">
        <w:rPr>
          <w:color w:val="000000"/>
        </w:rPr>
        <w:t>comb or front), planter, bin and baler</w:t>
      </w:r>
      <w:r w:rsidR="006A5076" w:rsidRPr="00B16477">
        <w:rPr>
          <w:color w:val="000000"/>
        </w:rPr>
        <w:t>.</w:t>
      </w:r>
      <w:r w:rsidR="00C852EF" w:rsidRPr="00B16477">
        <w:rPr>
          <w:color w:val="000000"/>
        </w:rPr>
        <w:t xml:space="preserve"> </w:t>
      </w:r>
    </w:p>
    <w:p w14:paraId="21E3E36D" w14:textId="2353A1C5" w:rsidR="001858A2" w:rsidRPr="00B16477" w:rsidRDefault="001858A2" w:rsidP="001858A2">
      <w:pPr>
        <w:pStyle w:val="aDef"/>
        <w:rPr>
          <w:color w:val="000000"/>
        </w:rPr>
      </w:pPr>
      <w:r w:rsidRPr="00B16477">
        <w:rPr>
          <w:rStyle w:val="charBoldItals"/>
          <w:color w:val="000000"/>
        </w:rPr>
        <w:t>agvet code</w:t>
      </w:r>
      <w:r w:rsidRPr="00B16477">
        <w:rPr>
          <w:color w:val="000000"/>
        </w:rPr>
        <w:t xml:space="preserve"> means the Agvet Code of the ACT, under the </w:t>
      </w:r>
      <w:hyperlink r:id="rId11" w:tooltip="Act 1994 No 47" w:history="1">
        <w:r w:rsidRPr="00B16477">
          <w:rPr>
            <w:rStyle w:val="charCitHyperlinkItal"/>
            <w:color w:val="000000"/>
          </w:rPr>
          <w:t>Agricultural and Veterinary Chemicals Code Act 1994</w:t>
        </w:r>
      </w:hyperlink>
      <w:r w:rsidRPr="00B16477">
        <w:rPr>
          <w:rStyle w:val="charItals"/>
          <w:color w:val="000000"/>
        </w:rPr>
        <w:t xml:space="preserve"> </w:t>
      </w:r>
      <w:r w:rsidRPr="00B16477">
        <w:rPr>
          <w:color w:val="000000"/>
        </w:rPr>
        <w:t>(Cwlth) as in force from time to time.</w:t>
      </w:r>
      <w:r w:rsidR="0020764B" w:rsidRPr="00B16477">
        <w:rPr>
          <w:color w:val="000000"/>
        </w:rPr>
        <w:br/>
      </w:r>
    </w:p>
    <w:p w14:paraId="3E9883D2" w14:textId="46F2B7CB" w:rsidR="001858A2" w:rsidRPr="00B16477" w:rsidRDefault="001858A2" w:rsidP="001858A2">
      <w:pPr>
        <w:pStyle w:val="aNote"/>
        <w:rPr>
          <w:color w:val="000000"/>
        </w:rPr>
      </w:pPr>
      <w:r w:rsidRPr="00B16477">
        <w:rPr>
          <w:rStyle w:val="charItals"/>
          <w:color w:val="000000"/>
        </w:rPr>
        <w:t>Note</w:t>
      </w:r>
      <w:r w:rsidRPr="00B16477">
        <w:rPr>
          <w:rStyle w:val="charItals"/>
          <w:color w:val="000000"/>
        </w:rPr>
        <w:tab/>
      </w:r>
      <w:r w:rsidRPr="00B16477">
        <w:rPr>
          <w:iCs/>
          <w:color w:val="000000"/>
        </w:rPr>
        <w:t xml:space="preserve">The Agvet Code of the ACT is set out in the </w:t>
      </w:r>
      <w:hyperlink r:id="rId12" w:tooltip="Act 1994 No 47" w:history="1">
        <w:r w:rsidRPr="00B16477">
          <w:rPr>
            <w:rStyle w:val="charCitHyperlinkItal"/>
            <w:color w:val="000000"/>
          </w:rPr>
          <w:t>Agricultural and Veterinary Chemicals Code Act 1994</w:t>
        </w:r>
      </w:hyperlink>
      <w:r w:rsidRPr="00B16477">
        <w:rPr>
          <w:rStyle w:val="charItals"/>
          <w:color w:val="000000"/>
        </w:rPr>
        <w:t xml:space="preserve"> </w:t>
      </w:r>
      <w:r w:rsidRPr="00B16477">
        <w:rPr>
          <w:color w:val="000000"/>
        </w:rPr>
        <w:t xml:space="preserve">(Cwlth), sch (see that </w:t>
      </w:r>
      <w:hyperlink r:id="rId13" w:tooltip="Agricultural and Veterinary Chemicals Code Act 1994" w:history="1">
        <w:r w:rsidRPr="00B16477">
          <w:rPr>
            <w:rStyle w:val="charCitHyperlinkAbbrev"/>
            <w:color w:val="000000"/>
          </w:rPr>
          <w:t>Act</w:t>
        </w:r>
      </w:hyperlink>
      <w:r w:rsidRPr="00B16477">
        <w:rPr>
          <w:color w:val="000000"/>
        </w:rPr>
        <w:t>, s 5 (1)).</w:t>
      </w:r>
    </w:p>
    <w:p w14:paraId="43214851" w14:textId="5A71BC09" w:rsidR="008B2F31" w:rsidRPr="00B16477" w:rsidRDefault="008B2F31" w:rsidP="008B2F31">
      <w:pPr>
        <w:pStyle w:val="aDef"/>
        <w:rPr>
          <w:color w:val="000000"/>
        </w:rPr>
      </w:pPr>
      <w:r w:rsidRPr="00B16477">
        <w:rPr>
          <w:rStyle w:val="charBoldItals"/>
          <w:color w:val="000000"/>
        </w:rPr>
        <w:t>agvet permit</w:t>
      </w:r>
      <w:r w:rsidRPr="00B16477">
        <w:rPr>
          <w:color w:val="000000"/>
        </w:rPr>
        <w:t xml:space="preserve"> means a permit issued under the </w:t>
      </w:r>
      <w:hyperlink r:id="rId14" w:tooltip="Agricultural and Veterinary Chemicals Code Act 1994 (Cwlth)" w:history="1">
        <w:r w:rsidRPr="00B16477">
          <w:rPr>
            <w:rStyle w:val="charCitHyperlinkAbbrev"/>
            <w:color w:val="000000"/>
          </w:rPr>
          <w:t>agvet code</w:t>
        </w:r>
      </w:hyperlink>
      <w:r w:rsidRPr="00B16477">
        <w:rPr>
          <w:color w:val="000000"/>
        </w:rPr>
        <w:t>, part 7.</w:t>
      </w:r>
      <w:r w:rsidR="00235E66" w:rsidRPr="00B16477">
        <w:rPr>
          <w:color w:val="000000"/>
        </w:rPr>
        <w:br/>
      </w:r>
    </w:p>
    <w:p w14:paraId="090CD154" w14:textId="18A736FE" w:rsidR="001858A2" w:rsidRPr="00B16477" w:rsidRDefault="001858A2" w:rsidP="001858A2">
      <w:pPr>
        <w:pStyle w:val="aDef"/>
        <w:rPr>
          <w:color w:val="000000"/>
        </w:rPr>
      </w:pPr>
      <w:r w:rsidRPr="00B16477">
        <w:rPr>
          <w:rStyle w:val="charBoldItals"/>
          <w:color w:val="000000"/>
        </w:rPr>
        <w:t>approved label</w:t>
      </w:r>
      <w:r w:rsidRPr="00B16477">
        <w:rPr>
          <w:color w:val="000000"/>
        </w:rPr>
        <w:t xml:space="preserve">, for a registered agvet chemical product—see the </w:t>
      </w:r>
      <w:hyperlink r:id="rId15" w:tooltip="Agricultural and Veterinary Chemicals Code Act 1994 (Cwlth)" w:history="1">
        <w:r w:rsidRPr="00B16477">
          <w:rPr>
            <w:rStyle w:val="charCitHyperlinkAbbrev"/>
            <w:color w:val="000000"/>
          </w:rPr>
          <w:t>agvet code</w:t>
        </w:r>
      </w:hyperlink>
      <w:r w:rsidRPr="00B16477">
        <w:rPr>
          <w:color w:val="000000"/>
        </w:rPr>
        <w:t>, section 3.</w:t>
      </w:r>
      <w:r w:rsidR="0020764B" w:rsidRPr="00B16477">
        <w:rPr>
          <w:color w:val="000000"/>
        </w:rPr>
        <w:t xml:space="preserve"> </w:t>
      </w:r>
    </w:p>
    <w:p w14:paraId="13BBD902" w14:textId="7043CBC9" w:rsidR="00C50A8B" w:rsidRPr="00B16477" w:rsidRDefault="00EF32AF" w:rsidP="001858A2">
      <w:pPr>
        <w:pStyle w:val="aDef"/>
        <w:rPr>
          <w:color w:val="000000"/>
        </w:rPr>
      </w:pPr>
      <w:r w:rsidRPr="00B16477">
        <w:rPr>
          <w:b/>
          <w:bCs/>
          <w:i/>
          <w:iCs/>
          <w:color w:val="000000"/>
        </w:rPr>
        <w:t>building waste</w:t>
      </w:r>
      <w:r w:rsidR="00C50A8B" w:rsidRPr="00B16477">
        <w:rPr>
          <w:color w:val="000000"/>
        </w:rPr>
        <w:t>—</w:t>
      </w:r>
    </w:p>
    <w:p w14:paraId="65AE99AE" w14:textId="77777777" w:rsidR="00C50A8B" w:rsidRPr="00B16477" w:rsidRDefault="00C50A8B" w:rsidP="00C50A8B">
      <w:pPr>
        <w:pStyle w:val="aDefpara"/>
        <w:rPr>
          <w:color w:val="000000"/>
        </w:rPr>
      </w:pPr>
      <w:r w:rsidRPr="00B16477">
        <w:rPr>
          <w:color w:val="000000"/>
        </w:rPr>
        <w:t>m</w:t>
      </w:r>
      <w:r w:rsidR="00EF32AF" w:rsidRPr="00B16477">
        <w:rPr>
          <w:color w:val="000000"/>
        </w:rPr>
        <w:t>eans waste from</w:t>
      </w:r>
      <w:r w:rsidRPr="00B16477">
        <w:rPr>
          <w:color w:val="000000"/>
        </w:rPr>
        <w:t xml:space="preserve"> a</w:t>
      </w:r>
      <w:r w:rsidR="00EF32AF" w:rsidRPr="00B16477">
        <w:rPr>
          <w:color w:val="000000"/>
        </w:rPr>
        <w:t xml:space="preserve"> building site </w:t>
      </w:r>
      <w:r w:rsidRPr="00B16477">
        <w:rPr>
          <w:color w:val="000000"/>
        </w:rPr>
        <w:t>or</w:t>
      </w:r>
      <w:r w:rsidR="00EF32AF" w:rsidRPr="00B16477">
        <w:rPr>
          <w:color w:val="000000"/>
        </w:rPr>
        <w:t xml:space="preserve"> demolition of </w:t>
      </w:r>
      <w:r w:rsidRPr="00B16477">
        <w:rPr>
          <w:color w:val="000000"/>
        </w:rPr>
        <w:t xml:space="preserve">a </w:t>
      </w:r>
      <w:r w:rsidR="00EF32AF" w:rsidRPr="00B16477">
        <w:rPr>
          <w:color w:val="000000"/>
        </w:rPr>
        <w:t>building</w:t>
      </w:r>
      <w:r w:rsidRPr="00B16477">
        <w:rPr>
          <w:color w:val="000000"/>
        </w:rPr>
        <w:t>;</w:t>
      </w:r>
      <w:r w:rsidR="00EF32AF" w:rsidRPr="00B16477">
        <w:rPr>
          <w:color w:val="000000"/>
        </w:rPr>
        <w:t xml:space="preserve"> and</w:t>
      </w:r>
    </w:p>
    <w:p w14:paraId="49F9D813" w14:textId="61F56D10" w:rsidR="00EF32AF" w:rsidRPr="00B16477" w:rsidRDefault="00EF32AF" w:rsidP="00C50A8B">
      <w:pPr>
        <w:pStyle w:val="aDefpara"/>
        <w:rPr>
          <w:color w:val="000000"/>
        </w:rPr>
      </w:pPr>
      <w:r w:rsidRPr="00B16477">
        <w:rPr>
          <w:color w:val="000000"/>
        </w:rPr>
        <w:t>includes bricks, concrete, paper, plastics, glass, metal, plaster and fibre cement board and timber waste</w:t>
      </w:r>
      <w:r w:rsidR="00C50A8B" w:rsidRPr="00B16477">
        <w:rPr>
          <w:color w:val="000000"/>
        </w:rPr>
        <w:t>.</w:t>
      </w:r>
      <w:r w:rsidR="00C852EF" w:rsidRPr="00B16477">
        <w:rPr>
          <w:color w:val="000000"/>
        </w:rPr>
        <w:t xml:space="preserve"> </w:t>
      </w:r>
    </w:p>
    <w:p w14:paraId="17176762" w14:textId="48F1267A" w:rsidR="00BE1ACF" w:rsidRPr="00B16477" w:rsidRDefault="00BE1ACF" w:rsidP="00BE1ACF">
      <w:pPr>
        <w:pStyle w:val="aDef"/>
        <w:rPr>
          <w:color w:val="000000"/>
        </w:rPr>
      </w:pPr>
      <w:r w:rsidRPr="00B16477">
        <w:rPr>
          <w:b/>
          <w:bCs/>
          <w:i/>
          <w:iCs/>
          <w:color w:val="000000"/>
        </w:rPr>
        <w:t>coal fines and chitters</w:t>
      </w:r>
      <w:r w:rsidRPr="00B16477">
        <w:rPr>
          <w:color w:val="000000"/>
        </w:rPr>
        <w:t>—</w:t>
      </w:r>
    </w:p>
    <w:p w14:paraId="1FF37619" w14:textId="386BBFA4" w:rsidR="00BE1ACF" w:rsidRPr="00B16477" w:rsidRDefault="00BE1ACF" w:rsidP="00BE1ACF">
      <w:pPr>
        <w:pStyle w:val="aDefpara"/>
        <w:rPr>
          <w:color w:val="000000"/>
        </w:rPr>
      </w:pPr>
      <w:r w:rsidRPr="00B16477">
        <w:rPr>
          <w:color w:val="000000"/>
        </w:rPr>
        <w:t>means the by</w:t>
      </w:r>
      <w:r w:rsidRPr="00B16477">
        <w:rPr>
          <w:color w:val="000000"/>
        </w:rPr>
        <w:noBreakHyphen/>
        <w:t>products of processing coal; and</w:t>
      </w:r>
    </w:p>
    <w:p w14:paraId="6A235359" w14:textId="61F7C06A" w:rsidR="00BE1ACF" w:rsidRPr="00B16477" w:rsidRDefault="00BE1ACF" w:rsidP="00BE1ACF">
      <w:pPr>
        <w:pStyle w:val="aDefpara"/>
        <w:rPr>
          <w:color w:val="000000"/>
        </w:rPr>
      </w:pPr>
      <w:r w:rsidRPr="00B16477">
        <w:rPr>
          <w:color w:val="000000"/>
        </w:rPr>
        <w:t>includes tailings.</w:t>
      </w:r>
      <w:r w:rsidR="00C852EF" w:rsidRPr="00B16477">
        <w:rPr>
          <w:color w:val="000000"/>
        </w:rPr>
        <w:t xml:space="preserve"> </w:t>
      </w:r>
    </w:p>
    <w:p w14:paraId="4C587BB4" w14:textId="789D9ED0" w:rsidR="004B44E6" w:rsidRPr="00B16477" w:rsidRDefault="004B44E6" w:rsidP="00F15B04">
      <w:pPr>
        <w:pStyle w:val="aDef"/>
        <w:rPr>
          <w:color w:val="000000"/>
        </w:rPr>
      </w:pPr>
      <w:r w:rsidRPr="00B16477">
        <w:rPr>
          <w:b/>
          <w:bCs/>
          <w:i/>
          <w:iCs/>
          <w:color w:val="000000"/>
        </w:rPr>
        <w:t>compost</w:t>
      </w:r>
      <w:r w:rsidRPr="00B16477">
        <w:rPr>
          <w:color w:val="000000"/>
        </w:rPr>
        <w:t xml:space="preserve"> </w:t>
      </w:r>
      <w:r w:rsidR="004E70BB" w:rsidRPr="00B16477">
        <w:rPr>
          <w:color w:val="000000"/>
        </w:rPr>
        <w:t>includes</w:t>
      </w:r>
      <w:r w:rsidRPr="00B16477">
        <w:rPr>
          <w:color w:val="000000"/>
        </w:rPr>
        <w:t xml:space="preserve"> decayed organic matter used as a soil conditioner</w:t>
      </w:r>
      <w:r w:rsidR="004E70BB" w:rsidRPr="00B16477">
        <w:rPr>
          <w:color w:val="000000"/>
        </w:rPr>
        <w:t xml:space="preserve"> or</w:t>
      </w:r>
      <w:r w:rsidRPr="00B16477">
        <w:rPr>
          <w:color w:val="000000"/>
        </w:rPr>
        <w:t xml:space="preserve"> fertiliser.</w:t>
      </w:r>
      <w:r w:rsidR="00C852EF" w:rsidRPr="00B16477">
        <w:rPr>
          <w:color w:val="000000"/>
        </w:rPr>
        <w:t xml:space="preserve"> </w:t>
      </w:r>
    </w:p>
    <w:p w14:paraId="5037A3CE" w14:textId="242208BA" w:rsidR="00DC3F48" w:rsidRPr="00B16477" w:rsidRDefault="00DC3F48" w:rsidP="00DC3F48">
      <w:pPr>
        <w:pStyle w:val="aDef"/>
        <w:rPr>
          <w:color w:val="000000"/>
        </w:rPr>
      </w:pPr>
      <w:r w:rsidRPr="00B16477">
        <w:rPr>
          <w:b/>
          <w:bCs/>
          <w:i/>
          <w:iCs/>
          <w:color w:val="000000"/>
        </w:rPr>
        <w:lastRenderedPageBreak/>
        <w:t>earth moving equipment</w:t>
      </w:r>
      <w:r w:rsidRPr="00B16477">
        <w:rPr>
          <w:color w:val="000000"/>
        </w:rPr>
        <w:t>—</w:t>
      </w:r>
    </w:p>
    <w:p w14:paraId="079F3C69" w14:textId="52C01C3E" w:rsidR="00DC3F48" w:rsidRPr="00B16477" w:rsidRDefault="00DC3F48" w:rsidP="00DC3F48">
      <w:pPr>
        <w:pStyle w:val="aDefpara"/>
        <w:rPr>
          <w:color w:val="000000"/>
        </w:rPr>
      </w:pPr>
      <w:r w:rsidRPr="00B16477">
        <w:rPr>
          <w:color w:val="000000"/>
        </w:rPr>
        <w:t xml:space="preserve">means equipment that has been used for disturbing, scraping, carrying, digging or levelling soil or another </w:t>
      </w:r>
      <w:r w:rsidR="006316E0" w:rsidRPr="00B16477">
        <w:rPr>
          <w:color w:val="000000"/>
        </w:rPr>
        <w:t>fire ant carrier</w:t>
      </w:r>
      <w:r w:rsidRPr="00B16477">
        <w:rPr>
          <w:color w:val="000000"/>
        </w:rPr>
        <w:t xml:space="preserve"> in a fire ant infested area; and</w:t>
      </w:r>
    </w:p>
    <w:p w14:paraId="7D577E7B" w14:textId="51E27883" w:rsidR="00207EDC" w:rsidRPr="00B16477" w:rsidRDefault="00DC3F48" w:rsidP="00DC3F48">
      <w:pPr>
        <w:pStyle w:val="aDefpara"/>
        <w:rPr>
          <w:color w:val="000000"/>
        </w:rPr>
      </w:pPr>
      <w:r w:rsidRPr="00B16477">
        <w:rPr>
          <w:color w:val="000000"/>
        </w:rPr>
        <w:t>includes a dozer, grader, excavator, loader, trencher, compactor, scraper and backhoe.</w:t>
      </w:r>
      <w:r w:rsidR="00C852EF" w:rsidRPr="00B16477">
        <w:rPr>
          <w:color w:val="000000"/>
        </w:rPr>
        <w:t xml:space="preserve"> </w:t>
      </w:r>
    </w:p>
    <w:p w14:paraId="03435A2F" w14:textId="4D4614DF" w:rsidR="00AD7E13" w:rsidRPr="00B16477" w:rsidRDefault="00AD7E13" w:rsidP="00AD7E13">
      <w:pPr>
        <w:pStyle w:val="aDef"/>
        <w:rPr>
          <w:color w:val="000000"/>
        </w:rPr>
      </w:pPr>
      <w:r w:rsidRPr="00B16477">
        <w:rPr>
          <w:b/>
          <w:bCs/>
          <w:i/>
          <w:iCs/>
          <w:color w:val="000000"/>
        </w:rPr>
        <w:t>excavated plants and stumps</w:t>
      </w:r>
      <w:r w:rsidRPr="00B16477">
        <w:rPr>
          <w:color w:val="000000"/>
        </w:rPr>
        <w:t>—</w:t>
      </w:r>
    </w:p>
    <w:p w14:paraId="12292EE1" w14:textId="77777777" w:rsidR="00AD7E13" w:rsidRPr="00B16477" w:rsidRDefault="00AD7E13" w:rsidP="00AD7E13">
      <w:pPr>
        <w:pStyle w:val="aDefpara"/>
        <w:rPr>
          <w:color w:val="000000"/>
        </w:rPr>
      </w:pPr>
      <w:r w:rsidRPr="00B16477">
        <w:rPr>
          <w:color w:val="000000"/>
        </w:rPr>
        <w:t>means mature or advanced plants (whether dead or alive) that are removed from the ground with a root ball; and</w:t>
      </w:r>
    </w:p>
    <w:p w14:paraId="64F95CE1" w14:textId="77777777" w:rsidR="00AD7E13" w:rsidRPr="00B16477" w:rsidRDefault="00AD7E13" w:rsidP="00AD7E13">
      <w:pPr>
        <w:pStyle w:val="aDefpara"/>
        <w:rPr>
          <w:color w:val="000000"/>
        </w:rPr>
      </w:pPr>
      <w:r w:rsidRPr="00B16477">
        <w:rPr>
          <w:color w:val="000000"/>
        </w:rPr>
        <w:t>includes the plant, root ball and any soil attached to the root ball; but</w:t>
      </w:r>
    </w:p>
    <w:p w14:paraId="74F4223F" w14:textId="7836299B" w:rsidR="00AD7E13" w:rsidRPr="00B16477" w:rsidRDefault="00AD7E13" w:rsidP="00AD7E13">
      <w:pPr>
        <w:pStyle w:val="aDefpara"/>
        <w:rPr>
          <w:color w:val="000000"/>
        </w:rPr>
      </w:pPr>
      <w:r w:rsidRPr="00B16477">
        <w:rPr>
          <w:color w:val="000000"/>
        </w:rPr>
        <w:t>does not include potted plants.</w:t>
      </w:r>
      <w:r w:rsidR="00C852EF" w:rsidRPr="00B16477">
        <w:rPr>
          <w:color w:val="000000"/>
        </w:rPr>
        <w:t xml:space="preserve"> </w:t>
      </w:r>
    </w:p>
    <w:p w14:paraId="190C477C" w14:textId="5E917CBD" w:rsidR="00F15B04" w:rsidRPr="00B16477" w:rsidRDefault="00F15B04" w:rsidP="00F15B04">
      <w:pPr>
        <w:pStyle w:val="aDef"/>
        <w:rPr>
          <w:color w:val="000000"/>
        </w:rPr>
      </w:pPr>
      <w:r w:rsidRPr="00B16477">
        <w:rPr>
          <w:b/>
          <w:bCs/>
          <w:i/>
          <w:iCs/>
          <w:color w:val="000000"/>
        </w:rPr>
        <w:t>fire ant</w:t>
      </w:r>
      <w:r w:rsidR="005810A5" w:rsidRPr="00B16477">
        <w:rPr>
          <w:color w:val="000000"/>
        </w:rPr>
        <w:t>—see section </w:t>
      </w:r>
      <w:r w:rsidR="005810A5" w:rsidRPr="00B16477">
        <w:rPr>
          <w:color w:val="000000"/>
        </w:rPr>
        <w:fldChar w:fldCharType="begin"/>
      </w:r>
      <w:r w:rsidR="005810A5" w:rsidRPr="00B16477">
        <w:rPr>
          <w:color w:val="000000"/>
        </w:rPr>
        <w:instrText xml:space="preserve"> REF _Ref175904138 \r \h </w:instrText>
      </w:r>
      <w:r w:rsidR="005810A5" w:rsidRPr="00B16477">
        <w:rPr>
          <w:color w:val="000000"/>
        </w:rPr>
      </w:r>
      <w:r w:rsidR="005810A5" w:rsidRPr="00B16477">
        <w:rPr>
          <w:color w:val="000000"/>
        </w:rPr>
        <w:fldChar w:fldCharType="separate"/>
      </w:r>
      <w:r w:rsidR="00EB7820" w:rsidRPr="00B16477">
        <w:rPr>
          <w:color w:val="000000"/>
        </w:rPr>
        <w:t>4</w:t>
      </w:r>
      <w:r w:rsidR="005810A5" w:rsidRPr="00B16477">
        <w:rPr>
          <w:color w:val="000000"/>
        </w:rPr>
        <w:fldChar w:fldCharType="end"/>
      </w:r>
      <w:r w:rsidR="005810A5" w:rsidRPr="00B16477">
        <w:rPr>
          <w:color w:val="000000"/>
        </w:rPr>
        <w:t>.</w:t>
      </w:r>
    </w:p>
    <w:p w14:paraId="1A55E5E6" w14:textId="47513F66" w:rsidR="005810A5" w:rsidRPr="00B16477" w:rsidRDefault="00F15B04" w:rsidP="00F15B04">
      <w:pPr>
        <w:pStyle w:val="aDef"/>
        <w:rPr>
          <w:color w:val="000000"/>
        </w:rPr>
      </w:pPr>
      <w:r w:rsidRPr="00B16477">
        <w:rPr>
          <w:b/>
          <w:bCs/>
          <w:i/>
          <w:iCs/>
          <w:color w:val="000000"/>
        </w:rPr>
        <w:t>fire ant carrier</w:t>
      </w:r>
      <w:r w:rsidR="005810A5" w:rsidRPr="00B16477">
        <w:rPr>
          <w:color w:val="000000"/>
        </w:rPr>
        <w:t>—see section </w:t>
      </w:r>
      <w:r w:rsidR="005810A5" w:rsidRPr="00B16477">
        <w:rPr>
          <w:color w:val="000000"/>
        </w:rPr>
        <w:fldChar w:fldCharType="begin"/>
      </w:r>
      <w:r w:rsidR="005810A5" w:rsidRPr="00B16477">
        <w:rPr>
          <w:color w:val="000000"/>
        </w:rPr>
        <w:instrText xml:space="preserve"> REF _Ref175922810 \r \h </w:instrText>
      </w:r>
      <w:r w:rsidR="005810A5" w:rsidRPr="00B16477">
        <w:rPr>
          <w:color w:val="000000"/>
        </w:rPr>
      </w:r>
      <w:r w:rsidR="005810A5" w:rsidRPr="00B16477">
        <w:rPr>
          <w:color w:val="000000"/>
        </w:rPr>
        <w:fldChar w:fldCharType="separate"/>
      </w:r>
      <w:r w:rsidR="00EB7820" w:rsidRPr="00B16477">
        <w:rPr>
          <w:color w:val="000000"/>
        </w:rPr>
        <w:t>1.1</w:t>
      </w:r>
      <w:r w:rsidR="005810A5" w:rsidRPr="00B16477">
        <w:rPr>
          <w:color w:val="000000"/>
        </w:rPr>
        <w:fldChar w:fldCharType="end"/>
      </w:r>
      <w:r w:rsidR="005810A5" w:rsidRPr="00B16477">
        <w:rPr>
          <w:color w:val="000000"/>
        </w:rPr>
        <w:t>.</w:t>
      </w:r>
    </w:p>
    <w:p w14:paraId="15D7DA1F" w14:textId="7DCE2631" w:rsidR="00C2728F" w:rsidRDefault="00F048FD" w:rsidP="00C2728F">
      <w:pPr>
        <w:pStyle w:val="aDef"/>
        <w:numPr>
          <w:ilvl w:val="0"/>
          <w:numId w:val="0"/>
        </w:numPr>
        <w:ind w:left="1100"/>
        <w:rPr>
          <w:color w:val="000000"/>
        </w:rPr>
      </w:pPr>
      <w:r w:rsidRPr="00B16477">
        <w:rPr>
          <w:b/>
          <w:bCs/>
          <w:i/>
          <w:iCs/>
          <w:color w:val="000000"/>
        </w:rPr>
        <w:t>gravel</w:t>
      </w:r>
      <w:r w:rsidRPr="00B16477">
        <w:rPr>
          <w:color w:val="000000"/>
        </w:rPr>
        <w:t xml:space="preserve"> means stones or rocks that are less than 20mm in diameter.</w:t>
      </w:r>
    </w:p>
    <w:p w14:paraId="417F17CC" w14:textId="098A331F" w:rsidR="0021665F" w:rsidRPr="00B16477" w:rsidRDefault="0021665F" w:rsidP="00C2728F">
      <w:pPr>
        <w:pStyle w:val="aDef"/>
        <w:numPr>
          <w:ilvl w:val="0"/>
          <w:numId w:val="0"/>
        </w:numPr>
        <w:ind w:left="1100"/>
        <w:rPr>
          <w:color w:val="000000"/>
        </w:rPr>
      </w:pPr>
      <w:r w:rsidRPr="00B16477">
        <w:rPr>
          <w:b/>
          <w:bCs/>
          <w:i/>
          <w:iCs/>
          <w:color w:val="000000"/>
        </w:rPr>
        <w:t>green waste</w:t>
      </w:r>
      <w:r w:rsidRPr="00B16477">
        <w:rPr>
          <w:color w:val="000000"/>
        </w:rPr>
        <w:t>—</w:t>
      </w:r>
    </w:p>
    <w:p w14:paraId="5963FBCA" w14:textId="77777777" w:rsidR="0021665F" w:rsidRPr="00B16477" w:rsidRDefault="0021665F" w:rsidP="002C7CA1">
      <w:pPr>
        <w:pStyle w:val="aDefpara"/>
        <w:rPr>
          <w:b/>
          <w:bCs/>
          <w:i/>
          <w:iCs/>
          <w:color w:val="000000"/>
        </w:rPr>
      </w:pPr>
      <w:r w:rsidRPr="00B16477">
        <w:rPr>
          <w:color w:val="000000"/>
        </w:rPr>
        <w:t>means grass, vegetation and clippings; but</w:t>
      </w:r>
    </w:p>
    <w:p w14:paraId="26A34F6D" w14:textId="4B1E7407" w:rsidR="0021665F" w:rsidRPr="00B16477" w:rsidRDefault="0021665F" w:rsidP="002C7CA1">
      <w:pPr>
        <w:pStyle w:val="aDefpara"/>
        <w:rPr>
          <w:b/>
          <w:bCs/>
          <w:i/>
          <w:iCs/>
          <w:color w:val="000000"/>
        </w:rPr>
      </w:pPr>
      <w:r w:rsidRPr="00B16477">
        <w:rPr>
          <w:color w:val="000000"/>
        </w:rPr>
        <w:t>does not include mulch.</w:t>
      </w:r>
      <w:r w:rsidR="00C852EF" w:rsidRPr="00B16477">
        <w:rPr>
          <w:color w:val="000000"/>
        </w:rPr>
        <w:t xml:space="preserve"> </w:t>
      </w:r>
    </w:p>
    <w:p w14:paraId="761FC7A3" w14:textId="077DB99A" w:rsidR="0023080B" w:rsidRPr="00B16477" w:rsidRDefault="0023080B" w:rsidP="002A21D9">
      <w:pPr>
        <w:pStyle w:val="aDef"/>
        <w:rPr>
          <w:color w:val="000000"/>
        </w:rPr>
      </w:pPr>
      <w:r w:rsidRPr="00B16477">
        <w:rPr>
          <w:b/>
          <w:bCs/>
          <w:i/>
          <w:iCs/>
          <w:color w:val="000000"/>
        </w:rPr>
        <w:t>growing media</w:t>
      </w:r>
      <w:r w:rsidRPr="00B16477">
        <w:rPr>
          <w:color w:val="000000"/>
        </w:rPr>
        <w:t>—</w:t>
      </w:r>
    </w:p>
    <w:p w14:paraId="783D9614" w14:textId="77777777" w:rsidR="006F7ED1" w:rsidRPr="00B16477" w:rsidRDefault="0023080B" w:rsidP="002A21D9">
      <w:pPr>
        <w:pStyle w:val="aDefpara"/>
        <w:rPr>
          <w:color w:val="000000"/>
        </w:rPr>
      </w:pPr>
      <w:r w:rsidRPr="00B16477">
        <w:rPr>
          <w:color w:val="000000"/>
        </w:rPr>
        <w:t>means material used to grow plants by providing physical support to the plant, facilitating root growth, and delivering aeration, nutrients and water to the plant</w:t>
      </w:r>
      <w:r w:rsidR="006F7ED1" w:rsidRPr="00B16477">
        <w:rPr>
          <w:color w:val="000000"/>
        </w:rPr>
        <w:t>;</w:t>
      </w:r>
      <w:r w:rsidRPr="00B16477">
        <w:rPr>
          <w:color w:val="000000"/>
        </w:rPr>
        <w:t xml:space="preserve"> and</w:t>
      </w:r>
    </w:p>
    <w:p w14:paraId="454E25B3" w14:textId="3CA4DE56" w:rsidR="0023080B" w:rsidRPr="00B16477" w:rsidRDefault="0023080B" w:rsidP="002A21D9">
      <w:pPr>
        <w:pStyle w:val="aDefpara"/>
        <w:rPr>
          <w:color w:val="000000"/>
        </w:rPr>
      </w:pPr>
      <w:r w:rsidRPr="00B16477">
        <w:rPr>
          <w:color w:val="000000"/>
        </w:rPr>
        <w:t>includes potting mixes and manufactured soil products</w:t>
      </w:r>
      <w:r w:rsidR="0015547F" w:rsidRPr="00B16477">
        <w:rPr>
          <w:color w:val="000000"/>
        </w:rPr>
        <w:t>.</w:t>
      </w:r>
    </w:p>
    <w:p w14:paraId="52F784CA" w14:textId="01914683" w:rsidR="0015547F" w:rsidRPr="00B16477" w:rsidRDefault="0015547F" w:rsidP="00A22816">
      <w:pPr>
        <w:pStyle w:val="aDef"/>
        <w:numPr>
          <w:ilvl w:val="0"/>
          <w:numId w:val="0"/>
        </w:numPr>
        <w:ind w:left="1100"/>
        <w:rPr>
          <w:color w:val="000000"/>
        </w:rPr>
      </w:pPr>
      <w:r w:rsidRPr="00B16477">
        <w:rPr>
          <w:b/>
          <w:i/>
          <w:color w:val="000000"/>
        </w:rPr>
        <w:t>hay</w:t>
      </w:r>
      <w:r w:rsidRPr="00B16477">
        <w:rPr>
          <w:color w:val="000000"/>
        </w:rPr>
        <w:t xml:space="preserve"> includes straw.</w:t>
      </w:r>
      <w:r w:rsidR="00C852EF" w:rsidRPr="00B16477">
        <w:rPr>
          <w:color w:val="000000"/>
        </w:rPr>
        <w:t xml:space="preserve"> </w:t>
      </w:r>
    </w:p>
    <w:p w14:paraId="4072DB76" w14:textId="469D1FD3" w:rsidR="009D6CC7" w:rsidRPr="00B16477" w:rsidRDefault="00A22816" w:rsidP="00A22816">
      <w:pPr>
        <w:pStyle w:val="aDef"/>
        <w:rPr>
          <w:color w:val="000000"/>
        </w:rPr>
      </w:pPr>
      <w:r w:rsidRPr="00B16477">
        <w:rPr>
          <w:b/>
          <w:bCs/>
          <w:i/>
          <w:iCs/>
          <w:color w:val="000000"/>
        </w:rPr>
        <w:t>heavy vehicle</w:t>
      </w:r>
      <w:r w:rsidR="009D6CC7" w:rsidRPr="00B16477">
        <w:rPr>
          <w:b/>
          <w:bCs/>
          <w:i/>
          <w:iCs/>
          <w:color w:val="000000"/>
        </w:rPr>
        <w:t>—</w:t>
      </w:r>
    </w:p>
    <w:p w14:paraId="52CD56CE" w14:textId="1E9B9714" w:rsidR="00770AA9" w:rsidRPr="00B16477" w:rsidRDefault="00A22816" w:rsidP="009D6CC7">
      <w:pPr>
        <w:pStyle w:val="aDefpara"/>
        <w:rPr>
          <w:color w:val="000000"/>
        </w:rPr>
      </w:pPr>
      <w:r w:rsidRPr="00B16477">
        <w:rPr>
          <w:color w:val="000000"/>
        </w:rPr>
        <w:t>means a vehicle and any attached trailer</w:t>
      </w:r>
      <w:r w:rsidR="00770AA9" w:rsidRPr="00B16477">
        <w:rPr>
          <w:color w:val="000000"/>
        </w:rPr>
        <w:t xml:space="preserve"> that—</w:t>
      </w:r>
    </w:p>
    <w:p w14:paraId="202FE72E" w14:textId="6B61FB15" w:rsidR="00770AA9" w:rsidRPr="00B16477" w:rsidRDefault="00770AA9" w:rsidP="00770AA9">
      <w:pPr>
        <w:pStyle w:val="aDefsubpara"/>
        <w:rPr>
          <w:color w:val="000000"/>
        </w:rPr>
      </w:pPr>
      <w:r w:rsidRPr="00B16477">
        <w:rPr>
          <w:color w:val="000000"/>
        </w:rPr>
        <w:t xml:space="preserve">is </w:t>
      </w:r>
      <w:r w:rsidR="00A22816" w:rsidRPr="00B16477">
        <w:rPr>
          <w:color w:val="000000"/>
        </w:rPr>
        <w:t xml:space="preserve">used to transport a </w:t>
      </w:r>
      <w:r w:rsidR="006316E0" w:rsidRPr="00B16477">
        <w:rPr>
          <w:color w:val="000000"/>
        </w:rPr>
        <w:t>fire ant carrier</w:t>
      </w:r>
      <w:r w:rsidRPr="00B16477">
        <w:rPr>
          <w:color w:val="000000"/>
        </w:rPr>
        <w:t>; and</w:t>
      </w:r>
    </w:p>
    <w:p w14:paraId="67DCEA7D" w14:textId="77777777" w:rsidR="00A875A9" w:rsidRPr="00B16477" w:rsidRDefault="00A22816" w:rsidP="00770AA9">
      <w:pPr>
        <w:pStyle w:val="aDefsubpara"/>
        <w:rPr>
          <w:color w:val="000000"/>
        </w:rPr>
      </w:pPr>
      <w:r w:rsidRPr="00B16477">
        <w:rPr>
          <w:color w:val="000000"/>
        </w:rPr>
        <w:t>has a gross vehicle mass or aggregate trailer mass of more than 4.5</w:t>
      </w:r>
      <w:r w:rsidR="00770AA9" w:rsidRPr="00B16477">
        <w:rPr>
          <w:color w:val="000000"/>
        </w:rPr>
        <w:t> </w:t>
      </w:r>
      <w:r w:rsidRPr="00B16477">
        <w:rPr>
          <w:color w:val="000000"/>
        </w:rPr>
        <w:t>t</w:t>
      </w:r>
      <w:r w:rsidR="00A875A9" w:rsidRPr="00B16477">
        <w:rPr>
          <w:color w:val="000000"/>
        </w:rPr>
        <w:t>;</w:t>
      </w:r>
      <w:r w:rsidRPr="00B16477">
        <w:rPr>
          <w:color w:val="000000"/>
        </w:rPr>
        <w:t xml:space="preserve"> and</w:t>
      </w:r>
    </w:p>
    <w:p w14:paraId="0AAA880A" w14:textId="16DB6008" w:rsidR="00A22816" w:rsidRPr="00B16477" w:rsidRDefault="00A22816" w:rsidP="00A875A9">
      <w:pPr>
        <w:pStyle w:val="aDefpara"/>
        <w:rPr>
          <w:color w:val="000000"/>
        </w:rPr>
      </w:pPr>
      <w:r w:rsidRPr="00B16477">
        <w:rPr>
          <w:color w:val="000000"/>
        </w:rPr>
        <w:t>includes the following vehicles:</w:t>
      </w:r>
    </w:p>
    <w:p w14:paraId="6A11E793" w14:textId="5491C872" w:rsidR="00A875A9" w:rsidRPr="00B16477" w:rsidRDefault="00A875A9" w:rsidP="00A875A9">
      <w:pPr>
        <w:pStyle w:val="aDefsubpara"/>
        <w:rPr>
          <w:color w:val="000000"/>
        </w:rPr>
      </w:pPr>
      <w:r w:rsidRPr="00B16477">
        <w:rPr>
          <w:color w:val="000000"/>
        </w:rPr>
        <w:t xml:space="preserve">a </w:t>
      </w:r>
      <w:r w:rsidR="00A22816" w:rsidRPr="00B16477">
        <w:rPr>
          <w:color w:val="000000"/>
        </w:rPr>
        <w:t xml:space="preserve">tipper truck and </w:t>
      </w:r>
      <w:r w:rsidRPr="00B16477">
        <w:rPr>
          <w:color w:val="000000"/>
        </w:rPr>
        <w:t xml:space="preserve">a </w:t>
      </w:r>
      <w:r w:rsidR="00A22816" w:rsidRPr="00B16477">
        <w:rPr>
          <w:color w:val="000000"/>
        </w:rPr>
        <w:t>dump truck,</w:t>
      </w:r>
    </w:p>
    <w:p w14:paraId="10F9FA84" w14:textId="77777777" w:rsidR="00A875A9" w:rsidRPr="00B16477" w:rsidRDefault="00A875A9" w:rsidP="00A875A9">
      <w:pPr>
        <w:pStyle w:val="aDefsubpara"/>
        <w:rPr>
          <w:color w:val="000000"/>
        </w:rPr>
      </w:pPr>
      <w:r w:rsidRPr="00B16477">
        <w:rPr>
          <w:color w:val="000000"/>
        </w:rPr>
        <w:t xml:space="preserve">a </w:t>
      </w:r>
      <w:r w:rsidR="00A22816" w:rsidRPr="00B16477">
        <w:rPr>
          <w:color w:val="000000"/>
        </w:rPr>
        <w:t>tray truck,</w:t>
      </w:r>
    </w:p>
    <w:p w14:paraId="3CBED4EE" w14:textId="5568EC84" w:rsidR="00A875A9" w:rsidRPr="00B16477" w:rsidRDefault="00A875A9" w:rsidP="00A875A9">
      <w:pPr>
        <w:pStyle w:val="aDefsubpara"/>
        <w:rPr>
          <w:color w:val="000000"/>
        </w:rPr>
      </w:pPr>
      <w:r w:rsidRPr="00B16477">
        <w:rPr>
          <w:color w:val="000000"/>
        </w:rPr>
        <w:t xml:space="preserve">a </w:t>
      </w:r>
      <w:r w:rsidR="00A22816" w:rsidRPr="00B16477">
        <w:rPr>
          <w:color w:val="000000"/>
        </w:rPr>
        <w:t xml:space="preserve">skip bin truck and </w:t>
      </w:r>
      <w:r w:rsidRPr="00B16477">
        <w:rPr>
          <w:color w:val="000000"/>
        </w:rPr>
        <w:t xml:space="preserve">any </w:t>
      </w:r>
      <w:r w:rsidR="00A22816" w:rsidRPr="00B16477">
        <w:rPr>
          <w:color w:val="000000"/>
        </w:rPr>
        <w:t>attached skip bin</w:t>
      </w:r>
      <w:r w:rsidRPr="00B16477">
        <w:rPr>
          <w:color w:val="000000"/>
        </w:rPr>
        <w:t>;</w:t>
      </w:r>
    </w:p>
    <w:p w14:paraId="363E5E0A" w14:textId="69D7F341" w:rsidR="00A875A9" w:rsidRPr="00B16477" w:rsidRDefault="00A875A9" w:rsidP="00A875A9">
      <w:pPr>
        <w:pStyle w:val="aDefsubpara"/>
        <w:rPr>
          <w:color w:val="000000"/>
        </w:rPr>
      </w:pPr>
      <w:r w:rsidRPr="00B16477">
        <w:rPr>
          <w:color w:val="000000"/>
        </w:rPr>
        <w:t xml:space="preserve">a </w:t>
      </w:r>
      <w:r w:rsidR="00A22816" w:rsidRPr="00B16477">
        <w:rPr>
          <w:color w:val="000000"/>
        </w:rPr>
        <w:t>semi-trailer</w:t>
      </w:r>
      <w:r w:rsidRPr="00B16477">
        <w:rPr>
          <w:color w:val="000000"/>
        </w:rPr>
        <w:t>;</w:t>
      </w:r>
    </w:p>
    <w:p w14:paraId="5F7EE036" w14:textId="133137C7" w:rsidR="00A875A9" w:rsidRPr="00B16477" w:rsidRDefault="00A875A9" w:rsidP="00A875A9">
      <w:pPr>
        <w:pStyle w:val="aDefsubpara"/>
        <w:rPr>
          <w:color w:val="000000"/>
        </w:rPr>
      </w:pPr>
      <w:r w:rsidRPr="00B16477">
        <w:rPr>
          <w:color w:val="000000"/>
        </w:rPr>
        <w:t xml:space="preserve">a </w:t>
      </w:r>
      <w:r w:rsidR="00A22816" w:rsidRPr="00B16477">
        <w:rPr>
          <w:color w:val="000000"/>
        </w:rPr>
        <w:t>b-double freight truck</w:t>
      </w:r>
      <w:r w:rsidRPr="00B16477">
        <w:rPr>
          <w:color w:val="000000"/>
        </w:rPr>
        <w:t>;</w:t>
      </w:r>
    </w:p>
    <w:p w14:paraId="5E61449B" w14:textId="6468E205" w:rsidR="00A875A9" w:rsidRPr="00B16477" w:rsidRDefault="00A875A9" w:rsidP="00A875A9">
      <w:pPr>
        <w:pStyle w:val="aDefsubpara"/>
        <w:rPr>
          <w:color w:val="000000"/>
        </w:rPr>
      </w:pPr>
      <w:r w:rsidRPr="00B16477">
        <w:rPr>
          <w:color w:val="000000"/>
        </w:rPr>
        <w:t xml:space="preserve">a </w:t>
      </w:r>
      <w:r w:rsidR="00A22816" w:rsidRPr="00B16477">
        <w:rPr>
          <w:color w:val="000000"/>
        </w:rPr>
        <w:t>road train</w:t>
      </w:r>
      <w:r w:rsidRPr="00B16477">
        <w:rPr>
          <w:color w:val="000000"/>
        </w:rPr>
        <w:t>;</w:t>
      </w:r>
    </w:p>
    <w:p w14:paraId="55D77515" w14:textId="3D4AB68E" w:rsidR="00A22816" w:rsidRPr="00B16477" w:rsidRDefault="00A875A9" w:rsidP="00A875A9">
      <w:pPr>
        <w:pStyle w:val="aDefsubpara"/>
        <w:rPr>
          <w:color w:val="000000"/>
        </w:rPr>
      </w:pPr>
      <w:r w:rsidRPr="00B16477">
        <w:rPr>
          <w:color w:val="000000"/>
        </w:rPr>
        <w:t xml:space="preserve">a </w:t>
      </w:r>
      <w:r w:rsidR="00A22816" w:rsidRPr="00B16477">
        <w:rPr>
          <w:color w:val="000000"/>
        </w:rPr>
        <w:t xml:space="preserve">vehicle carrier and </w:t>
      </w:r>
      <w:r w:rsidRPr="00B16477">
        <w:rPr>
          <w:color w:val="000000"/>
        </w:rPr>
        <w:t xml:space="preserve">a </w:t>
      </w:r>
      <w:r w:rsidR="00A22816" w:rsidRPr="00B16477">
        <w:rPr>
          <w:color w:val="000000"/>
        </w:rPr>
        <w:t>low loader</w:t>
      </w:r>
      <w:r w:rsidRPr="00B16477">
        <w:rPr>
          <w:color w:val="000000"/>
        </w:rPr>
        <w:t>.</w:t>
      </w:r>
      <w:r w:rsidR="00C852EF" w:rsidRPr="00B16477">
        <w:rPr>
          <w:color w:val="000000"/>
        </w:rPr>
        <w:t xml:space="preserve"> </w:t>
      </w:r>
    </w:p>
    <w:p w14:paraId="194A7EAD" w14:textId="764A2A71" w:rsidR="007E5024" w:rsidRPr="00B16477" w:rsidRDefault="007E5024" w:rsidP="00213E2A">
      <w:pPr>
        <w:pStyle w:val="aDef"/>
        <w:rPr>
          <w:rStyle w:val="charBoldItals"/>
          <w:b w:val="0"/>
          <w:i w:val="0"/>
          <w:color w:val="000000"/>
        </w:rPr>
      </w:pPr>
      <w:r w:rsidRPr="00B16477">
        <w:rPr>
          <w:rStyle w:val="charBoldItals"/>
          <w:bCs/>
          <w:iCs/>
          <w:color w:val="000000"/>
        </w:rPr>
        <w:lastRenderedPageBreak/>
        <w:t>indoor potted plant</w:t>
      </w:r>
      <w:r w:rsidRPr="00B16477">
        <w:rPr>
          <w:rStyle w:val="charBoldItals"/>
          <w:b w:val="0"/>
          <w:i w:val="0"/>
          <w:color w:val="000000"/>
        </w:rPr>
        <w:t xml:space="preserve"> means a potted plant that has been indoors continuously for the previous 3 months.</w:t>
      </w:r>
      <w:r w:rsidR="00C852EF" w:rsidRPr="00B16477">
        <w:rPr>
          <w:rStyle w:val="charBoldItals"/>
          <w:b w:val="0"/>
          <w:i w:val="0"/>
          <w:color w:val="000000"/>
        </w:rPr>
        <w:t xml:space="preserve"> </w:t>
      </w:r>
    </w:p>
    <w:p w14:paraId="3813456E" w14:textId="1BC6DF1E" w:rsidR="00B35475" w:rsidRPr="00B16477" w:rsidRDefault="00B35475" w:rsidP="00213E2A">
      <w:pPr>
        <w:pStyle w:val="aDef"/>
        <w:rPr>
          <w:rStyle w:val="charBoldItals"/>
          <w:b w:val="0"/>
          <w:i w:val="0"/>
          <w:color w:val="000000"/>
        </w:rPr>
      </w:pPr>
      <w:r w:rsidRPr="00B16477">
        <w:rPr>
          <w:rStyle w:val="charBoldItals"/>
          <w:bCs/>
          <w:iCs/>
          <w:color w:val="000000"/>
        </w:rPr>
        <w:t>infested area</w:t>
      </w:r>
      <w:r w:rsidRPr="00B16477">
        <w:rPr>
          <w:rStyle w:val="charBoldItals"/>
          <w:b w:val="0"/>
          <w:i w:val="0"/>
          <w:color w:val="000000"/>
        </w:rPr>
        <w:t>—see section </w:t>
      </w:r>
      <w:r w:rsidRPr="00B16477">
        <w:rPr>
          <w:rStyle w:val="charBoldItals"/>
          <w:b w:val="0"/>
          <w:i w:val="0"/>
          <w:color w:val="000000"/>
        </w:rPr>
        <w:fldChar w:fldCharType="begin"/>
      </w:r>
      <w:r w:rsidRPr="00B16477">
        <w:rPr>
          <w:rStyle w:val="charBoldItals"/>
          <w:b w:val="0"/>
          <w:i w:val="0"/>
          <w:color w:val="000000"/>
        </w:rPr>
        <w:instrText xml:space="preserve"> REF _Ref175904102 \r \h </w:instrText>
      </w:r>
      <w:r w:rsidRPr="00B16477">
        <w:rPr>
          <w:rStyle w:val="charBoldItals"/>
          <w:b w:val="0"/>
          <w:i w:val="0"/>
          <w:color w:val="000000"/>
        </w:rPr>
      </w:r>
      <w:r w:rsidRPr="00B16477">
        <w:rPr>
          <w:rStyle w:val="charBoldItals"/>
          <w:b w:val="0"/>
          <w:i w:val="0"/>
          <w:color w:val="000000"/>
        </w:rPr>
        <w:fldChar w:fldCharType="separate"/>
      </w:r>
      <w:r w:rsidR="00EB7820" w:rsidRPr="00B16477">
        <w:rPr>
          <w:rStyle w:val="charBoldItals"/>
          <w:b w:val="0"/>
          <w:i w:val="0"/>
          <w:color w:val="000000"/>
        </w:rPr>
        <w:t>1.2</w:t>
      </w:r>
      <w:r w:rsidRPr="00B16477">
        <w:rPr>
          <w:rStyle w:val="charBoldItals"/>
          <w:b w:val="0"/>
          <w:i w:val="0"/>
          <w:color w:val="000000"/>
        </w:rPr>
        <w:fldChar w:fldCharType="end"/>
      </w:r>
      <w:r w:rsidRPr="00B16477">
        <w:rPr>
          <w:rStyle w:val="charBoldItals"/>
          <w:b w:val="0"/>
          <w:i w:val="0"/>
          <w:color w:val="000000"/>
        </w:rPr>
        <w:t>.</w:t>
      </w:r>
    </w:p>
    <w:p w14:paraId="2F925C18" w14:textId="164B39F3" w:rsidR="00213E2A" w:rsidRPr="00B16477" w:rsidRDefault="00213E2A" w:rsidP="00213E2A">
      <w:pPr>
        <w:pStyle w:val="aDef"/>
        <w:rPr>
          <w:color w:val="000000"/>
        </w:rPr>
      </w:pPr>
      <w:r w:rsidRPr="00B16477">
        <w:rPr>
          <w:rStyle w:val="charBoldItals"/>
          <w:color w:val="000000"/>
        </w:rPr>
        <w:t>instruction</w:t>
      </w:r>
      <w:r w:rsidR="00E1298C" w:rsidRPr="00B16477">
        <w:rPr>
          <w:color w:val="000000"/>
        </w:rPr>
        <w:t xml:space="preserve">, </w:t>
      </w:r>
      <w:r w:rsidRPr="00B16477">
        <w:rPr>
          <w:color w:val="000000"/>
        </w:rPr>
        <w:t xml:space="preserve">on the approved label for a registered agvet chemical product—see the </w:t>
      </w:r>
      <w:hyperlink r:id="rId16" w:tooltip="Agricultural and Veterinary Chemicals Code Act 1994 (Cwlth)" w:history="1">
        <w:r w:rsidRPr="00B16477">
          <w:rPr>
            <w:rStyle w:val="charCitHyperlinkAbbrev"/>
            <w:color w:val="000000"/>
          </w:rPr>
          <w:t>agvet code</w:t>
        </w:r>
      </w:hyperlink>
      <w:r w:rsidRPr="00B16477">
        <w:rPr>
          <w:color w:val="000000"/>
        </w:rPr>
        <w:t>, section</w:t>
      </w:r>
      <w:r w:rsidR="00E1298C" w:rsidRPr="00B16477">
        <w:rPr>
          <w:color w:val="000000"/>
        </w:rPr>
        <w:t> </w:t>
      </w:r>
      <w:r w:rsidRPr="00B16477">
        <w:rPr>
          <w:color w:val="000000"/>
        </w:rPr>
        <w:t>3.</w:t>
      </w:r>
      <w:r w:rsidR="0020764B" w:rsidRPr="00B16477">
        <w:rPr>
          <w:color w:val="000000"/>
        </w:rPr>
        <w:t xml:space="preserve"> </w:t>
      </w:r>
    </w:p>
    <w:p w14:paraId="33B66BAB" w14:textId="5EFACD5B" w:rsidR="00217185" w:rsidRPr="00B16477" w:rsidRDefault="00217185" w:rsidP="00217185">
      <w:pPr>
        <w:pStyle w:val="aDef"/>
        <w:rPr>
          <w:color w:val="000000"/>
        </w:rPr>
      </w:pPr>
      <w:r w:rsidRPr="00B16477">
        <w:rPr>
          <w:b/>
          <w:bCs/>
          <w:i/>
          <w:iCs/>
          <w:color w:val="000000"/>
        </w:rPr>
        <w:t>large rocks and stones</w:t>
      </w:r>
      <w:r w:rsidRPr="00B16477">
        <w:rPr>
          <w:color w:val="000000"/>
        </w:rPr>
        <w:t xml:space="preserve"> means rocks and stones </w:t>
      </w:r>
      <w:r w:rsidR="00C92054" w:rsidRPr="00B16477">
        <w:rPr>
          <w:color w:val="000000"/>
        </w:rPr>
        <w:t>larger than</w:t>
      </w:r>
      <w:r w:rsidRPr="00B16477">
        <w:rPr>
          <w:color w:val="000000"/>
        </w:rPr>
        <w:t xml:space="preserve"> 20mm in diameter.</w:t>
      </w:r>
      <w:r w:rsidR="00C852EF" w:rsidRPr="00B16477">
        <w:rPr>
          <w:color w:val="000000"/>
        </w:rPr>
        <w:t xml:space="preserve"> </w:t>
      </w:r>
    </w:p>
    <w:p w14:paraId="456A8E0E" w14:textId="6C101180" w:rsidR="00E3344F" w:rsidRPr="00B16477" w:rsidRDefault="00E3344F" w:rsidP="00E3344F">
      <w:pPr>
        <w:pStyle w:val="aDef"/>
        <w:rPr>
          <w:rStyle w:val="charBoldItals"/>
          <w:b w:val="0"/>
          <w:i w:val="0"/>
          <w:color w:val="000000"/>
        </w:rPr>
      </w:pPr>
      <w:r w:rsidRPr="00B16477">
        <w:rPr>
          <w:b/>
          <w:bCs/>
          <w:i/>
          <w:iCs/>
          <w:color w:val="000000"/>
        </w:rPr>
        <w:t xml:space="preserve">large recycled concrete aggregate </w:t>
      </w:r>
      <w:r w:rsidRPr="00B16477">
        <w:rPr>
          <w:color w:val="000000"/>
        </w:rPr>
        <w:t>means recycled concrete aggregate larger than 20mm in diameter.</w:t>
      </w:r>
      <w:r w:rsidR="00C852EF" w:rsidRPr="00B16477">
        <w:rPr>
          <w:color w:val="000000"/>
        </w:rPr>
        <w:t xml:space="preserve"> </w:t>
      </w:r>
    </w:p>
    <w:p w14:paraId="61A94372" w14:textId="0D253FBB" w:rsidR="00F76323" w:rsidRPr="00B16477" w:rsidRDefault="00F76323" w:rsidP="005535AB">
      <w:pPr>
        <w:pStyle w:val="aDef"/>
        <w:rPr>
          <w:color w:val="000000"/>
        </w:rPr>
      </w:pPr>
      <w:r w:rsidRPr="00B16477">
        <w:rPr>
          <w:b/>
          <w:bCs/>
          <w:i/>
          <w:iCs/>
          <w:color w:val="000000"/>
        </w:rPr>
        <w:t>manure</w:t>
      </w:r>
      <w:r w:rsidRPr="00B16477">
        <w:rPr>
          <w:color w:val="000000"/>
        </w:rPr>
        <w:t>—</w:t>
      </w:r>
    </w:p>
    <w:p w14:paraId="0AD73B2E" w14:textId="77777777" w:rsidR="00F76323" w:rsidRPr="00B16477" w:rsidRDefault="00F76323" w:rsidP="00F76323">
      <w:pPr>
        <w:pStyle w:val="aDefpara"/>
        <w:rPr>
          <w:color w:val="000000"/>
        </w:rPr>
      </w:pPr>
      <w:r w:rsidRPr="00B16477">
        <w:rPr>
          <w:color w:val="000000"/>
        </w:rPr>
        <w:t>means manure from an animal; but</w:t>
      </w:r>
    </w:p>
    <w:p w14:paraId="7094B9F3" w14:textId="3F7C4EBD" w:rsidR="00F76323" w:rsidRPr="00B16477" w:rsidRDefault="00F76323" w:rsidP="00F76323">
      <w:pPr>
        <w:pStyle w:val="aDefpara"/>
        <w:rPr>
          <w:color w:val="000000"/>
        </w:rPr>
      </w:pPr>
      <w:r w:rsidRPr="00B16477">
        <w:rPr>
          <w:color w:val="000000"/>
        </w:rPr>
        <w:t>does not include manure produced by livestock during a</w:t>
      </w:r>
      <w:r w:rsidR="002A5694" w:rsidRPr="00B16477">
        <w:rPr>
          <w:color w:val="000000"/>
        </w:rPr>
        <w:t xml:space="preserve"> movement under this declaration</w:t>
      </w:r>
      <w:r w:rsidRPr="00B16477">
        <w:rPr>
          <w:color w:val="000000"/>
        </w:rPr>
        <w:t>.</w:t>
      </w:r>
      <w:r w:rsidR="00C852EF" w:rsidRPr="00B16477">
        <w:rPr>
          <w:color w:val="000000"/>
        </w:rPr>
        <w:t xml:space="preserve"> </w:t>
      </w:r>
    </w:p>
    <w:p w14:paraId="7A863350" w14:textId="6735E3B0" w:rsidR="005535AB" w:rsidRPr="00B16477" w:rsidRDefault="005535AB" w:rsidP="005535AB">
      <w:pPr>
        <w:pStyle w:val="aDef"/>
        <w:rPr>
          <w:color w:val="000000"/>
        </w:rPr>
      </w:pPr>
      <w:r w:rsidRPr="00B16477">
        <w:rPr>
          <w:b/>
          <w:bCs/>
          <w:i/>
          <w:iCs/>
          <w:color w:val="000000"/>
        </w:rPr>
        <w:t>mining or quarrying material</w:t>
      </w:r>
      <w:r w:rsidRPr="00B16477">
        <w:rPr>
          <w:color w:val="000000"/>
        </w:rPr>
        <w:t>—</w:t>
      </w:r>
    </w:p>
    <w:p w14:paraId="096B9042" w14:textId="77777777" w:rsidR="005535AB" w:rsidRPr="00B16477" w:rsidRDefault="005535AB" w:rsidP="005535AB">
      <w:pPr>
        <w:pStyle w:val="aDefpara"/>
        <w:rPr>
          <w:color w:val="000000"/>
        </w:rPr>
      </w:pPr>
      <w:r w:rsidRPr="00B16477">
        <w:rPr>
          <w:color w:val="000000"/>
        </w:rPr>
        <w:t>means material that is a product or byproduct of mining or quarrying; and</w:t>
      </w:r>
    </w:p>
    <w:p w14:paraId="7E89E1C1" w14:textId="1EE59097" w:rsidR="005535AB" w:rsidRPr="00B16477" w:rsidRDefault="005535AB" w:rsidP="005535AB">
      <w:pPr>
        <w:pStyle w:val="aDefpara"/>
        <w:rPr>
          <w:color w:val="000000"/>
        </w:rPr>
      </w:pPr>
      <w:r w:rsidRPr="00B16477">
        <w:rPr>
          <w:color w:val="000000"/>
        </w:rPr>
        <w:t>includes chitters, coal fines, coal stone, decomposed granite, sand, gravel and overburden.</w:t>
      </w:r>
      <w:r w:rsidR="0020764B" w:rsidRPr="00B16477">
        <w:rPr>
          <w:color w:val="000000"/>
        </w:rPr>
        <w:t xml:space="preserve"> </w:t>
      </w:r>
    </w:p>
    <w:p w14:paraId="47D1B342" w14:textId="0A86AB54" w:rsidR="006325AB" w:rsidRPr="00B16477" w:rsidRDefault="00972EED" w:rsidP="00972EED">
      <w:pPr>
        <w:pStyle w:val="aDef"/>
        <w:rPr>
          <w:color w:val="000000"/>
        </w:rPr>
      </w:pPr>
      <w:r w:rsidRPr="00B16477">
        <w:rPr>
          <w:b/>
          <w:bCs/>
          <w:i/>
          <w:iCs/>
          <w:color w:val="000000"/>
        </w:rPr>
        <w:t>mulch</w:t>
      </w:r>
      <w:r w:rsidR="006325AB" w:rsidRPr="00B16477">
        <w:rPr>
          <w:color w:val="000000"/>
        </w:rPr>
        <w:t>—</w:t>
      </w:r>
    </w:p>
    <w:p w14:paraId="11F58909" w14:textId="77777777" w:rsidR="006325AB" w:rsidRPr="00B16477" w:rsidRDefault="006325AB" w:rsidP="006325AB">
      <w:pPr>
        <w:pStyle w:val="aDefpara"/>
        <w:rPr>
          <w:color w:val="000000"/>
        </w:rPr>
      </w:pPr>
      <w:r w:rsidRPr="00B16477">
        <w:rPr>
          <w:color w:val="000000"/>
        </w:rPr>
        <w:t>means mulch made from plant materials; and</w:t>
      </w:r>
    </w:p>
    <w:p w14:paraId="43F1BCEA" w14:textId="1BF2628F" w:rsidR="00972EED" w:rsidRPr="00B16477" w:rsidRDefault="00972EED" w:rsidP="006325AB">
      <w:pPr>
        <w:pStyle w:val="aDefpara"/>
        <w:rPr>
          <w:color w:val="000000"/>
        </w:rPr>
      </w:pPr>
      <w:r w:rsidRPr="00B16477">
        <w:rPr>
          <w:color w:val="000000"/>
        </w:rPr>
        <w:t>includes bark, wood chips,</w:t>
      </w:r>
      <w:r w:rsidR="006325AB" w:rsidRPr="00B16477">
        <w:rPr>
          <w:color w:val="000000"/>
        </w:rPr>
        <w:t xml:space="preserve"> </w:t>
      </w:r>
      <w:r w:rsidRPr="00B16477">
        <w:rPr>
          <w:color w:val="000000"/>
        </w:rPr>
        <w:t>sugarcane</w:t>
      </w:r>
      <w:r w:rsidR="004B44E6" w:rsidRPr="00B16477">
        <w:rPr>
          <w:color w:val="000000"/>
        </w:rPr>
        <w:t>, sawdust and</w:t>
      </w:r>
      <w:r w:rsidRPr="00B16477">
        <w:rPr>
          <w:color w:val="000000"/>
        </w:rPr>
        <w:t xml:space="preserve"> bagasse.</w:t>
      </w:r>
    </w:p>
    <w:p w14:paraId="1525870D" w14:textId="26D8E46C" w:rsidR="000C3BB1" w:rsidRPr="00B16477" w:rsidRDefault="00857929" w:rsidP="000C3BB1">
      <w:pPr>
        <w:pStyle w:val="aDef"/>
        <w:rPr>
          <w:color w:val="000000"/>
        </w:rPr>
      </w:pPr>
      <w:r w:rsidRPr="00B16477">
        <w:rPr>
          <w:b/>
          <w:bCs/>
          <w:i/>
          <w:iCs/>
          <w:color w:val="000000"/>
        </w:rPr>
        <w:t>packaging, containers and covers</w:t>
      </w:r>
      <w:r w:rsidR="000C3BB1" w:rsidRPr="00B16477">
        <w:rPr>
          <w:b/>
          <w:bCs/>
          <w:i/>
          <w:iCs/>
          <w:color w:val="000000"/>
        </w:rPr>
        <w:t>—</w:t>
      </w:r>
    </w:p>
    <w:p w14:paraId="1CAD68EE" w14:textId="3C4A54A7" w:rsidR="00971B61" w:rsidRPr="00B16477" w:rsidRDefault="00857929" w:rsidP="000C3BB1">
      <w:pPr>
        <w:pStyle w:val="aDefpara"/>
        <w:rPr>
          <w:color w:val="000000"/>
        </w:rPr>
      </w:pPr>
      <w:r w:rsidRPr="00B16477">
        <w:rPr>
          <w:color w:val="000000"/>
        </w:rPr>
        <w:t xml:space="preserve">means any material that has been used to package, contain or cover a </w:t>
      </w:r>
      <w:r w:rsidR="006316E0" w:rsidRPr="00B16477">
        <w:rPr>
          <w:color w:val="000000"/>
        </w:rPr>
        <w:t>fire ant carrier</w:t>
      </w:r>
      <w:r w:rsidR="00971B61" w:rsidRPr="00B16477">
        <w:rPr>
          <w:color w:val="000000"/>
        </w:rPr>
        <w:t>;</w:t>
      </w:r>
      <w:r w:rsidRPr="00B16477">
        <w:rPr>
          <w:color w:val="000000"/>
        </w:rPr>
        <w:t xml:space="preserve"> and</w:t>
      </w:r>
    </w:p>
    <w:p w14:paraId="7A42138A" w14:textId="03F00333" w:rsidR="00857929" w:rsidRPr="00B16477" w:rsidRDefault="00857929" w:rsidP="000C3BB1">
      <w:pPr>
        <w:pStyle w:val="aDefpara"/>
        <w:rPr>
          <w:color w:val="000000"/>
        </w:rPr>
      </w:pPr>
      <w:r w:rsidRPr="00B16477">
        <w:rPr>
          <w:color w:val="000000"/>
        </w:rPr>
        <w:t>includes the following:</w:t>
      </w:r>
    </w:p>
    <w:p w14:paraId="53F496AF" w14:textId="5B2F7038" w:rsidR="00857929" w:rsidRPr="00B16477" w:rsidRDefault="00971B61" w:rsidP="00971B61">
      <w:pPr>
        <w:pStyle w:val="aDefsubpara"/>
        <w:rPr>
          <w:color w:val="000000"/>
        </w:rPr>
      </w:pPr>
      <w:r w:rsidRPr="00B16477">
        <w:rPr>
          <w:color w:val="000000"/>
        </w:rPr>
        <w:t xml:space="preserve">a </w:t>
      </w:r>
      <w:r w:rsidR="00857929" w:rsidRPr="00B16477">
        <w:rPr>
          <w:color w:val="000000"/>
        </w:rPr>
        <w:t xml:space="preserve">potted plant container </w:t>
      </w:r>
      <w:r w:rsidRPr="00B16477">
        <w:rPr>
          <w:color w:val="000000"/>
        </w:rPr>
        <w:t>or</w:t>
      </w:r>
      <w:r w:rsidR="00857929" w:rsidRPr="00B16477">
        <w:rPr>
          <w:color w:val="000000"/>
        </w:rPr>
        <w:t xml:space="preserve"> tray</w:t>
      </w:r>
      <w:r w:rsidRPr="00B16477">
        <w:rPr>
          <w:color w:val="000000"/>
        </w:rPr>
        <w:t>;</w:t>
      </w:r>
    </w:p>
    <w:p w14:paraId="694593A9" w14:textId="2EB5CA52" w:rsidR="00857929" w:rsidRPr="00B16477" w:rsidRDefault="00857929" w:rsidP="00835EBF">
      <w:pPr>
        <w:pStyle w:val="aDefsubpara"/>
        <w:rPr>
          <w:color w:val="000000"/>
        </w:rPr>
      </w:pPr>
      <w:r w:rsidRPr="00B16477">
        <w:rPr>
          <w:color w:val="000000"/>
        </w:rPr>
        <w:t xml:space="preserve">wrapping used for </w:t>
      </w:r>
      <w:r w:rsidR="00835EBF" w:rsidRPr="00B16477">
        <w:rPr>
          <w:color w:val="000000"/>
        </w:rPr>
        <w:t xml:space="preserve">an </w:t>
      </w:r>
      <w:r w:rsidRPr="00B16477">
        <w:rPr>
          <w:color w:val="000000"/>
        </w:rPr>
        <w:t xml:space="preserve">excavated plant </w:t>
      </w:r>
      <w:r w:rsidR="00835EBF" w:rsidRPr="00B16477">
        <w:rPr>
          <w:color w:val="000000"/>
        </w:rPr>
        <w:t>or</w:t>
      </w:r>
      <w:r w:rsidRPr="00B16477">
        <w:rPr>
          <w:color w:val="000000"/>
        </w:rPr>
        <w:t xml:space="preserve"> stump</w:t>
      </w:r>
      <w:r w:rsidR="00835EBF" w:rsidRPr="00B16477">
        <w:rPr>
          <w:color w:val="000000"/>
        </w:rPr>
        <w:t>;</w:t>
      </w:r>
    </w:p>
    <w:p w14:paraId="2D3E9D4D" w14:textId="08F87D0A" w:rsidR="00857929" w:rsidRPr="00B16477" w:rsidRDefault="00835EBF" w:rsidP="00835EBF">
      <w:pPr>
        <w:pStyle w:val="aDefsubpara"/>
        <w:rPr>
          <w:color w:val="000000"/>
        </w:rPr>
      </w:pPr>
      <w:r w:rsidRPr="00B16477">
        <w:rPr>
          <w:color w:val="000000"/>
        </w:rPr>
        <w:t xml:space="preserve">a </w:t>
      </w:r>
      <w:r w:rsidR="00857929" w:rsidRPr="00B16477">
        <w:rPr>
          <w:color w:val="000000"/>
        </w:rPr>
        <w:t>bag used for soil, growing media, mulch, manure</w:t>
      </w:r>
      <w:r w:rsidRPr="00B16477">
        <w:rPr>
          <w:color w:val="000000"/>
        </w:rPr>
        <w:t xml:space="preserve"> or</w:t>
      </w:r>
      <w:r w:rsidR="00857929" w:rsidRPr="00B16477">
        <w:rPr>
          <w:color w:val="000000"/>
        </w:rPr>
        <w:t xml:space="preserve"> compost</w:t>
      </w:r>
      <w:r w:rsidRPr="00B16477">
        <w:rPr>
          <w:color w:val="000000"/>
        </w:rPr>
        <w:t>;</w:t>
      </w:r>
    </w:p>
    <w:p w14:paraId="562563D2" w14:textId="6FCE7A3F" w:rsidR="00857929" w:rsidRPr="00B16477" w:rsidRDefault="00857929" w:rsidP="00835EBF">
      <w:pPr>
        <w:pStyle w:val="aDefsubpara"/>
        <w:rPr>
          <w:color w:val="000000"/>
        </w:rPr>
      </w:pPr>
      <w:r w:rsidRPr="00B16477">
        <w:rPr>
          <w:color w:val="000000"/>
        </w:rPr>
        <w:t>silage wrap or silage film</w:t>
      </w:r>
      <w:r w:rsidR="00835EBF" w:rsidRPr="00B16477">
        <w:rPr>
          <w:color w:val="000000"/>
        </w:rPr>
        <w:t>;</w:t>
      </w:r>
    </w:p>
    <w:p w14:paraId="73158421" w14:textId="78A54ADA" w:rsidR="00835EBF" w:rsidRPr="00B16477" w:rsidRDefault="00835EBF" w:rsidP="00835EBF">
      <w:pPr>
        <w:pStyle w:val="aDefsubpara"/>
        <w:rPr>
          <w:color w:val="000000"/>
        </w:rPr>
      </w:pPr>
      <w:r w:rsidRPr="00B16477">
        <w:rPr>
          <w:color w:val="000000"/>
        </w:rPr>
        <w:t xml:space="preserve">a </w:t>
      </w:r>
      <w:r w:rsidR="00857929" w:rsidRPr="00B16477">
        <w:rPr>
          <w:color w:val="000000"/>
        </w:rPr>
        <w:t>tarp</w:t>
      </w:r>
      <w:r w:rsidRPr="00B16477">
        <w:rPr>
          <w:color w:val="000000"/>
        </w:rPr>
        <w:t>aulin</w:t>
      </w:r>
      <w:r w:rsidR="00857929" w:rsidRPr="00B16477">
        <w:rPr>
          <w:color w:val="000000"/>
        </w:rPr>
        <w:t xml:space="preserve"> or covering that ha</w:t>
      </w:r>
      <w:r w:rsidRPr="00B16477">
        <w:rPr>
          <w:color w:val="000000"/>
        </w:rPr>
        <w:t>s</w:t>
      </w:r>
      <w:r w:rsidR="00857929" w:rsidRPr="00B16477">
        <w:rPr>
          <w:color w:val="000000"/>
        </w:rPr>
        <w:t xml:space="preserve"> been used to cover </w:t>
      </w:r>
      <w:r w:rsidRPr="00B16477">
        <w:rPr>
          <w:color w:val="000000"/>
        </w:rPr>
        <w:t>or</w:t>
      </w:r>
      <w:r w:rsidR="00857929" w:rsidRPr="00B16477">
        <w:rPr>
          <w:color w:val="000000"/>
        </w:rPr>
        <w:t xml:space="preserve"> secure a load of </w:t>
      </w:r>
      <w:r w:rsidR="006316E0" w:rsidRPr="00B16477">
        <w:rPr>
          <w:color w:val="000000"/>
        </w:rPr>
        <w:t>fire ant carrier</w:t>
      </w:r>
      <w:r w:rsidR="00857929" w:rsidRPr="00B16477">
        <w:rPr>
          <w:color w:val="000000"/>
        </w:rPr>
        <w:t>s</w:t>
      </w:r>
      <w:r w:rsidRPr="00B16477">
        <w:rPr>
          <w:color w:val="000000"/>
        </w:rPr>
        <w:t>;</w:t>
      </w:r>
    </w:p>
    <w:p w14:paraId="28BAE94F" w14:textId="629646D1" w:rsidR="00857929" w:rsidRPr="00B16477" w:rsidRDefault="00857929" w:rsidP="00835EBF">
      <w:pPr>
        <w:pStyle w:val="aDefsubpara"/>
        <w:rPr>
          <w:color w:val="000000"/>
        </w:rPr>
      </w:pPr>
      <w:r w:rsidRPr="00B16477">
        <w:rPr>
          <w:color w:val="000000"/>
        </w:rPr>
        <w:t xml:space="preserve">plastic used to wrap </w:t>
      </w:r>
      <w:r w:rsidR="00835EBF" w:rsidRPr="00B16477">
        <w:rPr>
          <w:color w:val="000000"/>
        </w:rPr>
        <w:t xml:space="preserve">a </w:t>
      </w:r>
      <w:r w:rsidRPr="00B16477">
        <w:rPr>
          <w:color w:val="000000"/>
        </w:rPr>
        <w:t>pallet</w:t>
      </w:r>
      <w:r w:rsidR="00835EBF" w:rsidRPr="00B16477">
        <w:rPr>
          <w:color w:val="000000"/>
        </w:rPr>
        <w:t>.</w:t>
      </w:r>
      <w:r w:rsidR="00F012F2" w:rsidRPr="00B16477">
        <w:rPr>
          <w:color w:val="000000"/>
        </w:rPr>
        <w:t xml:space="preserve"> </w:t>
      </w:r>
    </w:p>
    <w:p w14:paraId="3A56CEB8" w14:textId="3CBBCF35" w:rsidR="00236CC1" w:rsidRPr="00B16477" w:rsidRDefault="00236CC1" w:rsidP="00236CC1">
      <w:pPr>
        <w:pStyle w:val="aDef"/>
        <w:rPr>
          <w:color w:val="000000"/>
        </w:rPr>
      </w:pPr>
      <w:r w:rsidRPr="00B16477">
        <w:rPr>
          <w:b/>
          <w:bCs/>
          <w:i/>
          <w:iCs/>
          <w:color w:val="000000"/>
        </w:rPr>
        <w:t xml:space="preserve">pallet </w:t>
      </w:r>
      <w:r w:rsidRPr="00B16477">
        <w:rPr>
          <w:color w:val="000000"/>
        </w:rPr>
        <w:t>means a pallet used to transport a fire ant carrier.</w:t>
      </w:r>
    </w:p>
    <w:p w14:paraId="4FCA1C67" w14:textId="647D69F5" w:rsidR="007A2A80" w:rsidRPr="00B16477" w:rsidRDefault="007A2A80" w:rsidP="007A2A80">
      <w:pPr>
        <w:pStyle w:val="aDef"/>
        <w:rPr>
          <w:color w:val="000000"/>
        </w:rPr>
      </w:pPr>
      <w:r w:rsidRPr="00B16477">
        <w:rPr>
          <w:b/>
          <w:bCs/>
          <w:i/>
          <w:iCs/>
          <w:color w:val="000000"/>
        </w:rPr>
        <w:t>potted plant</w:t>
      </w:r>
      <w:r w:rsidRPr="00B16477">
        <w:rPr>
          <w:color w:val="000000"/>
        </w:rPr>
        <w:t>—</w:t>
      </w:r>
    </w:p>
    <w:p w14:paraId="17B0690C" w14:textId="77777777" w:rsidR="007A2A80" w:rsidRPr="00B16477" w:rsidRDefault="007A2A80" w:rsidP="007A2A80">
      <w:pPr>
        <w:pStyle w:val="aDefpara"/>
        <w:rPr>
          <w:color w:val="000000"/>
        </w:rPr>
      </w:pPr>
      <w:r w:rsidRPr="00B16477">
        <w:rPr>
          <w:color w:val="000000"/>
        </w:rPr>
        <w:t>means a plant in a container that was grown or re-potted in growing media; and</w:t>
      </w:r>
    </w:p>
    <w:p w14:paraId="65BAABBA" w14:textId="3E99D690" w:rsidR="007A2A80" w:rsidRPr="00B16477" w:rsidRDefault="007A2A80" w:rsidP="007A2A80">
      <w:pPr>
        <w:pStyle w:val="aDefpara"/>
        <w:rPr>
          <w:color w:val="000000"/>
        </w:rPr>
      </w:pPr>
      <w:r w:rsidRPr="00B16477">
        <w:rPr>
          <w:color w:val="000000"/>
        </w:rPr>
        <w:t>includes the plant and the growing media; but</w:t>
      </w:r>
    </w:p>
    <w:p w14:paraId="455AEB84" w14:textId="77777777" w:rsidR="007A2A80" w:rsidRPr="00B16477" w:rsidRDefault="007A2A80" w:rsidP="007A2A80">
      <w:pPr>
        <w:pStyle w:val="aDefpara"/>
        <w:rPr>
          <w:color w:val="000000"/>
        </w:rPr>
      </w:pPr>
      <w:r w:rsidRPr="00B16477">
        <w:rPr>
          <w:color w:val="000000"/>
        </w:rPr>
        <w:lastRenderedPageBreak/>
        <w:t>does not include—</w:t>
      </w:r>
    </w:p>
    <w:p w14:paraId="4C0A04D6" w14:textId="77777777" w:rsidR="007A2A80" w:rsidRPr="00B16477" w:rsidRDefault="007A2A80" w:rsidP="007A2A80">
      <w:pPr>
        <w:pStyle w:val="aDefsubpara"/>
        <w:rPr>
          <w:color w:val="000000"/>
        </w:rPr>
      </w:pPr>
      <w:r w:rsidRPr="00B16477">
        <w:rPr>
          <w:color w:val="000000"/>
        </w:rPr>
        <w:t>bare rooted plants; or</w:t>
      </w:r>
    </w:p>
    <w:p w14:paraId="3768766F" w14:textId="77777777" w:rsidR="007A2A80" w:rsidRPr="00B16477" w:rsidRDefault="007A2A80" w:rsidP="007A2A80">
      <w:pPr>
        <w:pStyle w:val="aDefsubpara"/>
        <w:rPr>
          <w:color w:val="000000"/>
        </w:rPr>
      </w:pPr>
      <w:r w:rsidRPr="00B16477">
        <w:rPr>
          <w:color w:val="000000"/>
        </w:rPr>
        <w:t>tissue culture; or</w:t>
      </w:r>
    </w:p>
    <w:p w14:paraId="3D94615B" w14:textId="03F852E8" w:rsidR="007A2A80" w:rsidRPr="00B16477" w:rsidRDefault="007A2A80" w:rsidP="007A2A80">
      <w:pPr>
        <w:pStyle w:val="aDefsubpara"/>
        <w:rPr>
          <w:color w:val="000000"/>
        </w:rPr>
      </w:pPr>
      <w:r w:rsidRPr="00B16477">
        <w:rPr>
          <w:color w:val="000000"/>
        </w:rPr>
        <w:t>seedlings in plugs or cells used to grow or transport plants, with a volume of no more than 100mL.</w:t>
      </w:r>
      <w:r w:rsidR="00F012F2" w:rsidRPr="00B16477">
        <w:rPr>
          <w:color w:val="000000"/>
        </w:rPr>
        <w:t xml:space="preserve"> </w:t>
      </w:r>
    </w:p>
    <w:p w14:paraId="4D0A19AC" w14:textId="7B3D813E" w:rsidR="00E81EA2" w:rsidRPr="00B16477" w:rsidRDefault="00E81EA2" w:rsidP="00E84052">
      <w:pPr>
        <w:pStyle w:val="aDef"/>
        <w:rPr>
          <w:color w:val="000000"/>
        </w:rPr>
      </w:pPr>
      <w:r w:rsidRPr="00B16477">
        <w:rPr>
          <w:b/>
          <w:bCs/>
          <w:i/>
          <w:iCs/>
          <w:color w:val="000000"/>
        </w:rPr>
        <w:t>preventative conditions</w:t>
      </w:r>
      <w:r w:rsidR="00E84052" w:rsidRPr="00B16477">
        <w:rPr>
          <w:color w:val="000000"/>
        </w:rPr>
        <w:t xml:space="preserve">, for a fire ant carrier, </w:t>
      </w:r>
      <w:r w:rsidRPr="00B16477">
        <w:rPr>
          <w:color w:val="000000"/>
        </w:rPr>
        <w:t xml:space="preserve">means </w:t>
      </w:r>
      <w:r w:rsidR="00690D67" w:rsidRPr="00B16477">
        <w:rPr>
          <w:color w:val="000000"/>
        </w:rPr>
        <w:t>the following conditions</w:t>
      </w:r>
      <w:r w:rsidRPr="00B16477">
        <w:rPr>
          <w:color w:val="000000"/>
        </w:rPr>
        <w:t>:</w:t>
      </w:r>
    </w:p>
    <w:p w14:paraId="3E44DCA0" w14:textId="55B0D91F" w:rsidR="003A3DEE" w:rsidRPr="00B16477" w:rsidRDefault="00690D67" w:rsidP="00690D67">
      <w:pPr>
        <w:pStyle w:val="aDefpara"/>
        <w:rPr>
          <w:color w:val="000000"/>
        </w:rPr>
      </w:pPr>
      <w:r w:rsidRPr="00B16477">
        <w:rPr>
          <w:color w:val="000000"/>
        </w:rPr>
        <w:t xml:space="preserve">the </w:t>
      </w:r>
      <w:r w:rsidR="004104BF" w:rsidRPr="00B16477">
        <w:rPr>
          <w:color w:val="000000"/>
        </w:rPr>
        <w:t xml:space="preserve">fire ant </w:t>
      </w:r>
      <w:r w:rsidRPr="00B16477">
        <w:rPr>
          <w:color w:val="000000"/>
        </w:rPr>
        <w:t xml:space="preserve">carrier is </w:t>
      </w:r>
      <w:r w:rsidR="00E81EA2" w:rsidRPr="00B16477">
        <w:rPr>
          <w:color w:val="000000"/>
        </w:rPr>
        <w:t xml:space="preserve">covered in a </w:t>
      </w:r>
      <w:r w:rsidRPr="00B16477">
        <w:rPr>
          <w:color w:val="000000"/>
        </w:rPr>
        <w:t>way</w:t>
      </w:r>
      <w:r w:rsidR="00E81EA2" w:rsidRPr="00B16477">
        <w:rPr>
          <w:color w:val="000000"/>
        </w:rPr>
        <w:t xml:space="preserve"> that prevents fire ants crawling into or landing on the carrier</w:t>
      </w:r>
      <w:r w:rsidR="003A3DEE" w:rsidRPr="00B16477">
        <w:rPr>
          <w:color w:val="000000"/>
        </w:rPr>
        <w:t>; and</w:t>
      </w:r>
    </w:p>
    <w:p w14:paraId="51C6A4FC" w14:textId="083D58AD" w:rsidR="003A3DEE" w:rsidRPr="00B16477" w:rsidRDefault="003A3DEE" w:rsidP="00FE5883">
      <w:pPr>
        <w:pStyle w:val="aExamHdgpar"/>
        <w:rPr>
          <w:color w:val="000000"/>
        </w:rPr>
      </w:pPr>
      <w:r w:rsidRPr="00B16477">
        <w:rPr>
          <w:color w:val="000000"/>
        </w:rPr>
        <w:t>Examples—covers that prevent fire ants crawling into or landing on a carrier</w:t>
      </w:r>
    </w:p>
    <w:p w14:paraId="38284457" w14:textId="77777777" w:rsidR="005B71A3" w:rsidRPr="00B16477" w:rsidRDefault="005B71A3" w:rsidP="005B71A3">
      <w:pPr>
        <w:pStyle w:val="aExamBulletpar"/>
        <w:rPr>
          <w:color w:val="000000"/>
        </w:rPr>
      </w:pPr>
      <w:r w:rsidRPr="00B16477">
        <w:rPr>
          <w:color w:val="000000"/>
        </w:rPr>
        <w:t xml:space="preserve">enclosing in </w:t>
      </w:r>
      <w:r w:rsidR="00E81EA2" w:rsidRPr="00B16477">
        <w:rPr>
          <w:color w:val="000000"/>
        </w:rPr>
        <w:t>sealed plastic bags</w:t>
      </w:r>
      <w:r w:rsidR="003A3DEE" w:rsidRPr="00B16477">
        <w:rPr>
          <w:color w:val="000000"/>
        </w:rPr>
        <w:t xml:space="preserve"> or</w:t>
      </w:r>
      <w:r w:rsidR="00E81EA2" w:rsidRPr="00B16477">
        <w:rPr>
          <w:color w:val="000000"/>
        </w:rPr>
        <w:t xml:space="preserve"> sealed plastic wrapping</w:t>
      </w:r>
    </w:p>
    <w:p w14:paraId="608A1602" w14:textId="0B863EEA" w:rsidR="005B71A3" w:rsidRPr="00B16477" w:rsidRDefault="00E81EA2" w:rsidP="005B71A3">
      <w:pPr>
        <w:pStyle w:val="aExamBulletpar"/>
        <w:rPr>
          <w:color w:val="000000"/>
        </w:rPr>
      </w:pPr>
      <w:r w:rsidRPr="00B16477">
        <w:rPr>
          <w:color w:val="000000"/>
        </w:rPr>
        <w:t>cover</w:t>
      </w:r>
      <w:r w:rsidR="003A3DEE" w:rsidRPr="00B16477">
        <w:rPr>
          <w:color w:val="000000"/>
        </w:rPr>
        <w:t>ing</w:t>
      </w:r>
      <w:r w:rsidRPr="00B16477">
        <w:rPr>
          <w:color w:val="000000"/>
        </w:rPr>
        <w:t xml:space="preserve"> with </w:t>
      </w:r>
      <w:r w:rsidR="003A3DEE" w:rsidRPr="00B16477">
        <w:rPr>
          <w:color w:val="000000"/>
        </w:rPr>
        <w:t xml:space="preserve">a </w:t>
      </w:r>
      <w:r w:rsidRPr="00B16477">
        <w:rPr>
          <w:color w:val="000000"/>
        </w:rPr>
        <w:t>tarpaulin</w:t>
      </w:r>
      <w:r w:rsidR="003A3DEE" w:rsidRPr="00B16477">
        <w:rPr>
          <w:color w:val="000000"/>
        </w:rPr>
        <w:t>,</w:t>
      </w:r>
      <w:r w:rsidRPr="00B16477">
        <w:rPr>
          <w:color w:val="000000"/>
        </w:rPr>
        <w:t xml:space="preserve"> shade cloth</w:t>
      </w:r>
      <w:r w:rsidR="003A3DEE" w:rsidRPr="00B16477">
        <w:rPr>
          <w:color w:val="000000"/>
        </w:rPr>
        <w:t xml:space="preserve"> </w:t>
      </w:r>
      <w:r w:rsidRPr="00B16477">
        <w:rPr>
          <w:color w:val="000000"/>
        </w:rPr>
        <w:t>or insect netting</w:t>
      </w:r>
    </w:p>
    <w:p w14:paraId="1787C61C" w14:textId="23182CE2" w:rsidR="00E81EA2" w:rsidRPr="00B16477" w:rsidRDefault="00E81EA2" w:rsidP="003A3DEE">
      <w:pPr>
        <w:pStyle w:val="aExamBulletpar"/>
        <w:rPr>
          <w:color w:val="000000"/>
        </w:rPr>
      </w:pPr>
      <w:r w:rsidRPr="00B16477">
        <w:rPr>
          <w:color w:val="000000"/>
        </w:rPr>
        <w:t>stor</w:t>
      </w:r>
      <w:r w:rsidR="005B71A3" w:rsidRPr="00B16477">
        <w:rPr>
          <w:color w:val="000000"/>
        </w:rPr>
        <w:t>ing</w:t>
      </w:r>
      <w:r w:rsidRPr="00B16477">
        <w:rPr>
          <w:color w:val="000000"/>
        </w:rPr>
        <w:t xml:space="preserve"> inside an enclosed building</w:t>
      </w:r>
    </w:p>
    <w:p w14:paraId="3D754CC9" w14:textId="2B45F408" w:rsidR="005452AF" w:rsidRPr="00B16477" w:rsidRDefault="005452AF" w:rsidP="005452AF">
      <w:pPr>
        <w:pStyle w:val="aDefpara"/>
        <w:rPr>
          <w:color w:val="000000"/>
        </w:rPr>
      </w:pPr>
      <w:r w:rsidRPr="00B16477">
        <w:rPr>
          <w:color w:val="000000"/>
        </w:rPr>
        <w:t xml:space="preserve">the </w:t>
      </w:r>
      <w:r w:rsidR="004104BF" w:rsidRPr="00B16477">
        <w:rPr>
          <w:color w:val="000000"/>
        </w:rPr>
        <w:t xml:space="preserve">fire ant </w:t>
      </w:r>
      <w:r w:rsidRPr="00B16477">
        <w:rPr>
          <w:color w:val="000000"/>
        </w:rPr>
        <w:t xml:space="preserve">carrier is </w:t>
      </w:r>
      <w:r w:rsidR="00E81EA2" w:rsidRPr="00B16477">
        <w:rPr>
          <w:color w:val="000000"/>
        </w:rPr>
        <w:t>placed</w:t>
      </w:r>
      <w:r w:rsidRPr="00B16477">
        <w:rPr>
          <w:color w:val="000000"/>
        </w:rPr>
        <w:t>—</w:t>
      </w:r>
    </w:p>
    <w:p w14:paraId="4EC7E5DB" w14:textId="1D7CBF18" w:rsidR="00E81EA2" w:rsidRPr="00B16477" w:rsidRDefault="00E81EA2" w:rsidP="005452AF">
      <w:pPr>
        <w:pStyle w:val="aDefsubpara"/>
        <w:rPr>
          <w:color w:val="000000"/>
        </w:rPr>
      </w:pPr>
      <w:r w:rsidRPr="00B16477">
        <w:rPr>
          <w:color w:val="000000"/>
        </w:rPr>
        <w:t xml:space="preserve">high enough off the ground to prevent any part of the </w:t>
      </w:r>
      <w:r w:rsidR="00154665" w:rsidRPr="00B16477">
        <w:rPr>
          <w:color w:val="000000"/>
        </w:rPr>
        <w:t>carrier</w:t>
      </w:r>
      <w:r w:rsidRPr="00B16477">
        <w:rPr>
          <w:color w:val="000000"/>
        </w:rPr>
        <w:t xml:space="preserve"> </w:t>
      </w:r>
      <w:r w:rsidR="00D37C7A" w:rsidRPr="00B16477">
        <w:rPr>
          <w:color w:val="000000"/>
        </w:rPr>
        <w:t xml:space="preserve">from </w:t>
      </w:r>
      <w:r w:rsidRPr="00B16477">
        <w:rPr>
          <w:color w:val="000000"/>
        </w:rPr>
        <w:t>contacting the ground</w:t>
      </w:r>
      <w:r w:rsidR="00D37C7A" w:rsidRPr="00B16477">
        <w:rPr>
          <w:color w:val="000000"/>
        </w:rPr>
        <w:t xml:space="preserve">; </w:t>
      </w:r>
      <w:r w:rsidRPr="00B16477">
        <w:rPr>
          <w:color w:val="000000"/>
        </w:rPr>
        <w:t xml:space="preserve">or </w:t>
      </w:r>
    </w:p>
    <w:p w14:paraId="65C9D98C" w14:textId="65EF629A" w:rsidR="00E81EA2" w:rsidRPr="00B16477" w:rsidRDefault="00E81EA2" w:rsidP="00154665">
      <w:pPr>
        <w:pStyle w:val="aDefsubpara"/>
        <w:rPr>
          <w:color w:val="000000"/>
        </w:rPr>
      </w:pPr>
      <w:r w:rsidRPr="00B16477">
        <w:rPr>
          <w:color w:val="000000"/>
        </w:rPr>
        <w:t xml:space="preserve">on unbroken compacted ground that is not sand or gravel, </w:t>
      </w:r>
      <w:r w:rsidR="00154665" w:rsidRPr="00B16477">
        <w:rPr>
          <w:color w:val="000000"/>
        </w:rPr>
        <w:t xml:space="preserve">if </w:t>
      </w:r>
      <w:r w:rsidRPr="00B16477">
        <w:rPr>
          <w:color w:val="000000"/>
        </w:rPr>
        <w:t>the entire surface and edges are treated with bifenthrin to create a pesticide barrier</w:t>
      </w:r>
      <w:r w:rsidR="00154665" w:rsidRPr="00B16477">
        <w:rPr>
          <w:color w:val="000000"/>
        </w:rPr>
        <w:t xml:space="preserve">; </w:t>
      </w:r>
      <w:r w:rsidRPr="00B16477">
        <w:rPr>
          <w:color w:val="000000"/>
        </w:rPr>
        <w:t>or</w:t>
      </w:r>
    </w:p>
    <w:p w14:paraId="0BABCBA5" w14:textId="1F6CCA4E" w:rsidR="00E81EA2" w:rsidRPr="00B16477" w:rsidRDefault="00E81EA2" w:rsidP="00154665">
      <w:pPr>
        <w:pStyle w:val="aDefsubpara"/>
        <w:rPr>
          <w:color w:val="000000"/>
        </w:rPr>
      </w:pPr>
      <w:r w:rsidRPr="00B16477">
        <w:rPr>
          <w:color w:val="000000"/>
        </w:rPr>
        <w:t>on an impervious surface where the edges are treated with bifenthrin to create a pesticide barrier.</w:t>
      </w:r>
    </w:p>
    <w:p w14:paraId="69D02BCC" w14:textId="77777777" w:rsidR="004735E7" w:rsidRPr="00B16477" w:rsidRDefault="00154665" w:rsidP="004735E7">
      <w:pPr>
        <w:pStyle w:val="aExamHdgsubpar"/>
        <w:rPr>
          <w:color w:val="000000"/>
        </w:rPr>
      </w:pPr>
      <w:r w:rsidRPr="00B16477">
        <w:rPr>
          <w:color w:val="000000"/>
        </w:rPr>
        <w:t>Example</w:t>
      </w:r>
      <w:r w:rsidR="004735E7" w:rsidRPr="00B16477">
        <w:rPr>
          <w:color w:val="000000"/>
        </w:rPr>
        <w:t>s</w:t>
      </w:r>
      <w:r w:rsidRPr="00B16477">
        <w:rPr>
          <w:color w:val="000000"/>
        </w:rPr>
        <w:t>—impervious surface</w:t>
      </w:r>
    </w:p>
    <w:p w14:paraId="75F17333" w14:textId="1782B8B7" w:rsidR="00154665" w:rsidRPr="00B16477" w:rsidRDefault="00154665" w:rsidP="004735E7">
      <w:pPr>
        <w:pStyle w:val="aExamsubpar"/>
        <w:rPr>
          <w:color w:val="000000"/>
        </w:rPr>
      </w:pPr>
      <w:r w:rsidRPr="00B16477">
        <w:rPr>
          <w:color w:val="000000"/>
        </w:rPr>
        <w:t>concrete, bitumen, heavy plastic sheeting</w:t>
      </w:r>
      <w:r w:rsidR="00F012F2" w:rsidRPr="00B16477">
        <w:rPr>
          <w:color w:val="000000"/>
        </w:rPr>
        <w:t xml:space="preserve"> </w:t>
      </w:r>
    </w:p>
    <w:p w14:paraId="0D58FE13" w14:textId="7A6221B5" w:rsidR="00BC7062" w:rsidRPr="00B16477" w:rsidRDefault="00BC7062" w:rsidP="00BC7062">
      <w:pPr>
        <w:pStyle w:val="aDef"/>
        <w:rPr>
          <w:rStyle w:val="charBoldItals"/>
          <w:b w:val="0"/>
          <w:i w:val="0"/>
          <w:color w:val="000000"/>
        </w:rPr>
      </w:pPr>
      <w:r w:rsidRPr="00B16477">
        <w:rPr>
          <w:b/>
          <w:bCs/>
          <w:i/>
          <w:iCs/>
          <w:color w:val="000000"/>
        </w:rPr>
        <w:t xml:space="preserve">recycled concrete aggregate </w:t>
      </w:r>
      <w:r w:rsidRPr="00B16477">
        <w:rPr>
          <w:color w:val="000000"/>
        </w:rPr>
        <w:t>means aggregate made from recycled concrete.</w:t>
      </w:r>
      <w:r w:rsidR="00F012F2" w:rsidRPr="00B16477">
        <w:rPr>
          <w:color w:val="000000"/>
        </w:rPr>
        <w:t xml:space="preserve"> </w:t>
      </w:r>
    </w:p>
    <w:p w14:paraId="4C6754C0" w14:textId="21B4280C" w:rsidR="001858A2" w:rsidRPr="00B16477" w:rsidRDefault="001858A2" w:rsidP="001858A2">
      <w:pPr>
        <w:pStyle w:val="aDef"/>
        <w:rPr>
          <w:color w:val="000000"/>
        </w:rPr>
      </w:pPr>
      <w:r w:rsidRPr="00B16477">
        <w:rPr>
          <w:rStyle w:val="charBoldItals"/>
          <w:color w:val="000000"/>
        </w:rPr>
        <w:t>registered</w:t>
      </w:r>
      <w:r w:rsidRPr="00B16477">
        <w:rPr>
          <w:color w:val="000000"/>
        </w:rPr>
        <w:t xml:space="preserve">, for an agricultural chemical product, means registered under the </w:t>
      </w:r>
      <w:hyperlink r:id="rId17" w:tooltip="Agricultural and Veterinary Chemicals Code Act 1994 (Cwlth)" w:history="1">
        <w:r w:rsidRPr="00B16477">
          <w:rPr>
            <w:rStyle w:val="charCitHyperlinkAbbrev"/>
            <w:color w:val="000000"/>
          </w:rPr>
          <w:t>agvet code</w:t>
        </w:r>
      </w:hyperlink>
      <w:r w:rsidRPr="00B16477">
        <w:rPr>
          <w:color w:val="000000"/>
        </w:rPr>
        <w:t>, part 2.</w:t>
      </w:r>
      <w:r w:rsidR="0020764B" w:rsidRPr="00B16477">
        <w:rPr>
          <w:color w:val="000000"/>
        </w:rPr>
        <w:t xml:space="preserve"> </w:t>
      </w:r>
    </w:p>
    <w:p w14:paraId="3EFB615F" w14:textId="0C08F422" w:rsidR="00BC7062" w:rsidRPr="00B16477" w:rsidRDefault="00BC7062" w:rsidP="00BC7062">
      <w:pPr>
        <w:pStyle w:val="aDef"/>
        <w:rPr>
          <w:color w:val="000000"/>
        </w:rPr>
      </w:pPr>
      <w:r w:rsidRPr="00B16477">
        <w:rPr>
          <w:b/>
          <w:bCs/>
          <w:i/>
          <w:iCs/>
          <w:color w:val="000000"/>
        </w:rPr>
        <w:t xml:space="preserve">rocks and stones </w:t>
      </w:r>
      <w:r w:rsidRPr="00B16477">
        <w:rPr>
          <w:color w:val="000000"/>
        </w:rPr>
        <w:t>includes gravel, decomposed granite and coal stones.</w:t>
      </w:r>
    </w:p>
    <w:p w14:paraId="7B429418" w14:textId="4176F9BA" w:rsidR="00B31663" w:rsidRPr="00B16477" w:rsidRDefault="00B31663" w:rsidP="00BC7062">
      <w:pPr>
        <w:pStyle w:val="aDef"/>
        <w:rPr>
          <w:color w:val="000000"/>
        </w:rPr>
      </w:pPr>
      <w:r w:rsidRPr="00B16477">
        <w:rPr>
          <w:b/>
          <w:bCs/>
          <w:i/>
          <w:iCs/>
          <w:color w:val="000000"/>
        </w:rPr>
        <w:t xml:space="preserve">soil sample </w:t>
      </w:r>
      <w:r w:rsidRPr="00B16477">
        <w:rPr>
          <w:color w:val="000000"/>
        </w:rPr>
        <w:t>means a sample of soil that is—</w:t>
      </w:r>
    </w:p>
    <w:p w14:paraId="7D2C6BE4" w14:textId="77777777" w:rsidR="00B31663" w:rsidRPr="00B16477" w:rsidRDefault="00B31663" w:rsidP="00B31663">
      <w:pPr>
        <w:pStyle w:val="aDefpara"/>
        <w:rPr>
          <w:color w:val="000000"/>
        </w:rPr>
      </w:pPr>
      <w:r w:rsidRPr="00B16477">
        <w:rPr>
          <w:color w:val="000000"/>
        </w:rPr>
        <w:t>not more than 1kg; and</w:t>
      </w:r>
    </w:p>
    <w:p w14:paraId="442B66D8" w14:textId="4E8A6197" w:rsidR="00C425A2" w:rsidRPr="00B16477" w:rsidRDefault="00B31663" w:rsidP="00B31663">
      <w:pPr>
        <w:pStyle w:val="aDefpara"/>
        <w:rPr>
          <w:color w:val="000000"/>
        </w:rPr>
      </w:pPr>
      <w:r w:rsidRPr="00B16477">
        <w:rPr>
          <w:color w:val="000000"/>
        </w:rPr>
        <w:t>prepared for the purpose of laboratory analysis.</w:t>
      </w:r>
    </w:p>
    <w:p w14:paraId="696B6C64" w14:textId="0469ED80" w:rsidR="009E5D0E" w:rsidRPr="00B16477" w:rsidRDefault="009E5D0E" w:rsidP="009E5D0E">
      <w:pPr>
        <w:pStyle w:val="aDef"/>
        <w:rPr>
          <w:color w:val="000000"/>
        </w:rPr>
      </w:pPr>
      <w:r w:rsidRPr="00B16477">
        <w:rPr>
          <w:b/>
          <w:bCs/>
          <w:i/>
          <w:iCs/>
          <w:color w:val="000000"/>
        </w:rPr>
        <w:t>vigorously disturbing</w:t>
      </w:r>
      <w:r w:rsidRPr="00B16477">
        <w:rPr>
          <w:color w:val="000000"/>
        </w:rPr>
        <w:t xml:space="preserve"> material, means agitating all parts of the material using 1 or more of the following methods:</w:t>
      </w:r>
    </w:p>
    <w:p w14:paraId="592A2CB1" w14:textId="1ECC0A33" w:rsidR="009E5D0E" w:rsidRPr="00B16477" w:rsidRDefault="009E5D0E" w:rsidP="009E5D0E">
      <w:pPr>
        <w:pStyle w:val="aDefpara"/>
        <w:rPr>
          <w:color w:val="000000"/>
        </w:rPr>
      </w:pPr>
      <w:r w:rsidRPr="00B16477">
        <w:rPr>
          <w:color w:val="000000"/>
        </w:rPr>
        <w:t>crushing, cutting, hammering, chipping or shredding;</w:t>
      </w:r>
    </w:p>
    <w:p w14:paraId="42015F83" w14:textId="6AAF70AF" w:rsidR="009E5D0E" w:rsidRPr="00B16477" w:rsidRDefault="009E5D0E" w:rsidP="009E5D0E">
      <w:pPr>
        <w:pStyle w:val="aDefpara"/>
        <w:rPr>
          <w:color w:val="000000"/>
        </w:rPr>
      </w:pPr>
      <w:r w:rsidRPr="00B16477">
        <w:rPr>
          <w:color w:val="000000"/>
        </w:rPr>
        <w:t>screening by passing all the material through a screening bucket, grate or other sieve;</w:t>
      </w:r>
    </w:p>
    <w:p w14:paraId="49B9FCEE" w14:textId="559EB50E" w:rsidR="009E5D0E" w:rsidRPr="00B16477" w:rsidRDefault="009E5D0E" w:rsidP="009E5D0E">
      <w:pPr>
        <w:pStyle w:val="aDefpara"/>
        <w:rPr>
          <w:color w:val="000000"/>
        </w:rPr>
      </w:pPr>
      <w:r w:rsidRPr="00B16477">
        <w:rPr>
          <w:color w:val="000000"/>
        </w:rPr>
        <w:t>mechanised turning by a machine that creates disturbance, including by rotary hoe, trommel or windrow turner</w:t>
      </w:r>
      <w:r w:rsidR="00654961" w:rsidRPr="00B16477">
        <w:rPr>
          <w:color w:val="000000"/>
        </w:rPr>
        <w:t>;</w:t>
      </w:r>
    </w:p>
    <w:p w14:paraId="7F291637" w14:textId="569EA09C" w:rsidR="009E5D0E" w:rsidRPr="00B16477" w:rsidRDefault="009E5D0E" w:rsidP="00654961">
      <w:pPr>
        <w:pStyle w:val="aDefpara"/>
        <w:rPr>
          <w:color w:val="000000"/>
        </w:rPr>
      </w:pPr>
      <w:r w:rsidRPr="00B16477">
        <w:rPr>
          <w:color w:val="000000"/>
        </w:rPr>
        <w:t>washing.</w:t>
      </w:r>
      <w:r w:rsidR="0020764B" w:rsidRPr="00B16477">
        <w:rPr>
          <w:color w:val="000000"/>
        </w:rPr>
        <w:t xml:space="preserve"> </w:t>
      </w:r>
    </w:p>
    <w:sectPr w:rsidR="009E5D0E" w:rsidRPr="00B16477" w:rsidSect="000239F4">
      <w:headerReference w:type="even" r:id="rId18"/>
      <w:headerReference w:type="default" r:id="rId19"/>
      <w:footerReference w:type="even" r:id="rId20"/>
      <w:footerReference w:type="default" r:id="rId21"/>
      <w:headerReference w:type="first" r:id="rId22"/>
      <w:footerReference w:type="first" r:id="rId23"/>
      <w:pgSz w:w="11907" w:h="16839"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3202" w14:textId="77777777" w:rsidR="007A2658" w:rsidRDefault="007A2658">
      <w:r>
        <w:separator/>
      </w:r>
    </w:p>
  </w:endnote>
  <w:endnote w:type="continuationSeparator" w:id="0">
    <w:p w14:paraId="2CACEF58" w14:textId="77777777" w:rsidR="007A2658" w:rsidRDefault="007A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DAC3" w14:textId="6512F09B" w:rsidR="002314FD" w:rsidRPr="002314FD" w:rsidRDefault="002314FD" w:rsidP="002314FD">
    <w:pPr>
      <w:pStyle w:val="Footer"/>
      <w:jc w:val="center"/>
      <w:rPr>
        <w:rFonts w:cs="Arial"/>
        <w:sz w:val="14"/>
      </w:rPr>
    </w:pPr>
    <w:r w:rsidRPr="002314F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5DA2" w14:textId="744762BE" w:rsidR="0019281C" w:rsidRPr="00AB01BE" w:rsidRDefault="0019281C" w:rsidP="0019281C">
    <w:pPr>
      <w:pStyle w:val="Header"/>
      <w:spacing w:before="120"/>
      <w:jc w:val="center"/>
      <w:rPr>
        <w:rFonts w:asciiTheme="minorHAnsi" w:hAnsiTheme="minorHAnsi"/>
        <w:b/>
        <w:color w:val="FF0000"/>
      </w:rPr>
    </w:pPr>
  </w:p>
  <w:p w14:paraId="175F6363" w14:textId="2FC9A02F" w:rsidR="004E49DF" w:rsidRPr="002314FD" w:rsidRDefault="002314FD" w:rsidP="002314FD">
    <w:pPr>
      <w:pStyle w:val="Footer"/>
      <w:jc w:val="center"/>
      <w:rPr>
        <w:rFonts w:cs="Arial"/>
        <w:sz w:val="14"/>
      </w:rPr>
    </w:pPr>
    <w:r w:rsidRPr="002314F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2183" w14:textId="72288528" w:rsidR="0019281C" w:rsidRPr="00AB01BE" w:rsidRDefault="0019281C" w:rsidP="0019281C">
    <w:pPr>
      <w:pStyle w:val="Header"/>
      <w:spacing w:before="120"/>
      <w:jc w:val="center"/>
      <w:rPr>
        <w:rFonts w:asciiTheme="minorHAnsi" w:hAnsiTheme="minorHAnsi"/>
        <w:b/>
        <w:color w:val="FF0000"/>
      </w:rPr>
    </w:pPr>
  </w:p>
  <w:p w14:paraId="59357DC5" w14:textId="6AB152FD" w:rsidR="004E49DF" w:rsidRPr="002314FD" w:rsidRDefault="002314FD" w:rsidP="002314FD">
    <w:pPr>
      <w:pStyle w:val="Footer"/>
      <w:jc w:val="center"/>
      <w:rPr>
        <w:rFonts w:cs="Arial"/>
        <w:sz w:val="14"/>
      </w:rPr>
    </w:pPr>
    <w:r w:rsidRPr="002314F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D299" w14:textId="77777777" w:rsidR="007A2658" w:rsidRDefault="007A2658">
      <w:r>
        <w:separator/>
      </w:r>
    </w:p>
  </w:footnote>
  <w:footnote w:type="continuationSeparator" w:id="0">
    <w:p w14:paraId="7EA3D9FD" w14:textId="77777777" w:rsidR="007A2658" w:rsidRDefault="007A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A2D7" w14:textId="46A7390F" w:rsidR="0019281C" w:rsidRPr="00AB01BE" w:rsidRDefault="0019281C" w:rsidP="0019281C">
    <w:pPr>
      <w:pStyle w:val="Header"/>
      <w:spacing w:before="120"/>
      <w:jc w:val="center"/>
      <w:rPr>
        <w:rFonts w:asciiTheme="minorHAnsi" w:hAnsiTheme="minorHAnsi"/>
        <w:b/>
        <w:color w:val="FF0000"/>
      </w:rPr>
    </w:pPr>
  </w:p>
  <w:p w14:paraId="6BE8BA54" w14:textId="77777777" w:rsidR="00AB3E20" w:rsidRPr="0019281C" w:rsidRDefault="00AB3E20" w:rsidP="00192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529" w14:textId="77777777" w:rsidR="002314FD" w:rsidRDefault="00231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59BB" w14:textId="4B649C82" w:rsidR="0019281C" w:rsidRPr="00AB01BE" w:rsidRDefault="0019281C" w:rsidP="0019281C">
    <w:pPr>
      <w:pStyle w:val="Header"/>
      <w:spacing w:before="120"/>
      <w:jc w:val="center"/>
      <w:rPr>
        <w:rFonts w:asciiTheme="minorHAnsi" w:hAnsiTheme="minorHAnsi"/>
        <w:b/>
        <w:color w:val="FF0000"/>
      </w:rPr>
    </w:pPr>
  </w:p>
  <w:p w14:paraId="30899D08" w14:textId="77777777" w:rsidR="004E49DF" w:rsidRDefault="004E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1" w15:restartNumberingAfterBreak="0">
    <w:nsid w:val="0B2D5C74"/>
    <w:multiLevelType w:val="multilevel"/>
    <w:tmpl w:val="17241336"/>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9841653"/>
    <w:multiLevelType w:val="multilevel"/>
    <w:tmpl w:val="7A92A5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pStyle w:val="AH5Sec"/>
      <w:lvlText w:val="%5"/>
      <w:lvlJc w:val="left"/>
      <w:pPr>
        <w:tabs>
          <w:tab w:val="num" w:pos="1100"/>
        </w:tabs>
        <w:ind w:left="1100" w:hanging="1100"/>
      </w:pPr>
      <w:rPr>
        <w:b/>
        <w:i w:val="0"/>
      </w:rPr>
    </w:lvl>
    <w:lvl w:ilvl="5">
      <w:start w:val="1"/>
      <w:numFmt w:val="decimal"/>
      <w:pStyle w:val="Amain"/>
      <w:lvlText w:val="(%6)"/>
      <w:lvlJc w:val="right"/>
      <w:pPr>
        <w:tabs>
          <w:tab w:val="num" w:pos="1051"/>
        </w:tabs>
        <w:ind w:left="1051" w:hanging="200"/>
      </w:pPr>
      <w:rPr>
        <w:b w:val="0"/>
      </w:rPr>
    </w:lvl>
    <w:lvl w:ilvl="6">
      <w:start w:val="1"/>
      <w:numFmt w:val="lowerLetter"/>
      <w:pStyle w:val="Apara"/>
      <w:lvlText w:val="(%7)"/>
      <w:lvlJc w:val="right"/>
      <w:pPr>
        <w:tabs>
          <w:tab w:val="num" w:pos="1600"/>
        </w:tabs>
        <w:ind w:left="1600" w:hanging="200"/>
      </w:pPr>
      <w:rPr>
        <w:b w:val="0"/>
        <w:i w:val="0"/>
      </w:rPr>
    </w:lvl>
    <w:lvl w:ilvl="7">
      <w:start w:val="1"/>
      <w:numFmt w:val="lowerRoman"/>
      <w:pStyle w:val="Asubpara"/>
      <w:lvlText w:val="(%8)"/>
      <w:lvlJc w:val="right"/>
      <w:pPr>
        <w:tabs>
          <w:tab w:val="num" w:pos="2140"/>
        </w:tabs>
        <w:ind w:left="2140" w:hanging="200"/>
      </w:pPr>
      <w:rPr>
        <w:b w:val="0"/>
        <w:i w:val="0"/>
      </w:rPr>
    </w:lvl>
    <w:lvl w:ilvl="8">
      <w:start w:val="1"/>
      <w:numFmt w:val="upperLetter"/>
      <w:pStyle w:val="Asubsubpara"/>
      <w:lvlText w:val="(%9)"/>
      <w:lvlJc w:val="right"/>
      <w:pPr>
        <w:tabs>
          <w:tab w:val="num" w:pos="2660"/>
        </w:tabs>
        <w:ind w:left="2660" w:hanging="200"/>
      </w:pPr>
      <w:rPr>
        <w:b w:val="0"/>
        <w:i w:val="0"/>
      </w:rPr>
    </w:lvl>
  </w:abstractNum>
  <w:abstractNum w:abstractNumId="7"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8"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2"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3"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4" w15:restartNumberingAfterBreak="0">
    <w:nsid w:val="47B51BC9"/>
    <w:multiLevelType w:val="multilevel"/>
    <w:tmpl w:val="0A329E04"/>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5"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1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2E02F0"/>
    <w:multiLevelType w:val="hybridMultilevel"/>
    <w:tmpl w:val="32F44648"/>
    <w:lvl w:ilvl="0" w:tplc="C450D7DC">
      <w:start w:val="1"/>
      <w:numFmt w:val="decimal"/>
      <w:pStyle w:val="aExamBulletpar"/>
      <w:lvlText w:val="%1"/>
      <w:lvlJc w:val="left"/>
      <w:pPr>
        <w:tabs>
          <w:tab w:val="num" w:pos="2000"/>
        </w:tabs>
        <w:ind w:left="2000" w:hanging="400"/>
      </w:pPr>
      <w:rPr>
        <w:rFonts w:ascii="Times New Roman" w:eastAsia="Times New Roman" w:hAnsi="Times New Roman" w:cs="Times New Roman"/>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BA947E9"/>
    <w:multiLevelType w:val="singleLevel"/>
    <w:tmpl w:val="7062EEA2"/>
    <w:lvl w:ilvl="0">
      <w:start w:val="1"/>
      <w:numFmt w:val="decimal"/>
      <w:lvlRestart w:val="0"/>
      <w:pStyle w:val="CommentNum"/>
      <w:lvlText w:val="%1"/>
      <w:lvlJc w:val="left"/>
      <w:pPr>
        <w:tabs>
          <w:tab w:val="num" w:pos="1500"/>
        </w:tabs>
        <w:ind w:left="1500" w:hanging="400"/>
      </w:pPr>
      <w:rPr>
        <w:b/>
        <w:i w:val="0"/>
      </w:rPr>
    </w:lvl>
  </w:abstractNum>
  <w:abstractNum w:abstractNumId="23"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E9684D"/>
    <w:multiLevelType w:val="multilevel"/>
    <w:tmpl w:val="12CA56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10"/>
  </w:num>
  <w:num w:numId="2" w16cid:durableId="404105455">
    <w:abstractNumId w:val="14"/>
  </w:num>
  <w:num w:numId="3" w16cid:durableId="513082348">
    <w:abstractNumId w:val="22"/>
  </w:num>
  <w:num w:numId="4" w16cid:durableId="959267965">
    <w:abstractNumId w:val="13"/>
  </w:num>
  <w:num w:numId="5" w16cid:durableId="206383083">
    <w:abstractNumId w:val="0"/>
  </w:num>
  <w:num w:numId="6" w16cid:durableId="77989189">
    <w:abstractNumId w:val="15"/>
  </w:num>
  <w:num w:numId="7" w16cid:durableId="56058320">
    <w:abstractNumId w:val="12"/>
  </w:num>
  <w:num w:numId="8" w16cid:durableId="854151707">
    <w:abstractNumId w:val="21"/>
  </w:num>
  <w:num w:numId="9" w16cid:durableId="539561321">
    <w:abstractNumId w:val="17"/>
  </w:num>
  <w:num w:numId="10" w16cid:durableId="1861700278">
    <w:abstractNumId w:val="8"/>
  </w:num>
  <w:num w:numId="11" w16cid:durableId="246886507">
    <w:abstractNumId w:val="4"/>
  </w:num>
  <w:num w:numId="12" w16cid:durableId="21172554">
    <w:abstractNumId w:val="18"/>
  </w:num>
  <w:num w:numId="13" w16cid:durableId="1571427554">
    <w:abstractNumId w:val="7"/>
  </w:num>
  <w:num w:numId="14" w16cid:durableId="1943878478">
    <w:abstractNumId w:val="1"/>
  </w:num>
  <w:num w:numId="15" w16cid:durableId="1968772822">
    <w:abstractNumId w:val="23"/>
    <w:lvlOverride w:ilvl="0">
      <w:startOverride w:val="1"/>
    </w:lvlOverride>
  </w:num>
  <w:num w:numId="16" w16cid:durableId="1445807115">
    <w:abstractNumId w:val="9"/>
  </w:num>
  <w:num w:numId="17" w16cid:durableId="145971736">
    <w:abstractNumId w:val="24"/>
  </w:num>
  <w:num w:numId="18" w16cid:durableId="1876043381">
    <w:abstractNumId w:val="11"/>
    <w:lvlOverride w:ilvl="0">
      <w:startOverride w:val="1"/>
    </w:lvlOverride>
  </w:num>
  <w:num w:numId="19" w16cid:durableId="1595045508">
    <w:abstractNumId w:val="19"/>
  </w:num>
  <w:num w:numId="20" w16cid:durableId="1552186533">
    <w:abstractNumId w:val="6"/>
  </w:num>
  <w:num w:numId="21" w16cid:durableId="1611280243">
    <w:abstractNumId w:val="23"/>
  </w:num>
  <w:num w:numId="22" w16cid:durableId="115568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FB"/>
    <w:rsid w:val="00000C1F"/>
    <w:rsid w:val="000021F7"/>
    <w:rsid w:val="0000296C"/>
    <w:rsid w:val="000038FA"/>
    <w:rsid w:val="000043A6"/>
    <w:rsid w:val="000043EE"/>
    <w:rsid w:val="00004573"/>
    <w:rsid w:val="0000460D"/>
    <w:rsid w:val="00005825"/>
    <w:rsid w:val="000063F7"/>
    <w:rsid w:val="000078FE"/>
    <w:rsid w:val="00010513"/>
    <w:rsid w:val="0001347E"/>
    <w:rsid w:val="00014DE9"/>
    <w:rsid w:val="00015DA6"/>
    <w:rsid w:val="000171F9"/>
    <w:rsid w:val="000177D4"/>
    <w:rsid w:val="00017938"/>
    <w:rsid w:val="0002034F"/>
    <w:rsid w:val="000215AA"/>
    <w:rsid w:val="000239F4"/>
    <w:rsid w:val="00024282"/>
    <w:rsid w:val="0002517D"/>
    <w:rsid w:val="000257DC"/>
    <w:rsid w:val="00025988"/>
    <w:rsid w:val="000267DA"/>
    <w:rsid w:val="00030C38"/>
    <w:rsid w:val="000316DC"/>
    <w:rsid w:val="000318CE"/>
    <w:rsid w:val="0003249F"/>
    <w:rsid w:val="000333FB"/>
    <w:rsid w:val="00036A2C"/>
    <w:rsid w:val="00037D73"/>
    <w:rsid w:val="00040CDE"/>
    <w:rsid w:val="000417E5"/>
    <w:rsid w:val="00041BC1"/>
    <w:rsid w:val="00042038"/>
    <w:rsid w:val="000420DE"/>
    <w:rsid w:val="00042136"/>
    <w:rsid w:val="00042366"/>
    <w:rsid w:val="000448E6"/>
    <w:rsid w:val="0004678B"/>
    <w:rsid w:val="00046E24"/>
    <w:rsid w:val="00047170"/>
    <w:rsid w:val="00047369"/>
    <w:rsid w:val="000474F2"/>
    <w:rsid w:val="000477FD"/>
    <w:rsid w:val="000510F0"/>
    <w:rsid w:val="000516FD"/>
    <w:rsid w:val="00052B1E"/>
    <w:rsid w:val="00054FAD"/>
    <w:rsid w:val="000550DC"/>
    <w:rsid w:val="00055507"/>
    <w:rsid w:val="00055E13"/>
    <w:rsid w:val="00055E30"/>
    <w:rsid w:val="000562E4"/>
    <w:rsid w:val="00060D4A"/>
    <w:rsid w:val="000628D5"/>
    <w:rsid w:val="00063210"/>
    <w:rsid w:val="0006376F"/>
    <w:rsid w:val="00063DFF"/>
    <w:rsid w:val="00064576"/>
    <w:rsid w:val="0006526E"/>
    <w:rsid w:val="000657DF"/>
    <w:rsid w:val="000663A1"/>
    <w:rsid w:val="00066F6A"/>
    <w:rsid w:val="00070146"/>
    <w:rsid w:val="000702A7"/>
    <w:rsid w:val="00072B06"/>
    <w:rsid w:val="00072C82"/>
    <w:rsid w:val="00072ED8"/>
    <w:rsid w:val="0007501E"/>
    <w:rsid w:val="00075395"/>
    <w:rsid w:val="00075618"/>
    <w:rsid w:val="00076300"/>
    <w:rsid w:val="00077F45"/>
    <w:rsid w:val="00080050"/>
    <w:rsid w:val="00080DD5"/>
    <w:rsid w:val="000812D4"/>
    <w:rsid w:val="00081900"/>
    <w:rsid w:val="00081D6E"/>
    <w:rsid w:val="0008211A"/>
    <w:rsid w:val="00083C32"/>
    <w:rsid w:val="000847D3"/>
    <w:rsid w:val="000906B4"/>
    <w:rsid w:val="000909F8"/>
    <w:rsid w:val="00090A96"/>
    <w:rsid w:val="00090BD2"/>
    <w:rsid w:val="00091575"/>
    <w:rsid w:val="00092D28"/>
    <w:rsid w:val="000937DA"/>
    <w:rsid w:val="000949A6"/>
    <w:rsid w:val="00095165"/>
    <w:rsid w:val="0009641C"/>
    <w:rsid w:val="00096811"/>
    <w:rsid w:val="0009753F"/>
    <w:rsid w:val="000978C2"/>
    <w:rsid w:val="00097E8D"/>
    <w:rsid w:val="000A128B"/>
    <w:rsid w:val="000A2213"/>
    <w:rsid w:val="000A2DA8"/>
    <w:rsid w:val="000A4A70"/>
    <w:rsid w:val="000A5DCB"/>
    <w:rsid w:val="000A637A"/>
    <w:rsid w:val="000A6E97"/>
    <w:rsid w:val="000B0C67"/>
    <w:rsid w:val="000B16DC"/>
    <w:rsid w:val="000B17F0"/>
    <w:rsid w:val="000B1C99"/>
    <w:rsid w:val="000B27CC"/>
    <w:rsid w:val="000B3404"/>
    <w:rsid w:val="000B4951"/>
    <w:rsid w:val="000B4CEA"/>
    <w:rsid w:val="000B4F07"/>
    <w:rsid w:val="000B543B"/>
    <w:rsid w:val="000B5464"/>
    <w:rsid w:val="000B5685"/>
    <w:rsid w:val="000B5E25"/>
    <w:rsid w:val="000B5FE9"/>
    <w:rsid w:val="000B729E"/>
    <w:rsid w:val="000B781F"/>
    <w:rsid w:val="000C28F0"/>
    <w:rsid w:val="000C3BB1"/>
    <w:rsid w:val="000C5464"/>
    <w:rsid w:val="000C54A0"/>
    <w:rsid w:val="000C687C"/>
    <w:rsid w:val="000C7657"/>
    <w:rsid w:val="000C77DE"/>
    <w:rsid w:val="000C7832"/>
    <w:rsid w:val="000C7850"/>
    <w:rsid w:val="000C7F90"/>
    <w:rsid w:val="000D0F0C"/>
    <w:rsid w:val="000D2A9C"/>
    <w:rsid w:val="000D2C18"/>
    <w:rsid w:val="000D30FE"/>
    <w:rsid w:val="000D3978"/>
    <w:rsid w:val="000D4C1D"/>
    <w:rsid w:val="000D5468"/>
    <w:rsid w:val="000D54F2"/>
    <w:rsid w:val="000D6FCB"/>
    <w:rsid w:val="000E06E1"/>
    <w:rsid w:val="000E0E9C"/>
    <w:rsid w:val="000E29CA"/>
    <w:rsid w:val="000E2C5B"/>
    <w:rsid w:val="000E4E68"/>
    <w:rsid w:val="000E5145"/>
    <w:rsid w:val="000E576D"/>
    <w:rsid w:val="000E5C0B"/>
    <w:rsid w:val="000E72C1"/>
    <w:rsid w:val="000E761E"/>
    <w:rsid w:val="000F0003"/>
    <w:rsid w:val="000F1FEC"/>
    <w:rsid w:val="000F2735"/>
    <w:rsid w:val="000F329E"/>
    <w:rsid w:val="000F38D9"/>
    <w:rsid w:val="000F6365"/>
    <w:rsid w:val="000F66BE"/>
    <w:rsid w:val="001002C3"/>
    <w:rsid w:val="00101528"/>
    <w:rsid w:val="00101A0B"/>
    <w:rsid w:val="001024A6"/>
    <w:rsid w:val="001026E3"/>
    <w:rsid w:val="001033CB"/>
    <w:rsid w:val="0010353E"/>
    <w:rsid w:val="001047CB"/>
    <w:rsid w:val="001053AD"/>
    <w:rsid w:val="00105856"/>
    <w:rsid w:val="001058DF"/>
    <w:rsid w:val="00107F85"/>
    <w:rsid w:val="001108A3"/>
    <w:rsid w:val="001121B8"/>
    <w:rsid w:val="00113329"/>
    <w:rsid w:val="001153D8"/>
    <w:rsid w:val="0011786F"/>
    <w:rsid w:val="001178B5"/>
    <w:rsid w:val="0012206C"/>
    <w:rsid w:val="00126287"/>
    <w:rsid w:val="00127044"/>
    <w:rsid w:val="001276DE"/>
    <w:rsid w:val="00127EE1"/>
    <w:rsid w:val="0013046D"/>
    <w:rsid w:val="00130BDA"/>
    <w:rsid w:val="0013144F"/>
    <w:rsid w:val="001315A1"/>
    <w:rsid w:val="00132957"/>
    <w:rsid w:val="00133672"/>
    <w:rsid w:val="001343A6"/>
    <w:rsid w:val="00135110"/>
    <w:rsid w:val="0013531D"/>
    <w:rsid w:val="00136870"/>
    <w:rsid w:val="00136FBE"/>
    <w:rsid w:val="00137691"/>
    <w:rsid w:val="00140B5B"/>
    <w:rsid w:val="00142D31"/>
    <w:rsid w:val="00145B0F"/>
    <w:rsid w:val="00146C52"/>
    <w:rsid w:val="00147781"/>
    <w:rsid w:val="00147B90"/>
    <w:rsid w:val="00147D59"/>
    <w:rsid w:val="00147F98"/>
    <w:rsid w:val="001503A5"/>
    <w:rsid w:val="00150851"/>
    <w:rsid w:val="001520FC"/>
    <w:rsid w:val="001533C1"/>
    <w:rsid w:val="00153482"/>
    <w:rsid w:val="00154665"/>
    <w:rsid w:val="00154977"/>
    <w:rsid w:val="0015547F"/>
    <w:rsid w:val="001570F0"/>
    <w:rsid w:val="001572E4"/>
    <w:rsid w:val="001607C7"/>
    <w:rsid w:val="00160DF7"/>
    <w:rsid w:val="001624F9"/>
    <w:rsid w:val="0016354A"/>
    <w:rsid w:val="00164204"/>
    <w:rsid w:val="0016525D"/>
    <w:rsid w:val="0016534B"/>
    <w:rsid w:val="0016748E"/>
    <w:rsid w:val="00167C87"/>
    <w:rsid w:val="0017057E"/>
    <w:rsid w:val="0017182C"/>
    <w:rsid w:val="00172D13"/>
    <w:rsid w:val="00172F91"/>
    <w:rsid w:val="001741FF"/>
    <w:rsid w:val="00174D70"/>
    <w:rsid w:val="001750CB"/>
    <w:rsid w:val="00175570"/>
    <w:rsid w:val="00175FD1"/>
    <w:rsid w:val="00176034"/>
    <w:rsid w:val="00176524"/>
    <w:rsid w:val="00176AAD"/>
    <w:rsid w:val="00176AE6"/>
    <w:rsid w:val="001773C5"/>
    <w:rsid w:val="001800E6"/>
    <w:rsid w:val="00180311"/>
    <w:rsid w:val="001805B2"/>
    <w:rsid w:val="00180C45"/>
    <w:rsid w:val="001815FB"/>
    <w:rsid w:val="00181D8C"/>
    <w:rsid w:val="001825F3"/>
    <w:rsid w:val="00182847"/>
    <w:rsid w:val="0018344E"/>
    <w:rsid w:val="001842C7"/>
    <w:rsid w:val="00184FDE"/>
    <w:rsid w:val="001858A2"/>
    <w:rsid w:val="0018617D"/>
    <w:rsid w:val="00186AC5"/>
    <w:rsid w:val="001918A3"/>
    <w:rsid w:val="0019281C"/>
    <w:rsid w:val="0019297A"/>
    <w:rsid w:val="00192CB9"/>
    <w:rsid w:val="00192D1E"/>
    <w:rsid w:val="00193405"/>
    <w:rsid w:val="00193D6B"/>
    <w:rsid w:val="00194327"/>
    <w:rsid w:val="00195101"/>
    <w:rsid w:val="001952F7"/>
    <w:rsid w:val="0019675C"/>
    <w:rsid w:val="001979FD"/>
    <w:rsid w:val="001A081F"/>
    <w:rsid w:val="001A2CE1"/>
    <w:rsid w:val="001A351C"/>
    <w:rsid w:val="001A39AF"/>
    <w:rsid w:val="001A3B6D"/>
    <w:rsid w:val="001A5591"/>
    <w:rsid w:val="001A57ED"/>
    <w:rsid w:val="001A6688"/>
    <w:rsid w:val="001A6CDD"/>
    <w:rsid w:val="001B085F"/>
    <w:rsid w:val="001B1114"/>
    <w:rsid w:val="001B1AD4"/>
    <w:rsid w:val="001B218A"/>
    <w:rsid w:val="001B3177"/>
    <w:rsid w:val="001B3B53"/>
    <w:rsid w:val="001B3E3E"/>
    <w:rsid w:val="001B449A"/>
    <w:rsid w:val="001B48C8"/>
    <w:rsid w:val="001B4BD9"/>
    <w:rsid w:val="001B6259"/>
    <w:rsid w:val="001B6311"/>
    <w:rsid w:val="001B6BC0"/>
    <w:rsid w:val="001C1644"/>
    <w:rsid w:val="001C229B"/>
    <w:rsid w:val="001C29CC"/>
    <w:rsid w:val="001C3A1E"/>
    <w:rsid w:val="001C4746"/>
    <w:rsid w:val="001C4A67"/>
    <w:rsid w:val="001C5358"/>
    <w:rsid w:val="001C547E"/>
    <w:rsid w:val="001C6340"/>
    <w:rsid w:val="001C6A45"/>
    <w:rsid w:val="001D01E8"/>
    <w:rsid w:val="001D09C2"/>
    <w:rsid w:val="001D1362"/>
    <w:rsid w:val="001D15FB"/>
    <w:rsid w:val="001D1702"/>
    <w:rsid w:val="001D1F85"/>
    <w:rsid w:val="001D1F95"/>
    <w:rsid w:val="001D35C7"/>
    <w:rsid w:val="001D4537"/>
    <w:rsid w:val="001D500F"/>
    <w:rsid w:val="001D53F0"/>
    <w:rsid w:val="001D56B4"/>
    <w:rsid w:val="001D5D44"/>
    <w:rsid w:val="001D5F50"/>
    <w:rsid w:val="001D6CE1"/>
    <w:rsid w:val="001D73DF"/>
    <w:rsid w:val="001D7763"/>
    <w:rsid w:val="001D7F33"/>
    <w:rsid w:val="001E06D6"/>
    <w:rsid w:val="001E0780"/>
    <w:rsid w:val="001E0BBC"/>
    <w:rsid w:val="001E18D1"/>
    <w:rsid w:val="001E1A01"/>
    <w:rsid w:val="001E4016"/>
    <w:rsid w:val="001E41E3"/>
    <w:rsid w:val="001E4694"/>
    <w:rsid w:val="001E46A3"/>
    <w:rsid w:val="001E5D92"/>
    <w:rsid w:val="001E73D3"/>
    <w:rsid w:val="001E79DB"/>
    <w:rsid w:val="001F175B"/>
    <w:rsid w:val="001F3DB4"/>
    <w:rsid w:val="001F40AB"/>
    <w:rsid w:val="001F4FBD"/>
    <w:rsid w:val="001F51A8"/>
    <w:rsid w:val="001F5422"/>
    <w:rsid w:val="001F55E5"/>
    <w:rsid w:val="001F5928"/>
    <w:rsid w:val="001F5A2B"/>
    <w:rsid w:val="001F5F24"/>
    <w:rsid w:val="001F6846"/>
    <w:rsid w:val="00200557"/>
    <w:rsid w:val="002007D7"/>
    <w:rsid w:val="00200D1F"/>
    <w:rsid w:val="002011F5"/>
    <w:rsid w:val="002012E6"/>
    <w:rsid w:val="0020158E"/>
    <w:rsid w:val="00202420"/>
    <w:rsid w:val="0020263F"/>
    <w:rsid w:val="00203655"/>
    <w:rsid w:val="002037B2"/>
    <w:rsid w:val="00204E34"/>
    <w:rsid w:val="00205C43"/>
    <w:rsid w:val="0020610F"/>
    <w:rsid w:val="0020764B"/>
    <w:rsid w:val="00207EDC"/>
    <w:rsid w:val="0021123D"/>
    <w:rsid w:val="00212566"/>
    <w:rsid w:val="00213E2A"/>
    <w:rsid w:val="002142A1"/>
    <w:rsid w:val="00214E38"/>
    <w:rsid w:val="0021665F"/>
    <w:rsid w:val="00217185"/>
    <w:rsid w:val="002176D4"/>
    <w:rsid w:val="00217C8C"/>
    <w:rsid w:val="002208AF"/>
    <w:rsid w:val="00220A1A"/>
    <w:rsid w:val="00220C2C"/>
    <w:rsid w:val="0022149F"/>
    <w:rsid w:val="002222A8"/>
    <w:rsid w:val="00224FB4"/>
    <w:rsid w:val="00225307"/>
    <w:rsid w:val="002263A5"/>
    <w:rsid w:val="002279A8"/>
    <w:rsid w:val="0023080B"/>
    <w:rsid w:val="002314FD"/>
    <w:rsid w:val="00231509"/>
    <w:rsid w:val="002337F1"/>
    <w:rsid w:val="00233ED2"/>
    <w:rsid w:val="0023411E"/>
    <w:rsid w:val="00234574"/>
    <w:rsid w:val="002346DE"/>
    <w:rsid w:val="00234761"/>
    <w:rsid w:val="00235E66"/>
    <w:rsid w:val="00235FB5"/>
    <w:rsid w:val="00236CC1"/>
    <w:rsid w:val="0023722F"/>
    <w:rsid w:val="00237AA0"/>
    <w:rsid w:val="00237D63"/>
    <w:rsid w:val="00240513"/>
    <w:rsid w:val="002409EB"/>
    <w:rsid w:val="00240A09"/>
    <w:rsid w:val="00240AB5"/>
    <w:rsid w:val="00243039"/>
    <w:rsid w:val="0024367E"/>
    <w:rsid w:val="00244183"/>
    <w:rsid w:val="00246F34"/>
    <w:rsid w:val="00247A43"/>
    <w:rsid w:val="002502C9"/>
    <w:rsid w:val="002505CF"/>
    <w:rsid w:val="00251F8E"/>
    <w:rsid w:val="0025595C"/>
    <w:rsid w:val="00256093"/>
    <w:rsid w:val="00256E0F"/>
    <w:rsid w:val="00260019"/>
    <w:rsid w:val="0026001C"/>
    <w:rsid w:val="002607C4"/>
    <w:rsid w:val="002612B5"/>
    <w:rsid w:val="00261FA0"/>
    <w:rsid w:val="00262BDF"/>
    <w:rsid w:val="00262F1A"/>
    <w:rsid w:val="00263163"/>
    <w:rsid w:val="00264148"/>
    <w:rsid w:val="002644DC"/>
    <w:rsid w:val="00264677"/>
    <w:rsid w:val="0026578B"/>
    <w:rsid w:val="002658E2"/>
    <w:rsid w:val="00267BE3"/>
    <w:rsid w:val="00267D12"/>
    <w:rsid w:val="002702D4"/>
    <w:rsid w:val="00271A98"/>
    <w:rsid w:val="00271FE6"/>
    <w:rsid w:val="00272968"/>
    <w:rsid w:val="00272ADF"/>
    <w:rsid w:val="00273B6D"/>
    <w:rsid w:val="0027594F"/>
    <w:rsid w:val="00275CE9"/>
    <w:rsid w:val="00282B0F"/>
    <w:rsid w:val="002834EA"/>
    <w:rsid w:val="00283B4F"/>
    <w:rsid w:val="00287065"/>
    <w:rsid w:val="00287B05"/>
    <w:rsid w:val="00290D70"/>
    <w:rsid w:val="00290F8D"/>
    <w:rsid w:val="00292F10"/>
    <w:rsid w:val="002934BA"/>
    <w:rsid w:val="002946EB"/>
    <w:rsid w:val="0029692F"/>
    <w:rsid w:val="00296F4A"/>
    <w:rsid w:val="002A17DE"/>
    <w:rsid w:val="002A21CA"/>
    <w:rsid w:val="002A21D9"/>
    <w:rsid w:val="002A3EFF"/>
    <w:rsid w:val="002A4AA5"/>
    <w:rsid w:val="002A5694"/>
    <w:rsid w:val="002A64F5"/>
    <w:rsid w:val="002A653F"/>
    <w:rsid w:val="002A6A39"/>
    <w:rsid w:val="002A6F4D"/>
    <w:rsid w:val="002A7144"/>
    <w:rsid w:val="002A74CA"/>
    <w:rsid w:val="002A756E"/>
    <w:rsid w:val="002B12A8"/>
    <w:rsid w:val="002B217F"/>
    <w:rsid w:val="002B25F9"/>
    <w:rsid w:val="002B2682"/>
    <w:rsid w:val="002B46CB"/>
    <w:rsid w:val="002B48B1"/>
    <w:rsid w:val="002B4A7A"/>
    <w:rsid w:val="002B58FC"/>
    <w:rsid w:val="002B61E6"/>
    <w:rsid w:val="002B628E"/>
    <w:rsid w:val="002C037C"/>
    <w:rsid w:val="002C059A"/>
    <w:rsid w:val="002C12DE"/>
    <w:rsid w:val="002C3215"/>
    <w:rsid w:val="002C5DB3"/>
    <w:rsid w:val="002C7985"/>
    <w:rsid w:val="002C7CA1"/>
    <w:rsid w:val="002D09CB"/>
    <w:rsid w:val="002D26EA"/>
    <w:rsid w:val="002D2A42"/>
    <w:rsid w:val="002D2FE5"/>
    <w:rsid w:val="002D48E9"/>
    <w:rsid w:val="002D61C7"/>
    <w:rsid w:val="002D66B4"/>
    <w:rsid w:val="002E01EA"/>
    <w:rsid w:val="002E1074"/>
    <w:rsid w:val="002E144D"/>
    <w:rsid w:val="002E1715"/>
    <w:rsid w:val="002E65AF"/>
    <w:rsid w:val="002E6E0C"/>
    <w:rsid w:val="002E7ECB"/>
    <w:rsid w:val="002E7F26"/>
    <w:rsid w:val="002F02FD"/>
    <w:rsid w:val="002F0393"/>
    <w:rsid w:val="002F0860"/>
    <w:rsid w:val="002F0D37"/>
    <w:rsid w:val="002F18F3"/>
    <w:rsid w:val="002F2255"/>
    <w:rsid w:val="002F43A0"/>
    <w:rsid w:val="002F696A"/>
    <w:rsid w:val="002F6F40"/>
    <w:rsid w:val="002F7A04"/>
    <w:rsid w:val="003003EC"/>
    <w:rsid w:val="003022DA"/>
    <w:rsid w:val="003026E9"/>
    <w:rsid w:val="00303D53"/>
    <w:rsid w:val="00304A80"/>
    <w:rsid w:val="00305746"/>
    <w:rsid w:val="003068E0"/>
    <w:rsid w:val="0030713E"/>
    <w:rsid w:val="003108D1"/>
    <w:rsid w:val="0031143F"/>
    <w:rsid w:val="0031208B"/>
    <w:rsid w:val="00314266"/>
    <w:rsid w:val="00315B62"/>
    <w:rsid w:val="003178D2"/>
    <w:rsid w:val="003179E8"/>
    <w:rsid w:val="00317A40"/>
    <w:rsid w:val="00317FDC"/>
    <w:rsid w:val="0032063D"/>
    <w:rsid w:val="0032226F"/>
    <w:rsid w:val="00325392"/>
    <w:rsid w:val="0032749B"/>
    <w:rsid w:val="00331203"/>
    <w:rsid w:val="00331529"/>
    <w:rsid w:val="00331F01"/>
    <w:rsid w:val="00332BA9"/>
    <w:rsid w:val="00333078"/>
    <w:rsid w:val="003344D3"/>
    <w:rsid w:val="00336345"/>
    <w:rsid w:val="00336C32"/>
    <w:rsid w:val="003405A7"/>
    <w:rsid w:val="003419A0"/>
    <w:rsid w:val="00342293"/>
    <w:rsid w:val="00342359"/>
    <w:rsid w:val="00342E3D"/>
    <w:rsid w:val="00343180"/>
    <w:rsid w:val="0034336E"/>
    <w:rsid w:val="00344844"/>
    <w:rsid w:val="00344A54"/>
    <w:rsid w:val="0034583F"/>
    <w:rsid w:val="003469AB"/>
    <w:rsid w:val="003478D2"/>
    <w:rsid w:val="00350ED6"/>
    <w:rsid w:val="0035391C"/>
    <w:rsid w:val="00353FF3"/>
    <w:rsid w:val="003541B3"/>
    <w:rsid w:val="00355AD9"/>
    <w:rsid w:val="00355AEB"/>
    <w:rsid w:val="003574D1"/>
    <w:rsid w:val="00357FAC"/>
    <w:rsid w:val="0036209B"/>
    <w:rsid w:val="0036244E"/>
    <w:rsid w:val="0036340D"/>
    <w:rsid w:val="003646D5"/>
    <w:rsid w:val="003659ED"/>
    <w:rsid w:val="00365FA9"/>
    <w:rsid w:val="003700C0"/>
    <w:rsid w:val="00370AE8"/>
    <w:rsid w:val="00371BF0"/>
    <w:rsid w:val="00372EF0"/>
    <w:rsid w:val="00373077"/>
    <w:rsid w:val="00373F61"/>
    <w:rsid w:val="00375B2E"/>
    <w:rsid w:val="00377D1F"/>
    <w:rsid w:val="00381B57"/>
    <w:rsid w:val="00381D64"/>
    <w:rsid w:val="0038274F"/>
    <w:rsid w:val="00384244"/>
    <w:rsid w:val="00384B24"/>
    <w:rsid w:val="00385097"/>
    <w:rsid w:val="00385191"/>
    <w:rsid w:val="0038589F"/>
    <w:rsid w:val="0038626C"/>
    <w:rsid w:val="00386A88"/>
    <w:rsid w:val="00387A77"/>
    <w:rsid w:val="00387B76"/>
    <w:rsid w:val="00387DAF"/>
    <w:rsid w:val="00391C6F"/>
    <w:rsid w:val="0039435E"/>
    <w:rsid w:val="00394566"/>
    <w:rsid w:val="00396531"/>
    <w:rsid w:val="00396646"/>
    <w:rsid w:val="00396B0E"/>
    <w:rsid w:val="003A0146"/>
    <w:rsid w:val="003A0664"/>
    <w:rsid w:val="003A160E"/>
    <w:rsid w:val="003A1863"/>
    <w:rsid w:val="003A3DEE"/>
    <w:rsid w:val="003A44BB"/>
    <w:rsid w:val="003A6339"/>
    <w:rsid w:val="003A6C10"/>
    <w:rsid w:val="003A779F"/>
    <w:rsid w:val="003A7A6C"/>
    <w:rsid w:val="003B01DB"/>
    <w:rsid w:val="003B0F80"/>
    <w:rsid w:val="003B12FD"/>
    <w:rsid w:val="003B1C11"/>
    <w:rsid w:val="003B2C7A"/>
    <w:rsid w:val="003B31A1"/>
    <w:rsid w:val="003B77A4"/>
    <w:rsid w:val="003C0702"/>
    <w:rsid w:val="003C0A3A"/>
    <w:rsid w:val="003C0B09"/>
    <w:rsid w:val="003C1854"/>
    <w:rsid w:val="003C50A2"/>
    <w:rsid w:val="003C6DE9"/>
    <w:rsid w:val="003C6EDF"/>
    <w:rsid w:val="003C73B5"/>
    <w:rsid w:val="003C7B9C"/>
    <w:rsid w:val="003D0740"/>
    <w:rsid w:val="003D27DB"/>
    <w:rsid w:val="003D31DA"/>
    <w:rsid w:val="003D350F"/>
    <w:rsid w:val="003D38DE"/>
    <w:rsid w:val="003D4AAE"/>
    <w:rsid w:val="003D4C75"/>
    <w:rsid w:val="003D56D1"/>
    <w:rsid w:val="003D5AC8"/>
    <w:rsid w:val="003D657E"/>
    <w:rsid w:val="003D7254"/>
    <w:rsid w:val="003E0653"/>
    <w:rsid w:val="003E0BF9"/>
    <w:rsid w:val="003E2596"/>
    <w:rsid w:val="003E4A56"/>
    <w:rsid w:val="003E5730"/>
    <w:rsid w:val="003E6013"/>
    <w:rsid w:val="003E64F3"/>
    <w:rsid w:val="003E6AF8"/>
    <w:rsid w:val="003E6B00"/>
    <w:rsid w:val="003E6B3F"/>
    <w:rsid w:val="003E754C"/>
    <w:rsid w:val="003E76A7"/>
    <w:rsid w:val="003E7FDB"/>
    <w:rsid w:val="003F06EE"/>
    <w:rsid w:val="003F0D23"/>
    <w:rsid w:val="003F1090"/>
    <w:rsid w:val="003F3B87"/>
    <w:rsid w:val="003F4912"/>
    <w:rsid w:val="003F499E"/>
    <w:rsid w:val="003F5904"/>
    <w:rsid w:val="003F68FC"/>
    <w:rsid w:val="003F7A0F"/>
    <w:rsid w:val="003F7DB2"/>
    <w:rsid w:val="004005F0"/>
    <w:rsid w:val="0040136F"/>
    <w:rsid w:val="00402173"/>
    <w:rsid w:val="0040280C"/>
    <w:rsid w:val="00402B32"/>
    <w:rsid w:val="004033B4"/>
    <w:rsid w:val="00403645"/>
    <w:rsid w:val="004038B7"/>
    <w:rsid w:val="00404705"/>
    <w:rsid w:val="00404FE0"/>
    <w:rsid w:val="0040573A"/>
    <w:rsid w:val="00405CA6"/>
    <w:rsid w:val="0040698E"/>
    <w:rsid w:val="004104BF"/>
    <w:rsid w:val="00410C20"/>
    <w:rsid w:val="004110BA"/>
    <w:rsid w:val="00411EDC"/>
    <w:rsid w:val="0041272C"/>
    <w:rsid w:val="004140D1"/>
    <w:rsid w:val="00416A4F"/>
    <w:rsid w:val="004203A0"/>
    <w:rsid w:val="004219C8"/>
    <w:rsid w:val="00421EBA"/>
    <w:rsid w:val="00423AC4"/>
    <w:rsid w:val="0042412D"/>
    <w:rsid w:val="00425617"/>
    <w:rsid w:val="0042592F"/>
    <w:rsid w:val="00426AD7"/>
    <w:rsid w:val="00426FE2"/>
    <w:rsid w:val="0042799E"/>
    <w:rsid w:val="004300E2"/>
    <w:rsid w:val="00433064"/>
    <w:rsid w:val="0043454E"/>
    <w:rsid w:val="00434A8E"/>
    <w:rsid w:val="004351F3"/>
    <w:rsid w:val="00435893"/>
    <w:rsid w:val="004358D2"/>
    <w:rsid w:val="00437F87"/>
    <w:rsid w:val="0044067A"/>
    <w:rsid w:val="00440811"/>
    <w:rsid w:val="004412CC"/>
    <w:rsid w:val="00441FA2"/>
    <w:rsid w:val="0044255A"/>
    <w:rsid w:val="00442F56"/>
    <w:rsid w:val="00443ADD"/>
    <w:rsid w:val="00443ED1"/>
    <w:rsid w:val="00444785"/>
    <w:rsid w:val="00447B1D"/>
    <w:rsid w:val="00447C31"/>
    <w:rsid w:val="00450453"/>
    <w:rsid w:val="00450A66"/>
    <w:rsid w:val="004510ED"/>
    <w:rsid w:val="0045167C"/>
    <w:rsid w:val="00451E58"/>
    <w:rsid w:val="00452D7F"/>
    <w:rsid w:val="004532CA"/>
    <w:rsid w:val="004536AA"/>
    <w:rsid w:val="0045398D"/>
    <w:rsid w:val="00455046"/>
    <w:rsid w:val="00456074"/>
    <w:rsid w:val="004560FB"/>
    <w:rsid w:val="00457476"/>
    <w:rsid w:val="0046076C"/>
    <w:rsid w:val="00460A67"/>
    <w:rsid w:val="004614FB"/>
    <w:rsid w:val="00461D78"/>
    <w:rsid w:val="00462B21"/>
    <w:rsid w:val="004636F4"/>
    <w:rsid w:val="00464372"/>
    <w:rsid w:val="00466FDA"/>
    <w:rsid w:val="00467D8F"/>
    <w:rsid w:val="00470B8D"/>
    <w:rsid w:val="00472639"/>
    <w:rsid w:val="00472790"/>
    <w:rsid w:val="00472DD2"/>
    <w:rsid w:val="004735E7"/>
    <w:rsid w:val="0047412A"/>
    <w:rsid w:val="00474773"/>
    <w:rsid w:val="00474A05"/>
    <w:rsid w:val="00474E92"/>
    <w:rsid w:val="00475017"/>
    <w:rsid w:val="004751D3"/>
    <w:rsid w:val="004754C4"/>
    <w:rsid w:val="00475F03"/>
    <w:rsid w:val="004762F1"/>
    <w:rsid w:val="00476826"/>
    <w:rsid w:val="00476DCA"/>
    <w:rsid w:val="0047707A"/>
    <w:rsid w:val="00480A8E"/>
    <w:rsid w:val="00482C91"/>
    <w:rsid w:val="0048412F"/>
    <w:rsid w:val="004846B4"/>
    <w:rsid w:val="0048525E"/>
    <w:rsid w:val="004868B2"/>
    <w:rsid w:val="00486FE2"/>
    <w:rsid w:val="004875BE"/>
    <w:rsid w:val="00487AF4"/>
    <w:rsid w:val="00487D5F"/>
    <w:rsid w:val="00491236"/>
    <w:rsid w:val="00491606"/>
    <w:rsid w:val="00491D7C"/>
    <w:rsid w:val="00492BA5"/>
    <w:rsid w:val="0049381A"/>
    <w:rsid w:val="00493ED5"/>
    <w:rsid w:val="00494173"/>
    <w:rsid w:val="00494267"/>
    <w:rsid w:val="004945B9"/>
    <w:rsid w:val="0049570D"/>
    <w:rsid w:val="00497D33"/>
    <w:rsid w:val="004A1540"/>
    <w:rsid w:val="004A1974"/>
    <w:rsid w:val="004A1AB6"/>
    <w:rsid w:val="004A1B9A"/>
    <w:rsid w:val="004A1E58"/>
    <w:rsid w:val="004A2333"/>
    <w:rsid w:val="004A23DF"/>
    <w:rsid w:val="004A2FDC"/>
    <w:rsid w:val="004A31E7"/>
    <w:rsid w:val="004A32C4"/>
    <w:rsid w:val="004A3D43"/>
    <w:rsid w:val="004A3D57"/>
    <w:rsid w:val="004A446E"/>
    <w:rsid w:val="004A454B"/>
    <w:rsid w:val="004A47FC"/>
    <w:rsid w:val="004A49BA"/>
    <w:rsid w:val="004A5BE1"/>
    <w:rsid w:val="004A79D1"/>
    <w:rsid w:val="004B03CA"/>
    <w:rsid w:val="004B0E9D"/>
    <w:rsid w:val="004B2442"/>
    <w:rsid w:val="004B3C9D"/>
    <w:rsid w:val="004B44E6"/>
    <w:rsid w:val="004B4CE6"/>
    <w:rsid w:val="004B5B98"/>
    <w:rsid w:val="004B5C8F"/>
    <w:rsid w:val="004C147A"/>
    <w:rsid w:val="004C2A16"/>
    <w:rsid w:val="004C3FB5"/>
    <w:rsid w:val="004C4459"/>
    <w:rsid w:val="004C49A6"/>
    <w:rsid w:val="004C4F55"/>
    <w:rsid w:val="004C5671"/>
    <w:rsid w:val="004C6CDB"/>
    <w:rsid w:val="004C724A"/>
    <w:rsid w:val="004D0102"/>
    <w:rsid w:val="004D07CE"/>
    <w:rsid w:val="004D0960"/>
    <w:rsid w:val="004D0ECF"/>
    <w:rsid w:val="004D16B8"/>
    <w:rsid w:val="004D4557"/>
    <w:rsid w:val="004D53B8"/>
    <w:rsid w:val="004D583D"/>
    <w:rsid w:val="004E1673"/>
    <w:rsid w:val="004E2567"/>
    <w:rsid w:val="004E2568"/>
    <w:rsid w:val="004E299D"/>
    <w:rsid w:val="004E3576"/>
    <w:rsid w:val="004E46CC"/>
    <w:rsid w:val="004E49DF"/>
    <w:rsid w:val="004E5017"/>
    <w:rsid w:val="004E5256"/>
    <w:rsid w:val="004E603E"/>
    <w:rsid w:val="004E6D2E"/>
    <w:rsid w:val="004E70BB"/>
    <w:rsid w:val="004F1050"/>
    <w:rsid w:val="004F2460"/>
    <w:rsid w:val="004F25B3"/>
    <w:rsid w:val="004F36A5"/>
    <w:rsid w:val="004F4DEE"/>
    <w:rsid w:val="004F6289"/>
    <w:rsid w:val="004F6688"/>
    <w:rsid w:val="004F76D0"/>
    <w:rsid w:val="00501495"/>
    <w:rsid w:val="00503AE3"/>
    <w:rsid w:val="005048CE"/>
    <w:rsid w:val="005055B0"/>
    <w:rsid w:val="0050662E"/>
    <w:rsid w:val="00510385"/>
    <w:rsid w:val="00512972"/>
    <w:rsid w:val="005135A9"/>
    <w:rsid w:val="00514981"/>
    <w:rsid w:val="00514F25"/>
    <w:rsid w:val="00515082"/>
    <w:rsid w:val="00515B07"/>
    <w:rsid w:val="00515D68"/>
    <w:rsid w:val="00515E14"/>
    <w:rsid w:val="00516357"/>
    <w:rsid w:val="005171DC"/>
    <w:rsid w:val="005204FB"/>
    <w:rsid w:val="0052097D"/>
    <w:rsid w:val="00520C4F"/>
    <w:rsid w:val="005218EE"/>
    <w:rsid w:val="005249B7"/>
    <w:rsid w:val="00524CBC"/>
    <w:rsid w:val="0052576F"/>
    <w:rsid w:val="005259D1"/>
    <w:rsid w:val="00525ABE"/>
    <w:rsid w:val="00530ABC"/>
    <w:rsid w:val="00530D34"/>
    <w:rsid w:val="00531147"/>
    <w:rsid w:val="00531AF6"/>
    <w:rsid w:val="00531BEF"/>
    <w:rsid w:val="00532F19"/>
    <w:rsid w:val="005337EA"/>
    <w:rsid w:val="0053395C"/>
    <w:rsid w:val="0053499F"/>
    <w:rsid w:val="005356A0"/>
    <w:rsid w:val="005373F4"/>
    <w:rsid w:val="0054089B"/>
    <w:rsid w:val="00542E65"/>
    <w:rsid w:val="00543739"/>
    <w:rsid w:val="0054378B"/>
    <w:rsid w:val="00544371"/>
    <w:rsid w:val="00544915"/>
    <w:rsid w:val="00544938"/>
    <w:rsid w:val="005452AF"/>
    <w:rsid w:val="005460BE"/>
    <w:rsid w:val="0054669D"/>
    <w:rsid w:val="005474CA"/>
    <w:rsid w:val="00547C35"/>
    <w:rsid w:val="00550283"/>
    <w:rsid w:val="00552735"/>
    <w:rsid w:val="00552F35"/>
    <w:rsid w:val="00552FFB"/>
    <w:rsid w:val="005535AB"/>
    <w:rsid w:val="00553EA6"/>
    <w:rsid w:val="00554475"/>
    <w:rsid w:val="005546FB"/>
    <w:rsid w:val="005569CD"/>
    <w:rsid w:val="00556EB2"/>
    <w:rsid w:val="005570F0"/>
    <w:rsid w:val="00557404"/>
    <w:rsid w:val="00561DDD"/>
    <w:rsid w:val="00562392"/>
    <w:rsid w:val="005623AE"/>
    <w:rsid w:val="0056302F"/>
    <w:rsid w:val="00563825"/>
    <w:rsid w:val="005658C2"/>
    <w:rsid w:val="00567605"/>
    <w:rsid w:val="00567644"/>
    <w:rsid w:val="00567856"/>
    <w:rsid w:val="00567CF2"/>
    <w:rsid w:val="00570680"/>
    <w:rsid w:val="00570BE3"/>
    <w:rsid w:val="005710D7"/>
    <w:rsid w:val="00571859"/>
    <w:rsid w:val="00571C9D"/>
    <w:rsid w:val="00573752"/>
    <w:rsid w:val="00574382"/>
    <w:rsid w:val="00574534"/>
    <w:rsid w:val="00575646"/>
    <w:rsid w:val="005768D1"/>
    <w:rsid w:val="00576C54"/>
    <w:rsid w:val="00580CBC"/>
    <w:rsid w:val="00580EBD"/>
    <w:rsid w:val="005810A5"/>
    <w:rsid w:val="00581424"/>
    <w:rsid w:val="005840DF"/>
    <w:rsid w:val="00584783"/>
    <w:rsid w:val="00584828"/>
    <w:rsid w:val="00584F34"/>
    <w:rsid w:val="005859BF"/>
    <w:rsid w:val="005866A4"/>
    <w:rsid w:val="00587DFD"/>
    <w:rsid w:val="0059001B"/>
    <w:rsid w:val="00590F03"/>
    <w:rsid w:val="0059278C"/>
    <w:rsid w:val="00594B4C"/>
    <w:rsid w:val="00595A58"/>
    <w:rsid w:val="00596BB3"/>
    <w:rsid w:val="005A0BF2"/>
    <w:rsid w:val="005A3DD1"/>
    <w:rsid w:val="005A4639"/>
    <w:rsid w:val="005A4EE0"/>
    <w:rsid w:val="005A5916"/>
    <w:rsid w:val="005A637E"/>
    <w:rsid w:val="005A7D7B"/>
    <w:rsid w:val="005B011B"/>
    <w:rsid w:val="005B0B70"/>
    <w:rsid w:val="005B29F2"/>
    <w:rsid w:val="005B50B7"/>
    <w:rsid w:val="005B617A"/>
    <w:rsid w:val="005B6C66"/>
    <w:rsid w:val="005B71A3"/>
    <w:rsid w:val="005C1166"/>
    <w:rsid w:val="005C1681"/>
    <w:rsid w:val="005C28C5"/>
    <w:rsid w:val="005C297B"/>
    <w:rsid w:val="005C2E30"/>
    <w:rsid w:val="005C3189"/>
    <w:rsid w:val="005C4167"/>
    <w:rsid w:val="005C4AF9"/>
    <w:rsid w:val="005C63B6"/>
    <w:rsid w:val="005C7D4D"/>
    <w:rsid w:val="005D02B9"/>
    <w:rsid w:val="005D099E"/>
    <w:rsid w:val="005D1B78"/>
    <w:rsid w:val="005D425A"/>
    <w:rsid w:val="005D462F"/>
    <w:rsid w:val="005D47C0"/>
    <w:rsid w:val="005D48D6"/>
    <w:rsid w:val="005D4B8A"/>
    <w:rsid w:val="005D6AAE"/>
    <w:rsid w:val="005D717F"/>
    <w:rsid w:val="005E077A"/>
    <w:rsid w:val="005E0C9E"/>
    <w:rsid w:val="005E0ECD"/>
    <w:rsid w:val="005E14CB"/>
    <w:rsid w:val="005E3659"/>
    <w:rsid w:val="005E5186"/>
    <w:rsid w:val="005E749D"/>
    <w:rsid w:val="005F0779"/>
    <w:rsid w:val="005F174A"/>
    <w:rsid w:val="005F32B9"/>
    <w:rsid w:val="005F360B"/>
    <w:rsid w:val="005F4935"/>
    <w:rsid w:val="005F56A8"/>
    <w:rsid w:val="005F58E5"/>
    <w:rsid w:val="006023F6"/>
    <w:rsid w:val="00603994"/>
    <w:rsid w:val="00605AA6"/>
    <w:rsid w:val="006065D7"/>
    <w:rsid w:val="006065EF"/>
    <w:rsid w:val="00606B6B"/>
    <w:rsid w:val="00607390"/>
    <w:rsid w:val="00610E78"/>
    <w:rsid w:val="00612BA6"/>
    <w:rsid w:val="00613231"/>
    <w:rsid w:val="00614787"/>
    <w:rsid w:val="00614933"/>
    <w:rsid w:val="00614E80"/>
    <w:rsid w:val="00616124"/>
    <w:rsid w:val="00616C21"/>
    <w:rsid w:val="006177ED"/>
    <w:rsid w:val="0062068F"/>
    <w:rsid w:val="00620B50"/>
    <w:rsid w:val="00621658"/>
    <w:rsid w:val="00622136"/>
    <w:rsid w:val="00622EFC"/>
    <w:rsid w:val="006236B5"/>
    <w:rsid w:val="006253B7"/>
    <w:rsid w:val="006273B6"/>
    <w:rsid w:val="00627674"/>
    <w:rsid w:val="00627BA0"/>
    <w:rsid w:val="006316E0"/>
    <w:rsid w:val="006320A3"/>
    <w:rsid w:val="006325AB"/>
    <w:rsid w:val="00632853"/>
    <w:rsid w:val="006338A5"/>
    <w:rsid w:val="0063413B"/>
    <w:rsid w:val="006345EC"/>
    <w:rsid w:val="00634E2B"/>
    <w:rsid w:val="0063597D"/>
    <w:rsid w:val="00636133"/>
    <w:rsid w:val="006366A7"/>
    <w:rsid w:val="00636EE3"/>
    <w:rsid w:val="00640044"/>
    <w:rsid w:val="00640C41"/>
    <w:rsid w:val="00641C9A"/>
    <w:rsid w:val="00641CC6"/>
    <w:rsid w:val="0064252B"/>
    <w:rsid w:val="006430DD"/>
    <w:rsid w:val="00643795"/>
    <w:rsid w:val="00643F71"/>
    <w:rsid w:val="00644346"/>
    <w:rsid w:val="006444E8"/>
    <w:rsid w:val="006449DF"/>
    <w:rsid w:val="00645B91"/>
    <w:rsid w:val="00645B99"/>
    <w:rsid w:val="00645CEB"/>
    <w:rsid w:val="00646AED"/>
    <w:rsid w:val="00646CA9"/>
    <w:rsid w:val="006473A8"/>
    <w:rsid w:val="006473C1"/>
    <w:rsid w:val="00651669"/>
    <w:rsid w:val="00651E67"/>
    <w:rsid w:val="00651FCE"/>
    <w:rsid w:val="006522E1"/>
    <w:rsid w:val="00653CE5"/>
    <w:rsid w:val="00654961"/>
    <w:rsid w:val="00654C2B"/>
    <w:rsid w:val="00656363"/>
    <w:rsid w:val="006564B9"/>
    <w:rsid w:val="00656C84"/>
    <w:rsid w:val="006570FC"/>
    <w:rsid w:val="00657AAA"/>
    <w:rsid w:val="00660E96"/>
    <w:rsid w:val="006613D5"/>
    <w:rsid w:val="00661638"/>
    <w:rsid w:val="00662935"/>
    <w:rsid w:val="00662D31"/>
    <w:rsid w:val="00662F08"/>
    <w:rsid w:val="00663F71"/>
    <w:rsid w:val="00664BBC"/>
    <w:rsid w:val="006665BD"/>
    <w:rsid w:val="00667638"/>
    <w:rsid w:val="0067033B"/>
    <w:rsid w:val="00671280"/>
    <w:rsid w:val="00671AC6"/>
    <w:rsid w:val="00672476"/>
    <w:rsid w:val="00672516"/>
    <w:rsid w:val="00672AA7"/>
    <w:rsid w:val="00673674"/>
    <w:rsid w:val="00675597"/>
    <w:rsid w:val="00675E77"/>
    <w:rsid w:val="00677181"/>
    <w:rsid w:val="00680547"/>
    <w:rsid w:val="00680887"/>
    <w:rsid w:val="00680A95"/>
    <w:rsid w:val="00680E06"/>
    <w:rsid w:val="00683083"/>
    <w:rsid w:val="0068447C"/>
    <w:rsid w:val="006844A0"/>
    <w:rsid w:val="00684B2C"/>
    <w:rsid w:val="00685233"/>
    <w:rsid w:val="006855FC"/>
    <w:rsid w:val="0068648A"/>
    <w:rsid w:val="006865CA"/>
    <w:rsid w:val="00687A2B"/>
    <w:rsid w:val="00687B77"/>
    <w:rsid w:val="00690D67"/>
    <w:rsid w:val="00691EBE"/>
    <w:rsid w:val="006924E1"/>
    <w:rsid w:val="00693C2C"/>
    <w:rsid w:val="00694725"/>
    <w:rsid w:val="00696907"/>
    <w:rsid w:val="006969A8"/>
    <w:rsid w:val="006A3439"/>
    <w:rsid w:val="006A3A7B"/>
    <w:rsid w:val="006A47E5"/>
    <w:rsid w:val="006A5076"/>
    <w:rsid w:val="006A54D1"/>
    <w:rsid w:val="006A6AFE"/>
    <w:rsid w:val="006B1621"/>
    <w:rsid w:val="006B22E3"/>
    <w:rsid w:val="006B2707"/>
    <w:rsid w:val="006B289C"/>
    <w:rsid w:val="006B3321"/>
    <w:rsid w:val="006B3711"/>
    <w:rsid w:val="006B3F45"/>
    <w:rsid w:val="006B4814"/>
    <w:rsid w:val="006B5E10"/>
    <w:rsid w:val="006C02F6"/>
    <w:rsid w:val="006C05D8"/>
    <w:rsid w:val="006C08D3"/>
    <w:rsid w:val="006C1D6C"/>
    <w:rsid w:val="006C1E35"/>
    <w:rsid w:val="006C1FB2"/>
    <w:rsid w:val="006C265F"/>
    <w:rsid w:val="006C2CF5"/>
    <w:rsid w:val="006C332F"/>
    <w:rsid w:val="006C3D19"/>
    <w:rsid w:val="006C3E96"/>
    <w:rsid w:val="006C552F"/>
    <w:rsid w:val="006C5DEF"/>
    <w:rsid w:val="006C7AAC"/>
    <w:rsid w:val="006D0757"/>
    <w:rsid w:val="006D07E0"/>
    <w:rsid w:val="006D182D"/>
    <w:rsid w:val="006D3112"/>
    <w:rsid w:val="006D3568"/>
    <w:rsid w:val="006D3AEF"/>
    <w:rsid w:val="006D4005"/>
    <w:rsid w:val="006D4AB1"/>
    <w:rsid w:val="006D4B9E"/>
    <w:rsid w:val="006D6017"/>
    <w:rsid w:val="006D756E"/>
    <w:rsid w:val="006E0578"/>
    <w:rsid w:val="006E0A8E"/>
    <w:rsid w:val="006E109B"/>
    <w:rsid w:val="006E23CB"/>
    <w:rsid w:val="006E2568"/>
    <w:rsid w:val="006E272E"/>
    <w:rsid w:val="006E29FC"/>
    <w:rsid w:val="006E2DC7"/>
    <w:rsid w:val="006E361A"/>
    <w:rsid w:val="006E3838"/>
    <w:rsid w:val="006E4AFC"/>
    <w:rsid w:val="006E5F22"/>
    <w:rsid w:val="006E70B1"/>
    <w:rsid w:val="006F13E9"/>
    <w:rsid w:val="006F2595"/>
    <w:rsid w:val="006F2797"/>
    <w:rsid w:val="006F53D2"/>
    <w:rsid w:val="006F6520"/>
    <w:rsid w:val="006F7ED1"/>
    <w:rsid w:val="00700158"/>
    <w:rsid w:val="00701925"/>
    <w:rsid w:val="00702F8D"/>
    <w:rsid w:val="00703E9F"/>
    <w:rsid w:val="00704185"/>
    <w:rsid w:val="007043FB"/>
    <w:rsid w:val="007047BF"/>
    <w:rsid w:val="00712115"/>
    <w:rsid w:val="007123AC"/>
    <w:rsid w:val="00715DE2"/>
    <w:rsid w:val="00716D6A"/>
    <w:rsid w:val="00717867"/>
    <w:rsid w:val="00723BCF"/>
    <w:rsid w:val="00724346"/>
    <w:rsid w:val="00724F90"/>
    <w:rsid w:val="00726FD8"/>
    <w:rsid w:val="00730107"/>
    <w:rsid w:val="00730EBF"/>
    <w:rsid w:val="007319BE"/>
    <w:rsid w:val="007327A5"/>
    <w:rsid w:val="007343AC"/>
    <w:rsid w:val="0073456C"/>
    <w:rsid w:val="00734CB7"/>
    <w:rsid w:val="00734DC1"/>
    <w:rsid w:val="00735D13"/>
    <w:rsid w:val="00737580"/>
    <w:rsid w:val="007378AC"/>
    <w:rsid w:val="0074064C"/>
    <w:rsid w:val="00740D13"/>
    <w:rsid w:val="0074111F"/>
    <w:rsid w:val="007411AD"/>
    <w:rsid w:val="007421C8"/>
    <w:rsid w:val="00743755"/>
    <w:rsid w:val="007437FB"/>
    <w:rsid w:val="007449BF"/>
    <w:rsid w:val="00744A24"/>
    <w:rsid w:val="0074503E"/>
    <w:rsid w:val="00747654"/>
    <w:rsid w:val="00747C76"/>
    <w:rsid w:val="00750202"/>
    <w:rsid w:val="00750265"/>
    <w:rsid w:val="007511A1"/>
    <w:rsid w:val="00751798"/>
    <w:rsid w:val="00752F0A"/>
    <w:rsid w:val="00753ABC"/>
    <w:rsid w:val="00753D16"/>
    <w:rsid w:val="00756CF6"/>
    <w:rsid w:val="00757268"/>
    <w:rsid w:val="0075734B"/>
    <w:rsid w:val="007575B5"/>
    <w:rsid w:val="00757769"/>
    <w:rsid w:val="00757BD2"/>
    <w:rsid w:val="00761C8E"/>
    <w:rsid w:val="007621FF"/>
    <w:rsid w:val="00762E3C"/>
    <w:rsid w:val="00763210"/>
    <w:rsid w:val="007638E2"/>
    <w:rsid w:val="00763EBC"/>
    <w:rsid w:val="00764102"/>
    <w:rsid w:val="00765E88"/>
    <w:rsid w:val="00766002"/>
    <w:rsid w:val="0076666F"/>
    <w:rsid w:val="00766D30"/>
    <w:rsid w:val="00767637"/>
    <w:rsid w:val="00770154"/>
    <w:rsid w:val="007707B5"/>
    <w:rsid w:val="00770AA9"/>
    <w:rsid w:val="00770EB6"/>
    <w:rsid w:val="0077185E"/>
    <w:rsid w:val="00771903"/>
    <w:rsid w:val="007721DC"/>
    <w:rsid w:val="007741EC"/>
    <w:rsid w:val="007744F5"/>
    <w:rsid w:val="00774818"/>
    <w:rsid w:val="007752A8"/>
    <w:rsid w:val="007754AC"/>
    <w:rsid w:val="00776635"/>
    <w:rsid w:val="00776724"/>
    <w:rsid w:val="0077713A"/>
    <w:rsid w:val="007777A4"/>
    <w:rsid w:val="00777F24"/>
    <w:rsid w:val="007807B1"/>
    <w:rsid w:val="00780F0B"/>
    <w:rsid w:val="0078210C"/>
    <w:rsid w:val="00784215"/>
    <w:rsid w:val="00784BA5"/>
    <w:rsid w:val="007853CB"/>
    <w:rsid w:val="0078654C"/>
    <w:rsid w:val="00786C0E"/>
    <w:rsid w:val="00787265"/>
    <w:rsid w:val="00792C4D"/>
    <w:rsid w:val="00793841"/>
    <w:rsid w:val="00793FEA"/>
    <w:rsid w:val="00794CA5"/>
    <w:rsid w:val="007979AF"/>
    <w:rsid w:val="007A03AB"/>
    <w:rsid w:val="007A07E7"/>
    <w:rsid w:val="007A2658"/>
    <w:rsid w:val="007A2A80"/>
    <w:rsid w:val="007A4545"/>
    <w:rsid w:val="007A6970"/>
    <w:rsid w:val="007A699B"/>
    <w:rsid w:val="007A6B40"/>
    <w:rsid w:val="007A6C30"/>
    <w:rsid w:val="007A70B1"/>
    <w:rsid w:val="007A77F5"/>
    <w:rsid w:val="007B0079"/>
    <w:rsid w:val="007B0D31"/>
    <w:rsid w:val="007B1D57"/>
    <w:rsid w:val="007B32F0"/>
    <w:rsid w:val="007B3910"/>
    <w:rsid w:val="007B4F4D"/>
    <w:rsid w:val="007B5A2B"/>
    <w:rsid w:val="007B68A0"/>
    <w:rsid w:val="007B7299"/>
    <w:rsid w:val="007B7D81"/>
    <w:rsid w:val="007C253E"/>
    <w:rsid w:val="007C29F6"/>
    <w:rsid w:val="007C3360"/>
    <w:rsid w:val="007C34C5"/>
    <w:rsid w:val="007C3BD1"/>
    <w:rsid w:val="007C401E"/>
    <w:rsid w:val="007C60DE"/>
    <w:rsid w:val="007D2426"/>
    <w:rsid w:val="007D39C5"/>
    <w:rsid w:val="007D3EA1"/>
    <w:rsid w:val="007D6470"/>
    <w:rsid w:val="007D6C20"/>
    <w:rsid w:val="007D7676"/>
    <w:rsid w:val="007D78B4"/>
    <w:rsid w:val="007E02DD"/>
    <w:rsid w:val="007E0378"/>
    <w:rsid w:val="007E0C29"/>
    <w:rsid w:val="007E10D3"/>
    <w:rsid w:val="007E123F"/>
    <w:rsid w:val="007E33C2"/>
    <w:rsid w:val="007E46F2"/>
    <w:rsid w:val="007E4EFE"/>
    <w:rsid w:val="007E5024"/>
    <w:rsid w:val="007E54BB"/>
    <w:rsid w:val="007E6376"/>
    <w:rsid w:val="007E70AB"/>
    <w:rsid w:val="007F0503"/>
    <w:rsid w:val="007F0D05"/>
    <w:rsid w:val="007F1B68"/>
    <w:rsid w:val="007F228D"/>
    <w:rsid w:val="007F30A9"/>
    <w:rsid w:val="007F3E33"/>
    <w:rsid w:val="007F4C0F"/>
    <w:rsid w:val="007F6E78"/>
    <w:rsid w:val="007F7CE7"/>
    <w:rsid w:val="008000FA"/>
    <w:rsid w:val="00800B18"/>
    <w:rsid w:val="008022E6"/>
    <w:rsid w:val="00802DFE"/>
    <w:rsid w:val="00804649"/>
    <w:rsid w:val="00804799"/>
    <w:rsid w:val="00805588"/>
    <w:rsid w:val="00805646"/>
    <w:rsid w:val="0080569C"/>
    <w:rsid w:val="0080573B"/>
    <w:rsid w:val="00806138"/>
    <w:rsid w:val="00806717"/>
    <w:rsid w:val="00810781"/>
    <w:rsid w:val="008109A6"/>
    <w:rsid w:val="00810DFB"/>
    <w:rsid w:val="00811382"/>
    <w:rsid w:val="0081351C"/>
    <w:rsid w:val="00815670"/>
    <w:rsid w:val="0081659D"/>
    <w:rsid w:val="00816F43"/>
    <w:rsid w:val="00820CF5"/>
    <w:rsid w:val="008211B6"/>
    <w:rsid w:val="00821872"/>
    <w:rsid w:val="008237C7"/>
    <w:rsid w:val="008255E8"/>
    <w:rsid w:val="00825650"/>
    <w:rsid w:val="008256E2"/>
    <w:rsid w:val="00826100"/>
    <w:rsid w:val="008265CC"/>
    <w:rsid w:val="008267A3"/>
    <w:rsid w:val="00827529"/>
    <w:rsid w:val="00827747"/>
    <w:rsid w:val="0083086E"/>
    <w:rsid w:val="00831A49"/>
    <w:rsid w:val="0083246A"/>
    <w:rsid w:val="0083262F"/>
    <w:rsid w:val="008335D3"/>
    <w:rsid w:val="00833D0D"/>
    <w:rsid w:val="00834DA5"/>
    <w:rsid w:val="00835EBF"/>
    <w:rsid w:val="00837468"/>
    <w:rsid w:val="00837635"/>
    <w:rsid w:val="00837C3E"/>
    <w:rsid w:val="00837DCE"/>
    <w:rsid w:val="00842C07"/>
    <w:rsid w:val="00843CDB"/>
    <w:rsid w:val="00845B8E"/>
    <w:rsid w:val="008461EF"/>
    <w:rsid w:val="0084626A"/>
    <w:rsid w:val="008475E2"/>
    <w:rsid w:val="00847BA3"/>
    <w:rsid w:val="00847EB7"/>
    <w:rsid w:val="008502DD"/>
    <w:rsid w:val="00850545"/>
    <w:rsid w:val="00850DB8"/>
    <w:rsid w:val="00855BC9"/>
    <w:rsid w:val="00856154"/>
    <w:rsid w:val="0085753E"/>
    <w:rsid w:val="008575B4"/>
    <w:rsid w:val="00857929"/>
    <w:rsid w:val="008628C6"/>
    <w:rsid w:val="008630BC"/>
    <w:rsid w:val="00864188"/>
    <w:rsid w:val="00865893"/>
    <w:rsid w:val="00866E4A"/>
    <w:rsid w:val="00866F6F"/>
    <w:rsid w:val="00867846"/>
    <w:rsid w:val="0087027B"/>
    <w:rsid w:val="0087063D"/>
    <w:rsid w:val="008712E4"/>
    <w:rsid w:val="008718D0"/>
    <w:rsid w:val="008719B7"/>
    <w:rsid w:val="00871EB1"/>
    <w:rsid w:val="00873DE5"/>
    <w:rsid w:val="0087405A"/>
    <w:rsid w:val="008758FA"/>
    <w:rsid w:val="00875E43"/>
    <w:rsid w:val="00875F55"/>
    <w:rsid w:val="00876122"/>
    <w:rsid w:val="00876206"/>
    <w:rsid w:val="0087691B"/>
    <w:rsid w:val="00876F23"/>
    <w:rsid w:val="008803D6"/>
    <w:rsid w:val="008819E6"/>
    <w:rsid w:val="00883B6D"/>
    <w:rsid w:val="00883D8E"/>
    <w:rsid w:val="0088436F"/>
    <w:rsid w:val="00884870"/>
    <w:rsid w:val="00884D43"/>
    <w:rsid w:val="008866FB"/>
    <w:rsid w:val="00890CED"/>
    <w:rsid w:val="00891349"/>
    <w:rsid w:val="0089145E"/>
    <w:rsid w:val="00891E4A"/>
    <w:rsid w:val="0089200C"/>
    <w:rsid w:val="00894439"/>
    <w:rsid w:val="0089523E"/>
    <w:rsid w:val="008955D1"/>
    <w:rsid w:val="00896219"/>
    <w:rsid w:val="00896657"/>
    <w:rsid w:val="00896AAF"/>
    <w:rsid w:val="008A012C"/>
    <w:rsid w:val="008A0799"/>
    <w:rsid w:val="008A0862"/>
    <w:rsid w:val="008A1258"/>
    <w:rsid w:val="008A3A23"/>
    <w:rsid w:val="008A3E95"/>
    <w:rsid w:val="008A4315"/>
    <w:rsid w:val="008A4C1E"/>
    <w:rsid w:val="008A7D71"/>
    <w:rsid w:val="008B03B2"/>
    <w:rsid w:val="008B2F31"/>
    <w:rsid w:val="008B4C82"/>
    <w:rsid w:val="008B5203"/>
    <w:rsid w:val="008B6788"/>
    <w:rsid w:val="008B6B54"/>
    <w:rsid w:val="008B779C"/>
    <w:rsid w:val="008B7D33"/>
    <w:rsid w:val="008B7D6F"/>
    <w:rsid w:val="008C0975"/>
    <w:rsid w:val="008C1566"/>
    <w:rsid w:val="008C1E20"/>
    <w:rsid w:val="008C1F06"/>
    <w:rsid w:val="008C2DB3"/>
    <w:rsid w:val="008C377B"/>
    <w:rsid w:val="008C5140"/>
    <w:rsid w:val="008C53F8"/>
    <w:rsid w:val="008C72B4"/>
    <w:rsid w:val="008C7749"/>
    <w:rsid w:val="008D08DE"/>
    <w:rsid w:val="008D21C6"/>
    <w:rsid w:val="008D28C8"/>
    <w:rsid w:val="008D3BC0"/>
    <w:rsid w:val="008D3D51"/>
    <w:rsid w:val="008D525D"/>
    <w:rsid w:val="008D5719"/>
    <w:rsid w:val="008D6275"/>
    <w:rsid w:val="008D7CE5"/>
    <w:rsid w:val="008E0F35"/>
    <w:rsid w:val="008E1838"/>
    <w:rsid w:val="008E1F78"/>
    <w:rsid w:val="008E2C2B"/>
    <w:rsid w:val="008E2F5A"/>
    <w:rsid w:val="008E3E10"/>
    <w:rsid w:val="008E3EA7"/>
    <w:rsid w:val="008E44D8"/>
    <w:rsid w:val="008E5040"/>
    <w:rsid w:val="008E605D"/>
    <w:rsid w:val="008E61B0"/>
    <w:rsid w:val="008E6972"/>
    <w:rsid w:val="008E7EE9"/>
    <w:rsid w:val="008E7FA7"/>
    <w:rsid w:val="008F13A0"/>
    <w:rsid w:val="008F1DB3"/>
    <w:rsid w:val="008F2132"/>
    <w:rsid w:val="008F268B"/>
    <w:rsid w:val="008F27EA"/>
    <w:rsid w:val="008F283D"/>
    <w:rsid w:val="008F39EB"/>
    <w:rsid w:val="008F3CA6"/>
    <w:rsid w:val="008F48A9"/>
    <w:rsid w:val="008F49BA"/>
    <w:rsid w:val="008F5521"/>
    <w:rsid w:val="008F740F"/>
    <w:rsid w:val="008F79F7"/>
    <w:rsid w:val="009005E6"/>
    <w:rsid w:val="00900ACF"/>
    <w:rsid w:val="009016CF"/>
    <w:rsid w:val="009027CB"/>
    <w:rsid w:val="0090299E"/>
    <w:rsid w:val="00902EC0"/>
    <w:rsid w:val="0090306F"/>
    <w:rsid w:val="0090415D"/>
    <w:rsid w:val="0090701C"/>
    <w:rsid w:val="00910688"/>
    <w:rsid w:val="009108AD"/>
    <w:rsid w:val="00911087"/>
    <w:rsid w:val="00911C30"/>
    <w:rsid w:val="00913FC8"/>
    <w:rsid w:val="00914EB2"/>
    <w:rsid w:val="0091605E"/>
    <w:rsid w:val="009164E1"/>
    <w:rsid w:val="00916518"/>
    <w:rsid w:val="00916C91"/>
    <w:rsid w:val="00917B1B"/>
    <w:rsid w:val="00917C65"/>
    <w:rsid w:val="00917D21"/>
    <w:rsid w:val="00920330"/>
    <w:rsid w:val="0092180F"/>
    <w:rsid w:val="00921D8D"/>
    <w:rsid w:val="00922821"/>
    <w:rsid w:val="00923380"/>
    <w:rsid w:val="00923B3E"/>
    <w:rsid w:val="0092414A"/>
    <w:rsid w:val="009248A1"/>
    <w:rsid w:val="00924E20"/>
    <w:rsid w:val="00925BBA"/>
    <w:rsid w:val="00926A4C"/>
    <w:rsid w:val="00927090"/>
    <w:rsid w:val="009277FC"/>
    <w:rsid w:val="00930553"/>
    <w:rsid w:val="00930ACD"/>
    <w:rsid w:val="00932ADC"/>
    <w:rsid w:val="00933CE3"/>
    <w:rsid w:val="009340B6"/>
    <w:rsid w:val="00934806"/>
    <w:rsid w:val="00934953"/>
    <w:rsid w:val="009358CE"/>
    <w:rsid w:val="00935FC2"/>
    <w:rsid w:val="009412FF"/>
    <w:rsid w:val="009446BD"/>
    <w:rsid w:val="009453C3"/>
    <w:rsid w:val="00945B43"/>
    <w:rsid w:val="009478C8"/>
    <w:rsid w:val="00953148"/>
    <w:rsid w:val="009531DF"/>
    <w:rsid w:val="00954381"/>
    <w:rsid w:val="00954419"/>
    <w:rsid w:val="00955259"/>
    <w:rsid w:val="00955D15"/>
    <w:rsid w:val="0095612A"/>
    <w:rsid w:val="00956E55"/>
    <w:rsid w:val="00956FCD"/>
    <w:rsid w:val="0095751B"/>
    <w:rsid w:val="0096027D"/>
    <w:rsid w:val="00961023"/>
    <w:rsid w:val="00962C14"/>
    <w:rsid w:val="00963019"/>
    <w:rsid w:val="00963647"/>
    <w:rsid w:val="00963864"/>
    <w:rsid w:val="00963BB7"/>
    <w:rsid w:val="009645F2"/>
    <w:rsid w:val="009650F0"/>
    <w:rsid w:val="009651DD"/>
    <w:rsid w:val="00965302"/>
    <w:rsid w:val="009673A5"/>
    <w:rsid w:val="00967AFD"/>
    <w:rsid w:val="009716D7"/>
    <w:rsid w:val="00971B61"/>
    <w:rsid w:val="00972325"/>
    <w:rsid w:val="0097282C"/>
    <w:rsid w:val="00972EED"/>
    <w:rsid w:val="009736C3"/>
    <w:rsid w:val="009756BE"/>
    <w:rsid w:val="00975886"/>
    <w:rsid w:val="00975925"/>
    <w:rsid w:val="00975E9E"/>
    <w:rsid w:val="00976895"/>
    <w:rsid w:val="00976F2D"/>
    <w:rsid w:val="00980E13"/>
    <w:rsid w:val="00981C9E"/>
    <w:rsid w:val="00982536"/>
    <w:rsid w:val="009828C9"/>
    <w:rsid w:val="00982F2D"/>
    <w:rsid w:val="00983543"/>
    <w:rsid w:val="00983CC4"/>
    <w:rsid w:val="0098470E"/>
    <w:rsid w:val="00984748"/>
    <w:rsid w:val="009867A6"/>
    <w:rsid w:val="00986F66"/>
    <w:rsid w:val="00987612"/>
    <w:rsid w:val="00987D2C"/>
    <w:rsid w:val="0099096C"/>
    <w:rsid w:val="0099236E"/>
    <w:rsid w:val="00993D24"/>
    <w:rsid w:val="00993E9C"/>
    <w:rsid w:val="00995CB0"/>
    <w:rsid w:val="009966FF"/>
    <w:rsid w:val="00997034"/>
    <w:rsid w:val="009971A9"/>
    <w:rsid w:val="009A0ED4"/>
    <w:rsid w:val="009A0FDB"/>
    <w:rsid w:val="009A1D5D"/>
    <w:rsid w:val="009A37D5"/>
    <w:rsid w:val="009A40A3"/>
    <w:rsid w:val="009A4867"/>
    <w:rsid w:val="009A5E7B"/>
    <w:rsid w:val="009A61CE"/>
    <w:rsid w:val="009A7EC2"/>
    <w:rsid w:val="009B0A60"/>
    <w:rsid w:val="009B36DE"/>
    <w:rsid w:val="009B4592"/>
    <w:rsid w:val="009B47BA"/>
    <w:rsid w:val="009B4FFB"/>
    <w:rsid w:val="009B514D"/>
    <w:rsid w:val="009B56CF"/>
    <w:rsid w:val="009B60AA"/>
    <w:rsid w:val="009B6B7D"/>
    <w:rsid w:val="009C12E7"/>
    <w:rsid w:val="009C137D"/>
    <w:rsid w:val="009C166E"/>
    <w:rsid w:val="009C17F8"/>
    <w:rsid w:val="009C2421"/>
    <w:rsid w:val="009C3821"/>
    <w:rsid w:val="009C634A"/>
    <w:rsid w:val="009C7DF4"/>
    <w:rsid w:val="009D063C"/>
    <w:rsid w:val="009D0A91"/>
    <w:rsid w:val="009D1380"/>
    <w:rsid w:val="009D20AA"/>
    <w:rsid w:val="009D22FC"/>
    <w:rsid w:val="009D25AA"/>
    <w:rsid w:val="009D3904"/>
    <w:rsid w:val="009D3964"/>
    <w:rsid w:val="009D3D77"/>
    <w:rsid w:val="009D4319"/>
    <w:rsid w:val="009D4A87"/>
    <w:rsid w:val="009D541B"/>
    <w:rsid w:val="009D558E"/>
    <w:rsid w:val="009D57E5"/>
    <w:rsid w:val="009D6C80"/>
    <w:rsid w:val="009D6CC7"/>
    <w:rsid w:val="009D715B"/>
    <w:rsid w:val="009E07CA"/>
    <w:rsid w:val="009E2846"/>
    <w:rsid w:val="009E2EF5"/>
    <w:rsid w:val="009E304A"/>
    <w:rsid w:val="009E4090"/>
    <w:rsid w:val="009E435E"/>
    <w:rsid w:val="009E4BA9"/>
    <w:rsid w:val="009E5D0E"/>
    <w:rsid w:val="009E6C19"/>
    <w:rsid w:val="009E7097"/>
    <w:rsid w:val="009F0430"/>
    <w:rsid w:val="009F105C"/>
    <w:rsid w:val="009F4A5E"/>
    <w:rsid w:val="009F4E8F"/>
    <w:rsid w:val="009F55FD"/>
    <w:rsid w:val="009F5B59"/>
    <w:rsid w:val="009F6D79"/>
    <w:rsid w:val="009F7F80"/>
    <w:rsid w:val="00A004FD"/>
    <w:rsid w:val="00A01B12"/>
    <w:rsid w:val="00A01D55"/>
    <w:rsid w:val="00A04179"/>
    <w:rsid w:val="00A046C1"/>
    <w:rsid w:val="00A04A82"/>
    <w:rsid w:val="00A057F7"/>
    <w:rsid w:val="00A05C7B"/>
    <w:rsid w:val="00A05C95"/>
    <w:rsid w:val="00A05FB5"/>
    <w:rsid w:val="00A06774"/>
    <w:rsid w:val="00A0780F"/>
    <w:rsid w:val="00A10DCE"/>
    <w:rsid w:val="00A11572"/>
    <w:rsid w:val="00A11A8D"/>
    <w:rsid w:val="00A12954"/>
    <w:rsid w:val="00A14090"/>
    <w:rsid w:val="00A145D5"/>
    <w:rsid w:val="00A14615"/>
    <w:rsid w:val="00A15D01"/>
    <w:rsid w:val="00A1677E"/>
    <w:rsid w:val="00A16A29"/>
    <w:rsid w:val="00A203E3"/>
    <w:rsid w:val="00A21571"/>
    <w:rsid w:val="00A22816"/>
    <w:rsid w:val="00A22A22"/>
    <w:rsid w:val="00A22C01"/>
    <w:rsid w:val="00A23B8E"/>
    <w:rsid w:val="00A24674"/>
    <w:rsid w:val="00A2486F"/>
    <w:rsid w:val="00A24FAC"/>
    <w:rsid w:val="00A250F9"/>
    <w:rsid w:val="00A262DE"/>
    <w:rsid w:val="00A263D2"/>
    <w:rsid w:val="00A2668A"/>
    <w:rsid w:val="00A27C2E"/>
    <w:rsid w:val="00A314D6"/>
    <w:rsid w:val="00A31ADF"/>
    <w:rsid w:val="00A34047"/>
    <w:rsid w:val="00A35DCB"/>
    <w:rsid w:val="00A35EF8"/>
    <w:rsid w:val="00A36991"/>
    <w:rsid w:val="00A36E3A"/>
    <w:rsid w:val="00A40F41"/>
    <w:rsid w:val="00A4114C"/>
    <w:rsid w:val="00A42EBF"/>
    <w:rsid w:val="00A4319D"/>
    <w:rsid w:val="00A43BFF"/>
    <w:rsid w:val="00A43F20"/>
    <w:rsid w:val="00A45127"/>
    <w:rsid w:val="00A45BD5"/>
    <w:rsid w:val="00A464E4"/>
    <w:rsid w:val="00A476AE"/>
    <w:rsid w:val="00A477BA"/>
    <w:rsid w:val="00A5089E"/>
    <w:rsid w:val="00A5140C"/>
    <w:rsid w:val="00A52521"/>
    <w:rsid w:val="00A5319F"/>
    <w:rsid w:val="00A53D3B"/>
    <w:rsid w:val="00A54DB1"/>
    <w:rsid w:val="00A54FBB"/>
    <w:rsid w:val="00A55454"/>
    <w:rsid w:val="00A57BCD"/>
    <w:rsid w:val="00A62748"/>
    <w:rsid w:val="00A62896"/>
    <w:rsid w:val="00A63852"/>
    <w:rsid w:val="00A63DC2"/>
    <w:rsid w:val="00A646C9"/>
    <w:rsid w:val="00A64826"/>
    <w:rsid w:val="00A64E41"/>
    <w:rsid w:val="00A64FF5"/>
    <w:rsid w:val="00A673BC"/>
    <w:rsid w:val="00A70196"/>
    <w:rsid w:val="00A70395"/>
    <w:rsid w:val="00A716B1"/>
    <w:rsid w:val="00A719F5"/>
    <w:rsid w:val="00A72452"/>
    <w:rsid w:val="00A729A0"/>
    <w:rsid w:val="00A74954"/>
    <w:rsid w:val="00A75D53"/>
    <w:rsid w:val="00A76646"/>
    <w:rsid w:val="00A8007F"/>
    <w:rsid w:val="00A8009B"/>
    <w:rsid w:val="00A808A1"/>
    <w:rsid w:val="00A80E3A"/>
    <w:rsid w:val="00A81494"/>
    <w:rsid w:val="00A81687"/>
    <w:rsid w:val="00A81EF8"/>
    <w:rsid w:val="00A8252E"/>
    <w:rsid w:val="00A8289C"/>
    <w:rsid w:val="00A83CA7"/>
    <w:rsid w:val="00A84644"/>
    <w:rsid w:val="00A85172"/>
    <w:rsid w:val="00A85940"/>
    <w:rsid w:val="00A86199"/>
    <w:rsid w:val="00A869A2"/>
    <w:rsid w:val="00A87295"/>
    <w:rsid w:val="00A875A9"/>
    <w:rsid w:val="00A87FBB"/>
    <w:rsid w:val="00A90888"/>
    <w:rsid w:val="00A91828"/>
    <w:rsid w:val="00A919E1"/>
    <w:rsid w:val="00A93CC6"/>
    <w:rsid w:val="00A9741E"/>
    <w:rsid w:val="00A97C49"/>
    <w:rsid w:val="00AA03F6"/>
    <w:rsid w:val="00AA224F"/>
    <w:rsid w:val="00AA22BB"/>
    <w:rsid w:val="00AA30D4"/>
    <w:rsid w:val="00AA42D4"/>
    <w:rsid w:val="00AA4F7F"/>
    <w:rsid w:val="00AA58FD"/>
    <w:rsid w:val="00AA600F"/>
    <w:rsid w:val="00AA6D95"/>
    <w:rsid w:val="00AA78AB"/>
    <w:rsid w:val="00AA7BDC"/>
    <w:rsid w:val="00AB0DFE"/>
    <w:rsid w:val="00AB0E6C"/>
    <w:rsid w:val="00AB13F3"/>
    <w:rsid w:val="00AB1830"/>
    <w:rsid w:val="00AB1D65"/>
    <w:rsid w:val="00AB2573"/>
    <w:rsid w:val="00AB34A5"/>
    <w:rsid w:val="00AB365E"/>
    <w:rsid w:val="00AB3E20"/>
    <w:rsid w:val="00AB4BDC"/>
    <w:rsid w:val="00AB510A"/>
    <w:rsid w:val="00AB53B3"/>
    <w:rsid w:val="00AB5DC7"/>
    <w:rsid w:val="00AB6309"/>
    <w:rsid w:val="00AB78E7"/>
    <w:rsid w:val="00AB7EE1"/>
    <w:rsid w:val="00AC0074"/>
    <w:rsid w:val="00AC0651"/>
    <w:rsid w:val="00AC3965"/>
    <w:rsid w:val="00AC39F8"/>
    <w:rsid w:val="00AC3B3B"/>
    <w:rsid w:val="00AC666F"/>
    <w:rsid w:val="00AC6727"/>
    <w:rsid w:val="00AC75C3"/>
    <w:rsid w:val="00AD03E5"/>
    <w:rsid w:val="00AD378B"/>
    <w:rsid w:val="00AD4CC2"/>
    <w:rsid w:val="00AD513C"/>
    <w:rsid w:val="00AD5394"/>
    <w:rsid w:val="00AD7E13"/>
    <w:rsid w:val="00AE0358"/>
    <w:rsid w:val="00AE0500"/>
    <w:rsid w:val="00AE2741"/>
    <w:rsid w:val="00AE2FE5"/>
    <w:rsid w:val="00AE3356"/>
    <w:rsid w:val="00AE3C88"/>
    <w:rsid w:val="00AE3D8E"/>
    <w:rsid w:val="00AE3DC2"/>
    <w:rsid w:val="00AE4E81"/>
    <w:rsid w:val="00AE4ED6"/>
    <w:rsid w:val="00AE541E"/>
    <w:rsid w:val="00AE56F2"/>
    <w:rsid w:val="00AE5F38"/>
    <w:rsid w:val="00AE6011"/>
    <w:rsid w:val="00AE633B"/>
    <w:rsid w:val="00AE6611"/>
    <w:rsid w:val="00AE6953"/>
    <w:rsid w:val="00AE6A93"/>
    <w:rsid w:val="00AE7A99"/>
    <w:rsid w:val="00AE7C05"/>
    <w:rsid w:val="00AF0C29"/>
    <w:rsid w:val="00AF19C2"/>
    <w:rsid w:val="00AF1DB2"/>
    <w:rsid w:val="00AF2219"/>
    <w:rsid w:val="00AF2402"/>
    <w:rsid w:val="00AF2F55"/>
    <w:rsid w:val="00AF3D26"/>
    <w:rsid w:val="00AF43DB"/>
    <w:rsid w:val="00AF5CCF"/>
    <w:rsid w:val="00AF6DAA"/>
    <w:rsid w:val="00B007EF"/>
    <w:rsid w:val="00B00BA7"/>
    <w:rsid w:val="00B01C0E"/>
    <w:rsid w:val="00B02798"/>
    <w:rsid w:val="00B02B41"/>
    <w:rsid w:val="00B0371D"/>
    <w:rsid w:val="00B04F31"/>
    <w:rsid w:val="00B07667"/>
    <w:rsid w:val="00B11758"/>
    <w:rsid w:val="00B1249A"/>
    <w:rsid w:val="00B12806"/>
    <w:rsid w:val="00B12AF1"/>
    <w:rsid w:val="00B12F98"/>
    <w:rsid w:val="00B13117"/>
    <w:rsid w:val="00B1325F"/>
    <w:rsid w:val="00B13AD0"/>
    <w:rsid w:val="00B13F23"/>
    <w:rsid w:val="00B14372"/>
    <w:rsid w:val="00B15B90"/>
    <w:rsid w:val="00B15D34"/>
    <w:rsid w:val="00B16477"/>
    <w:rsid w:val="00B17B89"/>
    <w:rsid w:val="00B17E42"/>
    <w:rsid w:val="00B207DF"/>
    <w:rsid w:val="00B21666"/>
    <w:rsid w:val="00B218CE"/>
    <w:rsid w:val="00B223C7"/>
    <w:rsid w:val="00B23868"/>
    <w:rsid w:val="00B2418D"/>
    <w:rsid w:val="00B244BB"/>
    <w:rsid w:val="00B24580"/>
    <w:rsid w:val="00B24A04"/>
    <w:rsid w:val="00B257FB"/>
    <w:rsid w:val="00B25968"/>
    <w:rsid w:val="00B310BA"/>
    <w:rsid w:val="00B31663"/>
    <w:rsid w:val="00B3290A"/>
    <w:rsid w:val="00B330C5"/>
    <w:rsid w:val="00B33BE0"/>
    <w:rsid w:val="00B3471E"/>
    <w:rsid w:val="00B34E4A"/>
    <w:rsid w:val="00B35475"/>
    <w:rsid w:val="00B358DB"/>
    <w:rsid w:val="00B36347"/>
    <w:rsid w:val="00B40D84"/>
    <w:rsid w:val="00B4195D"/>
    <w:rsid w:val="00B41E45"/>
    <w:rsid w:val="00B43442"/>
    <w:rsid w:val="00B442D0"/>
    <w:rsid w:val="00B4566C"/>
    <w:rsid w:val="00B46A0D"/>
    <w:rsid w:val="00B4773C"/>
    <w:rsid w:val="00B50039"/>
    <w:rsid w:val="00B508F5"/>
    <w:rsid w:val="00B511D9"/>
    <w:rsid w:val="00B52149"/>
    <w:rsid w:val="00B5282A"/>
    <w:rsid w:val="00B538F4"/>
    <w:rsid w:val="00B545FE"/>
    <w:rsid w:val="00B55B86"/>
    <w:rsid w:val="00B566E7"/>
    <w:rsid w:val="00B6012B"/>
    <w:rsid w:val="00B60142"/>
    <w:rsid w:val="00B603AB"/>
    <w:rsid w:val="00B606F4"/>
    <w:rsid w:val="00B615C5"/>
    <w:rsid w:val="00B620F6"/>
    <w:rsid w:val="00B63C7D"/>
    <w:rsid w:val="00B663A0"/>
    <w:rsid w:val="00B666F6"/>
    <w:rsid w:val="00B6704F"/>
    <w:rsid w:val="00B676E0"/>
    <w:rsid w:val="00B71167"/>
    <w:rsid w:val="00B724E8"/>
    <w:rsid w:val="00B73201"/>
    <w:rsid w:val="00B73B5B"/>
    <w:rsid w:val="00B7413F"/>
    <w:rsid w:val="00B77AEF"/>
    <w:rsid w:val="00B80139"/>
    <w:rsid w:val="00B81327"/>
    <w:rsid w:val="00B83B16"/>
    <w:rsid w:val="00B8442D"/>
    <w:rsid w:val="00B84AA4"/>
    <w:rsid w:val="00B855F0"/>
    <w:rsid w:val="00B861FF"/>
    <w:rsid w:val="00B8648C"/>
    <w:rsid w:val="00B866F4"/>
    <w:rsid w:val="00B86983"/>
    <w:rsid w:val="00B86D6F"/>
    <w:rsid w:val="00B87E22"/>
    <w:rsid w:val="00B900D9"/>
    <w:rsid w:val="00B91703"/>
    <w:rsid w:val="00B920D9"/>
    <w:rsid w:val="00B923AC"/>
    <w:rsid w:val="00B92444"/>
    <w:rsid w:val="00B9300F"/>
    <w:rsid w:val="00B93311"/>
    <w:rsid w:val="00B93F3C"/>
    <w:rsid w:val="00B942C3"/>
    <w:rsid w:val="00B94BD1"/>
    <w:rsid w:val="00B95A5B"/>
    <w:rsid w:val="00B95B1D"/>
    <w:rsid w:val="00B9665F"/>
    <w:rsid w:val="00B966B2"/>
    <w:rsid w:val="00B975EA"/>
    <w:rsid w:val="00BA0398"/>
    <w:rsid w:val="00BA08B4"/>
    <w:rsid w:val="00BA09F3"/>
    <w:rsid w:val="00BA14BE"/>
    <w:rsid w:val="00BA1DFB"/>
    <w:rsid w:val="00BA268E"/>
    <w:rsid w:val="00BA27C8"/>
    <w:rsid w:val="00BA3FBF"/>
    <w:rsid w:val="00BA5216"/>
    <w:rsid w:val="00BA5B19"/>
    <w:rsid w:val="00BA6A7E"/>
    <w:rsid w:val="00BA6F0D"/>
    <w:rsid w:val="00BA7551"/>
    <w:rsid w:val="00BB0108"/>
    <w:rsid w:val="00BB04F8"/>
    <w:rsid w:val="00BB0F03"/>
    <w:rsid w:val="00BB166E"/>
    <w:rsid w:val="00BB18E8"/>
    <w:rsid w:val="00BB204A"/>
    <w:rsid w:val="00BB3115"/>
    <w:rsid w:val="00BB39B4"/>
    <w:rsid w:val="00BB4184"/>
    <w:rsid w:val="00BB4710"/>
    <w:rsid w:val="00BB4AC3"/>
    <w:rsid w:val="00BB50FA"/>
    <w:rsid w:val="00BB55E2"/>
    <w:rsid w:val="00BB5A48"/>
    <w:rsid w:val="00BB73F0"/>
    <w:rsid w:val="00BC014C"/>
    <w:rsid w:val="00BC14BD"/>
    <w:rsid w:val="00BC1EF9"/>
    <w:rsid w:val="00BC3B10"/>
    <w:rsid w:val="00BC3B4D"/>
    <w:rsid w:val="00BC46D2"/>
    <w:rsid w:val="00BC4898"/>
    <w:rsid w:val="00BC514B"/>
    <w:rsid w:val="00BC52B0"/>
    <w:rsid w:val="00BC6ACF"/>
    <w:rsid w:val="00BC7062"/>
    <w:rsid w:val="00BC74E8"/>
    <w:rsid w:val="00BD04B7"/>
    <w:rsid w:val="00BD0F71"/>
    <w:rsid w:val="00BD0FF1"/>
    <w:rsid w:val="00BD224A"/>
    <w:rsid w:val="00BD27A5"/>
    <w:rsid w:val="00BD29C3"/>
    <w:rsid w:val="00BD3506"/>
    <w:rsid w:val="00BD50B0"/>
    <w:rsid w:val="00BD5C2E"/>
    <w:rsid w:val="00BE01C7"/>
    <w:rsid w:val="00BE1ACF"/>
    <w:rsid w:val="00BE1F11"/>
    <w:rsid w:val="00BE3666"/>
    <w:rsid w:val="00BE37CC"/>
    <w:rsid w:val="00BE39CA"/>
    <w:rsid w:val="00BE5ABE"/>
    <w:rsid w:val="00BE62C2"/>
    <w:rsid w:val="00BE70C4"/>
    <w:rsid w:val="00BE7F9A"/>
    <w:rsid w:val="00BF0F0F"/>
    <w:rsid w:val="00BF302E"/>
    <w:rsid w:val="00BF31E6"/>
    <w:rsid w:val="00BF49C8"/>
    <w:rsid w:val="00BF4A04"/>
    <w:rsid w:val="00BF5F8B"/>
    <w:rsid w:val="00BF62D8"/>
    <w:rsid w:val="00BF7F05"/>
    <w:rsid w:val="00C01BCA"/>
    <w:rsid w:val="00C029DF"/>
    <w:rsid w:val="00C02FCB"/>
    <w:rsid w:val="00C03188"/>
    <w:rsid w:val="00C033F2"/>
    <w:rsid w:val="00C03935"/>
    <w:rsid w:val="00C058C5"/>
    <w:rsid w:val="00C070F2"/>
    <w:rsid w:val="00C12406"/>
    <w:rsid w:val="00C12895"/>
    <w:rsid w:val="00C12B87"/>
    <w:rsid w:val="00C13661"/>
    <w:rsid w:val="00C1369B"/>
    <w:rsid w:val="00C14B20"/>
    <w:rsid w:val="00C14D4E"/>
    <w:rsid w:val="00C1689E"/>
    <w:rsid w:val="00C213A6"/>
    <w:rsid w:val="00C22721"/>
    <w:rsid w:val="00C23450"/>
    <w:rsid w:val="00C2437D"/>
    <w:rsid w:val="00C24453"/>
    <w:rsid w:val="00C25C24"/>
    <w:rsid w:val="00C2728F"/>
    <w:rsid w:val="00C27723"/>
    <w:rsid w:val="00C27B5D"/>
    <w:rsid w:val="00C30267"/>
    <w:rsid w:val="00C336FE"/>
    <w:rsid w:val="00C338A5"/>
    <w:rsid w:val="00C33D9A"/>
    <w:rsid w:val="00C34982"/>
    <w:rsid w:val="00C354F4"/>
    <w:rsid w:val="00C35777"/>
    <w:rsid w:val="00C35828"/>
    <w:rsid w:val="00C35C8D"/>
    <w:rsid w:val="00C36A36"/>
    <w:rsid w:val="00C36E26"/>
    <w:rsid w:val="00C408F8"/>
    <w:rsid w:val="00C40ECF"/>
    <w:rsid w:val="00C41E35"/>
    <w:rsid w:val="00C42232"/>
    <w:rsid w:val="00C425A2"/>
    <w:rsid w:val="00C428D0"/>
    <w:rsid w:val="00C429F3"/>
    <w:rsid w:val="00C4306A"/>
    <w:rsid w:val="00C44145"/>
    <w:rsid w:val="00C44F91"/>
    <w:rsid w:val="00C45208"/>
    <w:rsid w:val="00C46309"/>
    <w:rsid w:val="00C47253"/>
    <w:rsid w:val="00C47829"/>
    <w:rsid w:val="00C47C83"/>
    <w:rsid w:val="00C50A8B"/>
    <w:rsid w:val="00C52217"/>
    <w:rsid w:val="00C53BAF"/>
    <w:rsid w:val="00C553CE"/>
    <w:rsid w:val="00C56C44"/>
    <w:rsid w:val="00C5765C"/>
    <w:rsid w:val="00C579C2"/>
    <w:rsid w:val="00C61DA2"/>
    <w:rsid w:val="00C62E89"/>
    <w:rsid w:val="00C63A3E"/>
    <w:rsid w:val="00C65882"/>
    <w:rsid w:val="00C66894"/>
    <w:rsid w:val="00C674EE"/>
    <w:rsid w:val="00C67A6D"/>
    <w:rsid w:val="00C70130"/>
    <w:rsid w:val="00C7016C"/>
    <w:rsid w:val="00C71B6A"/>
    <w:rsid w:val="00C72069"/>
    <w:rsid w:val="00C73A4D"/>
    <w:rsid w:val="00C74A15"/>
    <w:rsid w:val="00C74E98"/>
    <w:rsid w:val="00C771B0"/>
    <w:rsid w:val="00C7765D"/>
    <w:rsid w:val="00C805EF"/>
    <w:rsid w:val="00C80B26"/>
    <w:rsid w:val="00C810B5"/>
    <w:rsid w:val="00C81169"/>
    <w:rsid w:val="00C81449"/>
    <w:rsid w:val="00C8149E"/>
    <w:rsid w:val="00C814C2"/>
    <w:rsid w:val="00C8212A"/>
    <w:rsid w:val="00C82182"/>
    <w:rsid w:val="00C828A9"/>
    <w:rsid w:val="00C82A58"/>
    <w:rsid w:val="00C83813"/>
    <w:rsid w:val="00C852EF"/>
    <w:rsid w:val="00C85A4F"/>
    <w:rsid w:val="00C87AB0"/>
    <w:rsid w:val="00C90717"/>
    <w:rsid w:val="00C912FF"/>
    <w:rsid w:val="00C91D31"/>
    <w:rsid w:val="00C91D6B"/>
    <w:rsid w:val="00C92054"/>
    <w:rsid w:val="00C92280"/>
    <w:rsid w:val="00C92E31"/>
    <w:rsid w:val="00C96409"/>
    <w:rsid w:val="00C96B1E"/>
    <w:rsid w:val="00C97CE3"/>
    <w:rsid w:val="00C97D0F"/>
    <w:rsid w:val="00CA1E23"/>
    <w:rsid w:val="00CA27A3"/>
    <w:rsid w:val="00CA72F3"/>
    <w:rsid w:val="00CB1742"/>
    <w:rsid w:val="00CB2063"/>
    <w:rsid w:val="00CB2461"/>
    <w:rsid w:val="00CB2912"/>
    <w:rsid w:val="00CB383A"/>
    <w:rsid w:val="00CB4BCC"/>
    <w:rsid w:val="00CB60E1"/>
    <w:rsid w:val="00CB6A2E"/>
    <w:rsid w:val="00CB761D"/>
    <w:rsid w:val="00CB7A17"/>
    <w:rsid w:val="00CC00D7"/>
    <w:rsid w:val="00CC0128"/>
    <w:rsid w:val="00CC19E0"/>
    <w:rsid w:val="00CC3079"/>
    <w:rsid w:val="00CC37C0"/>
    <w:rsid w:val="00CC40AF"/>
    <w:rsid w:val="00CC540C"/>
    <w:rsid w:val="00CC5D20"/>
    <w:rsid w:val="00CD081E"/>
    <w:rsid w:val="00CD0F7E"/>
    <w:rsid w:val="00CD0FE1"/>
    <w:rsid w:val="00CD1FA2"/>
    <w:rsid w:val="00CD223D"/>
    <w:rsid w:val="00CD33FB"/>
    <w:rsid w:val="00CD4299"/>
    <w:rsid w:val="00CD492A"/>
    <w:rsid w:val="00CD59E7"/>
    <w:rsid w:val="00CD7653"/>
    <w:rsid w:val="00CD78B5"/>
    <w:rsid w:val="00CE0E69"/>
    <w:rsid w:val="00CE1538"/>
    <w:rsid w:val="00CE307C"/>
    <w:rsid w:val="00CE3320"/>
    <w:rsid w:val="00CE3DFA"/>
    <w:rsid w:val="00CE4265"/>
    <w:rsid w:val="00CE6EA1"/>
    <w:rsid w:val="00CE6FA1"/>
    <w:rsid w:val="00CF1542"/>
    <w:rsid w:val="00CF1953"/>
    <w:rsid w:val="00CF2697"/>
    <w:rsid w:val="00CF3A6A"/>
    <w:rsid w:val="00CF3BDE"/>
    <w:rsid w:val="00CF4552"/>
    <w:rsid w:val="00CF464B"/>
    <w:rsid w:val="00CF49EC"/>
    <w:rsid w:val="00CF4D23"/>
    <w:rsid w:val="00CF728E"/>
    <w:rsid w:val="00CF77AE"/>
    <w:rsid w:val="00CF7925"/>
    <w:rsid w:val="00D02191"/>
    <w:rsid w:val="00D0246D"/>
    <w:rsid w:val="00D02E41"/>
    <w:rsid w:val="00D030E4"/>
    <w:rsid w:val="00D05B03"/>
    <w:rsid w:val="00D06527"/>
    <w:rsid w:val="00D0664D"/>
    <w:rsid w:val="00D06B1E"/>
    <w:rsid w:val="00D06C2B"/>
    <w:rsid w:val="00D07461"/>
    <w:rsid w:val="00D07D75"/>
    <w:rsid w:val="00D1089A"/>
    <w:rsid w:val="00D10B9B"/>
    <w:rsid w:val="00D1314F"/>
    <w:rsid w:val="00D13CA2"/>
    <w:rsid w:val="00D1514D"/>
    <w:rsid w:val="00D16B8B"/>
    <w:rsid w:val="00D16EDC"/>
    <w:rsid w:val="00D174D8"/>
    <w:rsid w:val="00D1783E"/>
    <w:rsid w:val="00D205CC"/>
    <w:rsid w:val="00D20E96"/>
    <w:rsid w:val="00D21D31"/>
    <w:rsid w:val="00D22821"/>
    <w:rsid w:val="00D2382B"/>
    <w:rsid w:val="00D24C0A"/>
    <w:rsid w:val="00D252E0"/>
    <w:rsid w:val="00D26430"/>
    <w:rsid w:val="00D31247"/>
    <w:rsid w:val="00D32398"/>
    <w:rsid w:val="00D3313C"/>
    <w:rsid w:val="00D333F7"/>
    <w:rsid w:val="00D34B85"/>
    <w:rsid w:val="00D34E4F"/>
    <w:rsid w:val="00D363BE"/>
    <w:rsid w:val="00D36A98"/>
    <w:rsid w:val="00D36B21"/>
    <w:rsid w:val="00D37C7A"/>
    <w:rsid w:val="00D40830"/>
    <w:rsid w:val="00D41B0A"/>
    <w:rsid w:val="00D4288C"/>
    <w:rsid w:val="00D438B4"/>
    <w:rsid w:val="00D43CA9"/>
    <w:rsid w:val="00D43F88"/>
    <w:rsid w:val="00D44B05"/>
    <w:rsid w:val="00D46296"/>
    <w:rsid w:val="00D50ABC"/>
    <w:rsid w:val="00D50DC5"/>
    <w:rsid w:val="00D510F3"/>
    <w:rsid w:val="00D51651"/>
    <w:rsid w:val="00D51BDC"/>
    <w:rsid w:val="00D5257A"/>
    <w:rsid w:val="00D532F3"/>
    <w:rsid w:val="00D56475"/>
    <w:rsid w:val="00D56B7C"/>
    <w:rsid w:val="00D5709E"/>
    <w:rsid w:val="00D6227D"/>
    <w:rsid w:val="00D62B58"/>
    <w:rsid w:val="00D63802"/>
    <w:rsid w:val="00D63A38"/>
    <w:rsid w:val="00D63D31"/>
    <w:rsid w:val="00D63DD2"/>
    <w:rsid w:val="00D65D1A"/>
    <w:rsid w:val="00D67262"/>
    <w:rsid w:val="00D6760E"/>
    <w:rsid w:val="00D6798A"/>
    <w:rsid w:val="00D71051"/>
    <w:rsid w:val="00D72E30"/>
    <w:rsid w:val="00D75017"/>
    <w:rsid w:val="00D75CA1"/>
    <w:rsid w:val="00D7650C"/>
    <w:rsid w:val="00D77212"/>
    <w:rsid w:val="00D80669"/>
    <w:rsid w:val="00D8098E"/>
    <w:rsid w:val="00D8155E"/>
    <w:rsid w:val="00D8227F"/>
    <w:rsid w:val="00D82715"/>
    <w:rsid w:val="00D83769"/>
    <w:rsid w:val="00D8504F"/>
    <w:rsid w:val="00D85CA5"/>
    <w:rsid w:val="00D9087F"/>
    <w:rsid w:val="00D91037"/>
    <w:rsid w:val="00D91073"/>
    <w:rsid w:val="00D91BD8"/>
    <w:rsid w:val="00D928DD"/>
    <w:rsid w:val="00D93108"/>
    <w:rsid w:val="00D93C8A"/>
    <w:rsid w:val="00D93CCE"/>
    <w:rsid w:val="00D941AF"/>
    <w:rsid w:val="00D942C0"/>
    <w:rsid w:val="00D9562C"/>
    <w:rsid w:val="00D95686"/>
    <w:rsid w:val="00DA0080"/>
    <w:rsid w:val="00DA16AE"/>
    <w:rsid w:val="00DA2D77"/>
    <w:rsid w:val="00DA2EB6"/>
    <w:rsid w:val="00DA4966"/>
    <w:rsid w:val="00DA4EB0"/>
    <w:rsid w:val="00DA5B78"/>
    <w:rsid w:val="00DA5FED"/>
    <w:rsid w:val="00DA6058"/>
    <w:rsid w:val="00DA6FDC"/>
    <w:rsid w:val="00DA78FE"/>
    <w:rsid w:val="00DB10BF"/>
    <w:rsid w:val="00DB14BD"/>
    <w:rsid w:val="00DB2577"/>
    <w:rsid w:val="00DB2A89"/>
    <w:rsid w:val="00DB379C"/>
    <w:rsid w:val="00DB3E27"/>
    <w:rsid w:val="00DB3ED7"/>
    <w:rsid w:val="00DB42B9"/>
    <w:rsid w:val="00DB4CC7"/>
    <w:rsid w:val="00DB58F5"/>
    <w:rsid w:val="00DB5CE6"/>
    <w:rsid w:val="00DB6E04"/>
    <w:rsid w:val="00DB74F1"/>
    <w:rsid w:val="00DB7B4B"/>
    <w:rsid w:val="00DB7EEF"/>
    <w:rsid w:val="00DC0105"/>
    <w:rsid w:val="00DC05D1"/>
    <w:rsid w:val="00DC0611"/>
    <w:rsid w:val="00DC0990"/>
    <w:rsid w:val="00DC0D89"/>
    <w:rsid w:val="00DC0ED8"/>
    <w:rsid w:val="00DC17D4"/>
    <w:rsid w:val="00DC2B12"/>
    <w:rsid w:val="00DC33B5"/>
    <w:rsid w:val="00DC3F48"/>
    <w:rsid w:val="00DC5072"/>
    <w:rsid w:val="00DC5990"/>
    <w:rsid w:val="00DD0089"/>
    <w:rsid w:val="00DD0396"/>
    <w:rsid w:val="00DD0F23"/>
    <w:rsid w:val="00DD10D7"/>
    <w:rsid w:val="00DD12E5"/>
    <w:rsid w:val="00DD1349"/>
    <w:rsid w:val="00DD17E9"/>
    <w:rsid w:val="00DD46AE"/>
    <w:rsid w:val="00DD5243"/>
    <w:rsid w:val="00DD669D"/>
    <w:rsid w:val="00DE029A"/>
    <w:rsid w:val="00DE02EF"/>
    <w:rsid w:val="00DE1ADA"/>
    <w:rsid w:val="00DE31AF"/>
    <w:rsid w:val="00DE429D"/>
    <w:rsid w:val="00DE47A5"/>
    <w:rsid w:val="00DE52FB"/>
    <w:rsid w:val="00DE5421"/>
    <w:rsid w:val="00DE5F53"/>
    <w:rsid w:val="00DE60F1"/>
    <w:rsid w:val="00DF10DD"/>
    <w:rsid w:val="00DF123E"/>
    <w:rsid w:val="00DF12ED"/>
    <w:rsid w:val="00DF149B"/>
    <w:rsid w:val="00DF1CAD"/>
    <w:rsid w:val="00DF24C2"/>
    <w:rsid w:val="00DF3207"/>
    <w:rsid w:val="00DF3C40"/>
    <w:rsid w:val="00DF3D09"/>
    <w:rsid w:val="00DF4E67"/>
    <w:rsid w:val="00DF599B"/>
    <w:rsid w:val="00DF75BC"/>
    <w:rsid w:val="00DF796D"/>
    <w:rsid w:val="00DF7B9A"/>
    <w:rsid w:val="00DF7F9A"/>
    <w:rsid w:val="00E012B4"/>
    <w:rsid w:val="00E03956"/>
    <w:rsid w:val="00E03D65"/>
    <w:rsid w:val="00E06664"/>
    <w:rsid w:val="00E06DE5"/>
    <w:rsid w:val="00E079B9"/>
    <w:rsid w:val="00E07B9E"/>
    <w:rsid w:val="00E07F68"/>
    <w:rsid w:val="00E10F9E"/>
    <w:rsid w:val="00E12091"/>
    <w:rsid w:val="00E1262A"/>
    <w:rsid w:val="00E12678"/>
    <w:rsid w:val="00E1298C"/>
    <w:rsid w:val="00E12C7E"/>
    <w:rsid w:val="00E13A37"/>
    <w:rsid w:val="00E13B68"/>
    <w:rsid w:val="00E13BFD"/>
    <w:rsid w:val="00E13F82"/>
    <w:rsid w:val="00E14EBB"/>
    <w:rsid w:val="00E15EDD"/>
    <w:rsid w:val="00E1604E"/>
    <w:rsid w:val="00E16174"/>
    <w:rsid w:val="00E161B9"/>
    <w:rsid w:val="00E1628F"/>
    <w:rsid w:val="00E177E5"/>
    <w:rsid w:val="00E17CFC"/>
    <w:rsid w:val="00E17ECB"/>
    <w:rsid w:val="00E17FD2"/>
    <w:rsid w:val="00E20D17"/>
    <w:rsid w:val="00E2102D"/>
    <w:rsid w:val="00E225D9"/>
    <w:rsid w:val="00E2278F"/>
    <w:rsid w:val="00E238EA"/>
    <w:rsid w:val="00E23B32"/>
    <w:rsid w:val="00E2427A"/>
    <w:rsid w:val="00E24D02"/>
    <w:rsid w:val="00E26A2E"/>
    <w:rsid w:val="00E30B07"/>
    <w:rsid w:val="00E312CC"/>
    <w:rsid w:val="00E3140D"/>
    <w:rsid w:val="00E3161F"/>
    <w:rsid w:val="00E3344F"/>
    <w:rsid w:val="00E33724"/>
    <w:rsid w:val="00E341E0"/>
    <w:rsid w:val="00E34589"/>
    <w:rsid w:val="00E34B0A"/>
    <w:rsid w:val="00E34B66"/>
    <w:rsid w:val="00E34CFB"/>
    <w:rsid w:val="00E35FE1"/>
    <w:rsid w:val="00E36C87"/>
    <w:rsid w:val="00E37FD5"/>
    <w:rsid w:val="00E40405"/>
    <w:rsid w:val="00E404CB"/>
    <w:rsid w:val="00E41D7E"/>
    <w:rsid w:val="00E41DE9"/>
    <w:rsid w:val="00E42037"/>
    <w:rsid w:val="00E42E0D"/>
    <w:rsid w:val="00E45934"/>
    <w:rsid w:val="00E47095"/>
    <w:rsid w:val="00E50BEC"/>
    <w:rsid w:val="00E511B9"/>
    <w:rsid w:val="00E53119"/>
    <w:rsid w:val="00E54E35"/>
    <w:rsid w:val="00E5574C"/>
    <w:rsid w:val="00E5643C"/>
    <w:rsid w:val="00E577E9"/>
    <w:rsid w:val="00E57927"/>
    <w:rsid w:val="00E60608"/>
    <w:rsid w:val="00E6158F"/>
    <w:rsid w:val="00E61E25"/>
    <w:rsid w:val="00E63224"/>
    <w:rsid w:val="00E63C36"/>
    <w:rsid w:val="00E6433C"/>
    <w:rsid w:val="00E64828"/>
    <w:rsid w:val="00E64CEF"/>
    <w:rsid w:val="00E65503"/>
    <w:rsid w:val="00E66CD2"/>
    <w:rsid w:val="00E72091"/>
    <w:rsid w:val="00E7277E"/>
    <w:rsid w:val="00E73B26"/>
    <w:rsid w:val="00E73C9D"/>
    <w:rsid w:val="00E74724"/>
    <w:rsid w:val="00E75D30"/>
    <w:rsid w:val="00E7690E"/>
    <w:rsid w:val="00E76C83"/>
    <w:rsid w:val="00E80196"/>
    <w:rsid w:val="00E808D2"/>
    <w:rsid w:val="00E81EA2"/>
    <w:rsid w:val="00E8289E"/>
    <w:rsid w:val="00E82C75"/>
    <w:rsid w:val="00E83B18"/>
    <w:rsid w:val="00E83DB1"/>
    <w:rsid w:val="00E84052"/>
    <w:rsid w:val="00E84E6A"/>
    <w:rsid w:val="00E85C22"/>
    <w:rsid w:val="00E868AB"/>
    <w:rsid w:val="00E875B2"/>
    <w:rsid w:val="00E92F84"/>
    <w:rsid w:val="00E93211"/>
    <w:rsid w:val="00E93562"/>
    <w:rsid w:val="00E96612"/>
    <w:rsid w:val="00E967E3"/>
    <w:rsid w:val="00E9774F"/>
    <w:rsid w:val="00E97CD5"/>
    <w:rsid w:val="00EA1CB8"/>
    <w:rsid w:val="00EA21B2"/>
    <w:rsid w:val="00EA2E3B"/>
    <w:rsid w:val="00EA2FCE"/>
    <w:rsid w:val="00EA30FF"/>
    <w:rsid w:val="00EA340B"/>
    <w:rsid w:val="00EA58D0"/>
    <w:rsid w:val="00EA5ABB"/>
    <w:rsid w:val="00EA6C84"/>
    <w:rsid w:val="00EA737E"/>
    <w:rsid w:val="00EA76D0"/>
    <w:rsid w:val="00EA7975"/>
    <w:rsid w:val="00EB0EB4"/>
    <w:rsid w:val="00EB11D4"/>
    <w:rsid w:val="00EB1433"/>
    <w:rsid w:val="00EB1C77"/>
    <w:rsid w:val="00EB3272"/>
    <w:rsid w:val="00EB33B2"/>
    <w:rsid w:val="00EB3783"/>
    <w:rsid w:val="00EB4ABF"/>
    <w:rsid w:val="00EB4B4A"/>
    <w:rsid w:val="00EB5631"/>
    <w:rsid w:val="00EB60D9"/>
    <w:rsid w:val="00EB627F"/>
    <w:rsid w:val="00EB7820"/>
    <w:rsid w:val="00EC0087"/>
    <w:rsid w:val="00EC0738"/>
    <w:rsid w:val="00EC078A"/>
    <w:rsid w:val="00EC1695"/>
    <w:rsid w:val="00EC3630"/>
    <w:rsid w:val="00EC397D"/>
    <w:rsid w:val="00EC3A35"/>
    <w:rsid w:val="00EC4C15"/>
    <w:rsid w:val="00EC598A"/>
    <w:rsid w:val="00EC5E52"/>
    <w:rsid w:val="00EC70EE"/>
    <w:rsid w:val="00ED12C5"/>
    <w:rsid w:val="00ED1900"/>
    <w:rsid w:val="00ED2D1C"/>
    <w:rsid w:val="00ED2ED4"/>
    <w:rsid w:val="00ED3D1A"/>
    <w:rsid w:val="00ED485B"/>
    <w:rsid w:val="00ED591E"/>
    <w:rsid w:val="00ED5B7D"/>
    <w:rsid w:val="00ED65FC"/>
    <w:rsid w:val="00ED6968"/>
    <w:rsid w:val="00ED758F"/>
    <w:rsid w:val="00EE0038"/>
    <w:rsid w:val="00EE0192"/>
    <w:rsid w:val="00EE0D13"/>
    <w:rsid w:val="00EE1106"/>
    <w:rsid w:val="00EE3071"/>
    <w:rsid w:val="00EE367D"/>
    <w:rsid w:val="00EE40A9"/>
    <w:rsid w:val="00EE4FC4"/>
    <w:rsid w:val="00EE51CD"/>
    <w:rsid w:val="00EE5F51"/>
    <w:rsid w:val="00EE6501"/>
    <w:rsid w:val="00EE7763"/>
    <w:rsid w:val="00EE7826"/>
    <w:rsid w:val="00EE7B49"/>
    <w:rsid w:val="00EF1266"/>
    <w:rsid w:val="00EF32AF"/>
    <w:rsid w:val="00EF3433"/>
    <w:rsid w:val="00EF3B37"/>
    <w:rsid w:val="00EF42EB"/>
    <w:rsid w:val="00EF4B42"/>
    <w:rsid w:val="00EF4BC7"/>
    <w:rsid w:val="00EF4C70"/>
    <w:rsid w:val="00EF5C18"/>
    <w:rsid w:val="00EF7D1C"/>
    <w:rsid w:val="00F012F2"/>
    <w:rsid w:val="00F016D8"/>
    <w:rsid w:val="00F01DF1"/>
    <w:rsid w:val="00F031B1"/>
    <w:rsid w:val="00F034F8"/>
    <w:rsid w:val="00F03980"/>
    <w:rsid w:val="00F048FD"/>
    <w:rsid w:val="00F04CD5"/>
    <w:rsid w:val="00F0540D"/>
    <w:rsid w:val="00F06471"/>
    <w:rsid w:val="00F074CF"/>
    <w:rsid w:val="00F10450"/>
    <w:rsid w:val="00F10D82"/>
    <w:rsid w:val="00F121C7"/>
    <w:rsid w:val="00F13749"/>
    <w:rsid w:val="00F1408F"/>
    <w:rsid w:val="00F149EE"/>
    <w:rsid w:val="00F15B04"/>
    <w:rsid w:val="00F1614C"/>
    <w:rsid w:val="00F1615C"/>
    <w:rsid w:val="00F16668"/>
    <w:rsid w:val="00F17809"/>
    <w:rsid w:val="00F20D7B"/>
    <w:rsid w:val="00F2235D"/>
    <w:rsid w:val="00F23479"/>
    <w:rsid w:val="00F246F3"/>
    <w:rsid w:val="00F25481"/>
    <w:rsid w:val="00F25EDF"/>
    <w:rsid w:val="00F2647F"/>
    <w:rsid w:val="00F27521"/>
    <w:rsid w:val="00F2779F"/>
    <w:rsid w:val="00F279ED"/>
    <w:rsid w:val="00F30499"/>
    <w:rsid w:val="00F3083D"/>
    <w:rsid w:val="00F30D38"/>
    <w:rsid w:val="00F33BF0"/>
    <w:rsid w:val="00F33DC2"/>
    <w:rsid w:val="00F343D1"/>
    <w:rsid w:val="00F344CC"/>
    <w:rsid w:val="00F347CD"/>
    <w:rsid w:val="00F34EA4"/>
    <w:rsid w:val="00F353C4"/>
    <w:rsid w:val="00F355FF"/>
    <w:rsid w:val="00F37466"/>
    <w:rsid w:val="00F403D7"/>
    <w:rsid w:val="00F41D51"/>
    <w:rsid w:val="00F42EBB"/>
    <w:rsid w:val="00F437A1"/>
    <w:rsid w:val="00F4575C"/>
    <w:rsid w:val="00F45852"/>
    <w:rsid w:val="00F459A0"/>
    <w:rsid w:val="00F45AC2"/>
    <w:rsid w:val="00F45B3C"/>
    <w:rsid w:val="00F45ED3"/>
    <w:rsid w:val="00F4663D"/>
    <w:rsid w:val="00F503F3"/>
    <w:rsid w:val="00F51475"/>
    <w:rsid w:val="00F51F73"/>
    <w:rsid w:val="00F5321D"/>
    <w:rsid w:val="00F54850"/>
    <w:rsid w:val="00F55251"/>
    <w:rsid w:val="00F553D8"/>
    <w:rsid w:val="00F55915"/>
    <w:rsid w:val="00F57421"/>
    <w:rsid w:val="00F60EAF"/>
    <w:rsid w:val="00F62247"/>
    <w:rsid w:val="00F65665"/>
    <w:rsid w:val="00F66D67"/>
    <w:rsid w:val="00F67166"/>
    <w:rsid w:val="00F726EE"/>
    <w:rsid w:val="00F733B0"/>
    <w:rsid w:val="00F75671"/>
    <w:rsid w:val="00F76323"/>
    <w:rsid w:val="00F76357"/>
    <w:rsid w:val="00F7638A"/>
    <w:rsid w:val="00F765E2"/>
    <w:rsid w:val="00F7783F"/>
    <w:rsid w:val="00F77BAC"/>
    <w:rsid w:val="00F80680"/>
    <w:rsid w:val="00F80A32"/>
    <w:rsid w:val="00F80D92"/>
    <w:rsid w:val="00F81F30"/>
    <w:rsid w:val="00F8205B"/>
    <w:rsid w:val="00F82E43"/>
    <w:rsid w:val="00F84268"/>
    <w:rsid w:val="00F852C4"/>
    <w:rsid w:val="00F85953"/>
    <w:rsid w:val="00F8631C"/>
    <w:rsid w:val="00F86758"/>
    <w:rsid w:val="00F871B0"/>
    <w:rsid w:val="00F871C4"/>
    <w:rsid w:val="00F878E1"/>
    <w:rsid w:val="00F91C8C"/>
    <w:rsid w:val="00F91FD9"/>
    <w:rsid w:val="00F92A91"/>
    <w:rsid w:val="00F945BD"/>
    <w:rsid w:val="00F962A3"/>
    <w:rsid w:val="00F96501"/>
    <w:rsid w:val="00F96676"/>
    <w:rsid w:val="00F97A0E"/>
    <w:rsid w:val="00F97BCF"/>
    <w:rsid w:val="00FA06A7"/>
    <w:rsid w:val="00FA0B53"/>
    <w:rsid w:val="00FA11F2"/>
    <w:rsid w:val="00FA1FBA"/>
    <w:rsid w:val="00FA2B8E"/>
    <w:rsid w:val="00FA338B"/>
    <w:rsid w:val="00FA40F7"/>
    <w:rsid w:val="00FA4476"/>
    <w:rsid w:val="00FA4A25"/>
    <w:rsid w:val="00FA6994"/>
    <w:rsid w:val="00FA6C16"/>
    <w:rsid w:val="00FA6F31"/>
    <w:rsid w:val="00FA7B2E"/>
    <w:rsid w:val="00FB049E"/>
    <w:rsid w:val="00FB0DEF"/>
    <w:rsid w:val="00FB1248"/>
    <w:rsid w:val="00FB1619"/>
    <w:rsid w:val="00FB293B"/>
    <w:rsid w:val="00FB3D7C"/>
    <w:rsid w:val="00FB49E9"/>
    <w:rsid w:val="00FB4A5E"/>
    <w:rsid w:val="00FB4FC8"/>
    <w:rsid w:val="00FB6618"/>
    <w:rsid w:val="00FB7419"/>
    <w:rsid w:val="00FB75D5"/>
    <w:rsid w:val="00FC2189"/>
    <w:rsid w:val="00FC28D6"/>
    <w:rsid w:val="00FC2D85"/>
    <w:rsid w:val="00FC2E84"/>
    <w:rsid w:val="00FC2EB7"/>
    <w:rsid w:val="00FC2FEF"/>
    <w:rsid w:val="00FC4AD2"/>
    <w:rsid w:val="00FD0CDF"/>
    <w:rsid w:val="00FD4A8D"/>
    <w:rsid w:val="00FD4C97"/>
    <w:rsid w:val="00FD4CE3"/>
    <w:rsid w:val="00FD4E9B"/>
    <w:rsid w:val="00FD5148"/>
    <w:rsid w:val="00FD5258"/>
    <w:rsid w:val="00FD5EBE"/>
    <w:rsid w:val="00FD73A4"/>
    <w:rsid w:val="00FD7989"/>
    <w:rsid w:val="00FD79BB"/>
    <w:rsid w:val="00FE09F9"/>
    <w:rsid w:val="00FE1720"/>
    <w:rsid w:val="00FE1CED"/>
    <w:rsid w:val="00FE1DC3"/>
    <w:rsid w:val="00FE252E"/>
    <w:rsid w:val="00FE260E"/>
    <w:rsid w:val="00FE2D06"/>
    <w:rsid w:val="00FE39B9"/>
    <w:rsid w:val="00FE3DD1"/>
    <w:rsid w:val="00FE3E27"/>
    <w:rsid w:val="00FE52F9"/>
    <w:rsid w:val="00FE64D2"/>
    <w:rsid w:val="00FE6961"/>
    <w:rsid w:val="00FE7685"/>
    <w:rsid w:val="00FF111C"/>
    <w:rsid w:val="00FF131A"/>
    <w:rsid w:val="00FF276F"/>
    <w:rsid w:val="00FF2A9C"/>
    <w:rsid w:val="00FF37E2"/>
    <w:rsid w:val="00FF39E3"/>
    <w:rsid w:val="00FF4466"/>
    <w:rsid w:val="00FF4DD6"/>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8A58"/>
  <w15:docId w15:val="{B86AD5DF-309B-45FB-A28F-30346A47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FB"/>
    <w:rPr>
      <w:sz w:val="24"/>
      <w:lang w:eastAsia="en-US"/>
    </w:rPr>
  </w:style>
  <w:style w:type="paragraph" w:styleId="Heading1">
    <w:name w:val="heading 1"/>
    <w:basedOn w:val="Normal"/>
    <w:next w:val="Normal"/>
    <w:qFormat/>
    <w:rsid w:val="00B257FB"/>
    <w:pPr>
      <w:keepNext/>
      <w:numPr>
        <w:numId w:val="2"/>
      </w:numPr>
      <w:spacing w:before="240" w:after="60"/>
      <w:outlineLvl w:val="0"/>
    </w:pPr>
    <w:rPr>
      <w:rFonts w:ascii="Arial" w:hAnsi="Arial"/>
      <w:b/>
      <w:kern w:val="28"/>
      <w:sz w:val="28"/>
    </w:rPr>
  </w:style>
  <w:style w:type="paragraph" w:styleId="Heading2">
    <w:name w:val="heading 2"/>
    <w:basedOn w:val="Normal"/>
    <w:next w:val="Normal"/>
    <w:qFormat/>
    <w:rsid w:val="00B257FB"/>
    <w:pPr>
      <w:keepNext/>
      <w:numPr>
        <w:ilvl w:val="1"/>
        <w:numId w:val="1"/>
      </w:numPr>
      <w:spacing w:before="240" w:after="60"/>
      <w:outlineLvl w:val="1"/>
    </w:pPr>
    <w:rPr>
      <w:rFonts w:ascii="Arial" w:hAnsi="Arial"/>
      <w:b/>
      <w:i/>
    </w:rPr>
  </w:style>
  <w:style w:type="paragraph" w:styleId="Heading3">
    <w:name w:val="heading 3"/>
    <w:aliases w:val="h3"/>
    <w:basedOn w:val="Normal"/>
    <w:next w:val="Normal"/>
    <w:qFormat/>
    <w:rsid w:val="00B257FB"/>
    <w:pPr>
      <w:keepNext/>
      <w:numPr>
        <w:ilvl w:val="2"/>
        <w:numId w:val="1"/>
      </w:numPr>
      <w:spacing w:before="240" w:after="60"/>
      <w:outlineLvl w:val="2"/>
    </w:pPr>
    <w:rPr>
      <w:rFonts w:ascii="Arial" w:hAnsi="Arial"/>
    </w:rPr>
  </w:style>
  <w:style w:type="paragraph" w:styleId="Heading4">
    <w:name w:val="heading 4"/>
    <w:basedOn w:val="Normal"/>
    <w:next w:val="Normal"/>
    <w:qFormat/>
    <w:rsid w:val="00B257FB"/>
    <w:pPr>
      <w:keepNext/>
      <w:numPr>
        <w:ilvl w:val="3"/>
        <w:numId w:val="1"/>
      </w:numPr>
      <w:spacing w:before="240" w:after="60"/>
      <w:outlineLvl w:val="3"/>
    </w:pPr>
    <w:rPr>
      <w:rFonts w:ascii="Arial" w:hAnsi="Arial"/>
      <w:b/>
    </w:rPr>
  </w:style>
  <w:style w:type="paragraph" w:styleId="Heading5">
    <w:name w:val="heading 5"/>
    <w:basedOn w:val="Normal"/>
    <w:next w:val="Normal"/>
    <w:qFormat/>
    <w:rsid w:val="00B257FB"/>
    <w:pPr>
      <w:numPr>
        <w:ilvl w:val="4"/>
        <w:numId w:val="1"/>
      </w:numPr>
      <w:spacing w:before="240" w:after="60"/>
      <w:outlineLvl w:val="4"/>
    </w:pPr>
    <w:rPr>
      <w:sz w:val="22"/>
    </w:rPr>
  </w:style>
  <w:style w:type="paragraph" w:styleId="Heading6">
    <w:name w:val="heading 6"/>
    <w:basedOn w:val="Normal"/>
    <w:next w:val="Normal"/>
    <w:qFormat/>
    <w:rsid w:val="00B257FB"/>
    <w:pPr>
      <w:numPr>
        <w:ilvl w:val="5"/>
        <w:numId w:val="1"/>
      </w:numPr>
      <w:spacing w:before="240" w:after="60"/>
      <w:outlineLvl w:val="5"/>
    </w:pPr>
    <w:rPr>
      <w:i/>
      <w:sz w:val="22"/>
    </w:rPr>
  </w:style>
  <w:style w:type="paragraph" w:styleId="Heading7">
    <w:name w:val="heading 7"/>
    <w:basedOn w:val="Normal"/>
    <w:next w:val="Normal"/>
    <w:qFormat/>
    <w:rsid w:val="00B257FB"/>
    <w:pPr>
      <w:numPr>
        <w:ilvl w:val="6"/>
        <w:numId w:val="1"/>
      </w:numPr>
      <w:spacing w:before="240" w:after="60"/>
      <w:outlineLvl w:val="6"/>
    </w:pPr>
    <w:rPr>
      <w:rFonts w:ascii="Arial" w:hAnsi="Arial"/>
      <w:sz w:val="20"/>
    </w:rPr>
  </w:style>
  <w:style w:type="paragraph" w:styleId="Heading8">
    <w:name w:val="heading 8"/>
    <w:basedOn w:val="Normal"/>
    <w:next w:val="Normal"/>
    <w:qFormat/>
    <w:rsid w:val="00B257FB"/>
    <w:pPr>
      <w:numPr>
        <w:ilvl w:val="7"/>
        <w:numId w:val="1"/>
      </w:numPr>
      <w:spacing w:before="240" w:after="60"/>
      <w:outlineLvl w:val="7"/>
    </w:pPr>
    <w:rPr>
      <w:rFonts w:ascii="Arial" w:hAnsi="Arial"/>
      <w:i/>
      <w:sz w:val="20"/>
    </w:rPr>
  </w:style>
  <w:style w:type="paragraph" w:styleId="Heading9">
    <w:name w:val="heading 9"/>
    <w:basedOn w:val="Normal"/>
    <w:next w:val="Normal"/>
    <w:qFormat/>
    <w:rsid w:val="00B257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257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257FB"/>
  </w:style>
  <w:style w:type="paragraph" w:customStyle="1" w:styleId="00ClientCover">
    <w:name w:val="00ClientCover"/>
    <w:basedOn w:val="Normal"/>
    <w:rsid w:val="00B257FB"/>
  </w:style>
  <w:style w:type="paragraph" w:customStyle="1" w:styleId="02Text">
    <w:name w:val="02Text"/>
    <w:basedOn w:val="Normal"/>
    <w:rsid w:val="00B257FB"/>
  </w:style>
  <w:style w:type="paragraph" w:customStyle="1" w:styleId="BillBasic">
    <w:name w:val="BillBasic"/>
    <w:link w:val="BillBasicChar"/>
    <w:rsid w:val="00B257FB"/>
    <w:pPr>
      <w:spacing w:before="140"/>
      <w:jc w:val="both"/>
    </w:pPr>
    <w:rPr>
      <w:sz w:val="24"/>
      <w:lang w:eastAsia="en-US"/>
    </w:rPr>
  </w:style>
  <w:style w:type="paragraph" w:styleId="Header">
    <w:name w:val="header"/>
    <w:basedOn w:val="Normal"/>
    <w:link w:val="HeaderChar"/>
    <w:rsid w:val="00B257FB"/>
    <w:pPr>
      <w:tabs>
        <w:tab w:val="center" w:pos="4153"/>
        <w:tab w:val="right" w:pos="8306"/>
      </w:tabs>
    </w:pPr>
  </w:style>
  <w:style w:type="paragraph" w:styleId="Footer">
    <w:name w:val="footer"/>
    <w:basedOn w:val="Normal"/>
    <w:link w:val="FooterChar"/>
    <w:rsid w:val="00B257FB"/>
    <w:pPr>
      <w:spacing w:before="120" w:line="240" w:lineRule="exact"/>
    </w:pPr>
    <w:rPr>
      <w:rFonts w:ascii="Arial" w:hAnsi="Arial"/>
      <w:sz w:val="18"/>
    </w:rPr>
  </w:style>
  <w:style w:type="paragraph" w:customStyle="1" w:styleId="Billname">
    <w:name w:val="Billname"/>
    <w:basedOn w:val="Normal"/>
    <w:rsid w:val="00B257FB"/>
    <w:pPr>
      <w:tabs>
        <w:tab w:val="left" w:pos="2400"/>
      </w:tabs>
      <w:spacing w:before="1220"/>
    </w:pPr>
    <w:rPr>
      <w:rFonts w:ascii="Arial" w:hAnsi="Arial"/>
      <w:b/>
      <w:sz w:val="40"/>
    </w:rPr>
  </w:style>
  <w:style w:type="paragraph" w:customStyle="1" w:styleId="BillBasicHeading">
    <w:name w:val="BillBasicHeading"/>
    <w:basedOn w:val="BillBasic"/>
    <w:rsid w:val="00B257FB"/>
    <w:pPr>
      <w:tabs>
        <w:tab w:val="left" w:pos="2600"/>
      </w:tabs>
    </w:pPr>
    <w:rPr>
      <w:rFonts w:ascii="Arial" w:hAnsi="Arial"/>
    </w:rPr>
  </w:style>
  <w:style w:type="paragraph" w:customStyle="1" w:styleId="EnactingWordsRules">
    <w:name w:val="EnactingWordsRules"/>
    <w:basedOn w:val="EnactingWords"/>
    <w:rsid w:val="00B257FB"/>
    <w:pPr>
      <w:spacing w:before="240"/>
    </w:pPr>
  </w:style>
  <w:style w:type="paragraph" w:customStyle="1" w:styleId="EnactingWords">
    <w:name w:val="EnactingWords"/>
    <w:basedOn w:val="BillBasic"/>
    <w:rsid w:val="00B257FB"/>
    <w:pPr>
      <w:spacing w:before="120"/>
    </w:pPr>
  </w:style>
  <w:style w:type="paragraph" w:customStyle="1" w:styleId="Amain">
    <w:name w:val="A main"/>
    <w:basedOn w:val="BillBasic"/>
    <w:rsid w:val="00B257FB"/>
    <w:pPr>
      <w:numPr>
        <w:ilvl w:val="5"/>
        <w:numId w:val="20"/>
      </w:numPr>
      <w:tabs>
        <w:tab w:val="clear" w:pos="1051"/>
        <w:tab w:val="num" w:pos="1100"/>
      </w:tabs>
      <w:ind w:left="1100"/>
      <w:outlineLvl w:val="5"/>
    </w:pPr>
  </w:style>
  <w:style w:type="paragraph" w:customStyle="1" w:styleId="Amainreturn">
    <w:name w:val="A main return"/>
    <w:basedOn w:val="BillBasic"/>
    <w:rsid w:val="00B257FB"/>
    <w:pPr>
      <w:ind w:left="1100"/>
    </w:pPr>
  </w:style>
  <w:style w:type="paragraph" w:customStyle="1" w:styleId="Apara">
    <w:name w:val="A para"/>
    <w:basedOn w:val="BillBasic"/>
    <w:link w:val="AparaChar"/>
    <w:rsid w:val="00B257FB"/>
    <w:pPr>
      <w:numPr>
        <w:ilvl w:val="6"/>
        <w:numId w:val="20"/>
      </w:numPr>
      <w:outlineLvl w:val="6"/>
    </w:pPr>
  </w:style>
  <w:style w:type="paragraph" w:customStyle="1" w:styleId="Asubpara">
    <w:name w:val="A subpara"/>
    <w:basedOn w:val="BillBasic"/>
    <w:rsid w:val="00B257FB"/>
    <w:pPr>
      <w:numPr>
        <w:ilvl w:val="7"/>
        <w:numId w:val="20"/>
      </w:numPr>
      <w:outlineLvl w:val="7"/>
    </w:pPr>
  </w:style>
  <w:style w:type="paragraph" w:customStyle="1" w:styleId="Asubsubpara">
    <w:name w:val="A subsubpara"/>
    <w:basedOn w:val="BillBasic"/>
    <w:rsid w:val="00B257FB"/>
    <w:pPr>
      <w:numPr>
        <w:ilvl w:val="8"/>
        <w:numId w:val="20"/>
      </w:numPr>
      <w:outlineLvl w:val="8"/>
    </w:pPr>
  </w:style>
  <w:style w:type="paragraph" w:customStyle="1" w:styleId="aDef">
    <w:name w:val="aDef"/>
    <w:basedOn w:val="BillBasic"/>
    <w:link w:val="aDefChar"/>
    <w:rsid w:val="00B257FB"/>
    <w:pPr>
      <w:numPr>
        <w:ilvl w:val="5"/>
        <w:numId w:val="17"/>
      </w:numPr>
      <w:outlineLvl w:val="5"/>
    </w:pPr>
  </w:style>
  <w:style w:type="paragraph" w:customStyle="1" w:styleId="aExamHead">
    <w:name w:val="aExam Head"/>
    <w:basedOn w:val="BillBasicHeading"/>
    <w:next w:val="aExam"/>
    <w:rsid w:val="00B257FB"/>
    <w:pPr>
      <w:keepNext/>
      <w:tabs>
        <w:tab w:val="clear" w:pos="2600"/>
      </w:tabs>
      <w:jc w:val="left"/>
    </w:pPr>
    <w:rPr>
      <w:b/>
      <w:sz w:val="18"/>
    </w:rPr>
  </w:style>
  <w:style w:type="paragraph" w:customStyle="1" w:styleId="aExam">
    <w:name w:val="aExam"/>
    <w:basedOn w:val="aNote"/>
    <w:rsid w:val="00B257FB"/>
    <w:pPr>
      <w:spacing w:before="60"/>
      <w:ind w:left="1100" w:firstLine="0"/>
    </w:pPr>
  </w:style>
  <w:style w:type="paragraph" w:customStyle="1" w:styleId="aNote">
    <w:name w:val="aNote"/>
    <w:basedOn w:val="BillBasic"/>
    <w:link w:val="aNoteChar"/>
    <w:rsid w:val="00B257FB"/>
    <w:pPr>
      <w:ind w:left="1900" w:hanging="800"/>
    </w:pPr>
    <w:rPr>
      <w:sz w:val="20"/>
    </w:rPr>
  </w:style>
  <w:style w:type="paragraph" w:customStyle="1" w:styleId="HeaderEven">
    <w:name w:val="HeaderEven"/>
    <w:basedOn w:val="Normal"/>
    <w:rsid w:val="00B257FB"/>
    <w:rPr>
      <w:rFonts w:ascii="Arial" w:hAnsi="Arial"/>
      <w:sz w:val="18"/>
    </w:rPr>
  </w:style>
  <w:style w:type="paragraph" w:customStyle="1" w:styleId="HeaderEven6">
    <w:name w:val="HeaderEven6"/>
    <w:basedOn w:val="HeaderEven"/>
    <w:rsid w:val="00B257FB"/>
    <w:pPr>
      <w:spacing w:before="120" w:after="60"/>
    </w:pPr>
  </w:style>
  <w:style w:type="paragraph" w:customStyle="1" w:styleId="HeaderOdd6">
    <w:name w:val="HeaderOdd6"/>
    <w:basedOn w:val="HeaderEven6"/>
    <w:rsid w:val="00B257FB"/>
    <w:pPr>
      <w:jc w:val="right"/>
    </w:pPr>
  </w:style>
  <w:style w:type="paragraph" w:customStyle="1" w:styleId="HeaderOdd">
    <w:name w:val="HeaderOdd"/>
    <w:basedOn w:val="HeaderEven"/>
    <w:rsid w:val="00B257FB"/>
    <w:pPr>
      <w:jc w:val="right"/>
    </w:pPr>
  </w:style>
  <w:style w:type="paragraph" w:customStyle="1" w:styleId="N-TOCheading">
    <w:name w:val="N-TOCheading"/>
    <w:basedOn w:val="BillBasicHeading"/>
    <w:next w:val="N-9pt"/>
    <w:rsid w:val="00B257FB"/>
    <w:pPr>
      <w:pBdr>
        <w:bottom w:val="single" w:sz="4" w:space="1" w:color="auto"/>
      </w:pBdr>
      <w:spacing w:before="800"/>
      <w:jc w:val="left"/>
    </w:pPr>
    <w:rPr>
      <w:b/>
      <w:sz w:val="32"/>
    </w:rPr>
  </w:style>
  <w:style w:type="paragraph" w:customStyle="1" w:styleId="N-9pt">
    <w:name w:val="N-9pt"/>
    <w:basedOn w:val="BillBasic"/>
    <w:next w:val="BillBasic"/>
    <w:rsid w:val="00B257FB"/>
    <w:pPr>
      <w:tabs>
        <w:tab w:val="right" w:pos="7666"/>
      </w:tabs>
      <w:spacing w:before="120"/>
    </w:pPr>
    <w:rPr>
      <w:rFonts w:ascii="Arial" w:hAnsi="Arial"/>
      <w:sz w:val="18"/>
    </w:rPr>
  </w:style>
  <w:style w:type="paragraph" w:customStyle="1" w:styleId="N-14pt">
    <w:name w:val="N-14pt"/>
    <w:basedOn w:val="BillBasic"/>
    <w:rsid w:val="00B257FB"/>
    <w:pPr>
      <w:spacing w:before="0"/>
    </w:pPr>
    <w:rPr>
      <w:b/>
      <w:sz w:val="28"/>
    </w:rPr>
  </w:style>
  <w:style w:type="paragraph" w:customStyle="1" w:styleId="N-16pt">
    <w:name w:val="N-16pt"/>
    <w:basedOn w:val="BillBasic"/>
    <w:rsid w:val="00B257FB"/>
    <w:pPr>
      <w:spacing w:before="800"/>
    </w:pPr>
    <w:rPr>
      <w:b/>
      <w:sz w:val="32"/>
    </w:rPr>
  </w:style>
  <w:style w:type="paragraph" w:customStyle="1" w:styleId="N-line3">
    <w:name w:val="N-line3"/>
    <w:basedOn w:val="BillBasic"/>
    <w:next w:val="BillBasic"/>
    <w:rsid w:val="00B257FB"/>
    <w:pPr>
      <w:pBdr>
        <w:bottom w:val="single" w:sz="12" w:space="1" w:color="auto"/>
      </w:pBdr>
      <w:spacing w:before="60"/>
    </w:pPr>
  </w:style>
  <w:style w:type="paragraph" w:customStyle="1" w:styleId="Comment">
    <w:name w:val="Comment"/>
    <w:basedOn w:val="BillBasic"/>
    <w:rsid w:val="00B257FB"/>
    <w:pPr>
      <w:tabs>
        <w:tab w:val="left" w:pos="1400"/>
      </w:tabs>
      <w:ind w:left="1300"/>
      <w:jc w:val="left"/>
    </w:pPr>
    <w:rPr>
      <w:b/>
      <w:sz w:val="18"/>
    </w:rPr>
  </w:style>
  <w:style w:type="paragraph" w:customStyle="1" w:styleId="FooterInfo">
    <w:name w:val="FooterInfo"/>
    <w:basedOn w:val="Normal"/>
    <w:rsid w:val="00B257FB"/>
    <w:pPr>
      <w:tabs>
        <w:tab w:val="right" w:pos="7320"/>
      </w:tabs>
    </w:pPr>
    <w:rPr>
      <w:rFonts w:ascii="Arial" w:hAnsi="Arial"/>
      <w:sz w:val="18"/>
    </w:rPr>
  </w:style>
  <w:style w:type="paragraph" w:customStyle="1" w:styleId="AH1Chapter">
    <w:name w:val="A H1 Chapter"/>
    <w:basedOn w:val="BillBasicHeading"/>
    <w:next w:val="AH2Part"/>
    <w:rsid w:val="00B257FB"/>
    <w:pPr>
      <w:keepNext/>
      <w:tabs>
        <w:tab w:val="clear" w:pos="2600"/>
      </w:tabs>
      <w:spacing w:before="320"/>
      <w:jc w:val="left"/>
      <w:outlineLvl w:val="0"/>
    </w:pPr>
    <w:rPr>
      <w:b/>
      <w:sz w:val="34"/>
    </w:rPr>
  </w:style>
  <w:style w:type="paragraph" w:customStyle="1" w:styleId="AH2Part">
    <w:name w:val="A H2 Part"/>
    <w:basedOn w:val="BillBasicHeading"/>
    <w:next w:val="AH3Div"/>
    <w:rsid w:val="00B257FB"/>
    <w:pPr>
      <w:keepNext/>
      <w:numPr>
        <w:ilvl w:val="1"/>
        <w:numId w:val="2"/>
      </w:numPr>
      <w:tabs>
        <w:tab w:val="clear" w:pos="2600"/>
      </w:tabs>
      <w:spacing w:before="380"/>
      <w:jc w:val="left"/>
      <w:outlineLvl w:val="1"/>
    </w:pPr>
    <w:rPr>
      <w:b/>
      <w:sz w:val="32"/>
    </w:rPr>
  </w:style>
  <w:style w:type="paragraph" w:customStyle="1" w:styleId="AH3Div">
    <w:name w:val="A H3 Div"/>
    <w:basedOn w:val="BillBasicHeading"/>
    <w:next w:val="AH5Sec"/>
    <w:rsid w:val="00B257FB"/>
    <w:pPr>
      <w:keepNext/>
      <w:numPr>
        <w:ilvl w:val="2"/>
        <w:numId w:val="2"/>
      </w:numPr>
      <w:tabs>
        <w:tab w:val="clear" w:pos="2600"/>
      </w:tabs>
      <w:spacing w:before="240"/>
      <w:jc w:val="left"/>
      <w:outlineLvl w:val="2"/>
    </w:pPr>
    <w:rPr>
      <w:b/>
      <w:sz w:val="28"/>
    </w:rPr>
  </w:style>
  <w:style w:type="paragraph" w:customStyle="1" w:styleId="AH5Sec">
    <w:name w:val="A H5 Sec"/>
    <w:basedOn w:val="Normal"/>
    <w:next w:val="Amain"/>
    <w:link w:val="AH5SecChar"/>
    <w:rsid w:val="00B257FB"/>
    <w:pPr>
      <w:keepNext/>
      <w:numPr>
        <w:ilvl w:val="4"/>
        <w:numId w:val="20"/>
      </w:numPr>
      <w:spacing w:before="240"/>
      <w:outlineLvl w:val="4"/>
    </w:pPr>
    <w:rPr>
      <w:rFonts w:ascii="Arial" w:hAnsi="Arial"/>
      <w:b/>
    </w:rPr>
  </w:style>
  <w:style w:type="paragraph" w:customStyle="1" w:styleId="direction">
    <w:name w:val="direction"/>
    <w:basedOn w:val="BillBasic"/>
    <w:next w:val="Amainreturn"/>
    <w:rsid w:val="00B257FB"/>
    <w:pPr>
      <w:keepNext/>
      <w:ind w:left="1100"/>
    </w:pPr>
    <w:rPr>
      <w:i/>
    </w:rPr>
  </w:style>
  <w:style w:type="paragraph" w:customStyle="1" w:styleId="AH4SubDiv">
    <w:name w:val="A H4 SubDiv"/>
    <w:basedOn w:val="BillBasicHeading"/>
    <w:next w:val="AH5Sec"/>
    <w:rsid w:val="00B257FB"/>
    <w:pPr>
      <w:keepNext/>
      <w:numPr>
        <w:ilvl w:val="3"/>
        <w:numId w:val="2"/>
      </w:numPr>
      <w:tabs>
        <w:tab w:val="clear" w:pos="2600"/>
      </w:tabs>
      <w:spacing w:before="240"/>
      <w:jc w:val="left"/>
      <w:outlineLvl w:val="3"/>
    </w:pPr>
    <w:rPr>
      <w:b/>
      <w:sz w:val="26"/>
    </w:rPr>
  </w:style>
  <w:style w:type="paragraph" w:customStyle="1" w:styleId="Sched-heading">
    <w:name w:val="Sched-heading"/>
    <w:basedOn w:val="BillBasicHeading"/>
    <w:next w:val="ref"/>
    <w:rsid w:val="00B257FB"/>
    <w:pPr>
      <w:keepNext/>
      <w:numPr>
        <w:numId w:val="14"/>
      </w:numPr>
      <w:tabs>
        <w:tab w:val="clear" w:pos="2600"/>
      </w:tabs>
      <w:spacing w:before="380"/>
      <w:jc w:val="left"/>
      <w:outlineLvl w:val="0"/>
    </w:pPr>
    <w:rPr>
      <w:b/>
      <w:sz w:val="34"/>
    </w:rPr>
  </w:style>
  <w:style w:type="paragraph" w:customStyle="1" w:styleId="ref">
    <w:name w:val="ref"/>
    <w:basedOn w:val="BillBasic"/>
    <w:next w:val="Sched-Part"/>
    <w:rsid w:val="00B257FB"/>
    <w:pPr>
      <w:spacing w:before="60"/>
    </w:pPr>
    <w:rPr>
      <w:sz w:val="18"/>
    </w:rPr>
  </w:style>
  <w:style w:type="paragraph" w:customStyle="1" w:styleId="Sched-Part">
    <w:name w:val="Sched-Part"/>
    <w:basedOn w:val="BillBasicHeading"/>
    <w:next w:val="ShadedSchClause"/>
    <w:rsid w:val="00B257FB"/>
    <w:pPr>
      <w:keepNext/>
      <w:numPr>
        <w:ilvl w:val="1"/>
        <w:numId w:val="14"/>
      </w:numPr>
      <w:tabs>
        <w:tab w:val="clear" w:pos="2600"/>
      </w:tabs>
      <w:spacing w:before="380"/>
      <w:jc w:val="left"/>
      <w:outlineLvl w:val="1"/>
    </w:pPr>
    <w:rPr>
      <w:b/>
      <w:sz w:val="32"/>
    </w:rPr>
  </w:style>
  <w:style w:type="paragraph" w:customStyle="1" w:styleId="ShadedSchClause">
    <w:name w:val="Shaded Sch Clause"/>
    <w:basedOn w:val="BillBasic"/>
    <w:next w:val="direction"/>
    <w:rsid w:val="00B257FB"/>
    <w:pPr>
      <w:keepNext/>
      <w:numPr>
        <w:ilvl w:val="3"/>
        <w:numId w:val="14"/>
      </w:numPr>
      <w:shd w:val="pct25" w:color="auto" w:fill="auto"/>
      <w:spacing w:before="240"/>
      <w:jc w:val="left"/>
      <w:outlineLvl w:val="3"/>
    </w:pPr>
    <w:rPr>
      <w:rFonts w:ascii="Arial" w:hAnsi="Arial"/>
      <w:b/>
    </w:rPr>
  </w:style>
  <w:style w:type="paragraph" w:customStyle="1" w:styleId="Sched-Form">
    <w:name w:val="Sched-Form"/>
    <w:basedOn w:val="BillBasicHeading"/>
    <w:next w:val="Schclauseheading"/>
    <w:rsid w:val="00B257FB"/>
    <w:pPr>
      <w:keepNext/>
      <w:numPr>
        <w:ilvl w:val="2"/>
        <w:numId w:val="14"/>
      </w:numPr>
      <w:tabs>
        <w:tab w:val="clear" w:pos="2600"/>
      </w:tabs>
      <w:spacing w:before="240"/>
      <w:jc w:val="left"/>
      <w:outlineLvl w:val="2"/>
    </w:pPr>
    <w:rPr>
      <w:b/>
      <w:sz w:val="28"/>
    </w:rPr>
  </w:style>
  <w:style w:type="paragraph" w:customStyle="1" w:styleId="Schclauseheading">
    <w:name w:val="Sch clause heading"/>
    <w:basedOn w:val="BillBasic"/>
    <w:next w:val="SchAmain"/>
    <w:rsid w:val="00B257FB"/>
    <w:pPr>
      <w:keepNext/>
      <w:numPr>
        <w:ilvl w:val="4"/>
        <w:numId w:val="14"/>
      </w:numPr>
      <w:spacing w:before="240"/>
      <w:jc w:val="left"/>
      <w:outlineLvl w:val="4"/>
    </w:pPr>
    <w:rPr>
      <w:rFonts w:ascii="Arial" w:hAnsi="Arial"/>
      <w:b/>
    </w:rPr>
  </w:style>
  <w:style w:type="paragraph" w:customStyle="1" w:styleId="Dict-Heading">
    <w:name w:val="Dict-Heading"/>
    <w:basedOn w:val="BillBasicHeading"/>
    <w:next w:val="ref"/>
    <w:rsid w:val="00B257FB"/>
    <w:pPr>
      <w:keepNext/>
      <w:spacing w:before="320"/>
      <w:ind w:left="2400" w:hanging="2400"/>
      <w:outlineLvl w:val="0"/>
    </w:pPr>
    <w:rPr>
      <w:b/>
      <w:sz w:val="34"/>
    </w:rPr>
  </w:style>
  <w:style w:type="paragraph" w:styleId="TOC7">
    <w:name w:val="toc 7"/>
    <w:basedOn w:val="TOC2"/>
    <w:next w:val="Normal"/>
    <w:autoRedefine/>
    <w:uiPriority w:val="39"/>
    <w:rsid w:val="00B257FB"/>
    <w:pPr>
      <w:keepNext w:val="0"/>
      <w:spacing w:before="120"/>
    </w:pPr>
    <w:rPr>
      <w:sz w:val="20"/>
    </w:rPr>
  </w:style>
  <w:style w:type="paragraph" w:styleId="TOC2">
    <w:name w:val="toc 2"/>
    <w:basedOn w:val="Normal"/>
    <w:next w:val="Normal"/>
    <w:autoRedefine/>
    <w:semiHidden/>
    <w:rsid w:val="00B257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rsid w:val="00B257FB"/>
    <w:pPr>
      <w:keepNext/>
      <w:tabs>
        <w:tab w:val="left" w:pos="400"/>
      </w:tabs>
      <w:spacing w:before="0"/>
      <w:jc w:val="left"/>
    </w:pPr>
    <w:rPr>
      <w:rFonts w:ascii="Arial" w:hAnsi="Arial"/>
      <w:b/>
    </w:rPr>
  </w:style>
  <w:style w:type="paragraph" w:customStyle="1" w:styleId="EndNote2">
    <w:name w:val="EndNote2"/>
    <w:basedOn w:val="BillBasic"/>
    <w:rsid w:val="00B257FB"/>
    <w:pPr>
      <w:keepNext/>
      <w:tabs>
        <w:tab w:val="left" w:pos="240"/>
      </w:tabs>
      <w:spacing w:before="320"/>
      <w:jc w:val="left"/>
    </w:pPr>
    <w:rPr>
      <w:b/>
      <w:sz w:val="18"/>
    </w:rPr>
  </w:style>
  <w:style w:type="paragraph" w:customStyle="1" w:styleId="IH1Chap">
    <w:name w:val="I H1 Chap"/>
    <w:basedOn w:val="BillBasicHeading"/>
    <w:next w:val="IH2Part"/>
    <w:rsid w:val="00B257FB"/>
    <w:pPr>
      <w:keepNext/>
      <w:spacing w:before="320"/>
      <w:ind w:left="2600" w:hanging="2600"/>
      <w:jc w:val="left"/>
    </w:pPr>
    <w:rPr>
      <w:b/>
      <w:sz w:val="34"/>
    </w:rPr>
  </w:style>
  <w:style w:type="paragraph" w:customStyle="1" w:styleId="IH2Part">
    <w:name w:val="I H2 Part"/>
    <w:basedOn w:val="BillBasicHeading"/>
    <w:next w:val="IH3Div"/>
    <w:rsid w:val="00B257FB"/>
    <w:pPr>
      <w:keepNext/>
      <w:spacing w:before="380"/>
      <w:ind w:left="2600" w:hanging="2600"/>
      <w:jc w:val="left"/>
    </w:pPr>
    <w:rPr>
      <w:b/>
      <w:sz w:val="32"/>
    </w:rPr>
  </w:style>
  <w:style w:type="paragraph" w:customStyle="1" w:styleId="IH3Div">
    <w:name w:val="I H3 Div"/>
    <w:basedOn w:val="BillBasicHeading"/>
    <w:next w:val="IH5Sec"/>
    <w:rsid w:val="00B257FB"/>
    <w:pPr>
      <w:keepNext/>
      <w:spacing w:before="240"/>
      <w:ind w:left="2600" w:hanging="2600"/>
      <w:jc w:val="left"/>
    </w:pPr>
    <w:rPr>
      <w:b/>
      <w:sz w:val="28"/>
    </w:rPr>
  </w:style>
  <w:style w:type="paragraph" w:customStyle="1" w:styleId="IH5Sec">
    <w:name w:val="I H5 Sec"/>
    <w:basedOn w:val="BillBasicHeading"/>
    <w:next w:val="Amainreturn"/>
    <w:rsid w:val="00B257FB"/>
    <w:pPr>
      <w:keepNext/>
      <w:tabs>
        <w:tab w:val="clear" w:pos="2600"/>
        <w:tab w:val="left" w:pos="1100"/>
      </w:tabs>
      <w:spacing w:before="240"/>
      <w:ind w:left="1100" w:hanging="1100"/>
      <w:jc w:val="left"/>
    </w:pPr>
    <w:rPr>
      <w:b/>
    </w:rPr>
  </w:style>
  <w:style w:type="paragraph" w:customStyle="1" w:styleId="IH4SubDiv">
    <w:name w:val="I H4 SubDiv"/>
    <w:basedOn w:val="BillBasicHeading"/>
    <w:next w:val="IH5Sec"/>
    <w:rsid w:val="00B257FB"/>
    <w:pPr>
      <w:keepNext/>
      <w:spacing w:before="240"/>
      <w:ind w:left="2600" w:hanging="2600"/>
      <w:jc w:val="left"/>
    </w:pPr>
    <w:rPr>
      <w:b/>
      <w:sz w:val="26"/>
    </w:rPr>
  </w:style>
  <w:style w:type="character" w:styleId="LineNumber">
    <w:name w:val="line number"/>
    <w:basedOn w:val="DefaultParagraphFont"/>
    <w:rsid w:val="00B257FB"/>
    <w:rPr>
      <w:rFonts w:ascii="Arial" w:hAnsi="Arial"/>
      <w:sz w:val="16"/>
    </w:rPr>
  </w:style>
  <w:style w:type="paragraph" w:customStyle="1" w:styleId="PageBreak">
    <w:name w:val="PageBreak"/>
    <w:basedOn w:val="Normal"/>
    <w:rsid w:val="00B257FB"/>
    <w:rPr>
      <w:sz w:val="4"/>
    </w:rPr>
  </w:style>
  <w:style w:type="paragraph" w:customStyle="1" w:styleId="04Dictionary">
    <w:name w:val="04Dictionary"/>
    <w:basedOn w:val="Normal"/>
    <w:rsid w:val="00B257FB"/>
  </w:style>
  <w:style w:type="paragraph" w:customStyle="1" w:styleId="N-line1">
    <w:name w:val="N-line1"/>
    <w:basedOn w:val="BillBasic"/>
    <w:rsid w:val="00B257FB"/>
    <w:pPr>
      <w:pBdr>
        <w:bottom w:val="single" w:sz="4" w:space="0" w:color="auto"/>
      </w:pBdr>
      <w:spacing w:before="100"/>
      <w:ind w:left="2980" w:right="3020"/>
      <w:jc w:val="center"/>
    </w:pPr>
  </w:style>
  <w:style w:type="paragraph" w:customStyle="1" w:styleId="N-line2">
    <w:name w:val="N-line2"/>
    <w:basedOn w:val="Normal"/>
    <w:rsid w:val="00B257FB"/>
    <w:pPr>
      <w:pBdr>
        <w:bottom w:val="single" w:sz="8" w:space="0" w:color="auto"/>
      </w:pBdr>
    </w:pPr>
  </w:style>
  <w:style w:type="paragraph" w:customStyle="1" w:styleId="EndNote">
    <w:name w:val="EndNote"/>
    <w:basedOn w:val="BillBasicHeading"/>
    <w:rsid w:val="00B257FB"/>
    <w:pPr>
      <w:tabs>
        <w:tab w:val="left" w:pos="700"/>
      </w:tabs>
      <w:spacing w:before="160"/>
      <w:ind w:left="700" w:hanging="700"/>
    </w:pPr>
    <w:rPr>
      <w:b/>
    </w:rPr>
  </w:style>
  <w:style w:type="paragraph" w:customStyle="1" w:styleId="EndNoteHeading">
    <w:name w:val="EndNoteHeading"/>
    <w:basedOn w:val="BillBasicHeading"/>
    <w:rsid w:val="00B257FB"/>
    <w:pPr>
      <w:keepNext/>
      <w:tabs>
        <w:tab w:val="left" w:pos="700"/>
      </w:tabs>
      <w:spacing w:before="160"/>
      <w:ind w:left="700" w:hanging="700"/>
    </w:pPr>
    <w:rPr>
      <w:b/>
    </w:rPr>
  </w:style>
  <w:style w:type="paragraph" w:customStyle="1" w:styleId="PenaltyHeading">
    <w:name w:val="PenaltyHeading"/>
    <w:basedOn w:val="Normal"/>
    <w:rsid w:val="00B257FB"/>
    <w:pPr>
      <w:tabs>
        <w:tab w:val="left" w:pos="700"/>
      </w:tabs>
      <w:spacing w:before="120"/>
      <w:ind w:left="700" w:hanging="700"/>
    </w:pPr>
    <w:rPr>
      <w:rFonts w:ascii="Arial" w:hAnsi="Arial"/>
      <w:b/>
      <w:sz w:val="20"/>
    </w:rPr>
  </w:style>
  <w:style w:type="paragraph" w:customStyle="1" w:styleId="05EndNote">
    <w:name w:val="05EndNote"/>
    <w:basedOn w:val="Normal"/>
    <w:rsid w:val="00B257FB"/>
  </w:style>
  <w:style w:type="paragraph" w:customStyle="1" w:styleId="03Schedule">
    <w:name w:val="03Schedule"/>
    <w:basedOn w:val="Normal"/>
    <w:rsid w:val="00B257FB"/>
  </w:style>
  <w:style w:type="paragraph" w:customStyle="1" w:styleId="ISched-heading">
    <w:name w:val="I Sched-heading"/>
    <w:basedOn w:val="BillBasicHeading"/>
    <w:next w:val="ref"/>
    <w:rsid w:val="00B257FB"/>
    <w:pPr>
      <w:keepNext/>
      <w:spacing w:before="320"/>
      <w:ind w:left="2600" w:hanging="2600"/>
      <w:jc w:val="left"/>
    </w:pPr>
    <w:rPr>
      <w:b/>
      <w:sz w:val="34"/>
    </w:rPr>
  </w:style>
  <w:style w:type="paragraph" w:customStyle="1" w:styleId="ISched-Part">
    <w:name w:val="I Sched-Part"/>
    <w:basedOn w:val="BillBasicHeading"/>
    <w:rsid w:val="00B257FB"/>
    <w:pPr>
      <w:keepNext/>
      <w:spacing w:before="380"/>
      <w:ind w:left="2600" w:hanging="2600"/>
      <w:jc w:val="left"/>
    </w:pPr>
    <w:rPr>
      <w:b/>
      <w:sz w:val="32"/>
    </w:rPr>
  </w:style>
  <w:style w:type="paragraph" w:customStyle="1" w:styleId="ISched-form">
    <w:name w:val="I Sched-form"/>
    <w:basedOn w:val="BillBasicHeading"/>
    <w:rsid w:val="00B257FB"/>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B257FB"/>
    <w:pPr>
      <w:keepNext/>
      <w:tabs>
        <w:tab w:val="clear" w:pos="2600"/>
        <w:tab w:val="left" w:pos="1100"/>
      </w:tabs>
      <w:spacing w:before="240"/>
      <w:ind w:left="1100" w:hanging="1100"/>
      <w:jc w:val="left"/>
    </w:pPr>
    <w:rPr>
      <w:b/>
    </w:rPr>
  </w:style>
  <w:style w:type="paragraph" w:customStyle="1" w:styleId="IMain">
    <w:name w:val="I Main"/>
    <w:basedOn w:val="BillBasic"/>
    <w:rsid w:val="00B257FB"/>
    <w:pPr>
      <w:tabs>
        <w:tab w:val="right" w:pos="900"/>
        <w:tab w:val="left" w:pos="1100"/>
      </w:tabs>
      <w:ind w:left="1100" w:hanging="1100"/>
    </w:pPr>
  </w:style>
  <w:style w:type="paragraph" w:customStyle="1" w:styleId="Ipara">
    <w:name w:val="I para"/>
    <w:basedOn w:val="BillBasic"/>
    <w:rsid w:val="00B257FB"/>
    <w:pPr>
      <w:tabs>
        <w:tab w:val="right" w:pos="1400"/>
        <w:tab w:val="left" w:pos="1600"/>
      </w:tabs>
      <w:ind w:left="1600" w:hanging="1600"/>
    </w:pPr>
  </w:style>
  <w:style w:type="paragraph" w:customStyle="1" w:styleId="Isubpara">
    <w:name w:val="I subpara"/>
    <w:basedOn w:val="BillBasic"/>
    <w:rsid w:val="00B257FB"/>
    <w:pPr>
      <w:tabs>
        <w:tab w:val="right" w:pos="1940"/>
        <w:tab w:val="left" w:pos="2140"/>
      </w:tabs>
      <w:ind w:left="2140" w:hanging="2140"/>
    </w:pPr>
  </w:style>
  <w:style w:type="paragraph" w:customStyle="1" w:styleId="Isubsubpara">
    <w:name w:val="I subsubpara"/>
    <w:basedOn w:val="BillBasic"/>
    <w:rsid w:val="00B257FB"/>
    <w:pPr>
      <w:tabs>
        <w:tab w:val="right" w:pos="2460"/>
        <w:tab w:val="left" w:pos="2660"/>
      </w:tabs>
      <w:ind w:left="2660" w:hanging="2660"/>
    </w:pPr>
  </w:style>
  <w:style w:type="character" w:customStyle="1" w:styleId="CharSectNo">
    <w:name w:val="CharSectNo"/>
    <w:basedOn w:val="DefaultParagraphFont"/>
    <w:rsid w:val="00B257FB"/>
  </w:style>
  <w:style w:type="character" w:customStyle="1" w:styleId="CharDivNo">
    <w:name w:val="CharDivNo"/>
    <w:basedOn w:val="DefaultParagraphFont"/>
    <w:rsid w:val="00B257FB"/>
  </w:style>
  <w:style w:type="character" w:customStyle="1" w:styleId="CharDivText">
    <w:name w:val="CharDivText"/>
    <w:basedOn w:val="DefaultParagraphFont"/>
    <w:rsid w:val="00B257FB"/>
  </w:style>
  <w:style w:type="character" w:customStyle="1" w:styleId="CharPartNo">
    <w:name w:val="CharPartNo"/>
    <w:basedOn w:val="DefaultParagraphFont"/>
    <w:rsid w:val="00B257FB"/>
  </w:style>
  <w:style w:type="paragraph" w:customStyle="1" w:styleId="Placeholder">
    <w:name w:val="Placeholder"/>
    <w:basedOn w:val="Normal"/>
    <w:rsid w:val="00B257FB"/>
    <w:rPr>
      <w:sz w:val="10"/>
    </w:rPr>
  </w:style>
  <w:style w:type="paragraph" w:styleId="PlainText">
    <w:name w:val="Plain Text"/>
    <w:basedOn w:val="Normal"/>
    <w:rsid w:val="00B257FB"/>
    <w:rPr>
      <w:rFonts w:ascii="Courier New" w:hAnsi="Courier New"/>
      <w:sz w:val="20"/>
    </w:rPr>
  </w:style>
  <w:style w:type="character" w:customStyle="1" w:styleId="CharChapNo">
    <w:name w:val="CharChapNo"/>
    <w:basedOn w:val="DefaultParagraphFont"/>
    <w:rsid w:val="00B257FB"/>
  </w:style>
  <w:style w:type="character" w:customStyle="1" w:styleId="CharChapText">
    <w:name w:val="CharChapText"/>
    <w:basedOn w:val="DefaultParagraphFont"/>
    <w:rsid w:val="00B257FB"/>
  </w:style>
  <w:style w:type="character" w:customStyle="1" w:styleId="CharPartText">
    <w:name w:val="CharPartText"/>
    <w:basedOn w:val="DefaultParagraphFont"/>
    <w:rsid w:val="00B257FB"/>
  </w:style>
  <w:style w:type="paragraph" w:styleId="TOC1">
    <w:name w:val="toc 1"/>
    <w:basedOn w:val="Normal"/>
    <w:next w:val="Normal"/>
    <w:autoRedefine/>
    <w:semiHidden/>
    <w:rsid w:val="00B257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semiHidden/>
    <w:rsid w:val="00B257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semiHidden/>
    <w:rsid w:val="00B257FB"/>
    <w:pPr>
      <w:keepNext/>
      <w:tabs>
        <w:tab w:val="left" w:pos="2000"/>
      </w:tabs>
      <w:spacing w:before="100"/>
      <w:ind w:left="2000" w:right="440" w:hanging="2000"/>
    </w:pPr>
    <w:rPr>
      <w:rFonts w:ascii="Arial" w:hAnsi="Arial"/>
      <w:b/>
      <w:noProof/>
      <w:sz w:val="20"/>
    </w:rPr>
  </w:style>
  <w:style w:type="paragraph" w:styleId="TOC5">
    <w:name w:val="toc 5"/>
    <w:basedOn w:val="Normal"/>
    <w:next w:val="Normal"/>
    <w:autoRedefine/>
    <w:uiPriority w:val="39"/>
    <w:rsid w:val="00B257FB"/>
    <w:pPr>
      <w:tabs>
        <w:tab w:val="lef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257FB"/>
  </w:style>
  <w:style w:type="paragraph" w:styleId="Title">
    <w:name w:val="Title"/>
    <w:basedOn w:val="Normal"/>
    <w:qFormat/>
    <w:rsid w:val="00B257FB"/>
    <w:pPr>
      <w:spacing w:before="240" w:after="60"/>
      <w:jc w:val="center"/>
      <w:outlineLvl w:val="0"/>
    </w:pPr>
    <w:rPr>
      <w:rFonts w:ascii="Arial" w:hAnsi="Arial"/>
      <w:b/>
      <w:kern w:val="28"/>
      <w:sz w:val="32"/>
    </w:rPr>
  </w:style>
  <w:style w:type="paragraph" w:styleId="Signature">
    <w:name w:val="Signature"/>
    <w:basedOn w:val="Normal"/>
    <w:rsid w:val="00B257FB"/>
    <w:pPr>
      <w:ind w:left="4252"/>
    </w:pPr>
  </w:style>
  <w:style w:type="paragraph" w:customStyle="1" w:styleId="ActNo">
    <w:name w:val="ActNo"/>
    <w:basedOn w:val="BillBasicHeading"/>
    <w:rsid w:val="00B257FB"/>
    <w:pPr>
      <w:spacing w:before="220"/>
    </w:pPr>
    <w:rPr>
      <w:b/>
    </w:rPr>
  </w:style>
  <w:style w:type="paragraph" w:customStyle="1" w:styleId="aParaNote">
    <w:name w:val="aParaNote"/>
    <w:basedOn w:val="BillBasic"/>
    <w:rsid w:val="00B257FB"/>
    <w:pPr>
      <w:ind w:left="2400" w:hanging="800"/>
    </w:pPr>
    <w:rPr>
      <w:sz w:val="20"/>
    </w:rPr>
  </w:style>
  <w:style w:type="paragraph" w:customStyle="1" w:styleId="aExamNum">
    <w:name w:val="aExamNum"/>
    <w:basedOn w:val="aExam"/>
    <w:rsid w:val="00B257FB"/>
    <w:pPr>
      <w:tabs>
        <w:tab w:val="num" w:pos="1500"/>
      </w:tabs>
      <w:ind w:left="1500" w:hanging="400"/>
      <w:outlineLvl w:val="6"/>
    </w:pPr>
  </w:style>
  <w:style w:type="paragraph" w:customStyle="1" w:styleId="LongTitle">
    <w:name w:val="LongTitle"/>
    <w:basedOn w:val="BillBasic"/>
    <w:rsid w:val="00B257FB"/>
    <w:pPr>
      <w:spacing w:before="300"/>
    </w:pPr>
  </w:style>
  <w:style w:type="paragraph" w:customStyle="1" w:styleId="Minister">
    <w:name w:val="Minister"/>
    <w:basedOn w:val="BillBasic"/>
    <w:rsid w:val="00B257FB"/>
    <w:pPr>
      <w:spacing w:before="640"/>
      <w:jc w:val="right"/>
    </w:pPr>
    <w:rPr>
      <w:caps/>
    </w:rPr>
  </w:style>
  <w:style w:type="paragraph" w:customStyle="1" w:styleId="DateLine">
    <w:name w:val="DateLine"/>
    <w:basedOn w:val="BillBasic"/>
    <w:rsid w:val="00B257FB"/>
    <w:pPr>
      <w:tabs>
        <w:tab w:val="left" w:pos="4320"/>
      </w:tabs>
    </w:pPr>
  </w:style>
  <w:style w:type="paragraph" w:customStyle="1" w:styleId="madeunder">
    <w:name w:val="made under"/>
    <w:basedOn w:val="BillBasic"/>
    <w:rsid w:val="00B257FB"/>
    <w:pPr>
      <w:spacing w:before="240"/>
    </w:pPr>
  </w:style>
  <w:style w:type="paragraph" w:customStyle="1" w:styleId="EndNoteSubHeading">
    <w:name w:val="EndNoteSubHeading"/>
    <w:basedOn w:val="Normal"/>
    <w:next w:val="EndNoteText"/>
    <w:rsid w:val="00B257FB"/>
    <w:pPr>
      <w:keepNext/>
      <w:tabs>
        <w:tab w:val="left" w:pos="700"/>
      </w:tabs>
      <w:spacing w:before="240"/>
      <w:ind w:left="700" w:hanging="700"/>
    </w:pPr>
    <w:rPr>
      <w:rFonts w:ascii="Arial" w:hAnsi="Arial"/>
      <w:b/>
      <w:sz w:val="20"/>
    </w:rPr>
  </w:style>
  <w:style w:type="paragraph" w:customStyle="1" w:styleId="EndNoteText">
    <w:name w:val="EndNoteText"/>
    <w:basedOn w:val="BillBasic"/>
    <w:rsid w:val="00B257FB"/>
    <w:pPr>
      <w:tabs>
        <w:tab w:val="left" w:pos="700"/>
      </w:tabs>
      <w:spacing w:before="80"/>
      <w:ind w:left="700" w:hanging="700"/>
    </w:pPr>
    <w:rPr>
      <w:sz w:val="20"/>
    </w:rPr>
  </w:style>
  <w:style w:type="paragraph" w:customStyle="1" w:styleId="BillBasicItalics">
    <w:name w:val="BillBasicItalics"/>
    <w:basedOn w:val="BillBasic"/>
    <w:rsid w:val="00B257FB"/>
    <w:rPr>
      <w:i/>
    </w:rPr>
  </w:style>
  <w:style w:type="paragraph" w:customStyle="1" w:styleId="00SigningPage">
    <w:name w:val="00SigningPage"/>
    <w:basedOn w:val="Normal"/>
    <w:rsid w:val="00B257FB"/>
  </w:style>
  <w:style w:type="paragraph" w:customStyle="1" w:styleId="Aparareturn">
    <w:name w:val="A para return"/>
    <w:basedOn w:val="BillBasic"/>
    <w:rsid w:val="00B257FB"/>
    <w:pPr>
      <w:ind w:left="1600"/>
    </w:pPr>
  </w:style>
  <w:style w:type="paragraph" w:customStyle="1" w:styleId="Asubparareturn">
    <w:name w:val="A subpara return"/>
    <w:basedOn w:val="BillBasic"/>
    <w:rsid w:val="00B257FB"/>
    <w:pPr>
      <w:ind w:left="2140"/>
    </w:pPr>
  </w:style>
  <w:style w:type="paragraph" w:customStyle="1" w:styleId="CommentNum">
    <w:name w:val="CommentNum"/>
    <w:basedOn w:val="Comment"/>
    <w:rsid w:val="00B257FB"/>
    <w:pPr>
      <w:numPr>
        <w:numId w:val="3"/>
      </w:numPr>
      <w:tabs>
        <w:tab w:val="clear" w:pos="1400"/>
      </w:tabs>
    </w:pPr>
  </w:style>
  <w:style w:type="paragraph" w:styleId="TOC8">
    <w:name w:val="toc 8"/>
    <w:basedOn w:val="TOC3"/>
    <w:next w:val="Normal"/>
    <w:autoRedefine/>
    <w:semiHidden/>
    <w:rsid w:val="00B257FB"/>
    <w:pPr>
      <w:keepNext w:val="0"/>
      <w:spacing w:before="120"/>
    </w:pPr>
  </w:style>
  <w:style w:type="paragraph" w:customStyle="1" w:styleId="Judges">
    <w:name w:val="Judges"/>
    <w:basedOn w:val="Minister"/>
    <w:uiPriority w:val="99"/>
    <w:rsid w:val="00B257FB"/>
    <w:pPr>
      <w:spacing w:before="180"/>
    </w:pPr>
  </w:style>
  <w:style w:type="paragraph" w:customStyle="1" w:styleId="BillFor">
    <w:name w:val="BillFor"/>
    <w:basedOn w:val="BillBasicHeading"/>
    <w:rsid w:val="00B257FB"/>
    <w:pPr>
      <w:spacing w:before="320"/>
    </w:pPr>
    <w:rPr>
      <w:b/>
      <w:sz w:val="28"/>
    </w:rPr>
  </w:style>
  <w:style w:type="paragraph" w:customStyle="1" w:styleId="draft">
    <w:name w:val="draft"/>
    <w:basedOn w:val="Normal"/>
    <w:rsid w:val="00B257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257FB"/>
    <w:pPr>
      <w:spacing w:line="260" w:lineRule="atLeast"/>
      <w:jc w:val="center"/>
    </w:pPr>
  </w:style>
  <w:style w:type="paragraph" w:customStyle="1" w:styleId="Amainbullet">
    <w:name w:val="A main bullet"/>
    <w:basedOn w:val="BillBasic"/>
    <w:rsid w:val="00B257FB"/>
    <w:pPr>
      <w:numPr>
        <w:numId w:val="4"/>
      </w:numPr>
      <w:spacing w:before="60"/>
    </w:pPr>
  </w:style>
  <w:style w:type="paragraph" w:customStyle="1" w:styleId="Aparabullet">
    <w:name w:val="A para bullet"/>
    <w:basedOn w:val="BillBasic"/>
    <w:rsid w:val="00B257FB"/>
    <w:pPr>
      <w:numPr>
        <w:numId w:val="5"/>
      </w:numPr>
      <w:spacing w:before="60"/>
    </w:pPr>
  </w:style>
  <w:style w:type="paragraph" w:customStyle="1" w:styleId="Asubparabullet">
    <w:name w:val="A subpara bullet"/>
    <w:basedOn w:val="BillBasic"/>
    <w:rsid w:val="00B257FB"/>
    <w:pPr>
      <w:numPr>
        <w:numId w:val="6"/>
      </w:numPr>
      <w:spacing w:before="60"/>
    </w:pPr>
  </w:style>
  <w:style w:type="paragraph" w:customStyle="1" w:styleId="aDefpara">
    <w:name w:val="aDef para"/>
    <w:basedOn w:val="Apara"/>
    <w:rsid w:val="00B257FB"/>
    <w:pPr>
      <w:numPr>
        <w:numId w:val="17"/>
      </w:numPr>
    </w:pPr>
  </w:style>
  <w:style w:type="paragraph" w:customStyle="1" w:styleId="aDefsubpara">
    <w:name w:val="aDef subpara"/>
    <w:basedOn w:val="Asubpara"/>
    <w:rsid w:val="00B257FB"/>
    <w:pPr>
      <w:numPr>
        <w:numId w:val="17"/>
      </w:numPr>
    </w:pPr>
  </w:style>
  <w:style w:type="paragraph" w:customStyle="1" w:styleId="Idefpara">
    <w:name w:val="I def para"/>
    <w:basedOn w:val="Ipara"/>
    <w:rsid w:val="00B257FB"/>
  </w:style>
  <w:style w:type="paragraph" w:customStyle="1" w:styleId="Idefsubpara">
    <w:name w:val="I def subpara"/>
    <w:basedOn w:val="Isubpara"/>
    <w:rsid w:val="00B257FB"/>
  </w:style>
  <w:style w:type="paragraph" w:customStyle="1" w:styleId="Notified">
    <w:name w:val="Notified"/>
    <w:basedOn w:val="BillBasic"/>
    <w:rsid w:val="00B257FB"/>
    <w:pPr>
      <w:spacing w:before="360"/>
      <w:jc w:val="right"/>
    </w:pPr>
    <w:rPr>
      <w:i/>
    </w:rPr>
  </w:style>
  <w:style w:type="paragraph" w:customStyle="1" w:styleId="03ScheduleLandscape">
    <w:name w:val="03ScheduleLandscape"/>
    <w:basedOn w:val="Normal"/>
    <w:rsid w:val="00B257FB"/>
  </w:style>
  <w:style w:type="paragraph" w:customStyle="1" w:styleId="IDict-Heading">
    <w:name w:val="I Dict-Heading"/>
    <w:basedOn w:val="Dict-Heading"/>
    <w:rsid w:val="00B257FB"/>
    <w:pPr>
      <w:keepNext w:val="0"/>
      <w:outlineLvl w:val="9"/>
    </w:pPr>
  </w:style>
  <w:style w:type="paragraph" w:customStyle="1" w:styleId="02TextLandscape">
    <w:name w:val="02TextLandscape"/>
    <w:basedOn w:val="Normal"/>
    <w:rsid w:val="00B257FB"/>
  </w:style>
  <w:style w:type="paragraph" w:styleId="Salutation">
    <w:name w:val="Salutation"/>
    <w:basedOn w:val="Normal"/>
    <w:next w:val="Normal"/>
    <w:rsid w:val="00B257FB"/>
  </w:style>
  <w:style w:type="paragraph" w:customStyle="1" w:styleId="aNoteBullet">
    <w:name w:val="aNoteBullet"/>
    <w:basedOn w:val="aNotess"/>
    <w:rsid w:val="00B257FB"/>
    <w:pPr>
      <w:numPr>
        <w:numId w:val="7"/>
      </w:numPr>
      <w:spacing w:before="60"/>
    </w:pPr>
  </w:style>
  <w:style w:type="paragraph" w:customStyle="1" w:styleId="aNotess">
    <w:name w:val="aNotess"/>
    <w:basedOn w:val="BillBasic"/>
    <w:rsid w:val="00B257FB"/>
    <w:pPr>
      <w:ind w:left="1900" w:hanging="800"/>
    </w:pPr>
    <w:rPr>
      <w:sz w:val="20"/>
    </w:rPr>
  </w:style>
  <w:style w:type="paragraph" w:customStyle="1" w:styleId="aParaNoteBullet">
    <w:name w:val="aParaNoteBullet"/>
    <w:basedOn w:val="aNotepar"/>
    <w:rsid w:val="00B257FB"/>
    <w:pPr>
      <w:tabs>
        <w:tab w:val="num" w:pos="2300"/>
      </w:tabs>
      <w:spacing w:before="60"/>
      <w:ind w:left="2300" w:hanging="300"/>
    </w:pPr>
  </w:style>
  <w:style w:type="paragraph" w:customStyle="1" w:styleId="aNotepar">
    <w:name w:val="aNotepar"/>
    <w:basedOn w:val="BillBasic"/>
    <w:next w:val="aNoteTextpar"/>
    <w:rsid w:val="00B257FB"/>
    <w:pPr>
      <w:ind w:left="2400" w:hanging="800"/>
    </w:pPr>
    <w:rPr>
      <w:sz w:val="20"/>
    </w:rPr>
  </w:style>
  <w:style w:type="paragraph" w:customStyle="1" w:styleId="aNoteTextpar">
    <w:name w:val="aNoteTextpar"/>
    <w:basedOn w:val="aNotepar"/>
    <w:rsid w:val="00B257FB"/>
    <w:pPr>
      <w:spacing w:before="60"/>
      <w:ind w:firstLine="0"/>
    </w:pPr>
  </w:style>
  <w:style w:type="paragraph" w:customStyle="1" w:styleId="MinisterWord">
    <w:name w:val="MinisterWord"/>
    <w:basedOn w:val="Normal"/>
    <w:rsid w:val="00B257FB"/>
    <w:pPr>
      <w:spacing w:before="60"/>
      <w:jc w:val="right"/>
    </w:pPr>
  </w:style>
  <w:style w:type="paragraph" w:customStyle="1" w:styleId="aExamPara">
    <w:name w:val="aExamPara"/>
    <w:basedOn w:val="aExam"/>
    <w:rsid w:val="00B257FB"/>
    <w:pPr>
      <w:tabs>
        <w:tab w:val="num" w:pos="2000"/>
      </w:tabs>
      <w:ind w:left="2000" w:hanging="280"/>
    </w:pPr>
  </w:style>
  <w:style w:type="paragraph" w:customStyle="1" w:styleId="aExamNumText">
    <w:name w:val="aExamNumText"/>
    <w:basedOn w:val="aExam"/>
    <w:rsid w:val="00B257FB"/>
    <w:pPr>
      <w:ind w:left="1500"/>
    </w:pPr>
  </w:style>
  <w:style w:type="paragraph" w:customStyle="1" w:styleId="aExamBullet">
    <w:name w:val="aExamBullet"/>
    <w:basedOn w:val="aExam"/>
    <w:rsid w:val="00B257FB"/>
    <w:pPr>
      <w:tabs>
        <w:tab w:val="num" w:pos="1100"/>
      </w:tabs>
      <w:ind w:hanging="400"/>
    </w:pPr>
  </w:style>
  <w:style w:type="paragraph" w:customStyle="1" w:styleId="aNotePara">
    <w:name w:val="aNotePara"/>
    <w:basedOn w:val="aNote"/>
    <w:rsid w:val="00B257FB"/>
    <w:pPr>
      <w:tabs>
        <w:tab w:val="right" w:pos="2140"/>
        <w:tab w:val="left" w:pos="2400"/>
      </w:tabs>
      <w:spacing w:before="60"/>
      <w:ind w:left="2400" w:hanging="1300"/>
    </w:pPr>
  </w:style>
  <w:style w:type="paragraph" w:customStyle="1" w:styleId="aExplanHeading">
    <w:name w:val="aExplanHeading"/>
    <w:basedOn w:val="BillBasicHeading"/>
    <w:next w:val="aExplanText"/>
    <w:rsid w:val="00B257FB"/>
    <w:pPr>
      <w:keepNext/>
    </w:pPr>
    <w:rPr>
      <w:b/>
      <w:sz w:val="18"/>
    </w:rPr>
  </w:style>
  <w:style w:type="paragraph" w:customStyle="1" w:styleId="aExplanText">
    <w:name w:val="aExplanText"/>
    <w:basedOn w:val="BillBasic"/>
    <w:rsid w:val="00B257FB"/>
    <w:rPr>
      <w:sz w:val="20"/>
    </w:rPr>
  </w:style>
  <w:style w:type="paragraph" w:customStyle="1" w:styleId="aParaNotePara">
    <w:name w:val="aParaNotePara"/>
    <w:basedOn w:val="aParaNote"/>
    <w:rsid w:val="00B257FB"/>
    <w:pPr>
      <w:tabs>
        <w:tab w:val="right" w:pos="2640"/>
      </w:tabs>
      <w:ind w:left="2920" w:hanging="1320"/>
    </w:pPr>
  </w:style>
  <w:style w:type="character" w:customStyle="1" w:styleId="charBold">
    <w:name w:val="charBold"/>
    <w:basedOn w:val="DefaultParagraphFont"/>
    <w:rsid w:val="00B257FB"/>
    <w:rPr>
      <w:b/>
    </w:rPr>
  </w:style>
  <w:style w:type="character" w:customStyle="1" w:styleId="charBoldItals">
    <w:name w:val="charBoldItals"/>
    <w:basedOn w:val="DefaultParagraphFont"/>
    <w:rsid w:val="00B257FB"/>
    <w:rPr>
      <w:b/>
      <w:i/>
    </w:rPr>
  </w:style>
  <w:style w:type="character" w:customStyle="1" w:styleId="charItals">
    <w:name w:val="charItals"/>
    <w:basedOn w:val="DefaultParagraphFont"/>
    <w:rsid w:val="00B257FB"/>
    <w:rPr>
      <w:i/>
    </w:rPr>
  </w:style>
  <w:style w:type="character" w:customStyle="1" w:styleId="charUnderline">
    <w:name w:val="charUnderline"/>
    <w:basedOn w:val="DefaultParagraphFont"/>
    <w:rsid w:val="00B257FB"/>
    <w:rPr>
      <w:u w:val="single"/>
    </w:rPr>
  </w:style>
  <w:style w:type="paragraph" w:customStyle="1" w:styleId="TableHd">
    <w:name w:val="TableHd"/>
    <w:basedOn w:val="Normal"/>
    <w:rsid w:val="00B257FB"/>
    <w:pPr>
      <w:keepNext/>
      <w:spacing w:before="300"/>
      <w:ind w:left="1100" w:hanging="1100"/>
    </w:pPr>
    <w:rPr>
      <w:rFonts w:ascii="Arial" w:hAnsi="Arial"/>
      <w:b/>
      <w:sz w:val="20"/>
    </w:rPr>
  </w:style>
  <w:style w:type="paragraph" w:customStyle="1" w:styleId="TableColHd">
    <w:name w:val="TableColHd"/>
    <w:basedOn w:val="Normal"/>
    <w:rsid w:val="00B257FB"/>
    <w:pPr>
      <w:keepNext/>
      <w:spacing w:after="60"/>
    </w:pPr>
    <w:rPr>
      <w:rFonts w:ascii="Arial" w:hAnsi="Arial"/>
      <w:b/>
      <w:sz w:val="18"/>
    </w:rPr>
  </w:style>
  <w:style w:type="paragraph" w:customStyle="1" w:styleId="PenaltyPara">
    <w:name w:val="PenaltyPara"/>
    <w:basedOn w:val="Normal"/>
    <w:rsid w:val="00B257FB"/>
    <w:pPr>
      <w:tabs>
        <w:tab w:val="right" w:pos="1360"/>
      </w:tabs>
      <w:spacing w:before="60"/>
      <w:ind w:left="1600" w:hanging="1600"/>
      <w:jc w:val="both"/>
    </w:pPr>
  </w:style>
  <w:style w:type="paragraph" w:customStyle="1" w:styleId="tablepara">
    <w:name w:val="table para"/>
    <w:basedOn w:val="Normal"/>
    <w:rsid w:val="00B257FB"/>
    <w:pPr>
      <w:tabs>
        <w:tab w:val="right" w:pos="400"/>
        <w:tab w:val="left" w:pos="700"/>
      </w:tabs>
      <w:spacing w:before="80" w:after="60"/>
      <w:ind w:left="700" w:hanging="700"/>
    </w:pPr>
  </w:style>
  <w:style w:type="paragraph" w:customStyle="1" w:styleId="tablesubpara">
    <w:name w:val="table subpara"/>
    <w:basedOn w:val="Normal"/>
    <w:rsid w:val="00B257FB"/>
    <w:pPr>
      <w:tabs>
        <w:tab w:val="right" w:pos="1100"/>
        <w:tab w:val="left" w:pos="1400"/>
      </w:tabs>
      <w:spacing w:before="80" w:after="60"/>
      <w:ind w:left="1400" w:hanging="1400"/>
    </w:pPr>
  </w:style>
  <w:style w:type="paragraph" w:customStyle="1" w:styleId="TableText">
    <w:name w:val="TableText"/>
    <w:basedOn w:val="Normal"/>
    <w:rsid w:val="00B257FB"/>
    <w:pPr>
      <w:spacing w:before="60" w:after="60"/>
    </w:pPr>
  </w:style>
  <w:style w:type="paragraph" w:customStyle="1" w:styleId="IshadedH5Sec">
    <w:name w:val="I shaded H5 Sec"/>
    <w:basedOn w:val="AH5Sec"/>
    <w:rsid w:val="00B257FB"/>
    <w:pPr>
      <w:numPr>
        <w:ilvl w:val="0"/>
        <w:numId w:val="0"/>
      </w:numPr>
      <w:shd w:val="pct25" w:color="auto" w:fill="auto"/>
      <w:ind w:left="1100" w:hanging="1100"/>
      <w:outlineLvl w:val="9"/>
    </w:pPr>
  </w:style>
  <w:style w:type="paragraph" w:customStyle="1" w:styleId="IshadedSchClause">
    <w:name w:val="I shaded Sch Clause"/>
    <w:basedOn w:val="IshadedH5Sec"/>
    <w:rsid w:val="00B257FB"/>
  </w:style>
  <w:style w:type="paragraph" w:customStyle="1" w:styleId="Penalty">
    <w:name w:val="Penalty"/>
    <w:basedOn w:val="Amainreturn"/>
    <w:rsid w:val="00B257FB"/>
  </w:style>
  <w:style w:type="paragraph" w:customStyle="1" w:styleId="aNoteText">
    <w:name w:val="aNoteText"/>
    <w:basedOn w:val="aNote"/>
    <w:rsid w:val="00B257FB"/>
    <w:pPr>
      <w:spacing w:before="60"/>
      <w:ind w:firstLine="0"/>
    </w:pPr>
  </w:style>
  <w:style w:type="paragraph" w:customStyle="1" w:styleId="aExamINum">
    <w:name w:val="aExamINum"/>
    <w:basedOn w:val="aExam"/>
    <w:rsid w:val="00B257FB"/>
    <w:pPr>
      <w:tabs>
        <w:tab w:val="left" w:pos="1500"/>
      </w:tabs>
      <w:ind w:left="1500" w:hanging="400"/>
    </w:pPr>
  </w:style>
  <w:style w:type="paragraph" w:customStyle="1" w:styleId="AExamIPara">
    <w:name w:val="AExamIPara"/>
    <w:basedOn w:val="aExam"/>
    <w:rsid w:val="00B257FB"/>
    <w:pPr>
      <w:tabs>
        <w:tab w:val="right" w:pos="1720"/>
        <w:tab w:val="left" w:pos="2000"/>
      </w:tabs>
      <w:ind w:left="2000" w:hanging="900"/>
    </w:pPr>
  </w:style>
  <w:style w:type="paragraph" w:customStyle="1" w:styleId="AH3sec">
    <w:name w:val="A H3 sec"/>
    <w:basedOn w:val="Normal"/>
    <w:next w:val="direction"/>
    <w:rsid w:val="00B257FB"/>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aExamss"/>
    <w:rsid w:val="00B257FB"/>
    <w:pPr>
      <w:keepNext/>
      <w:tabs>
        <w:tab w:val="clear" w:pos="2600"/>
      </w:tabs>
      <w:ind w:left="1100"/>
      <w:jc w:val="left"/>
    </w:pPr>
    <w:rPr>
      <w:b/>
      <w:sz w:val="18"/>
    </w:rPr>
  </w:style>
  <w:style w:type="paragraph" w:customStyle="1" w:styleId="aExamss">
    <w:name w:val="aExamss"/>
    <w:basedOn w:val="aNote"/>
    <w:rsid w:val="00B257FB"/>
    <w:pPr>
      <w:spacing w:before="60"/>
      <w:ind w:left="1100" w:firstLine="0"/>
    </w:pPr>
  </w:style>
  <w:style w:type="paragraph" w:customStyle="1" w:styleId="aExamHdgpar">
    <w:name w:val="aExamHdgpar"/>
    <w:basedOn w:val="aExamHdgss"/>
    <w:next w:val="aExampar"/>
    <w:rsid w:val="00B257FB"/>
    <w:pPr>
      <w:ind w:left="1600"/>
    </w:pPr>
  </w:style>
  <w:style w:type="paragraph" w:customStyle="1" w:styleId="aExampar">
    <w:name w:val="aExampar"/>
    <w:basedOn w:val="aExamss"/>
    <w:rsid w:val="00B257FB"/>
    <w:pPr>
      <w:ind w:left="1600"/>
    </w:pPr>
  </w:style>
  <w:style w:type="paragraph" w:customStyle="1" w:styleId="aExamINumss">
    <w:name w:val="aExamINumss"/>
    <w:basedOn w:val="aExamss"/>
    <w:rsid w:val="00B257FB"/>
    <w:pPr>
      <w:tabs>
        <w:tab w:val="left" w:pos="1500"/>
      </w:tabs>
      <w:ind w:left="1500" w:hanging="400"/>
    </w:pPr>
  </w:style>
  <w:style w:type="paragraph" w:customStyle="1" w:styleId="aExamINumpar">
    <w:name w:val="aExamINumpar"/>
    <w:basedOn w:val="aExampar"/>
    <w:rsid w:val="00B257FB"/>
    <w:pPr>
      <w:tabs>
        <w:tab w:val="left" w:pos="2000"/>
      </w:tabs>
      <w:ind w:left="2000" w:hanging="400"/>
    </w:pPr>
  </w:style>
  <w:style w:type="paragraph" w:customStyle="1" w:styleId="aExamNumTextss">
    <w:name w:val="aExamNumTextss"/>
    <w:basedOn w:val="aExamss"/>
    <w:rsid w:val="00B257FB"/>
    <w:pPr>
      <w:ind w:left="1500"/>
    </w:pPr>
  </w:style>
  <w:style w:type="paragraph" w:customStyle="1" w:styleId="aExamNumTextpar">
    <w:name w:val="aExamNumTextpar"/>
    <w:basedOn w:val="aExampar"/>
    <w:rsid w:val="00B257FB"/>
    <w:pPr>
      <w:ind w:left="2000"/>
    </w:pPr>
  </w:style>
  <w:style w:type="paragraph" w:customStyle="1" w:styleId="aExamBulletss">
    <w:name w:val="aExamBulletss"/>
    <w:basedOn w:val="aExamss"/>
    <w:rsid w:val="00B257FB"/>
    <w:pPr>
      <w:numPr>
        <w:numId w:val="18"/>
      </w:numPr>
    </w:pPr>
  </w:style>
  <w:style w:type="paragraph" w:customStyle="1" w:styleId="aExamBulletpar">
    <w:name w:val="aExamBulletpar"/>
    <w:basedOn w:val="aExampar"/>
    <w:rsid w:val="00B257FB"/>
    <w:pPr>
      <w:numPr>
        <w:numId w:val="9"/>
      </w:numPr>
    </w:pPr>
  </w:style>
  <w:style w:type="paragraph" w:customStyle="1" w:styleId="aExamHdgsubpar">
    <w:name w:val="aExamHdgsubpar"/>
    <w:basedOn w:val="aExamHdgss"/>
    <w:next w:val="aExamsubpar"/>
    <w:rsid w:val="00B257FB"/>
    <w:pPr>
      <w:ind w:left="2140"/>
    </w:pPr>
  </w:style>
  <w:style w:type="paragraph" w:customStyle="1" w:styleId="aExamsubpar">
    <w:name w:val="aExamsubpar"/>
    <w:basedOn w:val="aExamss"/>
    <w:rsid w:val="00B257FB"/>
    <w:pPr>
      <w:ind w:left="2140"/>
    </w:pPr>
  </w:style>
  <w:style w:type="paragraph" w:customStyle="1" w:styleId="aExamNumsubpar">
    <w:name w:val="aExamNumsubpar"/>
    <w:basedOn w:val="aExamsubpar"/>
    <w:rsid w:val="00B257FB"/>
    <w:pPr>
      <w:tabs>
        <w:tab w:val="left" w:pos="2569"/>
      </w:tabs>
      <w:ind w:left="2569" w:hanging="403"/>
    </w:pPr>
  </w:style>
  <w:style w:type="paragraph" w:customStyle="1" w:styleId="aExamNumTextsubpar">
    <w:name w:val="aExamNumTextsubpar"/>
    <w:basedOn w:val="aExampar"/>
    <w:rsid w:val="00B257FB"/>
    <w:pPr>
      <w:ind w:left="2540"/>
    </w:pPr>
  </w:style>
  <w:style w:type="paragraph" w:customStyle="1" w:styleId="aExamBulletsubpar">
    <w:name w:val="aExamBulletsubpar"/>
    <w:basedOn w:val="aExamsubpar"/>
    <w:rsid w:val="00B257FB"/>
    <w:pPr>
      <w:numPr>
        <w:numId w:val="19"/>
      </w:numPr>
      <w:tabs>
        <w:tab w:val="left" w:pos="2569"/>
      </w:tabs>
      <w:ind w:left="2569" w:hanging="403"/>
    </w:pPr>
  </w:style>
  <w:style w:type="paragraph" w:customStyle="1" w:styleId="aNoteTextss">
    <w:name w:val="aNoteTextss"/>
    <w:basedOn w:val="aNotess"/>
    <w:rsid w:val="00B257FB"/>
    <w:pPr>
      <w:spacing w:before="60"/>
      <w:ind w:firstLine="0"/>
    </w:pPr>
  </w:style>
  <w:style w:type="paragraph" w:customStyle="1" w:styleId="aNoteParass">
    <w:name w:val="aNoteParass"/>
    <w:basedOn w:val="aNotess"/>
    <w:rsid w:val="00B257FB"/>
    <w:pPr>
      <w:tabs>
        <w:tab w:val="right" w:pos="2140"/>
        <w:tab w:val="left" w:pos="2400"/>
      </w:tabs>
      <w:spacing w:before="60"/>
      <w:ind w:left="2400" w:hanging="1300"/>
    </w:pPr>
  </w:style>
  <w:style w:type="paragraph" w:customStyle="1" w:styleId="aNoteParapar">
    <w:name w:val="aNoteParapar"/>
    <w:basedOn w:val="aNotepar"/>
    <w:rsid w:val="00B257FB"/>
    <w:pPr>
      <w:tabs>
        <w:tab w:val="right" w:pos="2640"/>
      </w:tabs>
      <w:spacing w:before="60"/>
      <w:ind w:left="2920" w:hanging="1320"/>
    </w:pPr>
  </w:style>
  <w:style w:type="paragraph" w:customStyle="1" w:styleId="aNotesubpar">
    <w:name w:val="aNotesubpar"/>
    <w:basedOn w:val="BillBasic"/>
    <w:next w:val="aNoteTextsubpar"/>
    <w:rsid w:val="00B257FB"/>
    <w:pPr>
      <w:ind w:left="2940" w:hanging="800"/>
    </w:pPr>
    <w:rPr>
      <w:sz w:val="20"/>
    </w:rPr>
  </w:style>
  <w:style w:type="paragraph" w:customStyle="1" w:styleId="aNoteTextsubpar">
    <w:name w:val="aNoteTextsubpar"/>
    <w:basedOn w:val="aNotesubpar"/>
    <w:rsid w:val="00B257FB"/>
    <w:pPr>
      <w:spacing w:before="60"/>
      <w:ind w:firstLine="0"/>
    </w:pPr>
  </w:style>
  <w:style w:type="paragraph" w:customStyle="1" w:styleId="aNoteParasubpar">
    <w:name w:val="aNoteParasubpar"/>
    <w:basedOn w:val="aNotesubpar"/>
    <w:rsid w:val="00B257FB"/>
    <w:pPr>
      <w:tabs>
        <w:tab w:val="right" w:pos="3180"/>
      </w:tabs>
      <w:spacing w:before="60"/>
      <w:ind w:left="3460" w:hanging="1320"/>
    </w:pPr>
  </w:style>
  <w:style w:type="paragraph" w:customStyle="1" w:styleId="aNoteBulletsubpar">
    <w:name w:val="aNoteBulletsubpar"/>
    <w:basedOn w:val="aNotesubpar"/>
    <w:rsid w:val="00B257FB"/>
    <w:pPr>
      <w:numPr>
        <w:numId w:val="10"/>
      </w:numPr>
      <w:tabs>
        <w:tab w:val="clear" w:pos="3300"/>
        <w:tab w:val="left" w:pos="3345"/>
      </w:tabs>
      <w:spacing w:before="60"/>
      <w:ind w:left="3346" w:hanging="403"/>
    </w:pPr>
  </w:style>
  <w:style w:type="paragraph" w:customStyle="1" w:styleId="aNoteBulletss">
    <w:name w:val="aNoteBulletss"/>
    <w:basedOn w:val="Normal"/>
    <w:rsid w:val="00B257FB"/>
    <w:pPr>
      <w:numPr>
        <w:numId w:val="11"/>
      </w:numPr>
      <w:spacing w:before="60"/>
      <w:jc w:val="both"/>
    </w:pPr>
    <w:rPr>
      <w:sz w:val="20"/>
    </w:rPr>
  </w:style>
  <w:style w:type="paragraph" w:customStyle="1" w:styleId="aNoteBulletpar">
    <w:name w:val="aNoteBulletpar"/>
    <w:basedOn w:val="aNotepar"/>
    <w:rsid w:val="00B257FB"/>
    <w:pPr>
      <w:numPr>
        <w:numId w:val="12"/>
      </w:numPr>
      <w:spacing w:before="60"/>
    </w:pPr>
  </w:style>
  <w:style w:type="paragraph" w:customStyle="1" w:styleId="aExplanBullet">
    <w:name w:val="aExplanBullet"/>
    <w:basedOn w:val="aExplanText"/>
    <w:rsid w:val="00B257FB"/>
    <w:pPr>
      <w:numPr>
        <w:numId w:val="13"/>
      </w:numPr>
    </w:pPr>
    <w:rPr>
      <w:snapToGrid w:val="0"/>
    </w:rPr>
  </w:style>
  <w:style w:type="paragraph" w:customStyle="1" w:styleId="AuthLaw">
    <w:name w:val="AuthLaw"/>
    <w:basedOn w:val="BillBasic"/>
    <w:rsid w:val="00B257FB"/>
    <w:rPr>
      <w:rFonts w:ascii="Arial" w:hAnsi="Arial"/>
      <w:b/>
      <w:sz w:val="20"/>
    </w:rPr>
  </w:style>
  <w:style w:type="paragraph" w:customStyle="1" w:styleId="aExamNumpar">
    <w:name w:val="aExamNumpar"/>
    <w:basedOn w:val="aExamINumss"/>
    <w:rsid w:val="00B257FB"/>
    <w:pPr>
      <w:tabs>
        <w:tab w:val="clear" w:pos="1500"/>
        <w:tab w:val="left" w:pos="2000"/>
      </w:tabs>
      <w:ind w:left="2000"/>
    </w:pPr>
  </w:style>
  <w:style w:type="paragraph" w:customStyle="1" w:styleId="Schsectionheading">
    <w:name w:val="Sch section heading"/>
    <w:basedOn w:val="BillBasic"/>
    <w:next w:val="Amain"/>
    <w:rsid w:val="00B257FB"/>
    <w:pPr>
      <w:spacing w:before="240"/>
      <w:jc w:val="left"/>
      <w:outlineLvl w:val="4"/>
    </w:pPr>
    <w:rPr>
      <w:rFonts w:ascii="Arial" w:hAnsi="Arial"/>
      <w:b/>
    </w:rPr>
  </w:style>
  <w:style w:type="paragraph" w:customStyle="1" w:styleId="SchAmain">
    <w:name w:val="Sch A main"/>
    <w:basedOn w:val="Amain"/>
    <w:rsid w:val="00B257FB"/>
    <w:pPr>
      <w:numPr>
        <w:numId w:val="14"/>
      </w:numPr>
    </w:pPr>
  </w:style>
  <w:style w:type="paragraph" w:customStyle="1" w:styleId="SchApara">
    <w:name w:val="Sch A para"/>
    <w:basedOn w:val="Apara"/>
    <w:rsid w:val="00B257FB"/>
    <w:pPr>
      <w:numPr>
        <w:numId w:val="14"/>
      </w:numPr>
    </w:pPr>
  </w:style>
  <w:style w:type="paragraph" w:customStyle="1" w:styleId="SchAsubpara">
    <w:name w:val="Sch A subpara"/>
    <w:basedOn w:val="Asubpara"/>
    <w:rsid w:val="00B257FB"/>
    <w:pPr>
      <w:numPr>
        <w:numId w:val="14"/>
      </w:numPr>
    </w:pPr>
  </w:style>
  <w:style w:type="paragraph" w:customStyle="1" w:styleId="SchAsubsubpara">
    <w:name w:val="Sch A subsubpara"/>
    <w:basedOn w:val="Asubsubpara"/>
    <w:rsid w:val="00B257FB"/>
    <w:pPr>
      <w:numPr>
        <w:numId w:val="14"/>
      </w:numPr>
    </w:pPr>
  </w:style>
  <w:style w:type="paragraph" w:customStyle="1" w:styleId="TOCOL1">
    <w:name w:val="TOCOL 1"/>
    <w:basedOn w:val="TOC1"/>
    <w:rsid w:val="00B257FB"/>
  </w:style>
  <w:style w:type="paragraph" w:customStyle="1" w:styleId="TOCOL2">
    <w:name w:val="TOCOL 2"/>
    <w:basedOn w:val="TOC2"/>
    <w:rsid w:val="00B257FB"/>
  </w:style>
  <w:style w:type="paragraph" w:customStyle="1" w:styleId="TOCOL3">
    <w:name w:val="TOCOL 3"/>
    <w:basedOn w:val="TOC3"/>
    <w:rsid w:val="00B257FB"/>
  </w:style>
  <w:style w:type="paragraph" w:customStyle="1" w:styleId="TOCOL4">
    <w:name w:val="TOCOL 4"/>
    <w:basedOn w:val="TOC4"/>
    <w:rsid w:val="00B257FB"/>
  </w:style>
  <w:style w:type="paragraph" w:customStyle="1" w:styleId="TOCOL5">
    <w:name w:val="TOCOL 5"/>
    <w:basedOn w:val="TOC5"/>
    <w:rsid w:val="00B257FB"/>
  </w:style>
  <w:style w:type="paragraph" w:customStyle="1" w:styleId="TOCOL6">
    <w:name w:val="TOCOL 6"/>
    <w:basedOn w:val="TOC6"/>
    <w:rsid w:val="00B257FB"/>
  </w:style>
  <w:style w:type="paragraph" w:customStyle="1" w:styleId="TOCOL7">
    <w:name w:val="TOCOL 7"/>
    <w:basedOn w:val="TOC7"/>
    <w:rsid w:val="00B257FB"/>
  </w:style>
  <w:style w:type="paragraph" w:customStyle="1" w:styleId="TOCOL8">
    <w:name w:val="TOCOL 8"/>
    <w:basedOn w:val="TOC8"/>
    <w:rsid w:val="00B257FB"/>
    <w:pPr>
      <w:spacing w:before="100"/>
    </w:pPr>
  </w:style>
  <w:style w:type="paragraph" w:customStyle="1" w:styleId="TOCOL9">
    <w:name w:val="TOCOL 9"/>
    <w:basedOn w:val="TOC9"/>
    <w:rsid w:val="00B257FB"/>
  </w:style>
  <w:style w:type="paragraph" w:styleId="TOC9">
    <w:name w:val="toc 9"/>
    <w:basedOn w:val="Normal"/>
    <w:next w:val="Normal"/>
    <w:autoRedefine/>
    <w:semiHidden/>
    <w:rsid w:val="00B257FB"/>
    <w:pPr>
      <w:ind w:left="1920"/>
    </w:pPr>
  </w:style>
  <w:style w:type="paragraph" w:customStyle="1" w:styleId="Billname1">
    <w:name w:val="Billname1"/>
    <w:basedOn w:val="Normal"/>
    <w:rsid w:val="00B257FB"/>
    <w:pPr>
      <w:tabs>
        <w:tab w:val="left" w:pos="2400"/>
      </w:tabs>
      <w:spacing w:before="1220"/>
    </w:pPr>
    <w:rPr>
      <w:rFonts w:ascii="Arial" w:hAnsi="Arial"/>
      <w:b/>
      <w:sz w:val="40"/>
    </w:rPr>
  </w:style>
  <w:style w:type="paragraph" w:customStyle="1" w:styleId="TableText10">
    <w:name w:val="TableText10"/>
    <w:basedOn w:val="TableText"/>
    <w:rsid w:val="00B257FB"/>
    <w:rPr>
      <w:sz w:val="20"/>
    </w:rPr>
  </w:style>
  <w:style w:type="paragraph" w:customStyle="1" w:styleId="TablePara10">
    <w:name w:val="TablePara10"/>
    <w:basedOn w:val="tablepara"/>
    <w:rsid w:val="00B257FB"/>
    <w:rPr>
      <w:sz w:val="20"/>
    </w:rPr>
  </w:style>
  <w:style w:type="paragraph" w:customStyle="1" w:styleId="TableSubPara10">
    <w:name w:val="TableSubPara10"/>
    <w:basedOn w:val="tablesubpara"/>
    <w:rsid w:val="00B257FB"/>
    <w:rPr>
      <w:sz w:val="20"/>
    </w:rPr>
  </w:style>
  <w:style w:type="character" w:customStyle="1" w:styleId="charContents">
    <w:name w:val="charContents"/>
    <w:basedOn w:val="DefaultParagraphFont"/>
    <w:rsid w:val="00B257FB"/>
  </w:style>
  <w:style w:type="character" w:customStyle="1" w:styleId="charPage">
    <w:name w:val="charPage"/>
    <w:basedOn w:val="DefaultParagraphFont"/>
    <w:rsid w:val="00B257FB"/>
  </w:style>
  <w:style w:type="character" w:styleId="PageNumber">
    <w:name w:val="page number"/>
    <w:basedOn w:val="DefaultParagraphFont"/>
    <w:rsid w:val="00B257FB"/>
  </w:style>
  <w:style w:type="paragraph" w:customStyle="1" w:styleId="Letterhead">
    <w:name w:val="Letterhead"/>
    <w:rsid w:val="00B257FB"/>
    <w:pPr>
      <w:widowControl w:val="0"/>
      <w:spacing w:after="180"/>
      <w:jc w:val="right"/>
    </w:pPr>
    <w:rPr>
      <w:rFonts w:ascii="Arial" w:hAnsi="Arial"/>
      <w:sz w:val="32"/>
      <w:lang w:eastAsia="en-US"/>
    </w:rPr>
  </w:style>
  <w:style w:type="paragraph" w:customStyle="1" w:styleId="IShadedschclause0">
    <w:name w:val="I Shaded sch clause"/>
    <w:basedOn w:val="IH5Sec"/>
    <w:rsid w:val="00B257FB"/>
    <w:pPr>
      <w:shd w:val="pct15" w:color="auto" w:fill="FFFFFF"/>
      <w:tabs>
        <w:tab w:val="clear" w:pos="1100"/>
        <w:tab w:val="left" w:pos="700"/>
      </w:tabs>
      <w:ind w:left="700" w:hanging="700"/>
    </w:pPr>
  </w:style>
  <w:style w:type="paragraph" w:customStyle="1" w:styleId="Billfooter">
    <w:name w:val="Billfooter"/>
    <w:basedOn w:val="Normal"/>
    <w:rsid w:val="00B257FB"/>
    <w:pPr>
      <w:tabs>
        <w:tab w:val="right" w:pos="7200"/>
      </w:tabs>
      <w:jc w:val="both"/>
    </w:pPr>
    <w:rPr>
      <w:sz w:val="18"/>
    </w:rPr>
  </w:style>
  <w:style w:type="paragraph" w:styleId="BalloonText">
    <w:name w:val="Balloon Text"/>
    <w:basedOn w:val="Normal"/>
    <w:link w:val="BalloonTextChar"/>
    <w:uiPriority w:val="99"/>
    <w:semiHidden/>
    <w:unhideWhenUsed/>
    <w:rsid w:val="00B257FB"/>
    <w:rPr>
      <w:rFonts w:ascii="Tahoma" w:hAnsi="Tahoma" w:cs="Tahoma"/>
      <w:sz w:val="16"/>
      <w:szCs w:val="16"/>
    </w:rPr>
  </w:style>
  <w:style w:type="character" w:customStyle="1" w:styleId="BalloonTextChar">
    <w:name w:val="Balloon Text Char"/>
    <w:basedOn w:val="DefaultParagraphFont"/>
    <w:link w:val="BalloonText"/>
    <w:uiPriority w:val="99"/>
    <w:semiHidden/>
    <w:rsid w:val="00B257FB"/>
    <w:rPr>
      <w:rFonts w:ascii="Tahoma" w:hAnsi="Tahoma" w:cs="Tahoma"/>
      <w:sz w:val="16"/>
      <w:szCs w:val="16"/>
      <w:lang w:eastAsia="en-US"/>
    </w:rPr>
  </w:style>
  <w:style w:type="paragraph" w:customStyle="1" w:styleId="00AssAm">
    <w:name w:val="00AssAm"/>
    <w:basedOn w:val="00SigningPage"/>
    <w:rsid w:val="00B257FB"/>
  </w:style>
  <w:style w:type="character" w:customStyle="1" w:styleId="FooterChar">
    <w:name w:val="Footer Char"/>
    <w:basedOn w:val="DefaultParagraphFont"/>
    <w:link w:val="Footer"/>
    <w:rsid w:val="00B257FB"/>
    <w:rPr>
      <w:rFonts w:ascii="Arial" w:hAnsi="Arial"/>
      <w:sz w:val="18"/>
      <w:lang w:eastAsia="en-US"/>
    </w:rPr>
  </w:style>
  <w:style w:type="character" w:customStyle="1" w:styleId="HeaderChar">
    <w:name w:val="Header Char"/>
    <w:basedOn w:val="DefaultParagraphFont"/>
    <w:link w:val="Header"/>
    <w:rsid w:val="00B257FB"/>
    <w:rPr>
      <w:sz w:val="24"/>
      <w:lang w:eastAsia="en-US"/>
    </w:rPr>
  </w:style>
  <w:style w:type="paragraph" w:customStyle="1" w:styleId="01aPreamble">
    <w:name w:val="01aPreamble"/>
    <w:basedOn w:val="Normal"/>
    <w:qFormat/>
    <w:rsid w:val="00B257FB"/>
  </w:style>
  <w:style w:type="paragraph" w:customStyle="1" w:styleId="TableBullet">
    <w:name w:val="TableBullet"/>
    <w:basedOn w:val="TableText10"/>
    <w:qFormat/>
    <w:rsid w:val="00B257FB"/>
    <w:pPr>
      <w:numPr>
        <w:numId w:val="16"/>
      </w:numPr>
      <w:ind w:left="357" w:hanging="357"/>
    </w:pPr>
  </w:style>
  <w:style w:type="paragraph" w:customStyle="1" w:styleId="BillCrest">
    <w:name w:val="Bill Crest"/>
    <w:basedOn w:val="Normal"/>
    <w:next w:val="Normal"/>
    <w:rsid w:val="00B257FB"/>
    <w:pPr>
      <w:tabs>
        <w:tab w:val="center" w:pos="3160"/>
      </w:tabs>
      <w:spacing w:after="60"/>
    </w:pPr>
    <w:rPr>
      <w:sz w:val="216"/>
    </w:rPr>
  </w:style>
  <w:style w:type="paragraph" w:customStyle="1" w:styleId="BillNo">
    <w:name w:val="BillNo"/>
    <w:basedOn w:val="BillBasicHeading"/>
    <w:rsid w:val="00B257FB"/>
    <w:pPr>
      <w:spacing w:before="240"/>
    </w:pPr>
    <w:rPr>
      <w:b/>
    </w:rPr>
  </w:style>
  <w:style w:type="paragraph" w:customStyle="1" w:styleId="aNoteBulletann">
    <w:name w:val="aNoteBulletann"/>
    <w:basedOn w:val="aNotess"/>
    <w:rsid w:val="00B257FB"/>
    <w:pPr>
      <w:tabs>
        <w:tab w:val="left" w:pos="2200"/>
      </w:tabs>
      <w:spacing w:before="0"/>
      <w:ind w:left="0" w:firstLine="0"/>
    </w:pPr>
  </w:style>
  <w:style w:type="paragraph" w:customStyle="1" w:styleId="aNoteBulletparann">
    <w:name w:val="aNoteBulletparann"/>
    <w:basedOn w:val="aNotepar"/>
    <w:rsid w:val="00B257FB"/>
    <w:pPr>
      <w:tabs>
        <w:tab w:val="left" w:pos="2700"/>
      </w:tabs>
      <w:spacing w:before="0"/>
      <w:ind w:left="0" w:firstLine="0"/>
    </w:pPr>
  </w:style>
  <w:style w:type="paragraph" w:customStyle="1" w:styleId="TableNumbered">
    <w:name w:val="TableNumbered"/>
    <w:basedOn w:val="TableText10"/>
    <w:qFormat/>
    <w:rsid w:val="00B257FB"/>
    <w:pPr>
      <w:numPr>
        <w:numId w:val="15"/>
      </w:numPr>
    </w:pPr>
  </w:style>
  <w:style w:type="paragraph" w:customStyle="1" w:styleId="ISchMain">
    <w:name w:val="I Sch Main"/>
    <w:basedOn w:val="BillBasic"/>
    <w:rsid w:val="00B257FB"/>
    <w:pPr>
      <w:tabs>
        <w:tab w:val="right" w:pos="900"/>
        <w:tab w:val="left" w:pos="1100"/>
      </w:tabs>
      <w:ind w:left="1100" w:hanging="1100"/>
    </w:pPr>
  </w:style>
  <w:style w:type="paragraph" w:customStyle="1" w:styleId="ISchpara">
    <w:name w:val="I Sch para"/>
    <w:basedOn w:val="BillBasic"/>
    <w:rsid w:val="00B257FB"/>
    <w:pPr>
      <w:tabs>
        <w:tab w:val="right" w:pos="1400"/>
        <w:tab w:val="left" w:pos="1600"/>
      </w:tabs>
      <w:ind w:left="1600" w:hanging="1600"/>
    </w:pPr>
  </w:style>
  <w:style w:type="paragraph" w:customStyle="1" w:styleId="ISchsubpara">
    <w:name w:val="I Sch subpara"/>
    <w:basedOn w:val="BillBasic"/>
    <w:rsid w:val="00B257FB"/>
    <w:pPr>
      <w:tabs>
        <w:tab w:val="right" w:pos="1940"/>
        <w:tab w:val="left" w:pos="2140"/>
      </w:tabs>
      <w:ind w:left="2140" w:hanging="2140"/>
    </w:pPr>
  </w:style>
  <w:style w:type="paragraph" w:customStyle="1" w:styleId="ISchsubsubpara">
    <w:name w:val="I Sch subsubpara"/>
    <w:basedOn w:val="BillBasic"/>
    <w:rsid w:val="00B257FB"/>
    <w:pPr>
      <w:tabs>
        <w:tab w:val="right" w:pos="2460"/>
        <w:tab w:val="left" w:pos="2660"/>
      </w:tabs>
      <w:ind w:left="2660" w:hanging="2660"/>
    </w:pPr>
  </w:style>
  <w:style w:type="character" w:customStyle="1" w:styleId="aNoteChar">
    <w:name w:val="aNote Char"/>
    <w:basedOn w:val="DefaultParagraphFont"/>
    <w:link w:val="aNote"/>
    <w:locked/>
    <w:rsid w:val="00B257FB"/>
    <w:rPr>
      <w:lang w:eastAsia="en-US"/>
    </w:rPr>
  </w:style>
  <w:style w:type="character" w:customStyle="1" w:styleId="charCitHyperlinkAbbrev">
    <w:name w:val="charCitHyperlinkAbbrev"/>
    <w:basedOn w:val="Hyperlink"/>
    <w:uiPriority w:val="1"/>
    <w:rsid w:val="00B257FB"/>
    <w:rPr>
      <w:color w:val="0000FF" w:themeColor="hyperlink"/>
      <w:u w:val="none"/>
    </w:rPr>
  </w:style>
  <w:style w:type="character" w:styleId="Hyperlink">
    <w:name w:val="Hyperlink"/>
    <w:basedOn w:val="DefaultParagraphFont"/>
    <w:uiPriority w:val="99"/>
    <w:unhideWhenUsed/>
    <w:rsid w:val="00B257FB"/>
    <w:rPr>
      <w:color w:val="0000FF" w:themeColor="hyperlink"/>
      <w:u w:val="single"/>
    </w:rPr>
  </w:style>
  <w:style w:type="character" w:customStyle="1" w:styleId="charCitHyperlinkItal">
    <w:name w:val="charCitHyperlinkItal"/>
    <w:basedOn w:val="Hyperlink"/>
    <w:uiPriority w:val="1"/>
    <w:rsid w:val="00B257FB"/>
    <w:rPr>
      <w:i/>
      <w:color w:val="0000FF" w:themeColor="hyperlink"/>
      <w:u w:val="none"/>
    </w:rPr>
  </w:style>
  <w:style w:type="character" w:customStyle="1" w:styleId="AH5SecChar">
    <w:name w:val="A H5 Sec Char"/>
    <w:basedOn w:val="DefaultParagraphFont"/>
    <w:link w:val="AH5Sec"/>
    <w:locked/>
    <w:rsid w:val="00B257FB"/>
    <w:rPr>
      <w:rFonts w:ascii="Arial" w:hAnsi="Arial"/>
      <w:b/>
      <w:sz w:val="24"/>
      <w:lang w:eastAsia="en-US"/>
    </w:rPr>
  </w:style>
  <w:style w:type="character" w:customStyle="1" w:styleId="BillBasicChar">
    <w:name w:val="BillBasic Char"/>
    <w:basedOn w:val="DefaultParagraphFont"/>
    <w:link w:val="BillBasic"/>
    <w:locked/>
    <w:rsid w:val="00B257FB"/>
    <w:rPr>
      <w:sz w:val="24"/>
      <w:lang w:eastAsia="en-US"/>
    </w:rPr>
  </w:style>
  <w:style w:type="paragraph" w:customStyle="1" w:styleId="Status">
    <w:name w:val="Status"/>
    <w:basedOn w:val="Normal"/>
    <w:rsid w:val="00B257FB"/>
    <w:pPr>
      <w:spacing w:before="280"/>
      <w:jc w:val="center"/>
    </w:pPr>
    <w:rPr>
      <w:rFonts w:ascii="Arial" w:hAnsi="Arial"/>
      <w:sz w:val="14"/>
    </w:rPr>
  </w:style>
  <w:style w:type="paragraph" w:customStyle="1" w:styleId="FooterInfoCentre">
    <w:name w:val="FooterInfoCentre"/>
    <w:basedOn w:val="Normal"/>
    <w:rsid w:val="00B257FB"/>
    <w:pPr>
      <w:tabs>
        <w:tab w:val="left" w:pos="0"/>
        <w:tab w:val="right" w:pos="7707"/>
      </w:tabs>
      <w:spacing w:before="60"/>
      <w:jc w:val="center"/>
    </w:pPr>
    <w:rPr>
      <w:rFonts w:ascii="Arial" w:hAnsi="Arial"/>
      <w:sz w:val="18"/>
    </w:rPr>
  </w:style>
  <w:style w:type="paragraph" w:customStyle="1" w:styleId="00AssAmLandscape">
    <w:name w:val="00AssAmLandscape"/>
    <w:basedOn w:val="02TextLandscape"/>
    <w:qFormat/>
    <w:rsid w:val="00B257FB"/>
  </w:style>
  <w:style w:type="paragraph" w:customStyle="1" w:styleId="CoverActName">
    <w:name w:val="CoverActName"/>
    <w:basedOn w:val="Normal"/>
    <w:rsid w:val="00180C45"/>
    <w:pPr>
      <w:tabs>
        <w:tab w:val="left" w:pos="2600"/>
      </w:tabs>
      <w:spacing w:before="200" w:after="60"/>
      <w:jc w:val="both"/>
    </w:pPr>
    <w:rPr>
      <w:rFonts w:ascii="Arial" w:hAnsi="Arial"/>
      <w:b/>
    </w:rPr>
  </w:style>
  <w:style w:type="paragraph" w:customStyle="1" w:styleId="06Copyright">
    <w:name w:val="06Copyright"/>
    <w:basedOn w:val="Normal"/>
    <w:rsid w:val="00180C45"/>
    <w:pPr>
      <w:tabs>
        <w:tab w:val="left" w:pos="2880"/>
      </w:tabs>
    </w:pPr>
  </w:style>
  <w:style w:type="paragraph" w:customStyle="1" w:styleId="CoverInForce">
    <w:name w:val="CoverInForce"/>
    <w:basedOn w:val="Normal"/>
    <w:rsid w:val="00180C45"/>
    <w:pPr>
      <w:tabs>
        <w:tab w:val="left" w:pos="2600"/>
      </w:tabs>
      <w:spacing w:before="200" w:after="60"/>
      <w:jc w:val="both"/>
    </w:pPr>
    <w:rPr>
      <w:rFonts w:ascii="Arial" w:hAnsi="Arial"/>
    </w:rPr>
  </w:style>
  <w:style w:type="paragraph" w:customStyle="1" w:styleId="AFHdg">
    <w:name w:val="AFHdg"/>
    <w:basedOn w:val="Normal"/>
    <w:rsid w:val="00180C45"/>
    <w:pPr>
      <w:tabs>
        <w:tab w:val="left" w:pos="2600"/>
      </w:tabs>
      <w:spacing w:before="80" w:after="60"/>
      <w:jc w:val="both"/>
    </w:pPr>
    <w:rPr>
      <w:rFonts w:ascii="Arial" w:hAnsi="Arial"/>
      <w:b/>
      <w:sz w:val="32"/>
    </w:rPr>
  </w:style>
  <w:style w:type="paragraph" w:customStyle="1" w:styleId="ApprFormHd">
    <w:name w:val="ApprFormHd"/>
    <w:basedOn w:val="Normal"/>
    <w:rsid w:val="00180C45"/>
    <w:pPr>
      <w:keepNext/>
      <w:tabs>
        <w:tab w:val="left" w:pos="2600"/>
      </w:tabs>
      <w:spacing w:before="320" w:after="60"/>
      <w:outlineLvl w:val="0"/>
    </w:pPr>
    <w:rPr>
      <w:rFonts w:ascii="Arial" w:hAnsi="Arial"/>
      <w:b/>
      <w:sz w:val="34"/>
    </w:rPr>
  </w:style>
  <w:style w:type="paragraph" w:styleId="BodyTextIndent">
    <w:name w:val="Body Text Indent"/>
    <w:basedOn w:val="Normal"/>
    <w:link w:val="BodyTextIndentChar"/>
    <w:semiHidden/>
    <w:rsid w:val="00180C45"/>
    <w:pPr>
      <w:spacing w:before="120" w:after="60"/>
      <w:ind w:left="709"/>
    </w:pPr>
  </w:style>
  <w:style w:type="character" w:customStyle="1" w:styleId="BodyTextIndentChar">
    <w:name w:val="Body Text Indent Char"/>
    <w:basedOn w:val="DefaultParagraphFont"/>
    <w:link w:val="BodyTextIndent"/>
    <w:semiHidden/>
    <w:rsid w:val="00180C45"/>
    <w:rPr>
      <w:sz w:val="24"/>
      <w:lang w:eastAsia="en-US"/>
    </w:rPr>
  </w:style>
  <w:style w:type="character" w:styleId="FollowedHyperlink">
    <w:name w:val="FollowedHyperlink"/>
    <w:basedOn w:val="DefaultParagraphFont"/>
    <w:semiHidden/>
    <w:rsid w:val="00180C45"/>
    <w:rPr>
      <w:color w:val="800080"/>
      <w:u w:val="single"/>
    </w:rPr>
  </w:style>
  <w:style w:type="character" w:styleId="FootnoteReference">
    <w:name w:val="footnote reference"/>
    <w:basedOn w:val="DefaultParagraphFont"/>
    <w:semiHidden/>
    <w:rsid w:val="00180C45"/>
    <w:rPr>
      <w:rFonts w:ascii="Times New Roman" w:hAnsi="Times New Roman" w:cs="Times New Roman"/>
      <w:sz w:val="24"/>
      <w:szCs w:val="24"/>
      <w:vertAlign w:val="superscript"/>
    </w:rPr>
  </w:style>
  <w:style w:type="paragraph" w:styleId="FootnoteText">
    <w:name w:val="footnote text"/>
    <w:basedOn w:val="Normal"/>
    <w:link w:val="FootnoteTextChar"/>
    <w:semiHidden/>
    <w:rsid w:val="00180C45"/>
    <w:pPr>
      <w:spacing w:before="80" w:after="60"/>
      <w:jc w:val="both"/>
    </w:pPr>
    <w:rPr>
      <w:szCs w:val="24"/>
    </w:rPr>
  </w:style>
  <w:style w:type="character" w:customStyle="1" w:styleId="FootnoteTextChar">
    <w:name w:val="Footnote Text Char"/>
    <w:basedOn w:val="DefaultParagraphFont"/>
    <w:link w:val="FootnoteText"/>
    <w:semiHidden/>
    <w:rsid w:val="00180C45"/>
    <w:rPr>
      <w:sz w:val="24"/>
      <w:szCs w:val="24"/>
      <w:lang w:eastAsia="en-US"/>
    </w:rPr>
  </w:style>
  <w:style w:type="paragraph" w:styleId="CommentText">
    <w:name w:val="annotation text"/>
    <w:basedOn w:val="Normal"/>
    <w:link w:val="CommentTextChar"/>
    <w:uiPriority w:val="99"/>
    <w:unhideWhenUsed/>
    <w:rsid w:val="00180C45"/>
    <w:rPr>
      <w:sz w:val="20"/>
    </w:rPr>
  </w:style>
  <w:style w:type="character" w:customStyle="1" w:styleId="CommentTextChar">
    <w:name w:val="Comment Text Char"/>
    <w:basedOn w:val="DefaultParagraphFont"/>
    <w:link w:val="CommentText"/>
    <w:uiPriority w:val="99"/>
    <w:rsid w:val="00180C45"/>
    <w:rPr>
      <w:lang w:eastAsia="en-US"/>
    </w:rPr>
  </w:style>
  <w:style w:type="paragraph" w:styleId="ListParagraph">
    <w:name w:val="List Paragraph"/>
    <w:basedOn w:val="Normal"/>
    <w:uiPriority w:val="34"/>
    <w:qFormat/>
    <w:rsid w:val="00180C45"/>
    <w:pPr>
      <w:ind w:left="720"/>
      <w:contextualSpacing/>
    </w:pPr>
  </w:style>
  <w:style w:type="character" w:styleId="CommentReference">
    <w:name w:val="annotation reference"/>
    <w:basedOn w:val="DefaultParagraphFont"/>
    <w:uiPriority w:val="99"/>
    <w:rsid w:val="000239F4"/>
    <w:rPr>
      <w:rFonts w:cs="Times New Roman"/>
      <w:sz w:val="16"/>
      <w:szCs w:val="16"/>
    </w:rPr>
  </w:style>
  <w:style w:type="paragraph" w:customStyle="1" w:styleId="Default">
    <w:name w:val="Default"/>
    <w:rsid w:val="000239F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263D2"/>
    <w:rPr>
      <w:color w:val="605E5C"/>
      <w:shd w:val="clear" w:color="auto" w:fill="E1DFDD"/>
    </w:rPr>
  </w:style>
  <w:style w:type="character" w:customStyle="1" w:styleId="aDefChar">
    <w:name w:val="aDef Char"/>
    <w:basedOn w:val="DefaultParagraphFont"/>
    <w:link w:val="aDef"/>
    <w:locked/>
    <w:rsid w:val="00147D59"/>
    <w:rPr>
      <w:sz w:val="24"/>
      <w:lang w:eastAsia="en-US"/>
    </w:rPr>
  </w:style>
  <w:style w:type="character" w:customStyle="1" w:styleId="AparaChar">
    <w:name w:val="A para Char"/>
    <w:basedOn w:val="DefaultParagraphFont"/>
    <w:link w:val="Apara"/>
    <w:locked/>
    <w:rsid w:val="0087691B"/>
    <w:rPr>
      <w:sz w:val="24"/>
      <w:lang w:eastAsia="en-US"/>
    </w:rPr>
  </w:style>
  <w:style w:type="paragraph" w:styleId="CommentSubject">
    <w:name w:val="annotation subject"/>
    <w:basedOn w:val="CommentText"/>
    <w:next w:val="CommentText"/>
    <w:link w:val="CommentSubjectChar"/>
    <w:uiPriority w:val="99"/>
    <w:semiHidden/>
    <w:unhideWhenUsed/>
    <w:rsid w:val="00F06471"/>
    <w:rPr>
      <w:b/>
      <w:bCs/>
    </w:rPr>
  </w:style>
  <w:style w:type="character" w:customStyle="1" w:styleId="CommentSubjectChar">
    <w:name w:val="Comment Subject Char"/>
    <w:basedOn w:val="CommentTextChar"/>
    <w:link w:val="CommentSubject"/>
    <w:uiPriority w:val="99"/>
    <w:semiHidden/>
    <w:rsid w:val="00F06471"/>
    <w:rPr>
      <w:b/>
      <w:bCs/>
      <w:lang w:eastAsia="en-US"/>
    </w:rPr>
  </w:style>
  <w:style w:type="paragraph" w:styleId="Revision">
    <w:name w:val="Revision"/>
    <w:hidden/>
    <w:uiPriority w:val="99"/>
    <w:semiHidden/>
    <w:rsid w:val="001D01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3031">
      <w:bodyDiv w:val="1"/>
      <w:marLeft w:val="0"/>
      <w:marRight w:val="0"/>
      <w:marTop w:val="0"/>
      <w:marBottom w:val="0"/>
      <w:divBdr>
        <w:top w:val="none" w:sz="0" w:space="0" w:color="auto"/>
        <w:left w:val="none" w:sz="0" w:space="0" w:color="auto"/>
        <w:bottom w:val="none" w:sz="0" w:space="0" w:color="auto"/>
        <w:right w:val="none" w:sz="0" w:space="0" w:color="auto"/>
      </w:divBdr>
    </w:div>
    <w:div w:id="649290134">
      <w:bodyDiv w:val="1"/>
      <w:marLeft w:val="0"/>
      <w:marRight w:val="0"/>
      <w:marTop w:val="0"/>
      <w:marBottom w:val="0"/>
      <w:divBdr>
        <w:top w:val="none" w:sz="0" w:space="0" w:color="auto"/>
        <w:left w:val="none" w:sz="0" w:space="0" w:color="auto"/>
        <w:bottom w:val="none" w:sz="0" w:space="0" w:color="auto"/>
        <w:right w:val="none" w:sz="0" w:space="0" w:color="auto"/>
      </w:divBdr>
    </w:div>
    <w:div w:id="1167984230">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991329318">
      <w:bodyDiv w:val="1"/>
      <w:marLeft w:val="0"/>
      <w:marRight w:val="0"/>
      <w:marTop w:val="0"/>
      <w:marBottom w:val="0"/>
      <w:divBdr>
        <w:top w:val="none" w:sz="0" w:space="0" w:color="auto"/>
        <w:left w:val="none" w:sz="0" w:space="0" w:color="auto"/>
        <w:bottom w:val="none" w:sz="0" w:space="0" w:color="auto"/>
        <w:right w:val="none" w:sz="0" w:space="0" w:color="auto"/>
      </w:divBdr>
    </w:div>
    <w:div w:id="20075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Series/C2004A04723"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au/Series/C2004A04723" TargetMode="External"/><Relationship Id="rId17" Type="http://schemas.openxmlformats.org/officeDocument/2006/relationships/hyperlink" Target="https://www.legislation.gov.au/Series/C2004A0472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Series/C2004A047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Series/C2004A0472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au/Series/C2004A04723" TargetMode="External"/><Relationship Id="rId23" Type="http://schemas.openxmlformats.org/officeDocument/2006/relationships/footer" Target="footer3.xml"/><Relationship Id="rId10" Type="http://schemas.openxmlformats.org/officeDocument/2006/relationships/hyperlink" Target="https://www.legislation.gov.au/Series/C2004A04723"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nsw.gov.au/departments-and-agencies/dpird/our-agencies/agriculture-and-biosecurity" TargetMode="External"/><Relationship Id="rId14" Type="http://schemas.openxmlformats.org/officeDocument/2006/relationships/hyperlink" Target="https://www.legislation.gov.au/Series/C2004A0472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A50134927</value>
    </field>
    <field name="Objective-Title">
      <value order="0">Attachment H - Biosecurity (Red Imported Fire Ant) Control Declaration 2025 - SIGNED</value>
    </field>
    <field name="Objective-Description">
      <value order="0"/>
    </field>
    <field name="Objective-CreationStamp">
      <value order="0">2025-01-30T03:45:50Z</value>
    </field>
    <field name="Objective-IsApproved">
      <value order="0">false</value>
    </field>
    <field name="Objective-IsPublished">
      <value order="0">true</value>
    </field>
    <field name="Objective-DatePublished">
      <value order="0">2025-04-08T05:42:34Z</value>
    </field>
    <field name="Objective-ModificationStamp">
      <value order="0">2025-04-08T05:42:40Z</value>
    </field>
    <field name="Objective-Owner">
      <value order="0">Amanda Slade</value>
    </field>
    <field name="Objective-Path">
      <value order="0">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Instruments:4.0 Biosecurity Instruments:5.4 Attachment H - Biosecurity (Red Imported Fire Ant) Control Declaration 2025</value>
    </field>
    <field name="Objective-Parent">
      <value order="0">5.4 Attachment H - Biosecurity (Red Imported Fire Ant) Control Declaration 2025</value>
    </field>
    <field name="Objective-State">
      <value order="0">Published</value>
    </field>
    <field name="Objective-VersionId">
      <value order="0">vA64793037</value>
    </field>
    <field name="Objective-Version">
      <value order="0">13.0</value>
    </field>
    <field name="Objective-VersionNumber">
      <value order="0">15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5020</Words>
  <Characters>25170</Characters>
  <Application>Microsoft Office Word</Application>
  <DocSecurity>0</DocSecurity>
  <Lines>650</Lines>
  <Paragraphs>408</Paragraphs>
  <ScaleCrop>false</ScaleCrop>
  <HeadingPairs>
    <vt:vector size="2" baseType="variant">
      <vt:variant>
        <vt:lpstr>Title</vt:lpstr>
      </vt:variant>
      <vt:variant>
        <vt:i4>1</vt:i4>
      </vt:variant>
    </vt:vector>
  </HeadingPairs>
  <TitlesOfParts>
    <vt:vector size="1" baseType="lpstr">
      <vt:lpstr>Biosecurity (Red Fire Ant) Control Declaration 2024 (No 1)</vt:lpstr>
    </vt:vector>
  </TitlesOfParts>
  <Manager>Regulation</Manager>
  <Company>ACT Government</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(Red Fire Ant) Control Declaration 2024 (No 1)</dc:title>
  <dc:subject>Principal</dc:subject>
  <dc:creator>Slade, Amanda</dc:creator>
  <cp:keywords>D01</cp:keywords>
  <dc:description>J2024-1124</dc:description>
  <cp:lastModifiedBy>PCODCS</cp:lastModifiedBy>
  <cp:revision>4</cp:revision>
  <cp:lastPrinted>2025-01-21T05:27:00Z</cp:lastPrinted>
  <dcterms:created xsi:type="dcterms:W3CDTF">2025-04-16T06:53:00Z</dcterms:created>
  <dcterms:modified xsi:type="dcterms:W3CDTF">2025-04-16T06:53:00Z</dcterms:modified>
  <cp:category>NI2024-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Robyn Kahonde</vt:lpwstr>
  </property>
  <property fmtid="{D5CDD505-2E9C-101B-9397-08002B2CF9AE}" pid="7" name="SettlerEmail">
    <vt:lpwstr>robyn.kahonde@act.gov.au</vt:lpwstr>
  </property>
  <property fmtid="{D5CDD505-2E9C-101B-9397-08002B2CF9AE}" pid="8" name="SettlerPh">
    <vt:lpwstr>(02) 6205 3776</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
  </property>
  <property fmtid="{D5CDD505-2E9C-101B-9397-08002B2CF9AE}" pid="16" name="jobType">
    <vt:lpwstr>Drafting</vt:lpwstr>
  </property>
  <property fmtid="{D5CDD505-2E9C-101B-9397-08002B2CF9AE}" pid="17" name="MSIP_Label_69af8531-eb46-4968-8cb3-105d2f5ea87e_Enabled">
    <vt:lpwstr>true</vt:lpwstr>
  </property>
  <property fmtid="{D5CDD505-2E9C-101B-9397-08002B2CF9AE}" pid="18" name="MSIP_Label_69af8531-eb46-4968-8cb3-105d2f5ea87e_SetDate">
    <vt:lpwstr>2024-07-15T00:49:56Z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cafbddfb-6249-4342-b9e6-d438c5225f8b</vt:lpwstr>
  </property>
  <property fmtid="{D5CDD505-2E9C-101B-9397-08002B2CF9AE}" pid="23" name="MSIP_Label_69af8531-eb46-4968-8cb3-105d2f5ea87e_ContentBits">
    <vt:lpwstr>0</vt:lpwstr>
  </property>
  <property fmtid="{D5CDD505-2E9C-101B-9397-08002B2CF9AE}" pid="24" name="DMSID">
    <vt:lpwstr>13625983</vt:lpwstr>
  </property>
  <property fmtid="{D5CDD505-2E9C-101B-9397-08002B2CF9AE}" pid="25" name="JMSREQUIREDCHECKIN">
    <vt:lpwstr/>
  </property>
  <property fmtid="{D5CDD505-2E9C-101B-9397-08002B2CF9AE}" pid="26" name="CHECKEDOUTFROMJMS">
    <vt:lpwstr/>
  </property>
  <property fmtid="{D5CDD505-2E9C-101B-9397-08002B2CF9AE}" pid="27" name="Citation">
    <vt:lpwstr>Biosecurity (Fire Ant) Control Declaration 2025 (No 1)</vt:lpwstr>
  </property>
  <property fmtid="{D5CDD505-2E9C-101B-9397-08002B2CF9AE}" pid="28" name="ActName">
    <vt:lpwstr/>
  </property>
  <property fmtid="{D5CDD505-2E9C-101B-9397-08002B2CF9AE}" pid="29" name="Objective-Id">
    <vt:lpwstr>A50134927</vt:lpwstr>
  </property>
  <property fmtid="{D5CDD505-2E9C-101B-9397-08002B2CF9AE}" pid="30" name="Objective-Title">
    <vt:lpwstr>Attachment H - Biosecurity (Red Imported Fire Ant) Control Declaration 2025 - SIGNED</vt:lpwstr>
  </property>
  <property fmtid="{D5CDD505-2E9C-101B-9397-08002B2CF9AE}" pid="31" name="Objective-Description">
    <vt:lpwstr/>
  </property>
  <property fmtid="{D5CDD505-2E9C-101B-9397-08002B2CF9AE}" pid="32" name="Objective-CreationStamp">
    <vt:filetime>2025-01-30T03:45:50Z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2025-04-08T05:42:34Z</vt:filetime>
  </property>
  <property fmtid="{D5CDD505-2E9C-101B-9397-08002B2CF9AE}" pid="36" name="Objective-ModificationStamp">
    <vt:filetime>2025-04-08T05:42:40Z</vt:filetime>
  </property>
  <property fmtid="{D5CDD505-2E9C-101B-9397-08002B2CF9AE}" pid="37" name="Objective-Owner">
    <vt:lpwstr>Amanda Slade</vt:lpwstr>
  </property>
  <property fmtid="{D5CDD505-2E9C-101B-9397-08002B2CF9AE}" pid="38" name="Objective-Path">
    <vt:lpwstr>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Instruments:4.0 Biosecurity Instruments:5.4 Attachment H - Biosecurity (Red Imported Fire Ant) Control Declaration 2025:</vt:lpwstr>
  </property>
  <property fmtid="{D5CDD505-2E9C-101B-9397-08002B2CF9AE}" pid="39" name="Objective-Parent">
    <vt:lpwstr>5.4 Attachment H - Biosecurity (Red Imported Fire Ant) Control Declaration 2025</vt:lpwstr>
  </property>
  <property fmtid="{D5CDD505-2E9C-101B-9397-08002B2CF9AE}" pid="40" name="Objective-State">
    <vt:lpwstr>Published</vt:lpwstr>
  </property>
  <property fmtid="{D5CDD505-2E9C-101B-9397-08002B2CF9AE}" pid="41" name="Objective-VersionId">
    <vt:lpwstr>vA64793037</vt:lpwstr>
  </property>
  <property fmtid="{D5CDD505-2E9C-101B-9397-08002B2CF9AE}" pid="42" name="Objective-Version">
    <vt:lpwstr>13.0</vt:lpwstr>
  </property>
  <property fmtid="{D5CDD505-2E9C-101B-9397-08002B2CF9AE}" pid="43" name="Objective-VersionNumber">
    <vt:r8>15</vt:r8>
  </property>
  <property fmtid="{D5CDD505-2E9C-101B-9397-08002B2CF9AE}" pid="44" name="Objective-VersionComment">
    <vt:lpwstr/>
  </property>
  <property fmtid="{D5CDD505-2E9C-101B-9397-08002B2CF9AE}" pid="45" name="Objective-FileNumber">
    <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Owner Agency">
    <vt:lpwstr>EPSDD</vt:lpwstr>
  </property>
  <property fmtid="{D5CDD505-2E9C-101B-9397-08002B2CF9AE}" pid="49" name="Objective-Document Type">
    <vt:lpwstr>0-Document</vt:lpwstr>
  </property>
  <property fmtid="{D5CDD505-2E9C-101B-9397-08002B2CF9AE}" pid="50" name="Objective-Language">
    <vt:lpwstr>English (en)</vt:lpwstr>
  </property>
  <property fmtid="{D5CDD505-2E9C-101B-9397-08002B2CF9AE}" pid="51" name="Objective-Jurisdiction">
    <vt:lpwstr>ACT</vt:lpwstr>
  </property>
  <property fmtid="{D5CDD505-2E9C-101B-9397-08002B2CF9AE}" pid="52" name="Objective-Customers">
    <vt:lpwstr/>
  </property>
  <property fmtid="{D5CDD505-2E9C-101B-9397-08002B2CF9AE}" pid="53" name="Objective-Places">
    <vt:lpwstr/>
  </property>
  <property fmtid="{D5CDD505-2E9C-101B-9397-08002B2CF9AE}" pid="54" name="Objective-Transaction Reference">
    <vt:lpwstr/>
  </property>
  <property fmtid="{D5CDD505-2E9C-101B-9397-08002B2CF9AE}" pid="55" name="Objective-Document Created By">
    <vt:lpwstr/>
  </property>
  <property fmtid="{D5CDD505-2E9C-101B-9397-08002B2CF9AE}" pid="56" name="Objective-Document Created On">
    <vt:lpwstr/>
  </property>
  <property fmtid="{D5CDD505-2E9C-101B-9397-08002B2CF9AE}" pid="57" name="Objective-Covers Period From">
    <vt:lpwstr/>
  </property>
  <property fmtid="{D5CDD505-2E9C-101B-9397-08002B2CF9AE}" pid="58" name="Objective-Covers Period To">
    <vt:lpwstr/>
  </property>
  <property fmtid="{D5CDD505-2E9C-101B-9397-08002B2CF9AE}" pid="59" name="Objective-Status">
    <vt:lpwstr/>
  </property>
  <property fmtid="{D5CDD505-2E9C-101B-9397-08002B2CF9AE}" pid="60" name="Objective-Comment">
    <vt:lpwstr/>
  </property>
</Properties>
</file>