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06D8" w14:textId="77777777" w:rsidR="005B05A7" w:rsidRPr="00E8525D" w:rsidRDefault="005B05A7" w:rsidP="005B05A7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E8525D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680681BB" w14:textId="2987741B" w:rsidR="005B05A7" w:rsidRPr="00E8525D" w:rsidRDefault="005B05A7" w:rsidP="005B05A7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Public Sector Workers Compensation Fund (PSWC 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Fund Advisory Committee </w:t>
      </w:r>
      <w:r w:rsidR="00F2679D">
        <w:rPr>
          <w:rFonts w:ascii="Arial" w:eastAsia="Times New Roman" w:hAnsi="Arial" w:cs="Times New Roman"/>
          <w:b/>
          <w:sz w:val="40"/>
          <w:szCs w:val="20"/>
        </w:rPr>
        <w:t xml:space="preserve">Worker Representative </w:t>
      </w:r>
      <w:r>
        <w:rPr>
          <w:rFonts w:ascii="Arial" w:eastAsia="Times New Roman" w:hAnsi="Arial" w:cs="Times New Roman"/>
          <w:b/>
          <w:sz w:val="40"/>
          <w:szCs w:val="20"/>
        </w:rPr>
        <w:t>Member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 Appointment 202</w:t>
      </w:r>
      <w:r w:rsidR="00841465">
        <w:rPr>
          <w:rFonts w:ascii="Arial" w:eastAsia="Times New Roman" w:hAnsi="Arial" w:cs="Times New Roman"/>
          <w:b/>
          <w:sz w:val="40"/>
          <w:szCs w:val="20"/>
        </w:rPr>
        <w:t>5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 (No</w:t>
      </w:r>
      <w:r w:rsidR="00F2679D">
        <w:rPr>
          <w:rFonts w:ascii="Arial" w:eastAsia="Times New Roman" w:hAnsi="Arial" w:cs="Times New Roman"/>
          <w:b/>
          <w:sz w:val="40"/>
          <w:szCs w:val="20"/>
        </w:rPr>
        <w:t> 1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</w:t>
      </w:r>
    </w:p>
    <w:p w14:paraId="5CABC71C" w14:textId="21283A73" w:rsidR="005B05A7" w:rsidRPr="00E8525D" w:rsidRDefault="005B05A7" w:rsidP="005B05A7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 w:rsidR="00841465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8E0D1C">
        <w:rPr>
          <w:rFonts w:ascii="Arial" w:eastAsia="Times New Roman" w:hAnsi="Arial" w:cs="Arial"/>
          <w:b/>
          <w:bCs/>
          <w:sz w:val="24"/>
          <w:szCs w:val="20"/>
        </w:rPr>
        <w:t>202</w:t>
      </w:r>
    </w:p>
    <w:p w14:paraId="450277C1" w14:textId="77777777" w:rsidR="005B05A7" w:rsidRPr="00E8525D" w:rsidRDefault="005B05A7" w:rsidP="005B05A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AB90740" w14:textId="52713803" w:rsidR="005B05A7" w:rsidRPr="00E8525D" w:rsidRDefault="005B05A7" w:rsidP="005B05A7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8525D">
        <w:rPr>
          <w:rFonts w:ascii="Arial" w:eastAsia="Times New Roman" w:hAnsi="Arial" w:cs="Arial"/>
          <w:b/>
          <w:i/>
          <w:sz w:val="20"/>
          <w:szCs w:val="20"/>
        </w:rPr>
        <w:t>Public Sector Workers Compensation Fund Act 2018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, section </w:t>
      </w:r>
      <w:r>
        <w:rPr>
          <w:rFonts w:ascii="Arial" w:eastAsia="Times New Roman" w:hAnsi="Arial" w:cs="Arial"/>
          <w:b/>
          <w:sz w:val="20"/>
          <w:szCs w:val="20"/>
        </w:rPr>
        <w:t>26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sz w:val="20"/>
          <w:szCs w:val="20"/>
        </w:rPr>
        <w:t>Membership of advisory committee)</w:t>
      </w:r>
    </w:p>
    <w:p w14:paraId="7757D772" w14:textId="77777777" w:rsidR="005B05A7" w:rsidRPr="00E8525D" w:rsidRDefault="005B05A7" w:rsidP="005B05A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FF12F44" w14:textId="77777777" w:rsidR="005B05A7" w:rsidRPr="00E8525D" w:rsidRDefault="005B05A7" w:rsidP="005B05A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2AF3179" w14:textId="77777777" w:rsidR="005B05A7" w:rsidRPr="00E8525D" w:rsidRDefault="005B05A7" w:rsidP="005B05A7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7609CCD7" w14:textId="3B39E160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Public Sector Workers Compensation Fund (PSWC </w:t>
      </w:r>
      <w:r w:rsidR="004F067A">
        <w:rPr>
          <w:rFonts w:ascii="Times New Roman" w:eastAsia="Times New Roman" w:hAnsi="Times New Roman" w:cs="Times New Roman"/>
          <w:i/>
          <w:sz w:val="24"/>
          <w:szCs w:val="20"/>
        </w:rPr>
        <w:t xml:space="preserve">Fund Advisory Committee </w:t>
      </w:r>
      <w:r w:rsidR="00F2679D">
        <w:rPr>
          <w:rFonts w:ascii="Times New Roman" w:eastAsia="Times New Roman" w:hAnsi="Times New Roman" w:cs="Times New Roman"/>
          <w:i/>
          <w:sz w:val="24"/>
          <w:szCs w:val="20"/>
        </w:rPr>
        <w:t xml:space="preserve">Worker Representative </w:t>
      </w:r>
      <w:r w:rsidR="004F067A">
        <w:rPr>
          <w:rFonts w:ascii="Times New Roman" w:eastAsia="Times New Roman" w:hAnsi="Times New Roman" w:cs="Times New Roman"/>
          <w:i/>
          <w:sz w:val="24"/>
          <w:szCs w:val="20"/>
        </w:rPr>
        <w:t>Member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>) Appointment 202</w:t>
      </w:r>
      <w:r w:rsidR="00841465">
        <w:rPr>
          <w:rFonts w:ascii="Times New Roman" w:eastAsia="Times New Roman" w:hAnsi="Times New Roman" w:cs="Times New Roman"/>
          <w:i/>
          <w:sz w:val="24"/>
          <w:szCs w:val="20"/>
        </w:rPr>
        <w:t>5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(No </w:t>
      </w:r>
      <w:r w:rsidR="00F2679D">
        <w:rPr>
          <w:rFonts w:ascii="Times New Roman" w:eastAsia="Times New Roman" w:hAnsi="Times New Roman" w:cs="Times New Roman"/>
          <w:i/>
          <w:sz w:val="24"/>
          <w:szCs w:val="20"/>
        </w:rPr>
        <w:t>1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>).</w:t>
      </w:r>
    </w:p>
    <w:p w14:paraId="710444CC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BD02724" w14:textId="55067C31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554A0D">
        <w:rPr>
          <w:rFonts w:ascii="Times New Roman" w:eastAsia="Times New Roman" w:hAnsi="Times New Roman" w:cs="Times New Roman"/>
          <w:sz w:val="24"/>
          <w:szCs w:val="20"/>
        </w:rPr>
        <w:t>2</w:t>
      </w:r>
      <w:r w:rsidR="009A3822">
        <w:rPr>
          <w:rFonts w:ascii="Times New Roman" w:eastAsia="Times New Roman" w:hAnsi="Times New Roman" w:cs="Times New Roman"/>
          <w:sz w:val="24"/>
          <w:szCs w:val="20"/>
        </w:rPr>
        <w:t>9</w:t>
      </w:r>
      <w:r w:rsidR="00554A0D">
        <w:rPr>
          <w:rFonts w:ascii="Times New Roman" w:eastAsia="Times New Roman" w:hAnsi="Times New Roman" w:cs="Times New Roman"/>
          <w:sz w:val="24"/>
          <w:szCs w:val="20"/>
        </w:rPr>
        <w:t xml:space="preserve"> April 2025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B7A729D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</w:p>
    <w:p w14:paraId="738B9F0A" w14:textId="7A224C0D" w:rsidR="005B05A7" w:rsidRPr="00E8525D" w:rsidRDefault="00281EE5" w:rsidP="00E2071C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In accordance with section 26 </w:t>
      </w:r>
      <w:r w:rsidR="00554A0D">
        <w:rPr>
          <w:rFonts w:ascii="Times New Roman" w:eastAsia="Times New Roman" w:hAnsi="Times New Roman" w:cs="Times New Roman"/>
          <w:sz w:val="24"/>
          <w:szCs w:val="20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554A0D">
        <w:rPr>
          <w:rFonts w:ascii="Times New Roman" w:eastAsia="Times New Roman" w:hAnsi="Times New Roman" w:cs="Times New Roman"/>
          <w:sz w:val="24"/>
          <w:szCs w:val="20"/>
        </w:rPr>
        <w:t>b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="00C64141">
        <w:rPr>
          <w:rFonts w:ascii="Times New Roman" w:eastAsia="Times New Roman" w:hAnsi="Times New Roman" w:cs="Times New Roman"/>
          <w:sz w:val="24"/>
          <w:szCs w:val="20"/>
        </w:rPr>
        <w:t xml:space="preserve">of the </w:t>
      </w:r>
      <w:r w:rsidR="00C64141" w:rsidRPr="00C64141">
        <w:rPr>
          <w:rFonts w:ascii="Times New Roman" w:eastAsia="Times New Roman" w:hAnsi="Times New Roman" w:cs="Times New Roman"/>
          <w:i/>
          <w:iCs/>
          <w:sz w:val="24"/>
          <w:szCs w:val="20"/>
        </w:rPr>
        <w:t>Public Sector Workers Compensation Fund Act 2018</w:t>
      </w:r>
      <w:r w:rsidR="00C641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5B05A7" w:rsidRPr="00E8525D">
        <w:rPr>
          <w:rFonts w:ascii="Times New Roman" w:eastAsia="Times New Roman" w:hAnsi="Times New Roman" w:cs="Times New Roman"/>
          <w:sz w:val="24"/>
          <w:szCs w:val="20"/>
        </w:rPr>
        <w:t xml:space="preserve">I appoint </w:t>
      </w:r>
      <w:r w:rsidR="00A10392">
        <w:rPr>
          <w:rFonts w:ascii="Times New Roman" w:eastAsia="Times New Roman" w:hAnsi="Times New Roman" w:cs="Times New Roman"/>
          <w:sz w:val="24"/>
          <w:szCs w:val="20"/>
        </w:rPr>
        <w:t>Melissa Payne</w:t>
      </w:r>
      <w:r w:rsidR="005B05A7">
        <w:rPr>
          <w:rFonts w:ascii="Times New Roman" w:eastAsia="Times New Roman" w:hAnsi="Times New Roman" w:cs="Times New Roman"/>
          <w:sz w:val="24"/>
          <w:szCs w:val="20"/>
        </w:rPr>
        <w:t xml:space="preserve"> as a member of the Public Sector Workers Compensation Fund Advisory Committee to represent the interests of </w:t>
      </w:r>
      <w:r w:rsidR="00554A0D">
        <w:rPr>
          <w:rFonts w:ascii="Times New Roman" w:eastAsia="Times New Roman" w:hAnsi="Times New Roman" w:cs="Times New Roman"/>
          <w:sz w:val="24"/>
          <w:szCs w:val="20"/>
        </w:rPr>
        <w:t>workers</w:t>
      </w:r>
      <w:r w:rsidR="005B05A7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14:paraId="4E6130B4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Term of appointment</w:t>
      </w:r>
    </w:p>
    <w:p w14:paraId="331F6DD8" w14:textId="77777777" w:rsidR="00093E79" w:rsidRDefault="005B05A7" w:rsidP="00093E7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The term of this appointment is for a period of three years.</w:t>
      </w:r>
    </w:p>
    <w:p w14:paraId="4E88FB22" w14:textId="77777777" w:rsidR="00093E79" w:rsidRDefault="00093E79" w:rsidP="00093E7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7AEC6671" w14:textId="77777777" w:rsidR="00347FE0" w:rsidRPr="00347FE0" w:rsidRDefault="00347FE0" w:rsidP="00347FE0">
      <w:pPr>
        <w:pStyle w:val="paragraph"/>
        <w:spacing w:before="12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48CF529A" w14:textId="46A60E12" w:rsidR="005B05A7" w:rsidRPr="00E8525D" w:rsidRDefault="005B05A7" w:rsidP="005B05A7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</w:t>
      </w:r>
      <w:r w:rsidR="009B33EE">
        <w:rPr>
          <w:rFonts w:ascii="Times New Roman" w:eastAsia="Times New Roman" w:hAnsi="Times New Roman" w:cs="Times New Roman"/>
          <w:sz w:val="24"/>
          <w:szCs w:val="20"/>
        </w:rPr>
        <w:t>chael Pettersson</w:t>
      </w: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 MLA</w:t>
      </w:r>
    </w:p>
    <w:p w14:paraId="54A0BDED" w14:textId="4FAB0C41" w:rsidR="005B05A7" w:rsidRDefault="009B33EE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B33EE">
        <w:rPr>
          <w:rFonts w:ascii="Times New Roman" w:eastAsia="Times New Roman" w:hAnsi="Times New Roman" w:cs="Times New Roman"/>
          <w:sz w:val="24"/>
          <w:szCs w:val="20"/>
        </w:rPr>
        <w:t>Minister for Skills, Training and Industrial Relations</w:t>
      </w:r>
    </w:p>
    <w:p w14:paraId="6AED9890" w14:textId="2CAD4B75" w:rsidR="0070746D" w:rsidRDefault="0070746D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22 April 2025</w:t>
      </w:r>
    </w:p>
    <w:bookmarkEnd w:id="0"/>
    <w:p w14:paraId="384100D2" w14:textId="60A24029" w:rsidR="00C373DF" w:rsidRPr="00E8525D" w:rsidRDefault="00C373DF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sectPr w:rsidR="00C373DF" w:rsidRPr="00E85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6FE2" w14:textId="77777777" w:rsidR="00900435" w:rsidRDefault="00900435" w:rsidP="00D60E1F">
      <w:pPr>
        <w:spacing w:after="0" w:line="240" w:lineRule="auto"/>
      </w:pPr>
      <w:r>
        <w:separator/>
      </w:r>
    </w:p>
  </w:endnote>
  <w:endnote w:type="continuationSeparator" w:id="0">
    <w:p w14:paraId="24A12EC4" w14:textId="77777777" w:rsidR="00900435" w:rsidRDefault="00900435" w:rsidP="00D6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FA67" w14:textId="77777777" w:rsidR="00E726E9" w:rsidRDefault="00E72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54BF" w14:textId="4B839B76" w:rsidR="00D60E1F" w:rsidRPr="00E726E9" w:rsidRDefault="00E726E9" w:rsidP="00E726E9">
    <w:pPr>
      <w:pStyle w:val="Footer"/>
      <w:jc w:val="center"/>
      <w:rPr>
        <w:rFonts w:ascii="Arial" w:hAnsi="Arial" w:cs="Arial"/>
        <w:sz w:val="14"/>
      </w:rPr>
    </w:pPr>
    <w:r w:rsidRPr="00E726E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6F6E" w14:textId="77777777" w:rsidR="00E726E9" w:rsidRDefault="00E72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8B59" w14:textId="77777777" w:rsidR="00900435" w:rsidRDefault="00900435" w:rsidP="00D60E1F">
      <w:pPr>
        <w:spacing w:after="0" w:line="240" w:lineRule="auto"/>
      </w:pPr>
      <w:r>
        <w:separator/>
      </w:r>
    </w:p>
  </w:footnote>
  <w:footnote w:type="continuationSeparator" w:id="0">
    <w:p w14:paraId="4E1F4A4F" w14:textId="77777777" w:rsidR="00900435" w:rsidRDefault="00900435" w:rsidP="00D6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5FCC" w14:textId="77777777" w:rsidR="00E726E9" w:rsidRDefault="00E72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B73C" w14:textId="77777777" w:rsidR="00E726E9" w:rsidRDefault="00E72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477F" w14:textId="77777777" w:rsidR="00E726E9" w:rsidRDefault="00E72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85B"/>
    <w:multiLevelType w:val="hybridMultilevel"/>
    <w:tmpl w:val="ADD07734"/>
    <w:lvl w:ilvl="0" w:tplc="E59896BE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3E79"/>
    <w:multiLevelType w:val="hybridMultilevel"/>
    <w:tmpl w:val="AA400576"/>
    <w:lvl w:ilvl="0" w:tplc="E276566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962668">
    <w:abstractNumId w:val="1"/>
  </w:num>
  <w:num w:numId="2" w16cid:durableId="79148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A7"/>
    <w:rsid w:val="000616A5"/>
    <w:rsid w:val="00093E79"/>
    <w:rsid w:val="000F594E"/>
    <w:rsid w:val="00171ACE"/>
    <w:rsid w:val="001A15C0"/>
    <w:rsid w:val="0022730F"/>
    <w:rsid w:val="00281EE5"/>
    <w:rsid w:val="00326EFC"/>
    <w:rsid w:val="00346648"/>
    <w:rsid w:val="00347FE0"/>
    <w:rsid w:val="004F067A"/>
    <w:rsid w:val="00523BCA"/>
    <w:rsid w:val="00554A0D"/>
    <w:rsid w:val="005B05A7"/>
    <w:rsid w:val="005C7A29"/>
    <w:rsid w:val="006D0D82"/>
    <w:rsid w:val="0070746D"/>
    <w:rsid w:val="0078210E"/>
    <w:rsid w:val="00841465"/>
    <w:rsid w:val="00880560"/>
    <w:rsid w:val="008E0D1C"/>
    <w:rsid w:val="00900435"/>
    <w:rsid w:val="009620DA"/>
    <w:rsid w:val="00991B60"/>
    <w:rsid w:val="009A3822"/>
    <w:rsid w:val="009B33EE"/>
    <w:rsid w:val="00A10392"/>
    <w:rsid w:val="00A91902"/>
    <w:rsid w:val="00AA7793"/>
    <w:rsid w:val="00B46526"/>
    <w:rsid w:val="00B51690"/>
    <w:rsid w:val="00B91EC0"/>
    <w:rsid w:val="00C23A56"/>
    <w:rsid w:val="00C373DF"/>
    <w:rsid w:val="00C64141"/>
    <w:rsid w:val="00D12860"/>
    <w:rsid w:val="00D35DA4"/>
    <w:rsid w:val="00D60E1F"/>
    <w:rsid w:val="00E2071C"/>
    <w:rsid w:val="00E726E9"/>
    <w:rsid w:val="00F04299"/>
    <w:rsid w:val="00F2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EB251"/>
  <w15:chartTrackingRefBased/>
  <w15:docId w15:val="{64F4E5CE-046A-4B7E-BEE8-0568852B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1F"/>
  </w:style>
  <w:style w:type="paragraph" w:styleId="Footer">
    <w:name w:val="footer"/>
    <w:basedOn w:val="Normal"/>
    <w:link w:val="Foot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1F"/>
  </w:style>
  <w:style w:type="paragraph" w:customStyle="1" w:styleId="paragraph">
    <w:name w:val="paragraph"/>
    <w:basedOn w:val="Normal"/>
    <w:rsid w:val="0009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bchar">
    <w:name w:val="tabchar"/>
    <w:basedOn w:val="DefaultParagraphFont"/>
    <w:rsid w:val="00093E79"/>
  </w:style>
  <w:style w:type="character" w:customStyle="1" w:styleId="normaltextrun">
    <w:name w:val="normaltextrun"/>
    <w:basedOn w:val="DefaultParagraphFont"/>
    <w:rsid w:val="00093E79"/>
  </w:style>
  <w:style w:type="character" w:customStyle="1" w:styleId="eop">
    <w:name w:val="eop"/>
    <w:basedOn w:val="DefaultParagraphFont"/>
    <w:rsid w:val="00093E79"/>
  </w:style>
  <w:style w:type="paragraph" w:styleId="ListParagraph">
    <w:name w:val="List Paragraph"/>
    <w:basedOn w:val="Normal"/>
    <w:uiPriority w:val="34"/>
    <w:qFormat/>
    <w:rsid w:val="0009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810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PCODCS</cp:lastModifiedBy>
  <cp:revision>4</cp:revision>
  <dcterms:created xsi:type="dcterms:W3CDTF">2025-04-23T23:18:00Z</dcterms:created>
  <dcterms:modified xsi:type="dcterms:W3CDTF">2025-04-23T23:18:00Z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2025-02-28T01:18:49Z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87a6f8cf-05c0-4a05-8b79-459e5662028a</vt:lpwstr>
  </property>
  <property fmtid="{D5CDD505-2E9C-101B-9397-08002B2CF9AE}" pid="8" name="MSIP_Label_69af8531-eb46-4968-8cb3-105d2f5ea87e_ContentBits">
    <vt:lpwstr>0</vt:lpwstr>
  </property>
</Properties>
</file>