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5115" w14:textId="77777777" w:rsidR="00EE01BC" w:rsidRPr="005B0C60" w:rsidRDefault="00EE01BC" w:rsidP="00EE01BC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5B0C60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1D3476A9" w14:textId="008B8C60" w:rsidR="00EE01BC" w:rsidRPr="005B0C60" w:rsidRDefault="00EE01BC" w:rsidP="00EE01BC">
      <w:pPr>
        <w:pStyle w:val="Billname"/>
        <w:spacing w:before="700" w:line="240" w:lineRule="auto"/>
        <w:rPr>
          <w:rFonts w:ascii="Arial" w:eastAsia="Times New Roman" w:hAnsi="Arial" w:cs="Times New Roman"/>
          <w:bCs w:val="0"/>
          <w:szCs w:val="20"/>
        </w:rPr>
      </w:pPr>
      <w:r w:rsidRPr="005B0C60">
        <w:rPr>
          <w:rFonts w:ascii="Arial" w:eastAsia="Times New Roman" w:hAnsi="Arial" w:cs="Times New Roman"/>
          <w:bCs w:val="0"/>
          <w:szCs w:val="20"/>
        </w:rPr>
        <w:t>Planning (</w:t>
      </w:r>
      <w:r>
        <w:rPr>
          <w:rFonts w:ascii="Arial" w:eastAsia="Times New Roman" w:hAnsi="Arial" w:cs="Times New Roman"/>
          <w:bCs w:val="0"/>
          <w:szCs w:val="20"/>
        </w:rPr>
        <w:t>Belconnen</w:t>
      </w:r>
      <w:r w:rsidRPr="005B0C60">
        <w:rPr>
          <w:rFonts w:ascii="Arial" w:eastAsia="Times New Roman" w:hAnsi="Arial" w:cs="Times New Roman"/>
          <w:bCs w:val="0"/>
          <w:szCs w:val="20"/>
        </w:rPr>
        <w:t>) Minor Plan Amendment 2025</w:t>
      </w:r>
      <w:r>
        <w:rPr>
          <w:rFonts w:ascii="Arial" w:eastAsia="Times New Roman" w:hAnsi="Arial" w:cs="Times New Roman"/>
          <w:bCs w:val="0"/>
          <w:szCs w:val="20"/>
        </w:rPr>
        <w:t xml:space="preserve"> (No 1)</w:t>
      </w:r>
    </w:p>
    <w:p w14:paraId="00B8F7AE" w14:textId="30AFD625" w:rsidR="00EE01BC" w:rsidRPr="005B0C60" w:rsidRDefault="00EE01BC" w:rsidP="00EE01BC">
      <w:pPr>
        <w:spacing w:before="340" w:after="0" w:line="240" w:lineRule="auto"/>
        <w:rPr>
          <w:rFonts w:ascii="Arial" w:eastAsia="Times New Roman" w:hAnsi="Arial" w:cs="Arial"/>
          <w:bCs/>
          <w:szCs w:val="20"/>
        </w:rPr>
      </w:pPr>
      <w:bookmarkStart w:id="0" w:name="Citation"/>
      <w:r w:rsidRPr="005B0C60">
        <w:rPr>
          <w:rFonts w:ascii="Arial" w:eastAsia="Times New Roman" w:hAnsi="Arial" w:cs="Arial"/>
          <w:b/>
          <w:bCs/>
          <w:sz w:val="24"/>
          <w:szCs w:val="20"/>
        </w:rPr>
        <w:t>Notifiable instrument NI2025</w:t>
      </w:r>
      <w:r w:rsidRPr="002C621B">
        <w:rPr>
          <w:rFonts w:ascii="Arial" w:eastAsia="Times New Roman" w:hAnsi="Arial" w:cs="Arial"/>
          <w:b/>
          <w:bCs/>
          <w:sz w:val="24"/>
          <w:szCs w:val="20"/>
        </w:rPr>
        <w:t>–</w:t>
      </w:r>
      <w:r w:rsidR="002C621B" w:rsidRPr="002C621B">
        <w:rPr>
          <w:rFonts w:ascii="Arial" w:eastAsia="Times New Roman" w:hAnsi="Arial" w:cs="Arial"/>
          <w:b/>
          <w:bCs/>
          <w:sz w:val="24"/>
          <w:szCs w:val="20"/>
        </w:rPr>
        <w:t>233</w:t>
      </w:r>
    </w:p>
    <w:p w14:paraId="53029039" w14:textId="77777777" w:rsidR="00EE01BC" w:rsidRPr="005B0C60" w:rsidRDefault="00EE01BC" w:rsidP="00EE01BC">
      <w:pPr>
        <w:pStyle w:val="madeunder"/>
        <w:spacing w:before="30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5B0C60">
        <w:rPr>
          <w:rFonts w:ascii="Times New Roman" w:eastAsia="Times New Roman" w:hAnsi="Times New Roman" w:cs="Times New Roman"/>
          <w:sz w:val="24"/>
          <w:szCs w:val="20"/>
        </w:rPr>
        <w:t>made under the</w:t>
      </w:r>
    </w:p>
    <w:p w14:paraId="2463B586" w14:textId="77777777" w:rsidR="00EE01BC" w:rsidRDefault="00EE01BC" w:rsidP="00EE01BC">
      <w:pPr>
        <w:pStyle w:val="CoverActName"/>
        <w:spacing w:before="320" w:after="0" w:line="240" w:lineRule="auto"/>
        <w:rPr>
          <w:rFonts w:ascii="Arial" w:eastAsia="Times New Roman" w:hAnsi="Arial"/>
          <w:bCs w:val="0"/>
          <w:sz w:val="20"/>
          <w:szCs w:val="20"/>
        </w:rPr>
      </w:pPr>
      <w:r w:rsidRPr="004B2EAF">
        <w:rPr>
          <w:rFonts w:ascii="Arial" w:eastAsia="Times New Roman" w:hAnsi="Arial"/>
          <w:bCs w:val="0"/>
          <w:sz w:val="20"/>
          <w:szCs w:val="20"/>
        </w:rPr>
        <w:t>Planning Act 20</w:t>
      </w:r>
      <w:r>
        <w:rPr>
          <w:rFonts w:ascii="Arial" w:eastAsia="Times New Roman" w:hAnsi="Arial"/>
          <w:bCs w:val="0"/>
          <w:sz w:val="20"/>
          <w:szCs w:val="20"/>
        </w:rPr>
        <w:t>23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, s </w:t>
      </w:r>
      <w:r>
        <w:rPr>
          <w:rFonts w:ascii="Arial" w:eastAsia="Times New Roman" w:hAnsi="Arial"/>
          <w:bCs w:val="0"/>
          <w:sz w:val="20"/>
          <w:szCs w:val="20"/>
        </w:rPr>
        <w:t>85</w:t>
      </w:r>
      <w:r w:rsidRPr="004B2EAF">
        <w:rPr>
          <w:rFonts w:ascii="Arial" w:eastAsia="Times New Roman" w:hAnsi="Arial"/>
          <w:bCs w:val="0"/>
          <w:sz w:val="20"/>
          <w:szCs w:val="20"/>
        </w:rPr>
        <w:t xml:space="preserve"> (</w:t>
      </w:r>
      <w:r>
        <w:rPr>
          <w:rFonts w:ascii="Arial" w:eastAsia="Times New Roman" w:hAnsi="Arial"/>
          <w:bCs w:val="0"/>
          <w:sz w:val="20"/>
          <w:szCs w:val="20"/>
        </w:rPr>
        <w:t>Making minor plan amendments</w:t>
      </w:r>
      <w:r w:rsidRPr="004B2EAF">
        <w:rPr>
          <w:rFonts w:ascii="Arial" w:eastAsia="Times New Roman" w:hAnsi="Arial"/>
          <w:bCs w:val="0"/>
          <w:sz w:val="20"/>
          <w:szCs w:val="20"/>
        </w:rPr>
        <w:t>)</w:t>
      </w:r>
    </w:p>
    <w:p w14:paraId="20379A51" w14:textId="77777777" w:rsidR="00EE01BC" w:rsidRDefault="00EE01BC" w:rsidP="00EE01BC">
      <w:pPr>
        <w:pStyle w:val="CoverActName"/>
        <w:spacing w:before="60" w:after="0" w:line="240" w:lineRule="auto"/>
        <w:jc w:val="left"/>
        <w:rPr>
          <w:rFonts w:ascii="Arial" w:eastAsia="Times New Roman" w:hAnsi="Arial"/>
          <w:bCs w:val="0"/>
          <w:sz w:val="20"/>
          <w:szCs w:val="20"/>
        </w:rPr>
      </w:pPr>
    </w:p>
    <w:bookmarkEnd w:id="0"/>
    <w:p w14:paraId="1027D797" w14:textId="77777777" w:rsidR="00EE01BC" w:rsidRPr="00A13376" w:rsidRDefault="00EE01BC" w:rsidP="00EE01BC">
      <w:pPr>
        <w:pStyle w:val="N-line3"/>
        <w:pBdr>
          <w:top w:val="single" w:sz="12" w:space="1" w:color="auto"/>
          <w:bottom w:val="none" w:sz="0" w:space="0" w:color="auto"/>
        </w:pBdr>
        <w:spacing w:after="0" w:line="240" w:lineRule="auto"/>
        <w:jc w:val="left"/>
        <w:rPr>
          <w:rFonts w:ascii="Arial" w:hAnsi="Arial"/>
          <w:sz w:val="24"/>
        </w:rPr>
      </w:pPr>
    </w:p>
    <w:p w14:paraId="63867E3D" w14:textId="77777777" w:rsidR="00EE01BC" w:rsidRPr="00227454" w:rsidRDefault="00EE01BC" w:rsidP="00EE01BC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39A5E7D1" w14:textId="515C071E" w:rsidR="00EE01BC" w:rsidRDefault="00EE01BC" w:rsidP="00EE01BC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Belconnen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343EEF">
        <w:rPr>
          <w:rFonts w:ascii="Times New Roman" w:eastAsia="Times New Roman" w:hAnsi="Times New Roman"/>
          <w:i/>
          <w:sz w:val="24"/>
          <w:szCs w:val="20"/>
          <w:lang w:eastAsia="en-AU"/>
        </w:rPr>
        <w:t>Amendment 202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5 (No</w:t>
      </w:r>
      <w:r w:rsidR="00AB5C65">
        <w:rPr>
          <w:rFonts w:ascii="Times New Roman" w:eastAsia="Times New Roman" w:hAnsi="Times New Roman"/>
          <w:i/>
          <w:sz w:val="24"/>
          <w:szCs w:val="20"/>
          <w:lang w:eastAsia="en-AU"/>
        </w:rPr>
        <w:t> 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1)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2CBB07DB" w14:textId="77777777" w:rsidR="00EE01BC" w:rsidRPr="00227454" w:rsidRDefault="00EE01BC" w:rsidP="00EE01BC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1E29289D" w14:textId="77777777" w:rsidR="00EE01BC" w:rsidRPr="00564A4F" w:rsidRDefault="00EE01BC" w:rsidP="00EE01BC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This instrument commences on the day after its notification day</w:t>
      </w:r>
      <w:r w:rsidRPr="000C66B1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2C07D086" w14:textId="77777777" w:rsidR="00EE01BC" w:rsidRPr="00227454" w:rsidRDefault="00EE01BC" w:rsidP="00EE01BC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42D77514" w14:textId="2FC129BA" w:rsidR="00EE01BC" w:rsidRPr="00564A4F" w:rsidRDefault="00EE01BC" w:rsidP="00EE01BC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, 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>section 85 (1</w:t>
      </w:r>
      <w:r w:rsidRPr="00E71745">
        <w:rPr>
          <w:rFonts w:ascii="Times New Roman" w:eastAsia="Times New Roman" w:hAnsi="Times New Roman"/>
          <w:iCs/>
          <w:sz w:val="24"/>
          <w:szCs w:val="20"/>
          <w:lang w:eastAsia="en-AU"/>
        </w:rPr>
        <w:t>)</w:t>
      </w:r>
      <w:r w:rsidRPr="00343EEF"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2025-06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to the Territory Plan.</w:t>
      </w:r>
    </w:p>
    <w:p w14:paraId="5EB35648" w14:textId="77777777" w:rsidR="00EE01BC" w:rsidRPr="00227454" w:rsidRDefault="00EE01BC" w:rsidP="00EE01BC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2101F614" w14:textId="77777777" w:rsidR="00EE01BC" w:rsidRPr="00564A4F" w:rsidRDefault="00EE01BC" w:rsidP="00EE01BC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>In this section:</w:t>
      </w:r>
    </w:p>
    <w:p w14:paraId="634A22A6" w14:textId="372C6F6C" w:rsidR="00EE01BC" w:rsidRPr="00564A4F" w:rsidRDefault="00EE01BC" w:rsidP="00EE01BC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343EE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5</w:t>
      </w:r>
      <w:r w:rsidRPr="00343EE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06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F5602C">
        <w:rPr>
          <w:rFonts w:ascii="Times New Roman" w:eastAsia="Times New Roman" w:hAnsi="Times New Roman"/>
          <w:bCs/>
          <w:iCs/>
          <w:sz w:val="24"/>
          <w:szCs w:val="20"/>
          <w:lang w:eastAsia="en-AU"/>
        </w:rPr>
        <w:t>to the Territory Plan</w:t>
      </w:r>
      <w:r w:rsidRPr="00564A4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2E201BCA" w14:textId="6B510414" w:rsidR="00EE01BC" w:rsidRDefault="00EE01BC" w:rsidP="00EE01BC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20D6D3ED" w14:textId="6A8F9D77" w:rsidR="00EE01BC" w:rsidRPr="00227454" w:rsidRDefault="00EE01BC" w:rsidP="00EE01BC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</w:p>
    <w:p w14:paraId="6C8CDFC5" w14:textId="77777777" w:rsidR="00EE01BC" w:rsidRPr="00785870" w:rsidRDefault="00EE01BC" w:rsidP="00EE01BC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73717D01" w14:textId="77777777" w:rsidR="00EE01BC" w:rsidRPr="00785870" w:rsidRDefault="00EE01BC" w:rsidP="00EE01B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63D573B1" w14:textId="7ADCBAFC" w:rsidR="00EE01BC" w:rsidRPr="00227454" w:rsidRDefault="00F7769C" w:rsidP="00EE01B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1 May</w:t>
      </w:r>
      <w:r w:rsidR="00EE01BC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EE01BC" w:rsidRPr="00785870">
        <w:rPr>
          <w:rFonts w:ascii="Times New Roman" w:eastAsia="Times New Roman" w:hAnsi="Times New Roman"/>
          <w:sz w:val="24"/>
          <w:szCs w:val="20"/>
          <w:lang w:eastAsia="en-AU"/>
        </w:rPr>
        <w:t>20</w:t>
      </w:r>
      <w:r w:rsidR="00EE01BC">
        <w:rPr>
          <w:rFonts w:ascii="Times New Roman" w:eastAsia="Times New Roman" w:hAnsi="Times New Roman"/>
          <w:sz w:val="24"/>
          <w:szCs w:val="20"/>
          <w:lang w:eastAsia="en-AU"/>
        </w:rPr>
        <w:t>25</w:t>
      </w:r>
    </w:p>
    <w:p w14:paraId="0B47FE09" w14:textId="77777777" w:rsidR="00EE01BC" w:rsidRDefault="00EE01BC"/>
    <w:p w14:paraId="1D78DC86" w14:textId="77777777" w:rsidR="00FF49E2" w:rsidRDefault="00FF49E2">
      <w:pPr>
        <w:sectPr w:rsidR="00FF49E2" w:rsidSect="007D60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52AD220E" w14:textId="2A53CBDA" w:rsidR="00E8021E" w:rsidRDefault="00EE01BC" w:rsidP="00DC5A5E">
      <w:pPr>
        <w:spacing w:after="600"/>
        <w:jc w:val="center"/>
      </w:pPr>
      <w:r>
        <w:rPr>
          <w:noProof/>
        </w:rPr>
        <w:lastRenderedPageBreak/>
        <w:drawing>
          <wp:inline distT="0" distB="0" distL="0" distR="0" wp14:anchorId="6BC024B6" wp14:editId="454D5500">
            <wp:extent cx="1749515" cy="2473452"/>
            <wp:effectExtent l="0" t="0" r="3175" b="3175"/>
            <wp:docPr id="1" name="Picture 1" descr="ACT Government logo for the Environment, Planning and Sustainable Development Direct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CT Government logo for the Environment, Planning and Sustainable Development Directora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1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99A9" w14:textId="66C61F0A" w:rsidR="00597955" w:rsidRPr="00342B96" w:rsidRDefault="008F23D6" w:rsidP="008F23D6">
      <w:pPr>
        <w:tabs>
          <w:tab w:val="left" w:pos="7713"/>
        </w:tabs>
        <w:spacing w:after="600"/>
        <w:rPr>
          <w:rFonts w:ascii="Montserrat SemiBold" w:hAnsi="Montserrat SemiBold"/>
          <w:sz w:val="36"/>
          <w:szCs w:val="36"/>
        </w:rPr>
      </w:pPr>
      <w:r>
        <w:rPr>
          <w:rFonts w:ascii="Montserrat SemiBold" w:hAnsi="Montserrat SemiBold"/>
          <w:sz w:val="36"/>
          <w:szCs w:val="36"/>
        </w:rPr>
        <w:tab/>
      </w:r>
    </w:p>
    <w:p w14:paraId="62BB5FCF" w14:textId="77777777" w:rsidR="00704783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</w:p>
    <w:p w14:paraId="615D83C3" w14:textId="49576D34" w:rsidR="003B24BD" w:rsidRDefault="000B41DC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</w:p>
    <w:p w14:paraId="7A01B17C" w14:textId="368CC25E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597955">
        <w:rPr>
          <w:rFonts w:ascii="Montserrat ExtraBold" w:hAnsi="Montserrat ExtraBold"/>
          <w:sz w:val="60"/>
          <w:szCs w:val="60"/>
        </w:rPr>
        <w:t>20</w:t>
      </w:r>
      <w:r w:rsidR="000210BB">
        <w:rPr>
          <w:rFonts w:ascii="Montserrat ExtraBold" w:hAnsi="Montserrat ExtraBold"/>
          <w:sz w:val="60"/>
          <w:szCs w:val="60"/>
        </w:rPr>
        <w:t>2</w:t>
      </w:r>
      <w:r w:rsidR="00555364">
        <w:rPr>
          <w:rFonts w:ascii="Montserrat ExtraBold" w:hAnsi="Montserrat ExtraBold"/>
          <w:sz w:val="60"/>
          <w:szCs w:val="60"/>
        </w:rPr>
        <w:t>5</w:t>
      </w:r>
      <w:r w:rsidR="000210BB">
        <w:rPr>
          <w:rFonts w:ascii="Montserrat ExtraBold" w:hAnsi="Montserrat ExtraBold"/>
          <w:sz w:val="60"/>
          <w:szCs w:val="60"/>
        </w:rPr>
        <w:t>-</w:t>
      </w:r>
      <w:r w:rsidR="00555364">
        <w:rPr>
          <w:rFonts w:ascii="Montserrat ExtraBold" w:hAnsi="Montserrat ExtraBold"/>
          <w:sz w:val="60"/>
          <w:szCs w:val="60"/>
        </w:rPr>
        <w:t>06</w:t>
      </w:r>
    </w:p>
    <w:p w14:paraId="1AA71488" w14:textId="73B6178E" w:rsidR="00B90EC8" w:rsidRDefault="007154DA" w:rsidP="00555364">
      <w:pPr>
        <w:spacing w:after="0"/>
        <w:jc w:val="center"/>
        <w:rPr>
          <w:rFonts w:ascii="Montserrat SemiBold" w:hAnsi="Montserrat SemiBold"/>
          <w:sz w:val="36"/>
          <w:szCs w:val="36"/>
        </w:rPr>
      </w:pPr>
      <w:r>
        <w:rPr>
          <w:rFonts w:ascii="Montserrat ExtraBold" w:hAnsi="Montserrat ExtraBold"/>
          <w:sz w:val="44"/>
          <w:szCs w:val="44"/>
        </w:rPr>
        <w:t>A</w:t>
      </w:r>
      <w:r w:rsidR="00555364">
        <w:rPr>
          <w:rFonts w:ascii="Montserrat ExtraBold" w:hAnsi="Montserrat ExtraBold"/>
          <w:sz w:val="44"/>
          <w:szCs w:val="44"/>
        </w:rPr>
        <w:t>mendments to Belconnen District Policy for Belconnen green waste facility</w:t>
      </w:r>
    </w:p>
    <w:p w14:paraId="042ADE53" w14:textId="77777777" w:rsidR="00F33B8D" w:rsidRDefault="00F33B8D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7D8925B5" w14:textId="6CCF7E3C" w:rsidR="00D7482A" w:rsidRDefault="000F48F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95782413" w:history="1">
        <w:r w:rsidR="00D7482A" w:rsidRPr="003540E6">
          <w:rPr>
            <w:rStyle w:val="Hyperlink"/>
          </w:rPr>
          <w:t>1.0</w:t>
        </w:r>
        <w:r w:rsidR="00D7482A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D7482A" w:rsidRPr="003540E6">
          <w:rPr>
            <w:rStyle w:val="Hyperlink"/>
          </w:rPr>
          <w:t>INTRODUCTION</w:t>
        </w:r>
        <w:r w:rsidR="00D7482A">
          <w:rPr>
            <w:webHidden/>
          </w:rPr>
          <w:tab/>
        </w:r>
        <w:r w:rsidR="00D7482A">
          <w:rPr>
            <w:webHidden/>
          </w:rPr>
          <w:fldChar w:fldCharType="begin"/>
        </w:r>
        <w:r w:rsidR="00D7482A">
          <w:rPr>
            <w:webHidden/>
          </w:rPr>
          <w:instrText xml:space="preserve"> PAGEREF _Toc195782413 \h </w:instrText>
        </w:r>
        <w:r w:rsidR="00D7482A">
          <w:rPr>
            <w:webHidden/>
          </w:rPr>
        </w:r>
        <w:r w:rsidR="00D7482A">
          <w:rPr>
            <w:webHidden/>
          </w:rPr>
          <w:fldChar w:fldCharType="separate"/>
        </w:r>
        <w:r w:rsidR="00D7482A">
          <w:rPr>
            <w:webHidden/>
          </w:rPr>
          <w:t>3</w:t>
        </w:r>
        <w:r w:rsidR="00D7482A">
          <w:rPr>
            <w:webHidden/>
          </w:rPr>
          <w:fldChar w:fldCharType="end"/>
        </w:r>
      </w:hyperlink>
    </w:p>
    <w:p w14:paraId="11788CEA" w14:textId="31FCC837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4" w:history="1">
        <w:r w:rsidRPr="003540E6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8C29FBC" w14:textId="7D2C41DD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5" w:history="1">
        <w:r w:rsidRPr="003540E6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Summary of the amendments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D76C803" w14:textId="6D7A1965" w:rsidR="00D7482A" w:rsidRDefault="00D7482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6" w:history="1">
        <w:r w:rsidRPr="003540E6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CONSULTATION WITH THE PUBLIC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0E3F754" w14:textId="1517DC00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7" w:history="1">
        <w:r w:rsidRPr="003540E6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Consultation period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4941BFF" w14:textId="5CFDB4FD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8" w:history="1">
        <w:r w:rsidRPr="003540E6">
          <w:rPr>
            <w:rStyle w:val="Hyperlink"/>
          </w:rPr>
          <w:t>2.2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Comments from the public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102CE3F" w14:textId="25856A26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19" w:history="1">
        <w:r w:rsidRPr="003540E6">
          <w:rPr>
            <w:rStyle w:val="Hyperlink"/>
          </w:rPr>
          <w:t>2.3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Changes made following public consultation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3AEFABD" w14:textId="2624ECF2" w:rsidR="00D7482A" w:rsidRDefault="00D7482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20" w:history="1">
        <w:r w:rsidRPr="003540E6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AD5F2CF" w14:textId="07F67816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21" w:history="1">
        <w:r w:rsidRPr="003540E6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Belconnen District Policy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CD0DA58" w14:textId="731210EB" w:rsidR="00D7482A" w:rsidRDefault="00D7482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22" w:history="1">
        <w:r w:rsidRPr="003540E6">
          <w:rPr>
            <w:rStyle w:val="Hyperlink"/>
          </w:rPr>
          <w:t>4.0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TERRITORY PLAN AMENDMENT INSTRUCTIONS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355586E" w14:textId="5A81C341" w:rsidR="00D7482A" w:rsidRDefault="00D7482A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23" w:history="1">
        <w:r w:rsidRPr="003540E6">
          <w:rPr>
            <w:rStyle w:val="Hyperlink"/>
          </w:rPr>
          <w:t>4.1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540E6">
          <w:rPr>
            <w:rStyle w:val="Hyperlink"/>
          </w:rPr>
          <w:t>Part D: D02 – Belconnen District Policy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C2E5479" w14:textId="771F2665" w:rsidR="00D7482A" w:rsidRDefault="00D7482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95782424" w:history="1">
        <w:r w:rsidRPr="003540E6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_Toc195782424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CB9345D" w14:textId="686B57A2" w:rsidR="005C1FAC" w:rsidRDefault="000F48F5">
      <w:pPr>
        <w:rPr>
          <w:rFonts w:ascii="Montserrat ExtraBold" w:hAnsi="Montserrat ExtraBold"/>
          <w:sz w:val="24"/>
          <w:szCs w:val="24"/>
        </w:rPr>
        <w:sectPr w:rsidR="005C1FAC" w:rsidSect="005D3209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30F6BCBE" w:rsidR="00926F2D" w:rsidRPr="00EE5829" w:rsidRDefault="00926F2D" w:rsidP="00DB5619">
      <w:pPr>
        <w:pStyle w:val="HighestLevelHeading"/>
        <w:numPr>
          <w:ilvl w:val="0"/>
          <w:numId w:val="26"/>
        </w:numPr>
        <w:ind w:left="567" w:hanging="567"/>
      </w:pPr>
      <w:bookmarkStart w:id="1" w:name="_Toc195782413"/>
      <w:r w:rsidRPr="00EE5829">
        <w:lastRenderedPageBreak/>
        <w:t>INTRODUCTION</w:t>
      </w:r>
      <w:bookmarkEnd w:id="1"/>
    </w:p>
    <w:p w14:paraId="58477536" w14:textId="01413A0D" w:rsidR="00E76BD3" w:rsidRPr="00A97D94" w:rsidRDefault="00E76BD3" w:rsidP="00DB5619">
      <w:pPr>
        <w:pStyle w:val="Mid-LevelHeading"/>
        <w:numPr>
          <w:ilvl w:val="1"/>
          <w:numId w:val="26"/>
        </w:numPr>
        <w:ind w:left="567" w:hanging="567"/>
      </w:pPr>
      <w:bookmarkStart w:id="2" w:name="_Toc195782414"/>
      <w:r>
        <w:t>Outline of the process</w:t>
      </w:r>
      <w:bookmarkEnd w:id="2"/>
    </w:p>
    <w:p w14:paraId="7813601F" w14:textId="77777777" w:rsidR="00A11B2A" w:rsidRDefault="00A11B2A" w:rsidP="00B06747">
      <w:pPr>
        <w:pStyle w:val="BodyText-MPATemplate"/>
      </w:pPr>
    </w:p>
    <w:p w14:paraId="228CAC3E" w14:textId="77FB204F" w:rsidR="00ED06C3" w:rsidRDefault="009B2901" w:rsidP="00B06747">
      <w:pPr>
        <w:pStyle w:val="BodyText-MPATemplate"/>
      </w:pPr>
      <w:r>
        <w:t>M</w:t>
      </w:r>
      <w:r w:rsidR="00E76BD3">
        <w:t>inor plan amendment 20</w:t>
      </w:r>
      <w:r w:rsidR="000210BB">
        <w:t>2</w:t>
      </w:r>
      <w:r w:rsidR="00555364">
        <w:t>5-06</w:t>
      </w:r>
      <w:r w:rsidR="00E76BD3">
        <w:t xml:space="preserve"> (MA20</w:t>
      </w:r>
      <w:r w:rsidR="000210BB">
        <w:t>2</w:t>
      </w:r>
      <w:r w:rsidR="00555364">
        <w:t>5</w:t>
      </w:r>
      <w:r w:rsidR="000210BB">
        <w:t>-</w:t>
      </w:r>
      <w:r w:rsidR="00555364">
        <w:t>06</w:t>
      </w:r>
      <w:r w:rsidR="00E76BD3" w:rsidRPr="000210BB">
        <w:t>)</w:t>
      </w:r>
      <w:r w:rsidR="00E76BD3">
        <w:t xml:space="preserve"> to the Territory Plan is </w:t>
      </w:r>
      <w:r w:rsidR="00FD0E29">
        <w:t xml:space="preserve">a </w:t>
      </w:r>
      <w:r w:rsidR="00E76BD3">
        <w:t xml:space="preserve">minor plan amendment (MA) prepared under </w:t>
      </w:r>
      <w:bookmarkStart w:id="3" w:name="_Hlk195711752"/>
      <w:r w:rsidR="007154DA">
        <w:t xml:space="preserve">section </w:t>
      </w:r>
      <w:r w:rsidR="007154DA" w:rsidRPr="00247A88">
        <w:t>84 (1) (a)</w:t>
      </w:r>
      <w:r w:rsidR="007154DA">
        <w:t xml:space="preserve"> and </w:t>
      </w:r>
      <w:r w:rsidR="00E76BD3">
        <w:t>section</w:t>
      </w:r>
      <w:r w:rsidR="007154DA">
        <w:t xml:space="preserve"> </w:t>
      </w:r>
      <w:r w:rsidR="00E76BD3">
        <w:t xml:space="preserve">84 </w:t>
      </w:r>
      <w:r w:rsidR="00CE1F40">
        <w:t>(</w:t>
      </w:r>
      <w:r w:rsidR="00250EAB">
        <w:t>2</w:t>
      </w:r>
      <w:r w:rsidR="00E76BD3" w:rsidRPr="00CE1F40">
        <w:t xml:space="preserve">) </w:t>
      </w:r>
      <w:r w:rsidR="00CE1F40">
        <w:t>(</w:t>
      </w:r>
      <w:r w:rsidR="00555364">
        <w:t>d</w:t>
      </w:r>
      <w:r w:rsidR="00E76BD3" w:rsidRPr="00CE1F40">
        <w:t>)</w:t>
      </w:r>
      <w:r w:rsidR="00E76BD3">
        <w:t xml:space="preserve"> of the </w:t>
      </w:r>
      <w:r w:rsidR="00E76BD3" w:rsidRPr="00E76BD3">
        <w:rPr>
          <w:i/>
          <w:iCs/>
        </w:rPr>
        <w:t>Planning Act 2023</w:t>
      </w:r>
      <w:r w:rsidR="00E76BD3">
        <w:t xml:space="preserve"> (the Act).</w:t>
      </w:r>
      <w:bookmarkEnd w:id="3"/>
    </w:p>
    <w:p w14:paraId="759ED4FF" w14:textId="77777777" w:rsidR="00E76BD3" w:rsidRDefault="00E76BD3" w:rsidP="00B06747">
      <w:pPr>
        <w:pStyle w:val="BodyText-MPATemplate"/>
      </w:pPr>
    </w:p>
    <w:p w14:paraId="5FADB44C" w14:textId="56F19463" w:rsidR="00E76BD3" w:rsidRDefault="00E76BD3" w:rsidP="00B06747">
      <w:pPr>
        <w:pStyle w:val="BodyText-MPATemplate"/>
      </w:pPr>
      <w:bookmarkStart w:id="4" w:name="_Hlk151974607"/>
      <w:r>
        <w:t>Section 84 of the Act outlines the different types of MAs</w:t>
      </w:r>
      <w:r w:rsidR="000453EE">
        <w:t>, some which require limited consultation to be undertaken and some which require no consultation to be undertaken.</w:t>
      </w:r>
    </w:p>
    <w:bookmarkEnd w:id="4"/>
    <w:p w14:paraId="2085060D" w14:textId="77777777" w:rsidR="00D83657" w:rsidRDefault="00D83657" w:rsidP="00B06747">
      <w:pPr>
        <w:pStyle w:val="BodyText-MPATemplate"/>
      </w:pPr>
    </w:p>
    <w:p w14:paraId="0CD5960D" w14:textId="14CDF965" w:rsidR="00D83657" w:rsidRDefault="00D83657" w:rsidP="00B06747">
      <w:pPr>
        <w:pStyle w:val="BodyText-MPATemplate"/>
      </w:pPr>
      <w:r>
        <w:t>Under Section 85 of the Act a</w:t>
      </w:r>
      <w:r w:rsidR="00FB2A96">
        <w:t>n</w:t>
      </w:r>
      <w:r>
        <w:t xml:space="preserve"> MA can only be made where:</w:t>
      </w:r>
    </w:p>
    <w:p w14:paraId="78EA31C2" w14:textId="1A5B74FC" w:rsidR="00D83657" w:rsidRDefault="00D83657" w:rsidP="00B06747">
      <w:pPr>
        <w:pStyle w:val="BodyText-MPATemplate"/>
        <w:numPr>
          <w:ilvl w:val="0"/>
          <w:numId w:val="10"/>
        </w:numPr>
      </w:pPr>
      <w:r>
        <w:t>any required limited consultation has taken place and the authority is satisfied that the content of the MA meets the requirements of the Act</w:t>
      </w:r>
      <w:r w:rsidR="00A11B2A">
        <w:t>.</w:t>
      </w:r>
    </w:p>
    <w:p w14:paraId="448156C8" w14:textId="77777777" w:rsidR="00FB2A96" w:rsidRDefault="00FB2A96" w:rsidP="00FB2A96">
      <w:pPr>
        <w:pStyle w:val="BodyText-MPATemplate"/>
        <w:ind w:left="720"/>
      </w:pPr>
    </w:p>
    <w:p w14:paraId="4B83D2CA" w14:textId="626D43C6" w:rsidR="00D83657" w:rsidRDefault="00D83657" w:rsidP="00B06747">
      <w:pPr>
        <w:pStyle w:val="BodyText-MPATemplate"/>
        <w:numPr>
          <w:ilvl w:val="0"/>
          <w:numId w:val="10"/>
        </w:numPr>
      </w:pPr>
      <w:r>
        <w:t>the MA is not inconsistent with the planning strategy or any relevant district strategy</w:t>
      </w:r>
      <w:r w:rsidR="00A11B2A">
        <w:t>.</w:t>
      </w:r>
      <w:r w:rsidR="00FB2A96">
        <w:t xml:space="preserve"> </w:t>
      </w:r>
    </w:p>
    <w:p w14:paraId="475A2D7C" w14:textId="77777777" w:rsidR="00FB2A96" w:rsidRDefault="00FB2A96" w:rsidP="00FB2A96">
      <w:pPr>
        <w:pStyle w:val="BodyText-MPATemplate"/>
        <w:ind w:left="720"/>
      </w:pPr>
    </w:p>
    <w:p w14:paraId="1B3A7E34" w14:textId="77777777" w:rsidR="00D83657" w:rsidRDefault="00D83657" w:rsidP="00B06747">
      <w:pPr>
        <w:pStyle w:val="BodyText-MPATemplate"/>
        <w:numPr>
          <w:ilvl w:val="0"/>
          <w:numId w:val="10"/>
        </w:numPr>
      </w:pPr>
      <w:r>
        <w:t>any comments received during the consultation period and from the National Capital Authority have been considered.</w:t>
      </w:r>
    </w:p>
    <w:p w14:paraId="1F6D3532" w14:textId="77777777" w:rsidR="00D83657" w:rsidRDefault="00D83657" w:rsidP="00B06747">
      <w:pPr>
        <w:pStyle w:val="BodyText-MPATemplate"/>
      </w:pPr>
    </w:p>
    <w:p w14:paraId="64B70A2F" w14:textId="0B9FBEE9" w:rsidR="00D83657" w:rsidRDefault="00713DD9" w:rsidP="00B06747">
      <w:pPr>
        <w:pStyle w:val="BodyText-MPATemplate"/>
      </w:pPr>
      <w:r>
        <w:t>This MA</w:t>
      </w:r>
      <w:r w:rsidR="000453EE">
        <w:t xml:space="preserve"> require</w:t>
      </w:r>
      <w:r w:rsidR="00F92DCB">
        <w:t>d</w:t>
      </w:r>
      <w:r w:rsidR="000453EE">
        <w:t xml:space="preserve"> limited consultation to be undertaken and </w:t>
      </w:r>
      <w:r w:rsidR="006350BE">
        <w:t>wa</w:t>
      </w:r>
      <w:r w:rsidR="00A11B2A">
        <w:t>s</w:t>
      </w:r>
      <w:r>
        <w:t xml:space="preserve"> released for public consultation in accordance with the </w:t>
      </w:r>
      <w:r w:rsidR="00CA0255" w:rsidRPr="00420AF4">
        <w:t>Act</w:t>
      </w:r>
      <w:r>
        <w:t>.</w:t>
      </w:r>
    </w:p>
    <w:p w14:paraId="300E71A6" w14:textId="77777777" w:rsidR="00713DD9" w:rsidRDefault="00713DD9" w:rsidP="00B06747">
      <w:pPr>
        <w:pStyle w:val="BodyText-MPATemplate"/>
      </w:pPr>
    </w:p>
    <w:p w14:paraId="5E7A0073" w14:textId="07E231DE" w:rsidR="00713DD9" w:rsidRDefault="00713DD9" w:rsidP="00B06747">
      <w:pPr>
        <w:pStyle w:val="BodyText-MPATemplate"/>
      </w:pPr>
      <w:r>
        <w:t xml:space="preserve">The MA is not inconsistent with the planning strategy or </w:t>
      </w:r>
      <w:r w:rsidR="00F92DCB">
        <w:t>the Belconnen</w:t>
      </w:r>
      <w:r>
        <w:t xml:space="preserve"> </w:t>
      </w:r>
      <w:r w:rsidR="00F92DCB">
        <w:t>D</w:t>
      </w:r>
      <w:r>
        <w:t xml:space="preserve">istrict </w:t>
      </w:r>
      <w:r w:rsidR="00F92DCB">
        <w:t>S</w:t>
      </w:r>
      <w:r>
        <w:t xml:space="preserve">trategy. </w:t>
      </w:r>
    </w:p>
    <w:p w14:paraId="13767058" w14:textId="77777777" w:rsidR="00713DD9" w:rsidRDefault="00713DD9" w:rsidP="00B06747">
      <w:pPr>
        <w:pStyle w:val="BodyText-MPATemplate"/>
      </w:pPr>
    </w:p>
    <w:p w14:paraId="30072AE3" w14:textId="10C56208" w:rsidR="00713DD9" w:rsidRDefault="00713DD9" w:rsidP="00B06747">
      <w:pPr>
        <w:pStyle w:val="BodyText-MPATemplate"/>
      </w:pPr>
      <w:r>
        <w:t>The National Capital Authority has received a copy of this MA.</w:t>
      </w:r>
    </w:p>
    <w:p w14:paraId="5C564982" w14:textId="77777777" w:rsidR="00E76BD3" w:rsidRDefault="00E76BD3" w:rsidP="00B06747">
      <w:pPr>
        <w:pStyle w:val="BodyText-MPATemplate"/>
      </w:pPr>
    </w:p>
    <w:p w14:paraId="6DBFE7F5" w14:textId="72A543EB" w:rsidR="000210BB" w:rsidRDefault="00E76BD3" w:rsidP="00B06747">
      <w:pPr>
        <w:pStyle w:val="BodyText-MPATemplate"/>
      </w:pPr>
      <w:r>
        <w:t>For more information on the content of the Territory Plan and minor plan amendment processes please refer to the Environment, Planning and Sustainable Development (EPSDD) website</w:t>
      </w:r>
      <w:r w:rsidR="000210BB">
        <w:t xml:space="preserve"> </w:t>
      </w:r>
      <w:hyperlink r:id="rId17" w:history="1">
        <w:r w:rsidR="00BF3E36">
          <w:rPr>
            <w:rStyle w:val="Hyperlink"/>
          </w:rPr>
          <w:t>The Territory Plan - Environment, Planning and Sustainable Development Directorate - Planning (act.gov.au)</w:t>
        </w:r>
      </w:hyperlink>
      <w:r w:rsidR="00BF3E36">
        <w:t>.</w:t>
      </w:r>
    </w:p>
    <w:p w14:paraId="48325A8F" w14:textId="71B335C1" w:rsidR="003825BB" w:rsidRPr="00A97D94" w:rsidRDefault="003C362E" w:rsidP="00DB5619">
      <w:pPr>
        <w:pStyle w:val="Mid-LevelHeading"/>
        <w:numPr>
          <w:ilvl w:val="1"/>
          <w:numId w:val="26"/>
        </w:numPr>
        <w:ind w:left="567" w:hanging="567"/>
      </w:pPr>
      <w:bookmarkStart w:id="5" w:name="_Toc195782415"/>
      <w:r>
        <w:t xml:space="preserve">Summary of the </w:t>
      </w:r>
      <w:r w:rsidR="00B90EC8">
        <w:t>amendments</w:t>
      </w:r>
      <w:bookmarkEnd w:id="5"/>
    </w:p>
    <w:p w14:paraId="751BD534" w14:textId="77777777" w:rsidR="0089481A" w:rsidRDefault="0089481A" w:rsidP="00B93CAD">
      <w:pPr>
        <w:pStyle w:val="BodyText-MPATemplate"/>
      </w:pPr>
      <w:bookmarkStart w:id="6" w:name="_Hlk195783128"/>
      <w:bookmarkStart w:id="7" w:name="_Hlk158809600"/>
    </w:p>
    <w:p w14:paraId="381997FC" w14:textId="6D999888" w:rsidR="00B93CAD" w:rsidRDefault="00B93CAD" w:rsidP="00B93CAD">
      <w:pPr>
        <w:pStyle w:val="BodyText-MPATemplate"/>
      </w:pPr>
      <w:r>
        <w:t>MA202</w:t>
      </w:r>
      <w:r w:rsidR="00142318">
        <w:t>5</w:t>
      </w:r>
      <w:r>
        <w:t>–</w:t>
      </w:r>
      <w:r w:rsidR="00142318">
        <w:t>06</w:t>
      </w:r>
      <w:r>
        <w:t xml:space="preserve"> </w:t>
      </w:r>
      <w:r w:rsidR="00142318">
        <w:t>make</w:t>
      </w:r>
      <w:r w:rsidR="00F92DCB">
        <w:t>s</w:t>
      </w:r>
      <w:r w:rsidR="00142318">
        <w:t xml:space="preserve"> the following changes to the Belconnen District Policy:</w:t>
      </w:r>
    </w:p>
    <w:p w14:paraId="02BA9C38" w14:textId="77777777" w:rsidR="00CD015D" w:rsidRDefault="00CD015D" w:rsidP="004D37BE">
      <w:pPr>
        <w:pStyle w:val="BodyText-MPATemplate"/>
        <w:spacing w:before="120" w:after="240"/>
        <w:ind w:left="720"/>
      </w:pPr>
    </w:p>
    <w:p w14:paraId="65F8C229" w14:textId="7E29101B" w:rsidR="00430A69" w:rsidRDefault="008A7B71" w:rsidP="00142318">
      <w:pPr>
        <w:pStyle w:val="BodyText-MPATemplate"/>
        <w:numPr>
          <w:ilvl w:val="0"/>
          <w:numId w:val="31"/>
        </w:numPr>
        <w:spacing w:before="120" w:after="240"/>
      </w:pPr>
      <w:r>
        <w:t>amend</w:t>
      </w:r>
      <w:r w:rsidR="00E055D3">
        <w:t xml:space="preserve"> wording </w:t>
      </w:r>
      <w:r>
        <w:t xml:space="preserve">of </w:t>
      </w:r>
      <w:r w:rsidR="00430A69">
        <w:t>provisions</w:t>
      </w:r>
      <w:r>
        <w:t xml:space="preserve"> </w:t>
      </w:r>
      <w:r w:rsidR="00E055D3">
        <w:t xml:space="preserve">to clarify intent of </w:t>
      </w:r>
      <w:r>
        <w:t xml:space="preserve">the </w:t>
      </w:r>
      <w:r w:rsidR="00E055D3">
        <w:t>provisions</w:t>
      </w:r>
      <w:r w:rsidR="00BC7C67">
        <w:t xml:space="preserve"> and</w:t>
      </w:r>
      <w:r w:rsidR="00D7482A">
        <w:t xml:space="preserve"> rectify incorrect figure references </w:t>
      </w:r>
      <w:r w:rsidR="00430A69">
        <w:t>to</w:t>
      </w:r>
      <w:r>
        <w:t xml:space="preserve"> ensure consistency with the previous concept plan</w:t>
      </w:r>
      <w:r w:rsidR="00F95676">
        <w:t>,</w:t>
      </w:r>
      <w:r>
        <w:t xml:space="preserve"> </w:t>
      </w:r>
    </w:p>
    <w:p w14:paraId="6C0CB7AC" w14:textId="77777777" w:rsidR="00430A69" w:rsidRDefault="00430A69" w:rsidP="00EA5915">
      <w:pPr>
        <w:pStyle w:val="BodyText-MPATemplate"/>
        <w:spacing w:before="120" w:after="240"/>
        <w:ind w:left="1080"/>
      </w:pPr>
    </w:p>
    <w:p w14:paraId="48F9A996" w14:textId="19CE731C" w:rsidR="0089481A" w:rsidRDefault="00430A69" w:rsidP="00142318">
      <w:pPr>
        <w:pStyle w:val="BodyText-MPATemplate"/>
        <w:numPr>
          <w:ilvl w:val="0"/>
          <w:numId w:val="31"/>
        </w:numPr>
        <w:spacing w:before="120" w:after="240"/>
      </w:pPr>
      <w:r>
        <w:t>revise Assessment Requirement 92 to include Clearance Zone D for area 3</w:t>
      </w:r>
      <w:r w:rsidR="0084087F">
        <w:t>,</w:t>
      </w:r>
      <w:r>
        <w:t xml:space="preserve"> </w:t>
      </w:r>
      <w:r w:rsidR="008A7B71">
        <w:t>and</w:t>
      </w:r>
    </w:p>
    <w:p w14:paraId="434D2082" w14:textId="77777777" w:rsidR="00A11B2A" w:rsidRDefault="00A11B2A" w:rsidP="00A11B2A">
      <w:pPr>
        <w:pStyle w:val="BodyText-MPATemplate"/>
        <w:spacing w:before="120" w:after="240"/>
        <w:ind w:left="1080"/>
      </w:pPr>
    </w:p>
    <w:p w14:paraId="40D8D450" w14:textId="06425C0C" w:rsidR="00A00179" w:rsidRDefault="00E055D3" w:rsidP="00142318">
      <w:pPr>
        <w:pStyle w:val="BodyText-MPATemplate"/>
        <w:numPr>
          <w:ilvl w:val="0"/>
          <w:numId w:val="31"/>
        </w:numPr>
        <w:spacing w:before="120" w:after="240"/>
      </w:pPr>
      <w:r>
        <w:t xml:space="preserve">revise </w:t>
      </w:r>
      <w:r w:rsidR="00F95676">
        <w:t>F</w:t>
      </w:r>
      <w:r>
        <w:t>igure</w:t>
      </w:r>
      <w:r w:rsidR="0089481A">
        <w:t xml:space="preserve"> 20 to show </w:t>
      </w:r>
      <w:r w:rsidR="00F95676">
        <w:t xml:space="preserve">the alternate </w:t>
      </w:r>
      <w:r w:rsidR="0089481A">
        <w:t xml:space="preserve">amended </w:t>
      </w:r>
      <w:r>
        <w:t xml:space="preserve">clearance zone for the green waste </w:t>
      </w:r>
      <w:r w:rsidR="0089481A">
        <w:t xml:space="preserve">drop off </w:t>
      </w:r>
      <w:r>
        <w:t xml:space="preserve">facility. </w:t>
      </w:r>
    </w:p>
    <w:bookmarkEnd w:id="6"/>
    <w:p w14:paraId="2F93E8EC" w14:textId="30705270" w:rsidR="00142318" w:rsidRDefault="00EA5915" w:rsidP="00142318">
      <w:pPr>
        <w:pStyle w:val="BodyText-MPATemplate"/>
        <w:spacing w:before="120" w:after="240"/>
      </w:pPr>
      <w:r>
        <w:lastRenderedPageBreak/>
        <w:t>This reflects current and upcoming relocation of some waste management on the site.</w:t>
      </w:r>
    </w:p>
    <w:p w14:paraId="0D4C446D" w14:textId="3ABA61E4" w:rsidR="003070E6" w:rsidRDefault="00B65758" w:rsidP="00FB2A96">
      <w:pPr>
        <w:pStyle w:val="HighestLevelHeading"/>
        <w:numPr>
          <w:ilvl w:val="0"/>
          <w:numId w:val="26"/>
        </w:numPr>
        <w:spacing w:before="240"/>
        <w:ind w:left="567" w:right="-46" w:hanging="567"/>
      </w:pPr>
      <w:bookmarkStart w:id="8" w:name="_Toc195782416"/>
      <w:bookmarkEnd w:id="7"/>
      <w:r>
        <w:t>C</w:t>
      </w:r>
      <w:r w:rsidR="003070E6">
        <w:t xml:space="preserve">ONSULTATION WITH </w:t>
      </w:r>
      <w:r w:rsidR="00F22667">
        <w:t>THE PUBLIC</w:t>
      </w:r>
      <w:bookmarkEnd w:id="8"/>
    </w:p>
    <w:p w14:paraId="5A1BFD1B" w14:textId="00C6A29D" w:rsidR="00F22667" w:rsidRDefault="00F22667" w:rsidP="00DB5619">
      <w:pPr>
        <w:pStyle w:val="Mid-LevelHeading"/>
        <w:numPr>
          <w:ilvl w:val="1"/>
          <w:numId w:val="26"/>
        </w:numPr>
        <w:ind w:left="567" w:hanging="567"/>
      </w:pPr>
      <w:bookmarkStart w:id="9" w:name="_Toc195782417"/>
      <w:r>
        <w:t>Consultation period</w:t>
      </w:r>
      <w:bookmarkEnd w:id="9"/>
    </w:p>
    <w:p w14:paraId="774E906E" w14:textId="65B98ED5" w:rsidR="00F92DCB" w:rsidRDefault="00F92DCB" w:rsidP="00B06747">
      <w:pPr>
        <w:pStyle w:val="BodyText-MPATemplate"/>
      </w:pPr>
      <w:r>
        <w:t xml:space="preserve">Under section 84 (2) (d) of the </w:t>
      </w:r>
      <w:r w:rsidRPr="00AF4E55">
        <w:rPr>
          <w:i/>
          <w:iCs/>
        </w:rPr>
        <w:t>Planning Act 2023</w:t>
      </w:r>
      <w:r>
        <w:t>, the relevant part of this minor amendment was subject to limited public consultation of at least 20 working days</w:t>
      </w:r>
      <w:r w:rsidR="00FB2A96">
        <w:t>.</w:t>
      </w:r>
    </w:p>
    <w:p w14:paraId="38CBF223" w14:textId="77777777" w:rsidR="00F92DCB" w:rsidRDefault="00F92DCB" w:rsidP="00B06747">
      <w:pPr>
        <w:pStyle w:val="BodyText-MPATemplate"/>
      </w:pPr>
    </w:p>
    <w:p w14:paraId="41E9BCA0" w14:textId="76884B31" w:rsidR="003070E6" w:rsidRDefault="00F22667" w:rsidP="00B06747">
      <w:pPr>
        <w:pStyle w:val="BodyText-MPATemplate"/>
      </w:pPr>
      <w:r>
        <w:t xml:space="preserve">Written comments </w:t>
      </w:r>
      <w:r w:rsidR="00F44157">
        <w:t>on</w:t>
      </w:r>
      <w:r w:rsidR="00F44157" w:rsidRPr="00F22667">
        <w:t xml:space="preserve"> </w:t>
      </w:r>
      <w:r w:rsidR="00F44157" w:rsidRPr="00B46E05">
        <w:t>MA</w:t>
      </w:r>
      <w:r w:rsidR="00F44157">
        <w:t>202</w:t>
      </w:r>
      <w:r w:rsidR="0059712D">
        <w:t>5</w:t>
      </w:r>
      <w:r w:rsidR="00F44157">
        <w:t>-</w:t>
      </w:r>
      <w:r w:rsidR="0059712D">
        <w:t>06</w:t>
      </w:r>
      <w:r w:rsidR="00F44157">
        <w:t xml:space="preserve"> </w:t>
      </w:r>
      <w:r w:rsidR="00F92DCB">
        <w:t>were</w:t>
      </w:r>
      <w:r w:rsidR="00E24E6C">
        <w:t xml:space="preserve"> </w:t>
      </w:r>
      <w:r>
        <w:t xml:space="preserve">invited from the public </w:t>
      </w:r>
      <w:r w:rsidR="00F92DCB">
        <w:t xml:space="preserve">from </w:t>
      </w:r>
      <w:r w:rsidR="00E24E6C">
        <w:t>21</w:t>
      </w:r>
      <w:r w:rsidR="00FB2A96">
        <w:t> </w:t>
      </w:r>
      <w:r w:rsidR="00E24E6C">
        <w:t>March</w:t>
      </w:r>
      <w:r w:rsidR="00FB2A96">
        <w:t> </w:t>
      </w:r>
      <w:r w:rsidR="00E24E6C">
        <w:t>2025</w:t>
      </w:r>
      <w:r w:rsidR="00F92DCB">
        <w:t xml:space="preserve"> to</w:t>
      </w:r>
      <w:r w:rsidR="00244DB2">
        <w:t xml:space="preserve"> </w:t>
      </w:r>
      <w:r w:rsidR="00244DB2" w:rsidRPr="00FB2A96">
        <w:t>17 April 2025</w:t>
      </w:r>
      <w:r w:rsidR="00FB2A96">
        <w:t>.</w:t>
      </w:r>
      <w:r w:rsidR="00CE1F40">
        <w:t xml:space="preserve"> </w:t>
      </w:r>
    </w:p>
    <w:p w14:paraId="2307072D" w14:textId="3A357C68" w:rsidR="00F22667" w:rsidRDefault="00A11B2A" w:rsidP="00DB5619">
      <w:pPr>
        <w:pStyle w:val="Mid-LevelHeading"/>
        <w:numPr>
          <w:ilvl w:val="1"/>
          <w:numId w:val="26"/>
        </w:numPr>
        <w:ind w:left="567" w:hanging="567"/>
      </w:pPr>
      <w:bookmarkStart w:id="10" w:name="_Toc195782418"/>
      <w:r>
        <w:t>Comments from the public</w:t>
      </w:r>
      <w:bookmarkEnd w:id="10"/>
    </w:p>
    <w:p w14:paraId="639B5142" w14:textId="393F0D0D" w:rsidR="00F22667" w:rsidRPr="00324462" w:rsidRDefault="00A11B2A" w:rsidP="00B06747">
      <w:pPr>
        <w:pStyle w:val="BodyText-MPATemplate"/>
      </w:pPr>
      <w:r>
        <w:t xml:space="preserve">No formal written comments were received from the public on the MA. </w:t>
      </w:r>
    </w:p>
    <w:p w14:paraId="58894856" w14:textId="1E5F408B" w:rsidR="00F22667" w:rsidRPr="00324462" w:rsidRDefault="00A11B2A" w:rsidP="00DB5619">
      <w:pPr>
        <w:pStyle w:val="Mid-LevelHeading"/>
        <w:numPr>
          <w:ilvl w:val="1"/>
          <w:numId w:val="26"/>
        </w:numPr>
        <w:ind w:left="567" w:hanging="567"/>
      </w:pPr>
      <w:bookmarkStart w:id="11" w:name="_Toc195782419"/>
      <w:bookmarkStart w:id="12" w:name="_Toc149034084"/>
      <w:r>
        <w:t>Changes made following public consultation</w:t>
      </w:r>
      <w:bookmarkEnd w:id="11"/>
      <w:r>
        <w:t xml:space="preserve"> </w:t>
      </w:r>
      <w:bookmarkEnd w:id="12"/>
    </w:p>
    <w:p w14:paraId="52FD6E81" w14:textId="4A9C1B86" w:rsidR="00F22667" w:rsidRPr="00324462" w:rsidRDefault="00EA5915" w:rsidP="00A11B2A">
      <w:pPr>
        <w:pStyle w:val="BodyText-MPATemplate"/>
      </w:pPr>
      <w:r>
        <w:t xml:space="preserve">The Authority made minor </w:t>
      </w:r>
      <w:r w:rsidR="00A11B2A">
        <w:t xml:space="preserve">edits and corrections to the </w:t>
      </w:r>
      <w:r>
        <w:t>MA following consultation</w:t>
      </w:r>
      <w:r w:rsidR="00A11B2A">
        <w:t xml:space="preserve">. </w:t>
      </w:r>
      <w:r w:rsidR="009126C7">
        <w:t xml:space="preserve"> These were made to correct a reference to Figure 21 in Assessment Requirement 90 (and not in Assessment Requirement 91 in the consultation version) and to improve the clarity of the changes to Assessment Requirement 92.</w:t>
      </w:r>
    </w:p>
    <w:p w14:paraId="419DDE0D" w14:textId="6890D5BB" w:rsidR="00F22667" w:rsidRPr="00B43812" w:rsidRDefault="00F22667" w:rsidP="00B06747">
      <w:pPr>
        <w:pStyle w:val="BodyText-MPATemplate"/>
      </w:pPr>
      <w:r w:rsidRPr="00324462">
        <w:t>.</w:t>
      </w:r>
      <w:r>
        <w:br w:type="page"/>
      </w:r>
    </w:p>
    <w:p w14:paraId="76EF3EFA" w14:textId="49DDF2F0" w:rsidR="00044B1F" w:rsidRDefault="008F23D6" w:rsidP="00DB5619">
      <w:pPr>
        <w:pStyle w:val="HighestLevelHeading"/>
        <w:numPr>
          <w:ilvl w:val="0"/>
          <w:numId w:val="26"/>
        </w:numPr>
        <w:ind w:left="567" w:hanging="567"/>
      </w:pPr>
      <w:bookmarkStart w:id="13" w:name="_Toc195782420"/>
      <w:r>
        <w:lastRenderedPageBreak/>
        <w:t xml:space="preserve">TERRITORY </w:t>
      </w:r>
      <w:r w:rsidR="00B06747">
        <w:t xml:space="preserve">PLAN </w:t>
      </w:r>
      <w:r>
        <w:t>CHANGES</w:t>
      </w:r>
      <w:bookmarkEnd w:id="13"/>
    </w:p>
    <w:p w14:paraId="4FB18622" w14:textId="17B0E66D" w:rsidR="00CC4E33" w:rsidRDefault="0059712D" w:rsidP="001E032D">
      <w:pPr>
        <w:pStyle w:val="Mid-LevelHeading"/>
        <w:numPr>
          <w:ilvl w:val="1"/>
          <w:numId w:val="26"/>
        </w:numPr>
        <w:spacing w:before="240"/>
        <w:ind w:left="567" w:hanging="567"/>
      </w:pPr>
      <w:bookmarkStart w:id="14" w:name="_Toc176510526"/>
      <w:bookmarkStart w:id="15" w:name="_Toc195782421"/>
      <w:bookmarkEnd w:id="14"/>
      <w:r>
        <w:t>Belconnen District Policy</w:t>
      </w:r>
      <w:bookmarkEnd w:id="15"/>
      <w:r>
        <w:t xml:space="preserve"> </w:t>
      </w:r>
      <w:r w:rsidR="00CC4E33">
        <w:t xml:space="preserve"> </w:t>
      </w:r>
      <w:r w:rsidR="00EE440F">
        <w:t xml:space="preserve"> </w:t>
      </w:r>
    </w:p>
    <w:p w14:paraId="52C45B41" w14:textId="61D8CD1A" w:rsidR="00E71B07" w:rsidRDefault="007C50F9" w:rsidP="00E71B07">
      <w:pPr>
        <w:spacing w:line="256" w:lineRule="auto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>C</w:t>
      </w:r>
      <w:r w:rsidR="00031EDF">
        <w:rPr>
          <w:rFonts w:ascii="Montserrat Light" w:hAnsi="Montserrat Light"/>
          <w:szCs w:val="24"/>
        </w:rPr>
        <w:t>hanges</w:t>
      </w:r>
      <w:r>
        <w:rPr>
          <w:rFonts w:ascii="Montserrat Light" w:hAnsi="Montserrat Light"/>
          <w:szCs w:val="24"/>
        </w:rPr>
        <w:t xml:space="preserve"> are </w:t>
      </w:r>
      <w:r w:rsidR="00D91D04">
        <w:rPr>
          <w:rFonts w:ascii="Montserrat Light" w:hAnsi="Montserrat Light"/>
          <w:szCs w:val="24"/>
        </w:rPr>
        <w:t>made</w:t>
      </w:r>
      <w:r w:rsidR="00031EDF">
        <w:rPr>
          <w:rFonts w:ascii="Montserrat Light" w:hAnsi="Montserrat Light"/>
          <w:szCs w:val="24"/>
        </w:rPr>
        <w:t xml:space="preserve"> to </w:t>
      </w:r>
      <w:r w:rsidR="00244DB2">
        <w:rPr>
          <w:rFonts w:ascii="Montserrat Light" w:hAnsi="Montserrat Light"/>
          <w:szCs w:val="24"/>
        </w:rPr>
        <w:t>the Control heading for Assessment Requirements 90-9</w:t>
      </w:r>
      <w:r w:rsidR="00FF2517">
        <w:rPr>
          <w:rFonts w:ascii="Montserrat Light" w:hAnsi="Montserrat Light"/>
          <w:szCs w:val="24"/>
        </w:rPr>
        <w:t>3</w:t>
      </w:r>
      <w:r w:rsidR="00244DB2">
        <w:rPr>
          <w:rFonts w:ascii="Montserrat Light" w:hAnsi="Montserrat Light"/>
          <w:szCs w:val="24"/>
        </w:rPr>
        <w:t xml:space="preserve">, </w:t>
      </w:r>
      <w:r w:rsidR="0059712D">
        <w:rPr>
          <w:rFonts w:ascii="Montserrat Light" w:hAnsi="Montserrat Light"/>
          <w:szCs w:val="24"/>
        </w:rPr>
        <w:t>Assessment Requirement</w:t>
      </w:r>
      <w:r w:rsidR="002027F7">
        <w:rPr>
          <w:rFonts w:ascii="Montserrat Light" w:hAnsi="Montserrat Light"/>
          <w:szCs w:val="24"/>
        </w:rPr>
        <w:t>s 9</w:t>
      </w:r>
      <w:r w:rsidR="00FB2C41">
        <w:rPr>
          <w:rFonts w:ascii="Montserrat Light" w:hAnsi="Montserrat Light"/>
          <w:szCs w:val="24"/>
        </w:rPr>
        <w:t>0</w:t>
      </w:r>
      <w:r w:rsidR="002027F7">
        <w:rPr>
          <w:rFonts w:ascii="Montserrat Light" w:hAnsi="Montserrat Light"/>
          <w:szCs w:val="24"/>
        </w:rPr>
        <w:t xml:space="preserve"> and 92</w:t>
      </w:r>
      <w:r w:rsidR="00FB2C41">
        <w:rPr>
          <w:rFonts w:ascii="Montserrat Light" w:hAnsi="Montserrat Light"/>
          <w:szCs w:val="24"/>
        </w:rPr>
        <w:t>,</w:t>
      </w:r>
      <w:r w:rsidR="0059712D">
        <w:rPr>
          <w:rFonts w:ascii="Montserrat Light" w:hAnsi="Montserrat Light"/>
          <w:szCs w:val="24"/>
        </w:rPr>
        <w:t xml:space="preserve"> and </w:t>
      </w:r>
      <w:r w:rsidR="002027F7">
        <w:rPr>
          <w:rFonts w:ascii="Montserrat Light" w:hAnsi="Montserrat Light"/>
          <w:szCs w:val="24"/>
        </w:rPr>
        <w:t>F</w:t>
      </w:r>
      <w:r w:rsidR="0059712D">
        <w:rPr>
          <w:rFonts w:ascii="Montserrat Light" w:hAnsi="Montserrat Light"/>
          <w:szCs w:val="24"/>
        </w:rPr>
        <w:t xml:space="preserve">igure </w:t>
      </w:r>
      <w:r w:rsidR="002027F7">
        <w:rPr>
          <w:rFonts w:ascii="Montserrat Light" w:hAnsi="Montserrat Light"/>
          <w:szCs w:val="24"/>
        </w:rPr>
        <w:t>20</w:t>
      </w:r>
      <w:r w:rsidR="00244DB2">
        <w:rPr>
          <w:rFonts w:ascii="Montserrat Light" w:hAnsi="Montserrat Light"/>
          <w:szCs w:val="24"/>
        </w:rPr>
        <w:t>. These changes are outlined below.</w:t>
      </w:r>
    </w:p>
    <w:p w14:paraId="4ED1DDAE" w14:textId="31AABEDD" w:rsidR="007310FB" w:rsidRPr="007310FB" w:rsidRDefault="007310FB" w:rsidP="00170DF3">
      <w:pPr>
        <w:pStyle w:val="BodyText-MPATemplate"/>
        <w:spacing w:before="120" w:after="240"/>
        <w:rPr>
          <w:u w:val="single"/>
        </w:rPr>
      </w:pPr>
      <w:r w:rsidRPr="007310FB">
        <w:rPr>
          <w:u w:val="single"/>
        </w:rPr>
        <w:t>Control:</w:t>
      </w:r>
    </w:p>
    <w:p w14:paraId="245431F2" w14:textId="1591542C" w:rsidR="0089481A" w:rsidRPr="00A252C0" w:rsidRDefault="0089481A" w:rsidP="00170DF3">
      <w:pPr>
        <w:pStyle w:val="BodyText-MPATemplate"/>
        <w:numPr>
          <w:ilvl w:val="0"/>
          <w:numId w:val="41"/>
        </w:numPr>
        <w:spacing w:before="120" w:after="240"/>
      </w:pPr>
      <w:r w:rsidRPr="00A252C0">
        <w:t xml:space="preserve">Change ‘Control’ heading for Assessment </w:t>
      </w:r>
      <w:r w:rsidR="008A0118" w:rsidRPr="00A252C0">
        <w:t>Requirements 90</w:t>
      </w:r>
      <w:r w:rsidRPr="00A252C0">
        <w:t>-9</w:t>
      </w:r>
      <w:r w:rsidR="00FF2517">
        <w:t>3</w:t>
      </w:r>
      <w:r w:rsidRPr="00A252C0">
        <w:t xml:space="preserve"> from “Lower Molonglo Water Quality Control Centre – Clearance Zones” to “Clearance Zones” as the provisions are not only for the LMWQCC requirements, but also Belconnen green waste </w:t>
      </w:r>
      <w:r w:rsidR="002A0D23">
        <w:t xml:space="preserve">facility </w:t>
      </w:r>
      <w:r w:rsidRPr="00A252C0">
        <w:t>requirements and restricted activities in the vicinity of the sewer vent</w:t>
      </w:r>
      <w:r w:rsidR="009126C7">
        <w:t>.</w:t>
      </w:r>
    </w:p>
    <w:p w14:paraId="4D0CD52C" w14:textId="2892CD8C" w:rsidR="0089481A" w:rsidRDefault="0089481A" w:rsidP="0089481A">
      <w:pPr>
        <w:pStyle w:val="BodyText-MPATemplate"/>
        <w:spacing w:before="120" w:after="240"/>
      </w:pPr>
    </w:p>
    <w:p w14:paraId="2C0C2FFB" w14:textId="77777777" w:rsidR="002E1A27" w:rsidRPr="00A252C0" w:rsidRDefault="002E1A27" w:rsidP="0089481A">
      <w:pPr>
        <w:pStyle w:val="BodyText-MPATemplate"/>
        <w:spacing w:before="120" w:after="240"/>
      </w:pPr>
    </w:p>
    <w:p w14:paraId="197CB71F" w14:textId="55414E16" w:rsidR="00AA71C4" w:rsidRPr="007310FB" w:rsidRDefault="007310FB" w:rsidP="00170DF3">
      <w:pPr>
        <w:pStyle w:val="BodyText-MPATemplate"/>
        <w:spacing w:before="120" w:after="240"/>
        <w:rPr>
          <w:u w:val="single"/>
        </w:rPr>
      </w:pPr>
      <w:r w:rsidRPr="007310FB">
        <w:rPr>
          <w:u w:val="single"/>
        </w:rPr>
        <w:t xml:space="preserve">Assessment </w:t>
      </w:r>
      <w:r w:rsidR="00AA71C4" w:rsidRPr="007310FB">
        <w:rPr>
          <w:u w:val="single"/>
        </w:rPr>
        <w:t>Requirement 9</w:t>
      </w:r>
      <w:r w:rsidR="009126C7">
        <w:rPr>
          <w:u w:val="single"/>
        </w:rPr>
        <w:t>0</w:t>
      </w:r>
    </w:p>
    <w:p w14:paraId="115A3AB3" w14:textId="68C2B513" w:rsidR="002027F7" w:rsidRDefault="002027F7" w:rsidP="00170DF3">
      <w:pPr>
        <w:pStyle w:val="BodyText-MPATemplate"/>
        <w:numPr>
          <w:ilvl w:val="0"/>
          <w:numId w:val="41"/>
        </w:numPr>
        <w:spacing w:before="120" w:after="240"/>
      </w:pPr>
      <w:r>
        <w:t xml:space="preserve">include reference to Figure 21 </w:t>
      </w:r>
      <w:r w:rsidR="0084087F">
        <w:t>to</w:t>
      </w:r>
      <w:r>
        <w:t xml:space="preserve"> </w:t>
      </w:r>
      <w:r w:rsidR="0084087F">
        <w:t xml:space="preserve">correctly align </w:t>
      </w:r>
      <w:r>
        <w:t xml:space="preserve">with </w:t>
      </w:r>
      <w:r w:rsidR="002E1A27">
        <w:t xml:space="preserve">the intent of the provision as articulated </w:t>
      </w:r>
      <w:r>
        <w:t>in</w:t>
      </w:r>
      <w:r w:rsidR="002E1A27">
        <w:t xml:space="preserve"> the</w:t>
      </w:r>
      <w:r>
        <w:t xml:space="preserve"> previous </w:t>
      </w:r>
      <w:r w:rsidR="002E1A27">
        <w:t>West Belconnen concept plan</w:t>
      </w:r>
      <w:r w:rsidR="009126C7">
        <w:t>.</w:t>
      </w:r>
    </w:p>
    <w:p w14:paraId="4462B313" w14:textId="77777777" w:rsidR="00AA71C4" w:rsidRPr="00A252C0" w:rsidRDefault="00AA71C4" w:rsidP="0089481A">
      <w:pPr>
        <w:pStyle w:val="BodyText-MPATemplate"/>
        <w:spacing w:before="120" w:after="240"/>
      </w:pPr>
    </w:p>
    <w:p w14:paraId="4E01A7CB" w14:textId="77777777" w:rsidR="0089481A" w:rsidRPr="00A252C0" w:rsidRDefault="0089481A" w:rsidP="0089481A">
      <w:pPr>
        <w:pStyle w:val="BodyText-MPATemplate"/>
        <w:spacing w:before="120" w:after="240"/>
      </w:pPr>
      <w:r w:rsidRPr="00A252C0">
        <w:t> </w:t>
      </w:r>
    </w:p>
    <w:p w14:paraId="308F039E" w14:textId="77777777" w:rsidR="0089481A" w:rsidRDefault="0089481A" w:rsidP="00170DF3">
      <w:pPr>
        <w:pStyle w:val="BodyText-MPATemplate"/>
        <w:spacing w:before="120" w:after="240"/>
        <w:rPr>
          <w:u w:val="single"/>
        </w:rPr>
      </w:pPr>
      <w:r w:rsidRPr="007310FB">
        <w:rPr>
          <w:u w:val="single"/>
        </w:rPr>
        <w:t>Assessment Requirement 92:</w:t>
      </w:r>
    </w:p>
    <w:p w14:paraId="2BCA9A99" w14:textId="77777777" w:rsidR="009E3A74" w:rsidRDefault="009E3A74" w:rsidP="00170DF3">
      <w:pPr>
        <w:pStyle w:val="BodyText-MPATemplate"/>
        <w:spacing w:before="120" w:after="240"/>
        <w:rPr>
          <w:u w:val="single"/>
        </w:rPr>
      </w:pPr>
    </w:p>
    <w:p w14:paraId="557540E0" w14:textId="50942698" w:rsidR="0089481A" w:rsidRDefault="009E3A74" w:rsidP="00DD75E1">
      <w:pPr>
        <w:pStyle w:val="BodyText-MPATemplate"/>
        <w:numPr>
          <w:ilvl w:val="0"/>
          <w:numId w:val="44"/>
        </w:numPr>
        <w:spacing w:before="120" w:after="240"/>
      </w:pPr>
      <w:r w:rsidRPr="009E3A74">
        <w:t xml:space="preserve">Clarify that </w:t>
      </w:r>
      <w:r>
        <w:t xml:space="preserve">clearance zones can be adjusted or removed subject to an appropriate </w:t>
      </w:r>
      <w:r w:rsidR="0089481A" w:rsidRPr="00A252C0">
        <w:t>audit process and approval from the Environment Protection Authority</w:t>
      </w:r>
      <w:r>
        <w:t>.</w:t>
      </w:r>
    </w:p>
    <w:p w14:paraId="0E46B21C" w14:textId="200AE7A5" w:rsidR="0089481A" w:rsidRDefault="009E3A74" w:rsidP="00EB697E">
      <w:pPr>
        <w:pStyle w:val="BodyText-MPATemplate"/>
        <w:numPr>
          <w:ilvl w:val="0"/>
          <w:numId w:val="44"/>
        </w:numPr>
        <w:spacing w:before="120" w:after="240"/>
      </w:pPr>
      <w:r>
        <w:t xml:space="preserve">Add wording to explain that subject to EPA approval, </w:t>
      </w:r>
      <w:r w:rsidR="0089481A" w:rsidRPr="00A252C0">
        <w:t xml:space="preserve">Clearance Zone D </w:t>
      </w:r>
      <w:r>
        <w:t xml:space="preserve">(see amended Figure 20) will be operational </w:t>
      </w:r>
      <w:r w:rsidR="0089481A" w:rsidRPr="00A252C0">
        <w:t xml:space="preserve">when green waste delivery, handling, processing or stockpiling operations are occurring in area </w:t>
      </w:r>
      <w:r>
        <w:t xml:space="preserve">3. </w:t>
      </w:r>
    </w:p>
    <w:p w14:paraId="1B218447" w14:textId="77B13744" w:rsidR="00430A69" w:rsidRPr="00A252C0" w:rsidRDefault="00430A69" w:rsidP="00EB697E">
      <w:pPr>
        <w:pStyle w:val="BodyText-MPATemplate"/>
        <w:numPr>
          <w:ilvl w:val="0"/>
          <w:numId w:val="44"/>
        </w:numPr>
        <w:spacing w:before="120" w:after="240"/>
      </w:pPr>
      <w:r>
        <w:t xml:space="preserve">Add wording </w:t>
      </w:r>
      <w:r w:rsidR="0084087F">
        <w:t xml:space="preserve">after d) </w:t>
      </w:r>
      <w:r>
        <w:t xml:space="preserve">to clarify that </w:t>
      </w:r>
      <w:r w:rsidR="0084087F">
        <w:t>the assessment requirement applies</w:t>
      </w:r>
      <w:r w:rsidR="0084087F" w:rsidRPr="0084087F">
        <w:t xml:space="preserve"> to any of the clearance zones</w:t>
      </w:r>
      <w:r w:rsidR="0084087F">
        <w:t>.</w:t>
      </w:r>
    </w:p>
    <w:p w14:paraId="492BA2C1" w14:textId="46EEBA5C" w:rsidR="0089481A" w:rsidRPr="00A252C0" w:rsidRDefault="0089481A" w:rsidP="00170DF3">
      <w:pPr>
        <w:pStyle w:val="BodyText-MPATemplate"/>
        <w:numPr>
          <w:ilvl w:val="0"/>
          <w:numId w:val="44"/>
        </w:numPr>
        <w:spacing w:before="120" w:after="240"/>
      </w:pPr>
      <w:r w:rsidRPr="00A252C0">
        <w:t xml:space="preserve">Amend </w:t>
      </w:r>
      <w:r w:rsidR="0084087F">
        <w:t>the</w:t>
      </w:r>
      <w:r w:rsidR="0084087F" w:rsidRPr="00A252C0">
        <w:t xml:space="preserve"> </w:t>
      </w:r>
      <w:r w:rsidR="0084087F">
        <w:t>n</w:t>
      </w:r>
      <w:r w:rsidR="0084087F" w:rsidRPr="00A252C0">
        <w:t>ote</w:t>
      </w:r>
      <w:r w:rsidRPr="00A252C0">
        <w:t xml:space="preserve"> to </w:t>
      </w:r>
      <w:r w:rsidR="009E3A74">
        <w:t xml:space="preserve">explain that clearance zones will cease or become redundant once functions have been relocated to another area. </w:t>
      </w:r>
    </w:p>
    <w:p w14:paraId="2D80C2EB" w14:textId="3B5B75AA" w:rsidR="002E1A27" w:rsidRDefault="002E1A27" w:rsidP="0089481A">
      <w:pPr>
        <w:pStyle w:val="BodyText-MPATemplate"/>
        <w:spacing w:before="120" w:after="240"/>
      </w:pPr>
    </w:p>
    <w:p w14:paraId="40FE93C8" w14:textId="77777777" w:rsidR="007310FB" w:rsidRPr="00A252C0" w:rsidRDefault="007310FB" w:rsidP="0089481A">
      <w:pPr>
        <w:pStyle w:val="BodyText-MPATemplate"/>
        <w:spacing w:before="120" w:after="240"/>
      </w:pPr>
    </w:p>
    <w:p w14:paraId="5BF66B0F" w14:textId="77777777" w:rsidR="007310FB" w:rsidRPr="007310FB" w:rsidRDefault="0089481A" w:rsidP="00170DF3">
      <w:pPr>
        <w:pStyle w:val="BodyText-MPATemplate"/>
        <w:spacing w:before="120" w:after="240"/>
        <w:rPr>
          <w:u w:val="single"/>
        </w:rPr>
      </w:pPr>
      <w:r w:rsidRPr="007310FB">
        <w:rPr>
          <w:u w:val="single"/>
        </w:rPr>
        <w:t>Figure</w:t>
      </w:r>
      <w:r w:rsidR="007310FB" w:rsidRPr="007310FB">
        <w:rPr>
          <w:u w:val="single"/>
        </w:rPr>
        <w:t>s</w:t>
      </w:r>
    </w:p>
    <w:p w14:paraId="55A6E650" w14:textId="15BC8F68" w:rsidR="0089481A" w:rsidRPr="007310FB" w:rsidRDefault="007310FB" w:rsidP="00170DF3">
      <w:pPr>
        <w:pStyle w:val="BodyText-MPATemplate"/>
        <w:numPr>
          <w:ilvl w:val="0"/>
          <w:numId w:val="44"/>
        </w:numPr>
        <w:spacing w:before="120" w:after="240"/>
      </w:pPr>
      <w:r w:rsidRPr="007310FB">
        <w:t>Amend Figure</w:t>
      </w:r>
      <w:r w:rsidR="0089481A" w:rsidRPr="007310FB">
        <w:t xml:space="preserve"> 20 to include the Clearance Zone D for area 3 </w:t>
      </w:r>
    </w:p>
    <w:p w14:paraId="7EDE7ED3" w14:textId="77777777" w:rsidR="0089481A" w:rsidRDefault="0089481A" w:rsidP="0089481A">
      <w:pPr>
        <w:pStyle w:val="BodyText-MPATemplate"/>
        <w:spacing w:before="120" w:after="240"/>
      </w:pPr>
    </w:p>
    <w:p w14:paraId="79746F69" w14:textId="77777777" w:rsidR="0089481A" w:rsidRDefault="0089481A" w:rsidP="0089481A">
      <w:pPr>
        <w:pStyle w:val="BodyText-MPATemplate"/>
        <w:spacing w:before="120" w:after="240"/>
      </w:pPr>
    </w:p>
    <w:p w14:paraId="1A73B77B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53803BBE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5CF01D91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7AC8D4EA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73F93BAC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4BF3E8B9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4D75355D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53C337F1" w14:textId="77777777" w:rsidR="00CE0CDC" w:rsidRDefault="00CE0CDC">
      <w:pPr>
        <w:rPr>
          <w:rFonts w:ascii="Montserrat Light" w:hAnsi="Montserrat Light"/>
          <w:i/>
          <w:iCs/>
          <w:sz w:val="20"/>
          <w:szCs w:val="20"/>
        </w:rPr>
      </w:pPr>
    </w:p>
    <w:p w14:paraId="1F17F457" w14:textId="3AEE88B0" w:rsidR="00C605DE" w:rsidRPr="007154DA" w:rsidRDefault="00347CFE">
      <w:pPr>
        <w:rPr>
          <w:rFonts w:ascii="Montserrat Light" w:hAnsi="Montserrat Light"/>
          <w:i/>
          <w:iCs/>
          <w:noProof/>
          <w:sz w:val="20"/>
          <w:szCs w:val="20"/>
        </w:rPr>
      </w:pPr>
      <w:r w:rsidRPr="007154DA">
        <w:rPr>
          <w:rFonts w:ascii="Montserrat Light" w:hAnsi="Montserrat Light"/>
          <w:i/>
          <w:iCs/>
          <w:sz w:val="20"/>
          <w:szCs w:val="20"/>
        </w:rPr>
        <w:lastRenderedPageBreak/>
        <w:t>Location map</w:t>
      </w:r>
      <w:r w:rsidR="007154DA" w:rsidRPr="007154DA">
        <w:rPr>
          <w:rFonts w:ascii="Montserrat Light" w:hAnsi="Montserrat Light"/>
          <w:i/>
          <w:iCs/>
          <w:sz w:val="20"/>
          <w:szCs w:val="20"/>
        </w:rPr>
        <w:t xml:space="preserve"> – location of green waste facility site in Belconnen</w:t>
      </w:r>
    </w:p>
    <w:p w14:paraId="1F3EB735" w14:textId="5B09E517" w:rsidR="00CE0CDC" w:rsidRPr="00CE0CDC" w:rsidRDefault="00CE0CDC" w:rsidP="00CE0CDC">
      <w:pPr>
        <w:rPr>
          <w:rFonts w:ascii="Montserrat Light" w:hAnsi="Montserrat Light"/>
        </w:rPr>
      </w:pPr>
      <w:r w:rsidRPr="00CE0CDC">
        <w:rPr>
          <w:rFonts w:ascii="Montserrat Light" w:hAnsi="Montserrat Light"/>
          <w:noProof/>
        </w:rPr>
        <w:drawing>
          <wp:inline distT="0" distB="0" distL="0" distR="0" wp14:anchorId="4DC87BB5" wp14:editId="2A4603BB">
            <wp:extent cx="5731510" cy="6159500"/>
            <wp:effectExtent l="0" t="0" r="2540" b="0"/>
            <wp:docPr id="101439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BE08" w14:textId="77777777" w:rsidR="0059712D" w:rsidRDefault="0059712D">
      <w:pPr>
        <w:rPr>
          <w:rFonts w:ascii="Montserrat Light" w:hAnsi="Montserrat Light"/>
        </w:rPr>
      </w:pPr>
    </w:p>
    <w:p w14:paraId="327B49FE" w14:textId="77777777" w:rsidR="0059712D" w:rsidRDefault="0059712D">
      <w:pPr>
        <w:rPr>
          <w:rFonts w:ascii="Montserrat Light" w:hAnsi="Montserrat Light"/>
        </w:rPr>
      </w:pPr>
    </w:p>
    <w:p w14:paraId="26404846" w14:textId="77777777" w:rsidR="0059712D" w:rsidRDefault="0059712D">
      <w:pPr>
        <w:rPr>
          <w:rFonts w:ascii="Montserrat Light" w:hAnsi="Montserrat Light"/>
        </w:rPr>
      </w:pPr>
    </w:p>
    <w:p w14:paraId="2ABEF27E" w14:textId="77777777" w:rsidR="00347CFE" w:rsidRDefault="00347CFE">
      <w:pPr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</w:rPr>
        <w:br w:type="page"/>
      </w:r>
    </w:p>
    <w:p w14:paraId="681E6117" w14:textId="7535205A" w:rsidR="00B640BD" w:rsidRPr="00101B28" w:rsidRDefault="00B640BD" w:rsidP="00DB5619">
      <w:pPr>
        <w:pStyle w:val="HighestLevelHeading"/>
        <w:numPr>
          <w:ilvl w:val="0"/>
          <w:numId w:val="26"/>
        </w:numPr>
        <w:ind w:left="567" w:hanging="567"/>
      </w:pPr>
      <w:bookmarkStart w:id="16" w:name="_Toc151397800"/>
      <w:bookmarkStart w:id="17" w:name="_Toc195782422"/>
      <w:r w:rsidRPr="00101B28">
        <w:lastRenderedPageBreak/>
        <w:t>TERRITORY PLAN AMENDMENT INSTRUCTIONS</w:t>
      </w:r>
      <w:bookmarkEnd w:id="16"/>
      <w:bookmarkEnd w:id="17"/>
    </w:p>
    <w:p w14:paraId="1F3D3F08" w14:textId="44D0E004" w:rsidR="00FF2704" w:rsidRDefault="0072317B" w:rsidP="00C90178">
      <w:pPr>
        <w:pStyle w:val="Mid-LevelHeading"/>
        <w:numPr>
          <w:ilvl w:val="1"/>
          <w:numId w:val="26"/>
        </w:numPr>
        <w:spacing w:after="0"/>
        <w:ind w:left="567" w:hanging="567"/>
      </w:pPr>
      <w:bookmarkStart w:id="18" w:name="_Toc195782423"/>
      <w:r>
        <w:t>Part D: D02 – Belconnen District Policy</w:t>
      </w:r>
      <w:bookmarkEnd w:id="18"/>
    </w:p>
    <w:p w14:paraId="273FCA71" w14:textId="77777777" w:rsidR="00592E35" w:rsidRDefault="00592E35" w:rsidP="00BE278B">
      <w:pPr>
        <w:pStyle w:val="BodyText-MPATemplate"/>
        <w:spacing w:after="0"/>
      </w:pPr>
    </w:p>
    <w:p w14:paraId="5C4A071C" w14:textId="42CCDBBA" w:rsidR="0072317B" w:rsidRPr="007310FB" w:rsidRDefault="007310FB" w:rsidP="0072317B">
      <w:pPr>
        <w:pStyle w:val="BodyText-MPATemplate"/>
        <w:rPr>
          <w:b/>
          <w:bCs/>
          <w:szCs w:val="22"/>
          <w:u w:val="single"/>
        </w:rPr>
      </w:pPr>
      <w:r w:rsidRPr="007310FB">
        <w:rPr>
          <w:b/>
          <w:bCs/>
          <w:szCs w:val="22"/>
          <w:u w:val="single"/>
        </w:rPr>
        <w:t>Control</w:t>
      </w:r>
    </w:p>
    <w:p w14:paraId="308998E8" w14:textId="77777777" w:rsidR="0072317B" w:rsidRDefault="0072317B" w:rsidP="0072317B">
      <w:pPr>
        <w:pStyle w:val="BodyText-MPATemplate"/>
        <w:rPr>
          <w:i/>
          <w:iCs/>
        </w:rPr>
      </w:pPr>
    </w:p>
    <w:p w14:paraId="3B3820EB" w14:textId="52947E0B" w:rsidR="007310FB" w:rsidRDefault="007310FB" w:rsidP="0072317B">
      <w:pPr>
        <w:pStyle w:val="BodyText-MPATemplate"/>
        <w:rPr>
          <w:i/>
          <w:iCs/>
        </w:rPr>
      </w:pPr>
      <w:r>
        <w:rPr>
          <w:i/>
          <w:iCs/>
        </w:rPr>
        <w:t xml:space="preserve">Delete </w:t>
      </w:r>
    </w:p>
    <w:p w14:paraId="13C1F386" w14:textId="77777777" w:rsidR="007310FB" w:rsidRDefault="007310FB" w:rsidP="0072317B">
      <w:pPr>
        <w:pStyle w:val="BodyText-MPATemplate"/>
        <w:rPr>
          <w:i/>
          <w:iCs/>
        </w:rPr>
      </w:pPr>
    </w:p>
    <w:p w14:paraId="53F88799" w14:textId="06F3E95C" w:rsidR="007310FB" w:rsidRDefault="007310FB" w:rsidP="0072317B">
      <w:pPr>
        <w:pStyle w:val="BodyText-MPATemplate"/>
        <w:rPr>
          <w:i/>
          <w:iCs/>
        </w:rPr>
      </w:pPr>
      <w:r w:rsidRPr="00A252C0">
        <w:t>Lower Molonglo Water Quality Control Centre – Clearance Zones</w:t>
      </w:r>
    </w:p>
    <w:p w14:paraId="6D22207C" w14:textId="77777777" w:rsidR="007310FB" w:rsidRDefault="007310FB" w:rsidP="0072317B">
      <w:pPr>
        <w:pStyle w:val="BodyText-MPATemplate"/>
        <w:rPr>
          <w:i/>
          <w:iCs/>
        </w:rPr>
      </w:pPr>
    </w:p>
    <w:p w14:paraId="50BE1698" w14:textId="249BC50A" w:rsidR="007310FB" w:rsidRDefault="007310FB" w:rsidP="0072317B">
      <w:pPr>
        <w:pStyle w:val="BodyText-MPATemplate"/>
        <w:rPr>
          <w:i/>
          <w:iCs/>
        </w:rPr>
      </w:pPr>
      <w:r>
        <w:rPr>
          <w:i/>
          <w:iCs/>
        </w:rPr>
        <w:t xml:space="preserve">Insert </w:t>
      </w:r>
    </w:p>
    <w:p w14:paraId="79801530" w14:textId="77777777" w:rsidR="0072317B" w:rsidRDefault="0072317B" w:rsidP="0072317B">
      <w:pPr>
        <w:pStyle w:val="BodyText-MPATemplate"/>
        <w:rPr>
          <w:i/>
          <w:iCs/>
        </w:rPr>
      </w:pPr>
    </w:p>
    <w:p w14:paraId="44989732" w14:textId="7B3DF6CA" w:rsidR="007310FB" w:rsidRPr="007310FB" w:rsidRDefault="007310FB" w:rsidP="0072317B">
      <w:pPr>
        <w:pStyle w:val="BodyText-MPATemplate"/>
      </w:pPr>
      <w:r w:rsidRPr="007310FB">
        <w:t>Clearance Zones</w:t>
      </w:r>
    </w:p>
    <w:p w14:paraId="02AE480A" w14:textId="77777777" w:rsidR="002E1A27" w:rsidRDefault="002E1A27" w:rsidP="00E055D3">
      <w:pPr>
        <w:pStyle w:val="BodyText-MPATemplate"/>
        <w:spacing w:before="120" w:after="240"/>
      </w:pPr>
    </w:p>
    <w:p w14:paraId="32E57166" w14:textId="296F7E15" w:rsidR="00D91D04" w:rsidRPr="007310FB" w:rsidRDefault="00D91D04" w:rsidP="00D91D04">
      <w:pPr>
        <w:pStyle w:val="BodyText-MPATemplate"/>
        <w:spacing w:before="120" w:after="240"/>
        <w:rPr>
          <w:b/>
          <w:bCs/>
        </w:rPr>
      </w:pPr>
      <w:r w:rsidRPr="007310FB">
        <w:rPr>
          <w:b/>
          <w:bCs/>
          <w:szCs w:val="22"/>
          <w:u w:val="single"/>
        </w:rPr>
        <w:t>Assessment Requirement 9</w:t>
      </w:r>
      <w:r>
        <w:rPr>
          <w:b/>
          <w:bCs/>
          <w:szCs w:val="22"/>
          <w:u w:val="single"/>
        </w:rPr>
        <w:t>0</w:t>
      </w:r>
    </w:p>
    <w:p w14:paraId="273C1479" w14:textId="77777777" w:rsidR="00D91D04" w:rsidRDefault="00D91D04" w:rsidP="00D91D04">
      <w:pPr>
        <w:pStyle w:val="BodyText-MPATemplate"/>
        <w:spacing w:before="120" w:after="240"/>
      </w:pPr>
    </w:p>
    <w:p w14:paraId="46EA2532" w14:textId="77777777" w:rsidR="00D91D04" w:rsidRPr="00B40CF4" w:rsidRDefault="00D91D04" w:rsidP="00D91D04">
      <w:pPr>
        <w:pStyle w:val="BodyText-MPATemplate"/>
        <w:spacing w:before="120" w:after="240"/>
        <w:rPr>
          <w:i/>
          <w:iCs/>
        </w:rPr>
      </w:pPr>
      <w:r w:rsidRPr="00B40CF4">
        <w:rPr>
          <w:i/>
          <w:iCs/>
        </w:rPr>
        <w:t xml:space="preserve">Substitute </w:t>
      </w:r>
    </w:p>
    <w:p w14:paraId="55F4E983" w14:textId="77777777" w:rsidR="00D91D04" w:rsidRDefault="00D91D04" w:rsidP="00E055D3">
      <w:pPr>
        <w:pStyle w:val="BodyText-MPATemplate"/>
        <w:spacing w:before="120" w:after="240"/>
      </w:pPr>
    </w:p>
    <w:p w14:paraId="330700D1" w14:textId="4F704452" w:rsidR="00D91D04" w:rsidRDefault="00D91D04" w:rsidP="00E055D3">
      <w:pPr>
        <w:pStyle w:val="BodyText-MPATemplate"/>
        <w:spacing w:before="120" w:after="240"/>
      </w:pPr>
      <w:r w:rsidRPr="00D91D04">
        <w:t>In accordance with Figure 17</w:t>
      </w:r>
      <w:r>
        <w:t>, F</w:t>
      </w:r>
      <w:r w:rsidRPr="00D91D04">
        <w:t>igure 19</w:t>
      </w:r>
      <w:r>
        <w:t xml:space="preserve"> and Figure 21</w:t>
      </w:r>
      <w:r w:rsidRPr="00D91D04">
        <w:t>, no residential leases may be granted</w:t>
      </w:r>
      <w:r w:rsidR="00EA5915">
        <w:t>,</w:t>
      </w:r>
      <w:r w:rsidRPr="00D91D04">
        <w:t xml:space="preserve"> </w:t>
      </w:r>
      <w:r w:rsidR="00EA5915">
        <w:t>and no</w:t>
      </w:r>
      <w:r w:rsidRPr="00D91D04">
        <w:t xml:space="preserve"> community or sensitive uses </w:t>
      </w:r>
      <w:r w:rsidR="00EA5915">
        <w:t xml:space="preserve">are </w:t>
      </w:r>
      <w:r w:rsidRPr="00D91D04">
        <w:t>permitted within the clearance zones. Clearance Zones may be adjusted, subject to an appropriate audit process and approval from the Environmental Protection Authority.</w:t>
      </w:r>
    </w:p>
    <w:p w14:paraId="3775F874" w14:textId="77777777" w:rsidR="00D91D04" w:rsidRDefault="00D91D04" w:rsidP="00E055D3">
      <w:pPr>
        <w:pStyle w:val="BodyText-MPATemplate"/>
        <w:spacing w:before="120" w:after="240"/>
      </w:pPr>
    </w:p>
    <w:p w14:paraId="28B5E0E7" w14:textId="1C5896BE" w:rsidR="00D91D04" w:rsidRPr="007310FB" w:rsidRDefault="00D91D04" w:rsidP="00D91D04">
      <w:pPr>
        <w:pStyle w:val="BodyText-MPATemplate"/>
        <w:spacing w:before="120" w:after="240"/>
        <w:rPr>
          <w:b/>
          <w:bCs/>
        </w:rPr>
      </w:pPr>
      <w:r w:rsidRPr="007310FB">
        <w:rPr>
          <w:b/>
          <w:bCs/>
          <w:szCs w:val="22"/>
          <w:u w:val="single"/>
        </w:rPr>
        <w:t>Assessment Requirement 9</w:t>
      </w:r>
      <w:r>
        <w:rPr>
          <w:b/>
          <w:bCs/>
          <w:szCs w:val="22"/>
          <w:u w:val="single"/>
        </w:rPr>
        <w:t>0</w:t>
      </w:r>
    </w:p>
    <w:p w14:paraId="6481D5CF" w14:textId="77777777" w:rsidR="00D91D04" w:rsidRDefault="00D91D04" w:rsidP="00D91D04">
      <w:pPr>
        <w:pStyle w:val="BodyText-MPATemplate"/>
        <w:spacing w:before="120" w:after="240"/>
      </w:pPr>
    </w:p>
    <w:p w14:paraId="63F44282" w14:textId="7AE62DD4" w:rsidR="00D91D04" w:rsidRPr="00720748" w:rsidRDefault="00D91D04" w:rsidP="00D91D04">
      <w:pPr>
        <w:pStyle w:val="BodyText-MPATemplate"/>
        <w:spacing w:before="120" w:after="240"/>
        <w:rPr>
          <w:i/>
          <w:iCs/>
        </w:rPr>
      </w:pPr>
      <w:r w:rsidRPr="00720748">
        <w:rPr>
          <w:i/>
          <w:iCs/>
        </w:rPr>
        <w:t xml:space="preserve">Hyperlink </w:t>
      </w:r>
      <w:r>
        <w:rPr>
          <w:i/>
          <w:iCs/>
        </w:rPr>
        <w:t>Figures</w:t>
      </w:r>
      <w:r w:rsidR="009126C7">
        <w:rPr>
          <w:i/>
          <w:iCs/>
        </w:rPr>
        <w:t xml:space="preserve"> 17, </w:t>
      </w:r>
      <w:r>
        <w:rPr>
          <w:i/>
          <w:iCs/>
        </w:rPr>
        <w:t xml:space="preserve">19 and </w:t>
      </w:r>
      <w:r w:rsidRPr="00720748">
        <w:rPr>
          <w:i/>
          <w:iCs/>
        </w:rPr>
        <w:t>Figure 21 in the text with the corresponding figure</w:t>
      </w:r>
      <w:r w:rsidR="00BC7C67">
        <w:rPr>
          <w:i/>
          <w:iCs/>
        </w:rPr>
        <w:t>s</w:t>
      </w:r>
      <w:r w:rsidRPr="00720748">
        <w:rPr>
          <w:i/>
          <w:iCs/>
        </w:rPr>
        <w:t xml:space="preserve">. </w:t>
      </w:r>
    </w:p>
    <w:p w14:paraId="2CA86D0A" w14:textId="77777777" w:rsidR="00D91D04" w:rsidRDefault="00D91D04" w:rsidP="00D91D04">
      <w:pPr>
        <w:pStyle w:val="BodyText-MPATemplate"/>
        <w:spacing w:before="120" w:after="240"/>
      </w:pPr>
    </w:p>
    <w:p w14:paraId="15BFE90D" w14:textId="21099169" w:rsidR="002E1A27" w:rsidRPr="007310FB" w:rsidRDefault="002E1A27" w:rsidP="002E1A27">
      <w:pPr>
        <w:pStyle w:val="BodyText-MPATemplate"/>
        <w:spacing w:before="120" w:after="240"/>
        <w:rPr>
          <w:b/>
          <w:bCs/>
        </w:rPr>
      </w:pPr>
      <w:r w:rsidRPr="007310FB">
        <w:rPr>
          <w:b/>
          <w:bCs/>
          <w:szCs w:val="22"/>
          <w:u w:val="single"/>
        </w:rPr>
        <w:t>Assessment Requirement 92</w:t>
      </w:r>
    </w:p>
    <w:p w14:paraId="39308736" w14:textId="77777777" w:rsidR="002E1A27" w:rsidRDefault="002E1A27" w:rsidP="00E055D3">
      <w:pPr>
        <w:pStyle w:val="BodyText-MPATemplate"/>
        <w:spacing w:before="120" w:after="240"/>
      </w:pPr>
    </w:p>
    <w:p w14:paraId="1034DED9" w14:textId="77777777" w:rsidR="002E1A27" w:rsidRDefault="002E1A27" w:rsidP="00B02C9D">
      <w:pPr>
        <w:pStyle w:val="BodyText-MPATemplate"/>
        <w:spacing w:after="240"/>
        <w:rPr>
          <w:i/>
          <w:iCs/>
        </w:rPr>
      </w:pPr>
      <w:r>
        <w:rPr>
          <w:i/>
          <w:iCs/>
        </w:rPr>
        <w:t xml:space="preserve">Substitute </w:t>
      </w:r>
    </w:p>
    <w:p w14:paraId="644A6A57" w14:textId="40509E8D" w:rsidR="002A0D23" w:rsidRPr="00FA462A" w:rsidRDefault="002A0D23" w:rsidP="00FA462A">
      <w:pPr>
        <w:pStyle w:val="Tabletext"/>
      </w:pPr>
      <w:r>
        <w:t>In</w:t>
      </w:r>
      <w:r w:rsidRPr="00017BF9">
        <w:t xml:space="preserve"> accordance with</w:t>
      </w:r>
      <w:r>
        <w:t xml:space="preserve"> </w:t>
      </w:r>
      <w:r w:rsidRPr="00FA462A">
        <w:t>Figure 20</w:t>
      </w:r>
      <w:r w:rsidRPr="00017BF9">
        <w:t>, no residential leases may be granted within the cle</w:t>
      </w:r>
      <w:r w:rsidRPr="00FA462A">
        <w:t>arance zones as per the following:</w:t>
      </w:r>
    </w:p>
    <w:p w14:paraId="15DE6AEB" w14:textId="77777777" w:rsidR="002A0D23" w:rsidRPr="00FA462A" w:rsidRDefault="002A0D23" w:rsidP="002A0D23">
      <w:pPr>
        <w:pStyle w:val="ListBullet"/>
        <w:spacing w:before="60"/>
        <w:ind w:left="720" w:hanging="360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t>a)</w:t>
      </w:r>
      <w:r w:rsidRPr="00FA462A">
        <w:rPr>
          <w:rFonts w:ascii="Montserrat Light" w:hAnsi="Montserrat Light" w:cstheme="minorHAnsi"/>
          <w:sz w:val="22"/>
        </w:rPr>
        <w:tab/>
        <w:t>Clearance Zone A when green waste composing operations are occurring in area 1.</w:t>
      </w:r>
    </w:p>
    <w:p w14:paraId="10B86EA6" w14:textId="77777777" w:rsidR="002A0D23" w:rsidRPr="00FA462A" w:rsidRDefault="002A0D23" w:rsidP="002A0D23">
      <w:pPr>
        <w:pStyle w:val="ListBullet"/>
        <w:spacing w:before="60"/>
        <w:ind w:left="720" w:hanging="360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t>b)</w:t>
      </w:r>
      <w:r w:rsidRPr="00FA462A">
        <w:rPr>
          <w:rFonts w:ascii="Montserrat Light" w:hAnsi="Montserrat Light" w:cstheme="minorHAnsi"/>
          <w:sz w:val="22"/>
        </w:rPr>
        <w:tab/>
        <w:t>Clearance Zone B when green waste composting operation are occurring in area 2.</w:t>
      </w:r>
    </w:p>
    <w:p w14:paraId="0E798F67" w14:textId="7EDA97E3" w:rsidR="002A0D23" w:rsidRPr="00FA462A" w:rsidRDefault="002A0D23" w:rsidP="002A0D23">
      <w:pPr>
        <w:pStyle w:val="ListBullet"/>
        <w:spacing w:before="60"/>
        <w:ind w:left="720" w:hanging="360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t>c)</w:t>
      </w:r>
      <w:r w:rsidRPr="00FA462A">
        <w:rPr>
          <w:rFonts w:ascii="Montserrat Light" w:hAnsi="Montserrat Light" w:cstheme="minorHAnsi"/>
          <w:sz w:val="22"/>
        </w:rPr>
        <w:tab/>
        <w:t>Clearance Zone C when waste delivery, handling, processing or stockpiling operations area occurring in area 1.</w:t>
      </w:r>
      <w:r w:rsidR="00720748" w:rsidRPr="00FA462A">
        <w:rPr>
          <w:rFonts w:ascii="Montserrat Light" w:hAnsi="Montserrat Light" w:cstheme="minorHAnsi"/>
          <w:sz w:val="22"/>
        </w:rPr>
        <w:t xml:space="preserve"> Clearance zones may be adjusted or removed subject to an appropriate audit process and approval from the Environment Protection Authority.</w:t>
      </w:r>
    </w:p>
    <w:p w14:paraId="547F6B10" w14:textId="6D00CBCA" w:rsidR="00720748" w:rsidRPr="00FA462A" w:rsidRDefault="00720748" w:rsidP="002A0D23">
      <w:pPr>
        <w:pStyle w:val="ListBullet"/>
        <w:spacing w:before="60"/>
        <w:ind w:left="720" w:hanging="360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t>d)</w:t>
      </w:r>
      <w:r w:rsidRPr="00FA462A">
        <w:rPr>
          <w:rFonts w:ascii="Montserrat Light" w:hAnsi="Montserrat Light"/>
          <w:sz w:val="22"/>
        </w:rPr>
        <w:tab/>
      </w:r>
      <w:r w:rsidRPr="00FA462A">
        <w:rPr>
          <w:rFonts w:ascii="Montserrat Light" w:hAnsi="Montserrat Light" w:cstheme="minorHAnsi"/>
          <w:sz w:val="22"/>
        </w:rPr>
        <w:t>Subject to EPA approval, Clearance Zone D when green waste delivery, handling, processing or stockpiling operations are occurring in area 3</w:t>
      </w:r>
      <w:r w:rsidR="00B02C9D" w:rsidRPr="00FA462A">
        <w:rPr>
          <w:rFonts w:ascii="Montserrat Light" w:hAnsi="Montserrat Light" w:cstheme="minorHAnsi"/>
          <w:sz w:val="22"/>
        </w:rPr>
        <w:t>.</w:t>
      </w:r>
    </w:p>
    <w:p w14:paraId="07D58B38" w14:textId="77777777" w:rsidR="00D91D04" w:rsidRDefault="00D91D04" w:rsidP="002A0D23">
      <w:pPr>
        <w:pStyle w:val="ListBullet"/>
        <w:spacing w:before="60"/>
        <w:ind w:left="357"/>
        <w:contextualSpacing/>
        <w:rPr>
          <w:rFonts w:ascii="Montserrat Light" w:hAnsi="Montserrat Light" w:cstheme="minorHAnsi"/>
          <w:sz w:val="22"/>
        </w:rPr>
      </w:pPr>
    </w:p>
    <w:p w14:paraId="122CBC99" w14:textId="77777777" w:rsidR="00D91D04" w:rsidRPr="00D91D04" w:rsidRDefault="00D91D04" w:rsidP="00D91D04">
      <w:pPr>
        <w:pStyle w:val="ListBullet"/>
        <w:spacing w:before="60"/>
        <w:ind w:left="357"/>
        <w:contextualSpacing/>
        <w:rPr>
          <w:rFonts w:ascii="Montserrat Light" w:hAnsi="Montserrat Light" w:cstheme="minorHAnsi"/>
          <w:b/>
          <w:bCs/>
          <w:sz w:val="22"/>
        </w:rPr>
      </w:pPr>
      <w:r w:rsidRPr="00D91D04">
        <w:rPr>
          <w:rFonts w:ascii="Montserrat Light" w:hAnsi="Montserrat Light" w:cstheme="minorHAnsi"/>
          <w:b/>
          <w:bCs/>
          <w:sz w:val="22"/>
        </w:rPr>
        <w:t>Clearance zones may be adjusted or removed subject to an appropriate audit process and approval from the Environment Protection Authority. </w:t>
      </w:r>
    </w:p>
    <w:p w14:paraId="1D19F7FD" w14:textId="77777777" w:rsidR="00D91D04" w:rsidRDefault="00D91D04" w:rsidP="002A0D23">
      <w:pPr>
        <w:pStyle w:val="ListBullet"/>
        <w:spacing w:before="60"/>
        <w:ind w:left="357"/>
        <w:contextualSpacing/>
        <w:rPr>
          <w:rFonts w:ascii="Montserrat Light" w:hAnsi="Montserrat Light" w:cstheme="minorHAnsi"/>
          <w:sz w:val="22"/>
        </w:rPr>
      </w:pPr>
    </w:p>
    <w:p w14:paraId="687F25A0" w14:textId="689E28D8" w:rsidR="002A0D23" w:rsidRPr="00FA462A" w:rsidRDefault="002A0D23" w:rsidP="002A0D23">
      <w:pPr>
        <w:pStyle w:val="ListBullet"/>
        <w:spacing w:before="60"/>
        <w:ind w:left="357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t>Note</w:t>
      </w:r>
      <w:r w:rsidR="00720748" w:rsidRPr="00FA462A">
        <w:rPr>
          <w:rFonts w:ascii="Montserrat Light" w:hAnsi="Montserrat Light" w:cstheme="minorHAnsi"/>
          <w:sz w:val="22"/>
        </w:rPr>
        <w:t xml:space="preserve"> 1</w:t>
      </w:r>
      <w:r w:rsidR="00EA5915">
        <w:rPr>
          <w:rFonts w:ascii="Montserrat Light" w:hAnsi="Montserrat Light" w:cstheme="minorHAnsi"/>
          <w:sz w:val="22"/>
        </w:rPr>
        <w:t>:</w:t>
      </w:r>
      <w:r w:rsidR="00EA5915" w:rsidRPr="00FA462A">
        <w:rPr>
          <w:rFonts w:ascii="Montserrat Light" w:hAnsi="Montserrat Light" w:cstheme="minorHAnsi"/>
          <w:sz w:val="22"/>
        </w:rPr>
        <w:t xml:space="preserve"> </w:t>
      </w:r>
      <w:r w:rsidRPr="00FA462A">
        <w:rPr>
          <w:rFonts w:ascii="Montserrat Light" w:hAnsi="Montserrat Light" w:cstheme="minorHAnsi"/>
          <w:sz w:val="22"/>
        </w:rPr>
        <w:t xml:space="preserve">Clearance Zone A (for area </w:t>
      </w:r>
      <w:r w:rsidR="00720748" w:rsidRPr="00FA462A">
        <w:rPr>
          <w:rFonts w:ascii="Montserrat Light" w:hAnsi="Montserrat Light" w:cstheme="minorHAnsi"/>
          <w:sz w:val="22"/>
        </w:rPr>
        <w:t>1</w:t>
      </w:r>
      <w:r w:rsidRPr="00FA462A">
        <w:rPr>
          <w:rFonts w:ascii="Montserrat Light" w:hAnsi="Montserrat Light" w:cstheme="minorHAnsi"/>
          <w:sz w:val="22"/>
        </w:rPr>
        <w:t>) will cease or become redundant once green waste composting operations have been relocated to area 2.</w:t>
      </w:r>
    </w:p>
    <w:p w14:paraId="0684866B" w14:textId="1691CC99" w:rsidR="00720748" w:rsidRPr="00FA462A" w:rsidRDefault="00720748" w:rsidP="002A0D23">
      <w:pPr>
        <w:pStyle w:val="ListBullet"/>
        <w:spacing w:before="60"/>
        <w:ind w:left="357"/>
        <w:contextualSpacing/>
        <w:rPr>
          <w:rFonts w:ascii="Montserrat Light" w:hAnsi="Montserrat Light" w:cstheme="minorHAnsi"/>
          <w:sz w:val="22"/>
        </w:rPr>
      </w:pPr>
      <w:r w:rsidRPr="00FA462A">
        <w:rPr>
          <w:rFonts w:ascii="Montserrat Light" w:hAnsi="Montserrat Light" w:cstheme="minorHAnsi"/>
          <w:sz w:val="22"/>
        </w:rPr>
        <w:lastRenderedPageBreak/>
        <w:t>Note 2</w:t>
      </w:r>
      <w:r w:rsidR="00EA5915" w:rsidRPr="00FA462A">
        <w:rPr>
          <w:rFonts w:ascii="Montserrat Light" w:hAnsi="Montserrat Light" w:cstheme="minorHAnsi"/>
          <w:sz w:val="22"/>
        </w:rPr>
        <w:t>.</w:t>
      </w:r>
      <w:r w:rsidR="00EA5915">
        <w:rPr>
          <w:rFonts w:ascii="Montserrat Light" w:hAnsi="Montserrat Light" w:cstheme="minorHAnsi"/>
          <w:sz w:val="22"/>
        </w:rPr>
        <w:t>:</w:t>
      </w:r>
      <w:r w:rsidR="00B02C9D" w:rsidRPr="00FA462A">
        <w:rPr>
          <w:rFonts w:ascii="Montserrat Light" w:hAnsi="Montserrat Light" w:cstheme="minorHAnsi"/>
          <w:sz w:val="22"/>
        </w:rPr>
        <w:t>Clearance Zone C (for area 1) will cease or become redundant once green waste delivery, handling, processing or stockpiling operations have been relocated to area 3</w:t>
      </w:r>
      <w:r w:rsidR="00A369C8" w:rsidRPr="00FA462A">
        <w:rPr>
          <w:rFonts w:ascii="Montserrat Light" w:hAnsi="Montserrat Light" w:cstheme="minorHAnsi"/>
          <w:sz w:val="22"/>
        </w:rPr>
        <w:t>.</w:t>
      </w:r>
    </w:p>
    <w:p w14:paraId="6AFF05FA" w14:textId="77777777" w:rsidR="00720748" w:rsidRPr="00BC19D8" w:rsidRDefault="00720748" w:rsidP="002A0D23">
      <w:pPr>
        <w:pStyle w:val="ListBullet"/>
        <w:spacing w:before="60"/>
        <w:ind w:left="357"/>
        <w:contextualSpacing/>
        <w:rPr>
          <w:rFonts w:asciiTheme="minorHAnsi" w:hAnsiTheme="minorHAnsi" w:cstheme="minorHAnsi"/>
          <w:szCs w:val="20"/>
        </w:rPr>
      </w:pPr>
    </w:p>
    <w:p w14:paraId="036BAB39" w14:textId="11112FAE" w:rsidR="00FA462A" w:rsidRPr="007310FB" w:rsidRDefault="00FA462A" w:rsidP="00FA462A">
      <w:pPr>
        <w:pStyle w:val="BodyText-MPATemplate"/>
        <w:spacing w:before="120" w:after="240"/>
        <w:rPr>
          <w:b/>
          <w:bCs/>
        </w:rPr>
      </w:pPr>
      <w:r w:rsidRPr="007310FB">
        <w:rPr>
          <w:b/>
          <w:bCs/>
          <w:szCs w:val="22"/>
          <w:u w:val="single"/>
        </w:rPr>
        <w:t>Assessment Requirement 9</w:t>
      </w:r>
      <w:r>
        <w:rPr>
          <w:b/>
          <w:bCs/>
          <w:szCs w:val="22"/>
          <w:u w:val="single"/>
        </w:rPr>
        <w:t>2</w:t>
      </w:r>
    </w:p>
    <w:p w14:paraId="549466D9" w14:textId="77777777" w:rsidR="00FA462A" w:rsidRDefault="00FA462A" w:rsidP="00FA462A">
      <w:pPr>
        <w:pStyle w:val="BodyText-MPATemplate"/>
        <w:spacing w:before="120" w:after="240"/>
      </w:pPr>
    </w:p>
    <w:p w14:paraId="5C3A7510" w14:textId="7DE96379" w:rsidR="00FA462A" w:rsidRPr="00720748" w:rsidRDefault="00FA462A" w:rsidP="00FA462A">
      <w:pPr>
        <w:pStyle w:val="BodyText-MPATemplate"/>
        <w:spacing w:before="120" w:after="240"/>
        <w:rPr>
          <w:i/>
          <w:iCs/>
        </w:rPr>
      </w:pPr>
      <w:r w:rsidRPr="00720748">
        <w:rPr>
          <w:i/>
          <w:iCs/>
        </w:rPr>
        <w:t xml:space="preserve">Hyperlink </w:t>
      </w:r>
      <w:r>
        <w:rPr>
          <w:i/>
          <w:iCs/>
        </w:rPr>
        <w:t>Figure 20</w:t>
      </w:r>
      <w:r w:rsidRPr="00720748">
        <w:rPr>
          <w:i/>
          <w:iCs/>
        </w:rPr>
        <w:t xml:space="preserve"> in the text with the corresponding figure. </w:t>
      </w:r>
    </w:p>
    <w:p w14:paraId="20D2F39E" w14:textId="77777777" w:rsidR="002A0D23" w:rsidRDefault="002A0D23" w:rsidP="00E055D3">
      <w:pPr>
        <w:pStyle w:val="BodyText-MPATemplate"/>
        <w:spacing w:before="120" w:after="240"/>
      </w:pPr>
    </w:p>
    <w:p w14:paraId="5D776299" w14:textId="7B213F5F" w:rsidR="00B40CF4" w:rsidRPr="007310FB" w:rsidRDefault="00B40CF4" w:rsidP="00E055D3">
      <w:pPr>
        <w:pStyle w:val="BodyText-MPATemplate"/>
        <w:spacing w:before="120" w:after="240"/>
        <w:rPr>
          <w:b/>
          <w:bCs/>
          <w:u w:val="single"/>
        </w:rPr>
      </w:pPr>
      <w:r w:rsidRPr="007310FB">
        <w:rPr>
          <w:b/>
          <w:bCs/>
          <w:u w:val="single"/>
        </w:rPr>
        <w:t>Figure</w:t>
      </w:r>
      <w:r w:rsidR="008A0118" w:rsidRPr="007310FB">
        <w:rPr>
          <w:b/>
          <w:bCs/>
          <w:u w:val="single"/>
        </w:rPr>
        <w:t>s</w:t>
      </w:r>
    </w:p>
    <w:p w14:paraId="2B712B09" w14:textId="77777777" w:rsidR="00B40CF4" w:rsidRDefault="00B40CF4" w:rsidP="00E055D3">
      <w:pPr>
        <w:pStyle w:val="BodyText-MPATemplate"/>
        <w:spacing w:before="120" w:after="240"/>
      </w:pPr>
    </w:p>
    <w:p w14:paraId="43CDA2BD" w14:textId="2D34C3E9" w:rsidR="00B40CF4" w:rsidRPr="00392C99" w:rsidRDefault="00B40CF4" w:rsidP="00E055D3">
      <w:pPr>
        <w:pStyle w:val="BodyText-MPATemplate"/>
        <w:spacing w:before="120" w:after="240"/>
        <w:rPr>
          <w:i/>
          <w:iCs/>
        </w:rPr>
      </w:pPr>
      <w:r w:rsidRPr="00392C99">
        <w:rPr>
          <w:i/>
          <w:iCs/>
        </w:rPr>
        <w:t xml:space="preserve">Substitute </w:t>
      </w:r>
    </w:p>
    <w:p w14:paraId="6C238DBD" w14:textId="77777777" w:rsidR="00B40CF4" w:rsidRPr="00A252C0" w:rsidRDefault="00B40CF4" w:rsidP="00E055D3">
      <w:pPr>
        <w:pStyle w:val="BodyText-MPATemplate"/>
        <w:spacing w:before="120" w:after="240"/>
      </w:pPr>
    </w:p>
    <w:p w14:paraId="1EFFB356" w14:textId="5C6EBCD2" w:rsidR="0072317B" w:rsidRPr="007310FB" w:rsidRDefault="0072317B" w:rsidP="0072317B">
      <w:pPr>
        <w:pStyle w:val="BodyText-MPATemplate"/>
      </w:pPr>
      <w:r w:rsidRPr="007310FB">
        <w:t xml:space="preserve">Figure </w:t>
      </w:r>
      <w:r w:rsidR="008A0118" w:rsidRPr="007310FB">
        <w:t>20</w:t>
      </w:r>
      <w:r w:rsidR="007310FB">
        <w:t xml:space="preserve"> </w:t>
      </w:r>
      <w:r w:rsidR="0069054F">
        <w:t>West Belconnen – Clearance Map D</w:t>
      </w:r>
    </w:p>
    <w:p w14:paraId="4C136E6B" w14:textId="77777777" w:rsidR="0072317B" w:rsidRDefault="0072317B" w:rsidP="00BE278B">
      <w:pPr>
        <w:pStyle w:val="BodyText-MPATemplate"/>
        <w:spacing w:after="0"/>
      </w:pPr>
    </w:p>
    <w:p w14:paraId="30980196" w14:textId="30632145" w:rsidR="00CA0255" w:rsidRDefault="0069054F" w:rsidP="00EA5915">
      <w:pPr>
        <w:pStyle w:val="BodyText-MPATemplate"/>
        <w:spacing w:after="0"/>
      </w:pPr>
      <w:r w:rsidRPr="0069054F">
        <w:rPr>
          <w:noProof/>
        </w:rPr>
        <w:drawing>
          <wp:inline distT="0" distB="0" distL="0" distR="0" wp14:anchorId="1AFF9FA0" wp14:editId="29148693">
            <wp:extent cx="5121166" cy="6356350"/>
            <wp:effectExtent l="0" t="0" r="3810" b="6350"/>
            <wp:docPr id="1977122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87" cy="63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255">
        <w:br w:type="page"/>
      </w:r>
    </w:p>
    <w:p w14:paraId="05B072D4" w14:textId="0666A5BB" w:rsidR="00B00A27" w:rsidRDefault="00B00A27" w:rsidP="00B06747">
      <w:pPr>
        <w:pStyle w:val="HighestLevelHeading"/>
      </w:pPr>
      <w:bookmarkStart w:id="19" w:name="_Toc195782424"/>
      <w:r>
        <w:lastRenderedPageBreak/>
        <w:t>INTERPRETATION SERVICE</w:t>
      </w:r>
      <w:bookmarkEnd w:id="19"/>
    </w:p>
    <w:p w14:paraId="3EC57635" w14:textId="77777777" w:rsidR="009207DD" w:rsidRDefault="009207DD" w:rsidP="009207DD">
      <w:pPr>
        <w:pStyle w:val="BodyText-MPATemplate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9207DD" w:rsidRPr="006637D2" w14:paraId="74E65ECF" w14:textId="77777777" w:rsidTr="00F7250C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3854AD24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23830869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9207DD" w:rsidRPr="00F04B52" w14:paraId="7BD1FCE9" w14:textId="77777777" w:rsidTr="00F7250C">
        <w:trPr>
          <w:trHeight w:val="603"/>
        </w:trPr>
        <w:tc>
          <w:tcPr>
            <w:tcW w:w="2518" w:type="dxa"/>
            <w:vAlign w:val="center"/>
          </w:tcPr>
          <w:p w14:paraId="44D03405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0268715F" w14:textId="66D92173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F99FCA3" w14:textId="77777777" w:rsidTr="00F7250C">
        <w:tc>
          <w:tcPr>
            <w:tcW w:w="2518" w:type="dxa"/>
            <w:vAlign w:val="center"/>
          </w:tcPr>
          <w:p w14:paraId="41E067B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58F7A5A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420D314" w14:textId="77777777" w:rsidTr="00F7250C">
        <w:tc>
          <w:tcPr>
            <w:tcW w:w="2518" w:type="dxa"/>
            <w:vAlign w:val="center"/>
          </w:tcPr>
          <w:p w14:paraId="417DC9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11A0E29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236CA721" w14:textId="77777777" w:rsidTr="00F7250C">
        <w:tc>
          <w:tcPr>
            <w:tcW w:w="2518" w:type="dxa"/>
            <w:vAlign w:val="center"/>
          </w:tcPr>
          <w:p w14:paraId="5A4E908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130AE12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如果你需要傳譯員，請致電：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25ADCB6" w14:textId="77777777" w:rsidTr="00F7250C">
        <w:tc>
          <w:tcPr>
            <w:tcW w:w="2518" w:type="dxa"/>
            <w:vAlign w:val="center"/>
          </w:tcPr>
          <w:p w14:paraId="1A5470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346DFF8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7AF19E8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sz w:val="24"/>
              </w:rPr>
              <w:t>Nếu bạn cần thông dịch viên, xin gọi</w:t>
            </w:r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7F3D5FA" w14:textId="77777777" w:rsidTr="00F7250C">
        <w:tc>
          <w:tcPr>
            <w:tcW w:w="2518" w:type="dxa"/>
            <w:vAlign w:val="center"/>
          </w:tcPr>
          <w:p w14:paraId="12D1F2C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1B5BB32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9E72241" w14:textId="77777777" w:rsidTr="00F7250C">
        <w:tc>
          <w:tcPr>
            <w:tcW w:w="2518" w:type="dxa"/>
            <w:vAlign w:val="center"/>
          </w:tcPr>
          <w:p w14:paraId="50649B4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3EA4F8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necesita un intérprete, llame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7A656F" w14:textId="77777777" w:rsidTr="00F7250C">
        <w:tc>
          <w:tcPr>
            <w:tcW w:w="2518" w:type="dxa"/>
            <w:vAlign w:val="center"/>
          </w:tcPr>
          <w:p w14:paraId="131A0F4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69C8CD5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3985B229" w14:textId="77777777" w:rsidTr="00F7250C">
        <w:tc>
          <w:tcPr>
            <w:tcW w:w="2518" w:type="dxa"/>
            <w:vAlign w:val="center"/>
          </w:tcPr>
          <w:p w14:paraId="0D92439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3F36EF4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2D6C1EA" w14:textId="77777777" w:rsidTr="00F7250C">
        <w:tc>
          <w:tcPr>
            <w:tcW w:w="2518" w:type="dxa"/>
            <w:vAlign w:val="center"/>
          </w:tcPr>
          <w:p w14:paraId="59109A0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6CF29F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ਲੋੜ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ਹੈ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ਤਾਂ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ਫੋਨ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ਕਰੋ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79756B47" w14:textId="77777777" w:rsidTr="00F7250C">
        <w:tc>
          <w:tcPr>
            <w:tcW w:w="2518" w:type="dxa"/>
            <w:vAlign w:val="center"/>
          </w:tcPr>
          <w:p w14:paraId="73D9FF9A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r w:rsidRPr="00F04B52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0D2FAF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9207DD" w:rsidRPr="00F04B52" w14:paraId="0E8B94EF" w14:textId="77777777" w:rsidTr="00F7250C">
        <w:tc>
          <w:tcPr>
            <w:tcW w:w="2518" w:type="dxa"/>
            <w:vAlign w:val="center"/>
          </w:tcPr>
          <w:p w14:paraId="28A174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r w:rsidRPr="00F04B52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55007B6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Cambria" w:hAnsi="Cambria" w:cs="Cambria"/>
                <w:sz w:val="24"/>
              </w:rPr>
              <w:t>Αν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ηνέα</w:t>
            </w:r>
            <w:r w:rsidRPr="00F04B52">
              <w:rPr>
                <w:sz w:val="24"/>
              </w:rPr>
              <w:t xml:space="preserve">, </w:t>
            </w:r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90BCDF" w14:textId="77777777" w:rsidTr="00F7250C">
        <w:tc>
          <w:tcPr>
            <w:tcW w:w="2518" w:type="dxa"/>
            <w:vAlign w:val="center"/>
          </w:tcPr>
          <w:p w14:paraId="1BDD5F3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169B1C1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hai bisogno di un interprete, chiama: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5E269A9" w14:textId="77777777" w:rsidTr="00F7250C">
        <w:tc>
          <w:tcPr>
            <w:tcW w:w="2518" w:type="dxa"/>
            <w:vAlign w:val="center"/>
          </w:tcPr>
          <w:p w14:paraId="66AAAB26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Hazaragi /  </w:t>
            </w:r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3C74BF7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50 14 13  </w:t>
            </w:r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E05E2FC" w14:textId="77777777" w:rsidTr="00F7250C">
        <w:tc>
          <w:tcPr>
            <w:tcW w:w="2518" w:type="dxa"/>
            <w:vAlign w:val="center"/>
          </w:tcPr>
          <w:p w14:paraId="39FC5708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20A3913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04B52">
              <w:rPr>
                <w:sz w:val="24"/>
              </w:rPr>
              <w:t xml:space="preserve"> 13 14 50</w:t>
            </w:r>
          </w:p>
        </w:tc>
      </w:tr>
      <w:tr w:rsidR="009207DD" w:rsidRPr="00F04B52" w14:paraId="12B0E092" w14:textId="77777777" w:rsidTr="00F7250C">
        <w:tc>
          <w:tcPr>
            <w:tcW w:w="2518" w:type="dxa"/>
            <w:vAlign w:val="center"/>
          </w:tcPr>
          <w:p w14:paraId="02E1C3C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r w:rsidRPr="00F04B52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2A1F6D4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တက့ၢ်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26A3F0FF" w14:textId="77777777" w:rsidR="009207DD" w:rsidRPr="002A3FF0" w:rsidRDefault="009207DD" w:rsidP="009207DD">
      <w:pPr>
        <w:pStyle w:val="BodyText-MPATemplate"/>
        <w:rPr>
          <w:sz w:val="16"/>
          <w:szCs w:val="16"/>
        </w:rPr>
      </w:pPr>
    </w:p>
    <w:p w14:paraId="6D14F57C" w14:textId="0DC57D95" w:rsidR="009207DD" w:rsidRDefault="009207DD" w:rsidP="009207DD">
      <w:pPr>
        <w:pStyle w:val="BodyText-MPATemplate"/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6E52811C" w14:textId="5444AC68" w:rsidR="009207DD" w:rsidRDefault="009207DD">
      <w:pPr>
        <w:rPr>
          <w:rFonts w:ascii="Montserrat ExtraBold" w:hAnsi="Montserrat ExtraBold"/>
          <w:sz w:val="28"/>
          <w:szCs w:val="24"/>
        </w:rPr>
      </w:pPr>
    </w:p>
    <w:sectPr w:rsidR="009207DD" w:rsidSect="00546C7E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F5C6C" w14:textId="77777777" w:rsidR="00670579" w:rsidRDefault="00670579" w:rsidP="000B41DC">
      <w:pPr>
        <w:spacing w:after="0" w:line="240" w:lineRule="auto"/>
      </w:pPr>
      <w:r>
        <w:separator/>
      </w:r>
    </w:p>
  </w:endnote>
  <w:endnote w:type="continuationSeparator" w:id="0">
    <w:p w14:paraId="188765AF" w14:textId="77777777" w:rsidR="00670579" w:rsidRDefault="00670579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AC568" w14:textId="77777777" w:rsidR="008E7C17" w:rsidRDefault="008E7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C56E1" w14:textId="54B1E8AA" w:rsidR="008E7C17" w:rsidRPr="008E7C17" w:rsidRDefault="008E7C17" w:rsidP="008E7C17">
    <w:pPr>
      <w:pStyle w:val="Footer"/>
      <w:jc w:val="center"/>
      <w:rPr>
        <w:rFonts w:ascii="Arial" w:hAnsi="Arial" w:cs="Arial"/>
        <w:sz w:val="14"/>
      </w:rPr>
    </w:pPr>
    <w:r w:rsidRPr="008E7C17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0AB1" w14:textId="77777777" w:rsidR="008E7C17" w:rsidRDefault="008E7C1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08E3F" w14:textId="48379CB8" w:rsidR="00FF49E2" w:rsidRPr="008E7C17" w:rsidRDefault="008E7C17" w:rsidP="008E7C17">
    <w:pPr>
      <w:pStyle w:val="Footer"/>
      <w:jc w:val="center"/>
      <w:rPr>
        <w:rFonts w:ascii="Arial" w:hAnsi="Arial" w:cs="Arial"/>
        <w:sz w:val="14"/>
      </w:rPr>
    </w:pPr>
    <w:r w:rsidRPr="008E7C17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400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DD3F3" w14:textId="4B4BE533" w:rsidR="00B93CAD" w:rsidRDefault="00B93C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07ADC" w14:textId="18842C51" w:rsidR="00617264" w:rsidRPr="008E7C17" w:rsidRDefault="008E7C17" w:rsidP="008E7C17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8E7C17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24236" w14:textId="77777777" w:rsidR="00670579" w:rsidRDefault="00670579" w:rsidP="000B41DC">
      <w:pPr>
        <w:spacing w:after="0" w:line="240" w:lineRule="auto"/>
      </w:pPr>
      <w:r>
        <w:separator/>
      </w:r>
    </w:p>
  </w:footnote>
  <w:footnote w:type="continuationSeparator" w:id="0">
    <w:p w14:paraId="4CE0B816" w14:textId="77777777" w:rsidR="00670579" w:rsidRDefault="00670579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A0E5" w14:textId="77777777" w:rsidR="008E7C17" w:rsidRDefault="008E7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4B7AE" w14:textId="77777777" w:rsidR="008E7C17" w:rsidRDefault="008E7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F5BE1" w14:textId="77777777" w:rsidR="008E7C17" w:rsidRDefault="008E7C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4380A" w14:textId="7D834EE7" w:rsidR="00B65758" w:rsidRDefault="00B6575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3AB72274" w:rsidR="00617264" w:rsidRPr="005C1FAC" w:rsidRDefault="00B93CAD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 Amendment 202</w:t>
    </w:r>
    <w:r w:rsidR="0072317B">
      <w:rPr>
        <w:rFonts w:ascii="Montserrat SemiBold" w:hAnsi="Montserrat SemiBold"/>
        <w:sz w:val="20"/>
        <w:szCs w:val="20"/>
      </w:rPr>
      <w:t>5</w:t>
    </w:r>
    <w:r>
      <w:rPr>
        <w:rFonts w:ascii="Montserrat SemiBold" w:hAnsi="Montserrat SemiBold"/>
        <w:sz w:val="20"/>
        <w:szCs w:val="20"/>
      </w:rPr>
      <w:t>-</w:t>
    </w:r>
    <w:r w:rsidR="0072317B">
      <w:rPr>
        <w:rFonts w:ascii="Montserrat SemiBold" w:hAnsi="Montserrat SemiBold"/>
        <w:sz w:val="20"/>
        <w:szCs w:val="20"/>
      </w:rPr>
      <w:t>06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6406" w14:textId="61365C64" w:rsidR="00B65758" w:rsidRDefault="00B65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5DA5"/>
    <w:multiLevelType w:val="hybridMultilevel"/>
    <w:tmpl w:val="5BC4DB6C"/>
    <w:lvl w:ilvl="0" w:tplc="FFFFFFFF">
      <w:start w:val="1"/>
      <w:numFmt w:val="lowerRoman"/>
      <w:lvlText w:val="%1."/>
      <w:lvlJc w:val="righ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2CE4"/>
    <w:multiLevelType w:val="hybridMultilevel"/>
    <w:tmpl w:val="E2BA914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F07D7"/>
    <w:multiLevelType w:val="multilevel"/>
    <w:tmpl w:val="06C2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E725C4"/>
    <w:multiLevelType w:val="hybridMultilevel"/>
    <w:tmpl w:val="FB488F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12B03"/>
    <w:multiLevelType w:val="hybridMultilevel"/>
    <w:tmpl w:val="09E86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D1265"/>
    <w:multiLevelType w:val="multilevel"/>
    <w:tmpl w:val="B130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CAA3803"/>
    <w:multiLevelType w:val="multilevel"/>
    <w:tmpl w:val="0328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271B64"/>
    <w:multiLevelType w:val="multilevel"/>
    <w:tmpl w:val="E242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76E3B"/>
    <w:multiLevelType w:val="hybridMultilevel"/>
    <w:tmpl w:val="3328C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558BA"/>
    <w:multiLevelType w:val="hybridMultilevel"/>
    <w:tmpl w:val="FD8EE7EE"/>
    <w:lvl w:ilvl="0" w:tplc="DB2A631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D43274"/>
    <w:multiLevelType w:val="hybridMultilevel"/>
    <w:tmpl w:val="85F0E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14F0CEC"/>
    <w:multiLevelType w:val="hybridMultilevel"/>
    <w:tmpl w:val="B6C2A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B375E"/>
    <w:multiLevelType w:val="multilevel"/>
    <w:tmpl w:val="BA4A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D3552C"/>
    <w:multiLevelType w:val="hybridMultilevel"/>
    <w:tmpl w:val="84D2EBB4"/>
    <w:lvl w:ilvl="0" w:tplc="71C87D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74A7325"/>
    <w:multiLevelType w:val="multilevel"/>
    <w:tmpl w:val="FF4A406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6" w15:restartNumberingAfterBreak="0">
    <w:nsid w:val="57B510A7"/>
    <w:multiLevelType w:val="hybridMultilevel"/>
    <w:tmpl w:val="38EAC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272F0"/>
    <w:multiLevelType w:val="multilevel"/>
    <w:tmpl w:val="5762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DE6D8E"/>
    <w:multiLevelType w:val="multilevel"/>
    <w:tmpl w:val="841E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D488D"/>
    <w:multiLevelType w:val="hybridMultilevel"/>
    <w:tmpl w:val="96FA8A4C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2D2C38"/>
    <w:multiLevelType w:val="multilevel"/>
    <w:tmpl w:val="2A2C4B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9363F"/>
    <w:multiLevelType w:val="hybridMultilevel"/>
    <w:tmpl w:val="D536FFE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2A609F2"/>
    <w:multiLevelType w:val="multilevel"/>
    <w:tmpl w:val="503C9C6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8" w15:restartNumberingAfterBreak="0">
    <w:nsid w:val="73DD43AB"/>
    <w:multiLevelType w:val="hybridMultilevel"/>
    <w:tmpl w:val="6F742F4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9A6658"/>
    <w:multiLevelType w:val="hybridMultilevel"/>
    <w:tmpl w:val="09FA20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411A64"/>
    <w:multiLevelType w:val="hybridMultilevel"/>
    <w:tmpl w:val="0810866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5125918">
    <w:abstractNumId w:val="14"/>
  </w:num>
  <w:num w:numId="2" w16cid:durableId="369846885">
    <w:abstractNumId w:val="34"/>
  </w:num>
  <w:num w:numId="3" w16cid:durableId="1361976714">
    <w:abstractNumId w:val="24"/>
  </w:num>
  <w:num w:numId="4" w16cid:durableId="909578139">
    <w:abstractNumId w:val="8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30"/>
  </w:num>
  <w:num w:numId="8" w16cid:durableId="1038748821">
    <w:abstractNumId w:val="27"/>
  </w:num>
  <w:num w:numId="9" w16cid:durableId="1943343700">
    <w:abstractNumId w:val="31"/>
  </w:num>
  <w:num w:numId="10" w16cid:durableId="682896056">
    <w:abstractNumId w:val="7"/>
  </w:num>
  <w:num w:numId="11" w16cid:durableId="58678452">
    <w:abstractNumId w:val="9"/>
  </w:num>
  <w:num w:numId="12" w16cid:durableId="1194608518">
    <w:abstractNumId w:val="15"/>
  </w:num>
  <w:num w:numId="13" w16cid:durableId="61104467">
    <w:abstractNumId w:val="35"/>
  </w:num>
  <w:num w:numId="14" w16cid:durableId="1354721440">
    <w:abstractNumId w:val="3"/>
  </w:num>
  <w:num w:numId="15" w16cid:durableId="1317295724">
    <w:abstractNumId w:val="27"/>
  </w:num>
  <w:num w:numId="16" w16cid:durableId="1307591550">
    <w:abstractNumId w:val="27"/>
  </w:num>
  <w:num w:numId="17" w16cid:durableId="2139103476">
    <w:abstractNumId w:val="27"/>
  </w:num>
  <w:num w:numId="18" w16cid:durableId="1665623932">
    <w:abstractNumId w:val="27"/>
  </w:num>
  <w:num w:numId="19" w16cid:durableId="275599024">
    <w:abstractNumId w:val="27"/>
  </w:num>
  <w:num w:numId="20" w16cid:durableId="1372269129">
    <w:abstractNumId w:val="27"/>
  </w:num>
  <w:num w:numId="21" w16cid:durableId="1148667949">
    <w:abstractNumId w:val="27"/>
  </w:num>
  <w:num w:numId="22" w16cid:durableId="1470130707">
    <w:abstractNumId w:val="33"/>
  </w:num>
  <w:num w:numId="23" w16cid:durableId="1973439886">
    <w:abstractNumId w:val="19"/>
  </w:num>
  <w:num w:numId="24" w16cid:durableId="1387147724">
    <w:abstractNumId w:val="20"/>
  </w:num>
  <w:num w:numId="25" w16cid:durableId="317466900">
    <w:abstractNumId w:val="6"/>
  </w:num>
  <w:num w:numId="26" w16cid:durableId="1794515930">
    <w:abstractNumId w:val="37"/>
  </w:num>
  <w:num w:numId="27" w16cid:durableId="426925889">
    <w:abstractNumId w:val="10"/>
  </w:num>
  <w:num w:numId="28" w16cid:durableId="11942666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44041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75165199">
    <w:abstractNumId w:val="10"/>
  </w:num>
  <w:num w:numId="31" w16cid:durableId="1446654268">
    <w:abstractNumId w:val="40"/>
  </w:num>
  <w:num w:numId="32" w16cid:durableId="1559899751">
    <w:abstractNumId w:val="4"/>
  </w:num>
  <w:num w:numId="33" w16cid:durableId="1916276228">
    <w:abstractNumId w:val="17"/>
  </w:num>
  <w:num w:numId="34" w16cid:durableId="1249927369">
    <w:abstractNumId w:val="23"/>
  </w:num>
  <w:num w:numId="35" w16cid:durableId="1002582514">
    <w:abstractNumId w:val="36"/>
  </w:num>
  <w:num w:numId="36" w16cid:durableId="1729647435">
    <w:abstractNumId w:val="0"/>
  </w:num>
  <w:num w:numId="37" w16cid:durableId="1224441493">
    <w:abstractNumId w:val="38"/>
  </w:num>
  <w:num w:numId="38" w16cid:durableId="868569259">
    <w:abstractNumId w:val="25"/>
  </w:num>
  <w:num w:numId="39" w16cid:durableId="1658340784">
    <w:abstractNumId w:val="5"/>
  </w:num>
  <w:num w:numId="40" w16cid:durableId="1992980350">
    <w:abstractNumId w:val="28"/>
  </w:num>
  <w:num w:numId="41" w16cid:durableId="1487742671">
    <w:abstractNumId w:val="22"/>
  </w:num>
  <w:num w:numId="42" w16cid:durableId="1732388456">
    <w:abstractNumId w:val="29"/>
  </w:num>
  <w:num w:numId="43" w16cid:durableId="1540240013">
    <w:abstractNumId w:val="11"/>
  </w:num>
  <w:num w:numId="44" w16cid:durableId="1462042950">
    <w:abstractNumId w:val="12"/>
  </w:num>
  <w:num w:numId="45" w16cid:durableId="667098744">
    <w:abstractNumId w:val="13"/>
  </w:num>
  <w:num w:numId="46" w16cid:durableId="892081027">
    <w:abstractNumId w:val="26"/>
  </w:num>
  <w:num w:numId="47" w16cid:durableId="980768386">
    <w:abstractNumId w:val="18"/>
  </w:num>
  <w:num w:numId="48" w16cid:durableId="1892880411">
    <w:abstractNumId w:val="16"/>
  </w:num>
  <w:num w:numId="49" w16cid:durableId="691146001">
    <w:abstractNumId w:val="39"/>
  </w:num>
  <w:num w:numId="50" w16cid:durableId="181706959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15867"/>
    <w:rsid w:val="000210BB"/>
    <w:rsid w:val="000237A2"/>
    <w:rsid w:val="00026DBB"/>
    <w:rsid w:val="00031EDF"/>
    <w:rsid w:val="000346A4"/>
    <w:rsid w:val="00035E07"/>
    <w:rsid w:val="000400C7"/>
    <w:rsid w:val="00044B1F"/>
    <w:rsid w:val="000453EE"/>
    <w:rsid w:val="000633E2"/>
    <w:rsid w:val="00071D5B"/>
    <w:rsid w:val="00073D2A"/>
    <w:rsid w:val="00090AD6"/>
    <w:rsid w:val="000B2498"/>
    <w:rsid w:val="000B41DC"/>
    <w:rsid w:val="000B4BA5"/>
    <w:rsid w:val="000C0389"/>
    <w:rsid w:val="000E3F16"/>
    <w:rsid w:val="000E5D17"/>
    <w:rsid w:val="000F0533"/>
    <w:rsid w:val="000F3C11"/>
    <w:rsid w:val="000F48F5"/>
    <w:rsid w:val="000F57E5"/>
    <w:rsid w:val="0010707C"/>
    <w:rsid w:val="00110A49"/>
    <w:rsid w:val="00111453"/>
    <w:rsid w:val="00124B6C"/>
    <w:rsid w:val="00126813"/>
    <w:rsid w:val="0012783D"/>
    <w:rsid w:val="001406D9"/>
    <w:rsid w:val="00142318"/>
    <w:rsid w:val="0015630B"/>
    <w:rsid w:val="0016089A"/>
    <w:rsid w:val="00170DF3"/>
    <w:rsid w:val="00170EA4"/>
    <w:rsid w:val="00172855"/>
    <w:rsid w:val="00183966"/>
    <w:rsid w:val="00187D94"/>
    <w:rsid w:val="001A1352"/>
    <w:rsid w:val="001B3396"/>
    <w:rsid w:val="001C3F6D"/>
    <w:rsid w:val="001C4E49"/>
    <w:rsid w:val="001D6E43"/>
    <w:rsid w:val="001E032D"/>
    <w:rsid w:val="001F2D16"/>
    <w:rsid w:val="001F4364"/>
    <w:rsid w:val="002005C1"/>
    <w:rsid w:val="00201C64"/>
    <w:rsid w:val="002027F7"/>
    <w:rsid w:val="00205D55"/>
    <w:rsid w:val="00235ECE"/>
    <w:rsid w:val="00244DB2"/>
    <w:rsid w:val="002457D4"/>
    <w:rsid w:val="00250EAB"/>
    <w:rsid w:val="002561BD"/>
    <w:rsid w:val="00262A1C"/>
    <w:rsid w:val="00263C3F"/>
    <w:rsid w:val="002668B0"/>
    <w:rsid w:val="0026692F"/>
    <w:rsid w:val="00272A89"/>
    <w:rsid w:val="0027387D"/>
    <w:rsid w:val="0028085D"/>
    <w:rsid w:val="002838C4"/>
    <w:rsid w:val="00297420"/>
    <w:rsid w:val="002A0D23"/>
    <w:rsid w:val="002A7D7E"/>
    <w:rsid w:val="002B209A"/>
    <w:rsid w:val="002C085F"/>
    <w:rsid w:val="002C621B"/>
    <w:rsid w:val="002D61FF"/>
    <w:rsid w:val="002E1A27"/>
    <w:rsid w:val="00301350"/>
    <w:rsid w:val="00302162"/>
    <w:rsid w:val="00302AB6"/>
    <w:rsid w:val="003070E6"/>
    <w:rsid w:val="0032377C"/>
    <w:rsid w:val="00327D62"/>
    <w:rsid w:val="00342B96"/>
    <w:rsid w:val="003447D7"/>
    <w:rsid w:val="00347CFE"/>
    <w:rsid w:val="003649D6"/>
    <w:rsid w:val="003702FF"/>
    <w:rsid w:val="003825BB"/>
    <w:rsid w:val="003870EC"/>
    <w:rsid w:val="00391BF5"/>
    <w:rsid w:val="00392C99"/>
    <w:rsid w:val="003B24BD"/>
    <w:rsid w:val="003B3334"/>
    <w:rsid w:val="003C362E"/>
    <w:rsid w:val="003C5CDB"/>
    <w:rsid w:val="003C731F"/>
    <w:rsid w:val="003C793E"/>
    <w:rsid w:val="003D152E"/>
    <w:rsid w:val="003E60F9"/>
    <w:rsid w:val="003F119D"/>
    <w:rsid w:val="003F2808"/>
    <w:rsid w:val="003F4C03"/>
    <w:rsid w:val="00402073"/>
    <w:rsid w:val="00407053"/>
    <w:rsid w:val="00410886"/>
    <w:rsid w:val="00412C99"/>
    <w:rsid w:val="004140C9"/>
    <w:rsid w:val="0042042D"/>
    <w:rsid w:val="00420AF4"/>
    <w:rsid w:val="00421979"/>
    <w:rsid w:val="00427916"/>
    <w:rsid w:val="00430A69"/>
    <w:rsid w:val="00430B98"/>
    <w:rsid w:val="00432B33"/>
    <w:rsid w:val="00433BD2"/>
    <w:rsid w:val="00457350"/>
    <w:rsid w:val="004663A5"/>
    <w:rsid w:val="0047454A"/>
    <w:rsid w:val="00481591"/>
    <w:rsid w:val="004878D4"/>
    <w:rsid w:val="0049234B"/>
    <w:rsid w:val="004A21C4"/>
    <w:rsid w:val="004A5828"/>
    <w:rsid w:val="004A739B"/>
    <w:rsid w:val="004B7576"/>
    <w:rsid w:val="004D37BE"/>
    <w:rsid w:val="004E017D"/>
    <w:rsid w:val="004E48F4"/>
    <w:rsid w:val="004E651D"/>
    <w:rsid w:val="004E7EC1"/>
    <w:rsid w:val="004F5EEF"/>
    <w:rsid w:val="004F7F75"/>
    <w:rsid w:val="00510059"/>
    <w:rsid w:val="00512DF1"/>
    <w:rsid w:val="00513630"/>
    <w:rsid w:val="00522A50"/>
    <w:rsid w:val="00523EF5"/>
    <w:rsid w:val="00526066"/>
    <w:rsid w:val="00527CB5"/>
    <w:rsid w:val="00532177"/>
    <w:rsid w:val="00540FE7"/>
    <w:rsid w:val="00546C7E"/>
    <w:rsid w:val="005530AF"/>
    <w:rsid w:val="00555364"/>
    <w:rsid w:val="00556598"/>
    <w:rsid w:val="00565038"/>
    <w:rsid w:val="00566C04"/>
    <w:rsid w:val="00573EE2"/>
    <w:rsid w:val="0057441C"/>
    <w:rsid w:val="00580077"/>
    <w:rsid w:val="00592E35"/>
    <w:rsid w:val="0059712D"/>
    <w:rsid w:val="00597955"/>
    <w:rsid w:val="005A5C74"/>
    <w:rsid w:val="005B4D04"/>
    <w:rsid w:val="005B597C"/>
    <w:rsid w:val="005C1FAC"/>
    <w:rsid w:val="005C3AC0"/>
    <w:rsid w:val="005D3209"/>
    <w:rsid w:val="005D34E1"/>
    <w:rsid w:val="005E08F5"/>
    <w:rsid w:val="005E4D2F"/>
    <w:rsid w:val="005F2C2E"/>
    <w:rsid w:val="00601971"/>
    <w:rsid w:val="00605952"/>
    <w:rsid w:val="00607183"/>
    <w:rsid w:val="0061263E"/>
    <w:rsid w:val="0061381F"/>
    <w:rsid w:val="0061424B"/>
    <w:rsid w:val="00617264"/>
    <w:rsid w:val="00624CF8"/>
    <w:rsid w:val="00631C04"/>
    <w:rsid w:val="006350BE"/>
    <w:rsid w:val="00644649"/>
    <w:rsid w:val="00651590"/>
    <w:rsid w:val="00670579"/>
    <w:rsid w:val="0067242B"/>
    <w:rsid w:val="006732E1"/>
    <w:rsid w:val="00677CAB"/>
    <w:rsid w:val="006870EF"/>
    <w:rsid w:val="0069054F"/>
    <w:rsid w:val="006A007C"/>
    <w:rsid w:val="006A19E7"/>
    <w:rsid w:val="006A1E60"/>
    <w:rsid w:val="006C5B49"/>
    <w:rsid w:val="006C75F6"/>
    <w:rsid w:val="006D1D10"/>
    <w:rsid w:val="006D520C"/>
    <w:rsid w:val="006D5E8C"/>
    <w:rsid w:val="006E00EB"/>
    <w:rsid w:val="006E210A"/>
    <w:rsid w:val="006E397D"/>
    <w:rsid w:val="006F0446"/>
    <w:rsid w:val="00704783"/>
    <w:rsid w:val="00712B95"/>
    <w:rsid w:val="00713DD9"/>
    <w:rsid w:val="007154DA"/>
    <w:rsid w:val="0071751A"/>
    <w:rsid w:val="00720748"/>
    <w:rsid w:val="0072317B"/>
    <w:rsid w:val="00727B7E"/>
    <w:rsid w:val="00730D63"/>
    <w:rsid w:val="007310FB"/>
    <w:rsid w:val="00735DE4"/>
    <w:rsid w:val="007413C3"/>
    <w:rsid w:val="007446C9"/>
    <w:rsid w:val="007514BF"/>
    <w:rsid w:val="00755D28"/>
    <w:rsid w:val="00757758"/>
    <w:rsid w:val="0077385D"/>
    <w:rsid w:val="00774B26"/>
    <w:rsid w:val="00795824"/>
    <w:rsid w:val="007A13C6"/>
    <w:rsid w:val="007A1E23"/>
    <w:rsid w:val="007A3DBF"/>
    <w:rsid w:val="007A63A4"/>
    <w:rsid w:val="007A74A7"/>
    <w:rsid w:val="007B218B"/>
    <w:rsid w:val="007C50F9"/>
    <w:rsid w:val="007C5ACF"/>
    <w:rsid w:val="007D1115"/>
    <w:rsid w:val="007D1DDE"/>
    <w:rsid w:val="007D60E9"/>
    <w:rsid w:val="007E4353"/>
    <w:rsid w:val="007F35AD"/>
    <w:rsid w:val="007F4A4A"/>
    <w:rsid w:val="007F6E6E"/>
    <w:rsid w:val="0081695F"/>
    <w:rsid w:val="00825034"/>
    <w:rsid w:val="0083728A"/>
    <w:rsid w:val="0084036B"/>
    <w:rsid w:val="0084087F"/>
    <w:rsid w:val="008530DC"/>
    <w:rsid w:val="00855A88"/>
    <w:rsid w:val="00866958"/>
    <w:rsid w:val="00870235"/>
    <w:rsid w:val="00880E68"/>
    <w:rsid w:val="0089481A"/>
    <w:rsid w:val="008A0118"/>
    <w:rsid w:val="008A1978"/>
    <w:rsid w:val="008A73FC"/>
    <w:rsid w:val="008A7B71"/>
    <w:rsid w:val="008B1590"/>
    <w:rsid w:val="008E6628"/>
    <w:rsid w:val="008E7C17"/>
    <w:rsid w:val="008F23D6"/>
    <w:rsid w:val="008F72C0"/>
    <w:rsid w:val="008F7330"/>
    <w:rsid w:val="008F764A"/>
    <w:rsid w:val="008F766F"/>
    <w:rsid w:val="009034FC"/>
    <w:rsid w:val="009126C7"/>
    <w:rsid w:val="009207DD"/>
    <w:rsid w:val="00926F2D"/>
    <w:rsid w:val="00927EF8"/>
    <w:rsid w:val="00931BEA"/>
    <w:rsid w:val="00934286"/>
    <w:rsid w:val="00940DA0"/>
    <w:rsid w:val="009452E9"/>
    <w:rsid w:val="009504ED"/>
    <w:rsid w:val="0096779E"/>
    <w:rsid w:val="009777B6"/>
    <w:rsid w:val="00993B03"/>
    <w:rsid w:val="009A0C5B"/>
    <w:rsid w:val="009A10F3"/>
    <w:rsid w:val="009A620B"/>
    <w:rsid w:val="009A6C49"/>
    <w:rsid w:val="009B2901"/>
    <w:rsid w:val="009B4BA7"/>
    <w:rsid w:val="009B69DE"/>
    <w:rsid w:val="009C15AB"/>
    <w:rsid w:val="009D3871"/>
    <w:rsid w:val="009D3D4A"/>
    <w:rsid w:val="009D57A8"/>
    <w:rsid w:val="009E3A74"/>
    <w:rsid w:val="009E5C22"/>
    <w:rsid w:val="009F14BA"/>
    <w:rsid w:val="009F619A"/>
    <w:rsid w:val="00A00179"/>
    <w:rsid w:val="00A0673D"/>
    <w:rsid w:val="00A11B2A"/>
    <w:rsid w:val="00A252C0"/>
    <w:rsid w:val="00A369C8"/>
    <w:rsid w:val="00A41250"/>
    <w:rsid w:val="00A72333"/>
    <w:rsid w:val="00A8315B"/>
    <w:rsid w:val="00A91EBA"/>
    <w:rsid w:val="00A97D94"/>
    <w:rsid w:val="00AA030F"/>
    <w:rsid w:val="00AA1F3D"/>
    <w:rsid w:val="00AA3FBB"/>
    <w:rsid w:val="00AA52EB"/>
    <w:rsid w:val="00AA565E"/>
    <w:rsid w:val="00AA71C4"/>
    <w:rsid w:val="00AB072E"/>
    <w:rsid w:val="00AB5C65"/>
    <w:rsid w:val="00AD0A3F"/>
    <w:rsid w:val="00AD1135"/>
    <w:rsid w:val="00AD40F5"/>
    <w:rsid w:val="00B00A27"/>
    <w:rsid w:val="00B02C9D"/>
    <w:rsid w:val="00B06747"/>
    <w:rsid w:val="00B27280"/>
    <w:rsid w:val="00B3072F"/>
    <w:rsid w:val="00B30864"/>
    <w:rsid w:val="00B31E91"/>
    <w:rsid w:val="00B40CF4"/>
    <w:rsid w:val="00B43812"/>
    <w:rsid w:val="00B46526"/>
    <w:rsid w:val="00B46E05"/>
    <w:rsid w:val="00B50AAC"/>
    <w:rsid w:val="00B530D1"/>
    <w:rsid w:val="00B640BD"/>
    <w:rsid w:val="00B65758"/>
    <w:rsid w:val="00B665CF"/>
    <w:rsid w:val="00B86956"/>
    <w:rsid w:val="00B90EC8"/>
    <w:rsid w:val="00B91434"/>
    <w:rsid w:val="00B93CAD"/>
    <w:rsid w:val="00B971BA"/>
    <w:rsid w:val="00BA1113"/>
    <w:rsid w:val="00BB4EBD"/>
    <w:rsid w:val="00BB52FE"/>
    <w:rsid w:val="00BB6CD7"/>
    <w:rsid w:val="00BC3E36"/>
    <w:rsid w:val="00BC7C67"/>
    <w:rsid w:val="00BE278B"/>
    <w:rsid w:val="00BE2800"/>
    <w:rsid w:val="00BE3617"/>
    <w:rsid w:val="00BE6890"/>
    <w:rsid w:val="00BF3E36"/>
    <w:rsid w:val="00C00AFB"/>
    <w:rsid w:val="00C12EF1"/>
    <w:rsid w:val="00C15C5E"/>
    <w:rsid w:val="00C23426"/>
    <w:rsid w:val="00C2476B"/>
    <w:rsid w:val="00C27368"/>
    <w:rsid w:val="00C354E9"/>
    <w:rsid w:val="00C5500D"/>
    <w:rsid w:val="00C605DE"/>
    <w:rsid w:val="00C70B2F"/>
    <w:rsid w:val="00C81659"/>
    <w:rsid w:val="00C82229"/>
    <w:rsid w:val="00C84079"/>
    <w:rsid w:val="00C97132"/>
    <w:rsid w:val="00CA0255"/>
    <w:rsid w:val="00CA1B2F"/>
    <w:rsid w:val="00CB4179"/>
    <w:rsid w:val="00CB48F7"/>
    <w:rsid w:val="00CC4E33"/>
    <w:rsid w:val="00CD015D"/>
    <w:rsid w:val="00CE0CDC"/>
    <w:rsid w:val="00CE1F40"/>
    <w:rsid w:val="00D077E4"/>
    <w:rsid w:val="00D1617B"/>
    <w:rsid w:val="00D2262D"/>
    <w:rsid w:val="00D37721"/>
    <w:rsid w:val="00D43141"/>
    <w:rsid w:val="00D52830"/>
    <w:rsid w:val="00D61C15"/>
    <w:rsid w:val="00D7482A"/>
    <w:rsid w:val="00D83657"/>
    <w:rsid w:val="00D84612"/>
    <w:rsid w:val="00D87C62"/>
    <w:rsid w:val="00D9015B"/>
    <w:rsid w:val="00D90CCB"/>
    <w:rsid w:val="00D91D04"/>
    <w:rsid w:val="00DA5715"/>
    <w:rsid w:val="00DB5619"/>
    <w:rsid w:val="00DB590A"/>
    <w:rsid w:val="00DB6565"/>
    <w:rsid w:val="00DB75E1"/>
    <w:rsid w:val="00DC2CFF"/>
    <w:rsid w:val="00DC5787"/>
    <w:rsid w:val="00DC5A5E"/>
    <w:rsid w:val="00DD71D0"/>
    <w:rsid w:val="00DD75E1"/>
    <w:rsid w:val="00E010E6"/>
    <w:rsid w:val="00E055D3"/>
    <w:rsid w:val="00E14DF7"/>
    <w:rsid w:val="00E22F42"/>
    <w:rsid w:val="00E2461C"/>
    <w:rsid w:val="00E24E6C"/>
    <w:rsid w:val="00E37B8E"/>
    <w:rsid w:val="00E4246D"/>
    <w:rsid w:val="00E509F3"/>
    <w:rsid w:val="00E64A79"/>
    <w:rsid w:val="00E71B07"/>
    <w:rsid w:val="00E72449"/>
    <w:rsid w:val="00E76BD3"/>
    <w:rsid w:val="00E8021E"/>
    <w:rsid w:val="00E91C93"/>
    <w:rsid w:val="00E96CDA"/>
    <w:rsid w:val="00E97534"/>
    <w:rsid w:val="00EA3DB3"/>
    <w:rsid w:val="00EA4345"/>
    <w:rsid w:val="00EA5915"/>
    <w:rsid w:val="00EB7AD8"/>
    <w:rsid w:val="00EC2638"/>
    <w:rsid w:val="00ED06C3"/>
    <w:rsid w:val="00ED68C5"/>
    <w:rsid w:val="00EE01BC"/>
    <w:rsid w:val="00EE2DE5"/>
    <w:rsid w:val="00EE440F"/>
    <w:rsid w:val="00EE5829"/>
    <w:rsid w:val="00F212E0"/>
    <w:rsid w:val="00F22667"/>
    <w:rsid w:val="00F30E53"/>
    <w:rsid w:val="00F31961"/>
    <w:rsid w:val="00F33B8D"/>
    <w:rsid w:val="00F40FCB"/>
    <w:rsid w:val="00F42566"/>
    <w:rsid w:val="00F44157"/>
    <w:rsid w:val="00F46E15"/>
    <w:rsid w:val="00F541B7"/>
    <w:rsid w:val="00F605A2"/>
    <w:rsid w:val="00F62234"/>
    <w:rsid w:val="00F70C3C"/>
    <w:rsid w:val="00F72E27"/>
    <w:rsid w:val="00F75809"/>
    <w:rsid w:val="00F7769C"/>
    <w:rsid w:val="00F92DCB"/>
    <w:rsid w:val="00F939FC"/>
    <w:rsid w:val="00F95676"/>
    <w:rsid w:val="00F968A8"/>
    <w:rsid w:val="00FA462A"/>
    <w:rsid w:val="00FA6BC8"/>
    <w:rsid w:val="00FB2A96"/>
    <w:rsid w:val="00FB2C41"/>
    <w:rsid w:val="00FD0E29"/>
    <w:rsid w:val="00FD7D35"/>
    <w:rsid w:val="00FE1533"/>
    <w:rsid w:val="00FE5EF5"/>
    <w:rsid w:val="00FF2517"/>
    <w:rsid w:val="00FF2704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B06747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7D1115"/>
    <w:pPr>
      <w:tabs>
        <w:tab w:val="left" w:pos="660"/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565038"/>
    <w:pPr>
      <w:tabs>
        <w:tab w:val="left" w:pos="851"/>
        <w:tab w:val="right" w:leader="dot" w:pos="9016"/>
      </w:tabs>
      <w:spacing w:after="100"/>
      <w:ind w:left="660" w:hanging="44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735DE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B06747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735DE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qFormat/>
    <w:rsid w:val="001D6E43"/>
    <w:pPr>
      <w:spacing w:after="600" w:line="240" w:lineRule="auto"/>
      <w:contextualSpacing/>
    </w:pPr>
    <w:rPr>
      <w:rFonts w:ascii="Montserrat Light" w:hAnsi="Montserrat Light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1D6E43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styleId="Revision">
    <w:name w:val="Revision"/>
    <w:hidden/>
    <w:uiPriority w:val="99"/>
    <w:semiHidden/>
    <w:rsid w:val="00B90EC8"/>
    <w:pPr>
      <w:spacing w:after="0" w:line="240" w:lineRule="auto"/>
    </w:pPr>
  </w:style>
  <w:style w:type="table" w:styleId="TableGrid">
    <w:name w:val="Table Grid"/>
    <w:basedOn w:val="TableNormal"/>
    <w:uiPriority w:val="39"/>
    <w:rsid w:val="00920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ra0">
    <w:name w:val="a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cithyperlinkabbrev">
    <w:name w:val="charcithyperlinkabbrev"/>
    <w:basedOn w:val="DefaultParagraphFont"/>
    <w:rsid w:val="00BA1113"/>
  </w:style>
  <w:style w:type="paragraph" w:customStyle="1" w:styleId="asubpara0">
    <w:name w:val="asub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403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2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"/>
    <w:qFormat/>
    <w:rsid w:val="003F1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3F119D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3E3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00AFB"/>
    <w:rPr>
      <w:b/>
      <w:bCs/>
    </w:rPr>
  </w:style>
  <w:style w:type="paragraph" w:customStyle="1" w:styleId="Tabletext">
    <w:name w:val="Table text"/>
    <w:basedOn w:val="Normal"/>
    <w:link w:val="TabletextChar"/>
    <w:autoRedefine/>
    <w:qFormat/>
    <w:rsid w:val="00FA462A"/>
    <w:pPr>
      <w:widowControl w:val="0"/>
      <w:autoSpaceDE w:val="0"/>
      <w:autoSpaceDN w:val="0"/>
      <w:spacing w:after="0" w:line="240" w:lineRule="auto"/>
      <w:ind w:left="357" w:right="-68" w:hanging="357"/>
    </w:pPr>
    <w:rPr>
      <w:rFonts w:ascii="Montserrat Light" w:eastAsia="Times New Roman" w:hAnsi="Montserrat Light" w:cs="Times New Roman"/>
      <w:iCs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FA462A"/>
    <w:rPr>
      <w:rFonts w:ascii="Montserrat Light" w:eastAsia="Times New Roman" w:hAnsi="Montserrat Light" w:cs="Times New Roman"/>
      <w:iCs/>
      <w:lang w:val="en-US" w:eastAsia="en-AU"/>
    </w:rPr>
  </w:style>
  <w:style w:type="paragraph" w:styleId="ListBullet">
    <w:name w:val="List Bullet"/>
    <w:basedOn w:val="Normal"/>
    <w:unhideWhenUsed/>
    <w:qFormat/>
    <w:rsid w:val="002A0D23"/>
    <w:pPr>
      <w:spacing w:before="180" w:after="60" w:line="240" w:lineRule="auto"/>
    </w:pPr>
    <w:rPr>
      <w:rFonts w:ascii="Arial" w:hAnsi="Arial" w:cs="Arial"/>
      <w:sz w:val="20"/>
      <w:lang w:val="en-GB"/>
    </w:rPr>
  </w:style>
  <w:style w:type="paragraph" w:customStyle="1" w:styleId="Billname">
    <w:name w:val="Billname"/>
    <w:basedOn w:val="Normal"/>
    <w:rsid w:val="00EE01BC"/>
    <w:pPr>
      <w:tabs>
        <w:tab w:val="left" w:pos="2400"/>
        <w:tab w:val="left" w:pos="2880"/>
      </w:tabs>
      <w:spacing w:before="1220" w:after="100"/>
    </w:pPr>
    <w:rPr>
      <w:rFonts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EE01BC"/>
    <w:pPr>
      <w:pBdr>
        <w:bottom w:val="single" w:sz="12" w:space="1" w:color="auto"/>
      </w:pBdr>
      <w:jc w:val="both"/>
    </w:pPr>
    <w:rPr>
      <w:rFonts w:cs="Arial"/>
      <w:szCs w:val="24"/>
    </w:rPr>
  </w:style>
  <w:style w:type="paragraph" w:customStyle="1" w:styleId="madeunder">
    <w:name w:val="made under"/>
    <w:basedOn w:val="Normal"/>
    <w:rsid w:val="00EE01BC"/>
    <w:pPr>
      <w:spacing w:before="180" w:after="60"/>
      <w:jc w:val="both"/>
    </w:pPr>
    <w:rPr>
      <w:rFonts w:cs="Arial"/>
      <w:szCs w:val="24"/>
    </w:rPr>
  </w:style>
  <w:style w:type="paragraph" w:customStyle="1" w:styleId="CoverActName">
    <w:name w:val="CoverActName"/>
    <w:basedOn w:val="Normal"/>
    <w:rsid w:val="00EE01BC"/>
    <w:pPr>
      <w:tabs>
        <w:tab w:val="left" w:pos="2600"/>
      </w:tabs>
      <w:spacing w:before="200" w:after="60"/>
      <w:jc w:val="both"/>
    </w:pPr>
    <w:rPr>
      <w:rFonts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planning.act.gov.au/professionals/our-planning-system/the-territory-pla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A51644032</value>
    </field>
    <field name="Objective-Title">
      <value order="0">02 Attachment A - Minor amendment MA2025-06 FINAL</value>
    </field>
    <field name="Objective-Description">
      <value order="0"/>
    </field>
    <field name="Objective-CreationStamp">
      <value order="0">2025-04-16T05:42:45Z</value>
    </field>
    <field name="Objective-IsApproved">
      <value order="0">false</value>
    </field>
    <field name="Objective-IsPublished">
      <value order="0">true</value>
    </field>
    <field name="Objective-DatePublished">
      <value order="0">2025-05-01T03:37:12Z</value>
    </field>
    <field name="Objective-ModificationStamp">
      <value order="0">2025-05-01T03:37:12Z</value>
    </field>
    <field name="Objective-Owner">
      <value order="0">Janine Ridsdale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MAs:MA2025-06 Amendments (Belconnen Green Waste Facility) - Belconnen District  Policy:4. Commencement</value>
    </field>
    <field name="Objective-Parent">
      <value order="0">4. Commencement</value>
    </field>
    <field name="Objective-State">
      <value order="0">Published</value>
    </field>
    <field name="Objective-VersionId">
      <value order="0">vA65698547</value>
    </field>
    <field name="Objective-Version">
      <value order="0">8.0</value>
    </field>
    <field name="Objective-VersionNumber">
      <value order="0">9</value>
    </field>
    <field name="Objective-VersionComment">
      <value order="0">FOB</value>
    </field>
    <field name="Objective-FileNumber">
      <value order="0">1-2025/0022297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1453</Words>
  <Characters>7429</Characters>
  <Application>Microsoft Office Word</Application>
  <DocSecurity>0</DocSecurity>
  <Lines>278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2025-05-02T02:28:00Z</dcterms:created>
  <dcterms:modified xsi:type="dcterms:W3CDTF">2025-05-02T02:28:00Z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A51644032</vt:lpwstr>
  </property>
  <property fmtid="{D5CDD505-2E9C-101B-9397-08002B2CF9AE}" pid="4" name="Objective-Title">
    <vt:lpwstr>02 Attachment A - Minor amendment MA2025-06 FINAL</vt:lpwstr>
  </property>
  <property fmtid="{D5CDD505-2E9C-101B-9397-08002B2CF9AE}" pid="5" name="Objective-Comment">
    <vt:lpwstr/>
  </property>
  <property fmtid="{D5CDD505-2E9C-101B-9397-08002B2CF9AE}" pid="6" name="Objective-CreationStamp">
    <vt:filetime>2025-04-16T05:42:45Z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2025-05-01T03:37:12Z</vt:filetime>
  </property>
  <property fmtid="{D5CDD505-2E9C-101B-9397-08002B2CF9AE}" pid="10" name="Objective-ModificationStamp">
    <vt:filetime>2025-05-01T03:37:12Z</vt:filetime>
  </property>
  <property fmtid="{D5CDD505-2E9C-101B-9397-08002B2CF9AE}" pid="11" name="Objective-Owner">
    <vt:lpwstr>Janine Ridsdale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MAs:MA2025-06 Amendments (Belconnen Green Waste Facility) - Belconnen District  Policy:4. Commencement:</vt:lpwstr>
  </property>
  <property fmtid="{D5CDD505-2E9C-101B-9397-08002B2CF9AE}" pid="13" name="Objective-Parent">
    <vt:lpwstr>4. Commencement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8.0</vt:lpwstr>
  </property>
  <property fmtid="{D5CDD505-2E9C-101B-9397-08002B2CF9AE}" pid="16" name="Objective-VersionNumber">
    <vt:r8>9</vt:r8>
  </property>
  <property fmtid="{D5CDD505-2E9C-101B-9397-08002B2CF9AE}" pid="17" name="Objective-VersionComment">
    <vt:lpwstr>FOB</vt:lpwstr>
  </property>
  <property fmtid="{D5CDD505-2E9C-101B-9397-08002B2CF9AE}" pid="18" name="Objective-FileNumber">
    <vt:lpwstr>1-2025/0022297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vA65698547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2024-04-30T10:58:04Z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94f051b0-20b0-4185-b9e5-e88b3f13082a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</Properties>
</file>