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B24C" w14:textId="14EEAAC2" w:rsidR="006029F6" w:rsidRPr="002D531B" w:rsidRDefault="006029F6" w:rsidP="00F73311">
      <w:pPr>
        <w:pStyle w:val="Billname0"/>
        <w:spacing w:before="700"/>
        <w:ind w:right="-45"/>
      </w:pPr>
      <w:r w:rsidRPr="002D531B">
        <w:t>Freedom of Information (Canberra Institute of Technology Information Officers) Appointment 202</w:t>
      </w:r>
      <w:r w:rsidR="00256F7B" w:rsidRPr="002D531B">
        <w:t>5</w:t>
      </w:r>
      <w:r w:rsidR="00F73311">
        <w:t xml:space="preserve"> </w:t>
      </w:r>
      <w:r w:rsidRPr="002D531B">
        <w:t>(No</w:t>
      </w:r>
      <w:r w:rsidR="00F73311">
        <w:t xml:space="preserve"> </w:t>
      </w:r>
      <w:r w:rsidRPr="002D531B">
        <w:t>1)</w:t>
      </w:r>
    </w:p>
    <w:p w14:paraId="3F7FEB6C" w14:textId="1041391E" w:rsidR="006029F6" w:rsidRPr="002D531B" w:rsidRDefault="006029F6" w:rsidP="002D531B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2D531B">
        <w:rPr>
          <w:rFonts w:ascii="Arial" w:eastAsia="Times New Roman" w:hAnsi="Arial" w:cs="Arial"/>
          <w:b/>
          <w:bCs/>
          <w:sz w:val="24"/>
          <w:szCs w:val="20"/>
        </w:rPr>
        <w:t>Notifiable instrument</w:t>
      </w:r>
      <w:r w:rsidR="002D531B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  <w:r w:rsidRPr="002D531B">
        <w:rPr>
          <w:rFonts w:ascii="Arial" w:eastAsia="Times New Roman" w:hAnsi="Arial" w:cs="Arial"/>
          <w:b/>
          <w:bCs/>
          <w:sz w:val="24"/>
          <w:szCs w:val="20"/>
        </w:rPr>
        <w:t>NI202</w:t>
      </w:r>
      <w:r w:rsidR="00481626" w:rsidRPr="002D531B">
        <w:rPr>
          <w:rFonts w:ascii="Arial" w:eastAsia="Times New Roman" w:hAnsi="Arial" w:cs="Arial"/>
          <w:b/>
          <w:bCs/>
          <w:sz w:val="24"/>
          <w:szCs w:val="20"/>
        </w:rPr>
        <w:t>5</w:t>
      </w:r>
      <w:r w:rsidRPr="002D531B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EF7ACD" w:rsidRPr="002D531B">
        <w:rPr>
          <w:rFonts w:ascii="Arial" w:eastAsia="Times New Roman" w:hAnsi="Arial" w:cs="Arial"/>
          <w:b/>
          <w:bCs/>
          <w:sz w:val="24"/>
          <w:szCs w:val="20"/>
        </w:rPr>
        <w:t>275</w:t>
      </w:r>
    </w:p>
    <w:p w14:paraId="29775199" w14:textId="77777777" w:rsidR="006029F6" w:rsidRPr="002D531B" w:rsidRDefault="006029F6" w:rsidP="002D531B">
      <w:pPr>
        <w:pStyle w:val="madeunder0"/>
        <w:spacing w:before="300" w:after="0"/>
      </w:pPr>
      <w:r w:rsidRPr="002D531B">
        <w:t>made under the </w:t>
      </w:r>
    </w:p>
    <w:p w14:paraId="6182195F" w14:textId="0990A556" w:rsidR="006029F6" w:rsidRPr="002D531B" w:rsidRDefault="006029F6" w:rsidP="002D531B">
      <w:pPr>
        <w:pStyle w:val="CoverActName0"/>
        <w:spacing w:before="320" w:after="0"/>
        <w:rPr>
          <w:rFonts w:cs="Arial"/>
          <w:sz w:val="20"/>
        </w:rPr>
      </w:pPr>
      <w:r w:rsidRPr="002D531B">
        <w:rPr>
          <w:rFonts w:cs="Arial"/>
          <w:i/>
          <w:iCs/>
          <w:sz w:val="20"/>
        </w:rPr>
        <w:t>Freedom of Information Act 2016</w:t>
      </w:r>
      <w:r w:rsidRPr="002D531B">
        <w:rPr>
          <w:rFonts w:cs="Arial"/>
          <w:sz w:val="20"/>
        </w:rPr>
        <w:t>,</w:t>
      </w:r>
      <w:r w:rsidR="002D531B">
        <w:rPr>
          <w:rFonts w:cs="Arial"/>
          <w:sz w:val="20"/>
        </w:rPr>
        <w:t xml:space="preserve"> </w:t>
      </w:r>
      <w:r w:rsidRPr="002D531B">
        <w:rPr>
          <w:rFonts w:cs="Arial"/>
          <w:sz w:val="20"/>
        </w:rPr>
        <w:t>section 18 (Information officers- appointment)</w:t>
      </w:r>
    </w:p>
    <w:p w14:paraId="0B53A571" w14:textId="77777777" w:rsidR="002D531B" w:rsidRDefault="002D531B" w:rsidP="002D531B">
      <w:pPr>
        <w:pStyle w:val="N-line30"/>
        <w:pBdr>
          <w:bottom w:val="none" w:sz="0" w:space="0" w:color="auto"/>
        </w:pBdr>
        <w:spacing w:before="60"/>
      </w:pPr>
    </w:p>
    <w:p w14:paraId="22FE99D3" w14:textId="77777777" w:rsidR="002D531B" w:rsidRDefault="002D531B" w:rsidP="002D531B">
      <w:pPr>
        <w:pStyle w:val="N-line30"/>
        <w:pBdr>
          <w:top w:val="single" w:sz="12" w:space="1" w:color="auto"/>
          <w:bottom w:val="none" w:sz="0" w:space="0" w:color="auto"/>
        </w:pBdr>
      </w:pPr>
    </w:p>
    <w:p w14:paraId="07049E34" w14:textId="1C5FE8DB" w:rsidR="00D03888" w:rsidRPr="002D531B" w:rsidRDefault="006029F6" w:rsidP="002D531B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2D531B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="00AA0352" w:rsidRPr="002D531B"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2D531B">
        <w:rPr>
          <w:rFonts w:ascii="Arial" w:eastAsia="Times New Roman" w:hAnsi="Arial" w:cs="Arial"/>
          <w:b/>
          <w:bCs/>
          <w:sz w:val="24"/>
          <w:szCs w:val="20"/>
        </w:rPr>
        <w:t>Name of instrument</w:t>
      </w:r>
    </w:p>
    <w:p w14:paraId="29728D13" w14:textId="2B629E05" w:rsidR="00D03888" w:rsidRPr="002D531B" w:rsidRDefault="006029F6" w:rsidP="002D531B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2D531B">
        <w:rPr>
          <w:rFonts w:ascii="Times New Roman" w:eastAsia="Times New Roman" w:hAnsi="Times New Roman" w:cs="Times New Roman"/>
          <w:sz w:val="24"/>
          <w:szCs w:val="20"/>
        </w:rPr>
        <w:t>This instrument is the</w:t>
      </w:r>
      <w:r w:rsidR="002D531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531B">
        <w:rPr>
          <w:rFonts w:ascii="Times New Roman" w:eastAsia="Times New Roman" w:hAnsi="Times New Roman" w:cs="Times New Roman"/>
          <w:i/>
          <w:iCs/>
          <w:sz w:val="24"/>
          <w:szCs w:val="20"/>
        </w:rPr>
        <w:t>Freedom of Information</w:t>
      </w:r>
      <w:r w:rsidRPr="002D531B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D03888" w:rsidRPr="002D531B">
        <w:rPr>
          <w:rFonts w:ascii="Times New Roman" w:eastAsia="Times New Roman" w:hAnsi="Times New Roman" w:cs="Times New Roman"/>
          <w:sz w:val="24"/>
          <w:szCs w:val="20"/>
        </w:rPr>
        <w:t>Canberra Institute of Technology Information Officers) Appointment 202</w:t>
      </w:r>
      <w:r w:rsidR="00256F7B" w:rsidRPr="002D531B">
        <w:rPr>
          <w:rFonts w:ascii="Times New Roman" w:eastAsia="Times New Roman" w:hAnsi="Times New Roman" w:cs="Times New Roman"/>
          <w:sz w:val="24"/>
          <w:szCs w:val="20"/>
        </w:rPr>
        <w:t>5</w:t>
      </w:r>
      <w:r w:rsidR="002D531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03888" w:rsidRPr="002D531B">
        <w:rPr>
          <w:rFonts w:ascii="Times New Roman" w:eastAsia="Times New Roman" w:hAnsi="Times New Roman" w:cs="Times New Roman"/>
          <w:sz w:val="24"/>
          <w:szCs w:val="20"/>
        </w:rPr>
        <w:t>(No</w:t>
      </w:r>
      <w:r w:rsidR="002D531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03888" w:rsidRPr="002D531B">
        <w:rPr>
          <w:rFonts w:ascii="Times New Roman" w:eastAsia="Times New Roman" w:hAnsi="Times New Roman" w:cs="Times New Roman"/>
          <w:sz w:val="24"/>
          <w:szCs w:val="20"/>
        </w:rPr>
        <w:t>1)</w:t>
      </w:r>
      <w:r w:rsidR="00A22CAD" w:rsidRPr="002D531B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69973C4" w14:textId="0CB66FC7" w:rsidR="006029F6" w:rsidRPr="002D531B" w:rsidRDefault="006029F6" w:rsidP="002D531B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2D531B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AA0352" w:rsidRPr="002D531B"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2D531B">
        <w:rPr>
          <w:rFonts w:ascii="Arial" w:eastAsia="Times New Roman" w:hAnsi="Arial" w:cs="Arial"/>
          <w:b/>
          <w:bCs/>
          <w:sz w:val="24"/>
          <w:szCs w:val="20"/>
        </w:rPr>
        <w:t>Commencement</w:t>
      </w:r>
    </w:p>
    <w:p w14:paraId="37FAEF09" w14:textId="77777777" w:rsidR="006029F6" w:rsidRPr="002D531B" w:rsidRDefault="006029F6" w:rsidP="002D531B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2D531B">
        <w:rPr>
          <w:rFonts w:ascii="Times New Roman" w:eastAsia="Times New Roman" w:hAnsi="Times New Roman" w:cs="Times New Roman"/>
          <w:sz w:val="24"/>
          <w:szCs w:val="20"/>
        </w:rPr>
        <w:t>This instrument commences on the day after it is notified.</w:t>
      </w:r>
    </w:p>
    <w:p w14:paraId="30B0F507" w14:textId="4DEAF039" w:rsidR="006029F6" w:rsidRPr="002D531B" w:rsidRDefault="006029F6" w:rsidP="002D531B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2D531B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="00AA0352" w:rsidRPr="002D531B"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2D531B">
        <w:rPr>
          <w:rFonts w:ascii="Arial" w:eastAsia="Times New Roman" w:hAnsi="Arial" w:cs="Arial"/>
          <w:b/>
          <w:bCs/>
          <w:sz w:val="24"/>
          <w:szCs w:val="20"/>
        </w:rPr>
        <w:t>Revocation</w:t>
      </w:r>
    </w:p>
    <w:p w14:paraId="0FB4CF55" w14:textId="19E267E5" w:rsidR="006029F6" w:rsidRPr="006029F6" w:rsidRDefault="00EA213B" w:rsidP="006029F6">
      <w:pPr>
        <w:shd w:val="clear" w:color="auto" w:fill="FFFFFF"/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EA213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 revoke the</w:t>
      </w:r>
      <w:r w:rsidR="00F7331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AE336D" w:rsidRPr="002934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Freedom of Information (Canberra Institute of Technology Information Officers) Appointment 2018 (No 1)</w:t>
      </w:r>
      <w:r w:rsidR="00F733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 </w:t>
      </w:r>
      <w:r w:rsidR="00C97D23" w:rsidRPr="007B2FC1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NI2018–14</w:t>
      </w:r>
      <w:r w:rsidR="00C97D2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EA213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dated</w:t>
      </w:r>
      <w:r w:rsidR="002D531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5D16F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3 January 2018</w:t>
      </w:r>
      <w:r w:rsidR="006029F6" w:rsidRPr="006029F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2682B5CA" w14:textId="43CA6EEA" w:rsidR="006029F6" w:rsidRPr="002D531B" w:rsidRDefault="006029F6" w:rsidP="002D531B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2D531B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="00AA0352" w:rsidRPr="002D531B"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2D531B">
        <w:rPr>
          <w:rFonts w:ascii="Arial" w:eastAsia="Times New Roman" w:hAnsi="Arial" w:cs="Arial"/>
          <w:b/>
          <w:bCs/>
          <w:sz w:val="24"/>
          <w:szCs w:val="20"/>
        </w:rPr>
        <w:t>Appointment of</w:t>
      </w:r>
      <w:r w:rsidR="002D531B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  <w:r w:rsidRPr="002D531B">
        <w:rPr>
          <w:rFonts w:ascii="Arial" w:eastAsia="Times New Roman" w:hAnsi="Arial" w:cs="Arial"/>
          <w:b/>
          <w:bCs/>
          <w:sz w:val="24"/>
          <w:szCs w:val="20"/>
        </w:rPr>
        <w:t>Information Officers</w:t>
      </w:r>
    </w:p>
    <w:p w14:paraId="7F84CBEA" w14:textId="0528439A" w:rsidR="006029F6" w:rsidRPr="00F73311" w:rsidRDefault="00CF33C1" w:rsidP="006029F6">
      <w:pPr>
        <w:shd w:val="clear" w:color="auto" w:fill="FFFFFF"/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AU"/>
        </w:rPr>
      </w:pPr>
      <w:r w:rsidRPr="00F733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AU"/>
        </w:rPr>
        <w:t>I appoint the persons who, from time to time, occupy the positions in the Canberra Institute of Technology identified in column 1 of the schedule as information officers.</w:t>
      </w:r>
    </w:p>
    <w:p w14:paraId="248FBF6E" w14:textId="2F857B7D" w:rsidR="006029F6" w:rsidRPr="00F73311" w:rsidRDefault="006029F6" w:rsidP="006029F6">
      <w:pPr>
        <w:shd w:val="clear" w:color="auto" w:fill="FFFFFF"/>
        <w:spacing w:before="140"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en-AU"/>
        </w:rPr>
      </w:pPr>
      <w:r w:rsidRPr="006029F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Note</w:t>
      </w:r>
      <w:r w:rsidR="00E7723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:</w:t>
      </w:r>
      <w:r w:rsidRPr="006029F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 </w:t>
      </w:r>
      <w:r w:rsidRPr="00F73311">
        <w:rPr>
          <w:rFonts w:ascii="Times New Roman" w:eastAsia="Times New Roman" w:hAnsi="Times New Roman" w:cs="Times New Roman"/>
          <w:color w:val="000000"/>
          <w:spacing w:val="-2"/>
          <w:lang w:eastAsia="en-AU"/>
        </w:rPr>
        <w:t>The</w:t>
      </w:r>
      <w:r w:rsidR="00F73311" w:rsidRPr="00F73311">
        <w:rPr>
          <w:rFonts w:ascii="Times New Roman" w:eastAsia="Times New Roman" w:hAnsi="Times New Roman" w:cs="Times New Roman"/>
          <w:color w:val="000000"/>
          <w:spacing w:val="-2"/>
          <w:lang w:eastAsia="en-AU"/>
        </w:rPr>
        <w:t xml:space="preserve"> </w:t>
      </w:r>
      <w:r w:rsidRPr="00F73311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en-AU"/>
        </w:rPr>
        <w:t>Legislation Act 2001</w:t>
      </w:r>
      <w:r w:rsidR="00F73311" w:rsidRPr="00F73311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en-AU"/>
        </w:rPr>
        <w:t xml:space="preserve"> </w:t>
      </w:r>
      <w:r w:rsidRPr="00F73311">
        <w:rPr>
          <w:rFonts w:ascii="Times New Roman" w:eastAsia="Times New Roman" w:hAnsi="Times New Roman" w:cs="Times New Roman"/>
          <w:color w:val="000000"/>
          <w:spacing w:val="-2"/>
          <w:lang w:eastAsia="en-AU"/>
        </w:rPr>
        <w:t>defines “occupy”, in relation to a position, as including: to hold the position, act in the position or exercise functions of the position.</w:t>
      </w:r>
    </w:p>
    <w:p w14:paraId="39AF9655" w14:textId="1F5CCEF6" w:rsidR="006029F6" w:rsidRPr="006029F6" w:rsidRDefault="006029F6" w:rsidP="00F73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20271DA3" w14:textId="603120B3" w:rsidR="006029F6" w:rsidRPr="006029F6" w:rsidRDefault="00EB75CB" w:rsidP="00F73311">
      <w:pPr>
        <w:shd w:val="clear" w:color="auto" w:fill="FFFFFF"/>
        <w:spacing w:before="7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Christine Robertson</w:t>
      </w:r>
    </w:p>
    <w:p w14:paraId="17A8B921" w14:textId="57C06943" w:rsidR="006029F6" w:rsidRDefault="002F6C33" w:rsidP="00F73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Interim </w:t>
      </w:r>
      <w:r w:rsidR="00EB75C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Chief Executive Officer</w:t>
      </w:r>
    </w:p>
    <w:p w14:paraId="115302E3" w14:textId="0B93214F" w:rsidR="00EB75CB" w:rsidRPr="006029F6" w:rsidRDefault="00EB75CB" w:rsidP="00F73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Canberra Institute of Technology</w:t>
      </w:r>
    </w:p>
    <w:p w14:paraId="3B41AB53" w14:textId="2033041A" w:rsidR="006029F6" w:rsidRPr="006029F6" w:rsidRDefault="00F73311" w:rsidP="00F73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342E2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16 May</w:t>
      </w:r>
      <w:r w:rsidR="00256F7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6029F6" w:rsidRPr="006029F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202</w:t>
      </w:r>
      <w:r w:rsidR="00256F7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5</w:t>
      </w:r>
    </w:p>
    <w:p w14:paraId="61565DD3" w14:textId="3EEA5CA9" w:rsidR="006029F6" w:rsidRPr="006029F6" w:rsidRDefault="006029F6" w:rsidP="00F73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495A5D37" w14:textId="3FF194B3" w:rsidR="006029F6" w:rsidRPr="006029F6" w:rsidRDefault="006029F6" w:rsidP="00F73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2AB6E099" w14:textId="31E27C55" w:rsidR="006029F6" w:rsidRPr="006029F6" w:rsidRDefault="006029F6" w:rsidP="00F73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44D30A59" w14:textId="58C89288" w:rsidR="006029F6" w:rsidRPr="006029F6" w:rsidRDefault="006029F6" w:rsidP="00F73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2694BF18" w14:textId="467C7D65" w:rsidR="006029F6" w:rsidRDefault="006029F6" w:rsidP="00F73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7918B9C3" w14:textId="77777777" w:rsidR="00F73311" w:rsidRPr="006029F6" w:rsidRDefault="00F73311" w:rsidP="00F73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107BC62F" w14:textId="77777777" w:rsidR="006029F6" w:rsidRPr="006029F6" w:rsidRDefault="006029F6" w:rsidP="00F73311">
      <w:pPr>
        <w:shd w:val="clear" w:color="auto" w:fill="FFFFFF"/>
        <w:spacing w:after="12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029F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lastRenderedPageBreak/>
        <w:t>Schedule</w:t>
      </w:r>
    </w:p>
    <w:p w14:paraId="776EB623" w14:textId="0B62671D" w:rsidR="006029F6" w:rsidRDefault="006029F6" w:rsidP="00F73311">
      <w:pPr>
        <w:pBdr>
          <w:bottom w:val="single" w:sz="18" w:space="1" w:color="auto"/>
        </w:pBdr>
        <w:shd w:val="clear" w:color="auto" w:fill="FFFFFF"/>
        <w:spacing w:before="1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029F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(see section</w:t>
      </w:r>
      <w:r w:rsidR="002D531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6029F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4)</w:t>
      </w:r>
    </w:p>
    <w:p w14:paraId="728612BC" w14:textId="2161458F" w:rsidR="006029F6" w:rsidRPr="006029F6" w:rsidRDefault="006029F6" w:rsidP="00F7331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</w:p>
    <w:tbl>
      <w:tblPr>
        <w:tblW w:w="8254" w:type="dxa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6294"/>
      </w:tblGrid>
      <w:tr w:rsidR="006029F6" w:rsidRPr="006029F6" w14:paraId="4C49EE9E" w14:textId="77777777" w:rsidTr="00BE3C2D">
        <w:trPr>
          <w:trHeight w:val="540"/>
        </w:trPr>
        <w:tc>
          <w:tcPr>
            <w:tcW w:w="196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1C899C20" w14:textId="77777777" w:rsidR="006029F6" w:rsidRPr="006029F6" w:rsidRDefault="006029F6" w:rsidP="006029F6">
            <w:pPr>
              <w:spacing w:after="0" w:line="273" w:lineRule="atLeast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029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1</w:t>
            </w:r>
          </w:p>
          <w:p w14:paraId="66374BC4" w14:textId="77777777" w:rsidR="006029F6" w:rsidRPr="006029F6" w:rsidRDefault="006029F6" w:rsidP="006029F6">
            <w:pPr>
              <w:spacing w:after="0" w:line="258" w:lineRule="atLeast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029F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Position</w:t>
            </w:r>
          </w:p>
        </w:tc>
        <w:tc>
          <w:tcPr>
            <w:tcW w:w="6294" w:type="dxa"/>
            <w:tcBorders>
              <w:left w:val="single" w:sz="6" w:space="0" w:color="auto"/>
              <w:bottom w:val="single" w:sz="6" w:space="0" w:color="auto"/>
            </w:tcBorders>
            <w:shd w:val="clear" w:color="auto" w:fill="8DB3E2"/>
            <w:hideMark/>
          </w:tcPr>
          <w:p w14:paraId="72629DBA" w14:textId="77777777" w:rsidR="006029F6" w:rsidRPr="006029F6" w:rsidRDefault="006029F6" w:rsidP="006029F6">
            <w:pPr>
              <w:spacing w:after="0" w:line="273" w:lineRule="atLeast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029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4C69FA" w:rsidRPr="006029F6" w14:paraId="1A08DC6E" w14:textId="77777777" w:rsidTr="00BE3C2D">
        <w:trPr>
          <w:trHeight w:val="260"/>
        </w:trPr>
        <w:tc>
          <w:tcPr>
            <w:tcW w:w="1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60F168" w14:textId="2EC30B90" w:rsidR="004C69FA" w:rsidRPr="006029F6" w:rsidRDefault="004C69FA" w:rsidP="004C69FA">
            <w:pPr>
              <w:spacing w:after="0" w:line="257" w:lineRule="atLeast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  <w:t>E1299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14:paraId="5719F640" w14:textId="4E4C1319" w:rsidR="004C69FA" w:rsidRPr="006029F6" w:rsidRDefault="004C69FA" w:rsidP="00BE3C2D">
            <w:pPr>
              <w:spacing w:after="0" w:line="256" w:lineRule="atLeast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Executive Director </w:t>
            </w:r>
            <w:r w:rsidRPr="0051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Education Futures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and</w:t>
            </w:r>
            <w:r w:rsidRPr="0051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Students</w:t>
            </w:r>
          </w:p>
        </w:tc>
      </w:tr>
      <w:tr w:rsidR="004C69FA" w:rsidRPr="006029F6" w14:paraId="49280324" w14:textId="77777777" w:rsidTr="00BE3C2D">
        <w:trPr>
          <w:trHeight w:val="260"/>
        </w:trPr>
        <w:tc>
          <w:tcPr>
            <w:tcW w:w="1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FD2001" w14:textId="7B6262E9" w:rsidR="004C69FA" w:rsidRPr="006029F6" w:rsidRDefault="004C69FA" w:rsidP="004C69FA">
            <w:pPr>
              <w:spacing w:after="0" w:line="256" w:lineRule="atLeast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  <w:t>E1287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hideMark/>
          </w:tcPr>
          <w:p w14:paraId="69C1C178" w14:textId="2DD9E431" w:rsidR="004C69FA" w:rsidRPr="006029F6" w:rsidRDefault="004C69FA" w:rsidP="00BE3C2D">
            <w:pPr>
              <w:spacing w:after="0" w:line="256" w:lineRule="atLeast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Executive Director </w:t>
            </w:r>
            <w:r w:rsidRPr="00C7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Strategic Finance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and</w:t>
            </w:r>
            <w:r w:rsidRPr="00C77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Transformation</w:t>
            </w:r>
          </w:p>
        </w:tc>
      </w:tr>
      <w:tr w:rsidR="005C5DEC" w:rsidRPr="006029F6" w14:paraId="2009531A" w14:textId="77777777" w:rsidTr="00BE3C2D">
        <w:trPr>
          <w:trHeight w:val="260"/>
        </w:trPr>
        <w:tc>
          <w:tcPr>
            <w:tcW w:w="1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B1E00" w14:textId="39607742" w:rsidR="005C5DEC" w:rsidRDefault="005C5DEC" w:rsidP="004C69FA">
            <w:pPr>
              <w:spacing w:after="0" w:line="256" w:lineRule="atLeast"/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5C5D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  <w:t>E1258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71AF3D7" w14:textId="12CA3913" w:rsidR="005C5DEC" w:rsidRDefault="005C5DEC" w:rsidP="004C69FA">
            <w:pPr>
              <w:spacing w:after="0" w:line="256" w:lineRule="atLeast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Executive Branch Manager, Audit, Risk and Corporate Governance </w:t>
            </w:r>
          </w:p>
        </w:tc>
      </w:tr>
      <w:tr w:rsidR="00155B82" w:rsidRPr="006029F6" w14:paraId="1043F57A" w14:textId="77777777" w:rsidTr="00BE3C2D">
        <w:trPr>
          <w:trHeight w:val="260"/>
        </w:trPr>
        <w:tc>
          <w:tcPr>
            <w:tcW w:w="1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66E2E" w14:textId="6B43DE6D" w:rsidR="00155B82" w:rsidRPr="005C5DEC" w:rsidRDefault="00155B82" w:rsidP="004C69FA">
            <w:pPr>
              <w:spacing w:after="0" w:line="256" w:lineRule="atLeast"/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  <w:t>E</w:t>
            </w:r>
            <w:r w:rsidR="00C262A2" w:rsidRPr="00C262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AU"/>
              </w:rPr>
              <w:t>1251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F9DB55F" w14:textId="1A2CF575" w:rsidR="00155B82" w:rsidRDefault="00155B82" w:rsidP="004C69FA">
            <w:pPr>
              <w:spacing w:after="0" w:line="256" w:lineRule="atLeast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15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Executive Branch Manager Policy and Governance</w:t>
            </w:r>
          </w:p>
        </w:tc>
      </w:tr>
    </w:tbl>
    <w:p w14:paraId="478E0B6C" w14:textId="77777777" w:rsidR="00B848EF" w:rsidRPr="00777C10" w:rsidRDefault="00B848EF" w:rsidP="00777C10"/>
    <w:sectPr w:rsidR="00B848EF" w:rsidRPr="00777C10" w:rsidSect="00F733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531" w:bottom="144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D301" w14:textId="77777777" w:rsidR="00235E30" w:rsidRDefault="00235E30" w:rsidP="002F6C33">
      <w:pPr>
        <w:spacing w:after="0" w:line="240" w:lineRule="auto"/>
      </w:pPr>
      <w:r>
        <w:separator/>
      </w:r>
    </w:p>
  </w:endnote>
  <w:endnote w:type="continuationSeparator" w:id="0">
    <w:p w14:paraId="391E289A" w14:textId="77777777" w:rsidR="00235E30" w:rsidRDefault="00235E30" w:rsidP="002F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D989" w14:textId="77777777" w:rsidR="00D36124" w:rsidRDefault="00D36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3B05" w14:textId="16DEC477" w:rsidR="00D36124" w:rsidRPr="00D36124" w:rsidRDefault="00D36124" w:rsidP="00D36124">
    <w:pPr>
      <w:pStyle w:val="Footer"/>
      <w:jc w:val="center"/>
      <w:rPr>
        <w:rFonts w:ascii="Arial" w:hAnsi="Arial" w:cs="Arial"/>
        <w:sz w:val="14"/>
      </w:rPr>
    </w:pPr>
    <w:r w:rsidRPr="00D3612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422E" w14:textId="77777777" w:rsidR="00D36124" w:rsidRDefault="00D36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41D4" w14:textId="77777777" w:rsidR="00235E30" w:rsidRDefault="00235E30" w:rsidP="002F6C33">
      <w:pPr>
        <w:spacing w:after="0" w:line="240" w:lineRule="auto"/>
      </w:pPr>
      <w:r>
        <w:separator/>
      </w:r>
    </w:p>
  </w:footnote>
  <w:footnote w:type="continuationSeparator" w:id="0">
    <w:p w14:paraId="531AD708" w14:textId="77777777" w:rsidR="00235E30" w:rsidRDefault="00235E30" w:rsidP="002F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810E" w14:textId="0E43957C" w:rsidR="002F6C33" w:rsidRDefault="002F6C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CA6DA5" wp14:editId="686AE4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429560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93660" w14:textId="4757A464" w:rsidR="002F6C33" w:rsidRPr="002F6C33" w:rsidRDefault="002F6C33" w:rsidP="002F6C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F6C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A6D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08693660" w14:textId="4757A464" w:rsidR="002F6C33" w:rsidRPr="002F6C33" w:rsidRDefault="002F6C33" w:rsidP="002F6C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F6C3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D5A7" w14:textId="77777777" w:rsidR="00D36124" w:rsidRDefault="00D36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EADE" w14:textId="627F92E4" w:rsidR="002F6C33" w:rsidRDefault="002F6C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331C61" wp14:editId="66D200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42540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0720C" w14:textId="07C409E8" w:rsidR="002F6C33" w:rsidRPr="002F6C33" w:rsidRDefault="002F6C33" w:rsidP="002F6C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F6C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31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020720C" w14:textId="07C409E8" w:rsidR="002F6C33" w:rsidRPr="002F6C33" w:rsidRDefault="002F6C33" w:rsidP="002F6C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F6C3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97"/>
    <w:rsid w:val="00155B82"/>
    <w:rsid w:val="00235E30"/>
    <w:rsid w:val="00256F7B"/>
    <w:rsid w:val="00263D38"/>
    <w:rsid w:val="00293409"/>
    <w:rsid w:val="002B0BC6"/>
    <w:rsid w:val="002C6CCF"/>
    <w:rsid w:val="002C7BF7"/>
    <w:rsid w:val="002D531B"/>
    <w:rsid w:val="002F6C33"/>
    <w:rsid w:val="00342E24"/>
    <w:rsid w:val="00481626"/>
    <w:rsid w:val="004C69FA"/>
    <w:rsid w:val="004D2D6A"/>
    <w:rsid w:val="005115A7"/>
    <w:rsid w:val="005C5DEC"/>
    <w:rsid w:val="005D16F0"/>
    <w:rsid w:val="006029F6"/>
    <w:rsid w:val="00637FB9"/>
    <w:rsid w:val="00640797"/>
    <w:rsid w:val="00642919"/>
    <w:rsid w:val="007718BF"/>
    <w:rsid w:val="00777C10"/>
    <w:rsid w:val="00786B87"/>
    <w:rsid w:val="007B2FC1"/>
    <w:rsid w:val="0089282A"/>
    <w:rsid w:val="00920F3A"/>
    <w:rsid w:val="00A22CAD"/>
    <w:rsid w:val="00AA0352"/>
    <w:rsid w:val="00AD7994"/>
    <w:rsid w:val="00AE336D"/>
    <w:rsid w:val="00AE3780"/>
    <w:rsid w:val="00B46526"/>
    <w:rsid w:val="00B71B03"/>
    <w:rsid w:val="00B848EF"/>
    <w:rsid w:val="00BB414F"/>
    <w:rsid w:val="00BE3C2D"/>
    <w:rsid w:val="00C262A2"/>
    <w:rsid w:val="00C77F3C"/>
    <w:rsid w:val="00C97D23"/>
    <w:rsid w:val="00CF33C1"/>
    <w:rsid w:val="00D03888"/>
    <w:rsid w:val="00D36124"/>
    <w:rsid w:val="00DC1329"/>
    <w:rsid w:val="00E06F31"/>
    <w:rsid w:val="00E71607"/>
    <w:rsid w:val="00E7723E"/>
    <w:rsid w:val="00EA213B"/>
    <w:rsid w:val="00EB75CB"/>
    <w:rsid w:val="00EF7ACD"/>
    <w:rsid w:val="00F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741B6"/>
  <w15:chartTrackingRefBased/>
  <w15:docId w15:val="{0A0B1076-59D1-4FFE-BC48-45CD323B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6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adeunder">
    <w:name w:val="madeunder"/>
    <w:basedOn w:val="Normal"/>
    <w:rsid w:val="006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overactname">
    <w:name w:val="coveractname"/>
    <w:basedOn w:val="Normal"/>
    <w:rsid w:val="006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-line3">
    <w:name w:val="n-line3"/>
    <w:basedOn w:val="Normal"/>
    <w:rsid w:val="006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text">
    <w:name w:val="bodytext"/>
    <w:basedOn w:val="Normal"/>
    <w:rsid w:val="006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paragraph">
    <w:name w:val="tableparagraph"/>
    <w:basedOn w:val="Normal"/>
    <w:rsid w:val="006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155B82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2F6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33"/>
  </w:style>
  <w:style w:type="paragraph" w:styleId="Footer">
    <w:name w:val="footer"/>
    <w:basedOn w:val="Normal"/>
    <w:link w:val="FooterChar"/>
    <w:uiPriority w:val="99"/>
    <w:unhideWhenUsed/>
    <w:rsid w:val="002D5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1B"/>
  </w:style>
  <w:style w:type="paragraph" w:customStyle="1" w:styleId="Billname0">
    <w:name w:val="Billname"/>
    <w:basedOn w:val="Normal"/>
    <w:rsid w:val="002D531B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</w:rPr>
  </w:style>
  <w:style w:type="paragraph" w:customStyle="1" w:styleId="madeunder0">
    <w:name w:val="made under"/>
    <w:basedOn w:val="Normal"/>
    <w:rsid w:val="002D531B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ActName0">
    <w:name w:val="CoverActName"/>
    <w:basedOn w:val="Normal"/>
    <w:rsid w:val="002D531B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N-line30">
    <w:name w:val="N-line3"/>
    <w:basedOn w:val="Normal"/>
    <w:next w:val="Normal"/>
    <w:rsid w:val="002D531B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1178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Charles (CIT)</dc:creator>
  <cp:keywords/>
  <dc:description/>
  <cp:lastModifiedBy>PCODCS</cp:lastModifiedBy>
  <cp:revision>4</cp:revision>
  <dcterms:created xsi:type="dcterms:W3CDTF">2025-05-27T02:38:00Z</dcterms:created>
  <dcterms:modified xsi:type="dcterms:W3CDTF">2025-05-27T02:38:00Z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b9414e3,3e2a3f0d,7ac33512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9f5b17f-50d9-46f6-92bb-04de9dc6c470_Enabled">
    <vt:lpwstr>true</vt:lpwstr>
  </property>
  <property fmtid="{D5CDD505-2E9C-101B-9397-08002B2CF9AE}" pid="6" name="MSIP_Label_59f5b17f-50d9-46f6-92bb-04de9dc6c470_SetDate">
    <vt:lpwstr>2025-05-13T06:52:38Z</vt:lpwstr>
  </property>
  <property fmtid="{D5CDD505-2E9C-101B-9397-08002B2CF9AE}" pid="7" name="MSIP_Label_59f5b17f-50d9-46f6-92bb-04de9dc6c470_Method">
    <vt:lpwstr>Privileged</vt:lpwstr>
  </property>
  <property fmtid="{D5CDD505-2E9C-101B-9397-08002B2CF9AE}" pid="8" name="MSIP_Label_59f5b17f-50d9-46f6-92bb-04de9dc6c470_Name">
    <vt:lpwstr>OFFICIAL</vt:lpwstr>
  </property>
  <property fmtid="{D5CDD505-2E9C-101B-9397-08002B2CF9AE}" pid="9" name="MSIP_Label_59f5b17f-50d9-46f6-92bb-04de9dc6c470_SiteId">
    <vt:lpwstr>b65dd9f8-9246-43d2-b9e2-ea9a286b4539</vt:lpwstr>
  </property>
  <property fmtid="{D5CDD505-2E9C-101B-9397-08002B2CF9AE}" pid="10" name="MSIP_Label_59f5b17f-50d9-46f6-92bb-04de9dc6c470_ActionId">
    <vt:lpwstr>dfd620ea-800e-4f6a-9df4-57900a83a61d</vt:lpwstr>
  </property>
  <property fmtid="{D5CDD505-2E9C-101B-9397-08002B2CF9AE}" pid="11" name="MSIP_Label_59f5b17f-50d9-46f6-92bb-04de9dc6c470_ContentBits">
    <vt:lpwstr>1</vt:lpwstr>
  </property>
  <property fmtid="{D5CDD505-2E9C-101B-9397-08002B2CF9AE}" pid="12" name="MSIP_Label_59f5b17f-50d9-46f6-92bb-04de9dc6c470_Tag">
    <vt:lpwstr>10, 0, 1, 1</vt:lpwstr>
  </property>
  <property fmtid="{D5CDD505-2E9C-101B-9397-08002B2CF9AE}" pid="13" name="MSIP_Label_69af8531-eb46-4968-8cb3-105d2f5ea87e_Enabled">
    <vt:lpwstr>true</vt:lpwstr>
  </property>
  <property fmtid="{D5CDD505-2E9C-101B-9397-08002B2CF9AE}" pid="14" name="MSIP_Label_69af8531-eb46-4968-8cb3-105d2f5ea87e_SetDate">
    <vt:lpwstr>2025-05-27T02:37:37Z</vt:lpwstr>
  </property>
  <property fmtid="{D5CDD505-2E9C-101B-9397-08002B2CF9AE}" pid="15" name="MSIP_Label_69af8531-eb46-4968-8cb3-105d2f5ea87e_Method">
    <vt:lpwstr>Standard</vt:lpwstr>
  </property>
  <property fmtid="{D5CDD505-2E9C-101B-9397-08002B2CF9AE}" pid="16" name="MSIP_Label_69af8531-eb46-4968-8cb3-105d2f5ea87e_Name">
    <vt:lpwstr>Official - No Marking</vt:lpwstr>
  </property>
  <property fmtid="{D5CDD505-2E9C-101B-9397-08002B2CF9AE}" pid="17" name="MSIP_Label_69af8531-eb46-4968-8cb3-105d2f5ea87e_SiteId">
    <vt:lpwstr>b46c1908-0334-4236-b978-585ee88e4199</vt:lpwstr>
  </property>
  <property fmtid="{D5CDD505-2E9C-101B-9397-08002B2CF9AE}" pid="18" name="MSIP_Label_69af8531-eb46-4968-8cb3-105d2f5ea87e_ActionId">
    <vt:lpwstr>509c32ff-35c4-4a86-93d6-49d09a2ec6af</vt:lpwstr>
  </property>
  <property fmtid="{D5CDD505-2E9C-101B-9397-08002B2CF9AE}" pid="19" name="MSIP_Label_69af8531-eb46-4968-8cb3-105d2f5ea87e_ContentBits">
    <vt:lpwstr>0</vt:lpwstr>
  </property>
  <property fmtid="{D5CDD505-2E9C-101B-9397-08002B2CF9AE}" pid="20" name="MSIP_Label_69af8531-eb46-4968-8cb3-105d2f5ea87e_Tag">
    <vt:lpwstr>10, 3, 0, 1</vt:lpwstr>
  </property>
</Properties>
</file>