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B9724" w14:textId="77777777" w:rsidR="00336E3A" w:rsidRPr="000D1FA7" w:rsidRDefault="00336E3A" w:rsidP="00336E3A">
      <w:pPr>
        <w:tabs>
          <w:tab w:val="center" w:pos="4320"/>
          <w:tab w:val="right" w:pos="8640"/>
        </w:tabs>
        <w:spacing w:before="120" w:after="0" w:line="240" w:lineRule="auto"/>
        <w:rPr>
          <w:rFonts w:ascii="Arial" w:eastAsia="Times" w:hAnsi="Arial" w:cs="Arial"/>
          <w:sz w:val="24"/>
          <w:szCs w:val="24"/>
        </w:rPr>
      </w:pPr>
      <w:bookmarkStart w:id="0" w:name="_Hlk193970280"/>
      <w:bookmarkEnd w:id="0"/>
      <w:r w:rsidRPr="000D1FA7">
        <w:rPr>
          <w:rFonts w:ascii="Arial" w:eastAsia="Times" w:hAnsi="Arial" w:cs="Arial"/>
          <w:sz w:val="24"/>
          <w:szCs w:val="24"/>
        </w:rPr>
        <w:t>Australian Capital Territory</w:t>
      </w:r>
    </w:p>
    <w:p w14:paraId="72D20AA1" w14:textId="1F238621" w:rsidR="00336E3A" w:rsidRPr="000D1FA7" w:rsidRDefault="002C6CFF" w:rsidP="00336E3A">
      <w:pPr>
        <w:tabs>
          <w:tab w:val="left" w:pos="2400"/>
          <w:tab w:val="left" w:pos="2880"/>
        </w:tabs>
        <w:spacing w:before="700" w:after="0" w:line="240" w:lineRule="auto"/>
        <w:rPr>
          <w:rFonts w:ascii="Arial" w:eastAsia="Calibri" w:hAnsi="Arial" w:cs="Arial"/>
          <w:b/>
          <w:bCs/>
          <w:sz w:val="40"/>
          <w:szCs w:val="36"/>
        </w:rPr>
      </w:pPr>
      <w:r w:rsidRPr="002C6CFF">
        <w:rPr>
          <w:rFonts w:ascii="Arial" w:eastAsia="Calibri" w:hAnsi="Arial" w:cs="Arial"/>
          <w:b/>
          <w:bCs/>
          <w:sz w:val="40"/>
          <w:szCs w:val="36"/>
        </w:rPr>
        <w:t>Planning (Fraser) Major Plan Amendment 2025</w:t>
      </w:r>
      <w:r>
        <w:rPr>
          <w:rFonts w:ascii="Arial" w:eastAsia="Calibri" w:hAnsi="Arial" w:cs="Arial"/>
          <w:b/>
          <w:bCs/>
          <w:sz w:val="40"/>
          <w:szCs w:val="36"/>
        </w:rPr>
        <w:t>*</w:t>
      </w:r>
    </w:p>
    <w:p w14:paraId="266F52A1" w14:textId="77777777" w:rsidR="00DA382E" w:rsidRDefault="00336E3A" w:rsidP="00DA382E">
      <w:pPr>
        <w:keepNext/>
        <w:keepLines/>
        <w:spacing w:before="340" w:after="0" w:line="240" w:lineRule="auto"/>
        <w:outlineLvl w:val="4"/>
        <w:rPr>
          <w:rFonts w:ascii="Arial" w:eastAsia="Times New Roman" w:hAnsi="Arial" w:cs="Arial"/>
          <w:b/>
          <w:sz w:val="24"/>
          <w:szCs w:val="24"/>
        </w:rPr>
      </w:pPr>
      <w:r w:rsidRPr="000D1FA7">
        <w:rPr>
          <w:rFonts w:ascii="Arial" w:eastAsia="Times New Roman" w:hAnsi="Arial" w:cs="Arial"/>
          <w:b/>
          <w:sz w:val="24"/>
          <w:szCs w:val="24"/>
        </w:rPr>
        <w:t xml:space="preserve">Notifiable instrument </w:t>
      </w:r>
      <w:bookmarkStart w:id="1" w:name="Citation"/>
      <w:r w:rsidR="00DA382E" w:rsidRPr="00DA382E">
        <w:rPr>
          <w:rFonts w:ascii="Arial" w:eastAsia="Times New Roman" w:hAnsi="Arial" w:cs="Arial"/>
          <w:b/>
          <w:sz w:val="24"/>
          <w:szCs w:val="24"/>
        </w:rPr>
        <w:t>NI2025-286</w:t>
      </w:r>
    </w:p>
    <w:p w14:paraId="272603D8" w14:textId="29CFDD73" w:rsidR="00336E3A" w:rsidRPr="000D1FA7" w:rsidRDefault="00336E3A" w:rsidP="00DA382E">
      <w:pPr>
        <w:keepNext/>
        <w:keepLines/>
        <w:spacing w:before="340" w:after="0" w:line="240" w:lineRule="auto"/>
        <w:outlineLvl w:val="4"/>
        <w:rPr>
          <w:rFonts w:ascii="Times New Roman" w:eastAsia="Calibri" w:hAnsi="Times New Roman" w:cs="Times New Roman"/>
          <w:sz w:val="24"/>
          <w:szCs w:val="20"/>
        </w:rPr>
      </w:pPr>
      <w:r w:rsidRPr="000D1FA7">
        <w:rPr>
          <w:rFonts w:ascii="Times New Roman" w:eastAsia="Calibri" w:hAnsi="Times New Roman" w:cs="Times New Roman"/>
          <w:sz w:val="24"/>
          <w:szCs w:val="20"/>
        </w:rPr>
        <w:t>made under the</w:t>
      </w:r>
    </w:p>
    <w:p w14:paraId="786E2BA4" w14:textId="77777777" w:rsidR="00336E3A" w:rsidRPr="000D1FA7" w:rsidRDefault="00336E3A" w:rsidP="00336E3A">
      <w:pPr>
        <w:tabs>
          <w:tab w:val="left" w:pos="2600"/>
        </w:tabs>
        <w:spacing w:before="320" w:after="0" w:line="240" w:lineRule="auto"/>
        <w:rPr>
          <w:rFonts w:ascii="Arial" w:eastAsia="Times New Roman" w:hAnsi="Arial" w:cs="Arial"/>
          <w:b/>
          <w:sz w:val="20"/>
          <w:szCs w:val="20"/>
        </w:rPr>
      </w:pPr>
      <w:r w:rsidRPr="000D1FA7">
        <w:rPr>
          <w:rFonts w:ascii="Arial" w:eastAsia="Times New Roman" w:hAnsi="Arial" w:cs="Arial"/>
          <w:b/>
          <w:sz w:val="20"/>
          <w:szCs w:val="20"/>
        </w:rPr>
        <w:t xml:space="preserve">Planning Act 2023, s 75 (Minister’s powers in relation to draft plan </w:t>
      </w:r>
      <w:r>
        <w:rPr>
          <w:rFonts w:ascii="Arial" w:eastAsia="Times New Roman" w:hAnsi="Arial" w:cs="Arial"/>
          <w:b/>
          <w:sz w:val="20"/>
          <w:szCs w:val="20"/>
        </w:rPr>
        <w:t>amendments</w:t>
      </w:r>
      <w:r w:rsidRPr="000D1FA7">
        <w:rPr>
          <w:rFonts w:ascii="Arial" w:eastAsia="Times New Roman" w:hAnsi="Arial" w:cs="Arial"/>
          <w:b/>
          <w:sz w:val="20"/>
          <w:szCs w:val="20"/>
        </w:rPr>
        <w:t>)</w:t>
      </w:r>
    </w:p>
    <w:p w14:paraId="358D18EE" w14:textId="77777777" w:rsidR="00336E3A" w:rsidRPr="000D1FA7" w:rsidRDefault="00336E3A" w:rsidP="00336E3A">
      <w:pPr>
        <w:tabs>
          <w:tab w:val="left" w:pos="2600"/>
        </w:tabs>
        <w:spacing w:before="60" w:after="0" w:line="240" w:lineRule="auto"/>
        <w:rPr>
          <w:rFonts w:ascii="Arial" w:eastAsia="Times New Roman" w:hAnsi="Arial" w:cs="Arial"/>
          <w:b/>
          <w:sz w:val="20"/>
          <w:szCs w:val="20"/>
        </w:rPr>
      </w:pPr>
    </w:p>
    <w:bookmarkEnd w:id="1"/>
    <w:p w14:paraId="01024119" w14:textId="77777777" w:rsidR="00336E3A" w:rsidRPr="000D1FA7" w:rsidRDefault="00336E3A" w:rsidP="00336E3A">
      <w:pPr>
        <w:pBdr>
          <w:top w:val="single" w:sz="12" w:space="1" w:color="auto"/>
        </w:pBdr>
        <w:spacing w:after="0" w:line="240" w:lineRule="auto"/>
        <w:rPr>
          <w:rFonts w:ascii="Arial" w:eastAsia="Calibri" w:hAnsi="Arial" w:cs="Arial"/>
          <w:sz w:val="24"/>
          <w:szCs w:val="24"/>
        </w:rPr>
      </w:pPr>
    </w:p>
    <w:p w14:paraId="4E881F5E" w14:textId="77777777" w:rsidR="00336E3A" w:rsidRPr="000D1FA7" w:rsidRDefault="00336E3A" w:rsidP="00336E3A">
      <w:pPr>
        <w:autoSpaceDE w:val="0"/>
        <w:autoSpaceDN w:val="0"/>
        <w:adjustRightInd w:val="0"/>
        <w:spacing w:before="60" w:after="0" w:line="240" w:lineRule="auto"/>
        <w:rPr>
          <w:rFonts w:ascii="Arial" w:eastAsia="Times New Roman" w:hAnsi="Arial" w:cs="Arial"/>
          <w:b/>
          <w:sz w:val="24"/>
          <w:szCs w:val="20"/>
          <w:lang w:eastAsia="en-AU"/>
        </w:rPr>
      </w:pPr>
      <w:r w:rsidRPr="000D1FA7">
        <w:rPr>
          <w:rFonts w:ascii="Arial" w:eastAsia="Times New Roman" w:hAnsi="Arial" w:cs="Arial"/>
          <w:b/>
          <w:sz w:val="24"/>
          <w:szCs w:val="20"/>
          <w:lang w:eastAsia="en-AU"/>
        </w:rPr>
        <w:t>1</w:t>
      </w:r>
      <w:r w:rsidRPr="000D1FA7">
        <w:rPr>
          <w:rFonts w:ascii="Arial" w:eastAsia="Times New Roman" w:hAnsi="Arial" w:cs="Arial"/>
          <w:b/>
          <w:sz w:val="24"/>
          <w:szCs w:val="20"/>
          <w:lang w:eastAsia="en-AU"/>
        </w:rPr>
        <w:tab/>
        <w:t xml:space="preserve">Name of instrument </w:t>
      </w:r>
    </w:p>
    <w:p w14:paraId="57283755" w14:textId="30DD66F2" w:rsidR="00336E3A" w:rsidRPr="000D1FA7" w:rsidRDefault="00336E3A" w:rsidP="00336E3A">
      <w:pPr>
        <w:autoSpaceDE w:val="0"/>
        <w:autoSpaceDN w:val="0"/>
        <w:adjustRightInd w:val="0"/>
        <w:spacing w:before="140" w:after="0" w:line="240" w:lineRule="auto"/>
        <w:ind w:left="720"/>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 xml:space="preserve">This instrument is the </w:t>
      </w:r>
      <w:r w:rsidR="002C6CFF" w:rsidRPr="002C6CFF">
        <w:rPr>
          <w:rFonts w:ascii="Times New Roman" w:eastAsia="Times New Roman" w:hAnsi="Times New Roman" w:cs="Times New Roman"/>
          <w:i/>
          <w:sz w:val="24"/>
          <w:szCs w:val="20"/>
          <w:lang w:eastAsia="en-AU"/>
        </w:rPr>
        <w:t>Planning (Fraser) Major Plan Amendment 2025</w:t>
      </w:r>
      <w:r w:rsidRPr="000D1FA7">
        <w:rPr>
          <w:rFonts w:ascii="Times New Roman" w:eastAsia="Times New Roman" w:hAnsi="Times New Roman" w:cs="Times New Roman"/>
          <w:sz w:val="24"/>
          <w:szCs w:val="20"/>
          <w:lang w:eastAsia="en-AU"/>
        </w:rPr>
        <w:t>.</w:t>
      </w:r>
    </w:p>
    <w:p w14:paraId="3CDFA98C" w14:textId="77777777" w:rsidR="00336E3A" w:rsidRPr="000D1FA7" w:rsidRDefault="00336E3A" w:rsidP="00336E3A">
      <w:pPr>
        <w:autoSpaceDE w:val="0"/>
        <w:autoSpaceDN w:val="0"/>
        <w:adjustRightInd w:val="0"/>
        <w:spacing w:before="300" w:after="0" w:line="240" w:lineRule="auto"/>
        <w:rPr>
          <w:rFonts w:ascii="Arial" w:eastAsia="Times New Roman" w:hAnsi="Arial" w:cs="Arial"/>
          <w:b/>
          <w:sz w:val="24"/>
          <w:szCs w:val="20"/>
          <w:lang w:eastAsia="en-AU"/>
        </w:rPr>
      </w:pPr>
      <w:r w:rsidRPr="000D1FA7">
        <w:rPr>
          <w:rFonts w:ascii="Arial" w:eastAsia="Times New Roman" w:hAnsi="Arial" w:cs="Arial"/>
          <w:b/>
          <w:sz w:val="24"/>
          <w:szCs w:val="20"/>
          <w:lang w:eastAsia="en-AU"/>
        </w:rPr>
        <w:t>2</w:t>
      </w:r>
      <w:r w:rsidRPr="000D1FA7">
        <w:rPr>
          <w:rFonts w:ascii="Arial" w:eastAsia="Times New Roman" w:hAnsi="Arial" w:cs="Arial"/>
          <w:b/>
          <w:sz w:val="24"/>
          <w:szCs w:val="20"/>
          <w:lang w:eastAsia="en-AU"/>
        </w:rPr>
        <w:tab/>
      </w:r>
      <w:r>
        <w:rPr>
          <w:rFonts w:ascii="Arial" w:eastAsia="Times New Roman" w:hAnsi="Arial" w:cs="Arial"/>
          <w:b/>
          <w:sz w:val="24"/>
          <w:szCs w:val="20"/>
          <w:lang w:eastAsia="en-AU"/>
        </w:rPr>
        <w:t>Major plan amendment</w:t>
      </w:r>
    </w:p>
    <w:p w14:paraId="6B782863" w14:textId="32FBAE02" w:rsidR="00336E3A" w:rsidRDefault="00336E3A" w:rsidP="00336E3A">
      <w:pPr>
        <w:tabs>
          <w:tab w:val="left" w:pos="-720"/>
        </w:tabs>
        <w:spacing w:before="140" w:after="0" w:line="240" w:lineRule="auto"/>
        <w:ind w:left="721" w:hanging="437"/>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(1)</w:t>
      </w:r>
      <w:r w:rsidRPr="000D1FA7">
        <w:rPr>
          <w:rFonts w:ascii="Times New Roman" w:eastAsia="Times New Roman" w:hAnsi="Times New Roman" w:cs="Times New Roman"/>
          <w:sz w:val="24"/>
          <w:szCs w:val="20"/>
          <w:lang w:eastAsia="en-AU"/>
        </w:rPr>
        <w:tab/>
        <w:t xml:space="preserve">I approve under section 75 (2) (a) of the </w:t>
      </w:r>
      <w:r w:rsidRPr="000D1FA7">
        <w:rPr>
          <w:rFonts w:ascii="Times New Roman" w:eastAsia="Times New Roman" w:hAnsi="Times New Roman" w:cs="Times New Roman"/>
          <w:i/>
          <w:sz w:val="24"/>
          <w:szCs w:val="20"/>
          <w:lang w:eastAsia="en-AU"/>
        </w:rPr>
        <w:t>Planning Act 2023</w:t>
      </w:r>
      <w:r w:rsidRPr="000D1FA7">
        <w:rPr>
          <w:rFonts w:ascii="Times New Roman" w:eastAsia="Times New Roman" w:hAnsi="Times New Roman" w:cs="Times New Roman"/>
          <w:sz w:val="24"/>
          <w:szCs w:val="20"/>
          <w:lang w:eastAsia="en-AU"/>
        </w:rPr>
        <w:t xml:space="preserve"> </w:t>
      </w:r>
      <w:r>
        <w:rPr>
          <w:rFonts w:ascii="Times New Roman" w:eastAsia="Times New Roman" w:hAnsi="Times New Roman" w:cs="Times New Roman"/>
          <w:sz w:val="24"/>
          <w:szCs w:val="20"/>
          <w:lang w:eastAsia="en-AU"/>
        </w:rPr>
        <w:t xml:space="preserve">(the </w:t>
      </w:r>
      <w:r w:rsidRPr="00001EB2">
        <w:rPr>
          <w:rFonts w:ascii="Times New Roman" w:eastAsia="Times New Roman" w:hAnsi="Times New Roman" w:cs="Times New Roman"/>
          <w:b/>
          <w:bCs/>
          <w:i/>
          <w:iCs/>
          <w:sz w:val="24"/>
          <w:szCs w:val="20"/>
          <w:lang w:eastAsia="en-AU"/>
        </w:rPr>
        <w:t>Act</w:t>
      </w:r>
      <w:r>
        <w:rPr>
          <w:rFonts w:ascii="Times New Roman" w:eastAsia="Times New Roman" w:hAnsi="Times New Roman" w:cs="Times New Roman"/>
          <w:sz w:val="24"/>
          <w:szCs w:val="20"/>
          <w:lang w:eastAsia="en-AU"/>
        </w:rPr>
        <w:t xml:space="preserve">) </w:t>
      </w:r>
      <w:r w:rsidRPr="000D1FA7">
        <w:rPr>
          <w:rFonts w:ascii="Times New Roman" w:eastAsia="Times New Roman" w:hAnsi="Times New Roman" w:cs="Times New Roman"/>
          <w:sz w:val="24"/>
          <w:szCs w:val="20"/>
          <w:lang w:eastAsia="en-AU"/>
        </w:rPr>
        <w:t xml:space="preserve">the Major Plan Amendment </w:t>
      </w:r>
      <w:r>
        <w:rPr>
          <w:rFonts w:ascii="Times New Roman" w:eastAsia="Times New Roman" w:hAnsi="Times New Roman" w:cs="Times New Roman"/>
          <w:sz w:val="24"/>
          <w:szCs w:val="20"/>
          <w:lang w:eastAsia="en-AU"/>
        </w:rPr>
        <w:t>01</w:t>
      </w:r>
      <w:r w:rsidRPr="000D1FA7">
        <w:rPr>
          <w:rFonts w:ascii="Times New Roman" w:eastAsia="Times New Roman" w:hAnsi="Times New Roman" w:cs="Times New Roman"/>
          <w:sz w:val="24"/>
          <w:szCs w:val="20"/>
          <w:lang w:eastAsia="en-AU"/>
        </w:rPr>
        <w:t xml:space="preserve"> to the Territory Plan.</w:t>
      </w:r>
    </w:p>
    <w:p w14:paraId="7BB25792" w14:textId="77777777" w:rsidR="00336E3A" w:rsidRDefault="00336E3A" w:rsidP="00336E3A">
      <w:pPr>
        <w:tabs>
          <w:tab w:val="left" w:pos="-720"/>
        </w:tabs>
        <w:spacing w:before="140" w:after="0" w:line="240" w:lineRule="auto"/>
        <w:ind w:left="721" w:hanging="437"/>
        <w:rPr>
          <w:rFonts w:ascii="Times New Roman" w:eastAsia="Times New Roman" w:hAnsi="Times New Roman" w:cs="Times New Roman"/>
          <w:sz w:val="24"/>
          <w:szCs w:val="20"/>
          <w:lang w:eastAsia="en-AU"/>
        </w:rPr>
      </w:pPr>
      <w:r w:rsidRPr="00001EB2">
        <w:rPr>
          <w:rFonts w:ascii="Times New Roman" w:eastAsia="Times New Roman" w:hAnsi="Times New Roman" w:cs="Times New Roman"/>
          <w:sz w:val="24"/>
          <w:szCs w:val="20"/>
          <w:lang w:eastAsia="en-AU"/>
        </w:rPr>
        <w:t>(2)</w:t>
      </w:r>
      <w:r w:rsidRPr="00001EB2">
        <w:rPr>
          <w:rFonts w:ascii="Times New Roman" w:eastAsia="Times New Roman" w:hAnsi="Times New Roman" w:cs="Times New Roman"/>
          <w:sz w:val="24"/>
          <w:szCs w:val="20"/>
          <w:lang w:eastAsia="en-AU"/>
        </w:rPr>
        <w:tab/>
        <w:t>In accordance with the Act, section 75 (5) (c), a major plan amendment must be presented to the Legislative Assembly and may only commence by commencement notice under section 80 (2)</w:t>
      </w:r>
      <w:r w:rsidRPr="00283D22">
        <w:rPr>
          <w:rFonts w:ascii="Times New Roman" w:eastAsia="Times New Roman" w:hAnsi="Times New Roman" w:cs="Times New Roman"/>
          <w:sz w:val="24"/>
          <w:szCs w:val="20"/>
          <w:lang w:eastAsia="en-AU"/>
        </w:rPr>
        <w:t>.</w:t>
      </w:r>
    </w:p>
    <w:p w14:paraId="03D674C1" w14:textId="77777777" w:rsidR="00336E3A" w:rsidRPr="00001EB2" w:rsidRDefault="00336E3A" w:rsidP="00336E3A">
      <w:pPr>
        <w:autoSpaceDE w:val="0"/>
        <w:autoSpaceDN w:val="0"/>
        <w:adjustRightInd w:val="0"/>
        <w:spacing w:before="300" w:after="0" w:line="240" w:lineRule="auto"/>
        <w:rPr>
          <w:rFonts w:ascii="Arial" w:eastAsia="Times New Roman" w:hAnsi="Arial" w:cs="Arial"/>
          <w:b/>
          <w:sz w:val="24"/>
          <w:szCs w:val="20"/>
          <w:lang w:eastAsia="en-AU"/>
        </w:rPr>
      </w:pPr>
      <w:r>
        <w:rPr>
          <w:rFonts w:ascii="Arial" w:eastAsia="Times New Roman" w:hAnsi="Arial" w:cs="Arial"/>
          <w:b/>
          <w:sz w:val="24"/>
          <w:szCs w:val="20"/>
          <w:lang w:eastAsia="en-AU"/>
        </w:rPr>
        <w:t>3</w:t>
      </w:r>
      <w:r>
        <w:rPr>
          <w:rFonts w:ascii="Arial" w:eastAsia="Times New Roman" w:hAnsi="Arial" w:cs="Arial"/>
          <w:b/>
          <w:sz w:val="24"/>
          <w:szCs w:val="20"/>
          <w:lang w:eastAsia="en-AU"/>
        </w:rPr>
        <w:tab/>
        <w:t>Dictionary</w:t>
      </w:r>
    </w:p>
    <w:p w14:paraId="5549B534" w14:textId="77777777" w:rsidR="00336E3A" w:rsidRPr="000D1FA7" w:rsidRDefault="00336E3A" w:rsidP="00336E3A">
      <w:pPr>
        <w:tabs>
          <w:tab w:val="left" w:pos="-720"/>
        </w:tabs>
        <w:spacing w:before="140" w:after="0" w:line="240" w:lineRule="auto"/>
        <w:rPr>
          <w:rFonts w:ascii="Times New Roman" w:eastAsia="Times New Roman" w:hAnsi="Times New Roman" w:cs="Times New Roman"/>
          <w:sz w:val="24"/>
          <w:szCs w:val="20"/>
          <w:lang w:eastAsia="en-AU"/>
        </w:rPr>
      </w:pPr>
      <w:r>
        <w:rPr>
          <w:rFonts w:ascii="Times New Roman" w:eastAsia="Times New Roman" w:hAnsi="Times New Roman" w:cs="Times New Roman"/>
          <w:sz w:val="24"/>
          <w:szCs w:val="20"/>
          <w:lang w:eastAsia="en-AU"/>
        </w:rPr>
        <w:tab/>
      </w:r>
      <w:r w:rsidRPr="000D1FA7">
        <w:rPr>
          <w:rFonts w:ascii="Times New Roman" w:eastAsia="Times New Roman" w:hAnsi="Times New Roman" w:cs="Times New Roman"/>
          <w:sz w:val="24"/>
          <w:szCs w:val="20"/>
          <w:lang w:eastAsia="en-AU"/>
        </w:rPr>
        <w:t xml:space="preserve">In this </w:t>
      </w:r>
      <w:r>
        <w:rPr>
          <w:rFonts w:ascii="Times New Roman" w:eastAsia="Times New Roman" w:hAnsi="Times New Roman" w:cs="Times New Roman"/>
          <w:sz w:val="24"/>
          <w:szCs w:val="20"/>
          <w:lang w:eastAsia="en-AU"/>
        </w:rPr>
        <w:t>instrument</w:t>
      </w:r>
      <w:r w:rsidRPr="000D1FA7">
        <w:rPr>
          <w:rFonts w:ascii="Times New Roman" w:eastAsia="Times New Roman" w:hAnsi="Times New Roman" w:cs="Times New Roman"/>
          <w:sz w:val="24"/>
          <w:szCs w:val="20"/>
          <w:lang w:eastAsia="en-AU"/>
        </w:rPr>
        <w:t>:</w:t>
      </w:r>
    </w:p>
    <w:p w14:paraId="07B9625D" w14:textId="3B4B4D99" w:rsidR="00336E3A" w:rsidRPr="000D1FA7" w:rsidRDefault="00336E3A" w:rsidP="00336E3A">
      <w:pPr>
        <w:tabs>
          <w:tab w:val="left" w:pos="-720"/>
        </w:tabs>
        <w:spacing w:before="140" w:after="0" w:line="240" w:lineRule="auto"/>
        <w:ind w:left="720"/>
        <w:rPr>
          <w:rFonts w:ascii="Times New Roman" w:eastAsia="Times New Roman" w:hAnsi="Times New Roman" w:cs="Times New Roman"/>
          <w:i/>
          <w:sz w:val="24"/>
          <w:szCs w:val="20"/>
          <w:lang w:eastAsia="en-AU"/>
        </w:rPr>
      </w:pPr>
      <w:r w:rsidRPr="000D1FA7">
        <w:rPr>
          <w:rFonts w:ascii="Times New Roman" w:eastAsia="Times New Roman" w:hAnsi="Times New Roman" w:cs="Times New Roman"/>
          <w:b/>
          <w:i/>
          <w:sz w:val="24"/>
          <w:szCs w:val="20"/>
          <w:lang w:eastAsia="en-AU"/>
        </w:rPr>
        <w:t xml:space="preserve">Major Plan Amendment </w:t>
      </w:r>
      <w:r>
        <w:rPr>
          <w:rFonts w:ascii="Times New Roman" w:eastAsia="Times New Roman" w:hAnsi="Times New Roman" w:cs="Times New Roman"/>
          <w:b/>
          <w:i/>
          <w:sz w:val="24"/>
          <w:szCs w:val="20"/>
          <w:lang w:eastAsia="en-AU"/>
        </w:rPr>
        <w:t>01</w:t>
      </w:r>
      <w:r w:rsidRPr="000D1FA7">
        <w:rPr>
          <w:rFonts w:ascii="Times New Roman" w:eastAsia="Times New Roman" w:hAnsi="Times New Roman" w:cs="Times New Roman"/>
          <w:b/>
          <w:i/>
          <w:sz w:val="24"/>
          <w:szCs w:val="20"/>
          <w:lang w:eastAsia="en-AU"/>
        </w:rPr>
        <w:t xml:space="preserve"> to the Territory Plan </w:t>
      </w:r>
      <w:r w:rsidRPr="000D1FA7">
        <w:rPr>
          <w:rFonts w:ascii="Times New Roman" w:eastAsia="Times New Roman" w:hAnsi="Times New Roman" w:cs="Times New Roman"/>
          <w:sz w:val="24"/>
          <w:szCs w:val="20"/>
          <w:lang w:eastAsia="en-AU"/>
        </w:rPr>
        <w:t xml:space="preserve">means the Major Plan Amendment in schedule 1. </w:t>
      </w:r>
    </w:p>
    <w:p w14:paraId="6DFF2E6C" w14:textId="77777777" w:rsidR="00336E3A" w:rsidRPr="000D1FA7" w:rsidRDefault="00336E3A" w:rsidP="00336E3A">
      <w:pPr>
        <w:autoSpaceDE w:val="0"/>
        <w:autoSpaceDN w:val="0"/>
        <w:adjustRightInd w:val="0"/>
        <w:spacing w:before="240" w:after="120" w:line="240" w:lineRule="auto"/>
        <w:rPr>
          <w:rFonts w:ascii="Arial" w:eastAsia="Times New Roman" w:hAnsi="Arial" w:cs="Arial"/>
          <w:b/>
          <w:sz w:val="24"/>
          <w:szCs w:val="20"/>
          <w:lang w:eastAsia="en-AU"/>
        </w:rPr>
      </w:pPr>
    </w:p>
    <w:p w14:paraId="71A4DE9E" w14:textId="77777777" w:rsidR="00336E3A" w:rsidRPr="000D1FA7" w:rsidRDefault="00336E3A" w:rsidP="00336E3A">
      <w:pPr>
        <w:autoSpaceDE w:val="0"/>
        <w:autoSpaceDN w:val="0"/>
        <w:adjustRightInd w:val="0"/>
        <w:spacing w:before="240" w:after="0" w:line="240" w:lineRule="auto"/>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Chris Steel MLA</w:t>
      </w:r>
    </w:p>
    <w:p w14:paraId="5CFD3720" w14:textId="77777777" w:rsidR="00336E3A" w:rsidRPr="000D1FA7" w:rsidRDefault="00336E3A" w:rsidP="00336E3A">
      <w:pPr>
        <w:autoSpaceDE w:val="0"/>
        <w:autoSpaceDN w:val="0"/>
        <w:adjustRightInd w:val="0"/>
        <w:spacing w:after="0" w:line="240" w:lineRule="auto"/>
        <w:rPr>
          <w:rFonts w:ascii="Times New Roman" w:eastAsia="Times New Roman" w:hAnsi="Times New Roman" w:cs="Times New Roman"/>
          <w:sz w:val="24"/>
          <w:szCs w:val="20"/>
          <w:lang w:eastAsia="en-AU"/>
        </w:rPr>
      </w:pPr>
      <w:r w:rsidRPr="000D1FA7">
        <w:rPr>
          <w:rFonts w:ascii="Times New Roman" w:eastAsia="Times New Roman" w:hAnsi="Times New Roman" w:cs="Times New Roman"/>
          <w:sz w:val="24"/>
          <w:szCs w:val="20"/>
          <w:lang w:eastAsia="en-AU"/>
        </w:rPr>
        <w:t>Minister for Planning</w:t>
      </w:r>
      <w:r>
        <w:rPr>
          <w:rFonts w:ascii="Times New Roman" w:eastAsia="Times New Roman" w:hAnsi="Times New Roman" w:cs="Times New Roman"/>
          <w:sz w:val="24"/>
          <w:szCs w:val="20"/>
          <w:lang w:eastAsia="en-AU"/>
        </w:rPr>
        <w:t xml:space="preserve"> and Sustainable Development</w:t>
      </w:r>
    </w:p>
    <w:p w14:paraId="10D79436" w14:textId="6E0AC661" w:rsidR="00336E3A" w:rsidRDefault="00AE7349" w:rsidP="008B696B">
      <w:pPr>
        <w:autoSpaceDE w:val="0"/>
        <w:autoSpaceDN w:val="0"/>
        <w:adjustRightInd w:val="0"/>
        <w:spacing w:after="0" w:line="240" w:lineRule="auto"/>
      </w:pPr>
      <w:r>
        <w:rPr>
          <w:rFonts w:ascii="Times New Roman" w:eastAsia="Times New Roman" w:hAnsi="Times New Roman" w:cs="Times New Roman"/>
          <w:sz w:val="24"/>
          <w:szCs w:val="20"/>
          <w:lang w:eastAsia="en-AU"/>
        </w:rPr>
        <w:t xml:space="preserve"> </w:t>
      </w:r>
      <w:r w:rsidR="008B696B">
        <w:rPr>
          <w:rFonts w:ascii="Times New Roman" w:eastAsia="Times New Roman" w:hAnsi="Times New Roman" w:cs="Times New Roman"/>
          <w:sz w:val="24"/>
          <w:szCs w:val="20"/>
          <w:lang w:eastAsia="en-AU"/>
        </w:rPr>
        <w:t>3 June 2025</w:t>
      </w:r>
    </w:p>
    <w:p w14:paraId="49695423" w14:textId="77777777" w:rsidR="00336E3A" w:rsidRDefault="00336E3A" w:rsidP="00246DAF">
      <w:pPr>
        <w:spacing w:after="600"/>
        <w:jc w:val="center"/>
        <w:sectPr w:rsidR="00336E3A" w:rsidSect="002C6CFF">
          <w:headerReference w:type="even" r:id="rId9"/>
          <w:headerReference w:type="default" r:id="rId10"/>
          <w:footerReference w:type="even" r:id="rId11"/>
          <w:footerReference w:type="default" r:id="rId12"/>
          <w:headerReference w:type="first" r:id="rId13"/>
          <w:footerReference w:type="first" r:id="rId14"/>
          <w:pgSz w:w="11906" w:h="16838"/>
          <w:pgMar w:top="1440" w:right="1797" w:bottom="1440" w:left="1797" w:header="709" w:footer="709" w:gutter="0"/>
          <w:cols w:space="708"/>
          <w:titlePg/>
          <w:docGrid w:linePitch="360"/>
        </w:sectPr>
      </w:pPr>
    </w:p>
    <w:p w14:paraId="4BB1E610" w14:textId="68CD9B94" w:rsidR="00336E3A" w:rsidRDefault="00336E3A"/>
    <w:p w14:paraId="5A92BD49" w14:textId="5BBBB8EB" w:rsidR="00ED054C" w:rsidRDefault="00ED054C" w:rsidP="00246DAF">
      <w:pPr>
        <w:spacing w:after="600"/>
        <w:jc w:val="center"/>
      </w:pPr>
      <w:r>
        <w:rPr>
          <w:noProof/>
        </w:rPr>
        <w:drawing>
          <wp:inline distT="0" distB="0" distL="0" distR="0" wp14:anchorId="356FAB85" wp14:editId="3E41CF10">
            <wp:extent cx="1776047" cy="2820779"/>
            <wp:effectExtent l="0" t="0" r="0" b="0"/>
            <wp:docPr id="1835749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49704" name="Picture 1835749704"/>
                    <pic:cNvPicPr/>
                  </pic:nvPicPr>
                  <pic:blipFill>
                    <a:blip r:embed="rId15"/>
                    <a:stretch>
                      <a:fillRect/>
                    </a:stretch>
                  </pic:blipFill>
                  <pic:spPr>
                    <a:xfrm>
                      <a:off x="0" y="0"/>
                      <a:ext cx="1792566" cy="2847016"/>
                    </a:xfrm>
                    <a:prstGeom prst="rect">
                      <a:avLst/>
                    </a:prstGeom>
                  </pic:spPr>
                </pic:pic>
              </a:graphicData>
            </a:graphic>
          </wp:inline>
        </w:drawing>
      </w:r>
    </w:p>
    <w:p w14:paraId="30B77739" w14:textId="77777777" w:rsidR="00ED054C" w:rsidRDefault="00ED054C" w:rsidP="00ED054C">
      <w:pPr>
        <w:spacing w:after="240"/>
        <w:jc w:val="center"/>
      </w:pPr>
    </w:p>
    <w:p w14:paraId="24954F47" w14:textId="2C3350A7" w:rsidR="00622097" w:rsidRDefault="000B41DC" w:rsidP="008C4A25">
      <w:pPr>
        <w:jc w:val="center"/>
        <w:rPr>
          <w:rFonts w:ascii="Montserrat ExtraBold" w:hAnsi="Montserrat ExtraBold"/>
          <w:sz w:val="56"/>
          <w:szCs w:val="56"/>
        </w:rPr>
      </w:pPr>
      <w:r w:rsidRPr="00622097">
        <w:rPr>
          <w:rFonts w:ascii="Montserrat ExtraBold" w:hAnsi="Montserrat ExtraBold"/>
          <w:sz w:val="56"/>
          <w:szCs w:val="56"/>
        </w:rPr>
        <w:t xml:space="preserve">MAJOR PLAN AMENDMENT </w:t>
      </w:r>
    </w:p>
    <w:p w14:paraId="4B1E5863" w14:textId="323E8C33" w:rsidR="00B971E9" w:rsidRPr="00622097" w:rsidRDefault="00B971E9" w:rsidP="008C4A25">
      <w:pPr>
        <w:jc w:val="center"/>
        <w:rPr>
          <w:rFonts w:ascii="Montserrat ExtraBold" w:hAnsi="Montserrat ExtraBold"/>
          <w:sz w:val="52"/>
          <w:szCs w:val="52"/>
        </w:rPr>
      </w:pPr>
      <w:r w:rsidRPr="00622097">
        <w:rPr>
          <w:rFonts w:ascii="Montserrat ExtraBold" w:hAnsi="Montserrat ExtraBold"/>
          <w:sz w:val="52"/>
          <w:szCs w:val="52"/>
        </w:rPr>
        <w:t xml:space="preserve">to the </w:t>
      </w:r>
    </w:p>
    <w:p w14:paraId="7A01B17C" w14:textId="137306E1" w:rsidR="000B41DC" w:rsidRDefault="000B41DC" w:rsidP="008C4A25">
      <w:pPr>
        <w:jc w:val="center"/>
        <w:rPr>
          <w:rFonts w:ascii="Montserrat ExtraBold" w:hAnsi="Montserrat ExtraBold"/>
          <w:sz w:val="60"/>
          <w:szCs w:val="60"/>
        </w:rPr>
      </w:pPr>
      <w:r w:rsidRPr="000B41DC">
        <w:rPr>
          <w:rFonts w:ascii="Montserrat ExtraBold" w:hAnsi="Montserrat ExtraBold"/>
          <w:sz w:val="60"/>
          <w:szCs w:val="60"/>
        </w:rPr>
        <w:t>TERRITORY PLAN</w:t>
      </w:r>
      <w:r w:rsidR="00B971E9">
        <w:rPr>
          <w:rFonts w:ascii="Montserrat ExtraBold" w:hAnsi="Montserrat ExtraBold"/>
          <w:sz w:val="60"/>
          <w:szCs w:val="60"/>
        </w:rPr>
        <w:t xml:space="preserve"> </w:t>
      </w:r>
      <w:r w:rsidR="009946C2">
        <w:rPr>
          <w:rFonts w:ascii="Montserrat ExtraBold" w:hAnsi="Montserrat ExtraBold"/>
          <w:sz w:val="60"/>
          <w:szCs w:val="60"/>
        </w:rPr>
        <w:t>01</w:t>
      </w:r>
    </w:p>
    <w:p w14:paraId="3754CBD0" w14:textId="77777777" w:rsidR="00BD66CF" w:rsidRDefault="00BD66CF" w:rsidP="00E01182">
      <w:pPr>
        <w:jc w:val="center"/>
        <w:rPr>
          <w:rFonts w:ascii="Montserrat SemiBold" w:hAnsi="Montserrat SemiBold"/>
          <w:sz w:val="32"/>
          <w:szCs w:val="32"/>
        </w:rPr>
      </w:pPr>
    </w:p>
    <w:p w14:paraId="4CC5D5B5" w14:textId="77777777" w:rsidR="001D760D" w:rsidRPr="001D760D" w:rsidRDefault="001D760D" w:rsidP="001D760D">
      <w:pPr>
        <w:jc w:val="center"/>
        <w:rPr>
          <w:rFonts w:ascii="Montserrat Medium" w:hAnsi="Montserrat Medium"/>
          <w:sz w:val="32"/>
          <w:szCs w:val="32"/>
        </w:rPr>
      </w:pPr>
      <w:r w:rsidRPr="001D760D">
        <w:rPr>
          <w:rFonts w:ascii="Montserrat Medium" w:hAnsi="Montserrat Medium"/>
          <w:sz w:val="32"/>
          <w:szCs w:val="32"/>
        </w:rPr>
        <w:t xml:space="preserve"> Fraser School </w:t>
      </w:r>
    </w:p>
    <w:p w14:paraId="5CA45306" w14:textId="3E36520E" w:rsidR="001D760D" w:rsidRPr="001D760D" w:rsidRDefault="001D760D" w:rsidP="001D760D">
      <w:pPr>
        <w:jc w:val="center"/>
        <w:rPr>
          <w:rFonts w:ascii="Montserrat Medium" w:hAnsi="Montserrat Medium"/>
          <w:sz w:val="32"/>
          <w:szCs w:val="32"/>
        </w:rPr>
      </w:pPr>
      <w:r w:rsidRPr="001D760D">
        <w:rPr>
          <w:rFonts w:ascii="Montserrat Medium" w:hAnsi="Montserrat Medium"/>
          <w:sz w:val="32"/>
          <w:szCs w:val="32"/>
        </w:rPr>
        <w:t xml:space="preserve">Change of zoning from NUZ3 to CFZ </w:t>
      </w:r>
    </w:p>
    <w:p w14:paraId="2711F7F4" w14:textId="46B5390C" w:rsidR="001D760D" w:rsidRPr="001D760D" w:rsidRDefault="001D760D" w:rsidP="001D760D">
      <w:pPr>
        <w:jc w:val="center"/>
        <w:rPr>
          <w:rFonts w:ascii="Montserrat Medium" w:hAnsi="Montserrat Medium"/>
          <w:sz w:val="32"/>
          <w:szCs w:val="32"/>
        </w:rPr>
      </w:pPr>
      <w:r w:rsidRPr="001D760D">
        <w:rPr>
          <w:rFonts w:ascii="Montserrat Medium" w:hAnsi="Montserrat Medium"/>
          <w:sz w:val="32"/>
          <w:szCs w:val="32"/>
        </w:rPr>
        <w:t xml:space="preserve">for </w:t>
      </w:r>
    </w:p>
    <w:p w14:paraId="4BC2DA59" w14:textId="77621F42" w:rsidR="001D760D" w:rsidRPr="00F76976" w:rsidRDefault="001D760D" w:rsidP="001D760D">
      <w:pPr>
        <w:jc w:val="center"/>
        <w:rPr>
          <w:rFonts w:ascii="Montserrat Medium" w:hAnsi="Montserrat Medium"/>
          <w:sz w:val="32"/>
          <w:szCs w:val="32"/>
        </w:rPr>
      </w:pPr>
      <w:r w:rsidRPr="001D760D">
        <w:rPr>
          <w:rFonts w:ascii="Montserrat Medium" w:hAnsi="Montserrat Medium"/>
          <w:sz w:val="32"/>
          <w:szCs w:val="32"/>
        </w:rPr>
        <w:t>Part Block 6 Section 64 Fraser</w:t>
      </w:r>
    </w:p>
    <w:p w14:paraId="22CC42FA" w14:textId="77777777" w:rsidR="005C5EEF" w:rsidRDefault="005C5EEF" w:rsidP="001D760D">
      <w:pPr>
        <w:spacing w:after="0"/>
        <w:jc w:val="center"/>
        <w:rPr>
          <w:rFonts w:ascii="Montserrat SemiBold" w:hAnsi="Montserrat SemiBold"/>
          <w:sz w:val="36"/>
          <w:szCs w:val="36"/>
        </w:rPr>
      </w:pPr>
    </w:p>
    <w:p w14:paraId="4D85CEAB" w14:textId="17562DA7" w:rsidR="00E01182" w:rsidRDefault="00336E3A" w:rsidP="001D760D">
      <w:pPr>
        <w:spacing w:after="0"/>
        <w:jc w:val="center"/>
        <w:rPr>
          <w:rFonts w:ascii="Montserrat SemiBold" w:hAnsi="Montserrat SemiBold"/>
          <w:sz w:val="36"/>
          <w:szCs w:val="36"/>
        </w:rPr>
      </w:pPr>
      <w:r>
        <w:rPr>
          <w:rFonts w:ascii="Montserrat SemiBold" w:hAnsi="Montserrat SemiBold"/>
          <w:sz w:val="36"/>
          <w:szCs w:val="36"/>
        </w:rPr>
        <w:t xml:space="preserve">May </w:t>
      </w:r>
      <w:r w:rsidR="00C741D1" w:rsidRPr="00C741D1">
        <w:rPr>
          <w:rFonts w:ascii="Montserrat SemiBold" w:hAnsi="Montserrat SemiBold"/>
          <w:sz w:val="36"/>
          <w:szCs w:val="36"/>
        </w:rPr>
        <w:t>20</w:t>
      </w:r>
      <w:r w:rsidR="00F76976">
        <w:rPr>
          <w:rFonts w:ascii="Montserrat SemiBold" w:hAnsi="Montserrat SemiBold"/>
          <w:sz w:val="36"/>
          <w:szCs w:val="36"/>
        </w:rPr>
        <w:t>25</w:t>
      </w:r>
    </w:p>
    <w:p w14:paraId="162B6548" w14:textId="77777777" w:rsidR="00336E3A" w:rsidRDefault="00336E3A" w:rsidP="001D760D">
      <w:pPr>
        <w:spacing w:after="0"/>
        <w:jc w:val="center"/>
        <w:rPr>
          <w:rFonts w:ascii="Montserrat SemiBold" w:hAnsi="Montserrat SemiBold"/>
          <w:sz w:val="36"/>
          <w:szCs w:val="36"/>
        </w:rPr>
      </w:pPr>
    </w:p>
    <w:p w14:paraId="4116F8B2" w14:textId="63904388" w:rsidR="00EE5829" w:rsidRPr="00EE5829" w:rsidRDefault="00DC5A5E" w:rsidP="001D760D">
      <w:pPr>
        <w:spacing w:before="240" w:after="0"/>
        <w:jc w:val="center"/>
        <w:rPr>
          <w:rFonts w:ascii="Montserrat SemiBold" w:hAnsi="Montserrat SemiBold"/>
          <w:sz w:val="20"/>
          <w:szCs w:val="20"/>
        </w:rPr>
      </w:pPr>
      <w:r w:rsidRPr="00EE5829">
        <w:rPr>
          <w:rFonts w:ascii="Montserrat SemiBold" w:hAnsi="Montserrat SemiBold"/>
          <w:sz w:val="20"/>
          <w:szCs w:val="20"/>
        </w:rPr>
        <w:t>This draft major plan amendment was prepared</w:t>
      </w:r>
    </w:p>
    <w:p w14:paraId="2637DD32" w14:textId="3B9CB180" w:rsidR="00E64A79" w:rsidRPr="000F48F5" w:rsidRDefault="00DC5A5E" w:rsidP="00E64A79">
      <w:pPr>
        <w:jc w:val="center"/>
        <w:rPr>
          <w:rFonts w:ascii="Montserrat SemiBold" w:hAnsi="Montserrat SemiBold"/>
          <w:i/>
          <w:iCs/>
        </w:rPr>
      </w:pPr>
      <w:r w:rsidRPr="00EE5829">
        <w:rPr>
          <w:rFonts w:ascii="Montserrat SemiBold" w:hAnsi="Montserrat SemiBold"/>
          <w:sz w:val="20"/>
          <w:szCs w:val="20"/>
        </w:rPr>
        <w:t>under division 5.2.</w:t>
      </w:r>
      <w:r w:rsidR="00336E3A">
        <w:rPr>
          <w:rFonts w:ascii="Montserrat SemiBold" w:hAnsi="Montserrat SemiBold"/>
          <w:sz w:val="20"/>
          <w:szCs w:val="20"/>
        </w:rPr>
        <w:t>7</w:t>
      </w:r>
      <w:r w:rsidR="0095341E" w:rsidRPr="00EE5829">
        <w:rPr>
          <w:rFonts w:ascii="Montserrat SemiBold" w:hAnsi="Montserrat SemiBold"/>
          <w:sz w:val="20"/>
          <w:szCs w:val="20"/>
        </w:rPr>
        <w:t xml:space="preserve"> </w:t>
      </w:r>
      <w:r w:rsidRPr="00EE5829">
        <w:rPr>
          <w:rFonts w:ascii="Montserrat SemiBold" w:hAnsi="Montserrat SemiBold"/>
          <w:sz w:val="20"/>
          <w:szCs w:val="20"/>
        </w:rPr>
        <w:t>of the</w:t>
      </w:r>
      <w:r w:rsidR="00E64A79" w:rsidRPr="00EE5829">
        <w:rPr>
          <w:rFonts w:ascii="Montserrat SemiBold" w:hAnsi="Montserrat SemiBold"/>
          <w:sz w:val="20"/>
          <w:szCs w:val="20"/>
        </w:rPr>
        <w:t xml:space="preserve"> </w:t>
      </w:r>
      <w:r w:rsidRPr="00EE5829">
        <w:rPr>
          <w:rFonts w:ascii="Montserrat SemiBold" w:hAnsi="Montserrat SemiBold"/>
          <w:i/>
          <w:iCs/>
          <w:sz w:val="20"/>
          <w:szCs w:val="20"/>
        </w:rPr>
        <w:t>Planning Act 2023</w:t>
      </w:r>
      <w:r w:rsidR="00E64A79" w:rsidRPr="000F48F5">
        <w:rPr>
          <w:rFonts w:ascii="Montserrat SemiBold" w:hAnsi="Montserrat SemiBold"/>
          <w:i/>
          <w:iCs/>
        </w:rPr>
        <w:br w:type="page"/>
      </w:r>
    </w:p>
    <w:p w14:paraId="72F9E465" w14:textId="05524096" w:rsidR="00E64A79" w:rsidRPr="009F619A" w:rsidRDefault="007514BF" w:rsidP="00336E3A">
      <w:pPr>
        <w:tabs>
          <w:tab w:val="left" w:pos="8280"/>
        </w:tabs>
        <w:spacing w:before="3200" w:after="0"/>
        <w:rPr>
          <w:rFonts w:ascii="Montserrat SemiBold" w:hAnsi="Montserrat SemiBold"/>
          <w:i/>
          <w:iCs/>
        </w:rPr>
      </w:pPr>
      <w:r w:rsidRPr="0057441C">
        <w:rPr>
          <w:rFonts w:ascii="Montserrat ExtraBold" w:hAnsi="Montserrat ExtraBold"/>
          <w:sz w:val="24"/>
          <w:szCs w:val="24"/>
        </w:rPr>
        <w:lastRenderedPageBreak/>
        <w:t>Contents</w:t>
      </w:r>
      <w:r w:rsidR="00336E3A">
        <w:rPr>
          <w:rFonts w:ascii="Montserrat ExtraBold" w:hAnsi="Montserrat ExtraBold"/>
          <w:sz w:val="24"/>
          <w:szCs w:val="24"/>
        </w:rPr>
        <w:tab/>
      </w:r>
    </w:p>
    <w:p w14:paraId="409E6ABF" w14:textId="77DD5CED" w:rsidR="00085F42" w:rsidRDefault="000F48F5">
      <w:pPr>
        <w:pStyle w:val="TOC1"/>
        <w:tabs>
          <w:tab w:val="left" w:pos="660"/>
        </w:tabs>
        <w:rPr>
          <w:rFonts w:asciiTheme="minorHAnsi" w:eastAsiaTheme="minorEastAsia" w:hAnsiTheme="minorHAnsi"/>
          <w:kern w:val="2"/>
          <w:sz w:val="24"/>
          <w:szCs w:val="24"/>
          <w:lang w:eastAsia="en-AU"/>
          <w14:ligatures w14:val="standardContextual"/>
        </w:rPr>
      </w:pPr>
      <w:r>
        <w:fldChar w:fldCharType="begin"/>
      </w:r>
      <w:r>
        <w:instrText xml:space="preserve"> TOC \h \z \t "Highest Level Heading,1,Mid-Level Heading,2,Low level heading,3" </w:instrText>
      </w:r>
      <w:r>
        <w:fldChar w:fldCharType="separate"/>
      </w:r>
      <w:hyperlink w:anchor="_Toc197525030" w:history="1">
        <w:r w:rsidR="00085F42" w:rsidRPr="00E57BA0">
          <w:rPr>
            <w:rStyle w:val="Hyperlink"/>
          </w:rPr>
          <w:t>1.0</w:t>
        </w:r>
        <w:r w:rsidR="00085F42">
          <w:rPr>
            <w:rFonts w:asciiTheme="minorHAnsi" w:eastAsiaTheme="minorEastAsia" w:hAnsiTheme="minorHAnsi"/>
            <w:kern w:val="2"/>
            <w:sz w:val="24"/>
            <w:szCs w:val="24"/>
            <w:lang w:eastAsia="en-AU"/>
            <w14:ligatures w14:val="standardContextual"/>
          </w:rPr>
          <w:tab/>
        </w:r>
        <w:r w:rsidR="00085F42" w:rsidRPr="00E57BA0">
          <w:rPr>
            <w:rStyle w:val="Hyperlink"/>
          </w:rPr>
          <w:t>Introduction</w:t>
        </w:r>
        <w:r w:rsidR="00085F42">
          <w:rPr>
            <w:webHidden/>
          </w:rPr>
          <w:tab/>
        </w:r>
        <w:r w:rsidR="00085F42">
          <w:rPr>
            <w:webHidden/>
          </w:rPr>
          <w:fldChar w:fldCharType="begin"/>
        </w:r>
        <w:r w:rsidR="00085F42">
          <w:rPr>
            <w:webHidden/>
          </w:rPr>
          <w:instrText xml:space="preserve"> PAGEREF _Toc197525030 \h </w:instrText>
        </w:r>
        <w:r w:rsidR="00085F42">
          <w:rPr>
            <w:webHidden/>
          </w:rPr>
        </w:r>
        <w:r w:rsidR="00085F42">
          <w:rPr>
            <w:webHidden/>
          </w:rPr>
          <w:fldChar w:fldCharType="separate"/>
        </w:r>
        <w:r w:rsidR="00487527">
          <w:rPr>
            <w:webHidden/>
          </w:rPr>
          <w:t>1</w:t>
        </w:r>
        <w:r w:rsidR="00085F42">
          <w:rPr>
            <w:webHidden/>
          </w:rPr>
          <w:fldChar w:fldCharType="end"/>
        </w:r>
      </w:hyperlink>
    </w:p>
    <w:p w14:paraId="18720498" w14:textId="597A9CAD" w:rsidR="00085F42" w:rsidRDefault="00085F42">
      <w:pPr>
        <w:pStyle w:val="TOC2"/>
        <w:rPr>
          <w:rFonts w:asciiTheme="minorHAnsi" w:eastAsiaTheme="minorEastAsia" w:hAnsiTheme="minorHAnsi"/>
          <w:kern w:val="2"/>
          <w:sz w:val="24"/>
          <w:szCs w:val="24"/>
          <w:lang w:eastAsia="en-AU"/>
          <w14:ligatures w14:val="standardContextual"/>
        </w:rPr>
      </w:pPr>
      <w:hyperlink w:anchor="_Toc197525031" w:history="1">
        <w:r w:rsidRPr="00E57BA0">
          <w:rPr>
            <w:rStyle w:val="Hyperlink"/>
          </w:rPr>
          <w:t>1.1</w:t>
        </w:r>
        <w:r>
          <w:rPr>
            <w:rFonts w:asciiTheme="minorHAnsi" w:eastAsiaTheme="minorEastAsia" w:hAnsiTheme="minorHAnsi"/>
            <w:kern w:val="2"/>
            <w:sz w:val="24"/>
            <w:szCs w:val="24"/>
            <w:lang w:eastAsia="en-AU"/>
            <w14:ligatures w14:val="standardContextual"/>
          </w:rPr>
          <w:tab/>
        </w:r>
        <w:r w:rsidRPr="00E57BA0">
          <w:rPr>
            <w:rStyle w:val="Hyperlink"/>
          </w:rPr>
          <w:t>Purpose</w:t>
        </w:r>
        <w:r>
          <w:rPr>
            <w:webHidden/>
          </w:rPr>
          <w:tab/>
        </w:r>
        <w:r>
          <w:rPr>
            <w:webHidden/>
          </w:rPr>
          <w:fldChar w:fldCharType="begin"/>
        </w:r>
        <w:r>
          <w:rPr>
            <w:webHidden/>
          </w:rPr>
          <w:instrText xml:space="preserve"> PAGEREF _Toc197525031 \h </w:instrText>
        </w:r>
        <w:r>
          <w:rPr>
            <w:webHidden/>
          </w:rPr>
        </w:r>
        <w:r>
          <w:rPr>
            <w:webHidden/>
          </w:rPr>
          <w:fldChar w:fldCharType="separate"/>
        </w:r>
        <w:r w:rsidR="00487527">
          <w:rPr>
            <w:webHidden/>
          </w:rPr>
          <w:t>1</w:t>
        </w:r>
        <w:r>
          <w:rPr>
            <w:webHidden/>
          </w:rPr>
          <w:fldChar w:fldCharType="end"/>
        </w:r>
      </w:hyperlink>
    </w:p>
    <w:p w14:paraId="69270193" w14:textId="2D7A39ED" w:rsidR="00085F42" w:rsidRDefault="00085F42">
      <w:pPr>
        <w:pStyle w:val="TOC2"/>
        <w:rPr>
          <w:rFonts w:asciiTheme="minorHAnsi" w:eastAsiaTheme="minorEastAsia" w:hAnsiTheme="minorHAnsi"/>
          <w:kern w:val="2"/>
          <w:sz w:val="24"/>
          <w:szCs w:val="24"/>
          <w:lang w:eastAsia="en-AU"/>
          <w14:ligatures w14:val="standardContextual"/>
        </w:rPr>
      </w:pPr>
      <w:hyperlink w:anchor="_Toc197525032" w:history="1">
        <w:r w:rsidRPr="00E57BA0">
          <w:rPr>
            <w:rStyle w:val="Hyperlink"/>
          </w:rPr>
          <w:t>1.2</w:t>
        </w:r>
        <w:r>
          <w:rPr>
            <w:rFonts w:asciiTheme="minorHAnsi" w:eastAsiaTheme="minorEastAsia" w:hAnsiTheme="minorHAnsi"/>
            <w:kern w:val="2"/>
            <w:sz w:val="24"/>
            <w:szCs w:val="24"/>
            <w:lang w:eastAsia="en-AU"/>
            <w14:ligatures w14:val="standardContextual"/>
          </w:rPr>
          <w:tab/>
        </w:r>
        <w:r w:rsidRPr="00E57BA0">
          <w:rPr>
            <w:rStyle w:val="Hyperlink"/>
          </w:rPr>
          <w:t>Outline of process</w:t>
        </w:r>
        <w:r>
          <w:rPr>
            <w:webHidden/>
          </w:rPr>
          <w:tab/>
        </w:r>
        <w:r>
          <w:rPr>
            <w:webHidden/>
          </w:rPr>
          <w:fldChar w:fldCharType="begin"/>
        </w:r>
        <w:r>
          <w:rPr>
            <w:webHidden/>
          </w:rPr>
          <w:instrText xml:space="preserve"> PAGEREF _Toc197525032 \h </w:instrText>
        </w:r>
        <w:r>
          <w:rPr>
            <w:webHidden/>
          </w:rPr>
        </w:r>
        <w:r>
          <w:rPr>
            <w:webHidden/>
          </w:rPr>
          <w:fldChar w:fldCharType="separate"/>
        </w:r>
        <w:r w:rsidR="00487527">
          <w:rPr>
            <w:webHidden/>
          </w:rPr>
          <w:t>1</w:t>
        </w:r>
        <w:r>
          <w:rPr>
            <w:webHidden/>
          </w:rPr>
          <w:fldChar w:fldCharType="end"/>
        </w:r>
      </w:hyperlink>
    </w:p>
    <w:p w14:paraId="187453C0" w14:textId="5CC30D3C" w:rsidR="00085F42" w:rsidRDefault="00085F42">
      <w:pPr>
        <w:pStyle w:val="TOC1"/>
        <w:tabs>
          <w:tab w:val="left" w:pos="660"/>
        </w:tabs>
        <w:rPr>
          <w:rFonts w:asciiTheme="minorHAnsi" w:eastAsiaTheme="minorEastAsia" w:hAnsiTheme="minorHAnsi"/>
          <w:kern w:val="2"/>
          <w:sz w:val="24"/>
          <w:szCs w:val="24"/>
          <w:lang w:eastAsia="en-AU"/>
          <w14:ligatures w14:val="standardContextual"/>
        </w:rPr>
      </w:pPr>
      <w:hyperlink w:anchor="_Toc197525033" w:history="1">
        <w:r w:rsidRPr="00E57BA0">
          <w:rPr>
            <w:rStyle w:val="Hyperlink"/>
          </w:rPr>
          <w:t>2.0</w:t>
        </w:r>
        <w:r>
          <w:rPr>
            <w:rFonts w:asciiTheme="minorHAnsi" w:eastAsiaTheme="minorEastAsia" w:hAnsiTheme="minorHAnsi"/>
            <w:kern w:val="2"/>
            <w:sz w:val="24"/>
            <w:szCs w:val="24"/>
            <w:lang w:eastAsia="en-AU"/>
            <w14:ligatures w14:val="standardContextual"/>
          </w:rPr>
          <w:tab/>
        </w:r>
        <w:r w:rsidRPr="00E57BA0">
          <w:rPr>
            <w:rStyle w:val="Hyperlink"/>
          </w:rPr>
          <w:t>Summary of MPA-01</w:t>
        </w:r>
        <w:r>
          <w:rPr>
            <w:webHidden/>
          </w:rPr>
          <w:tab/>
        </w:r>
        <w:r>
          <w:rPr>
            <w:webHidden/>
          </w:rPr>
          <w:fldChar w:fldCharType="begin"/>
        </w:r>
        <w:r>
          <w:rPr>
            <w:webHidden/>
          </w:rPr>
          <w:instrText xml:space="preserve"> PAGEREF _Toc197525033 \h </w:instrText>
        </w:r>
        <w:r>
          <w:rPr>
            <w:webHidden/>
          </w:rPr>
        </w:r>
        <w:r>
          <w:rPr>
            <w:webHidden/>
          </w:rPr>
          <w:fldChar w:fldCharType="separate"/>
        </w:r>
        <w:r w:rsidR="00487527">
          <w:rPr>
            <w:webHidden/>
          </w:rPr>
          <w:t>2</w:t>
        </w:r>
        <w:r>
          <w:rPr>
            <w:webHidden/>
          </w:rPr>
          <w:fldChar w:fldCharType="end"/>
        </w:r>
      </w:hyperlink>
    </w:p>
    <w:p w14:paraId="41BD9D14" w14:textId="09961C51" w:rsidR="00085F42" w:rsidRDefault="00085F42">
      <w:pPr>
        <w:pStyle w:val="TOC2"/>
        <w:rPr>
          <w:rFonts w:asciiTheme="minorHAnsi" w:eastAsiaTheme="minorEastAsia" w:hAnsiTheme="minorHAnsi"/>
          <w:kern w:val="2"/>
          <w:sz w:val="24"/>
          <w:szCs w:val="24"/>
          <w:lang w:eastAsia="en-AU"/>
          <w14:ligatures w14:val="standardContextual"/>
        </w:rPr>
      </w:pPr>
      <w:hyperlink w:anchor="_Toc197525034" w:history="1">
        <w:r w:rsidRPr="00E57BA0">
          <w:rPr>
            <w:rStyle w:val="Hyperlink"/>
          </w:rPr>
          <w:t>2.1</w:t>
        </w:r>
        <w:r>
          <w:rPr>
            <w:rFonts w:asciiTheme="minorHAnsi" w:eastAsiaTheme="minorEastAsia" w:hAnsiTheme="minorHAnsi"/>
            <w:kern w:val="2"/>
            <w:sz w:val="24"/>
            <w:szCs w:val="24"/>
            <w:lang w:eastAsia="en-AU"/>
            <w14:ligatures w14:val="standardContextual"/>
          </w:rPr>
          <w:tab/>
        </w:r>
        <w:r w:rsidRPr="00E57BA0">
          <w:rPr>
            <w:rStyle w:val="Hyperlink"/>
          </w:rPr>
          <w:t>Site description</w:t>
        </w:r>
        <w:r>
          <w:rPr>
            <w:webHidden/>
          </w:rPr>
          <w:tab/>
        </w:r>
        <w:r>
          <w:rPr>
            <w:webHidden/>
          </w:rPr>
          <w:fldChar w:fldCharType="begin"/>
        </w:r>
        <w:r>
          <w:rPr>
            <w:webHidden/>
          </w:rPr>
          <w:instrText xml:space="preserve"> PAGEREF _Toc197525034 \h </w:instrText>
        </w:r>
        <w:r>
          <w:rPr>
            <w:webHidden/>
          </w:rPr>
        </w:r>
        <w:r>
          <w:rPr>
            <w:webHidden/>
          </w:rPr>
          <w:fldChar w:fldCharType="separate"/>
        </w:r>
        <w:r w:rsidR="00487527">
          <w:rPr>
            <w:webHidden/>
          </w:rPr>
          <w:t>2</w:t>
        </w:r>
        <w:r>
          <w:rPr>
            <w:webHidden/>
          </w:rPr>
          <w:fldChar w:fldCharType="end"/>
        </w:r>
      </w:hyperlink>
    </w:p>
    <w:p w14:paraId="223FE82D" w14:textId="1393AB7B" w:rsidR="00085F42" w:rsidRDefault="00085F42">
      <w:pPr>
        <w:pStyle w:val="TOC2"/>
        <w:rPr>
          <w:rFonts w:asciiTheme="minorHAnsi" w:eastAsiaTheme="minorEastAsia" w:hAnsiTheme="minorHAnsi"/>
          <w:kern w:val="2"/>
          <w:sz w:val="24"/>
          <w:szCs w:val="24"/>
          <w:lang w:eastAsia="en-AU"/>
          <w14:ligatures w14:val="standardContextual"/>
        </w:rPr>
      </w:pPr>
      <w:hyperlink w:anchor="_Toc197525035" w:history="1">
        <w:r w:rsidRPr="00E57BA0">
          <w:rPr>
            <w:rStyle w:val="Hyperlink"/>
          </w:rPr>
          <w:t>2.2</w:t>
        </w:r>
        <w:r>
          <w:rPr>
            <w:rFonts w:asciiTheme="minorHAnsi" w:eastAsiaTheme="minorEastAsia" w:hAnsiTheme="minorHAnsi"/>
            <w:kern w:val="2"/>
            <w:sz w:val="24"/>
            <w:szCs w:val="24"/>
            <w:lang w:eastAsia="en-AU"/>
            <w14:ligatures w14:val="standardContextual"/>
          </w:rPr>
          <w:tab/>
        </w:r>
        <w:r w:rsidRPr="00E57BA0">
          <w:rPr>
            <w:rStyle w:val="Hyperlink"/>
          </w:rPr>
          <w:t>Summary of amendments to the Territory Plan</w:t>
        </w:r>
        <w:r>
          <w:rPr>
            <w:webHidden/>
          </w:rPr>
          <w:tab/>
        </w:r>
        <w:r>
          <w:rPr>
            <w:webHidden/>
          </w:rPr>
          <w:fldChar w:fldCharType="begin"/>
        </w:r>
        <w:r>
          <w:rPr>
            <w:webHidden/>
          </w:rPr>
          <w:instrText xml:space="preserve"> PAGEREF _Toc197525035 \h </w:instrText>
        </w:r>
        <w:r>
          <w:rPr>
            <w:webHidden/>
          </w:rPr>
        </w:r>
        <w:r>
          <w:rPr>
            <w:webHidden/>
          </w:rPr>
          <w:fldChar w:fldCharType="separate"/>
        </w:r>
        <w:r w:rsidR="00487527">
          <w:rPr>
            <w:webHidden/>
          </w:rPr>
          <w:t>4</w:t>
        </w:r>
        <w:r>
          <w:rPr>
            <w:webHidden/>
          </w:rPr>
          <w:fldChar w:fldCharType="end"/>
        </w:r>
      </w:hyperlink>
    </w:p>
    <w:p w14:paraId="08BACD02" w14:textId="6B507FAA" w:rsidR="00085F42" w:rsidRDefault="00085F42">
      <w:pPr>
        <w:pStyle w:val="TOC1"/>
        <w:tabs>
          <w:tab w:val="left" w:pos="660"/>
        </w:tabs>
        <w:rPr>
          <w:rFonts w:asciiTheme="minorHAnsi" w:eastAsiaTheme="minorEastAsia" w:hAnsiTheme="minorHAnsi"/>
          <w:kern w:val="2"/>
          <w:sz w:val="24"/>
          <w:szCs w:val="24"/>
          <w:lang w:eastAsia="en-AU"/>
          <w14:ligatures w14:val="standardContextual"/>
        </w:rPr>
      </w:pPr>
      <w:hyperlink w:anchor="_Toc197525036" w:history="1">
        <w:r w:rsidRPr="00E57BA0">
          <w:rPr>
            <w:rStyle w:val="Hyperlink"/>
          </w:rPr>
          <w:t>3.0</w:t>
        </w:r>
        <w:r>
          <w:rPr>
            <w:rFonts w:asciiTheme="minorHAnsi" w:eastAsiaTheme="minorEastAsia" w:hAnsiTheme="minorHAnsi"/>
            <w:kern w:val="2"/>
            <w:sz w:val="24"/>
            <w:szCs w:val="24"/>
            <w:lang w:eastAsia="en-AU"/>
            <w14:ligatures w14:val="standardContextual"/>
          </w:rPr>
          <w:tab/>
        </w:r>
        <w:r w:rsidRPr="00E57BA0">
          <w:rPr>
            <w:rStyle w:val="Hyperlink"/>
          </w:rPr>
          <w:t>REASONS FOR THE MAJOR PLAN AMENDMENT</w:t>
        </w:r>
        <w:r>
          <w:rPr>
            <w:webHidden/>
          </w:rPr>
          <w:tab/>
        </w:r>
        <w:r>
          <w:rPr>
            <w:webHidden/>
          </w:rPr>
          <w:fldChar w:fldCharType="begin"/>
        </w:r>
        <w:r>
          <w:rPr>
            <w:webHidden/>
          </w:rPr>
          <w:instrText xml:space="preserve"> PAGEREF _Toc197525036 \h </w:instrText>
        </w:r>
        <w:r>
          <w:rPr>
            <w:webHidden/>
          </w:rPr>
        </w:r>
        <w:r>
          <w:rPr>
            <w:webHidden/>
          </w:rPr>
          <w:fldChar w:fldCharType="separate"/>
        </w:r>
        <w:r w:rsidR="00487527">
          <w:rPr>
            <w:webHidden/>
          </w:rPr>
          <w:t>5</w:t>
        </w:r>
        <w:r>
          <w:rPr>
            <w:webHidden/>
          </w:rPr>
          <w:fldChar w:fldCharType="end"/>
        </w:r>
      </w:hyperlink>
    </w:p>
    <w:p w14:paraId="01578439" w14:textId="0B052A5B" w:rsidR="00085F42" w:rsidRDefault="00085F42">
      <w:pPr>
        <w:pStyle w:val="TOC1"/>
        <w:tabs>
          <w:tab w:val="left" w:pos="660"/>
        </w:tabs>
        <w:rPr>
          <w:rFonts w:asciiTheme="minorHAnsi" w:eastAsiaTheme="minorEastAsia" w:hAnsiTheme="minorHAnsi"/>
          <w:kern w:val="2"/>
          <w:sz w:val="24"/>
          <w:szCs w:val="24"/>
          <w:lang w:eastAsia="en-AU"/>
          <w14:ligatures w14:val="standardContextual"/>
        </w:rPr>
      </w:pPr>
      <w:hyperlink w:anchor="_Toc197525037" w:history="1">
        <w:r w:rsidRPr="00E57BA0">
          <w:rPr>
            <w:rStyle w:val="Hyperlink"/>
          </w:rPr>
          <w:t>4.0</w:t>
        </w:r>
        <w:r>
          <w:rPr>
            <w:rFonts w:asciiTheme="minorHAnsi" w:eastAsiaTheme="minorEastAsia" w:hAnsiTheme="minorHAnsi"/>
            <w:kern w:val="2"/>
            <w:sz w:val="24"/>
            <w:szCs w:val="24"/>
            <w:lang w:eastAsia="en-AU"/>
            <w14:ligatures w14:val="standardContextual"/>
          </w:rPr>
          <w:tab/>
        </w:r>
        <w:r w:rsidRPr="00E57BA0">
          <w:rPr>
            <w:rStyle w:val="Hyperlink"/>
          </w:rPr>
          <w:t>CONSULTATION</w:t>
        </w:r>
        <w:r>
          <w:rPr>
            <w:webHidden/>
          </w:rPr>
          <w:tab/>
        </w:r>
        <w:r>
          <w:rPr>
            <w:webHidden/>
          </w:rPr>
          <w:fldChar w:fldCharType="begin"/>
        </w:r>
        <w:r>
          <w:rPr>
            <w:webHidden/>
          </w:rPr>
          <w:instrText xml:space="preserve"> PAGEREF _Toc197525037 \h </w:instrText>
        </w:r>
        <w:r>
          <w:rPr>
            <w:webHidden/>
          </w:rPr>
        </w:r>
        <w:r>
          <w:rPr>
            <w:webHidden/>
          </w:rPr>
          <w:fldChar w:fldCharType="separate"/>
        </w:r>
        <w:r w:rsidR="00487527">
          <w:rPr>
            <w:webHidden/>
          </w:rPr>
          <w:t>6</w:t>
        </w:r>
        <w:r>
          <w:rPr>
            <w:webHidden/>
          </w:rPr>
          <w:fldChar w:fldCharType="end"/>
        </w:r>
      </w:hyperlink>
    </w:p>
    <w:p w14:paraId="15781E8E" w14:textId="3CD13A34" w:rsidR="00085F42" w:rsidRDefault="00085F42">
      <w:pPr>
        <w:pStyle w:val="TOC2"/>
        <w:rPr>
          <w:rFonts w:asciiTheme="minorHAnsi" w:eastAsiaTheme="minorEastAsia" w:hAnsiTheme="minorHAnsi"/>
          <w:kern w:val="2"/>
          <w:sz w:val="24"/>
          <w:szCs w:val="24"/>
          <w:lang w:eastAsia="en-AU"/>
          <w14:ligatures w14:val="standardContextual"/>
        </w:rPr>
      </w:pPr>
      <w:hyperlink w:anchor="_Toc197525038" w:history="1">
        <w:r w:rsidRPr="00E57BA0">
          <w:rPr>
            <w:rStyle w:val="Hyperlink"/>
          </w:rPr>
          <w:t>4.1</w:t>
        </w:r>
        <w:r>
          <w:rPr>
            <w:rFonts w:asciiTheme="minorHAnsi" w:eastAsiaTheme="minorEastAsia" w:hAnsiTheme="minorHAnsi"/>
            <w:kern w:val="2"/>
            <w:sz w:val="24"/>
            <w:szCs w:val="24"/>
            <w:lang w:eastAsia="en-AU"/>
            <w14:ligatures w14:val="standardContextual"/>
          </w:rPr>
          <w:tab/>
        </w:r>
        <w:r w:rsidRPr="00E57BA0">
          <w:rPr>
            <w:rStyle w:val="Hyperlink"/>
          </w:rPr>
          <w:t>Consultation with entities</w:t>
        </w:r>
        <w:r>
          <w:rPr>
            <w:webHidden/>
          </w:rPr>
          <w:tab/>
        </w:r>
        <w:r>
          <w:rPr>
            <w:webHidden/>
          </w:rPr>
          <w:fldChar w:fldCharType="begin"/>
        </w:r>
        <w:r>
          <w:rPr>
            <w:webHidden/>
          </w:rPr>
          <w:instrText xml:space="preserve"> PAGEREF _Toc197525038 \h </w:instrText>
        </w:r>
        <w:r>
          <w:rPr>
            <w:webHidden/>
          </w:rPr>
        </w:r>
        <w:r>
          <w:rPr>
            <w:webHidden/>
          </w:rPr>
          <w:fldChar w:fldCharType="separate"/>
        </w:r>
        <w:r w:rsidR="00487527">
          <w:rPr>
            <w:webHidden/>
          </w:rPr>
          <w:t>6</w:t>
        </w:r>
        <w:r>
          <w:rPr>
            <w:webHidden/>
          </w:rPr>
          <w:fldChar w:fldCharType="end"/>
        </w:r>
      </w:hyperlink>
    </w:p>
    <w:p w14:paraId="3C38E8A2" w14:textId="45ED1868" w:rsidR="00085F42" w:rsidRDefault="00085F42">
      <w:pPr>
        <w:pStyle w:val="TOC2"/>
        <w:rPr>
          <w:rFonts w:asciiTheme="minorHAnsi" w:eastAsiaTheme="minorEastAsia" w:hAnsiTheme="minorHAnsi"/>
          <w:kern w:val="2"/>
          <w:sz w:val="24"/>
          <w:szCs w:val="24"/>
          <w:lang w:eastAsia="en-AU"/>
          <w14:ligatures w14:val="standardContextual"/>
        </w:rPr>
      </w:pPr>
      <w:hyperlink w:anchor="_Toc197525039" w:history="1">
        <w:r w:rsidRPr="00E57BA0">
          <w:rPr>
            <w:rStyle w:val="Hyperlink"/>
          </w:rPr>
          <w:t>4.2</w:t>
        </w:r>
        <w:r>
          <w:rPr>
            <w:rFonts w:asciiTheme="minorHAnsi" w:eastAsiaTheme="minorEastAsia" w:hAnsiTheme="minorHAnsi"/>
            <w:kern w:val="2"/>
            <w:sz w:val="24"/>
            <w:szCs w:val="24"/>
            <w:lang w:eastAsia="en-AU"/>
            <w14:ligatures w14:val="standardContextual"/>
          </w:rPr>
          <w:tab/>
        </w:r>
        <w:r w:rsidRPr="00E57BA0">
          <w:rPr>
            <w:rStyle w:val="Hyperlink"/>
          </w:rPr>
          <w:t>Consultation with the public</w:t>
        </w:r>
        <w:r>
          <w:rPr>
            <w:webHidden/>
          </w:rPr>
          <w:tab/>
        </w:r>
        <w:r>
          <w:rPr>
            <w:webHidden/>
          </w:rPr>
          <w:fldChar w:fldCharType="begin"/>
        </w:r>
        <w:r>
          <w:rPr>
            <w:webHidden/>
          </w:rPr>
          <w:instrText xml:space="preserve"> PAGEREF _Toc197525039 \h </w:instrText>
        </w:r>
        <w:r>
          <w:rPr>
            <w:webHidden/>
          </w:rPr>
        </w:r>
        <w:r>
          <w:rPr>
            <w:webHidden/>
          </w:rPr>
          <w:fldChar w:fldCharType="separate"/>
        </w:r>
        <w:r w:rsidR="00487527">
          <w:rPr>
            <w:webHidden/>
          </w:rPr>
          <w:t>6</w:t>
        </w:r>
        <w:r>
          <w:rPr>
            <w:webHidden/>
          </w:rPr>
          <w:fldChar w:fldCharType="end"/>
        </w:r>
      </w:hyperlink>
    </w:p>
    <w:p w14:paraId="6E4152EC" w14:textId="53FCF67B" w:rsidR="00085F42" w:rsidRDefault="00085F42">
      <w:pPr>
        <w:pStyle w:val="TOC1"/>
        <w:tabs>
          <w:tab w:val="left" w:pos="660"/>
        </w:tabs>
        <w:rPr>
          <w:rFonts w:asciiTheme="minorHAnsi" w:eastAsiaTheme="minorEastAsia" w:hAnsiTheme="minorHAnsi"/>
          <w:kern w:val="2"/>
          <w:sz w:val="24"/>
          <w:szCs w:val="24"/>
          <w:lang w:eastAsia="en-AU"/>
          <w14:ligatures w14:val="standardContextual"/>
        </w:rPr>
      </w:pPr>
      <w:hyperlink w:anchor="_Toc197525040" w:history="1">
        <w:r w:rsidRPr="00E57BA0">
          <w:rPr>
            <w:rStyle w:val="Hyperlink"/>
          </w:rPr>
          <w:t>5.0</w:t>
        </w:r>
        <w:r>
          <w:rPr>
            <w:rFonts w:asciiTheme="minorHAnsi" w:eastAsiaTheme="minorEastAsia" w:hAnsiTheme="minorHAnsi"/>
            <w:kern w:val="2"/>
            <w:sz w:val="24"/>
            <w:szCs w:val="24"/>
            <w:lang w:eastAsia="en-AU"/>
            <w14:ligatures w14:val="standardContextual"/>
          </w:rPr>
          <w:tab/>
        </w:r>
        <w:r w:rsidRPr="00E57BA0">
          <w:rPr>
            <w:rStyle w:val="Hyperlink"/>
          </w:rPr>
          <w:t>MAJOR PLAN AMENDMENT 01</w:t>
        </w:r>
        <w:r>
          <w:rPr>
            <w:webHidden/>
          </w:rPr>
          <w:tab/>
        </w:r>
        <w:r>
          <w:rPr>
            <w:webHidden/>
          </w:rPr>
          <w:fldChar w:fldCharType="begin"/>
        </w:r>
        <w:r>
          <w:rPr>
            <w:webHidden/>
          </w:rPr>
          <w:instrText xml:space="preserve"> PAGEREF _Toc197525040 \h </w:instrText>
        </w:r>
        <w:r>
          <w:rPr>
            <w:webHidden/>
          </w:rPr>
        </w:r>
        <w:r>
          <w:rPr>
            <w:webHidden/>
          </w:rPr>
          <w:fldChar w:fldCharType="separate"/>
        </w:r>
        <w:r w:rsidR="00487527">
          <w:rPr>
            <w:webHidden/>
          </w:rPr>
          <w:t>7</w:t>
        </w:r>
        <w:r>
          <w:rPr>
            <w:webHidden/>
          </w:rPr>
          <w:fldChar w:fldCharType="end"/>
        </w:r>
      </w:hyperlink>
    </w:p>
    <w:p w14:paraId="5B171594" w14:textId="776F0C9A" w:rsidR="00085F42" w:rsidRDefault="00085F42">
      <w:pPr>
        <w:pStyle w:val="TOC2"/>
        <w:rPr>
          <w:rFonts w:asciiTheme="minorHAnsi" w:eastAsiaTheme="minorEastAsia" w:hAnsiTheme="minorHAnsi"/>
          <w:kern w:val="2"/>
          <w:sz w:val="24"/>
          <w:szCs w:val="24"/>
          <w:lang w:eastAsia="en-AU"/>
          <w14:ligatures w14:val="standardContextual"/>
        </w:rPr>
      </w:pPr>
      <w:hyperlink w:anchor="_Toc197525041" w:history="1">
        <w:r w:rsidRPr="00E57BA0">
          <w:rPr>
            <w:rStyle w:val="Hyperlink"/>
          </w:rPr>
          <w:t>5.1</w:t>
        </w:r>
        <w:r>
          <w:rPr>
            <w:rFonts w:asciiTheme="minorHAnsi" w:eastAsiaTheme="minorEastAsia" w:hAnsiTheme="minorHAnsi"/>
            <w:kern w:val="2"/>
            <w:sz w:val="24"/>
            <w:szCs w:val="24"/>
            <w:lang w:eastAsia="en-AU"/>
            <w14:ligatures w14:val="standardContextual"/>
          </w:rPr>
          <w:tab/>
        </w:r>
        <w:r w:rsidRPr="00E57BA0">
          <w:rPr>
            <w:rStyle w:val="Hyperlink"/>
          </w:rPr>
          <w:t>Amendment to the Territory Plan Map</w:t>
        </w:r>
        <w:r>
          <w:rPr>
            <w:webHidden/>
          </w:rPr>
          <w:tab/>
        </w:r>
        <w:r>
          <w:rPr>
            <w:webHidden/>
          </w:rPr>
          <w:fldChar w:fldCharType="begin"/>
        </w:r>
        <w:r>
          <w:rPr>
            <w:webHidden/>
          </w:rPr>
          <w:instrText xml:space="preserve"> PAGEREF _Toc197525041 \h </w:instrText>
        </w:r>
        <w:r>
          <w:rPr>
            <w:webHidden/>
          </w:rPr>
        </w:r>
        <w:r>
          <w:rPr>
            <w:webHidden/>
          </w:rPr>
          <w:fldChar w:fldCharType="separate"/>
        </w:r>
        <w:r w:rsidR="00487527">
          <w:rPr>
            <w:webHidden/>
          </w:rPr>
          <w:t>7</w:t>
        </w:r>
        <w:r>
          <w:rPr>
            <w:webHidden/>
          </w:rPr>
          <w:fldChar w:fldCharType="end"/>
        </w:r>
      </w:hyperlink>
    </w:p>
    <w:p w14:paraId="1FA3B3B2" w14:textId="0461E0FA" w:rsidR="00085F42" w:rsidRDefault="00085F42">
      <w:pPr>
        <w:pStyle w:val="TOC2"/>
        <w:rPr>
          <w:rFonts w:asciiTheme="minorHAnsi" w:eastAsiaTheme="minorEastAsia" w:hAnsiTheme="minorHAnsi"/>
          <w:kern w:val="2"/>
          <w:sz w:val="24"/>
          <w:szCs w:val="24"/>
          <w:lang w:eastAsia="en-AU"/>
          <w14:ligatures w14:val="standardContextual"/>
        </w:rPr>
      </w:pPr>
      <w:hyperlink w:anchor="_Toc197525042" w:history="1">
        <w:r w:rsidRPr="00E57BA0">
          <w:rPr>
            <w:rStyle w:val="Hyperlink"/>
          </w:rPr>
          <w:t>5.2</w:t>
        </w:r>
        <w:r>
          <w:rPr>
            <w:rFonts w:asciiTheme="minorHAnsi" w:eastAsiaTheme="minorEastAsia" w:hAnsiTheme="minorHAnsi"/>
            <w:kern w:val="2"/>
            <w:sz w:val="24"/>
            <w:szCs w:val="24"/>
            <w:lang w:eastAsia="en-AU"/>
            <w14:ligatures w14:val="standardContextual"/>
          </w:rPr>
          <w:tab/>
        </w:r>
        <w:r w:rsidRPr="00E57BA0">
          <w:rPr>
            <w:rStyle w:val="Hyperlink"/>
          </w:rPr>
          <w:t>Amendment to the Belconnen District Policy</w:t>
        </w:r>
        <w:r>
          <w:rPr>
            <w:webHidden/>
          </w:rPr>
          <w:tab/>
        </w:r>
        <w:r>
          <w:rPr>
            <w:webHidden/>
          </w:rPr>
          <w:fldChar w:fldCharType="begin"/>
        </w:r>
        <w:r>
          <w:rPr>
            <w:webHidden/>
          </w:rPr>
          <w:instrText xml:space="preserve"> PAGEREF _Toc197525042 \h </w:instrText>
        </w:r>
        <w:r>
          <w:rPr>
            <w:webHidden/>
          </w:rPr>
        </w:r>
        <w:r>
          <w:rPr>
            <w:webHidden/>
          </w:rPr>
          <w:fldChar w:fldCharType="separate"/>
        </w:r>
        <w:r w:rsidR="00487527">
          <w:rPr>
            <w:webHidden/>
          </w:rPr>
          <w:t>8</w:t>
        </w:r>
        <w:r>
          <w:rPr>
            <w:webHidden/>
          </w:rPr>
          <w:fldChar w:fldCharType="end"/>
        </w:r>
      </w:hyperlink>
    </w:p>
    <w:p w14:paraId="663180D7" w14:textId="3C458481" w:rsidR="00085F42" w:rsidRDefault="00085F42">
      <w:pPr>
        <w:pStyle w:val="TOC1"/>
        <w:rPr>
          <w:rFonts w:asciiTheme="minorHAnsi" w:eastAsiaTheme="minorEastAsia" w:hAnsiTheme="minorHAnsi"/>
          <w:kern w:val="2"/>
          <w:sz w:val="24"/>
          <w:szCs w:val="24"/>
          <w:lang w:eastAsia="en-AU"/>
          <w14:ligatures w14:val="standardContextual"/>
        </w:rPr>
      </w:pPr>
      <w:hyperlink w:anchor="_Toc197525043" w:history="1">
        <w:r w:rsidRPr="00E57BA0">
          <w:rPr>
            <w:rStyle w:val="Hyperlink"/>
          </w:rPr>
          <w:t>INTERPRETATION SERVICE</w:t>
        </w:r>
        <w:r>
          <w:rPr>
            <w:webHidden/>
          </w:rPr>
          <w:tab/>
        </w:r>
        <w:r>
          <w:rPr>
            <w:webHidden/>
          </w:rPr>
          <w:fldChar w:fldCharType="begin"/>
        </w:r>
        <w:r>
          <w:rPr>
            <w:webHidden/>
          </w:rPr>
          <w:instrText xml:space="preserve"> PAGEREF _Toc197525043 \h </w:instrText>
        </w:r>
        <w:r>
          <w:rPr>
            <w:webHidden/>
          </w:rPr>
        </w:r>
        <w:r>
          <w:rPr>
            <w:webHidden/>
          </w:rPr>
          <w:fldChar w:fldCharType="separate"/>
        </w:r>
        <w:r w:rsidR="00487527">
          <w:rPr>
            <w:webHidden/>
          </w:rPr>
          <w:t>9</w:t>
        </w:r>
        <w:r>
          <w:rPr>
            <w:webHidden/>
          </w:rPr>
          <w:fldChar w:fldCharType="end"/>
        </w:r>
      </w:hyperlink>
    </w:p>
    <w:p w14:paraId="0CB9345D" w14:textId="14289565" w:rsidR="005C1FAC" w:rsidRDefault="000F48F5">
      <w:pPr>
        <w:rPr>
          <w:rFonts w:ascii="Montserrat ExtraBold" w:hAnsi="Montserrat ExtraBold"/>
          <w:sz w:val="24"/>
          <w:szCs w:val="24"/>
        </w:rPr>
        <w:sectPr w:rsidR="005C1FAC" w:rsidSect="002C6CFF">
          <w:headerReference w:type="default" r:id="rId16"/>
          <w:headerReference w:type="first" r:id="rId17"/>
          <w:footerReference w:type="first" r:id="rId18"/>
          <w:pgSz w:w="11906" w:h="16838"/>
          <w:pgMar w:top="1440" w:right="1440" w:bottom="1440" w:left="1440" w:header="708" w:footer="708" w:gutter="0"/>
          <w:cols w:space="708"/>
          <w:titlePg/>
          <w:docGrid w:linePitch="360"/>
        </w:sectPr>
      </w:pPr>
      <w:r>
        <w:rPr>
          <w:rFonts w:ascii="Montserrat ExtraBold" w:hAnsi="Montserrat ExtraBold"/>
          <w:sz w:val="24"/>
          <w:szCs w:val="24"/>
        </w:rPr>
        <w:fldChar w:fldCharType="end"/>
      </w:r>
    </w:p>
    <w:p w14:paraId="2EDF8974" w14:textId="027D307C" w:rsidR="00926F2D" w:rsidRPr="000A5141" w:rsidRDefault="00FD129D">
      <w:pPr>
        <w:pStyle w:val="HighestLevelHeading"/>
        <w:numPr>
          <w:ilvl w:val="0"/>
          <w:numId w:val="4"/>
        </w:numPr>
        <w:ind w:left="567" w:hanging="567"/>
      </w:pPr>
      <w:bookmarkStart w:id="2" w:name="_Toc197525030"/>
      <w:r>
        <w:lastRenderedPageBreak/>
        <w:t>Introduction</w:t>
      </w:r>
      <w:bookmarkEnd w:id="2"/>
    </w:p>
    <w:p w14:paraId="038332F3" w14:textId="77777777" w:rsidR="00D429AC" w:rsidRDefault="00D429AC" w:rsidP="00D429AC">
      <w:pPr>
        <w:pStyle w:val="Mid-LevelHeading"/>
        <w:numPr>
          <w:ilvl w:val="1"/>
          <w:numId w:val="4"/>
        </w:numPr>
        <w:ind w:left="567" w:hanging="567"/>
      </w:pPr>
      <w:bookmarkStart w:id="3" w:name="_Toc192754683"/>
      <w:bookmarkStart w:id="4" w:name="_Toc197525031"/>
      <w:r>
        <w:t>Purpose</w:t>
      </w:r>
      <w:bookmarkEnd w:id="3"/>
      <w:bookmarkEnd w:id="4"/>
    </w:p>
    <w:p w14:paraId="5B4653AA" w14:textId="4A3DCA81" w:rsidR="00D429AC" w:rsidRDefault="00D429AC" w:rsidP="00D429AC">
      <w:pPr>
        <w:pStyle w:val="BodyText-MPATemplate"/>
      </w:pPr>
      <w:r>
        <w:t>This document is major plan amendment 01 – Fraser School (</w:t>
      </w:r>
      <w:r w:rsidR="00085F42">
        <w:t>M</w:t>
      </w:r>
      <w:r>
        <w:t>PA-01) to the Territory Plan.</w:t>
      </w:r>
    </w:p>
    <w:p w14:paraId="34049439" w14:textId="77777777" w:rsidR="00D429AC" w:rsidRDefault="00D429AC" w:rsidP="00D429AC">
      <w:pPr>
        <w:pStyle w:val="BodyText-MPATemplate"/>
      </w:pPr>
    </w:p>
    <w:p w14:paraId="75956574" w14:textId="77777777" w:rsidR="000F3201" w:rsidRPr="002D6841" w:rsidRDefault="000F3201" w:rsidP="000F3201">
      <w:pPr>
        <w:pStyle w:val="BodyText-MPATemplate"/>
      </w:pPr>
      <w:r w:rsidRPr="002D6841">
        <w:t>Key parts of this document are:</w:t>
      </w:r>
    </w:p>
    <w:p w14:paraId="7F6212E4" w14:textId="77777777" w:rsidR="000F3201" w:rsidRPr="002D6841" w:rsidRDefault="000F3201" w:rsidP="000F3201">
      <w:pPr>
        <w:pStyle w:val="BodyText-MPATemplate"/>
        <w:numPr>
          <w:ilvl w:val="0"/>
          <w:numId w:val="18"/>
        </w:numPr>
      </w:pPr>
      <w:r w:rsidRPr="002D6841">
        <w:t xml:space="preserve">section 2 – summarises </w:t>
      </w:r>
      <w:r>
        <w:t xml:space="preserve">the </w:t>
      </w:r>
      <w:r w:rsidRPr="002D6841">
        <w:t>MPA, including amendments to the Territory Plan and associated documents</w:t>
      </w:r>
    </w:p>
    <w:p w14:paraId="707BA97D" w14:textId="77777777" w:rsidR="000F3201" w:rsidRPr="002D6841" w:rsidRDefault="000F3201" w:rsidP="000F3201">
      <w:pPr>
        <w:pStyle w:val="BodyText-MPATemplate"/>
        <w:numPr>
          <w:ilvl w:val="0"/>
          <w:numId w:val="18"/>
        </w:numPr>
      </w:pPr>
      <w:r w:rsidRPr="002D6841">
        <w:t xml:space="preserve">section </w:t>
      </w:r>
      <w:r>
        <w:t>3</w:t>
      </w:r>
      <w:r w:rsidRPr="002D6841">
        <w:t xml:space="preserve"> </w:t>
      </w:r>
      <w:r>
        <w:t>–</w:t>
      </w:r>
      <w:r w:rsidRPr="002D6841">
        <w:t xml:space="preserve"> </w:t>
      </w:r>
      <w:r>
        <w:t>why this MPA was undertaken</w:t>
      </w:r>
    </w:p>
    <w:p w14:paraId="53221992" w14:textId="77777777" w:rsidR="000F3201" w:rsidRPr="002D6841" w:rsidRDefault="000F3201" w:rsidP="000F3201">
      <w:pPr>
        <w:pStyle w:val="BodyText-MPATemplate"/>
        <w:numPr>
          <w:ilvl w:val="0"/>
          <w:numId w:val="18"/>
        </w:numPr>
      </w:pPr>
      <w:r w:rsidRPr="002D6841">
        <w:t xml:space="preserve">section 5 – detailed amendment instructions to the Territory plan proposed by this </w:t>
      </w:r>
      <w:r>
        <w:t>M</w:t>
      </w:r>
      <w:r w:rsidRPr="002D6841">
        <w:t>PA.</w:t>
      </w:r>
    </w:p>
    <w:p w14:paraId="5D05621D" w14:textId="77777777" w:rsidR="000F3201" w:rsidRDefault="000F3201" w:rsidP="000F3201">
      <w:pPr>
        <w:pStyle w:val="BodyText-MPATemplate"/>
        <w:spacing w:after="480"/>
      </w:pPr>
    </w:p>
    <w:p w14:paraId="143AD6F1" w14:textId="6D23B263" w:rsidR="00FD129D" w:rsidRDefault="00FD129D">
      <w:pPr>
        <w:pStyle w:val="Mid-LevelHeading"/>
        <w:numPr>
          <w:ilvl w:val="1"/>
          <w:numId w:val="4"/>
        </w:numPr>
        <w:ind w:left="567" w:hanging="567"/>
      </w:pPr>
      <w:bookmarkStart w:id="5" w:name="_Toc197525032"/>
      <w:r>
        <w:t>Outline of process</w:t>
      </w:r>
      <w:bookmarkEnd w:id="5"/>
    </w:p>
    <w:p w14:paraId="2D278BE2" w14:textId="77777777" w:rsidR="00D429AC" w:rsidRDefault="00D429AC" w:rsidP="00D429AC">
      <w:pPr>
        <w:pStyle w:val="BodyText-MPATemplate"/>
      </w:pPr>
      <w:r>
        <w:t>A major plan amendment (MPA) is a statutory process under the Planning Act that enables the Territory Plan to be amended. The three types of MPAs are:</w:t>
      </w:r>
    </w:p>
    <w:p w14:paraId="612E36CA" w14:textId="77777777" w:rsidR="00D429AC" w:rsidRDefault="00D429AC" w:rsidP="00D429AC">
      <w:pPr>
        <w:pStyle w:val="BodyText-MPATemplate"/>
        <w:numPr>
          <w:ilvl w:val="0"/>
          <w:numId w:val="11"/>
        </w:numPr>
      </w:pPr>
      <w:r>
        <w:t>Proponent-initiated</w:t>
      </w:r>
    </w:p>
    <w:p w14:paraId="44F8CD7B" w14:textId="77777777" w:rsidR="00D429AC" w:rsidRDefault="00D429AC" w:rsidP="00D429AC">
      <w:pPr>
        <w:pStyle w:val="BodyText-MPATemplate"/>
        <w:numPr>
          <w:ilvl w:val="0"/>
          <w:numId w:val="11"/>
        </w:numPr>
      </w:pPr>
      <w:r>
        <w:t>Authority-initiated</w:t>
      </w:r>
    </w:p>
    <w:p w14:paraId="17EFC951" w14:textId="77777777" w:rsidR="00D429AC" w:rsidRDefault="00D429AC" w:rsidP="00D429AC">
      <w:pPr>
        <w:pStyle w:val="BodyText-MPATemplate"/>
        <w:numPr>
          <w:ilvl w:val="0"/>
          <w:numId w:val="11"/>
        </w:numPr>
      </w:pPr>
      <w:r>
        <w:t>Minister-initiated</w:t>
      </w:r>
    </w:p>
    <w:p w14:paraId="426DA3AD" w14:textId="77777777" w:rsidR="00D429AC" w:rsidRDefault="00D429AC" w:rsidP="00086D83">
      <w:pPr>
        <w:pStyle w:val="BodyText-MPATemplate"/>
      </w:pPr>
    </w:p>
    <w:p w14:paraId="42871E73" w14:textId="6C013829" w:rsidR="00086D83" w:rsidRDefault="00562523" w:rsidP="00086D83">
      <w:pPr>
        <w:pStyle w:val="BodyText-MPATemplate"/>
      </w:pPr>
      <w:r>
        <w:t>M</w:t>
      </w:r>
      <w:r w:rsidR="00086D83">
        <w:t>PA-</w:t>
      </w:r>
      <w:r w:rsidR="000C2260">
        <w:t>01</w:t>
      </w:r>
      <w:r w:rsidR="00086D83">
        <w:t xml:space="preserve"> </w:t>
      </w:r>
      <w:r w:rsidR="000F3201">
        <w:t>was</w:t>
      </w:r>
      <w:r w:rsidR="00086D83">
        <w:t xml:space="preserve"> an authority-initiated MPA.</w:t>
      </w:r>
    </w:p>
    <w:p w14:paraId="38F9BAD3" w14:textId="77777777" w:rsidR="00086D83" w:rsidRDefault="00086D83" w:rsidP="00086D83">
      <w:pPr>
        <w:pStyle w:val="BodyText-MPATemplate"/>
      </w:pPr>
    </w:p>
    <w:p w14:paraId="3EEED89D" w14:textId="7C35F2E3" w:rsidR="00D429AC" w:rsidRDefault="00086D83" w:rsidP="00D429AC">
      <w:pPr>
        <w:pStyle w:val="BodyText-MPATemplate"/>
      </w:pPr>
      <w:r>
        <w:t>Under section 63 of the Planning Act</w:t>
      </w:r>
      <w:r w:rsidR="00D429AC">
        <w:t>,</w:t>
      </w:r>
      <w:r>
        <w:t xml:space="preserve"> the Authority made </w:t>
      </w:r>
      <w:r w:rsidR="00562523">
        <w:t>M</w:t>
      </w:r>
      <w:r>
        <w:t>PA-</w:t>
      </w:r>
      <w:r w:rsidR="000C2260">
        <w:t>01</w:t>
      </w:r>
      <w:r>
        <w:t xml:space="preserve"> available for public comment from </w:t>
      </w:r>
      <w:r w:rsidR="00085F42">
        <w:t xml:space="preserve">9 December 2024 </w:t>
      </w:r>
      <w:r w:rsidR="000C2260">
        <w:t xml:space="preserve">to </w:t>
      </w:r>
      <w:r w:rsidR="00085F42">
        <w:t xml:space="preserve">21 February </w:t>
      </w:r>
      <w:r w:rsidR="000C2260" w:rsidRPr="006F43F8">
        <w:t>20</w:t>
      </w:r>
      <w:r w:rsidR="000C2260">
        <w:t>2</w:t>
      </w:r>
      <w:r w:rsidR="00085F42">
        <w:t>5</w:t>
      </w:r>
      <w:r w:rsidR="000F3201">
        <w:t xml:space="preserve">. </w:t>
      </w:r>
      <w:r w:rsidR="00D429AC">
        <w:t xml:space="preserve">Following consultation, the Authority considered whether to revise or withdraw a DPA. </w:t>
      </w:r>
    </w:p>
    <w:p w14:paraId="6BF8DB92" w14:textId="77777777" w:rsidR="00D429AC" w:rsidRDefault="00D429AC" w:rsidP="00D429AC">
      <w:pPr>
        <w:pStyle w:val="BodyText-MPATemplate"/>
      </w:pPr>
    </w:p>
    <w:p w14:paraId="2B53031C" w14:textId="4D724C62" w:rsidR="00562523" w:rsidRDefault="00562523" w:rsidP="00562523">
      <w:pPr>
        <w:pStyle w:val="BodyText-MPATemplate"/>
      </w:pPr>
      <w:r>
        <w:t>After consultation concluded, the Authority considered the comments and gave DPA-01 to the Minister for referral to the relevant Legislative Assembly Standing committee (the Standing Committee). The Standing Committee did not prepare a report in relation to DPA-01.</w:t>
      </w:r>
    </w:p>
    <w:p w14:paraId="2AAB0980" w14:textId="77777777" w:rsidR="00562523" w:rsidRDefault="00562523" w:rsidP="00562523">
      <w:pPr>
        <w:pStyle w:val="BodyText-MPATemplate"/>
      </w:pPr>
    </w:p>
    <w:p w14:paraId="7E9837CB" w14:textId="75D87783" w:rsidR="00562523" w:rsidRDefault="00562523" w:rsidP="00562523">
      <w:pPr>
        <w:pStyle w:val="BodyText-MPATemplate"/>
      </w:pPr>
      <w:r>
        <w:t xml:space="preserve">With the above complete, and in considering the background papers, the ACT Planning Strategy 2018 and the Belconnen District Policy, </w:t>
      </w:r>
      <w:r w:rsidRPr="000A5141">
        <w:t xml:space="preserve">the </w:t>
      </w:r>
      <w:r>
        <w:t>Minister for Planning and Sustainable Development approved MPA-01</w:t>
      </w:r>
      <w:r w:rsidRPr="00001EB2">
        <w:t>.</w:t>
      </w:r>
    </w:p>
    <w:p w14:paraId="30A16976" w14:textId="77777777" w:rsidR="00562523" w:rsidRDefault="00562523" w:rsidP="00562523">
      <w:pPr>
        <w:pStyle w:val="BodyText-MPATemplate"/>
      </w:pPr>
    </w:p>
    <w:p w14:paraId="3B5795BB" w14:textId="2B51E14B" w:rsidR="00562523" w:rsidRDefault="00562523" w:rsidP="00562523">
      <w:pPr>
        <w:pStyle w:val="BodyText-MPATemplate"/>
      </w:pPr>
      <w:r>
        <w:t>The Minister must now present MPA-01 to the Legislative Assembly who may reject it completely or partly. If passed by the Legislative Assembly, the MPA may commence and become part of the Territory Plan.</w:t>
      </w:r>
    </w:p>
    <w:p w14:paraId="2A17F3D0" w14:textId="77777777" w:rsidR="00562523" w:rsidRDefault="00562523" w:rsidP="00562523">
      <w:pPr>
        <w:pStyle w:val="BodyText-MPATemplate"/>
      </w:pPr>
    </w:p>
    <w:p w14:paraId="73F133F9" w14:textId="15417D04" w:rsidR="00562523" w:rsidRDefault="00562523" w:rsidP="00562523">
      <w:pPr>
        <w:pStyle w:val="BodyText-MPATemplate"/>
      </w:pPr>
      <w:r>
        <w:t xml:space="preserve">A commencement notice or rejection notice will be published on the </w:t>
      </w:r>
      <w:hyperlink r:id="rId19" w:anchor="major-amendments" w:history="1">
        <w:r w:rsidRPr="00ED054C">
          <w:rPr>
            <w:rStyle w:val="Hyperlink"/>
          </w:rPr>
          <w:t>major plan amendment</w:t>
        </w:r>
      </w:hyperlink>
      <w:r w:rsidRPr="000A5141">
        <w:t xml:space="preserve"> </w:t>
      </w:r>
      <w:r>
        <w:t>webpage.</w:t>
      </w:r>
    </w:p>
    <w:p w14:paraId="3CEA9AA3" w14:textId="77777777" w:rsidR="00D429AC" w:rsidRDefault="00D429AC" w:rsidP="00D429AC">
      <w:pPr>
        <w:pStyle w:val="BodyText-MPATemplate"/>
      </w:pPr>
    </w:p>
    <w:p w14:paraId="54A7ED74" w14:textId="694CA506" w:rsidR="00086D83" w:rsidRDefault="00D429AC" w:rsidP="00D429AC">
      <w:pPr>
        <w:pStyle w:val="BodyText-MPATemplate"/>
      </w:pPr>
      <w:r>
        <w:t>For m</w:t>
      </w:r>
      <w:r w:rsidRPr="000A5141">
        <w:t xml:space="preserve">ore information </w:t>
      </w:r>
      <w:r>
        <w:t>about</w:t>
      </w:r>
      <w:r w:rsidRPr="000A5141">
        <w:t xml:space="preserve"> the content of the </w:t>
      </w:r>
      <w:hyperlink r:id="rId20" w:history="1">
        <w:r w:rsidRPr="00ED054C">
          <w:rPr>
            <w:rStyle w:val="Hyperlink"/>
          </w:rPr>
          <w:t>Territory Plan</w:t>
        </w:r>
      </w:hyperlink>
      <w:r w:rsidRPr="000A5141">
        <w:t xml:space="preserve"> </w:t>
      </w:r>
      <w:r>
        <w:t>and</w:t>
      </w:r>
      <w:r w:rsidRPr="000A5141">
        <w:t xml:space="preserve"> the </w:t>
      </w:r>
      <w:hyperlink r:id="rId21" w:anchor="major-amendments" w:history="1">
        <w:r w:rsidRPr="00ED054C">
          <w:rPr>
            <w:rStyle w:val="Hyperlink"/>
          </w:rPr>
          <w:t>major plan amendment</w:t>
        </w:r>
      </w:hyperlink>
      <w:r w:rsidRPr="000A5141">
        <w:t xml:space="preserve"> processes please refer to the Environment, Planning and Sustainable Development (EPSDD) </w:t>
      </w:r>
      <w:r>
        <w:t>w</w:t>
      </w:r>
      <w:r w:rsidRPr="000A5141">
        <w:t>ebsite</w:t>
      </w:r>
      <w:r>
        <w:t>.</w:t>
      </w:r>
    </w:p>
    <w:p w14:paraId="589344D7" w14:textId="77777777" w:rsidR="00562523" w:rsidRDefault="00562523" w:rsidP="00D429AC">
      <w:pPr>
        <w:pStyle w:val="BodyText-MPATemplate"/>
      </w:pPr>
    </w:p>
    <w:p w14:paraId="71778533" w14:textId="358F5C6D" w:rsidR="00D429AC" w:rsidRDefault="00562523" w:rsidP="00D429AC">
      <w:pPr>
        <w:pStyle w:val="HighestLevelHeading"/>
        <w:numPr>
          <w:ilvl w:val="0"/>
          <w:numId w:val="4"/>
        </w:numPr>
        <w:ind w:left="567" w:hanging="567"/>
      </w:pPr>
      <w:bookmarkStart w:id="6" w:name="_Toc193970856"/>
      <w:bookmarkStart w:id="7" w:name="_Toc193971086"/>
      <w:bookmarkStart w:id="8" w:name="_Toc197525033"/>
      <w:bookmarkEnd w:id="6"/>
      <w:bookmarkEnd w:id="7"/>
      <w:r>
        <w:lastRenderedPageBreak/>
        <w:t>Summary of MPA-01</w:t>
      </w:r>
      <w:bookmarkEnd w:id="8"/>
    </w:p>
    <w:p w14:paraId="3E5B0462" w14:textId="77777777" w:rsidR="00562523" w:rsidRDefault="00562523" w:rsidP="00562523">
      <w:pPr>
        <w:pStyle w:val="BodyText-MPATemplate"/>
      </w:pPr>
      <w:bookmarkStart w:id="9" w:name="_Toc193970858"/>
      <w:bookmarkStart w:id="10" w:name="_Toc193971088"/>
      <w:bookmarkStart w:id="11" w:name="_Toc193970859"/>
      <w:bookmarkStart w:id="12" w:name="_Toc193971089"/>
      <w:bookmarkStart w:id="13" w:name="_Toc193970860"/>
      <w:bookmarkStart w:id="14" w:name="_Toc193971090"/>
      <w:bookmarkStart w:id="15" w:name="_Toc193970861"/>
      <w:bookmarkStart w:id="16" w:name="_Toc193971091"/>
      <w:bookmarkEnd w:id="9"/>
      <w:bookmarkEnd w:id="10"/>
      <w:bookmarkEnd w:id="11"/>
      <w:bookmarkEnd w:id="12"/>
      <w:bookmarkEnd w:id="13"/>
      <w:bookmarkEnd w:id="14"/>
      <w:bookmarkEnd w:id="15"/>
      <w:bookmarkEnd w:id="16"/>
      <w:r>
        <w:t>This section summarises:</w:t>
      </w:r>
    </w:p>
    <w:p w14:paraId="44C40648" w14:textId="3E80F372" w:rsidR="00562523" w:rsidRDefault="00562523" w:rsidP="00562523">
      <w:pPr>
        <w:pStyle w:val="BodyText-MPATemplate"/>
        <w:numPr>
          <w:ilvl w:val="0"/>
          <w:numId w:val="30"/>
        </w:numPr>
      </w:pPr>
      <w:r>
        <w:t>the amendments MPA-01 made to the Territory Plan and supporting documents</w:t>
      </w:r>
    </w:p>
    <w:p w14:paraId="2F31DA77" w14:textId="77777777" w:rsidR="00562523" w:rsidRDefault="00562523" w:rsidP="00562523">
      <w:pPr>
        <w:pStyle w:val="BodyText-MPATemplate"/>
        <w:numPr>
          <w:ilvl w:val="0"/>
          <w:numId w:val="30"/>
        </w:numPr>
      </w:pPr>
      <w:r>
        <w:t>outlines the relevant subject area</w:t>
      </w:r>
    </w:p>
    <w:p w14:paraId="2696C6B2" w14:textId="77777777" w:rsidR="00562523" w:rsidRDefault="00562523" w:rsidP="00562523">
      <w:pPr>
        <w:pStyle w:val="BodyText-MPATemplate"/>
      </w:pPr>
    </w:p>
    <w:p w14:paraId="01516EBD" w14:textId="77777777" w:rsidR="00562523" w:rsidRDefault="00562523" w:rsidP="00562523">
      <w:pPr>
        <w:pStyle w:val="BodyText-MPATemplate"/>
      </w:pPr>
      <w:r>
        <w:t xml:space="preserve">Amendments to the Territory Plan by this MPA are summarised in section 2.2 and shown in detail at section 5 of this document. </w:t>
      </w:r>
    </w:p>
    <w:p w14:paraId="0EFD353B" w14:textId="5DC62685" w:rsidR="004B1438" w:rsidRPr="000A5141" w:rsidRDefault="004B1438" w:rsidP="00F67B95">
      <w:pPr>
        <w:pStyle w:val="Mid-LevelHeading"/>
        <w:numPr>
          <w:ilvl w:val="1"/>
          <w:numId w:val="4"/>
        </w:numPr>
        <w:ind w:left="709"/>
      </w:pPr>
      <w:bookmarkStart w:id="17" w:name="_Toc197525034"/>
      <w:r w:rsidRPr="000A5141">
        <w:t xml:space="preserve">Site </w:t>
      </w:r>
      <w:r w:rsidR="0042200A">
        <w:t>d</w:t>
      </w:r>
      <w:r w:rsidRPr="000A5141">
        <w:t>escription</w:t>
      </w:r>
      <w:bookmarkEnd w:id="17"/>
    </w:p>
    <w:p w14:paraId="62D5D46A" w14:textId="3BD7F46B" w:rsidR="003602ED" w:rsidRDefault="003602ED" w:rsidP="003602ED">
      <w:pPr>
        <w:pStyle w:val="BodyText-MPATemplate"/>
      </w:pPr>
      <w:r w:rsidRPr="003602ED">
        <w:t>The subject site is located at part Block 6 Section 64 Fraser in</w:t>
      </w:r>
      <w:r w:rsidR="00880DED">
        <w:t xml:space="preserve"> the</w:t>
      </w:r>
      <w:r w:rsidRPr="003602ED">
        <w:t xml:space="preserve"> Belconnen District (</w:t>
      </w:r>
      <w:r w:rsidR="00986224">
        <w:t>f</w:t>
      </w:r>
      <w:r w:rsidRPr="003602ED">
        <w:t>igure 1). The site is currently zoned NUZ3 Hills, Ridges and Buffer</w:t>
      </w:r>
      <w:r w:rsidR="000715B2">
        <w:t xml:space="preserve"> (figure 2)</w:t>
      </w:r>
      <w:r w:rsidRPr="003602ED">
        <w:t>.</w:t>
      </w:r>
    </w:p>
    <w:p w14:paraId="0E24E17B" w14:textId="3759719D" w:rsidR="003602ED" w:rsidRPr="003602ED" w:rsidRDefault="003602ED" w:rsidP="003602ED">
      <w:pPr>
        <w:pStyle w:val="BodyText-MPATemplate"/>
      </w:pPr>
    </w:p>
    <w:p w14:paraId="41FA4C57" w14:textId="36495BF4" w:rsidR="003602ED" w:rsidRDefault="003602ED" w:rsidP="003602ED">
      <w:pPr>
        <w:pStyle w:val="BodyText-MPATemplate"/>
      </w:pPr>
      <w:r w:rsidRPr="003602ED">
        <w:t xml:space="preserve">The site adjoins the Fraser Primary School and comprises part Block 2 Section 40 Fraser (see </w:t>
      </w:r>
      <w:r w:rsidR="00986224">
        <w:t>f</w:t>
      </w:r>
      <w:r w:rsidRPr="003602ED">
        <w:t>igure 1). The block is a large open space (64.29 hectares) which extends across the northern parts of Fraser and Dunlop and includes peripheral open space, near Tillyard Drive and Shakespeare Crescent, and parts of the Dunlop Grasslands Nature Reserve, to the northwest of Fraser.</w:t>
      </w:r>
    </w:p>
    <w:p w14:paraId="00F5042B" w14:textId="77777777" w:rsidR="00D354A2" w:rsidRDefault="00D354A2" w:rsidP="00D354A2">
      <w:pPr>
        <w:pStyle w:val="BodyText-MPATemplate"/>
      </w:pPr>
    </w:p>
    <w:p w14:paraId="6616E570" w14:textId="1890B0B9" w:rsidR="00D354A2" w:rsidRDefault="00D354A2" w:rsidP="00D354A2">
      <w:pPr>
        <w:pStyle w:val="BodyText-MPATemplate"/>
      </w:pPr>
      <w:r>
        <w:rPr>
          <w:noProof/>
        </w:rPr>
        <w:drawing>
          <wp:inline distT="0" distB="0" distL="0" distR="0" wp14:anchorId="106E86FB" wp14:editId="45536699">
            <wp:extent cx="4448175" cy="4727111"/>
            <wp:effectExtent l="0" t="0" r="0" b="0"/>
            <wp:docPr id="119039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65782" cy="4745822"/>
                    </a:xfrm>
                    <a:prstGeom prst="rect">
                      <a:avLst/>
                    </a:prstGeom>
                    <a:noFill/>
                    <a:ln>
                      <a:noFill/>
                    </a:ln>
                  </pic:spPr>
                </pic:pic>
              </a:graphicData>
            </a:graphic>
          </wp:inline>
        </w:drawing>
      </w:r>
    </w:p>
    <w:p w14:paraId="4B013FB7" w14:textId="77777777" w:rsidR="000715B2" w:rsidRDefault="00F67B95" w:rsidP="00F67B95">
      <w:pPr>
        <w:pStyle w:val="BodyText-MPATemplate"/>
      </w:pPr>
      <w:r w:rsidRPr="003602ED">
        <w:t>Figure 1 – Location Map</w:t>
      </w:r>
    </w:p>
    <w:p w14:paraId="2ACA1020" w14:textId="5F0E8495" w:rsidR="00F67B95" w:rsidRDefault="000715B2" w:rsidP="00F67B95">
      <w:pPr>
        <w:pStyle w:val="BodyText-MPATemplate"/>
      </w:pPr>
      <w:r>
        <w:rPr>
          <w:noProof/>
        </w:rPr>
        <w:lastRenderedPageBreak/>
        <w:drawing>
          <wp:inline distT="0" distB="0" distL="0" distR="0" wp14:anchorId="14AC3907" wp14:editId="2297FE19">
            <wp:extent cx="5731510" cy="6699885"/>
            <wp:effectExtent l="0" t="0" r="2540" b="5715"/>
            <wp:docPr id="902340112" name="Picture 2" descr="A map of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340112" name="Picture 2" descr="A map of a school&#10;&#10;AI-generated content may be incorrec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6699885"/>
                    </a:xfrm>
                    <a:prstGeom prst="rect">
                      <a:avLst/>
                    </a:prstGeom>
                    <a:noFill/>
                    <a:ln>
                      <a:noFill/>
                    </a:ln>
                  </pic:spPr>
                </pic:pic>
              </a:graphicData>
            </a:graphic>
          </wp:inline>
        </w:drawing>
      </w:r>
    </w:p>
    <w:p w14:paraId="58AA4D33" w14:textId="4F9BCB0E" w:rsidR="000715B2" w:rsidRDefault="000715B2" w:rsidP="000715B2">
      <w:pPr>
        <w:pStyle w:val="BodyText-MPATemplate"/>
      </w:pPr>
      <w:r w:rsidRPr="000A5141">
        <w:t xml:space="preserve">Figure </w:t>
      </w:r>
      <w:r>
        <w:t>2</w:t>
      </w:r>
      <w:r w:rsidRPr="000A5141">
        <w:t xml:space="preserve"> –</w:t>
      </w:r>
      <w:r>
        <w:t xml:space="preserve"> Existing Territory Plan Zoning</w:t>
      </w:r>
    </w:p>
    <w:p w14:paraId="26C9C5A2" w14:textId="77777777" w:rsidR="000715B2" w:rsidRDefault="000715B2">
      <w:pPr>
        <w:rPr>
          <w:rFonts w:ascii="Montserrat Light" w:hAnsi="Montserrat Light"/>
          <w:szCs w:val="24"/>
        </w:rPr>
      </w:pPr>
      <w:r>
        <w:br w:type="page"/>
      </w:r>
    </w:p>
    <w:p w14:paraId="17E0A6AC" w14:textId="77777777" w:rsidR="000715B2" w:rsidRDefault="000715B2" w:rsidP="000715B2">
      <w:pPr>
        <w:pStyle w:val="Mid-LevelHeading"/>
        <w:numPr>
          <w:ilvl w:val="1"/>
          <w:numId w:val="4"/>
        </w:numPr>
        <w:ind w:left="567" w:hanging="567"/>
      </w:pPr>
      <w:bookmarkStart w:id="18" w:name="_Toc193970863"/>
      <w:bookmarkStart w:id="19" w:name="_Toc193971093"/>
      <w:bookmarkStart w:id="20" w:name="_Toc193970864"/>
      <w:bookmarkStart w:id="21" w:name="_Toc193971094"/>
      <w:bookmarkStart w:id="22" w:name="_Toc192754687"/>
      <w:bookmarkStart w:id="23" w:name="_Toc197525035"/>
      <w:bookmarkEnd w:id="18"/>
      <w:bookmarkEnd w:id="19"/>
      <w:bookmarkEnd w:id="20"/>
      <w:bookmarkEnd w:id="21"/>
      <w:r>
        <w:lastRenderedPageBreak/>
        <w:t>Summary of amendments to the Territory Plan</w:t>
      </w:r>
      <w:bookmarkEnd w:id="22"/>
      <w:bookmarkEnd w:id="23"/>
    </w:p>
    <w:p w14:paraId="2066D560" w14:textId="1D799256" w:rsidR="000715B2" w:rsidRDefault="00562523" w:rsidP="000715B2">
      <w:pPr>
        <w:pStyle w:val="BodyText-MPATemplate"/>
      </w:pPr>
      <w:r>
        <w:t xml:space="preserve">MPA-01 </w:t>
      </w:r>
      <w:r w:rsidR="000715B2">
        <w:t>amend</w:t>
      </w:r>
      <w:r>
        <w:t>s</w:t>
      </w:r>
      <w:r w:rsidR="000715B2">
        <w:t xml:space="preserve"> the Territory Plan by </w:t>
      </w:r>
      <w:r w:rsidR="000715B2" w:rsidRPr="003602ED">
        <w:t>rezon</w:t>
      </w:r>
      <w:r w:rsidR="000715B2">
        <w:t xml:space="preserve">ing </w:t>
      </w:r>
      <w:r w:rsidR="000715B2" w:rsidRPr="003602ED">
        <w:t>part Block 6 Section 64 Fraser from NUZ3 Hills, Ridges and Buffer to Community Facility to enable the site to be used to expand the Fraser Primary School</w:t>
      </w:r>
      <w:r w:rsidR="000715B2">
        <w:t xml:space="preserve"> (see figure 3 below)</w:t>
      </w:r>
      <w:r w:rsidR="000715B2" w:rsidRPr="003602ED">
        <w:t xml:space="preserve">. </w:t>
      </w:r>
      <w:r w:rsidR="000715B2" w:rsidRPr="003A2C8D">
        <w:t xml:space="preserve">The area </w:t>
      </w:r>
      <w:r>
        <w:t>being rezoned i</w:t>
      </w:r>
      <w:r w:rsidR="000715B2" w:rsidRPr="003A2C8D">
        <w:t>s mostly on the north-eastern side of the school, but also a small area on the north-western side to regularise the zoning of the buildings located on that boundary.</w:t>
      </w:r>
    </w:p>
    <w:p w14:paraId="241482E4" w14:textId="77777777" w:rsidR="000715B2" w:rsidRDefault="000715B2" w:rsidP="000715B2">
      <w:pPr>
        <w:pStyle w:val="BodyText-MPATemplate"/>
        <w:rPr>
          <w:highlight w:val="yellow"/>
        </w:rPr>
      </w:pPr>
    </w:p>
    <w:p w14:paraId="41EE3574" w14:textId="4FC2B74A" w:rsidR="000715B2" w:rsidRDefault="00562523" w:rsidP="000715B2">
      <w:pPr>
        <w:pStyle w:val="BodyText-MPATemplate"/>
      </w:pPr>
      <w:r>
        <w:t>MP</w:t>
      </w:r>
      <w:r w:rsidR="000715B2" w:rsidRPr="000C2260">
        <w:t>A-01 amend</w:t>
      </w:r>
      <w:r>
        <w:t>s</w:t>
      </w:r>
      <w:r w:rsidR="000715B2" w:rsidRPr="000C2260">
        <w:t xml:space="preserve"> the Belconnen District Policy to prohibit retirement village and supportive housing on the area rezoned to Community Facility. These uses are prohibited on the current school site. The change incorporates the prohibition of these uses both for the existing school site and the areas to be rezoned into the school site into a map, rather than referring to block and section numbers (see </w:t>
      </w:r>
      <w:r w:rsidR="000715B2">
        <w:t>f</w:t>
      </w:r>
      <w:r w:rsidR="000715B2" w:rsidRPr="000C2260">
        <w:t>igure 24A below).</w:t>
      </w:r>
    </w:p>
    <w:p w14:paraId="6A8567B3" w14:textId="77777777" w:rsidR="000715B2" w:rsidRDefault="000715B2" w:rsidP="000715B2">
      <w:pPr>
        <w:pStyle w:val="BodyText-MPATemplate"/>
      </w:pPr>
    </w:p>
    <w:p w14:paraId="37AA394A" w14:textId="068789C6" w:rsidR="000715B2" w:rsidRDefault="000715B2" w:rsidP="000715B2">
      <w:pPr>
        <w:pStyle w:val="BodyText-MPATemplate"/>
      </w:pPr>
      <w:r>
        <w:rPr>
          <w:noProof/>
        </w:rPr>
        <w:drawing>
          <wp:inline distT="0" distB="0" distL="0" distR="0" wp14:anchorId="18BD350B" wp14:editId="1BFA0C2C">
            <wp:extent cx="5172075" cy="6025874"/>
            <wp:effectExtent l="0" t="0" r="0" b="0"/>
            <wp:docPr id="162166575" name="Picture 5" descr="A map of a neighborhoo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6575" name="Picture 5" descr="A map of a neighborhood&#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75780" cy="6030190"/>
                    </a:xfrm>
                    <a:prstGeom prst="rect">
                      <a:avLst/>
                    </a:prstGeom>
                    <a:noFill/>
                    <a:ln>
                      <a:noFill/>
                    </a:ln>
                  </pic:spPr>
                </pic:pic>
              </a:graphicData>
            </a:graphic>
          </wp:inline>
        </w:drawing>
      </w:r>
    </w:p>
    <w:p w14:paraId="589125EC" w14:textId="4296AC31" w:rsidR="00C971D5" w:rsidRDefault="000715B2" w:rsidP="00C02321">
      <w:pPr>
        <w:pStyle w:val="BodyText-MPATemplate"/>
        <w:rPr>
          <w:noProof/>
        </w:rPr>
      </w:pPr>
      <w:r w:rsidRPr="000A5141">
        <w:t xml:space="preserve">Figure </w:t>
      </w:r>
      <w:r>
        <w:t>3</w:t>
      </w:r>
      <w:r w:rsidRPr="000A5141">
        <w:t xml:space="preserve"> – </w:t>
      </w:r>
      <w:r>
        <w:t>Proposed Territory Plan zoning</w:t>
      </w:r>
      <w:r w:rsidR="00C971D5">
        <w:rPr>
          <w:noProof/>
        </w:rPr>
        <w:br w:type="page"/>
      </w:r>
    </w:p>
    <w:p w14:paraId="00E8814E" w14:textId="151FE7C0" w:rsidR="00A039BD" w:rsidRDefault="00F67B95">
      <w:pPr>
        <w:pStyle w:val="HighestLevelHeading"/>
        <w:numPr>
          <w:ilvl w:val="0"/>
          <w:numId w:val="4"/>
        </w:numPr>
        <w:ind w:left="567" w:hanging="567"/>
      </w:pPr>
      <w:bookmarkStart w:id="24" w:name="_Toc193970866"/>
      <w:bookmarkStart w:id="25" w:name="_Toc193971096"/>
      <w:bookmarkStart w:id="26" w:name="_Toc193970867"/>
      <w:bookmarkStart w:id="27" w:name="_Toc193971097"/>
      <w:bookmarkStart w:id="28" w:name="_Toc193970868"/>
      <w:bookmarkStart w:id="29" w:name="_Toc193971098"/>
      <w:bookmarkStart w:id="30" w:name="_Toc193970870"/>
      <w:bookmarkStart w:id="31" w:name="_Toc193971100"/>
      <w:bookmarkStart w:id="32" w:name="_Toc193970871"/>
      <w:bookmarkStart w:id="33" w:name="_Toc193971101"/>
      <w:bookmarkStart w:id="34" w:name="_Toc193970872"/>
      <w:bookmarkStart w:id="35" w:name="_Toc193971102"/>
      <w:bookmarkStart w:id="36" w:name="_Toc193970873"/>
      <w:bookmarkStart w:id="37" w:name="_Toc193971103"/>
      <w:bookmarkStart w:id="38" w:name="_Toc193970874"/>
      <w:bookmarkStart w:id="39" w:name="_Toc193971104"/>
      <w:bookmarkStart w:id="40" w:name="_Toc193970875"/>
      <w:bookmarkStart w:id="41" w:name="_Toc193971105"/>
      <w:bookmarkStart w:id="42" w:name="_Toc193970876"/>
      <w:bookmarkStart w:id="43" w:name="_Toc193971106"/>
      <w:bookmarkStart w:id="44" w:name="_Toc193970877"/>
      <w:bookmarkStart w:id="45" w:name="_Toc193971107"/>
      <w:bookmarkStart w:id="46" w:name="_Toc19752503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lastRenderedPageBreak/>
        <w:t>REASONS</w:t>
      </w:r>
      <w:r w:rsidR="00A039BD" w:rsidRPr="000A5141">
        <w:t xml:space="preserve"> FOR THE MAJOR PLAN AMENDMENT</w:t>
      </w:r>
      <w:bookmarkEnd w:id="46"/>
    </w:p>
    <w:p w14:paraId="3A0291EC" w14:textId="38B16980" w:rsidR="003602ED" w:rsidRPr="00986224" w:rsidRDefault="003602ED" w:rsidP="003602ED">
      <w:pPr>
        <w:pStyle w:val="BodyText-MPATemplate"/>
      </w:pPr>
      <w:r w:rsidRPr="00986224">
        <w:t xml:space="preserve">Fraser Primary School is situated within an existing block of approximately 2.6 ha. Responding to increases in enrolment demand from the local Priority Enrolment Area, school facilities have been expanded incrementally over </w:t>
      </w:r>
      <w:r w:rsidR="00F946E2" w:rsidRPr="00986224">
        <w:t>several</w:t>
      </w:r>
      <w:r w:rsidRPr="00986224">
        <w:t xml:space="preserve"> years. New teaching spaces have been accommodated within the existing block and this, in turn has reduced the available outdoor space. </w:t>
      </w:r>
    </w:p>
    <w:p w14:paraId="4DFB5B30" w14:textId="77777777" w:rsidR="003602ED" w:rsidRPr="00986224" w:rsidRDefault="003602ED" w:rsidP="003602ED">
      <w:pPr>
        <w:pStyle w:val="BodyText-MPATemplate"/>
      </w:pPr>
    </w:p>
    <w:p w14:paraId="0FA4D6B7" w14:textId="4A12CAD0" w:rsidR="003602ED" w:rsidRPr="00986224" w:rsidRDefault="003602ED" w:rsidP="003602ED">
      <w:pPr>
        <w:pStyle w:val="BodyText-MPATemplate"/>
      </w:pPr>
      <w:r w:rsidRPr="00986224">
        <w:t xml:space="preserve">The school reports an increase in requirements for teacher supervision during break times due to line-of-site issues related to disconnected available play spaces. There is also pressure on the existing outdoor spaces within the school grounds due to the number of children accessing and playing on the area daily. An increase in the area of available outdoor space will improve the ability for students and staff to access outdoor space for learning and play. </w:t>
      </w:r>
    </w:p>
    <w:p w14:paraId="1D935B92" w14:textId="77777777" w:rsidR="003602ED" w:rsidRPr="00986224" w:rsidRDefault="003602ED" w:rsidP="003602ED">
      <w:pPr>
        <w:pStyle w:val="BodyText-MPATemplate"/>
      </w:pPr>
    </w:p>
    <w:p w14:paraId="422A636C" w14:textId="3EE6212C" w:rsidR="003602ED" w:rsidRPr="00986224" w:rsidRDefault="003602ED" w:rsidP="003602ED">
      <w:pPr>
        <w:pStyle w:val="BodyText-MPATemplate"/>
      </w:pPr>
      <w:r w:rsidRPr="00986224">
        <w:t>The rezoning will enable the required expansion of the school site within the Community Facility zone. The proposal also regularises the zoning of existing structures located to the north-west of Block 2 Section 40.</w:t>
      </w:r>
    </w:p>
    <w:p w14:paraId="5E22D827" w14:textId="369975E1" w:rsidR="00986224" w:rsidRDefault="00986224">
      <w:pPr>
        <w:rPr>
          <w:rFonts w:ascii="Montserrat Light" w:hAnsi="Montserrat Light"/>
          <w:szCs w:val="24"/>
          <w:highlight w:val="yellow"/>
        </w:rPr>
      </w:pPr>
      <w:r>
        <w:rPr>
          <w:highlight w:val="yellow"/>
        </w:rPr>
        <w:br w:type="page"/>
      </w:r>
    </w:p>
    <w:p w14:paraId="5CB1134A" w14:textId="77F1209F" w:rsidR="00B45F80" w:rsidRPr="00D43141" w:rsidRDefault="00B45F80">
      <w:pPr>
        <w:pStyle w:val="HighestLevelHeading"/>
        <w:numPr>
          <w:ilvl w:val="0"/>
          <w:numId w:val="4"/>
        </w:numPr>
        <w:ind w:left="567" w:hanging="567"/>
      </w:pPr>
      <w:bookmarkStart w:id="47" w:name="_Toc197525037"/>
      <w:r>
        <w:lastRenderedPageBreak/>
        <w:t>CONSULTATION</w:t>
      </w:r>
      <w:bookmarkEnd w:id="47"/>
    </w:p>
    <w:p w14:paraId="26A2BDE3" w14:textId="3F1A4495" w:rsidR="00C971D5" w:rsidRPr="000A5141" w:rsidRDefault="00C971D5" w:rsidP="00C971D5">
      <w:pPr>
        <w:pStyle w:val="Mid-LevelHeading"/>
        <w:numPr>
          <w:ilvl w:val="1"/>
          <w:numId w:val="4"/>
        </w:numPr>
        <w:ind w:left="567" w:hanging="567"/>
      </w:pPr>
      <w:bookmarkStart w:id="48" w:name="_Toc197525038"/>
      <w:r>
        <w:t>Consultation with entities</w:t>
      </w:r>
      <w:bookmarkEnd w:id="48"/>
    </w:p>
    <w:p w14:paraId="4C5B67D5" w14:textId="7F8286CB" w:rsidR="00C971D5" w:rsidRPr="000A5141" w:rsidRDefault="00C971D5" w:rsidP="00C971D5">
      <w:pPr>
        <w:pStyle w:val="BodyText-MPATemplate"/>
      </w:pPr>
      <w:r w:rsidRPr="000A5141">
        <w:t>In accordance with section 6</w:t>
      </w:r>
      <w:r>
        <w:t>2</w:t>
      </w:r>
      <w:r w:rsidRPr="000A5141">
        <w:t xml:space="preserve"> of the Planning Act the Authority </w:t>
      </w:r>
      <w:r>
        <w:t>must</w:t>
      </w:r>
      <w:r w:rsidRPr="000A5141">
        <w:t xml:space="preserve"> consul</w:t>
      </w:r>
      <w:r>
        <w:t>t</w:t>
      </w:r>
      <w:r w:rsidRPr="000A5141">
        <w:t xml:space="preserve"> with each of the following in relation to </w:t>
      </w:r>
      <w:r>
        <w:t xml:space="preserve">this </w:t>
      </w:r>
      <w:r w:rsidR="00C414A1">
        <w:t>M</w:t>
      </w:r>
      <w:r>
        <w:t>PA</w:t>
      </w:r>
      <w:r w:rsidRPr="000A5141">
        <w:t>:</w:t>
      </w:r>
    </w:p>
    <w:p w14:paraId="69AB4353" w14:textId="77777777" w:rsidR="00C971D5" w:rsidRPr="000A5141" w:rsidRDefault="00C971D5" w:rsidP="00C971D5">
      <w:pPr>
        <w:pStyle w:val="BodyText-MPATemplate"/>
        <w:numPr>
          <w:ilvl w:val="0"/>
          <w:numId w:val="2"/>
        </w:numPr>
      </w:pPr>
      <w:r w:rsidRPr="000A5141">
        <w:t xml:space="preserve">the </w:t>
      </w:r>
      <w:r>
        <w:t>N</w:t>
      </w:r>
      <w:r w:rsidRPr="000A5141">
        <w:t xml:space="preserve">ational </w:t>
      </w:r>
      <w:r>
        <w:t>C</w:t>
      </w:r>
      <w:r w:rsidRPr="000A5141">
        <w:t xml:space="preserve">apital </w:t>
      </w:r>
      <w:r>
        <w:t>A</w:t>
      </w:r>
      <w:r w:rsidRPr="000A5141">
        <w:t>uthority</w:t>
      </w:r>
    </w:p>
    <w:p w14:paraId="6A42A509" w14:textId="77777777" w:rsidR="00C971D5" w:rsidRPr="000A5141" w:rsidRDefault="00C971D5" w:rsidP="00C971D5">
      <w:pPr>
        <w:pStyle w:val="BodyText-MPATemplate"/>
        <w:numPr>
          <w:ilvl w:val="0"/>
          <w:numId w:val="2"/>
        </w:numPr>
      </w:pPr>
      <w:r w:rsidRPr="000A5141">
        <w:t xml:space="preserve">the </w:t>
      </w:r>
      <w:r>
        <w:t>C</w:t>
      </w:r>
      <w:r w:rsidRPr="000A5141">
        <w:t xml:space="preserve">onservator of </w:t>
      </w:r>
      <w:r>
        <w:t>F</w:t>
      </w:r>
      <w:r w:rsidRPr="000A5141">
        <w:t xml:space="preserve">lora and </w:t>
      </w:r>
      <w:r>
        <w:t>F</w:t>
      </w:r>
      <w:r w:rsidRPr="000A5141">
        <w:t>auna</w:t>
      </w:r>
    </w:p>
    <w:p w14:paraId="19C23AF7" w14:textId="77777777" w:rsidR="00C971D5" w:rsidRPr="000A5141" w:rsidRDefault="00C971D5" w:rsidP="00C971D5">
      <w:pPr>
        <w:pStyle w:val="BodyText-MPATemplate"/>
        <w:numPr>
          <w:ilvl w:val="0"/>
          <w:numId w:val="2"/>
        </w:numPr>
      </w:pPr>
      <w:r w:rsidRPr="000A5141">
        <w:t xml:space="preserve">the </w:t>
      </w:r>
      <w:r>
        <w:t>E</w:t>
      </w:r>
      <w:r w:rsidRPr="000A5141">
        <w:t xml:space="preserve">nvironment </w:t>
      </w:r>
      <w:r>
        <w:t>P</w:t>
      </w:r>
      <w:r w:rsidRPr="000A5141">
        <w:t xml:space="preserve">rotection </w:t>
      </w:r>
      <w:r>
        <w:t>A</w:t>
      </w:r>
      <w:r w:rsidRPr="000A5141">
        <w:t>uthority</w:t>
      </w:r>
    </w:p>
    <w:p w14:paraId="4B5CD066" w14:textId="77777777" w:rsidR="00C971D5" w:rsidRPr="000A5141" w:rsidRDefault="00C971D5" w:rsidP="00C971D5">
      <w:pPr>
        <w:pStyle w:val="BodyText-MPATemplate"/>
        <w:numPr>
          <w:ilvl w:val="0"/>
          <w:numId w:val="2"/>
        </w:numPr>
      </w:pPr>
      <w:r w:rsidRPr="000A5141">
        <w:t xml:space="preserve">the </w:t>
      </w:r>
      <w:r>
        <w:t>H</w:t>
      </w:r>
      <w:r w:rsidRPr="000A5141">
        <w:t xml:space="preserve">eritage </w:t>
      </w:r>
      <w:r>
        <w:t>C</w:t>
      </w:r>
      <w:r w:rsidRPr="000A5141">
        <w:t>ouncil</w:t>
      </w:r>
    </w:p>
    <w:p w14:paraId="42B3BB83" w14:textId="77777777" w:rsidR="00C971D5" w:rsidRDefault="00C971D5" w:rsidP="00C971D5">
      <w:pPr>
        <w:pStyle w:val="BodyText-MPATemplate"/>
        <w:numPr>
          <w:ilvl w:val="0"/>
          <w:numId w:val="2"/>
        </w:numPr>
      </w:pPr>
      <w:r w:rsidRPr="000A5141">
        <w:t>each referral entity</w:t>
      </w:r>
    </w:p>
    <w:p w14:paraId="042D5DFF" w14:textId="77777777" w:rsidR="00C971D5" w:rsidRPr="000A5141" w:rsidRDefault="00C971D5" w:rsidP="00C971D5">
      <w:pPr>
        <w:pStyle w:val="BodyText-MPATemplate"/>
        <w:numPr>
          <w:ilvl w:val="0"/>
          <w:numId w:val="2"/>
        </w:numPr>
      </w:pPr>
      <w:r w:rsidRPr="000A5141">
        <w:t>if unleased or leased public land, each custodian of the land likely to be affected</w:t>
      </w:r>
      <w:r>
        <w:t>.</w:t>
      </w:r>
    </w:p>
    <w:p w14:paraId="757D0FC6" w14:textId="31AFDD26" w:rsidR="0042200A" w:rsidRDefault="00B45F80">
      <w:pPr>
        <w:pStyle w:val="Mid-LevelHeading"/>
        <w:numPr>
          <w:ilvl w:val="1"/>
          <w:numId w:val="4"/>
        </w:numPr>
        <w:ind w:left="567" w:hanging="567"/>
      </w:pPr>
      <w:bookmarkStart w:id="49" w:name="_Toc197525039"/>
      <w:r>
        <w:t>Consultation with the public</w:t>
      </w:r>
      <w:bookmarkEnd w:id="49"/>
    </w:p>
    <w:p w14:paraId="59D311B8" w14:textId="55B4D36D" w:rsidR="0042200A" w:rsidRPr="00324462" w:rsidRDefault="0042200A" w:rsidP="0042200A">
      <w:pPr>
        <w:pStyle w:val="BodyText-MPATemplate"/>
      </w:pPr>
      <w:r w:rsidRPr="00324462">
        <w:t xml:space="preserve">Written comments </w:t>
      </w:r>
      <w:r w:rsidR="00670BC3">
        <w:t>were</w:t>
      </w:r>
      <w:r w:rsidR="00670BC3" w:rsidRPr="00324462">
        <w:t xml:space="preserve"> </w:t>
      </w:r>
      <w:r w:rsidRPr="00324462">
        <w:t xml:space="preserve">invited </w:t>
      </w:r>
      <w:r>
        <w:t xml:space="preserve">from the public </w:t>
      </w:r>
      <w:r w:rsidR="00CC2BDB">
        <w:t>on this</w:t>
      </w:r>
      <w:r w:rsidRPr="00324462">
        <w:t xml:space="preserve"> </w:t>
      </w:r>
      <w:r w:rsidR="00C414A1">
        <w:t>M</w:t>
      </w:r>
      <w:r w:rsidRPr="00324462">
        <w:t xml:space="preserve">PA </w:t>
      </w:r>
      <w:r w:rsidR="00C741D1" w:rsidRPr="00C741D1">
        <w:t>from</w:t>
      </w:r>
      <w:r w:rsidR="000C4E31">
        <w:t xml:space="preserve"> </w:t>
      </w:r>
      <w:r w:rsidR="006D2BE3">
        <w:t>9 December 2024 to 21 February 2025</w:t>
      </w:r>
      <w:r w:rsidR="000C4E31">
        <w:t>.</w:t>
      </w:r>
    </w:p>
    <w:p w14:paraId="6C62DF63" w14:textId="77777777" w:rsidR="00B45F80" w:rsidRDefault="00B45F80" w:rsidP="0042200A">
      <w:pPr>
        <w:pStyle w:val="BodyText-MPATemplate"/>
      </w:pPr>
    </w:p>
    <w:p w14:paraId="60755D8D" w14:textId="7672453E" w:rsidR="00C971D5" w:rsidRDefault="00F946E2" w:rsidP="0042200A">
      <w:pPr>
        <w:pStyle w:val="BodyText-MPATemplate"/>
      </w:pPr>
      <w:r>
        <w:t>O</w:t>
      </w:r>
      <w:r w:rsidR="00CD56E3">
        <w:t xml:space="preserve">ne </w:t>
      </w:r>
      <w:r w:rsidR="004F6E13">
        <w:t>comment</w:t>
      </w:r>
      <w:r w:rsidR="00CD56E3">
        <w:t xml:space="preserve"> was </w:t>
      </w:r>
      <w:r w:rsidR="004F6E13">
        <w:t>received during the public consultation period</w:t>
      </w:r>
      <w:r w:rsidR="00C971D5" w:rsidRPr="00C971D5">
        <w:t xml:space="preserve"> </w:t>
      </w:r>
      <w:r w:rsidR="00986224">
        <w:t>which</w:t>
      </w:r>
      <w:r w:rsidR="00C971D5">
        <w:t xml:space="preserve"> supported the proposed rezoning</w:t>
      </w:r>
      <w:r w:rsidR="00C67D9D">
        <w:t>, traffic recommendations and made suggestions for safer streetside parking.</w:t>
      </w:r>
      <w:r w:rsidR="004F6E13">
        <w:t xml:space="preserve"> </w:t>
      </w:r>
    </w:p>
    <w:p w14:paraId="59BB2FFB" w14:textId="77777777" w:rsidR="00C414A1" w:rsidRDefault="00C414A1" w:rsidP="00C414A1">
      <w:pPr>
        <w:pStyle w:val="BodyText-MPATemplate"/>
      </w:pPr>
    </w:p>
    <w:p w14:paraId="7C8C8B27" w14:textId="5513EAAF" w:rsidR="00C971D5" w:rsidRDefault="00C414A1" w:rsidP="00C971D5">
      <w:pPr>
        <w:pStyle w:val="BodyText-MPATemplate"/>
      </w:pPr>
      <w:r>
        <w:t>C</w:t>
      </w:r>
      <w:r w:rsidRPr="000A5141">
        <w:t xml:space="preserve">omments </w:t>
      </w:r>
      <w:r>
        <w:t>received from the public during the consultation period were considered by the Minister in approving this MPA.</w:t>
      </w:r>
    </w:p>
    <w:p w14:paraId="17017FAA" w14:textId="77777777" w:rsidR="00E90C86" w:rsidRDefault="00E90C86">
      <w:pPr>
        <w:rPr>
          <w:rFonts w:ascii="Montserrat Light" w:hAnsi="Montserrat Light"/>
          <w:szCs w:val="24"/>
        </w:rPr>
      </w:pPr>
      <w:r>
        <w:br w:type="page"/>
      </w:r>
    </w:p>
    <w:p w14:paraId="735D7A0D" w14:textId="781F2046" w:rsidR="00B97B40" w:rsidRDefault="00024791">
      <w:pPr>
        <w:pStyle w:val="HighestLevelHeading"/>
        <w:numPr>
          <w:ilvl w:val="0"/>
          <w:numId w:val="4"/>
        </w:numPr>
        <w:ind w:left="567" w:hanging="567"/>
      </w:pPr>
      <w:bookmarkStart w:id="50" w:name="_Toc197525040"/>
      <w:bookmarkStart w:id="51" w:name="_Hlk149036964"/>
      <w:r>
        <w:lastRenderedPageBreak/>
        <w:t xml:space="preserve">MAJOR PLAN AMENDMENT </w:t>
      </w:r>
      <w:r w:rsidR="003602ED">
        <w:t>01</w:t>
      </w:r>
      <w:bookmarkEnd w:id="50"/>
    </w:p>
    <w:p w14:paraId="34F2D6A2" w14:textId="6C8737AB" w:rsidR="00C414A1" w:rsidRDefault="00C414A1" w:rsidP="00C414A1">
      <w:pPr>
        <w:pStyle w:val="BodyText-MPATemplate"/>
      </w:pPr>
      <w:r w:rsidRPr="00324462">
        <w:t xml:space="preserve">This section </w:t>
      </w:r>
      <w:r>
        <w:t>details how</w:t>
      </w:r>
      <w:r w:rsidRPr="00324462">
        <w:t xml:space="preserve"> </w:t>
      </w:r>
      <w:r>
        <w:t>M</w:t>
      </w:r>
      <w:r w:rsidRPr="00324462">
        <w:t>PA</w:t>
      </w:r>
      <w:r>
        <w:t>-</w:t>
      </w:r>
      <w:r w:rsidR="00195384">
        <w:t>01</w:t>
      </w:r>
      <w:r w:rsidRPr="00324462">
        <w:t xml:space="preserve"> proposes to amend the </w:t>
      </w:r>
      <w:r>
        <w:t>T</w:t>
      </w:r>
      <w:r w:rsidRPr="00324462">
        <w:t xml:space="preserve">erritory </w:t>
      </w:r>
      <w:r>
        <w:t>P</w:t>
      </w:r>
      <w:r w:rsidRPr="00324462">
        <w:t>lan.</w:t>
      </w:r>
      <w:r>
        <w:t xml:space="preserve"> </w:t>
      </w:r>
    </w:p>
    <w:p w14:paraId="45E9DF4B" w14:textId="7AFF5550" w:rsidR="00B97B40" w:rsidRPr="00324462" w:rsidRDefault="00B97B40">
      <w:pPr>
        <w:pStyle w:val="Mid-LevelHeading"/>
        <w:numPr>
          <w:ilvl w:val="1"/>
          <w:numId w:val="4"/>
        </w:numPr>
        <w:ind w:left="567" w:hanging="567"/>
      </w:pPr>
      <w:bookmarkStart w:id="52" w:name="_Toc197525041"/>
      <w:r w:rsidRPr="00324462">
        <w:t xml:space="preserve">Amendment to the </w:t>
      </w:r>
      <w:r>
        <w:t>T</w:t>
      </w:r>
      <w:r w:rsidRPr="00324462">
        <w:t xml:space="preserve">erritory </w:t>
      </w:r>
      <w:r>
        <w:t>P</w:t>
      </w:r>
      <w:r w:rsidRPr="00324462">
        <w:t xml:space="preserve">lan </w:t>
      </w:r>
      <w:r>
        <w:t>M</w:t>
      </w:r>
      <w:r w:rsidRPr="00324462">
        <w:t>ap</w:t>
      </w:r>
      <w:bookmarkEnd w:id="52"/>
    </w:p>
    <w:p w14:paraId="2308F35F" w14:textId="26620371" w:rsidR="009B29CB" w:rsidRDefault="009B29CB" w:rsidP="00101B28">
      <w:pPr>
        <w:pStyle w:val="BodyText-MPATemplate"/>
      </w:pPr>
      <w:r>
        <w:t xml:space="preserve">The </w:t>
      </w:r>
      <w:r w:rsidR="00C61258">
        <w:t xml:space="preserve">relevant part of the </w:t>
      </w:r>
      <w:r>
        <w:t xml:space="preserve">Territory Plan map is varied </w:t>
      </w:r>
      <w:r w:rsidR="00C61258">
        <w:t xml:space="preserve">in accordance with </w:t>
      </w:r>
      <w:r w:rsidR="003B5FCB">
        <w:t xml:space="preserve">Figure </w:t>
      </w:r>
      <w:r w:rsidR="00022DEB">
        <w:t>3</w:t>
      </w:r>
      <w:r w:rsidR="00E90C86">
        <w:t>.</w:t>
      </w:r>
    </w:p>
    <w:bookmarkEnd w:id="51"/>
    <w:p w14:paraId="5AECC979" w14:textId="77777777" w:rsidR="003602ED" w:rsidRDefault="003602ED" w:rsidP="00101B28">
      <w:pPr>
        <w:pStyle w:val="BodyText-MPATemplate"/>
        <w:rPr>
          <w:noProof/>
        </w:rPr>
      </w:pPr>
    </w:p>
    <w:p w14:paraId="57FDBBB9" w14:textId="7B6FB741" w:rsidR="003602ED" w:rsidRDefault="00D354A2" w:rsidP="00101B28">
      <w:pPr>
        <w:pStyle w:val="BodyText-MPATemplate"/>
        <w:rPr>
          <w:noProof/>
        </w:rPr>
      </w:pPr>
      <w:r>
        <w:rPr>
          <w:noProof/>
        </w:rPr>
        <w:drawing>
          <wp:inline distT="0" distB="0" distL="0" distR="0" wp14:anchorId="059AAA20" wp14:editId="74470900">
            <wp:extent cx="5731510" cy="6677660"/>
            <wp:effectExtent l="0" t="0" r="2540" b="8890"/>
            <wp:docPr id="16440623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6677660"/>
                    </a:xfrm>
                    <a:prstGeom prst="rect">
                      <a:avLst/>
                    </a:prstGeom>
                    <a:noFill/>
                    <a:ln>
                      <a:noFill/>
                    </a:ln>
                  </pic:spPr>
                </pic:pic>
              </a:graphicData>
            </a:graphic>
          </wp:inline>
        </w:drawing>
      </w:r>
    </w:p>
    <w:p w14:paraId="7062CFCF" w14:textId="77777777" w:rsidR="003602ED" w:rsidRDefault="003602ED" w:rsidP="00101B28">
      <w:pPr>
        <w:pStyle w:val="BodyText-MPATemplate"/>
        <w:rPr>
          <w:highlight w:val="yellow"/>
        </w:rPr>
      </w:pPr>
    </w:p>
    <w:p w14:paraId="5D3858F8" w14:textId="2F41DD7F" w:rsidR="00022DEB" w:rsidRDefault="003B5FCB" w:rsidP="00C414A1">
      <w:pPr>
        <w:pStyle w:val="BodyText-MPATemplate"/>
        <w:rPr>
          <w:rFonts w:ascii="Montserrat SemiBold" w:hAnsi="Montserrat SemiBold"/>
          <w:sz w:val="24"/>
        </w:rPr>
      </w:pPr>
      <w:r w:rsidRPr="00324462">
        <w:t xml:space="preserve">Figure </w:t>
      </w:r>
      <w:r w:rsidR="00022DEB">
        <w:t>3</w:t>
      </w:r>
      <w:r w:rsidRPr="00324462">
        <w:t xml:space="preserve"> –</w:t>
      </w:r>
      <w:r>
        <w:t>Territory Plan Map</w:t>
      </w:r>
      <w:r w:rsidR="00022DEB">
        <w:br w:type="page"/>
      </w:r>
    </w:p>
    <w:p w14:paraId="620E012E" w14:textId="58F57FE5" w:rsidR="00E75CE8" w:rsidRPr="00324462" w:rsidRDefault="00E75CE8" w:rsidP="00E75CE8">
      <w:pPr>
        <w:pStyle w:val="Mid-LevelHeading"/>
        <w:numPr>
          <w:ilvl w:val="1"/>
          <w:numId w:val="4"/>
        </w:numPr>
        <w:ind w:left="567" w:hanging="567"/>
      </w:pPr>
      <w:bookmarkStart w:id="53" w:name="_Toc197525042"/>
      <w:r w:rsidRPr="00324462">
        <w:lastRenderedPageBreak/>
        <w:t xml:space="preserve">Amendment to the </w:t>
      </w:r>
      <w:r>
        <w:t>Belconnen District Policy</w:t>
      </w:r>
      <w:bookmarkEnd w:id="53"/>
    </w:p>
    <w:p w14:paraId="7B4D4F00" w14:textId="77777777" w:rsidR="00E75CE8" w:rsidRDefault="00E75CE8" w:rsidP="00E75CE8">
      <w:pPr>
        <w:pStyle w:val="BodyText-MPATempla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26"/>
      </w:tblGrid>
      <w:tr w:rsidR="000D740B" w:rsidRPr="004F273F" w14:paraId="4A4DBA44" w14:textId="77777777" w:rsidTr="00022DEB">
        <w:trPr>
          <w:trHeight w:val="306"/>
        </w:trPr>
        <w:tc>
          <w:tcPr>
            <w:tcW w:w="9242" w:type="dxa"/>
            <w:shd w:val="clear" w:color="auto" w:fill="E7E6E6" w:themeFill="background2"/>
          </w:tcPr>
          <w:p w14:paraId="070E4A86" w14:textId="77777777" w:rsidR="000D740B" w:rsidRPr="00F87629" w:rsidRDefault="000D740B" w:rsidP="00022DEB">
            <w:pPr>
              <w:pStyle w:val="BodyText-MPATemplate"/>
              <w:spacing w:after="0"/>
            </w:pPr>
            <w:r w:rsidRPr="00F87629">
              <w:t>A.</w:t>
            </w:r>
            <w:r>
              <w:t xml:space="preserve"> </w:t>
            </w:r>
            <w:r w:rsidRPr="00F87629">
              <w:t xml:space="preserve"> Land Use Table; Locality; Fraser; Relevant parcel or Figure</w:t>
            </w:r>
          </w:p>
        </w:tc>
      </w:tr>
    </w:tbl>
    <w:p w14:paraId="22EF9666" w14:textId="77777777" w:rsidR="000D740B" w:rsidRDefault="000D740B" w:rsidP="000D740B">
      <w:pPr>
        <w:spacing w:before="240" w:after="0" w:line="240" w:lineRule="auto"/>
        <w:rPr>
          <w:i/>
          <w:iCs/>
        </w:rPr>
      </w:pPr>
      <w:r>
        <w:rPr>
          <w:i/>
          <w:iCs/>
        </w:rPr>
        <w:t>Omit</w:t>
      </w:r>
    </w:p>
    <w:p w14:paraId="5C699CC5" w14:textId="77777777" w:rsidR="000D740B" w:rsidRDefault="000D740B" w:rsidP="000D740B">
      <w:pPr>
        <w:spacing w:after="0" w:line="240" w:lineRule="auto"/>
        <w:rPr>
          <w:i/>
          <w:iCs/>
        </w:rPr>
      </w:pPr>
    </w:p>
    <w:p w14:paraId="5AB029FA" w14:textId="77777777" w:rsidR="000D740B" w:rsidRPr="00022DEB" w:rsidRDefault="000D740B" w:rsidP="000D740B">
      <w:pPr>
        <w:spacing w:after="0" w:line="240" w:lineRule="auto"/>
      </w:pPr>
      <w:r w:rsidRPr="00022DEB">
        <w:rPr>
          <w:rFonts w:ascii="Montserrat Light" w:hAnsi="Montserrat Light"/>
          <w:szCs w:val="24"/>
        </w:rPr>
        <w:t>Block 2 Section 40</w:t>
      </w:r>
    </w:p>
    <w:p w14:paraId="334731B0" w14:textId="77777777" w:rsidR="000D740B" w:rsidRDefault="000D740B" w:rsidP="000D740B">
      <w:pPr>
        <w:spacing w:after="0" w:line="240" w:lineRule="auto"/>
        <w:rPr>
          <w:i/>
          <w:iCs/>
        </w:rPr>
      </w:pPr>
    </w:p>
    <w:p w14:paraId="4D4A0CEC" w14:textId="77777777" w:rsidR="000D740B" w:rsidRPr="00723E5A" w:rsidRDefault="000D740B" w:rsidP="000D740B">
      <w:pPr>
        <w:spacing w:after="0" w:line="240" w:lineRule="auto"/>
        <w:rPr>
          <w:i/>
          <w:iCs/>
        </w:rPr>
      </w:pPr>
      <w:r>
        <w:rPr>
          <w:i/>
          <w:iCs/>
        </w:rPr>
        <w:t>Insert</w:t>
      </w:r>
      <w:r>
        <w:t xml:space="preserve"> </w:t>
      </w:r>
      <w:r w:rsidRPr="00723E5A">
        <w:rPr>
          <w:i/>
          <w:iCs/>
        </w:rPr>
        <w:t>with hyperlink to Figure 24A</w:t>
      </w:r>
    </w:p>
    <w:p w14:paraId="2CDE875D" w14:textId="77777777" w:rsidR="000D740B" w:rsidRPr="00DB11D6" w:rsidRDefault="000D740B" w:rsidP="000D740B">
      <w:pPr>
        <w:pStyle w:val="BodyText-MPATemplate"/>
      </w:pPr>
    </w:p>
    <w:p w14:paraId="6FFBB527" w14:textId="77777777" w:rsidR="000D740B" w:rsidRPr="00F87629" w:rsidRDefault="000D740B" w:rsidP="000D740B">
      <w:pPr>
        <w:pStyle w:val="BodyText-MPATemplate"/>
      </w:pPr>
      <w:r w:rsidRPr="00F87629">
        <w:t xml:space="preserve">PD1 </w:t>
      </w:r>
      <w:r w:rsidRPr="00F87629">
        <w:rPr>
          <w:color w:val="4472C4" w:themeColor="accent1"/>
          <w:u w:val="single"/>
        </w:rPr>
        <w:t>Figure 24A</w:t>
      </w:r>
      <w:r w:rsidRPr="00F87629">
        <w:t xml:space="preserve"> </w:t>
      </w:r>
    </w:p>
    <w:p w14:paraId="2661861E" w14:textId="77777777" w:rsidR="000D740B" w:rsidRPr="00DB11D6" w:rsidRDefault="000D740B" w:rsidP="000D740B">
      <w:pPr>
        <w:pStyle w:val="BodyText-MPATemplate"/>
      </w:pPr>
    </w:p>
    <w:p w14:paraId="0662E493" w14:textId="77777777" w:rsidR="000D740B" w:rsidRDefault="000D740B" w:rsidP="000D740B">
      <w:pPr>
        <w:pStyle w:val="BodyText-MPATemplate"/>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026"/>
      </w:tblGrid>
      <w:tr w:rsidR="000D740B" w:rsidRPr="00F457EC" w14:paraId="4024C220" w14:textId="77777777" w:rsidTr="00022DEB">
        <w:tc>
          <w:tcPr>
            <w:tcW w:w="9242" w:type="dxa"/>
            <w:shd w:val="clear" w:color="auto" w:fill="E7E6E6" w:themeFill="background2"/>
          </w:tcPr>
          <w:p w14:paraId="1AE78D4F" w14:textId="73939A83" w:rsidR="000D740B" w:rsidRPr="00F457EC" w:rsidRDefault="000D740B" w:rsidP="00022DEB">
            <w:pPr>
              <w:pStyle w:val="BodyText-MPATemplate"/>
              <w:spacing w:after="0"/>
            </w:pPr>
            <w:r w:rsidRPr="00F87629">
              <w:t>B.  Figures – Assessable and Prohibited Development</w:t>
            </w:r>
            <w:r w:rsidR="00022DEB">
              <w:t>; Figure 24</w:t>
            </w:r>
          </w:p>
        </w:tc>
      </w:tr>
    </w:tbl>
    <w:p w14:paraId="5D3828D4" w14:textId="77777777" w:rsidR="000D740B" w:rsidRPr="001B3451" w:rsidRDefault="000D740B" w:rsidP="000D740B">
      <w:pPr>
        <w:spacing w:before="240" w:after="0" w:line="240" w:lineRule="auto"/>
      </w:pPr>
      <w:r>
        <w:rPr>
          <w:i/>
          <w:iCs/>
        </w:rPr>
        <w:t>Insert with hyperlink to Land Use Table</w:t>
      </w:r>
    </w:p>
    <w:p w14:paraId="4E8339BC" w14:textId="77777777" w:rsidR="000D740B" w:rsidRDefault="000D740B" w:rsidP="000D740B">
      <w:pPr>
        <w:pStyle w:val="BodyText-MPATemplate"/>
      </w:pPr>
    </w:p>
    <w:p w14:paraId="1B4AD0A5" w14:textId="39D80C9D" w:rsidR="000D740B" w:rsidRPr="00F87629" w:rsidRDefault="000D740B" w:rsidP="000D740B">
      <w:pPr>
        <w:pStyle w:val="BodyText-MPATemplate"/>
      </w:pPr>
      <w:r w:rsidRPr="00F87629">
        <w:t>Figure 24A Fraser</w:t>
      </w:r>
    </w:p>
    <w:p w14:paraId="2032FA46" w14:textId="77777777" w:rsidR="000D740B" w:rsidRDefault="000D740B" w:rsidP="000D740B">
      <w:pPr>
        <w:pStyle w:val="BodyText-MPATemplate"/>
      </w:pPr>
      <w:r w:rsidRPr="00F87629">
        <w:t>Link back to</w:t>
      </w:r>
      <w:r>
        <w:t xml:space="preserve"> </w:t>
      </w:r>
      <w:r w:rsidRPr="00F87629">
        <w:rPr>
          <w:color w:val="4472C4" w:themeColor="accent1"/>
          <w:u w:val="single"/>
        </w:rPr>
        <w:t xml:space="preserve">Land Use </w:t>
      </w:r>
      <w:r w:rsidRPr="000C2260">
        <w:rPr>
          <w:color w:val="4472C4" w:themeColor="accent1"/>
          <w:u w:val="single"/>
        </w:rPr>
        <w:t>Table</w:t>
      </w:r>
      <w:r>
        <w:rPr>
          <w:color w:val="4472C4" w:themeColor="accent1"/>
        </w:rPr>
        <w:t xml:space="preserve"> </w:t>
      </w:r>
    </w:p>
    <w:p w14:paraId="2824584F" w14:textId="77777777" w:rsidR="000C2260" w:rsidRDefault="000C2260" w:rsidP="00E75CE8">
      <w:pPr>
        <w:pStyle w:val="BodyText-MPATemplate"/>
      </w:pPr>
    </w:p>
    <w:p w14:paraId="7415B199" w14:textId="26FABE01" w:rsidR="0075137A" w:rsidRDefault="000C2260" w:rsidP="0075137A">
      <w:pPr>
        <w:pStyle w:val="BodyText-MPATemplate"/>
      </w:pPr>
      <w:r w:rsidRPr="000D7E80">
        <w:rPr>
          <w:noProof/>
        </w:rPr>
        <w:drawing>
          <wp:inline distT="0" distB="0" distL="0" distR="0" wp14:anchorId="1C5C0318" wp14:editId="558EA40A">
            <wp:extent cx="3856383" cy="5307761"/>
            <wp:effectExtent l="0" t="0" r="0" b="7620"/>
            <wp:docPr id="11903399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1043" cy="5341702"/>
                    </a:xfrm>
                    <a:prstGeom prst="rect">
                      <a:avLst/>
                    </a:prstGeom>
                    <a:noFill/>
                    <a:ln>
                      <a:noFill/>
                    </a:ln>
                  </pic:spPr>
                </pic:pic>
              </a:graphicData>
            </a:graphic>
          </wp:inline>
        </w:drawing>
      </w:r>
      <w:r w:rsidR="00DA7765">
        <w:br w:type="page"/>
      </w:r>
    </w:p>
    <w:p w14:paraId="05B072D4" w14:textId="0B9A9C5A" w:rsidR="00B00A27" w:rsidRPr="00324462" w:rsidRDefault="00B00A27" w:rsidP="00101B28">
      <w:pPr>
        <w:pStyle w:val="HighestLevelHeading"/>
      </w:pPr>
      <w:bookmarkStart w:id="54" w:name="_Toc197525043"/>
      <w:r w:rsidRPr="00324462">
        <w:lastRenderedPageBreak/>
        <w:t>INTERPRETATION SERVICE</w:t>
      </w:r>
      <w:bookmarkEnd w:id="54"/>
    </w:p>
    <w:p w14:paraId="53BBC68B" w14:textId="77777777" w:rsidR="009642D6" w:rsidRDefault="009642D6" w:rsidP="0075137A">
      <w:pPr>
        <w:pStyle w:val="BodyText-MPATemplate"/>
        <w:spacing w:after="360"/>
      </w:pPr>
      <w:r w:rsidRPr="00363B6A">
        <w:t>To speak to someone in a language other than English please telephone the Telephone Interpreter Service (TIS)</w:t>
      </w:r>
      <w:r>
        <w:t xml:space="preserve"> </w:t>
      </w:r>
      <w:r w:rsidRPr="00363B6A">
        <w:rPr>
          <w:b/>
          <w:bCs/>
        </w:rPr>
        <w:t>13 14 50</w:t>
      </w:r>
    </w:p>
    <w:tbl>
      <w:tblPr>
        <w:tblStyle w:val="TableGrid"/>
        <w:tblW w:w="0" w:type="auto"/>
        <w:tblLook w:val="04A0" w:firstRow="1" w:lastRow="0" w:firstColumn="1" w:lastColumn="0" w:noHBand="0" w:noVBand="1"/>
      </w:tblPr>
      <w:tblGrid>
        <w:gridCol w:w="2518"/>
        <w:gridCol w:w="6498"/>
      </w:tblGrid>
      <w:tr w:rsidR="009642D6" w:rsidRPr="006637D2" w14:paraId="75D3C241" w14:textId="77777777" w:rsidTr="008528ED">
        <w:trPr>
          <w:tblHeader/>
        </w:trPr>
        <w:tc>
          <w:tcPr>
            <w:tcW w:w="2518" w:type="dxa"/>
            <w:shd w:val="clear" w:color="auto" w:fill="79A6C1"/>
            <w:vAlign w:val="center"/>
          </w:tcPr>
          <w:p w14:paraId="65BC9B0F" w14:textId="77777777" w:rsidR="009642D6" w:rsidRPr="006637D2" w:rsidRDefault="009642D6" w:rsidP="008528ED">
            <w:pPr>
              <w:spacing w:before="120" w:after="120"/>
              <w:contextualSpacing/>
              <w:jc w:val="center"/>
              <w:rPr>
                <w:rFonts w:ascii="Montserrat ExtraBold" w:hAnsi="Montserrat ExtraBold" w:cs="Courier New"/>
                <w:sz w:val="20"/>
                <w:szCs w:val="20"/>
              </w:rPr>
            </w:pPr>
            <w:r>
              <w:rPr>
                <w:rFonts w:ascii="Montserrat ExtraBold" w:hAnsi="Montserrat ExtraBold" w:cs="Courier New"/>
                <w:sz w:val="20"/>
                <w:szCs w:val="20"/>
              </w:rPr>
              <w:t>LANGUAGE</w:t>
            </w:r>
          </w:p>
        </w:tc>
        <w:tc>
          <w:tcPr>
            <w:tcW w:w="6498" w:type="dxa"/>
            <w:shd w:val="clear" w:color="auto" w:fill="79A6C1"/>
            <w:vAlign w:val="center"/>
          </w:tcPr>
          <w:p w14:paraId="0F95831E" w14:textId="77777777" w:rsidR="009642D6" w:rsidRPr="006637D2" w:rsidRDefault="009642D6" w:rsidP="008528ED">
            <w:pPr>
              <w:spacing w:before="120" w:after="120"/>
              <w:contextualSpacing/>
              <w:jc w:val="center"/>
              <w:rPr>
                <w:rFonts w:ascii="Montserrat ExtraBold" w:hAnsi="Montserrat ExtraBold" w:cs="Courier New"/>
                <w:sz w:val="20"/>
                <w:szCs w:val="20"/>
              </w:rPr>
            </w:pPr>
            <w:r w:rsidRPr="006637D2">
              <w:rPr>
                <w:rFonts w:ascii="Montserrat ExtraBold" w:hAnsi="Montserrat ExtraBold" w:cs="Courier New"/>
                <w:sz w:val="20"/>
                <w:szCs w:val="20"/>
              </w:rPr>
              <w:t>DETAILS</w:t>
            </w:r>
          </w:p>
        </w:tc>
      </w:tr>
      <w:tr w:rsidR="009642D6" w:rsidRPr="00F04B52" w14:paraId="59744715" w14:textId="77777777" w:rsidTr="008528ED">
        <w:trPr>
          <w:trHeight w:val="603"/>
        </w:trPr>
        <w:tc>
          <w:tcPr>
            <w:tcW w:w="2518" w:type="dxa"/>
            <w:vAlign w:val="center"/>
          </w:tcPr>
          <w:p w14:paraId="57D025D5"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English</w:t>
            </w:r>
          </w:p>
        </w:tc>
        <w:tc>
          <w:tcPr>
            <w:tcW w:w="6498" w:type="dxa"/>
            <w:vAlign w:val="center"/>
          </w:tcPr>
          <w:p w14:paraId="67483DB5" w14:textId="77777777" w:rsidR="009642D6" w:rsidRPr="0075137A" w:rsidRDefault="009642D6" w:rsidP="008528ED">
            <w:pPr>
              <w:pStyle w:val="BodyText-MPATemplate"/>
              <w:spacing w:after="0"/>
              <w:contextualSpacing w:val="0"/>
              <w:rPr>
                <w:szCs w:val="22"/>
              </w:rPr>
            </w:pPr>
            <w:r w:rsidRPr="0075137A">
              <w:rPr>
                <w:szCs w:val="22"/>
              </w:rPr>
              <w:t xml:space="preserve">If you need an interpreter please call: </w:t>
            </w:r>
            <w:r w:rsidRPr="0075137A">
              <w:rPr>
                <w:b/>
                <w:bCs/>
                <w:szCs w:val="22"/>
              </w:rPr>
              <w:t>13 14 50</w:t>
            </w:r>
          </w:p>
        </w:tc>
      </w:tr>
      <w:tr w:rsidR="009642D6" w:rsidRPr="00F04B52" w14:paraId="39ED3B51" w14:textId="77777777" w:rsidTr="008528ED">
        <w:tc>
          <w:tcPr>
            <w:tcW w:w="2518" w:type="dxa"/>
            <w:vAlign w:val="center"/>
          </w:tcPr>
          <w:p w14:paraId="5CD7D3E8"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Mandarin (Simplified Chinese) / </w:t>
            </w:r>
            <w:r w:rsidRPr="0075137A">
              <w:rPr>
                <w:rFonts w:ascii="Microsoft JhengHei" w:eastAsia="Microsoft JhengHei" w:hAnsi="Microsoft JhengHei" w:cs="Microsoft JhengHei" w:hint="eastAsia"/>
                <w:szCs w:val="22"/>
              </w:rPr>
              <w:t>简体中文</w:t>
            </w:r>
          </w:p>
        </w:tc>
        <w:tc>
          <w:tcPr>
            <w:tcW w:w="6498" w:type="dxa"/>
            <w:vAlign w:val="center"/>
          </w:tcPr>
          <w:p w14:paraId="5EE95EF8" w14:textId="77777777" w:rsidR="009642D6" w:rsidRPr="0075137A" w:rsidRDefault="009642D6" w:rsidP="008528ED">
            <w:pPr>
              <w:pStyle w:val="BodyText-MPATemplate"/>
              <w:spacing w:after="0"/>
              <w:contextualSpacing w:val="0"/>
              <w:rPr>
                <w:szCs w:val="22"/>
              </w:rPr>
            </w:pPr>
            <w:r w:rsidRPr="0075137A">
              <w:rPr>
                <w:rFonts w:eastAsia="MS Gothic" w:cs="MS Gothic"/>
                <w:szCs w:val="22"/>
              </w:rPr>
              <w:t>如果您需要翻</w:t>
            </w:r>
            <w:r w:rsidRPr="0075137A">
              <w:rPr>
                <w:rFonts w:eastAsia="Microsoft JhengHei" w:cs="Microsoft JhengHei"/>
                <w:szCs w:val="22"/>
              </w:rPr>
              <w:t>译，请致电：</w:t>
            </w:r>
            <w:r w:rsidRPr="0075137A">
              <w:rPr>
                <w:b/>
                <w:bCs/>
                <w:szCs w:val="22"/>
              </w:rPr>
              <w:t>13 14 50</w:t>
            </w:r>
          </w:p>
        </w:tc>
      </w:tr>
      <w:tr w:rsidR="009642D6" w:rsidRPr="00F04B52" w14:paraId="01B77450" w14:textId="77777777" w:rsidTr="008528ED">
        <w:tc>
          <w:tcPr>
            <w:tcW w:w="2518" w:type="dxa"/>
            <w:vAlign w:val="center"/>
          </w:tcPr>
          <w:p w14:paraId="5D09697E"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 xml:space="preserve">Arabic / </w:t>
            </w:r>
            <w:r w:rsidRPr="0075137A">
              <w:rPr>
                <w:rFonts w:ascii="Times New Roman" w:hAnsi="Times New Roman" w:cs="Times New Roman"/>
                <w:szCs w:val="22"/>
              </w:rPr>
              <w:t>العربية</w:t>
            </w:r>
          </w:p>
        </w:tc>
        <w:tc>
          <w:tcPr>
            <w:tcW w:w="6498" w:type="dxa"/>
            <w:vAlign w:val="center"/>
          </w:tcPr>
          <w:p w14:paraId="4D20E329" w14:textId="77777777" w:rsidR="009642D6" w:rsidRPr="0075137A" w:rsidRDefault="009642D6" w:rsidP="008528ED">
            <w:pPr>
              <w:pStyle w:val="BodyText-MPATemplate"/>
              <w:spacing w:after="0"/>
              <w:contextualSpacing w:val="0"/>
              <w:rPr>
                <w:szCs w:val="22"/>
              </w:rPr>
            </w:pPr>
            <w:r w:rsidRPr="0075137A">
              <w:rPr>
                <w:rFonts w:ascii="Times New Roman" w:hAnsi="Times New Roman" w:cs="Times New Roman"/>
                <w:szCs w:val="22"/>
              </w:rPr>
              <w:t>إذا</w:t>
            </w:r>
            <w:r w:rsidRPr="0075137A">
              <w:rPr>
                <w:szCs w:val="22"/>
              </w:rPr>
              <w:t xml:space="preserve"> </w:t>
            </w:r>
            <w:r w:rsidRPr="0075137A">
              <w:rPr>
                <w:rFonts w:ascii="Times New Roman" w:hAnsi="Times New Roman" w:cs="Times New Roman"/>
                <w:szCs w:val="22"/>
              </w:rPr>
              <w:t>كنت</w:t>
            </w:r>
            <w:r w:rsidRPr="0075137A">
              <w:rPr>
                <w:szCs w:val="22"/>
              </w:rPr>
              <w:t xml:space="preserve"> </w:t>
            </w:r>
            <w:r w:rsidRPr="0075137A">
              <w:rPr>
                <w:rFonts w:ascii="Times New Roman" w:hAnsi="Times New Roman" w:cs="Times New Roman"/>
                <w:szCs w:val="22"/>
              </w:rPr>
              <w:t>بحاجة</w:t>
            </w:r>
            <w:r w:rsidRPr="0075137A">
              <w:rPr>
                <w:szCs w:val="22"/>
              </w:rPr>
              <w:t xml:space="preserve"> </w:t>
            </w:r>
            <w:r w:rsidRPr="0075137A">
              <w:rPr>
                <w:rFonts w:ascii="Times New Roman" w:hAnsi="Times New Roman" w:cs="Times New Roman"/>
                <w:szCs w:val="22"/>
              </w:rPr>
              <w:t>إلى</w:t>
            </w:r>
            <w:r w:rsidRPr="0075137A">
              <w:rPr>
                <w:szCs w:val="22"/>
              </w:rPr>
              <w:t xml:space="preserve"> </w:t>
            </w:r>
            <w:r w:rsidRPr="0075137A">
              <w:rPr>
                <w:rFonts w:ascii="Times New Roman" w:hAnsi="Times New Roman" w:cs="Times New Roman"/>
                <w:szCs w:val="22"/>
              </w:rPr>
              <w:t>مترجم</w:t>
            </w:r>
            <w:r w:rsidRPr="0075137A">
              <w:rPr>
                <w:szCs w:val="22"/>
              </w:rPr>
              <w:t xml:space="preserve"> </w:t>
            </w:r>
            <w:r w:rsidRPr="0075137A">
              <w:rPr>
                <w:rFonts w:ascii="Times New Roman" w:hAnsi="Times New Roman" w:cs="Times New Roman"/>
                <w:szCs w:val="22"/>
              </w:rPr>
              <w:t>شفهي</w:t>
            </w:r>
            <w:r w:rsidRPr="0075137A">
              <w:rPr>
                <w:szCs w:val="22"/>
              </w:rPr>
              <w:t xml:space="preserve"> </w:t>
            </w:r>
            <w:r w:rsidRPr="0075137A">
              <w:rPr>
                <w:rFonts w:ascii="Times New Roman" w:hAnsi="Times New Roman" w:cs="Times New Roman"/>
                <w:szCs w:val="22"/>
              </w:rPr>
              <w:t>اتصل</w:t>
            </w:r>
            <w:r w:rsidRPr="0075137A">
              <w:rPr>
                <w:szCs w:val="22"/>
              </w:rPr>
              <w:t xml:space="preserve"> </w:t>
            </w:r>
            <w:r w:rsidRPr="0075137A">
              <w:rPr>
                <w:rFonts w:ascii="Times New Roman" w:hAnsi="Times New Roman" w:cs="Times New Roman"/>
                <w:szCs w:val="22"/>
              </w:rPr>
              <w:t>بالرقم</w:t>
            </w:r>
            <w:r w:rsidRPr="0075137A">
              <w:rPr>
                <w:szCs w:val="22"/>
              </w:rPr>
              <w:t xml:space="preserve">: </w:t>
            </w:r>
            <w:r w:rsidRPr="0075137A">
              <w:rPr>
                <w:b/>
                <w:bCs/>
                <w:szCs w:val="22"/>
              </w:rPr>
              <w:t>50 14 13</w:t>
            </w:r>
          </w:p>
        </w:tc>
      </w:tr>
      <w:tr w:rsidR="009642D6" w:rsidRPr="00F04B52" w14:paraId="4E078B7F" w14:textId="77777777" w:rsidTr="008528ED">
        <w:tc>
          <w:tcPr>
            <w:tcW w:w="2518" w:type="dxa"/>
            <w:vAlign w:val="center"/>
          </w:tcPr>
          <w:p w14:paraId="75F5E16C"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Cantonese (Traditional Chinese) / </w:t>
            </w:r>
            <w:r w:rsidRPr="0075137A">
              <w:rPr>
                <w:rFonts w:ascii="MS Gothic" w:eastAsia="MS Gothic" w:hAnsi="MS Gothic" w:cs="MS Gothic" w:hint="eastAsia"/>
                <w:szCs w:val="22"/>
              </w:rPr>
              <w:t>繁體中文</w:t>
            </w:r>
          </w:p>
        </w:tc>
        <w:tc>
          <w:tcPr>
            <w:tcW w:w="6498" w:type="dxa"/>
            <w:vAlign w:val="center"/>
          </w:tcPr>
          <w:p w14:paraId="74D5ED8F" w14:textId="77777777" w:rsidR="009642D6" w:rsidRPr="0075137A" w:rsidRDefault="009642D6" w:rsidP="008528ED">
            <w:pPr>
              <w:pStyle w:val="BodyText-MPATemplate"/>
              <w:spacing w:after="0"/>
              <w:contextualSpacing w:val="0"/>
              <w:rPr>
                <w:szCs w:val="22"/>
              </w:rPr>
            </w:pPr>
            <w:r w:rsidRPr="0075137A">
              <w:rPr>
                <w:rFonts w:eastAsia="MS Gothic" w:cs="MS Gothic"/>
                <w:szCs w:val="22"/>
              </w:rPr>
              <w:t>如果你需要傳譯員，請致電：</w:t>
            </w:r>
            <w:r w:rsidRPr="0075137A">
              <w:rPr>
                <w:b/>
                <w:bCs/>
                <w:szCs w:val="22"/>
              </w:rPr>
              <w:t>13 14 50</w:t>
            </w:r>
          </w:p>
        </w:tc>
      </w:tr>
      <w:tr w:rsidR="009642D6" w:rsidRPr="00F04B52" w14:paraId="7FF77223" w14:textId="77777777" w:rsidTr="008528ED">
        <w:tc>
          <w:tcPr>
            <w:tcW w:w="2518" w:type="dxa"/>
            <w:vAlign w:val="center"/>
          </w:tcPr>
          <w:p w14:paraId="127F6D6B"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Vietnamese /</w:t>
            </w:r>
          </w:p>
          <w:p w14:paraId="3D955306"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Tiếng Việt</w:t>
            </w:r>
          </w:p>
        </w:tc>
        <w:tc>
          <w:tcPr>
            <w:tcW w:w="6498" w:type="dxa"/>
            <w:vAlign w:val="center"/>
          </w:tcPr>
          <w:p w14:paraId="249EED04"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szCs w:val="22"/>
              </w:rPr>
              <w:t>Nếu bạn cần thông dịch viên, xin gọi</w:t>
            </w:r>
            <w:r w:rsidRPr="0075137A">
              <w:rPr>
                <w:rFonts w:ascii="Montserrat SemiBold" w:hAnsi="Montserrat SemiBold"/>
                <w:szCs w:val="22"/>
              </w:rPr>
              <w:t xml:space="preserve">: </w:t>
            </w:r>
            <w:r w:rsidRPr="0075137A">
              <w:rPr>
                <w:b/>
                <w:bCs/>
                <w:szCs w:val="22"/>
              </w:rPr>
              <w:t>13 14 50</w:t>
            </w:r>
          </w:p>
        </w:tc>
      </w:tr>
      <w:tr w:rsidR="009642D6" w:rsidRPr="00F04B52" w14:paraId="62681A2B" w14:textId="77777777" w:rsidTr="008528ED">
        <w:tc>
          <w:tcPr>
            <w:tcW w:w="2518" w:type="dxa"/>
            <w:vAlign w:val="center"/>
          </w:tcPr>
          <w:p w14:paraId="52E2B80D"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 xml:space="preserve">Korean / </w:t>
            </w:r>
            <w:r w:rsidRPr="0075137A">
              <w:rPr>
                <w:rFonts w:ascii="Malgun Gothic" w:eastAsia="Malgun Gothic" w:hAnsi="Malgun Gothic" w:cs="Malgun Gothic" w:hint="eastAsia"/>
                <w:szCs w:val="22"/>
              </w:rPr>
              <w:t>한국어</w:t>
            </w:r>
          </w:p>
        </w:tc>
        <w:tc>
          <w:tcPr>
            <w:tcW w:w="6498" w:type="dxa"/>
            <w:vAlign w:val="center"/>
          </w:tcPr>
          <w:p w14:paraId="5EBBB6FE" w14:textId="77777777" w:rsidR="009642D6" w:rsidRPr="0075137A" w:rsidRDefault="009642D6" w:rsidP="008528ED">
            <w:pPr>
              <w:pStyle w:val="BodyText-MPATemplate"/>
              <w:spacing w:after="0"/>
              <w:contextualSpacing w:val="0"/>
              <w:rPr>
                <w:szCs w:val="22"/>
              </w:rPr>
            </w:pPr>
            <w:r w:rsidRPr="0075137A">
              <w:rPr>
                <w:rFonts w:ascii="Malgun Gothic" w:eastAsia="Malgun Gothic" w:hAnsi="Malgun Gothic" w:cs="Malgun Gothic" w:hint="eastAsia"/>
                <w:szCs w:val="22"/>
              </w:rPr>
              <w:t>통역사가</w:t>
            </w:r>
            <w:r w:rsidRPr="0075137A">
              <w:rPr>
                <w:szCs w:val="22"/>
              </w:rPr>
              <w:t xml:space="preserve"> </w:t>
            </w:r>
            <w:r w:rsidRPr="0075137A">
              <w:rPr>
                <w:rFonts w:ascii="Malgun Gothic" w:eastAsia="Malgun Gothic" w:hAnsi="Malgun Gothic" w:cs="Malgun Gothic" w:hint="eastAsia"/>
                <w:szCs w:val="22"/>
              </w:rPr>
              <w:t>필요할</w:t>
            </w:r>
            <w:r w:rsidRPr="0075137A">
              <w:rPr>
                <w:szCs w:val="22"/>
              </w:rPr>
              <w:t xml:space="preserve"> </w:t>
            </w:r>
            <w:r w:rsidRPr="0075137A">
              <w:rPr>
                <w:rFonts w:ascii="Malgun Gothic" w:eastAsia="Malgun Gothic" w:hAnsi="Malgun Gothic" w:cs="Malgun Gothic" w:hint="eastAsia"/>
                <w:szCs w:val="22"/>
              </w:rPr>
              <w:t>경우</w:t>
            </w:r>
            <w:r w:rsidRPr="0075137A">
              <w:rPr>
                <w:szCs w:val="22"/>
              </w:rPr>
              <w:t xml:space="preserve"> </w:t>
            </w:r>
            <w:r w:rsidRPr="0075137A">
              <w:rPr>
                <w:rFonts w:ascii="Malgun Gothic" w:eastAsia="Malgun Gothic" w:hAnsi="Malgun Gothic" w:cs="Malgun Gothic" w:hint="eastAsia"/>
                <w:szCs w:val="22"/>
              </w:rPr>
              <w:t>다음</w:t>
            </w:r>
            <w:r w:rsidRPr="0075137A">
              <w:rPr>
                <w:szCs w:val="22"/>
              </w:rPr>
              <w:t xml:space="preserve"> </w:t>
            </w:r>
            <w:r w:rsidRPr="0075137A">
              <w:rPr>
                <w:rFonts w:ascii="Malgun Gothic" w:eastAsia="Malgun Gothic" w:hAnsi="Malgun Gothic" w:cs="Malgun Gothic" w:hint="eastAsia"/>
                <w:szCs w:val="22"/>
              </w:rPr>
              <w:t>번호로</w:t>
            </w:r>
            <w:r w:rsidRPr="0075137A">
              <w:rPr>
                <w:szCs w:val="22"/>
              </w:rPr>
              <w:t xml:space="preserve"> </w:t>
            </w:r>
            <w:r w:rsidRPr="0075137A">
              <w:rPr>
                <w:rFonts w:ascii="Malgun Gothic" w:eastAsia="Malgun Gothic" w:hAnsi="Malgun Gothic" w:cs="Malgun Gothic" w:hint="eastAsia"/>
                <w:szCs w:val="22"/>
              </w:rPr>
              <w:t>전화하시기</w:t>
            </w:r>
            <w:r w:rsidRPr="0075137A">
              <w:rPr>
                <w:szCs w:val="22"/>
              </w:rPr>
              <w:t xml:space="preserve"> </w:t>
            </w:r>
            <w:r w:rsidRPr="0075137A">
              <w:rPr>
                <w:rFonts w:ascii="Malgun Gothic" w:eastAsia="Malgun Gothic" w:hAnsi="Malgun Gothic" w:cs="Malgun Gothic" w:hint="eastAsia"/>
                <w:szCs w:val="22"/>
              </w:rPr>
              <w:t>바랍니다</w:t>
            </w:r>
            <w:r w:rsidRPr="0075137A">
              <w:rPr>
                <w:szCs w:val="22"/>
              </w:rPr>
              <w:t xml:space="preserve">: </w:t>
            </w:r>
            <w:r w:rsidRPr="0075137A">
              <w:rPr>
                <w:b/>
                <w:bCs/>
                <w:szCs w:val="22"/>
              </w:rPr>
              <w:t>13 14 50</w:t>
            </w:r>
          </w:p>
        </w:tc>
      </w:tr>
      <w:tr w:rsidR="009642D6" w:rsidRPr="00F04B52" w14:paraId="2F4A8D09" w14:textId="77777777" w:rsidTr="008528ED">
        <w:tc>
          <w:tcPr>
            <w:tcW w:w="2518" w:type="dxa"/>
            <w:vAlign w:val="center"/>
          </w:tcPr>
          <w:p w14:paraId="4EC0D30A"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Spanish / Español</w:t>
            </w:r>
          </w:p>
        </w:tc>
        <w:tc>
          <w:tcPr>
            <w:tcW w:w="6498" w:type="dxa"/>
            <w:vAlign w:val="center"/>
          </w:tcPr>
          <w:p w14:paraId="566D044B" w14:textId="77777777" w:rsidR="009642D6" w:rsidRPr="0075137A" w:rsidRDefault="009642D6" w:rsidP="008528ED">
            <w:pPr>
              <w:pStyle w:val="BodyText-MPATemplate"/>
              <w:spacing w:after="0"/>
              <w:contextualSpacing w:val="0"/>
              <w:rPr>
                <w:szCs w:val="22"/>
              </w:rPr>
            </w:pPr>
            <w:r w:rsidRPr="0075137A">
              <w:rPr>
                <w:szCs w:val="22"/>
              </w:rPr>
              <w:t xml:space="preserve">Si necesita un intérprete, llame al </w:t>
            </w:r>
            <w:r w:rsidRPr="0075137A">
              <w:rPr>
                <w:b/>
                <w:bCs/>
                <w:szCs w:val="22"/>
              </w:rPr>
              <w:t>13 14 50</w:t>
            </w:r>
          </w:p>
        </w:tc>
      </w:tr>
      <w:tr w:rsidR="009642D6" w:rsidRPr="00F04B52" w14:paraId="002D484E" w14:textId="77777777" w:rsidTr="008528ED">
        <w:tc>
          <w:tcPr>
            <w:tcW w:w="2518" w:type="dxa"/>
            <w:vAlign w:val="center"/>
          </w:tcPr>
          <w:p w14:paraId="5A11594D"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Persian (Farsi) / </w:t>
            </w:r>
            <w:r w:rsidRPr="0075137A">
              <w:rPr>
                <w:rFonts w:ascii="Times New Roman" w:hAnsi="Times New Roman" w:cs="Times New Roman"/>
                <w:szCs w:val="22"/>
              </w:rPr>
              <w:t>فارسی</w:t>
            </w:r>
          </w:p>
        </w:tc>
        <w:tc>
          <w:tcPr>
            <w:tcW w:w="6498" w:type="dxa"/>
            <w:vAlign w:val="center"/>
          </w:tcPr>
          <w:p w14:paraId="669BC04D" w14:textId="77777777" w:rsidR="009642D6" w:rsidRPr="0075137A" w:rsidRDefault="009642D6" w:rsidP="008528ED">
            <w:pPr>
              <w:pStyle w:val="BodyText-MPATemplate"/>
              <w:spacing w:after="0"/>
              <w:contextualSpacing w:val="0"/>
              <w:rPr>
                <w:szCs w:val="22"/>
              </w:rPr>
            </w:pPr>
            <w:r w:rsidRPr="0075137A">
              <w:rPr>
                <w:rFonts w:ascii="Times New Roman" w:hAnsi="Times New Roman" w:cs="Times New Roman"/>
                <w:szCs w:val="22"/>
              </w:rPr>
              <w:t>اگر</w:t>
            </w:r>
            <w:r w:rsidRPr="0075137A">
              <w:rPr>
                <w:szCs w:val="22"/>
              </w:rPr>
              <w:t xml:space="preserve"> </w:t>
            </w:r>
            <w:r w:rsidRPr="0075137A">
              <w:rPr>
                <w:rFonts w:ascii="Times New Roman" w:hAnsi="Times New Roman" w:cs="Times New Roman"/>
                <w:szCs w:val="22"/>
              </w:rPr>
              <w:t>به</w:t>
            </w:r>
            <w:r w:rsidRPr="0075137A">
              <w:rPr>
                <w:szCs w:val="22"/>
              </w:rPr>
              <w:t xml:space="preserve"> </w:t>
            </w:r>
            <w:r w:rsidRPr="0075137A">
              <w:rPr>
                <w:rFonts w:ascii="Times New Roman" w:hAnsi="Times New Roman" w:cs="Times New Roman"/>
                <w:szCs w:val="22"/>
              </w:rPr>
              <w:t>مترجم</w:t>
            </w:r>
            <w:r w:rsidRPr="0075137A">
              <w:rPr>
                <w:szCs w:val="22"/>
              </w:rPr>
              <w:t xml:space="preserve"> </w:t>
            </w:r>
            <w:r w:rsidRPr="0075137A">
              <w:rPr>
                <w:rFonts w:ascii="Times New Roman" w:hAnsi="Times New Roman" w:cs="Times New Roman"/>
                <w:szCs w:val="22"/>
              </w:rPr>
              <w:t>نیاز</w:t>
            </w:r>
            <w:r w:rsidRPr="0075137A">
              <w:rPr>
                <w:szCs w:val="22"/>
              </w:rPr>
              <w:t xml:space="preserve"> </w:t>
            </w:r>
            <w:r w:rsidRPr="0075137A">
              <w:rPr>
                <w:rFonts w:ascii="Times New Roman" w:hAnsi="Times New Roman" w:cs="Times New Roman"/>
                <w:szCs w:val="22"/>
              </w:rPr>
              <w:t>دارید،</w:t>
            </w:r>
            <w:r w:rsidRPr="0075137A">
              <w:rPr>
                <w:szCs w:val="22"/>
              </w:rPr>
              <w:t xml:space="preserve"> </w:t>
            </w:r>
            <w:r w:rsidRPr="0075137A">
              <w:rPr>
                <w:rFonts w:ascii="Times New Roman" w:hAnsi="Times New Roman" w:cs="Times New Roman"/>
                <w:szCs w:val="22"/>
              </w:rPr>
              <w:t>لطفاً</w:t>
            </w:r>
            <w:r w:rsidRPr="0075137A">
              <w:rPr>
                <w:szCs w:val="22"/>
              </w:rPr>
              <w:t xml:space="preserve"> </w:t>
            </w:r>
            <w:r w:rsidRPr="0075137A">
              <w:rPr>
                <w:rFonts w:ascii="Times New Roman" w:hAnsi="Times New Roman" w:cs="Times New Roman"/>
                <w:szCs w:val="22"/>
              </w:rPr>
              <w:t>به</w:t>
            </w:r>
            <w:r w:rsidRPr="0075137A">
              <w:rPr>
                <w:szCs w:val="22"/>
              </w:rPr>
              <w:t xml:space="preserve"> </w:t>
            </w:r>
            <w:r w:rsidRPr="0075137A">
              <w:rPr>
                <w:rFonts w:ascii="Times New Roman" w:hAnsi="Times New Roman" w:cs="Times New Roman"/>
                <w:szCs w:val="22"/>
              </w:rPr>
              <w:t>این</w:t>
            </w:r>
            <w:r w:rsidRPr="0075137A">
              <w:rPr>
                <w:szCs w:val="22"/>
              </w:rPr>
              <w:t xml:space="preserve"> </w:t>
            </w:r>
            <w:r w:rsidRPr="0075137A">
              <w:rPr>
                <w:rFonts w:ascii="Times New Roman" w:hAnsi="Times New Roman" w:cs="Times New Roman"/>
                <w:szCs w:val="22"/>
              </w:rPr>
              <w:t>شماره</w:t>
            </w:r>
            <w:r w:rsidRPr="0075137A">
              <w:rPr>
                <w:szCs w:val="22"/>
              </w:rPr>
              <w:t xml:space="preserve"> </w:t>
            </w:r>
            <w:r w:rsidRPr="0075137A">
              <w:rPr>
                <w:rFonts w:ascii="Times New Roman" w:hAnsi="Times New Roman" w:cs="Times New Roman"/>
                <w:szCs w:val="22"/>
              </w:rPr>
              <w:t>تلفن</w:t>
            </w:r>
            <w:r w:rsidRPr="0075137A">
              <w:rPr>
                <w:szCs w:val="22"/>
              </w:rPr>
              <w:t xml:space="preserve"> </w:t>
            </w:r>
            <w:r w:rsidRPr="0075137A">
              <w:rPr>
                <w:rFonts w:ascii="Times New Roman" w:hAnsi="Times New Roman" w:cs="Times New Roman"/>
                <w:szCs w:val="22"/>
              </w:rPr>
              <w:t>کنید</w:t>
            </w:r>
            <w:r w:rsidRPr="0075137A">
              <w:rPr>
                <w:szCs w:val="22"/>
              </w:rPr>
              <w:t xml:space="preserve">: </w:t>
            </w:r>
            <w:r w:rsidRPr="0075137A">
              <w:rPr>
                <w:b/>
                <w:bCs/>
                <w:szCs w:val="22"/>
              </w:rPr>
              <w:t>50 14 13</w:t>
            </w:r>
          </w:p>
        </w:tc>
      </w:tr>
      <w:tr w:rsidR="009642D6" w:rsidRPr="00F04B52" w14:paraId="25A60FCC" w14:textId="77777777" w:rsidTr="008528ED">
        <w:tc>
          <w:tcPr>
            <w:tcW w:w="2518" w:type="dxa"/>
            <w:vAlign w:val="center"/>
          </w:tcPr>
          <w:p w14:paraId="643B9540"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 xml:space="preserve">Dari / </w:t>
            </w:r>
            <w:r w:rsidRPr="0075137A">
              <w:rPr>
                <w:rFonts w:ascii="Times New Roman" w:hAnsi="Times New Roman" w:cs="Times New Roman"/>
                <w:szCs w:val="22"/>
              </w:rPr>
              <w:t>دری</w:t>
            </w:r>
          </w:p>
        </w:tc>
        <w:tc>
          <w:tcPr>
            <w:tcW w:w="6498" w:type="dxa"/>
            <w:vAlign w:val="center"/>
          </w:tcPr>
          <w:p w14:paraId="5CD9ABF0" w14:textId="77777777" w:rsidR="009642D6" w:rsidRPr="0075137A" w:rsidRDefault="009642D6" w:rsidP="008528ED">
            <w:pPr>
              <w:pStyle w:val="BodyText-MPATemplate"/>
              <w:spacing w:after="0"/>
              <w:contextualSpacing w:val="0"/>
              <w:rPr>
                <w:szCs w:val="22"/>
              </w:rPr>
            </w:pPr>
            <w:r w:rsidRPr="0075137A">
              <w:rPr>
                <w:rFonts w:ascii="Times New Roman" w:hAnsi="Times New Roman" w:cs="Times New Roman"/>
                <w:szCs w:val="22"/>
              </w:rPr>
              <w:t>اگر</w:t>
            </w:r>
            <w:r w:rsidRPr="0075137A">
              <w:rPr>
                <w:szCs w:val="22"/>
              </w:rPr>
              <w:t xml:space="preserve"> </w:t>
            </w:r>
            <w:r w:rsidRPr="0075137A">
              <w:rPr>
                <w:rFonts w:ascii="Times New Roman" w:hAnsi="Times New Roman" w:cs="Times New Roman"/>
                <w:szCs w:val="22"/>
              </w:rPr>
              <w:t>به</w:t>
            </w:r>
            <w:r w:rsidRPr="0075137A">
              <w:rPr>
                <w:szCs w:val="22"/>
              </w:rPr>
              <w:t xml:space="preserve"> </w:t>
            </w:r>
            <w:r w:rsidRPr="0075137A">
              <w:rPr>
                <w:rFonts w:ascii="Times New Roman" w:hAnsi="Times New Roman" w:cs="Times New Roman"/>
                <w:szCs w:val="22"/>
              </w:rPr>
              <w:t>یک</w:t>
            </w:r>
            <w:r w:rsidRPr="0075137A">
              <w:rPr>
                <w:szCs w:val="22"/>
              </w:rPr>
              <w:t xml:space="preserve"> </w:t>
            </w:r>
            <w:r w:rsidRPr="0075137A">
              <w:rPr>
                <w:rFonts w:ascii="Times New Roman" w:hAnsi="Times New Roman" w:cs="Times New Roman"/>
                <w:szCs w:val="22"/>
              </w:rPr>
              <w:t>ترجمان</w:t>
            </w:r>
            <w:r w:rsidRPr="0075137A">
              <w:rPr>
                <w:szCs w:val="22"/>
              </w:rPr>
              <w:t xml:space="preserve"> </w:t>
            </w:r>
            <w:r w:rsidRPr="0075137A">
              <w:rPr>
                <w:rFonts w:ascii="Times New Roman" w:hAnsi="Times New Roman" w:cs="Times New Roman"/>
                <w:szCs w:val="22"/>
              </w:rPr>
              <w:t>شفاهی</w:t>
            </w:r>
            <w:r w:rsidRPr="0075137A">
              <w:rPr>
                <w:szCs w:val="22"/>
              </w:rPr>
              <w:t xml:space="preserve"> </w:t>
            </w:r>
            <w:r w:rsidRPr="0075137A">
              <w:rPr>
                <w:rFonts w:ascii="Times New Roman" w:hAnsi="Times New Roman" w:cs="Times New Roman"/>
                <w:szCs w:val="22"/>
              </w:rPr>
              <w:t>نیاز</w:t>
            </w:r>
            <w:r w:rsidRPr="0075137A">
              <w:rPr>
                <w:szCs w:val="22"/>
              </w:rPr>
              <w:t xml:space="preserve"> </w:t>
            </w:r>
            <w:r w:rsidRPr="0075137A">
              <w:rPr>
                <w:rFonts w:ascii="Times New Roman" w:hAnsi="Times New Roman" w:cs="Times New Roman"/>
                <w:szCs w:val="22"/>
              </w:rPr>
              <w:t>دارید</w:t>
            </w:r>
            <w:r w:rsidRPr="0075137A">
              <w:rPr>
                <w:szCs w:val="22"/>
              </w:rPr>
              <w:t xml:space="preserve"> </w:t>
            </w:r>
            <w:r w:rsidRPr="0075137A">
              <w:rPr>
                <w:rFonts w:ascii="Times New Roman" w:hAnsi="Times New Roman" w:cs="Times New Roman"/>
                <w:szCs w:val="22"/>
              </w:rPr>
              <w:t>لطفاً</w:t>
            </w:r>
            <w:r w:rsidRPr="0075137A">
              <w:rPr>
                <w:szCs w:val="22"/>
              </w:rPr>
              <w:t xml:space="preserve"> </w:t>
            </w:r>
            <w:r w:rsidRPr="0075137A">
              <w:rPr>
                <w:rFonts w:ascii="Times New Roman" w:hAnsi="Times New Roman" w:cs="Times New Roman"/>
                <w:szCs w:val="22"/>
              </w:rPr>
              <w:t>به</w:t>
            </w:r>
            <w:r w:rsidRPr="0075137A">
              <w:rPr>
                <w:szCs w:val="22"/>
              </w:rPr>
              <w:t xml:space="preserve"> </w:t>
            </w:r>
            <w:r w:rsidRPr="0075137A">
              <w:rPr>
                <w:rFonts w:ascii="Times New Roman" w:hAnsi="Times New Roman" w:cs="Times New Roman"/>
                <w:szCs w:val="22"/>
              </w:rPr>
              <w:t>شمارۀ</w:t>
            </w:r>
            <w:r w:rsidRPr="0075137A">
              <w:rPr>
                <w:szCs w:val="22"/>
              </w:rPr>
              <w:t xml:space="preserve"> </w:t>
            </w:r>
            <w:r w:rsidRPr="0075137A">
              <w:rPr>
                <w:b/>
                <w:bCs/>
                <w:szCs w:val="22"/>
              </w:rPr>
              <w:t>131450</w:t>
            </w:r>
            <w:r w:rsidRPr="0075137A">
              <w:rPr>
                <w:szCs w:val="22"/>
              </w:rPr>
              <w:t xml:space="preserve"> </w:t>
            </w:r>
            <w:r w:rsidRPr="0075137A">
              <w:rPr>
                <w:rFonts w:ascii="Times New Roman" w:hAnsi="Times New Roman" w:cs="Times New Roman"/>
                <w:szCs w:val="22"/>
              </w:rPr>
              <w:t>زنگ</w:t>
            </w:r>
            <w:r w:rsidRPr="0075137A">
              <w:rPr>
                <w:szCs w:val="22"/>
              </w:rPr>
              <w:t xml:space="preserve"> </w:t>
            </w:r>
            <w:r w:rsidRPr="0075137A">
              <w:rPr>
                <w:rFonts w:ascii="Times New Roman" w:hAnsi="Times New Roman" w:cs="Times New Roman"/>
                <w:szCs w:val="22"/>
              </w:rPr>
              <w:t>بزنید</w:t>
            </w:r>
            <w:r w:rsidRPr="0075137A">
              <w:rPr>
                <w:szCs w:val="22"/>
              </w:rPr>
              <w:t>.</w:t>
            </w:r>
          </w:p>
        </w:tc>
      </w:tr>
      <w:tr w:rsidR="009642D6" w:rsidRPr="00F04B52" w14:paraId="561A39C9" w14:textId="77777777" w:rsidTr="008528ED">
        <w:tc>
          <w:tcPr>
            <w:tcW w:w="2518" w:type="dxa"/>
            <w:vAlign w:val="center"/>
          </w:tcPr>
          <w:p w14:paraId="6EB8D761"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Punjabi / </w:t>
            </w:r>
            <w:r w:rsidRPr="0075137A">
              <w:rPr>
                <w:rFonts w:ascii="Nirmala UI" w:hAnsi="Nirmala UI" w:cs="Nirmala UI"/>
                <w:szCs w:val="22"/>
              </w:rPr>
              <w:t>ਪੰਜਾਬੀ</w:t>
            </w:r>
          </w:p>
        </w:tc>
        <w:tc>
          <w:tcPr>
            <w:tcW w:w="6498" w:type="dxa"/>
            <w:vAlign w:val="center"/>
          </w:tcPr>
          <w:p w14:paraId="442B8F03" w14:textId="77777777" w:rsidR="009642D6" w:rsidRPr="0075137A" w:rsidRDefault="009642D6" w:rsidP="008528ED">
            <w:pPr>
              <w:pStyle w:val="BodyText-MPATemplate"/>
              <w:spacing w:after="0"/>
              <w:contextualSpacing w:val="0"/>
              <w:rPr>
                <w:szCs w:val="22"/>
              </w:rPr>
            </w:pPr>
            <w:r w:rsidRPr="0075137A">
              <w:rPr>
                <w:rFonts w:ascii="Nirmala UI" w:hAnsi="Nirmala UI" w:cs="Nirmala UI"/>
                <w:szCs w:val="22"/>
              </w:rPr>
              <w:t>ਜੇਕਰ</w:t>
            </w:r>
            <w:r w:rsidRPr="0075137A">
              <w:rPr>
                <w:szCs w:val="22"/>
              </w:rPr>
              <w:t xml:space="preserve"> </w:t>
            </w:r>
            <w:r w:rsidRPr="0075137A">
              <w:rPr>
                <w:rFonts w:ascii="Nirmala UI" w:hAnsi="Nirmala UI" w:cs="Nirmala UI"/>
                <w:szCs w:val="22"/>
              </w:rPr>
              <w:t>ਤੁਹਾਨੂੰ</w:t>
            </w:r>
            <w:r w:rsidRPr="0075137A">
              <w:rPr>
                <w:szCs w:val="22"/>
              </w:rPr>
              <w:t xml:space="preserve"> </w:t>
            </w:r>
            <w:r w:rsidRPr="0075137A">
              <w:rPr>
                <w:rFonts w:ascii="Nirmala UI" w:hAnsi="Nirmala UI" w:cs="Nirmala UI"/>
                <w:szCs w:val="22"/>
              </w:rPr>
              <w:t>ਕਿਸੇ</w:t>
            </w:r>
            <w:r w:rsidRPr="0075137A">
              <w:rPr>
                <w:szCs w:val="22"/>
              </w:rPr>
              <w:t xml:space="preserve"> </w:t>
            </w:r>
            <w:r w:rsidRPr="0075137A">
              <w:rPr>
                <w:rFonts w:ascii="Nirmala UI" w:hAnsi="Nirmala UI" w:cs="Nirmala UI"/>
                <w:szCs w:val="22"/>
              </w:rPr>
              <w:t>ਦੁਭਾਸ਼ੀਏ</w:t>
            </w:r>
            <w:r w:rsidRPr="0075137A">
              <w:rPr>
                <w:szCs w:val="22"/>
              </w:rPr>
              <w:t xml:space="preserve"> </w:t>
            </w:r>
            <w:r w:rsidRPr="0075137A">
              <w:rPr>
                <w:rFonts w:ascii="Nirmala UI" w:hAnsi="Nirmala UI" w:cs="Nirmala UI"/>
                <w:szCs w:val="22"/>
              </w:rPr>
              <w:t>ਦੀ</w:t>
            </w:r>
            <w:r w:rsidRPr="0075137A">
              <w:rPr>
                <w:szCs w:val="22"/>
              </w:rPr>
              <w:t xml:space="preserve"> </w:t>
            </w:r>
            <w:r w:rsidRPr="0075137A">
              <w:rPr>
                <w:rFonts w:ascii="Nirmala UI" w:hAnsi="Nirmala UI" w:cs="Nirmala UI"/>
                <w:szCs w:val="22"/>
              </w:rPr>
              <w:t>ਲੋੜ</w:t>
            </w:r>
            <w:r w:rsidRPr="0075137A">
              <w:rPr>
                <w:szCs w:val="22"/>
              </w:rPr>
              <w:t xml:space="preserve"> </w:t>
            </w:r>
            <w:r w:rsidRPr="0075137A">
              <w:rPr>
                <w:rFonts w:ascii="Nirmala UI" w:hAnsi="Nirmala UI" w:cs="Nirmala UI"/>
                <w:szCs w:val="22"/>
              </w:rPr>
              <w:t>ਹੈ</w:t>
            </w:r>
            <w:r w:rsidRPr="0075137A">
              <w:rPr>
                <w:szCs w:val="22"/>
              </w:rPr>
              <w:t xml:space="preserve"> </w:t>
            </w:r>
            <w:r w:rsidRPr="0075137A">
              <w:rPr>
                <w:rFonts w:ascii="Nirmala UI" w:hAnsi="Nirmala UI" w:cs="Nirmala UI"/>
                <w:szCs w:val="22"/>
              </w:rPr>
              <w:t>ਤਾਂ</w:t>
            </w:r>
            <w:r w:rsidRPr="0075137A">
              <w:rPr>
                <w:szCs w:val="22"/>
              </w:rPr>
              <w:t xml:space="preserve"> </w:t>
            </w:r>
            <w:r w:rsidRPr="0075137A">
              <w:rPr>
                <w:rFonts w:ascii="Nirmala UI" w:hAnsi="Nirmala UI" w:cs="Nirmala UI"/>
                <w:szCs w:val="22"/>
              </w:rPr>
              <w:t>ਕਿਰਪਾ</w:t>
            </w:r>
            <w:r w:rsidRPr="0075137A">
              <w:rPr>
                <w:szCs w:val="22"/>
              </w:rPr>
              <w:t xml:space="preserve"> </w:t>
            </w:r>
            <w:r w:rsidRPr="0075137A">
              <w:rPr>
                <w:rFonts w:ascii="Nirmala UI" w:hAnsi="Nirmala UI" w:cs="Nirmala UI"/>
                <w:szCs w:val="22"/>
              </w:rPr>
              <w:t>ਕਰਕੇ</w:t>
            </w:r>
            <w:r w:rsidRPr="0075137A">
              <w:rPr>
                <w:szCs w:val="22"/>
              </w:rPr>
              <w:t xml:space="preserve"> </w:t>
            </w:r>
            <w:r w:rsidRPr="0075137A">
              <w:rPr>
                <w:rFonts w:ascii="Nirmala UI" w:hAnsi="Nirmala UI" w:cs="Nirmala UI"/>
                <w:szCs w:val="22"/>
              </w:rPr>
              <w:t>ਫੋਨ</w:t>
            </w:r>
            <w:r w:rsidRPr="0075137A">
              <w:rPr>
                <w:szCs w:val="22"/>
              </w:rPr>
              <w:t xml:space="preserve"> </w:t>
            </w:r>
            <w:r w:rsidRPr="0075137A">
              <w:rPr>
                <w:rFonts w:ascii="Nirmala UI" w:hAnsi="Nirmala UI" w:cs="Nirmala UI"/>
                <w:szCs w:val="22"/>
              </w:rPr>
              <w:t>ਕਰੋ</w:t>
            </w:r>
            <w:r w:rsidRPr="0075137A">
              <w:rPr>
                <w:szCs w:val="22"/>
              </w:rPr>
              <w:t xml:space="preserve">: </w:t>
            </w:r>
            <w:r w:rsidRPr="0075137A">
              <w:rPr>
                <w:b/>
                <w:bCs/>
                <w:szCs w:val="22"/>
              </w:rPr>
              <w:t>13 14 50</w:t>
            </w:r>
          </w:p>
        </w:tc>
      </w:tr>
      <w:tr w:rsidR="009642D6" w:rsidRPr="00F04B52" w14:paraId="515ABA9F" w14:textId="77777777" w:rsidTr="008528ED">
        <w:tc>
          <w:tcPr>
            <w:tcW w:w="2518" w:type="dxa"/>
            <w:vAlign w:val="center"/>
          </w:tcPr>
          <w:p w14:paraId="4727A9BD"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Tamil / </w:t>
            </w:r>
            <w:r w:rsidRPr="0075137A">
              <w:rPr>
                <w:rFonts w:ascii="Nirmala UI" w:hAnsi="Nirmala UI" w:cs="Nirmala UI"/>
                <w:szCs w:val="22"/>
              </w:rPr>
              <w:t>தமிழ்</w:t>
            </w:r>
          </w:p>
        </w:tc>
        <w:tc>
          <w:tcPr>
            <w:tcW w:w="6498" w:type="dxa"/>
            <w:vAlign w:val="center"/>
          </w:tcPr>
          <w:p w14:paraId="57A789B5" w14:textId="77777777" w:rsidR="009642D6" w:rsidRPr="0075137A" w:rsidRDefault="009642D6" w:rsidP="008528ED">
            <w:pPr>
              <w:pStyle w:val="BodyText-MPATemplate"/>
              <w:spacing w:after="0"/>
              <w:contextualSpacing w:val="0"/>
              <w:rPr>
                <w:szCs w:val="22"/>
              </w:rPr>
            </w:pPr>
            <w:r w:rsidRPr="0075137A">
              <w:rPr>
                <w:rFonts w:ascii="Nirmala UI" w:hAnsi="Nirmala UI" w:cs="Nirmala UI"/>
                <w:szCs w:val="22"/>
              </w:rPr>
              <w:t>உங்களுக்கு</w:t>
            </w:r>
            <w:r w:rsidRPr="0075137A">
              <w:rPr>
                <w:szCs w:val="22"/>
              </w:rPr>
              <w:t xml:space="preserve"> </w:t>
            </w:r>
            <w:r w:rsidRPr="0075137A">
              <w:rPr>
                <w:rFonts w:ascii="Nirmala UI" w:hAnsi="Nirmala UI" w:cs="Nirmala UI"/>
                <w:szCs w:val="22"/>
              </w:rPr>
              <w:t>மொழிபெயர்த்துரைப்பாளர்</w:t>
            </w:r>
            <w:r w:rsidRPr="0075137A">
              <w:rPr>
                <w:szCs w:val="22"/>
              </w:rPr>
              <w:t xml:space="preserve"> </w:t>
            </w:r>
            <w:r w:rsidRPr="0075137A">
              <w:rPr>
                <w:rFonts w:ascii="Nirmala UI" w:hAnsi="Nirmala UI" w:cs="Nirmala UI"/>
                <w:szCs w:val="22"/>
              </w:rPr>
              <w:t>ஒருவர்</w:t>
            </w:r>
            <w:r w:rsidRPr="0075137A">
              <w:rPr>
                <w:szCs w:val="22"/>
              </w:rPr>
              <w:t xml:space="preserve"> </w:t>
            </w:r>
            <w:r w:rsidRPr="0075137A">
              <w:rPr>
                <w:rFonts w:ascii="Nirmala UI" w:hAnsi="Nirmala UI" w:cs="Nirmala UI"/>
                <w:szCs w:val="22"/>
              </w:rPr>
              <w:t>தேவைப்பட்டால்</w:t>
            </w:r>
            <w:r w:rsidRPr="0075137A">
              <w:rPr>
                <w:szCs w:val="22"/>
              </w:rPr>
              <w:t xml:space="preserve"> </w:t>
            </w:r>
            <w:r w:rsidRPr="0075137A">
              <w:rPr>
                <w:b/>
                <w:bCs/>
                <w:szCs w:val="22"/>
              </w:rPr>
              <w:t>13 14 50</w:t>
            </w:r>
            <w:r w:rsidRPr="0075137A">
              <w:rPr>
                <w:szCs w:val="22"/>
              </w:rPr>
              <w:t xml:space="preserve"> </w:t>
            </w:r>
            <w:r w:rsidRPr="0075137A">
              <w:rPr>
                <w:rFonts w:ascii="Nirmala UI" w:hAnsi="Nirmala UI" w:cs="Nirmala UI"/>
                <w:szCs w:val="22"/>
              </w:rPr>
              <w:t>என்ற</w:t>
            </w:r>
            <w:r w:rsidRPr="0075137A">
              <w:rPr>
                <w:szCs w:val="22"/>
              </w:rPr>
              <w:t xml:space="preserve"> </w:t>
            </w:r>
            <w:r w:rsidRPr="0075137A">
              <w:rPr>
                <w:rFonts w:ascii="Nirmala UI" w:hAnsi="Nirmala UI" w:cs="Nirmala UI"/>
                <w:szCs w:val="22"/>
              </w:rPr>
              <w:t>எண்ணை</w:t>
            </w:r>
            <w:r w:rsidRPr="0075137A">
              <w:rPr>
                <w:szCs w:val="22"/>
              </w:rPr>
              <w:t xml:space="preserve"> </w:t>
            </w:r>
            <w:r w:rsidRPr="0075137A">
              <w:rPr>
                <w:rFonts w:ascii="Nirmala UI" w:hAnsi="Nirmala UI" w:cs="Nirmala UI"/>
                <w:szCs w:val="22"/>
              </w:rPr>
              <w:t>அழைக்கவும்</w:t>
            </w:r>
          </w:p>
        </w:tc>
      </w:tr>
      <w:tr w:rsidR="009642D6" w:rsidRPr="00F04B52" w14:paraId="5A5519D2" w14:textId="77777777" w:rsidTr="008528ED">
        <w:tc>
          <w:tcPr>
            <w:tcW w:w="2518" w:type="dxa"/>
            <w:vAlign w:val="center"/>
          </w:tcPr>
          <w:p w14:paraId="20B645BF"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Greek / </w:t>
            </w:r>
            <w:r w:rsidRPr="0075137A">
              <w:rPr>
                <w:rFonts w:ascii="Cambria" w:hAnsi="Cambria" w:cs="Cambria"/>
                <w:szCs w:val="22"/>
              </w:rPr>
              <w:t>Ελληνικά</w:t>
            </w:r>
          </w:p>
        </w:tc>
        <w:tc>
          <w:tcPr>
            <w:tcW w:w="6498" w:type="dxa"/>
            <w:vAlign w:val="center"/>
          </w:tcPr>
          <w:p w14:paraId="0B9E7E04" w14:textId="77777777" w:rsidR="009642D6" w:rsidRPr="0075137A" w:rsidRDefault="009642D6" w:rsidP="008528ED">
            <w:pPr>
              <w:pStyle w:val="BodyText-MPATemplate"/>
              <w:spacing w:after="0"/>
              <w:contextualSpacing w:val="0"/>
              <w:rPr>
                <w:szCs w:val="22"/>
              </w:rPr>
            </w:pPr>
            <w:r w:rsidRPr="0075137A">
              <w:rPr>
                <w:rFonts w:ascii="Cambria" w:hAnsi="Cambria" w:cs="Cambria"/>
                <w:szCs w:val="22"/>
              </w:rPr>
              <w:t>Αν</w:t>
            </w:r>
            <w:r w:rsidRPr="0075137A">
              <w:rPr>
                <w:szCs w:val="22"/>
              </w:rPr>
              <w:t xml:space="preserve"> </w:t>
            </w:r>
            <w:r w:rsidRPr="0075137A">
              <w:rPr>
                <w:rFonts w:ascii="Cambria" w:hAnsi="Cambria" w:cs="Cambria"/>
                <w:szCs w:val="22"/>
              </w:rPr>
              <w:t>χρειάζεστε</w:t>
            </w:r>
            <w:r w:rsidRPr="0075137A">
              <w:rPr>
                <w:szCs w:val="22"/>
              </w:rPr>
              <w:t xml:space="preserve"> </w:t>
            </w:r>
            <w:r w:rsidRPr="0075137A">
              <w:rPr>
                <w:rFonts w:ascii="Cambria" w:hAnsi="Cambria" w:cs="Cambria"/>
                <w:szCs w:val="22"/>
              </w:rPr>
              <w:t>διερ</w:t>
            </w:r>
            <w:r w:rsidRPr="0075137A">
              <w:rPr>
                <w:rFonts w:cs="Montserrat Light"/>
                <w:szCs w:val="22"/>
              </w:rPr>
              <w:t>μ</w:t>
            </w:r>
            <w:r w:rsidRPr="0075137A">
              <w:rPr>
                <w:rFonts w:ascii="Cambria" w:hAnsi="Cambria" w:cs="Cambria"/>
                <w:szCs w:val="22"/>
              </w:rPr>
              <w:t>ηνέα</w:t>
            </w:r>
            <w:r w:rsidRPr="0075137A">
              <w:rPr>
                <w:szCs w:val="22"/>
              </w:rPr>
              <w:t xml:space="preserve">, </w:t>
            </w:r>
            <w:r w:rsidRPr="0075137A">
              <w:rPr>
                <w:rFonts w:ascii="Cambria" w:hAnsi="Cambria" w:cs="Cambria"/>
                <w:szCs w:val="22"/>
              </w:rPr>
              <w:t>τηλεφωνήστε</w:t>
            </w:r>
            <w:r w:rsidRPr="0075137A">
              <w:rPr>
                <w:szCs w:val="22"/>
              </w:rPr>
              <w:t xml:space="preserve">: </w:t>
            </w:r>
            <w:r w:rsidRPr="0075137A">
              <w:rPr>
                <w:b/>
                <w:bCs/>
                <w:szCs w:val="22"/>
              </w:rPr>
              <w:t>13 14 50</w:t>
            </w:r>
          </w:p>
        </w:tc>
      </w:tr>
      <w:tr w:rsidR="009642D6" w:rsidRPr="00F04B52" w14:paraId="02375CE8" w14:textId="77777777" w:rsidTr="008528ED">
        <w:tc>
          <w:tcPr>
            <w:tcW w:w="2518" w:type="dxa"/>
            <w:vAlign w:val="center"/>
          </w:tcPr>
          <w:p w14:paraId="0DCC7A3D"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Italian / Italiano</w:t>
            </w:r>
          </w:p>
        </w:tc>
        <w:tc>
          <w:tcPr>
            <w:tcW w:w="6498" w:type="dxa"/>
            <w:vAlign w:val="center"/>
          </w:tcPr>
          <w:p w14:paraId="787A2DAE" w14:textId="77777777" w:rsidR="009642D6" w:rsidRPr="0075137A" w:rsidRDefault="009642D6" w:rsidP="008528ED">
            <w:pPr>
              <w:pStyle w:val="BodyText-MPATemplate"/>
              <w:spacing w:after="0"/>
              <w:contextualSpacing w:val="0"/>
              <w:rPr>
                <w:szCs w:val="22"/>
              </w:rPr>
            </w:pPr>
            <w:r w:rsidRPr="0075137A">
              <w:rPr>
                <w:szCs w:val="22"/>
              </w:rPr>
              <w:t xml:space="preserve">Se hai bisogno di un interprete, chiama: </w:t>
            </w:r>
            <w:r w:rsidRPr="0075137A">
              <w:rPr>
                <w:b/>
                <w:bCs/>
                <w:szCs w:val="22"/>
              </w:rPr>
              <w:t>13 14 50</w:t>
            </w:r>
          </w:p>
        </w:tc>
      </w:tr>
      <w:tr w:rsidR="009642D6" w:rsidRPr="00F04B52" w14:paraId="569E66B3" w14:textId="77777777" w:rsidTr="008528ED">
        <w:tc>
          <w:tcPr>
            <w:tcW w:w="2518" w:type="dxa"/>
            <w:vAlign w:val="center"/>
          </w:tcPr>
          <w:p w14:paraId="20F3EAF4"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Hazaragi /  </w:t>
            </w:r>
            <w:r w:rsidRPr="0075137A">
              <w:rPr>
                <w:rFonts w:ascii="Times New Roman" w:hAnsi="Times New Roman" w:cs="Times New Roman"/>
                <w:szCs w:val="22"/>
              </w:rPr>
              <w:t>هزاره</w:t>
            </w:r>
            <w:r w:rsidRPr="0075137A">
              <w:rPr>
                <w:rFonts w:ascii="Montserrat SemiBold" w:hAnsi="Montserrat SemiBold"/>
                <w:szCs w:val="22"/>
              </w:rPr>
              <w:t xml:space="preserve"> </w:t>
            </w:r>
            <w:r w:rsidRPr="0075137A">
              <w:rPr>
                <w:rFonts w:ascii="Times New Roman" w:hAnsi="Times New Roman" w:cs="Times New Roman"/>
                <w:szCs w:val="22"/>
              </w:rPr>
              <w:t>گی</w:t>
            </w:r>
          </w:p>
        </w:tc>
        <w:tc>
          <w:tcPr>
            <w:tcW w:w="6498" w:type="dxa"/>
            <w:vAlign w:val="center"/>
          </w:tcPr>
          <w:p w14:paraId="48894EBC" w14:textId="77777777" w:rsidR="009642D6" w:rsidRPr="0075137A" w:rsidRDefault="009642D6" w:rsidP="008528ED">
            <w:pPr>
              <w:pStyle w:val="BodyText-MPATemplate"/>
              <w:spacing w:after="0"/>
              <w:contextualSpacing w:val="0"/>
              <w:jc w:val="right"/>
              <w:rPr>
                <w:szCs w:val="22"/>
              </w:rPr>
            </w:pPr>
            <w:r w:rsidRPr="0075137A">
              <w:rPr>
                <w:rFonts w:ascii="Times New Roman" w:hAnsi="Times New Roman" w:cs="Times New Roman"/>
                <w:szCs w:val="22"/>
              </w:rPr>
              <w:t>اگه</w:t>
            </w:r>
            <w:r w:rsidRPr="0075137A">
              <w:rPr>
                <w:szCs w:val="22"/>
              </w:rPr>
              <w:t xml:space="preserve"> </w:t>
            </w:r>
            <w:r w:rsidRPr="0075137A">
              <w:rPr>
                <w:rFonts w:ascii="Times New Roman" w:hAnsi="Times New Roman" w:cs="Times New Roman"/>
                <w:szCs w:val="22"/>
              </w:rPr>
              <w:t>ده</w:t>
            </w:r>
            <w:r w:rsidRPr="0075137A">
              <w:rPr>
                <w:szCs w:val="22"/>
              </w:rPr>
              <w:t xml:space="preserve"> </w:t>
            </w:r>
            <w:r w:rsidRPr="0075137A">
              <w:rPr>
                <w:rFonts w:ascii="Times New Roman" w:hAnsi="Times New Roman" w:cs="Times New Roman"/>
                <w:szCs w:val="22"/>
              </w:rPr>
              <w:t>ترجمان</w:t>
            </w:r>
            <w:r w:rsidRPr="0075137A">
              <w:rPr>
                <w:szCs w:val="22"/>
              </w:rPr>
              <w:t xml:space="preserve"> </w:t>
            </w:r>
            <w:r w:rsidRPr="0075137A">
              <w:rPr>
                <w:rFonts w:ascii="Times New Roman" w:hAnsi="Times New Roman" w:cs="Times New Roman"/>
                <w:szCs w:val="22"/>
              </w:rPr>
              <w:t>ضرورت</w:t>
            </w:r>
            <w:r w:rsidRPr="0075137A">
              <w:rPr>
                <w:szCs w:val="22"/>
              </w:rPr>
              <w:t xml:space="preserve"> </w:t>
            </w:r>
            <w:r w:rsidRPr="0075137A">
              <w:rPr>
                <w:rFonts w:ascii="Times New Roman" w:hAnsi="Times New Roman" w:cs="Times New Roman"/>
                <w:szCs w:val="22"/>
              </w:rPr>
              <w:t>ده</w:t>
            </w:r>
            <w:r w:rsidRPr="0075137A">
              <w:rPr>
                <w:szCs w:val="22"/>
              </w:rPr>
              <w:t xml:space="preserve"> </w:t>
            </w:r>
            <w:r w:rsidRPr="0075137A">
              <w:rPr>
                <w:rFonts w:ascii="Times New Roman" w:hAnsi="Times New Roman" w:cs="Times New Roman"/>
                <w:szCs w:val="22"/>
              </w:rPr>
              <w:t>رید،</w:t>
            </w:r>
            <w:r w:rsidRPr="0075137A">
              <w:rPr>
                <w:szCs w:val="22"/>
              </w:rPr>
              <w:t xml:space="preserve"> </w:t>
            </w:r>
            <w:r w:rsidRPr="0075137A">
              <w:rPr>
                <w:rFonts w:ascii="Times New Roman" w:hAnsi="Times New Roman" w:cs="Times New Roman"/>
                <w:szCs w:val="22"/>
              </w:rPr>
              <w:t>لطفاً</w:t>
            </w:r>
            <w:r w:rsidRPr="0075137A">
              <w:rPr>
                <w:szCs w:val="22"/>
              </w:rPr>
              <w:t xml:space="preserve"> </w:t>
            </w:r>
            <w:r w:rsidRPr="0075137A">
              <w:rPr>
                <w:rFonts w:ascii="Times New Roman" w:hAnsi="Times New Roman" w:cs="Times New Roman"/>
                <w:szCs w:val="22"/>
              </w:rPr>
              <w:t>ده</w:t>
            </w:r>
            <w:r w:rsidRPr="0075137A">
              <w:rPr>
                <w:szCs w:val="22"/>
              </w:rPr>
              <w:t xml:space="preserve"> </w:t>
            </w:r>
            <w:r w:rsidRPr="0075137A">
              <w:rPr>
                <w:rFonts w:ascii="Times New Roman" w:hAnsi="Times New Roman" w:cs="Times New Roman"/>
                <w:szCs w:val="22"/>
              </w:rPr>
              <w:t>شماره</w:t>
            </w:r>
            <w:r w:rsidRPr="0075137A">
              <w:rPr>
                <w:szCs w:val="22"/>
              </w:rPr>
              <w:t xml:space="preserve"> 50 14 13  </w:t>
            </w:r>
            <w:r w:rsidRPr="0075137A">
              <w:rPr>
                <w:rFonts w:ascii="Times New Roman" w:hAnsi="Times New Roman" w:cs="Times New Roman"/>
                <w:szCs w:val="22"/>
              </w:rPr>
              <w:t>تماس</w:t>
            </w:r>
            <w:r w:rsidRPr="0075137A">
              <w:rPr>
                <w:szCs w:val="22"/>
              </w:rPr>
              <w:t xml:space="preserve"> </w:t>
            </w:r>
            <w:r w:rsidRPr="0075137A">
              <w:rPr>
                <w:rFonts w:ascii="Times New Roman" w:hAnsi="Times New Roman" w:cs="Times New Roman"/>
                <w:szCs w:val="22"/>
              </w:rPr>
              <w:t>بگیرید</w:t>
            </w:r>
            <w:r w:rsidRPr="0075137A">
              <w:rPr>
                <w:szCs w:val="22"/>
              </w:rPr>
              <w:t>.</w:t>
            </w:r>
          </w:p>
        </w:tc>
      </w:tr>
      <w:tr w:rsidR="009642D6" w:rsidRPr="00F04B52" w14:paraId="25218CE0" w14:textId="77777777" w:rsidTr="008528ED">
        <w:tc>
          <w:tcPr>
            <w:tcW w:w="2518" w:type="dxa"/>
            <w:vAlign w:val="center"/>
          </w:tcPr>
          <w:p w14:paraId="15D6CA28"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 xml:space="preserve">Thai / </w:t>
            </w:r>
            <w:r w:rsidRPr="0075137A">
              <w:rPr>
                <w:rFonts w:ascii="Leelawadee UI" w:hAnsi="Leelawadee UI" w:cs="Leelawadee UI"/>
                <w:szCs w:val="22"/>
              </w:rPr>
              <w:t>ภาษาไทย</w:t>
            </w:r>
          </w:p>
        </w:tc>
        <w:tc>
          <w:tcPr>
            <w:tcW w:w="6498" w:type="dxa"/>
            <w:vAlign w:val="center"/>
          </w:tcPr>
          <w:p w14:paraId="6C160DEF" w14:textId="77777777" w:rsidR="009642D6" w:rsidRPr="0075137A" w:rsidRDefault="009642D6" w:rsidP="008528ED">
            <w:pPr>
              <w:pStyle w:val="BodyText-MPATemplate"/>
              <w:spacing w:after="0"/>
              <w:contextualSpacing w:val="0"/>
              <w:rPr>
                <w:szCs w:val="22"/>
              </w:rPr>
            </w:pPr>
            <w:r w:rsidRPr="0075137A">
              <w:rPr>
                <w:rFonts w:ascii="Leelawadee UI" w:hAnsi="Leelawadee UI" w:cs="Leelawadee UI"/>
                <w:szCs w:val="22"/>
              </w:rPr>
              <w:t>หากคุณต้องการล่าม</w:t>
            </w:r>
            <w:r w:rsidRPr="0075137A">
              <w:rPr>
                <w:szCs w:val="22"/>
              </w:rPr>
              <w:t xml:space="preserve"> </w:t>
            </w:r>
            <w:r w:rsidRPr="0075137A">
              <w:rPr>
                <w:rFonts w:ascii="Leelawadee UI" w:hAnsi="Leelawadee UI" w:cs="Leelawadee UI"/>
                <w:szCs w:val="22"/>
              </w:rPr>
              <w:t>กรุณาโทรไปที่</w:t>
            </w:r>
            <w:r w:rsidRPr="0075137A">
              <w:rPr>
                <w:szCs w:val="22"/>
              </w:rPr>
              <w:t xml:space="preserve"> 13 14 50</w:t>
            </w:r>
          </w:p>
        </w:tc>
      </w:tr>
      <w:tr w:rsidR="009642D6" w:rsidRPr="00F04B52" w14:paraId="4709B755" w14:textId="77777777" w:rsidTr="008528ED">
        <w:tc>
          <w:tcPr>
            <w:tcW w:w="2518" w:type="dxa"/>
            <w:vAlign w:val="center"/>
          </w:tcPr>
          <w:p w14:paraId="13263B61" w14:textId="77777777" w:rsidR="009642D6" w:rsidRPr="0075137A" w:rsidRDefault="009642D6" w:rsidP="008528ED">
            <w:pPr>
              <w:pStyle w:val="BodyText-MPATemplate"/>
              <w:spacing w:after="0"/>
              <w:contextualSpacing w:val="0"/>
              <w:rPr>
                <w:rFonts w:ascii="Montserrat SemiBold" w:hAnsi="Montserrat SemiBold"/>
                <w:szCs w:val="22"/>
              </w:rPr>
            </w:pPr>
            <w:r w:rsidRPr="0075137A">
              <w:rPr>
                <w:rFonts w:ascii="Montserrat SemiBold" w:hAnsi="Montserrat SemiBold"/>
                <w:szCs w:val="22"/>
              </w:rPr>
              <w:t xml:space="preserve">Karen / </w:t>
            </w:r>
            <w:r w:rsidRPr="0075137A">
              <w:rPr>
                <w:rFonts w:ascii="Myanmar Text" w:hAnsi="Myanmar Text" w:cs="Myanmar Text"/>
                <w:szCs w:val="22"/>
              </w:rPr>
              <w:t>ကညီကျိၥ်</w:t>
            </w:r>
          </w:p>
        </w:tc>
        <w:tc>
          <w:tcPr>
            <w:tcW w:w="6498" w:type="dxa"/>
            <w:vAlign w:val="center"/>
          </w:tcPr>
          <w:p w14:paraId="3CC0AF16" w14:textId="77777777" w:rsidR="009642D6" w:rsidRPr="0075137A" w:rsidRDefault="009642D6" w:rsidP="008528ED">
            <w:pPr>
              <w:pStyle w:val="BodyText-MPATemplate"/>
              <w:spacing w:after="0"/>
              <w:contextualSpacing w:val="0"/>
              <w:rPr>
                <w:szCs w:val="22"/>
              </w:rPr>
            </w:pPr>
            <w:r w:rsidRPr="0075137A">
              <w:rPr>
                <w:rFonts w:ascii="Myanmar Text" w:hAnsi="Myanmar Text" w:cs="Myanmar Text"/>
                <w:szCs w:val="22"/>
              </w:rPr>
              <w:t>ဖဲနမ့ၢ်လိၣ်ဘၣ်ပှၤကတိၤကျိးထံတၢ်တဂၤအခါ၀ံသးစူၤကိးဘၣ်</w:t>
            </w:r>
            <w:r w:rsidRPr="0075137A">
              <w:rPr>
                <w:szCs w:val="22"/>
              </w:rPr>
              <w:t>-</w:t>
            </w:r>
            <w:r w:rsidRPr="0075137A">
              <w:rPr>
                <w:rFonts w:ascii="Myanmar Text" w:hAnsi="Myanmar Text" w:cs="Myanmar Text"/>
                <w:szCs w:val="22"/>
              </w:rPr>
              <w:t>၁၃၁</w:t>
            </w:r>
            <w:r w:rsidRPr="0075137A">
              <w:rPr>
                <w:szCs w:val="22"/>
              </w:rPr>
              <w:t xml:space="preserve"> </w:t>
            </w:r>
            <w:r w:rsidRPr="0075137A">
              <w:rPr>
                <w:rFonts w:ascii="Myanmar Text" w:hAnsi="Myanmar Text" w:cs="Myanmar Text"/>
                <w:szCs w:val="22"/>
              </w:rPr>
              <w:t>၄၅၀</w:t>
            </w:r>
            <w:r w:rsidRPr="0075137A">
              <w:rPr>
                <w:szCs w:val="22"/>
              </w:rPr>
              <w:t xml:space="preserve"> </w:t>
            </w:r>
            <w:r w:rsidRPr="0075137A">
              <w:rPr>
                <w:rFonts w:ascii="Myanmar Text" w:hAnsi="Myanmar Text" w:cs="Myanmar Text"/>
                <w:szCs w:val="22"/>
              </w:rPr>
              <w:t>တက့ၢ်</w:t>
            </w:r>
            <w:r w:rsidRPr="0075137A">
              <w:rPr>
                <w:szCs w:val="22"/>
              </w:rPr>
              <w:t>.</w:t>
            </w:r>
          </w:p>
        </w:tc>
      </w:tr>
    </w:tbl>
    <w:p w14:paraId="5ACB17A3" w14:textId="77777777" w:rsidR="009642D6" w:rsidRPr="002A3FF0" w:rsidRDefault="009642D6" w:rsidP="0075137A">
      <w:pPr>
        <w:pStyle w:val="BodyText-MPATemplate"/>
        <w:spacing w:after="360"/>
        <w:rPr>
          <w:sz w:val="16"/>
          <w:szCs w:val="16"/>
        </w:rPr>
      </w:pPr>
    </w:p>
    <w:p w14:paraId="562E5502" w14:textId="47A3DE70" w:rsidR="00617264" w:rsidRDefault="009642D6" w:rsidP="00DA7765">
      <w:pPr>
        <w:pStyle w:val="BodyText-MPATemplate"/>
      </w:pPr>
      <w:r w:rsidRPr="002A3FF0">
        <w:rPr>
          <w:b/>
          <w:bCs/>
        </w:rPr>
        <w:t>Telephone and Interpreter Service 13</w:t>
      </w:r>
      <w:r>
        <w:rPr>
          <w:b/>
          <w:bCs/>
        </w:rPr>
        <w:t xml:space="preserve"> </w:t>
      </w:r>
      <w:r w:rsidRPr="002A3FF0">
        <w:rPr>
          <w:b/>
          <w:bCs/>
        </w:rPr>
        <w:t>1</w:t>
      </w:r>
      <w:r>
        <w:rPr>
          <w:b/>
          <w:bCs/>
        </w:rPr>
        <w:t xml:space="preserve">4 </w:t>
      </w:r>
      <w:r w:rsidRPr="002A3FF0">
        <w:rPr>
          <w:b/>
          <w:bCs/>
        </w:rPr>
        <w:t>50 - Canberra and District - 24 hours a day, seven days a week</w:t>
      </w:r>
    </w:p>
    <w:sectPr w:rsidR="00617264" w:rsidSect="002C6CFF">
      <w:headerReference w:type="even" r:id="rId26"/>
      <w:headerReference w:type="default" r:id="rId27"/>
      <w:footerReference w:type="default" r:id="rId28"/>
      <w:headerReference w:type="first" r:id="rId29"/>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A4911B" w14:textId="77777777" w:rsidR="00826810" w:rsidRDefault="00826810" w:rsidP="000B41DC">
      <w:pPr>
        <w:spacing w:after="0" w:line="240" w:lineRule="auto"/>
      </w:pPr>
      <w:r>
        <w:separator/>
      </w:r>
    </w:p>
  </w:endnote>
  <w:endnote w:type="continuationSeparator" w:id="0">
    <w:p w14:paraId="4C22151F" w14:textId="77777777" w:rsidR="00826810" w:rsidRDefault="00826810" w:rsidP="000B4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ExtraBold">
    <w:panose1 w:val="000009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Nirmala UI">
    <w:panose1 w:val="020B0502040204020203"/>
    <w:charset w:val="00"/>
    <w:family w:val="swiss"/>
    <w:pitch w:val="variable"/>
    <w:sig w:usb0="80FF8023" w:usb1="0200004A" w:usb2="00000200" w:usb3="00000000" w:csb0="00000001" w:csb1="00000000"/>
  </w:font>
  <w:font w:name="Cambria">
    <w:panose1 w:val="02040503050406030204"/>
    <w:charset w:val="00"/>
    <w:family w:val="roman"/>
    <w:pitch w:val="variable"/>
    <w:sig w:usb0="E00006FF" w:usb1="420024FF" w:usb2="02000000" w:usb3="00000000" w:csb0="0000019F" w:csb1="00000000"/>
  </w:font>
  <w:font w:name="Leelawadee UI">
    <w:panose1 w:val="020B0502040204020203"/>
    <w:charset w:val="00"/>
    <w:family w:val="swiss"/>
    <w:pitch w:val="variable"/>
    <w:sig w:usb0="A3000003" w:usb1="00000000" w:usb2="00010000" w:usb3="00000000" w:csb0="00010101"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9995A" w14:textId="77777777" w:rsidR="004A4E1D" w:rsidRDefault="004A4E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8C6FC" w14:textId="256B7107" w:rsidR="004A4E1D" w:rsidRPr="004A4E1D" w:rsidRDefault="004A4E1D" w:rsidP="004A4E1D">
    <w:pPr>
      <w:pStyle w:val="Footer"/>
      <w:jc w:val="center"/>
      <w:rPr>
        <w:rFonts w:ascii="Arial" w:hAnsi="Arial" w:cs="Arial"/>
        <w:sz w:val="14"/>
      </w:rPr>
    </w:pPr>
    <w:r w:rsidRPr="004A4E1D">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DEF9B0" w14:textId="611D8E1B" w:rsidR="002C6CFF" w:rsidRDefault="002C6CFF" w:rsidP="002C6CFF">
    <w:pPr>
      <w:pStyle w:val="Footer"/>
      <w:rPr>
        <w:rFonts w:ascii="Arial" w:hAnsi="Arial" w:cs="Arial"/>
        <w:sz w:val="18"/>
      </w:rPr>
    </w:pPr>
    <w:r w:rsidRPr="002C6CFF">
      <w:rPr>
        <w:rFonts w:ascii="Arial" w:hAnsi="Arial" w:cs="Arial"/>
        <w:sz w:val="18"/>
      </w:rPr>
      <w:t>*Name amended under Legislation Act, s 60</w:t>
    </w:r>
  </w:p>
  <w:p w14:paraId="79B859CA" w14:textId="5D8DD684" w:rsidR="002C6CFF" w:rsidRPr="004A4E1D" w:rsidRDefault="004A4E1D" w:rsidP="004A4E1D">
    <w:pPr>
      <w:pStyle w:val="Footer"/>
      <w:spacing w:before="120"/>
      <w:jc w:val="center"/>
      <w:rPr>
        <w:rFonts w:ascii="Arial" w:hAnsi="Arial" w:cs="Arial"/>
        <w:sz w:val="14"/>
        <w:szCs w:val="18"/>
      </w:rPr>
    </w:pPr>
    <w:r w:rsidRPr="004A4E1D">
      <w:rPr>
        <w:rFonts w:ascii="Arial" w:hAnsi="Arial" w:cs="Arial"/>
        <w:sz w:val="14"/>
        <w:szCs w:val="18"/>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D96E2" w14:textId="25DBE2AD" w:rsidR="002C6CFF" w:rsidRPr="004A4E1D" w:rsidRDefault="004A4E1D" w:rsidP="004A4E1D">
    <w:pPr>
      <w:pStyle w:val="Footer"/>
      <w:jc w:val="center"/>
      <w:rPr>
        <w:rFonts w:ascii="Arial" w:hAnsi="Arial" w:cs="Arial"/>
        <w:sz w:val="14"/>
      </w:rPr>
    </w:pPr>
    <w:r w:rsidRPr="004A4E1D">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07ADC" w14:textId="0E4D2359" w:rsidR="00617264" w:rsidRDefault="00D20263" w:rsidP="00D20263">
    <w:pPr>
      <w:pStyle w:val="Footer"/>
      <w:jc w:val="right"/>
      <w:rPr>
        <w:rFonts w:ascii="Montserrat SemiBold" w:hAnsi="Montserrat SemiBold"/>
        <w:noProof/>
        <w:sz w:val="20"/>
      </w:rPr>
    </w:pPr>
    <w:r>
      <w:rPr>
        <w:rFonts w:ascii="Montserrat SemiBold" w:hAnsi="Montserrat SemiBold"/>
        <w:sz w:val="20"/>
      </w:rPr>
      <w:tab/>
    </w:r>
    <w:r w:rsidR="00562523">
      <w:rPr>
        <w:rFonts w:ascii="Montserrat SemiBold" w:hAnsi="Montserrat SemiBold"/>
        <w:sz w:val="20"/>
      </w:rPr>
      <w:t>MAY</w:t>
    </w:r>
    <w:r w:rsidR="0075137A">
      <w:rPr>
        <w:rFonts w:ascii="Montserrat SemiBold" w:hAnsi="Montserrat SemiBold"/>
        <w:sz w:val="20"/>
      </w:rPr>
      <w:t xml:space="preserve"> </w:t>
    </w:r>
    <w:r w:rsidR="006B7D12">
      <w:rPr>
        <w:rFonts w:ascii="Montserrat SemiBold" w:hAnsi="Montserrat SemiBold"/>
        <w:sz w:val="20"/>
      </w:rPr>
      <w:t>20</w:t>
    </w:r>
    <w:r w:rsidR="00614AEB">
      <w:rPr>
        <w:rFonts w:ascii="Montserrat SemiBold" w:hAnsi="Montserrat SemiBold"/>
        <w:sz w:val="20"/>
      </w:rPr>
      <w:t>25</w:t>
    </w:r>
    <w:r w:rsidR="00F63748" w:rsidRPr="00B50AAC">
      <w:rPr>
        <w:rFonts w:ascii="Montserrat SemiBold" w:hAnsi="Montserrat SemiBold"/>
        <w:sz w:val="20"/>
      </w:rPr>
      <w:ptab w:relativeTo="margin" w:alignment="right" w:leader="none"/>
    </w:r>
    <w:r w:rsidR="00F63748" w:rsidRPr="00B50AAC">
      <w:rPr>
        <w:rFonts w:ascii="Montserrat SemiBold" w:hAnsi="Montserrat SemiBold"/>
        <w:sz w:val="20"/>
      </w:rPr>
      <w:t xml:space="preserve">Page | </w:t>
    </w:r>
    <w:r w:rsidR="00F63748" w:rsidRPr="00B50AAC">
      <w:rPr>
        <w:rFonts w:ascii="Montserrat SemiBold" w:hAnsi="Montserrat SemiBold"/>
        <w:sz w:val="20"/>
      </w:rPr>
      <w:fldChar w:fldCharType="begin"/>
    </w:r>
    <w:r w:rsidR="00F63748" w:rsidRPr="00B50AAC">
      <w:rPr>
        <w:rFonts w:ascii="Montserrat SemiBold" w:hAnsi="Montserrat SemiBold"/>
        <w:sz w:val="20"/>
      </w:rPr>
      <w:instrText xml:space="preserve"> PAGE   \* MERGEFORMAT </w:instrText>
    </w:r>
    <w:r w:rsidR="00F63748" w:rsidRPr="00B50AAC">
      <w:rPr>
        <w:rFonts w:ascii="Montserrat SemiBold" w:hAnsi="Montserrat SemiBold"/>
        <w:sz w:val="20"/>
      </w:rPr>
      <w:fldChar w:fldCharType="separate"/>
    </w:r>
    <w:r w:rsidR="00F63748">
      <w:rPr>
        <w:rFonts w:ascii="Montserrat SemiBold" w:hAnsi="Montserrat SemiBold"/>
        <w:sz w:val="20"/>
      </w:rPr>
      <w:t>1</w:t>
    </w:r>
    <w:r w:rsidR="00F63748" w:rsidRPr="00B50AAC">
      <w:rPr>
        <w:rFonts w:ascii="Montserrat SemiBold" w:hAnsi="Montserrat SemiBold"/>
        <w:noProof/>
        <w:sz w:val="20"/>
      </w:rPr>
      <w:fldChar w:fldCharType="end"/>
    </w:r>
  </w:p>
  <w:p w14:paraId="093159FB" w14:textId="7F93C51C" w:rsidR="002C6CFF" w:rsidRPr="004A4E1D" w:rsidRDefault="004A4E1D" w:rsidP="004A4E1D">
    <w:pPr>
      <w:pStyle w:val="Footer"/>
      <w:spacing w:before="120"/>
      <w:jc w:val="center"/>
      <w:rPr>
        <w:rFonts w:ascii="Arial" w:hAnsi="Arial" w:cs="Arial"/>
        <w:color w:val="000000" w:themeColor="text1"/>
        <w:sz w:val="14"/>
        <w:szCs w:val="16"/>
      </w:rPr>
    </w:pPr>
    <w:r w:rsidRPr="004A4E1D">
      <w:rPr>
        <w:rFonts w:ascii="Arial" w:hAnsi="Arial" w:cs="Arial"/>
        <w:color w:val="000000" w:themeColor="text1"/>
        <w:sz w:val="14"/>
        <w:szCs w:val="16"/>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E637B6" w14:textId="77777777" w:rsidR="00826810" w:rsidRDefault="00826810" w:rsidP="000B41DC">
      <w:pPr>
        <w:spacing w:after="0" w:line="240" w:lineRule="auto"/>
      </w:pPr>
      <w:r>
        <w:separator/>
      </w:r>
    </w:p>
  </w:footnote>
  <w:footnote w:type="continuationSeparator" w:id="0">
    <w:p w14:paraId="261953F4" w14:textId="77777777" w:rsidR="00826810" w:rsidRDefault="00826810" w:rsidP="000B4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3ACAB" w14:textId="77777777" w:rsidR="004A4E1D" w:rsidRDefault="004A4E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078D4" w14:textId="17AB9301" w:rsidR="000B41DC" w:rsidRPr="00360361" w:rsidRDefault="00336E3A" w:rsidP="00360361">
    <w:pPr>
      <w:pStyle w:val="Header"/>
      <w:jc w:val="right"/>
      <w:rPr>
        <w:sz w:val="28"/>
        <w:szCs w:val="28"/>
      </w:rPr>
    </w:pPr>
    <w:r>
      <w:rPr>
        <w:sz w:val="28"/>
        <w:szCs w:val="28"/>
      </w:rPr>
      <w:t>Schedule 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A3707" w14:textId="77777777" w:rsidR="004A4E1D" w:rsidRDefault="004A4E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29222" w14:textId="3FBCCAF7" w:rsidR="00E55E98" w:rsidRPr="00360361" w:rsidRDefault="00E55E98" w:rsidP="00360361">
    <w:pPr>
      <w:pStyle w:val="Header"/>
      <w:jc w:val="right"/>
      <w:rPr>
        <w:sz w:val="28"/>
        <w:szCs w:val="28"/>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DC961" w14:textId="77777777" w:rsidR="00E55E98" w:rsidRDefault="00E55E98" w:rsidP="00E55E98">
    <w:pPr>
      <w:pStyle w:val="Header"/>
      <w:jc w:val="right"/>
    </w:pPr>
    <w:r>
      <w:t>Schedule 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E8661" w14:textId="1F0583FC" w:rsidR="003743D7" w:rsidRDefault="003743D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4010F4" w14:textId="52B5639C" w:rsidR="00617264" w:rsidRPr="005C1FAC" w:rsidRDefault="00F63748" w:rsidP="00F63748">
    <w:pPr>
      <w:pStyle w:val="Header"/>
      <w:jc w:val="center"/>
      <w:rPr>
        <w:rFonts w:ascii="Montserrat SemiBold" w:hAnsi="Montserrat SemiBold"/>
        <w:sz w:val="20"/>
        <w:szCs w:val="20"/>
      </w:rPr>
    </w:pPr>
    <w:r>
      <w:rPr>
        <w:rFonts w:ascii="Montserrat SemiBold" w:hAnsi="Montserrat SemiBold"/>
        <w:sz w:val="20"/>
        <w:szCs w:val="20"/>
      </w:rPr>
      <w:t>MAJOR PLAN AMENDMENT</w:t>
    </w:r>
    <w:r w:rsidRPr="005C1FAC">
      <w:rPr>
        <w:rFonts w:ascii="Montserrat SemiBold" w:hAnsi="Montserrat SemiBold"/>
        <w:sz w:val="20"/>
        <w:szCs w:val="20"/>
      </w:rPr>
      <w:t xml:space="preserve"> </w:t>
    </w:r>
    <w:r w:rsidR="00BA7156">
      <w:rPr>
        <w:rFonts w:ascii="Montserrat SemiBold" w:hAnsi="Montserrat SemiBold"/>
        <w:sz w:val="20"/>
        <w:szCs w:val="20"/>
      </w:rPr>
      <w:t>01</w:t>
    </w:r>
    <w:r w:rsidR="00336E3A">
      <w:rPr>
        <w:rFonts w:ascii="Montserrat SemiBold" w:hAnsi="Montserrat SemiBold"/>
        <w:sz w:val="20"/>
        <w:szCs w:val="20"/>
      </w:rPr>
      <w:t xml:space="preserve"> – APPROVED VERSION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C3ECC" w14:textId="371440C5" w:rsidR="003743D7" w:rsidRDefault="003743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7FC7"/>
    <w:multiLevelType w:val="hybridMultilevel"/>
    <w:tmpl w:val="A768EF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45D01BD"/>
    <w:multiLevelType w:val="hybridMultilevel"/>
    <w:tmpl w:val="E534B4D6"/>
    <w:lvl w:ilvl="0" w:tplc="B030B19A">
      <w:numFmt w:val="bullet"/>
      <w:lvlText w:val="•"/>
      <w:lvlJc w:val="left"/>
      <w:pPr>
        <w:ind w:left="720" w:hanging="360"/>
      </w:pPr>
      <w:rPr>
        <w:rFonts w:ascii="Montserrat Light" w:eastAsiaTheme="minorHAnsi" w:hAnsi="Montserrat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313D07"/>
    <w:multiLevelType w:val="hybridMultilevel"/>
    <w:tmpl w:val="DCF89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6C5DEE"/>
    <w:multiLevelType w:val="hybridMultilevel"/>
    <w:tmpl w:val="959864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CF213A"/>
    <w:multiLevelType w:val="hybridMultilevel"/>
    <w:tmpl w:val="614C2FC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0F3E28"/>
    <w:multiLevelType w:val="hybridMultilevel"/>
    <w:tmpl w:val="7D86F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9040A8"/>
    <w:multiLevelType w:val="hybridMultilevel"/>
    <w:tmpl w:val="3A9CC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DE566E"/>
    <w:multiLevelType w:val="hybridMultilevel"/>
    <w:tmpl w:val="EBA4A7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DE37F4F"/>
    <w:multiLevelType w:val="hybridMultilevel"/>
    <w:tmpl w:val="8F762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FF73B6"/>
    <w:multiLevelType w:val="hybridMultilevel"/>
    <w:tmpl w:val="C7161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9FF08F1"/>
    <w:multiLevelType w:val="hybridMultilevel"/>
    <w:tmpl w:val="115A2292"/>
    <w:lvl w:ilvl="0" w:tplc="5EB816CC">
      <w:numFmt w:val="bullet"/>
      <w:lvlText w:val="•"/>
      <w:lvlJc w:val="left"/>
      <w:pPr>
        <w:ind w:left="720" w:hanging="360"/>
      </w:pPr>
      <w:rPr>
        <w:rFonts w:ascii="Montserrat Light" w:eastAsiaTheme="minorHAnsi" w:hAnsi="Montserrat Light" w:cs="Montserrat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F34D40"/>
    <w:multiLevelType w:val="hybridMultilevel"/>
    <w:tmpl w:val="AEE04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8F11EA"/>
    <w:multiLevelType w:val="hybridMultilevel"/>
    <w:tmpl w:val="BE16F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D36E4B"/>
    <w:multiLevelType w:val="hybridMultilevel"/>
    <w:tmpl w:val="12440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E17B9F"/>
    <w:multiLevelType w:val="hybridMultilevel"/>
    <w:tmpl w:val="9CB666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183698"/>
    <w:multiLevelType w:val="hybridMultilevel"/>
    <w:tmpl w:val="50B22B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BC666D"/>
    <w:multiLevelType w:val="hybridMultilevel"/>
    <w:tmpl w:val="84E4A1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9D349D"/>
    <w:multiLevelType w:val="hybridMultilevel"/>
    <w:tmpl w:val="778EE8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8" w15:restartNumberingAfterBreak="0">
    <w:nsid w:val="412D2C52"/>
    <w:multiLevelType w:val="hybridMultilevel"/>
    <w:tmpl w:val="1756A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B04FA9"/>
    <w:multiLevelType w:val="hybridMultilevel"/>
    <w:tmpl w:val="8B7EF7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2078A4"/>
    <w:multiLevelType w:val="hybridMultilevel"/>
    <w:tmpl w:val="E07A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825E5A"/>
    <w:multiLevelType w:val="hybridMultilevel"/>
    <w:tmpl w:val="F5545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2041BB7"/>
    <w:multiLevelType w:val="multilevel"/>
    <w:tmpl w:val="F9D05E5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280" w:hanging="2520"/>
      </w:pPr>
      <w:rPr>
        <w:rFonts w:hint="default"/>
      </w:rPr>
    </w:lvl>
  </w:abstractNum>
  <w:abstractNum w:abstractNumId="23" w15:restartNumberingAfterBreak="0">
    <w:nsid w:val="562B7A58"/>
    <w:multiLevelType w:val="hybridMultilevel"/>
    <w:tmpl w:val="C23CF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9E32F27"/>
    <w:multiLevelType w:val="hybridMultilevel"/>
    <w:tmpl w:val="32D8E1DC"/>
    <w:lvl w:ilvl="0" w:tplc="3E408B02">
      <w:start w:val="1"/>
      <w:numFmt w:val="decimal"/>
      <w:pStyle w:val="HighlightTex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C184CFE"/>
    <w:multiLevelType w:val="hybridMultilevel"/>
    <w:tmpl w:val="D9529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BD5806"/>
    <w:multiLevelType w:val="hybridMultilevel"/>
    <w:tmpl w:val="6370503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FC402CF"/>
    <w:multiLevelType w:val="hybridMultilevel"/>
    <w:tmpl w:val="5B08A93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E363F00"/>
    <w:multiLevelType w:val="hybridMultilevel"/>
    <w:tmpl w:val="A2AE65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2A767B6C">
      <w:numFmt w:val="bullet"/>
      <w:lvlText w:val="-"/>
      <w:lvlJc w:val="left"/>
      <w:pPr>
        <w:ind w:left="1800" w:hanging="360"/>
      </w:pPr>
      <w:rPr>
        <w:rFonts w:ascii="Calibri" w:eastAsia="Calibri" w:hAnsi="Calibri" w:cs="Calibri"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7ED335CF"/>
    <w:multiLevelType w:val="hybridMultilevel"/>
    <w:tmpl w:val="09322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28071932">
    <w:abstractNumId w:val="4"/>
  </w:num>
  <w:num w:numId="2" w16cid:durableId="726992835">
    <w:abstractNumId w:val="3"/>
  </w:num>
  <w:num w:numId="3" w16cid:durableId="1038748821">
    <w:abstractNumId w:val="24"/>
  </w:num>
  <w:num w:numId="4" w16cid:durableId="1638146335">
    <w:abstractNumId w:val="22"/>
  </w:num>
  <w:num w:numId="5" w16cid:durableId="452482587">
    <w:abstractNumId w:val="12"/>
  </w:num>
  <w:num w:numId="6" w16cid:durableId="547038541">
    <w:abstractNumId w:val="18"/>
  </w:num>
  <w:num w:numId="7" w16cid:durableId="840193191">
    <w:abstractNumId w:val="25"/>
  </w:num>
  <w:num w:numId="8" w16cid:durableId="1096632723">
    <w:abstractNumId w:val="21"/>
  </w:num>
  <w:num w:numId="9" w16cid:durableId="688484259">
    <w:abstractNumId w:val="9"/>
  </w:num>
  <w:num w:numId="10" w16cid:durableId="817114827">
    <w:abstractNumId w:val="26"/>
  </w:num>
  <w:num w:numId="11" w16cid:durableId="440297466">
    <w:abstractNumId w:val="16"/>
  </w:num>
  <w:num w:numId="12" w16cid:durableId="1262378482">
    <w:abstractNumId w:val="20"/>
  </w:num>
  <w:num w:numId="13" w16cid:durableId="1402099601">
    <w:abstractNumId w:val="15"/>
  </w:num>
  <w:num w:numId="14" w16cid:durableId="1431850428">
    <w:abstractNumId w:val="17"/>
  </w:num>
  <w:num w:numId="15" w16cid:durableId="1982614844">
    <w:abstractNumId w:val="28"/>
  </w:num>
  <w:num w:numId="16" w16cid:durableId="1125199363">
    <w:abstractNumId w:val="7"/>
  </w:num>
  <w:num w:numId="17" w16cid:durableId="1869832257">
    <w:abstractNumId w:val="23"/>
  </w:num>
  <w:num w:numId="18" w16cid:durableId="559826042">
    <w:abstractNumId w:val="14"/>
  </w:num>
  <w:num w:numId="19" w16cid:durableId="1157305765">
    <w:abstractNumId w:val="8"/>
  </w:num>
  <w:num w:numId="20" w16cid:durableId="654182476">
    <w:abstractNumId w:val="29"/>
  </w:num>
  <w:num w:numId="21" w16cid:durableId="1299914620">
    <w:abstractNumId w:val="5"/>
  </w:num>
  <w:num w:numId="22" w16cid:durableId="1525902955">
    <w:abstractNumId w:val="19"/>
  </w:num>
  <w:num w:numId="23" w16cid:durableId="862717238">
    <w:abstractNumId w:val="6"/>
  </w:num>
  <w:num w:numId="24" w16cid:durableId="1315601126">
    <w:abstractNumId w:val="13"/>
  </w:num>
  <w:num w:numId="25" w16cid:durableId="1474181815">
    <w:abstractNumId w:val="10"/>
  </w:num>
  <w:num w:numId="26" w16cid:durableId="1740321225">
    <w:abstractNumId w:val="27"/>
  </w:num>
  <w:num w:numId="27" w16cid:durableId="949816994">
    <w:abstractNumId w:val="2"/>
  </w:num>
  <w:num w:numId="28" w16cid:durableId="1262299223">
    <w:abstractNumId w:val="1"/>
  </w:num>
  <w:num w:numId="29" w16cid:durableId="1027176583">
    <w:abstractNumId w:val="0"/>
  </w:num>
  <w:num w:numId="30" w16cid:durableId="1251504342">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41DC"/>
    <w:rsid w:val="00002154"/>
    <w:rsid w:val="00004492"/>
    <w:rsid w:val="00004A3F"/>
    <w:rsid w:val="00006092"/>
    <w:rsid w:val="000074AE"/>
    <w:rsid w:val="000138B2"/>
    <w:rsid w:val="000154F4"/>
    <w:rsid w:val="000160D6"/>
    <w:rsid w:val="00022DEB"/>
    <w:rsid w:val="00024791"/>
    <w:rsid w:val="00026805"/>
    <w:rsid w:val="00026DBB"/>
    <w:rsid w:val="00032D57"/>
    <w:rsid w:val="0004334C"/>
    <w:rsid w:val="00044B1F"/>
    <w:rsid w:val="00045380"/>
    <w:rsid w:val="0005154D"/>
    <w:rsid w:val="000527E1"/>
    <w:rsid w:val="00060117"/>
    <w:rsid w:val="000640C0"/>
    <w:rsid w:val="000659CA"/>
    <w:rsid w:val="000715B2"/>
    <w:rsid w:val="00075EC2"/>
    <w:rsid w:val="00085F42"/>
    <w:rsid w:val="00086D83"/>
    <w:rsid w:val="0009053E"/>
    <w:rsid w:val="000956C8"/>
    <w:rsid w:val="000A5032"/>
    <w:rsid w:val="000A5141"/>
    <w:rsid w:val="000B225E"/>
    <w:rsid w:val="000B41DC"/>
    <w:rsid w:val="000B4BA5"/>
    <w:rsid w:val="000B5100"/>
    <w:rsid w:val="000B77E0"/>
    <w:rsid w:val="000C2260"/>
    <w:rsid w:val="000C3AFB"/>
    <w:rsid w:val="000C3FA7"/>
    <w:rsid w:val="000C4B2B"/>
    <w:rsid w:val="000C4E31"/>
    <w:rsid w:val="000D485D"/>
    <w:rsid w:val="000D61A5"/>
    <w:rsid w:val="000D740B"/>
    <w:rsid w:val="000E2C82"/>
    <w:rsid w:val="000E2C98"/>
    <w:rsid w:val="000E38C4"/>
    <w:rsid w:val="000E4CBD"/>
    <w:rsid w:val="000E52AA"/>
    <w:rsid w:val="000E587F"/>
    <w:rsid w:val="000E6759"/>
    <w:rsid w:val="000F0C0E"/>
    <w:rsid w:val="000F2920"/>
    <w:rsid w:val="000F3201"/>
    <w:rsid w:val="000F48F5"/>
    <w:rsid w:val="000F541E"/>
    <w:rsid w:val="00101B28"/>
    <w:rsid w:val="0010707C"/>
    <w:rsid w:val="00111453"/>
    <w:rsid w:val="0011254B"/>
    <w:rsid w:val="001154B0"/>
    <w:rsid w:val="00122D76"/>
    <w:rsid w:val="0012783D"/>
    <w:rsid w:val="00156ECA"/>
    <w:rsid w:val="00184B00"/>
    <w:rsid w:val="00184F0D"/>
    <w:rsid w:val="001867B8"/>
    <w:rsid w:val="00195384"/>
    <w:rsid w:val="00196F7C"/>
    <w:rsid w:val="001A1352"/>
    <w:rsid w:val="001A3FFB"/>
    <w:rsid w:val="001C36BA"/>
    <w:rsid w:val="001C691B"/>
    <w:rsid w:val="001D41B6"/>
    <w:rsid w:val="001D5081"/>
    <w:rsid w:val="001D6441"/>
    <w:rsid w:val="001D6E43"/>
    <w:rsid w:val="001D760D"/>
    <w:rsid w:val="001F2C47"/>
    <w:rsid w:val="00212D10"/>
    <w:rsid w:val="00214674"/>
    <w:rsid w:val="00214C22"/>
    <w:rsid w:val="00214E69"/>
    <w:rsid w:val="00223894"/>
    <w:rsid w:val="00226C0F"/>
    <w:rsid w:val="00246DAF"/>
    <w:rsid w:val="002609C9"/>
    <w:rsid w:val="002619D0"/>
    <w:rsid w:val="00262A1C"/>
    <w:rsid w:val="00263928"/>
    <w:rsid w:val="00264ADB"/>
    <w:rsid w:val="00265454"/>
    <w:rsid w:val="00266785"/>
    <w:rsid w:val="0026692F"/>
    <w:rsid w:val="0028037F"/>
    <w:rsid w:val="00280AF3"/>
    <w:rsid w:val="002847F3"/>
    <w:rsid w:val="00285C83"/>
    <w:rsid w:val="00286C01"/>
    <w:rsid w:val="00290F67"/>
    <w:rsid w:val="00296EB3"/>
    <w:rsid w:val="002C2E06"/>
    <w:rsid w:val="002C6CFF"/>
    <w:rsid w:val="002D0364"/>
    <w:rsid w:val="002D4FBF"/>
    <w:rsid w:val="002D61FF"/>
    <w:rsid w:val="002E0B23"/>
    <w:rsid w:val="002E1C69"/>
    <w:rsid w:val="002E4CAC"/>
    <w:rsid w:val="002F0F0B"/>
    <w:rsid w:val="002F6D6A"/>
    <w:rsid w:val="003152FA"/>
    <w:rsid w:val="00316F83"/>
    <w:rsid w:val="00317C74"/>
    <w:rsid w:val="0032377C"/>
    <w:rsid w:val="00324462"/>
    <w:rsid w:val="00336E3A"/>
    <w:rsid w:val="00343C84"/>
    <w:rsid w:val="00344B2E"/>
    <w:rsid w:val="00346C65"/>
    <w:rsid w:val="00351323"/>
    <w:rsid w:val="0035716C"/>
    <w:rsid w:val="00357BCA"/>
    <w:rsid w:val="00357CB6"/>
    <w:rsid w:val="003602ED"/>
    <w:rsid w:val="00360361"/>
    <w:rsid w:val="003731AE"/>
    <w:rsid w:val="003743D7"/>
    <w:rsid w:val="0037491F"/>
    <w:rsid w:val="003825BB"/>
    <w:rsid w:val="003826C0"/>
    <w:rsid w:val="00386226"/>
    <w:rsid w:val="003864C5"/>
    <w:rsid w:val="00397AC9"/>
    <w:rsid w:val="003A2C8D"/>
    <w:rsid w:val="003B2E78"/>
    <w:rsid w:val="003B5A23"/>
    <w:rsid w:val="003B5FCB"/>
    <w:rsid w:val="003D1637"/>
    <w:rsid w:val="003D51EF"/>
    <w:rsid w:val="003E0427"/>
    <w:rsid w:val="003E76C8"/>
    <w:rsid w:val="003F3568"/>
    <w:rsid w:val="003F3BA2"/>
    <w:rsid w:val="00401886"/>
    <w:rsid w:val="004025D1"/>
    <w:rsid w:val="00403003"/>
    <w:rsid w:val="00417011"/>
    <w:rsid w:val="00421F52"/>
    <w:rsid w:val="0042200A"/>
    <w:rsid w:val="00431EF6"/>
    <w:rsid w:val="00433B49"/>
    <w:rsid w:val="004402E8"/>
    <w:rsid w:val="00443D25"/>
    <w:rsid w:val="00447565"/>
    <w:rsid w:val="00455D82"/>
    <w:rsid w:val="00462644"/>
    <w:rsid w:val="00467261"/>
    <w:rsid w:val="004776D7"/>
    <w:rsid w:val="00477DBE"/>
    <w:rsid w:val="00482FD0"/>
    <w:rsid w:val="00486A2B"/>
    <w:rsid w:val="00487527"/>
    <w:rsid w:val="004948D1"/>
    <w:rsid w:val="00495D2A"/>
    <w:rsid w:val="004972ED"/>
    <w:rsid w:val="004A4A99"/>
    <w:rsid w:val="004A4E1D"/>
    <w:rsid w:val="004B1438"/>
    <w:rsid w:val="004B7576"/>
    <w:rsid w:val="004C1F17"/>
    <w:rsid w:val="004C6004"/>
    <w:rsid w:val="004D320B"/>
    <w:rsid w:val="004D348E"/>
    <w:rsid w:val="004D3FAC"/>
    <w:rsid w:val="004D5235"/>
    <w:rsid w:val="004E7EC1"/>
    <w:rsid w:val="004F6E13"/>
    <w:rsid w:val="004F7119"/>
    <w:rsid w:val="005005F8"/>
    <w:rsid w:val="00512BD3"/>
    <w:rsid w:val="00514801"/>
    <w:rsid w:val="005217F1"/>
    <w:rsid w:val="00523B65"/>
    <w:rsid w:val="00526826"/>
    <w:rsid w:val="00531D15"/>
    <w:rsid w:val="00540FE7"/>
    <w:rsid w:val="00545C84"/>
    <w:rsid w:val="00556598"/>
    <w:rsid w:val="00562523"/>
    <w:rsid w:val="005635EC"/>
    <w:rsid w:val="00564BE6"/>
    <w:rsid w:val="00565D35"/>
    <w:rsid w:val="005707DD"/>
    <w:rsid w:val="00570831"/>
    <w:rsid w:val="0057441C"/>
    <w:rsid w:val="00581AD2"/>
    <w:rsid w:val="0058505E"/>
    <w:rsid w:val="005A5BFA"/>
    <w:rsid w:val="005A6D48"/>
    <w:rsid w:val="005B1F47"/>
    <w:rsid w:val="005B353E"/>
    <w:rsid w:val="005B72B7"/>
    <w:rsid w:val="005C0AF6"/>
    <w:rsid w:val="005C1E54"/>
    <w:rsid w:val="005C1FAC"/>
    <w:rsid w:val="005C1FBF"/>
    <w:rsid w:val="005C3AC0"/>
    <w:rsid w:val="005C444E"/>
    <w:rsid w:val="005C5EEF"/>
    <w:rsid w:val="00607183"/>
    <w:rsid w:val="00614230"/>
    <w:rsid w:val="00614AEB"/>
    <w:rsid w:val="00616E51"/>
    <w:rsid w:val="00617264"/>
    <w:rsid w:val="00622097"/>
    <w:rsid w:val="00623121"/>
    <w:rsid w:val="00624394"/>
    <w:rsid w:val="00631C04"/>
    <w:rsid w:val="0063584C"/>
    <w:rsid w:val="006373E5"/>
    <w:rsid w:val="006407D6"/>
    <w:rsid w:val="0064520E"/>
    <w:rsid w:val="00645694"/>
    <w:rsid w:val="00645AB7"/>
    <w:rsid w:val="00656AA6"/>
    <w:rsid w:val="006626FD"/>
    <w:rsid w:val="00662F27"/>
    <w:rsid w:val="00670BC3"/>
    <w:rsid w:val="00680F9E"/>
    <w:rsid w:val="00681DF0"/>
    <w:rsid w:val="006940BF"/>
    <w:rsid w:val="006A1E60"/>
    <w:rsid w:val="006B159B"/>
    <w:rsid w:val="006B7D12"/>
    <w:rsid w:val="006C73BB"/>
    <w:rsid w:val="006D2BE3"/>
    <w:rsid w:val="006D5E8C"/>
    <w:rsid w:val="006E365E"/>
    <w:rsid w:val="006E377C"/>
    <w:rsid w:val="006E4BD2"/>
    <w:rsid w:val="006E6232"/>
    <w:rsid w:val="006F3B93"/>
    <w:rsid w:val="006F7FA7"/>
    <w:rsid w:val="00706B44"/>
    <w:rsid w:val="00706B9B"/>
    <w:rsid w:val="00706C02"/>
    <w:rsid w:val="00707DF7"/>
    <w:rsid w:val="007226E3"/>
    <w:rsid w:val="007240A8"/>
    <w:rsid w:val="007248F9"/>
    <w:rsid w:val="00727F2E"/>
    <w:rsid w:val="007375EF"/>
    <w:rsid w:val="00741470"/>
    <w:rsid w:val="0074785D"/>
    <w:rsid w:val="0075137A"/>
    <w:rsid w:val="007514BF"/>
    <w:rsid w:val="00754FD0"/>
    <w:rsid w:val="00755A69"/>
    <w:rsid w:val="00756231"/>
    <w:rsid w:val="0075720C"/>
    <w:rsid w:val="00760375"/>
    <w:rsid w:val="007665CC"/>
    <w:rsid w:val="00794D71"/>
    <w:rsid w:val="007966AD"/>
    <w:rsid w:val="007A65D6"/>
    <w:rsid w:val="007B218B"/>
    <w:rsid w:val="007B3A1D"/>
    <w:rsid w:val="007B7370"/>
    <w:rsid w:val="007C0208"/>
    <w:rsid w:val="007C2B09"/>
    <w:rsid w:val="007D3D19"/>
    <w:rsid w:val="007D4DFF"/>
    <w:rsid w:val="007F35AD"/>
    <w:rsid w:val="007F75E9"/>
    <w:rsid w:val="00801FF2"/>
    <w:rsid w:val="008135E0"/>
    <w:rsid w:val="008137B0"/>
    <w:rsid w:val="008246F5"/>
    <w:rsid w:val="00826810"/>
    <w:rsid w:val="008375FE"/>
    <w:rsid w:val="00846656"/>
    <w:rsid w:val="00847289"/>
    <w:rsid w:val="00854DE6"/>
    <w:rsid w:val="00860C76"/>
    <w:rsid w:val="0086629B"/>
    <w:rsid w:val="0087251E"/>
    <w:rsid w:val="00873BD2"/>
    <w:rsid w:val="00880DED"/>
    <w:rsid w:val="008811F4"/>
    <w:rsid w:val="0088459D"/>
    <w:rsid w:val="00885A5C"/>
    <w:rsid w:val="00886318"/>
    <w:rsid w:val="00895C46"/>
    <w:rsid w:val="008A73FC"/>
    <w:rsid w:val="008A743D"/>
    <w:rsid w:val="008B5A08"/>
    <w:rsid w:val="008B696B"/>
    <w:rsid w:val="008B6985"/>
    <w:rsid w:val="008C4A25"/>
    <w:rsid w:val="008D7507"/>
    <w:rsid w:val="008D75E3"/>
    <w:rsid w:val="008E411E"/>
    <w:rsid w:val="008E6EB9"/>
    <w:rsid w:val="008F4E2B"/>
    <w:rsid w:val="008F766F"/>
    <w:rsid w:val="009027B8"/>
    <w:rsid w:val="00910BD3"/>
    <w:rsid w:val="00911B9E"/>
    <w:rsid w:val="00920D8D"/>
    <w:rsid w:val="009228A7"/>
    <w:rsid w:val="00926F2D"/>
    <w:rsid w:val="00927C26"/>
    <w:rsid w:val="00932A1D"/>
    <w:rsid w:val="0093369A"/>
    <w:rsid w:val="0093497C"/>
    <w:rsid w:val="00934A1B"/>
    <w:rsid w:val="00942F86"/>
    <w:rsid w:val="009504ED"/>
    <w:rsid w:val="009517F9"/>
    <w:rsid w:val="00952DFE"/>
    <w:rsid w:val="0095341E"/>
    <w:rsid w:val="009642D6"/>
    <w:rsid w:val="00965020"/>
    <w:rsid w:val="00966106"/>
    <w:rsid w:val="009746CC"/>
    <w:rsid w:val="00984B83"/>
    <w:rsid w:val="009852D9"/>
    <w:rsid w:val="00986224"/>
    <w:rsid w:val="009865BF"/>
    <w:rsid w:val="009946C2"/>
    <w:rsid w:val="009A5A6A"/>
    <w:rsid w:val="009A620B"/>
    <w:rsid w:val="009A625F"/>
    <w:rsid w:val="009A6C49"/>
    <w:rsid w:val="009A7DE3"/>
    <w:rsid w:val="009A7EC6"/>
    <w:rsid w:val="009B29CB"/>
    <w:rsid w:val="009B41D0"/>
    <w:rsid w:val="009B44BF"/>
    <w:rsid w:val="009B692A"/>
    <w:rsid w:val="009C15AB"/>
    <w:rsid w:val="009C3CDE"/>
    <w:rsid w:val="009D16A5"/>
    <w:rsid w:val="009D1DDA"/>
    <w:rsid w:val="009D3610"/>
    <w:rsid w:val="009D3871"/>
    <w:rsid w:val="009E07CC"/>
    <w:rsid w:val="009F0036"/>
    <w:rsid w:val="009F3199"/>
    <w:rsid w:val="009F619A"/>
    <w:rsid w:val="009F63A5"/>
    <w:rsid w:val="009F6E50"/>
    <w:rsid w:val="00A039BD"/>
    <w:rsid w:val="00A07095"/>
    <w:rsid w:val="00A21DDE"/>
    <w:rsid w:val="00A2415A"/>
    <w:rsid w:val="00A37E76"/>
    <w:rsid w:val="00A51E6D"/>
    <w:rsid w:val="00A600CE"/>
    <w:rsid w:val="00A7419A"/>
    <w:rsid w:val="00A74A17"/>
    <w:rsid w:val="00A80514"/>
    <w:rsid w:val="00A85165"/>
    <w:rsid w:val="00A91EBA"/>
    <w:rsid w:val="00A97D94"/>
    <w:rsid w:val="00AA1162"/>
    <w:rsid w:val="00AA32DA"/>
    <w:rsid w:val="00AA3FBB"/>
    <w:rsid w:val="00AA565E"/>
    <w:rsid w:val="00AB33CC"/>
    <w:rsid w:val="00AB376E"/>
    <w:rsid w:val="00AB6CDB"/>
    <w:rsid w:val="00AC3558"/>
    <w:rsid w:val="00AC3EEE"/>
    <w:rsid w:val="00AC776D"/>
    <w:rsid w:val="00AD0A3F"/>
    <w:rsid w:val="00AD40F5"/>
    <w:rsid w:val="00AD617B"/>
    <w:rsid w:val="00AD73F7"/>
    <w:rsid w:val="00AE6BB3"/>
    <w:rsid w:val="00AE7349"/>
    <w:rsid w:val="00AF01A1"/>
    <w:rsid w:val="00AF1EC9"/>
    <w:rsid w:val="00AF7F3C"/>
    <w:rsid w:val="00B00A27"/>
    <w:rsid w:val="00B03260"/>
    <w:rsid w:val="00B07DE6"/>
    <w:rsid w:val="00B1629A"/>
    <w:rsid w:val="00B25711"/>
    <w:rsid w:val="00B25935"/>
    <w:rsid w:val="00B27429"/>
    <w:rsid w:val="00B30864"/>
    <w:rsid w:val="00B41D91"/>
    <w:rsid w:val="00B4519D"/>
    <w:rsid w:val="00B45F80"/>
    <w:rsid w:val="00B46E05"/>
    <w:rsid w:val="00B50AAC"/>
    <w:rsid w:val="00B530D1"/>
    <w:rsid w:val="00B54211"/>
    <w:rsid w:val="00B62178"/>
    <w:rsid w:val="00B6340F"/>
    <w:rsid w:val="00B65848"/>
    <w:rsid w:val="00B84446"/>
    <w:rsid w:val="00B93992"/>
    <w:rsid w:val="00B971E9"/>
    <w:rsid w:val="00B97B40"/>
    <w:rsid w:val="00BA4C0A"/>
    <w:rsid w:val="00BA7156"/>
    <w:rsid w:val="00BB52FE"/>
    <w:rsid w:val="00BC3048"/>
    <w:rsid w:val="00BC624F"/>
    <w:rsid w:val="00BD66CF"/>
    <w:rsid w:val="00BD6956"/>
    <w:rsid w:val="00BF113A"/>
    <w:rsid w:val="00BF2F85"/>
    <w:rsid w:val="00BF393B"/>
    <w:rsid w:val="00C00A92"/>
    <w:rsid w:val="00C01574"/>
    <w:rsid w:val="00C02087"/>
    <w:rsid w:val="00C02321"/>
    <w:rsid w:val="00C03243"/>
    <w:rsid w:val="00C0564A"/>
    <w:rsid w:val="00C0640B"/>
    <w:rsid w:val="00C06F5C"/>
    <w:rsid w:val="00C27368"/>
    <w:rsid w:val="00C347D0"/>
    <w:rsid w:val="00C414A1"/>
    <w:rsid w:val="00C427C9"/>
    <w:rsid w:val="00C52AAB"/>
    <w:rsid w:val="00C5500D"/>
    <w:rsid w:val="00C55116"/>
    <w:rsid w:val="00C61258"/>
    <w:rsid w:val="00C61831"/>
    <w:rsid w:val="00C65849"/>
    <w:rsid w:val="00C67D88"/>
    <w:rsid w:val="00C67D9D"/>
    <w:rsid w:val="00C741AB"/>
    <w:rsid w:val="00C741D1"/>
    <w:rsid w:val="00C82285"/>
    <w:rsid w:val="00C84001"/>
    <w:rsid w:val="00C84079"/>
    <w:rsid w:val="00C87894"/>
    <w:rsid w:val="00C879FD"/>
    <w:rsid w:val="00C971D5"/>
    <w:rsid w:val="00CA3037"/>
    <w:rsid w:val="00CA48AF"/>
    <w:rsid w:val="00CA6C67"/>
    <w:rsid w:val="00CB2480"/>
    <w:rsid w:val="00CB26E4"/>
    <w:rsid w:val="00CB39B5"/>
    <w:rsid w:val="00CB4179"/>
    <w:rsid w:val="00CB621D"/>
    <w:rsid w:val="00CB66C5"/>
    <w:rsid w:val="00CC0058"/>
    <w:rsid w:val="00CC2BDB"/>
    <w:rsid w:val="00CD21C3"/>
    <w:rsid w:val="00CD56E3"/>
    <w:rsid w:val="00CD766E"/>
    <w:rsid w:val="00CE142E"/>
    <w:rsid w:val="00CF0006"/>
    <w:rsid w:val="00D02F62"/>
    <w:rsid w:val="00D0766D"/>
    <w:rsid w:val="00D07E1F"/>
    <w:rsid w:val="00D143B6"/>
    <w:rsid w:val="00D20263"/>
    <w:rsid w:val="00D208B5"/>
    <w:rsid w:val="00D27B0C"/>
    <w:rsid w:val="00D30253"/>
    <w:rsid w:val="00D33904"/>
    <w:rsid w:val="00D354A2"/>
    <w:rsid w:val="00D3673F"/>
    <w:rsid w:val="00D426FB"/>
    <w:rsid w:val="00D429AC"/>
    <w:rsid w:val="00D43141"/>
    <w:rsid w:val="00D4380D"/>
    <w:rsid w:val="00D47CFD"/>
    <w:rsid w:val="00D52918"/>
    <w:rsid w:val="00D630CD"/>
    <w:rsid w:val="00D63B23"/>
    <w:rsid w:val="00D655BA"/>
    <w:rsid w:val="00D66CDC"/>
    <w:rsid w:val="00D71188"/>
    <w:rsid w:val="00D718DA"/>
    <w:rsid w:val="00D72D69"/>
    <w:rsid w:val="00D85BCF"/>
    <w:rsid w:val="00D90F19"/>
    <w:rsid w:val="00D96FA3"/>
    <w:rsid w:val="00DA382E"/>
    <w:rsid w:val="00DA5715"/>
    <w:rsid w:val="00DA7765"/>
    <w:rsid w:val="00DA7D5D"/>
    <w:rsid w:val="00DB1378"/>
    <w:rsid w:val="00DC5A5E"/>
    <w:rsid w:val="00DD71D0"/>
    <w:rsid w:val="00DE5181"/>
    <w:rsid w:val="00DE54C6"/>
    <w:rsid w:val="00DF6031"/>
    <w:rsid w:val="00E01182"/>
    <w:rsid w:val="00E04E75"/>
    <w:rsid w:val="00E06192"/>
    <w:rsid w:val="00E12BA2"/>
    <w:rsid w:val="00E269C0"/>
    <w:rsid w:val="00E37B8E"/>
    <w:rsid w:val="00E4084C"/>
    <w:rsid w:val="00E4246D"/>
    <w:rsid w:val="00E4487A"/>
    <w:rsid w:val="00E509F3"/>
    <w:rsid w:val="00E55E98"/>
    <w:rsid w:val="00E57D00"/>
    <w:rsid w:val="00E63CA2"/>
    <w:rsid w:val="00E64A79"/>
    <w:rsid w:val="00E664BA"/>
    <w:rsid w:val="00E7009C"/>
    <w:rsid w:val="00E72617"/>
    <w:rsid w:val="00E732D1"/>
    <w:rsid w:val="00E75CE8"/>
    <w:rsid w:val="00E8021E"/>
    <w:rsid w:val="00E83414"/>
    <w:rsid w:val="00E87DF8"/>
    <w:rsid w:val="00E906E0"/>
    <w:rsid w:val="00E90C86"/>
    <w:rsid w:val="00E97333"/>
    <w:rsid w:val="00EA016A"/>
    <w:rsid w:val="00EA4100"/>
    <w:rsid w:val="00EA5918"/>
    <w:rsid w:val="00EA5CE8"/>
    <w:rsid w:val="00EA6F24"/>
    <w:rsid w:val="00EA71F4"/>
    <w:rsid w:val="00EB0A20"/>
    <w:rsid w:val="00EB26D8"/>
    <w:rsid w:val="00EB2802"/>
    <w:rsid w:val="00EB5464"/>
    <w:rsid w:val="00EB6F27"/>
    <w:rsid w:val="00ED054C"/>
    <w:rsid w:val="00ED06C3"/>
    <w:rsid w:val="00ED453C"/>
    <w:rsid w:val="00EE14ED"/>
    <w:rsid w:val="00EE5829"/>
    <w:rsid w:val="00EF4995"/>
    <w:rsid w:val="00EF4FEB"/>
    <w:rsid w:val="00EF5104"/>
    <w:rsid w:val="00F04AB1"/>
    <w:rsid w:val="00F073F0"/>
    <w:rsid w:val="00F114C1"/>
    <w:rsid w:val="00F17849"/>
    <w:rsid w:val="00F2279A"/>
    <w:rsid w:val="00F228AE"/>
    <w:rsid w:val="00F22FA2"/>
    <w:rsid w:val="00F2738E"/>
    <w:rsid w:val="00F30A34"/>
    <w:rsid w:val="00F30E53"/>
    <w:rsid w:val="00F34725"/>
    <w:rsid w:val="00F4265E"/>
    <w:rsid w:val="00F45122"/>
    <w:rsid w:val="00F50C27"/>
    <w:rsid w:val="00F56C98"/>
    <w:rsid w:val="00F63748"/>
    <w:rsid w:val="00F67B95"/>
    <w:rsid w:val="00F7058F"/>
    <w:rsid w:val="00F72347"/>
    <w:rsid w:val="00F76976"/>
    <w:rsid w:val="00F772C4"/>
    <w:rsid w:val="00F856E3"/>
    <w:rsid w:val="00F9265C"/>
    <w:rsid w:val="00F941F6"/>
    <w:rsid w:val="00F946E2"/>
    <w:rsid w:val="00FA4FC0"/>
    <w:rsid w:val="00FA6689"/>
    <w:rsid w:val="00FB1B44"/>
    <w:rsid w:val="00FC185F"/>
    <w:rsid w:val="00FC4ED2"/>
    <w:rsid w:val="00FD129D"/>
    <w:rsid w:val="00FD4C2C"/>
    <w:rsid w:val="00FD5D1A"/>
    <w:rsid w:val="00FD7F04"/>
    <w:rsid w:val="00FE68A4"/>
    <w:rsid w:val="00FE743A"/>
    <w:rsid w:val="00FE74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76442EA"/>
  <w15:docId w15:val="{53B43CEF-0449-42D9-BDC7-62F4F908F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48F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0F48F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F48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F2738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2738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41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41DC"/>
  </w:style>
  <w:style w:type="paragraph" w:styleId="Footer">
    <w:name w:val="footer"/>
    <w:basedOn w:val="Normal"/>
    <w:link w:val="FooterChar"/>
    <w:uiPriority w:val="99"/>
    <w:unhideWhenUsed/>
    <w:rsid w:val="000B41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41DC"/>
  </w:style>
  <w:style w:type="character" w:styleId="CommentReference">
    <w:name w:val="annotation reference"/>
    <w:basedOn w:val="DefaultParagraphFont"/>
    <w:uiPriority w:val="99"/>
    <w:semiHidden/>
    <w:unhideWhenUsed/>
    <w:rsid w:val="000B41DC"/>
    <w:rPr>
      <w:sz w:val="16"/>
      <w:szCs w:val="16"/>
    </w:rPr>
  </w:style>
  <w:style w:type="paragraph" w:styleId="CommentText">
    <w:name w:val="annotation text"/>
    <w:basedOn w:val="Normal"/>
    <w:link w:val="CommentTextChar"/>
    <w:uiPriority w:val="99"/>
    <w:unhideWhenUsed/>
    <w:rsid w:val="000B41DC"/>
    <w:pPr>
      <w:spacing w:line="240" w:lineRule="auto"/>
    </w:pPr>
    <w:rPr>
      <w:sz w:val="20"/>
      <w:szCs w:val="20"/>
    </w:rPr>
  </w:style>
  <w:style w:type="character" w:customStyle="1" w:styleId="CommentTextChar">
    <w:name w:val="Comment Text Char"/>
    <w:basedOn w:val="DefaultParagraphFont"/>
    <w:link w:val="CommentText"/>
    <w:uiPriority w:val="99"/>
    <w:rsid w:val="000B41DC"/>
    <w:rPr>
      <w:sz w:val="20"/>
      <w:szCs w:val="20"/>
    </w:rPr>
  </w:style>
  <w:style w:type="paragraph" w:styleId="CommentSubject">
    <w:name w:val="annotation subject"/>
    <w:basedOn w:val="CommentText"/>
    <w:next w:val="CommentText"/>
    <w:link w:val="CommentSubjectChar"/>
    <w:uiPriority w:val="99"/>
    <w:semiHidden/>
    <w:unhideWhenUsed/>
    <w:rsid w:val="000B41DC"/>
    <w:rPr>
      <w:b/>
      <w:bCs/>
    </w:rPr>
  </w:style>
  <w:style w:type="character" w:customStyle="1" w:styleId="CommentSubjectChar">
    <w:name w:val="Comment Subject Char"/>
    <w:basedOn w:val="CommentTextChar"/>
    <w:link w:val="CommentSubject"/>
    <w:uiPriority w:val="99"/>
    <w:semiHidden/>
    <w:rsid w:val="000B41DC"/>
    <w:rPr>
      <w:b/>
      <w:bCs/>
      <w:sz w:val="20"/>
      <w:szCs w:val="20"/>
    </w:rPr>
  </w:style>
  <w:style w:type="paragraph" w:customStyle="1" w:styleId="HighestLevelHeading">
    <w:name w:val="Highest Level Heading"/>
    <w:basedOn w:val="Normal"/>
    <w:link w:val="HighestLevelHeadingChar"/>
    <w:qFormat/>
    <w:rsid w:val="00101B28"/>
    <w:pPr>
      <w:spacing w:after="240"/>
    </w:pPr>
    <w:rPr>
      <w:rFonts w:ascii="Montserrat ExtraBold" w:hAnsi="Montserrat ExtraBold"/>
      <w:sz w:val="28"/>
      <w:szCs w:val="24"/>
    </w:rPr>
  </w:style>
  <w:style w:type="paragraph" w:styleId="TOC1">
    <w:name w:val="toc 1"/>
    <w:aliases w:val="Highest Level Heading (TOC1)"/>
    <w:basedOn w:val="Normal"/>
    <w:next w:val="Normal"/>
    <w:autoRedefine/>
    <w:uiPriority w:val="39"/>
    <w:unhideWhenUsed/>
    <w:qFormat/>
    <w:rsid w:val="000F0C0E"/>
    <w:pPr>
      <w:tabs>
        <w:tab w:val="right" w:leader="dot" w:pos="9016"/>
      </w:tabs>
      <w:spacing w:after="100"/>
    </w:pPr>
    <w:rPr>
      <w:rFonts w:ascii="Montserrat ExtraBold" w:hAnsi="Montserrat ExtraBold"/>
      <w:noProof/>
      <w:sz w:val="20"/>
      <w:szCs w:val="20"/>
    </w:rPr>
  </w:style>
  <w:style w:type="paragraph" w:styleId="TOC2">
    <w:name w:val="toc 2"/>
    <w:aliases w:val="Mid-level Heading (TOC2)"/>
    <w:basedOn w:val="Normal"/>
    <w:next w:val="Normal"/>
    <w:autoRedefine/>
    <w:uiPriority w:val="39"/>
    <w:unhideWhenUsed/>
    <w:qFormat/>
    <w:rsid w:val="00C03243"/>
    <w:pPr>
      <w:tabs>
        <w:tab w:val="left" w:pos="709"/>
        <w:tab w:val="right" w:leader="dot" w:pos="9016"/>
      </w:tabs>
      <w:spacing w:after="100"/>
      <w:ind w:left="220"/>
    </w:pPr>
    <w:rPr>
      <w:rFonts w:ascii="Montserrat SemiBold" w:hAnsi="Montserrat SemiBold"/>
      <w:noProof/>
      <w:sz w:val="18"/>
      <w:szCs w:val="18"/>
    </w:rPr>
  </w:style>
  <w:style w:type="paragraph" w:styleId="TOC3">
    <w:name w:val="toc 3"/>
    <w:aliases w:val="Lowest level Heading (TOC3)"/>
    <w:basedOn w:val="Normal"/>
    <w:next w:val="Normal"/>
    <w:autoRedefine/>
    <w:uiPriority w:val="39"/>
    <w:unhideWhenUsed/>
    <w:qFormat/>
    <w:rsid w:val="00617264"/>
    <w:pPr>
      <w:tabs>
        <w:tab w:val="right" w:leader="dot" w:pos="9016"/>
      </w:tabs>
      <w:spacing w:after="100"/>
      <w:ind w:left="440"/>
    </w:pPr>
    <w:rPr>
      <w:rFonts w:ascii="Montserrat Medium" w:hAnsi="Montserrat Medium"/>
      <w:noProof/>
      <w:sz w:val="18"/>
      <w:szCs w:val="20"/>
    </w:rPr>
  </w:style>
  <w:style w:type="paragraph" w:styleId="TOC4">
    <w:name w:val="toc 4"/>
    <w:basedOn w:val="Normal"/>
    <w:next w:val="Normal"/>
    <w:autoRedefine/>
    <w:uiPriority w:val="39"/>
    <w:semiHidden/>
    <w:unhideWhenUsed/>
    <w:rsid w:val="00E64A79"/>
    <w:pPr>
      <w:spacing w:after="100"/>
      <w:ind w:left="660"/>
    </w:pPr>
  </w:style>
  <w:style w:type="paragraph" w:styleId="TOC8">
    <w:name w:val="toc 8"/>
    <w:basedOn w:val="Normal"/>
    <w:next w:val="Normal"/>
    <w:autoRedefine/>
    <w:uiPriority w:val="39"/>
    <w:semiHidden/>
    <w:unhideWhenUsed/>
    <w:rsid w:val="00E64A79"/>
    <w:pPr>
      <w:spacing w:after="100"/>
      <w:ind w:left="1540"/>
    </w:pPr>
  </w:style>
  <w:style w:type="paragraph" w:customStyle="1" w:styleId="Mid-LevelHeading">
    <w:name w:val="Mid-Level Heading"/>
    <w:basedOn w:val="HighestLevelHeading"/>
    <w:link w:val="Mid-LevelHeadingChar"/>
    <w:qFormat/>
    <w:rsid w:val="00D96FA3"/>
    <w:pPr>
      <w:spacing w:after="120"/>
    </w:pPr>
    <w:rPr>
      <w:rFonts w:ascii="Montserrat SemiBold" w:hAnsi="Montserrat SemiBold"/>
      <w:sz w:val="24"/>
    </w:rPr>
  </w:style>
  <w:style w:type="character" w:customStyle="1" w:styleId="HighestLevelHeadingChar">
    <w:name w:val="Highest Level Heading Char"/>
    <w:basedOn w:val="DefaultParagraphFont"/>
    <w:link w:val="HighestLevelHeading"/>
    <w:rsid w:val="00101B28"/>
    <w:rPr>
      <w:rFonts w:ascii="Montserrat ExtraBold" w:hAnsi="Montserrat ExtraBold"/>
      <w:sz w:val="28"/>
      <w:szCs w:val="24"/>
    </w:rPr>
  </w:style>
  <w:style w:type="paragraph" w:customStyle="1" w:styleId="Lowlevelheading">
    <w:name w:val="Low level heading"/>
    <w:basedOn w:val="HighestLevelHeading"/>
    <w:link w:val="LowlevelheadingChar"/>
    <w:autoRedefine/>
    <w:qFormat/>
    <w:rsid w:val="00E97333"/>
    <w:pPr>
      <w:spacing w:after="120"/>
    </w:pPr>
    <w:rPr>
      <w:rFonts w:ascii="Montserrat Medium" w:hAnsi="Montserrat Medium"/>
      <w:sz w:val="22"/>
    </w:rPr>
  </w:style>
  <w:style w:type="character" w:customStyle="1" w:styleId="Mid-LevelHeadingChar">
    <w:name w:val="Mid-Level Heading Char"/>
    <w:basedOn w:val="HighestLevelHeadingChar"/>
    <w:link w:val="Mid-LevelHeading"/>
    <w:rsid w:val="00D96FA3"/>
    <w:rPr>
      <w:rFonts w:ascii="Montserrat SemiBold" w:hAnsi="Montserrat SemiBold"/>
      <w:sz w:val="24"/>
      <w:szCs w:val="24"/>
    </w:rPr>
  </w:style>
  <w:style w:type="paragraph" w:customStyle="1" w:styleId="BodyText-MPATemplate">
    <w:name w:val="Body Text - MPA Template"/>
    <w:basedOn w:val="Lowlevelheading"/>
    <w:link w:val="BodyText-MPATemplateChar"/>
    <w:qFormat/>
    <w:rsid w:val="006E377C"/>
    <w:pPr>
      <w:spacing w:after="600" w:line="240" w:lineRule="auto"/>
      <w:contextualSpacing/>
    </w:pPr>
    <w:rPr>
      <w:rFonts w:ascii="Montserrat Light" w:hAnsi="Montserrat Light"/>
    </w:rPr>
  </w:style>
  <w:style w:type="character" w:customStyle="1" w:styleId="LowlevelheadingChar">
    <w:name w:val="Low level heading Char"/>
    <w:basedOn w:val="HighestLevelHeadingChar"/>
    <w:link w:val="Lowlevelheading"/>
    <w:rsid w:val="00E97333"/>
    <w:rPr>
      <w:rFonts w:ascii="Montserrat Medium" w:hAnsi="Montserrat Medium"/>
      <w:sz w:val="28"/>
      <w:szCs w:val="24"/>
    </w:rPr>
  </w:style>
  <w:style w:type="character" w:customStyle="1" w:styleId="Heading1Char">
    <w:name w:val="Heading 1 Char"/>
    <w:basedOn w:val="DefaultParagraphFont"/>
    <w:link w:val="Heading1"/>
    <w:uiPriority w:val="9"/>
    <w:rsid w:val="000F48F5"/>
    <w:rPr>
      <w:rFonts w:asciiTheme="majorHAnsi" w:eastAsiaTheme="majorEastAsia" w:hAnsiTheme="majorHAnsi" w:cstheme="majorBidi"/>
      <w:color w:val="2F5496" w:themeColor="accent1" w:themeShade="BF"/>
      <w:sz w:val="32"/>
      <w:szCs w:val="32"/>
    </w:rPr>
  </w:style>
  <w:style w:type="character" w:customStyle="1" w:styleId="BodyText-MPATemplateChar">
    <w:name w:val="Body Text - MPA Template Char"/>
    <w:basedOn w:val="LowlevelheadingChar"/>
    <w:link w:val="BodyText-MPATemplate"/>
    <w:rsid w:val="006E377C"/>
    <w:rPr>
      <w:rFonts w:ascii="Montserrat Light" w:hAnsi="Montserrat Light"/>
      <w:sz w:val="28"/>
      <w:szCs w:val="24"/>
    </w:rPr>
  </w:style>
  <w:style w:type="character" w:customStyle="1" w:styleId="Heading2Char">
    <w:name w:val="Heading 2 Char"/>
    <w:basedOn w:val="DefaultParagraphFont"/>
    <w:link w:val="Heading2"/>
    <w:uiPriority w:val="9"/>
    <w:semiHidden/>
    <w:rsid w:val="000F48F5"/>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0F48F5"/>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0F48F5"/>
    <w:rPr>
      <w:color w:val="0563C1" w:themeColor="hyperlink"/>
      <w:u w:val="single"/>
    </w:rPr>
  </w:style>
  <w:style w:type="paragraph" w:customStyle="1" w:styleId="HighlightText">
    <w:name w:val="Highlight Text"/>
    <w:basedOn w:val="BodyText-MPATemplate"/>
    <w:link w:val="HighlightTextChar"/>
    <w:qFormat/>
    <w:rsid w:val="00111453"/>
    <w:pPr>
      <w:numPr>
        <w:numId w:val="3"/>
      </w:numPr>
      <w:ind w:left="714" w:right="663" w:hanging="357"/>
      <w:jc w:val="both"/>
    </w:pPr>
    <w:rPr>
      <w:rFonts w:ascii="Source Sans Pro" w:hAnsi="Source Sans Pro"/>
      <w:sz w:val="20"/>
    </w:rPr>
  </w:style>
  <w:style w:type="character" w:customStyle="1" w:styleId="HighlightTextChar">
    <w:name w:val="Highlight Text Char"/>
    <w:basedOn w:val="BodyText-MPATemplateChar"/>
    <w:link w:val="HighlightText"/>
    <w:rsid w:val="00111453"/>
    <w:rPr>
      <w:rFonts w:ascii="Source Sans Pro" w:hAnsi="Source Sans Pro"/>
      <w:sz w:val="20"/>
      <w:szCs w:val="24"/>
    </w:rPr>
  </w:style>
  <w:style w:type="character" w:styleId="UnresolvedMention">
    <w:name w:val="Unresolved Mention"/>
    <w:basedOn w:val="DefaultParagraphFont"/>
    <w:uiPriority w:val="99"/>
    <w:semiHidden/>
    <w:unhideWhenUsed/>
    <w:rsid w:val="0026692F"/>
    <w:rPr>
      <w:color w:val="605E5C"/>
      <w:shd w:val="clear" w:color="auto" w:fill="E1DFDD"/>
    </w:rPr>
  </w:style>
  <w:style w:type="paragraph" w:styleId="Revision">
    <w:name w:val="Revision"/>
    <w:hidden/>
    <w:uiPriority w:val="99"/>
    <w:semiHidden/>
    <w:rsid w:val="005A5BFA"/>
    <w:pPr>
      <w:spacing w:after="0" w:line="240" w:lineRule="auto"/>
    </w:pPr>
  </w:style>
  <w:style w:type="paragraph" w:styleId="TOCHeading">
    <w:name w:val="TOC Heading"/>
    <w:basedOn w:val="Heading1"/>
    <w:next w:val="Normal"/>
    <w:uiPriority w:val="39"/>
    <w:unhideWhenUsed/>
    <w:qFormat/>
    <w:rsid w:val="00E97333"/>
    <w:pPr>
      <w:outlineLvl w:val="9"/>
    </w:pPr>
    <w:rPr>
      <w:lang w:val="en-US"/>
    </w:rPr>
  </w:style>
  <w:style w:type="table" w:styleId="TableGrid">
    <w:name w:val="Table Grid"/>
    <w:basedOn w:val="TableNormal"/>
    <w:uiPriority w:val="39"/>
    <w:rsid w:val="000247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Recommendation,List Paragraph11,List Paragraph111,L,F5 List Paragraph,Dot pt,CV text,Medium Grid 1 - Accent 21,Numbered Paragraph,List Paragraph2,NFP GP Bulleted List,FooterText,Paragraphe de liste1,列出段,Bullets,Text Bullet"/>
    <w:basedOn w:val="Normal"/>
    <w:uiPriority w:val="34"/>
    <w:qFormat/>
    <w:rsid w:val="00E01182"/>
    <w:pPr>
      <w:ind w:left="720"/>
      <w:contextualSpacing/>
    </w:pPr>
  </w:style>
  <w:style w:type="paragraph" w:customStyle="1" w:styleId="Tabletext">
    <w:name w:val="Table text"/>
    <w:basedOn w:val="Normal"/>
    <w:link w:val="TabletextChar"/>
    <w:autoRedefine/>
    <w:qFormat/>
    <w:rsid w:val="003B5FCB"/>
    <w:pPr>
      <w:spacing w:before="40" w:after="0" w:line="240" w:lineRule="auto"/>
    </w:pPr>
    <w:rPr>
      <w:rFonts w:ascii="Calibri" w:eastAsia="Times New Roman" w:hAnsi="Calibri" w:cs="Times New Roman"/>
      <w:color w:val="FF0000"/>
      <w:sz w:val="20"/>
      <w:szCs w:val="20"/>
      <w:lang w:eastAsia="en-AU"/>
    </w:rPr>
  </w:style>
  <w:style w:type="character" w:customStyle="1" w:styleId="TabletextChar">
    <w:name w:val="Table text Char"/>
    <w:aliases w:val="List Paragraph Char,List Paragraph1 Char,Recommendation Char,List Paragraph11 Char,List Paragraph111 Char,L Char,F5 List Paragraph Char,Dot pt Char,CV text Char,Medium Grid 1 - Accent 21 Char,Numbered Paragraph Char,List Paragraph2 Char"/>
    <w:basedOn w:val="DefaultParagraphFont"/>
    <w:link w:val="Tabletext"/>
    <w:rsid w:val="003B5FCB"/>
    <w:rPr>
      <w:rFonts w:ascii="Calibri" w:eastAsia="Times New Roman" w:hAnsi="Calibri" w:cs="Times New Roman"/>
      <w:color w:val="FF0000"/>
      <w:sz w:val="20"/>
      <w:szCs w:val="20"/>
      <w:lang w:eastAsia="en-AU"/>
    </w:rPr>
  </w:style>
  <w:style w:type="table" w:customStyle="1" w:styleId="ARTable">
    <w:name w:val="AR Table"/>
    <w:basedOn w:val="TableNormal"/>
    <w:uiPriority w:val="99"/>
    <w:rsid w:val="003B5FCB"/>
    <w:pPr>
      <w:spacing w:after="0" w:line="240" w:lineRule="auto"/>
    </w:pPr>
    <w:tblPr>
      <w:tblStyleRowBandSize w:val="1"/>
      <w:tblBorders>
        <w:bottom w:val="single" w:sz="18" w:space="0" w:color="auto"/>
      </w:tblBorders>
    </w:tblPr>
    <w:tcPr>
      <w:tcMar>
        <w:top w:w="28" w:type="dxa"/>
        <w:left w:w="113" w:type="dxa"/>
        <w:bottom w:w="28" w:type="dxa"/>
        <w:right w:w="113" w:type="dxa"/>
      </w:tcMar>
    </w:tcPr>
    <w:tblStylePr w:type="firstRow">
      <w:rPr>
        <w:b/>
      </w:rPr>
      <w:tblPr/>
      <w:tcPr>
        <w:shd w:val="clear" w:color="auto" w:fill="FFFF00"/>
      </w:tcPr>
    </w:tblStylePr>
    <w:tblStylePr w:type="band2Horz">
      <w:tblPr/>
      <w:tcPr>
        <w:shd w:val="clear" w:color="auto" w:fill="E4E5E3"/>
      </w:tcPr>
    </w:tblStylePr>
  </w:style>
  <w:style w:type="paragraph" w:styleId="NoSpacing">
    <w:name w:val="No Spacing"/>
    <w:uiPriority w:val="1"/>
    <w:qFormat/>
    <w:rsid w:val="003B5FCB"/>
    <w:pPr>
      <w:widowControl w:val="0"/>
      <w:autoSpaceDE w:val="0"/>
      <w:autoSpaceDN w:val="0"/>
      <w:spacing w:after="0" w:line="240" w:lineRule="auto"/>
    </w:pPr>
    <w:rPr>
      <w:rFonts w:ascii="Arial" w:eastAsia="Arial" w:hAnsi="Arial" w:cs="Arial"/>
      <w:lang w:val="en-US"/>
    </w:rPr>
  </w:style>
  <w:style w:type="paragraph" w:customStyle="1" w:styleId="Tableheading">
    <w:name w:val="Table heading"/>
    <w:basedOn w:val="Normal"/>
    <w:qFormat/>
    <w:rsid w:val="00FC4ED2"/>
    <w:pPr>
      <w:spacing w:before="60" w:after="60" w:line="240" w:lineRule="auto"/>
    </w:pPr>
    <w:rPr>
      <w:rFonts w:ascii="Calibri" w:eastAsia="Times New Roman" w:hAnsi="Calibri" w:cs="Times New Roman"/>
      <w:bCs/>
      <w:sz w:val="20"/>
      <w:lang w:eastAsia="en-AU"/>
    </w:rPr>
  </w:style>
  <w:style w:type="character" w:customStyle="1" w:styleId="Heading5Char">
    <w:name w:val="Heading 5 Char"/>
    <w:basedOn w:val="DefaultParagraphFont"/>
    <w:link w:val="Heading5"/>
    <w:uiPriority w:val="9"/>
    <w:semiHidden/>
    <w:rsid w:val="00F2738E"/>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F2738E"/>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B25935"/>
    <w:rPr>
      <w:color w:val="954F72" w:themeColor="followedHyperlink"/>
      <w:u w:val="single"/>
    </w:rPr>
  </w:style>
  <w:style w:type="paragraph" w:customStyle="1" w:styleId="Default">
    <w:name w:val="Default"/>
    <w:rsid w:val="00F67B95"/>
    <w:pPr>
      <w:autoSpaceDE w:val="0"/>
      <w:autoSpaceDN w:val="0"/>
      <w:adjustRightInd w:val="0"/>
      <w:spacing w:after="0" w:line="240" w:lineRule="auto"/>
    </w:pPr>
    <w:rPr>
      <w:rFonts w:ascii="Montserrat Light" w:hAnsi="Montserrat Light" w:cs="Montserrat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670231">
      <w:bodyDiv w:val="1"/>
      <w:marLeft w:val="0"/>
      <w:marRight w:val="0"/>
      <w:marTop w:val="0"/>
      <w:marBottom w:val="0"/>
      <w:divBdr>
        <w:top w:val="none" w:sz="0" w:space="0" w:color="auto"/>
        <w:left w:val="none" w:sz="0" w:space="0" w:color="auto"/>
        <w:bottom w:val="none" w:sz="0" w:space="0" w:color="auto"/>
        <w:right w:val="none" w:sz="0" w:space="0" w:color="auto"/>
      </w:divBdr>
    </w:div>
    <w:div w:id="321081159">
      <w:bodyDiv w:val="1"/>
      <w:marLeft w:val="0"/>
      <w:marRight w:val="0"/>
      <w:marTop w:val="0"/>
      <w:marBottom w:val="0"/>
      <w:divBdr>
        <w:top w:val="none" w:sz="0" w:space="0" w:color="auto"/>
        <w:left w:val="none" w:sz="0" w:space="0" w:color="auto"/>
        <w:bottom w:val="none" w:sz="0" w:space="0" w:color="auto"/>
        <w:right w:val="none" w:sz="0" w:space="0" w:color="auto"/>
      </w:divBdr>
    </w:div>
    <w:div w:id="417019280">
      <w:bodyDiv w:val="1"/>
      <w:marLeft w:val="0"/>
      <w:marRight w:val="0"/>
      <w:marTop w:val="0"/>
      <w:marBottom w:val="0"/>
      <w:divBdr>
        <w:top w:val="none" w:sz="0" w:space="0" w:color="auto"/>
        <w:left w:val="none" w:sz="0" w:space="0" w:color="auto"/>
        <w:bottom w:val="none" w:sz="0" w:space="0" w:color="auto"/>
        <w:right w:val="none" w:sz="0" w:space="0" w:color="auto"/>
      </w:divBdr>
    </w:div>
    <w:div w:id="653147351">
      <w:bodyDiv w:val="1"/>
      <w:marLeft w:val="0"/>
      <w:marRight w:val="0"/>
      <w:marTop w:val="0"/>
      <w:marBottom w:val="0"/>
      <w:divBdr>
        <w:top w:val="none" w:sz="0" w:space="0" w:color="auto"/>
        <w:left w:val="none" w:sz="0" w:space="0" w:color="auto"/>
        <w:bottom w:val="none" w:sz="0" w:space="0" w:color="auto"/>
        <w:right w:val="none" w:sz="0" w:space="0" w:color="auto"/>
      </w:divBdr>
    </w:div>
    <w:div w:id="1114593537">
      <w:bodyDiv w:val="1"/>
      <w:marLeft w:val="0"/>
      <w:marRight w:val="0"/>
      <w:marTop w:val="0"/>
      <w:marBottom w:val="0"/>
      <w:divBdr>
        <w:top w:val="none" w:sz="0" w:space="0" w:color="auto"/>
        <w:left w:val="none" w:sz="0" w:space="0" w:color="auto"/>
        <w:bottom w:val="none" w:sz="0" w:space="0" w:color="auto"/>
        <w:right w:val="none" w:sz="0" w:space="0" w:color="auto"/>
      </w:divBdr>
    </w:div>
    <w:div w:id="1282495160">
      <w:bodyDiv w:val="1"/>
      <w:marLeft w:val="0"/>
      <w:marRight w:val="0"/>
      <w:marTop w:val="0"/>
      <w:marBottom w:val="0"/>
      <w:divBdr>
        <w:top w:val="none" w:sz="0" w:space="0" w:color="auto"/>
        <w:left w:val="none" w:sz="0" w:space="0" w:color="auto"/>
        <w:bottom w:val="none" w:sz="0" w:space="0" w:color="auto"/>
        <w:right w:val="none" w:sz="0" w:space="0" w:color="auto"/>
      </w:divBdr>
    </w:div>
    <w:div w:id="1345204015">
      <w:bodyDiv w:val="1"/>
      <w:marLeft w:val="0"/>
      <w:marRight w:val="0"/>
      <w:marTop w:val="0"/>
      <w:marBottom w:val="0"/>
      <w:divBdr>
        <w:top w:val="none" w:sz="0" w:space="0" w:color="auto"/>
        <w:left w:val="none" w:sz="0" w:space="0" w:color="auto"/>
        <w:bottom w:val="none" w:sz="0" w:space="0" w:color="auto"/>
        <w:right w:val="none" w:sz="0" w:space="0" w:color="auto"/>
      </w:divBdr>
    </w:div>
    <w:div w:id="1723095637">
      <w:bodyDiv w:val="1"/>
      <w:marLeft w:val="0"/>
      <w:marRight w:val="0"/>
      <w:marTop w:val="0"/>
      <w:marBottom w:val="0"/>
      <w:divBdr>
        <w:top w:val="none" w:sz="0" w:space="0" w:color="auto"/>
        <w:left w:val="none" w:sz="0" w:space="0" w:color="auto"/>
        <w:bottom w:val="none" w:sz="0" w:space="0" w:color="auto"/>
        <w:right w:val="none" w:sz="0" w:space="0" w:color="auto"/>
      </w:divBdr>
    </w:div>
    <w:div w:id="2121794721">
      <w:bodyDiv w:val="1"/>
      <w:marLeft w:val="0"/>
      <w:marRight w:val="0"/>
      <w:marTop w:val="0"/>
      <w:marBottom w:val="0"/>
      <w:divBdr>
        <w:top w:val="none" w:sz="0" w:space="0" w:color="auto"/>
        <w:left w:val="none" w:sz="0" w:space="0" w:color="auto"/>
        <w:bottom w:val="none" w:sz="0" w:space="0" w:color="auto"/>
        <w:right w:val="none" w:sz="0" w:space="0" w:color="auto"/>
      </w:divBdr>
    </w:div>
    <w:div w:id="21444198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hyperlink" Target="https://www.planning.act.gov.au/professionals/our-planning-system/the-territory-plan/amendments-to-the-territory-plan"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planning.act.gov.au/professionals/our-planning-system/the-territory-plan/technical-specifications" TargetMode="Externa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3.jpeg"/><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hyperlink" Target="https://www.planning.act.gov.au/professionals/our-planning-system/the-territory-plan/amendments-to-the-territory-plan"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2.jpeg"/><Relationship Id="rId27" Type="http://schemas.openxmlformats.org/officeDocument/2006/relationships/header" Target="header7.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4FEB93B0D38B3BDFE05400144FFB2061" version="1.0.0">
  <systemFields>
    <field name="Objective-Id">
      <value order="0">A52098201</value>
    </field>
    <field name="Objective-Title">
      <value order="0">Attach B - MPA-01 Fraser - NI approval version - SIGNED</value>
    </field>
    <field name="Objective-Description">
      <value order="0"/>
    </field>
    <field name="Objective-CreationStamp">
      <value order="0">2025-05-06T01:53:28Z</value>
    </field>
    <field name="Objective-IsApproved">
      <value order="0">false</value>
    </field>
    <field name="Objective-IsPublished">
      <value order="0">true</value>
    </field>
    <field name="Objective-DatePublished">
      <value order="0">2025-05-20T23:57:01Z</value>
    </field>
    <field name="Objective-ModificationStamp">
      <value order="0">2025-06-03T22:40:22Z</value>
    </field>
    <field name="Objective-Owner">
      <value order="0">Chris Thompson</value>
    </field>
    <field name="Objective-Path">
      <value order="0">Whole of ACT Government:EPSDD - Environment Planning and Sustainable Development Directorate:07. Ministerial, Cabinet and Government Relations:06. Ministerials:2025 - Ministerial Briefs and Correspondence:Planning and Urban Policy:25/0194135 Ministerial - Information Brief - Steel - DPA-01 Fraser - Approval and Tabling</value>
    </field>
    <field name="Objective-Parent">
      <value order="0">25/0194135 Ministerial - Information Brief - Steel - DPA-01 Fraser - Approval and Tabling</value>
    </field>
    <field name="Objective-State">
      <value order="0">Published</value>
    </field>
    <field name="Objective-VersionId">
      <value order="0">vA66178194</value>
    </field>
    <field name="Objective-Version">
      <value order="0">9.0</value>
    </field>
    <field name="Objective-VersionNumber">
      <value order="0">9</value>
    </field>
    <field name="Objective-VersionComment">
      <value order="0"/>
    </field>
    <field name="Objective-FileNumber">
      <value order="0">1-2025/0194135</value>
    </field>
    <field name="Objective-Classification">
      <value order="0"/>
    </field>
    <field name="Objective-Caveats">
      <value order="0"/>
    </field>
  </systemFields>
  <catalogues>
    <catalogue name="Document Type Catalogue" type="type" ori="id:cA11">
      <field name="Objective-Owner Agency">
        <value order="0">WhoG Inactive and Unallocated Users</value>
      </field>
      <field name="Objective-Document Type">
        <value order="0">0-Document</value>
      </field>
      <field name="Objective-Language">
        <value order="0">English (en)</value>
      </field>
      <field name="Objective-Jurisdiction">
        <value order="0">ACT</value>
      </field>
      <field name="Objective-Customers">
        <value order="0"/>
      </field>
      <field name="Objective-Places">
        <value order="0"/>
      </field>
      <field name="Objective-Transaction Reference">
        <value order="0"/>
      </field>
      <field name="Objective-Document Created By">
        <value order="0"/>
      </field>
      <field name="Objective-Document Created On">
        <value order="0"/>
      </field>
      <field name="Objective-Covers Period From">
        <value order="0"/>
      </field>
      <field name="Objective-Covers Period To">
        <value order="0"/>
      </field>
      <field name="Objective-Status">
        <value order="0"/>
      </field>
      <field name="Objective-S28 Exemption Number">
        <value order="0"/>
      </field>
      <field name="Objective-S28 Exemption">
        <value order="0"/>
      </field>
      <field name="Objective-S28 Exemption Reason">
        <value order="0"/>
      </field>
      <field name="Objective-S28 Comments if partial exemption">
        <value order="0"/>
      </field>
      <field name="Objective-S28 Date Approved">
        <value order="0"/>
      </field>
    </catalogue>
  </catalogues>
</metadata>
</file>

<file path=customXml/itemProps1.xml><?xml version="1.0" encoding="utf-8"?>
<ds:datastoreItem xmlns:ds="http://schemas.openxmlformats.org/officeDocument/2006/customXml" ds:itemID="{6F1A7310-A0C7-418D-BADF-E7F48F92F2FC}">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4FEB93B0D38B3BDFE05400144FFB2061"/>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1522</Words>
  <Characters>7604</Characters>
  <Application>Microsoft Office Word</Application>
  <DocSecurity>0</DocSecurity>
  <Lines>258</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Radice, David</dc:creator>
  <cp:keywords>2</cp:keywords>
  <dc:description/>
  <cp:lastModifiedBy>PCODCS</cp:lastModifiedBy>
  <cp:revision>4</cp:revision>
  <dcterms:created xsi:type="dcterms:W3CDTF">2025-06-05T04:18:00Z</dcterms:created>
  <dcterms:modified xsi:type="dcterms:W3CDTF">2025-06-05T04:18:00Z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A52098201</vt:lpwstr>
  </property>
  <property fmtid="{D5CDD505-2E9C-101B-9397-08002B2CF9AE}" pid="4" name="Objective-Title">
    <vt:lpwstr>Attach B - MPA-01 Fraser - NI approval version - SIGNED</vt:lpwstr>
  </property>
  <property fmtid="{D5CDD505-2E9C-101B-9397-08002B2CF9AE}" pid="5" name="Objective-Comment">
    <vt:lpwstr/>
  </property>
  <property fmtid="{D5CDD505-2E9C-101B-9397-08002B2CF9AE}" pid="6" name="Objective-CreationStamp">
    <vt:filetime>2025-05-06T01:53:28Z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2025-05-20T23:57:01Z</vt:filetime>
  </property>
  <property fmtid="{D5CDD505-2E9C-101B-9397-08002B2CF9AE}" pid="10" name="Objective-ModificationStamp">
    <vt:filetime>2025-06-03T22:40:22Z</vt:filetime>
  </property>
  <property fmtid="{D5CDD505-2E9C-101B-9397-08002B2CF9AE}" pid="11" name="Objective-Owner">
    <vt:lpwstr>Chris Thompson</vt:lpwstr>
  </property>
  <property fmtid="{D5CDD505-2E9C-101B-9397-08002B2CF9AE}" pid="12" name="Objective-Path">
    <vt:lpwstr>Whole of ACT Government:EPSDD - Environment Planning and Sustainable Development Directorate:07. Ministerial, Cabinet and Government Relations:06. Ministerials:2025 - Ministerial Briefs and Correspondence:Planning and Urban Policy:25/0194135 Ministerial - Information Brief - Steel - DPA-01 Fraser - Approval and Tabling:</vt:lpwstr>
  </property>
  <property fmtid="{D5CDD505-2E9C-101B-9397-08002B2CF9AE}" pid="13" name="Objective-Parent">
    <vt:lpwstr>25/0194135 Ministerial - Information Brief - Steel - DPA-01 Fraser - Approval and Tabling</vt:lpwstr>
  </property>
  <property fmtid="{D5CDD505-2E9C-101B-9397-08002B2CF9AE}" pid="14" name="Objective-State">
    <vt:lpwstr>Published</vt:lpwstr>
  </property>
  <property fmtid="{D5CDD505-2E9C-101B-9397-08002B2CF9AE}" pid="15" name="Objective-Version">
    <vt:lpwstr>9.0</vt:lpwstr>
  </property>
  <property fmtid="{D5CDD505-2E9C-101B-9397-08002B2CF9AE}" pid="16" name="Objective-VersionNumber">
    <vt:r8>9</vt:r8>
  </property>
  <property fmtid="{D5CDD505-2E9C-101B-9397-08002B2CF9AE}" pid="17" name="Objective-VersionComment">
    <vt:lpwstr/>
  </property>
  <property fmtid="{D5CDD505-2E9C-101B-9397-08002B2CF9AE}" pid="18" name="Objective-FileNumber">
    <vt:lpwstr>1-2025/0194135</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Owner Agency">
    <vt:lpwstr>WhoG Inactive and Unallocated Users</vt:lpwstr>
  </property>
  <property fmtid="{D5CDD505-2E9C-101B-9397-08002B2CF9AE}" pid="22" name="Objective-Document Type">
    <vt:lpwstr>0-Document</vt:lpwstr>
  </property>
  <property fmtid="{D5CDD505-2E9C-101B-9397-08002B2CF9AE}" pid="23" name="Objective-Language">
    <vt:lpwstr>English (en)</vt:lpwstr>
  </property>
  <property fmtid="{D5CDD505-2E9C-101B-9397-08002B2CF9AE}" pid="24" name="Objective-Jurisdiction">
    <vt:lpwstr>ACT</vt:lpwstr>
  </property>
  <property fmtid="{D5CDD505-2E9C-101B-9397-08002B2CF9AE}" pid="25" name="Objective-Customers">
    <vt:lpwstr/>
  </property>
  <property fmtid="{D5CDD505-2E9C-101B-9397-08002B2CF9AE}" pid="26" name="Objective-Places">
    <vt:lpwstr/>
  </property>
  <property fmtid="{D5CDD505-2E9C-101B-9397-08002B2CF9AE}" pid="27" name="Objective-Transaction Reference">
    <vt:lpwstr/>
  </property>
  <property fmtid="{D5CDD505-2E9C-101B-9397-08002B2CF9AE}" pid="28" name="Objective-Document Created By">
    <vt:lpwstr/>
  </property>
  <property fmtid="{D5CDD505-2E9C-101B-9397-08002B2CF9AE}" pid="29" name="Objective-Document Created On">
    <vt:lpwstr/>
  </property>
  <property fmtid="{D5CDD505-2E9C-101B-9397-08002B2CF9AE}" pid="30" name="Objective-Covers Period From">
    <vt:lpwstr/>
  </property>
  <property fmtid="{D5CDD505-2E9C-101B-9397-08002B2CF9AE}" pid="31" name="Objective-Covers Period To">
    <vt:lpwstr/>
  </property>
  <property fmtid="{D5CDD505-2E9C-101B-9397-08002B2CF9AE}" pid="32" name="Objective-Description">
    <vt:lpwstr/>
  </property>
  <property fmtid="{D5CDD505-2E9C-101B-9397-08002B2CF9AE}" pid="33" name="Objective-VersionId">
    <vt:lpwstr>vA66178194</vt:lpwstr>
  </property>
  <property fmtid="{D5CDD505-2E9C-101B-9397-08002B2CF9AE}" pid="34" name="MSIP_Label_69af8531-eb46-4968-8cb3-105d2f5ea87e_Enabled">
    <vt:lpwstr>true</vt:lpwstr>
  </property>
  <property fmtid="{D5CDD505-2E9C-101B-9397-08002B2CF9AE}" pid="35" name="MSIP_Label_69af8531-eb46-4968-8cb3-105d2f5ea87e_SetDate">
    <vt:lpwstr>2024-07-11T01:54:42Z</vt:lpwstr>
  </property>
  <property fmtid="{D5CDD505-2E9C-101B-9397-08002B2CF9AE}" pid="36" name="MSIP_Label_69af8531-eb46-4968-8cb3-105d2f5ea87e_Method">
    <vt:lpwstr>Standard</vt:lpwstr>
  </property>
  <property fmtid="{D5CDD505-2E9C-101B-9397-08002B2CF9AE}" pid="37" name="MSIP_Label_69af8531-eb46-4968-8cb3-105d2f5ea87e_Name">
    <vt:lpwstr>Official - No Marking</vt:lpwstr>
  </property>
  <property fmtid="{D5CDD505-2E9C-101B-9397-08002B2CF9AE}" pid="38" name="MSIP_Label_69af8531-eb46-4968-8cb3-105d2f5ea87e_SiteId">
    <vt:lpwstr>b46c1908-0334-4236-b978-585ee88e4199</vt:lpwstr>
  </property>
  <property fmtid="{D5CDD505-2E9C-101B-9397-08002B2CF9AE}" pid="39" name="MSIP_Label_69af8531-eb46-4968-8cb3-105d2f5ea87e_ActionId">
    <vt:lpwstr>6fafad4d-ce41-423a-9364-7a41f475751a</vt:lpwstr>
  </property>
  <property fmtid="{D5CDD505-2E9C-101B-9397-08002B2CF9AE}" pid="40" name="MSIP_Label_69af8531-eb46-4968-8cb3-105d2f5ea87e_ContentBits">
    <vt:lpwstr>0</vt:lpwstr>
  </property>
  <property fmtid="{D5CDD505-2E9C-101B-9397-08002B2CF9AE}" pid="41" name="Objective-Status">
    <vt:lpwstr/>
  </property>
  <property fmtid="{D5CDD505-2E9C-101B-9397-08002B2CF9AE}" pid="42" name="Objective-S28 Exemption Number">
    <vt:lpwstr/>
  </property>
  <property fmtid="{D5CDD505-2E9C-101B-9397-08002B2CF9AE}" pid="43" name="Objective-S28 Exemption">
    <vt:lpwstr/>
  </property>
  <property fmtid="{D5CDD505-2E9C-101B-9397-08002B2CF9AE}" pid="44" name="Objective-S28 Exemption Reason">
    <vt:lpwstr/>
  </property>
  <property fmtid="{D5CDD505-2E9C-101B-9397-08002B2CF9AE}" pid="45" name="Objective-S28 Comments if partial exemption">
    <vt:lpwstr/>
  </property>
  <property fmtid="{D5CDD505-2E9C-101B-9397-08002B2CF9AE}" pid="46" name="Objective-S28 Date Approved">
    <vt:lpwstr/>
  </property>
  <property fmtid="{D5CDD505-2E9C-101B-9397-08002B2CF9AE}" pid="47" name="CHECKEDOUTFROMJMS">
    <vt:lpwstr/>
  </property>
  <property fmtid="{D5CDD505-2E9C-101B-9397-08002B2CF9AE}" pid="48" name="DMSID">
    <vt:lpwstr>14238423</vt:lpwstr>
  </property>
  <property fmtid="{D5CDD505-2E9C-101B-9397-08002B2CF9AE}" pid="49" name="JMSREQUIREDCHECKIN">
    <vt:lpwstr/>
  </property>
</Properties>
</file>