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182E" w14:textId="77777777" w:rsidR="00202625" w:rsidRPr="00FD3D6F" w:rsidRDefault="00202625" w:rsidP="00202625">
      <w:pPr>
        <w:spacing w:before="120"/>
        <w:rPr>
          <w:rFonts w:ascii="Arial" w:hAnsi="Arial" w:cs="Arial"/>
          <w:sz w:val="24"/>
        </w:rPr>
      </w:pPr>
      <w:bookmarkStart w:id="0" w:name="_Hlk187916506"/>
      <w:r w:rsidRPr="00FD3D6F">
        <w:rPr>
          <w:rFonts w:ascii="Arial" w:hAnsi="Arial" w:cs="Arial"/>
          <w:sz w:val="24"/>
        </w:rPr>
        <w:t>Australian Capital Territory</w:t>
      </w:r>
      <w:bookmarkEnd w:id="0"/>
    </w:p>
    <w:p w14:paraId="6CFD963E" w14:textId="56E595C1" w:rsidR="00202625" w:rsidRPr="00FD3D6F" w:rsidRDefault="00202625" w:rsidP="00202625">
      <w:pPr>
        <w:tabs>
          <w:tab w:val="left" w:pos="2400"/>
          <w:tab w:val="left" w:pos="2880"/>
        </w:tabs>
        <w:spacing w:before="700" w:after="100"/>
        <w:rPr>
          <w:rFonts w:ascii="Arial" w:hAnsi="Arial"/>
          <w:b/>
          <w:sz w:val="40"/>
        </w:rPr>
      </w:pPr>
      <w:r w:rsidRPr="00E80A63">
        <w:rPr>
          <w:rFonts w:ascii="Arial" w:hAnsi="Arial" w:cs="Arial"/>
          <w:b/>
          <w:bCs/>
          <w:sz w:val="40"/>
          <w:szCs w:val="40"/>
        </w:rPr>
        <w:t xml:space="preserve">Financial Management (Performance Criteria) Amendment 2025 (No </w:t>
      </w:r>
      <w:r>
        <w:rPr>
          <w:rFonts w:ascii="Arial" w:hAnsi="Arial" w:cs="Arial"/>
          <w:b/>
          <w:bCs/>
          <w:sz w:val="40"/>
          <w:szCs w:val="40"/>
        </w:rPr>
        <w:t>3</w:t>
      </w:r>
      <w:r w:rsidRPr="00E80A63">
        <w:rPr>
          <w:rFonts w:ascii="Arial" w:hAnsi="Arial" w:cs="Arial"/>
          <w:b/>
          <w:bCs/>
          <w:sz w:val="40"/>
          <w:szCs w:val="40"/>
        </w:rPr>
        <w:t>)*</w:t>
      </w:r>
    </w:p>
    <w:p w14:paraId="5779BA30" w14:textId="7A24E090" w:rsidR="00202625" w:rsidRDefault="00202625" w:rsidP="00202625">
      <w:pPr>
        <w:spacing w:before="2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Notifiable </w:t>
      </w:r>
      <w:r w:rsidRPr="00FD3D6F">
        <w:rPr>
          <w:rFonts w:ascii="Arial" w:hAnsi="Arial" w:cs="Arial"/>
          <w:b/>
          <w:bCs/>
          <w:sz w:val="24"/>
        </w:rPr>
        <w:t xml:space="preserve">instrument </w:t>
      </w:r>
      <w:r>
        <w:rPr>
          <w:rFonts w:ascii="Arial" w:hAnsi="Arial" w:cs="Arial"/>
          <w:b/>
          <w:bCs/>
          <w:sz w:val="24"/>
        </w:rPr>
        <w:t>N</w:t>
      </w:r>
      <w:r w:rsidRPr="00FD3D6F">
        <w:rPr>
          <w:rFonts w:ascii="Arial" w:hAnsi="Arial" w:cs="Arial"/>
          <w:b/>
          <w:bCs/>
          <w:sz w:val="24"/>
        </w:rPr>
        <w:t>I</w:t>
      </w:r>
      <w:r>
        <w:rPr>
          <w:rFonts w:ascii="Arial" w:hAnsi="Arial" w:cs="Arial"/>
          <w:b/>
          <w:bCs/>
          <w:sz w:val="24"/>
        </w:rPr>
        <w:t>2025</w:t>
      </w:r>
      <w:r w:rsidRPr="00FD3D6F">
        <w:rPr>
          <w:rFonts w:ascii="Arial" w:hAnsi="Arial" w:cs="Arial"/>
          <w:b/>
          <w:bCs/>
          <w:sz w:val="24"/>
        </w:rPr>
        <w:t>–</w:t>
      </w:r>
      <w:r>
        <w:rPr>
          <w:rFonts w:ascii="Arial" w:hAnsi="Arial" w:cs="Arial"/>
          <w:b/>
          <w:bCs/>
          <w:sz w:val="24"/>
        </w:rPr>
        <w:t>344</w:t>
      </w:r>
    </w:p>
    <w:p w14:paraId="73E8B267" w14:textId="77777777" w:rsidR="00202625" w:rsidRPr="00202625" w:rsidRDefault="00202625" w:rsidP="00202625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202625">
        <w:rPr>
          <w:b/>
          <w:bCs/>
          <w:color w:val="000000"/>
          <w:sz w:val="20"/>
          <w:szCs w:val="20"/>
          <w:shd w:val="clear" w:color="auto" w:fill="FFFFFF"/>
        </w:rPr>
        <w:t>UNDER SECTION 19D OF THE </w:t>
      </w:r>
      <w:r w:rsidRPr="00202625">
        <w:rPr>
          <w:b/>
          <w:bCs/>
          <w:i/>
          <w:iCs/>
          <w:color w:val="000000"/>
          <w:sz w:val="20"/>
          <w:szCs w:val="20"/>
          <w:shd w:val="clear" w:color="auto" w:fill="FFFFFF"/>
        </w:rPr>
        <w:t>FINANCIAL MANAGEMENT ACT 1996</w:t>
      </w:r>
    </w:p>
    <w:p w14:paraId="6F1438AF" w14:textId="3E58601E" w:rsidR="00CE23E7" w:rsidRDefault="003F4BF2" w:rsidP="00202625">
      <w:pPr>
        <w:pStyle w:val="Heading1"/>
        <w:ind w:right="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1438E6" wp14:editId="6F1438E7">
                <wp:simplePos x="0" y="0"/>
                <wp:positionH relativeFrom="page">
                  <wp:posOffset>972311</wp:posOffset>
                </wp:positionH>
                <wp:positionV relativeFrom="paragraph">
                  <wp:posOffset>261048</wp:posOffset>
                </wp:positionV>
                <wp:extent cx="561784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8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845" h="9525">
                              <a:moveTo>
                                <a:pt x="56174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617451" y="9144"/>
                              </a:lnTo>
                              <a:lnTo>
                                <a:pt x="561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2D8D7" id="Graphic 1" o:spid="_x0000_s1026" style="position:absolute;margin-left:76.55pt;margin-top:20.55pt;width:442.3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8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" path="m5617451,l,,,9144r5617451,l56174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1438B0" w14:textId="77777777" w:rsidR="00CE23E7" w:rsidRDefault="003F4BF2">
      <w:pPr>
        <w:spacing w:before="292"/>
        <w:ind w:left="143" w:right="134"/>
        <w:jc w:val="both"/>
        <w:rPr>
          <w:sz w:val="24"/>
        </w:rPr>
      </w:pPr>
      <w:r>
        <w:rPr>
          <w:sz w:val="24"/>
        </w:rPr>
        <w:t>This statement</w:t>
      </w:r>
      <w:r>
        <w:rPr>
          <w:spacing w:val="-1"/>
          <w:sz w:val="24"/>
        </w:rPr>
        <w:t xml:space="preserve"> </w:t>
      </w:r>
      <w:r>
        <w:rPr>
          <w:sz w:val="24"/>
        </w:rPr>
        <w:t>outlines</w:t>
      </w:r>
      <w:r>
        <w:rPr>
          <w:spacing w:val="-3"/>
          <w:sz w:val="24"/>
        </w:rPr>
        <w:t xml:space="preserve"> </w:t>
      </w:r>
      <w:r>
        <w:rPr>
          <w:sz w:val="24"/>
        </w:rPr>
        <w:t>the reasons</w:t>
      </w:r>
      <w:r>
        <w:rPr>
          <w:spacing w:val="-3"/>
          <w:sz w:val="24"/>
        </w:rPr>
        <w:t xml:space="preserve"> </w:t>
      </w:r>
      <w:r>
        <w:rPr>
          <w:sz w:val="24"/>
        </w:rPr>
        <w:t>for amending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criteria</w:t>
      </w:r>
      <w:r>
        <w:rPr>
          <w:spacing w:val="-2"/>
          <w:sz w:val="24"/>
        </w:rPr>
        <w:t xml:space="preserve"> </w:t>
      </w:r>
      <w:r>
        <w:rPr>
          <w:sz w:val="24"/>
        </w:rPr>
        <w:t>under Section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19D of the </w:t>
      </w:r>
      <w:r>
        <w:rPr>
          <w:i/>
          <w:sz w:val="24"/>
        </w:rPr>
        <w:t xml:space="preserve">Financial Management Act 1996 </w:t>
      </w:r>
      <w:r>
        <w:rPr>
          <w:sz w:val="24"/>
        </w:rPr>
        <w:t>(FMA).</w:t>
      </w:r>
    </w:p>
    <w:p w14:paraId="6F1438B1" w14:textId="77777777" w:rsidR="00CE23E7" w:rsidRDefault="003F4BF2">
      <w:pPr>
        <w:pStyle w:val="BodyText"/>
        <w:spacing w:before="292"/>
        <w:ind w:right="133"/>
        <w:jc w:val="both"/>
      </w:pPr>
      <w:r>
        <w:t>Section</w:t>
      </w:r>
      <w:r>
        <w:rPr>
          <w:spacing w:val="-14"/>
        </w:rPr>
        <w:t xml:space="preserve"> </w:t>
      </w:r>
      <w:r>
        <w:t>19D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FMA</w:t>
      </w:r>
      <w:r>
        <w:rPr>
          <w:spacing w:val="-13"/>
        </w:rPr>
        <w:t xml:space="preserve"> </w:t>
      </w:r>
      <w:r>
        <w:t>allows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amendment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notifiable</w:t>
      </w:r>
      <w:r>
        <w:rPr>
          <w:spacing w:val="-13"/>
        </w:rPr>
        <w:t xml:space="preserve"> </w:t>
      </w:r>
      <w:r>
        <w:t>instrument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performance criteria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Community</w:t>
      </w:r>
      <w:r>
        <w:rPr>
          <w:spacing w:val="-13"/>
        </w:rPr>
        <w:t xml:space="preserve"> </w:t>
      </w:r>
      <w:r>
        <w:t>Services</w:t>
      </w:r>
      <w:r>
        <w:rPr>
          <w:spacing w:val="-14"/>
        </w:rPr>
        <w:t xml:space="preserve"> </w:t>
      </w:r>
      <w:r>
        <w:t>Directorate.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performance</w:t>
      </w:r>
      <w:r>
        <w:rPr>
          <w:spacing w:val="-13"/>
        </w:rPr>
        <w:t xml:space="preserve"> </w:t>
      </w:r>
      <w:r>
        <w:t>criteria</w:t>
      </w:r>
      <w:r>
        <w:rPr>
          <w:spacing w:val="-14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amended where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Minister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Treasurer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satisfied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criteria should be adopted for the provision of outputs by the Directorate.</w:t>
      </w:r>
    </w:p>
    <w:p w14:paraId="6F1438B2" w14:textId="77777777" w:rsidR="00CE23E7" w:rsidRDefault="00CE23E7">
      <w:pPr>
        <w:pStyle w:val="BodyText"/>
        <w:spacing w:before="2"/>
        <w:ind w:left="0"/>
      </w:pPr>
    </w:p>
    <w:p w14:paraId="6F1438B3" w14:textId="77777777" w:rsidR="00CE23E7" w:rsidRDefault="003F4BF2">
      <w:pPr>
        <w:ind w:left="143"/>
        <w:jc w:val="both"/>
        <w:rPr>
          <w:b/>
          <w:sz w:val="24"/>
        </w:rPr>
      </w:pPr>
      <w:r>
        <w:rPr>
          <w:b/>
          <w:sz w:val="24"/>
        </w:rPr>
        <w:t>Instrument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Amendment:</w:t>
      </w:r>
    </w:p>
    <w:p w14:paraId="6F1438B4" w14:textId="77777777" w:rsidR="00CE23E7" w:rsidRDefault="00CE23E7">
      <w:pPr>
        <w:pStyle w:val="BodyText"/>
        <w:spacing w:before="49"/>
        <w:ind w:left="0"/>
        <w:rPr>
          <w:b/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2729"/>
        <w:gridCol w:w="1707"/>
        <w:gridCol w:w="1537"/>
        <w:gridCol w:w="1400"/>
      </w:tblGrid>
      <w:tr w:rsidR="00CE23E7" w14:paraId="6F1438B9" w14:textId="77777777">
        <w:trPr>
          <w:trHeight w:val="270"/>
        </w:trPr>
        <w:tc>
          <w:tcPr>
            <w:tcW w:w="1409" w:type="dxa"/>
            <w:vMerge w:val="restart"/>
            <w:shd w:val="clear" w:color="auto" w:fill="BEBEBE"/>
          </w:tcPr>
          <w:p w14:paraId="6F1438B5" w14:textId="77777777" w:rsidR="00CE23E7" w:rsidRDefault="003F4BF2">
            <w:pPr>
              <w:pStyle w:val="TableParagraph"/>
              <w:ind w:left="273" w:right="212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Output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Class 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Output</w:t>
            </w:r>
          </w:p>
        </w:tc>
        <w:tc>
          <w:tcPr>
            <w:tcW w:w="2729" w:type="dxa"/>
            <w:vMerge w:val="restart"/>
            <w:shd w:val="clear" w:color="auto" w:fill="BEBEBE"/>
          </w:tcPr>
          <w:p w14:paraId="6F1438B6" w14:textId="77777777" w:rsidR="00CE23E7" w:rsidRDefault="003F4BF2">
            <w:pPr>
              <w:pStyle w:val="TableParagraph"/>
              <w:ind w:left="1084" w:hanging="752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Performance </w:t>
            </w:r>
            <w:r>
              <w:rPr>
                <w:b/>
                <w:spacing w:val="-2"/>
                <w:sz w:val="18"/>
              </w:rPr>
              <w:t>Criteria</w:t>
            </w:r>
          </w:p>
        </w:tc>
        <w:tc>
          <w:tcPr>
            <w:tcW w:w="3244" w:type="dxa"/>
            <w:gridSpan w:val="2"/>
            <w:shd w:val="clear" w:color="auto" w:fill="BEBEBE"/>
          </w:tcPr>
          <w:p w14:paraId="6F1438B7" w14:textId="77777777" w:rsidR="00CE23E7" w:rsidRDefault="003F4BF2">
            <w:pPr>
              <w:pStyle w:val="TableParagraph"/>
              <w:spacing w:line="219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Targets</w:t>
            </w:r>
          </w:p>
        </w:tc>
        <w:tc>
          <w:tcPr>
            <w:tcW w:w="1400" w:type="dxa"/>
            <w:vMerge w:val="restart"/>
            <w:shd w:val="clear" w:color="auto" w:fill="BEBEBE"/>
          </w:tcPr>
          <w:p w14:paraId="6F1438B8" w14:textId="77777777" w:rsidR="00CE23E7" w:rsidRDefault="003F4BF2">
            <w:pPr>
              <w:pStyle w:val="TableParagraph"/>
              <w:spacing w:line="219" w:lineRule="exact"/>
              <w:ind w:lef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Action</w:t>
            </w:r>
          </w:p>
        </w:tc>
      </w:tr>
      <w:tr w:rsidR="00CE23E7" w14:paraId="6F1438C1" w14:textId="77777777">
        <w:trPr>
          <w:trHeight w:val="438"/>
        </w:trPr>
        <w:tc>
          <w:tcPr>
            <w:tcW w:w="1409" w:type="dxa"/>
            <w:vMerge/>
            <w:tcBorders>
              <w:top w:val="nil"/>
            </w:tcBorders>
            <w:shd w:val="clear" w:color="auto" w:fill="BEBEBE"/>
          </w:tcPr>
          <w:p w14:paraId="6F1438BA" w14:textId="77777777" w:rsidR="00CE23E7" w:rsidRDefault="00CE23E7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/>
            <w:tcBorders>
              <w:top w:val="nil"/>
            </w:tcBorders>
            <w:shd w:val="clear" w:color="auto" w:fill="BEBEBE"/>
          </w:tcPr>
          <w:p w14:paraId="6F1438BB" w14:textId="77777777" w:rsidR="00CE23E7" w:rsidRDefault="00CE23E7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shd w:val="clear" w:color="auto" w:fill="BEBEBE"/>
          </w:tcPr>
          <w:p w14:paraId="6F1438BC" w14:textId="77777777" w:rsidR="00CE23E7" w:rsidRDefault="003F4BF2">
            <w:pPr>
              <w:pStyle w:val="TableParagraph"/>
              <w:spacing w:before="1" w:line="219" w:lineRule="exact"/>
              <w:ind w:left="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2024-25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Published</w:t>
            </w:r>
          </w:p>
          <w:p w14:paraId="6F1438BD" w14:textId="77777777" w:rsidR="00CE23E7" w:rsidRDefault="003F4BF2">
            <w:pPr>
              <w:pStyle w:val="TableParagraph"/>
              <w:spacing w:line="199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Target</w:t>
            </w:r>
          </w:p>
        </w:tc>
        <w:tc>
          <w:tcPr>
            <w:tcW w:w="1537" w:type="dxa"/>
            <w:shd w:val="clear" w:color="auto" w:fill="BEBEBE"/>
          </w:tcPr>
          <w:p w14:paraId="6F1438BE" w14:textId="77777777" w:rsidR="00CE23E7" w:rsidRDefault="003F4BF2">
            <w:pPr>
              <w:pStyle w:val="TableParagraph"/>
              <w:spacing w:before="1" w:line="219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2024-25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Revised</w:t>
            </w:r>
          </w:p>
          <w:p w14:paraId="6F1438BF" w14:textId="77777777" w:rsidR="00CE23E7" w:rsidRDefault="003F4BF2">
            <w:pPr>
              <w:pStyle w:val="TableParagraph"/>
              <w:spacing w:line="199" w:lineRule="exact"/>
              <w:ind w:left="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target</w:t>
            </w:r>
          </w:p>
        </w:tc>
        <w:tc>
          <w:tcPr>
            <w:tcW w:w="1400" w:type="dxa"/>
            <w:vMerge/>
            <w:tcBorders>
              <w:top w:val="nil"/>
            </w:tcBorders>
            <w:shd w:val="clear" w:color="auto" w:fill="BEBEBE"/>
          </w:tcPr>
          <w:p w14:paraId="6F1438C0" w14:textId="77777777" w:rsidR="00CE23E7" w:rsidRDefault="00CE23E7">
            <w:pPr>
              <w:rPr>
                <w:sz w:val="2"/>
                <w:szCs w:val="2"/>
              </w:rPr>
            </w:pPr>
          </w:p>
        </w:tc>
      </w:tr>
      <w:tr w:rsidR="00CE23E7" w14:paraId="6F1438C7" w14:textId="77777777">
        <w:trPr>
          <w:trHeight w:val="236"/>
        </w:trPr>
        <w:tc>
          <w:tcPr>
            <w:tcW w:w="1409" w:type="dxa"/>
            <w:tcBorders>
              <w:bottom w:val="nil"/>
            </w:tcBorders>
          </w:tcPr>
          <w:p w14:paraId="6F1438C2" w14:textId="77777777" w:rsidR="00CE23E7" w:rsidRDefault="003F4BF2">
            <w:pPr>
              <w:pStyle w:val="TableParagraph"/>
              <w:spacing w:before="1" w:line="216" w:lineRule="exact"/>
              <w:ind w:left="148"/>
              <w:rPr>
                <w:sz w:val="18"/>
              </w:rPr>
            </w:pPr>
            <w:r>
              <w:rPr>
                <w:spacing w:val="-4"/>
                <w:sz w:val="18"/>
              </w:rPr>
              <w:t>1.4b</w:t>
            </w:r>
          </w:p>
        </w:tc>
        <w:tc>
          <w:tcPr>
            <w:tcW w:w="2729" w:type="dxa"/>
            <w:tcBorders>
              <w:bottom w:val="nil"/>
            </w:tcBorders>
          </w:tcPr>
          <w:p w14:paraId="6F1438C3" w14:textId="77777777" w:rsidR="00CE23E7" w:rsidRDefault="003F4BF2">
            <w:pPr>
              <w:pStyle w:val="TableParagraph"/>
              <w:spacing w:before="1" w:line="216" w:lineRule="exact"/>
              <w:ind w:left="105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regulated</w:t>
            </w:r>
            <w:r>
              <w:rPr>
                <w:spacing w:val="-2"/>
                <w:sz w:val="18"/>
              </w:rPr>
              <w:t xml:space="preserve"> service</w:t>
            </w:r>
          </w:p>
        </w:tc>
        <w:tc>
          <w:tcPr>
            <w:tcW w:w="1707" w:type="dxa"/>
            <w:tcBorders>
              <w:bottom w:val="nil"/>
            </w:tcBorders>
          </w:tcPr>
          <w:p w14:paraId="6F1438C4" w14:textId="77777777" w:rsidR="00CE23E7" w:rsidRDefault="003F4BF2">
            <w:pPr>
              <w:pStyle w:val="TableParagraph"/>
              <w:spacing w:before="1" w:line="216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740</w:t>
            </w:r>
          </w:p>
        </w:tc>
        <w:tc>
          <w:tcPr>
            <w:tcW w:w="1537" w:type="dxa"/>
            <w:tcBorders>
              <w:bottom w:val="nil"/>
            </w:tcBorders>
          </w:tcPr>
          <w:p w14:paraId="6F1438C5" w14:textId="77777777" w:rsidR="00CE23E7" w:rsidRDefault="003F4BF2">
            <w:pPr>
              <w:pStyle w:val="TableParagraph"/>
              <w:spacing w:before="1" w:line="21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4,750</w:t>
            </w:r>
          </w:p>
        </w:tc>
        <w:tc>
          <w:tcPr>
            <w:tcW w:w="1400" w:type="dxa"/>
            <w:tcBorders>
              <w:bottom w:val="nil"/>
            </w:tcBorders>
          </w:tcPr>
          <w:p w14:paraId="6F1438C6" w14:textId="77777777" w:rsidR="00CE23E7" w:rsidRDefault="003F4BF2">
            <w:pPr>
              <w:pStyle w:val="TableParagraph"/>
              <w:spacing w:before="1" w:line="216" w:lineRule="exact"/>
              <w:ind w:left="105"/>
              <w:rPr>
                <w:sz w:val="18"/>
              </w:rPr>
            </w:pPr>
            <w:r>
              <w:rPr>
                <w:sz w:val="18"/>
              </w:rPr>
              <w:t>Amend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</w:tc>
      </w:tr>
      <w:tr w:rsidR="00CE23E7" w14:paraId="6F1438CD" w14:textId="77777777">
        <w:trPr>
          <w:trHeight w:val="219"/>
        </w:trPr>
        <w:tc>
          <w:tcPr>
            <w:tcW w:w="1409" w:type="dxa"/>
            <w:tcBorders>
              <w:top w:val="nil"/>
              <w:bottom w:val="nil"/>
            </w:tcBorders>
          </w:tcPr>
          <w:p w14:paraId="6F1438C8" w14:textId="77777777" w:rsidR="00CE23E7" w:rsidRDefault="003F4BF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Regulation,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6F1438C9" w14:textId="77777777" w:rsidR="00CE23E7" w:rsidRDefault="003F4BF2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providers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F1438CA" w14:textId="77777777" w:rsidR="00CE23E7" w:rsidRDefault="00CE23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6F1438CB" w14:textId="77777777" w:rsidR="00CE23E7" w:rsidRDefault="00CE23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F1438CC" w14:textId="77777777" w:rsidR="00CE23E7" w:rsidRDefault="003F4BF2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annual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target.</w:t>
            </w:r>
          </w:p>
        </w:tc>
      </w:tr>
      <w:tr w:rsidR="00CE23E7" w14:paraId="6F1438D3" w14:textId="77777777">
        <w:trPr>
          <w:trHeight w:val="219"/>
        </w:trPr>
        <w:tc>
          <w:tcPr>
            <w:tcW w:w="1409" w:type="dxa"/>
            <w:tcBorders>
              <w:top w:val="nil"/>
              <w:bottom w:val="nil"/>
            </w:tcBorders>
          </w:tcPr>
          <w:p w14:paraId="6F1438CE" w14:textId="77777777" w:rsidR="00CE23E7" w:rsidRDefault="003F4BF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Assurance</w:t>
            </w:r>
            <w:r>
              <w:rPr>
                <w:spacing w:val="-5"/>
                <w:sz w:val="18"/>
              </w:rPr>
              <w:t xml:space="preserve"> and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6F1438CF" w14:textId="77777777" w:rsidR="00CE23E7" w:rsidRDefault="00CE23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F1438D0" w14:textId="77777777" w:rsidR="00CE23E7" w:rsidRDefault="00CE23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6F1438D1" w14:textId="77777777" w:rsidR="00CE23E7" w:rsidRDefault="00CE23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F1438D2" w14:textId="77777777" w:rsidR="00CE23E7" w:rsidRDefault="00CE23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E23E7" w14:paraId="6F1438D9" w14:textId="77777777">
        <w:trPr>
          <w:trHeight w:val="348"/>
        </w:trPr>
        <w:tc>
          <w:tcPr>
            <w:tcW w:w="1409" w:type="dxa"/>
            <w:tcBorders>
              <w:top w:val="nil"/>
            </w:tcBorders>
          </w:tcPr>
          <w:p w14:paraId="6F1438D4" w14:textId="77777777" w:rsidR="00CE23E7" w:rsidRDefault="003F4BF2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Quality</w:t>
            </w:r>
          </w:p>
        </w:tc>
        <w:tc>
          <w:tcPr>
            <w:tcW w:w="2729" w:type="dxa"/>
            <w:tcBorders>
              <w:top w:val="nil"/>
            </w:tcBorders>
          </w:tcPr>
          <w:p w14:paraId="6F1438D5" w14:textId="77777777" w:rsidR="00CE23E7" w:rsidRDefault="00CE2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6F1438D6" w14:textId="77777777" w:rsidR="00CE23E7" w:rsidRDefault="00CE2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7" w:type="dxa"/>
            <w:tcBorders>
              <w:top w:val="nil"/>
            </w:tcBorders>
          </w:tcPr>
          <w:p w14:paraId="6F1438D7" w14:textId="77777777" w:rsidR="00CE23E7" w:rsidRDefault="00CE23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6F1438D8" w14:textId="77777777" w:rsidR="00CE23E7" w:rsidRDefault="00CE23E7">
            <w:pPr>
              <w:pStyle w:val="TableParagraph"/>
              <w:rPr>
                <w:rFonts w:ascii="Times New Roman"/>
              </w:rPr>
            </w:pPr>
          </w:p>
        </w:tc>
      </w:tr>
    </w:tbl>
    <w:p w14:paraId="6F1438DA" w14:textId="77777777" w:rsidR="00CE23E7" w:rsidRDefault="00CE23E7">
      <w:pPr>
        <w:pStyle w:val="BodyText"/>
        <w:ind w:left="0"/>
        <w:rPr>
          <w:b/>
        </w:rPr>
      </w:pPr>
    </w:p>
    <w:p w14:paraId="6F1438DB" w14:textId="77777777" w:rsidR="00CE23E7" w:rsidRDefault="00CE23E7">
      <w:pPr>
        <w:pStyle w:val="BodyText"/>
        <w:spacing w:before="2"/>
        <w:ind w:left="0"/>
        <w:rPr>
          <w:b/>
        </w:rPr>
      </w:pPr>
    </w:p>
    <w:p w14:paraId="6F1438DC" w14:textId="77777777" w:rsidR="00CE23E7" w:rsidRDefault="003F4BF2">
      <w:pPr>
        <w:ind w:left="143"/>
        <w:rPr>
          <w:b/>
          <w:sz w:val="24"/>
        </w:rPr>
      </w:pPr>
      <w:r>
        <w:rPr>
          <w:b/>
          <w:sz w:val="24"/>
        </w:rPr>
        <w:t>Statement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Reasons:</w:t>
      </w:r>
    </w:p>
    <w:p w14:paraId="6F1438DD" w14:textId="77777777" w:rsidR="00CE23E7" w:rsidRDefault="003F4BF2">
      <w:pPr>
        <w:pStyle w:val="BodyText"/>
      </w:pPr>
      <w:r>
        <w:t>This</w:t>
      </w:r>
      <w:r>
        <w:rPr>
          <w:spacing w:val="-4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proposes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amend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Accountability</w:t>
      </w:r>
      <w:r>
        <w:rPr>
          <w:spacing w:val="-1"/>
        </w:rPr>
        <w:t xml:space="preserve"> </w:t>
      </w:r>
      <w:r>
        <w:rPr>
          <w:spacing w:val="-2"/>
        </w:rPr>
        <w:t>Indicator:</w:t>
      </w:r>
    </w:p>
    <w:p w14:paraId="6F1438DE" w14:textId="77777777" w:rsidR="00CE23E7" w:rsidRDefault="003F4BF2">
      <w:pPr>
        <w:pStyle w:val="BodyText"/>
        <w:ind w:right="177"/>
      </w:pPr>
      <w:r>
        <w:t>1.4b</w:t>
      </w:r>
      <w:r>
        <w:rPr>
          <w:spacing w:val="-1"/>
        </w:rPr>
        <w:t xml:space="preserve"> </w:t>
      </w:r>
      <w:r>
        <w:t>Regulation,</w:t>
      </w:r>
      <w:r>
        <w:rPr>
          <w:spacing w:val="-5"/>
        </w:rPr>
        <w:t xml:space="preserve"> </w:t>
      </w:r>
      <w:r>
        <w:t>Assurance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regulated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providers,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align the target with the updated definition of an “active provider” for the purpose of NDIS reporting which has resulted in a significant change in the number of reported NDIS providers in the ACT.</w:t>
      </w:r>
    </w:p>
    <w:p w14:paraId="6F1438DF" w14:textId="77777777" w:rsidR="00CE23E7" w:rsidRDefault="003F4BF2">
      <w:pPr>
        <w:pStyle w:val="BodyText"/>
        <w:spacing w:before="292"/>
        <w:ind w:right="177"/>
      </w:pPr>
      <w:r>
        <w:t>The</w:t>
      </w:r>
      <w:r>
        <w:rPr>
          <w:spacing w:val="-3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“active</w:t>
      </w:r>
      <w:r>
        <w:rPr>
          <w:spacing w:val="-1"/>
        </w:rPr>
        <w:t xml:space="preserve"> </w:t>
      </w:r>
      <w:r>
        <w:t>provider”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 expanded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NDIS</w:t>
      </w:r>
      <w:r>
        <w:rPr>
          <w:spacing w:val="-1"/>
        </w:rPr>
        <w:t xml:space="preserve"> </w:t>
      </w:r>
      <w:r>
        <w:t>providers who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received a</w:t>
      </w:r>
      <w:r>
        <w:rPr>
          <w:spacing w:val="-4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period,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opposed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 definition which only included providers servicing participants who had their plan managed by the National Disability Insurance Agency.</w:t>
      </w:r>
    </w:p>
    <w:p w14:paraId="4C894DA3" w14:textId="77777777" w:rsidR="003F4BF2" w:rsidRDefault="003F4BF2">
      <w:pPr>
        <w:pStyle w:val="BodyText"/>
        <w:spacing w:before="155"/>
        <w:ind w:left="0"/>
        <w:rPr>
          <w:sz w:val="20"/>
        </w:rPr>
      </w:pPr>
    </w:p>
    <w:p w14:paraId="53AFDED7" w14:textId="77777777" w:rsidR="00202625" w:rsidRDefault="00202625" w:rsidP="00202625">
      <w:pPr>
        <w:pStyle w:val="BodyText"/>
        <w:ind w:left="0"/>
        <w:rPr>
          <w:sz w:val="20"/>
        </w:rPr>
      </w:pPr>
    </w:p>
    <w:p w14:paraId="6F1438E1" w14:textId="237EDF45" w:rsidR="00CE23E7" w:rsidRDefault="00CE23E7">
      <w:pPr>
        <w:pStyle w:val="BodyText"/>
        <w:ind w:left="6621"/>
        <w:rPr>
          <w:sz w:val="20"/>
        </w:rPr>
      </w:pPr>
    </w:p>
    <w:p w14:paraId="6F1438E2" w14:textId="77777777" w:rsidR="00CE23E7" w:rsidRDefault="00CE23E7">
      <w:pPr>
        <w:pStyle w:val="BodyText"/>
        <w:rPr>
          <w:sz w:val="20"/>
        </w:rPr>
        <w:sectPr w:rsidR="00CE23E7" w:rsidSect="0020262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50"/>
          <w:pgMar w:top="1400" w:right="1417" w:bottom="280" w:left="1417" w:header="720" w:footer="454" w:gutter="0"/>
          <w:cols w:space="720"/>
          <w:docGrid w:linePitch="299"/>
        </w:sectPr>
      </w:pPr>
    </w:p>
    <w:p w14:paraId="6F1438E3" w14:textId="0B7AABDC" w:rsidR="00CE23E7" w:rsidRDefault="003F4BF2">
      <w:pPr>
        <w:pStyle w:val="BodyText"/>
        <w:spacing w:line="272" w:lineRule="exact"/>
      </w:pPr>
      <w:r>
        <w:t>Suzanne</w:t>
      </w:r>
      <w:r>
        <w:rPr>
          <w:spacing w:val="-1"/>
        </w:rPr>
        <w:t xml:space="preserve"> </w:t>
      </w:r>
      <w:r>
        <w:t>Orr,</w:t>
      </w:r>
      <w:r>
        <w:rPr>
          <w:spacing w:val="-2"/>
        </w:rPr>
        <w:t xml:space="preserve"> </w:t>
      </w:r>
      <w:r>
        <w:rPr>
          <w:spacing w:val="-5"/>
        </w:rPr>
        <w:t>MLA</w:t>
      </w:r>
    </w:p>
    <w:p w14:paraId="6F1438E4" w14:textId="77777777" w:rsidR="00CE23E7" w:rsidRDefault="003F4BF2">
      <w:pPr>
        <w:pStyle w:val="BodyText"/>
        <w:rPr>
          <w:spacing w:val="-2"/>
        </w:rPr>
      </w:pPr>
      <w:r>
        <w:t>Minister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Disability,</w:t>
      </w:r>
      <w:r>
        <w:rPr>
          <w:spacing w:val="-1"/>
        </w:rPr>
        <w:t xml:space="preserve"> </w:t>
      </w:r>
      <w:r>
        <w:t>carers</w:t>
      </w:r>
      <w:r>
        <w:rPr>
          <w:spacing w:val="-2"/>
        </w:rPr>
        <w:t xml:space="preserve"> </w:t>
      </w:r>
      <w:r>
        <w:t>and Community</w:t>
      </w:r>
      <w:r>
        <w:rPr>
          <w:spacing w:val="-2"/>
        </w:rPr>
        <w:t xml:space="preserve"> Services</w:t>
      </w:r>
    </w:p>
    <w:p w14:paraId="0CDEC950" w14:textId="06DCFF98" w:rsidR="00B56F9A" w:rsidRDefault="0056463E">
      <w:pPr>
        <w:pStyle w:val="BodyText"/>
      </w:pPr>
      <w:r>
        <w:t>24 June 2025</w:t>
      </w:r>
    </w:p>
    <w:p w14:paraId="6F1438E5" w14:textId="77777777" w:rsidR="00CE23E7" w:rsidRDefault="003F4BF2">
      <w:pPr>
        <w:pStyle w:val="BodyText"/>
        <w:spacing w:before="79"/>
        <w:ind w:right="1117"/>
        <w:rPr>
          <w:spacing w:val="-2"/>
        </w:rPr>
      </w:pPr>
      <w:r>
        <w:br w:type="column"/>
      </w:r>
      <w:r>
        <w:t>Chris</w:t>
      </w:r>
      <w:r>
        <w:rPr>
          <w:spacing w:val="-14"/>
        </w:rPr>
        <w:t xml:space="preserve"> </w:t>
      </w:r>
      <w:r>
        <w:t>Steel,</w:t>
      </w:r>
      <w:r>
        <w:rPr>
          <w:spacing w:val="-14"/>
        </w:rPr>
        <w:t xml:space="preserve"> </w:t>
      </w:r>
      <w:r>
        <w:t xml:space="preserve">MLA </w:t>
      </w:r>
      <w:r>
        <w:rPr>
          <w:spacing w:val="-2"/>
        </w:rPr>
        <w:t>Treasurer</w:t>
      </w:r>
    </w:p>
    <w:p w14:paraId="06477A5A" w14:textId="1759606B" w:rsidR="0056463E" w:rsidRDefault="0056463E" w:rsidP="0056463E">
      <w:pPr>
        <w:pStyle w:val="BodyText"/>
        <w:ind w:left="142" w:right="1117"/>
      </w:pPr>
      <w:r>
        <w:rPr>
          <w:spacing w:val="-2"/>
        </w:rPr>
        <w:t>3 March 2025</w:t>
      </w:r>
    </w:p>
    <w:sectPr w:rsidR="0056463E">
      <w:type w:val="continuous"/>
      <w:pgSz w:w="11910" w:h="16850"/>
      <w:pgMar w:top="1400" w:right="1417" w:bottom="280" w:left="1417" w:header="720" w:footer="720" w:gutter="0"/>
      <w:cols w:num="2" w:space="720" w:equalWidth="0">
        <w:col w:w="5455" w:space="769"/>
        <w:col w:w="28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EAB1" w14:textId="77777777" w:rsidR="00FD5B0D" w:rsidRDefault="00FD5B0D" w:rsidP="00FD5B0D">
      <w:r>
        <w:separator/>
      </w:r>
    </w:p>
  </w:endnote>
  <w:endnote w:type="continuationSeparator" w:id="0">
    <w:p w14:paraId="2BC188A0" w14:textId="77777777" w:rsidR="00FD5B0D" w:rsidRDefault="00FD5B0D" w:rsidP="00FD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CF1E" w14:textId="77777777" w:rsidR="00730BEA" w:rsidRDefault="00730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263A" w14:textId="77777777" w:rsidR="00202625" w:rsidRDefault="00202625" w:rsidP="00202625">
    <w:pPr>
      <w:pStyle w:val="Footer"/>
      <w:rPr>
        <w:rFonts w:ascii="Arial" w:hAnsi="Arial" w:cs="Arial"/>
        <w:sz w:val="18"/>
      </w:rPr>
    </w:pPr>
    <w:r w:rsidRPr="000F1130">
      <w:rPr>
        <w:rFonts w:ascii="Arial" w:hAnsi="Arial" w:cs="Arial"/>
        <w:sz w:val="18"/>
      </w:rPr>
      <w:t>*Name amended under Legislation Act, s 60</w:t>
    </w:r>
  </w:p>
  <w:p w14:paraId="0D46CE63" w14:textId="54A874C1" w:rsidR="00FD5B0D" w:rsidRPr="00730BEA" w:rsidRDefault="00730BEA" w:rsidP="00730BEA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730BEA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139D" w14:textId="77777777" w:rsidR="00730BEA" w:rsidRDefault="00730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F759" w14:textId="77777777" w:rsidR="00FD5B0D" w:rsidRDefault="00FD5B0D" w:rsidP="00FD5B0D">
      <w:r>
        <w:separator/>
      </w:r>
    </w:p>
  </w:footnote>
  <w:footnote w:type="continuationSeparator" w:id="0">
    <w:p w14:paraId="654DEE30" w14:textId="77777777" w:rsidR="00FD5B0D" w:rsidRDefault="00FD5B0D" w:rsidP="00FD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4760" w14:textId="77777777" w:rsidR="00730BEA" w:rsidRDefault="00730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DEE2" w14:textId="77777777" w:rsidR="00730BEA" w:rsidRDefault="00730B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9193" w14:textId="77777777" w:rsidR="00730BEA" w:rsidRDefault="00730B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23E7"/>
    <w:rsid w:val="00202625"/>
    <w:rsid w:val="002A41FB"/>
    <w:rsid w:val="003A4C66"/>
    <w:rsid w:val="003F4BF2"/>
    <w:rsid w:val="00497D21"/>
    <w:rsid w:val="0056463E"/>
    <w:rsid w:val="0073063E"/>
    <w:rsid w:val="00730BEA"/>
    <w:rsid w:val="009B1BFB"/>
    <w:rsid w:val="00A3135D"/>
    <w:rsid w:val="00B56F9A"/>
    <w:rsid w:val="00C21858"/>
    <w:rsid w:val="00C830F5"/>
    <w:rsid w:val="00CE23E7"/>
    <w:rsid w:val="00DD7F9C"/>
    <w:rsid w:val="00FA793F"/>
    <w:rsid w:val="00FD59FF"/>
    <w:rsid w:val="00F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438AC"/>
  <w15:docId w15:val="{8A5D4DC3-A0CE-4D47-880F-6976BE82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" w:right="1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5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B0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FD5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B0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1478</Characters>
  <Application>Microsoft Office Word</Application>
  <DocSecurity>0</DocSecurity>
  <Lines>70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KFDA Statement of Reasonsr</vt:lpstr>
    </vt:vector>
  </TitlesOfParts>
  <Company>ACT Government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KFDA Statement of Reasonsr</dc:title>
  <dc:creator>Simon Gallacher</dc:creator>
  <cp:keywords>2</cp:keywords>
  <cp:lastModifiedBy>PCODCS</cp:lastModifiedBy>
  <cp:revision>4</cp:revision>
  <dcterms:created xsi:type="dcterms:W3CDTF">2025-06-26T06:24:00Z</dcterms:created>
  <dcterms:modified xsi:type="dcterms:W3CDTF">2025-06-26T06:24:00Z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2025-06-25T00:00:00Z</vt:filetime>
  </property>
  <property fmtid="{D5CDD505-2E9C-101B-9397-08002B2CF9AE}" pid="5" name="MSIP_Label_69af8531-eb46-4968-8cb3-105d2f5ea87e_ActionId">
    <vt:lpwstr>56872408-1eda-4cc0-9ecc-e8e565a00168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2024-06-26T04:26:21Z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Producer">
    <vt:lpwstr>PSPDFKit</vt:lpwstr>
  </property>
  <property fmtid="{D5CDD505-2E9C-101B-9397-08002B2CF9AE}" pid="13" name="SourceModified">
    <vt:lpwstr>D:20250226073255</vt:lpwstr>
  </property>
  <property fmtid="{D5CDD505-2E9C-101B-9397-08002B2CF9AE}" pid="14" name="bjDocumentLabelFieldCode">
    <vt:lpwstr>UNCLASSIFIED - NO MARKING</vt:lpwstr>
  </property>
  <property fmtid="{D5CDD505-2E9C-101B-9397-08002B2CF9AE}" pid="15" name="bjDocumentLabelFieldCodeHeaderFooter">
    <vt:lpwstr>UNCLASSIFIED - NO MARKING</vt:lpwstr>
  </property>
  <property fmtid="{D5CDD505-2E9C-101B-9397-08002B2CF9AE}" pid="16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7" name="bjDocumentLabelXML-0">
    <vt:lpwstr>nternal/label"&gt;&lt;element uid="a68a5297-83bb-4ba8-a7cd-4b62d6981a77" value="" /&gt;&lt;/sisl&gt;</vt:lpwstr>
  </property>
  <property fmtid="{D5CDD505-2E9C-101B-9397-08002B2CF9AE}" pid="18" name="bjDocumentSecurityLabel">
    <vt:lpwstr>UNCLASSIFIED - NO MARKING</vt:lpwstr>
  </property>
  <property fmtid="{D5CDD505-2E9C-101B-9397-08002B2CF9AE}" pid="19" name="bjSaver">
    <vt:lpwstr>kGVUu/45UEnzWfo0aH/z0Lsce5tRxneF</vt:lpwstr>
  </property>
  <property fmtid="{D5CDD505-2E9C-101B-9397-08002B2CF9AE}" pid="20" name="docIndexRef">
    <vt:lpwstr>aad59fcc-07ad-41c3-a1d2-130fecdae24e</vt:lpwstr>
  </property>
  <property fmtid="{D5CDD505-2E9C-101B-9397-08002B2CF9AE}" pid="21" name="CHECKEDOUTFROMJMS">
    <vt:lpwstr/>
  </property>
  <property fmtid="{D5CDD505-2E9C-101B-9397-08002B2CF9AE}" pid="22" name="DMSID">
    <vt:lpwstr>14321248</vt:lpwstr>
  </property>
  <property fmtid="{D5CDD505-2E9C-101B-9397-08002B2CF9AE}" pid="23" name="JMSREQUIREDCHECKIN">
    <vt:lpwstr/>
  </property>
</Properties>
</file>