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51B44" w14:textId="77777777" w:rsidR="00E44C25" w:rsidRDefault="00E44C25" w:rsidP="00E50708">
      <w:pPr>
        <w:pStyle w:val="06Copyright"/>
        <w:tabs>
          <w:tab w:val="clear" w:pos="2880"/>
        </w:tabs>
        <w:spacing w:before="120" w:after="120"/>
        <w:rPr>
          <w:rFonts w:ascii="Arial" w:hAnsi="Arial" w:cs="Arial"/>
        </w:rPr>
      </w:pPr>
      <w:bookmarkStart w:id="0" w:name="_Toc44738651"/>
      <w:smartTag w:uri="urn:schemas-microsoft-com:office:smarttags" w:element="place">
        <w:smartTag w:uri="urn:schemas-microsoft-com:office:smarttags" w:element="State">
          <w:r>
            <w:rPr>
              <w:rFonts w:ascii="Arial" w:hAnsi="Arial" w:cs="Arial"/>
            </w:rPr>
            <w:t>Australian Capital Territory</w:t>
          </w:r>
        </w:smartTag>
      </w:smartTag>
    </w:p>
    <w:p w14:paraId="3223AC36" w14:textId="11ADB050" w:rsidR="00E44C25" w:rsidRDefault="00E44C25" w:rsidP="00E50708">
      <w:pPr>
        <w:pStyle w:val="Billname"/>
        <w:spacing w:before="120" w:after="120"/>
      </w:pPr>
      <w:bookmarkStart w:id="1" w:name="_Hlk58850931"/>
      <w:r>
        <w:t>Agents (</w:t>
      </w:r>
      <w:r w:rsidR="00A82D0B">
        <w:t>U</w:t>
      </w:r>
      <w:r>
        <w:t xml:space="preserve">nclaimed </w:t>
      </w:r>
      <w:r w:rsidR="00A82D0B">
        <w:t>T</w:t>
      </w:r>
      <w:r>
        <w:t xml:space="preserve">rust </w:t>
      </w:r>
      <w:r w:rsidR="00A82D0B">
        <w:t>M</w:t>
      </w:r>
      <w:r>
        <w:t xml:space="preserve">oney </w:t>
      </w:r>
      <w:r w:rsidR="00A82D0B">
        <w:t>H</w:t>
      </w:r>
      <w:r>
        <w:t>el</w:t>
      </w:r>
      <w:r w:rsidR="00865B76">
        <w:t>d</w:t>
      </w:r>
      <w:r w:rsidR="00EF61AA">
        <w:t xml:space="preserve"> by </w:t>
      </w:r>
      <w:r w:rsidR="00A82D0B">
        <w:t>L</w:t>
      </w:r>
      <w:r w:rsidR="00EF61AA">
        <w:t xml:space="preserve">icensed </w:t>
      </w:r>
      <w:r w:rsidR="00A82D0B">
        <w:t>A</w:t>
      </w:r>
      <w:r w:rsidR="00EF61AA">
        <w:t xml:space="preserve">gents) Notice </w:t>
      </w:r>
      <w:r w:rsidR="00EF61AA" w:rsidRPr="00D150E4">
        <w:t>20</w:t>
      </w:r>
      <w:r w:rsidR="00EA3321" w:rsidRPr="00D150E4">
        <w:t>2</w:t>
      </w:r>
      <w:r w:rsidR="00A570E8" w:rsidRPr="00D150E4">
        <w:t>5</w:t>
      </w:r>
      <w:r w:rsidR="00EF77B0" w:rsidRPr="00D150E4">
        <w:t xml:space="preserve"> (No </w:t>
      </w:r>
      <w:r w:rsidR="00A4038A" w:rsidRPr="00D150E4">
        <w:t>3</w:t>
      </w:r>
      <w:r w:rsidR="00B53A21">
        <w:t>)</w:t>
      </w:r>
    </w:p>
    <w:p w14:paraId="1D92696A" w14:textId="3C395CB7" w:rsidR="00E44C25" w:rsidRPr="00700393" w:rsidRDefault="00EF61AA" w:rsidP="00E50708">
      <w:pPr>
        <w:spacing w:before="120" w:after="120"/>
        <w:rPr>
          <w:rFonts w:ascii="Arial" w:hAnsi="Arial" w:cs="Arial"/>
          <w:b/>
          <w:bCs/>
          <w:vertAlign w:val="superscript"/>
        </w:rPr>
      </w:pPr>
      <w:r>
        <w:rPr>
          <w:rFonts w:ascii="Arial" w:hAnsi="Arial" w:cs="Arial"/>
          <w:b/>
          <w:bCs/>
        </w:rPr>
        <w:t xml:space="preserve">Notifiable instrument </w:t>
      </w:r>
      <w:bookmarkEnd w:id="1"/>
      <w:r w:rsidR="00030240" w:rsidRPr="00700393">
        <w:rPr>
          <w:rFonts w:ascii="Arial" w:hAnsi="Arial" w:cs="Arial"/>
          <w:b/>
          <w:bCs/>
        </w:rPr>
        <w:t>NI202</w:t>
      </w:r>
      <w:r w:rsidR="00D150E4" w:rsidRPr="00700393">
        <w:rPr>
          <w:rFonts w:ascii="Arial" w:hAnsi="Arial" w:cs="Arial"/>
          <w:b/>
          <w:bCs/>
        </w:rPr>
        <w:t>5</w:t>
      </w:r>
      <w:r w:rsidR="00030240" w:rsidRPr="00700393">
        <w:rPr>
          <w:rFonts w:ascii="Arial" w:hAnsi="Arial" w:cs="Arial"/>
          <w:b/>
          <w:bCs/>
        </w:rPr>
        <w:t>-</w:t>
      </w:r>
      <w:r w:rsidR="00700393" w:rsidRPr="00700393">
        <w:rPr>
          <w:rFonts w:ascii="Arial" w:hAnsi="Arial" w:cs="Arial"/>
          <w:b/>
          <w:bCs/>
        </w:rPr>
        <w:t>427</w:t>
      </w:r>
    </w:p>
    <w:p w14:paraId="14E2BA2A" w14:textId="77777777" w:rsidR="00E44C25" w:rsidRDefault="00E44C25" w:rsidP="00E50708">
      <w:pPr>
        <w:pStyle w:val="madeunder"/>
        <w:spacing w:before="120" w:after="120"/>
      </w:pPr>
      <w:r>
        <w:t xml:space="preserve">made under the  </w:t>
      </w:r>
    </w:p>
    <w:p w14:paraId="590C88A4" w14:textId="4D233E02" w:rsidR="00E44C25" w:rsidRDefault="00E44C25" w:rsidP="00E50708">
      <w:pPr>
        <w:pStyle w:val="CoverActName"/>
        <w:spacing w:before="120" w:after="120"/>
      </w:pPr>
      <w:r>
        <w:rPr>
          <w:sz w:val="20"/>
          <w:szCs w:val="20"/>
        </w:rPr>
        <w:t>Agents Act 2003, s123 (Duties of commissioner in relation to unclaimed money in trust accounts)</w:t>
      </w:r>
    </w:p>
    <w:p w14:paraId="50E2DBEF" w14:textId="77777777" w:rsidR="00E44C25" w:rsidRDefault="00E44C25" w:rsidP="00E50708">
      <w:pPr>
        <w:pStyle w:val="N-line3"/>
        <w:pBdr>
          <w:bottom w:val="none" w:sz="0" w:space="0" w:color="auto"/>
        </w:pBdr>
        <w:spacing w:before="120" w:after="120"/>
      </w:pPr>
    </w:p>
    <w:p w14:paraId="2A1C504B" w14:textId="77777777" w:rsidR="00E44C25" w:rsidRDefault="00E44C25" w:rsidP="00E50708">
      <w:pPr>
        <w:pStyle w:val="N-line3"/>
        <w:pBdr>
          <w:top w:val="single" w:sz="12" w:space="1" w:color="auto"/>
          <w:bottom w:val="none" w:sz="0" w:space="0" w:color="auto"/>
        </w:pBdr>
        <w:spacing w:before="120" w:after="120"/>
      </w:pPr>
    </w:p>
    <w:p w14:paraId="1B411960" w14:textId="77777777" w:rsidR="00E44C25" w:rsidRDefault="00E44C25" w:rsidP="00E50708">
      <w:pPr>
        <w:spacing w:before="120" w:after="120"/>
        <w:ind w:left="720" w:hanging="720"/>
        <w:rPr>
          <w:rFonts w:ascii="Arial" w:hAnsi="Arial" w:cs="Arial"/>
          <w:b/>
          <w:bCs/>
        </w:rPr>
      </w:pPr>
      <w:r>
        <w:rPr>
          <w:rFonts w:ascii="Arial" w:hAnsi="Arial" w:cs="Arial"/>
          <w:b/>
          <w:bCs/>
        </w:rPr>
        <w:t>1</w:t>
      </w:r>
      <w:r>
        <w:rPr>
          <w:rFonts w:ascii="Arial" w:hAnsi="Arial" w:cs="Arial"/>
          <w:b/>
          <w:bCs/>
        </w:rPr>
        <w:tab/>
        <w:t>Name of instrument</w:t>
      </w:r>
    </w:p>
    <w:p w14:paraId="2B774055" w14:textId="094F3966" w:rsidR="00E44C25" w:rsidRDefault="00E44C25" w:rsidP="00E50708">
      <w:pPr>
        <w:pStyle w:val="BodyTextIndent2"/>
        <w:spacing w:before="120" w:after="120"/>
        <w:rPr>
          <w:i/>
          <w:iCs/>
        </w:rPr>
      </w:pPr>
      <w:r>
        <w:t xml:space="preserve">This instrument is the </w:t>
      </w:r>
      <w:r>
        <w:rPr>
          <w:i/>
          <w:iCs/>
        </w:rPr>
        <w:t>Agents (</w:t>
      </w:r>
      <w:r w:rsidR="00A82D0B">
        <w:rPr>
          <w:i/>
          <w:iCs/>
        </w:rPr>
        <w:t>U</w:t>
      </w:r>
      <w:r>
        <w:rPr>
          <w:i/>
          <w:iCs/>
        </w:rPr>
        <w:t xml:space="preserve">nclaimed </w:t>
      </w:r>
      <w:r w:rsidR="00A82D0B">
        <w:rPr>
          <w:i/>
          <w:iCs/>
        </w:rPr>
        <w:t>T</w:t>
      </w:r>
      <w:r>
        <w:rPr>
          <w:i/>
          <w:iCs/>
        </w:rPr>
        <w:t xml:space="preserve">rust </w:t>
      </w:r>
      <w:r w:rsidR="00A82D0B">
        <w:rPr>
          <w:i/>
          <w:iCs/>
        </w:rPr>
        <w:t>M</w:t>
      </w:r>
      <w:r>
        <w:rPr>
          <w:i/>
          <w:iCs/>
        </w:rPr>
        <w:t xml:space="preserve">oney </w:t>
      </w:r>
      <w:r w:rsidR="00A82D0B">
        <w:rPr>
          <w:i/>
          <w:iCs/>
        </w:rPr>
        <w:t>H</w:t>
      </w:r>
      <w:r>
        <w:rPr>
          <w:i/>
          <w:iCs/>
        </w:rPr>
        <w:t>eld</w:t>
      </w:r>
      <w:r w:rsidR="00E664E5">
        <w:rPr>
          <w:i/>
          <w:iCs/>
        </w:rPr>
        <w:t xml:space="preserve"> by </w:t>
      </w:r>
      <w:r w:rsidR="00A82D0B">
        <w:rPr>
          <w:i/>
          <w:iCs/>
        </w:rPr>
        <w:t>L</w:t>
      </w:r>
      <w:r w:rsidR="00E664E5">
        <w:rPr>
          <w:i/>
          <w:iCs/>
        </w:rPr>
        <w:t xml:space="preserve">icensed </w:t>
      </w:r>
      <w:r w:rsidR="00A82D0B">
        <w:rPr>
          <w:i/>
          <w:iCs/>
        </w:rPr>
        <w:t>A</w:t>
      </w:r>
      <w:r w:rsidR="00E664E5">
        <w:rPr>
          <w:i/>
          <w:iCs/>
        </w:rPr>
        <w:t xml:space="preserve">gents) Notice </w:t>
      </w:r>
      <w:r w:rsidR="00E664E5" w:rsidRPr="00D150E4">
        <w:rPr>
          <w:i/>
          <w:iCs/>
        </w:rPr>
        <w:t>20</w:t>
      </w:r>
      <w:r w:rsidR="00800958" w:rsidRPr="00D150E4">
        <w:rPr>
          <w:i/>
          <w:iCs/>
        </w:rPr>
        <w:t>2</w:t>
      </w:r>
      <w:r w:rsidR="00A570E8" w:rsidRPr="00D150E4">
        <w:rPr>
          <w:i/>
          <w:iCs/>
        </w:rPr>
        <w:t>5</w:t>
      </w:r>
      <w:r w:rsidR="00B53A21" w:rsidRPr="00D150E4">
        <w:rPr>
          <w:i/>
          <w:iCs/>
        </w:rPr>
        <w:t xml:space="preserve"> (No </w:t>
      </w:r>
      <w:r w:rsidR="00A4038A" w:rsidRPr="00D150E4">
        <w:rPr>
          <w:i/>
          <w:iCs/>
        </w:rPr>
        <w:t>3</w:t>
      </w:r>
      <w:r w:rsidR="00B53A21" w:rsidRPr="00D150E4">
        <w:rPr>
          <w:i/>
          <w:iCs/>
        </w:rPr>
        <w:t>)</w:t>
      </w:r>
      <w:r w:rsidRPr="00D150E4">
        <w:rPr>
          <w:i/>
          <w:iCs/>
        </w:rPr>
        <w:t>.</w:t>
      </w:r>
    </w:p>
    <w:p w14:paraId="18EBC929" w14:textId="77777777" w:rsidR="00E44C25" w:rsidRDefault="00E44C25" w:rsidP="00E50708">
      <w:pPr>
        <w:pStyle w:val="BodyTextIndent2"/>
        <w:spacing w:before="120" w:after="120"/>
      </w:pPr>
    </w:p>
    <w:p w14:paraId="2890D9ED" w14:textId="77777777" w:rsidR="008F6FFE" w:rsidRDefault="008F6FFE" w:rsidP="00E50708">
      <w:pPr>
        <w:spacing w:before="120" w:after="12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573B787E" w14:textId="13F369BF" w:rsidR="008F6FFE" w:rsidRDefault="008F6FFE" w:rsidP="00E50708">
      <w:pPr>
        <w:spacing w:before="120" w:after="120"/>
        <w:ind w:left="720"/>
        <w:rPr>
          <w:rFonts w:ascii="Arial" w:hAnsi="Arial" w:cs="Arial"/>
        </w:rPr>
      </w:pPr>
      <w:r>
        <w:rPr>
          <w:rFonts w:ascii="Arial" w:hAnsi="Arial" w:cs="Arial"/>
        </w:rPr>
        <w:t xml:space="preserve">This instrument commences on the day after notification. </w:t>
      </w:r>
    </w:p>
    <w:p w14:paraId="7C2C8426" w14:textId="77777777" w:rsidR="00E50708" w:rsidRPr="00E50708" w:rsidRDefault="00E50708" w:rsidP="00E50708">
      <w:pPr>
        <w:spacing w:before="120" w:after="120"/>
        <w:ind w:left="720"/>
        <w:rPr>
          <w:rFonts w:ascii="Arial" w:hAnsi="Arial" w:cs="Arial"/>
        </w:rPr>
      </w:pPr>
    </w:p>
    <w:p w14:paraId="1F8A5D21" w14:textId="77777777" w:rsidR="00E44C25" w:rsidRDefault="008F6FFE" w:rsidP="00E50708">
      <w:pPr>
        <w:spacing w:before="120" w:after="120"/>
        <w:rPr>
          <w:rFonts w:ascii="Arial" w:hAnsi="Arial" w:cs="Arial"/>
          <w:b/>
          <w:bCs/>
        </w:rPr>
      </w:pPr>
      <w:r>
        <w:rPr>
          <w:rFonts w:ascii="Arial" w:hAnsi="Arial" w:cs="Arial"/>
          <w:b/>
          <w:bCs/>
        </w:rPr>
        <w:t>3</w:t>
      </w:r>
      <w:r w:rsidR="00E44C25">
        <w:tab/>
      </w:r>
      <w:r w:rsidR="00E44C25">
        <w:rPr>
          <w:rFonts w:ascii="Arial" w:hAnsi="Arial" w:cs="Arial"/>
          <w:b/>
          <w:bCs/>
        </w:rPr>
        <w:t>Unclaimed Trust Money</w:t>
      </w:r>
    </w:p>
    <w:p w14:paraId="613CA442" w14:textId="04682B6C" w:rsidR="00E44C25" w:rsidRDefault="00E44C25" w:rsidP="00D55ED2">
      <w:pPr>
        <w:pStyle w:val="Heading5"/>
        <w:spacing w:before="120" w:after="120"/>
        <w:ind w:left="720"/>
        <w:rPr>
          <w:b w:val="0"/>
          <w:bCs w:val="0"/>
        </w:rPr>
      </w:pPr>
      <w:r>
        <w:rPr>
          <w:b w:val="0"/>
          <w:bCs w:val="0"/>
        </w:rPr>
        <w:t xml:space="preserve">In accordance with section 123 of the </w:t>
      </w:r>
      <w:r>
        <w:rPr>
          <w:b w:val="0"/>
          <w:bCs w:val="0"/>
          <w:i/>
          <w:iCs/>
        </w:rPr>
        <w:t>Agents Act 2003</w:t>
      </w:r>
      <w:r>
        <w:rPr>
          <w:b w:val="0"/>
          <w:bCs w:val="0"/>
        </w:rPr>
        <w:t xml:space="preserve"> the attached schedule contains details of the name and last known address of each person on whose behalf money is held and the amount of money held on behalf of the person.</w:t>
      </w:r>
    </w:p>
    <w:p w14:paraId="2B567C9E" w14:textId="77777777" w:rsidR="00E50708" w:rsidRPr="00E50708" w:rsidRDefault="00E50708" w:rsidP="00E50708"/>
    <w:p w14:paraId="6E764F6A" w14:textId="77777777" w:rsidR="00E44C25" w:rsidRDefault="008F6FFE" w:rsidP="00E50708">
      <w:pPr>
        <w:spacing w:before="120" w:after="120"/>
        <w:ind w:left="720" w:hanging="720"/>
        <w:rPr>
          <w:rFonts w:ascii="Arial" w:hAnsi="Arial" w:cs="Arial"/>
          <w:b/>
          <w:bCs/>
        </w:rPr>
      </w:pPr>
      <w:r>
        <w:rPr>
          <w:rFonts w:ascii="Arial" w:hAnsi="Arial" w:cs="Arial"/>
          <w:b/>
          <w:bCs/>
        </w:rPr>
        <w:t>4</w:t>
      </w:r>
      <w:r w:rsidR="00E44C25">
        <w:rPr>
          <w:rFonts w:ascii="Arial" w:hAnsi="Arial" w:cs="Arial"/>
          <w:b/>
          <w:bCs/>
        </w:rPr>
        <w:tab/>
        <w:t>Effect of not claiming moneys</w:t>
      </w:r>
    </w:p>
    <w:p w14:paraId="2CEA194D" w14:textId="1A8FCF88" w:rsidR="00E44C25" w:rsidRPr="00C51B1A" w:rsidRDefault="00E44C25" w:rsidP="00C51B1A">
      <w:pPr>
        <w:spacing w:before="120" w:after="120"/>
        <w:ind w:left="720" w:hanging="720"/>
        <w:rPr>
          <w:rFonts w:ascii="Arial" w:hAnsi="Arial" w:cs="Arial"/>
        </w:rPr>
      </w:pPr>
      <w:r>
        <w:rPr>
          <w:rFonts w:ascii="Arial" w:hAnsi="Arial" w:cs="Arial"/>
          <w:b/>
          <w:bCs/>
        </w:rPr>
        <w:tab/>
      </w:r>
      <w:r>
        <w:rPr>
          <w:rFonts w:ascii="Arial" w:hAnsi="Arial" w:cs="Arial"/>
        </w:rPr>
        <w:t>If the money is not paid out of the trust accounts in which it is held within 3 months after the day this notice is notified the person holding the money will be required to pay it to the Public Trustee.</w:t>
      </w:r>
    </w:p>
    <w:p w14:paraId="2BD972E5" w14:textId="77777777" w:rsidR="00E44C25" w:rsidRDefault="00E44C25" w:rsidP="00E50708">
      <w:pPr>
        <w:spacing w:before="120" w:after="120"/>
        <w:ind w:left="720"/>
      </w:pPr>
    </w:p>
    <w:p w14:paraId="50197F73" w14:textId="77777777" w:rsidR="00E44C25" w:rsidRDefault="00E44C25" w:rsidP="00E50708">
      <w:pPr>
        <w:spacing w:before="120" w:after="120"/>
        <w:ind w:left="720"/>
      </w:pPr>
    </w:p>
    <w:p w14:paraId="776C40E6" w14:textId="77777777" w:rsidR="00700393" w:rsidRDefault="00700393" w:rsidP="00E50708">
      <w:pPr>
        <w:spacing w:before="120" w:after="120"/>
        <w:ind w:left="720"/>
      </w:pPr>
    </w:p>
    <w:p w14:paraId="7D3B4AD2" w14:textId="7A81DB4B" w:rsidR="00E44C25" w:rsidRPr="00D150E4" w:rsidRDefault="00E44C25" w:rsidP="00E50708">
      <w:pPr>
        <w:tabs>
          <w:tab w:val="left" w:pos="4320"/>
        </w:tabs>
        <w:spacing w:before="120" w:after="120"/>
        <w:rPr>
          <w:rFonts w:ascii="Arial" w:hAnsi="Arial" w:cs="Arial"/>
        </w:rPr>
      </w:pPr>
      <w:r>
        <w:rPr>
          <w:rFonts w:ascii="Arial" w:hAnsi="Arial" w:cs="Arial"/>
        </w:rPr>
        <w:t xml:space="preserve">        </w:t>
      </w:r>
      <w:r w:rsidR="00A570E8" w:rsidRPr="00D150E4">
        <w:rPr>
          <w:rFonts w:ascii="Arial" w:hAnsi="Arial" w:cs="Arial"/>
        </w:rPr>
        <w:t>Janelle Grattidge</w:t>
      </w:r>
      <w:r w:rsidRPr="00D150E4">
        <w:rPr>
          <w:rFonts w:ascii="Arial" w:hAnsi="Arial" w:cs="Arial"/>
        </w:rPr>
        <w:br/>
        <w:t xml:space="preserve">        </w:t>
      </w:r>
      <w:r w:rsidR="007B1028" w:rsidRPr="00D150E4">
        <w:rPr>
          <w:rFonts w:ascii="Arial" w:hAnsi="Arial" w:cs="Arial"/>
        </w:rPr>
        <w:t xml:space="preserve">Delegate </w:t>
      </w:r>
      <w:r w:rsidR="002E1D53" w:rsidRPr="00D150E4">
        <w:rPr>
          <w:rFonts w:ascii="Arial" w:hAnsi="Arial" w:cs="Arial"/>
        </w:rPr>
        <w:t>of</w:t>
      </w:r>
      <w:r w:rsidR="007B1028" w:rsidRPr="00D150E4">
        <w:rPr>
          <w:rFonts w:ascii="Arial" w:hAnsi="Arial" w:cs="Arial"/>
        </w:rPr>
        <w:t xml:space="preserve"> the </w:t>
      </w:r>
      <w:r w:rsidRPr="00D150E4">
        <w:rPr>
          <w:rFonts w:ascii="Arial" w:hAnsi="Arial" w:cs="Arial"/>
        </w:rPr>
        <w:t>Commissioner for Fair Trading</w:t>
      </w:r>
    </w:p>
    <w:p w14:paraId="62D92A6F" w14:textId="5A73E5EA" w:rsidR="00F7067B" w:rsidRPr="0061539E" w:rsidRDefault="00D8146F" w:rsidP="00E50708">
      <w:pPr>
        <w:pStyle w:val="06Copyright"/>
        <w:tabs>
          <w:tab w:val="clear" w:pos="2880"/>
          <w:tab w:val="left" w:pos="4320"/>
        </w:tabs>
        <w:spacing w:before="120" w:after="120"/>
        <w:rPr>
          <w:rFonts w:ascii="Arial" w:hAnsi="Arial" w:cs="Arial"/>
          <w:color w:val="FF0000"/>
        </w:rPr>
        <w:sectPr w:rsidR="00F7067B" w:rsidRPr="0061539E" w:rsidSect="00413F6B">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134" w:left="1191" w:header="709" w:footer="709" w:gutter="0"/>
          <w:cols w:space="708"/>
          <w:titlePg/>
          <w:docGrid w:linePitch="360"/>
        </w:sectPr>
      </w:pPr>
      <w:r w:rsidRPr="00D150E4">
        <w:rPr>
          <w:rFonts w:ascii="Arial" w:hAnsi="Arial" w:cs="Arial"/>
        </w:rPr>
        <w:t xml:space="preserve">        </w:t>
      </w:r>
      <w:bookmarkEnd w:id="0"/>
      <w:r w:rsidR="00A570E8" w:rsidRPr="0061539E">
        <w:rPr>
          <w:rFonts w:ascii="Arial" w:hAnsi="Arial" w:cs="Arial"/>
        </w:rPr>
        <w:t>28 July 2025</w:t>
      </w:r>
    </w:p>
    <w:p w14:paraId="403DC7D4" w14:textId="5CBFAE97" w:rsidR="00C312A4" w:rsidRDefault="00F7067B" w:rsidP="00413F6B">
      <w:pPr>
        <w:tabs>
          <w:tab w:val="left" w:pos="4140"/>
          <w:tab w:val="left" w:pos="8820"/>
        </w:tabs>
        <w:rPr>
          <w:b/>
        </w:rPr>
      </w:pPr>
      <w:r w:rsidRPr="00F7067B">
        <w:rPr>
          <w:b/>
        </w:rPr>
        <w:lastRenderedPageBreak/>
        <w:t>The Schedule:</w:t>
      </w:r>
    </w:p>
    <w:p w14:paraId="4099AF7F" w14:textId="77777777" w:rsidR="00C51B1A" w:rsidRDefault="00C51B1A" w:rsidP="00413F6B">
      <w:pPr>
        <w:tabs>
          <w:tab w:val="left" w:pos="4140"/>
          <w:tab w:val="left" w:pos="8820"/>
        </w:tabs>
        <w:rPr>
          <w:b/>
        </w:rPr>
      </w:pPr>
    </w:p>
    <w:tbl>
      <w:tblPr>
        <w:tblW w:w="4773" w:type="pct"/>
        <w:jc w:val="center"/>
        <w:tblLayout w:type="fixed"/>
        <w:tblLook w:val="04A0" w:firstRow="1" w:lastRow="0" w:firstColumn="1" w:lastColumn="0" w:noHBand="0" w:noVBand="1"/>
      </w:tblPr>
      <w:tblGrid>
        <w:gridCol w:w="3945"/>
        <w:gridCol w:w="5308"/>
        <w:gridCol w:w="1400"/>
        <w:gridCol w:w="4223"/>
      </w:tblGrid>
      <w:tr w:rsidR="005648B3" w:rsidRPr="001D32E9" w14:paraId="65A38E45" w14:textId="77777777" w:rsidTr="00A4038A">
        <w:trPr>
          <w:cantSplit/>
          <w:trHeight w:val="431"/>
          <w:jc w:val="center"/>
        </w:trPr>
        <w:tc>
          <w:tcPr>
            <w:tcW w:w="3945" w:type="dxa"/>
            <w:tcBorders>
              <w:top w:val="single" w:sz="4" w:space="0" w:color="auto"/>
              <w:left w:val="single" w:sz="4" w:space="0" w:color="auto"/>
              <w:bottom w:val="single" w:sz="4" w:space="0" w:color="auto"/>
              <w:right w:val="single" w:sz="4" w:space="0" w:color="auto"/>
            </w:tcBorders>
            <w:shd w:val="clear" w:color="auto" w:fill="FFCC99"/>
            <w:noWrap/>
            <w:vAlign w:val="center"/>
            <w:hideMark/>
          </w:tcPr>
          <w:p w14:paraId="208539C0" w14:textId="77777777" w:rsidR="00F57166" w:rsidRPr="001D32E9" w:rsidRDefault="00F57166" w:rsidP="005648B3">
            <w:pPr>
              <w:jc w:val="center"/>
              <w:rPr>
                <w:rFonts w:ascii="Arial" w:hAnsi="Arial" w:cs="Arial"/>
                <w:b/>
                <w:bCs/>
                <w:sz w:val="20"/>
                <w:szCs w:val="20"/>
                <w:lang w:eastAsia="en-AU"/>
              </w:rPr>
            </w:pPr>
            <w:r w:rsidRPr="001D32E9">
              <w:rPr>
                <w:rFonts w:ascii="Arial" w:hAnsi="Arial" w:cs="Arial"/>
                <w:b/>
                <w:bCs/>
                <w:sz w:val="20"/>
                <w:szCs w:val="20"/>
                <w:lang w:eastAsia="en-AU"/>
              </w:rPr>
              <w:t>Name</w:t>
            </w:r>
          </w:p>
        </w:tc>
        <w:tc>
          <w:tcPr>
            <w:tcW w:w="5308" w:type="dxa"/>
            <w:tcBorders>
              <w:top w:val="single" w:sz="4" w:space="0" w:color="auto"/>
              <w:left w:val="nil"/>
              <w:bottom w:val="single" w:sz="4" w:space="0" w:color="auto"/>
              <w:right w:val="single" w:sz="4" w:space="0" w:color="auto"/>
            </w:tcBorders>
            <w:shd w:val="clear" w:color="auto" w:fill="FFCC99"/>
            <w:vAlign w:val="center"/>
            <w:hideMark/>
          </w:tcPr>
          <w:p w14:paraId="32052C94" w14:textId="77777777" w:rsidR="00F57166" w:rsidRPr="001D32E9" w:rsidRDefault="00F57166" w:rsidP="005648B3">
            <w:pPr>
              <w:tabs>
                <w:tab w:val="left" w:pos="6980"/>
              </w:tabs>
              <w:jc w:val="center"/>
              <w:rPr>
                <w:rFonts w:ascii="Arial" w:hAnsi="Arial" w:cs="Arial"/>
                <w:b/>
                <w:bCs/>
                <w:sz w:val="20"/>
                <w:szCs w:val="20"/>
                <w:lang w:eastAsia="en-AU"/>
              </w:rPr>
            </w:pPr>
            <w:r w:rsidRPr="001D32E9">
              <w:rPr>
                <w:rFonts w:ascii="Arial" w:hAnsi="Arial" w:cs="Arial"/>
                <w:b/>
                <w:bCs/>
                <w:sz w:val="20"/>
                <w:szCs w:val="20"/>
                <w:lang w:eastAsia="en-AU"/>
              </w:rPr>
              <w:t>Last Known Address</w:t>
            </w:r>
          </w:p>
        </w:tc>
        <w:tc>
          <w:tcPr>
            <w:tcW w:w="1400" w:type="dxa"/>
            <w:tcBorders>
              <w:top w:val="single" w:sz="4" w:space="0" w:color="auto"/>
              <w:left w:val="nil"/>
              <w:bottom w:val="single" w:sz="4" w:space="0" w:color="auto"/>
              <w:right w:val="single" w:sz="4" w:space="0" w:color="auto"/>
            </w:tcBorders>
            <w:shd w:val="clear" w:color="auto" w:fill="FFCC99"/>
            <w:noWrap/>
            <w:vAlign w:val="center"/>
            <w:hideMark/>
          </w:tcPr>
          <w:p w14:paraId="0B8BFB97" w14:textId="77777777" w:rsidR="00F57166" w:rsidRPr="001D32E9" w:rsidRDefault="00F57166" w:rsidP="005648B3">
            <w:pPr>
              <w:ind w:left="-817" w:firstLine="817"/>
              <w:jc w:val="center"/>
              <w:rPr>
                <w:rFonts w:ascii="Arial" w:hAnsi="Arial" w:cs="Arial"/>
                <w:b/>
                <w:bCs/>
                <w:sz w:val="20"/>
                <w:szCs w:val="20"/>
                <w:lang w:eastAsia="en-AU"/>
              </w:rPr>
            </w:pPr>
            <w:r w:rsidRPr="001D32E9">
              <w:rPr>
                <w:rFonts w:ascii="Arial" w:hAnsi="Arial" w:cs="Arial"/>
                <w:b/>
                <w:bCs/>
                <w:sz w:val="20"/>
                <w:szCs w:val="20"/>
                <w:lang w:eastAsia="en-AU"/>
              </w:rPr>
              <w:t>Amount</w:t>
            </w:r>
          </w:p>
        </w:tc>
        <w:tc>
          <w:tcPr>
            <w:tcW w:w="4223" w:type="dxa"/>
            <w:tcBorders>
              <w:top w:val="single" w:sz="4" w:space="0" w:color="auto"/>
              <w:left w:val="nil"/>
              <w:bottom w:val="single" w:sz="4" w:space="0" w:color="auto"/>
              <w:right w:val="single" w:sz="4" w:space="0" w:color="auto"/>
            </w:tcBorders>
            <w:shd w:val="clear" w:color="auto" w:fill="FFCC99"/>
            <w:noWrap/>
            <w:vAlign w:val="center"/>
            <w:hideMark/>
          </w:tcPr>
          <w:p w14:paraId="143F90D2" w14:textId="77777777" w:rsidR="00F57166" w:rsidRPr="001D32E9" w:rsidRDefault="00F57166" w:rsidP="005648B3">
            <w:pPr>
              <w:jc w:val="center"/>
              <w:rPr>
                <w:rFonts w:ascii="Arial" w:hAnsi="Arial" w:cs="Arial"/>
                <w:b/>
                <w:sz w:val="20"/>
                <w:szCs w:val="20"/>
                <w:lang w:eastAsia="en-AU"/>
              </w:rPr>
            </w:pPr>
            <w:r w:rsidRPr="001D32E9">
              <w:rPr>
                <w:rFonts w:ascii="Arial" w:hAnsi="Arial" w:cs="Arial"/>
                <w:b/>
                <w:sz w:val="20"/>
                <w:szCs w:val="20"/>
                <w:lang w:eastAsia="en-AU"/>
              </w:rPr>
              <w:t>Agent</w:t>
            </w:r>
          </w:p>
        </w:tc>
      </w:tr>
      <w:tr w:rsidR="00A570E8" w:rsidRPr="001D32E9" w14:paraId="427C0780" w14:textId="77777777" w:rsidTr="00A4038A">
        <w:trPr>
          <w:trHeight w:val="409"/>
          <w:jc w:val="center"/>
        </w:trPr>
        <w:tc>
          <w:tcPr>
            <w:tcW w:w="3945" w:type="dxa"/>
            <w:tcBorders>
              <w:top w:val="single" w:sz="4" w:space="0" w:color="auto"/>
              <w:left w:val="single" w:sz="4" w:space="0" w:color="auto"/>
              <w:bottom w:val="single" w:sz="4" w:space="0" w:color="auto"/>
              <w:right w:val="single" w:sz="4" w:space="0" w:color="auto"/>
            </w:tcBorders>
            <w:noWrap/>
            <w:vAlign w:val="bottom"/>
          </w:tcPr>
          <w:p w14:paraId="4E95DFEE" w14:textId="2058915B" w:rsidR="00A570E8" w:rsidRPr="001D32E9" w:rsidRDefault="00A570E8" w:rsidP="00A570E8">
            <w:pPr>
              <w:spacing w:before="120" w:after="120"/>
              <w:rPr>
                <w:rFonts w:ascii="Arial" w:hAnsi="Arial" w:cs="Arial"/>
                <w:sz w:val="20"/>
                <w:szCs w:val="20"/>
              </w:rPr>
            </w:pPr>
            <w:r>
              <w:rPr>
                <w:rFonts w:ascii="Arial" w:hAnsi="Arial" w:cs="Arial"/>
                <w:sz w:val="20"/>
                <w:szCs w:val="20"/>
              </w:rPr>
              <w:t>Unknown</w:t>
            </w:r>
          </w:p>
        </w:tc>
        <w:tc>
          <w:tcPr>
            <w:tcW w:w="5308" w:type="dxa"/>
            <w:tcBorders>
              <w:top w:val="single" w:sz="4" w:space="0" w:color="auto"/>
              <w:left w:val="nil"/>
              <w:bottom w:val="single" w:sz="4" w:space="0" w:color="auto"/>
              <w:right w:val="single" w:sz="4" w:space="0" w:color="auto"/>
            </w:tcBorders>
            <w:noWrap/>
            <w:vAlign w:val="bottom"/>
          </w:tcPr>
          <w:p w14:paraId="66BC98C2" w14:textId="00CD2209" w:rsidR="00A570E8" w:rsidRPr="001D32E9" w:rsidRDefault="00A570E8" w:rsidP="00A570E8">
            <w:pPr>
              <w:rPr>
                <w:rFonts w:ascii="Arial" w:hAnsi="Arial" w:cs="Arial"/>
                <w:sz w:val="20"/>
                <w:szCs w:val="20"/>
              </w:rPr>
            </w:pPr>
            <w:r>
              <w:rPr>
                <w:rFonts w:ascii="Arial" w:hAnsi="Arial" w:cs="Arial"/>
                <w:sz w:val="20"/>
                <w:szCs w:val="20"/>
              </w:rPr>
              <w:t>Unknown</w:t>
            </w:r>
          </w:p>
        </w:tc>
        <w:tc>
          <w:tcPr>
            <w:tcW w:w="1400" w:type="dxa"/>
            <w:tcBorders>
              <w:top w:val="single" w:sz="4" w:space="0" w:color="auto"/>
              <w:left w:val="nil"/>
              <w:bottom w:val="single" w:sz="4" w:space="0" w:color="auto"/>
              <w:right w:val="single" w:sz="4" w:space="0" w:color="auto"/>
            </w:tcBorders>
            <w:noWrap/>
            <w:vAlign w:val="bottom"/>
          </w:tcPr>
          <w:p w14:paraId="6C3D2882" w14:textId="589F5BCE" w:rsidR="00A570E8" w:rsidRPr="001D32E9" w:rsidRDefault="00A570E8" w:rsidP="00A570E8">
            <w:pPr>
              <w:spacing w:before="120" w:after="120"/>
              <w:rPr>
                <w:rFonts w:ascii="Arial" w:hAnsi="Arial" w:cs="Arial"/>
                <w:sz w:val="20"/>
                <w:szCs w:val="20"/>
              </w:rPr>
            </w:pPr>
            <w:r>
              <w:rPr>
                <w:rFonts w:ascii="Arial" w:hAnsi="Arial" w:cs="Arial"/>
                <w:sz w:val="20"/>
                <w:szCs w:val="20"/>
              </w:rPr>
              <w:t>$200.00</w:t>
            </w:r>
          </w:p>
        </w:tc>
        <w:tc>
          <w:tcPr>
            <w:tcW w:w="4223" w:type="dxa"/>
            <w:tcBorders>
              <w:top w:val="single" w:sz="4" w:space="0" w:color="auto"/>
              <w:left w:val="nil"/>
              <w:bottom w:val="single" w:sz="4" w:space="0" w:color="auto"/>
              <w:right w:val="single" w:sz="4" w:space="0" w:color="auto"/>
            </w:tcBorders>
            <w:noWrap/>
            <w:vAlign w:val="bottom"/>
          </w:tcPr>
          <w:p w14:paraId="014801DC" w14:textId="7491D1F0" w:rsidR="00A570E8" w:rsidRPr="001D32E9" w:rsidRDefault="00A570E8" w:rsidP="00A570E8">
            <w:pPr>
              <w:rPr>
                <w:rFonts w:ascii="Arial" w:hAnsi="Arial" w:cs="Arial"/>
                <w:sz w:val="20"/>
                <w:szCs w:val="20"/>
              </w:rPr>
            </w:pPr>
            <w:r>
              <w:rPr>
                <w:rFonts w:ascii="Arial" w:hAnsi="Arial" w:cs="Arial"/>
                <w:sz w:val="20"/>
                <w:szCs w:val="20"/>
              </w:rPr>
              <w:t>ATM Property Management Pty Ltd t/a MARQ Property Management</w:t>
            </w:r>
          </w:p>
        </w:tc>
      </w:tr>
      <w:tr w:rsidR="00A570E8" w:rsidRPr="001D32E9" w14:paraId="2F7F6F95" w14:textId="77777777" w:rsidTr="00A4038A">
        <w:trPr>
          <w:trHeight w:val="409"/>
          <w:jc w:val="center"/>
        </w:trPr>
        <w:tc>
          <w:tcPr>
            <w:tcW w:w="3945" w:type="dxa"/>
            <w:tcBorders>
              <w:top w:val="single" w:sz="4" w:space="0" w:color="auto"/>
              <w:left w:val="single" w:sz="4" w:space="0" w:color="auto"/>
              <w:bottom w:val="single" w:sz="4" w:space="0" w:color="auto"/>
              <w:right w:val="single" w:sz="4" w:space="0" w:color="auto"/>
            </w:tcBorders>
            <w:noWrap/>
            <w:vAlign w:val="bottom"/>
          </w:tcPr>
          <w:p w14:paraId="2B388448" w14:textId="192FE345" w:rsidR="00A570E8" w:rsidRPr="001D32E9" w:rsidRDefault="00A570E8" w:rsidP="00A570E8">
            <w:pPr>
              <w:spacing w:before="120" w:after="120"/>
              <w:rPr>
                <w:rFonts w:ascii="Arial" w:hAnsi="Arial" w:cs="Arial"/>
                <w:sz w:val="20"/>
                <w:szCs w:val="20"/>
              </w:rPr>
            </w:pPr>
            <w:r>
              <w:rPr>
                <w:rFonts w:ascii="Arial" w:hAnsi="Arial" w:cs="Arial"/>
                <w:sz w:val="20"/>
                <w:szCs w:val="20"/>
              </w:rPr>
              <w:t>Unknown</w:t>
            </w:r>
          </w:p>
        </w:tc>
        <w:tc>
          <w:tcPr>
            <w:tcW w:w="5308" w:type="dxa"/>
            <w:tcBorders>
              <w:top w:val="single" w:sz="4" w:space="0" w:color="auto"/>
              <w:left w:val="nil"/>
              <w:bottom w:val="single" w:sz="4" w:space="0" w:color="auto"/>
              <w:right w:val="single" w:sz="4" w:space="0" w:color="auto"/>
            </w:tcBorders>
            <w:noWrap/>
            <w:vAlign w:val="bottom"/>
          </w:tcPr>
          <w:p w14:paraId="323787BD" w14:textId="5D2E83F0" w:rsidR="00A570E8" w:rsidRPr="001D32E9" w:rsidRDefault="00A570E8" w:rsidP="00A570E8">
            <w:pPr>
              <w:rPr>
                <w:rFonts w:ascii="Arial" w:hAnsi="Arial" w:cs="Arial"/>
                <w:sz w:val="20"/>
                <w:szCs w:val="20"/>
              </w:rPr>
            </w:pPr>
            <w:r>
              <w:rPr>
                <w:rFonts w:ascii="Arial" w:hAnsi="Arial" w:cs="Arial"/>
                <w:sz w:val="20"/>
                <w:szCs w:val="20"/>
              </w:rPr>
              <w:t>Unknown</w:t>
            </w:r>
          </w:p>
        </w:tc>
        <w:tc>
          <w:tcPr>
            <w:tcW w:w="1400" w:type="dxa"/>
            <w:tcBorders>
              <w:top w:val="single" w:sz="4" w:space="0" w:color="auto"/>
              <w:left w:val="nil"/>
              <w:bottom w:val="single" w:sz="4" w:space="0" w:color="auto"/>
              <w:right w:val="single" w:sz="4" w:space="0" w:color="auto"/>
            </w:tcBorders>
            <w:noWrap/>
            <w:vAlign w:val="bottom"/>
          </w:tcPr>
          <w:p w14:paraId="175F1F60" w14:textId="5C887F07" w:rsidR="00A570E8" w:rsidRPr="001D32E9" w:rsidRDefault="00A570E8" w:rsidP="00A570E8">
            <w:pPr>
              <w:spacing w:before="120" w:after="120"/>
              <w:rPr>
                <w:rFonts w:ascii="Arial" w:hAnsi="Arial" w:cs="Arial"/>
                <w:sz w:val="20"/>
                <w:szCs w:val="20"/>
              </w:rPr>
            </w:pPr>
            <w:r>
              <w:rPr>
                <w:rFonts w:ascii="Arial" w:hAnsi="Arial" w:cs="Arial"/>
                <w:sz w:val="20"/>
                <w:szCs w:val="20"/>
              </w:rPr>
              <w:t>$1,800.00</w:t>
            </w:r>
          </w:p>
        </w:tc>
        <w:tc>
          <w:tcPr>
            <w:tcW w:w="4223" w:type="dxa"/>
            <w:tcBorders>
              <w:top w:val="single" w:sz="4" w:space="0" w:color="auto"/>
              <w:left w:val="nil"/>
              <w:bottom w:val="single" w:sz="4" w:space="0" w:color="auto"/>
              <w:right w:val="single" w:sz="4" w:space="0" w:color="auto"/>
            </w:tcBorders>
            <w:noWrap/>
            <w:vAlign w:val="bottom"/>
          </w:tcPr>
          <w:p w14:paraId="374364D1" w14:textId="7B7E1E82" w:rsidR="00A570E8" w:rsidRPr="001D32E9" w:rsidRDefault="00A570E8" w:rsidP="00A570E8">
            <w:pPr>
              <w:rPr>
                <w:rFonts w:ascii="Arial" w:hAnsi="Arial" w:cs="Arial"/>
                <w:sz w:val="20"/>
                <w:szCs w:val="20"/>
              </w:rPr>
            </w:pPr>
            <w:r>
              <w:rPr>
                <w:rFonts w:ascii="Arial" w:hAnsi="Arial" w:cs="Arial"/>
                <w:sz w:val="20"/>
                <w:szCs w:val="20"/>
              </w:rPr>
              <w:t>ATM Property Management Pty Ltd t/a MARQ Property Management</w:t>
            </w:r>
          </w:p>
        </w:tc>
      </w:tr>
      <w:tr w:rsidR="00A4038A" w:rsidRPr="001D32E9" w14:paraId="0B8B0E4F" w14:textId="77777777" w:rsidTr="00A4038A">
        <w:trPr>
          <w:trHeight w:val="409"/>
          <w:jc w:val="center"/>
        </w:trPr>
        <w:tc>
          <w:tcPr>
            <w:tcW w:w="3945" w:type="dxa"/>
            <w:tcBorders>
              <w:top w:val="single" w:sz="4" w:space="0" w:color="auto"/>
              <w:left w:val="single" w:sz="4" w:space="0" w:color="auto"/>
              <w:bottom w:val="single" w:sz="4" w:space="0" w:color="auto"/>
              <w:right w:val="single" w:sz="4" w:space="0" w:color="auto"/>
            </w:tcBorders>
            <w:noWrap/>
            <w:vAlign w:val="bottom"/>
          </w:tcPr>
          <w:p w14:paraId="3F608413" w14:textId="1E516CF2" w:rsidR="00A4038A" w:rsidRPr="001D32E9" w:rsidRDefault="00A4038A" w:rsidP="00A4038A">
            <w:pPr>
              <w:spacing w:before="120" w:after="120"/>
              <w:rPr>
                <w:rFonts w:ascii="Arial" w:hAnsi="Arial" w:cs="Arial"/>
                <w:sz w:val="20"/>
                <w:szCs w:val="20"/>
              </w:rPr>
            </w:pPr>
          </w:p>
        </w:tc>
        <w:tc>
          <w:tcPr>
            <w:tcW w:w="5308" w:type="dxa"/>
            <w:tcBorders>
              <w:top w:val="single" w:sz="4" w:space="0" w:color="auto"/>
              <w:left w:val="nil"/>
              <w:bottom w:val="single" w:sz="4" w:space="0" w:color="auto"/>
              <w:right w:val="single" w:sz="4" w:space="0" w:color="auto"/>
            </w:tcBorders>
            <w:noWrap/>
            <w:vAlign w:val="bottom"/>
          </w:tcPr>
          <w:p w14:paraId="74B7B307" w14:textId="79070B82" w:rsidR="00A4038A" w:rsidRPr="001D32E9" w:rsidRDefault="00A4038A" w:rsidP="00A4038A">
            <w:pPr>
              <w:rPr>
                <w:rFonts w:ascii="Arial" w:hAnsi="Arial" w:cs="Arial"/>
                <w:sz w:val="20"/>
                <w:szCs w:val="20"/>
              </w:rPr>
            </w:pPr>
          </w:p>
        </w:tc>
        <w:tc>
          <w:tcPr>
            <w:tcW w:w="1400" w:type="dxa"/>
            <w:tcBorders>
              <w:top w:val="single" w:sz="4" w:space="0" w:color="auto"/>
              <w:left w:val="nil"/>
              <w:bottom w:val="single" w:sz="4" w:space="0" w:color="auto"/>
              <w:right w:val="single" w:sz="4" w:space="0" w:color="auto"/>
            </w:tcBorders>
            <w:noWrap/>
            <w:vAlign w:val="bottom"/>
          </w:tcPr>
          <w:p w14:paraId="465C037C" w14:textId="18DD3355" w:rsidR="00A4038A" w:rsidRPr="001D32E9" w:rsidRDefault="00A4038A" w:rsidP="00A4038A">
            <w:pPr>
              <w:spacing w:before="120" w:after="120"/>
              <w:rPr>
                <w:rFonts w:ascii="Arial" w:hAnsi="Arial" w:cs="Arial"/>
                <w:sz w:val="20"/>
                <w:szCs w:val="20"/>
              </w:rPr>
            </w:pPr>
          </w:p>
        </w:tc>
        <w:tc>
          <w:tcPr>
            <w:tcW w:w="4223" w:type="dxa"/>
            <w:tcBorders>
              <w:top w:val="single" w:sz="4" w:space="0" w:color="auto"/>
              <w:left w:val="nil"/>
              <w:bottom w:val="single" w:sz="4" w:space="0" w:color="auto"/>
              <w:right w:val="single" w:sz="4" w:space="0" w:color="auto"/>
            </w:tcBorders>
            <w:noWrap/>
            <w:vAlign w:val="bottom"/>
          </w:tcPr>
          <w:p w14:paraId="52FE9445" w14:textId="5F714E7E" w:rsidR="00A4038A" w:rsidRPr="001D32E9" w:rsidRDefault="00A4038A" w:rsidP="00A4038A">
            <w:pPr>
              <w:rPr>
                <w:rFonts w:ascii="Arial" w:hAnsi="Arial" w:cs="Arial"/>
                <w:sz w:val="20"/>
                <w:szCs w:val="20"/>
              </w:rPr>
            </w:pPr>
          </w:p>
        </w:tc>
      </w:tr>
      <w:tr w:rsidR="00A4038A" w:rsidRPr="001D32E9" w14:paraId="55F5A911" w14:textId="77777777" w:rsidTr="00A4038A">
        <w:trPr>
          <w:trHeight w:val="409"/>
          <w:jc w:val="center"/>
        </w:trPr>
        <w:tc>
          <w:tcPr>
            <w:tcW w:w="3945" w:type="dxa"/>
            <w:tcBorders>
              <w:top w:val="single" w:sz="4" w:space="0" w:color="auto"/>
              <w:left w:val="single" w:sz="4" w:space="0" w:color="auto"/>
              <w:bottom w:val="single" w:sz="4" w:space="0" w:color="auto"/>
              <w:right w:val="single" w:sz="4" w:space="0" w:color="auto"/>
            </w:tcBorders>
            <w:noWrap/>
            <w:vAlign w:val="bottom"/>
          </w:tcPr>
          <w:p w14:paraId="70B0AE1C" w14:textId="58106649" w:rsidR="00A4038A" w:rsidRPr="001D32E9" w:rsidRDefault="00A4038A" w:rsidP="00A4038A">
            <w:pPr>
              <w:spacing w:before="120" w:after="120"/>
              <w:rPr>
                <w:rFonts w:ascii="Arial" w:hAnsi="Arial" w:cs="Arial"/>
                <w:sz w:val="20"/>
                <w:szCs w:val="20"/>
              </w:rPr>
            </w:pPr>
          </w:p>
        </w:tc>
        <w:tc>
          <w:tcPr>
            <w:tcW w:w="5308" w:type="dxa"/>
            <w:tcBorders>
              <w:top w:val="single" w:sz="4" w:space="0" w:color="auto"/>
              <w:left w:val="nil"/>
              <w:bottom w:val="single" w:sz="4" w:space="0" w:color="auto"/>
              <w:right w:val="single" w:sz="4" w:space="0" w:color="auto"/>
            </w:tcBorders>
            <w:noWrap/>
            <w:vAlign w:val="bottom"/>
          </w:tcPr>
          <w:p w14:paraId="451457F7" w14:textId="42B29524" w:rsidR="00A4038A" w:rsidRPr="001D32E9" w:rsidRDefault="00A4038A" w:rsidP="00A4038A">
            <w:pPr>
              <w:rPr>
                <w:rFonts w:ascii="Arial" w:hAnsi="Arial" w:cs="Arial"/>
                <w:sz w:val="20"/>
                <w:szCs w:val="20"/>
              </w:rPr>
            </w:pPr>
          </w:p>
        </w:tc>
        <w:tc>
          <w:tcPr>
            <w:tcW w:w="1400" w:type="dxa"/>
            <w:tcBorders>
              <w:top w:val="single" w:sz="4" w:space="0" w:color="auto"/>
              <w:left w:val="nil"/>
              <w:bottom w:val="single" w:sz="4" w:space="0" w:color="auto"/>
              <w:right w:val="single" w:sz="4" w:space="0" w:color="auto"/>
            </w:tcBorders>
            <w:noWrap/>
            <w:vAlign w:val="bottom"/>
          </w:tcPr>
          <w:p w14:paraId="387F78DF" w14:textId="3FC34ECB" w:rsidR="00A4038A" w:rsidRPr="001D32E9" w:rsidRDefault="00A4038A" w:rsidP="00A4038A">
            <w:pPr>
              <w:spacing w:before="120" w:after="120"/>
              <w:rPr>
                <w:rFonts w:ascii="Arial" w:hAnsi="Arial" w:cs="Arial"/>
                <w:sz w:val="20"/>
                <w:szCs w:val="20"/>
              </w:rPr>
            </w:pPr>
          </w:p>
        </w:tc>
        <w:tc>
          <w:tcPr>
            <w:tcW w:w="4223" w:type="dxa"/>
            <w:tcBorders>
              <w:top w:val="single" w:sz="4" w:space="0" w:color="auto"/>
              <w:left w:val="nil"/>
              <w:bottom w:val="single" w:sz="4" w:space="0" w:color="auto"/>
              <w:right w:val="single" w:sz="4" w:space="0" w:color="auto"/>
            </w:tcBorders>
            <w:noWrap/>
            <w:vAlign w:val="bottom"/>
          </w:tcPr>
          <w:p w14:paraId="0D4CCA32" w14:textId="34CD36FD" w:rsidR="00A4038A" w:rsidRPr="001D32E9" w:rsidRDefault="00A4038A" w:rsidP="00A4038A">
            <w:pPr>
              <w:rPr>
                <w:rFonts w:ascii="Arial" w:hAnsi="Arial" w:cs="Arial"/>
                <w:sz w:val="20"/>
                <w:szCs w:val="20"/>
              </w:rPr>
            </w:pPr>
          </w:p>
        </w:tc>
      </w:tr>
      <w:tr w:rsidR="00A4038A" w:rsidRPr="001D32E9" w14:paraId="23EEF2F7" w14:textId="77777777" w:rsidTr="00A4038A">
        <w:trPr>
          <w:trHeight w:val="409"/>
          <w:jc w:val="center"/>
        </w:trPr>
        <w:tc>
          <w:tcPr>
            <w:tcW w:w="3945" w:type="dxa"/>
            <w:tcBorders>
              <w:top w:val="single" w:sz="4" w:space="0" w:color="auto"/>
              <w:left w:val="single" w:sz="4" w:space="0" w:color="auto"/>
              <w:bottom w:val="single" w:sz="4" w:space="0" w:color="auto"/>
              <w:right w:val="single" w:sz="4" w:space="0" w:color="auto"/>
            </w:tcBorders>
            <w:noWrap/>
            <w:vAlign w:val="bottom"/>
          </w:tcPr>
          <w:p w14:paraId="29D8D327" w14:textId="4A91ACEB" w:rsidR="00A4038A" w:rsidRPr="001D32E9" w:rsidRDefault="00A4038A" w:rsidP="00A4038A">
            <w:pPr>
              <w:spacing w:before="120" w:after="120"/>
              <w:rPr>
                <w:rFonts w:ascii="Arial" w:hAnsi="Arial" w:cs="Arial"/>
                <w:sz w:val="20"/>
                <w:szCs w:val="20"/>
              </w:rPr>
            </w:pPr>
          </w:p>
        </w:tc>
        <w:tc>
          <w:tcPr>
            <w:tcW w:w="5308" w:type="dxa"/>
            <w:tcBorders>
              <w:top w:val="single" w:sz="4" w:space="0" w:color="auto"/>
              <w:left w:val="nil"/>
              <w:bottom w:val="single" w:sz="4" w:space="0" w:color="auto"/>
              <w:right w:val="single" w:sz="4" w:space="0" w:color="auto"/>
            </w:tcBorders>
            <w:noWrap/>
            <w:vAlign w:val="bottom"/>
          </w:tcPr>
          <w:p w14:paraId="7E293F4E" w14:textId="0476546E" w:rsidR="00A4038A" w:rsidRPr="001D32E9" w:rsidRDefault="00A4038A" w:rsidP="00A4038A">
            <w:pPr>
              <w:rPr>
                <w:rFonts w:ascii="Arial" w:hAnsi="Arial" w:cs="Arial"/>
                <w:sz w:val="20"/>
                <w:szCs w:val="20"/>
              </w:rPr>
            </w:pPr>
          </w:p>
        </w:tc>
        <w:tc>
          <w:tcPr>
            <w:tcW w:w="1400" w:type="dxa"/>
            <w:tcBorders>
              <w:top w:val="single" w:sz="4" w:space="0" w:color="auto"/>
              <w:left w:val="nil"/>
              <w:bottom w:val="single" w:sz="4" w:space="0" w:color="auto"/>
              <w:right w:val="single" w:sz="4" w:space="0" w:color="auto"/>
            </w:tcBorders>
            <w:noWrap/>
            <w:vAlign w:val="bottom"/>
          </w:tcPr>
          <w:p w14:paraId="0F6E7FC3" w14:textId="56368417" w:rsidR="00A4038A" w:rsidRPr="001D32E9" w:rsidRDefault="00A4038A" w:rsidP="00A4038A">
            <w:pPr>
              <w:spacing w:before="120" w:after="120"/>
              <w:rPr>
                <w:rFonts w:ascii="Arial" w:hAnsi="Arial" w:cs="Arial"/>
                <w:sz w:val="20"/>
                <w:szCs w:val="20"/>
              </w:rPr>
            </w:pPr>
          </w:p>
        </w:tc>
        <w:tc>
          <w:tcPr>
            <w:tcW w:w="4223" w:type="dxa"/>
            <w:tcBorders>
              <w:top w:val="single" w:sz="4" w:space="0" w:color="auto"/>
              <w:left w:val="nil"/>
              <w:bottom w:val="single" w:sz="4" w:space="0" w:color="auto"/>
              <w:right w:val="single" w:sz="4" w:space="0" w:color="auto"/>
            </w:tcBorders>
            <w:noWrap/>
            <w:vAlign w:val="bottom"/>
          </w:tcPr>
          <w:p w14:paraId="1D280906" w14:textId="0830E10E" w:rsidR="00A4038A" w:rsidRPr="001D32E9" w:rsidRDefault="00A4038A" w:rsidP="00A4038A">
            <w:pPr>
              <w:rPr>
                <w:rFonts w:ascii="Arial" w:hAnsi="Arial" w:cs="Arial"/>
                <w:sz w:val="20"/>
                <w:szCs w:val="20"/>
              </w:rPr>
            </w:pPr>
          </w:p>
        </w:tc>
      </w:tr>
      <w:tr w:rsidR="00A4038A" w:rsidRPr="001D32E9" w14:paraId="2F744A2F" w14:textId="77777777" w:rsidTr="00A4038A">
        <w:trPr>
          <w:trHeight w:val="409"/>
          <w:jc w:val="center"/>
        </w:trPr>
        <w:tc>
          <w:tcPr>
            <w:tcW w:w="3945" w:type="dxa"/>
            <w:tcBorders>
              <w:top w:val="single" w:sz="4" w:space="0" w:color="auto"/>
              <w:left w:val="single" w:sz="4" w:space="0" w:color="auto"/>
              <w:bottom w:val="single" w:sz="4" w:space="0" w:color="auto"/>
              <w:right w:val="single" w:sz="4" w:space="0" w:color="auto"/>
            </w:tcBorders>
            <w:noWrap/>
            <w:vAlign w:val="bottom"/>
          </w:tcPr>
          <w:p w14:paraId="20EBA1A8" w14:textId="05D0AC09" w:rsidR="00A4038A" w:rsidRPr="001D32E9" w:rsidRDefault="00A4038A" w:rsidP="00A4038A">
            <w:pPr>
              <w:spacing w:before="120" w:after="120"/>
              <w:rPr>
                <w:rFonts w:ascii="Arial" w:hAnsi="Arial" w:cs="Arial"/>
                <w:sz w:val="20"/>
                <w:szCs w:val="20"/>
              </w:rPr>
            </w:pPr>
          </w:p>
        </w:tc>
        <w:tc>
          <w:tcPr>
            <w:tcW w:w="5308" w:type="dxa"/>
            <w:tcBorders>
              <w:top w:val="single" w:sz="4" w:space="0" w:color="auto"/>
              <w:left w:val="nil"/>
              <w:bottom w:val="single" w:sz="4" w:space="0" w:color="auto"/>
              <w:right w:val="single" w:sz="4" w:space="0" w:color="auto"/>
            </w:tcBorders>
            <w:noWrap/>
            <w:vAlign w:val="bottom"/>
          </w:tcPr>
          <w:p w14:paraId="0AA57F27" w14:textId="2595FB26" w:rsidR="00A4038A" w:rsidRPr="001D32E9" w:rsidRDefault="00A4038A" w:rsidP="00A4038A">
            <w:pPr>
              <w:rPr>
                <w:rFonts w:ascii="Arial" w:hAnsi="Arial" w:cs="Arial"/>
                <w:sz w:val="20"/>
                <w:szCs w:val="20"/>
              </w:rPr>
            </w:pPr>
          </w:p>
        </w:tc>
        <w:tc>
          <w:tcPr>
            <w:tcW w:w="1400" w:type="dxa"/>
            <w:tcBorders>
              <w:top w:val="single" w:sz="4" w:space="0" w:color="auto"/>
              <w:left w:val="nil"/>
              <w:bottom w:val="single" w:sz="4" w:space="0" w:color="auto"/>
              <w:right w:val="single" w:sz="4" w:space="0" w:color="auto"/>
            </w:tcBorders>
            <w:noWrap/>
            <w:vAlign w:val="bottom"/>
          </w:tcPr>
          <w:p w14:paraId="0A0BBBD6" w14:textId="0A562354" w:rsidR="00A4038A" w:rsidRPr="001D32E9" w:rsidRDefault="00A4038A" w:rsidP="00A4038A">
            <w:pPr>
              <w:spacing w:before="120" w:after="120"/>
              <w:rPr>
                <w:rFonts w:ascii="Arial" w:hAnsi="Arial" w:cs="Arial"/>
                <w:sz w:val="20"/>
                <w:szCs w:val="20"/>
              </w:rPr>
            </w:pPr>
          </w:p>
        </w:tc>
        <w:tc>
          <w:tcPr>
            <w:tcW w:w="4223" w:type="dxa"/>
            <w:tcBorders>
              <w:top w:val="single" w:sz="4" w:space="0" w:color="auto"/>
              <w:left w:val="nil"/>
              <w:bottom w:val="single" w:sz="4" w:space="0" w:color="auto"/>
              <w:right w:val="single" w:sz="4" w:space="0" w:color="auto"/>
            </w:tcBorders>
            <w:noWrap/>
            <w:vAlign w:val="bottom"/>
          </w:tcPr>
          <w:p w14:paraId="7F31AAD9" w14:textId="51A38C9C" w:rsidR="00A4038A" w:rsidRPr="001D32E9" w:rsidRDefault="00A4038A" w:rsidP="00A4038A">
            <w:pPr>
              <w:rPr>
                <w:rFonts w:ascii="Arial" w:hAnsi="Arial" w:cs="Arial"/>
                <w:sz w:val="20"/>
                <w:szCs w:val="20"/>
              </w:rPr>
            </w:pPr>
          </w:p>
        </w:tc>
      </w:tr>
      <w:tr w:rsidR="00A4038A" w:rsidRPr="001D32E9" w14:paraId="36EE1E0A" w14:textId="77777777" w:rsidTr="00A4038A">
        <w:trPr>
          <w:trHeight w:val="409"/>
          <w:jc w:val="center"/>
        </w:trPr>
        <w:tc>
          <w:tcPr>
            <w:tcW w:w="3945" w:type="dxa"/>
            <w:tcBorders>
              <w:top w:val="single" w:sz="4" w:space="0" w:color="auto"/>
              <w:left w:val="single" w:sz="4" w:space="0" w:color="auto"/>
              <w:bottom w:val="single" w:sz="4" w:space="0" w:color="auto"/>
              <w:right w:val="single" w:sz="4" w:space="0" w:color="auto"/>
            </w:tcBorders>
            <w:noWrap/>
            <w:vAlign w:val="bottom"/>
          </w:tcPr>
          <w:p w14:paraId="28B225C7" w14:textId="6D710586" w:rsidR="00A4038A" w:rsidRPr="001D32E9" w:rsidRDefault="00A4038A" w:rsidP="00A4038A">
            <w:pPr>
              <w:spacing w:before="120" w:after="120"/>
              <w:rPr>
                <w:rFonts w:ascii="Arial" w:hAnsi="Arial" w:cs="Arial"/>
                <w:sz w:val="20"/>
                <w:szCs w:val="20"/>
              </w:rPr>
            </w:pPr>
          </w:p>
        </w:tc>
        <w:tc>
          <w:tcPr>
            <w:tcW w:w="5308" w:type="dxa"/>
            <w:tcBorders>
              <w:top w:val="single" w:sz="4" w:space="0" w:color="auto"/>
              <w:left w:val="nil"/>
              <w:bottom w:val="single" w:sz="4" w:space="0" w:color="auto"/>
              <w:right w:val="single" w:sz="4" w:space="0" w:color="auto"/>
            </w:tcBorders>
            <w:noWrap/>
            <w:vAlign w:val="bottom"/>
          </w:tcPr>
          <w:p w14:paraId="55601198" w14:textId="13EFB149" w:rsidR="00A4038A" w:rsidRPr="001D32E9" w:rsidRDefault="00A4038A" w:rsidP="00A4038A">
            <w:pPr>
              <w:rPr>
                <w:rFonts w:ascii="Arial" w:hAnsi="Arial" w:cs="Arial"/>
                <w:sz w:val="20"/>
                <w:szCs w:val="20"/>
              </w:rPr>
            </w:pPr>
          </w:p>
        </w:tc>
        <w:tc>
          <w:tcPr>
            <w:tcW w:w="1400" w:type="dxa"/>
            <w:tcBorders>
              <w:top w:val="single" w:sz="4" w:space="0" w:color="auto"/>
              <w:left w:val="nil"/>
              <w:bottom w:val="single" w:sz="4" w:space="0" w:color="auto"/>
              <w:right w:val="single" w:sz="4" w:space="0" w:color="auto"/>
            </w:tcBorders>
            <w:noWrap/>
            <w:vAlign w:val="bottom"/>
          </w:tcPr>
          <w:p w14:paraId="618FC6F0" w14:textId="7AFB40BE" w:rsidR="00A4038A" w:rsidRPr="001D32E9" w:rsidRDefault="00A4038A" w:rsidP="00A4038A">
            <w:pPr>
              <w:spacing w:before="120" w:after="120"/>
              <w:rPr>
                <w:rFonts w:ascii="Arial" w:hAnsi="Arial" w:cs="Arial"/>
                <w:sz w:val="20"/>
                <w:szCs w:val="20"/>
              </w:rPr>
            </w:pPr>
          </w:p>
        </w:tc>
        <w:tc>
          <w:tcPr>
            <w:tcW w:w="4223" w:type="dxa"/>
            <w:tcBorders>
              <w:top w:val="single" w:sz="4" w:space="0" w:color="auto"/>
              <w:left w:val="nil"/>
              <w:bottom w:val="single" w:sz="4" w:space="0" w:color="auto"/>
              <w:right w:val="single" w:sz="4" w:space="0" w:color="auto"/>
            </w:tcBorders>
            <w:noWrap/>
            <w:vAlign w:val="bottom"/>
          </w:tcPr>
          <w:p w14:paraId="63CFD368" w14:textId="316496D5" w:rsidR="00A4038A" w:rsidRPr="001D32E9" w:rsidRDefault="00A4038A" w:rsidP="00A4038A">
            <w:pPr>
              <w:rPr>
                <w:rFonts w:ascii="Arial" w:hAnsi="Arial" w:cs="Arial"/>
                <w:sz w:val="20"/>
                <w:szCs w:val="20"/>
              </w:rPr>
            </w:pPr>
          </w:p>
        </w:tc>
      </w:tr>
      <w:tr w:rsidR="00B17065" w:rsidRPr="001D32E9" w14:paraId="5AA26A49" w14:textId="77777777" w:rsidTr="00A4038A">
        <w:trPr>
          <w:trHeight w:val="409"/>
          <w:jc w:val="center"/>
        </w:trPr>
        <w:tc>
          <w:tcPr>
            <w:tcW w:w="3945" w:type="dxa"/>
            <w:tcBorders>
              <w:top w:val="single" w:sz="4" w:space="0" w:color="auto"/>
              <w:left w:val="single" w:sz="4" w:space="0" w:color="auto"/>
              <w:bottom w:val="single" w:sz="4" w:space="0" w:color="auto"/>
              <w:right w:val="single" w:sz="4" w:space="0" w:color="auto"/>
            </w:tcBorders>
            <w:noWrap/>
            <w:vAlign w:val="bottom"/>
          </w:tcPr>
          <w:p w14:paraId="382C0315" w14:textId="0A062B24" w:rsidR="00B17065" w:rsidRDefault="00B17065" w:rsidP="00A4038A">
            <w:pPr>
              <w:spacing w:before="120" w:after="120"/>
              <w:rPr>
                <w:rFonts w:ascii="Arial" w:hAnsi="Arial" w:cs="Arial"/>
                <w:sz w:val="20"/>
                <w:szCs w:val="20"/>
              </w:rPr>
            </w:pPr>
          </w:p>
        </w:tc>
        <w:tc>
          <w:tcPr>
            <w:tcW w:w="5308" w:type="dxa"/>
            <w:tcBorders>
              <w:top w:val="single" w:sz="4" w:space="0" w:color="auto"/>
              <w:left w:val="nil"/>
              <w:bottom w:val="single" w:sz="4" w:space="0" w:color="auto"/>
              <w:right w:val="single" w:sz="4" w:space="0" w:color="auto"/>
            </w:tcBorders>
            <w:noWrap/>
            <w:vAlign w:val="bottom"/>
          </w:tcPr>
          <w:p w14:paraId="0B7F0A09" w14:textId="53840023" w:rsidR="00B17065" w:rsidRDefault="00B17065" w:rsidP="00A4038A">
            <w:pPr>
              <w:rPr>
                <w:rFonts w:ascii="Arial" w:hAnsi="Arial" w:cs="Arial"/>
                <w:sz w:val="20"/>
                <w:szCs w:val="20"/>
              </w:rPr>
            </w:pPr>
          </w:p>
        </w:tc>
        <w:tc>
          <w:tcPr>
            <w:tcW w:w="1400" w:type="dxa"/>
            <w:tcBorders>
              <w:top w:val="single" w:sz="4" w:space="0" w:color="auto"/>
              <w:left w:val="nil"/>
              <w:bottom w:val="single" w:sz="4" w:space="0" w:color="auto"/>
              <w:right w:val="single" w:sz="4" w:space="0" w:color="auto"/>
            </w:tcBorders>
            <w:noWrap/>
            <w:vAlign w:val="bottom"/>
          </w:tcPr>
          <w:p w14:paraId="23B0A0BC" w14:textId="760C5E21" w:rsidR="00B17065" w:rsidRDefault="00B17065" w:rsidP="00A4038A">
            <w:pPr>
              <w:spacing w:before="120" w:after="120"/>
              <w:rPr>
                <w:rFonts w:ascii="Arial" w:hAnsi="Arial" w:cs="Arial"/>
                <w:sz w:val="20"/>
                <w:szCs w:val="20"/>
              </w:rPr>
            </w:pPr>
          </w:p>
        </w:tc>
        <w:tc>
          <w:tcPr>
            <w:tcW w:w="4223" w:type="dxa"/>
            <w:tcBorders>
              <w:top w:val="single" w:sz="4" w:space="0" w:color="auto"/>
              <w:left w:val="nil"/>
              <w:bottom w:val="single" w:sz="4" w:space="0" w:color="auto"/>
              <w:right w:val="single" w:sz="4" w:space="0" w:color="auto"/>
            </w:tcBorders>
            <w:noWrap/>
            <w:vAlign w:val="bottom"/>
          </w:tcPr>
          <w:p w14:paraId="4A131F3E" w14:textId="23EDD4E0" w:rsidR="00B17065" w:rsidRDefault="00B17065" w:rsidP="00A4038A">
            <w:pPr>
              <w:rPr>
                <w:rFonts w:ascii="Arial" w:hAnsi="Arial" w:cs="Arial"/>
                <w:sz w:val="20"/>
                <w:szCs w:val="20"/>
              </w:rPr>
            </w:pPr>
          </w:p>
        </w:tc>
      </w:tr>
      <w:tr w:rsidR="00B17065" w:rsidRPr="001D32E9" w14:paraId="7F052BA0" w14:textId="77777777" w:rsidTr="00A4038A">
        <w:trPr>
          <w:trHeight w:val="409"/>
          <w:jc w:val="center"/>
        </w:trPr>
        <w:tc>
          <w:tcPr>
            <w:tcW w:w="3945" w:type="dxa"/>
            <w:tcBorders>
              <w:top w:val="single" w:sz="4" w:space="0" w:color="auto"/>
              <w:left w:val="single" w:sz="4" w:space="0" w:color="auto"/>
              <w:bottom w:val="single" w:sz="4" w:space="0" w:color="auto"/>
              <w:right w:val="single" w:sz="4" w:space="0" w:color="auto"/>
            </w:tcBorders>
            <w:noWrap/>
            <w:vAlign w:val="bottom"/>
          </w:tcPr>
          <w:p w14:paraId="6F682373" w14:textId="57C02023" w:rsidR="00B17065" w:rsidRDefault="00B17065" w:rsidP="00A4038A">
            <w:pPr>
              <w:spacing w:before="120" w:after="120"/>
              <w:rPr>
                <w:rFonts w:ascii="Arial" w:hAnsi="Arial" w:cs="Arial"/>
                <w:sz w:val="20"/>
                <w:szCs w:val="20"/>
              </w:rPr>
            </w:pPr>
          </w:p>
        </w:tc>
        <w:tc>
          <w:tcPr>
            <w:tcW w:w="5308" w:type="dxa"/>
            <w:tcBorders>
              <w:top w:val="single" w:sz="4" w:space="0" w:color="auto"/>
              <w:left w:val="nil"/>
              <w:bottom w:val="single" w:sz="4" w:space="0" w:color="auto"/>
              <w:right w:val="single" w:sz="4" w:space="0" w:color="auto"/>
            </w:tcBorders>
            <w:noWrap/>
            <w:vAlign w:val="bottom"/>
          </w:tcPr>
          <w:p w14:paraId="0924F65B" w14:textId="627258A8" w:rsidR="00B17065" w:rsidRDefault="00B17065" w:rsidP="00A4038A">
            <w:pPr>
              <w:rPr>
                <w:rFonts w:ascii="Arial" w:hAnsi="Arial" w:cs="Arial"/>
                <w:sz w:val="20"/>
                <w:szCs w:val="20"/>
              </w:rPr>
            </w:pPr>
          </w:p>
        </w:tc>
        <w:tc>
          <w:tcPr>
            <w:tcW w:w="1400" w:type="dxa"/>
            <w:tcBorders>
              <w:top w:val="single" w:sz="4" w:space="0" w:color="auto"/>
              <w:left w:val="nil"/>
              <w:bottom w:val="single" w:sz="4" w:space="0" w:color="auto"/>
              <w:right w:val="single" w:sz="4" w:space="0" w:color="auto"/>
            </w:tcBorders>
            <w:noWrap/>
            <w:vAlign w:val="bottom"/>
          </w:tcPr>
          <w:p w14:paraId="6A0BB309" w14:textId="20E73F41" w:rsidR="00B17065" w:rsidRDefault="00B17065" w:rsidP="00A4038A">
            <w:pPr>
              <w:spacing w:before="120" w:after="120"/>
              <w:rPr>
                <w:rFonts w:ascii="Arial" w:hAnsi="Arial" w:cs="Arial"/>
                <w:sz w:val="20"/>
                <w:szCs w:val="20"/>
              </w:rPr>
            </w:pPr>
          </w:p>
        </w:tc>
        <w:tc>
          <w:tcPr>
            <w:tcW w:w="4223" w:type="dxa"/>
            <w:tcBorders>
              <w:top w:val="single" w:sz="4" w:space="0" w:color="auto"/>
              <w:left w:val="nil"/>
              <w:bottom w:val="single" w:sz="4" w:space="0" w:color="auto"/>
              <w:right w:val="single" w:sz="4" w:space="0" w:color="auto"/>
            </w:tcBorders>
            <w:noWrap/>
            <w:vAlign w:val="bottom"/>
          </w:tcPr>
          <w:p w14:paraId="5DE04007" w14:textId="29B1B130" w:rsidR="00B17065" w:rsidRDefault="00B17065" w:rsidP="00A4038A">
            <w:pPr>
              <w:rPr>
                <w:rFonts w:ascii="Arial" w:hAnsi="Arial" w:cs="Arial"/>
                <w:sz w:val="20"/>
                <w:szCs w:val="20"/>
              </w:rPr>
            </w:pPr>
          </w:p>
        </w:tc>
      </w:tr>
    </w:tbl>
    <w:p w14:paraId="46E86FCF" w14:textId="77777777" w:rsidR="00763319" w:rsidRDefault="00763319" w:rsidP="00530A2F">
      <w:pPr>
        <w:tabs>
          <w:tab w:val="left" w:pos="4140"/>
          <w:tab w:val="left" w:pos="8820"/>
        </w:tabs>
        <w:ind w:right="480"/>
        <w:rPr>
          <w:b/>
        </w:rPr>
      </w:pPr>
    </w:p>
    <w:sectPr w:rsidR="00763319" w:rsidSect="00C51B1A">
      <w:footerReference w:type="first" r:id="rId14"/>
      <w:pgSz w:w="16838" w:h="11906" w:orient="landscape"/>
      <w:pgMar w:top="1551" w:right="678" w:bottom="794"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002DA" w14:textId="77777777" w:rsidR="00167FF5" w:rsidRDefault="00167FF5" w:rsidP="00CF2725">
      <w:r>
        <w:separator/>
      </w:r>
    </w:p>
  </w:endnote>
  <w:endnote w:type="continuationSeparator" w:id="0">
    <w:p w14:paraId="1B20B2AC" w14:textId="77777777" w:rsidR="00167FF5" w:rsidRDefault="00167FF5" w:rsidP="00CF2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9769F" w14:textId="77777777" w:rsidR="00A07B6D" w:rsidRDefault="00A07B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BC16D" w14:textId="77777777" w:rsidR="007E25BB" w:rsidRPr="007E25BB" w:rsidRDefault="007E25BB" w:rsidP="007E25BB">
    <w:pPr>
      <w:pStyle w:val="Footer"/>
      <w:jc w:val="center"/>
      <w:rPr>
        <w:sz w:val="14"/>
      </w:rPr>
    </w:pPr>
    <w:r w:rsidRPr="007E25BB">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E24F" w14:textId="33AD8BD0" w:rsidR="007E25BB" w:rsidRPr="00A07B6D" w:rsidRDefault="00A07B6D" w:rsidP="00A07B6D">
    <w:pPr>
      <w:pStyle w:val="Footer"/>
      <w:jc w:val="center"/>
      <w:rPr>
        <w:sz w:val="14"/>
      </w:rPr>
    </w:pPr>
    <w:r w:rsidRPr="00A07B6D">
      <w:rPr>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0F460" w14:textId="23D983BB" w:rsidR="00413F6B" w:rsidRPr="00A07B6D" w:rsidRDefault="00A07B6D" w:rsidP="00A07B6D">
    <w:pPr>
      <w:pStyle w:val="Footer"/>
      <w:jc w:val="center"/>
      <w:rPr>
        <w:sz w:val="14"/>
      </w:rPr>
    </w:pPr>
    <w:r w:rsidRPr="00A07B6D">
      <w:rPr>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0AE44" w14:textId="77777777" w:rsidR="00167FF5" w:rsidRDefault="00167FF5" w:rsidP="00CF2725">
      <w:r>
        <w:separator/>
      </w:r>
    </w:p>
  </w:footnote>
  <w:footnote w:type="continuationSeparator" w:id="0">
    <w:p w14:paraId="6106F295" w14:textId="77777777" w:rsidR="00167FF5" w:rsidRDefault="00167FF5" w:rsidP="00CF2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F5BD" w14:textId="77777777" w:rsidR="00A07B6D" w:rsidRDefault="00A07B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ECA2C" w14:textId="77777777" w:rsidR="00A07B6D" w:rsidRDefault="00A07B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965A7" w14:textId="77777777" w:rsidR="00A07B6D" w:rsidRDefault="00A07B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cs="Times New Roman"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cs="Times New Roman" w:hint="default"/>
      </w:rPr>
    </w:lvl>
  </w:abstractNum>
  <w:abstractNum w:abstractNumId="4" w15:restartNumberingAfterBreak="0">
    <w:nsid w:val="15953A7D"/>
    <w:multiLevelType w:val="hybridMultilevel"/>
    <w:tmpl w:val="4300BCC8"/>
    <w:lvl w:ilvl="0" w:tplc="3DFC6932">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30D50837"/>
    <w:multiLevelType w:val="hybridMultilevel"/>
    <w:tmpl w:val="20FE2A6E"/>
    <w:lvl w:ilvl="0" w:tplc="2534A4E2">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7"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cs="Times New Roman" w:hint="default"/>
        <w:sz w:val="20"/>
        <w:szCs w:val="20"/>
      </w:rPr>
    </w:lvl>
  </w:abstractNum>
  <w:abstractNum w:abstractNumId="9" w15:restartNumberingAfterBreak="0">
    <w:nsid w:val="5ACA3319"/>
    <w:multiLevelType w:val="multilevel"/>
    <w:tmpl w:val="07884B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0" w15:restartNumberingAfterBreak="0">
    <w:nsid w:val="6A3D0331"/>
    <w:multiLevelType w:val="hybridMultilevel"/>
    <w:tmpl w:val="E88E1DA0"/>
    <w:lvl w:ilvl="0" w:tplc="1634241C">
      <w:start w:val="2"/>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 w15:restartNumberingAfterBreak="0">
    <w:nsid w:val="75877B1B"/>
    <w:multiLevelType w:val="hybridMultilevel"/>
    <w:tmpl w:val="EF787032"/>
    <w:lvl w:ilvl="0" w:tplc="B87CE378">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7B15278C"/>
    <w:multiLevelType w:val="hybridMultilevel"/>
    <w:tmpl w:val="D29EA79A"/>
    <w:lvl w:ilvl="0" w:tplc="1634241C">
      <w:start w:val="2"/>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2062172072">
    <w:abstractNumId w:val="2"/>
  </w:num>
  <w:num w:numId="2" w16cid:durableId="758674150">
    <w:abstractNumId w:val="0"/>
  </w:num>
  <w:num w:numId="3" w16cid:durableId="744492358">
    <w:abstractNumId w:val="3"/>
  </w:num>
  <w:num w:numId="4" w16cid:durableId="2068651212">
    <w:abstractNumId w:val="8"/>
  </w:num>
  <w:num w:numId="5" w16cid:durableId="1157574564">
    <w:abstractNumId w:val="11"/>
  </w:num>
  <w:num w:numId="6" w16cid:durableId="280383417">
    <w:abstractNumId w:val="1"/>
  </w:num>
  <w:num w:numId="7" w16cid:durableId="111901077">
    <w:abstractNumId w:val="6"/>
  </w:num>
  <w:num w:numId="8" w16cid:durableId="2063943781">
    <w:abstractNumId w:val="7"/>
  </w:num>
  <w:num w:numId="9" w16cid:durableId="1335112397">
    <w:abstractNumId w:val="13"/>
  </w:num>
  <w:num w:numId="10" w16cid:durableId="1389957457">
    <w:abstractNumId w:val="5"/>
  </w:num>
  <w:num w:numId="11" w16cid:durableId="1720395328">
    <w:abstractNumId w:val="4"/>
  </w:num>
  <w:num w:numId="12" w16cid:durableId="13852021">
    <w:abstractNumId w:val="10"/>
  </w:num>
  <w:num w:numId="13" w16cid:durableId="1150445420">
    <w:abstractNumId w:val="12"/>
  </w:num>
  <w:num w:numId="14" w16cid:durableId="3294075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C25"/>
    <w:rsid w:val="0001769A"/>
    <w:rsid w:val="000212BF"/>
    <w:rsid w:val="00030240"/>
    <w:rsid w:val="000350FE"/>
    <w:rsid w:val="0004688B"/>
    <w:rsid w:val="00050341"/>
    <w:rsid w:val="0006122E"/>
    <w:rsid w:val="000E22A8"/>
    <w:rsid w:val="000F6C1C"/>
    <w:rsid w:val="0010097C"/>
    <w:rsid w:val="00101842"/>
    <w:rsid w:val="0010241A"/>
    <w:rsid w:val="001076C2"/>
    <w:rsid w:val="00122C90"/>
    <w:rsid w:val="00141F7D"/>
    <w:rsid w:val="0014578F"/>
    <w:rsid w:val="00145C03"/>
    <w:rsid w:val="00167FF5"/>
    <w:rsid w:val="001D32E9"/>
    <w:rsid w:val="001D5DAE"/>
    <w:rsid w:val="001D5E76"/>
    <w:rsid w:val="00217BF4"/>
    <w:rsid w:val="00217D33"/>
    <w:rsid w:val="00225D48"/>
    <w:rsid w:val="00235539"/>
    <w:rsid w:val="0024714B"/>
    <w:rsid w:val="00273DCD"/>
    <w:rsid w:val="002A2671"/>
    <w:rsid w:val="002C65A1"/>
    <w:rsid w:val="002E05A1"/>
    <w:rsid w:val="002E1D53"/>
    <w:rsid w:val="002F0AA8"/>
    <w:rsid w:val="00303CC9"/>
    <w:rsid w:val="003105CC"/>
    <w:rsid w:val="003220E6"/>
    <w:rsid w:val="00322A4C"/>
    <w:rsid w:val="003401A6"/>
    <w:rsid w:val="0036299E"/>
    <w:rsid w:val="003A51FF"/>
    <w:rsid w:val="003C6B85"/>
    <w:rsid w:val="003D17C6"/>
    <w:rsid w:val="00413F6B"/>
    <w:rsid w:val="00436FAC"/>
    <w:rsid w:val="00444638"/>
    <w:rsid w:val="00465DEC"/>
    <w:rsid w:val="004D124B"/>
    <w:rsid w:val="00510069"/>
    <w:rsid w:val="00524902"/>
    <w:rsid w:val="00530A2F"/>
    <w:rsid w:val="005434F8"/>
    <w:rsid w:val="005648B3"/>
    <w:rsid w:val="005815B7"/>
    <w:rsid w:val="00583E61"/>
    <w:rsid w:val="005F3593"/>
    <w:rsid w:val="005F4515"/>
    <w:rsid w:val="006136A8"/>
    <w:rsid w:val="00614242"/>
    <w:rsid w:val="0061539E"/>
    <w:rsid w:val="0063635D"/>
    <w:rsid w:val="006363ED"/>
    <w:rsid w:val="00660908"/>
    <w:rsid w:val="006913D0"/>
    <w:rsid w:val="006945C2"/>
    <w:rsid w:val="006A67C6"/>
    <w:rsid w:val="006B6527"/>
    <w:rsid w:val="006C4AA5"/>
    <w:rsid w:val="006F5221"/>
    <w:rsid w:val="00700393"/>
    <w:rsid w:val="007170DA"/>
    <w:rsid w:val="007451FA"/>
    <w:rsid w:val="00763319"/>
    <w:rsid w:val="007802F1"/>
    <w:rsid w:val="007866AC"/>
    <w:rsid w:val="00786B95"/>
    <w:rsid w:val="007A0B40"/>
    <w:rsid w:val="007B027E"/>
    <w:rsid w:val="007B1028"/>
    <w:rsid w:val="007C70FE"/>
    <w:rsid w:val="007C770C"/>
    <w:rsid w:val="007D03AB"/>
    <w:rsid w:val="007E25BB"/>
    <w:rsid w:val="00800958"/>
    <w:rsid w:val="008009B8"/>
    <w:rsid w:val="00813C37"/>
    <w:rsid w:val="008653D0"/>
    <w:rsid w:val="00865B76"/>
    <w:rsid w:val="00867DE7"/>
    <w:rsid w:val="00876261"/>
    <w:rsid w:val="00876796"/>
    <w:rsid w:val="00894BCE"/>
    <w:rsid w:val="008C7038"/>
    <w:rsid w:val="008F6FFE"/>
    <w:rsid w:val="00960D5B"/>
    <w:rsid w:val="0096697E"/>
    <w:rsid w:val="009B3021"/>
    <w:rsid w:val="009C0804"/>
    <w:rsid w:val="009E2545"/>
    <w:rsid w:val="00A07B6D"/>
    <w:rsid w:val="00A117AB"/>
    <w:rsid w:val="00A204DC"/>
    <w:rsid w:val="00A3560F"/>
    <w:rsid w:val="00A4038A"/>
    <w:rsid w:val="00A570E8"/>
    <w:rsid w:val="00A74EA5"/>
    <w:rsid w:val="00A82D0B"/>
    <w:rsid w:val="00A86E53"/>
    <w:rsid w:val="00AD241D"/>
    <w:rsid w:val="00AD7DDA"/>
    <w:rsid w:val="00B15929"/>
    <w:rsid w:val="00B17065"/>
    <w:rsid w:val="00B32418"/>
    <w:rsid w:val="00B36D21"/>
    <w:rsid w:val="00B53A21"/>
    <w:rsid w:val="00B5471A"/>
    <w:rsid w:val="00B55A6F"/>
    <w:rsid w:val="00B93ADE"/>
    <w:rsid w:val="00C312A4"/>
    <w:rsid w:val="00C36DA9"/>
    <w:rsid w:val="00C46C6F"/>
    <w:rsid w:val="00C51B1A"/>
    <w:rsid w:val="00C63D08"/>
    <w:rsid w:val="00C71842"/>
    <w:rsid w:val="00CD2081"/>
    <w:rsid w:val="00CF2725"/>
    <w:rsid w:val="00D150E4"/>
    <w:rsid w:val="00D2237A"/>
    <w:rsid w:val="00D27BA5"/>
    <w:rsid w:val="00D30797"/>
    <w:rsid w:val="00D54073"/>
    <w:rsid w:val="00D55ED2"/>
    <w:rsid w:val="00D8146F"/>
    <w:rsid w:val="00DD10A7"/>
    <w:rsid w:val="00DD5BF1"/>
    <w:rsid w:val="00DF0AE8"/>
    <w:rsid w:val="00E116CD"/>
    <w:rsid w:val="00E42E85"/>
    <w:rsid w:val="00E44C25"/>
    <w:rsid w:val="00E50708"/>
    <w:rsid w:val="00E652B9"/>
    <w:rsid w:val="00E664E5"/>
    <w:rsid w:val="00E72065"/>
    <w:rsid w:val="00E75093"/>
    <w:rsid w:val="00E9711C"/>
    <w:rsid w:val="00EA3321"/>
    <w:rsid w:val="00EB2307"/>
    <w:rsid w:val="00EC1E43"/>
    <w:rsid w:val="00EF61AA"/>
    <w:rsid w:val="00EF77B0"/>
    <w:rsid w:val="00F264F4"/>
    <w:rsid w:val="00F2744D"/>
    <w:rsid w:val="00F51883"/>
    <w:rsid w:val="00F54DE4"/>
    <w:rsid w:val="00F57166"/>
    <w:rsid w:val="00F7067B"/>
    <w:rsid w:val="00F80A18"/>
    <w:rsid w:val="00F81C53"/>
    <w:rsid w:val="00FD5A16"/>
    <w:rsid w:val="00FE737D"/>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2EFE9E58"/>
  <w15:chartTrackingRefBased/>
  <w15:docId w15:val="{3EBBE9C7-C3A1-4B22-8FC9-33DA266D1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pageBreakBefore/>
      <w:pBdr>
        <w:bottom w:val="single" w:sz="8" w:space="1" w:color="auto"/>
      </w:pBdr>
      <w:tabs>
        <w:tab w:val="left" w:pos="2880"/>
      </w:tabs>
      <w:spacing w:before="480" w:after="120"/>
      <w:outlineLvl w:val="0"/>
    </w:pPr>
    <w:rPr>
      <w:rFonts w:ascii="Arial" w:hAnsi="Arial" w:cs="Arial"/>
      <w:b/>
      <w:bCs/>
      <w:kern w:val="28"/>
      <w:sz w:val="36"/>
      <w:szCs w:val="36"/>
    </w:rPr>
  </w:style>
  <w:style w:type="paragraph" w:styleId="Heading2">
    <w:name w:val="heading 2"/>
    <w:basedOn w:val="Normal"/>
    <w:next w:val="Normal"/>
    <w:qFormat/>
    <w:pPr>
      <w:keepNext/>
      <w:widowControl w:val="0"/>
      <w:jc w:val="center"/>
      <w:outlineLvl w:val="1"/>
    </w:pPr>
    <w:rPr>
      <w:rFonts w:ascii="Arial" w:hAnsi="Arial" w:cs="Arial"/>
      <w:i/>
      <w:iCs/>
      <w:sz w:val="16"/>
      <w:szCs w:val="16"/>
    </w:rPr>
  </w:style>
  <w:style w:type="paragraph" w:styleId="Heading3">
    <w:name w:val="heading 3"/>
    <w:basedOn w:val="Normal"/>
    <w:next w:val="Normal"/>
    <w:qFormat/>
    <w:pPr>
      <w:keepNext/>
      <w:pBdr>
        <w:right w:val="single" w:sz="4" w:space="4" w:color="auto"/>
      </w:pBdr>
      <w:outlineLvl w:val="2"/>
    </w:pPr>
    <w:rPr>
      <w:i/>
      <w:iCs/>
      <w:sz w:val="22"/>
      <w:szCs w:val="22"/>
    </w:rPr>
  </w:style>
  <w:style w:type="paragraph" w:styleId="Heading4">
    <w:name w:val="heading 4"/>
    <w:basedOn w:val="Normal"/>
    <w:next w:val="Normal"/>
    <w:qFormat/>
    <w:pPr>
      <w:keepNext/>
      <w:pBdr>
        <w:right w:val="single" w:sz="4" w:space="4" w:color="auto"/>
      </w:pBdr>
      <w:ind w:left="743" w:hanging="709"/>
      <w:outlineLvl w:val="3"/>
    </w:pPr>
    <w:rPr>
      <w:i/>
      <w:iCs/>
      <w:sz w:val="22"/>
      <w:szCs w:val="22"/>
    </w:rPr>
  </w:style>
  <w:style w:type="paragraph" w:styleId="Heading5">
    <w:name w:val="heading 5"/>
    <w:basedOn w:val="Normal"/>
    <w:next w:val="Normal"/>
    <w:qFormat/>
    <w:pPr>
      <w:keepNext/>
      <w:spacing w:before="80" w:after="60"/>
      <w:ind w:left="360"/>
      <w:outlineLvl w:val="4"/>
    </w:pPr>
    <w:rPr>
      <w:rFonts w:ascii="Arial" w:hAnsi="Arial" w:cs="Arial"/>
      <w:b/>
      <w:bCs/>
    </w:rPr>
  </w:style>
  <w:style w:type="paragraph" w:styleId="Heading6">
    <w:name w:val="heading 6"/>
    <w:basedOn w:val="Normal"/>
    <w:next w:val="Normal"/>
    <w:qFormat/>
    <w:pPr>
      <w:keepNext/>
      <w:outlineLvl w:val="5"/>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top w:val="single" w:sz="4" w:space="1" w:color="auto"/>
        <w:bottom w:val="single" w:sz="4" w:space="1" w:color="auto"/>
      </w:pBdr>
      <w:spacing w:before="240" w:after="240"/>
    </w:pPr>
    <w:rPr>
      <w:rFonts w:ascii="Arial" w:hAnsi="Arial" w:cs="Arial"/>
      <w:b/>
      <w:bCs/>
      <w:kern w:val="28"/>
      <w:sz w:val="40"/>
      <w:szCs w:val="40"/>
    </w:rPr>
  </w:style>
  <w:style w:type="paragraph" w:styleId="Footer">
    <w:name w:val="footer"/>
    <w:basedOn w:val="Normal"/>
    <w:pPr>
      <w:tabs>
        <w:tab w:val="left" w:pos="2880"/>
      </w:tabs>
      <w:spacing w:before="120" w:after="60" w:line="240" w:lineRule="exact"/>
    </w:pPr>
    <w:rPr>
      <w:rFonts w:ascii="Arial" w:hAnsi="Arial" w:cs="Arial"/>
      <w:sz w:val="18"/>
      <w:szCs w:val="18"/>
    </w:rPr>
  </w:style>
  <w:style w:type="paragraph" w:customStyle="1" w:styleId="Billname">
    <w:name w:val="Billname"/>
    <w:basedOn w:val="Normal"/>
    <w:pPr>
      <w:tabs>
        <w:tab w:val="left" w:pos="2400"/>
        <w:tab w:val="left" w:pos="2880"/>
      </w:tabs>
      <w:spacing w:before="1220" w:after="100"/>
    </w:pPr>
    <w:rPr>
      <w:rFonts w:ascii="Arial" w:hAnsi="Arial" w:cs="Arial"/>
      <w:b/>
      <w:bCs/>
      <w:sz w:val="40"/>
      <w:szCs w:val="40"/>
    </w:rPr>
  </w:style>
  <w:style w:type="paragraph" w:customStyle="1" w:styleId="Amain">
    <w:name w:val="A main"/>
    <w:basedOn w:val="Normal"/>
    <w:pPr>
      <w:tabs>
        <w:tab w:val="right" w:pos="500"/>
        <w:tab w:val="left" w:pos="700"/>
      </w:tabs>
      <w:spacing w:before="80" w:after="60"/>
      <w:ind w:left="700" w:hanging="700"/>
      <w:jc w:val="both"/>
      <w:outlineLvl w:val="5"/>
    </w:pPr>
  </w:style>
  <w:style w:type="paragraph" w:customStyle="1" w:styleId="N-line3">
    <w:name w:val="N-line3"/>
    <w:basedOn w:val="Normal"/>
    <w:next w:val="Normal"/>
    <w:pPr>
      <w:pBdr>
        <w:bottom w:val="single" w:sz="12" w:space="1" w:color="auto"/>
      </w:pBdr>
      <w:jc w:val="both"/>
    </w:pPr>
  </w:style>
  <w:style w:type="paragraph" w:customStyle="1" w:styleId="madeunder">
    <w:name w:val="made under"/>
    <w:basedOn w:val="Normal"/>
    <w:pPr>
      <w:spacing w:before="180" w:after="60"/>
      <w:jc w:val="both"/>
    </w:pPr>
  </w:style>
  <w:style w:type="paragraph" w:customStyle="1" w:styleId="CoverActName">
    <w:name w:val="CoverActName"/>
    <w:basedOn w:val="Normal"/>
    <w:pPr>
      <w:tabs>
        <w:tab w:val="left" w:pos="2600"/>
      </w:tabs>
      <w:spacing w:before="200" w:after="60"/>
      <w:jc w:val="both"/>
    </w:pPr>
    <w:rPr>
      <w:rFonts w:ascii="Arial" w:hAnsi="Arial" w:cs="Arial"/>
      <w:b/>
      <w:bCs/>
    </w:rPr>
  </w:style>
  <w:style w:type="paragraph" w:customStyle="1" w:styleId="06Copyright">
    <w:name w:val="06Copyright"/>
    <w:basedOn w:val="Normal"/>
    <w:pPr>
      <w:tabs>
        <w:tab w:val="left" w:pos="2880"/>
      </w:tabs>
    </w:pPr>
  </w:style>
  <w:style w:type="paragraph" w:customStyle="1" w:styleId="Apara">
    <w:name w:val="A para"/>
    <w:basedOn w:val="Normal"/>
    <w:pPr>
      <w:numPr>
        <w:ilvl w:val="6"/>
        <w:numId w:val="14"/>
      </w:numPr>
      <w:spacing w:before="80" w:after="60"/>
      <w:jc w:val="both"/>
      <w:outlineLvl w:val="6"/>
    </w:pPr>
  </w:style>
  <w:style w:type="paragraph" w:customStyle="1" w:styleId="Asubpara">
    <w:name w:val="A subpara"/>
    <w:basedOn w:val="Normal"/>
    <w:pPr>
      <w:numPr>
        <w:ilvl w:val="7"/>
        <w:numId w:val="14"/>
      </w:numPr>
      <w:spacing w:before="80" w:after="60"/>
      <w:jc w:val="both"/>
      <w:outlineLvl w:val="7"/>
    </w:pPr>
  </w:style>
  <w:style w:type="paragraph" w:customStyle="1" w:styleId="Asubsubpara">
    <w:name w:val="A subsubpara"/>
    <w:basedOn w:val="Normal"/>
    <w:pPr>
      <w:numPr>
        <w:ilvl w:val="8"/>
        <w:numId w:val="14"/>
      </w:numPr>
      <w:spacing w:before="80" w:after="60"/>
      <w:jc w:val="both"/>
      <w:outlineLvl w:val="8"/>
    </w:pPr>
  </w:style>
  <w:style w:type="paragraph" w:customStyle="1" w:styleId="AH5Sec">
    <w:name w:val="A H5 Sec"/>
    <w:basedOn w:val="Normal"/>
    <w:next w:val="Amain"/>
    <w:pPr>
      <w:keepNext/>
      <w:numPr>
        <w:ilvl w:val="4"/>
        <w:numId w:val="1"/>
      </w:numPr>
      <w:spacing w:before="180" w:after="60"/>
      <w:outlineLvl w:val="4"/>
    </w:pPr>
    <w:rPr>
      <w:rFonts w:ascii="Arial" w:hAnsi="Arial" w:cs="Arial"/>
      <w:b/>
      <w:bCs/>
    </w:rPr>
  </w:style>
  <w:style w:type="paragraph" w:styleId="Header">
    <w:name w:val="header"/>
    <w:basedOn w:val="Normal"/>
    <w:pPr>
      <w:tabs>
        <w:tab w:val="left" w:pos="2880"/>
        <w:tab w:val="center" w:pos="4153"/>
        <w:tab w:val="right" w:pos="8306"/>
      </w:tabs>
    </w:pPr>
  </w:style>
  <w:style w:type="paragraph" w:customStyle="1" w:styleId="ref">
    <w:name w:val="ref"/>
    <w:basedOn w:val="Normal"/>
    <w:next w:val="Normal"/>
    <w:pPr>
      <w:spacing w:after="60"/>
      <w:jc w:val="both"/>
    </w:pPr>
    <w:rPr>
      <w:sz w:val="18"/>
      <w:szCs w:val="18"/>
    </w:rPr>
  </w:style>
  <w:style w:type="character" w:customStyle="1" w:styleId="CharDivText">
    <w:name w:val="CharDivText"/>
    <w:basedOn w:val="DefaultParagraphFont"/>
  </w:style>
  <w:style w:type="paragraph" w:customStyle="1" w:styleId="CoverInForce">
    <w:name w:val="CoverInForce"/>
    <w:basedOn w:val="Normal"/>
    <w:pPr>
      <w:tabs>
        <w:tab w:val="left" w:pos="2600"/>
      </w:tabs>
      <w:spacing w:before="200" w:after="60"/>
      <w:jc w:val="both"/>
    </w:pPr>
    <w:rPr>
      <w:rFonts w:ascii="Arial" w:hAnsi="Arial" w:cs="Arial"/>
    </w:rPr>
  </w:style>
  <w:style w:type="paragraph" w:customStyle="1" w:styleId="AFHdg">
    <w:name w:val="AFHdg"/>
    <w:basedOn w:val="Normal"/>
    <w:pPr>
      <w:tabs>
        <w:tab w:val="left" w:pos="2600"/>
      </w:tabs>
      <w:spacing w:before="80" w:after="60"/>
      <w:jc w:val="both"/>
    </w:pPr>
    <w:rPr>
      <w:rFonts w:ascii="Arial" w:hAnsi="Arial" w:cs="Arial"/>
      <w:b/>
      <w:bCs/>
      <w:sz w:val="32"/>
      <w:szCs w:val="32"/>
    </w:rPr>
  </w:style>
  <w:style w:type="paragraph" w:customStyle="1" w:styleId="ApprFormHd">
    <w:name w:val="ApprFormHd"/>
    <w:basedOn w:val="Normal"/>
    <w:pPr>
      <w:keepNext/>
      <w:tabs>
        <w:tab w:val="left" w:pos="2600"/>
      </w:tabs>
      <w:spacing w:before="320" w:after="60"/>
      <w:outlineLvl w:val="0"/>
    </w:pPr>
    <w:rPr>
      <w:rFonts w:ascii="Arial" w:hAnsi="Arial" w:cs="Arial"/>
      <w:b/>
      <w:bCs/>
      <w:sz w:val="34"/>
      <w:szCs w:val="34"/>
    </w:rPr>
  </w:style>
  <w:style w:type="character" w:styleId="PageNumber">
    <w:name w:val="page number"/>
    <w:basedOn w:val="DefaultParagraphFont"/>
  </w:style>
  <w:style w:type="paragraph" w:customStyle="1" w:styleId="Aparabullet">
    <w:name w:val="A para bullet"/>
    <w:basedOn w:val="Normal"/>
    <w:pPr>
      <w:numPr>
        <w:numId w:val="4"/>
      </w:numPr>
    </w:p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paragraph" w:styleId="BodyTextIndent">
    <w:name w:val="Body Text Indent"/>
    <w:basedOn w:val="Normal"/>
    <w:pPr>
      <w:spacing w:before="120" w:after="60"/>
      <w:ind w:left="709"/>
    </w:pPr>
  </w:style>
  <w:style w:type="paragraph" w:customStyle="1" w:styleId="Minister">
    <w:name w:val="Minister"/>
    <w:basedOn w:val="Normal"/>
    <w:pPr>
      <w:spacing w:before="880" w:after="60"/>
      <w:jc w:val="right"/>
    </w:pPr>
    <w:rPr>
      <w:caps/>
    </w:rPr>
  </w:style>
  <w:style w:type="paragraph" w:customStyle="1" w:styleId="DateLine">
    <w:name w:val="DateLine"/>
    <w:basedOn w:val="Normal"/>
    <w:pPr>
      <w:tabs>
        <w:tab w:val="left" w:pos="4320"/>
      </w:tabs>
      <w:spacing w:before="80" w:after="60"/>
      <w:jc w:val="both"/>
    </w:pPr>
  </w:style>
  <w:style w:type="paragraph" w:customStyle="1" w:styleId="MinisterWord">
    <w:name w:val="MinisterWord"/>
    <w:basedOn w:val="Normal"/>
    <w:pPr>
      <w:tabs>
        <w:tab w:val="left" w:pos="2880"/>
      </w:tabs>
      <w:jc w:val="right"/>
    </w:pPr>
  </w:style>
  <w:style w:type="character" w:styleId="FollowedHyperlink">
    <w:name w:val="FollowedHyperlink"/>
    <w:uiPriority w:val="99"/>
    <w:rPr>
      <w:color w:val="800080"/>
      <w:u w:val="single"/>
    </w:rPr>
  </w:style>
  <w:style w:type="character" w:styleId="FootnoteReference">
    <w:name w:val="footnote reference"/>
    <w:semiHidden/>
    <w:rPr>
      <w:rFonts w:ascii="Times New Roman" w:hAnsi="Times New Roman" w:cs="Times New Roman"/>
      <w:sz w:val="24"/>
      <w:szCs w:val="24"/>
      <w:vertAlign w:val="superscript"/>
    </w:rPr>
  </w:style>
  <w:style w:type="paragraph" w:styleId="FootnoteText">
    <w:name w:val="footnote text"/>
    <w:basedOn w:val="Normal"/>
    <w:semiHidden/>
    <w:pPr>
      <w:spacing w:before="80" w:after="60"/>
      <w:jc w:val="both"/>
    </w:pPr>
  </w:style>
  <w:style w:type="paragraph" w:customStyle="1" w:styleId="ShadedSchClause">
    <w:name w:val="Shaded Sch Clause"/>
    <w:basedOn w:val="Normal"/>
    <w:next w:val="Normal"/>
    <w:pPr>
      <w:keepNext/>
      <w:shd w:val="pct25" w:color="auto" w:fill="auto"/>
      <w:tabs>
        <w:tab w:val="left" w:pos="700"/>
      </w:tabs>
      <w:spacing w:before="160"/>
      <w:ind w:left="700" w:hanging="700"/>
      <w:outlineLvl w:val="3"/>
    </w:pPr>
    <w:rPr>
      <w:rFonts w:ascii="Arial" w:hAnsi="Arial" w:cs="Arial"/>
      <w:b/>
      <w:bCs/>
    </w:rPr>
  </w:style>
  <w:style w:type="character" w:customStyle="1" w:styleId="CharSectNo">
    <w:name w:val="CharSectNo"/>
    <w:basedOn w:val="DefaultParagraphFont"/>
  </w:style>
  <w:style w:type="paragraph" w:styleId="BodyTextIndent2">
    <w:name w:val="Body Text Indent 2"/>
    <w:basedOn w:val="Normal"/>
    <w:pPr>
      <w:spacing w:before="80" w:after="60"/>
      <w:ind w:left="720"/>
    </w:pPr>
    <w:rPr>
      <w:rFonts w:ascii="Arial" w:hAnsi="Arial" w:cs="Arial"/>
    </w:rPr>
  </w:style>
  <w:style w:type="paragraph" w:customStyle="1" w:styleId="font5">
    <w:name w:val="font5"/>
    <w:basedOn w:val="Normal"/>
    <w:pPr>
      <w:spacing w:before="100" w:beforeAutospacing="1" w:after="100" w:afterAutospacing="1"/>
    </w:pPr>
    <w:rPr>
      <w:sz w:val="22"/>
      <w:szCs w:val="22"/>
    </w:rPr>
  </w:style>
  <w:style w:type="paragraph" w:customStyle="1" w:styleId="xl24">
    <w:name w:val="xl24"/>
    <w:basedOn w:val="Normal"/>
    <w:pPr>
      <w:spacing w:before="100" w:beforeAutospacing="1" w:after="100" w:afterAutospacing="1"/>
    </w:pPr>
  </w:style>
  <w:style w:type="paragraph" w:customStyle="1" w:styleId="xl25">
    <w:name w:val="xl25"/>
    <w:basedOn w:val="Normal"/>
    <w:pPr>
      <w:spacing w:before="100" w:beforeAutospacing="1" w:after="100" w:afterAutospacing="1"/>
    </w:p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
    <w:name w:val="xl2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Normal"/>
    <w:pPr>
      <w:spacing w:before="100" w:beforeAutospacing="1" w:after="100" w:afterAutospacing="1"/>
    </w:pPr>
    <w:rPr>
      <w:b/>
      <w:bCs/>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styleId="Caption">
    <w:name w:val="caption"/>
    <w:basedOn w:val="Normal"/>
    <w:next w:val="Normal"/>
    <w:qFormat/>
    <w:pPr>
      <w:spacing w:before="120" w:after="120"/>
    </w:pPr>
    <w:rPr>
      <w:b/>
      <w:bCs/>
      <w:sz w:val="20"/>
      <w:szCs w:val="20"/>
    </w:rPr>
  </w:style>
  <w:style w:type="table" w:styleId="TableGrid">
    <w:name w:val="Table Grid"/>
    <w:basedOn w:val="TableNormal"/>
    <w:rsid w:val="00225D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C0804"/>
    <w:rPr>
      <w:rFonts w:ascii="Tahoma" w:hAnsi="Tahoma" w:cs="Tahoma"/>
      <w:sz w:val="16"/>
      <w:szCs w:val="16"/>
    </w:rPr>
  </w:style>
  <w:style w:type="paragraph" w:customStyle="1" w:styleId="xl65">
    <w:name w:val="xl65"/>
    <w:basedOn w:val="Normal"/>
    <w:rsid w:val="00101842"/>
    <w:pPr>
      <w:spacing w:before="100" w:beforeAutospacing="1" w:after="100" w:afterAutospacing="1"/>
      <w:textAlignment w:val="top"/>
    </w:pPr>
    <w:rPr>
      <w:lang w:eastAsia="en-AU"/>
    </w:rPr>
  </w:style>
  <w:style w:type="paragraph" w:customStyle="1" w:styleId="xl66">
    <w:name w:val="xl66"/>
    <w:basedOn w:val="Normal"/>
    <w:rsid w:val="00101842"/>
    <w:pPr>
      <w:spacing w:before="100" w:beforeAutospacing="1" w:after="100" w:afterAutospacing="1"/>
      <w:textAlignment w:val="top"/>
    </w:pPr>
    <w:rPr>
      <w:lang w:eastAsia="en-AU"/>
    </w:rPr>
  </w:style>
  <w:style w:type="paragraph" w:customStyle="1" w:styleId="xl67">
    <w:name w:val="xl67"/>
    <w:basedOn w:val="Normal"/>
    <w:rsid w:val="00101842"/>
    <w:pPr>
      <w:spacing w:before="100" w:beforeAutospacing="1" w:after="100" w:afterAutospacing="1"/>
      <w:textAlignment w:val="top"/>
    </w:pPr>
    <w:rPr>
      <w:lang w:eastAsia="en-AU"/>
    </w:rPr>
  </w:style>
  <w:style w:type="paragraph" w:customStyle="1" w:styleId="xl68">
    <w:name w:val="xl68"/>
    <w:basedOn w:val="Normal"/>
    <w:rsid w:val="00101842"/>
    <w:pPr>
      <w:spacing w:before="100" w:beforeAutospacing="1" w:after="100" w:afterAutospacing="1"/>
    </w:pPr>
    <w:rPr>
      <w:lang w:eastAsia="en-AU"/>
    </w:rPr>
  </w:style>
  <w:style w:type="paragraph" w:customStyle="1" w:styleId="xl69">
    <w:name w:val="xl69"/>
    <w:basedOn w:val="Normal"/>
    <w:rsid w:val="00101842"/>
    <w:pPr>
      <w:spacing w:before="100" w:beforeAutospacing="1" w:after="100" w:afterAutospacing="1"/>
    </w:pPr>
    <w:rPr>
      <w:lang w:eastAsia="en-AU"/>
    </w:rPr>
  </w:style>
  <w:style w:type="paragraph" w:customStyle="1" w:styleId="xl70">
    <w:name w:val="xl70"/>
    <w:basedOn w:val="Normal"/>
    <w:rsid w:val="00101842"/>
    <w:pPr>
      <w:spacing w:before="100" w:beforeAutospacing="1" w:after="100" w:afterAutospacing="1"/>
      <w:textAlignment w:val="top"/>
    </w:pPr>
    <w:rPr>
      <w:lang w:eastAsia="en-AU"/>
    </w:rPr>
  </w:style>
  <w:style w:type="character" w:styleId="Emphasis">
    <w:name w:val="Emphasis"/>
    <w:qFormat/>
    <w:rsid w:val="001024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5124">
      <w:bodyDiv w:val="1"/>
      <w:marLeft w:val="0"/>
      <w:marRight w:val="0"/>
      <w:marTop w:val="0"/>
      <w:marBottom w:val="0"/>
      <w:divBdr>
        <w:top w:val="none" w:sz="0" w:space="0" w:color="auto"/>
        <w:left w:val="none" w:sz="0" w:space="0" w:color="auto"/>
        <w:bottom w:val="none" w:sz="0" w:space="0" w:color="auto"/>
        <w:right w:val="none" w:sz="0" w:space="0" w:color="auto"/>
      </w:divBdr>
    </w:div>
    <w:div w:id="46416927">
      <w:bodyDiv w:val="1"/>
      <w:marLeft w:val="0"/>
      <w:marRight w:val="0"/>
      <w:marTop w:val="0"/>
      <w:marBottom w:val="0"/>
      <w:divBdr>
        <w:top w:val="none" w:sz="0" w:space="0" w:color="auto"/>
        <w:left w:val="none" w:sz="0" w:space="0" w:color="auto"/>
        <w:bottom w:val="none" w:sz="0" w:space="0" w:color="auto"/>
        <w:right w:val="none" w:sz="0" w:space="0" w:color="auto"/>
      </w:divBdr>
    </w:div>
    <w:div w:id="131869696">
      <w:bodyDiv w:val="1"/>
      <w:marLeft w:val="0"/>
      <w:marRight w:val="0"/>
      <w:marTop w:val="0"/>
      <w:marBottom w:val="0"/>
      <w:divBdr>
        <w:top w:val="none" w:sz="0" w:space="0" w:color="auto"/>
        <w:left w:val="none" w:sz="0" w:space="0" w:color="auto"/>
        <w:bottom w:val="none" w:sz="0" w:space="0" w:color="auto"/>
        <w:right w:val="none" w:sz="0" w:space="0" w:color="auto"/>
      </w:divBdr>
    </w:div>
    <w:div w:id="203298393">
      <w:bodyDiv w:val="1"/>
      <w:marLeft w:val="0"/>
      <w:marRight w:val="0"/>
      <w:marTop w:val="0"/>
      <w:marBottom w:val="0"/>
      <w:divBdr>
        <w:top w:val="none" w:sz="0" w:space="0" w:color="auto"/>
        <w:left w:val="none" w:sz="0" w:space="0" w:color="auto"/>
        <w:bottom w:val="none" w:sz="0" w:space="0" w:color="auto"/>
        <w:right w:val="none" w:sz="0" w:space="0" w:color="auto"/>
      </w:divBdr>
    </w:div>
    <w:div w:id="240457370">
      <w:bodyDiv w:val="1"/>
      <w:marLeft w:val="0"/>
      <w:marRight w:val="0"/>
      <w:marTop w:val="0"/>
      <w:marBottom w:val="0"/>
      <w:divBdr>
        <w:top w:val="none" w:sz="0" w:space="0" w:color="auto"/>
        <w:left w:val="none" w:sz="0" w:space="0" w:color="auto"/>
        <w:bottom w:val="none" w:sz="0" w:space="0" w:color="auto"/>
        <w:right w:val="none" w:sz="0" w:space="0" w:color="auto"/>
      </w:divBdr>
    </w:div>
    <w:div w:id="499737211">
      <w:bodyDiv w:val="1"/>
      <w:marLeft w:val="0"/>
      <w:marRight w:val="0"/>
      <w:marTop w:val="0"/>
      <w:marBottom w:val="0"/>
      <w:divBdr>
        <w:top w:val="none" w:sz="0" w:space="0" w:color="auto"/>
        <w:left w:val="none" w:sz="0" w:space="0" w:color="auto"/>
        <w:bottom w:val="none" w:sz="0" w:space="0" w:color="auto"/>
        <w:right w:val="none" w:sz="0" w:space="0" w:color="auto"/>
      </w:divBdr>
    </w:div>
    <w:div w:id="571544433">
      <w:bodyDiv w:val="1"/>
      <w:marLeft w:val="0"/>
      <w:marRight w:val="0"/>
      <w:marTop w:val="0"/>
      <w:marBottom w:val="0"/>
      <w:divBdr>
        <w:top w:val="none" w:sz="0" w:space="0" w:color="auto"/>
        <w:left w:val="none" w:sz="0" w:space="0" w:color="auto"/>
        <w:bottom w:val="none" w:sz="0" w:space="0" w:color="auto"/>
        <w:right w:val="none" w:sz="0" w:space="0" w:color="auto"/>
      </w:divBdr>
    </w:div>
    <w:div w:id="662317628">
      <w:bodyDiv w:val="1"/>
      <w:marLeft w:val="0"/>
      <w:marRight w:val="0"/>
      <w:marTop w:val="0"/>
      <w:marBottom w:val="0"/>
      <w:divBdr>
        <w:top w:val="none" w:sz="0" w:space="0" w:color="auto"/>
        <w:left w:val="none" w:sz="0" w:space="0" w:color="auto"/>
        <w:bottom w:val="none" w:sz="0" w:space="0" w:color="auto"/>
        <w:right w:val="none" w:sz="0" w:space="0" w:color="auto"/>
      </w:divBdr>
    </w:div>
    <w:div w:id="672535458">
      <w:bodyDiv w:val="1"/>
      <w:marLeft w:val="0"/>
      <w:marRight w:val="0"/>
      <w:marTop w:val="0"/>
      <w:marBottom w:val="0"/>
      <w:divBdr>
        <w:top w:val="none" w:sz="0" w:space="0" w:color="auto"/>
        <w:left w:val="none" w:sz="0" w:space="0" w:color="auto"/>
        <w:bottom w:val="none" w:sz="0" w:space="0" w:color="auto"/>
        <w:right w:val="none" w:sz="0" w:space="0" w:color="auto"/>
      </w:divBdr>
    </w:div>
    <w:div w:id="720128175">
      <w:bodyDiv w:val="1"/>
      <w:marLeft w:val="0"/>
      <w:marRight w:val="0"/>
      <w:marTop w:val="0"/>
      <w:marBottom w:val="0"/>
      <w:divBdr>
        <w:top w:val="none" w:sz="0" w:space="0" w:color="auto"/>
        <w:left w:val="none" w:sz="0" w:space="0" w:color="auto"/>
        <w:bottom w:val="none" w:sz="0" w:space="0" w:color="auto"/>
        <w:right w:val="none" w:sz="0" w:space="0" w:color="auto"/>
      </w:divBdr>
    </w:div>
    <w:div w:id="798571746">
      <w:bodyDiv w:val="1"/>
      <w:marLeft w:val="0"/>
      <w:marRight w:val="0"/>
      <w:marTop w:val="0"/>
      <w:marBottom w:val="0"/>
      <w:divBdr>
        <w:top w:val="none" w:sz="0" w:space="0" w:color="auto"/>
        <w:left w:val="none" w:sz="0" w:space="0" w:color="auto"/>
        <w:bottom w:val="none" w:sz="0" w:space="0" w:color="auto"/>
        <w:right w:val="none" w:sz="0" w:space="0" w:color="auto"/>
      </w:divBdr>
    </w:div>
    <w:div w:id="853148958">
      <w:bodyDiv w:val="1"/>
      <w:marLeft w:val="0"/>
      <w:marRight w:val="0"/>
      <w:marTop w:val="0"/>
      <w:marBottom w:val="0"/>
      <w:divBdr>
        <w:top w:val="none" w:sz="0" w:space="0" w:color="auto"/>
        <w:left w:val="none" w:sz="0" w:space="0" w:color="auto"/>
        <w:bottom w:val="none" w:sz="0" w:space="0" w:color="auto"/>
        <w:right w:val="none" w:sz="0" w:space="0" w:color="auto"/>
      </w:divBdr>
    </w:div>
    <w:div w:id="877939590">
      <w:bodyDiv w:val="1"/>
      <w:marLeft w:val="0"/>
      <w:marRight w:val="0"/>
      <w:marTop w:val="0"/>
      <w:marBottom w:val="0"/>
      <w:divBdr>
        <w:top w:val="none" w:sz="0" w:space="0" w:color="auto"/>
        <w:left w:val="none" w:sz="0" w:space="0" w:color="auto"/>
        <w:bottom w:val="none" w:sz="0" w:space="0" w:color="auto"/>
        <w:right w:val="none" w:sz="0" w:space="0" w:color="auto"/>
      </w:divBdr>
    </w:div>
    <w:div w:id="985209924">
      <w:bodyDiv w:val="1"/>
      <w:marLeft w:val="0"/>
      <w:marRight w:val="0"/>
      <w:marTop w:val="0"/>
      <w:marBottom w:val="0"/>
      <w:divBdr>
        <w:top w:val="none" w:sz="0" w:space="0" w:color="auto"/>
        <w:left w:val="none" w:sz="0" w:space="0" w:color="auto"/>
        <w:bottom w:val="none" w:sz="0" w:space="0" w:color="auto"/>
        <w:right w:val="none" w:sz="0" w:space="0" w:color="auto"/>
      </w:divBdr>
    </w:div>
    <w:div w:id="1066954723">
      <w:bodyDiv w:val="1"/>
      <w:marLeft w:val="0"/>
      <w:marRight w:val="0"/>
      <w:marTop w:val="0"/>
      <w:marBottom w:val="0"/>
      <w:divBdr>
        <w:top w:val="none" w:sz="0" w:space="0" w:color="auto"/>
        <w:left w:val="none" w:sz="0" w:space="0" w:color="auto"/>
        <w:bottom w:val="none" w:sz="0" w:space="0" w:color="auto"/>
        <w:right w:val="none" w:sz="0" w:space="0" w:color="auto"/>
      </w:divBdr>
    </w:div>
    <w:div w:id="1082870706">
      <w:bodyDiv w:val="1"/>
      <w:marLeft w:val="0"/>
      <w:marRight w:val="0"/>
      <w:marTop w:val="0"/>
      <w:marBottom w:val="0"/>
      <w:divBdr>
        <w:top w:val="none" w:sz="0" w:space="0" w:color="auto"/>
        <w:left w:val="none" w:sz="0" w:space="0" w:color="auto"/>
        <w:bottom w:val="none" w:sz="0" w:space="0" w:color="auto"/>
        <w:right w:val="none" w:sz="0" w:space="0" w:color="auto"/>
      </w:divBdr>
    </w:div>
    <w:div w:id="1150945543">
      <w:bodyDiv w:val="1"/>
      <w:marLeft w:val="0"/>
      <w:marRight w:val="0"/>
      <w:marTop w:val="0"/>
      <w:marBottom w:val="0"/>
      <w:divBdr>
        <w:top w:val="none" w:sz="0" w:space="0" w:color="auto"/>
        <w:left w:val="none" w:sz="0" w:space="0" w:color="auto"/>
        <w:bottom w:val="none" w:sz="0" w:space="0" w:color="auto"/>
        <w:right w:val="none" w:sz="0" w:space="0" w:color="auto"/>
      </w:divBdr>
    </w:div>
    <w:div w:id="1188759409">
      <w:bodyDiv w:val="1"/>
      <w:marLeft w:val="0"/>
      <w:marRight w:val="0"/>
      <w:marTop w:val="0"/>
      <w:marBottom w:val="0"/>
      <w:divBdr>
        <w:top w:val="none" w:sz="0" w:space="0" w:color="auto"/>
        <w:left w:val="none" w:sz="0" w:space="0" w:color="auto"/>
        <w:bottom w:val="none" w:sz="0" w:space="0" w:color="auto"/>
        <w:right w:val="none" w:sz="0" w:space="0" w:color="auto"/>
      </w:divBdr>
    </w:div>
    <w:div w:id="1205144608">
      <w:bodyDiv w:val="1"/>
      <w:marLeft w:val="0"/>
      <w:marRight w:val="0"/>
      <w:marTop w:val="0"/>
      <w:marBottom w:val="0"/>
      <w:divBdr>
        <w:top w:val="none" w:sz="0" w:space="0" w:color="auto"/>
        <w:left w:val="none" w:sz="0" w:space="0" w:color="auto"/>
        <w:bottom w:val="none" w:sz="0" w:space="0" w:color="auto"/>
        <w:right w:val="none" w:sz="0" w:space="0" w:color="auto"/>
      </w:divBdr>
    </w:div>
    <w:div w:id="1243418361">
      <w:bodyDiv w:val="1"/>
      <w:marLeft w:val="0"/>
      <w:marRight w:val="0"/>
      <w:marTop w:val="0"/>
      <w:marBottom w:val="0"/>
      <w:divBdr>
        <w:top w:val="none" w:sz="0" w:space="0" w:color="auto"/>
        <w:left w:val="none" w:sz="0" w:space="0" w:color="auto"/>
        <w:bottom w:val="none" w:sz="0" w:space="0" w:color="auto"/>
        <w:right w:val="none" w:sz="0" w:space="0" w:color="auto"/>
      </w:divBdr>
    </w:div>
    <w:div w:id="1293945833">
      <w:bodyDiv w:val="1"/>
      <w:marLeft w:val="0"/>
      <w:marRight w:val="0"/>
      <w:marTop w:val="0"/>
      <w:marBottom w:val="0"/>
      <w:divBdr>
        <w:top w:val="none" w:sz="0" w:space="0" w:color="auto"/>
        <w:left w:val="none" w:sz="0" w:space="0" w:color="auto"/>
        <w:bottom w:val="none" w:sz="0" w:space="0" w:color="auto"/>
        <w:right w:val="none" w:sz="0" w:space="0" w:color="auto"/>
      </w:divBdr>
    </w:div>
    <w:div w:id="1295260666">
      <w:bodyDiv w:val="1"/>
      <w:marLeft w:val="0"/>
      <w:marRight w:val="0"/>
      <w:marTop w:val="0"/>
      <w:marBottom w:val="0"/>
      <w:divBdr>
        <w:top w:val="none" w:sz="0" w:space="0" w:color="auto"/>
        <w:left w:val="none" w:sz="0" w:space="0" w:color="auto"/>
        <w:bottom w:val="none" w:sz="0" w:space="0" w:color="auto"/>
        <w:right w:val="none" w:sz="0" w:space="0" w:color="auto"/>
      </w:divBdr>
    </w:div>
    <w:div w:id="1304968948">
      <w:bodyDiv w:val="1"/>
      <w:marLeft w:val="0"/>
      <w:marRight w:val="0"/>
      <w:marTop w:val="0"/>
      <w:marBottom w:val="0"/>
      <w:divBdr>
        <w:top w:val="none" w:sz="0" w:space="0" w:color="auto"/>
        <w:left w:val="none" w:sz="0" w:space="0" w:color="auto"/>
        <w:bottom w:val="none" w:sz="0" w:space="0" w:color="auto"/>
        <w:right w:val="none" w:sz="0" w:space="0" w:color="auto"/>
      </w:divBdr>
    </w:div>
    <w:div w:id="1375305271">
      <w:bodyDiv w:val="1"/>
      <w:marLeft w:val="0"/>
      <w:marRight w:val="0"/>
      <w:marTop w:val="0"/>
      <w:marBottom w:val="0"/>
      <w:divBdr>
        <w:top w:val="none" w:sz="0" w:space="0" w:color="auto"/>
        <w:left w:val="none" w:sz="0" w:space="0" w:color="auto"/>
        <w:bottom w:val="none" w:sz="0" w:space="0" w:color="auto"/>
        <w:right w:val="none" w:sz="0" w:space="0" w:color="auto"/>
      </w:divBdr>
    </w:div>
    <w:div w:id="1388843677">
      <w:bodyDiv w:val="1"/>
      <w:marLeft w:val="0"/>
      <w:marRight w:val="0"/>
      <w:marTop w:val="0"/>
      <w:marBottom w:val="0"/>
      <w:divBdr>
        <w:top w:val="none" w:sz="0" w:space="0" w:color="auto"/>
        <w:left w:val="none" w:sz="0" w:space="0" w:color="auto"/>
        <w:bottom w:val="none" w:sz="0" w:space="0" w:color="auto"/>
        <w:right w:val="none" w:sz="0" w:space="0" w:color="auto"/>
      </w:divBdr>
    </w:div>
    <w:div w:id="1423717760">
      <w:bodyDiv w:val="1"/>
      <w:marLeft w:val="0"/>
      <w:marRight w:val="0"/>
      <w:marTop w:val="0"/>
      <w:marBottom w:val="0"/>
      <w:divBdr>
        <w:top w:val="none" w:sz="0" w:space="0" w:color="auto"/>
        <w:left w:val="none" w:sz="0" w:space="0" w:color="auto"/>
        <w:bottom w:val="none" w:sz="0" w:space="0" w:color="auto"/>
        <w:right w:val="none" w:sz="0" w:space="0" w:color="auto"/>
      </w:divBdr>
    </w:div>
    <w:div w:id="1449081437">
      <w:bodyDiv w:val="1"/>
      <w:marLeft w:val="0"/>
      <w:marRight w:val="0"/>
      <w:marTop w:val="0"/>
      <w:marBottom w:val="0"/>
      <w:divBdr>
        <w:top w:val="none" w:sz="0" w:space="0" w:color="auto"/>
        <w:left w:val="none" w:sz="0" w:space="0" w:color="auto"/>
        <w:bottom w:val="none" w:sz="0" w:space="0" w:color="auto"/>
        <w:right w:val="none" w:sz="0" w:space="0" w:color="auto"/>
      </w:divBdr>
    </w:div>
    <w:div w:id="1545020140">
      <w:bodyDiv w:val="1"/>
      <w:marLeft w:val="0"/>
      <w:marRight w:val="0"/>
      <w:marTop w:val="0"/>
      <w:marBottom w:val="0"/>
      <w:divBdr>
        <w:top w:val="none" w:sz="0" w:space="0" w:color="auto"/>
        <w:left w:val="none" w:sz="0" w:space="0" w:color="auto"/>
        <w:bottom w:val="none" w:sz="0" w:space="0" w:color="auto"/>
        <w:right w:val="none" w:sz="0" w:space="0" w:color="auto"/>
      </w:divBdr>
    </w:div>
    <w:div w:id="1546256911">
      <w:bodyDiv w:val="1"/>
      <w:marLeft w:val="0"/>
      <w:marRight w:val="0"/>
      <w:marTop w:val="0"/>
      <w:marBottom w:val="0"/>
      <w:divBdr>
        <w:top w:val="none" w:sz="0" w:space="0" w:color="auto"/>
        <w:left w:val="none" w:sz="0" w:space="0" w:color="auto"/>
        <w:bottom w:val="none" w:sz="0" w:space="0" w:color="auto"/>
        <w:right w:val="none" w:sz="0" w:space="0" w:color="auto"/>
      </w:divBdr>
    </w:div>
    <w:div w:id="1765150052">
      <w:bodyDiv w:val="1"/>
      <w:marLeft w:val="0"/>
      <w:marRight w:val="0"/>
      <w:marTop w:val="0"/>
      <w:marBottom w:val="0"/>
      <w:divBdr>
        <w:top w:val="none" w:sz="0" w:space="0" w:color="auto"/>
        <w:left w:val="none" w:sz="0" w:space="0" w:color="auto"/>
        <w:bottom w:val="none" w:sz="0" w:space="0" w:color="auto"/>
        <w:right w:val="none" w:sz="0" w:space="0" w:color="auto"/>
      </w:divBdr>
    </w:div>
    <w:div w:id="1767190159">
      <w:bodyDiv w:val="1"/>
      <w:marLeft w:val="0"/>
      <w:marRight w:val="0"/>
      <w:marTop w:val="0"/>
      <w:marBottom w:val="0"/>
      <w:divBdr>
        <w:top w:val="none" w:sz="0" w:space="0" w:color="auto"/>
        <w:left w:val="none" w:sz="0" w:space="0" w:color="auto"/>
        <w:bottom w:val="none" w:sz="0" w:space="0" w:color="auto"/>
        <w:right w:val="none" w:sz="0" w:space="0" w:color="auto"/>
      </w:divBdr>
    </w:div>
    <w:div w:id="1778869292">
      <w:bodyDiv w:val="1"/>
      <w:marLeft w:val="0"/>
      <w:marRight w:val="0"/>
      <w:marTop w:val="0"/>
      <w:marBottom w:val="0"/>
      <w:divBdr>
        <w:top w:val="none" w:sz="0" w:space="0" w:color="auto"/>
        <w:left w:val="none" w:sz="0" w:space="0" w:color="auto"/>
        <w:bottom w:val="none" w:sz="0" w:space="0" w:color="auto"/>
        <w:right w:val="none" w:sz="0" w:space="0" w:color="auto"/>
      </w:divBdr>
    </w:div>
    <w:div w:id="1809278876">
      <w:bodyDiv w:val="1"/>
      <w:marLeft w:val="0"/>
      <w:marRight w:val="0"/>
      <w:marTop w:val="0"/>
      <w:marBottom w:val="0"/>
      <w:divBdr>
        <w:top w:val="none" w:sz="0" w:space="0" w:color="auto"/>
        <w:left w:val="none" w:sz="0" w:space="0" w:color="auto"/>
        <w:bottom w:val="none" w:sz="0" w:space="0" w:color="auto"/>
        <w:right w:val="none" w:sz="0" w:space="0" w:color="auto"/>
      </w:divBdr>
    </w:div>
    <w:div w:id="1830754440">
      <w:bodyDiv w:val="1"/>
      <w:marLeft w:val="0"/>
      <w:marRight w:val="0"/>
      <w:marTop w:val="0"/>
      <w:marBottom w:val="0"/>
      <w:divBdr>
        <w:top w:val="none" w:sz="0" w:space="0" w:color="auto"/>
        <w:left w:val="none" w:sz="0" w:space="0" w:color="auto"/>
        <w:bottom w:val="none" w:sz="0" w:space="0" w:color="auto"/>
        <w:right w:val="none" w:sz="0" w:space="0" w:color="auto"/>
      </w:divBdr>
    </w:div>
    <w:div w:id="1870602000">
      <w:bodyDiv w:val="1"/>
      <w:marLeft w:val="0"/>
      <w:marRight w:val="0"/>
      <w:marTop w:val="0"/>
      <w:marBottom w:val="0"/>
      <w:divBdr>
        <w:top w:val="none" w:sz="0" w:space="0" w:color="auto"/>
        <w:left w:val="none" w:sz="0" w:space="0" w:color="auto"/>
        <w:bottom w:val="none" w:sz="0" w:space="0" w:color="auto"/>
        <w:right w:val="none" w:sz="0" w:space="0" w:color="auto"/>
      </w:divBdr>
    </w:div>
    <w:div w:id="1872523406">
      <w:bodyDiv w:val="1"/>
      <w:marLeft w:val="0"/>
      <w:marRight w:val="0"/>
      <w:marTop w:val="0"/>
      <w:marBottom w:val="0"/>
      <w:divBdr>
        <w:top w:val="none" w:sz="0" w:space="0" w:color="auto"/>
        <w:left w:val="none" w:sz="0" w:space="0" w:color="auto"/>
        <w:bottom w:val="none" w:sz="0" w:space="0" w:color="auto"/>
        <w:right w:val="none" w:sz="0" w:space="0" w:color="auto"/>
      </w:divBdr>
    </w:div>
    <w:div w:id="1877617320">
      <w:bodyDiv w:val="1"/>
      <w:marLeft w:val="0"/>
      <w:marRight w:val="0"/>
      <w:marTop w:val="0"/>
      <w:marBottom w:val="0"/>
      <w:divBdr>
        <w:top w:val="none" w:sz="0" w:space="0" w:color="auto"/>
        <w:left w:val="none" w:sz="0" w:space="0" w:color="auto"/>
        <w:bottom w:val="none" w:sz="0" w:space="0" w:color="auto"/>
        <w:right w:val="none" w:sz="0" w:space="0" w:color="auto"/>
      </w:divBdr>
    </w:div>
    <w:div w:id="1903054161">
      <w:bodyDiv w:val="1"/>
      <w:marLeft w:val="0"/>
      <w:marRight w:val="0"/>
      <w:marTop w:val="0"/>
      <w:marBottom w:val="0"/>
      <w:divBdr>
        <w:top w:val="none" w:sz="0" w:space="0" w:color="auto"/>
        <w:left w:val="none" w:sz="0" w:space="0" w:color="auto"/>
        <w:bottom w:val="none" w:sz="0" w:space="0" w:color="auto"/>
        <w:right w:val="none" w:sz="0" w:space="0" w:color="auto"/>
      </w:divBdr>
    </w:div>
    <w:div w:id="210942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A55834009</value>
    </field>
    <field name="Objective-Title">
      <value order="0">001/03 Agents (Unclaimed Trust Money Held by Licensed Agents) Notice 2025 (No 3) - Notifiable Instrument</value>
    </field>
    <field name="Objective-Description">
      <value order="0"/>
    </field>
    <field name="Objective-CreationStamp">
      <value order="0">2025-07-27T23:58:05Z</value>
    </field>
    <field name="Objective-IsApproved">
      <value order="0">false</value>
    </field>
    <field name="Objective-IsPublished">
      <value order="0">false</value>
    </field>
    <field name="Objective-DatePublished">
      <value order="0"/>
    </field>
    <field name="Objective-ModificationStamp">
      <value order="0">2025-07-28T04:13:57Z</value>
    </field>
    <field name="Objective-Owner">
      <value order="0">Shoshana Cohen</value>
    </field>
    <field name="Objective-Path">
      <value order="0">Whole of ACT Government:AC - Access Canberra:Files - Fair Trading:Agents Act 2003:Agents Act - Trust Accounts:Agents Act - Unclaimed Money:2025:03. Notifiable Instruments and Public Notices</value>
    </field>
    <field name="Objective-Parent">
      <value order="0">03. Notifiable Instruments and Public Notices</value>
    </field>
    <field name="Objective-State">
      <value order="0">Being Edited</value>
    </field>
    <field name="Objective-VersionId">
      <value order="0">vA70572999</value>
    </field>
    <field name="Objective-Version">
      <value order="0">3.1</value>
    </field>
    <field name="Objective-VersionNumber">
      <value order="0">4</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ACCESS CANBERRA</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203</Words>
  <Characters>1022</Characters>
  <Application>Microsoft Office Word</Application>
  <DocSecurity>0</DocSecurity>
  <Lines>77</Lines>
  <Paragraphs>28</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Cathy Snowdon</dc:creator>
  <cp:keywords>2</cp:keywords>
  <cp:lastModifiedBy>PCODCS</cp:lastModifiedBy>
  <cp:revision>4</cp:revision>
  <cp:lastPrinted>2010-02-19T04:31:00Z</cp:lastPrinted>
  <dcterms:created xsi:type="dcterms:W3CDTF">2025-07-28T04:40:00Z</dcterms:created>
  <dcterms:modified xsi:type="dcterms:W3CDTF">2025-07-28T04:40:00Z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A55834009</vt:lpwstr>
  </property>
  <property fmtid="{D5CDD505-2E9C-101B-9397-08002B2CF9AE}" pid="3" name="Objective-Title">
    <vt:lpwstr>001/03 Agents (Unclaimed Trust Money Held by Licensed Agents) Notice 2025 (No 3) - Notifiable Instrument</vt:lpwstr>
  </property>
  <property fmtid="{D5CDD505-2E9C-101B-9397-08002B2CF9AE}" pid="4" name="Objective-Comment">
    <vt:lpwstr/>
  </property>
  <property fmtid="{D5CDD505-2E9C-101B-9397-08002B2CF9AE}" pid="5" name="Objective-CreationStamp">
    <vt:filetime>2025-07-27T23:58:05Z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2025-07-28T04:13:57Z</vt:filetime>
  </property>
  <property fmtid="{D5CDD505-2E9C-101B-9397-08002B2CF9AE}" pid="10" name="Objective-Owner">
    <vt:lpwstr>Shoshana Cohen</vt:lpwstr>
  </property>
  <property fmtid="{D5CDD505-2E9C-101B-9397-08002B2CF9AE}" pid="11" name="Objective-Path">
    <vt:lpwstr>Whole of ACT Government:AC - Access Canberra:Files - Fair Trading:Agents Act 2003:Agents Act - Trust Accounts:Agents Act - Unclaimed Money:2025:03. Notifiable Instruments and Public Notices:</vt:lpwstr>
  </property>
  <property fmtid="{D5CDD505-2E9C-101B-9397-08002B2CF9AE}" pid="12" name="Objective-Parent">
    <vt:lpwstr>03. Notifiable Instruments and Public Notices</vt:lpwstr>
  </property>
  <property fmtid="{D5CDD505-2E9C-101B-9397-08002B2CF9AE}" pid="13" name="Objective-State">
    <vt:lpwstr>Being Edited</vt:lpwstr>
  </property>
  <property fmtid="{D5CDD505-2E9C-101B-9397-08002B2CF9AE}" pid="14" name="Objective-Version">
    <vt:lpwstr>3.1</vt:lpwstr>
  </property>
  <property fmtid="{D5CDD505-2E9C-101B-9397-08002B2CF9AE}" pid="15" name="Objective-VersionNumber">
    <vt:r8>4</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Owner Agency [system]">
    <vt:lpwstr>WhoG Inactive and Unallocated Users</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property>
  <property fmtid="{D5CDD505-2E9C-101B-9397-08002B2CF9AE}" pid="25" name="Objective-Places [system]">
    <vt:lpwstr/>
  </property>
  <property fmtid="{D5CDD505-2E9C-101B-9397-08002B2CF9AE}" pid="26" name="Objective-Transaction Reference [system]">
    <vt:lpwstr/>
  </property>
  <property fmtid="{D5CDD505-2E9C-101B-9397-08002B2CF9AE}" pid="27" name="Objective-Document Created By [system]">
    <vt:lpwstr/>
  </property>
  <property fmtid="{D5CDD505-2E9C-101B-9397-08002B2CF9AE}" pid="28" name="Objective-Document Created On [system]">
    <vt:lpwstr/>
  </property>
  <property fmtid="{D5CDD505-2E9C-101B-9397-08002B2CF9AE}" pid="29" name="Objective-Covers Period From [system]">
    <vt:lpwstr/>
  </property>
  <property fmtid="{D5CDD505-2E9C-101B-9397-08002B2CF9AE}" pid="30" name="Objective-Covers Period To [system]">
    <vt:lpwstr/>
  </property>
  <property fmtid="{D5CDD505-2E9C-101B-9397-08002B2CF9AE}" pid="31" name="DMSID">
    <vt:lpwstr>1143549</vt:lpwstr>
  </property>
  <property fmtid="{D5CDD505-2E9C-101B-9397-08002B2CF9AE}" pid="32" name="CHECKEDOUTFROMJMS">
    <vt:lpwstr/>
  </property>
  <property fmtid="{D5CDD505-2E9C-101B-9397-08002B2CF9AE}" pid="33" name="JMSREQUIREDCHECKIN">
    <vt:lpwstr/>
  </property>
  <property fmtid="{D5CDD505-2E9C-101B-9397-08002B2CF9AE}" pid="34" name="Objective-Owner Agency">
    <vt:lpwstr>ACCESS CANBERRA</vt:lpwstr>
  </property>
  <property fmtid="{D5CDD505-2E9C-101B-9397-08002B2CF9AE}" pid="35" name="Objective-Document Type">
    <vt:lpwstr>0-Document</vt:lpwstr>
  </property>
  <property fmtid="{D5CDD505-2E9C-101B-9397-08002B2CF9AE}" pid="36" name="Objective-Language">
    <vt:lpwstr>English (en)</vt:lpwstr>
  </property>
  <property fmtid="{D5CDD505-2E9C-101B-9397-08002B2CF9AE}" pid="37" name="Objective-Jurisdiction">
    <vt:lpwstr>ACT</vt:lpwstr>
  </property>
  <property fmtid="{D5CDD505-2E9C-101B-9397-08002B2CF9AE}" pid="38" name="Objective-Customers">
    <vt:lpwstr/>
  </property>
  <property fmtid="{D5CDD505-2E9C-101B-9397-08002B2CF9AE}" pid="39" name="Objective-Places">
    <vt:lpwstr/>
  </property>
  <property fmtid="{D5CDD505-2E9C-101B-9397-08002B2CF9AE}" pid="40" name="Objective-Transaction Reference">
    <vt:lpwstr/>
  </property>
  <property fmtid="{D5CDD505-2E9C-101B-9397-08002B2CF9AE}" pid="41" name="Objective-Document Created By">
    <vt:lpwstr/>
  </property>
  <property fmtid="{D5CDD505-2E9C-101B-9397-08002B2CF9AE}" pid="42" name="Objective-Document Created On">
    <vt:lpwstr/>
  </property>
  <property fmtid="{D5CDD505-2E9C-101B-9397-08002B2CF9AE}" pid="43" name="Objective-Covers Period From">
    <vt:lpwstr/>
  </property>
  <property fmtid="{D5CDD505-2E9C-101B-9397-08002B2CF9AE}" pid="44" name="Objective-Covers Period To">
    <vt:lpwstr/>
  </property>
  <property fmtid="{D5CDD505-2E9C-101B-9397-08002B2CF9AE}" pid="45" name="Objective-Description">
    <vt:lpwstr/>
  </property>
  <property fmtid="{D5CDD505-2E9C-101B-9397-08002B2CF9AE}" pid="46" name="Objective-VersionId">
    <vt:lpwstr>vA70572999</vt:lpwstr>
  </property>
  <property fmtid="{D5CDD505-2E9C-101B-9397-08002B2CF9AE}" pid="47" name="Objective-Status">
    <vt:lpwstr/>
  </property>
  <property fmtid="{D5CDD505-2E9C-101B-9397-08002B2CF9AE}" pid="48" name="Objective-S28 Exemption Number">
    <vt:lpwstr/>
  </property>
  <property fmtid="{D5CDD505-2E9C-101B-9397-08002B2CF9AE}" pid="49" name="Objective-S28 Exemption">
    <vt:lpwstr/>
  </property>
  <property fmtid="{D5CDD505-2E9C-101B-9397-08002B2CF9AE}" pid="50" name="Objective-S28 Exemption Reason">
    <vt:lpwstr/>
  </property>
  <property fmtid="{D5CDD505-2E9C-101B-9397-08002B2CF9AE}" pid="51" name="Objective-S28 Comments if partial exemption">
    <vt:lpwstr/>
  </property>
  <property fmtid="{D5CDD505-2E9C-101B-9397-08002B2CF9AE}" pid="52" name="Objective-S28 Date Approved">
    <vt:lpwstr/>
  </property>
  <property fmtid="{D5CDD505-2E9C-101B-9397-08002B2CF9AE}" pid="53" name="MSIP_Label_69af8531-eb46-4968-8cb3-105d2f5ea87e_Enabled">
    <vt:lpwstr>true</vt:lpwstr>
  </property>
  <property fmtid="{D5CDD505-2E9C-101B-9397-08002B2CF9AE}" pid="54" name="MSIP_Label_69af8531-eb46-4968-8cb3-105d2f5ea87e_SetDate">
    <vt:lpwstr>2025-07-28T00:03:26Z</vt:lpwstr>
  </property>
  <property fmtid="{D5CDD505-2E9C-101B-9397-08002B2CF9AE}" pid="55" name="MSIP_Label_69af8531-eb46-4968-8cb3-105d2f5ea87e_Method">
    <vt:lpwstr>Standard</vt:lpwstr>
  </property>
  <property fmtid="{D5CDD505-2E9C-101B-9397-08002B2CF9AE}" pid="56" name="MSIP_Label_69af8531-eb46-4968-8cb3-105d2f5ea87e_Name">
    <vt:lpwstr>Official - No Marking</vt:lpwstr>
  </property>
  <property fmtid="{D5CDD505-2E9C-101B-9397-08002B2CF9AE}" pid="57" name="MSIP_Label_69af8531-eb46-4968-8cb3-105d2f5ea87e_SiteId">
    <vt:lpwstr>b46c1908-0334-4236-b978-585ee88e4199</vt:lpwstr>
  </property>
  <property fmtid="{D5CDD505-2E9C-101B-9397-08002B2CF9AE}" pid="58" name="MSIP_Label_69af8531-eb46-4968-8cb3-105d2f5ea87e_ActionId">
    <vt:lpwstr>0fbb242c-f7d6-4763-b0c3-f8e988188128</vt:lpwstr>
  </property>
  <property fmtid="{D5CDD505-2E9C-101B-9397-08002B2CF9AE}" pid="59" name="MSIP_Label_69af8531-eb46-4968-8cb3-105d2f5ea87e_ContentBits">
    <vt:lpwstr>0</vt:lpwstr>
  </property>
  <property fmtid="{D5CDD505-2E9C-101B-9397-08002B2CF9AE}" pid="60" name="MSIP_Label_69af8531-eb46-4968-8cb3-105d2f5ea87e_Tag">
    <vt:lpwstr>10, 3, 0, 1</vt:lpwstr>
  </property>
</Properties>
</file>