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34D8" w14:textId="77777777" w:rsidR="001C13FB" w:rsidRPr="001C13FB" w:rsidRDefault="001C13FB" w:rsidP="001C13FB">
      <w:pPr>
        <w:tabs>
          <w:tab w:val="clear" w:pos="567"/>
          <w:tab w:val="clear" w:pos="1134"/>
          <w:tab w:val="clear" w:pos="1701"/>
        </w:tabs>
        <w:spacing w:before="120"/>
        <w:jc w:val="left"/>
        <w:rPr>
          <w:rFonts w:cs="Arial"/>
          <w:sz w:val="24"/>
          <w:szCs w:val="20"/>
          <w:lang w:val="en-AU"/>
        </w:rPr>
      </w:pPr>
      <w:bookmarkStart w:id="0" w:name="_Toc44738651"/>
      <w:r w:rsidRPr="001C13FB">
        <w:rPr>
          <w:rFonts w:cs="Arial"/>
          <w:sz w:val="24"/>
          <w:szCs w:val="20"/>
          <w:lang w:val="en-AU"/>
        </w:rPr>
        <w:t>Australian Capital Territory</w:t>
      </w:r>
    </w:p>
    <w:p w14:paraId="7ADA1EA1" w14:textId="7AFA19A6" w:rsidR="001C13FB" w:rsidRPr="001C13FB" w:rsidRDefault="001C13FB" w:rsidP="001C13FB">
      <w:pPr>
        <w:tabs>
          <w:tab w:val="clear" w:pos="567"/>
          <w:tab w:val="clear" w:pos="1134"/>
          <w:tab w:val="clear" w:pos="1701"/>
          <w:tab w:val="left" w:pos="2400"/>
          <w:tab w:val="left" w:pos="2880"/>
        </w:tabs>
        <w:spacing w:before="700" w:after="100"/>
        <w:jc w:val="left"/>
        <w:rPr>
          <w:b/>
          <w:sz w:val="40"/>
          <w:szCs w:val="20"/>
          <w:lang w:val="en-AU"/>
        </w:rPr>
      </w:pPr>
      <w:r w:rsidRPr="001C13FB">
        <w:rPr>
          <w:b/>
          <w:sz w:val="40"/>
          <w:szCs w:val="20"/>
          <w:lang w:val="en-AU"/>
        </w:rPr>
        <w:t xml:space="preserve">Public Pools (Pool Fees) Guidelines </w:t>
      </w:r>
      <w:r w:rsidR="00614D16">
        <w:rPr>
          <w:b/>
          <w:sz w:val="40"/>
          <w:szCs w:val="20"/>
          <w:lang w:val="en-AU"/>
        </w:rPr>
        <w:t>2025</w:t>
      </w:r>
      <w:r w:rsidR="00642400">
        <w:rPr>
          <w:b/>
          <w:sz w:val="40"/>
          <w:szCs w:val="20"/>
          <w:lang w:val="en-AU"/>
        </w:rPr>
        <w:t xml:space="preserve"> </w:t>
      </w:r>
      <w:r w:rsidRPr="001C13FB">
        <w:rPr>
          <w:b/>
          <w:sz w:val="40"/>
          <w:szCs w:val="20"/>
          <w:lang w:val="en-AU"/>
        </w:rPr>
        <w:t xml:space="preserve">(No </w:t>
      </w:r>
      <w:r w:rsidR="00557FD8">
        <w:rPr>
          <w:b/>
          <w:sz w:val="40"/>
          <w:szCs w:val="20"/>
          <w:lang w:val="en-AU"/>
        </w:rPr>
        <w:t>1</w:t>
      </w:r>
      <w:r w:rsidRPr="001C13FB">
        <w:rPr>
          <w:b/>
          <w:sz w:val="40"/>
          <w:szCs w:val="20"/>
          <w:lang w:val="en-AU"/>
        </w:rPr>
        <w:t>)</w:t>
      </w:r>
    </w:p>
    <w:p w14:paraId="1CD5F05D" w14:textId="5CAA6136" w:rsidR="001C13FB" w:rsidRPr="001C13FB" w:rsidRDefault="001C13FB" w:rsidP="001C13FB">
      <w:pPr>
        <w:tabs>
          <w:tab w:val="clear" w:pos="567"/>
          <w:tab w:val="clear" w:pos="1134"/>
          <w:tab w:val="clear" w:pos="1701"/>
        </w:tabs>
        <w:spacing w:before="340"/>
        <w:jc w:val="left"/>
        <w:rPr>
          <w:rFonts w:cs="Arial"/>
          <w:b/>
          <w:bCs/>
          <w:sz w:val="24"/>
          <w:szCs w:val="20"/>
          <w:lang w:val="en-AU"/>
        </w:rPr>
      </w:pPr>
      <w:r w:rsidRPr="001C13FB">
        <w:rPr>
          <w:rFonts w:cs="Arial"/>
          <w:b/>
          <w:bCs/>
          <w:sz w:val="24"/>
          <w:szCs w:val="20"/>
          <w:lang w:val="en-AU"/>
        </w:rPr>
        <w:t xml:space="preserve">Notifiable instrument </w:t>
      </w:r>
      <w:r w:rsidR="00E47406">
        <w:rPr>
          <w:rFonts w:cs="Arial"/>
          <w:b/>
          <w:bCs/>
          <w:sz w:val="24"/>
          <w:szCs w:val="20"/>
          <w:lang w:val="en-AU"/>
        </w:rPr>
        <w:t xml:space="preserve">– </w:t>
      </w:r>
      <w:r w:rsidR="00AE2F60" w:rsidRPr="00AE2F60">
        <w:rPr>
          <w:rFonts w:cs="Arial"/>
          <w:b/>
          <w:bCs/>
          <w:sz w:val="24"/>
          <w:szCs w:val="20"/>
        </w:rPr>
        <w:t>NI2025-527</w:t>
      </w:r>
    </w:p>
    <w:p w14:paraId="5672EC96" w14:textId="77777777" w:rsidR="001C13FB" w:rsidRPr="001C13FB" w:rsidRDefault="001C13FB" w:rsidP="001C13FB">
      <w:pPr>
        <w:tabs>
          <w:tab w:val="clear" w:pos="567"/>
          <w:tab w:val="clear" w:pos="1134"/>
          <w:tab w:val="clear" w:pos="1701"/>
        </w:tabs>
        <w:spacing w:before="300"/>
        <w:rPr>
          <w:rFonts w:ascii="Times New Roman" w:hAnsi="Times New Roman"/>
          <w:sz w:val="24"/>
          <w:szCs w:val="20"/>
          <w:lang w:val="en-AU"/>
        </w:rPr>
      </w:pPr>
      <w:r w:rsidRPr="001C13FB">
        <w:rPr>
          <w:rFonts w:ascii="Times New Roman" w:hAnsi="Times New Roman"/>
          <w:sz w:val="24"/>
          <w:szCs w:val="20"/>
          <w:lang w:val="en-AU"/>
        </w:rPr>
        <w:t xml:space="preserve">made under the  </w:t>
      </w:r>
    </w:p>
    <w:p w14:paraId="11EB174D" w14:textId="77777777" w:rsidR="001C13FB" w:rsidRPr="001C13FB" w:rsidRDefault="001C13FB" w:rsidP="001C13FB">
      <w:pPr>
        <w:tabs>
          <w:tab w:val="clear" w:pos="567"/>
          <w:tab w:val="clear" w:pos="1134"/>
          <w:tab w:val="clear" w:pos="1701"/>
          <w:tab w:val="left" w:pos="2600"/>
        </w:tabs>
        <w:spacing w:before="320"/>
        <w:rPr>
          <w:rFonts w:cs="Arial"/>
          <w:b/>
          <w:sz w:val="20"/>
          <w:szCs w:val="20"/>
          <w:lang w:val="en-AU"/>
        </w:rPr>
      </w:pPr>
      <w:r w:rsidRPr="001C13FB">
        <w:rPr>
          <w:rFonts w:cs="Arial"/>
          <w:b/>
          <w:i/>
          <w:sz w:val="20"/>
          <w:szCs w:val="20"/>
          <w:lang w:val="en-AU"/>
        </w:rPr>
        <w:t>Public Pools Act 2015</w:t>
      </w:r>
      <w:r w:rsidRPr="001C13FB">
        <w:rPr>
          <w:rFonts w:cs="Arial"/>
          <w:b/>
          <w:sz w:val="20"/>
          <w:szCs w:val="20"/>
          <w:lang w:val="en-AU"/>
        </w:rPr>
        <w:t>, section 17 (Pool fees guidelines-category 1 facilities)</w:t>
      </w:r>
    </w:p>
    <w:p w14:paraId="02E9B287" w14:textId="77777777" w:rsidR="001C13FB" w:rsidRPr="001C13FB" w:rsidRDefault="001C13FB" w:rsidP="001C13FB">
      <w:pPr>
        <w:tabs>
          <w:tab w:val="clear" w:pos="567"/>
          <w:tab w:val="clear" w:pos="1134"/>
          <w:tab w:val="clear" w:pos="1701"/>
        </w:tabs>
        <w:spacing w:before="60"/>
        <w:rPr>
          <w:rFonts w:ascii="Times New Roman" w:hAnsi="Times New Roman"/>
          <w:sz w:val="24"/>
          <w:szCs w:val="20"/>
          <w:lang w:val="en-AU"/>
        </w:rPr>
      </w:pPr>
    </w:p>
    <w:p w14:paraId="5A729871" w14:textId="77777777" w:rsidR="001C13FB" w:rsidRPr="001C13FB" w:rsidRDefault="001C13FB" w:rsidP="001C13FB">
      <w:pPr>
        <w:pBdr>
          <w:top w:val="single" w:sz="12" w:space="1" w:color="auto"/>
        </w:pBdr>
        <w:tabs>
          <w:tab w:val="clear" w:pos="567"/>
          <w:tab w:val="clear" w:pos="1134"/>
          <w:tab w:val="clear" w:pos="1701"/>
        </w:tabs>
        <w:rPr>
          <w:rFonts w:ascii="Times New Roman" w:hAnsi="Times New Roman"/>
          <w:sz w:val="24"/>
          <w:szCs w:val="20"/>
          <w:lang w:val="en-AU"/>
        </w:rPr>
      </w:pPr>
    </w:p>
    <w:p w14:paraId="794F181E" w14:textId="77777777" w:rsidR="001C13FB" w:rsidRPr="001C13FB" w:rsidRDefault="001C13FB" w:rsidP="001C13FB">
      <w:pPr>
        <w:tabs>
          <w:tab w:val="clear" w:pos="567"/>
          <w:tab w:val="clear" w:pos="1134"/>
          <w:tab w:val="clear" w:pos="1701"/>
        </w:tabs>
        <w:spacing w:before="60" w:after="60"/>
        <w:ind w:left="720" w:hanging="720"/>
        <w:jc w:val="left"/>
        <w:rPr>
          <w:rFonts w:cs="Arial"/>
          <w:b/>
          <w:bCs/>
          <w:sz w:val="24"/>
          <w:szCs w:val="20"/>
          <w:lang w:val="en-AU"/>
        </w:rPr>
      </w:pPr>
      <w:r w:rsidRPr="001C13FB">
        <w:rPr>
          <w:rFonts w:cs="Arial"/>
          <w:b/>
          <w:bCs/>
          <w:sz w:val="24"/>
          <w:szCs w:val="20"/>
          <w:lang w:val="en-AU"/>
        </w:rPr>
        <w:t>1</w:t>
      </w:r>
      <w:r w:rsidRPr="001C13FB">
        <w:rPr>
          <w:rFonts w:cs="Arial"/>
          <w:b/>
          <w:bCs/>
          <w:sz w:val="24"/>
          <w:szCs w:val="20"/>
          <w:lang w:val="en-AU"/>
        </w:rPr>
        <w:tab/>
        <w:t>Name of instrument</w:t>
      </w:r>
    </w:p>
    <w:p w14:paraId="6A5D2B69" w14:textId="713A4ADE"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 xml:space="preserve">This instrument is the </w:t>
      </w:r>
      <w:r w:rsidRPr="001C13FB">
        <w:rPr>
          <w:rFonts w:ascii="Times New Roman" w:hAnsi="Times New Roman"/>
          <w:i/>
          <w:sz w:val="24"/>
          <w:szCs w:val="20"/>
          <w:lang w:val="en-AU"/>
        </w:rPr>
        <w:t xml:space="preserve">Public Pools (Pool Fees) Guidelines </w:t>
      </w:r>
      <w:r w:rsidR="00614D16">
        <w:rPr>
          <w:rFonts w:ascii="Times New Roman" w:hAnsi="Times New Roman"/>
          <w:i/>
          <w:sz w:val="24"/>
          <w:szCs w:val="20"/>
          <w:lang w:val="en-AU"/>
        </w:rPr>
        <w:t>2025</w:t>
      </w:r>
      <w:r w:rsidRPr="001C13FB">
        <w:rPr>
          <w:rFonts w:ascii="Times New Roman" w:hAnsi="Times New Roman"/>
          <w:i/>
          <w:sz w:val="24"/>
          <w:szCs w:val="20"/>
          <w:lang w:val="en-AU"/>
        </w:rPr>
        <w:t xml:space="preserve"> (No </w:t>
      </w:r>
      <w:r w:rsidR="007A36DD">
        <w:rPr>
          <w:rFonts w:ascii="Times New Roman" w:hAnsi="Times New Roman"/>
          <w:i/>
          <w:sz w:val="24"/>
          <w:szCs w:val="20"/>
          <w:lang w:val="en-AU"/>
        </w:rPr>
        <w:t>1</w:t>
      </w:r>
      <w:r w:rsidRPr="001C13FB">
        <w:rPr>
          <w:rFonts w:ascii="Times New Roman" w:hAnsi="Times New Roman"/>
          <w:i/>
          <w:sz w:val="24"/>
          <w:szCs w:val="20"/>
          <w:lang w:val="en-AU"/>
        </w:rPr>
        <w:t>)</w:t>
      </w:r>
      <w:r w:rsidRPr="001C13FB">
        <w:rPr>
          <w:rFonts w:ascii="Times New Roman" w:hAnsi="Times New Roman"/>
          <w:sz w:val="24"/>
          <w:szCs w:val="20"/>
          <w:lang w:val="en-AU"/>
        </w:rPr>
        <w:t>.</w:t>
      </w:r>
    </w:p>
    <w:p w14:paraId="1357465F" w14:textId="77777777" w:rsidR="001C13FB" w:rsidRPr="001C13FB" w:rsidRDefault="001C13FB" w:rsidP="001C13FB">
      <w:pPr>
        <w:tabs>
          <w:tab w:val="clear" w:pos="567"/>
          <w:tab w:val="clear" w:pos="1134"/>
          <w:tab w:val="clear" w:pos="1701"/>
        </w:tabs>
        <w:spacing w:before="300"/>
        <w:ind w:left="720" w:hanging="720"/>
        <w:jc w:val="left"/>
        <w:rPr>
          <w:rFonts w:cs="Arial"/>
          <w:b/>
          <w:bCs/>
          <w:sz w:val="24"/>
          <w:szCs w:val="20"/>
          <w:lang w:val="en-AU"/>
        </w:rPr>
      </w:pPr>
      <w:r w:rsidRPr="001C13FB">
        <w:rPr>
          <w:rFonts w:cs="Arial"/>
          <w:b/>
          <w:bCs/>
          <w:sz w:val="24"/>
          <w:szCs w:val="20"/>
          <w:lang w:val="en-AU"/>
        </w:rPr>
        <w:t>2</w:t>
      </w:r>
      <w:r w:rsidRPr="001C13FB">
        <w:rPr>
          <w:rFonts w:cs="Arial"/>
          <w:b/>
          <w:bCs/>
          <w:sz w:val="24"/>
          <w:szCs w:val="20"/>
          <w:lang w:val="en-AU"/>
        </w:rPr>
        <w:tab/>
        <w:t xml:space="preserve">Commencement </w:t>
      </w:r>
    </w:p>
    <w:p w14:paraId="16335B38" w14:textId="7C21860B"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 xml:space="preserve">This instrument commences on </w:t>
      </w:r>
      <w:r w:rsidR="00BE1721">
        <w:rPr>
          <w:rFonts w:ascii="Times New Roman" w:hAnsi="Times New Roman"/>
          <w:sz w:val="24"/>
          <w:szCs w:val="20"/>
          <w:lang w:val="en-AU"/>
        </w:rPr>
        <w:t xml:space="preserve">1 </w:t>
      </w:r>
      <w:r w:rsidR="00751498">
        <w:rPr>
          <w:rFonts w:ascii="Times New Roman" w:hAnsi="Times New Roman"/>
          <w:sz w:val="24"/>
          <w:szCs w:val="20"/>
          <w:lang w:val="en-AU"/>
        </w:rPr>
        <w:t>October</w:t>
      </w:r>
      <w:r w:rsidR="00BE1721">
        <w:rPr>
          <w:rFonts w:ascii="Times New Roman" w:hAnsi="Times New Roman"/>
          <w:sz w:val="24"/>
          <w:szCs w:val="20"/>
          <w:lang w:val="en-AU"/>
        </w:rPr>
        <w:t xml:space="preserve"> </w:t>
      </w:r>
      <w:r w:rsidR="00614D16">
        <w:rPr>
          <w:rFonts w:ascii="Times New Roman" w:hAnsi="Times New Roman"/>
          <w:sz w:val="24"/>
          <w:szCs w:val="20"/>
          <w:lang w:val="en-AU"/>
        </w:rPr>
        <w:t>2025</w:t>
      </w:r>
      <w:r w:rsidRPr="001C13FB">
        <w:rPr>
          <w:rFonts w:ascii="Times New Roman" w:hAnsi="Times New Roman"/>
          <w:sz w:val="24"/>
          <w:szCs w:val="20"/>
          <w:lang w:val="en-AU"/>
        </w:rPr>
        <w:t xml:space="preserve">. </w:t>
      </w:r>
    </w:p>
    <w:p w14:paraId="4B3F295E" w14:textId="77777777" w:rsidR="001C13FB" w:rsidRPr="001C13FB" w:rsidRDefault="001C13FB" w:rsidP="001C13FB">
      <w:pPr>
        <w:tabs>
          <w:tab w:val="clear" w:pos="567"/>
          <w:tab w:val="clear" w:pos="1134"/>
          <w:tab w:val="clear" w:pos="1701"/>
        </w:tabs>
        <w:spacing w:before="300"/>
        <w:ind w:left="720" w:hanging="720"/>
        <w:jc w:val="left"/>
        <w:rPr>
          <w:rFonts w:cs="Arial"/>
          <w:b/>
          <w:bCs/>
          <w:sz w:val="24"/>
          <w:szCs w:val="20"/>
          <w:lang w:val="en-AU"/>
        </w:rPr>
      </w:pPr>
      <w:r w:rsidRPr="001C13FB">
        <w:rPr>
          <w:rFonts w:cs="Arial"/>
          <w:b/>
          <w:bCs/>
          <w:sz w:val="24"/>
          <w:szCs w:val="20"/>
          <w:lang w:val="en-AU"/>
        </w:rPr>
        <w:t>3</w:t>
      </w:r>
      <w:r w:rsidRPr="001C13FB">
        <w:rPr>
          <w:rFonts w:cs="Arial"/>
          <w:b/>
          <w:bCs/>
          <w:sz w:val="24"/>
          <w:szCs w:val="20"/>
          <w:lang w:val="en-AU"/>
        </w:rPr>
        <w:tab/>
        <w:t>Determination</w:t>
      </w:r>
    </w:p>
    <w:p w14:paraId="5122D390" w14:textId="77777777"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The pool fee guidelines for category 1 facilities are as provided in the Schedule to this instrument.</w:t>
      </w:r>
    </w:p>
    <w:p w14:paraId="401B220A" w14:textId="77777777" w:rsidR="001C13FB" w:rsidRPr="001C13FB" w:rsidRDefault="001C13FB" w:rsidP="001C13FB">
      <w:pPr>
        <w:tabs>
          <w:tab w:val="clear" w:pos="567"/>
          <w:tab w:val="clear" w:pos="1134"/>
          <w:tab w:val="clear" w:pos="1701"/>
        </w:tabs>
        <w:spacing w:before="300"/>
        <w:ind w:left="720" w:hanging="720"/>
        <w:jc w:val="left"/>
        <w:rPr>
          <w:rFonts w:cs="Arial"/>
          <w:b/>
          <w:bCs/>
          <w:sz w:val="24"/>
          <w:szCs w:val="20"/>
          <w:lang w:val="en-AU"/>
        </w:rPr>
      </w:pPr>
      <w:r w:rsidRPr="001C13FB">
        <w:rPr>
          <w:rFonts w:cs="Arial"/>
          <w:b/>
          <w:bCs/>
          <w:sz w:val="24"/>
          <w:szCs w:val="20"/>
          <w:lang w:val="en-AU"/>
        </w:rPr>
        <w:t>4</w:t>
      </w:r>
      <w:r w:rsidRPr="001C13FB">
        <w:rPr>
          <w:rFonts w:cs="Arial"/>
          <w:b/>
          <w:bCs/>
          <w:sz w:val="24"/>
          <w:szCs w:val="20"/>
          <w:lang w:val="en-AU"/>
        </w:rPr>
        <w:tab/>
        <w:t>Revocation</w:t>
      </w:r>
    </w:p>
    <w:p w14:paraId="13BC29CB" w14:textId="77777777" w:rsidR="00FB05C5"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This instrument revokes</w:t>
      </w:r>
      <w:r w:rsidR="00FC3207">
        <w:rPr>
          <w:rFonts w:ascii="Times New Roman" w:hAnsi="Times New Roman"/>
          <w:sz w:val="24"/>
          <w:szCs w:val="20"/>
          <w:lang w:val="en-AU"/>
        </w:rPr>
        <w:t>:</w:t>
      </w:r>
    </w:p>
    <w:p w14:paraId="6BF5B498" w14:textId="399E94B8" w:rsidR="001C13FB" w:rsidRDefault="001C13FB" w:rsidP="001C13FB">
      <w:pPr>
        <w:tabs>
          <w:tab w:val="clear" w:pos="567"/>
          <w:tab w:val="clear" w:pos="1134"/>
          <w:tab w:val="clear" w:pos="1701"/>
        </w:tabs>
        <w:spacing w:before="140"/>
        <w:ind w:left="720"/>
        <w:jc w:val="left"/>
        <w:rPr>
          <w:rFonts w:ascii="Times New Roman" w:hAnsi="Times New Roman"/>
          <w:b/>
          <w:bCs/>
          <w:i/>
          <w:sz w:val="24"/>
          <w:szCs w:val="20"/>
          <w:lang w:val="en-AU"/>
        </w:rPr>
      </w:pPr>
      <w:r w:rsidRPr="001C13FB">
        <w:rPr>
          <w:rFonts w:ascii="Times New Roman" w:hAnsi="Times New Roman"/>
          <w:i/>
          <w:sz w:val="24"/>
          <w:szCs w:val="20"/>
          <w:lang w:val="en-AU"/>
        </w:rPr>
        <w:t>Public P</w:t>
      </w:r>
      <w:r w:rsidR="009A403B">
        <w:rPr>
          <w:rFonts w:ascii="Times New Roman" w:hAnsi="Times New Roman"/>
          <w:i/>
          <w:sz w:val="24"/>
          <w:szCs w:val="20"/>
          <w:lang w:val="en-AU"/>
        </w:rPr>
        <w:t>ools (Pool Fees) Guidelines 20</w:t>
      </w:r>
      <w:r w:rsidR="00BE1721">
        <w:rPr>
          <w:rFonts w:ascii="Times New Roman" w:hAnsi="Times New Roman"/>
          <w:i/>
          <w:sz w:val="24"/>
          <w:szCs w:val="20"/>
          <w:lang w:val="en-AU"/>
        </w:rPr>
        <w:t>2</w:t>
      </w:r>
      <w:r w:rsidR="00614D16">
        <w:rPr>
          <w:rFonts w:ascii="Times New Roman" w:hAnsi="Times New Roman"/>
          <w:i/>
          <w:sz w:val="24"/>
          <w:szCs w:val="20"/>
          <w:lang w:val="en-AU"/>
        </w:rPr>
        <w:t>4</w:t>
      </w:r>
      <w:r w:rsidRPr="001C13FB">
        <w:rPr>
          <w:rFonts w:ascii="Times New Roman" w:hAnsi="Times New Roman"/>
          <w:i/>
          <w:sz w:val="24"/>
          <w:szCs w:val="20"/>
          <w:lang w:val="en-AU"/>
        </w:rPr>
        <w:t xml:space="preserve"> (No </w:t>
      </w:r>
      <w:r w:rsidR="009A403B">
        <w:rPr>
          <w:rFonts w:ascii="Times New Roman" w:hAnsi="Times New Roman"/>
          <w:i/>
          <w:sz w:val="24"/>
          <w:szCs w:val="20"/>
          <w:lang w:val="en-AU"/>
        </w:rPr>
        <w:t>1</w:t>
      </w:r>
      <w:r w:rsidRPr="001C13FB">
        <w:rPr>
          <w:rFonts w:ascii="Times New Roman" w:hAnsi="Times New Roman"/>
          <w:i/>
          <w:sz w:val="24"/>
          <w:szCs w:val="20"/>
          <w:lang w:val="en-AU"/>
        </w:rPr>
        <w:t xml:space="preserve">) </w:t>
      </w:r>
      <w:r w:rsidR="00D456FF" w:rsidRPr="00E708A0">
        <w:rPr>
          <w:rFonts w:ascii="Times New Roman" w:hAnsi="Times New Roman"/>
          <w:b/>
          <w:bCs/>
          <w:i/>
          <w:sz w:val="24"/>
          <w:szCs w:val="20"/>
          <w:lang w:val="en-AU"/>
        </w:rPr>
        <w:t>NI20</w:t>
      </w:r>
      <w:r w:rsidR="00E708A0" w:rsidRPr="00E708A0">
        <w:rPr>
          <w:rFonts w:ascii="Times New Roman" w:hAnsi="Times New Roman"/>
          <w:b/>
          <w:bCs/>
          <w:i/>
          <w:sz w:val="24"/>
          <w:szCs w:val="20"/>
          <w:lang w:val="en-AU"/>
        </w:rPr>
        <w:t>2</w:t>
      </w:r>
      <w:r w:rsidR="00614D16">
        <w:rPr>
          <w:rFonts w:ascii="Times New Roman" w:hAnsi="Times New Roman"/>
          <w:b/>
          <w:bCs/>
          <w:i/>
          <w:sz w:val="24"/>
          <w:szCs w:val="20"/>
          <w:lang w:val="en-AU"/>
        </w:rPr>
        <w:t>4</w:t>
      </w:r>
      <w:r w:rsidR="00D456FF" w:rsidRPr="00E708A0">
        <w:rPr>
          <w:rFonts w:ascii="Times New Roman" w:hAnsi="Times New Roman"/>
          <w:b/>
          <w:bCs/>
          <w:i/>
          <w:sz w:val="24"/>
          <w:szCs w:val="20"/>
          <w:lang w:val="en-AU"/>
        </w:rPr>
        <w:t>–</w:t>
      </w:r>
      <w:r w:rsidR="00FC3207">
        <w:rPr>
          <w:rFonts w:ascii="Times New Roman" w:hAnsi="Times New Roman"/>
          <w:b/>
          <w:bCs/>
          <w:i/>
          <w:sz w:val="24"/>
          <w:szCs w:val="20"/>
          <w:lang w:val="en-AU"/>
        </w:rPr>
        <w:t>475</w:t>
      </w:r>
    </w:p>
    <w:p w14:paraId="1A823108" w14:textId="79728F2F" w:rsidR="00FC3207" w:rsidRPr="00FC3207" w:rsidRDefault="00FC3207" w:rsidP="00FC3207">
      <w:pPr>
        <w:tabs>
          <w:tab w:val="clear" w:pos="567"/>
          <w:tab w:val="clear" w:pos="1134"/>
          <w:tab w:val="clear" w:pos="1701"/>
        </w:tabs>
        <w:spacing w:before="140"/>
        <w:ind w:left="720"/>
        <w:jc w:val="left"/>
        <w:rPr>
          <w:rFonts w:ascii="Times New Roman" w:hAnsi="Times New Roman"/>
          <w:i/>
          <w:iCs/>
          <w:sz w:val="24"/>
          <w:lang w:val="en-AU"/>
        </w:rPr>
      </w:pPr>
      <w:r w:rsidRPr="00FC3207">
        <w:rPr>
          <w:rFonts w:ascii="Times New Roman" w:hAnsi="Times New Roman"/>
          <w:i/>
          <w:iCs/>
          <w:sz w:val="24"/>
          <w:lang w:val="en-AU"/>
        </w:rPr>
        <w:t>Public Pools (Hydrotherapy Pool Fees) Guidelines 2025 (No 1)</w:t>
      </w:r>
      <w:r>
        <w:rPr>
          <w:rFonts w:ascii="Times New Roman" w:hAnsi="Times New Roman"/>
          <w:i/>
          <w:iCs/>
          <w:sz w:val="24"/>
          <w:lang w:val="en-AU"/>
        </w:rPr>
        <w:t xml:space="preserve"> </w:t>
      </w:r>
      <w:r w:rsidRPr="00FC3207">
        <w:rPr>
          <w:rFonts w:ascii="Times New Roman" w:hAnsi="Times New Roman"/>
          <w:b/>
          <w:bCs/>
          <w:i/>
          <w:iCs/>
          <w:sz w:val="24"/>
        </w:rPr>
        <w:t>NI2025-481</w:t>
      </w:r>
    </w:p>
    <w:p w14:paraId="487236CD" w14:textId="77777777" w:rsidR="00FC3207" w:rsidRPr="00D43F03" w:rsidRDefault="00FC3207" w:rsidP="001C13FB">
      <w:pPr>
        <w:tabs>
          <w:tab w:val="clear" w:pos="567"/>
          <w:tab w:val="clear" w:pos="1134"/>
          <w:tab w:val="clear" w:pos="1701"/>
        </w:tabs>
        <w:spacing w:before="140"/>
        <w:ind w:left="720"/>
        <w:jc w:val="left"/>
        <w:rPr>
          <w:rFonts w:ascii="Times New Roman" w:hAnsi="Times New Roman"/>
          <w:sz w:val="24"/>
          <w:lang w:val="en-AU"/>
        </w:rPr>
      </w:pPr>
    </w:p>
    <w:p w14:paraId="4C1E18B0" w14:textId="77777777" w:rsidR="00041020" w:rsidRDefault="00041020" w:rsidP="001C13FB">
      <w:pPr>
        <w:tabs>
          <w:tab w:val="clear" w:pos="567"/>
          <w:tab w:val="clear" w:pos="1134"/>
          <w:tab w:val="clear" w:pos="1701"/>
          <w:tab w:val="left" w:pos="4320"/>
        </w:tabs>
        <w:spacing w:before="720"/>
        <w:jc w:val="left"/>
        <w:rPr>
          <w:rFonts w:ascii="Times New Roman" w:hAnsi="Times New Roman"/>
          <w:sz w:val="24"/>
          <w:szCs w:val="20"/>
          <w:lang w:val="en-AU"/>
        </w:rPr>
      </w:pPr>
    </w:p>
    <w:p w14:paraId="39A60050" w14:textId="77777777" w:rsidR="001C13FB" w:rsidRPr="001C13FB" w:rsidRDefault="001C13FB" w:rsidP="001C13FB">
      <w:pPr>
        <w:tabs>
          <w:tab w:val="clear" w:pos="567"/>
          <w:tab w:val="clear" w:pos="1134"/>
          <w:tab w:val="clear" w:pos="1701"/>
          <w:tab w:val="left" w:pos="4320"/>
        </w:tabs>
        <w:spacing w:before="720"/>
        <w:jc w:val="left"/>
        <w:rPr>
          <w:rFonts w:ascii="Times New Roman" w:hAnsi="Times New Roman"/>
          <w:sz w:val="24"/>
          <w:szCs w:val="20"/>
          <w:lang w:val="en-AU"/>
        </w:rPr>
      </w:pPr>
      <w:r w:rsidRPr="001C13FB">
        <w:rPr>
          <w:rFonts w:ascii="Times New Roman" w:hAnsi="Times New Roman"/>
          <w:sz w:val="24"/>
          <w:szCs w:val="20"/>
          <w:lang w:val="en-AU"/>
        </w:rPr>
        <w:t>Yvette Berry MLA</w:t>
      </w:r>
    </w:p>
    <w:p w14:paraId="14A4D47F" w14:textId="77777777" w:rsidR="00717056" w:rsidRDefault="001C13FB" w:rsidP="001C13FB">
      <w:pPr>
        <w:tabs>
          <w:tab w:val="clear" w:pos="567"/>
          <w:tab w:val="clear" w:pos="1134"/>
          <w:tab w:val="clear" w:pos="1701"/>
          <w:tab w:val="left" w:pos="4320"/>
        </w:tabs>
        <w:jc w:val="left"/>
        <w:rPr>
          <w:rFonts w:ascii="Times New Roman" w:hAnsi="Times New Roman"/>
          <w:sz w:val="24"/>
          <w:szCs w:val="20"/>
          <w:lang w:val="en-AU"/>
        </w:rPr>
      </w:pPr>
      <w:r w:rsidRPr="001C13FB">
        <w:rPr>
          <w:rFonts w:ascii="Times New Roman" w:hAnsi="Times New Roman"/>
          <w:sz w:val="24"/>
          <w:szCs w:val="20"/>
          <w:lang w:val="en-AU"/>
        </w:rPr>
        <w:t>Minister for Sport and Recreation</w:t>
      </w:r>
      <w:bookmarkEnd w:id="0"/>
    </w:p>
    <w:p w14:paraId="74748BE8" w14:textId="5146B86F" w:rsidR="001C13FB" w:rsidRPr="001C13FB" w:rsidRDefault="004A5A63" w:rsidP="001C13FB">
      <w:pPr>
        <w:tabs>
          <w:tab w:val="clear" w:pos="567"/>
          <w:tab w:val="clear" w:pos="1134"/>
          <w:tab w:val="clear" w:pos="1701"/>
          <w:tab w:val="left" w:pos="4320"/>
        </w:tabs>
        <w:jc w:val="left"/>
        <w:rPr>
          <w:rFonts w:ascii="Times New Roman" w:hAnsi="Times New Roman"/>
          <w:sz w:val="24"/>
          <w:szCs w:val="20"/>
          <w:lang w:val="en-AU"/>
        </w:rPr>
        <w:sectPr w:rsidR="001C13FB" w:rsidRPr="001C13FB" w:rsidSect="005902EE">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397" w:gutter="0"/>
          <w:pgNumType w:start="1"/>
          <w:cols w:space="720"/>
          <w:docGrid w:linePitch="299"/>
        </w:sectPr>
      </w:pPr>
      <w:r>
        <w:rPr>
          <w:rFonts w:ascii="Times New Roman" w:hAnsi="Times New Roman"/>
          <w:sz w:val="24"/>
          <w:szCs w:val="20"/>
          <w:lang w:val="en-AU"/>
        </w:rPr>
        <w:t xml:space="preserve">25 </w:t>
      </w:r>
      <w:r w:rsidR="008D50E6">
        <w:rPr>
          <w:rFonts w:ascii="Times New Roman" w:hAnsi="Times New Roman"/>
          <w:sz w:val="24"/>
          <w:szCs w:val="20"/>
          <w:lang w:val="en-AU"/>
        </w:rPr>
        <w:t>September 2025</w:t>
      </w:r>
      <w:r w:rsidR="00717056">
        <w:rPr>
          <w:rFonts w:ascii="Times New Roman" w:hAnsi="Times New Roman"/>
          <w:sz w:val="24"/>
          <w:szCs w:val="20"/>
          <w:lang w:val="en-AU"/>
        </w:rPr>
        <w:br/>
      </w:r>
    </w:p>
    <w:p w14:paraId="362833D3"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3F58F8E6"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535161D3"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7422C66C" w14:textId="77777777" w:rsidR="00E4162F" w:rsidRDefault="00E4162F"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75231737"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5E3E8E18"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20DE04F7"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00712DD5"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10F7FD67"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14C114AA"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4E427E3C"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67F19607" w14:textId="77777777" w:rsidR="0057239E" w:rsidRP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3A1584FA" w14:textId="77777777" w:rsidR="00E4162F" w:rsidRPr="0057239E" w:rsidRDefault="00E4162F"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669B3D04" w14:textId="77777777" w:rsidR="00E4162F" w:rsidRPr="0057239E" w:rsidRDefault="00E4162F"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6C80A641" w14:textId="77777777" w:rsidR="00E4162F" w:rsidRPr="0057239E" w:rsidRDefault="00E4162F"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1E7709B8"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57BCA64B"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7B446BE6"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0AEC62E6" w14:textId="620BB213" w:rsidR="00575344" w:rsidRPr="0057239E" w:rsidRDefault="008A3C76" w:rsidP="004348B8">
      <w:pPr>
        <w:pStyle w:val="BodyText3"/>
        <w:tabs>
          <w:tab w:val="clear" w:pos="567"/>
          <w:tab w:val="clear" w:pos="1134"/>
          <w:tab w:val="clear" w:pos="1701"/>
        </w:tabs>
        <w:jc w:val="center"/>
        <w:rPr>
          <w:rFonts w:asciiTheme="minorHAnsi" w:hAnsiTheme="minorHAnsi"/>
          <w:color w:val="000000" w:themeColor="text1"/>
          <w:szCs w:val="22"/>
          <w:lang w:val="en-AU"/>
        </w:rPr>
      </w:pPr>
      <w:r>
        <w:rPr>
          <w:rFonts w:asciiTheme="minorHAnsi" w:hAnsiTheme="minorHAnsi"/>
          <w:noProof/>
          <w:color w:val="000000" w:themeColor="text1"/>
          <w:szCs w:val="22"/>
          <w:lang w:val="en-AU"/>
        </w:rPr>
        <w:drawing>
          <wp:inline distT="0" distB="0" distL="0" distR="0" wp14:anchorId="58B73FA9" wp14:editId="413B6BC9">
            <wp:extent cx="2933700" cy="1497592"/>
            <wp:effectExtent l="0" t="0" r="0" b="7620"/>
            <wp:docPr id="1793770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9996" cy="1511015"/>
                    </a:xfrm>
                    <a:prstGeom prst="rect">
                      <a:avLst/>
                    </a:prstGeom>
                    <a:noFill/>
                  </pic:spPr>
                </pic:pic>
              </a:graphicData>
            </a:graphic>
          </wp:inline>
        </w:drawing>
      </w:r>
    </w:p>
    <w:p w14:paraId="299ACD46" w14:textId="77777777" w:rsidR="00A20F28" w:rsidRPr="0057239E" w:rsidRDefault="00A20F28">
      <w:pPr>
        <w:pStyle w:val="BodyText3"/>
        <w:tabs>
          <w:tab w:val="clear" w:pos="567"/>
          <w:tab w:val="clear" w:pos="1134"/>
          <w:tab w:val="clear" w:pos="1701"/>
        </w:tabs>
        <w:jc w:val="center"/>
        <w:rPr>
          <w:rFonts w:asciiTheme="minorHAnsi" w:hAnsiTheme="minorHAnsi"/>
          <w:b/>
          <w:color w:val="000000" w:themeColor="text1"/>
          <w:sz w:val="32"/>
          <w:szCs w:val="32"/>
          <w:lang w:val="en-AU"/>
        </w:rPr>
      </w:pPr>
    </w:p>
    <w:p w14:paraId="32C1C75A" w14:textId="77777777" w:rsidR="00575344" w:rsidRPr="0057239E" w:rsidRDefault="00575344">
      <w:pPr>
        <w:pStyle w:val="BodyText3"/>
        <w:tabs>
          <w:tab w:val="clear" w:pos="567"/>
          <w:tab w:val="clear" w:pos="1134"/>
          <w:tab w:val="clear" w:pos="1701"/>
        </w:tabs>
        <w:jc w:val="center"/>
        <w:rPr>
          <w:rFonts w:asciiTheme="minorHAnsi" w:hAnsiTheme="minorHAnsi"/>
          <w:b/>
          <w:color w:val="000000" w:themeColor="text1"/>
          <w:sz w:val="32"/>
          <w:szCs w:val="32"/>
          <w:lang w:val="en-AU"/>
        </w:rPr>
      </w:pPr>
    </w:p>
    <w:p w14:paraId="4F09A821" w14:textId="77777777" w:rsidR="00385957" w:rsidRPr="0057239E" w:rsidRDefault="00374FF0" w:rsidP="0057239E">
      <w:pPr>
        <w:pStyle w:val="BodyText3"/>
        <w:tabs>
          <w:tab w:val="clear" w:pos="567"/>
          <w:tab w:val="clear" w:pos="1134"/>
          <w:tab w:val="clear" w:pos="1701"/>
        </w:tabs>
        <w:jc w:val="center"/>
        <w:rPr>
          <w:rFonts w:asciiTheme="minorHAnsi" w:hAnsiTheme="minorHAnsi"/>
          <w:b/>
          <w:color w:val="000000" w:themeColor="text1"/>
          <w:sz w:val="32"/>
          <w:szCs w:val="32"/>
          <w:lang w:val="en-AU"/>
        </w:rPr>
      </w:pPr>
      <w:r w:rsidRPr="0057239E">
        <w:rPr>
          <w:rFonts w:asciiTheme="minorHAnsi" w:hAnsiTheme="minorHAnsi"/>
          <w:b/>
          <w:color w:val="000000" w:themeColor="text1"/>
          <w:sz w:val="32"/>
          <w:szCs w:val="32"/>
          <w:lang w:val="en-AU"/>
        </w:rPr>
        <w:t>POOL</w:t>
      </w:r>
      <w:r w:rsidR="009E1192" w:rsidRPr="0057239E">
        <w:rPr>
          <w:rFonts w:asciiTheme="minorHAnsi" w:hAnsiTheme="minorHAnsi"/>
          <w:b/>
          <w:color w:val="000000" w:themeColor="text1"/>
          <w:sz w:val="32"/>
          <w:szCs w:val="32"/>
          <w:lang w:val="en-AU"/>
        </w:rPr>
        <w:t xml:space="preserve"> </w:t>
      </w:r>
      <w:r w:rsidR="00BF3452" w:rsidRPr="0057239E">
        <w:rPr>
          <w:rFonts w:asciiTheme="minorHAnsi" w:hAnsiTheme="minorHAnsi"/>
          <w:b/>
          <w:color w:val="000000" w:themeColor="text1"/>
          <w:sz w:val="32"/>
          <w:szCs w:val="32"/>
          <w:lang w:val="en-AU"/>
        </w:rPr>
        <w:t xml:space="preserve">FEES </w:t>
      </w:r>
      <w:r w:rsidR="00160B0B" w:rsidRPr="0057239E">
        <w:rPr>
          <w:rFonts w:asciiTheme="minorHAnsi" w:hAnsiTheme="minorHAnsi"/>
          <w:b/>
          <w:color w:val="000000" w:themeColor="text1"/>
          <w:sz w:val="32"/>
          <w:szCs w:val="32"/>
          <w:lang w:val="en-AU"/>
        </w:rPr>
        <w:t>GUIDELINES</w:t>
      </w:r>
    </w:p>
    <w:p w14:paraId="4083CB10" w14:textId="77777777" w:rsidR="00252B45" w:rsidRPr="0057239E" w:rsidRDefault="00252B45">
      <w:pPr>
        <w:pStyle w:val="BodyText3"/>
        <w:tabs>
          <w:tab w:val="left" w:pos="4253"/>
        </w:tabs>
        <w:rPr>
          <w:rFonts w:asciiTheme="minorHAnsi" w:hAnsiTheme="minorHAnsi"/>
          <w:color w:val="000000" w:themeColor="text1"/>
          <w:szCs w:val="22"/>
          <w:lang w:val="en-AU"/>
        </w:rPr>
      </w:pPr>
    </w:p>
    <w:p w14:paraId="1B11ECD2" w14:textId="77777777" w:rsidR="0058328B" w:rsidRPr="0057239E" w:rsidRDefault="0058328B" w:rsidP="00E472AA">
      <w:pPr>
        <w:pStyle w:val="BodyText3"/>
        <w:tabs>
          <w:tab w:val="left" w:pos="2268"/>
        </w:tabs>
        <w:jc w:val="center"/>
        <w:rPr>
          <w:rFonts w:asciiTheme="minorHAnsi" w:hAnsiTheme="minorHAnsi" w:cs="Arial"/>
          <w:b/>
          <w:color w:val="000000" w:themeColor="text1"/>
          <w:szCs w:val="22"/>
          <w:lang w:val="en-AU"/>
        </w:rPr>
      </w:pPr>
    </w:p>
    <w:p w14:paraId="19B6FD1F" w14:textId="77777777" w:rsidR="00A20F28" w:rsidRPr="0057239E" w:rsidRDefault="00A20F28" w:rsidP="00E472AA">
      <w:pPr>
        <w:pStyle w:val="BodyText3"/>
        <w:tabs>
          <w:tab w:val="left" w:pos="2268"/>
        </w:tabs>
        <w:jc w:val="center"/>
        <w:rPr>
          <w:rFonts w:asciiTheme="minorHAnsi" w:hAnsiTheme="minorHAnsi" w:cs="Arial"/>
          <w:b/>
          <w:color w:val="000000" w:themeColor="text1"/>
          <w:szCs w:val="22"/>
          <w:lang w:val="en-AU"/>
        </w:rPr>
      </w:pPr>
    </w:p>
    <w:p w14:paraId="1C195705" w14:textId="77777777" w:rsidR="001C13FB" w:rsidRDefault="0058328B" w:rsidP="00E472AA">
      <w:pPr>
        <w:pStyle w:val="BodyText3"/>
        <w:tabs>
          <w:tab w:val="left" w:pos="2268"/>
        </w:tabs>
        <w:jc w:val="center"/>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br w:type="page"/>
      </w:r>
    </w:p>
    <w:p w14:paraId="132C1C9B" w14:textId="77777777" w:rsidR="001C13FB" w:rsidRPr="00A20F28" w:rsidRDefault="001C13FB" w:rsidP="001C13FB">
      <w:pPr>
        <w:pStyle w:val="Header1"/>
        <w:tabs>
          <w:tab w:val="clear" w:pos="567"/>
          <w:tab w:val="clear" w:pos="1134"/>
          <w:tab w:val="clear" w:pos="1701"/>
        </w:tabs>
        <w:rPr>
          <w:rFonts w:asciiTheme="minorHAnsi" w:hAnsiTheme="minorHAnsi"/>
          <w:color w:val="000000" w:themeColor="text1"/>
        </w:rPr>
      </w:pPr>
      <w:bookmarkStart w:id="1" w:name="_Hlk280889271"/>
      <w:r w:rsidRPr="00A20F28">
        <w:rPr>
          <w:rFonts w:asciiTheme="minorHAnsi" w:hAnsiTheme="minorHAnsi"/>
          <w:color w:val="000000" w:themeColor="text1"/>
        </w:rPr>
        <w:lastRenderedPageBreak/>
        <w:tab/>
      </w:r>
    </w:p>
    <w:p w14:paraId="1E522C38" w14:textId="77777777" w:rsidR="001C13FB" w:rsidRPr="00A20F28" w:rsidRDefault="001C13FB" w:rsidP="001C13FB">
      <w:pPr>
        <w:pStyle w:val="Header1"/>
        <w:tabs>
          <w:tab w:val="clear" w:pos="567"/>
          <w:tab w:val="clear" w:pos="1134"/>
          <w:tab w:val="clear" w:pos="1701"/>
        </w:tabs>
        <w:spacing w:before="240"/>
        <w:jc w:val="center"/>
        <w:rPr>
          <w:rFonts w:asciiTheme="minorHAnsi" w:hAnsiTheme="minorHAnsi"/>
          <w:color w:val="000000" w:themeColor="text1"/>
          <w:sz w:val="32"/>
          <w:szCs w:val="32"/>
        </w:rPr>
      </w:pPr>
      <w:r>
        <w:rPr>
          <w:rFonts w:asciiTheme="minorHAnsi" w:hAnsiTheme="minorHAnsi"/>
          <w:color w:val="000000" w:themeColor="text1"/>
          <w:sz w:val="32"/>
          <w:szCs w:val="32"/>
        </w:rPr>
        <w:t xml:space="preserve">Pool </w:t>
      </w:r>
      <w:r w:rsidRPr="00A20F28">
        <w:rPr>
          <w:rFonts w:asciiTheme="minorHAnsi" w:hAnsiTheme="minorHAnsi"/>
          <w:color w:val="000000" w:themeColor="text1"/>
          <w:sz w:val="32"/>
          <w:szCs w:val="32"/>
        </w:rPr>
        <w:t xml:space="preserve">FEES </w:t>
      </w:r>
      <w:bookmarkEnd w:id="1"/>
      <w:r>
        <w:rPr>
          <w:rFonts w:asciiTheme="minorHAnsi" w:hAnsiTheme="minorHAnsi"/>
          <w:color w:val="000000" w:themeColor="text1"/>
          <w:sz w:val="32"/>
          <w:szCs w:val="32"/>
        </w:rPr>
        <w:t>Guidelines</w:t>
      </w:r>
    </w:p>
    <w:p w14:paraId="517725E0" w14:textId="77777777" w:rsidR="001C13FB" w:rsidRPr="00A20F28" w:rsidRDefault="001C13FB" w:rsidP="001C13FB">
      <w:pPr>
        <w:pStyle w:val="Header1"/>
        <w:tabs>
          <w:tab w:val="clear" w:pos="567"/>
          <w:tab w:val="clear" w:pos="1134"/>
          <w:tab w:val="clear" w:pos="1701"/>
        </w:tabs>
        <w:rPr>
          <w:rFonts w:asciiTheme="minorHAnsi" w:hAnsiTheme="minorHAnsi"/>
          <w:color w:val="000000" w:themeColor="text1"/>
        </w:rPr>
      </w:pPr>
      <w:r w:rsidRPr="00A20F28">
        <w:rPr>
          <w:rFonts w:asciiTheme="minorHAnsi" w:hAnsiTheme="minorHAnsi"/>
          <w:color w:val="000000" w:themeColor="text1"/>
        </w:rPr>
        <w:tab/>
      </w:r>
    </w:p>
    <w:p w14:paraId="62F4F1CB" w14:textId="77777777" w:rsidR="00BF3452" w:rsidRPr="0057239E" w:rsidRDefault="00BF3452" w:rsidP="00E472AA">
      <w:pPr>
        <w:pStyle w:val="BodyText3"/>
        <w:tabs>
          <w:tab w:val="left" w:pos="2268"/>
        </w:tabs>
        <w:jc w:val="center"/>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TABLE OF CONTENTS</w:t>
      </w:r>
    </w:p>
    <w:p w14:paraId="69ECD667" w14:textId="77777777" w:rsidR="000261AF" w:rsidRPr="0057239E" w:rsidRDefault="00BF3452" w:rsidP="00E472AA">
      <w:pPr>
        <w:pStyle w:val="BodyText3"/>
        <w:tabs>
          <w:tab w:val="clear" w:pos="1134"/>
          <w:tab w:val="clear" w:pos="1701"/>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w:t>
      </w:r>
      <w:r w:rsidRPr="0057239E">
        <w:rPr>
          <w:rFonts w:asciiTheme="minorHAnsi" w:hAnsiTheme="minorHAnsi" w:cs="Arial"/>
          <w:b/>
          <w:color w:val="000000" w:themeColor="text1"/>
          <w:szCs w:val="22"/>
          <w:lang w:val="en-AU"/>
        </w:rPr>
        <w:tab/>
        <w:t>PURPOSE</w:t>
      </w:r>
      <w:r w:rsidR="00E666C3" w:rsidRPr="0057239E">
        <w:rPr>
          <w:rFonts w:asciiTheme="minorHAnsi" w:hAnsiTheme="minorHAnsi" w:cs="Arial"/>
          <w:b/>
          <w:color w:val="000000" w:themeColor="text1"/>
          <w:szCs w:val="22"/>
          <w:lang w:val="en-AU"/>
        </w:rPr>
        <w:tab/>
        <w:t>3</w:t>
      </w:r>
    </w:p>
    <w:p w14:paraId="3DEA2F92" w14:textId="77777777" w:rsidR="000261AF" w:rsidRPr="001C13FB" w:rsidRDefault="000261AF"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5C2FBB12" w14:textId="77777777" w:rsidR="000261AF" w:rsidRPr="0057239E" w:rsidRDefault="000261AF"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1.1</w:t>
      </w:r>
      <w:r w:rsidRPr="0057239E">
        <w:rPr>
          <w:rFonts w:asciiTheme="minorHAnsi" w:hAnsiTheme="minorHAnsi" w:cs="Arial"/>
          <w:color w:val="000000" w:themeColor="text1"/>
          <w:szCs w:val="22"/>
          <w:lang w:val="en-AU"/>
        </w:rPr>
        <w:tab/>
        <w:t>Guiding Principles</w:t>
      </w:r>
      <w:r w:rsidR="00501B3C" w:rsidRPr="0057239E">
        <w:rPr>
          <w:rFonts w:asciiTheme="minorHAnsi" w:hAnsiTheme="minorHAnsi" w:cs="Arial"/>
          <w:color w:val="000000" w:themeColor="text1"/>
          <w:szCs w:val="22"/>
          <w:lang w:val="en-AU"/>
        </w:rPr>
        <w:tab/>
      </w:r>
      <w:r w:rsidR="0037666B" w:rsidRPr="0057239E">
        <w:rPr>
          <w:rFonts w:asciiTheme="minorHAnsi" w:hAnsiTheme="minorHAnsi" w:cs="Arial"/>
          <w:color w:val="000000" w:themeColor="text1"/>
          <w:szCs w:val="22"/>
          <w:lang w:val="en-AU"/>
        </w:rPr>
        <w:t>3</w:t>
      </w:r>
    </w:p>
    <w:p w14:paraId="2E2882DF" w14:textId="77777777" w:rsidR="000261AF" w:rsidRPr="0057239E" w:rsidRDefault="000261AF" w:rsidP="007A209A">
      <w:pPr>
        <w:pStyle w:val="BodyText3"/>
        <w:tabs>
          <w:tab w:val="clear" w:pos="1134"/>
          <w:tab w:val="clear" w:pos="1701"/>
          <w:tab w:val="left" w:pos="141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1.2</w:t>
      </w:r>
      <w:r w:rsidRPr="0057239E">
        <w:rPr>
          <w:rFonts w:asciiTheme="minorHAnsi" w:hAnsiTheme="minorHAnsi" w:cs="Arial"/>
          <w:color w:val="000000" w:themeColor="text1"/>
          <w:szCs w:val="22"/>
          <w:lang w:val="en-AU"/>
        </w:rPr>
        <w:tab/>
      </w:r>
      <w:r w:rsidR="007C6CA2" w:rsidRPr="0057239E">
        <w:rPr>
          <w:rFonts w:asciiTheme="minorHAnsi" w:hAnsiTheme="minorHAnsi" w:cs="Arial"/>
          <w:color w:val="000000" w:themeColor="text1"/>
          <w:szCs w:val="22"/>
          <w:lang w:val="en-AU"/>
        </w:rPr>
        <w:t>Scope</w:t>
      </w:r>
      <w:r w:rsidR="00A429CD" w:rsidRPr="0057239E">
        <w:rPr>
          <w:rFonts w:asciiTheme="minorHAnsi" w:hAnsiTheme="minorHAnsi" w:cs="Arial"/>
          <w:color w:val="000000" w:themeColor="text1"/>
          <w:szCs w:val="22"/>
          <w:lang w:val="en-AU"/>
        </w:rPr>
        <w:tab/>
      </w:r>
      <w:r w:rsidR="0037666B" w:rsidRPr="0057239E">
        <w:rPr>
          <w:rFonts w:asciiTheme="minorHAnsi" w:hAnsiTheme="minorHAnsi" w:cs="Arial"/>
          <w:color w:val="000000" w:themeColor="text1"/>
          <w:szCs w:val="22"/>
          <w:lang w:val="en-AU"/>
        </w:rPr>
        <w:t>4</w:t>
      </w:r>
    </w:p>
    <w:p w14:paraId="63317CFA" w14:textId="77777777" w:rsidR="00BF3452" w:rsidRPr="001C13FB" w:rsidRDefault="00BF3452" w:rsidP="00E472AA">
      <w:pPr>
        <w:pStyle w:val="BodyText3"/>
        <w:tabs>
          <w:tab w:val="clear" w:pos="1134"/>
          <w:tab w:val="clear" w:pos="1701"/>
          <w:tab w:val="left" w:pos="1418"/>
          <w:tab w:val="left" w:pos="2268"/>
          <w:tab w:val="right" w:pos="8931"/>
        </w:tabs>
        <w:rPr>
          <w:rFonts w:asciiTheme="minorHAnsi" w:hAnsiTheme="minorHAnsi" w:cs="Arial"/>
          <w:color w:val="000000" w:themeColor="text1"/>
          <w:sz w:val="16"/>
          <w:szCs w:val="22"/>
          <w:lang w:val="en-AU"/>
        </w:rPr>
      </w:pPr>
    </w:p>
    <w:p w14:paraId="7C946619" w14:textId="77777777" w:rsidR="00BF3452" w:rsidRPr="0057239E" w:rsidRDefault="00FD73A5"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2.</w:t>
      </w:r>
      <w:r w:rsidRPr="0057239E">
        <w:rPr>
          <w:rFonts w:asciiTheme="minorHAnsi" w:hAnsiTheme="minorHAnsi" w:cs="Arial"/>
          <w:b/>
          <w:color w:val="000000" w:themeColor="text1"/>
          <w:szCs w:val="22"/>
          <w:lang w:val="en-AU"/>
        </w:rPr>
        <w:tab/>
        <w:t>OBJECTIVE</w:t>
      </w:r>
      <w:r w:rsidRPr="0057239E">
        <w:rPr>
          <w:rFonts w:asciiTheme="minorHAnsi" w:hAnsiTheme="minorHAnsi" w:cs="Arial"/>
          <w:b/>
          <w:color w:val="000000" w:themeColor="text1"/>
          <w:szCs w:val="22"/>
          <w:lang w:val="en-AU"/>
        </w:rPr>
        <w:tab/>
      </w:r>
      <w:r w:rsidR="00E666C3" w:rsidRPr="0057239E">
        <w:rPr>
          <w:rFonts w:asciiTheme="minorHAnsi" w:hAnsiTheme="minorHAnsi" w:cs="Arial"/>
          <w:b/>
          <w:color w:val="000000" w:themeColor="text1"/>
          <w:szCs w:val="22"/>
          <w:lang w:val="en-AU"/>
        </w:rPr>
        <w:t>4</w:t>
      </w:r>
    </w:p>
    <w:p w14:paraId="641DC0C5" w14:textId="77777777" w:rsidR="00BF3452" w:rsidRPr="001C13FB" w:rsidRDefault="00BF3452" w:rsidP="00E472AA">
      <w:pPr>
        <w:pStyle w:val="BodyText3"/>
        <w:tabs>
          <w:tab w:val="clear" w:pos="1134"/>
          <w:tab w:val="clear" w:pos="1701"/>
          <w:tab w:val="left" w:pos="1418"/>
          <w:tab w:val="right" w:pos="8931"/>
        </w:tabs>
        <w:rPr>
          <w:rFonts w:asciiTheme="minorHAnsi" w:hAnsiTheme="minorHAnsi" w:cs="Arial"/>
          <w:color w:val="000000" w:themeColor="text1"/>
          <w:sz w:val="16"/>
          <w:szCs w:val="22"/>
          <w:lang w:val="en-AU"/>
        </w:rPr>
      </w:pPr>
    </w:p>
    <w:p w14:paraId="647930C9" w14:textId="77777777" w:rsidR="00BF3452" w:rsidRPr="0057239E" w:rsidRDefault="00BF3452"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3.</w:t>
      </w:r>
      <w:r w:rsidRPr="0057239E">
        <w:rPr>
          <w:rFonts w:asciiTheme="minorHAnsi" w:hAnsiTheme="minorHAnsi" w:cs="Arial"/>
          <w:b/>
          <w:color w:val="000000" w:themeColor="text1"/>
          <w:szCs w:val="22"/>
          <w:lang w:val="en-AU"/>
        </w:rPr>
        <w:tab/>
        <w:t>BACKGROUND</w:t>
      </w:r>
      <w:r w:rsidRPr="0057239E">
        <w:rPr>
          <w:rFonts w:asciiTheme="minorHAnsi" w:hAnsiTheme="minorHAnsi" w:cs="Arial"/>
          <w:b/>
          <w:color w:val="000000" w:themeColor="text1"/>
          <w:szCs w:val="22"/>
          <w:lang w:val="en-AU"/>
        </w:rPr>
        <w:tab/>
      </w:r>
      <w:r w:rsidR="00C86426" w:rsidRPr="0057239E">
        <w:rPr>
          <w:rFonts w:asciiTheme="minorHAnsi" w:hAnsiTheme="minorHAnsi" w:cs="Arial"/>
          <w:b/>
          <w:color w:val="000000" w:themeColor="text1"/>
          <w:szCs w:val="22"/>
          <w:lang w:val="en-AU"/>
        </w:rPr>
        <w:t>5</w:t>
      </w:r>
    </w:p>
    <w:p w14:paraId="18518C74" w14:textId="77777777" w:rsidR="00BF3452" w:rsidRPr="001C13FB" w:rsidRDefault="00BF3452" w:rsidP="00E472AA">
      <w:pPr>
        <w:pStyle w:val="BodyText3"/>
        <w:tabs>
          <w:tab w:val="clear" w:pos="1134"/>
          <w:tab w:val="clear" w:pos="1701"/>
          <w:tab w:val="left" w:pos="1418"/>
          <w:tab w:val="right" w:pos="8931"/>
        </w:tabs>
        <w:rPr>
          <w:rFonts w:asciiTheme="minorHAnsi" w:hAnsiTheme="minorHAnsi" w:cs="Arial"/>
          <w:color w:val="000000" w:themeColor="text1"/>
          <w:sz w:val="16"/>
          <w:szCs w:val="22"/>
          <w:lang w:val="en-AU"/>
        </w:rPr>
      </w:pPr>
    </w:p>
    <w:p w14:paraId="0B85F42B" w14:textId="77777777" w:rsidR="00BF3452" w:rsidRPr="0057239E" w:rsidRDefault="00BF3452"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4.</w:t>
      </w:r>
      <w:r w:rsidRPr="0057239E">
        <w:rPr>
          <w:rFonts w:asciiTheme="minorHAnsi" w:hAnsiTheme="minorHAnsi" w:cs="Arial"/>
          <w:b/>
          <w:color w:val="000000" w:themeColor="text1"/>
          <w:szCs w:val="22"/>
          <w:lang w:val="en-AU"/>
        </w:rPr>
        <w:tab/>
        <w:t>DEFINITIONS</w:t>
      </w:r>
      <w:r w:rsidRPr="0057239E">
        <w:rPr>
          <w:rFonts w:asciiTheme="minorHAnsi" w:hAnsiTheme="minorHAnsi" w:cs="Arial"/>
          <w:b/>
          <w:color w:val="000000" w:themeColor="text1"/>
          <w:szCs w:val="22"/>
          <w:lang w:val="en-AU"/>
        </w:rPr>
        <w:tab/>
      </w:r>
      <w:r w:rsidR="00C86426" w:rsidRPr="0057239E">
        <w:rPr>
          <w:rFonts w:asciiTheme="minorHAnsi" w:hAnsiTheme="minorHAnsi" w:cs="Arial"/>
          <w:b/>
          <w:color w:val="000000" w:themeColor="text1"/>
          <w:szCs w:val="22"/>
          <w:lang w:val="en-AU"/>
        </w:rPr>
        <w:t>6</w:t>
      </w:r>
    </w:p>
    <w:p w14:paraId="2CF4C7AD" w14:textId="77777777" w:rsidR="00BF3452" w:rsidRPr="001C13FB" w:rsidRDefault="00BF3452" w:rsidP="00E472AA">
      <w:pPr>
        <w:pStyle w:val="BodyText3"/>
        <w:tabs>
          <w:tab w:val="clear" w:pos="1134"/>
          <w:tab w:val="clear" w:pos="1701"/>
          <w:tab w:val="left" w:pos="1418"/>
          <w:tab w:val="right" w:pos="8931"/>
        </w:tabs>
        <w:rPr>
          <w:rFonts w:asciiTheme="minorHAnsi" w:hAnsiTheme="minorHAnsi" w:cs="Arial"/>
          <w:color w:val="000000" w:themeColor="text1"/>
          <w:sz w:val="16"/>
          <w:szCs w:val="22"/>
          <w:lang w:val="en-AU"/>
        </w:rPr>
      </w:pPr>
    </w:p>
    <w:p w14:paraId="459CF836" w14:textId="77777777" w:rsidR="00E666C3" w:rsidRPr="0057239E" w:rsidRDefault="006C48DD"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5</w:t>
      </w:r>
      <w:r w:rsidR="00E666C3" w:rsidRPr="0057239E">
        <w:rPr>
          <w:rFonts w:asciiTheme="minorHAnsi" w:hAnsiTheme="minorHAnsi" w:cs="Arial"/>
          <w:b/>
          <w:color w:val="000000" w:themeColor="text1"/>
          <w:szCs w:val="22"/>
          <w:lang w:val="en-AU"/>
        </w:rPr>
        <w:t xml:space="preserve">. </w:t>
      </w:r>
      <w:r w:rsidR="00E666C3" w:rsidRPr="0057239E">
        <w:rPr>
          <w:rFonts w:asciiTheme="minorHAnsi" w:hAnsiTheme="minorHAnsi" w:cs="Arial"/>
          <w:b/>
          <w:color w:val="000000" w:themeColor="text1"/>
          <w:szCs w:val="22"/>
          <w:lang w:val="en-AU"/>
        </w:rPr>
        <w:tab/>
        <w:t>REPORTING REQUIREMENTS</w:t>
      </w:r>
      <w:r w:rsidR="00C86426" w:rsidRPr="0057239E">
        <w:rPr>
          <w:rFonts w:asciiTheme="minorHAnsi" w:hAnsiTheme="minorHAnsi" w:cs="Arial"/>
          <w:b/>
          <w:color w:val="000000" w:themeColor="text1"/>
          <w:szCs w:val="22"/>
          <w:lang w:val="en-AU"/>
        </w:rPr>
        <w:tab/>
        <w:t>7</w:t>
      </w:r>
    </w:p>
    <w:p w14:paraId="31EB0A95" w14:textId="77777777" w:rsidR="002B2030" w:rsidRPr="001C13FB" w:rsidRDefault="002B2030" w:rsidP="00E472AA">
      <w:pPr>
        <w:pStyle w:val="BodyText3"/>
        <w:tabs>
          <w:tab w:val="clear" w:pos="1134"/>
          <w:tab w:val="clear" w:pos="1701"/>
          <w:tab w:val="left" w:pos="1418"/>
          <w:tab w:val="right" w:pos="8931"/>
        </w:tabs>
        <w:rPr>
          <w:rFonts w:asciiTheme="minorHAnsi" w:hAnsiTheme="minorHAnsi" w:cs="Arial"/>
          <w:b/>
          <w:color w:val="000000" w:themeColor="text1"/>
          <w:sz w:val="16"/>
          <w:szCs w:val="22"/>
          <w:lang w:val="en-AU"/>
        </w:rPr>
      </w:pPr>
    </w:p>
    <w:p w14:paraId="2101BD3D" w14:textId="77777777" w:rsidR="002B2030" w:rsidRPr="0057239E" w:rsidRDefault="002B2030" w:rsidP="00E472AA">
      <w:pPr>
        <w:pStyle w:val="BodyText3"/>
        <w:tabs>
          <w:tab w:val="clear" w:pos="1134"/>
          <w:tab w:val="clear" w:pos="1701"/>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ab/>
      </w:r>
      <w:r w:rsidR="00C86426" w:rsidRPr="0057239E">
        <w:rPr>
          <w:rFonts w:asciiTheme="minorHAnsi" w:hAnsiTheme="minorHAnsi" w:cs="Arial"/>
          <w:color w:val="000000" w:themeColor="text1"/>
          <w:szCs w:val="22"/>
          <w:lang w:val="en-AU"/>
        </w:rPr>
        <w:t>5.1</w:t>
      </w:r>
      <w:r w:rsidR="00C86426" w:rsidRPr="0057239E">
        <w:rPr>
          <w:rFonts w:asciiTheme="minorHAnsi" w:hAnsiTheme="minorHAnsi" w:cs="Arial"/>
          <w:color w:val="000000" w:themeColor="text1"/>
          <w:szCs w:val="22"/>
          <w:lang w:val="en-AU"/>
        </w:rPr>
        <w:tab/>
        <w:t>Annual Review</w:t>
      </w:r>
      <w:r w:rsidR="00C86426" w:rsidRPr="0057239E">
        <w:rPr>
          <w:rFonts w:asciiTheme="minorHAnsi" w:hAnsiTheme="minorHAnsi" w:cs="Arial"/>
          <w:color w:val="000000" w:themeColor="text1"/>
          <w:szCs w:val="22"/>
          <w:lang w:val="en-AU"/>
        </w:rPr>
        <w:tab/>
        <w:t>7</w:t>
      </w:r>
    </w:p>
    <w:p w14:paraId="5AC58F19" w14:textId="77777777" w:rsidR="002B2030" w:rsidRPr="0057239E" w:rsidRDefault="002B2030" w:rsidP="00E472AA">
      <w:pPr>
        <w:pStyle w:val="BodyText3"/>
        <w:tabs>
          <w:tab w:val="clear" w:pos="1134"/>
          <w:tab w:val="clear" w:pos="1701"/>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5.2</w:t>
      </w:r>
      <w:r w:rsidRPr="0057239E">
        <w:rPr>
          <w:rFonts w:asciiTheme="minorHAnsi" w:hAnsiTheme="minorHAnsi" w:cs="Arial"/>
          <w:color w:val="000000" w:themeColor="text1"/>
          <w:szCs w:val="22"/>
          <w:lang w:val="en-AU"/>
        </w:rPr>
        <w:tab/>
        <w:t>Prop</w:t>
      </w:r>
      <w:r w:rsidR="00C86426" w:rsidRPr="0057239E">
        <w:rPr>
          <w:rFonts w:asciiTheme="minorHAnsi" w:hAnsiTheme="minorHAnsi" w:cs="Arial"/>
          <w:color w:val="000000" w:themeColor="text1"/>
          <w:szCs w:val="22"/>
          <w:lang w:val="en-AU"/>
        </w:rPr>
        <w:t xml:space="preserve">osed </w:t>
      </w:r>
      <w:r w:rsidR="003D3896">
        <w:rPr>
          <w:rFonts w:asciiTheme="minorHAnsi" w:hAnsiTheme="minorHAnsi" w:cs="Arial"/>
          <w:color w:val="000000" w:themeColor="text1"/>
          <w:szCs w:val="22"/>
          <w:lang w:val="en-AU"/>
        </w:rPr>
        <w:t>Fees</w:t>
      </w:r>
      <w:r w:rsidR="00C86426" w:rsidRPr="0057239E">
        <w:rPr>
          <w:rFonts w:asciiTheme="minorHAnsi" w:hAnsiTheme="minorHAnsi" w:cs="Arial"/>
          <w:color w:val="000000" w:themeColor="text1"/>
          <w:szCs w:val="22"/>
          <w:lang w:val="en-AU"/>
        </w:rPr>
        <w:t xml:space="preserve"> Schedule</w:t>
      </w:r>
      <w:r w:rsidR="00C86426" w:rsidRPr="0057239E">
        <w:rPr>
          <w:rFonts w:asciiTheme="minorHAnsi" w:hAnsiTheme="minorHAnsi" w:cs="Arial"/>
          <w:color w:val="000000" w:themeColor="text1"/>
          <w:szCs w:val="22"/>
          <w:lang w:val="en-AU"/>
        </w:rPr>
        <w:tab/>
        <w:t>7</w:t>
      </w:r>
    </w:p>
    <w:p w14:paraId="680F85ED" w14:textId="77777777" w:rsidR="00E666C3" w:rsidRPr="001C13FB" w:rsidRDefault="00E666C3" w:rsidP="00E472AA">
      <w:pPr>
        <w:pStyle w:val="BodyText3"/>
        <w:tabs>
          <w:tab w:val="clear" w:pos="1134"/>
          <w:tab w:val="clear" w:pos="1701"/>
          <w:tab w:val="left" w:pos="1418"/>
          <w:tab w:val="right" w:pos="8931"/>
        </w:tabs>
        <w:rPr>
          <w:rFonts w:asciiTheme="minorHAnsi" w:hAnsiTheme="minorHAnsi" w:cs="Arial"/>
          <w:b/>
          <w:color w:val="000000" w:themeColor="text1"/>
          <w:sz w:val="16"/>
          <w:szCs w:val="22"/>
          <w:lang w:val="en-AU"/>
        </w:rPr>
      </w:pPr>
    </w:p>
    <w:p w14:paraId="3691B8C1" w14:textId="77777777" w:rsidR="00BC3B98" w:rsidRPr="0057239E" w:rsidRDefault="006C48DD" w:rsidP="00E472AA">
      <w:pPr>
        <w:pStyle w:val="BodyText3"/>
        <w:tabs>
          <w:tab w:val="clear" w:pos="1134"/>
          <w:tab w:val="clear" w:pos="1701"/>
          <w:tab w:val="left" w:pos="1418"/>
          <w:tab w:val="right" w:pos="8931"/>
        </w:tabs>
        <w:rPr>
          <w:rFonts w:asciiTheme="minorHAnsi" w:hAnsiTheme="minorHAnsi"/>
          <w:b/>
          <w:color w:val="000000" w:themeColor="text1"/>
          <w:szCs w:val="22"/>
          <w:lang w:val="en-AU"/>
        </w:rPr>
      </w:pPr>
      <w:r w:rsidRPr="0057239E">
        <w:rPr>
          <w:rFonts w:asciiTheme="minorHAnsi" w:hAnsiTheme="minorHAnsi" w:cs="Arial"/>
          <w:b/>
          <w:color w:val="000000" w:themeColor="text1"/>
          <w:szCs w:val="22"/>
          <w:lang w:val="en-AU"/>
        </w:rPr>
        <w:t>6</w:t>
      </w:r>
      <w:r w:rsidR="00BF3452" w:rsidRPr="0057239E">
        <w:rPr>
          <w:rFonts w:asciiTheme="minorHAnsi" w:hAnsiTheme="minorHAnsi" w:cs="Arial"/>
          <w:b/>
          <w:color w:val="000000" w:themeColor="text1"/>
          <w:szCs w:val="22"/>
          <w:lang w:val="en-AU"/>
        </w:rPr>
        <w:t>.</w:t>
      </w:r>
      <w:r w:rsidR="00BF3452" w:rsidRPr="0057239E">
        <w:rPr>
          <w:rFonts w:asciiTheme="minorHAnsi" w:hAnsiTheme="minorHAnsi" w:cs="Arial"/>
          <w:b/>
          <w:color w:val="000000" w:themeColor="text1"/>
          <w:szCs w:val="22"/>
          <w:lang w:val="en-AU"/>
        </w:rPr>
        <w:tab/>
      </w:r>
      <w:r w:rsidR="003D3896">
        <w:rPr>
          <w:rFonts w:asciiTheme="minorHAnsi" w:hAnsiTheme="minorHAnsi"/>
          <w:b/>
          <w:color w:val="000000" w:themeColor="text1"/>
          <w:szCs w:val="22"/>
          <w:lang w:val="en-AU"/>
        </w:rPr>
        <w:t>ACTPG</w:t>
      </w:r>
      <w:r w:rsidR="00BC3B98" w:rsidRPr="0057239E">
        <w:rPr>
          <w:rFonts w:asciiTheme="minorHAnsi" w:hAnsiTheme="minorHAnsi"/>
          <w:b/>
          <w:color w:val="000000" w:themeColor="text1"/>
          <w:szCs w:val="22"/>
          <w:lang w:val="en-AU"/>
        </w:rPr>
        <w:t xml:space="preserve"> REVIEW OF </w:t>
      </w:r>
      <w:r w:rsidR="003D3896">
        <w:rPr>
          <w:rFonts w:asciiTheme="minorHAnsi" w:hAnsiTheme="minorHAnsi"/>
          <w:b/>
          <w:color w:val="000000" w:themeColor="text1"/>
          <w:szCs w:val="22"/>
          <w:lang w:val="en-AU"/>
        </w:rPr>
        <w:t>FEES</w:t>
      </w:r>
      <w:r w:rsidR="00C86426" w:rsidRPr="0057239E">
        <w:rPr>
          <w:rFonts w:asciiTheme="minorHAnsi" w:hAnsiTheme="minorHAnsi"/>
          <w:b/>
          <w:color w:val="000000" w:themeColor="text1"/>
          <w:szCs w:val="22"/>
          <w:lang w:val="en-AU"/>
        </w:rPr>
        <w:tab/>
        <w:t>7</w:t>
      </w:r>
    </w:p>
    <w:p w14:paraId="0F698DEC" w14:textId="77777777" w:rsidR="002B2030" w:rsidRPr="001C13FB" w:rsidRDefault="002B2030" w:rsidP="00E472AA">
      <w:pPr>
        <w:pStyle w:val="BodyText3"/>
        <w:tabs>
          <w:tab w:val="clear" w:pos="1134"/>
          <w:tab w:val="clear" w:pos="1701"/>
          <w:tab w:val="left" w:pos="1418"/>
          <w:tab w:val="right" w:pos="8931"/>
        </w:tabs>
        <w:rPr>
          <w:rFonts w:asciiTheme="minorHAnsi" w:hAnsiTheme="minorHAnsi"/>
          <w:b/>
          <w:color w:val="000000" w:themeColor="text1"/>
          <w:sz w:val="16"/>
          <w:szCs w:val="22"/>
          <w:lang w:val="en-AU"/>
        </w:rPr>
      </w:pPr>
    </w:p>
    <w:p w14:paraId="5F7646FD" w14:textId="77777777" w:rsidR="002B2030" w:rsidRPr="0057239E" w:rsidRDefault="002B2030" w:rsidP="00E472AA">
      <w:pPr>
        <w:pStyle w:val="BodyText3"/>
        <w:tabs>
          <w:tab w:val="clear" w:pos="1134"/>
          <w:tab w:val="clear" w:pos="1701"/>
          <w:tab w:val="left" w:pos="1418"/>
          <w:tab w:val="right" w:pos="8931"/>
        </w:tabs>
        <w:rPr>
          <w:rFonts w:asciiTheme="minorHAnsi" w:hAnsiTheme="minorHAnsi"/>
          <w:color w:val="000000" w:themeColor="text1"/>
          <w:szCs w:val="22"/>
          <w:lang w:val="en-AU"/>
        </w:rPr>
      </w:pPr>
      <w:r w:rsidRPr="0057239E">
        <w:rPr>
          <w:rFonts w:asciiTheme="minorHAnsi" w:hAnsiTheme="minorHAnsi"/>
          <w:b/>
          <w:color w:val="000000" w:themeColor="text1"/>
          <w:szCs w:val="22"/>
          <w:lang w:val="en-AU"/>
        </w:rPr>
        <w:tab/>
      </w:r>
      <w:r w:rsidRPr="0057239E">
        <w:rPr>
          <w:rFonts w:asciiTheme="minorHAnsi" w:hAnsiTheme="minorHAnsi"/>
          <w:color w:val="000000" w:themeColor="text1"/>
          <w:szCs w:val="22"/>
          <w:lang w:val="en-AU"/>
        </w:rPr>
        <w:t>6.1</w:t>
      </w:r>
      <w:r w:rsidRPr="0057239E">
        <w:rPr>
          <w:rFonts w:asciiTheme="minorHAnsi" w:hAnsiTheme="minorHAnsi"/>
          <w:color w:val="000000" w:themeColor="text1"/>
          <w:szCs w:val="22"/>
          <w:lang w:val="en-AU"/>
        </w:rPr>
        <w:tab/>
        <w:t>Comparative Anal</w:t>
      </w:r>
      <w:r w:rsidR="00C86426" w:rsidRPr="0057239E">
        <w:rPr>
          <w:rFonts w:asciiTheme="minorHAnsi" w:hAnsiTheme="minorHAnsi"/>
          <w:color w:val="000000" w:themeColor="text1"/>
          <w:szCs w:val="22"/>
          <w:lang w:val="en-AU"/>
        </w:rPr>
        <w:t>ysis</w:t>
      </w:r>
      <w:r w:rsidR="00C86426" w:rsidRPr="0057239E">
        <w:rPr>
          <w:rFonts w:asciiTheme="minorHAnsi" w:hAnsiTheme="minorHAnsi"/>
          <w:color w:val="000000" w:themeColor="text1"/>
          <w:szCs w:val="22"/>
          <w:lang w:val="en-AU"/>
        </w:rPr>
        <w:tab/>
        <w:t>7</w:t>
      </w:r>
    </w:p>
    <w:p w14:paraId="578E30D9" w14:textId="77777777" w:rsidR="002B2030" w:rsidRPr="0057239E" w:rsidRDefault="00C86426" w:rsidP="00E472AA">
      <w:pPr>
        <w:pStyle w:val="BodyText3"/>
        <w:tabs>
          <w:tab w:val="clear" w:pos="1134"/>
          <w:tab w:val="clear" w:pos="1701"/>
          <w:tab w:val="left" w:pos="1418"/>
          <w:tab w:val="right" w:pos="8931"/>
        </w:tabs>
        <w:rPr>
          <w:rFonts w:asciiTheme="minorHAnsi" w:hAnsiTheme="minorHAnsi" w:cs="Arial"/>
          <w:color w:val="000000" w:themeColor="text1"/>
          <w:szCs w:val="22"/>
          <w:lang w:val="en-AU"/>
        </w:rPr>
      </w:pPr>
      <w:r w:rsidRPr="0057239E">
        <w:rPr>
          <w:rFonts w:asciiTheme="minorHAnsi" w:hAnsiTheme="minorHAnsi"/>
          <w:color w:val="000000" w:themeColor="text1"/>
          <w:szCs w:val="22"/>
          <w:lang w:val="en-AU"/>
        </w:rPr>
        <w:tab/>
        <w:t>6.2</w:t>
      </w:r>
      <w:r w:rsidRPr="0057239E">
        <w:rPr>
          <w:rFonts w:asciiTheme="minorHAnsi" w:hAnsiTheme="minorHAnsi"/>
          <w:color w:val="000000" w:themeColor="text1"/>
          <w:szCs w:val="22"/>
          <w:lang w:val="en-AU"/>
        </w:rPr>
        <w:tab/>
        <w:t>Stakeholder Review</w:t>
      </w:r>
      <w:r w:rsidRPr="0057239E">
        <w:rPr>
          <w:rFonts w:asciiTheme="minorHAnsi" w:hAnsiTheme="minorHAnsi"/>
          <w:color w:val="000000" w:themeColor="text1"/>
          <w:szCs w:val="22"/>
          <w:lang w:val="en-AU"/>
        </w:rPr>
        <w:tab/>
        <w:t>7</w:t>
      </w:r>
    </w:p>
    <w:p w14:paraId="04F4E5FA" w14:textId="77777777" w:rsidR="00BC3B98" w:rsidRPr="001C13FB" w:rsidRDefault="00BC3B98" w:rsidP="00E472AA">
      <w:pPr>
        <w:pStyle w:val="BodyText3"/>
        <w:tabs>
          <w:tab w:val="clear" w:pos="1134"/>
          <w:tab w:val="clear" w:pos="1701"/>
          <w:tab w:val="left" w:pos="1418"/>
          <w:tab w:val="right" w:pos="8931"/>
        </w:tabs>
        <w:rPr>
          <w:rFonts w:asciiTheme="minorHAnsi" w:hAnsiTheme="minorHAnsi" w:cs="Arial"/>
          <w:b/>
          <w:color w:val="000000" w:themeColor="text1"/>
          <w:sz w:val="16"/>
          <w:szCs w:val="22"/>
          <w:lang w:val="en-AU"/>
        </w:rPr>
      </w:pPr>
    </w:p>
    <w:p w14:paraId="422765F0" w14:textId="77777777" w:rsidR="00BC3B98" w:rsidRPr="0057239E" w:rsidRDefault="00C86426"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7.</w:t>
      </w:r>
      <w:r w:rsidRPr="0057239E">
        <w:rPr>
          <w:rFonts w:asciiTheme="minorHAnsi" w:hAnsiTheme="minorHAnsi" w:cs="Arial"/>
          <w:b/>
          <w:color w:val="000000" w:themeColor="text1"/>
          <w:szCs w:val="22"/>
          <w:lang w:val="en-AU"/>
        </w:rPr>
        <w:tab/>
        <w:t xml:space="preserve">SETTING OF </w:t>
      </w:r>
      <w:r w:rsidR="003D3896">
        <w:rPr>
          <w:rFonts w:asciiTheme="minorHAnsi" w:hAnsiTheme="minorHAnsi" w:cs="Arial"/>
          <w:b/>
          <w:color w:val="000000" w:themeColor="text1"/>
          <w:szCs w:val="22"/>
          <w:lang w:val="en-AU"/>
        </w:rPr>
        <w:t>FEES</w:t>
      </w:r>
      <w:r w:rsidRPr="0057239E">
        <w:rPr>
          <w:rFonts w:asciiTheme="minorHAnsi" w:hAnsiTheme="minorHAnsi" w:cs="Arial"/>
          <w:b/>
          <w:color w:val="000000" w:themeColor="text1"/>
          <w:szCs w:val="22"/>
          <w:lang w:val="en-AU"/>
        </w:rPr>
        <w:tab/>
        <w:t>8</w:t>
      </w:r>
    </w:p>
    <w:p w14:paraId="7C7E71EA" w14:textId="77777777" w:rsidR="00BC3B98" w:rsidRPr="001C13FB" w:rsidRDefault="00BC3B98" w:rsidP="00E472AA">
      <w:pPr>
        <w:pStyle w:val="BodyText3"/>
        <w:tabs>
          <w:tab w:val="clear" w:pos="1134"/>
          <w:tab w:val="clear" w:pos="1701"/>
          <w:tab w:val="left" w:pos="1418"/>
          <w:tab w:val="right" w:pos="8931"/>
        </w:tabs>
        <w:rPr>
          <w:rFonts w:asciiTheme="minorHAnsi" w:hAnsiTheme="minorHAnsi" w:cs="Arial"/>
          <w:b/>
          <w:color w:val="000000" w:themeColor="text1"/>
          <w:sz w:val="16"/>
          <w:szCs w:val="22"/>
          <w:lang w:val="en-AU"/>
        </w:rPr>
      </w:pPr>
    </w:p>
    <w:p w14:paraId="19E51406" w14:textId="77777777" w:rsidR="00BF3452" w:rsidRPr="0057239E" w:rsidRDefault="00BC3B98"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w:t>
      </w:r>
      <w:r w:rsidRPr="0057239E">
        <w:rPr>
          <w:rFonts w:asciiTheme="minorHAnsi" w:hAnsiTheme="minorHAnsi" w:cs="Arial"/>
          <w:b/>
          <w:color w:val="000000" w:themeColor="text1"/>
          <w:szCs w:val="22"/>
          <w:lang w:val="en-AU"/>
        </w:rPr>
        <w:tab/>
      </w:r>
      <w:r w:rsidR="00BF3452" w:rsidRPr="0057239E">
        <w:rPr>
          <w:rFonts w:asciiTheme="minorHAnsi" w:hAnsiTheme="minorHAnsi" w:cs="Arial"/>
          <w:b/>
          <w:color w:val="000000" w:themeColor="text1"/>
          <w:szCs w:val="22"/>
          <w:lang w:val="en-AU"/>
        </w:rPr>
        <w:t>DETAILS</w:t>
      </w:r>
      <w:r w:rsidR="00BF3452" w:rsidRPr="0057239E">
        <w:rPr>
          <w:rFonts w:asciiTheme="minorHAnsi" w:hAnsiTheme="minorHAnsi" w:cs="Arial"/>
          <w:b/>
          <w:color w:val="000000" w:themeColor="text1"/>
          <w:szCs w:val="22"/>
          <w:lang w:val="en-AU"/>
        </w:rPr>
        <w:tab/>
      </w:r>
      <w:r w:rsidR="006161B5" w:rsidRPr="0057239E">
        <w:rPr>
          <w:rFonts w:asciiTheme="minorHAnsi" w:hAnsiTheme="minorHAnsi" w:cs="Arial"/>
          <w:b/>
          <w:color w:val="000000" w:themeColor="text1"/>
          <w:szCs w:val="22"/>
          <w:lang w:val="en-AU"/>
        </w:rPr>
        <w:tab/>
      </w:r>
      <w:r w:rsidR="00C86426" w:rsidRPr="0057239E">
        <w:rPr>
          <w:rFonts w:asciiTheme="minorHAnsi" w:hAnsiTheme="minorHAnsi" w:cs="Arial"/>
          <w:b/>
          <w:color w:val="000000" w:themeColor="text1"/>
          <w:szCs w:val="22"/>
          <w:lang w:val="en-AU"/>
        </w:rPr>
        <w:t>8</w:t>
      </w:r>
    </w:p>
    <w:p w14:paraId="043DE0F5" w14:textId="77777777" w:rsidR="00BF3452" w:rsidRPr="001C13FB" w:rsidRDefault="00BF3452"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54EBC203" w14:textId="77777777" w:rsidR="000261AF" w:rsidRPr="0057239E" w:rsidRDefault="00BC3B98"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8</w:t>
      </w:r>
      <w:r w:rsidR="000261AF" w:rsidRPr="0057239E">
        <w:rPr>
          <w:rFonts w:asciiTheme="minorHAnsi" w:hAnsiTheme="minorHAnsi" w:cs="Arial"/>
          <w:color w:val="000000" w:themeColor="text1"/>
          <w:szCs w:val="22"/>
          <w:lang w:val="en-AU"/>
        </w:rPr>
        <w:t>.1</w:t>
      </w:r>
      <w:r w:rsidR="000261AF" w:rsidRPr="0057239E">
        <w:rPr>
          <w:rFonts w:asciiTheme="minorHAnsi" w:hAnsiTheme="minorHAnsi" w:cs="Arial"/>
          <w:color w:val="000000" w:themeColor="text1"/>
          <w:szCs w:val="22"/>
          <w:lang w:val="en-AU"/>
        </w:rPr>
        <w:tab/>
      </w:r>
      <w:r w:rsidR="00374FF0" w:rsidRPr="0057239E">
        <w:rPr>
          <w:rFonts w:asciiTheme="minorHAnsi" w:hAnsiTheme="minorHAnsi" w:cs="Arial"/>
          <w:color w:val="000000" w:themeColor="text1"/>
          <w:szCs w:val="22"/>
          <w:lang w:val="en-AU"/>
        </w:rPr>
        <w:t>Pool</w:t>
      </w:r>
      <w:r w:rsidR="000261AF" w:rsidRPr="0057239E">
        <w:rPr>
          <w:rFonts w:asciiTheme="minorHAnsi" w:hAnsiTheme="minorHAnsi" w:cs="Arial"/>
          <w:color w:val="000000" w:themeColor="text1"/>
          <w:szCs w:val="22"/>
          <w:lang w:val="en-AU"/>
        </w:rPr>
        <w:t xml:space="preserve"> </w:t>
      </w:r>
      <w:r w:rsidR="00EE49AA" w:rsidRPr="0057239E">
        <w:rPr>
          <w:rFonts w:asciiTheme="minorHAnsi" w:hAnsiTheme="minorHAnsi" w:cs="Arial"/>
          <w:color w:val="000000" w:themeColor="text1"/>
          <w:szCs w:val="22"/>
          <w:lang w:val="en-AU"/>
        </w:rPr>
        <w:t>Entry</w:t>
      </w:r>
      <w:r w:rsidR="00FD73A5"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8</w:t>
      </w:r>
    </w:p>
    <w:p w14:paraId="737ED0F7" w14:textId="77777777" w:rsidR="00BF3452" w:rsidRPr="0057239E" w:rsidRDefault="00BC3B98"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8</w:t>
      </w:r>
      <w:r w:rsidR="000261AF" w:rsidRPr="0057239E">
        <w:rPr>
          <w:rFonts w:asciiTheme="minorHAnsi" w:hAnsiTheme="minorHAnsi" w:cs="Arial"/>
          <w:color w:val="000000" w:themeColor="text1"/>
          <w:szCs w:val="22"/>
          <w:lang w:val="en-AU"/>
        </w:rPr>
        <w:t>.2</w:t>
      </w:r>
      <w:r w:rsidR="000261AF" w:rsidRPr="0057239E">
        <w:rPr>
          <w:rFonts w:asciiTheme="minorHAnsi" w:hAnsiTheme="minorHAnsi" w:cs="Arial"/>
          <w:color w:val="000000" w:themeColor="text1"/>
          <w:szCs w:val="22"/>
          <w:lang w:val="en-AU"/>
        </w:rPr>
        <w:tab/>
      </w:r>
      <w:r w:rsidR="00374FF0" w:rsidRPr="0057239E">
        <w:rPr>
          <w:rFonts w:asciiTheme="minorHAnsi" w:hAnsiTheme="minorHAnsi" w:cs="Arial"/>
          <w:color w:val="000000" w:themeColor="text1"/>
          <w:szCs w:val="22"/>
          <w:lang w:val="en-AU"/>
        </w:rPr>
        <w:t>Pool</w:t>
      </w:r>
      <w:r w:rsidR="000261AF" w:rsidRPr="0057239E">
        <w:rPr>
          <w:rFonts w:asciiTheme="minorHAnsi" w:hAnsiTheme="minorHAnsi" w:cs="Arial"/>
          <w:color w:val="000000" w:themeColor="text1"/>
          <w:szCs w:val="22"/>
          <w:lang w:val="en-AU"/>
        </w:rPr>
        <w:t xml:space="preserve"> Programs</w:t>
      </w:r>
      <w:r w:rsidR="00FD73A5"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8</w:t>
      </w:r>
    </w:p>
    <w:p w14:paraId="632398CD" w14:textId="77777777" w:rsidR="00FD73A5" w:rsidRPr="0057239E" w:rsidRDefault="00BC3B98" w:rsidP="00E472AA">
      <w:pPr>
        <w:pStyle w:val="BodyText3"/>
        <w:tabs>
          <w:tab w:val="clear" w:pos="1134"/>
          <w:tab w:val="clear" w:pos="1701"/>
          <w:tab w:val="left" w:pos="1418"/>
          <w:tab w:val="left" w:pos="2268"/>
          <w:tab w:val="right" w:pos="8931"/>
        </w:tabs>
        <w:ind w:left="567"/>
        <w:rPr>
          <w:rFonts w:asciiTheme="minorHAnsi" w:hAnsiTheme="minorHAnsi" w:cs="Arial"/>
          <w:b/>
          <w:color w:val="000000" w:themeColor="text1"/>
          <w:szCs w:val="22"/>
          <w:lang w:val="en-AU"/>
        </w:rPr>
      </w:pPr>
      <w:r w:rsidRPr="0057239E">
        <w:rPr>
          <w:rFonts w:asciiTheme="minorHAnsi" w:hAnsiTheme="minorHAnsi" w:cs="Arial"/>
          <w:color w:val="000000" w:themeColor="text1"/>
          <w:szCs w:val="22"/>
          <w:lang w:val="en-AU"/>
        </w:rPr>
        <w:t>8</w:t>
      </w:r>
      <w:r w:rsidR="000261AF" w:rsidRPr="0057239E">
        <w:rPr>
          <w:rFonts w:asciiTheme="minorHAnsi" w:hAnsiTheme="minorHAnsi" w:cs="Arial"/>
          <w:color w:val="000000" w:themeColor="text1"/>
          <w:szCs w:val="22"/>
          <w:lang w:val="en-AU"/>
        </w:rPr>
        <w:t>.3</w:t>
      </w:r>
      <w:r w:rsidR="00BF3452"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Lane Hire</w:t>
      </w:r>
      <w:r w:rsidRPr="0057239E">
        <w:rPr>
          <w:rFonts w:asciiTheme="minorHAnsi" w:hAnsiTheme="minorHAnsi" w:cs="Arial"/>
          <w:color w:val="000000" w:themeColor="text1"/>
          <w:szCs w:val="22"/>
          <w:lang w:val="en-AU"/>
        </w:rPr>
        <w:tab/>
      </w:r>
      <w:r w:rsidR="00FD73A5" w:rsidRPr="0057239E">
        <w:rPr>
          <w:rFonts w:asciiTheme="minorHAnsi" w:hAnsiTheme="minorHAnsi" w:cs="Arial"/>
          <w:color w:val="000000" w:themeColor="text1"/>
          <w:szCs w:val="22"/>
          <w:lang w:val="en-AU"/>
        </w:rPr>
        <w:tab/>
      </w:r>
      <w:r w:rsidR="00A62268">
        <w:rPr>
          <w:rFonts w:asciiTheme="minorHAnsi" w:hAnsiTheme="minorHAnsi" w:cs="Arial"/>
          <w:color w:val="000000" w:themeColor="text1"/>
          <w:szCs w:val="22"/>
          <w:lang w:val="en-AU"/>
        </w:rPr>
        <w:t>9</w:t>
      </w:r>
    </w:p>
    <w:p w14:paraId="67A9E116" w14:textId="77777777" w:rsidR="00A56DD7" w:rsidRPr="0057239E" w:rsidRDefault="00A56DD7"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8.4</w:t>
      </w:r>
      <w:r w:rsidRPr="0057239E">
        <w:rPr>
          <w:rFonts w:asciiTheme="minorHAnsi" w:hAnsiTheme="minorHAnsi" w:cs="Arial"/>
          <w:color w:val="000000" w:themeColor="text1"/>
          <w:szCs w:val="22"/>
          <w:lang w:val="en-AU"/>
        </w:rPr>
        <w:tab/>
        <w:t>Pool Hire</w:t>
      </w:r>
      <w:r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9</w:t>
      </w:r>
    </w:p>
    <w:p w14:paraId="7B2D096A" w14:textId="77777777" w:rsidR="0074376B" w:rsidRPr="0057239E" w:rsidRDefault="00BC3B98"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8</w:t>
      </w:r>
      <w:r w:rsidR="0074376B" w:rsidRPr="0057239E">
        <w:rPr>
          <w:rFonts w:asciiTheme="minorHAnsi" w:hAnsiTheme="minorHAnsi" w:cs="Arial"/>
          <w:color w:val="000000" w:themeColor="text1"/>
          <w:szCs w:val="22"/>
          <w:lang w:val="en-AU"/>
        </w:rPr>
        <w:t>.</w:t>
      </w:r>
      <w:r w:rsidR="00A56DD7" w:rsidRPr="0057239E">
        <w:rPr>
          <w:rFonts w:asciiTheme="minorHAnsi" w:hAnsiTheme="minorHAnsi" w:cs="Arial"/>
          <w:color w:val="000000" w:themeColor="text1"/>
          <w:szCs w:val="22"/>
          <w:lang w:val="en-AU"/>
        </w:rPr>
        <w:t>5</w:t>
      </w:r>
      <w:r w:rsidR="0074376B"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Crèche</w:t>
      </w:r>
      <w:r w:rsidRPr="0057239E">
        <w:rPr>
          <w:rFonts w:asciiTheme="minorHAnsi" w:hAnsiTheme="minorHAnsi" w:cs="Arial"/>
          <w:color w:val="000000" w:themeColor="text1"/>
          <w:szCs w:val="22"/>
          <w:lang w:val="en-AU"/>
        </w:rPr>
        <w:tab/>
      </w:r>
      <w:r w:rsidR="00946235"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9</w:t>
      </w:r>
    </w:p>
    <w:p w14:paraId="09CF3474" w14:textId="77777777" w:rsidR="00501B3C" w:rsidRPr="0057239E" w:rsidRDefault="00BC3B98" w:rsidP="00E472AA">
      <w:pPr>
        <w:pStyle w:val="BodyText3"/>
        <w:tabs>
          <w:tab w:val="clear" w:pos="1134"/>
          <w:tab w:val="clear" w:pos="1701"/>
          <w:tab w:val="left" w:pos="1418"/>
          <w:tab w:val="left" w:pos="2268"/>
          <w:tab w:val="right" w:pos="8931"/>
        </w:tabs>
        <w:ind w:left="567"/>
        <w:rPr>
          <w:rFonts w:asciiTheme="minorHAnsi" w:hAnsiTheme="minorHAnsi" w:cs="Arial"/>
          <w:b/>
          <w:color w:val="000000" w:themeColor="text1"/>
          <w:szCs w:val="22"/>
          <w:lang w:val="en-AU"/>
        </w:rPr>
      </w:pPr>
      <w:r w:rsidRPr="0057239E">
        <w:rPr>
          <w:rFonts w:asciiTheme="minorHAnsi" w:hAnsiTheme="minorHAnsi" w:cs="Arial"/>
          <w:color w:val="000000" w:themeColor="text1"/>
          <w:szCs w:val="22"/>
          <w:lang w:val="en-AU"/>
        </w:rPr>
        <w:t>8</w:t>
      </w:r>
      <w:r w:rsidR="000261AF" w:rsidRPr="0057239E">
        <w:rPr>
          <w:rFonts w:asciiTheme="minorHAnsi" w:hAnsiTheme="minorHAnsi" w:cs="Arial"/>
          <w:color w:val="000000" w:themeColor="text1"/>
          <w:szCs w:val="22"/>
          <w:lang w:val="en-AU"/>
        </w:rPr>
        <w:t>.</w:t>
      </w:r>
      <w:r w:rsidR="00A56DD7" w:rsidRPr="0057239E">
        <w:rPr>
          <w:rFonts w:asciiTheme="minorHAnsi" w:hAnsiTheme="minorHAnsi" w:cs="Arial"/>
          <w:color w:val="000000" w:themeColor="text1"/>
          <w:szCs w:val="22"/>
          <w:lang w:val="en-AU"/>
        </w:rPr>
        <w:t>6</w:t>
      </w:r>
      <w:r w:rsidR="00BF3452" w:rsidRPr="0057239E">
        <w:rPr>
          <w:rFonts w:asciiTheme="minorHAnsi" w:hAnsiTheme="minorHAnsi" w:cs="Arial"/>
          <w:color w:val="000000" w:themeColor="text1"/>
          <w:szCs w:val="22"/>
          <w:lang w:val="en-AU"/>
        </w:rPr>
        <w:tab/>
      </w:r>
      <w:r w:rsidR="00B82ABF" w:rsidRPr="0057239E">
        <w:rPr>
          <w:rFonts w:asciiTheme="minorHAnsi" w:hAnsiTheme="minorHAnsi" w:cs="Arial"/>
          <w:color w:val="000000" w:themeColor="text1"/>
          <w:szCs w:val="22"/>
          <w:lang w:val="en-AU"/>
        </w:rPr>
        <w:t>Discounts</w:t>
      </w:r>
      <w:r w:rsidR="00501B3C"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9</w:t>
      </w:r>
    </w:p>
    <w:p w14:paraId="6D1BECE0" w14:textId="77777777" w:rsidR="00086140" w:rsidRDefault="00086140"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8.7</w:t>
      </w:r>
      <w:r>
        <w:rPr>
          <w:rFonts w:asciiTheme="minorHAnsi" w:hAnsiTheme="minorHAnsi" w:cs="Arial"/>
          <w:color w:val="000000" w:themeColor="text1"/>
          <w:szCs w:val="22"/>
          <w:lang w:val="en-AU"/>
        </w:rPr>
        <w:tab/>
        <w:t>Validity Period of Multi-Visit Passes</w:t>
      </w:r>
      <w:r>
        <w:rPr>
          <w:rFonts w:asciiTheme="minorHAnsi" w:hAnsiTheme="minorHAnsi" w:cs="Arial"/>
          <w:color w:val="000000" w:themeColor="text1"/>
          <w:szCs w:val="22"/>
          <w:lang w:val="en-AU"/>
        </w:rPr>
        <w:tab/>
        <w:t>10</w:t>
      </w:r>
    </w:p>
    <w:p w14:paraId="635B4A0E" w14:textId="77777777" w:rsidR="00A429CD" w:rsidRPr="0057239E" w:rsidRDefault="00BC3B98" w:rsidP="00E472AA">
      <w:pPr>
        <w:pStyle w:val="BodyText3"/>
        <w:tabs>
          <w:tab w:val="clear" w:pos="1134"/>
          <w:tab w:val="clear" w:pos="1701"/>
          <w:tab w:val="left" w:pos="1418"/>
          <w:tab w:val="left" w:pos="2268"/>
          <w:tab w:val="right" w:pos="8931"/>
        </w:tabs>
        <w:ind w:left="567"/>
        <w:rPr>
          <w:rFonts w:asciiTheme="minorHAnsi" w:hAnsiTheme="minorHAnsi" w:cs="Arial"/>
          <w:b/>
          <w:color w:val="000000" w:themeColor="text1"/>
          <w:szCs w:val="22"/>
          <w:lang w:val="en-AU"/>
        </w:rPr>
      </w:pPr>
      <w:r w:rsidRPr="0057239E">
        <w:rPr>
          <w:rFonts w:asciiTheme="minorHAnsi" w:hAnsiTheme="minorHAnsi" w:cs="Arial"/>
          <w:color w:val="000000" w:themeColor="text1"/>
          <w:szCs w:val="22"/>
          <w:lang w:val="en-AU"/>
        </w:rPr>
        <w:t>8</w:t>
      </w:r>
      <w:r w:rsidR="00501B3C" w:rsidRPr="0057239E">
        <w:rPr>
          <w:rFonts w:asciiTheme="minorHAnsi" w:hAnsiTheme="minorHAnsi" w:cs="Arial"/>
          <w:color w:val="000000" w:themeColor="text1"/>
          <w:szCs w:val="22"/>
          <w:lang w:val="en-AU"/>
        </w:rPr>
        <w:t>.</w:t>
      </w:r>
      <w:r w:rsidR="00086140">
        <w:rPr>
          <w:rFonts w:asciiTheme="minorHAnsi" w:hAnsiTheme="minorHAnsi" w:cs="Arial"/>
          <w:color w:val="000000" w:themeColor="text1"/>
          <w:szCs w:val="22"/>
          <w:lang w:val="en-AU"/>
        </w:rPr>
        <w:t>8</w:t>
      </w:r>
      <w:r w:rsidR="00501B3C" w:rsidRPr="0057239E">
        <w:rPr>
          <w:rFonts w:asciiTheme="minorHAnsi" w:hAnsiTheme="minorHAnsi" w:cs="Arial"/>
          <w:color w:val="000000" w:themeColor="text1"/>
          <w:szCs w:val="22"/>
          <w:lang w:val="en-AU"/>
        </w:rPr>
        <w:tab/>
      </w:r>
      <w:r w:rsidR="00B82ABF" w:rsidRPr="0057239E">
        <w:rPr>
          <w:rFonts w:asciiTheme="minorHAnsi" w:hAnsiTheme="minorHAnsi" w:cs="Arial"/>
          <w:color w:val="000000" w:themeColor="text1"/>
          <w:szCs w:val="22"/>
          <w:lang w:val="en-AU"/>
        </w:rPr>
        <w:t>Childcare Services – relative value</w:t>
      </w:r>
      <w:r w:rsidR="00A429CD"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10</w:t>
      </w:r>
    </w:p>
    <w:p w14:paraId="4034DE84" w14:textId="77777777" w:rsidR="00A429CD" w:rsidRPr="001C13FB" w:rsidRDefault="00A429CD"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47494937" w14:textId="77777777" w:rsidR="00BF3452" w:rsidRPr="0057239E" w:rsidRDefault="00BC3B98" w:rsidP="00A429CD">
      <w:pPr>
        <w:pStyle w:val="BodyText3"/>
        <w:tabs>
          <w:tab w:val="clear" w:pos="1134"/>
          <w:tab w:val="clear" w:pos="1701"/>
          <w:tab w:val="left" w:pos="1418"/>
          <w:tab w:val="left" w:pos="226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BA2A49" w:rsidRPr="0057239E">
        <w:rPr>
          <w:rFonts w:asciiTheme="minorHAnsi" w:hAnsiTheme="minorHAnsi" w:cs="Arial"/>
          <w:b/>
          <w:color w:val="000000" w:themeColor="text1"/>
          <w:szCs w:val="22"/>
          <w:lang w:val="en-AU"/>
        </w:rPr>
        <w:t>.</w:t>
      </w:r>
      <w:r w:rsidR="00BA2A49" w:rsidRPr="0057239E">
        <w:rPr>
          <w:rFonts w:asciiTheme="minorHAnsi" w:hAnsiTheme="minorHAnsi" w:cs="Arial"/>
          <w:b/>
          <w:color w:val="000000" w:themeColor="text1"/>
          <w:szCs w:val="22"/>
          <w:lang w:val="en-AU"/>
        </w:rPr>
        <w:tab/>
      </w:r>
      <w:r w:rsidR="00A429CD" w:rsidRPr="0057239E">
        <w:rPr>
          <w:rFonts w:asciiTheme="minorHAnsi" w:hAnsiTheme="minorHAnsi" w:cs="Arial"/>
          <w:b/>
          <w:color w:val="000000" w:themeColor="text1"/>
          <w:szCs w:val="22"/>
          <w:lang w:val="en-AU"/>
        </w:rPr>
        <w:t>MEMBERSHIPS</w:t>
      </w:r>
      <w:r w:rsidR="00A429CD" w:rsidRPr="0057239E">
        <w:rPr>
          <w:rFonts w:asciiTheme="minorHAnsi" w:hAnsiTheme="minorHAnsi" w:cs="Arial"/>
          <w:b/>
          <w:color w:val="000000" w:themeColor="text1"/>
          <w:szCs w:val="22"/>
          <w:lang w:val="en-AU"/>
        </w:rPr>
        <w:tab/>
      </w:r>
      <w:r w:rsidR="00A429CD" w:rsidRPr="0057239E">
        <w:rPr>
          <w:rFonts w:asciiTheme="minorHAnsi" w:hAnsiTheme="minorHAnsi" w:cs="Arial"/>
          <w:b/>
          <w:color w:val="000000" w:themeColor="text1"/>
          <w:szCs w:val="22"/>
          <w:lang w:val="en-AU"/>
        </w:rPr>
        <w:tab/>
      </w:r>
      <w:r w:rsidR="00C86426" w:rsidRPr="0057239E">
        <w:rPr>
          <w:rFonts w:asciiTheme="minorHAnsi" w:hAnsiTheme="minorHAnsi" w:cs="Arial"/>
          <w:b/>
          <w:color w:val="000000" w:themeColor="text1"/>
          <w:szCs w:val="22"/>
          <w:lang w:val="en-AU"/>
        </w:rPr>
        <w:t>10</w:t>
      </w:r>
    </w:p>
    <w:p w14:paraId="618AA5F6" w14:textId="77777777" w:rsidR="00A429CD" w:rsidRPr="001C13FB" w:rsidRDefault="00A429CD" w:rsidP="00A429CD">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1F0DA62F" w14:textId="77777777" w:rsidR="00A429CD" w:rsidRPr="0057239E" w:rsidRDefault="00BC3B98" w:rsidP="00A429CD">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9</w:t>
      </w:r>
      <w:r w:rsidR="00A429CD" w:rsidRPr="0057239E">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1</w:t>
      </w:r>
      <w:r w:rsidR="00A429CD" w:rsidRPr="0057239E">
        <w:rPr>
          <w:rFonts w:asciiTheme="minorHAnsi" w:hAnsiTheme="minorHAnsi" w:cs="Arial"/>
          <w:color w:val="000000" w:themeColor="text1"/>
          <w:szCs w:val="22"/>
          <w:lang w:val="en-AU"/>
        </w:rPr>
        <w:tab/>
        <w:t>Membership Payment Options</w:t>
      </w:r>
      <w:r w:rsidR="00A429CD"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10</w:t>
      </w:r>
    </w:p>
    <w:p w14:paraId="69AD2E6A" w14:textId="77777777" w:rsidR="006C2414" w:rsidRPr="001C13FB" w:rsidRDefault="006C2414" w:rsidP="006C2414">
      <w:pPr>
        <w:pStyle w:val="BodyText3"/>
        <w:tabs>
          <w:tab w:val="clear" w:pos="1134"/>
          <w:tab w:val="clear" w:pos="1701"/>
          <w:tab w:val="left" w:pos="1418"/>
          <w:tab w:val="left" w:pos="2268"/>
          <w:tab w:val="right" w:pos="8931"/>
        </w:tabs>
        <w:ind w:left="567" w:hanging="567"/>
        <w:rPr>
          <w:rFonts w:asciiTheme="minorHAnsi" w:hAnsiTheme="minorHAnsi" w:cs="Arial"/>
          <w:b/>
          <w:color w:val="000000" w:themeColor="text1"/>
          <w:sz w:val="16"/>
          <w:szCs w:val="22"/>
          <w:lang w:val="en-AU"/>
        </w:rPr>
      </w:pPr>
    </w:p>
    <w:p w14:paraId="33DA9471" w14:textId="77777777" w:rsidR="00E472AA" w:rsidRPr="0057239E" w:rsidRDefault="00BC3B98" w:rsidP="006C2414">
      <w:pPr>
        <w:pStyle w:val="BodyText3"/>
        <w:tabs>
          <w:tab w:val="clear" w:pos="1134"/>
          <w:tab w:val="clear" w:pos="1701"/>
          <w:tab w:val="left" w:pos="1418"/>
          <w:tab w:val="left" w:pos="2268"/>
          <w:tab w:val="right" w:pos="8931"/>
        </w:tabs>
        <w:ind w:left="567" w:hanging="567"/>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10</w:t>
      </w:r>
      <w:r w:rsidR="006C2414" w:rsidRPr="0057239E">
        <w:rPr>
          <w:rFonts w:asciiTheme="minorHAnsi" w:hAnsiTheme="minorHAnsi" w:cs="Arial"/>
          <w:b/>
          <w:color w:val="000000" w:themeColor="text1"/>
          <w:szCs w:val="22"/>
          <w:lang w:val="en-AU"/>
        </w:rPr>
        <w:t>.</w:t>
      </w:r>
      <w:r w:rsidR="00BA2A49" w:rsidRPr="0057239E">
        <w:rPr>
          <w:rFonts w:asciiTheme="minorHAnsi" w:hAnsiTheme="minorHAnsi" w:cs="Arial"/>
          <w:b/>
          <w:color w:val="000000" w:themeColor="text1"/>
          <w:szCs w:val="22"/>
          <w:lang w:val="en-AU"/>
        </w:rPr>
        <w:tab/>
      </w:r>
      <w:r w:rsidR="006C2414" w:rsidRPr="0057239E">
        <w:rPr>
          <w:rFonts w:asciiTheme="minorHAnsi" w:hAnsiTheme="minorHAnsi" w:cs="Arial"/>
          <w:b/>
          <w:color w:val="000000" w:themeColor="text1"/>
          <w:szCs w:val="22"/>
          <w:lang w:val="en-AU"/>
        </w:rPr>
        <w:t xml:space="preserve">OTHER </w:t>
      </w:r>
      <w:r w:rsidR="003D3896">
        <w:rPr>
          <w:rFonts w:asciiTheme="minorHAnsi" w:hAnsiTheme="minorHAnsi" w:cs="Arial"/>
          <w:b/>
          <w:color w:val="000000" w:themeColor="text1"/>
          <w:szCs w:val="22"/>
          <w:lang w:val="en-AU"/>
        </w:rPr>
        <w:t>FEES</w:t>
      </w:r>
      <w:r w:rsidR="006C2414" w:rsidRPr="0057239E">
        <w:rPr>
          <w:rFonts w:asciiTheme="minorHAnsi" w:hAnsiTheme="minorHAnsi" w:cs="Arial"/>
          <w:b/>
          <w:color w:val="000000" w:themeColor="text1"/>
          <w:szCs w:val="22"/>
          <w:lang w:val="en-AU"/>
        </w:rPr>
        <w:tab/>
      </w:r>
      <w:r w:rsidR="00E058E8">
        <w:rPr>
          <w:rFonts w:asciiTheme="minorHAnsi" w:hAnsiTheme="minorHAnsi" w:cs="Arial"/>
          <w:b/>
          <w:color w:val="000000" w:themeColor="text1"/>
          <w:szCs w:val="22"/>
          <w:lang w:val="en-AU"/>
        </w:rPr>
        <w:tab/>
      </w:r>
      <w:r w:rsidRPr="0057239E">
        <w:rPr>
          <w:rFonts w:asciiTheme="minorHAnsi" w:hAnsiTheme="minorHAnsi" w:cs="Arial"/>
          <w:b/>
          <w:color w:val="000000" w:themeColor="text1"/>
          <w:szCs w:val="22"/>
          <w:lang w:val="en-AU"/>
        </w:rPr>
        <w:t>1</w:t>
      </w:r>
      <w:r w:rsidR="00C86426" w:rsidRPr="0057239E">
        <w:rPr>
          <w:rFonts w:asciiTheme="minorHAnsi" w:hAnsiTheme="minorHAnsi" w:cs="Arial"/>
          <w:b/>
          <w:color w:val="000000" w:themeColor="text1"/>
          <w:szCs w:val="22"/>
          <w:lang w:val="en-AU"/>
        </w:rPr>
        <w:t>1</w:t>
      </w:r>
    </w:p>
    <w:p w14:paraId="637D7729" w14:textId="77777777" w:rsidR="00A429CD" w:rsidRPr="001C13FB" w:rsidRDefault="00A429CD"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5F513E01" w14:textId="77777777" w:rsidR="00B6458F" w:rsidRPr="0057239E" w:rsidRDefault="00BC3B98" w:rsidP="00BC3B98">
      <w:pPr>
        <w:pStyle w:val="BodyText3"/>
        <w:tabs>
          <w:tab w:val="clear" w:pos="1134"/>
          <w:tab w:val="clear" w:pos="1701"/>
          <w:tab w:val="left" w:pos="1418"/>
          <w:tab w:val="left" w:pos="2268"/>
          <w:tab w:val="right" w:pos="8931"/>
        </w:tabs>
        <w:ind w:left="567"/>
        <w:rPr>
          <w:rFonts w:asciiTheme="minorHAnsi" w:hAnsiTheme="minorHAnsi" w:cs="Arial"/>
          <w:b/>
          <w:color w:val="000000" w:themeColor="text1"/>
          <w:szCs w:val="22"/>
          <w:lang w:val="en-AU"/>
        </w:rPr>
      </w:pPr>
      <w:r w:rsidRPr="0057239E">
        <w:rPr>
          <w:rFonts w:asciiTheme="minorHAnsi" w:hAnsiTheme="minorHAnsi" w:cs="Arial"/>
          <w:color w:val="000000" w:themeColor="text1"/>
          <w:szCs w:val="22"/>
          <w:lang w:val="en-AU"/>
        </w:rPr>
        <w:t>10</w:t>
      </w:r>
      <w:r w:rsidR="00A429CD" w:rsidRPr="0057239E">
        <w:rPr>
          <w:rFonts w:asciiTheme="minorHAnsi" w:hAnsiTheme="minorHAnsi" w:cs="Arial"/>
          <w:color w:val="000000" w:themeColor="text1"/>
          <w:szCs w:val="22"/>
          <w:lang w:val="en-AU"/>
        </w:rPr>
        <w:t>.1</w:t>
      </w:r>
      <w:r w:rsidR="00BF3452"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 xml:space="preserve">Lane </w:t>
      </w:r>
      <w:r w:rsidR="00A429CD" w:rsidRPr="0057239E">
        <w:rPr>
          <w:rFonts w:asciiTheme="minorHAnsi" w:hAnsiTheme="minorHAnsi" w:cs="Arial"/>
          <w:color w:val="000000" w:themeColor="text1"/>
          <w:szCs w:val="22"/>
          <w:lang w:val="en-AU"/>
        </w:rPr>
        <w:t>Hire Fees</w:t>
      </w:r>
      <w:r w:rsidR="0058328B" w:rsidRPr="0057239E">
        <w:rPr>
          <w:rFonts w:asciiTheme="minorHAnsi" w:hAnsiTheme="minorHAnsi" w:cs="Arial"/>
          <w:color w:val="000000" w:themeColor="text1"/>
          <w:szCs w:val="22"/>
          <w:lang w:val="en-AU"/>
        </w:rPr>
        <w:tab/>
      </w:r>
      <w:r w:rsidR="0037666B" w:rsidRPr="0057239E">
        <w:rPr>
          <w:rFonts w:asciiTheme="minorHAnsi" w:hAnsiTheme="minorHAnsi" w:cs="Arial"/>
          <w:color w:val="000000" w:themeColor="text1"/>
          <w:szCs w:val="22"/>
          <w:lang w:val="en-AU"/>
        </w:rPr>
        <w:t>1</w:t>
      </w:r>
      <w:r w:rsidR="00C86426" w:rsidRPr="0057239E">
        <w:rPr>
          <w:rFonts w:asciiTheme="minorHAnsi" w:hAnsiTheme="minorHAnsi" w:cs="Arial"/>
          <w:color w:val="000000" w:themeColor="text1"/>
          <w:szCs w:val="22"/>
          <w:lang w:val="en-AU"/>
        </w:rPr>
        <w:t>1</w:t>
      </w:r>
    </w:p>
    <w:p w14:paraId="4AC48B99" w14:textId="77777777" w:rsidR="002B2030" w:rsidRPr="0057239E" w:rsidRDefault="0037666B" w:rsidP="00BC3B98">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10.2</w:t>
      </w:r>
      <w:r w:rsidRPr="0057239E">
        <w:rPr>
          <w:rFonts w:asciiTheme="minorHAnsi" w:hAnsiTheme="minorHAnsi" w:cs="Arial"/>
          <w:color w:val="000000" w:themeColor="text1"/>
          <w:szCs w:val="22"/>
          <w:lang w:val="en-AU"/>
        </w:rPr>
        <w:tab/>
      </w:r>
      <w:r w:rsidR="003C499E">
        <w:rPr>
          <w:rFonts w:asciiTheme="minorHAnsi" w:hAnsiTheme="minorHAnsi" w:cs="Arial"/>
          <w:color w:val="000000" w:themeColor="text1"/>
          <w:szCs w:val="22"/>
          <w:lang w:val="en-AU"/>
        </w:rPr>
        <w:t>Pool Hire Fees</w:t>
      </w:r>
      <w:r w:rsidR="003C499E">
        <w:rPr>
          <w:rFonts w:asciiTheme="minorHAnsi" w:hAnsiTheme="minorHAnsi" w:cs="Arial"/>
          <w:color w:val="000000" w:themeColor="text1"/>
          <w:szCs w:val="22"/>
          <w:lang w:val="en-AU"/>
        </w:rPr>
        <w:tab/>
        <w:t>12</w:t>
      </w:r>
    </w:p>
    <w:p w14:paraId="712C4140" w14:textId="77777777" w:rsidR="00C86426" w:rsidRPr="0057239E" w:rsidRDefault="00C86426" w:rsidP="00BC3B98">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10.3</w:t>
      </w:r>
      <w:r w:rsidRPr="0057239E">
        <w:rPr>
          <w:rFonts w:asciiTheme="minorHAnsi" w:hAnsiTheme="minorHAnsi" w:cs="Arial"/>
          <w:color w:val="000000" w:themeColor="text1"/>
          <w:szCs w:val="22"/>
          <w:lang w:val="en-AU"/>
        </w:rPr>
        <w:tab/>
        <w:t>Aqua Aerobics</w:t>
      </w:r>
      <w:r w:rsidRPr="0057239E">
        <w:rPr>
          <w:rFonts w:asciiTheme="minorHAnsi" w:hAnsiTheme="minorHAnsi" w:cs="Arial"/>
          <w:color w:val="000000" w:themeColor="text1"/>
          <w:szCs w:val="22"/>
          <w:lang w:val="en-AU"/>
        </w:rPr>
        <w:tab/>
        <w:t>12</w:t>
      </w:r>
    </w:p>
    <w:p w14:paraId="49D017D4" w14:textId="77777777" w:rsidR="00B6458F" w:rsidRPr="001C13FB" w:rsidRDefault="00B6458F" w:rsidP="00BC3B98">
      <w:pPr>
        <w:pStyle w:val="BodyText3"/>
        <w:tabs>
          <w:tab w:val="clear" w:pos="1134"/>
          <w:tab w:val="clear" w:pos="1701"/>
          <w:tab w:val="left" w:pos="1418"/>
          <w:tab w:val="left" w:pos="2268"/>
          <w:tab w:val="right" w:pos="8931"/>
        </w:tabs>
        <w:ind w:left="567"/>
        <w:rPr>
          <w:rFonts w:asciiTheme="minorHAnsi" w:hAnsiTheme="minorHAnsi" w:cs="Arial"/>
          <w:b/>
          <w:color w:val="000000" w:themeColor="text1"/>
          <w:sz w:val="16"/>
          <w:szCs w:val="22"/>
          <w:lang w:val="en-AU"/>
        </w:rPr>
      </w:pPr>
    </w:p>
    <w:p w14:paraId="4F2F094A" w14:textId="77777777" w:rsidR="00A81476" w:rsidRPr="0057239E" w:rsidRDefault="00B6458F">
      <w:pPr>
        <w:pStyle w:val="BodyText3"/>
        <w:tabs>
          <w:tab w:val="clear" w:pos="1134"/>
          <w:tab w:val="clear" w:pos="1701"/>
          <w:tab w:val="left" w:pos="0"/>
          <w:tab w:val="left" w:pos="226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w:t>
      </w:r>
      <w:r w:rsidR="002B2030" w:rsidRPr="0057239E">
        <w:rPr>
          <w:rFonts w:asciiTheme="minorHAnsi" w:hAnsiTheme="minorHAnsi" w:cs="Arial"/>
          <w:b/>
          <w:color w:val="000000" w:themeColor="text1"/>
          <w:szCs w:val="22"/>
          <w:lang w:val="en-AU"/>
        </w:rPr>
        <w:t>1</w:t>
      </w:r>
      <w:r w:rsidRPr="0057239E">
        <w:rPr>
          <w:rFonts w:asciiTheme="minorHAnsi" w:hAnsiTheme="minorHAnsi" w:cs="Arial"/>
          <w:b/>
          <w:color w:val="000000" w:themeColor="text1"/>
          <w:szCs w:val="22"/>
          <w:lang w:val="en-AU"/>
        </w:rPr>
        <w:t>.</w:t>
      </w:r>
      <w:r w:rsidRPr="0057239E">
        <w:rPr>
          <w:rFonts w:asciiTheme="minorHAnsi" w:hAnsiTheme="minorHAnsi" w:cs="Arial"/>
          <w:b/>
          <w:color w:val="000000" w:themeColor="text1"/>
          <w:szCs w:val="22"/>
          <w:lang w:val="en-AU"/>
        </w:rPr>
        <w:tab/>
      </w:r>
      <w:r w:rsidR="002B2030" w:rsidRPr="0057239E">
        <w:rPr>
          <w:rFonts w:asciiTheme="minorHAnsi" w:hAnsiTheme="minorHAnsi" w:cs="Arial"/>
          <w:b/>
          <w:color w:val="000000" w:themeColor="text1"/>
          <w:szCs w:val="22"/>
          <w:lang w:val="en-AU"/>
        </w:rPr>
        <w:t>ROLES AND RESPOSNSIBILITIES</w:t>
      </w:r>
      <w:r w:rsidR="002B2030" w:rsidRPr="0057239E">
        <w:rPr>
          <w:rFonts w:asciiTheme="minorHAnsi" w:hAnsiTheme="minorHAnsi" w:cs="Arial"/>
          <w:b/>
          <w:color w:val="000000" w:themeColor="text1"/>
          <w:szCs w:val="22"/>
          <w:lang w:val="en-AU"/>
        </w:rPr>
        <w:tab/>
        <w:t>1</w:t>
      </w:r>
      <w:r w:rsidR="00C86426" w:rsidRPr="0057239E">
        <w:rPr>
          <w:rFonts w:asciiTheme="minorHAnsi" w:hAnsiTheme="minorHAnsi" w:cs="Arial"/>
          <w:b/>
          <w:color w:val="000000" w:themeColor="text1"/>
          <w:szCs w:val="22"/>
          <w:lang w:val="en-AU"/>
        </w:rPr>
        <w:t>2</w:t>
      </w:r>
    </w:p>
    <w:p w14:paraId="5A843D97" w14:textId="77777777" w:rsidR="00A81476" w:rsidRPr="001C13FB" w:rsidRDefault="00A81476">
      <w:pPr>
        <w:pStyle w:val="BodyText3"/>
        <w:tabs>
          <w:tab w:val="clear" w:pos="1134"/>
          <w:tab w:val="clear" w:pos="1701"/>
          <w:tab w:val="left" w:pos="0"/>
          <w:tab w:val="left" w:pos="2268"/>
          <w:tab w:val="right" w:pos="8931"/>
        </w:tabs>
        <w:rPr>
          <w:rFonts w:asciiTheme="minorHAnsi" w:hAnsiTheme="minorHAnsi" w:cs="Arial"/>
          <w:b/>
          <w:color w:val="000000" w:themeColor="text1"/>
          <w:sz w:val="16"/>
          <w:szCs w:val="22"/>
          <w:lang w:val="en-AU"/>
        </w:rPr>
      </w:pPr>
    </w:p>
    <w:p w14:paraId="1E3B9E4D" w14:textId="62F0D31F" w:rsidR="003A77E1" w:rsidRPr="0057239E" w:rsidRDefault="003A77E1" w:rsidP="003A77E1">
      <w:pPr>
        <w:pStyle w:val="BodyText3"/>
        <w:tabs>
          <w:tab w:val="clear" w:pos="1134"/>
          <w:tab w:val="clear" w:pos="1701"/>
          <w:tab w:val="left" w:pos="0"/>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ab/>
      </w:r>
      <w:r w:rsidRPr="0057239E">
        <w:rPr>
          <w:rFonts w:asciiTheme="minorHAnsi" w:hAnsiTheme="minorHAnsi" w:cs="Arial"/>
          <w:color w:val="000000" w:themeColor="text1"/>
          <w:szCs w:val="22"/>
          <w:lang w:val="en-AU"/>
        </w:rPr>
        <w:t>11.1</w:t>
      </w:r>
      <w:r w:rsidRPr="0057239E">
        <w:rPr>
          <w:rFonts w:asciiTheme="minorHAnsi" w:hAnsiTheme="minorHAnsi" w:cs="Arial"/>
          <w:color w:val="000000" w:themeColor="text1"/>
          <w:szCs w:val="22"/>
          <w:lang w:val="en-AU"/>
        </w:rPr>
        <w:tab/>
      </w:r>
      <w:r w:rsidR="00B154FE">
        <w:rPr>
          <w:rFonts w:asciiTheme="minorHAnsi" w:hAnsiTheme="minorHAnsi" w:cs="Arial"/>
          <w:color w:val="000000" w:themeColor="text1"/>
          <w:szCs w:val="22"/>
          <w:lang w:val="en-AU"/>
        </w:rPr>
        <w:t>Infrastructure Canberra</w:t>
      </w:r>
      <w:r w:rsidRPr="0057239E">
        <w:rPr>
          <w:rFonts w:asciiTheme="minorHAnsi" w:hAnsiTheme="minorHAnsi" w:cs="Arial"/>
          <w:color w:val="000000" w:themeColor="text1"/>
          <w:szCs w:val="22"/>
          <w:lang w:val="en-AU"/>
        </w:rPr>
        <w:tab/>
      </w:r>
      <w:r w:rsidR="00D84B44" w:rsidRPr="0057239E">
        <w:rPr>
          <w:rFonts w:asciiTheme="minorHAnsi" w:hAnsiTheme="minorHAnsi" w:cs="Arial"/>
          <w:color w:val="000000" w:themeColor="text1"/>
          <w:szCs w:val="22"/>
          <w:lang w:val="en-AU"/>
        </w:rPr>
        <w:t>12</w:t>
      </w:r>
    </w:p>
    <w:p w14:paraId="7034BEA5" w14:textId="77777777" w:rsidR="003A77E1" w:rsidRPr="0057239E" w:rsidRDefault="003A77E1" w:rsidP="003A77E1">
      <w:pPr>
        <w:pStyle w:val="BodyText3"/>
        <w:tabs>
          <w:tab w:val="clear" w:pos="1134"/>
          <w:tab w:val="clear" w:pos="1701"/>
          <w:tab w:val="left" w:pos="0"/>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11.2</w:t>
      </w:r>
      <w:r w:rsidRPr="0057239E">
        <w:rPr>
          <w:rFonts w:asciiTheme="minorHAnsi" w:hAnsiTheme="minorHAnsi" w:cs="Arial"/>
          <w:color w:val="000000" w:themeColor="text1"/>
          <w:szCs w:val="22"/>
          <w:lang w:val="en-AU"/>
        </w:rPr>
        <w:tab/>
      </w:r>
      <w:r w:rsidR="00291169" w:rsidRPr="0057239E">
        <w:rPr>
          <w:rFonts w:asciiTheme="minorHAnsi" w:hAnsiTheme="minorHAnsi" w:cs="Arial"/>
          <w:color w:val="000000" w:themeColor="text1"/>
          <w:szCs w:val="22"/>
          <w:lang w:val="en-AU"/>
        </w:rPr>
        <w:t>Operators</w:t>
      </w:r>
      <w:r w:rsidRPr="0057239E">
        <w:rPr>
          <w:rFonts w:asciiTheme="minorHAnsi" w:hAnsiTheme="minorHAnsi" w:cs="Arial"/>
          <w:color w:val="000000" w:themeColor="text1"/>
          <w:szCs w:val="22"/>
          <w:lang w:val="en-AU"/>
        </w:rPr>
        <w:tab/>
        <w:t>1</w:t>
      </w:r>
      <w:r w:rsidR="00D84B44" w:rsidRPr="0057239E">
        <w:rPr>
          <w:rFonts w:asciiTheme="minorHAnsi" w:hAnsiTheme="minorHAnsi" w:cs="Arial"/>
          <w:color w:val="000000" w:themeColor="text1"/>
          <w:szCs w:val="22"/>
          <w:lang w:val="en-AU"/>
        </w:rPr>
        <w:t>2</w:t>
      </w:r>
    </w:p>
    <w:p w14:paraId="3282B581" w14:textId="77777777" w:rsidR="003A77E1" w:rsidRPr="0057239E" w:rsidRDefault="003A77E1" w:rsidP="003A77E1">
      <w:pPr>
        <w:pStyle w:val="BodyText3"/>
        <w:tabs>
          <w:tab w:val="clear" w:pos="1134"/>
          <w:tab w:val="clear" w:pos="1701"/>
          <w:tab w:val="left" w:pos="0"/>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11.3</w:t>
      </w:r>
      <w:r w:rsidRPr="0057239E">
        <w:rPr>
          <w:rFonts w:asciiTheme="minorHAnsi" w:hAnsiTheme="minorHAnsi" w:cs="Arial"/>
          <w:color w:val="000000" w:themeColor="text1"/>
          <w:szCs w:val="22"/>
          <w:lang w:val="en-AU"/>
        </w:rPr>
        <w:tab/>
        <w:t>Mini</w:t>
      </w:r>
      <w:r w:rsidR="00CC48BF" w:rsidRPr="0057239E">
        <w:rPr>
          <w:rFonts w:asciiTheme="minorHAnsi" w:hAnsiTheme="minorHAnsi" w:cs="Arial"/>
          <w:color w:val="000000" w:themeColor="text1"/>
          <w:szCs w:val="22"/>
          <w:lang w:val="en-AU"/>
        </w:rPr>
        <w:t>ster for Sport and R</w:t>
      </w:r>
      <w:r w:rsidR="004C0120">
        <w:rPr>
          <w:rFonts w:asciiTheme="minorHAnsi" w:hAnsiTheme="minorHAnsi" w:cs="Arial"/>
          <w:color w:val="000000" w:themeColor="text1"/>
          <w:szCs w:val="22"/>
          <w:lang w:val="en-AU"/>
        </w:rPr>
        <w:t>ecreation</w:t>
      </w:r>
      <w:r w:rsidR="004C0120">
        <w:rPr>
          <w:rFonts w:asciiTheme="minorHAnsi" w:hAnsiTheme="minorHAnsi" w:cs="Arial"/>
          <w:color w:val="000000" w:themeColor="text1"/>
          <w:szCs w:val="22"/>
          <w:lang w:val="en-AU"/>
        </w:rPr>
        <w:tab/>
        <w:t>12</w:t>
      </w:r>
    </w:p>
    <w:p w14:paraId="5B79EF8D" w14:textId="77777777" w:rsidR="003A77E1" w:rsidRPr="001C13FB" w:rsidRDefault="003A77E1" w:rsidP="003A77E1">
      <w:pPr>
        <w:pStyle w:val="BodyText3"/>
        <w:tabs>
          <w:tab w:val="clear" w:pos="1134"/>
          <w:tab w:val="clear" w:pos="1701"/>
          <w:tab w:val="left" w:pos="0"/>
          <w:tab w:val="left" w:pos="1418"/>
          <w:tab w:val="right" w:pos="8931"/>
        </w:tabs>
        <w:rPr>
          <w:rFonts w:asciiTheme="minorHAnsi" w:hAnsiTheme="minorHAnsi" w:cs="Arial"/>
          <w:color w:val="000000" w:themeColor="text1"/>
          <w:sz w:val="16"/>
          <w:szCs w:val="22"/>
          <w:lang w:val="en-AU"/>
        </w:rPr>
      </w:pPr>
    </w:p>
    <w:p w14:paraId="6FE7DE52" w14:textId="77777777" w:rsidR="00205468" w:rsidRPr="00205468" w:rsidRDefault="00205468" w:rsidP="00205468">
      <w:pPr>
        <w:pStyle w:val="BodyText3"/>
        <w:tabs>
          <w:tab w:val="clear" w:pos="1134"/>
          <w:tab w:val="clear" w:pos="1701"/>
          <w:tab w:val="left" w:pos="0"/>
          <w:tab w:val="left" w:pos="1418"/>
          <w:tab w:val="right" w:pos="8931"/>
        </w:tabs>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12.</w:t>
      </w:r>
      <w:r>
        <w:rPr>
          <w:rFonts w:asciiTheme="minorHAnsi" w:hAnsiTheme="minorHAnsi" w:cs="Arial"/>
          <w:b/>
          <w:color w:val="000000" w:themeColor="text1"/>
          <w:szCs w:val="22"/>
          <w:lang w:val="en-AU"/>
        </w:rPr>
        <w:tab/>
        <w:t>POOL FEES</w:t>
      </w:r>
      <w:r>
        <w:rPr>
          <w:rFonts w:asciiTheme="minorHAnsi" w:hAnsiTheme="minorHAnsi" w:cs="Arial"/>
          <w:b/>
          <w:color w:val="000000" w:themeColor="text1"/>
          <w:szCs w:val="22"/>
          <w:lang w:val="en-AU"/>
        </w:rPr>
        <w:tab/>
        <w:t>13</w:t>
      </w:r>
    </w:p>
    <w:p w14:paraId="2D48D16C" w14:textId="77777777" w:rsidR="00A81476" w:rsidRPr="0057239E" w:rsidRDefault="0037666B">
      <w:pPr>
        <w:pStyle w:val="BodyText3"/>
        <w:tabs>
          <w:tab w:val="clear" w:pos="1134"/>
          <w:tab w:val="clear" w:pos="1701"/>
          <w:tab w:val="left" w:pos="0"/>
          <w:tab w:val="left" w:pos="226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br w:type="page"/>
      </w:r>
    </w:p>
    <w:p w14:paraId="5D96E9C9" w14:textId="77777777" w:rsidR="00D84B44" w:rsidRPr="0057239E" w:rsidRDefault="00D84B44" w:rsidP="00D84B44">
      <w:pPr>
        <w:pStyle w:val="Heading1"/>
        <w:tabs>
          <w:tab w:val="left" w:pos="2268"/>
        </w:tabs>
        <w:rPr>
          <w:rFonts w:asciiTheme="minorHAnsi" w:hAnsiTheme="minorHAnsi"/>
          <w:color w:val="000000" w:themeColor="text1"/>
          <w:szCs w:val="22"/>
          <w:lang w:val="en-AU"/>
        </w:rPr>
      </w:pPr>
    </w:p>
    <w:p w14:paraId="01939DCA" w14:textId="77777777" w:rsidR="00575344" w:rsidRPr="0057239E" w:rsidRDefault="00575344"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PURPOSE</w:t>
      </w:r>
    </w:p>
    <w:p w14:paraId="1718F2BA" w14:textId="77777777" w:rsidR="00575344" w:rsidRPr="0057239E" w:rsidRDefault="00575344" w:rsidP="005420C8">
      <w:pPr>
        <w:tabs>
          <w:tab w:val="left" w:pos="2268"/>
        </w:tabs>
        <w:ind w:left="567"/>
        <w:rPr>
          <w:rFonts w:asciiTheme="minorHAnsi" w:hAnsiTheme="minorHAnsi" w:cs="Arial"/>
          <w:color w:val="000000" w:themeColor="text1"/>
          <w:szCs w:val="22"/>
          <w:lang w:val="en-AU"/>
        </w:rPr>
      </w:pPr>
    </w:p>
    <w:p w14:paraId="332480B8" w14:textId="77777777" w:rsidR="002D1101" w:rsidRPr="0057239E" w:rsidRDefault="002D1101" w:rsidP="002D1101">
      <w:pPr>
        <w:pStyle w:val="ExecutiveSummaryText"/>
        <w:tabs>
          <w:tab w:val="left" w:pos="567"/>
        </w:tabs>
        <w:ind w:left="567"/>
        <w:jc w:val="both"/>
        <w:rPr>
          <w:rFonts w:asciiTheme="minorHAnsi" w:hAnsiTheme="minorHAnsi" w:cs="Arial"/>
          <w:color w:val="000000" w:themeColor="text1"/>
          <w:szCs w:val="22"/>
        </w:rPr>
      </w:pPr>
      <w:r w:rsidRPr="0057239E">
        <w:rPr>
          <w:rFonts w:asciiTheme="minorHAnsi" w:hAnsiTheme="minorHAnsi"/>
          <w:color w:val="000000" w:themeColor="text1"/>
          <w:szCs w:val="22"/>
        </w:rPr>
        <w:t xml:space="preserve">The Pool Fee Guidelines (the Guidelines) are issued under section 17 of the </w:t>
      </w:r>
      <w:r w:rsidRPr="0057239E">
        <w:rPr>
          <w:rFonts w:asciiTheme="minorHAnsi" w:hAnsiTheme="minorHAnsi"/>
          <w:i/>
          <w:color w:val="000000" w:themeColor="text1"/>
          <w:szCs w:val="22"/>
        </w:rPr>
        <w:t>Public Pools Act 2015</w:t>
      </w:r>
      <w:r w:rsidRPr="0057239E">
        <w:rPr>
          <w:rFonts w:asciiTheme="minorHAnsi" w:hAnsiTheme="minorHAnsi"/>
          <w:color w:val="000000" w:themeColor="text1"/>
          <w:szCs w:val="22"/>
        </w:rPr>
        <w:t xml:space="preserve"> (the Act) for Category 1 facilities </w:t>
      </w:r>
      <w:r>
        <w:rPr>
          <w:rFonts w:asciiTheme="minorHAnsi" w:hAnsiTheme="minorHAnsi"/>
          <w:color w:val="000000" w:themeColor="text1"/>
          <w:szCs w:val="22"/>
        </w:rPr>
        <w:t>and apply to those facilities where a fee determination has not been made under section 54 of</w:t>
      </w:r>
      <w:r w:rsidRPr="0057239E">
        <w:rPr>
          <w:rFonts w:asciiTheme="minorHAnsi" w:hAnsiTheme="minorHAnsi"/>
          <w:color w:val="000000" w:themeColor="text1"/>
          <w:szCs w:val="22"/>
        </w:rPr>
        <w:t xml:space="preserve"> the Act. </w:t>
      </w:r>
      <w:r w:rsidRPr="0057239E">
        <w:rPr>
          <w:rFonts w:asciiTheme="minorHAnsi" w:hAnsiTheme="minorHAnsi" w:cs="Arial"/>
          <w:color w:val="000000" w:themeColor="text1"/>
          <w:szCs w:val="22"/>
        </w:rPr>
        <w:t>For the purposes of the Act, a Category 1 facility under section 7 is a facility that is owned by the Territory and open to or used by the public (whether or not on payment of money).</w:t>
      </w:r>
    </w:p>
    <w:p w14:paraId="1A6AEC33" w14:textId="77777777" w:rsidR="002D1101" w:rsidRPr="0057239E" w:rsidRDefault="002D1101" w:rsidP="002D1101">
      <w:pPr>
        <w:pStyle w:val="ExecutiveSummaryText"/>
        <w:tabs>
          <w:tab w:val="left" w:pos="567"/>
        </w:tabs>
        <w:ind w:left="567"/>
        <w:jc w:val="both"/>
        <w:rPr>
          <w:rFonts w:asciiTheme="minorHAnsi" w:hAnsiTheme="minorHAnsi" w:cs="Arial"/>
          <w:color w:val="000000" w:themeColor="text1"/>
        </w:rPr>
      </w:pPr>
      <w:r w:rsidRPr="0057239E">
        <w:rPr>
          <w:rFonts w:asciiTheme="minorHAnsi" w:hAnsiTheme="minorHAnsi" w:cs="Arial"/>
          <w:color w:val="000000" w:themeColor="text1"/>
        </w:rPr>
        <w:t>These Guidelines apply to the following Category 1 facilities:</w:t>
      </w:r>
    </w:p>
    <w:p w14:paraId="12F41817" w14:textId="77777777" w:rsidR="002D1101" w:rsidRPr="0057239E" w:rsidRDefault="002D1101" w:rsidP="002D1101">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57239E">
        <w:rPr>
          <w:rFonts w:asciiTheme="minorHAnsi" w:hAnsiTheme="minorHAnsi" w:cs="Arial"/>
          <w:color w:val="000000" w:themeColor="text1"/>
          <w:sz w:val="22"/>
          <w:szCs w:val="22"/>
        </w:rPr>
        <w:t>the pool facility known as the Manuka Swimming Pool</w:t>
      </w:r>
      <w:r>
        <w:rPr>
          <w:rFonts w:asciiTheme="minorHAnsi" w:hAnsiTheme="minorHAnsi" w:cs="Arial"/>
          <w:color w:val="000000" w:themeColor="text1"/>
          <w:sz w:val="22"/>
          <w:szCs w:val="22"/>
        </w:rPr>
        <w:t xml:space="preserve"> (MSP)</w:t>
      </w:r>
      <w:r w:rsidRPr="0057239E">
        <w:rPr>
          <w:rFonts w:asciiTheme="minorHAnsi" w:hAnsiTheme="minorHAnsi" w:cs="Arial"/>
          <w:color w:val="000000" w:themeColor="text1"/>
          <w:sz w:val="22"/>
          <w:szCs w:val="22"/>
        </w:rPr>
        <w:t xml:space="preserve"> situated in the division of Griffith, Canberra City district;</w:t>
      </w:r>
    </w:p>
    <w:p w14:paraId="394CE4FD" w14:textId="77777777" w:rsidR="002D1101" w:rsidRPr="0057239E" w:rsidRDefault="002D1101" w:rsidP="002D1101">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57239E">
        <w:rPr>
          <w:rFonts w:asciiTheme="minorHAnsi" w:hAnsiTheme="minorHAnsi" w:cs="Arial"/>
          <w:color w:val="000000" w:themeColor="text1"/>
          <w:sz w:val="22"/>
          <w:szCs w:val="22"/>
        </w:rPr>
        <w:t>the pool facility known as the Canberra Olympic Pool</w:t>
      </w:r>
      <w:r>
        <w:rPr>
          <w:rFonts w:asciiTheme="minorHAnsi" w:hAnsiTheme="minorHAnsi" w:cs="Arial"/>
          <w:color w:val="000000" w:themeColor="text1"/>
          <w:sz w:val="22"/>
          <w:szCs w:val="22"/>
        </w:rPr>
        <w:t xml:space="preserve"> (COP)</w:t>
      </w:r>
      <w:r w:rsidRPr="0057239E">
        <w:rPr>
          <w:rFonts w:asciiTheme="minorHAnsi" w:hAnsiTheme="minorHAnsi" w:cs="Arial"/>
          <w:color w:val="000000" w:themeColor="text1"/>
          <w:sz w:val="22"/>
          <w:szCs w:val="22"/>
        </w:rPr>
        <w:t xml:space="preserve"> situated in the division of Parkes, Canberra City district;</w:t>
      </w:r>
    </w:p>
    <w:p w14:paraId="55F989B3" w14:textId="77777777" w:rsidR="002D1101" w:rsidRPr="0057239E" w:rsidRDefault="002D1101" w:rsidP="002D1101">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57239E">
        <w:rPr>
          <w:rFonts w:asciiTheme="minorHAnsi" w:hAnsiTheme="minorHAnsi" w:cs="Arial"/>
          <w:color w:val="000000" w:themeColor="text1"/>
          <w:sz w:val="22"/>
          <w:szCs w:val="22"/>
        </w:rPr>
        <w:t>the pool facility known as the Dickson Swimming Pool</w:t>
      </w:r>
      <w:r>
        <w:rPr>
          <w:rFonts w:asciiTheme="minorHAnsi" w:hAnsiTheme="minorHAnsi" w:cs="Arial"/>
          <w:color w:val="000000" w:themeColor="text1"/>
          <w:sz w:val="22"/>
          <w:szCs w:val="22"/>
        </w:rPr>
        <w:t xml:space="preserve"> (DSP)</w:t>
      </w:r>
      <w:r w:rsidRPr="0057239E">
        <w:rPr>
          <w:rFonts w:asciiTheme="minorHAnsi" w:hAnsiTheme="minorHAnsi" w:cs="Arial"/>
          <w:color w:val="000000" w:themeColor="text1"/>
          <w:sz w:val="22"/>
          <w:szCs w:val="22"/>
        </w:rPr>
        <w:t xml:space="preserve"> situated in the division of Dickson, Canberra City district;</w:t>
      </w:r>
    </w:p>
    <w:p w14:paraId="61247AA2" w14:textId="77777777" w:rsidR="00B94585" w:rsidRDefault="002D1101" w:rsidP="00B94585">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B94585">
        <w:rPr>
          <w:rFonts w:asciiTheme="minorHAnsi" w:hAnsiTheme="minorHAnsi" w:cs="Arial"/>
          <w:color w:val="000000" w:themeColor="text1"/>
          <w:sz w:val="22"/>
          <w:szCs w:val="22"/>
        </w:rPr>
        <w:t xml:space="preserve">the pool facility located in the complex of buildings known as the Lakeside Leisure Centre (LLC) situated in the division of Greenway, Canberra City district;  </w:t>
      </w:r>
    </w:p>
    <w:p w14:paraId="4F817430" w14:textId="77777777" w:rsidR="002D1101" w:rsidRPr="00B94585" w:rsidRDefault="002D1101" w:rsidP="00B94585">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B94585">
        <w:rPr>
          <w:rFonts w:asciiTheme="minorHAnsi" w:hAnsiTheme="minorHAnsi" w:cs="Arial"/>
          <w:color w:val="000000" w:themeColor="text1"/>
          <w:sz w:val="22"/>
          <w:szCs w:val="22"/>
        </w:rPr>
        <w:t>the pool facility located in the complex of buildings known as the Gungahlin Leisure Centre (GLC) situated in the division of Gungahlin, Canberra City district</w:t>
      </w:r>
      <w:r w:rsidR="00B94585" w:rsidRPr="00B94585">
        <w:rPr>
          <w:rFonts w:asciiTheme="minorHAnsi" w:hAnsiTheme="minorHAnsi" w:cs="Arial"/>
          <w:color w:val="000000" w:themeColor="text1"/>
          <w:sz w:val="22"/>
          <w:szCs w:val="22"/>
        </w:rPr>
        <w:t>;</w:t>
      </w:r>
    </w:p>
    <w:p w14:paraId="34533F63" w14:textId="2AFA1DF5" w:rsidR="00B94585" w:rsidRPr="0057239E" w:rsidRDefault="00C86DC6" w:rsidP="00B94585">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Pr>
          <w:rFonts w:asciiTheme="minorHAnsi" w:hAnsiTheme="minorHAnsi" w:cs="Arial"/>
          <w:color w:val="000000" w:themeColor="text1"/>
          <w:sz w:val="22"/>
          <w:szCs w:val="22"/>
        </w:rPr>
        <w:t>t</w:t>
      </w:r>
      <w:r w:rsidR="00B94585">
        <w:rPr>
          <w:rFonts w:asciiTheme="minorHAnsi" w:hAnsiTheme="minorHAnsi" w:cs="Arial"/>
          <w:color w:val="000000" w:themeColor="text1"/>
          <w:sz w:val="22"/>
          <w:szCs w:val="22"/>
        </w:rPr>
        <w:t>he pool facility</w:t>
      </w:r>
      <w:r w:rsidR="00B94585" w:rsidRPr="00B94585">
        <w:rPr>
          <w:rFonts w:asciiTheme="minorHAnsi" w:hAnsiTheme="minorHAnsi" w:cs="Arial"/>
          <w:color w:val="000000" w:themeColor="text1"/>
          <w:sz w:val="22"/>
          <w:szCs w:val="22"/>
        </w:rPr>
        <w:t xml:space="preserve"> </w:t>
      </w:r>
      <w:r w:rsidR="00B94585">
        <w:rPr>
          <w:rFonts w:asciiTheme="minorHAnsi" w:hAnsiTheme="minorHAnsi" w:cs="Arial"/>
          <w:color w:val="000000" w:themeColor="text1"/>
          <w:sz w:val="22"/>
          <w:szCs w:val="22"/>
        </w:rPr>
        <w:t xml:space="preserve">located in the </w:t>
      </w:r>
      <w:r w:rsidR="00B94585" w:rsidRPr="0057239E">
        <w:rPr>
          <w:rFonts w:asciiTheme="minorHAnsi" w:hAnsiTheme="minorHAnsi" w:cs="Arial"/>
          <w:color w:val="000000" w:themeColor="text1"/>
          <w:sz w:val="22"/>
          <w:szCs w:val="22"/>
        </w:rPr>
        <w:t>complex of buildings known as</w:t>
      </w:r>
      <w:r w:rsidR="00B94585">
        <w:rPr>
          <w:rFonts w:asciiTheme="minorHAnsi" w:hAnsiTheme="minorHAnsi" w:cs="Arial"/>
          <w:color w:val="000000" w:themeColor="text1"/>
          <w:sz w:val="22"/>
          <w:szCs w:val="22"/>
        </w:rPr>
        <w:t xml:space="preserve"> the Stromlo Leisure Centre (SLC) situated in the division of </w:t>
      </w:r>
      <w:r w:rsidR="0090627E">
        <w:rPr>
          <w:rFonts w:asciiTheme="minorHAnsi" w:hAnsiTheme="minorHAnsi" w:cs="Arial"/>
          <w:color w:val="000000" w:themeColor="text1"/>
          <w:sz w:val="22"/>
          <w:szCs w:val="22"/>
        </w:rPr>
        <w:t>Stromlo</w:t>
      </w:r>
      <w:r w:rsidR="00B94585">
        <w:rPr>
          <w:rFonts w:asciiTheme="minorHAnsi" w:hAnsiTheme="minorHAnsi" w:cs="Arial"/>
          <w:color w:val="000000" w:themeColor="text1"/>
          <w:sz w:val="22"/>
          <w:szCs w:val="22"/>
        </w:rPr>
        <w:t>, Canberra City district; and</w:t>
      </w:r>
    </w:p>
    <w:p w14:paraId="78B38CA8" w14:textId="18B639E7" w:rsidR="005C7816" w:rsidRDefault="00C86DC6" w:rsidP="002D1101">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Pr>
          <w:rFonts w:asciiTheme="minorHAnsi" w:hAnsiTheme="minorHAnsi" w:cs="Arial"/>
          <w:color w:val="000000" w:themeColor="text1"/>
          <w:sz w:val="22"/>
          <w:szCs w:val="22"/>
        </w:rPr>
        <w:t>t</w:t>
      </w:r>
      <w:r w:rsidR="005C7816">
        <w:rPr>
          <w:rFonts w:asciiTheme="minorHAnsi" w:hAnsiTheme="minorHAnsi" w:cs="Arial"/>
          <w:color w:val="000000" w:themeColor="text1"/>
          <w:sz w:val="22"/>
          <w:szCs w:val="22"/>
        </w:rPr>
        <w:t xml:space="preserve">he pool facility located in the complex of buildings known as the </w:t>
      </w:r>
      <w:r w:rsidR="000036DF">
        <w:rPr>
          <w:rFonts w:asciiTheme="minorHAnsi" w:hAnsiTheme="minorHAnsi" w:cs="Arial"/>
          <w:color w:val="000000" w:themeColor="text1"/>
          <w:sz w:val="22"/>
          <w:szCs w:val="22"/>
        </w:rPr>
        <w:t>Erindale</w:t>
      </w:r>
      <w:r w:rsidR="005C7816">
        <w:rPr>
          <w:rFonts w:asciiTheme="minorHAnsi" w:hAnsiTheme="minorHAnsi" w:cs="Arial"/>
          <w:color w:val="000000" w:themeColor="text1"/>
          <w:sz w:val="22"/>
          <w:szCs w:val="22"/>
        </w:rPr>
        <w:t xml:space="preserve"> Leisure Centre (</w:t>
      </w:r>
      <w:r w:rsidR="000036DF">
        <w:rPr>
          <w:rFonts w:asciiTheme="minorHAnsi" w:hAnsiTheme="minorHAnsi" w:cs="Arial"/>
          <w:color w:val="000000" w:themeColor="text1"/>
          <w:sz w:val="22"/>
          <w:szCs w:val="22"/>
        </w:rPr>
        <w:t>E</w:t>
      </w:r>
      <w:r w:rsidR="005C7816">
        <w:rPr>
          <w:rFonts w:asciiTheme="minorHAnsi" w:hAnsiTheme="minorHAnsi" w:cs="Arial"/>
          <w:color w:val="000000" w:themeColor="text1"/>
          <w:sz w:val="22"/>
          <w:szCs w:val="22"/>
        </w:rPr>
        <w:t>LC) situated in the division of Wanniassa, Canberra City district.</w:t>
      </w:r>
    </w:p>
    <w:p w14:paraId="1B28051D" w14:textId="77777777" w:rsidR="002D1101" w:rsidRPr="0057239E" w:rsidRDefault="002D1101" w:rsidP="002D1101">
      <w:pPr>
        <w:pStyle w:val="Apara"/>
        <w:ind w:left="720" w:firstLine="0"/>
        <w:jc w:val="left"/>
        <w:rPr>
          <w:rFonts w:asciiTheme="minorHAnsi" w:hAnsiTheme="minorHAnsi" w:cs="Arial"/>
          <w:color w:val="000000" w:themeColor="text1"/>
          <w:sz w:val="22"/>
          <w:szCs w:val="22"/>
        </w:rPr>
      </w:pPr>
    </w:p>
    <w:p w14:paraId="6958FB94" w14:textId="77777777" w:rsidR="002D1101" w:rsidRPr="0057239E" w:rsidRDefault="002D1101" w:rsidP="002D1101">
      <w:pPr>
        <w:pStyle w:val="ExecutiveSummaryText"/>
        <w:tabs>
          <w:tab w:val="left" w:pos="567"/>
        </w:tabs>
        <w:spacing w:after="0"/>
        <w:ind w:left="567"/>
        <w:jc w:val="both"/>
        <w:rPr>
          <w:rFonts w:asciiTheme="minorHAnsi" w:hAnsiTheme="minorHAnsi" w:cs="Arial"/>
          <w:color w:val="000000" w:themeColor="text1"/>
          <w:szCs w:val="22"/>
        </w:rPr>
      </w:pPr>
      <w:r w:rsidRPr="0057239E">
        <w:rPr>
          <w:rFonts w:asciiTheme="minorHAnsi" w:hAnsiTheme="minorHAnsi"/>
          <w:color w:val="000000" w:themeColor="text1"/>
          <w:szCs w:val="22"/>
        </w:rPr>
        <w:t xml:space="preserve">The purpose of </w:t>
      </w:r>
      <w:r w:rsidRPr="0057239E">
        <w:rPr>
          <w:rFonts w:asciiTheme="minorHAnsi" w:hAnsiTheme="minorHAnsi"/>
          <w:color w:val="000000" w:themeColor="text1"/>
        </w:rPr>
        <w:t xml:space="preserve">the </w:t>
      </w:r>
      <w:r w:rsidRPr="0057239E">
        <w:rPr>
          <w:rFonts w:asciiTheme="minorHAnsi" w:hAnsiTheme="minorHAnsi"/>
          <w:color w:val="000000" w:themeColor="text1"/>
          <w:szCs w:val="22"/>
        </w:rPr>
        <w:t xml:space="preserve">Guidelines is to provide a framework to inform the annual setting of </w:t>
      </w:r>
      <w:r>
        <w:rPr>
          <w:rFonts w:asciiTheme="minorHAnsi" w:hAnsiTheme="minorHAnsi"/>
          <w:color w:val="000000" w:themeColor="text1"/>
          <w:szCs w:val="22"/>
        </w:rPr>
        <w:t xml:space="preserve">the maximum </w:t>
      </w:r>
      <w:r w:rsidR="003D3896">
        <w:rPr>
          <w:rFonts w:asciiTheme="minorHAnsi" w:hAnsiTheme="minorHAnsi"/>
          <w:color w:val="000000" w:themeColor="text1"/>
          <w:szCs w:val="22"/>
        </w:rPr>
        <w:t>fees</w:t>
      </w:r>
      <w:r w:rsidRPr="0057239E">
        <w:rPr>
          <w:rFonts w:asciiTheme="minorHAnsi" w:hAnsiTheme="minorHAnsi"/>
          <w:color w:val="000000" w:themeColor="text1"/>
          <w:szCs w:val="22"/>
        </w:rPr>
        <w:t xml:space="preserve"> for Category 1 facilities. The Guidelines are designed to </w:t>
      </w:r>
      <w:r w:rsidRPr="0057239E">
        <w:rPr>
          <w:rFonts w:asciiTheme="minorHAnsi" w:hAnsiTheme="minorHAnsi" w:cs="Arial"/>
          <w:color w:val="000000" w:themeColor="text1"/>
          <w:szCs w:val="22"/>
        </w:rPr>
        <w:t xml:space="preserve">increase choices and provide improved value to all Category 1 facilities by ensuring </w:t>
      </w:r>
      <w:r w:rsidR="003D3896">
        <w:rPr>
          <w:rFonts w:asciiTheme="minorHAnsi" w:hAnsiTheme="minorHAnsi" w:cs="Arial"/>
          <w:color w:val="000000" w:themeColor="text1"/>
          <w:szCs w:val="22"/>
        </w:rPr>
        <w:t>fees</w:t>
      </w:r>
      <w:r w:rsidRPr="0057239E">
        <w:rPr>
          <w:rFonts w:asciiTheme="minorHAnsi" w:hAnsiTheme="minorHAnsi" w:cs="Arial"/>
          <w:color w:val="000000" w:themeColor="text1"/>
          <w:szCs w:val="22"/>
        </w:rPr>
        <w:t xml:space="preserve"> are structured in a way that maximises participation, including minimising barriers to participation, consistent with the Active 2020 strategy (Specifically, Strategic Framework Objective 1 - Maximising community engagement (participation) in sport and active recreation to create a more active community with access to quality facilities and sport and recreation programs), whilst also recognising the costs involved in constructing, operating and maintaining pool facilities.</w:t>
      </w:r>
    </w:p>
    <w:p w14:paraId="15B85900" w14:textId="77777777" w:rsidR="002D1101" w:rsidRPr="0057239E" w:rsidRDefault="002D1101" w:rsidP="002D1101">
      <w:pPr>
        <w:tabs>
          <w:tab w:val="left" w:pos="2268"/>
        </w:tabs>
        <w:rPr>
          <w:rFonts w:asciiTheme="minorHAnsi" w:hAnsiTheme="minorHAnsi" w:cs="Arial"/>
          <w:color w:val="000000" w:themeColor="text1"/>
          <w:szCs w:val="22"/>
          <w:lang w:val="en-AU"/>
        </w:rPr>
      </w:pPr>
    </w:p>
    <w:p w14:paraId="5C3B0E9E" w14:textId="63A488CB" w:rsidR="002D1101" w:rsidRPr="0057239E" w:rsidRDefault="002D1101" w:rsidP="002D1101">
      <w:pPr>
        <w:tabs>
          <w:tab w:val="left" w:pos="0"/>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The Guidelines give consideration to external market providers, the financial sustainability of ACT Government pool facilities and the provision of services to the community.</w:t>
      </w:r>
    </w:p>
    <w:p w14:paraId="60ACB763" w14:textId="77777777" w:rsidR="002D1101" w:rsidRPr="0057239E" w:rsidRDefault="002D1101" w:rsidP="002D1101">
      <w:pPr>
        <w:tabs>
          <w:tab w:val="left" w:pos="0"/>
          <w:tab w:val="left" w:pos="2268"/>
        </w:tabs>
        <w:ind w:left="567"/>
        <w:rPr>
          <w:rFonts w:asciiTheme="minorHAnsi" w:hAnsiTheme="minorHAnsi" w:cs="Arial"/>
          <w:color w:val="000000" w:themeColor="text1"/>
          <w:szCs w:val="22"/>
          <w:lang w:val="en-AU"/>
        </w:rPr>
      </w:pPr>
    </w:p>
    <w:p w14:paraId="5D0431B2" w14:textId="77777777" w:rsidR="009B7F6C" w:rsidRPr="0057239E" w:rsidRDefault="002D1101" w:rsidP="002D1101">
      <w:pPr>
        <w:tabs>
          <w:tab w:val="left" w:pos="0"/>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Key elements of maximising value are to provide quality service and increased options, to support those least likely to participate. These elements are described further in the following guiding principles:</w:t>
      </w:r>
    </w:p>
    <w:p w14:paraId="04F3669D" w14:textId="77777777" w:rsidR="00C9123A" w:rsidRPr="0057239E" w:rsidRDefault="00C9123A" w:rsidP="005420C8">
      <w:pPr>
        <w:tabs>
          <w:tab w:val="left" w:pos="2268"/>
        </w:tabs>
        <w:ind w:left="567"/>
        <w:rPr>
          <w:rFonts w:asciiTheme="minorHAnsi" w:hAnsiTheme="minorHAnsi" w:cs="Arial"/>
          <w:color w:val="000000" w:themeColor="text1"/>
          <w:szCs w:val="22"/>
          <w:lang w:val="en-AU"/>
        </w:rPr>
      </w:pPr>
    </w:p>
    <w:p w14:paraId="08B44C90" w14:textId="77777777" w:rsidR="00C9123A" w:rsidRPr="0057239E" w:rsidRDefault="00C9123A" w:rsidP="005420C8">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 xml:space="preserve">1.1 </w:t>
      </w:r>
      <w:r w:rsidRPr="0057239E">
        <w:rPr>
          <w:rFonts w:asciiTheme="minorHAnsi" w:hAnsiTheme="minorHAnsi" w:cs="Arial"/>
          <w:b/>
          <w:color w:val="000000" w:themeColor="text1"/>
          <w:szCs w:val="22"/>
          <w:lang w:val="en-AU"/>
        </w:rPr>
        <w:tab/>
        <w:t>Guiding Principles</w:t>
      </w:r>
    </w:p>
    <w:p w14:paraId="07E9D448" w14:textId="77777777" w:rsidR="00CD7A71" w:rsidRPr="0057239E" w:rsidRDefault="00CD7A71" w:rsidP="005420C8">
      <w:pPr>
        <w:tabs>
          <w:tab w:val="left" w:pos="2268"/>
        </w:tabs>
        <w:ind w:left="1134"/>
        <w:rPr>
          <w:rFonts w:asciiTheme="minorHAnsi" w:hAnsiTheme="minorHAnsi" w:cs="Arial"/>
          <w:color w:val="000000" w:themeColor="text1"/>
          <w:szCs w:val="22"/>
          <w:lang w:val="en-AU"/>
        </w:rPr>
      </w:pPr>
    </w:p>
    <w:p w14:paraId="308188D4" w14:textId="77777777" w:rsidR="007743ED" w:rsidRPr="0057239E" w:rsidRDefault="007743ED" w:rsidP="005420C8">
      <w:pPr>
        <w:pStyle w:val="BodyText"/>
        <w:tabs>
          <w:tab w:val="left" w:pos="2268"/>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 xml:space="preserve">Principle </w:t>
      </w:r>
      <w:r w:rsidR="005B0F3A" w:rsidRPr="0057239E">
        <w:rPr>
          <w:rFonts w:asciiTheme="minorHAnsi" w:hAnsiTheme="minorHAnsi" w:cs="Arial"/>
          <w:b/>
          <w:color w:val="000000" w:themeColor="text1"/>
          <w:szCs w:val="22"/>
          <w:lang w:val="en-AU"/>
        </w:rPr>
        <w:t>1</w:t>
      </w:r>
      <w:r w:rsidR="001C7E53" w:rsidRPr="0057239E">
        <w:rPr>
          <w:rFonts w:asciiTheme="minorHAnsi" w:hAnsiTheme="minorHAnsi" w:cs="Arial"/>
          <w:b/>
          <w:color w:val="000000" w:themeColor="text1"/>
          <w:szCs w:val="22"/>
          <w:lang w:val="en-AU"/>
        </w:rPr>
        <w:t xml:space="preserve"> - </w:t>
      </w:r>
      <w:r w:rsidRPr="0057239E">
        <w:rPr>
          <w:rFonts w:asciiTheme="minorHAnsi" w:hAnsiTheme="minorHAnsi" w:cs="Arial"/>
          <w:b/>
          <w:color w:val="000000" w:themeColor="text1"/>
          <w:szCs w:val="22"/>
          <w:lang w:val="en-AU"/>
        </w:rPr>
        <w:t>Reducing Cost and Increasing Value as Reward for Increasing Commitment</w:t>
      </w:r>
    </w:p>
    <w:p w14:paraId="746AE91B" w14:textId="77777777" w:rsidR="00582B6D" w:rsidRPr="0057239E" w:rsidRDefault="00073928" w:rsidP="00CB50AE">
      <w:pPr>
        <w:pStyle w:val="BodyText"/>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A range of </w:t>
      </w:r>
      <w:r w:rsidR="007743ED" w:rsidRPr="0057239E">
        <w:rPr>
          <w:rFonts w:asciiTheme="minorHAnsi" w:hAnsiTheme="minorHAnsi" w:cs="Arial"/>
          <w:color w:val="000000" w:themeColor="text1"/>
          <w:szCs w:val="22"/>
          <w:lang w:val="en-AU"/>
        </w:rPr>
        <w:t xml:space="preserve">low </w:t>
      </w:r>
      <w:r w:rsidR="003F786E" w:rsidRPr="0057239E">
        <w:rPr>
          <w:rFonts w:asciiTheme="minorHAnsi" w:hAnsiTheme="minorHAnsi" w:cs="Arial"/>
          <w:color w:val="000000" w:themeColor="text1"/>
          <w:szCs w:val="22"/>
          <w:lang w:val="en-AU"/>
        </w:rPr>
        <w:t>commitment</w:t>
      </w:r>
      <w:r w:rsidR="007743ED" w:rsidRPr="0057239E">
        <w:rPr>
          <w:rFonts w:asciiTheme="minorHAnsi" w:hAnsiTheme="minorHAnsi" w:cs="Arial"/>
          <w:color w:val="000000" w:themeColor="text1"/>
          <w:szCs w:val="22"/>
          <w:lang w:val="en-AU"/>
        </w:rPr>
        <w:t xml:space="preserve"> options </w:t>
      </w:r>
      <w:r w:rsidRPr="0057239E">
        <w:rPr>
          <w:rFonts w:asciiTheme="minorHAnsi" w:hAnsiTheme="minorHAnsi" w:cs="Arial"/>
          <w:color w:val="000000" w:themeColor="text1"/>
          <w:szCs w:val="22"/>
          <w:lang w:val="en-AU"/>
        </w:rPr>
        <w:t xml:space="preserve">will be provided </w:t>
      </w:r>
      <w:r w:rsidR="007743ED" w:rsidRPr="0057239E">
        <w:rPr>
          <w:rFonts w:asciiTheme="minorHAnsi" w:hAnsiTheme="minorHAnsi" w:cs="Arial"/>
          <w:color w:val="000000" w:themeColor="text1"/>
          <w:szCs w:val="22"/>
          <w:lang w:val="en-AU"/>
        </w:rPr>
        <w:t xml:space="preserve">for customers who may not be certain about the </w:t>
      </w:r>
      <w:r w:rsidR="00980706" w:rsidRPr="0057239E">
        <w:rPr>
          <w:rFonts w:asciiTheme="minorHAnsi" w:hAnsiTheme="minorHAnsi" w:cs="Arial"/>
          <w:color w:val="000000" w:themeColor="text1"/>
          <w:szCs w:val="22"/>
          <w:lang w:val="en-AU"/>
        </w:rPr>
        <w:t>type</w:t>
      </w:r>
      <w:r w:rsidR="007743ED" w:rsidRPr="0057239E">
        <w:rPr>
          <w:rFonts w:asciiTheme="minorHAnsi" w:hAnsiTheme="minorHAnsi" w:cs="Arial"/>
          <w:color w:val="000000" w:themeColor="text1"/>
          <w:szCs w:val="22"/>
          <w:lang w:val="en-AU"/>
        </w:rPr>
        <w:t xml:space="preserve"> of activity they wish to incorporate into their lifestyle, or other uncertainties related to financial security, home and work address changes and other things that may change their lifestyle. Low </w:t>
      </w:r>
      <w:r w:rsidR="003F786E" w:rsidRPr="0057239E">
        <w:rPr>
          <w:rFonts w:asciiTheme="minorHAnsi" w:hAnsiTheme="minorHAnsi" w:cs="Arial"/>
          <w:color w:val="000000" w:themeColor="text1"/>
          <w:szCs w:val="22"/>
          <w:lang w:val="en-AU"/>
        </w:rPr>
        <w:t>commitment</w:t>
      </w:r>
      <w:r w:rsidR="007743ED" w:rsidRPr="0057239E">
        <w:rPr>
          <w:rFonts w:asciiTheme="minorHAnsi" w:hAnsiTheme="minorHAnsi" w:cs="Arial"/>
          <w:color w:val="000000" w:themeColor="text1"/>
          <w:szCs w:val="22"/>
          <w:lang w:val="en-AU"/>
        </w:rPr>
        <w:t xml:space="preserve"> options include </w:t>
      </w:r>
      <w:r w:rsidR="00980706" w:rsidRPr="0057239E">
        <w:rPr>
          <w:rFonts w:asciiTheme="minorHAnsi" w:hAnsiTheme="minorHAnsi" w:cs="Arial"/>
          <w:color w:val="000000" w:themeColor="text1"/>
          <w:szCs w:val="22"/>
          <w:lang w:val="en-AU"/>
        </w:rPr>
        <w:t xml:space="preserve">single (casual) visits, </w:t>
      </w:r>
      <w:r w:rsidR="007743ED" w:rsidRPr="0057239E">
        <w:rPr>
          <w:rFonts w:asciiTheme="minorHAnsi" w:hAnsiTheme="minorHAnsi" w:cs="Arial"/>
          <w:color w:val="000000" w:themeColor="text1"/>
          <w:szCs w:val="22"/>
          <w:lang w:val="en-AU"/>
        </w:rPr>
        <w:t xml:space="preserve">multi-passes and low commitment </w:t>
      </w:r>
      <w:r w:rsidR="003F786E" w:rsidRPr="0057239E">
        <w:rPr>
          <w:rFonts w:asciiTheme="minorHAnsi" w:hAnsiTheme="minorHAnsi" w:cs="Arial"/>
          <w:color w:val="000000" w:themeColor="text1"/>
          <w:szCs w:val="22"/>
          <w:lang w:val="en-AU"/>
        </w:rPr>
        <w:t xml:space="preserve">(minimal upfront cost, flexible condition) </w:t>
      </w:r>
      <w:r w:rsidR="007743ED" w:rsidRPr="0057239E">
        <w:rPr>
          <w:rFonts w:asciiTheme="minorHAnsi" w:hAnsiTheme="minorHAnsi" w:cs="Arial"/>
          <w:color w:val="000000" w:themeColor="text1"/>
          <w:szCs w:val="22"/>
          <w:lang w:val="en-AU"/>
        </w:rPr>
        <w:t>memberships.</w:t>
      </w:r>
      <w:r w:rsidR="00582B6D" w:rsidRPr="0057239E">
        <w:rPr>
          <w:rFonts w:asciiTheme="minorHAnsi" w:hAnsiTheme="minorHAnsi" w:cs="Arial"/>
          <w:color w:val="000000" w:themeColor="text1"/>
          <w:szCs w:val="22"/>
          <w:lang w:val="en-AU"/>
        </w:rPr>
        <w:t xml:space="preserve"> </w:t>
      </w:r>
      <w:r w:rsidR="00B9696C" w:rsidRPr="0057239E">
        <w:rPr>
          <w:rFonts w:asciiTheme="minorHAnsi" w:hAnsiTheme="minorHAnsi" w:cs="Arial"/>
          <w:color w:val="000000" w:themeColor="text1"/>
          <w:szCs w:val="22"/>
          <w:lang w:val="en-AU"/>
        </w:rPr>
        <w:t>F</w:t>
      </w:r>
      <w:r w:rsidRPr="0057239E">
        <w:rPr>
          <w:rFonts w:asciiTheme="minorHAnsi" w:hAnsiTheme="minorHAnsi" w:cs="Arial"/>
          <w:color w:val="000000" w:themeColor="text1"/>
          <w:szCs w:val="22"/>
          <w:lang w:val="en-AU"/>
        </w:rPr>
        <w:t>ormulas for membership products will ensure that longer terms of commitment have a dimini</w:t>
      </w:r>
      <w:r w:rsidR="00582B6D" w:rsidRPr="0057239E">
        <w:rPr>
          <w:rFonts w:asciiTheme="minorHAnsi" w:hAnsiTheme="minorHAnsi" w:cs="Arial"/>
          <w:color w:val="000000" w:themeColor="text1"/>
          <w:szCs w:val="22"/>
          <w:lang w:val="en-AU"/>
        </w:rPr>
        <w:t>shing cost and increasing added value.</w:t>
      </w:r>
      <w:bookmarkStart w:id="2" w:name="OLE_LINK3"/>
      <w:bookmarkStart w:id="3" w:name="OLE_LINK4"/>
    </w:p>
    <w:bookmarkEnd w:id="2"/>
    <w:bookmarkEnd w:id="3"/>
    <w:p w14:paraId="447DA493" w14:textId="77777777" w:rsidR="00CD4C1B" w:rsidRDefault="00CD4C1B" w:rsidP="005420C8">
      <w:pPr>
        <w:pStyle w:val="BodyText"/>
        <w:tabs>
          <w:tab w:val="left" w:pos="2268"/>
        </w:tabs>
        <w:ind w:left="1134"/>
        <w:rPr>
          <w:rFonts w:asciiTheme="minorHAnsi" w:hAnsiTheme="minorHAnsi" w:cs="Arial"/>
          <w:b/>
          <w:color w:val="000000" w:themeColor="text1"/>
          <w:szCs w:val="22"/>
          <w:lang w:val="en-AU"/>
        </w:rPr>
      </w:pPr>
    </w:p>
    <w:p w14:paraId="231F674F" w14:textId="77777777" w:rsidR="00980706" w:rsidRPr="0057239E" w:rsidRDefault="00980706" w:rsidP="005420C8">
      <w:pPr>
        <w:pStyle w:val="BodyText"/>
        <w:tabs>
          <w:tab w:val="left" w:pos="2268"/>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 xml:space="preserve">Principle </w:t>
      </w:r>
      <w:r w:rsidR="005B0F3A" w:rsidRPr="0057239E">
        <w:rPr>
          <w:rFonts w:asciiTheme="minorHAnsi" w:hAnsiTheme="minorHAnsi" w:cs="Arial"/>
          <w:b/>
          <w:color w:val="000000" w:themeColor="text1"/>
          <w:szCs w:val="22"/>
          <w:lang w:val="en-AU"/>
        </w:rPr>
        <w:t>2</w:t>
      </w:r>
      <w:r w:rsidR="001C7E53" w:rsidRPr="0057239E">
        <w:rPr>
          <w:rFonts w:asciiTheme="minorHAnsi" w:hAnsiTheme="minorHAnsi" w:cs="Arial"/>
          <w:b/>
          <w:color w:val="000000" w:themeColor="text1"/>
          <w:szCs w:val="22"/>
          <w:lang w:val="en-AU"/>
        </w:rPr>
        <w:t xml:space="preserve"> - </w:t>
      </w:r>
      <w:r w:rsidR="00502F50" w:rsidRPr="0057239E">
        <w:rPr>
          <w:rFonts w:asciiTheme="minorHAnsi" w:hAnsiTheme="minorHAnsi" w:cs="Arial"/>
          <w:b/>
          <w:color w:val="000000" w:themeColor="text1"/>
          <w:szCs w:val="22"/>
          <w:lang w:val="en-AU"/>
        </w:rPr>
        <w:t>Equity and Social Justice</w:t>
      </w:r>
    </w:p>
    <w:p w14:paraId="06CAF541" w14:textId="77777777" w:rsidR="005B0F3A" w:rsidRPr="0057239E" w:rsidRDefault="0051483F" w:rsidP="005420C8">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The </w:t>
      </w:r>
      <w:r w:rsidR="00160B0B" w:rsidRPr="0057239E">
        <w:rPr>
          <w:rFonts w:asciiTheme="minorHAnsi" w:hAnsiTheme="minorHAnsi" w:cs="Arial"/>
          <w:color w:val="000000" w:themeColor="text1"/>
          <w:szCs w:val="22"/>
          <w:lang w:val="en-AU"/>
        </w:rPr>
        <w:t>Guidelines</w:t>
      </w:r>
      <w:r w:rsidRPr="0057239E">
        <w:rPr>
          <w:rFonts w:asciiTheme="minorHAnsi" w:hAnsiTheme="minorHAnsi" w:cs="Arial"/>
          <w:color w:val="000000" w:themeColor="text1"/>
          <w:szCs w:val="22"/>
          <w:lang w:val="en-AU"/>
        </w:rPr>
        <w:t xml:space="preserve"> </w:t>
      </w:r>
      <w:r w:rsidR="00073928" w:rsidRPr="0057239E">
        <w:rPr>
          <w:rFonts w:asciiTheme="minorHAnsi" w:hAnsiTheme="minorHAnsi" w:cs="Arial"/>
          <w:color w:val="000000" w:themeColor="text1"/>
          <w:szCs w:val="22"/>
          <w:lang w:val="en-AU"/>
        </w:rPr>
        <w:t>aim</w:t>
      </w:r>
      <w:r w:rsidR="00502F50" w:rsidRPr="0057239E">
        <w:rPr>
          <w:rFonts w:asciiTheme="minorHAnsi" w:hAnsiTheme="minorHAnsi" w:cs="Arial"/>
          <w:color w:val="000000" w:themeColor="text1"/>
          <w:szCs w:val="22"/>
          <w:lang w:val="en-AU"/>
        </w:rPr>
        <w:t xml:space="preserve"> to minimi</w:t>
      </w:r>
      <w:r w:rsidR="001E6E61" w:rsidRPr="0057239E">
        <w:rPr>
          <w:rFonts w:asciiTheme="minorHAnsi" w:hAnsiTheme="minorHAnsi" w:cs="Arial"/>
          <w:color w:val="000000" w:themeColor="text1"/>
          <w:szCs w:val="22"/>
          <w:lang w:val="en-AU"/>
        </w:rPr>
        <w:t>s</w:t>
      </w:r>
      <w:r w:rsidR="00502F50" w:rsidRPr="0057239E">
        <w:rPr>
          <w:rFonts w:asciiTheme="minorHAnsi" w:hAnsiTheme="minorHAnsi" w:cs="Arial"/>
          <w:color w:val="000000" w:themeColor="text1"/>
          <w:szCs w:val="22"/>
          <w:lang w:val="en-AU"/>
        </w:rPr>
        <w:t xml:space="preserve">e barriers to participation. This has a direct benefit </w:t>
      </w:r>
      <w:r w:rsidR="00E336D4" w:rsidRPr="0057239E">
        <w:rPr>
          <w:rFonts w:asciiTheme="minorHAnsi" w:hAnsiTheme="minorHAnsi" w:cs="Arial"/>
          <w:color w:val="000000" w:themeColor="text1"/>
          <w:szCs w:val="22"/>
          <w:lang w:val="en-AU"/>
        </w:rPr>
        <w:t>of supporting</w:t>
      </w:r>
      <w:r w:rsidR="00502F50" w:rsidRPr="0057239E">
        <w:rPr>
          <w:rFonts w:asciiTheme="minorHAnsi" w:hAnsiTheme="minorHAnsi" w:cs="Arial"/>
          <w:color w:val="000000" w:themeColor="text1"/>
          <w:szCs w:val="22"/>
          <w:lang w:val="en-AU"/>
        </w:rPr>
        <w:t xml:space="preserve"> </w:t>
      </w:r>
      <w:r w:rsidR="00E336D4" w:rsidRPr="0057239E">
        <w:rPr>
          <w:rFonts w:asciiTheme="minorHAnsi" w:hAnsiTheme="minorHAnsi" w:cs="Arial"/>
          <w:color w:val="000000" w:themeColor="text1"/>
          <w:szCs w:val="22"/>
          <w:lang w:val="en-AU"/>
        </w:rPr>
        <w:t>people</w:t>
      </w:r>
      <w:r w:rsidR="00502F50" w:rsidRPr="0057239E">
        <w:rPr>
          <w:rFonts w:asciiTheme="minorHAnsi" w:hAnsiTheme="minorHAnsi" w:cs="Arial"/>
          <w:color w:val="000000" w:themeColor="text1"/>
          <w:szCs w:val="22"/>
          <w:lang w:val="en-AU"/>
        </w:rPr>
        <w:t xml:space="preserve"> who are least likely</w:t>
      </w:r>
      <w:r w:rsidRPr="0057239E">
        <w:rPr>
          <w:rFonts w:asciiTheme="minorHAnsi" w:hAnsiTheme="minorHAnsi" w:cs="Arial"/>
          <w:color w:val="000000" w:themeColor="text1"/>
          <w:szCs w:val="22"/>
          <w:lang w:val="en-AU"/>
        </w:rPr>
        <w:t xml:space="preserve"> or able</w:t>
      </w:r>
      <w:r w:rsidR="00502F50" w:rsidRPr="0057239E">
        <w:rPr>
          <w:rFonts w:asciiTheme="minorHAnsi" w:hAnsiTheme="minorHAnsi" w:cs="Arial"/>
          <w:color w:val="000000" w:themeColor="text1"/>
          <w:szCs w:val="22"/>
          <w:lang w:val="en-AU"/>
        </w:rPr>
        <w:t xml:space="preserve"> to participate </w:t>
      </w:r>
      <w:r w:rsidR="00E336D4" w:rsidRPr="0057239E">
        <w:rPr>
          <w:rFonts w:asciiTheme="minorHAnsi" w:hAnsiTheme="minorHAnsi" w:cs="Arial"/>
          <w:color w:val="000000" w:themeColor="text1"/>
          <w:szCs w:val="22"/>
          <w:lang w:val="en-AU"/>
        </w:rPr>
        <w:t xml:space="preserve">and </w:t>
      </w:r>
      <w:r w:rsidR="00502F50" w:rsidRPr="0057239E">
        <w:rPr>
          <w:rFonts w:asciiTheme="minorHAnsi" w:hAnsiTheme="minorHAnsi" w:cs="Arial"/>
          <w:color w:val="000000" w:themeColor="text1"/>
          <w:szCs w:val="22"/>
          <w:lang w:val="en-AU"/>
        </w:rPr>
        <w:t xml:space="preserve">an overall community benefit of making it </w:t>
      </w:r>
      <w:r w:rsidR="00E336D4" w:rsidRPr="0057239E">
        <w:rPr>
          <w:rFonts w:asciiTheme="minorHAnsi" w:hAnsiTheme="minorHAnsi" w:cs="Arial"/>
          <w:color w:val="000000" w:themeColor="text1"/>
          <w:szCs w:val="22"/>
          <w:lang w:val="en-AU"/>
        </w:rPr>
        <w:t>easier</w:t>
      </w:r>
      <w:r w:rsidR="00502F50" w:rsidRPr="0057239E">
        <w:rPr>
          <w:rFonts w:asciiTheme="minorHAnsi" w:hAnsiTheme="minorHAnsi" w:cs="Arial"/>
          <w:color w:val="000000" w:themeColor="text1"/>
          <w:szCs w:val="22"/>
          <w:lang w:val="en-AU"/>
        </w:rPr>
        <w:t xml:space="preserve"> for everyone to participate.</w:t>
      </w:r>
    </w:p>
    <w:p w14:paraId="332F70E4" w14:textId="77777777" w:rsidR="005B0F3A" w:rsidRPr="0057239E" w:rsidRDefault="005B0F3A" w:rsidP="005420C8">
      <w:pPr>
        <w:tabs>
          <w:tab w:val="left" w:pos="2268"/>
        </w:tabs>
        <w:ind w:left="1134"/>
        <w:rPr>
          <w:rFonts w:asciiTheme="minorHAnsi" w:hAnsiTheme="minorHAnsi" w:cs="Arial"/>
          <w:color w:val="000000" w:themeColor="text1"/>
          <w:szCs w:val="22"/>
          <w:lang w:val="en-AU"/>
        </w:rPr>
      </w:pPr>
    </w:p>
    <w:p w14:paraId="3E0AB019" w14:textId="77777777" w:rsidR="00E600BE" w:rsidRPr="0057239E" w:rsidRDefault="005B0F3A" w:rsidP="005420C8">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Principle 3 - Maintain Service</w:t>
      </w:r>
    </w:p>
    <w:p w14:paraId="3B127DAF" w14:textId="77777777" w:rsidR="005420C8" w:rsidRPr="0057239E" w:rsidRDefault="00970C40" w:rsidP="00E666C3">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To balance the needs of the community while recognising the costs associated in constructing, operating and maintaining safe, healthy and quality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facilities.</w:t>
      </w:r>
    </w:p>
    <w:p w14:paraId="4F6C6ACE" w14:textId="77777777" w:rsidR="00E666C3" w:rsidRPr="0057239E" w:rsidRDefault="00E666C3" w:rsidP="00E666C3">
      <w:pPr>
        <w:tabs>
          <w:tab w:val="left" w:pos="2268"/>
        </w:tabs>
        <w:ind w:left="1134"/>
        <w:rPr>
          <w:rFonts w:asciiTheme="minorHAnsi" w:hAnsiTheme="minorHAnsi" w:cs="Arial"/>
          <w:color w:val="000000" w:themeColor="text1"/>
          <w:szCs w:val="22"/>
          <w:lang w:val="en-AU"/>
        </w:rPr>
      </w:pPr>
    </w:p>
    <w:p w14:paraId="0D4A3E93" w14:textId="77777777" w:rsidR="00E666C3" w:rsidRPr="0057239E" w:rsidRDefault="00E666C3" w:rsidP="00E666C3">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 xml:space="preserve">Principle 4 – </w:t>
      </w:r>
      <w:r w:rsidR="005564FB" w:rsidRPr="0057239E">
        <w:rPr>
          <w:rFonts w:asciiTheme="minorHAnsi" w:hAnsiTheme="minorHAnsi" w:cs="Arial"/>
          <w:b/>
          <w:color w:val="000000" w:themeColor="text1"/>
          <w:szCs w:val="22"/>
          <w:lang w:val="en-AU"/>
        </w:rPr>
        <w:t xml:space="preserve">Support </w:t>
      </w:r>
      <w:r w:rsidRPr="0057239E">
        <w:rPr>
          <w:rFonts w:asciiTheme="minorHAnsi" w:hAnsiTheme="minorHAnsi" w:cs="Arial"/>
          <w:b/>
          <w:color w:val="000000" w:themeColor="text1"/>
          <w:szCs w:val="22"/>
          <w:lang w:val="en-AU"/>
        </w:rPr>
        <w:t>Community Centre</w:t>
      </w:r>
      <w:r w:rsidR="005564FB" w:rsidRPr="0057239E">
        <w:rPr>
          <w:rFonts w:asciiTheme="minorHAnsi" w:hAnsiTheme="minorHAnsi" w:cs="Arial"/>
          <w:b/>
          <w:color w:val="000000" w:themeColor="text1"/>
          <w:szCs w:val="22"/>
          <w:lang w:val="en-AU"/>
        </w:rPr>
        <w:t>-</w:t>
      </w:r>
      <w:r w:rsidRPr="0057239E">
        <w:rPr>
          <w:rFonts w:asciiTheme="minorHAnsi" w:hAnsiTheme="minorHAnsi" w:cs="Arial"/>
          <w:b/>
          <w:color w:val="000000" w:themeColor="text1"/>
          <w:szCs w:val="22"/>
          <w:lang w:val="en-AU"/>
        </w:rPr>
        <w:t xml:space="preserve">Based </w:t>
      </w:r>
      <w:r w:rsidR="00374FF0" w:rsidRPr="0057239E">
        <w:rPr>
          <w:rFonts w:asciiTheme="minorHAnsi" w:hAnsiTheme="minorHAnsi" w:cs="Arial"/>
          <w:b/>
          <w:color w:val="000000" w:themeColor="text1"/>
          <w:szCs w:val="22"/>
          <w:lang w:val="en-AU"/>
        </w:rPr>
        <w:t>Pool</w:t>
      </w:r>
      <w:r w:rsidRPr="0057239E">
        <w:rPr>
          <w:rFonts w:asciiTheme="minorHAnsi" w:hAnsiTheme="minorHAnsi" w:cs="Arial"/>
          <w:b/>
          <w:color w:val="000000" w:themeColor="text1"/>
          <w:szCs w:val="22"/>
          <w:lang w:val="en-AU"/>
        </w:rPr>
        <w:t xml:space="preserve"> Groups</w:t>
      </w:r>
    </w:p>
    <w:p w14:paraId="744F49CB" w14:textId="77777777" w:rsidR="00F33706" w:rsidRPr="0057239E" w:rsidRDefault="00E666C3" w:rsidP="00E666C3">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Incorporate</w:t>
      </w:r>
      <w:r w:rsidR="005564FB" w:rsidRPr="0057239E">
        <w:rPr>
          <w:rFonts w:asciiTheme="minorHAnsi" w:hAnsiTheme="minorHAnsi" w:cs="Arial"/>
          <w:color w:val="000000" w:themeColor="text1"/>
          <w:szCs w:val="22"/>
          <w:lang w:val="en-AU"/>
        </w:rPr>
        <w:t>d</w:t>
      </w:r>
      <w:r w:rsidRPr="0057239E">
        <w:rPr>
          <w:rFonts w:asciiTheme="minorHAnsi" w:hAnsiTheme="minorHAnsi" w:cs="Arial"/>
          <w:color w:val="000000" w:themeColor="text1"/>
          <w:szCs w:val="22"/>
          <w:lang w:val="en-AU"/>
        </w:rPr>
        <w:t xml:space="preserve"> community not for profit </w:t>
      </w:r>
      <w:r w:rsidR="00374FF0" w:rsidRPr="0057239E">
        <w:rPr>
          <w:rFonts w:asciiTheme="minorHAnsi" w:hAnsiTheme="minorHAnsi" w:cs="Arial"/>
          <w:color w:val="000000" w:themeColor="text1"/>
          <w:szCs w:val="22"/>
          <w:lang w:val="en-AU"/>
        </w:rPr>
        <w:t>pool</w:t>
      </w:r>
      <w:r w:rsidR="00DF1EF0" w:rsidRPr="0057239E">
        <w:rPr>
          <w:rFonts w:asciiTheme="minorHAnsi" w:hAnsiTheme="minorHAnsi" w:cs="Arial"/>
          <w:color w:val="000000" w:themeColor="text1"/>
          <w:szCs w:val="22"/>
          <w:lang w:val="en-AU"/>
        </w:rPr>
        <w:t xml:space="preserve"> </w:t>
      </w:r>
      <w:r w:rsidRPr="0057239E">
        <w:rPr>
          <w:rFonts w:asciiTheme="minorHAnsi" w:hAnsiTheme="minorHAnsi" w:cs="Arial"/>
          <w:color w:val="000000" w:themeColor="text1"/>
          <w:szCs w:val="22"/>
          <w:lang w:val="en-AU"/>
        </w:rPr>
        <w:t>groups</w:t>
      </w:r>
      <w:r w:rsidR="00B64EF1" w:rsidRPr="0057239E">
        <w:rPr>
          <w:rFonts w:asciiTheme="minorHAnsi" w:hAnsiTheme="minorHAnsi" w:cs="Arial"/>
          <w:color w:val="000000" w:themeColor="text1"/>
          <w:szCs w:val="22"/>
          <w:lang w:val="en-AU"/>
        </w:rPr>
        <w:t xml:space="preserve"> </w:t>
      </w:r>
      <w:r w:rsidR="009761F5" w:rsidRPr="0057239E">
        <w:rPr>
          <w:rFonts w:asciiTheme="minorHAnsi" w:hAnsiTheme="minorHAnsi" w:cs="Arial"/>
          <w:color w:val="000000" w:themeColor="text1"/>
          <w:szCs w:val="22"/>
          <w:lang w:val="en-AU"/>
        </w:rPr>
        <w:t>which have</w:t>
      </w:r>
      <w:r w:rsidR="00B64EF1" w:rsidRPr="0057239E">
        <w:rPr>
          <w:rFonts w:asciiTheme="minorHAnsi" w:hAnsiTheme="minorHAnsi" w:cs="Arial"/>
          <w:color w:val="000000" w:themeColor="text1"/>
          <w:szCs w:val="22"/>
          <w:lang w:val="en-AU"/>
        </w:rPr>
        <w:t xml:space="preserve"> lane hire agreements with Category 1 facilities</w:t>
      </w:r>
      <w:r w:rsidRPr="0057239E">
        <w:rPr>
          <w:rFonts w:asciiTheme="minorHAnsi" w:hAnsiTheme="minorHAnsi" w:cs="Arial"/>
          <w:color w:val="000000" w:themeColor="text1"/>
          <w:szCs w:val="22"/>
          <w:lang w:val="en-AU"/>
        </w:rPr>
        <w:t xml:space="preserve"> will receive </w:t>
      </w:r>
      <w:r w:rsidR="00554547" w:rsidRPr="0057239E">
        <w:rPr>
          <w:rFonts w:asciiTheme="minorHAnsi" w:hAnsiTheme="minorHAnsi" w:cs="Arial"/>
          <w:color w:val="000000" w:themeColor="text1"/>
          <w:szCs w:val="22"/>
          <w:lang w:val="en-AU"/>
        </w:rPr>
        <w:t>discounted</w:t>
      </w:r>
      <w:r w:rsidR="002935A2" w:rsidRPr="0057239E">
        <w:rPr>
          <w:rFonts w:asciiTheme="minorHAnsi" w:hAnsiTheme="minorHAnsi" w:cs="Arial"/>
          <w:color w:val="000000" w:themeColor="text1"/>
          <w:szCs w:val="22"/>
          <w:lang w:val="en-AU"/>
        </w:rPr>
        <w:t xml:space="preserve"> </w:t>
      </w:r>
      <w:r w:rsidRPr="0057239E">
        <w:rPr>
          <w:rFonts w:asciiTheme="minorHAnsi" w:hAnsiTheme="minorHAnsi" w:cs="Arial"/>
          <w:color w:val="000000" w:themeColor="text1"/>
          <w:szCs w:val="22"/>
          <w:lang w:val="en-AU"/>
        </w:rPr>
        <w:t>entry and lane hire in recognition of the social, health and physical activity benefits that they provide to the community.</w:t>
      </w:r>
    </w:p>
    <w:p w14:paraId="20CEDA06" w14:textId="77777777" w:rsidR="00374FF0" w:rsidRPr="0057239E" w:rsidRDefault="00374FF0" w:rsidP="00E666C3">
      <w:pPr>
        <w:tabs>
          <w:tab w:val="left" w:pos="2268"/>
        </w:tabs>
        <w:ind w:left="1134"/>
        <w:rPr>
          <w:rFonts w:asciiTheme="minorHAnsi" w:hAnsiTheme="minorHAnsi" w:cs="Arial"/>
          <w:color w:val="000000" w:themeColor="text1"/>
          <w:szCs w:val="22"/>
          <w:lang w:val="en-AU"/>
        </w:rPr>
      </w:pPr>
    </w:p>
    <w:p w14:paraId="3A8ED399" w14:textId="77777777" w:rsidR="00502F50" w:rsidRPr="0057239E" w:rsidRDefault="00C9123A" w:rsidP="005420C8">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1.2</w:t>
      </w:r>
      <w:r w:rsidRPr="0057239E">
        <w:rPr>
          <w:rFonts w:asciiTheme="minorHAnsi" w:hAnsiTheme="minorHAnsi" w:cs="Arial"/>
          <w:b/>
          <w:color w:val="000000" w:themeColor="text1"/>
          <w:szCs w:val="22"/>
          <w:lang w:val="en-AU"/>
        </w:rPr>
        <w:tab/>
      </w:r>
      <w:r w:rsidR="007C6CA2" w:rsidRPr="0057239E">
        <w:rPr>
          <w:rFonts w:asciiTheme="minorHAnsi" w:hAnsiTheme="minorHAnsi" w:cs="Arial"/>
          <w:b/>
          <w:color w:val="000000" w:themeColor="text1"/>
          <w:szCs w:val="22"/>
          <w:lang w:val="en-AU"/>
        </w:rPr>
        <w:t>Scope</w:t>
      </w:r>
    </w:p>
    <w:p w14:paraId="14586FFF" w14:textId="77777777" w:rsidR="00502F50" w:rsidRPr="0057239E" w:rsidRDefault="00502F50" w:rsidP="005420C8">
      <w:pPr>
        <w:tabs>
          <w:tab w:val="left" w:pos="2268"/>
        </w:tabs>
        <w:ind w:left="1134"/>
        <w:rPr>
          <w:rFonts w:asciiTheme="minorHAnsi" w:hAnsiTheme="minorHAnsi" w:cs="Arial"/>
          <w:color w:val="000000" w:themeColor="text1"/>
          <w:szCs w:val="22"/>
          <w:lang w:val="en-AU"/>
        </w:rPr>
      </w:pPr>
    </w:p>
    <w:p w14:paraId="1FCD5431" w14:textId="77777777" w:rsidR="00B56C6E" w:rsidRPr="00916319" w:rsidRDefault="00916319" w:rsidP="00E058E8">
      <w:pPr>
        <w:ind w:left="1134"/>
        <w:rPr>
          <w:rFonts w:asciiTheme="minorHAnsi" w:hAnsiTheme="minorHAnsi"/>
        </w:rPr>
      </w:pPr>
      <w:bookmarkStart w:id="4" w:name="2._OBJECTIVE"/>
      <w:bookmarkEnd w:id="4"/>
      <w:r w:rsidRPr="00916319">
        <w:rPr>
          <w:rFonts w:asciiTheme="minorHAnsi" w:hAnsiTheme="minorHAnsi"/>
        </w:rPr>
        <w:t xml:space="preserve">These Guidelines apply the maximum </w:t>
      </w:r>
      <w:r w:rsidR="003D3896">
        <w:rPr>
          <w:rFonts w:asciiTheme="minorHAnsi" w:hAnsiTheme="minorHAnsi"/>
        </w:rPr>
        <w:t>fees</w:t>
      </w:r>
      <w:r w:rsidRPr="00916319">
        <w:rPr>
          <w:rFonts w:asciiTheme="minorHAnsi" w:hAnsiTheme="minorHAnsi"/>
        </w:rPr>
        <w:t xml:space="preserve"> to be applied to core services</w:t>
      </w:r>
      <w:r w:rsidR="00E058E8">
        <w:rPr>
          <w:rFonts w:asciiTheme="minorHAnsi" w:hAnsiTheme="minorHAnsi"/>
        </w:rPr>
        <w:t xml:space="preserve"> </w:t>
      </w:r>
      <w:r w:rsidRPr="00916319">
        <w:rPr>
          <w:rFonts w:asciiTheme="minorHAnsi" w:hAnsiTheme="minorHAnsi"/>
        </w:rPr>
        <w:t>that are common to Category 1 facilities, and also to site-specific services, such as dive</w:t>
      </w:r>
      <w:r w:rsidR="00E058E8">
        <w:rPr>
          <w:rFonts w:asciiTheme="minorHAnsi" w:hAnsiTheme="minorHAnsi"/>
        </w:rPr>
        <w:t xml:space="preserve"> </w:t>
      </w:r>
      <w:r w:rsidRPr="00916319">
        <w:rPr>
          <w:rFonts w:asciiTheme="minorHAnsi" w:hAnsiTheme="minorHAnsi"/>
        </w:rPr>
        <w:t>pool hire at the COP.</w:t>
      </w:r>
    </w:p>
    <w:p w14:paraId="2323AB60" w14:textId="77777777" w:rsidR="009B7F6C" w:rsidRPr="0057239E" w:rsidRDefault="009B7F6C" w:rsidP="005420C8">
      <w:pPr>
        <w:tabs>
          <w:tab w:val="left" w:pos="2268"/>
        </w:tabs>
        <w:ind w:left="1134"/>
        <w:rPr>
          <w:rFonts w:asciiTheme="minorHAnsi" w:hAnsiTheme="minorHAnsi" w:cs="Arial"/>
          <w:color w:val="000000" w:themeColor="text1"/>
          <w:szCs w:val="22"/>
          <w:lang w:val="en-AU"/>
        </w:rPr>
      </w:pPr>
    </w:p>
    <w:p w14:paraId="2A7257F8" w14:textId="77777777" w:rsidR="009B7F6C" w:rsidRPr="0057239E" w:rsidRDefault="009B7F6C" w:rsidP="005420C8">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Th</w:t>
      </w:r>
      <w:r w:rsidR="00160B0B" w:rsidRPr="0057239E">
        <w:rPr>
          <w:rFonts w:asciiTheme="minorHAnsi" w:hAnsiTheme="minorHAnsi" w:cs="Arial"/>
          <w:color w:val="000000" w:themeColor="text1"/>
          <w:szCs w:val="22"/>
          <w:lang w:val="en-AU"/>
        </w:rPr>
        <w:t>e</w:t>
      </w:r>
      <w:r w:rsidRPr="0057239E">
        <w:rPr>
          <w:rFonts w:asciiTheme="minorHAnsi" w:hAnsiTheme="minorHAnsi" w:cs="Arial"/>
          <w:color w:val="000000" w:themeColor="text1"/>
          <w:szCs w:val="22"/>
          <w:lang w:val="en-AU"/>
        </w:rPr>
        <w:t>s</w:t>
      </w:r>
      <w:r w:rsidR="00160B0B" w:rsidRPr="0057239E">
        <w:rPr>
          <w:rFonts w:asciiTheme="minorHAnsi" w:hAnsiTheme="minorHAnsi" w:cs="Arial"/>
          <w:color w:val="000000" w:themeColor="text1"/>
          <w:szCs w:val="22"/>
          <w:lang w:val="en-AU"/>
        </w:rPr>
        <w:t>e</w:t>
      </w:r>
      <w:r w:rsidRPr="0057239E">
        <w:rPr>
          <w:rFonts w:asciiTheme="minorHAnsi" w:hAnsiTheme="minorHAnsi" w:cs="Arial"/>
          <w:color w:val="000000" w:themeColor="text1"/>
          <w:szCs w:val="22"/>
          <w:lang w:val="en-AU"/>
        </w:rPr>
        <w:t xml:space="preserve"> </w:t>
      </w:r>
      <w:r w:rsidR="00160B0B" w:rsidRPr="0057239E">
        <w:rPr>
          <w:rFonts w:asciiTheme="minorHAnsi" w:hAnsiTheme="minorHAnsi" w:cs="Arial"/>
          <w:color w:val="000000" w:themeColor="text1"/>
          <w:szCs w:val="22"/>
          <w:lang w:val="en-AU"/>
        </w:rPr>
        <w:t>Guidelines</w:t>
      </w:r>
      <w:r w:rsidRPr="0057239E">
        <w:rPr>
          <w:rFonts w:asciiTheme="minorHAnsi" w:hAnsiTheme="minorHAnsi" w:cs="Arial"/>
          <w:color w:val="000000" w:themeColor="text1"/>
          <w:szCs w:val="22"/>
          <w:lang w:val="en-AU"/>
        </w:rPr>
        <w:t xml:space="preserve"> do not apply to </w:t>
      </w:r>
      <w:r w:rsidR="00C3224E" w:rsidRPr="0057239E">
        <w:rPr>
          <w:rFonts w:asciiTheme="minorHAnsi" w:hAnsiTheme="minorHAnsi" w:cs="Arial"/>
          <w:color w:val="000000" w:themeColor="text1"/>
          <w:szCs w:val="22"/>
          <w:lang w:val="en-AU"/>
        </w:rPr>
        <w:t>n</w:t>
      </w:r>
      <w:r w:rsidR="000D0419" w:rsidRPr="0057239E">
        <w:rPr>
          <w:rFonts w:asciiTheme="minorHAnsi" w:hAnsiTheme="minorHAnsi" w:cs="Arial"/>
          <w:color w:val="000000" w:themeColor="text1"/>
          <w:szCs w:val="22"/>
          <w:lang w:val="en-AU"/>
        </w:rPr>
        <w:t>on-</w:t>
      </w:r>
      <w:r w:rsidR="00C3224E" w:rsidRPr="0057239E">
        <w:rPr>
          <w:rFonts w:asciiTheme="minorHAnsi" w:hAnsiTheme="minorHAnsi" w:cs="Arial"/>
          <w:color w:val="000000" w:themeColor="text1"/>
          <w:szCs w:val="22"/>
          <w:lang w:val="en-AU"/>
        </w:rPr>
        <w:t>c</w:t>
      </w:r>
      <w:r w:rsidR="000D0419" w:rsidRPr="0057239E">
        <w:rPr>
          <w:rFonts w:asciiTheme="minorHAnsi" w:hAnsiTheme="minorHAnsi" w:cs="Arial"/>
          <w:color w:val="000000" w:themeColor="text1"/>
          <w:szCs w:val="22"/>
          <w:lang w:val="en-AU"/>
        </w:rPr>
        <w:t xml:space="preserve">ore </w:t>
      </w:r>
      <w:r w:rsidR="00C3224E" w:rsidRPr="0057239E">
        <w:rPr>
          <w:rFonts w:asciiTheme="minorHAnsi" w:hAnsiTheme="minorHAnsi" w:cs="Arial"/>
          <w:color w:val="000000" w:themeColor="text1"/>
          <w:szCs w:val="22"/>
          <w:lang w:val="en-AU"/>
        </w:rPr>
        <w:t>s</w:t>
      </w:r>
      <w:r w:rsidR="003F786E" w:rsidRPr="0057239E">
        <w:rPr>
          <w:rFonts w:asciiTheme="minorHAnsi" w:hAnsiTheme="minorHAnsi" w:cs="Arial"/>
          <w:color w:val="000000" w:themeColor="text1"/>
          <w:szCs w:val="22"/>
          <w:lang w:val="en-AU"/>
        </w:rPr>
        <w:t>ervices</w:t>
      </w:r>
      <w:r w:rsidR="003762A5" w:rsidRPr="0057239E">
        <w:rPr>
          <w:rFonts w:asciiTheme="minorHAnsi" w:hAnsiTheme="minorHAnsi" w:cs="Arial"/>
          <w:color w:val="000000" w:themeColor="text1"/>
          <w:szCs w:val="22"/>
          <w:lang w:val="en-AU"/>
        </w:rPr>
        <w:t xml:space="preserve"> (i.e</w:t>
      </w:r>
      <w:r w:rsidR="00DF1EF0" w:rsidRPr="0057239E">
        <w:rPr>
          <w:rFonts w:asciiTheme="minorHAnsi" w:hAnsiTheme="minorHAnsi" w:cs="Arial"/>
          <w:color w:val="000000" w:themeColor="text1"/>
          <w:szCs w:val="22"/>
          <w:lang w:val="en-AU"/>
        </w:rPr>
        <w:t>. gym only memberships</w:t>
      </w:r>
      <w:r w:rsidR="00554547" w:rsidRPr="0057239E">
        <w:rPr>
          <w:rFonts w:asciiTheme="minorHAnsi" w:hAnsiTheme="minorHAnsi" w:cs="Arial"/>
          <w:color w:val="000000" w:themeColor="text1"/>
          <w:szCs w:val="22"/>
          <w:lang w:val="en-AU"/>
        </w:rPr>
        <w:t>)</w:t>
      </w:r>
      <w:r w:rsidR="003F786E" w:rsidRPr="0057239E">
        <w:rPr>
          <w:rFonts w:asciiTheme="minorHAnsi" w:hAnsiTheme="minorHAnsi" w:cs="Arial"/>
          <w:color w:val="000000" w:themeColor="text1"/>
          <w:szCs w:val="22"/>
          <w:lang w:val="en-AU"/>
        </w:rPr>
        <w:t>.</w:t>
      </w:r>
    </w:p>
    <w:p w14:paraId="7FA5939D" w14:textId="77777777" w:rsidR="00575344" w:rsidRPr="0057239E" w:rsidRDefault="00575344" w:rsidP="00E472AA">
      <w:pPr>
        <w:tabs>
          <w:tab w:val="left" w:pos="2268"/>
        </w:tabs>
        <w:rPr>
          <w:rFonts w:asciiTheme="minorHAnsi" w:hAnsiTheme="minorHAnsi" w:cs="Arial"/>
          <w:color w:val="000000" w:themeColor="text1"/>
          <w:szCs w:val="22"/>
          <w:lang w:val="en-AU"/>
        </w:rPr>
      </w:pPr>
    </w:p>
    <w:p w14:paraId="0E1CFC07" w14:textId="77777777" w:rsidR="00575344" w:rsidRPr="0057239E" w:rsidRDefault="00575344"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OBJECTIVE</w:t>
      </w:r>
    </w:p>
    <w:p w14:paraId="08FD541D" w14:textId="77777777" w:rsidR="001E649F" w:rsidRPr="0057239E" w:rsidRDefault="001E649F" w:rsidP="005420C8">
      <w:pPr>
        <w:pStyle w:val="Header"/>
        <w:tabs>
          <w:tab w:val="clear" w:pos="4320"/>
          <w:tab w:val="clear" w:pos="8640"/>
          <w:tab w:val="left" w:pos="2268"/>
        </w:tabs>
        <w:ind w:left="567"/>
        <w:rPr>
          <w:rFonts w:asciiTheme="minorHAnsi" w:hAnsiTheme="minorHAnsi" w:cs="Arial"/>
          <w:color w:val="000000" w:themeColor="text1"/>
          <w:szCs w:val="22"/>
        </w:rPr>
      </w:pPr>
    </w:p>
    <w:p w14:paraId="79909F85" w14:textId="77777777" w:rsidR="00575344" w:rsidRPr="0057239E" w:rsidRDefault="00B56C6E" w:rsidP="00BA2A49">
      <w:pPr>
        <w:pStyle w:val="Header"/>
        <w:tabs>
          <w:tab w:val="clear" w:pos="4320"/>
          <w:tab w:val="clear" w:pos="8640"/>
          <w:tab w:val="left" w:pos="0"/>
          <w:tab w:val="left" w:pos="2268"/>
        </w:tabs>
        <w:ind w:left="567"/>
        <w:rPr>
          <w:rFonts w:asciiTheme="minorHAnsi" w:hAnsiTheme="minorHAnsi" w:cs="Arial"/>
          <w:color w:val="000000" w:themeColor="text1"/>
          <w:szCs w:val="22"/>
        </w:rPr>
      </w:pPr>
      <w:r w:rsidRPr="0057239E">
        <w:rPr>
          <w:rFonts w:asciiTheme="minorHAnsi" w:hAnsiTheme="minorHAnsi" w:cs="Arial"/>
          <w:color w:val="000000" w:themeColor="text1"/>
          <w:szCs w:val="22"/>
        </w:rPr>
        <w:t xml:space="preserve">The objectives of the </w:t>
      </w:r>
      <w:r w:rsidR="00160B0B" w:rsidRPr="0057239E">
        <w:rPr>
          <w:rFonts w:asciiTheme="minorHAnsi" w:hAnsiTheme="minorHAnsi" w:cs="Arial"/>
          <w:color w:val="000000" w:themeColor="text1"/>
          <w:szCs w:val="22"/>
        </w:rPr>
        <w:t>Guidelines</w:t>
      </w:r>
      <w:r w:rsidRPr="0057239E">
        <w:rPr>
          <w:rFonts w:asciiTheme="minorHAnsi" w:hAnsiTheme="minorHAnsi" w:cs="Arial"/>
          <w:color w:val="000000" w:themeColor="text1"/>
          <w:szCs w:val="22"/>
        </w:rPr>
        <w:t xml:space="preserve"> are</w:t>
      </w:r>
      <w:r w:rsidR="001F73BF" w:rsidRPr="0057239E">
        <w:rPr>
          <w:rFonts w:asciiTheme="minorHAnsi" w:hAnsiTheme="minorHAnsi" w:cs="Arial"/>
          <w:color w:val="000000" w:themeColor="text1"/>
          <w:szCs w:val="22"/>
        </w:rPr>
        <w:t xml:space="preserve"> to</w:t>
      </w:r>
      <w:r w:rsidRPr="0057239E">
        <w:rPr>
          <w:rFonts w:asciiTheme="minorHAnsi" w:hAnsiTheme="minorHAnsi" w:cs="Arial"/>
          <w:color w:val="000000" w:themeColor="text1"/>
          <w:szCs w:val="22"/>
        </w:rPr>
        <w:t xml:space="preserve">: </w:t>
      </w:r>
    </w:p>
    <w:p w14:paraId="3C4499FE" w14:textId="77777777" w:rsidR="00575344" w:rsidRPr="0057239E" w:rsidRDefault="00575344" w:rsidP="005420C8">
      <w:pPr>
        <w:tabs>
          <w:tab w:val="left" w:pos="2268"/>
        </w:tabs>
        <w:ind w:left="567"/>
        <w:rPr>
          <w:rFonts w:asciiTheme="minorHAnsi" w:hAnsiTheme="minorHAnsi" w:cs="Arial"/>
          <w:color w:val="000000" w:themeColor="text1"/>
          <w:szCs w:val="22"/>
          <w:lang w:val="en-AU"/>
        </w:rPr>
      </w:pPr>
    </w:p>
    <w:p w14:paraId="2ED475AC" w14:textId="77777777" w:rsidR="00FC315C" w:rsidRPr="0057239E" w:rsidRDefault="00FC315C"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provide a rationale for the consistent application of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across </w:t>
      </w:r>
      <w:r w:rsidR="00AB5EE3" w:rsidRPr="0057239E">
        <w:rPr>
          <w:rFonts w:asciiTheme="minorHAnsi" w:hAnsiTheme="minorHAnsi" w:cs="Arial"/>
          <w:color w:val="000000" w:themeColor="text1"/>
          <w:szCs w:val="22"/>
          <w:lang w:val="en-AU"/>
        </w:rPr>
        <w:t xml:space="preserve">Category 1 </w:t>
      </w:r>
      <w:r w:rsidRPr="0057239E">
        <w:rPr>
          <w:rFonts w:asciiTheme="minorHAnsi" w:hAnsiTheme="minorHAnsi" w:cs="Arial"/>
          <w:color w:val="000000" w:themeColor="text1"/>
          <w:szCs w:val="22"/>
          <w:lang w:val="en-AU"/>
        </w:rPr>
        <w:t>facilities and services</w:t>
      </w:r>
      <w:r w:rsidR="001F73BF" w:rsidRPr="0057239E">
        <w:rPr>
          <w:rFonts w:asciiTheme="minorHAnsi" w:hAnsiTheme="minorHAnsi" w:cs="Arial"/>
          <w:color w:val="000000" w:themeColor="text1"/>
          <w:szCs w:val="22"/>
          <w:lang w:val="en-AU"/>
        </w:rPr>
        <w:t>;</w:t>
      </w:r>
    </w:p>
    <w:p w14:paraId="27B31D81" w14:textId="77777777" w:rsidR="00C13A54" w:rsidRPr="0057239E" w:rsidRDefault="00C13A54" w:rsidP="00F33706">
      <w:pPr>
        <w:tabs>
          <w:tab w:val="left" w:pos="2268"/>
        </w:tabs>
        <w:ind w:left="567"/>
        <w:contextualSpacing/>
        <w:rPr>
          <w:rFonts w:asciiTheme="minorHAnsi" w:hAnsiTheme="minorHAnsi" w:cs="Arial"/>
          <w:color w:val="000000" w:themeColor="text1"/>
          <w:szCs w:val="22"/>
          <w:lang w:val="en-AU"/>
        </w:rPr>
      </w:pPr>
    </w:p>
    <w:p w14:paraId="1D7FA56C" w14:textId="77777777" w:rsidR="00FC315C" w:rsidRPr="0057239E" w:rsidRDefault="00FC315C"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provide guidelines to ensure</w:t>
      </w:r>
      <w:r w:rsidR="0017328F" w:rsidRPr="0057239E">
        <w:rPr>
          <w:rFonts w:asciiTheme="minorHAnsi" w:hAnsiTheme="minorHAnsi" w:cs="Arial"/>
          <w:color w:val="000000" w:themeColor="text1"/>
          <w:szCs w:val="22"/>
          <w:lang w:val="en-AU"/>
        </w:rPr>
        <w:t xml:space="preserve">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are set at appropriate levels, provide relative value and support the sustainability of the service</w:t>
      </w:r>
      <w:r w:rsidR="001F73BF" w:rsidRPr="0057239E">
        <w:rPr>
          <w:rFonts w:asciiTheme="minorHAnsi" w:hAnsiTheme="minorHAnsi" w:cs="Arial"/>
          <w:color w:val="000000" w:themeColor="text1"/>
          <w:szCs w:val="22"/>
          <w:lang w:val="en-AU"/>
        </w:rPr>
        <w:t>;</w:t>
      </w:r>
    </w:p>
    <w:p w14:paraId="44F9E59E" w14:textId="77777777" w:rsidR="00C13A54" w:rsidRPr="0057239E" w:rsidRDefault="00C13A54" w:rsidP="00E13C9E">
      <w:pPr>
        <w:tabs>
          <w:tab w:val="left" w:pos="2268"/>
        </w:tabs>
        <w:ind w:left="567"/>
        <w:contextualSpacing/>
        <w:rPr>
          <w:rFonts w:asciiTheme="minorHAnsi" w:hAnsiTheme="minorHAnsi" w:cs="Arial"/>
          <w:color w:val="000000" w:themeColor="text1"/>
          <w:szCs w:val="22"/>
          <w:lang w:val="en-AU"/>
        </w:rPr>
      </w:pPr>
    </w:p>
    <w:p w14:paraId="41EABFE1" w14:textId="77777777" w:rsidR="00B56C6E" w:rsidRPr="0057239E" w:rsidRDefault="00B56C6E"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ensure </w:t>
      </w:r>
      <w:r w:rsidR="00FC5394" w:rsidRPr="0057239E">
        <w:rPr>
          <w:rFonts w:asciiTheme="minorHAnsi" w:hAnsiTheme="minorHAnsi" w:cs="Arial"/>
          <w:color w:val="000000" w:themeColor="text1"/>
          <w:szCs w:val="22"/>
          <w:lang w:val="en-AU"/>
        </w:rPr>
        <w:t>consistent</w:t>
      </w:r>
      <w:r w:rsidR="004E65D7" w:rsidRPr="0057239E">
        <w:rPr>
          <w:rFonts w:asciiTheme="minorHAnsi" w:hAnsiTheme="minorHAnsi" w:cs="Arial"/>
          <w:color w:val="000000" w:themeColor="text1"/>
          <w:szCs w:val="22"/>
          <w:lang w:val="en-AU"/>
        </w:rPr>
        <w:t xml:space="preserve"> terminology and definition of</w:t>
      </w:r>
      <w:r w:rsidRPr="0057239E">
        <w:rPr>
          <w:rFonts w:asciiTheme="minorHAnsi" w:hAnsiTheme="minorHAnsi" w:cs="Arial"/>
          <w:color w:val="000000" w:themeColor="text1"/>
          <w:szCs w:val="22"/>
          <w:lang w:val="en-AU"/>
        </w:rPr>
        <w:t xml:space="preserve"> all </w:t>
      </w:r>
      <w:r w:rsidR="0017328F" w:rsidRPr="0057239E">
        <w:rPr>
          <w:rFonts w:asciiTheme="minorHAnsi" w:hAnsiTheme="minorHAnsi" w:cs="Arial"/>
          <w:color w:val="000000" w:themeColor="text1"/>
          <w:szCs w:val="22"/>
          <w:lang w:val="en-AU"/>
        </w:rPr>
        <w:t>pool services</w:t>
      </w:r>
      <w:r w:rsidR="00502F50" w:rsidRPr="0057239E">
        <w:rPr>
          <w:rFonts w:asciiTheme="minorHAnsi" w:hAnsiTheme="minorHAnsi" w:cs="Arial"/>
          <w:color w:val="000000" w:themeColor="text1"/>
          <w:szCs w:val="22"/>
          <w:lang w:val="en-AU"/>
        </w:rPr>
        <w:t xml:space="preserve"> offered</w:t>
      </w:r>
      <w:r w:rsidR="00AB5EE3" w:rsidRPr="0057239E">
        <w:rPr>
          <w:rFonts w:asciiTheme="minorHAnsi" w:hAnsiTheme="minorHAnsi" w:cs="Arial"/>
          <w:color w:val="000000" w:themeColor="text1"/>
          <w:szCs w:val="22"/>
          <w:lang w:val="en-AU"/>
        </w:rPr>
        <w:t xml:space="preserve"> </w:t>
      </w:r>
      <w:r w:rsidR="009821F7" w:rsidRPr="0057239E">
        <w:rPr>
          <w:rFonts w:asciiTheme="minorHAnsi" w:hAnsiTheme="minorHAnsi" w:cs="Arial"/>
          <w:color w:val="000000" w:themeColor="text1"/>
          <w:szCs w:val="22"/>
          <w:lang w:val="en-AU"/>
        </w:rPr>
        <w:t>at</w:t>
      </w:r>
      <w:r w:rsidR="0017328F" w:rsidRPr="0057239E">
        <w:rPr>
          <w:rFonts w:asciiTheme="minorHAnsi" w:hAnsiTheme="minorHAnsi" w:cs="Arial"/>
          <w:color w:val="000000" w:themeColor="text1"/>
          <w:szCs w:val="22"/>
          <w:lang w:val="en-AU"/>
        </w:rPr>
        <w:t xml:space="preserve"> </w:t>
      </w:r>
      <w:r w:rsidR="00AB5EE3" w:rsidRPr="0057239E">
        <w:rPr>
          <w:rFonts w:asciiTheme="minorHAnsi" w:hAnsiTheme="minorHAnsi" w:cs="Arial"/>
          <w:color w:val="000000" w:themeColor="text1"/>
          <w:szCs w:val="22"/>
          <w:lang w:val="en-AU"/>
        </w:rPr>
        <w:t>Category 1</w:t>
      </w:r>
      <w:r w:rsidR="003762A5" w:rsidRPr="0057239E">
        <w:rPr>
          <w:rFonts w:asciiTheme="minorHAnsi" w:hAnsiTheme="minorHAnsi" w:cs="Arial"/>
          <w:color w:val="000000" w:themeColor="text1"/>
          <w:szCs w:val="22"/>
          <w:lang w:val="en-AU"/>
        </w:rPr>
        <w:t xml:space="preserve"> facilities</w:t>
      </w:r>
      <w:r w:rsidRPr="0057239E">
        <w:rPr>
          <w:rFonts w:asciiTheme="minorHAnsi" w:hAnsiTheme="minorHAnsi" w:cs="Arial"/>
          <w:color w:val="000000" w:themeColor="text1"/>
          <w:szCs w:val="22"/>
          <w:lang w:val="en-AU"/>
        </w:rPr>
        <w:t>;</w:t>
      </w:r>
    </w:p>
    <w:p w14:paraId="65D000A4" w14:textId="77777777" w:rsidR="00B56C6E" w:rsidRPr="0057239E" w:rsidRDefault="00B56C6E" w:rsidP="00E13C9E">
      <w:pPr>
        <w:tabs>
          <w:tab w:val="clear" w:pos="1134"/>
          <w:tab w:val="clear" w:pos="1701"/>
          <w:tab w:val="left" w:pos="2268"/>
        </w:tabs>
        <w:ind w:left="1134" w:hanging="567"/>
        <w:contextualSpacing/>
        <w:rPr>
          <w:rFonts w:asciiTheme="minorHAnsi" w:hAnsiTheme="minorHAnsi" w:cs="Arial"/>
          <w:color w:val="000000" w:themeColor="text1"/>
          <w:szCs w:val="22"/>
          <w:lang w:val="en-AU"/>
        </w:rPr>
      </w:pPr>
    </w:p>
    <w:p w14:paraId="77B56E9D" w14:textId="77777777" w:rsidR="004E65D7" w:rsidRPr="0057239E" w:rsidRDefault="001E649F"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ensure a consistent method for setting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for</w:t>
      </w:r>
      <w:r w:rsidR="00F90456">
        <w:rPr>
          <w:rFonts w:asciiTheme="minorHAnsi" w:hAnsiTheme="minorHAnsi" w:cs="Arial"/>
          <w:color w:val="000000" w:themeColor="text1"/>
          <w:szCs w:val="22"/>
          <w:lang w:val="en-AU"/>
        </w:rPr>
        <w:t xml:space="preserve">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services including</w:t>
      </w:r>
      <w:r w:rsidR="004E65D7" w:rsidRPr="0057239E">
        <w:rPr>
          <w:rFonts w:asciiTheme="minorHAnsi" w:hAnsiTheme="minorHAnsi" w:cs="Arial"/>
          <w:color w:val="000000" w:themeColor="text1"/>
          <w:szCs w:val="22"/>
          <w:lang w:val="en-AU"/>
        </w:rPr>
        <w:t xml:space="preserve"> calculation of </w:t>
      </w:r>
      <w:r w:rsidRPr="0057239E">
        <w:rPr>
          <w:rFonts w:asciiTheme="minorHAnsi" w:hAnsiTheme="minorHAnsi" w:cs="Arial"/>
          <w:color w:val="000000" w:themeColor="text1"/>
          <w:szCs w:val="22"/>
          <w:lang w:val="en-AU"/>
        </w:rPr>
        <w:t>discount rates</w:t>
      </w:r>
      <w:r w:rsidR="009745D6" w:rsidRPr="0057239E">
        <w:rPr>
          <w:rFonts w:asciiTheme="minorHAnsi" w:hAnsiTheme="minorHAnsi" w:cs="Arial"/>
          <w:color w:val="000000" w:themeColor="text1"/>
          <w:szCs w:val="22"/>
          <w:lang w:val="en-AU"/>
        </w:rPr>
        <w:t>, approval and notification</w:t>
      </w:r>
      <w:r w:rsidRPr="0057239E">
        <w:rPr>
          <w:rFonts w:asciiTheme="minorHAnsi" w:hAnsiTheme="minorHAnsi" w:cs="Arial"/>
          <w:color w:val="000000" w:themeColor="text1"/>
          <w:szCs w:val="22"/>
          <w:lang w:val="en-AU"/>
        </w:rPr>
        <w:t>;</w:t>
      </w:r>
    </w:p>
    <w:p w14:paraId="0661717A" w14:textId="77777777" w:rsidR="00FD23F9" w:rsidRPr="0057239E" w:rsidRDefault="00FD23F9" w:rsidP="00E13C9E">
      <w:pPr>
        <w:pStyle w:val="ListParagraph"/>
        <w:tabs>
          <w:tab w:val="left" w:pos="2268"/>
        </w:tabs>
        <w:ind w:left="1134" w:hanging="567"/>
        <w:contextualSpacing/>
        <w:rPr>
          <w:rFonts w:asciiTheme="minorHAnsi" w:hAnsiTheme="minorHAnsi" w:cs="Arial"/>
          <w:color w:val="000000" w:themeColor="text1"/>
          <w:szCs w:val="22"/>
          <w:lang w:val="en-AU"/>
        </w:rPr>
      </w:pPr>
    </w:p>
    <w:p w14:paraId="634B1349" w14:textId="77777777" w:rsidR="00FD23F9" w:rsidRPr="0057239E" w:rsidRDefault="004617A8"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enable </w:t>
      </w:r>
      <w:r w:rsidR="00A612AD" w:rsidRPr="0057239E">
        <w:rPr>
          <w:rFonts w:asciiTheme="minorHAnsi" w:hAnsiTheme="minorHAnsi" w:cs="Arial"/>
          <w:color w:val="000000" w:themeColor="text1"/>
          <w:szCs w:val="22"/>
          <w:lang w:val="en-AU"/>
        </w:rPr>
        <w:t>operators</w:t>
      </w:r>
      <w:r w:rsidRPr="0057239E">
        <w:rPr>
          <w:rFonts w:asciiTheme="minorHAnsi" w:hAnsiTheme="minorHAnsi" w:cs="Arial"/>
          <w:color w:val="000000" w:themeColor="text1"/>
          <w:szCs w:val="22"/>
          <w:lang w:val="en-AU"/>
        </w:rPr>
        <w:t xml:space="preserve"> to trial new products and services </w:t>
      </w:r>
      <w:r w:rsidR="00FD23F9" w:rsidRPr="0057239E">
        <w:rPr>
          <w:rFonts w:asciiTheme="minorHAnsi" w:hAnsiTheme="minorHAnsi" w:cs="Arial"/>
          <w:color w:val="000000" w:themeColor="text1"/>
          <w:szCs w:val="22"/>
          <w:lang w:val="en-AU"/>
        </w:rPr>
        <w:t>to suit market and community need;</w:t>
      </w:r>
    </w:p>
    <w:p w14:paraId="522FB9AD" w14:textId="77777777" w:rsidR="004617A8" w:rsidRPr="0057239E" w:rsidRDefault="004617A8" w:rsidP="00E13C9E">
      <w:pPr>
        <w:tabs>
          <w:tab w:val="left" w:pos="2268"/>
        </w:tabs>
        <w:ind w:left="1134" w:hanging="567"/>
        <w:contextualSpacing/>
        <w:rPr>
          <w:rFonts w:asciiTheme="minorHAnsi" w:hAnsiTheme="minorHAnsi" w:cs="Arial"/>
          <w:color w:val="000000" w:themeColor="text1"/>
          <w:szCs w:val="22"/>
          <w:lang w:val="en-AU"/>
        </w:rPr>
      </w:pPr>
    </w:p>
    <w:p w14:paraId="0BF2F9BE" w14:textId="77777777" w:rsidR="00FD23F9" w:rsidRPr="0057239E" w:rsidRDefault="00FD23F9"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enable operators and </w:t>
      </w:r>
      <w:r w:rsidR="009821F7" w:rsidRPr="0057239E">
        <w:rPr>
          <w:rFonts w:asciiTheme="minorHAnsi" w:hAnsiTheme="minorHAnsi" w:cs="Arial"/>
          <w:color w:val="000000" w:themeColor="text1"/>
          <w:szCs w:val="22"/>
          <w:lang w:val="en-AU"/>
        </w:rPr>
        <w:t xml:space="preserve">ACT Government </w:t>
      </w:r>
      <w:r w:rsidRPr="0057239E">
        <w:rPr>
          <w:rFonts w:asciiTheme="minorHAnsi" w:hAnsiTheme="minorHAnsi" w:cs="Arial"/>
          <w:color w:val="000000" w:themeColor="text1"/>
          <w:szCs w:val="22"/>
          <w:lang w:val="en-AU"/>
        </w:rPr>
        <w:t>to budget more accurately over a longer timeframe;</w:t>
      </w:r>
    </w:p>
    <w:p w14:paraId="0363A3FA" w14:textId="77777777" w:rsidR="001279DA" w:rsidRPr="0057239E" w:rsidRDefault="001279DA" w:rsidP="00E13C9E">
      <w:pPr>
        <w:pStyle w:val="ListParagraph"/>
        <w:tabs>
          <w:tab w:val="left" w:pos="2268"/>
        </w:tabs>
        <w:ind w:left="1134" w:hanging="567"/>
        <w:contextualSpacing/>
        <w:rPr>
          <w:rFonts w:asciiTheme="minorHAnsi" w:hAnsiTheme="minorHAnsi" w:cs="Arial"/>
          <w:color w:val="000000" w:themeColor="text1"/>
          <w:szCs w:val="22"/>
          <w:lang w:val="en-AU"/>
        </w:rPr>
      </w:pPr>
    </w:p>
    <w:p w14:paraId="209658E8" w14:textId="77777777" w:rsidR="00FD23F9" w:rsidRPr="0057239E" w:rsidRDefault="004617A8"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ensure users are </w:t>
      </w:r>
      <w:r w:rsidR="00554547" w:rsidRPr="0057239E">
        <w:rPr>
          <w:rFonts w:asciiTheme="minorHAnsi" w:hAnsiTheme="minorHAnsi" w:cs="Arial"/>
          <w:color w:val="000000" w:themeColor="text1"/>
          <w:szCs w:val="22"/>
          <w:lang w:val="en-AU"/>
        </w:rPr>
        <w:t>given</w:t>
      </w:r>
      <w:r w:rsidR="003F786E" w:rsidRPr="0057239E">
        <w:rPr>
          <w:rFonts w:asciiTheme="minorHAnsi" w:hAnsiTheme="minorHAnsi" w:cs="Arial"/>
          <w:color w:val="000000" w:themeColor="text1"/>
          <w:szCs w:val="22"/>
          <w:lang w:val="en-AU"/>
        </w:rPr>
        <w:t xml:space="preserve"> appropriate</w:t>
      </w:r>
      <w:r w:rsidR="00FD23F9" w:rsidRPr="0057239E">
        <w:rPr>
          <w:rFonts w:asciiTheme="minorHAnsi" w:hAnsiTheme="minorHAnsi" w:cs="Arial"/>
          <w:color w:val="000000" w:themeColor="text1"/>
          <w:szCs w:val="22"/>
          <w:lang w:val="en-AU"/>
        </w:rPr>
        <w:t xml:space="preserve"> advance </w:t>
      </w:r>
      <w:r w:rsidR="003F786E" w:rsidRPr="0057239E">
        <w:rPr>
          <w:rFonts w:asciiTheme="minorHAnsi" w:hAnsiTheme="minorHAnsi" w:cs="Arial"/>
          <w:color w:val="000000" w:themeColor="text1"/>
          <w:szCs w:val="22"/>
          <w:lang w:val="en-AU"/>
        </w:rPr>
        <w:t xml:space="preserve">notice </w:t>
      </w:r>
      <w:r w:rsidR="00FD23F9" w:rsidRPr="0057239E">
        <w:rPr>
          <w:rFonts w:asciiTheme="minorHAnsi" w:hAnsiTheme="minorHAnsi" w:cs="Arial"/>
          <w:color w:val="000000" w:themeColor="text1"/>
          <w:szCs w:val="22"/>
          <w:lang w:val="en-AU"/>
        </w:rPr>
        <w:t>of fee increases; and</w:t>
      </w:r>
    </w:p>
    <w:p w14:paraId="42DD80C4" w14:textId="77777777" w:rsidR="00FD23F9" w:rsidRPr="0057239E" w:rsidRDefault="00FD23F9" w:rsidP="00E13C9E">
      <w:pPr>
        <w:pStyle w:val="ListParagraph"/>
        <w:tabs>
          <w:tab w:val="left" w:pos="2268"/>
        </w:tabs>
        <w:ind w:left="1134" w:hanging="567"/>
        <w:contextualSpacing/>
        <w:rPr>
          <w:rFonts w:asciiTheme="minorHAnsi" w:hAnsiTheme="minorHAnsi" w:cs="Arial"/>
          <w:color w:val="000000" w:themeColor="text1"/>
          <w:szCs w:val="22"/>
          <w:lang w:val="en-AU"/>
        </w:rPr>
      </w:pPr>
    </w:p>
    <w:p w14:paraId="46A1B9CB" w14:textId="77777777" w:rsidR="00A41051" w:rsidRPr="0057239E" w:rsidRDefault="004617A8" w:rsidP="00CE6CA7">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ensure an increm</w:t>
      </w:r>
      <w:r w:rsidR="00C9123A" w:rsidRPr="0057239E">
        <w:rPr>
          <w:rFonts w:asciiTheme="minorHAnsi" w:hAnsiTheme="minorHAnsi" w:cs="Arial"/>
          <w:color w:val="000000" w:themeColor="text1"/>
          <w:szCs w:val="22"/>
          <w:lang w:val="en-AU"/>
        </w:rPr>
        <w:t>ental approach to fee increases with consideration of, and relative to, increasing costs of providing the service</w:t>
      </w:r>
      <w:r w:rsidR="00554547" w:rsidRPr="0057239E">
        <w:rPr>
          <w:rFonts w:asciiTheme="minorHAnsi" w:hAnsiTheme="minorHAnsi" w:cs="Arial"/>
          <w:color w:val="000000" w:themeColor="text1"/>
          <w:szCs w:val="22"/>
          <w:lang w:val="en-AU"/>
        </w:rPr>
        <w:t>,</w:t>
      </w:r>
      <w:r w:rsidR="003F786E"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003F786E" w:rsidRPr="0057239E">
        <w:rPr>
          <w:rFonts w:asciiTheme="minorHAnsi" w:hAnsiTheme="minorHAnsi" w:cs="Arial"/>
          <w:color w:val="000000" w:themeColor="text1"/>
          <w:szCs w:val="22"/>
          <w:lang w:val="en-AU"/>
        </w:rPr>
        <w:t xml:space="preserve"> for compara</w:t>
      </w:r>
      <w:r w:rsidR="00554547" w:rsidRPr="0057239E">
        <w:rPr>
          <w:rFonts w:asciiTheme="minorHAnsi" w:hAnsiTheme="minorHAnsi" w:cs="Arial"/>
          <w:color w:val="000000" w:themeColor="text1"/>
          <w:szCs w:val="22"/>
          <w:lang w:val="en-AU"/>
        </w:rPr>
        <w:t>ble</w:t>
      </w:r>
      <w:r w:rsidR="003F786E" w:rsidRPr="0057239E">
        <w:rPr>
          <w:rFonts w:asciiTheme="minorHAnsi" w:hAnsiTheme="minorHAnsi" w:cs="Arial"/>
          <w:color w:val="000000" w:themeColor="text1"/>
          <w:szCs w:val="22"/>
          <w:lang w:val="en-AU"/>
        </w:rPr>
        <w:t xml:space="preserve"> leisure facilities</w:t>
      </w:r>
      <w:r w:rsidR="00554547" w:rsidRPr="0057239E">
        <w:rPr>
          <w:rFonts w:asciiTheme="minorHAnsi" w:hAnsiTheme="minorHAnsi" w:cs="Arial"/>
          <w:color w:val="000000" w:themeColor="text1"/>
          <w:szCs w:val="22"/>
          <w:lang w:val="en-AU"/>
        </w:rPr>
        <w:t>/</w:t>
      </w:r>
      <w:r w:rsidR="003F786E" w:rsidRPr="0057239E">
        <w:rPr>
          <w:rFonts w:asciiTheme="minorHAnsi" w:hAnsiTheme="minorHAnsi" w:cs="Arial"/>
          <w:color w:val="000000" w:themeColor="text1"/>
          <w:szCs w:val="22"/>
          <w:lang w:val="en-AU"/>
        </w:rPr>
        <w:t>services provided by others</w:t>
      </w:r>
      <w:r w:rsidR="00554547" w:rsidRPr="0057239E">
        <w:rPr>
          <w:rFonts w:asciiTheme="minorHAnsi" w:hAnsiTheme="minorHAnsi" w:cs="Arial"/>
          <w:color w:val="000000" w:themeColor="text1"/>
          <w:szCs w:val="22"/>
          <w:lang w:val="en-AU"/>
        </w:rPr>
        <w:t xml:space="preserve"> and government policy</w:t>
      </w:r>
      <w:r w:rsidR="003F786E" w:rsidRPr="0057239E">
        <w:rPr>
          <w:rFonts w:asciiTheme="minorHAnsi" w:hAnsiTheme="minorHAnsi" w:cs="Arial"/>
          <w:color w:val="000000" w:themeColor="text1"/>
          <w:szCs w:val="22"/>
          <w:lang w:val="en-AU"/>
        </w:rPr>
        <w:t>.</w:t>
      </w:r>
    </w:p>
    <w:p w14:paraId="45616B60" w14:textId="77777777" w:rsidR="00CE6CA7" w:rsidRPr="0057239E" w:rsidRDefault="00CE6CA7">
      <w:pPr>
        <w:tabs>
          <w:tab w:val="clear" w:pos="567"/>
          <w:tab w:val="clear" w:pos="1134"/>
          <w:tab w:val="clear" w:pos="1701"/>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br w:type="page"/>
      </w:r>
    </w:p>
    <w:p w14:paraId="4561186B" w14:textId="77777777" w:rsidR="00EF11D9" w:rsidRPr="0057239E" w:rsidRDefault="00EF11D9" w:rsidP="005420C8">
      <w:pPr>
        <w:tabs>
          <w:tab w:val="left" w:pos="2268"/>
        </w:tabs>
        <w:rPr>
          <w:rFonts w:asciiTheme="minorHAnsi" w:hAnsiTheme="minorHAnsi" w:cs="Arial"/>
          <w:color w:val="000000" w:themeColor="text1"/>
          <w:szCs w:val="22"/>
          <w:lang w:val="en-AU"/>
        </w:rPr>
      </w:pPr>
    </w:p>
    <w:p w14:paraId="38F292D8" w14:textId="77777777" w:rsidR="00575344" w:rsidRPr="0057239E" w:rsidRDefault="00575344"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BACKGROUND</w:t>
      </w:r>
    </w:p>
    <w:p w14:paraId="4CF8375E" w14:textId="77777777" w:rsidR="00575344" w:rsidRPr="0057239E" w:rsidRDefault="00575344" w:rsidP="004B2310">
      <w:pPr>
        <w:tabs>
          <w:tab w:val="left" w:pos="2268"/>
        </w:tabs>
        <w:ind w:left="567"/>
        <w:rPr>
          <w:rFonts w:asciiTheme="minorHAnsi" w:hAnsiTheme="minorHAnsi" w:cs="Arial"/>
          <w:color w:val="000000" w:themeColor="text1"/>
          <w:szCs w:val="22"/>
          <w:lang w:val="en-AU"/>
        </w:rPr>
      </w:pPr>
    </w:p>
    <w:p w14:paraId="6970F540" w14:textId="77777777" w:rsidR="00FE2AF8" w:rsidRPr="0057239E" w:rsidRDefault="00FE2AF8" w:rsidP="00B64EF1">
      <w:pPr>
        <w:keepLines/>
        <w:tabs>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An independent </w:t>
      </w:r>
      <w:r w:rsidR="004D7D0A" w:rsidRPr="0057239E">
        <w:rPr>
          <w:rFonts w:asciiTheme="minorHAnsi" w:hAnsiTheme="minorHAnsi" w:cs="Arial"/>
          <w:color w:val="000000" w:themeColor="text1"/>
          <w:szCs w:val="22"/>
          <w:lang w:val="en-AU"/>
        </w:rPr>
        <w:t xml:space="preserve">review of </w:t>
      </w:r>
      <w:r w:rsidR="009821F7" w:rsidRPr="0057239E">
        <w:rPr>
          <w:rFonts w:asciiTheme="minorHAnsi" w:hAnsiTheme="minorHAnsi" w:cs="Arial"/>
          <w:color w:val="000000" w:themeColor="text1"/>
          <w:szCs w:val="22"/>
          <w:lang w:val="en-AU"/>
        </w:rPr>
        <w:t xml:space="preserve">ACT Government </w:t>
      </w:r>
      <w:r w:rsidR="00374FF0" w:rsidRPr="0057239E">
        <w:rPr>
          <w:rFonts w:asciiTheme="minorHAnsi" w:hAnsiTheme="minorHAnsi" w:cs="Arial"/>
          <w:color w:val="000000" w:themeColor="text1"/>
          <w:szCs w:val="22"/>
          <w:lang w:val="en-AU"/>
        </w:rPr>
        <w:t>pool</w:t>
      </w:r>
      <w:r w:rsidR="004D7D0A"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in 201</w:t>
      </w:r>
      <w:r w:rsidR="00B61687">
        <w:rPr>
          <w:rFonts w:asciiTheme="minorHAnsi" w:hAnsiTheme="minorHAnsi" w:cs="Arial"/>
          <w:color w:val="000000" w:themeColor="text1"/>
          <w:szCs w:val="22"/>
          <w:lang w:val="en-AU"/>
        </w:rPr>
        <w:t>6</w:t>
      </w:r>
      <w:r w:rsidRPr="0057239E">
        <w:rPr>
          <w:rFonts w:asciiTheme="minorHAnsi" w:hAnsiTheme="minorHAnsi" w:cs="Arial"/>
          <w:color w:val="000000" w:themeColor="text1"/>
          <w:szCs w:val="22"/>
          <w:lang w:val="en-AU"/>
        </w:rPr>
        <w:t xml:space="preserve"> </w:t>
      </w:r>
      <w:r w:rsidR="004D7D0A" w:rsidRPr="0057239E">
        <w:rPr>
          <w:rFonts w:asciiTheme="minorHAnsi" w:hAnsiTheme="minorHAnsi" w:cs="Arial"/>
          <w:color w:val="000000" w:themeColor="text1"/>
          <w:szCs w:val="22"/>
          <w:lang w:val="en-AU"/>
        </w:rPr>
        <w:t>investigated</w:t>
      </w:r>
      <w:r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of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facilities</w:t>
      </w:r>
      <w:r w:rsidR="00666740" w:rsidRPr="0057239E">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benchmarked against the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of </w:t>
      </w:r>
      <w:r w:rsidR="00666740" w:rsidRPr="0057239E">
        <w:rPr>
          <w:rFonts w:asciiTheme="minorHAnsi" w:hAnsiTheme="minorHAnsi" w:cs="Arial"/>
          <w:color w:val="000000" w:themeColor="text1"/>
          <w:szCs w:val="22"/>
          <w:lang w:val="en-AU"/>
        </w:rPr>
        <w:t>other</w:t>
      </w:r>
      <w:r w:rsidR="00554547" w:rsidRPr="0057239E">
        <w:rPr>
          <w:rFonts w:asciiTheme="minorHAnsi" w:hAnsiTheme="minorHAnsi" w:cs="Arial"/>
          <w:color w:val="000000" w:themeColor="text1"/>
          <w:szCs w:val="22"/>
          <w:lang w:val="en-AU"/>
        </w:rPr>
        <w:t xml:space="preserve"> comparable</w:t>
      </w:r>
      <w:r w:rsidR="00666740" w:rsidRPr="0057239E">
        <w:rPr>
          <w:rFonts w:asciiTheme="minorHAnsi" w:hAnsiTheme="minorHAnsi" w:cs="Arial"/>
          <w:color w:val="000000" w:themeColor="text1"/>
          <w:szCs w:val="22"/>
          <w:lang w:val="en-AU"/>
        </w:rPr>
        <w:t xml:space="preserve"> </w:t>
      </w:r>
      <w:r w:rsidR="004D7D0A" w:rsidRPr="0057239E">
        <w:rPr>
          <w:rFonts w:asciiTheme="minorHAnsi" w:hAnsiTheme="minorHAnsi" w:cs="Arial"/>
          <w:color w:val="000000" w:themeColor="text1"/>
          <w:szCs w:val="22"/>
          <w:lang w:val="en-AU"/>
        </w:rPr>
        <w:t xml:space="preserve">Council/State/Territory owned </w:t>
      </w:r>
      <w:r w:rsidR="00374FF0" w:rsidRPr="0057239E">
        <w:rPr>
          <w:rFonts w:asciiTheme="minorHAnsi" w:hAnsiTheme="minorHAnsi" w:cs="Arial"/>
          <w:color w:val="000000" w:themeColor="text1"/>
          <w:szCs w:val="22"/>
          <w:lang w:val="en-AU"/>
        </w:rPr>
        <w:t>pool</w:t>
      </w:r>
      <w:r w:rsidR="004D7D0A" w:rsidRPr="0057239E">
        <w:rPr>
          <w:rFonts w:asciiTheme="minorHAnsi" w:hAnsiTheme="minorHAnsi" w:cs="Arial"/>
          <w:color w:val="000000" w:themeColor="text1"/>
          <w:szCs w:val="22"/>
          <w:lang w:val="en-AU"/>
        </w:rPr>
        <w:t xml:space="preserve"> facilities</w:t>
      </w:r>
      <w:r w:rsidRPr="0057239E">
        <w:rPr>
          <w:rFonts w:asciiTheme="minorHAnsi" w:hAnsiTheme="minorHAnsi" w:cs="Arial"/>
          <w:color w:val="000000" w:themeColor="text1"/>
          <w:szCs w:val="22"/>
          <w:lang w:val="en-AU"/>
        </w:rPr>
        <w:t xml:space="preserve"> and reviewed the process for setting the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for other public services in the ACT.</w:t>
      </w:r>
    </w:p>
    <w:p w14:paraId="2D7D8BDE" w14:textId="77777777" w:rsidR="00FE2AF8" w:rsidRPr="0057239E" w:rsidRDefault="00FE2AF8" w:rsidP="00B64EF1">
      <w:pPr>
        <w:tabs>
          <w:tab w:val="left" w:pos="2268"/>
        </w:tabs>
        <w:ind w:left="567"/>
        <w:rPr>
          <w:rFonts w:asciiTheme="minorHAnsi" w:hAnsiTheme="minorHAnsi" w:cs="Arial"/>
          <w:color w:val="000000" w:themeColor="text1"/>
          <w:szCs w:val="22"/>
          <w:lang w:val="en-AU"/>
        </w:rPr>
      </w:pPr>
    </w:p>
    <w:p w14:paraId="446B818A" w14:textId="5DD08EB0" w:rsidR="00B61687" w:rsidRDefault="00B61687" w:rsidP="00B64EF1">
      <w:pPr>
        <w:tabs>
          <w:tab w:val="clear" w:pos="567"/>
          <w:tab w:val="clear" w:pos="1134"/>
          <w:tab w:val="clear" w:pos="1701"/>
        </w:tabs>
        <w:autoSpaceDE w:val="0"/>
        <w:autoSpaceDN w:val="0"/>
        <w:adjustRightInd w:val="0"/>
        <w:ind w:left="567"/>
        <w:rPr>
          <w:rFonts w:asciiTheme="minorHAnsi" w:hAnsiTheme="minorHAnsi" w:cs="Georgia"/>
          <w:color w:val="000000" w:themeColor="text1"/>
          <w:szCs w:val="22"/>
          <w:lang w:val="en-AU" w:eastAsia="en-AU"/>
        </w:rPr>
      </w:pPr>
      <w:r>
        <w:rPr>
          <w:rFonts w:asciiTheme="minorHAnsi" w:hAnsiTheme="minorHAnsi" w:cs="Georgia"/>
          <w:color w:val="000000" w:themeColor="text1"/>
          <w:szCs w:val="22"/>
          <w:lang w:val="en-AU" w:eastAsia="en-AU"/>
        </w:rPr>
        <w:t>T</w:t>
      </w:r>
      <w:r w:rsidR="00FE2AF8" w:rsidRPr="0057239E">
        <w:rPr>
          <w:rFonts w:asciiTheme="minorHAnsi" w:hAnsiTheme="minorHAnsi" w:cs="Georgia"/>
          <w:color w:val="000000" w:themeColor="text1"/>
          <w:szCs w:val="22"/>
          <w:lang w:val="en-AU" w:eastAsia="en-AU"/>
        </w:rPr>
        <w:t xml:space="preserve">he review identified that the </w:t>
      </w:r>
      <w:r w:rsidR="003D3896">
        <w:rPr>
          <w:rFonts w:asciiTheme="minorHAnsi" w:hAnsiTheme="minorHAnsi" w:cs="Georgia"/>
          <w:color w:val="000000" w:themeColor="text1"/>
          <w:szCs w:val="22"/>
          <w:lang w:val="en-AU" w:eastAsia="en-AU"/>
        </w:rPr>
        <w:t>fees</w:t>
      </w:r>
      <w:r w:rsidR="00FE2AF8" w:rsidRPr="0057239E">
        <w:rPr>
          <w:rFonts w:asciiTheme="minorHAnsi" w:hAnsiTheme="minorHAnsi" w:cs="Georgia"/>
          <w:color w:val="000000" w:themeColor="text1"/>
          <w:szCs w:val="22"/>
          <w:lang w:val="en-AU" w:eastAsia="en-AU"/>
        </w:rPr>
        <w:t xml:space="preserve"> at </w:t>
      </w:r>
      <w:r w:rsidR="009821F7" w:rsidRPr="0057239E">
        <w:rPr>
          <w:rFonts w:asciiTheme="minorHAnsi" w:hAnsiTheme="minorHAnsi" w:cs="Georgia"/>
          <w:color w:val="000000" w:themeColor="text1"/>
          <w:szCs w:val="22"/>
          <w:lang w:val="en-AU" w:eastAsia="en-AU"/>
        </w:rPr>
        <w:t xml:space="preserve">ACT Government </w:t>
      </w:r>
      <w:r w:rsidR="0017328F" w:rsidRPr="0057239E">
        <w:rPr>
          <w:rFonts w:asciiTheme="minorHAnsi" w:hAnsiTheme="minorHAnsi" w:cs="Georgia"/>
          <w:color w:val="000000" w:themeColor="text1"/>
          <w:szCs w:val="22"/>
          <w:lang w:val="en-AU" w:eastAsia="en-AU"/>
        </w:rPr>
        <w:t>pool facilities</w:t>
      </w:r>
      <w:r w:rsidR="00FE2AF8" w:rsidRPr="0057239E">
        <w:rPr>
          <w:rFonts w:asciiTheme="minorHAnsi" w:hAnsiTheme="minorHAnsi" w:cs="Georgia"/>
          <w:color w:val="000000" w:themeColor="text1"/>
          <w:szCs w:val="22"/>
          <w:lang w:val="en-AU" w:eastAsia="en-AU"/>
        </w:rPr>
        <w:t xml:space="preserve"> </w:t>
      </w:r>
      <w:r>
        <w:rPr>
          <w:rFonts w:asciiTheme="minorHAnsi" w:hAnsiTheme="minorHAnsi" w:cs="Georgia"/>
          <w:color w:val="000000" w:themeColor="text1"/>
          <w:szCs w:val="22"/>
          <w:lang w:val="en-AU" w:eastAsia="en-AU"/>
        </w:rPr>
        <w:t xml:space="preserve">were below the ACT and national average. The review also found that </w:t>
      </w:r>
      <w:r w:rsidR="003D3896">
        <w:rPr>
          <w:rFonts w:asciiTheme="minorHAnsi" w:hAnsiTheme="minorHAnsi" w:cs="Georgia"/>
          <w:color w:val="000000" w:themeColor="text1"/>
          <w:szCs w:val="22"/>
          <w:lang w:val="en-AU" w:eastAsia="en-AU"/>
        </w:rPr>
        <w:t>fees</w:t>
      </w:r>
      <w:r>
        <w:rPr>
          <w:rFonts w:asciiTheme="minorHAnsi" w:hAnsiTheme="minorHAnsi" w:cs="Georgia"/>
          <w:color w:val="000000" w:themeColor="text1"/>
          <w:szCs w:val="22"/>
          <w:lang w:val="en-AU" w:eastAsia="en-AU"/>
        </w:rPr>
        <w:t xml:space="preserve"> have not increased at the same rate as staff costs and the cost of utilities, which make up over 70</w:t>
      </w:r>
      <w:r w:rsidR="00F92C5D">
        <w:rPr>
          <w:rFonts w:asciiTheme="minorHAnsi" w:hAnsiTheme="minorHAnsi" w:cs="Georgia"/>
          <w:color w:val="000000" w:themeColor="text1"/>
          <w:szCs w:val="22"/>
          <w:lang w:val="en-AU" w:eastAsia="en-AU"/>
        </w:rPr>
        <w:t> per cent</w:t>
      </w:r>
      <w:r>
        <w:rPr>
          <w:rFonts w:asciiTheme="minorHAnsi" w:hAnsiTheme="minorHAnsi" w:cs="Georgia"/>
          <w:color w:val="000000" w:themeColor="text1"/>
          <w:szCs w:val="22"/>
          <w:lang w:val="en-AU" w:eastAsia="en-AU"/>
        </w:rPr>
        <w:t xml:space="preserve"> of pool facility expenses.</w:t>
      </w:r>
    </w:p>
    <w:p w14:paraId="6B556651" w14:textId="77777777" w:rsidR="00B61687" w:rsidRDefault="00B61687" w:rsidP="00B64EF1">
      <w:pPr>
        <w:tabs>
          <w:tab w:val="clear" w:pos="567"/>
          <w:tab w:val="clear" w:pos="1134"/>
          <w:tab w:val="clear" w:pos="1701"/>
        </w:tabs>
        <w:autoSpaceDE w:val="0"/>
        <w:autoSpaceDN w:val="0"/>
        <w:adjustRightInd w:val="0"/>
        <w:ind w:left="567"/>
        <w:rPr>
          <w:rFonts w:asciiTheme="minorHAnsi" w:hAnsiTheme="minorHAnsi" w:cs="Georgia"/>
          <w:color w:val="000000" w:themeColor="text1"/>
          <w:szCs w:val="22"/>
          <w:lang w:val="en-AU" w:eastAsia="en-AU"/>
        </w:rPr>
      </w:pPr>
    </w:p>
    <w:p w14:paraId="464333CD" w14:textId="77777777" w:rsidR="00FE2AF8" w:rsidRDefault="00B61687" w:rsidP="00B64EF1">
      <w:pPr>
        <w:tabs>
          <w:tab w:val="clear" w:pos="567"/>
          <w:tab w:val="clear" w:pos="1134"/>
          <w:tab w:val="clear" w:pos="1701"/>
        </w:tabs>
        <w:autoSpaceDE w:val="0"/>
        <w:autoSpaceDN w:val="0"/>
        <w:adjustRightInd w:val="0"/>
        <w:ind w:left="567"/>
        <w:rPr>
          <w:rFonts w:asciiTheme="minorHAnsi" w:hAnsiTheme="minorHAnsi" w:cs="Georgia"/>
          <w:color w:val="000000" w:themeColor="text1"/>
          <w:szCs w:val="22"/>
          <w:lang w:val="en-AU" w:eastAsia="en-AU"/>
        </w:rPr>
      </w:pPr>
      <w:r>
        <w:rPr>
          <w:rFonts w:asciiTheme="minorHAnsi" w:hAnsiTheme="minorHAnsi" w:cs="Georgia"/>
          <w:color w:val="000000" w:themeColor="text1"/>
          <w:szCs w:val="22"/>
          <w:lang w:val="en-AU" w:eastAsia="en-AU"/>
        </w:rPr>
        <w:t>A previous</w:t>
      </w:r>
      <w:r w:rsidR="00907B2A">
        <w:rPr>
          <w:rFonts w:asciiTheme="minorHAnsi" w:hAnsiTheme="minorHAnsi" w:cs="Georgia"/>
          <w:color w:val="000000" w:themeColor="text1"/>
          <w:szCs w:val="22"/>
          <w:lang w:val="en-AU" w:eastAsia="en-AU"/>
        </w:rPr>
        <w:t xml:space="preserve"> independent</w:t>
      </w:r>
      <w:r>
        <w:rPr>
          <w:rFonts w:asciiTheme="minorHAnsi" w:hAnsiTheme="minorHAnsi" w:cs="Georgia"/>
          <w:color w:val="000000" w:themeColor="text1"/>
          <w:szCs w:val="22"/>
          <w:lang w:val="en-AU" w:eastAsia="en-AU"/>
        </w:rPr>
        <w:t xml:space="preserve"> review of </w:t>
      </w:r>
      <w:r w:rsidR="003D3896">
        <w:rPr>
          <w:rFonts w:asciiTheme="minorHAnsi" w:hAnsiTheme="minorHAnsi" w:cs="Georgia"/>
          <w:color w:val="000000" w:themeColor="text1"/>
          <w:szCs w:val="22"/>
          <w:lang w:val="en-AU" w:eastAsia="en-AU"/>
        </w:rPr>
        <w:t>fees</w:t>
      </w:r>
      <w:r w:rsidR="000220AF" w:rsidRPr="000220AF">
        <w:rPr>
          <w:rFonts w:asciiTheme="minorHAnsi" w:hAnsiTheme="minorHAnsi" w:cs="Georgia"/>
          <w:color w:val="000000" w:themeColor="text1"/>
          <w:szCs w:val="22"/>
          <w:lang w:val="en-AU" w:eastAsia="en-AU"/>
        </w:rPr>
        <w:t xml:space="preserve"> </w:t>
      </w:r>
      <w:r w:rsidR="000220AF">
        <w:rPr>
          <w:rFonts w:asciiTheme="minorHAnsi" w:hAnsiTheme="minorHAnsi" w:cs="Georgia"/>
          <w:color w:val="000000" w:themeColor="text1"/>
          <w:szCs w:val="22"/>
          <w:lang w:val="en-AU" w:eastAsia="en-AU"/>
        </w:rPr>
        <w:t xml:space="preserve">in 2013 identified that, </w:t>
      </w:r>
      <w:r w:rsidR="00867299" w:rsidRPr="0057239E">
        <w:rPr>
          <w:rFonts w:asciiTheme="minorHAnsi" w:hAnsiTheme="minorHAnsi" w:cs="Georgia"/>
          <w:color w:val="000000" w:themeColor="text1"/>
          <w:szCs w:val="22"/>
          <w:lang w:val="en-AU" w:eastAsia="en-AU"/>
        </w:rPr>
        <w:t xml:space="preserve">in the </w:t>
      </w:r>
      <w:r w:rsidR="00405A12" w:rsidRPr="0057239E">
        <w:rPr>
          <w:rFonts w:asciiTheme="minorHAnsi" w:hAnsiTheme="minorHAnsi" w:cs="Georgia"/>
          <w:color w:val="000000" w:themeColor="text1"/>
          <w:szCs w:val="22"/>
          <w:lang w:val="en-AU" w:eastAsia="en-AU"/>
        </w:rPr>
        <w:t>absence</w:t>
      </w:r>
      <w:r w:rsidR="00FE2AF8" w:rsidRPr="0057239E">
        <w:rPr>
          <w:rFonts w:asciiTheme="minorHAnsi" w:hAnsiTheme="minorHAnsi" w:cs="Georgia"/>
          <w:color w:val="000000" w:themeColor="text1"/>
          <w:szCs w:val="22"/>
          <w:lang w:val="en-AU" w:eastAsia="en-AU"/>
        </w:rPr>
        <w:t xml:space="preserve"> of overarching</w:t>
      </w:r>
      <w:r w:rsidR="00554547" w:rsidRPr="0057239E">
        <w:rPr>
          <w:rFonts w:asciiTheme="minorHAnsi" w:hAnsiTheme="minorHAnsi" w:cs="Georgia"/>
          <w:color w:val="000000" w:themeColor="text1"/>
          <w:szCs w:val="22"/>
          <w:lang w:val="en-AU" w:eastAsia="en-AU"/>
        </w:rPr>
        <w:t xml:space="preserve"> </w:t>
      </w:r>
      <w:r w:rsidR="009821F7" w:rsidRPr="0057239E">
        <w:rPr>
          <w:rFonts w:asciiTheme="minorHAnsi" w:hAnsiTheme="minorHAnsi" w:cs="Georgia"/>
          <w:color w:val="000000" w:themeColor="text1"/>
          <w:szCs w:val="22"/>
          <w:lang w:val="en-AU" w:eastAsia="en-AU"/>
        </w:rPr>
        <w:t>g</w:t>
      </w:r>
      <w:r w:rsidR="00554547" w:rsidRPr="0057239E">
        <w:rPr>
          <w:rFonts w:asciiTheme="minorHAnsi" w:hAnsiTheme="minorHAnsi" w:cs="Georgia"/>
          <w:color w:val="000000" w:themeColor="text1"/>
          <w:szCs w:val="22"/>
          <w:lang w:val="en-AU" w:eastAsia="en-AU"/>
        </w:rPr>
        <w:t>uidelines for</w:t>
      </w:r>
      <w:r w:rsidR="00FE2AF8" w:rsidRPr="0057239E">
        <w:rPr>
          <w:rFonts w:asciiTheme="minorHAnsi" w:hAnsiTheme="minorHAnsi" w:cs="Georgia"/>
          <w:color w:val="000000" w:themeColor="text1"/>
          <w:szCs w:val="22"/>
          <w:lang w:val="en-AU" w:eastAsia="en-AU"/>
        </w:rPr>
        <w:t xml:space="preserve"> </w:t>
      </w:r>
      <w:r w:rsidR="00907B2A">
        <w:rPr>
          <w:rFonts w:asciiTheme="minorHAnsi" w:hAnsiTheme="minorHAnsi" w:cs="Georgia"/>
          <w:color w:val="000000" w:themeColor="text1"/>
          <w:szCs w:val="22"/>
          <w:lang w:val="en-AU" w:eastAsia="en-AU"/>
        </w:rPr>
        <w:t xml:space="preserve">pool </w:t>
      </w:r>
      <w:r w:rsidR="00FE2AF8" w:rsidRPr="0057239E">
        <w:rPr>
          <w:rFonts w:asciiTheme="minorHAnsi" w:hAnsiTheme="minorHAnsi" w:cs="Georgia"/>
          <w:color w:val="000000" w:themeColor="text1"/>
          <w:szCs w:val="22"/>
          <w:lang w:val="en-AU" w:eastAsia="en-AU"/>
        </w:rPr>
        <w:t>fees</w:t>
      </w:r>
      <w:r w:rsidR="00666740" w:rsidRPr="0057239E">
        <w:rPr>
          <w:rFonts w:asciiTheme="minorHAnsi" w:hAnsiTheme="minorHAnsi" w:cs="Georgia"/>
          <w:color w:val="000000" w:themeColor="text1"/>
          <w:szCs w:val="22"/>
          <w:lang w:val="en-AU" w:eastAsia="en-AU"/>
        </w:rPr>
        <w:t>,</w:t>
      </w:r>
      <w:r w:rsidR="00FE2AF8" w:rsidRPr="0057239E">
        <w:rPr>
          <w:rFonts w:asciiTheme="minorHAnsi" w:hAnsiTheme="minorHAnsi" w:cs="Georgia"/>
          <w:color w:val="000000" w:themeColor="text1"/>
          <w:szCs w:val="22"/>
          <w:lang w:val="en-AU" w:eastAsia="en-AU"/>
        </w:rPr>
        <w:t xml:space="preserve"> a number of inconsistencies</w:t>
      </w:r>
      <w:r w:rsidR="000220AF">
        <w:rPr>
          <w:rFonts w:asciiTheme="minorHAnsi" w:hAnsiTheme="minorHAnsi" w:cs="Georgia"/>
          <w:color w:val="000000" w:themeColor="text1"/>
          <w:szCs w:val="22"/>
          <w:lang w:val="en-AU" w:eastAsia="en-AU"/>
        </w:rPr>
        <w:t xml:space="preserve"> had occurred</w:t>
      </w:r>
      <w:r w:rsidR="00FE2AF8" w:rsidRPr="0057239E">
        <w:rPr>
          <w:rFonts w:asciiTheme="minorHAnsi" w:hAnsiTheme="minorHAnsi" w:cs="Georgia"/>
          <w:color w:val="000000" w:themeColor="text1"/>
          <w:szCs w:val="22"/>
          <w:lang w:val="en-AU" w:eastAsia="en-AU"/>
        </w:rPr>
        <w:t xml:space="preserve"> in the fee schedule across each of the </w:t>
      </w:r>
      <w:r w:rsidR="009821F7" w:rsidRPr="0057239E">
        <w:rPr>
          <w:rFonts w:asciiTheme="minorHAnsi" w:hAnsiTheme="minorHAnsi" w:cs="Georgia"/>
          <w:color w:val="000000" w:themeColor="text1"/>
          <w:szCs w:val="22"/>
          <w:lang w:val="en-AU" w:eastAsia="en-AU"/>
        </w:rPr>
        <w:t xml:space="preserve">ACT </w:t>
      </w:r>
      <w:r w:rsidR="00CD4C1B" w:rsidRPr="0057239E">
        <w:rPr>
          <w:rFonts w:asciiTheme="minorHAnsi" w:hAnsiTheme="minorHAnsi" w:cs="Georgia"/>
          <w:color w:val="000000" w:themeColor="text1"/>
          <w:szCs w:val="22"/>
          <w:lang w:val="en-AU" w:eastAsia="en-AU"/>
        </w:rPr>
        <w:t>Government pool</w:t>
      </w:r>
      <w:r w:rsidR="00FE2AF8" w:rsidRPr="0057239E">
        <w:rPr>
          <w:rFonts w:asciiTheme="minorHAnsi" w:hAnsiTheme="minorHAnsi" w:cs="Georgia"/>
          <w:color w:val="000000" w:themeColor="text1"/>
          <w:szCs w:val="22"/>
          <w:lang w:val="en-AU" w:eastAsia="en-AU"/>
        </w:rPr>
        <w:t xml:space="preserve"> facilities. The </w:t>
      </w:r>
      <w:r w:rsidR="00907B2A">
        <w:rPr>
          <w:rFonts w:asciiTheme="minorHAnsi" w:hAnsiTheme="minorHAnsi" w:cs="Georgia"/>
          <w:color w:val="000000" w:themeColor="text1"/>
          <w:szCs w:val="22"/>
          <w:lang w:val="en-AU" w:eastAsia="en-AU"/>
        </w:rPr>
        <w:t>report</w:t>
      </w:r>
      <w:r w:rsidR="00FE2AF8" w:rsidRPr="0057239E">
        <w:rPr>
          <w:rFonts w:asciiTheme="minorHAnsi" w:hAnsiTheme="minorHAnsi" w:cs="Georgia"/>
          <w:color w:val="000000" w:themeColor="text1"/>
          <w:szCs w:val="22"/>
          <w:lang w:val="en-AU" w:eastAsia="en-AU"/>
        </w:rPr>
        <w:t xml:space="preserve"> made the following recommendations to improve the rigour associated with the process for setting </w:t>
      </w:r>
      <w:r w:rsidR="003D3896">
        <w:rPr>
          <w:rFonts w:asciiTheme="minorHAnsi" w:hAnsiTheme="minorHAnsi" w:cs="Georgia"/>
          <w:color w:val="000000" w:themeColor="text1"/>
          <w:szCs w:val="22"/>
          <w:lang w:val="en-AU" w:eastAsia="en-AU"/>
        </w:rPr>
        <w:t>fees</w:t>
      </w:r>
      <w:r w:rsidR="00FE2AF8" w:rsidRPr="0057239E">
        <w:rPr>
          <w:rFonts w:asciiTheme="minorHAnsi" w:hAnsiTheme="minorHAnsi" w:cs="Georgia"/>
          <w:color w:val="000000" w:themeColor="text1"/>
          <w:szCs w:val="22"/>
          <w:lang w:val="en-AU" w:eastAsia="en-AU"/>
        </w:rPr>
        <w:t>:</w:t>
      </w:r>
    </w:p>
    <w:p w14:paraId="1B271B6A" w14:textId="77777777" w:rsidR="00CD4C1B" w:rsidRPr="0057239E" w:rsidRDefault="00CD4C1B" w:rsidP="00B64EF1">
      <w:pPr>
        <w:tabs>
          <w:tab w:val="clear" w:pos="567"/>
          <w:tab w:val="clear" w:pos="1134"/>
          <w:tab w:val="clear" w:pos="1701"/>
        </w:tabs>
        <w:autoSpaceDE w:val="0"/>
        <w:autoSpaceDN w:val="0"/>
        <w:adjustRightInd w:val="0"/>
        <w:ind w:left="567"/>
        <w:rPr>
          <w:rFonts w:asciiTheme="minorHAnsi" w:hAnsiTheme="minorHAnsi" w:cs="Georgia"/>
          <w:color w:val="000000" w:themeColor="text1"/>
          <w:szCs w:val="22"/>
          <w:lang w:val="en-AU" w:eastAsia="en-AU"/>
        </w:rPr>
      </w:pPr>
    </w:p>
    <w:p w14:paraId="4653601D" w14:textId="711F1A38" w:rsidR="00FE2AF8" w:rsidRDefault="00F92C5D" w:rsidP="00B64EF1">
      <w:pPr>
        <w:pStyle w:val="ListParagraph"/>
        <w:numPr>
          <w:ilvl w:val="0"/>
          <w:numId w:val="19"/>
        </w:numPr>
        <w:tabs>
          <w:tab w:val="clear" w:pos="567"/>
          <w:tab w:val="clear" w:pos="1134"/>
          <w:tab w:val="clear" w:pos="1701"/>
        </w:tabs>
        <w:autoSpaceDE w:val="0"/>
        <w:autoSpaceDN w:val="0"/>
        <w:adjustRightInd w:val="0"/>
        <w:ind w:left="1134" w:hanging="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t</w:t>
      </w:r>
      <w:r w:rsidR="00FE2AF8" w:rsidRPr="0057239E">
        <w:rPr>
          <w:rFonts w:asciiTheme="minorHAnsi" w:hAnsiTheme="minorHAnsi" w:cs="Arial"/>
          <w:color w:val="000000" w:themeColor="text1"/>
          <w:szCs w:val="22"/>
          <w:lang w:val="en-AU"/>
        </w:rPr>
        <w:t xml:space="preserve">he development and implementation of </w:t>
      </w:r>
      <w:r w:rsidR="000220AF">
        <w:rPr>
          <w:rFonts w:asciiTheme="minorHAnsi" w:hAnsiTheme="minorHAnsi" w:cs="Arial"/>
          <w:color w:val="000000" w:themeColor="text1"/>
          <w:szCs w:val="22"/>
          <w:lang w:val="en-AU"/>
        </w:rPr>
        <w:t>p</w:t>
      </w:r>
      <w:r w:rsidR="00374FF0" w:rsidRPr="0057239E">
        <w:rPr>
          <w:rFonts w:asciiTheme="minorHAnsi" w:hAnsiTheme="minorHAnsi" w:cs="Arial"/>
          <w:color w:val="000000" w:themeColor="text1"/>
          <w:szCs w:val="22"/>
          <w:lang w:val="en-AU"/>
        </w:rPr>
        <w:t>ool</w:t>
      </w:r>
      <w:r w:rsidR="00FE2AF8" w:rsidRPr="0057239E">
        <w:rPr>
          <w:rFonts w:asciiTheme="minorHAnsi" w:hAnsiTheme="minorHAnsi" w:cs="Arial"/>
          <w:color w:val="000000" w:themeColor="text1"/>
          <w:szCs w:val="22"/>
          <w:lang w:val="en-AU"/>
        </w:rPr>
        <w:t xml:space="preserve"> </w:t>
      </w:r>
      <w:r w:rsidR="000220AF">
        <w:rPr>
          <w:rFonts w:asciiTheme="minorHAnsi" w:hAnsiTheme="minorHAnsi" w:cs="Arial"/>
          <w:color w:val="000000" w:themeColor="text1"/>
          <w:szCs w:val="22"/>
          <w:lang w:val="en-AU"/>
        </w:rPr>
        <w:t>f</w:t>
      </w:r>
      <w:r w:rsidR="00FE2AF8" w:rsidRPr="0057239E">
        <w:rPr>
          <w:rFonts w:asciiTheme="minorHAnsi" w:hAnsiTheme="minorHAnsi" w:cs="Arial"/>
          <w:color w:val="000000" w:themeColor="text1"/>
          <w:szCs w:val="22"/>
          <w:lang w:val="en-AU"/>
        </w:rPr>
        <w:t xml:space="preserve">acility </w:t>
      </w:r>
      <w:r w:rsidR="003D3896">
        <w:rPr>
          <w:rFonts w:asciiTheme="minorHAnsi" w:hAnsiTheme="minorHAnsi" w:cs="Arial"/>
          <w:color w:val="000000" w:themeColor="text1"/>
          <w:szCs w:val="22"/>
          <w:lang w:val="en-AU"/>
        </w:rPr>
        <w:t>fees</w:t>
      </w:r>
      <w:r w:rsidR="00FE2AF8" w:rsidRPr="0057239E">
        <w:rPr>
          <w:rFonts w:asciiTheme="minorHAnsi" w:hAnsiTheme="minorHAnsi" w:cs="Arial"/>
          <w:color w:val="000000" w:themeColor="text1"/>
          <w:szCs w:val="22"/>
          <w:lang w:val="en-AU"/>
        </w:rPr>
        <w:t xml:space="preserve"> </w:t>
      </w:r>
      <w:r w:rsidR="000220AF">
        <w:rPr>
          <w:rFonts w:asciiTheme="minorHAnsi" w:hAnsiTheme="minorHAnsi" w:cs="Arial"/>
          <w:color w:val="000000" w:themeColor="text1"/>
          <w:szCs w:val="22"/>
          <w:lang w:val="en-AU"/>
        </w:rPr>
        <w:t>g</w:t>
      </w:r>
      <w:r w:rsidR="00160B0B" w:rsidRPr="0057239E">
        <w:rPr>
          <w:rFonts w:asciiTheme="minorHAnsi" w:hAnsiTheme="minorHAnsi" w:cs="Arial"/>
          <w:color w:val="000000" w:themeColor="text1"/>
          <w:szCs w:val="22"/>
          <w:lang w:val="en-AU"/>
        </w:rPr>
        <w:t>uidelines</w:t>
      </w:r>
      <w:r>
        <w:rPr>
          <w:rFonts w:asciiTheme="minorHAnsi" w:hAnsiTheme="minorHAnsi" w:cs="Arial"/>
          <w:color w:val="000000" w:themeColor="text1"/>
          <w:szCs w:val="22"/>
          <w:lang w:val="en-AU"/>
        </w:rPr>
        <w:t>;</w:t>
      </w:r>
    </w:p>
    <w:p w14:paraId="079B11A1" w14:textId="77777777" w:rsidR="00CD4C1B" w:rsidRPr="0057239E" w:rsidRDefault="00CD4C1B" w:rsidP="00CD4C1B">
      <w:pPr>
        <w:pStyle w:val="ListParagraph"/>
        <w:tabs>
          <w:tab w:val="clear" w:pos="567"/>
          <w:tab w:val="clear" w:pos="1134"/>
          <w:tab w:val="clear" w:pos="1701"/>
        </w:tabs>
        <w:autoSpaceDE w:val="0"/>
        <w:autoSpaceDN w:val="0"/>
        <w:adjustRightInd w:val="0"/>
        <w:ind w:left="1134"/>
        <w:rPr>
          <w:rFonts w:asciiTheme="minorHAnsi" w:hAnsiTheme="minorHAnsi" w:cs="Arial"/>
          <w:color w:val="000000" w:themeColor="text1"/>
          <w:szCs w:val="22"/>
          <w:lang w:val="en-AU"/>
        </w:rPr>
      </w:pPr>
    </w:p>
    <w:p w14:paraId="62FFFFD7" w14:textId="2CE408CF" w:rsidR="00FE2AF8" w:rsidRDefault="00F92C5D" w:rsidP="00B64EF1">
      <w:pPr>
        <w:pStyle w:val="ListParagraph"/>
        <w:numPr>
          <w:ilvl w:val="0"/>
          <w:numId w:val="19"/>
        </w:numPr>
        <w:tabs>
          <w:tab w:val="clear" w:pos="567"/>
          <w:tab w:val="clear" w:pos="1134"/>
          <w:tab w:val="clear" w:pos="1701"/>
        </w:tabs>
        <w:autoSpaceDE w:val="0"/>
        <w:autoSpaceDN w:val="0"/>
        <w:adjustRightInd w:val="0"/>
        <w:ind w:left="1134" w:hanging="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t</w:t>
      </w:r>
      <w:r w:rsidR="00FE2AF8" w:rsidRPr="0057239E">
        <w:rPr>
          <w:rFonts w:asciiTheme="minorHAnsi" w:hAnsiTheme="minorHAnsi" w:cs="Arial"/>
          <w:color w:val="000000" w:themeColor="text1"/>
          <w:szCs w:val="22"/>
          <w:lang w:val="en-AU"/>
        </w:rPr>
        <w:t xml:space="preserve">he development of a defined and transparent methodology in setting all </w:t>
      </w:r>
      <w:r w:rsidR="003D3896">
        <w:rPr>
          <w:rFonts w:asciiTheme="minorHAnsi" w:hAnsiTheme="minorHAnsi" w:cs="Arial"/>
          <w:color w:val="000000" w:themeColor="text1"/>
          <w:szCs w:val="22"/>
          <w:lang w:val="en-AU"/>
        </w:rPr>
        <w:t>fees</w:t>
      </w:r>
      <w:r w:rsidR="00FE2AF8" w:rsidRPr="0057239E">
        <w:rPr>
          <w:rFonts w:asciiTheme="minorHAnsi" w:hAnsiTheme="minorHAnsi" w:cs="Arial"/>
          <w:color w:val="000000" w:themeColor="text1"/>
          <w:szCs w:val="22"/>
          <w:lang w:val="en-AU"/>
        </w:rPr>
        <w:t xml:space="preserve"> for </w:t>
      </w:r>
      <w:r w:rsidR="009821F7" w:rsidRPr="0057239E">
        <w:rPr>
          <w:rFonts w:asciiTheme="minorHAnsi" w:hAnsiTheme="minorHAnsi" w:cs="Arial"/>
          <w:color w:val="000000" w:themeColor="text1"/>
          <w:szCs w:val="22"/>
          <w:lang w:val="en-AU"/>
        </w:rPr>
        <w:t>ACT</w:t>
      </w:r>
      <w:r>
        <w:rPr>
          <w:rFonts w:asciiTheme="minorHAnsi" w:hAnsiTheme="minorHAnsi" w:cs="Arial"/>
          <w:color w:val="000000" w:themeColor="text1"/>
          <w:szCs w:val="22"/>
          <w:lang w:val="en-AU"/>
        </w:rPr>
        <w:t> </w:t>
      </w:r>
      <w:r w:rsidR="009821F7" w:rsidRPr="0057239E">
        <w:rPr>
          <w:rFonts w:asciiTheme="minorHAnsi" w:hAnsiTheme="minorHAnsi" w:cs="Arial"/>
          <w:color w:val="000000" w:themeColor="text1"/>
          <w:szCs w:val="22"/>
          <w:lang w:val="en-AU"/>
        </w:rPr>
        <w:t xml:space="preserve">Government </w:t>
      </w:r>
      <w:r w:rsidR="00374FF0" w:rsidRPr="0057239E">
        <w:rPr>
          <w:rFonts w:asciiTheme="minorHAnsi" w:hAnsiTheme="minorHAnsi" w:cs="Arial"/>
          <w:color w:val="000000" w:themeColor="text1"/>
          <w:szCs w:val="22"/>
          <w:lang w:val="en-AU"/>
        </w:rPr>
        <w:t>pool</w:t>
      </w:r>
      <w:r w:rsidR="00FE2AF8" w:rsidRPr="0057239E">
        <w:rPr>
          <w:rFonts w:asciiTheme="minorHAnsi" w:hAnsiTheme="minorHAnsi" w:cs="Arial"/>
          <w:color w:val="000000" w:themeColor="text1"/>
          <w:szCs w:val="22"/>
          <w:lang w:val="en-AU"/>
        </w:rPr>
        <w:t xml:space="preserve"> facilities</w:t>
      </w:r>
      <w:r>
        <w:rPr>
          <w:rFonts w:asciiTheme="minorHAnsi" w:hAnsiTheme="minorHAnsi" w:cs="Arial"/>
          <w:color w:val="000000" w:themeColor="text1"/>
          <w:szCs w:val="22"/>
          <w:lang w:val="en-AU"/>
        </w:rPr>
        <w:t>;</w:t>
      </w:r>
    </w:p>
    <w:p w14:paraId="1206B758" w14:textId="77777777" w:rsidR="00CD4C1B" w:rsidRPr="0057239E" w:rsidRDefault="00CD4C1B" w:rsidP="00CD4C1B">
      <w:pPr>
        <w:pStyle w:val="ListParagraph"/>
        <w:tabs>
          <w:tab w:val="clear" w:pos="567"/>
          <w:tab w:val="clear" w:pos="1134"/>
          <w:tab w:val="clear" w:pos="1701"/>
        </w:tabs>
        <w:autoSpaceDE w:val="0"/>
        <w:autoSpaceDN w:val="0"/>
        <w:adjustRightInd w:val="0"/>
        <w:ind w:left="1134"/>
        <w:rPr>
          <w:rFonts w:asciiTheme="minorHAnsi" w:hAnsiTheme="minorHAnsi" w:cs="Arial"/>
          <w:color w:val="000000" w:themeColor="text1"/>
          <w:szCs w:val="22"/>
          <w:lang w:val="en-AU"/>
        </w:rPr>
      </w:pPr>
    </w:p>
    <w:p w14:paraId="26B47573" w14:textId="78F9A1F8" w:rsidR="00FE2AF8" w:rsidRDefault="00F92C5D" w:rsidP="00B64EF1">
      <w:pPr>
        <w:pStyle w:val="ListParagraph"/>
        <w:numPr>
          <w:ilvl w:val="0"/>
          <w:numId w:val="19"/>
        </w:numPr>
        <w:tabs>
          <w:tab w:val="clear" w:pos="567"/>
          <w:tab w:val="clear" w:pos="1134"/>
          <w:tab w:val="clear" w:pos="1701"/>
        </w:tabs>
        <w:autoSpaceDE w:val="0"/>
        <w:autoSpaceDN w:val="0"/>
        <w:adjustRightInd w:val="0"/>
        <w:ind w:left="1134" w:hanging="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t</w:t>
      </w:r>
      <w:r w:rsidR="00FE2AF8" w:rsidRPr="0057239E">
        <w:rPr>
          <w:rFonts w:asciiTheme="minorHAnsi" w:hAnsiTheme="minorHAnsi" w:cs="Arial"/>
          <w:color w:val="000000" w:themeColor="text1"/>
          <w:szCs w:val="22"/>
          <w:lang w:val="en-AU"/>
        </w:rPr>
        <w:t xml:space="preserve">he application of a standard maximum </w:t>
      </w:r>
      <w:r w:rsidR="003D3896">
        <w:rPr>
          <w:rFonts w:asciiTheme="minorHAnsi" w:hAnsiTheme="minorHAnsi" w:cs="Arial"/>
          <w:color w:val="000000" w:themeColor="text1"/>
          <w:szCs w:val="22"/>
          <w:lang w:val="en-AU"/>
        </w:rPr>
        <w:t>fees</w:t>
      </w:r>
      <w:r w:rsidR="00FE2AF8" w:rsidRPr="0057239E">
        <w:rPr>
          <w:rFonts w:asciiTheme="minorHAnsi" w:hAnsiTheme="minorHAnsi" w:cs="Arial"/>
          <w:color w:val="000000" w:themeColor="text1"/>
          <w:szCs w:val="22"/>
          <w:lang w:val="en-AU"/>
        </w:rPr>
        <w:t xml:space="preserve"> structure across </w:t>
      </w:r>
      <w:r w:rsidR="004D7D0A" w:rsidRPr="0057239E">
        <w:rPr>
          <w:rFonts w:asciiTheme="minorHAnsi" w:hAnsiTheme="minorHAnsi" w:cs="Arial"/>
          <w:color w:val="000000" w:themeColor="text1"/>
          <w:szCs w:val="22"/>
          <w:lang w:val="en-AU"/>
        </w:rPr>
        <w:t xml:space="preserve">all </w:t>
      </w:r>
      <w:r w:rsidR="009821F7" w:rsidRPr="0057239E">
        <w:rPr>
          <w:rFonts w:asciiTheme="minorHAnsi" w:hAnsiTheme="minorHAnsi" w:cs="Arial"/>
          <w:color w:val="000000" w:themeColor="text1"/>
          <w:szCs w:val="22"/>
          <w:lang w:val="en-AU"/>
        </w:rPr>
        <w:t xml:space="preserve">ACT Government </w:t>
      </w:r>
      <w:r w:rsidR="00374FF0" w:rsidRPr="0057239E">
        <w:rPr>
          <w:rFonts w:asciiTheme="minorHAnsi" w:hAnsiTheme="minorHAnsi" w:cs="Arial"/>
          <w:color w:val="000000" w:themeColor="text1"/>
          <w:szCs w:val="22"/>
          <w:lang w:val="en-AU"/>
        </w:rPr>
        <w:t>pool</w:t>
      </w:r>
      <w:r w:rsidR="004D7D0A" w:rsidRPr="0057239E">
        <w:rPr>
          <w:rFonts w:asciiTheme="minorHAnsi" w:hAnsiTheme="minorHAnsi" w:cs="Arial"/>
          <w:color w:val="000000" w:themeColor="text1"/>
          <w:szCs w:val="22"/>
          <w:lang w:val="en-AU"/>
        </w:rPr>
        <w:t xml:space="preserve"> facilities</w:t>
      </w:r>
      <w:r>
        <w:rPr>
          <w:rFonts w:asciiTheme="minorHAnsi" w:hAnsiTheme="minorHAnsi" w:cs="Arial"/>
          <w:color w:val="000000" w:themeColor="text1"/>
          <w:szCs w:val="22"/>
          <w:lang w:val="en-AU"/>
        </w:rPr>
        <w:t>; and</w:t>
      </w:r>
    </w:p>
    <w:p w14:paraId="740A8561" w14:textId="77777777" w:rsidR="00CD4C1B" w:rsidRPr="0057239E" w:rsidRDefault="00CD4C1B" w:rsidP="00CD4C1B">
      <w:pPr>
        <w:pStyle w:val="ListParagraph"/>
        <w:tabs>
          <w:tab w:val="clear" w:pos="567"/>
          <w:tab w:val="clear" w:pos="1134"/>
          <w:tab w:val="clear" w:pos="1701"/>
        </w:tabs>
        <w:autoSpaceDE w:val="0"/>
        <w:autoSpaceDN w:val="0"/>
        <w:adjustRightInd w:val="0"/>
        <w:ind w:left="1134"/>
        <w:rPr>
          <w:rFonts w:asciiTheme="minorHAnsi" w:hAnsiTheme="minorHAnsi" w:cs="Arial"/>
          <w:color w:val="000000" w:themeColor="text1"/>
          <w:szCs w:val="22"/>
          <w:lang w:val="en-AU"/>
        </w:rPr>
      </w:pPr>
    </w:p>
    <w:p w14:paraId="52ABDAD0" w14:textId="4ECF12E5" w:rsidR="004D7D0A" w:rsidRDefault="00F92C5D" w:rsidP="00B64EF1">
      <w:pPr>
        <w:pStyle w:val="ListParagraph"/>
        <w:numPr>
          <w:ilvl w:val="0"/>
          <w:numId w:val="19"/>
        </w:numPr>
        <w:tabs>
          <w:tab w:val="clear" w:pos="567"/>
          <w:tab w:val="clear" w:pos="1134"/>
          <w:tab w:val="clear" w:pos="1701"/>
        </w:tabs>
        <w:autoSpaceDE w:val="0"/>
        <w:autoSpaceDN w:val="0"/>
        <w:adjustRightInd w:val="0"/>
        <w:ind w:left="1134" w:hanging="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c</w:t>
      </w:r>
      <w:r w:rsidR="00554547" w:rsidRPr="0057239E">
        <w:rPr>
          <w:rFonts w:asciiTheme="minorHAnsi" w:hAnsiTheme="minorHAnsi" w:cs="Arial"/>
          <w:color w:val="000000" w:themeColor="text1"/>
          <w:szCs w:val="22"/>
          <w:lang w:val="en-AU"/>
        </w:rPr>
        <w:t>apacity for p</w:t>
      </w:r>
      <w:r w:rsidR="004D7D0A" w:rsidRPr="0057239E">
        <w:rPr>
          <w:rFonts w:asciiTheme="minorHAnsi" w:hAnsiTheme="minorHAnsi" w:cs="Arial"/>
          <w:color w:val="000000" w:themeColor="text1"/>
          <w:szCs w:val="22"/>
          <w:lang w:val="en-AU"/>
        </w:rPr>
        <w:t xml:space="preserve">rivate pool operators, engaged by </w:t>
      </w:r>
      <w:r w:rsidR="009821F7" w:rsidRPr="0057239E">
        <w:rPr>
          <w:rFonts w:asciiTheme="minorHAnsi" w:hAnsiTheme="minorHAnsi" w:cs="Arial"/>
          <w:color w:val="000000" w:themeColor="text1"/>
          <w:szCs w:val="22"/>
          <w:lang w:val="en-AU"/>
        </w:rPr>
        <w:t xml:space="preserve">the ACT Government </w:t>
      </w:r>
      <w:r w:rsidR="004D7D0A" w:rsidRPr="0057239E">
        <w:rPr>
          <w:rFonts w:asciiTheme="minorHAnsi" w:hAnsiTheme="minorHAnsi" w:cs="Arial"/>
          <w:color w:val="000000" w:themeColor="text1"/>
          <w:szCs w:val="22"/>
          <w:lang w:val="en-AU"/>
        </w:rPr>
        <w:t xml:space="preserve">under a </w:t>
      </w:r>
      <w:r w:rsidR="00904572">
        <w:rPr>
          <w:rFonts w:asciiTheme="minorHAnsi" w:hAnsiTheme="minorHAnsi" w:cs="Arial"/>
          <w:color w:val="000000" w:themeColor="text1"/>
          <w:szCs w:val="22"/>
          <w:lang w:val="en-AU"/>
        </w:rPr>
        <w:t>facility management agreement</w:t>
      </w:r>
      <w:r w:rsidR="004D7D0A" w:rsidRPr="0057239E">
        <w:rPr>
          <w:rFonts w:asciiTheme="minorHAnsi" w:hAnsiTheme="minorHAnsi" w:cs="Arial"/>
          <w:color w:val="000000" w:themeColor="text1"/>
          <w:szCs w:val="22"/>
          <w:lang w:val="en-AU"/>
        </w:rPr>
        <w:t xml:space="preserve">, </w:t>
      </w:r>
      <w:r w:rsidR="00AC759F" w:rsidRPr="0057239E">
        <w:rPr>
          <w:rFonts w:asciiTheme="minorHAnsi" w:hAnsiTheme="minorHAnsi" w:cs="Arial"/>
          <w:color w:val="000000" w:themeColor="text1"/>
          <w:szCs w:val="22"/>
          <w:lang w:val="en-AU"/>
        </w:rPr>
        <w:t xml:space="preserve">to </w:t>
      </w:r>
      <w:r w:rsidR="004D7D0A" w:rsidRPr="0057239E">
        <w:rPr>
          <w:rFonts w:asciiTheme="minorHAnsi" w:hAnsiTheme="minorHAnsi" w:cs="Arial"/>
          <w:color w:val="000000" w:themeColor="text1"/>
          <w:szCs w:val="22"/>
          <w:lang w:val="en-AU"/>
        </w:rPr>
        <w:t xml:space="preserve">set ‘non-core’ </w:t>
      </w:r>
      <w:r w:rsidR="003D3896">
        <w:rPr>
          <w:rFonts w:asciiTheme="minorHAnsi" w:hAnsiTheme="minorHAnsi" w:cs="Arial"/>
          <w:color w:val="000000" w:themeColor="text1"/>
          <w:szCs w:val="22"/>
          <w:lang w:val="en-AU"/>
        </w:rPr>
        <w:t>fees</w:t>
      </w:r>
      <w:r w:rsidR="004D7D0A" w:rsidRPr="0057239E">
        <w:rPr>
          <w:rFonts w:asciiTheme="minorHAnsi" w:hAnsiTheme="minorHAnsi" w:cs="Arial"/>
          <w:color w:val="000000" w:themeColor="text1"/>
          <w:szCs w:val="22"/>
          <w:lang w:val="en-AU"/>
        </w:rPr>
        <w:t xml:space="preserve"> where an active market is present.</w:t>
      </w:r>
    </w:p>
    <w:p w14:paraId="25F65214" w14:textId="77777777" w:rsidR="000220AF" w:rsidRPr="000220AF" w:rsidRDefault="000220AF" w:rsidP="000220AF">
      <w:pPr>
        <w:pStyle w:val="ListParagraph"/>
        <w:rPr>
          <w:rFonts w:asciiTheme="minorHAnsi" w:hAnsiTheme="minorHAnsi" w:cs="Arial"/>
          <w:color w:val="000000" w:themeColor="text1"/>
          <w:szCs w:val="22"/>
          <w:lang w:val="en-AU"/>
        </w:rPr>
      </w:pPr>
    </w:p>
    <w:p w14:paraId="75B78E0C" w14:textId="77777777" w:rsidR="000220AF" w:rsidRPr="000220AF" w:rsidRDefault="000220AF" w:rsidP="000220AF">
      <w:pPr>
        <w:tabs>
          <w:tab w:val="clear" w:pos="567"/>
          <w:tab w:val="clear" w:pos="1134"/>
          <w:tab w:val="clear" w:pos="1701"/>
        </w:tabs>
        <w:autoSpaceDE w:val="0"/>
        <w:autoSpaceDN w:val="0"/>
        <w:adjustRightInd w:val="0"/>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 xml:space="preserve">The ACT Government has previously addressed the last point above. These Guidelines aim to address the first </w:t>
      </w:r>
      <w:r w:rsidR="00904572">
        <w:rPr>
          <w:rFonts w:asciiTheme="minorHAnsi" w:hAnsiTheme="minorHAnsi" w:cs="Arial"/>
          <w:color w:val="000000" w:themeColor="text1"/>
          <w:szCs w:val="22"/>
          <w:lang w:val="en-AU"/>
        </w:rPr>
        <w:t>three</w:t>
      </w:r>
      <w:r>
        <w:rPr>
          <w:rFonts w:asciiTheme="minorHAnsi" w:hAnsiTheme="minorHAnsi" w:cs="Arial"/>
          <w:color w:val="000000" w:themeColor="text1"/>
          <w:szCs w:val="22"/>
          <w:lang w:val="en-AU"/>
        </w:rPr>
        <w:t xml:space="preserve"> points from the </w:t>
      </w:r>
      <w:r w:rsidR="00907B2A">
        <w:rPr>
          <w:rFonts w:asciiTheme="minorHAnsi" w:hAnsiTheme="minorHAnsi" w:cs="Arial"/>
          <w:color w:val="000000" w:themeColor="text1"/>
          <w:szCs w:val="22"/>
          <w:lang w:val="en-AU"/>
        </w:rPr>
        <w:t>2013</w:t>
      </w:r>
      <w:r>
        <w:rPr>
          <w:rFonts w:asciiTheme="minorHAnsi" w:hAnsiTheme="minorHAnsi" w:cs="Arial"/>
          <w:color w:val="000000" w:themeColor="text1"/>
          <w:szCs w:val="22"/>
          <w:lang w:val="en-AU"/>
        </w:rPr>
        <w:t xml:space="preserve"> </w:t>
      </w:r>
      <w:r w:rsidR="00907B2A">
        <w:rPr>
          <w:rFonts w:asciiTheme="minorHAnsi" w:hAnsiTheme="minorHAnsi" w:cs="Arial"/>
          <w:color w:val="000000" w:themeColor="text1"/>
          <w:szCs w:val="22"/>
          <w:lang w:val="en-AU"/>
        </w:rPr>
        <w:t>review</w:t>
      </w:r>
      <w:r>
        <w:rPr>
          <w:rFonts w:asciiTheme="minorHAnsi" w:hAnsiTheme="minorHAnsi" w:cs="Arial"/>
          <w:color w:val="000000" w:themeColor="text1"/>
          <w:szCs w:val="22"/>
          <w:lang w:val="en-AU"/>
        </w:rPr>
        <w:t>.</w:t>
      </w:r>
    </w:p>
    <w:p w14:paraId="1DD158D3" w14:textId="77777777" w:rsidR="00CE6CA7" w:rsidRPr="0057239E" w:rsidRDefault="00CE6CA7">
      <w:pPr>
        <w:tabs>
          <w:tab w:val="clear" w:pos="567"/>
          <w:tab w:val="clear" w:pos="1134"/>
          <w:tab w:val="clear" w:pos="1701"/>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br w:type="page"/>
      </w:r>
    </w:p>
    <w:p w14:paraId="034950E0" w14:textId="77777777" w:rsidR="00575344" w:rsidRPr="0057239E" w:rsidRDefault="00575344" w:rsidP="00E472AA">
      <w:pPr>
        <w:tabs>
          <w:tab w:val="left" w:pos="2268"/>
        </w:tabs>
        <w:rPr>
          <w:rFonts w:asciiTheme="minorHAnsi" w:hAnsiTheme="minorHAnsi" w:cs="Arial"/>
          <w:color w:val="000000" w:themeColor="text1"/>
          <w:szCs w:val="22"/>
          <w:lang w:val="en-AU"/>
        </w:rPr>
      </w:pPr>
    </w:p>
    <w:p w14:paraId="2EB05A06" w14:textId="77777777" w:rsidR="00575344" w:rsidRPr="0057239E" w:rsidRDefault="00BF3452" w:rsidP="00E472AA">
      <w:pPr>
        <w:numPr>
          <w:ilvl w:val="0"/>
          <w:numId w:val="1"/>
        </w:numPr>
        <w:tabs>
          <w:tab w:val="left" w:pos="2268"/>
        </w:tabs>
        <w:ind w:left="0" w:firstLine="0"/>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DEFINITIONS</w:t>
      </w:r>
    </w:p>
    <w:p w14:paraId="3E7A57F2" w14:textId="77777777" w:rsidR="00BF3452" w:rsidRPr="0057239E" w:rsidRDefault="00BF3452" w:rsidP="004B2310">
      <w:pPr>
        <w:tabs>
          <w:tab w:val="left" w:pos="2268"/>
        </w:tabs>
        <w:ind w:left="567"/>
        <w:rPr>
          <w:rFonts w:asciiTheme="minorHAnsi" w:hAnsiTheme="minorHAnsi" w:cs="Arial"/>
          <w:color w:val="000000" w:themeColor="text1"/>
          <w:szCs w:val="22"/>
          <w:lang w:val="en-AU"/>
        </w:rPr>
      </w:pPr>
    </w:p>
    <w:p w14:paraId="768CBF7E" w14:textId="77777777" w:rsidR="00BF3452" w:rsidRPr="0057239E" w:rsidRDefault="00980587" w:rsidP="00BA2A49">
      <w:pPr>
        <w:tabs>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The following </w:t>
      </w:r>
      <w:r w:rsidR="00540DA8">
        <w:rPr>
          <w:rFonts w:asciiTheme="minorHAnsi" w:hAnsiTheme="minorHAnsi" w:cs="Arial"/>
          <w:color w:val="000000" w:themeColor="text1"/>
          <w:szCs w:val="22"/>
          <w:lang w:val="en-AU"/>
        </w:rPr>
        <w:t xml:space="preserve">fee </w:t>
      </w:r>
      <w:r w:rsidRPr="0057239E">
        <w:rPr>
          <w:rFonts w:asciiTheme="minorHAnsi" w:hAnsiTheme="minorHAnsi" w:cs="Arial"/>
          <w:color w:val="000000" w:themeColor="text1"/>
          <w:szCs w:val="22"/>
          <w:lang w:val="en-AU"/>
        </w:rPr>
        <w:t>definitions apply t</w:t>
      </w:r>
      <w:r w:rsidR="007C0C24" w:rsidRPr="0057239E">
        <w:rPr>
          <w:rFonts w:asciiTheme="minorHAnsi" w:hAnsiTheme="minorHAnsi" w:cs="Arial"/>
          <w:color w:val="000000" w:themeColor="text1"/>
          <w:szCs w:val="22"/>
          <w:lang w:val="en-AU"/>
        </w:rPr>
        <w:t xml:space="preserve">o </w:t>
      </w:r>
      <w:r w:rsidR="00CD4C1B" w:rsidRPr="0057239E">
        <w:rPr>
          <w:rFonts w:asciiTheme="minorHAnsi" w:hAnsiTheme="minorHAnsi" w:cs="Arial"/>
          <w:color w:val="000000" w:themeColor="text1"/>
          <w:szCs w:val="22"/>
          <w:lang w:val="en-AU"/>
        </w:rPr>
        <w:t>all Category</w:t>
      </w:r>
      <w:r w:rsidR="009821F7" w:rsidRPr="0057239E">
        <w:rPr>
          <w:rFonts w:asciiTheme="minorHAnsi" w:hAnsiTheme="minorHAnsi" w:cs="Arial"/>
          <w:color w:val="000000" w:themeColor="text1"/>
          <w:szCs w:val="22"/>
          <w:lang w:val="en-AU"/>
        </w:rPr>
        <w:t xml:space="preserve"> </w:t>
      </w:r>
      <w:r w:rsidR="00CD4C1B" w:rsidRPr="0057239E">
        <w:rPr>
          <w:rFonts w:asciiTheme="minorHAnsi" w:hAnsiTheme="minorHAnsi" w:cs="Arial"/>
          <w:color w:val="000000" w:themeColor="text1"/>
          <w:szCs w:val="22"/>
          <w:lang w:val="en-AU"/>
        </w:rPr>
        <w:t>1 facilities</w:t>
      </w:r>
      <w:r w:rsidR="00AB5EE3" w:rsidRPr="0057239E">
        <w:rPr>
          <w:rFonts w:asciiTheme="minorHAnsi" w:hAnsiTheme="minorHAnsi" w:cs="Arial"/>
          <w:color w:val="000000" w:themeColor="text1"/>
          <w:szCs w:val="22"/>
          <w:lang w:val="en-AU"/>
        </w:rPr>
        <w:t xml:space="preserve"> listed in Section 1</w:t>
      </w:r>
      <w:r w:rsidRPr="0057239E">
        <w:rPr>
          <w:rFonts w:asciiTheme="minorHAnsi" w:hAnsiTheme="minorHAnsi" w:cs="Arial"/>
          <w:color w:val="000000" w:themeColor="text1"/>
          <w:szCs w:val="22"/>
          <w:lang w:val="en-AU"/>
        </w:rPr>
        <w:t>:</w:t>
      </w:r>
    </w:p>
    <w:p w14:paraId="109B4A26" w14:textId="77777777" w:rsidR="00980587" w:rsidRPr="0057239E" w:rsidRDefault="00980587" w:rsidP="004B2310">
      <w:pPr>
        <w:tabs>
          <w:tab w:val="left" w:pos="2268"/>
        </w:tabs>
        <w:ind w:left="567"/>
        <w:rPr>
          <w:rFonts w:asciiTheme="minorHAnsi" w:hAnsiTheme="minorHAnsi" w:cs="Arial"/>
          <w:color w:val="000000" w:themeColor="text1"/>
          <w:szCs w:val="22"/>
          <w:lang w:val="en-AU"/>
        </w:rPr>
      </w:pPr>
    </w:p>
    <w:p w14:paraId="30785392" w14:textId="77777777" w:rsidR="00980587" w:rsidRPr="0057239E" w:rsidRDefault="00C525A1" w:rsidP="00C525A1">
      <w:pPr>
        <w:tabs>
          <w:tab w:val="clear" w:pos="1701"/>
          <w:tab w:val="left" w:pos="2268"/>
          <w:tab w:val="left" w:pos="2835"/>
        </w:tabs>
        <w:ind w:left="567"/>
        <w:rPr>
          <w:rFonts w:asciiTheme="minorHAnsi" w:hAnsiTheme="minorHAnsi" w:cs="Arial"/>
          <w:color w:val="000000" w:themeColor="text1"/>
          <w:szCs w:val="22"/>
          <w:lang w:val="en-AU"/>
        </w:rPr>
      </w:pPr>
      <w:r>
        <w:rPr>
          <w:rFonts w:asciiTheme="minorHAnsi" w:hAnsiTheme="minorHAnsi" w:cs="Arial"/>
          <w:b/>
          <w:i/>
          <w:color w:val="000000" w:themeColor="text1"/>
          <w:szCs w:val="22"/>
          <w:lang w:val="en-AU"/>
        </w:rPr>
        <w:t>Standard</w:t>
      </w:r>
      <w:r>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980587" w:rsidRPr="0057239E">
        <w:rPr>
          <w:rFonts w:asciiTheme="minorHAnsi" w:hAnsiTheme="minorHAnsi" w:cs="Arial"/>
          <w:color w:val="000000" w:themeColor="text1"/>
          <w:szCs w:val="22"/>
          <w:lang w:val="en-AU"/>
        </w:rPr>
        <w:t>a person aged 16 years and over</w:t>
      </w:r>
    </w:p>
    <w:p w14:paraId="132AD19F" w14:textId="77777777" w:rsidR="00980587" w:rsidRPr="0057239E" w:rsidRDefault="00980587" w:rsidP="00F33706">
      <w:pPr>
        <w:tabs>
          <w:tab w:val="clear" w:pos="1701"/>
          <w:tab w:val="left" w:pos="2268"/>
          <w:tab w:val="left" w:pos="2835"/>
        </w:tabs>
        <w:ind w:left="567"/>
        <w:rPr>
          <w:rFonts w:asciiTheme="minorHAnsi" w:hAnsiTheme="minorHAnsi" w:cs="Arial"/>
          <w:b/>
          <w:i/>
          <w:color w:val="000000" w:themeColor="text1"/>
          <w:szCs w:val="22"/>
          <w:lang w:val="en-AU"/>
        </w:rPr>
      </w:pPr>
    </w:p>
    <w:p w14:paraId="6CB88279" w14:textId="77777777" w:rsidR="00083357" w:rsidRPr="0057239E" w:rsidRDefault="00083357" w:rsidP="00083357">
      <w:pPr>
        <w:tabs>
          <w:tab w:val="left" w:pos="2268"/>
        </w:tabs>
        <w:ind w:left="2835" w:hanging="2835"/>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t>Concession</w:t>
      </w:r>
      <w:r w:rsidR="00C525A1">
        <w:rPr>
          <w:rFonts w:asciiTheme="minorHAnsi" w:hAnsiTheme="minorHAnsi" w:cs="Arial"/>
          <w:b/>
          <w:i/>
          <w:color w:val="000000" w:themeColor="text1"/>
          <w:szCs w:val="22"/>
          <w:lang w:val="en-AU"/>
        </w:rPr>
        <w:tab/>
      </w:r>
      <w:r w:rsidR="00C525A1">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Pr="0057239E">
        <w:rPr>
          <w:rFonts w:asciiTheme="minorHAnsi" w:hAnsiTheme="minorHAnsi" w:cs="Arial"/>
          <w:color w:val="000000" w:themeColor="text1"/>
          <w:szCs w:val="22"/>
          <w:lang w:val="en-AU"/>
        </w:rPr>
        <w:t xml:space="preserve">applies to a </w:t>
      </w:r>
      <w:r w:rsidR="00434421">
        <w:rPr>
          <w:rFonts w:asciiTheme="minorHAnsi" w:hAnsiTheme="minorHAnsi" w:cs="Arial"/>
          <w:color w:val="000000" w:themeColor="text1"/>
          <w:szCs w:val="22"/>
          <w:lang w:val="en-AU"/>
        </w:rPr>
        <w:t>child</w:t>
      </w:r>
      <w:r w:rsidRPr="0057239E">
        <w:rPr>
          <w:rFonts w:asciiTheme="minorHAnsi" w:hAnsiTheme="minorHAnsi" w:cs="Arial"/>
          <w:color w:val="000000" w:themeColor="text1"/>
          <w:szCs w:val="22"/>
          <w:lang w:val="en-AU"/>
        </w:rPr>
        <w:t xml:space="preserve">, holders of Health Care Cards, Veterans Cards, Full Time Student Cards and Seniors. </w:t>
      </w:r>
    </w:p>
    <w:p w14:paraId="7D724142" w14:textId="77777777" w:rsidR="00980587" w:rsidRPr="0057239E" w:rsidRDefault="00980587" w:rsidP="00F33706">
      <w:pPr>
        <w:tabs>
          <w:tab w:val="clear" w:pos="1701"/>
          <w:tab w:val="left" w:pos="2268"/>
          <w:tab w:val="left" w:pos="2835"/>
        </w:tabs>
        <w:ind w:left="567"/>
        <w:rPr>
          <w:rFonts w:asciiTheme="minorHAnsi" w:hAnsiTheme="minorHAnsi" w:cs="Arial"/>
          <w:color w:val="000000" w:themeColor="text1"/>
          <w:szCs w:val="22"/>
          <w:lang w:val="en-AU"/>
        </w:rPr>
      </w:pPr>
    </w:p>
    <w:p w14:paraId="233E70FF" w14:textId="77777777" w:rsidR="00434421" w:rsidRPr="00434421" w:rsidRDefault="00083357" w:rsidP="00083357">
      <w:pPr>
        <w:tabs>
          <w:tab w:val="left" w:pos="2835"/>
        </w:tabs>
        <w:ind w:left="2835" w:hanging="2835"/>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434421">
        <w:rPr>
          <w:rFonts w:asciiTheme="minorHAnsi" w:hAnsiTheme="minorHAnsi" w:cs="Arial"/>
          <w:b/>
          <w:i/>
          <w:color w:val="000000" w:themeColor="text1"/>
          <w:szCs w:val="22"/>
          <w:lang w:val="en-AU"/>
        </w:rPr>
        <w:t>Child</w:t>
      </w:r>
      <w:r w:rsidR="00434421">
        <w:rPr>
          <w:rFonts w:asciiTheme="minorHAnsi" w:hAnsiTheme="minorHAnsi" w:cs="Arial"/>
          <w:color w:val="000000" w:themeColor="text1"/>
          <w:szCs w:val="22"/>
          <w:lang w:val="en-AU"/>
        </w:rPr>
        <w:tab/>
      </w:r>
      <w:r w:rsidR="00434421">
        <w:rPr>
          <w:rFonts w:asciiTheme="minorHAnsi" w:hAnsiTheme="minorHAnsi" w:cs="Arial"/>
          <w:color w:val="000000" w:themeColor="text1"/>
          <w:szCs w:val="22"/>
          <w:lang w:val="en-AU"/>
        </w:rPr>
        <w:tab/>
      </w:r>
      <w:r w:rsidR="00434421">
        <w:rPr>
          <w:rFonts w:asciiTheme="minorHAnsi" w:hAnsiTheme="minorHAnsi" w:cs="Arial"/>
          <w:color w:val="000000" w:themeColor="text1"/>
          <w:szCs w:val="22"/>
          <w:lang w:val="en-AU"/>
        </w:rPr>
        <w:tab/>
      </w:r>
      <w:r w:rsidR="00BB2A78">
        <w:rPr>
          <w:rFonts w:asciiTheme="minorHAnsi" w:hAnsiTheme="minorHAnsi" w:cs="Arial"/>
          <w:color w:val="000000" w:themeColor="text1"/>
          <w:szCs w:val="22"/>
          <w:lang w:val="en-AU"/>
        </w:rPr>
        <w:t>a person aged 3</w:t>
      </w:r>
      <w:r w:rsidR="00434421" w:rsidRPr="0057239E">
        <w:rPr>
          <w:rFonts w:asciiTheme="minorHAnsi" w:hAnsiTheme="minorHAnsi" w:cs="Arial"/>
          <w:color w:val="000000" w:themeColor="text1"/>
          <w:szCs w:val="22"/>
          <w:lang w:val="en-AU"/>
        </w:rPr>
        <w:t xml:space="preserve"> - 15 years</w:t>
      </w:r>
      <w:r w:rsidR="00434421">
        <w:rPr>
          <w:rFonts w:asciiTheme="minorHAnsi" w:hAnsiTheme="minorHAnsi" w:cs="Arial"/>
          <w:color w:val="000000" w:themeColor="text1"/>
          <w:szCs w:val="22"/>
          <w:lang w:val="en-AU"/>
        </w:rPr>
        <w:t xml:space="preserve"> of age</w:t>
      </w:r>
    </w:p>
    <w:p w14:paraId="2D81AF65" w14:textId="77777777" w:rsidR="00434421" w:rsidRDefault="00434421" w:rsidP="00083357">
      <w:pPr>
        <w:tabs>
          <w:tab w:val="left" w:pos="2835"/>
        </w:tabs>
        <w:ind w:left="2835" w:hanging="2835"/>
        <w:rPr>
          <w:rFonts w:asciiTheme="minorHAnsi" w:hAnsiTheme="minorHAnsi" w:cs="Arial"/>
          <w:b/>
          <w:i/>
          <w:color w:val="000000" w:themeColor="text1"/>
          <w:szCs w:val="22"/>
          <w:lang w:val="en-AU"/>
        </w:rPr>
      </w:pPr>
      <w:r>
        <w:rPr>
          <w:rFonts w:asciiTheme="minorHAnsi" w:hAnsiTheme="minorHAnsi" w:cs="Arial"/>
          <w:b/>
          <w:i/>
          <w:color w:val="000000" w:themeColor="text1"/>
          <w:szCs w:val="22"/>
          <w:lang w:val="en-AU"/>
        </w:rPr>
        <w:tab/>
      </w:r>
    </w:p>
    <w:p w14:paraId="6332777A" w14:textId="77777777" w:rsidR="00434421" w:rsidRPr="00434421" w:rsidRDefault="00434421" w:rsidP="00083357">
      <w:pPr>
        <w:tabs>
          <w:tab w:val="left" w:pos="2835"/>
        </w:tabs>
        <w:ind w:left="2835" w:hanging="2835"/>
        <w:rPr>
          <w:rFonts w:asciiTheme="minorHAnsi" w:hAnsiTheme="minorHAnsi" w:cs="Arial"/>
          <w:color w:val="000000" w:themeColor="text1"/>
          <w:szCs w:val="22"/>
          <w:lang w:val="en-AU"/>
        </w:rPr>
      </w:pPr>
      <w:r>
        <w:rPr>
          <w:rFonts w:asciiTheme="minorHAnsi" w:hAnsiTheme="minorHAnsi" w:cs="Arial"/>
          <w:b/>
          <w:i/>
          <w:color w:val="000000" w:themeColor="text1"/>
          <w:szCs w:val="22"/>
          <w:lang w:val="en-AU"/>
        </w:rPr>
        <w:tab/>
        <w:t>Senior</w:t>
      </w:r>
      <w:r>
        <w:rPr>
          <w:rFonts w:asciiTheme="minorHAnsi" w:hAnsiTheme="minorHAnsi" w:cs="Arial"/>
          <w:color w:val="000000" w:themeColor="text1"/>
          <w:szCs w:val="22"/>
          <w:lang w:val="en-AU"/>
        </w:rPr>
        <w:tab/>
      </w:r>
      <w:r>
        <w:rPr>
          <w:rFonts w:asciiTheme="minorHAnsi" w:hAnsiTheme="minorHAnsi" w:cs="Arial"/>
          <w:color w:val="000000" w:themeColor="text1"/>
          <w:szCs w:val="22"/>
          <w:lang w:val="en-AU"/>
        </w:rPr>
        <w:tab/>
        <w:t>a person over 60 years of age and holds a valid ACT Seniors Card</w:t>
      </w:r>
    </w:p>
    <w:p w14:paraId="221E6F98" w14:textId="77777777" w:rsidR="00434421" w:rsidRDefault="00434421" w:rsidP="00083357">
      <w:pPr>
        <w:tabs>
          <w:tab w:val="left" w:pos="2835"/>
        </w:tabs>
        <w:ind w:left="2835" w:hanging="2835"/>
        <w:rPr>
          <w:rFonts w:asciiTheme="minorHAnsi" w:hAnsiTheme="minorHAnsi" w:cs="Arial"/>
          <w:b/>
          <w:i/>
          <w:color w:val="000000" w:themeColor="text1"/>
          <w:szCs w:val="22"/>
          <w:lang w:val="en-AU"/>
        </w:rPr>
      </w:pPr>
      <w:r>
        <w:rPr>
          <w:rFonts w:asciiTheme="minorHAnsi" w:hAnsiTheme="minorHAnsi" w:cs="Arial"/>
          <w:b/>
          <w:i/>
          <w:color w:val="000000" w:themeColor="text1"/>
          <w:szCs w:val="22"/>
          <w:lang w:val="en-AU"/>
        </w:rPr>
        <w:tab/>
      </w:r>
    </w:p>
    <w:p w14:paraId="04ABDFC2" w14:textId="77777777" w:rsidR="00083357" w:rsidRPr="0057239E" w:rsidRDefault="00434421" w:rsidP="00083357">
      <w:pPr>
        <w:tabs>
          <w:tab w:val="left" w:pos="2835"/>
        </w:tabs>
        <w:ind w:left="2835" w:hanging="2835"/>
        <w:rPr>
          <w:rFonts w:asciiTheme="minorHAnsi" w:hAnsiTheme="minorHAnsi" w:cs="Arial"/>
          <w:color w:val="000000" w:themeColor="text1"/>
          <w:szCs w:val="22"/>
          <w:lang w:val="en-AU"/>
        </w:rPr>
      </w:pPr>
      <w:r>
        <w:rPr>
          <w:rFonts w:asciiTheme="minorHAnsi" w:hAnsiTheme="minorHAnsi" w:cs="Arial"/>
          <w:b/>
          <w:i/>
          <w:color w:val="000000" w:themeColor="text1"/>
          <w:szCs w:val="22"/>
          <w:lang w:val="en-AU"/>
        </w:rPr>
        <w:tab/>
      </w:r>
      <w:r w:rsidR="00083357" w:rsidRPr="0057239E">
        <w:rPr>
          <w:rFonts w:asciiTheme="minorHAnsi" w:hAnsiTheme="minorHAnsi" w:cs="Arial"/>
          <w:b/>
          <w:i/>
          <w:color w:val="000000" w:themeColor="text1"/>
          <w:szCs w:val="22"/>
          <w:lang w:val="en-AU"/>
        </w:rPr>
        <w:t>Pensioner</w:t>
      </w:r>
      <w:r w:rsidR="00083357" w:rsidRPr="0057239E">
        <w:rPr>
          <w:rFonts w:asciiTheme="minorHAnsi" w:hAnsiTheme="minorHAnsi" w:cs="Arial"/>
          <w:b/>
          <w:i/>
          <w:color w:val="000000" w:themeColor="text1"/>
          <w:szCs w:val="22"/>
          <w:lang w:val="en-AU"/>
        </w:rPr>
        <w:tab/>
      </w:r>
      <w:r w:rsidR="00083357" w:rsidRPr="0057239E">
        <w:rPr>
          <w:rFonts w:asciiTheme="minorHAnsi" w:hAnsiTheme="minorHAnsi" w:cs="Arial"/>
          <w:b/>
          <w:i/>
          <w:color w:val="000000" w:themeColor="text1"/>
          <w:szCs w:val="22"/>
          <w:lang w:val="en-AU"/>
        </w:rPr>
        <w:tab/>
      </w:r>
      <w:r w:rsidR="00083357" w:rsidRPr="0057239E">
        <w:rPr>
          <w:rFonts w:asciiTheme="minorHAnsi" w:hAnsiTheme="minorHAnsi" w:cs="Arial"/>
          <w:color w:val="000000" w:themeColor="text1"/>
          <w:szCs w:val="22"/>
          <w:lang w:val="en-AU"/>
        </w:rPr>
        <w:t>applies to</w:t>
      </w:r>
      <w:r w:rsidR="00083357" w:rsidRPr="0057239E">
        <w:rPr>
          <w:rFonts w:asciiTheme="minorHAnsi" w:hAnsiTheme="minorHAnsi" w:cs="Arial"/>
          <w:b/>
          <w:i/>
          <w:color w:val="000000" w:themeColor="text1"/>
          <w:szCs w:val="22"/>
          <w:lang w:val="en-AU"/>
        </w:rPr>
        <w:t xml:space="preserve"> </w:t>
      </w:r>
      <w:r w:rsidR="00083357" w:rsidRPr="0057239E">
        <w:rPr>
          <w:rFonts w:asciiTheme="minorHAnsi" w:hAnsiTheme="minorHAnsi" w:cs="Arial"/>
          <w:color w:val="000000" w:themeColor="text1"/>
          <w:szCs w:val="22"/>
          <w:lang w:val="en-AU"/>
        </w:rPr>
        <w:t>a person holding a</w:t>
      </w:r>
      <w:r w:rsidR="0000479F">
        <w:rPr>
          <w:rFonts w:asciiTheme="minorHAnsi" w:hAnsiTheme="minorHAnsi" w:cs="Arial"/>
          <w:color w:val="000000" w:themeColor="text1"/>
          <w:szCs w:val="22"/>
          <w:lang w:val="en-AU"/>
        </w:rPr>
        <w:t xml:space="preserve"> </w:t>
      </w:r>
      <w:r w:rsidR="00083357" w:rsidRPr="0057239E">
        <w:rPr>
          <w:rFonts w:asciiTheme="minorHAnsi" w:hAnsiTheme="minorHAnsi" w:cs="Arial"/>
          <w:color w:val="000000" w:themeColor="text1"/>
          <w:szCs w:val="22"/>
          <w:lang w:val="en-AU"/>
        </w:rPr>
        <w:t>Pensioner Concession Card.</w:t>
      </w:r>
    </w:p>
    <w:p w14:paraId="50B3B82B" w14:textId="77777777" w:rsidR="00083357" w:rsidRPr="0057239E" w:rsidRDefault="00083357" w:rsidP="00F33706">
      <w:pPr>
        <w:tabs>
          <w:tab w:val="clear" w:pos="1701"/>
          <w:tab w:val="left" w:pos="2268"/>
          <w:tab w:val="left" w:pos="2835"/>
        </w:tabs>
        <w:ind w:left="567"/>
        <w:rPr>
          <w:rFonts w:asciiTheme="minorHAnsi" w:hAnsiTheme="minorHAnsi" w:cs="Arial"/>
          <w:color w:val="000000" w:themeColor="text1"/>
          <w:szCs w:val="22"/>
          <w:lang w:val="en-AU"/>
        </w:rPr>
      </w:pPr>
    </w:p>
    <w:p w14:paraId="19AD2749" w14:textId="77777777" w:rsidR="00980587" w:rsidRPr="0057239E" w:rsidRDefault="00980587" w:rsidP="00F33706">
      <w:pPr>
        <w:tabs>
          <w:tab w:val="clear" w:pos="1701"/>
          <w:tab w:val="left" w:pos="2268"/>
        </w:tabs>
        <w:ind w:left="567"/>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Toddler</w:t>
      </w:r>
      <w:r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EA2434" w:rsidRPr="0057239E">
        <w:rPr>
          <w:rFonts w:asciiTheme="minorHAnsi" w:hAnsiTheme="minorHAnsi" w:cs="Arial"/>
          <w:color w:val="000000" w:themeColor="text1"/>
          <w:szCs w:val="22"/>
          <w:lang w:val="en-AU"/>
        </w:rPr>
        <w:t xml:space="preserve">a person </w:t>
      </w:r>
      <w:r w:rsidR="009821F7" w:rsidRPr="0057239E">
        <w:rPr>
          <w:rFonts w:asciiTheme="minorHAnsi" w:hAnsiTheme="minorHAnsi" w:cs="Arial"/>
          <w:color w:val="000000" w:themeColor="text1"/>
          <w:szCs w:val="22"/>
          <w:lang w:val="en-AU"/>
        </w:rPr>
        <w:t>under</w:t>
      </w:r>
      <w:r w:rsidR="00EA2434" w:rsidRPr="0057239E">
        <w:rPr>
          <w:rFonts w:asciiTheme="minorHAnsi" w:hAnsiTheme="minorHAnsi" w:cs="Arial"/>
          <w:color w:val="000000" w:themeColor="text1"/>
          <w:szCs w:val="22"/>
          <w:lang w:val="en-AU"/>
        </w:rPr>
        <w:t xml:space="preserve"> </w:t>
      </w:r>
      <w:r w:rsidR="0055075F" w:rsidRPr="0057239E">
        <w:rPr>
          <w:rFonts w:asciiTheme="minorHAnsi" w:hAnsiTheme="minorHAnsi" w:cs="Arial"/>
          <w:color w:val="000000" w:themeColor="text1"/>
          <w:szCs w:val="22"/>
          <w:lang w:val="en-AU"/>
        </w:rPr>
        <w:t>3</w:t>
      </w:r>
      <w:r w:rsidRPr="0057239E">
        <w:rPr>
          <w:rFonts w:asciiTheme="minorHAnsi" w:hAnsiTheme="minorHAnsi" w:cs="Arial"/>
          <w:color w:val="000000" w:themeColor="text1"/>
          <w:szCs w:val="22"/>
          <w:lang w:val="en-AU"/>
        </w:rPr>
        <w:t xml:space="preserve"> years</w:t>
      </w:r>
      <w:r w:rsidR="00E13C9E" w:rsidRPr="0057239E">
        <w:rPr>
          <w:rFonts w:asciiTheme="minorHAnsi" w:hAnsiTheme="minorHAnsi" w:cs="Arial"/>
          <w:color w:val="000000" w:themeColor="text1"/>
          <w:szCs w:val="22"/>
          <w:lang w:val="en-AU"/>
        </w:rPr>
        <w:t xml:space="preserve"> (applies to swimming only)</w:t>
      </w:r>
    </w:p>
    <w:p w14:paraId="22C8D0F2" w14:textId="77777777" w:rsidR="00980587" w:rsidRPr="0057239E" w:rsidRDefault="00980587" w:rsidP="00F33706">
      <w:pPr>
        <w:tabs>
          <w:tab w:val="left" w:pos="2268"/>
        </w:tabs>
        <w:ind w:left="567"/>
        <w:rPr>
          <w:rFonts w:asciiTheme="minorHAnsi" w:hAnsiTheme="minorHAnsi" w:cs="Arial"/>
          <w:color w:val="000000" w:themeColor="text1"/>
          <w:szCs w:val="22"/>
          <w:lang w:val="en-AU"/>
        </w:rPr>
      </w:pPr>
    </w:p>
    <w:p w14:paraId="0D049AF3" w14:textId="77777777" w:rsidR="00C13A54" w:rsidRPr="0057239E" w:rsidRDefault="00D95B31" w:rsidP="003B1F84">
      <w:pPr>
        <w:tabs>
          <w:tab w:val="left" w:pos="2268"/>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EF11D9" w:rsidRPr="0057239E">
        <w:rPr>
          <w:rFonts w:asciiTheme="minorHAnsi" w:hAnsiTheme="minorHAnsi" w:cs="Arial"/>
          <w:b/>
          <w:i/>
          <w:color w:val="000000" w:themeColor="text1"/>
          <w:szCs w:val="22"/>
          <w:lang w:val="en-AU"/>
        </w:rPr>
        <w:t>Family</w:t>
      </w:r>
      <w:r w:rsidR="00F33706" w:rsidRPr="0057239E">
        <w:rPr>
          <w:rFonts w:asciiTheme="minorHAnsi" w:hAnsiTheme="minorHAnsi" w:cs="Arial"/>
          <w:b/>
          <w:i/>
          <w:color w:val="000000" w:themeColor="text1"/>
          <w:szCs w:val="22"/>
          <w:lang w:val="en-AU"/>
        </w:rPr>
        <w:t xml:space="preserve"> </w:t>
      </w:r>
      <w:r w:rsidRPr="0057239E">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00B4458A" w:rsidRPr="0057239E">
        <w:rPr>
          <w:rFonts w:asciiTheme="minorHAnsi" w:hAnsiTheme="minorHAnsi" w:cs="Arial"/>
          <w:b/>
          <w:i/>
          <w:color w:val="000000" w:themeColor="text1"/>
          <w:szCs w:val="22"/>
          <w:lang w:val="en-AU"/>
        </w:rPr>
        <w:tab/>
      </w:r>
      <w:r w:rsidR="00EF11D9" w:rsidRPr="0057239E">
        <w:rPr>
          <w:rFonts w:asciiTheme="minorHAnsi" w:hAnsiTheme="minorHAnsi" w:cs="Arial"/>
          <w:color w:val="000000" w:themeColor="text1"/>
          <w:szCs w:val="22"/>
          <w:lang w:val="en-AU"/>
        </w:rPr>
        <w:t xml:space="preserve">a maximum of </w:t>
      </w:r>
      <w:r w:rsidR="0055075F" w:rsidRPr="0057239E">
        <w:rPr>
          <w:rFonts w:asciiTheme="minorHAnsi" w:hAnsiTheme="minorHAnsi" w:cs="Arial"/>
          <w:color w:val="000000" w:themeColor="text1"/>
          <w:szCs w:val="22"/>
          <w:lang w:val="en-AU"/>
        </w:rPr>
        <w:t xml:space="preserve">four </w:t>
      </w:r>
      <w:r w:rsidR="00EF11D9" w:rsidRPr="0057239E">
        <w:rPr>
          <w:rFonts w:asciiTheme="minorHAnsi" w:hAnsiTheme="minorHAnsi" w:cs="Arial"/>
          <w:color w:val="000000" w:themeColor="text1"/>
          <w:szCs w:val="22"/>
          <w:lang w:val="en-AU"/>
        </w:rPr>
        <w:t xml:space="preserve">people, one </w:t>
      </w:r>
      <w:r w:rsidR="007639E5" w:rsidRPr="0057239E">
        <w:rPr>
          <w:rFonts w:asciiTheme="minorHAnsi" w:hAnsiTheme="minorHAnsi" w:cs="Arial"/>
          <w:color w:val="000000" w:themeColor="text1"/>
          <w:szCs w:val="22"/>
          <w:lang w:val="en-AU"/>
        </w:rPr>
        <w:t xml:space="preserve">of which must be an adult (to a </w:t>
      </w:r>
      <w:r w:rsidR="00CC24A4" w:rsidRPr="0057239E">
        <w:rPr>
          <w:rFonts w:asciiTheme="minorHAnsi" w:hAnsiTheme="minorHAnsi" w:cs="Arial"/>
          <w:color w:val="000000" w:themeColor="text1"/>
          <w:szCs w:val="22"/>
          <w:lang w:val="en-AU"/>
        </w:rPr>
        <w:t xml:space="preserve">maximum of </w:t>
      </w:r>
      <w:r w:rsidR="00EF11D9" w:rsidRPr="0057239E">
        <w:rPr>
          <w:rFonts w:asciiTheme="minorHAnsi" w:hAnsiTheme="minorHAnsi" w:cs="Arial"/>
          <w:color w:val="000000" w:themeColor="text1"/>
          <w:szCs w:val="22"/>
          <w:lang w:val="en-AU"/>
        </w:rPr>
        <w:t>2 adults)</w:t>
      </w:r>
      <w:r w:rsidR="00C525A1">
        <w:rPr>
          <w:rFonts w:asciiTheme="minorHAnsi" w:hAnsiTheme="minorHAnsi" w:cs="Arial"/>
          <w:color w:val="000000" w:themeColor="text1"/>
          <w:szCs w:val="22"/>
          <w:lang w:val="en-AU"/>
        </w:rPr>
        <w:t xml:space="preserve"> and the remainder Children/Toddlers</w:t>
      </w:r>
      <w:r w:rsidR="00EF11D9" w:rsidRPr="0057239E">
        <w:rPr>
          <w:rFonts w:asciiTheme="minorHAnsi" w:hAnsiTheme="minorHAnsi" w:cs="Arial"/>
          <w:color w:val="000000" w:themeColor="text1"/>
          <w:szCs w:val="22"/>
          <w:lang w:val="en-AU"/>
        </w:rPr>
        <w:t>.</w:t>
      </w:r>
    </w:p>
    <w:p w14:paraId="04B91740" w14:textId="77777777" w:rsidR="00EF11D9" w:rsidRPr="0057239E" w:rsidRDefault="00EF11D9" w:rsidP="001957B3">
      <w:pPr>
        <w:tabs>
          <w:tab w:val="clear" w:pos="1701"/>
          <w:tab w:val="left" w:pos="2268"/>
        </w:tabs>
        <w:ind w:left="567"/>
        <w:rPr>
          <w:rFonts w:asciiTheme="minorHAnsi" w:hAnsiTheme="minorHAnsi" w:cs="Arial"/>
          <w:b/>
          <w:i/>
          <w:color w:val="000000" w:themeColor="text1"/>
          <w:szCs w:val="22"/>
          <w:lang w:val="en-AU"/>
        </w:rPr>
      </w:pPr>
    </w:p>
    <w:p w14:paraId="4BBDA3DA" w14:textId="5BBF1C10" w:rsidR="00855A05" w:rsidRPr="0057239E" w:rsidRDefault="00384D2F" w:rsidP="00384D2F">
      <w:pPr>
        <w:tabs>
          <w:tab w:val="left" w:pos="2268"/>
          <w:tab w:val="left" w:pos="3261"/>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855A05" w:rsidRPr="0057239E">
        <w:rPr>
          <w:rFonts w:asciiTheme="minorHAnsi" w:hAnsiTheme="minorHAnsi" w:cs="Arial"/>
          <w:b/>
          <w:i/>
          <w:color w:val="000000" w:themeColor="text1"/>
          <w:szCs w:val="22"/>
          <w:lang w:val="en-AU"/>
        </w:rPr>
        <w:t>Centre Based</w:t>
      </w:r>
      <w:r w:rsidR="00855A05" w:rsidRPr="0057239E">
        <w:rPr>
          <w:rFonts w:asciiTheme="minorHAnsi" w:hAnsiTheme="minorHAnsi" w:cs="Arial"/>
          <w:b/>
          <w:i/>
          <w:color w:val="000000" w:themeColor="text1"/>
          <w:szCs w:val="22"/>
          <w:lang w:val="en-AU"/>
        </w:rPr>
        <w:tab/>
      </w:r>
      <w:r w:rsidR="00855A05" w:rsidRPr="0057239E">
        <w:rPr>
          <w:rFonts w:asciiTheme="minorHAnsi" w:hAnsiTheme="minorHAnsi" w:cs="Arial"/>
          <w:b/>
          <w:i/>
          <w:color w:val="000000" w:themeColor="text1"/>
          <w:szCs w:val="22"/>
          <w:lang w:val="en-AU"/>
        </w:rPr>
        <w:tab/>
      </w:r>
      <w:r w:rsidR="00855A05" w:rsidRPr="0057239E">
        <w:rPr>
          <w:rFonts w:asciiTheme="minorHAnsi" w:hAnsiTheme="minorHAnsi" w:cs="Arial"/>
          <w:color w:val="000000" w:themeColor="text1"/>
          <w:szCs w:val="22"/>
          <w:lang w:val="en-AU"/>
        </w:rPr>
        <w:t xml:space="preserve">applies to members of </w:t>
      </w:r>
      <w:r w:rsidR="00614D16" w:rsidRPr="0057239E">
        <w:rPr>
          <w:rFonts w:asciiTheme="minorHAnsi" w:hAnsiTheme="minorHAnsi" w:cs="Arial"/>
          <w:color w:val="000000" w:themeColor="text1"/>
          <w:szCs w:val="22"/>
          <w:lang w:val="en-AU"/>
        </w:rPr>
        <w:t>centre-based</w:t>
      </w:r>
      <w:r w:rsidR="00855A05" w:rsidRPr="0057239E">
        <w:rPr>
          <w:rFonts w:asciiTheme="minorHAnsi" w:hAnsiTheme="minorHAnsi" w:cs="Arial"/>
          <w:color w:val="000000" w:themeColor="text1"/>
          <w:szCs w:val="22"/>
          <w:lang w:val="en-AU"/>
        </w:rPr>
        <w:t xml:space="preserve"> community not for profit </w:t>
      </w:r>
    </w:p>
    <w:p w14:paraId="4543C57A" w14:textId="77777777" w:rsidR="00855A05" w:rsidRPr="0057239E" w:rsidRDefault="00855A05" w:rsidP="00384D2F">
      <w:pPr>
        <w:tabs>
          <w:tab w:val="left" w:pos="2268"/>
          <w:tab w:val="left" w:pos="3261"/>
        </w:tabs>
        <w:ind w:left="2880" w:hanging="2880"/>
        <w:rPr>
          <w:rFonts w:asciiTheme="minorHAnsi" w:hAnsiTheme="minorHAnsi" w:cs="Arial"/>
          <w:b/>
          <w:i/>
          <w:color w:val="000000" w:themeColor="text1"/>
          <w:szCs w:val="22"/>
          <w:lang w:val="en-AU"/>
        </w:rPr>
      </w:pPr>
      <w:r w:rsidRPr="0057239E">
        <w:rPr>
          <w:rFonts w:asciiTheme="minorHAnsi" w:hAnsiTheme="minorHAnsi" w:cs="Arial"/>
          <w:b/>
          <w:i/>
          <w:color w:val="000000" w:themeColor="text1"/>
          <w:szCs w:val="22"/>
          <w:lang w:val="en-AU"/>
        </w:rPr>
        <w:tab/>
        <w:t>Community Club</w:t>
      </w:r>
      <w:r w:rsidRPr="0057239E">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003D3896">
        <w:rPr>
          <w:rFonts w:asciiTheme="minorHAnsi" w:hAnsiTheme="minorHAnsi" w:cs="Arial"/>
          <w:color w:val="000000" w:themeColor="text1"/>
          <w:szCs w:val="22"/>
          <w:lang w:val="en-AU"/>
        </w:rPr>
        <w:t>sport and recreation club</w:t>
      </w:r>
      <w:r w:rsidR="00FF47F3">
        <w:rPr>
          <w:rFonts w:asciiTheme="minorHAnsi" w:hAnsiTheme="minorHAnsi" w:cs="Arial"/>
          <w:color w:val="000000" w:themeColor="text1"/>
          <w:szCs w:val="22"/>
          <w:lang w:val="en-AU"/>
        </w:rPr>
        <w:t>s</w:t>
      </w:r>
      <w:r w:rsidR="009821F7" w:rsidRPr="0057239E">
        <w:rPr>
          <w:rFonts w:asciiTheme="minorHAnsi" w:hAnsiTheme="minorHAnsi" w:cs="Arial"/>
          <w:color w:val="000000" w:themeColor="text1"/>
          <w:szCs w:val="22"/>
          <w:lang w:val="en-AU"/>
        </w:rPr>
        <w:t>, which ha</w:t>
      </w:r>
      <w:r w:rsidR="00FF47F3">
        <w:rPr>
          <w:rFonts w:asciiTheme="minorHAnsi" w:hAnsiTheme="minorHAnsi" w:cs="Arial"/>
          <w:color w:val="000000" w:themeColor="text1"/>
          <w:szCs w:val="22"/>
          <w:lang w:val="en-AU"/>
        </w:rPr>
        <w:t>ve</w:t>
      </w:r>
      <w:r w:rsidR="009821F7" w:rsidRPr="0057239E">
        <w:rPr>
          <w:rFonts w:asciiTheme="minorHAnsi" w:hAnsiTheme="minorHAnsi" w:cs="Arial"/>
          <w:color w:val="000000" w:themeColor="text1"/>
          <w:szCs w:val="22"/>
          <w:lang w:val="en-AU"/>
        </w:rPr>
        <w:t xml:space="preserve"> a lane</w:t>
      </w:r>
      <w:r w:rsidR="003D3896">
        <w:rPr>
          <w:rFonts w:asciiTheme="minorHAnsi" w:hAnsiTheme="minorHAnsi" w:cs="Arial"/>
          <w:color w:val="000000" w:themeColor="text1"/>
          <w:szCs w:val="22"/>
          <w:lang w:val="en-AU"/>
        </w:rPr>
        <w:t xml:space="preserve"> </w:t>
      </w:r>
      <w:r w:rsidR="003D3896" w:rsidRPr="0057239E">
        <w:rPr>
          <w:rFonts w:asciiTheme="minorHAnsi" w:hAnsiTheme="minorHAnsi" w:cs="Arial"/>
          <w:color w:val="000000" w:themeColor="text1"/>
          <w:szCs w:val="22"/>
          <w:lang w:val="en-AU"/>
        </w:rPr>
        <w:t>hire agreement</w:t>
      </w:r>
      <w:r w:rsidR="003D3896">
        <w:rPr>
          <w:rFonts w:asciiTheme="minorHAnsi" w:hAnsiTheme="minorHAnsi" w:cs="Arial"/>
          <w:color w:val="000000" w:themeColor="text1"/>
          <w:szCs w:val="22"/>
          <w:lang w:val="en-AU"/>
        </w:rPr>
        <w:t xml:space="preserve"> </w:t>
      </w:r>
      <w:r w:rsidR="003D3896" w:rsidRPr="0057239E">
        <w:rPr>
          <w:rFonts w:asciiTheme="minorHAnsi" w:hAnsiTheme="minorHAnsi" w:cs="Arial"/>
          <w:color w:val="000000" w:themeColor="text1"/>
          <w:szCs w:val="22"/>
          <w:lang w:val="en-AU"/>
        </w:rPr>
        <w:t xml:space="preserve">in </w:t>
      </w:r>
    </w:p>
    <w:p w14:paraId="53FBA6A5" w14:textId="77777777" w:rsidR="00855A05" w:rsidRPr="0057239E" w:rsidRDefault="00855A05" w:rsidP="00384D2F">
      <w:pPr>
        <w:tabs>
          <w:tab w:val="left" w:pos="2268"/>
          <w:tab w:val="left" w:pos="3261"/>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t>Members</w:t>
      </w:r>
      <w:r w:rsidR="009821F7" w:rsidRPr="0057239E">
        <w:rPr>
          <w:rFonts w:asciiTheme="minorHAnsi" w:hAnsiTheme="minorHAnsi" w:cs="Arial"/>
          <w:b/>
          <w:i/>
          <w:color w:val="000000" w:themeColor="text1"/>
          <w:szCs w:val="22"/>
          <w:lang w:val="en-AU"/>
        </w:rPr>
        <w:tab/>
      </w:r>
      <w:r w:rsidR="009821F7" w:rsidRPr="0057239E">
        <w:rPr>
          <w:rFonts w:asciiTheme="minorHAnsi" w:hAnsiTheme="minorHAnsi" w:cs="Arial"/>
          <w:b/>
          <w:i/>
          <w:color w:val="000000" w:themeColor="text1"/>
          <w:szCs w:val="22"/>
          <w:lang w:val="en-AU"/>
        </w:rPr>
        <w:tab/>
      </w:r>
      <w:r w:rsidR="009821F7" w:rsidRPr="0057239E">
        <w:rPr>
          <w:rFonts w:asciiTheme="minorHAnsi" w:hAnsiTheme="minorHAnsi" w:cs="Arial"/>
          <w:b/>
          <w:i/>
          <w:color w:val="000000" w:themeColor="text1"/>
          <w:szCs w:val="22"/>
          <w:lang w:val="en-AU"/>
        </w:rPr>
        <w:tab/>
      </w:r>
      <w:r w:rsidR="00FF47F3" w:rsidRPr="0057239E">
        <w:rPr>
          <w:rFonts w:asciiTheme="minorHAnsi" w:hAnsiTheme="minorHAnsi" w:cs="Arial"/>
          <w:color w:val="000000" w:themeColor="text1"/>
          <w:szCs w:val="22"/>
          <w:lang w:val="en-AU"/>
        </w:rPr>
        <w:t xml:space="preserve">place </w:t>
      </w:r>
      <w:r w:rsidR="009821F7" w:rsidRPr="0057239E">
        <w:rPr>
          <w:rFonts w:asciiTheme="minorHAnsi" w:hAnsiTheme="minorHAnsi" w:cs="Arial"/>
          <w:color w:val="000000" w:themeColor="text1"/>
          <w:szCs w:val="22"/>
          <w:lang w:val="en-AU"/>
        </w:rPr>
        <w:t xml:space="preserve">with the </w:t>
      </w:r>
      <w:r w:rsidR="00CD4C1B">
        <w:rPr>
          <w:rFonts w:asciiTheme="minorHAnsi" w:hAnsiTheme="minorHAnsi" w:cs="Arial"/>
          <w:color w:val="000000" w:themeColor="text1"/>
          <w:szCs w:val="22"/>
          <w:lang w:val="en-AU"/>
        </w:rPr>
        <w:t>Category 1</w:t>
      </w:r>
      <w:r w:rsidR="009821F7" w:rsidRPr="0057239E">
        <w:rPr>
          <w:rFonts w:asciiTheme="minorHAnsi" w:hAnsiTheme="minorHAnsi" w:cs="Arial"/>
          <w:color w:val="000000" w:themeColor="text1"/>
          <w:szCs w:val="22"/>
          <w:lang w:val="en-AU"/>
        </w:rPr>
        <w:t xml:space="preserve"> facility.</w:t>
      </w:r>
    </w:p>
    <w:p w14:paraId="7834F329" w14:textId="77777777" w:rsidR="00855A05" w:rsidRPr="0057239E" w:rsidRDefault="00855A05" w:rsidP="00384D2F">
      <w:pPr>
        <w:tabs>
          <w:tab w:val="left" w:pos="2268"/>
          <w:tab w:val="left" w:pos="3261"/>
        </w:tabs>
        <w:ind w:left="2880" w:hanging="2880"/>
        <w:rPr>
          <w:rFonts w:asciiTheme="minorHAnsi" w:hAnsiTheme="minorHAnsi" w:cs="Arial"/>
          <w:b/>
          <w:i/>
          <w:color w:val="000000" w:themeColor="text1"/>
          <w:szCs w:val="22"/>
          <w:lang w:val="en-AU"/>
        </w:rPr>
      </w:pPr>
    </w:p>
    <w:p w14:paraId="22616954" w14:textId="77777777" w:rsidR="007639E5" w:rsidRPr="0057239E" w:rsidRDefault="00855A05" w:rsidP="00384D2F">
      <w:pPr>
        <w:tabs>
          <w:tab w:val="left" w:pos="2268"/>
          <w:tab w:val="left" w:pos="3261"/>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Disability</w:t>
      </w:r>
      <w:r w:rsidR="00F33706" w:rsidRPr="0057239E">
        <w:rPr>
          <w:rFonts w:asciiTheme="minorHAnsi" w:hAnsiTheme="minorHAnsi" w:cs="Arial"/>
          <w:b/>
          <w:i/>
          <w:color w:val="000000" w:themeColor="text1"/>
          <w:szCs w:val="22"/>
          <w:lang w:val="en-AU"/>
        </w:rPr>
        <w:t xml:space="preserve"> </w:t>
      </w:r>
      <w:r w:rsidR="00384D2F"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7639E5" w:rsidRPr="0057239E">
        <w:rPr>
          <w:rFonts w:asciiTheme="minorHAnsi" w:hAnsiTheme="minorHAnsi" w:cs="Arial"/>
          <w:color w:val="000000" w:themeColor="text1"/>
          <w:szCs w:val="22"/>
          <w:lang w:val="en-AU"/>
        </w:rPr>
        <w:t>applies to holders of</w:t>
      </w:r>
      <w:r w:rsidR="00DD0E01" w:rsidRPr="0057239E">
        <w:rPr>
          <w:rFonts w:asciiTheme="minorHAnsi" w:hAnsiTheme="minorHAnsi" w:cs="Arial"/>
          <w:color w:val="000000" w:themeColor="text1"/>
          <w:szCs w:val="22"/>
          <w:lang w:val="en-AU"/>
        </w:rPr>
        <w:t xml:space="preserve"> </w:t>
      </w:r>
      <w:r w:rsidR="007639E5" w:rsidRPr="0057239E">
        <w:rPr>
          <w:rFonts w:asciiTheme="minorHAnsi" w:hAnsiTheme="minorHAnsi" w:cs="Arial"/>
          <w:color w:val="000000" w:themeColor="text1"/>
          <w:szCs w:val="22"/>
          <w:lang w:val="en-AU"/>
        </w:rPr>
        <w:t xml:space="preserve">Disability </w:t>
      </w:r>
      <w:r w:rsidR="003762A5" w:rsidRPr="0057239E">
        <w:rPr>
          <w:rFonts w:asciiTheme="minorHAnsi" w:hAnsiTheme="minorHAnsi" w:cs="Arial"/>
          <w:color w:val="000000" w:themeColor="text1"/>
          <w:szCs w:val="22"/>
          <w:lang w:val="en-AU"/>
        </w:rPr>
        <w:t xml:space="preserve">Support </w:t>
      </w:r>
      <w:r w:rsidR="007639E5" w:rsidRPr="0057239E">
        <w:rPr>
          <w:rFonts w:asciiTheme="minorHAnsi" w:hAnsiTheme="minorHAnsi" w:cs="Arial"/>
          <w:color w:val="000000" w:themeColor="text1"/>
          <w:szCs w:val="22"/>
          <w:lang w:val="en-AU"/>
        </w:rPr>
        <w:t>Pension</w:t>
      </w:r>
      <w:r w:rsidR="003762A5" w:rsidRPr="0057239E">
        <w:rPr>
          <w:rFonts w:asciiTheme="minorHAnsi" w:hAnsiTheme="minorHAnsi" w:cs="Arial"/>
          <w:color w:val="000000" w:themeColor="text1"/>
          <w:szCs w:val="22"/>
          <w:lang w:val="en-AU"/>
        </w:rPr>
        <w:t xml:space="preserve"> (DSP)</w:t>
      </w:r>
      <w:r w:rsidR="007639E5" w:rsidRPr="0057239E">
        <w:rPr>
          <w:rFonts w:asciiTheme="minorHAnsi" w:hAnsiTheme="minorHAnsi" w:cs="Arial"/>
          <w:color w:val="000000" w:themeColor="text1"/>
          <w:szCs w:val="22"/>
          <w:lang w:val="en-AU"/>
        </w:rPr>
        <w:t xml:space="preserve"> </w:t>
      </w:r>
      <w:r w:rsidR="00DD0E01" w:rsidRPr="0057239E">
        <w:rPr>
          <w:rFonts w:asciiTheme="minorHAnsi" w:hAnsiTheme="minorHAnsi" w:cs="Arial"/>
          <w:color w:val="000000" w:themeColor="text1"/>
          <w:szCs w:val="22"/>
          <w:lang w:val="en-AU"/>
        </w:rPr>
        <w:t>C</w:t>
      </w:r>
      <w:r w:rsidR="007639E5" w:rsidRPr="0057239E">
        <w:rPr>
          <w:rFonts w:asciiTheme="minorHAnsi" w:hAnsiTheme="minorHAnsi" w:cs="Arial"/>
          <w:color w:val="000000" w:themeColor="text1"/>
          <w:szCs w:val="22"/>
          <w:lang w:val="en-AU"/>
        </w:rPr>
        <w:t>ards</w:t>
      </w:r>
      <w:r w:rsidR="003762A5" w:rsidRPr="0057239E">
        <w:rPr>
          <w:rFonts w:asciiTheme="minorHAnsi" w:hAnsiTheme="minorHAnsi" w:cs="Arial"/>
          <w:color w:val="000000" w:themeColor="text1"/>
          <w:szCs w:val="22"/>
          <w:lang w:val="en-AU"/>
        </w:rPr>
        <w:t>, Totally and Permanently Incapacitated (TPI) Cards</w:t>
      </w:r>
      <w:r w:rsidR="007639E5" w:rsidRPr="0057239E">
        <w:rPr>
          <w:rFonts w:asciiTheme="minorHAnsi" w:hAnsiTheme="minorHAnsi" w:cs="Arial"/>
          <w:color w:val="000000" w:themeColor="text1"/>
          <w:szCs w:val="22"/>
          <w:lang w:val="en-AU"/>
        </w:rPr>
        <w:t xml:space="preserve"> or any person with a disability who is able to establish disability status (i.e. through a disability pension card, or a special school card which identifies the individual as having a disability). </w:t>
      </w:r>
    </w:p>
    <w:p w14:paraId="0E1271B1" w14:textId="77777777" w:rsidR="007639E5" w:rsidRPr="0057239E" w:rsidRDefault="007639E5" w:rsidP="00F33706">
      <w:pPr>
        <w:tabs>
          <w:tab w:val="left" w:pos="2268"/>
        </w:tabs>
        <w:ind w:left="567"/>
        <w:rPr>
          <w:rFonts w:asciiTheme="minorHAnsi" w:hAnsiTheme="minorHAnsi" w:cs="Arial"/>
          <w:color w:val="000000" w:themeColor="text1"/>
          <w:szCs w:val="22"/>
          <w:lang w:val="en-AU"/>
        </w:rPr>
      </w:pPr>
    </w:p>
    <w:p w14:paraId="74A05349" w14:textId="77777777" w:rsidR="007639E5" w:rsidRPr="0057239E" w:rsidRDefault="00384D2F" w:rsidP="00384D2F">
      <w:pPr>
        <w:tabs>
          <w:tab w:val="left" w:pos="2268"/>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7639E5" w:rsidRPr="0057239E">
        <w:rPr>
          <w:rFonts w:asciiTheme="minorHAnsi" w:hAnsiTheme="minorHAnsi" w:cs="Arial"/>
          <w:b/>
          <w:i/>
          <w:color w:val="000000" w:themeColor="text1"/>
          <w:szCs w:val="22"/>
          <w:lang w:val="en-AU"/>
        </w:rPr>
        <w:t>Companion</w:t>
      </w:r>
      <w:r w:rsidR="00F33706" w:rsidRPr="0057239E">
        <w:rPr>
          <w:rFonts w:asciiTheme="minorHAnsi" w:hAnsiTheme="minorHAnsi" w:cs="Arial"/>
          <w:b/>
          <w:i/>
          <w:color w:val="000000" w:themeColor="text1"/>
          <w:szCs w:val="22"/>
          <w:lang w:val="en-AU"/>
        </w:rPr>
        <w:t xml:space="preserve"> </w:t>
      </w:r>
      <w:r w:rsidRPr="0057239E">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7639E5" w:rsidRPr="0057239E">
        <w:rPr>
          <w:rFonts w:asciiTheme="minorHAnsi" w:hAnsiTheme="minorHAnsi" w:cs="Arial"/>
          <w:color w:val="000000" w:themeColor="text1"/>
          <w:szCs w:val="22"/>
          <w:lang w:val="en-AU"/>
        </w:rPr>
        <w:t xml:space="preserve">a paid or unpaid assistant or carer, who accompanies a person </w:t>
      </w:r>
      <w:r w:rsidR="00CC24A4" w:rsidRPr="0057239E">
        <w:rPr>
          <w:rFonts w:asciiTheme="minorHAnsi" w:hAnsiTheme="minorHAnsi" w:cs="Arial"/>
          <w:color w:val="000000" w:themeColor="text1"/>
          <w:szCs w:val="22"/>
          <w:lang w:val="en-AU"/>
        </w:rPr>
        <w:t xml:space="preserve">with a </w:t>
      </w:r>
      <w:r w:rsidR="00A0556F">
        <w:rPr>
          <w:rFonts w:asciiTheme="minorHAnsi" w:hAnsiTheme="minorHAnsi" w:cs="Arial"/>
          <w:color w:val="000000" w:themeColor="text1"/>
          <w:szCs w:val="22"/>
          <w:lang w:val="en-AU"/>
        </w:rPr>
        <w:t>D</w:t>
      </w:r>
      <w:r w:rsidR="007639E5" w:rsidRPr="0057239E">
        <w:rPr>
          <w:rFonts w:asciiTheme="minorHAnsi" w:hAnsiTheme="minorHAnsi" w:cs="Arial"/>
          <w:color w:val="000000" w:themeColor="text1"/>
          <w:szCs w:val="22"/>
          <w:lang w:val="en-AU"/>
        </w:rPr>
        <w:t>isability who is a Companion Card ho</w:t>
      </w:r>
      <w:r w:rsidR="00DD0E01" w:rsidRPr="0057239E">
        <w:rPr>
          <w:rFonts w:asciiTheme="minorHAnsi" w:hAnsiTheme="minorHAnsi" w:cs="Arial"/>
          <w:color w:val="000000" w:themeColor="text1"/>
          <w:szCs w:val="22"/>
          <w:lang w:val="en-AU"/>
        </w:rPr>
        <w:t>lder.</w:t>
      </w:r>
    </w:p>
    <w:p w14:paraId="45A81C5E" w14:textId="77777777" w:rsidR="007639E5" w:rsidRPr="0057239E" w:rsidRDefault="007639E5" w:rsidP="00F33706">
      <w:pPr>
        <w:tabs>
          <w:tab w:val="left" w:pos="2268"/>
        </w:tabs>
        <w:ind w:left="567"/>
        <w:rPr>
          <w:rFonts w:asciiTheme="minorHAnsi" w:hAnsiTheme="minorHAnsi" w:cs="Arial"/>
          <w:color w:val="000000" w:themeColor="text1"/>
          <w:szCs w:val="22"/>
          <w:lang w:val="en-AU"/>
        </w:rPr>
      </w:pPr>
    </w:p>
    <w:p w14:paraId="5D551DEF" w14:textId="77777777" w:rsidR="00980587" w:rsidRPr="0057239E" w:rsidRDefault="00384D2F" w:rsidP="00384D2F">
      <w:pPr>
        <w:tabs>
          <w:tab w:val="clear" w:pos="1701"/>
          <w:tab w:val="left" w:pos="2268"/>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980587" w:rsidRPr="0057239E">
        <w:rPr>
          <w:rFonts w:asciiTheme="minorHAnsi" w:hAnsiTheme="minorHAnsi" w:cs="Arial"/>
          <w:b/>
          <w:i/>
          <w:color w:val="000000" w:themeColor="text1"/>
          <w:szCs w:val="22"/>
          <w:lang w:val="en-AU"/>
        </w:rPr>
        <w:t>Spectator</w:t>
      </w:r>
      <w:r w:rsidR="00F33706" w:rsidRPr="0057239E">
        <w:rPr>
          <w:rFonts w:asciiTheme="minorHAnsi" w:hAnsiTheme="minorHAnsi" w:cs="Arial"/>
          <w:b/>
          <w:i/>
          <w:color w:val="000000" w:themeColor="text1"/>
          <w:szCs w:val="22"/>
          <w:lang w:val="en-AU"/>
        </w:rPr>
        <w:t xml:space="preserve"> </w:t>
      </w:r>
      <w:r w:rsidRPr="0057239E">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00980587" w:rsidRPr="0057239E">
        <w:rPr>
          <w:rFonts w:asciiTheme="minorHAnsi" w:hAnsiTheme="minorHAnsi" w:cs="Arial"/>
          <w:color w:val="000000" w:themeColor="text1"/>
          <w:szCs w:val="22"/>
          <w:lang w:val="en-AU"/>
        </w:rPr>
        <w:t xml:space="preserve">a person who is </w:t>
      </w:r>
      <w:r w:rsidR="00C9322B" w:rsidRPr="0057239E">
        <w:rPr>
          <w:rFonts w:asciiTheme="minorHAnsi" w:hAnsiTheme="minorHAnsi" w:cs="Arial"/>
          <w:color w:val="000000" w:themeColor="text1"/>
          <w:szCs w:val="22"/>
          <w:lang w:val="en-AU"/>
        </w:rPr>
        <w:t>accompanying</w:t>
      </w:r>
      <w:r w:rsidR="00980587" w:rsidRPr="0057239E">
        <w:rPr>
          <w:rFonts w:asciiTheme="minorHAnsi" w:hAnsiTheme="minorHAnsi" w:cs="Arial"/>
          <w:color w:val="000000" w:themeColor="text1"/>
          <w:szCs w:val="22"/>
          <w:lang w:val="en-AU"/>
        </w:rPr>
        <w:t xml:space="preserve"> / watching a </w:t>
      </w:r>
      <w:r w:rsidR="003B1F84" w:rsidRPr="0057239E">
        <w:rPr>
          <w:rFonts w:asciiTheme="minorHAnsi" w:hAnsiTheme="minorHAnsi" w:cs="Arial"/>
          <w:color w:val="000000" w:themeColor="text1"/>
          <w:szCs w:val="22"/>
          <w:lang w:val="en-AU"/>
        </w:rPr>
        <w:t>school carnival or</w:t>
      </w:r>
      <w:r w:rsidR="00980587" w:rsidRPr="0057239E">
        <w:rPr>
          <w:rFonts w:asciiTheme="minorHAnsi" w:hAnsiTheme="minorHAnsi" w:cs="Arial"/>
          <w:color w:val="000000" w:themeColor="text1"/>
          <w:szCs w:val="22"/>
          <w:lang w:val="en-AU"/>
        </w:rPr>
        <w:t xml:space="preserve"> </w:t>
      </w:r>
      <w:r w:rsidR="003B1F84" w:rsidRPr="0057239E">
        <w:rPr>
          <w:rFonts w:asciiTheme="minorHAnsi" w:hAnsiTheme="minorHAnsi" w:cs="Arial"/>
          <w:color w:val="000000" w:themeColor="text1"/>
          <w:szCs w:val="22"/>
          <w:lang w:val="en-AU"/>
        </w:rPr>
        <w:t>event at the facility,</w:t>
      </w:r>
      <w:r w:rsidR="0090627E">
        <w:rPr>
          <w:rFonts w:asciiTheme="minorHAnsi" w:hAnsiTheme="minorHAnsi" w:cs="Arial"/>
          <w:color w:val="000000" w:themeColor="text1"/>
          <w:szCs w:val="22"/>
          <w:lang w:val="en-AU"/>
        </w:rPr>
        <w:t xml:space="preserve"> </w:t>
      </w:r>
      <w:r w:rsidR="003B1F84" w:rsidRPr="0057239E">
        <w:rPr>
          <w:rFonts w:asciiTheme="minorHAnsi" w:hAnsiTheme="minorHAnsi" w:cs="Arial"/>
          <w:color w:val="000000" w:themeColor="text1"/>
          <w:szCs w:val="22"/>
          <w:lang w:val="en-AU"/>
        </w:rPr>
        <w:t xml:space="preserve">but is not using the </w:t>
      </w:r>
      <w:r w:rsidR="00374FF0" w:rsidRPr="0057239E">
        <w:rPr>
          <w:rFonts w:asciiTheme="minorHAnsi" w:hAnsiTheme="minorHAnsi" w:cs="Arial"/>
          <w:color w:val="000000" w:themeColor="text1"/>
          <w:szCs w:val="22"/>
          <w:lang w:val="en-AU"/>
        </w:rPr>
        <w:t>pool</w:t>
      </w:r>
      <w:r w:rsidR="003B1F84" w:rsidRPr="0057239E">
        <w:rPr>
          <w:rFonts w:asciiTheme="minorHAnsi" w:hAnsiTheme="minorHAnsi" w:cs="Arial"/>
          <w:color w:val="000000" w:themeColor="text1"/>
          <w:szCs w:val="22"/>
          <w:lang w:val="en-AU"/>
        </w:rPr>
        <w:t xml:space="preserve"> facilities</w:t>
      </w:r>
      <w:r w:rsidR="00980587" w:rsidRPr="0057239E">
        <w:rPr>
          <w:rFonts w:asciiTheme="minorHAnsi" w:hAnsiTheme="minorHAnsi" w:cs="Arial"/>
          <w:color w:val="000000" w:themeColor="text1"/>
          <w:szCs w:val="22"/>
          <w:lang w:val="en-AU"/>
        </w:rPr>
        <w:t>. The spectator category does not apply for casual entry / recreational swimming.</w:t>
      </w:r>
    </w:p>
    <w:p w14:paraId="256A4739" w14:textId="77777777" w:rsidR="00032948" w:rsidRPr="0057239E" w:rsidRDefault="00032948" w:rsidP="00F33706">
      <w:pPr>
        <w:tabs>
          <w:tab w:val="left" w:pos="2268"/>
        </w:tabs>
        <w:ind w:left="567"/>
        <w:rPr>
          <w:rFonts w:asciiTheme="minorHAnsi" w:hAnsiTheme="minorHAnsi" w:cs="Arial"/>
          <w:color w:val="000000" w:themeColor="text1"/>
          <w:szCs w:val="22"/>
          <w:lang w:val="en-AU"/>
        </w:rPr>
      </w:pPr>
    </w:p>
    <w:p w14:paraId="793B10AC" w14:textId="77777777" w:rsidR="00073928" w:rsidRPr="0057239E" w:rsidRDefault="00384D2F" w:rsidP="00F40FA5">
      <w:pPr>
        <w:pStyle w:val="BodyText"/>
        <w:tabs>
          <w:tab w:val="clear" w:pos="1134"/>
          <w:tab w:val="clear" w:pos="1701"/>
        </w:tabs>
        <w:ind w:left="2835" w:hanging="3119"/>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F40FA5" w:rsidRPr="0057239E">
        <w:rPr>
          <w:rFonts w:asciiTheme="minorHAnsi" w:hAnsiTheme="minorHAnsi" w:cs="Arial"/>
          <w:b/>
          <w:i/>
          <w:color w:val="000000" w:themeColor="text1"/>
          <w:szCs w:val="22"/>
          <w:lang w:val="en-AU"/>
        </w:rPr>
        <w:t>Crèche</w:t>
      </w:r>
      <w:r w:rsidR="003B1F84" w:rsidRPr="0057239E">
        <w:rPr>
          <w:rFonts w:asciiTheme="minorHAnsi" w:hAnsiTheme="minorHAnsi" w:cs="Arial"/>
          <w:b/>
          <w:i/>
          <w:color w:val="000000" w:themeColor="text1"/>
          <w:szCs w:val="22"/>
          <w:lang w:val="en-AU"/>
        </w:rPr>
        <w:tab/>
      </w:r>
      <w:r w:rsidR="0037666B" w:rsidRPr="0057239E">
        <w:rPr>
          <w:rFonts w:asciiTheme="minorHAnsi" w:hAnsiTheme="minorHAnsi" w:cs="Arial"/>
          <w:color w:val="000000" w:themeColor="text1"/>
          <w:szCs w:val="22"/>
          <w:lang w:val="en-AU"/>
        </w:rPr>
        <w:t>Temporary</w:t>
      </w:r>
      <w:r w:rsidR="000F524F" w:rsidRPr="0057239E">
        <w:rPr>
          <w:rFonts w:asciiTheme="minorHAnsi" w:hAnsiTheme="minorHAnsi" w:cs="Arial"/>
          <w:b/>
          <w:i/>
          <w:color w:val="000000" w:themeColor="text1"/>
          <w:szCs w:val="22"/>
          <w:lang w:val="en-AU"/>
        </w:rPr>
        <w:t xml:space="preserve"> </w:t>
      </w:r>
      <w:r w:rsidR="000F524F" w:rsidRPr="0057239E">
        <w:rPr>
          <w:rFonts w:asciiTheme="minorHAnsi" w:hAnsiTheme="minorHAnsi" w:cs="Arial"/>
          <w:color w:val="000000" w:themeColor="text1"/>
          <w:szCs w:val="22"/>
          <w:lang w:val="en-AU"/>
        </w:rPr>
        <w:t>c</w:t>
      </w:r>
      <w:r w:rsidR="00F45F26" w:rsidRPr="0057239E">
        <w:rPr>
          <w:rFonts w:asciiTheme="minorHAnsi" w:hAnsiTheme="minorHAnsi" w:cs="Arial"/>
          <w:color w:val="000000" w:themeColor="text1"/>
          <w:szCs w:val="22"/>
          <w:lang w:val="en-AU"/>
        </w:rPr>
        <w:t>are provided within the facility to a child of</w:t>
      </w:r>
      <w:r w:rsidR="00FC315C" w:rsidRPr="0057239E">
        <w:rPr>
          <w:rFonts w:asciiTheme="minorHAnsi" w:hAnsiTheme="minorHAnsi" w:cs="Arial"/>
          <w:color w:val="000000" w:themeColor="text1"/>
          <w:szCs w:val="22"/>
          <w:lang w:val="en-AU"/>
        </w:rPr>
        <w:t xml:space="preserve"> a</w:t>
      </w:r>
      <w:r w:rsidR="00334633" w:rsidRPr="0057239E">
        <w:rPr>
          <w:rFonts w:asciiTheme="minorHAnsi" w:hAnsiTheme="minorHAnsi" w:cs="Arial"/>
          <w:color w:val="000000" w:themeColor="text1"/>
          <w:szCs w:val="22"/>
          <w:lang w:val="en-AU"/>
        </w:rPr>
        <w:t xml:space="preserve"> </w:t>
      </w:r>
      <w:r w:rsidR="00073928" w:rsidRPr="0057239E">
        <w:rPr>
          <w:rFonts w:asciiTheme="minorHAnsi" w:hAnsiTheme="minorHAnsi" w:cs="Arial"/>
          <w:color w:val="000000" w:themeColor="text1"/>
          <w:szCs w:val="22"/>
          <w:lang w:val="en-AU"/>
        </w:rPr>
        <w:t>parent/guardian</w:t>
      </w:r>
      <w:r w:rsidR="003762A5" w:rsidRPr="0057239E">
        <w:rPr>
          <w:rFonts w:asciiTheme="minorHAnsi" w:hAnsiTheme="minorHAnsi" w:cs="Arial"/>
          <w:color w:val="000000" w:themeColor="text1"/>
          <w:szCs w:val="22"/>
          <w:lang w:val="en-AU"/>
        </w:rPr>
        <w:t xml:space="preserve"> who is a member of the facility and is</w:t>
      </w:r>
      <w:r w:rsidR="00073928" w:rsidRPr="0057239E">
        <w:rPr>
          <w:rFonts w:asciiTheme="minorHAnsi" w:hAnsiTheme="minorHAnsi" w:cs="Arial"/>
          <w:color w:val="000000" w:themeColor="text1"/>
          <w:szCs w:val="22"/>
          <w:lang w:val="en-AU"/>
        </w:rPr>
        <w:t xml:space="preserve"> using </w:t>
      </w:r>
      <w:r w:rsidR="00334633" w:rsidRPr="0057239E">
        <w:rPr>
          <w:rFonts w:asciiTheme="minorHAnsi" w:hAnsiTheme="minorHAnsi" w:cs="Arial"/>
          <w:color w:val="000000" w:themeColor="text1"/>
          <w:szCs w:val="22"/>
          <w:lang w:val="en-AU"/>
        </w:rPr>
        <w:t>the</w:t>
      </w:r>
      <w:r w:rsidR="00291169" w:rsidRPr="0057239E">
        <w:rPr>
          <w:rFonts w:asciiTheme="minorHAnsi" w:hAnsiTheme="minorHAnsi" w:cs="Arial"/>
          <w:color w:val="000000" w:themeColor="text1"/>
          <w:szCs w:val="22"/>
          <w:lang w:val="en-AU"/>
        </w:rPr>
        <w:t xml:space="preserve"> </w:t>
      </w:r>
      <w:r w:rsidR="00374FF0" w:rsidRPr="0057239E">
        <w:rPr>
          <w:rFonts w:asciiTheme="minorHAnsi" w:hAnsiTheme="minorHAnsi" w:cs="Arial"/>
          <w:color w:val="000000" w:themeColor="text1"/>
          <w:szCs w:val="22"/>
          <w:lang w:val="en-AU"/>
        </w:rPr>
        <w:t>pool</w:t>
      </w:r>
      <w:r w:rsidR="00F40FA5" w:rsidRPr="0057239E">
        <w:rPr>
          <w:rFonts w:asciiTheme="minorHAnsi" w:hAnsiTheme="minorHAnsi" w:cs="Arial"/>
          <w:color w:val="000000" w:themeColor="text1"/>
          <w:szCs w:val="22"/>
          <w:lang w:val="en-AU"/>
        </w:rPr>
        <w:t>/health club</w:t>
      </w:r>
      <w:r w:rsidR="00073928" w:rsidRPr="0057239E">
        <w:rPr>
          <w:rFonts w:asciiTheme="minorHAnsi" w:hAnsiTheme="minorHAnsi" w:cs="Arial"/>
          <w:color w:val="000000" w:themeColor="text1"/>
          <w:szCs w:val="22"/>
          <w:lang w:val="en-AU"/>
        </w:rPr>
        <w:t xml:space="preserve"> services</w:t>
      </w:r>
      <w:r w:rsidR="00FC315C" w:rsidRPr="0057239E">
        <w:rPr>
          <w:rFonts w:asciiTheme="minorHAnsi" w:hAnsiTheme="minorHAnsi" w:cs="Arial"/>
          <w:color w:val="000000" w:themeColor="text1"/>
          <w:szCs w:val="22"/>
          <w:lang w:val="en-AU"/>
        </w:rPr>
        <w:t>.</w:t>
      </w:r>
    </w:p>
    <w:p w14:paraId="69FB94D0" w14:textId="77777777" w:rsidR="00073928" w:rsidRPr="0057239E" w:rsidRDefault="00073928" w:rsidP="00F33706">
      <w:pPr>
        <w:pStyle w:val="BodyText"/>
        <w:tabs>
          <w:tab w:val="left" w:pos="2268"/>
        </w:tabs>
        <w:ind w:left="567"/>
        <w:rPr>
          <w:rFonts w:asciiTheme="minorHAnsi" w:hAnsiTheme="minorHAnsi" w:cs="Arial"/>
          <w:color w:val="000000" w:themeColor="text1"/>
          <w:szCs w:val="22"/>
          <w:lang w:val="en-AU"/>
        </w:rPr>
      </w:pPr>
    </w:p>
    <w:p w14:paraId="5A8B7B2A" w14:textId="1F27DA0D" w:rsidR="00595E5B" w:rsidRDefault="00F40FA5" w:rsidP="00595E5B">
      <w:pPr>
        <w:pStyle w:val="BodyText"/>
        <w:tabs>
          <w:tab w:val="left" w:pos="2268"/>
        </w:tabs>
        <w:ind w:left="2835" w:hanging="2268"/>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Non-member Crèche</w:t>
      </w:r>
      <w:r w:rsidR="00F33706" w:rsidRPr="0057239E">
        <w:rPr>
          <w:rFonts w:asciiTheme="minorHAnsi" w:hAnsiTheme="minorHAnsi" w:cs="Arial"/>
          <w:b/>
          <w:i/>
          <w:color w:val="000000" w:themeColor="text1"/>
          <w:szCs w:val="22"/>
          <w:lang w:val="en-AU"/>
        </w:rPr>
        <w:t xml:space="preserve"> </w:t>
      </w:r>
      <w:r w:rsidRPr="0057239E">
        <w:rPr>
          <w:rFonts w:asciiTheme="minorHAnsi" w:hAnsiTheme="minorHAnsi" w:cs="Arial"/>
          <w:b/>
          <w:i/>
          <w:color w:val="000000" w:themeColor="text1"/>
          <w:szCs w:val="22"/>
          <w:lang w:val="en-AU"/>
        </w:rPr>
        <w:tab/>
      </w:r>
      <w:r w:rsidR="00FC315C" w:rsidRPr="0057239E">
        <w:rPr>
          <w:rFonts w:asciiTheme="minorHAnsi" w:hAnsiTheme="minorHAnsi" w:cs="Arial"/>
          <w:color w:val="000000" w:themeColor="text1"/>
          <w:szCs w:val="22"/>
          <w:lang w:val="en-AU"/>
        </w:rPr>
        <w:t>Care provided within the facility to a child of a</w:t>
      </w:r>
      <w:r w:rsidR="00384D2F" w:rsidRPr="0057239E">
        <w:rPr>
          <w:rFonts w:asciiTheme="minorHAnsi" w:hAnsiTheme="minorHAnsi" w:cs="Arial"/>
          <w:color w:val="000000" w:themeColor="text1"/>
          <w:szCs w:val="22"/>
          <w:lang w:val="en-AU"/>
        </w:rPr>
        <w:t xml:space="preserve"> parent</w:t>
      </w:r>
      <w:r w:rsidR="003762A5" w:rsidRPr="0057239E">
        <w:rPr>
          <w:rFonts w:asciiTheme="minorHAnsi" w:hAnsiTheme="minorHAnsi" w:cs="Arial"/>
          <w:color w:val="000000" w:themeColor="text1"/>
          <w:szCs w:val="22"/>
          <w:lang w:val="en-AU"/>
        </w:rPr>
        <w:t>/</w:t>
      </w:r>
      <w:r w:rsidR="00073928" w:rsidRPr="0057239E">
        <w:rPr>
          <w:rFonts w:asciiTheme="minorHAnsi" w:hAnsiTheme="minorHAnsi" w:cs="Arial"/>
          <w:color w:val="000000" w:themeColor="text1"/>
          <w:szCs w:val="22"/>
          <w:lang w:val="en-AU"/>
        </w:rPr>
        <w:t xml:space="preserve">guardian </w:t>
      </w:r>
      <w:r w:rsidR="00FC315C" w:rsidRPr="0057239E">
        <w:rPr>
          <w:rFonts w:asciiTheme="minorHAnsi" w:hAnsiTheme="minorHAnsi" w:cs="Arial"/>
          <w:color w:val="000000" w:themeColor="text1"/>
          <w:szCs w:val="22"/>
          <w:lang w:val="en-AU"/>
        </w:rPr>
        <w:t xml:space="preserve">who </w:t>
      </w:r>
      <w:r w:rsidR="003762A5" w:rsidRPr="0057239E">
        <w:rPr>
          <w:rFonts w:asciiTheme="minorHAnsi" w:hAnsiTheme="minorHAnsi" w:cs="Arial"/>
          <w:color w:val="000000" w:themeColor="text1"/>
          <w:szCs w:val="22"/>
          <w:lang w:val="en-AU"/>
        </w:rPr>
        <w:t>is not a member of the facility,</w:t>
      </w:r>
      <w:r w:rsidR="00F90456">
        <w:rPr>
          <w:rFonts w:asciiTheme="minorHAnsi" w:hAnsiTheme="minorHAnsi" w:cs="Arial"/>
          <w:color w:val="000000" w:themeColor="text1"/>
          <w:szCs w:val="22"/>
          <w:lang w:val="en-AU"/>
        </w:rPr>
        <w:t xml:space="preserve"> </w:t>
      </w:r>
      <w:r w:rsidR="003762A5" w:rsidRPr="0057239E">
        <w:rPr>
          <w:rFonts w:asciiTheme="minorHAnsi" w:hAnsiTheme="minorHAnsi" w:cs="Arial"/>
          <w:color w:val="000000" w:themeColor="text1"/>
          <w:szCs w:val="22"/>
          <w:lang w:val="en-AU"/>
        </w:rPr>
        <w:t xml:space="preserve">but is using the </w:t>
      </w:r>
      <w:r w:rsidR="00374FF0" w:rsidRPr="0057239E">
        <w:rPr>
          <w:rFonts w:asciiTheme="minorHAnsi" w:hAnsiTheme="minorHAnsi" w:cs="Arial"/>
          <w:color w:val="000000" w:themeColor="text1"/>
          <w:szCs w:val="22"/>
          <w:lang w:val="en-AU"/>
        </w:rPr>
        <w:t>pool</w:t>
      </w:r>
      <w:r w:rsidR="003762A5" w:rsidRPr="0057239E">
        <w:rPr>
          <w:rFonts w:asciiTheme="minorHAnsi" w:hAnsiTheme="minorHAnsi" w:cs="Arial"/>
          <w:color w:val="000000" w:themeColor="text1"/>
          <w:szCs w:val="22"/>
          <w:lang w:val="en-AU"/>
        </w:rPr>
        <w:t>/health club services</w:t>
      </w:r>
      <w:r w:rsidR="00073928" w:rsidRPr="0057239E">
        <w:rPr>
          <w:rFonts w:asciiTheme="minorHAnsi" w:hAnsiTheme="minorHAnsi" w:cs="Arial"/>
          <w:color w:val="000000" w:themeColor="text1"/>
          <w:szCs w:val="22"/>
          <w:lang w:val="en-AU"/>
        </w:rPr>
        <w:t>.</w:t>
      </w:r>
    </w:p>
    <w:p w14:paraId="071AFD65" w14:textId="77777777" w:rsidR="00595E5B" w:rsidRDefault="00595E5B" w:rsidP="00595E5B">
      <w:pPr>
        <w:pStyle w:val="BodyText"/>
        <w:tabs>
          <w:tab w:val="left" w:pos="2268"/>
        </w:tabs>
        <w:ind w:left="2835" w:hanging="2268"/>
        <w:rPr>
          <w:rFonts w:asciiTheme="minorHAnsi" w:hAnsiTheme="minorHAnsi" w:cs="Arial"/>
          <w:b/>
          <w:i/>
          <w:color w:val="000000" w:themeColor="text1"/>
          <w:szCs w:val="22"/>
          <w:lang w:val="en-AU"/>
        </w:rPr>
      </w:pPr>
    </w:p>
    <w:p w14:paraId="70621FD7" w14:textId="7DFAD167" w:rsidR="00595E5B" w:rsidRPr="00595E5B" w:rsidRDefault="00595E5B" w:rsidP="00595E5B">
      <w:pPr>
        <w:pStyle w:val="BodyText"/>
        <w:tabs>
          <w:tab w:val="left" w:pos="2268"/>
        </w:tabs>
        <w:ind w:left="2835" w:hanging="2268"/>
        <w:jc w:val="left"/>
        <w:rPr>
          <w:rFonts w:asciiTheme="minorHAnsi" w:hAnsiTheme="minorHAnsi" w:cs="Arial"/>
          <w:b/>
          <w:i/>
          <w:color w:val="000000" w:themeColor="text1"/>
          <w:szCs w:val="22"/>
          <w:lang w:val="en-AU"/>
        </w:rPr>
      </w:pPr>
      <w:r>
        <w:rPr>
          <w:rFonts w:asciiTheme="minorHAnsi" w:hAnsiTheme="minorHAnsi" w:cs="Arial"/>
          <w:b/>
          <w:i/>
          <w:color w:val="000000" w:themeColor="text1"/>
          <w:szCs w:val="22"/>
          <w:lang w:val="en-AU"/>
        </w:rPr>
        <w:t xml:space="preserve">Hydrotherapy Group       </w:t>
      </w:r>
      <w:r>
        <w:rPr>
          <w:rFonts w:asciiTheme="minorHAnsi" w:hAnsiTheme="minorHAnsi" w:cs="Arial"/>
          <w:bCs/>
          <w:iCs/>
          <w:color w:val="000000" w:themeColor="text1"/>
          <w:szCs w:val="22"/>
          <w:lang w:val="en-AU"/>
        </w:rPr>
        <w:t xml:space="preserve">Applies to the bookings made by </w:t>
      </w:r>
      <w:r w:rsidRPr="00595E5B">
        <w:rPr>
          <w:rFonts w:asciiTheme="minorHAnsi" w:hAnsiTheme="minorHAnsi" w:cs="Arial"/>
          <w:iCs/>
          <w:color w:val="000000" w:themeColor="text1"/>
          <w:szCs w:val="22"/>
        </w:rPr>
        <w:t>Not-for-profit (NFP):</w:t>
      </w:r>
      <w:r w:rsidRPr="00595E5B">
        <w:rPr>
          <w:rFonts w:asciiTheme="minorHAnsi" w:hAnsiTheme="minorHAnsi" w:cs="Arial"/>
          <w:bCs/>
          <w:iCs/>
          <w:color w:val="000000" w:themeColor="text1"/>
          <w:szCs w:val="22"/>
          <w:lang w:val="en-AU"/>
        </w:rPr>
        <w:t xml:space="preserve"> </w:t>
      </w:r>
      <w:r>
        <w:rPr>
          <w:rFonts w:asciiTheme="minorHAnsi" w:hAnsiTheme="minorHAnsi" w:cs="Arial"/>
          <w:bCs/>
          <w:iCs/>
          <w:color w:val="000000" w:themeColor="text1"/>
          <w:szCs w:val="22"/>
          <w:lang w:val="en-AU"/>
        </w:rPr>
        <w:t xml:space="preserve">community groups who wish to book out </w:t>
      </w:r>
      <w:r w:rsidR="000036DF">
        <w:rPr>
          <w:rFonts w:asciiTheme="minorHAnsi" w:hAnsiTheme="minorHAnsi" w:cs="Arial"/>
          <w:bCs/>
          <w:iCs/>
          <w:color w:val="000000" w:themeColor="text1"/>
          <w:szCs w:val="22"/>
          <w:lang w:val="en-AU"/>
        </w:rPr>
        <w:t>a one (1) hour</w:t>
      </w:r>
      <w:r>
        <w:rPr>
          <w:rFonts w:asciiTheme="minorHAnsi" w:hAnsiTheme="minorHAnsi" w:cs="Arial"/>
          <w:bCs/>
          <w:iCs/>
          <w:color w:val="000000" w:themeColor="text1"/>
          <w:szCs w:val="22"/>
          <w:lang w:val="en-AU"/>
        </w:rPr>
        <w:t xml:space="preserve"> session in </w:t>
      </w:r>
      <w:r w:rsidR="000036DF">
        <w:rPr>
          <w:rFonts w:asciiTheme="minorHAnsi" w:hAnsiTheme="minorHAnsi" w:cs="Arial"/>
          <w:bCs/>
          <w:iCs/>
          <w:color w:val="000000" w:themeColor="text1"/>
          <w:szCs w:val="22"/>
          <w:lang w:val="en-AU"/>
        </w:rPr>
        <w:t xml:space="preserve">the </w:t>
      </w:r>
      <w:r>
        <w:rPr>
          <w:rFonts w:asciiTheme="minorHAnsi" w:hAnsiTheme="minorHAnsi" w:cs="Arial"/>
          <w:bCs/>
          <w:iCs/>
          <w:color w:val="000000" w:themeColor="text1"/>
          <w:szCs w:val="22"/>
          <w:lang w:val="en-AU"/>
        </w:rPr>
        <w:t>hydrotherapy pool.</w:t>
      </w:r>
    </w:p>
    <w:p w14:paraId="66E8A78A" w14:textId="77777777" w:rsidR="00595E5B" w:rsidRPr="0057239E" w:rsidRDefault="00595E5B" w:rsidP="00595E5B">
      <w:pPr>
        <w:pStyle w:val="BodyText"/>
        <w:tabs>
          <w:tab w:val="left" w:pos="2268"/>
        </w:tabs>
        <w:ind w:left="2835" w:hanging="2268"/>
        <w:rPr>
          <w:rFonts w:asciiTheme="minorHAnsi" w:hAnsiTheme="minorHAnsi" w:cs="Arial"/>
          <w:color w:val="000000" w:themeColor="text1"/>
          <w:szCs w:val="22"/>
          <w:lang w:val="en-AU"/>
        </w:rPr>
      </w:pPr>
    </w:p>
    <w:p w14:paraId="63133589" w14:textId="77777777" w:rsidR="00CE6CA7" w:rsidRPr="0057239E" w:rsidRDefault="00CE6CA7">
      <w:pPr>
        <w:tabs>
          <w:tab w:val="clear" w:pos="567"/>
          <w:tab w:val="clear" w:pos="1134"/>
          <w:tab w:val="clear" w:pos="1701"/>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br w:type="page"/>
      </w:r>
    </w:p>
    <w:p w14:paraId="72F9ABE6" w14:textId="77777777" w:rsidR="00D51142" w:rsidRPr="0057239E" w:rsidRDefault="00D51142" w:rsidP="00232F99">
      <w:pPr>
        <w:pStyle w:val="BodyText"/>
        <w:tabs>
          <w:tab w:val="left" w:pos="2268"/>
        </w:tabs>
        <w:rPr>
          <w:rFonts w:asciiTheme="minorHAnsi" w:hAnsiTheme="minorHAnsi" w:cs="Arial"/>
          <w:color w:val="000000" w:themeColor="text1"/>
          <w:szCs w:val="22"/>
          <w:lang w:val="en-AU"/>
        </w:rPr>
      </w:pPr>
    </w:p>
    <w:p w14:paraId="6F447C4E" w14:textId="77777777" w:rsidR="000C0C53" w:rsidRPr="0057239E" w:rsidRDefault="000C0C53" w:rsidP="00E472AA">
      <w:pPr>
        <w:pStyle w:val="Heading1"/>
        <w:numPr>
          <w:ilvl w:val="0"/>
          <w:numId w:val="1"/>
        </w:numPr>
        <w:tabs>
          <w:tab w:val="left" w:pos="2268"/>
        </w:tabs>
        <w:ind w:left="0" w:firstLine="0"/>
        <w:rPr>
          <w:rFonts w:asciiTheme="minorHAnsi" w:hAnsiTheme="minorHAnsi"/>
          <w:b w:val="0"/>
          <w:color w:val="000000" w:themeColor="text1"/>
          <w:szCs w:val="22"/>
          <w:lang w:val="en-AU"/>
        </w:rPr>
      </w:pPr>
      <w:r w:rsidRPr="0057239E">
        <w:rPr>
          <w:rFonts w:asciiTheme="minorHAnsi" w:hAnsiTheme="minorHAnsi"/>
          <w:color w:val="000000" w:themeColor="text1"/>
          <w:szCs w:val="22"/>
          <w:lang w:val="en-AU"/>
        </w:rPr>
        <w:t>reporting requirements</w:t>
      </w:r>
    </w:p>
    <w:p w14:paraId="3161AFF4" w14:textId="77777777" w:rsidR="00E666C3" w:rsidRPr="0057239E" w:rsidRDefault="00E666C3" w:rsidP="00E666C3">
      <w:pPr>
        <w:rPr>
          <w:rFonts w:asciiTheme="minorHAnsi" w:hAnsiTheme="minorHAnsi"/>
          <w:color w:val="000000" w:themeColor="text1"/>
          <w:lang w:val="en-AU"/>
        </w:rPr>
      </w:pPr>
    </w:p>
    <w:p w14:paraId="0BA7E19C" w14:textId="77777777" w:rsidR="00D27786" w:rsidRPr="0057239E" w:rsidRDefault="00D27786" w:rsidP="00E666C3">
      <w:pPr>
        <w:rPr>
          <w:rFonts w:asciiTheme="minorHAnsi" w:hAnsiTheme="minorHAnsi"/>
          <w:b/>
          <w:color w:val="000000" w:themeColor="text1"/>
          <w:lang w:val="en-AU"/>
        </w:rPr>
      </w:pPr>
      <w:r w:rsidRPr="0057239E">
        <w:rPr>
          <w:rFonts w:asciiTheme="minorHAnsi" w:hAnsiTheme="minorHAnsi"/>
          <w:color w:val="000000" w:themeColor="text1"/>
          <w:lang w:val="en-AU"/>
        </w:rPr>
        <w:tab/>
      </w:r>
      <w:r w:rsidRPr="0057239E">
        <w:rPr>
          <w:rFonts w:asciiTheme="minorHAnsi" w:hAnsiTheme="minorHAnsi"/>
          <w:b/>
          <w:color w:val="000000" w:themeColor="text1"/>
          <w:lang w:val="en-AU"/>
        </w:rPr>
        <w:t>5.1</w:t>
      </w:r>
      <w:r w:rsidRPr="0057239E">
        <w:rPr>
          <w:rFonts w:asciiTheme="minorHAnsi" w:hAnsiTheme="minorHAnsi"/>
          <w:b/>
          <w:color w:val="000000" w:themeColor="text1"/>
          <w:lang w:val="en-AU"/>
        </w:rPr>
        <w:tab/>
        <w:t>Annual Review</w:t>
      </w:r>
    </w:p>
    <w:p w14:paraId="4286D977" w14:textId="77777777" w:rsidR="005D5468" w:rsidRPr="0057239E" w:rsidRDefault="005D5468" w:rsidP="00E666C3">
      <w:pPr>
        <w:rPr>
          <w:rFonts w:asciiTheme="minorHAnsi" w:hAnsiTheme="minorHAnsi"/>
          <w:color w:val="000000" w:themeColor="text1"/>
          <w:lang w:val="en-AU"/>
        </w:rPr>
      </w:pPr>
    </w:p>
    <w:p w14:paraId="4A51821F" w14:textId="072B98E6" w:rsidR="00E666C3" w:rsidRPr="0057239E" w:rsidRDefault="00CD4C1B" w:rsidP="00E666C3">
      <w:pPr>
        <w:rPr>
          <w:rFonts w:asciiTheme="minorHAnsi" w:hAnsiTheme="minorHAnsi"/>
          <w:color w:val="000000" w:themeColor="text1"/>
          <w:lang w:val="en-AU"/>
        </w:rPr>
      </w:pPr>
      <w:r w:rsidRPr="0057239E">
        <w:rPr>
          <w:rFonts w:asciiTheme="minorHAnsi" w:hAnsiTheme="minorHAnsi"/>
          <w:color w:val="000000" w:themeColor="text1"/>
          <w:lang w:val="en-AU"/>
        </w:rPr>
        <w:t>The operators</w:t>
      </w:r>
      <w:r w:rsidR="00176229" w:rsidRPr="0057239E">
        <w:rPr>
          <w:rFonts w:asciiTheme="minorHAnsi" w:hAnsiTheme="minorHAnsi"/>
          <w:color w:val="000000" w:themeColor="text1"/>
          <w:lang w:val="en-AU"/>
        </w:rPr>
        <w:t xml:space="preserve"> of</w:t>
      </w:r>
      <w:r w:rsidR="00D27786" w:rsidRPr="0057239E">
        <w:rPr>
          <w:rFonts w:asciiTheme="minorHAnsi" w:hAnsiTheme="minorHAnsi"/>
          <w:color w:val="000000" w:themeColor="text1"/>
          <w:lang w:val="en-AU"/>
        </w:rPr>
        <w:t xml:space="preserve"> each </w:t>
      </w:r>
      <w:r w:rsidR="00DB085F" w:rsidRPr="0057239E">
        <w:rPr>
          <w:rFonts w:asciiTheme="minorHAnsi" w:hAnsiTheme="minorHAnsi"/>
          <w:color w:val="000000" w:themeColor="text1"/>
          <w:lang w:val="en-AU"/>
        </w:rPr>
        <w:t>Category 1</w:t>
      </w:r>
      <w:r w:rsidR="00D27786" w:rsidRPr="0057239E">
        <w:rPr>
          <w:rFonts w:asciiTheme="minorHAnsi" w:hAnsiTheme="minorHAnsi"/>
          <w:color w:val="000000" w:themeColor="text1"/>
          <w:lang w:val="en-AU"/>
        </w:rPr>
        <w:t xml:space="preserve"> facility</w:t>
      </w:r>
      <w:r w:rsidR="00AC759F" w:rsidRPr="0057239E">
        <w:rPr>
          <w:rFonts w:asciiTheme="minorHAnsi" w:hAnsiTheme="minorHAnsi"/>
          <w:color w:val="000000" w:themeColor="text1"/>
          <w:lang w:val="en-AU"/>
        </w:rPr>
        <w:t xml:space="preserve"> </w:t>
      </w:r>
      <w:r w:rsidR="00BA6AF4" w:rsidRPr="0057239E">
        <w:rPr>
          <w:rFonts w:asciiTheme="minorHAnsi" w:hAnsiTheme="minorHAnsi"/>
          <w:color w:val="000000" w:themeColor="text1"/>
          <w:lang w:val="en-AU"/>
        </w:rPr>
        <w:t>are obligated to</w:t>
      </w:r>
      <w:r w:rsidR="00D27786" w:rsidRPr="0057239E">
        <w:rPr>
          <w:rFonts w:asciiTheme="minorHAnsi" w:hAnsiTheme="minorHAnsi"/>
          <w:color w:val="000000" w:themeColor="text1"/>
          <w:lang w:val="en-AU"/>
        </w:rPr>
        <w:t xml:space="preserve"> undertake an annual </w:t>
      </w:r>
      <w:r w:rsidR="003D3896">
        <w:rPr>
          <w:rFonts w:asciiTheme="minorHAnsi" w:hAnsiTheme="minorHAnsi"/>
          <w:color w:val="000000" w:themeColor="text1"/>
          <w:lang w:val="en-AU"/>
        </w:rPr>
        <w:t>fees</w:t>
      </w:r>
      <w:r w:rsidR="00D27786" w:rsidRPr="0057239E">
        <w:rPr>
          <w:rFonts w:asciiTheme="minorHAnsi" w:hAnsiTheme="minorHAnsi"/>
          <w:color w:val="000000" w:themeColor="text1"/>
          <w:lang w:val="en-AU"/>
        </w:rPr>
        <w:t xml:space="preserve"> review which will consider adjustments based on the </w:t>
      </w:r>
      <w:r w:rsidR="00BF49AD" w:rsidRPr="0057239E">
        <w:rPr>
          <w:rFonts w:asciiTheme="minorHAnsi" w:hAnsiTheme="minorHAnsi"/>
          <w:color w:val="000000" w:themeColor="text1"/>
          <w:lang w:val="en-AU"/>
        </w:rPr>
        <w:t>W</w:t>
      </w:r>
      <w:r w:rsidR="00377330">
        <w:rPr>
          <w:rFonts w:asciiTheme="minorHAnsi" w:hAnsiTheme="minorHAnsi"/>
          <w:color w:val="000000" w:themeColor="text1"/>
          <w:lang w:val="en-AU"/>
        </w:rPr>
        <w:t>age</w:t>
      </w:r>
      <w:r w:rsidR="00BF49AD" w:rsidRPr="0057239E">
        <w:rPr>
          <w:rFonts w:asciiTheme="minorHAnsi" w:hAnsiTheme="minorHAnsi"/>
          <w:color w:val="000000" w:themeColor="text1"/>
          <w:lang w:val="en-AU"/>
        </w:rPr>
        <w:t xml:space="preserve"> </w:t>
      </w:r>
      <w:r w:rsidR="00D27786" w:rsidRPr="0057239E">
        <w:rPr>
          <w:rFonts w:asciiTheme="minorHAnsi" w:hAnsiTheme="minorHAnsi"/>
          <w:color w:val="000000" w:themeColor="text1"/>
          <w:lang w:val="en-AU"/>
        </w:rPr>
        <w:t>Price Index (</w:t>
      </w:r>
      <w:r w:rsidR="00BF49AD" w:rsidRPr="0057239E">
        <w:rPr>
          <w:rFonts w:asciiTheme="minorHAnsi" w:hAnsiTheme="minorHAnsi"/>
          <w:color w:val="000000" w:themeColor="text1"/>
          <w:lang w:val="en-AU"/>
        </w:rPr>
        <w:t>WPI</w:t>
      </w:r>
      <w:r w:rsidR="00D27786" w:rsidRPr="0057239E">
        <w:rPr>
          <w:rFonts w:asciiTheme="minorHAnsi" w:hAnsiTheme="minorHAnsi"/>
          <w:color w:val="000000" w:themeColor="text1"/>
          <w:lang w:val="en-AU"/>
        </w:rPr>
        <w:t xml:space="preserve">) – </w:t>
      </w:r>
      <w:r w:rsidR="00BF49AD" w:rsidRPr="0057239E">
        <w:rPr>
          <w:rFonts w:asciiTheme="minorHAnsi" w:hAnsiTheme="minorHAnsi"/>
          <w:color w:val="000000" w:themeColor="text1"/>
          <w:lang w:val="en-AU"/>
        </w:rPr>
        <w:t>Australia original</w:t>
      </w:r>
      <w:r w:rsidR="00D27786" w:rsidRPr="0057239E">
        <w:rPr>
          <w:rFonts w:asciiTheme="minorHAnsi" w:hAnsiTheme="minorHAnsi"/>
          <w:color w:val="000000" w:themeColor="text1"/>
          <w:lang w:val="en-AU"/>
        </w:rPr>
        <w:t xml:space="preserve"> </w:t>
      </w:r>
      <w:r w:rsidR="00BF49AD" w:rsidRPr="0057239E">
        <w:rPr>
          <w:rFonts w:asciiTheme="minorHAnsi" w:hAnsiTheme="minorHAnsi"/>
          <w:color w:val="000000" w:themeColor="text1"/>
          <w:lang w:val="en-AU"/>
        </w:rPr>
        <w:t>i</w:t>
      </w:r>
      <w:r w:rsidR="00BA6AF4" w:rsidRPr="0057239E">
        <w:rPr>
          <w:rFonts w:asciiTheme="minorHAnsi" w:hAnsiTheme="minorHAnsi"/>
          <w:color w:val="000000" w:themeColor="text1"/>
          <w:lang w:val="en-AU"/>
        </w:rPr>
        <w:t>nde</w:t>
      </w:r>
      <w:r w:rsidR="00BF49AD" w:rsidRPr="0057239E">
        <w:rPr>
          <w:rFonts w:asciiTheme="minorHAnsi" w:hAnsiTheme="minorHAnsi"/>
          <w:color w:val="000000" w:themeColor="text1"/>
          <w:lang w:val="en-AU"/>
        </w:rPr>
        <w:t>xe</w:t>
      </w:r>
      <w:r w:rsidR="00BA6AF4" w:rsidRPr="0057239E">
        <w:rPr>
          <w:rFonts w:asciiTheme="minorHAnsi" w:hAnsiTheme="minorHAnsi"/>
          <w:color w:val="000000" w:themeColor="text1"/>
          <w:lang w:val="en-AU"/>
        </w:rPr>
        <w:t>s</w:t>
      </w:r>
      <w:r w:rsidR="00D27786" w:rsidRPr="0057239E">
        <w:rPr>
          <w:rFonts w:asciiTheme="minorHAnsi" w:hAnsiTheme="minorHAnsi"/>
          <w:color w:val="000000" w:themeColor="text1"/>
          <w:lang w:val="en-AU"/>
        </w:rPr>
        <w:t xml:space="preserve"> as at</w:t>
      </w:r>
      <w:r w:rsidR="00BA6AF4" w:rsidRPr="0057239E">
        <w:rPr>
          <w:rFonts w:asciiTheme="minorHAnsi" w:hAnsiTheme="minorHAnsi"/>
          <w:color w:val="000000" w:themeColor="text1"/>
          <w:lang w:val="en-AU"/>
        </w:rPr>
        <w:t xml:space="preserve"> </w:t>
      </w:r>
      <w:r w:rsidR="000A1E33">
        <w:rPr>
          <w:rFonts w:asciiTheme="minorHAnsi" w:hAnsiTheme="minorHAnsi"/>
          <w:color w:val="000000" w:themeColor="text1"/>
          <w:lang w:val="en-AU"/>
        </w:rPr>
        <w:t>December</w:t>
      </w:r>
      <w:r w:rsidR="00D27786" w:rsidRPr="0057239E">
        <w:rPr>
          <w:rFonts w:asciiTheme="minorHAnsi" w:hAnsiTheme="minorHAnsi"/>
          <w:color w:val="000000" w:themeColor="text1"/>
          <w:lang w:val="en-AU"/>
        </w:rPr>
        <w:t xml:space="preserve"> of each year. </w:t>
      </w:r>
      <w:r w:rsidR="00FA4532" w:rsidRPr="0057239E">
        <w:rPr>
          <w:rFonts w:asciiTheme="minorHAnsi" w:hAnsiTheme="minorHAnsi"/>
          <w:color w:val="000000" w:themeColor="text1"/>
          <w:lang w:val="en-AU"/>
        </w:rPr>
        <w:t>Any proposed a</w:t>
      </w:r>
      <w:r w:rsidR="00D27786" w:rsidRPr="0057239E">
        <w:rPr>
          <w:rFonts w:asciiTheme="minorHAnsi" w:hAnsiTheme="minorHAnsi"/>
          <w:color w:val="000000" w:themeColor="text1"/>
          <w:lang w:val="en-AU"/>
        </w:rPr>
        <w:t xml:space="preserve">djustments above </w:t>
      </w:r>
      <w:r w:rsidR="00BF49AD" w:rsidRPr="0057239E">
        <w:rPr>
          <w:rFonts w:asciiTheme="minorHAnsi" w:hAnsiTheme="minorHAnsi"/>
          <w:color w:val="000000" w:themeColor="text1"/>
          <w:lang w:val="en-AU"/>
        </w:rPr>
        <w:t>W</w:t>
      </w:r>
      <w:r w:rsidR="00D27786" w:rsidRPr="0057239E">
        <w:rPr>
          <w:rFonts w:asciiTheme="minorHAnsi" w:hAnsiTheme="minorHAnsi"/>
          <w:color w:val="000000" w:themeColor="text1"/>
          <w:lang w:val="en-AU"/>
        </w:rPr>
        <w:t xml:space="preserve">PI </w:t>
      </w:r>
      <w:r w:rsidR="00543845">
        <w:rPr>
          <w:rFonts w:asciiTheme="minorHAnsi" w:hAnsiTheme="minorHAnsi"/>
          <w:color w:val="000000" w:themeColor="text1"/>
          <w:lang w:val="en-AU"/>
        </w:rPr>
        <w:t>will require Cabinet approval</w:t>
      </w:r>
      <w:r w:rsidR="00D27786" w:rsidRPr="0057239E">
        <w:rPr>
          <w:rFonts w:asciiTheme="minorHAnsi" w:hAnsiTheme="minorHAnsi"/>
          <w:color w:val="000000" w:themeColor="text1"/>
          <w:lang w:val="en-AU"/>
        </w:rPr>
        <w:t xml:space="preserve">. The </w:t>
      </w:r>
      <w:r w:rsidR="003D3896">
        <w:rPr>
          <w:rFonts w:asciiTheme="minorHAnsi" w:hAnsiTheme="minorHAnsi"/>
          <w:color w:val="000000" w:themeColor="text1"/>
          <w:lang w:val="en-AU"/>
        </w:rPr>
        <w:t>fees</w:t>
      </w:r>
      <w:r w:rsidR="00D27786" w:rsidRPr="0057239E">
        <w:rPr>
          <w:rFonts w:asciiTheme="minorHAnsi" w:hAnsiTheme="minorHAnsi"/>
          <w:color w:val="000000" w:themeColor="text1"/>
          <w:lang w:val="en-AU"/>
        </w:rPr>
        <w:t xml:space="preserve"> review will be required to adhere to the </w:t>
      </w:r>
      <w:r w:rsidR="00160B0B" w:rsidRPr="0057239E">
        <w:rPr>
          <w:rFonts w:asciiTheme="minorHAnsi" w:hAnsiTheme="minorHAnsi"/>
          <w:color w:val="000000" w:themeColor="text1"/>
          <w:lang w:val="en-AU"/>
        </w:rPr>
        <w:t>Guidelines</w:t>
      </w:r>
      <w:r w:rsidR="00D27786" w:rsidRPr="0057239E">
        <w:rPr>
          <w:rFonts w:asciiTheme="minorHAnsi" w:hAnsiTheme="minorHAnsi"/>
          <w:color w:val="000000" w:themeColor="text1"/>
          <w:lang w:val="en-AU"/>
        </w:rPr>
        <w:t>.</w:t>
      </w:r>
    </w:p>
    <w:p w14:paraId="33F9BB93" w14:textId="77777777" w:rsidR="00D27786" w:rsidRPr="0057239E" w:rsidRDefault="00D27786" w:rsidP="00E666C3">
      <w:pPr>
        <w:rPr>
          <w:rFonts w:asciiTheme="minorHAnsi" w:hAnsiTheme="minorHAnsi"/>
          <w:color w:val="000000" w:themeColor="text1"/>
          <w:lang w:val="en-AU"/>
        </w:rPr>
      </w:pPr>
    </w:p>
    <w:p w14:paraId="0E9DC7DA" w14:textId="77777777" w:rsidR="00D27786" w:rsidRPr="0057239E" w:rsidRDefault="00D27786" w:rsidP="00E666C3">
      <w:pPr>
        <w:rPr>
          <w:rFonts w:asciiTheme="minorHAnsi" w:hAnsiTheme="minorHAnsi"/>
          <w:color w:val="000000" w:themeColor="text1"/>
          <w:lang w:val="en-AU"/>
        </w:rPr>
      </w:pPr>
      <w:r w:rsidRPr="0057239E">
        <w:rPr>
          <w:rFonts w:asciiTheme="minorHAnsi" w:hAnsiTheme="minorHAnsi"/>
          <w:color w:val="000000" w:themeColor="text1"/>
          <w:lang w:val="en-AU"/>
        </w:rPr>
        <w:tab/>
      </w:r>
      <w:r w:rsidRPr="0057239E">
        <w:rPr>
          <w:rFonts w:asciiTheme="minorHAnsi" w:hAnsiTheme="minorHAnsi"/>
          <w:b/>
          <w:color w:val="000000" w:themeColor="text1"/>
          <w:lang w:val="en-AU"/>
        </w:rPr>
        <w:t>5.2</w:t>
      </w:r>
      <w:r w:rsidRPr="0057239E">
        <w:rPr>
          <w:rFonts w:asciiTheme="minorHAnsi" w:hAnsiTheme="minorHAnsi"/>
          <w:b/>
          <w:color w:val="000000" w:themeColor="text1"/>
          <w:lang w:val="en-AU"/>
        </w:rPr>
        <w:tab/>
        <w:t xml:space="preserve">Proposed </w:t>
      </w:r>
      <w:r w:rsidR="003D3896">
        <w:rPr>
          <w:rFonts w:asciiTheme="minorHAnsi" w:hAnsiTheme="minorHAnsi"/>
          <w:b/>
          <w:color w:val="000000" w:themeColor="text1"/>
          <w:lang w:val="en-AU"/>
        </w:rPr>
        <w:t>Fees</w:t>
      </w:r>
      <w:r w:rsidRPr="0057239E">
        <w:rPr>
          <w:rFonts w:asciiTheme="minorHAnsi" w:hAnsiTheme="minorHAnsi"/>
          <w:b/>
          <w:color w:val="000000" w:themeColor="text1"/>
          <w:lang w:val="en-AU"/>
        </w:rPr>
        <w:t xml:space="preserve"> Schedule</w:t>
      </w:r>
    </w:p>
    <w:p w14:paraId="5608BAAE" w14:textId="77777777" w:rsidR="005D5468" w:rsidRPr="0057239E" w:rsidRDefault="005D5468" w:rsidP="00E666C3">
      <w:pPr>
        <w:rPr>
          <w:rFonts w:asciiTheme="minorHAnsi" w:hAnsiTheme="minorHAnsi"/>
          <w:color w:val="000000" w:themeColor="text1"/>
          <w:lang w:val="en-AU"/>
        </w:rPr>
      </w:pPr>
    </w:p>
    <w:p w14:paraId="27EE7FCD" w14:textId="1FE70C41" w:rsidR="00D27786" w:rsidRDefault="00760BAA" w:rsidP="00DB085F">
      <w:pPr>
        <w:rPr>
          <w:rFonts w:asciiTheme="minorHAnsi" w:hAnsiTheme="minorHAnsi"/>
          <w:color w:val="000000" w:themeColor="text1"/>
          <w:lang w:val="en-AU"/>
        </w:rPr>
      </w:pPr>
      <w:r w:rsidRPr="0057239E">
        <w:rPr>
          <w:rFonts w:asciiTheme="minorHAnsi" w:hAnsiTheme="minorHAnsi"/>
          <w:color w:val="000000" w:themeColor="text1"/>
          <w:lang w:val="en-AU"/>
        </w:rPr>
        <w:t xml:space="preserve">The </w:t>
      </w:r>
      <w:r w:rsidR="009821F7" w:rsidRPr="0057239E">
        <w:rPr>
          <w:rFonts w:asciiTheme="minorHAnsi" w:hAnsiTheme="minorHAnsi"/>
          <w:color w:val="000000" w:themeColor="text1"/>
          <w:lang w:val="en-AU"/>
        </w:rPr>
        <w:t xml:space="preserve">ACT Government </w:t>
      </w:r>
      <w:r w:rsidR="00CD4C1B">
        <w:rPr>
          <w:rFonts w:asciiTheme="minorHAnsi" w:hAnsiTheme="minorHAnsi"/>
          <w:color w:val="000000" w:themeColor="text1"/>
          <w:lang w:val="en-AU"/>
        </w:rPr>
        <w:t xml:space="preserve">sets </w:t>
      </w:r>
      <w:r w:rsidR="000D2680">
        <w:rPr>
          <w:rFonts w:asciiTheme="minorHAnsi" w:hAnsiTheme="minorHAnsi"/>
          <w:color w:val="000000" w:themeColor="text1"/>
          <w:lang w:val="en-AU"/>
        </w:rPr>
        <w:t xml:space="preserve">the maximum amount that may be applied to </w:t>
      </w:r>
      <w:r w:rsidR="00CD4C1B">
        <w:rPr>
          <w:rFonts w:asciiTheme="minorHAnsi" w:hAnsiTheme="minorHAnsi"/>
          <w:color w:val="000000" w:themeColor="text1"/>
          <w:lang w:val="en-AU"/>
        </w:rPr>
        <w:t>all c</w:t>
      </w:r>
      <w:r w:rsidRPr="0057239E">
        <w:rPr>
          <w:rFonts w:asciiTheme="minorHAnsi" w:hAnsiTheme="minorHAnsi"/>
          <w:color w:val="000000" w:themeColor="text1"/>
          <w:lang w:val="en-AU"/>
        </w:rPr>
        <w:t xml:space="preserve">ore fees for </w:t>
      </w:r>
      <w:r w:rsidR="00F03242">
        <w:rPr>
          <w:rFonts w:asciiTheme="minorHAnsi" w:hAnsiTheme="minorHAnsi"/>
          <w:color w:val="000000" w:themeColor="text1"/>
          <w:lang w:val="en-AU"/>
        </w:rPr>
        <w:t>Category</w:t>
      </w:r>
      <w:r w:rsidR="000D2680">
        <w:rPr>
          <w:rFonts w:asciiTheme="minorHAnsi" w:hAnsiTheme="minorHAnsi"/>
          <w:color w:val="000000" w:themeColor="text1"/>
          <w:lang w:val="en-AU"/>
        </w:rPr>
        <w:t xml:space="preserve"> 1 facilities</w:t>
      </w:r>
      <w:r w:rsidRPr="0057239E">
        <w:rPr>
          <w:rFonts w:asciiTheme="minorHAnsi" w:hAnsiTheme="minorHAnsi"/>
          <w:color w:val="000000" w:themeColor="text1"/>
          <w:lang w:val="en-AU"/>
        </w:rPr>
        <w:t xml:space="preserve"> and the </w:t>
      </w:r>
      <w:r w:rsidR="00CD4C1B">
        <w:rPr>
          <w:rFonts w:asciiTheme="minorHAnsi" w:hAnsiTheme="minorHAnsi"/>
          <w:color w:val="000000" w:themeColor="text1"/>
          <w:lang w:val="en-AU"/>
        </w:rPr>
        <w:t>operator</w:t>
      </w:r>
      <w:r w:rsidRPr="0057239E">
        <w:rPr>
          <w:rFonts w:asciiTheme="minorHAnsi" w:hAnsiTheme="minorHAnsi"/>
          <w:color w:val="000000" w:themeColor="text1"/>
          <w:lang w:val="en-AU"/>
        </w:rPr>
        <w:t xml:space="preserve"> sets all </w:t>
      </w:r>
      <w:r w:rsidR="00CD4C1B">
        <w:rPr>
          <w:rFonts w:asciiTheme="minorHAnsi" w:hAnsiTheme="minorHAnsi"/>
          <w:color w:val="000000" w:themeColor="text1"/>
          <w:lang w:val="en-AU"/>
        </w:rPr>
        <w:t>n</w:t>
      </w:r>
      <w:r w:rsidRPr="0057239E">
        <w:rPr>
          <w:rFonts w:asciiTheme="minorHAnsi" w:hAnsiTheme="minorHAnsi"/>
          <w:color w:val="000000" w:themeColor="text1"/>
          <w:lang w:val="en-AU"/>
        </w:rPr>
        <w:t>on-</w:t>
      </w:r>
      <w:r w:rsidR="00CD4C1B">
        <w:rPr>
          <w:rFonts w:asciiTheme="minorHAnsi" w:hAnsiTheme="minorHAnsi"/>
          <w:color w:val="000000" w:themeColor="text1"/>
          <w:lang w:val="en-AU"/>
        </w:rPr>
        <w:t>c</w:t>
      </w:r>
      <w:r w:rsidRPr="0057239E">
        <w:rPr>
          <w:rFonts w:asciiTheme="minorHAnsi" w:hAnsiTheme="minorHAnsi"/>
          <w:color w:val="000000" w:themeColor="text1"/>
          <w:lang w:val="en-AU"/>
        </w:rPr>
        <w:t>ore fees.</w:t>
      </w:r>
      <w:r w:rsidR="00D27786" w:rsidRPr="0057239E">
        <w:rPr>
          <w:rFonts w:asciiTheme="minorHAnsi" w:hAnsiTheme="minorHAnsi"/>
          <w:color w:val="000000" w:themeColor="text1"/>
          <w:lang w:val="en-AU"/>
        </w:rPr>
        <w:t xml:space="preserve"> </w:t>
      </w:r>
      <w:r w:rsidR="00714284" w:rsidRPr="0057239E">
        <w:rPr>
          <w:rFonts w:asciiTheme="minorHAnsi" w:hAnsiTheme="minorHAnsi"/>
          <w:color w:val="000000" w:themeColor="text1"/>
          <w:lang w:val="en-AU"/>
        </w:rPr>
        <w:t xml:space="preserve">The ACT Government </w:t>
      </w:r>
      <w:r w:rsidR="00D27786" w:rsidRPr="0057239E">
        <w:rPr>
          <w:rFonts w:asciiTheme="minorHAnsi" w:hAnsiTheme="minorHAnsi"/>
          <w:color w:val="000000" w:themeColor="text1"/>
          <w:lang w:val="en-AU"/>
        </w:rPr>
        <w:t xml:space="preserve">will consider the proposed </w:t>
      </w:r>
      <w:r w:rsidR="003D3896">
        <w:rPr>
          <w:rFonts w:asciiTheme="minorHAnsi" w:hAnsiTheme="minorHAnsi"/>
          <w:color w:val="000000" w:themeColor="text1"/>
          <w:lang w:val="en-AU"/>
        </w:rPr>
        <w:t>fees</w:t>
      </w:r>
      <w:r w:rsidR="00D27786" w:rsidRPr="0057239E">
        <w:rPr>
          <w:rFonts w:asciiTheme="minorHAnsi" w:hAnsiTheme="minorHAnsi"/>
          <w:color w:val="000000" w:themeColor="text1"/>
          <w:lang w:val="en-AU"/>
        </w:rPr>
        <w:t xml:space="preserve"> schedule</w:t>
      </w:r>
      <w:r w:rsidR="002D1B72" w:rsidRPr="0057239E">
        <w:rPr>
          <w:rFonts w:asciiTheme="minorHAnsi" w:hAnsiTheme="minorHAnsi"/>
          <w:color w:val="000000" w:themeColor="text1"/>
          <w:lang w:val="en-AU"/>
        </w:rPr>
        <w:t>s</w:t>
      </w:r>
      <w:r w:rsidR="00D27786" w:rsidRPr="0057239E">
        <w:rPr>
          <w:rFonts w:asciiTheme="minorHAnsi" w:hAnsiTheme="minorHAnsi"/>
          <w:color w:val="000000" w:themeColor="text1"/>
          <w:lang w:val="en-AU"/>
        </w:rPr>
        <w:t xml:space="preserve"> and business case</w:t>
      </w:r>
      <w:r w:rsidR="002D1B72" w:rsidRPr="0057239E">
        <w:rPr>
          <w:rFonts w:asciiTheme="minorHAnsi" w:hAnsiTheme="minorHAnsi"/>
          <w:color w:val="000000" w:themeColor="text1"/>
          <w:lang w:val="en-AU"/>
        </w:rPr>
        <w:t>s</w:t>
      </w:r>
      <w:r w:rsidR="00D27786" w:rsidRPr="0057239E">
        <w:rPr>
          <w:rFonts w:asciiTheme="minorHAnsi" w:hAnsiTheme="minorHAnsi"/>
          <w:color w:val="000000" w:themeColor="text1"/>
          <w:lang w:val="en-AU"/>
        </w:rPr>
        <w:t xml:space="preserve"> before advising</w:t>
      </w:r>
      <w:r w:rsidRPr="0057239E">
        <w:rPr>
          <w:rFonts w:asciiTheme="minorHAnsi" w:hAnsiTheme="minorHAnsi"/>
          <w:color w:val="000000" w:themeColor="text1"/>
          <w:lang w:val="en-AU"/>
        </w:rPr>
        <w:t xml:space="preserve"> each of</w:t>
      </w:r>
      <w:r w:rsidR="00D27786" w:rsidRPr="0057239E">
        <w:rPr>
          <w:rFonts w:asciiTheme="minorHAnsi" w:hAnsiTheme="minorHAnsi"/>
          <w:color w:val="000000" w:themeColor="text1"/>
          <w:lang w:val="en-AU"/>
        </w:rPr>
        <w:t xml:space="preserve"> the</w:t>
      </w:r>
      <w:r w:rsidRPr="0057239E">
        <w:rPr>
          <w:rFonts w:asciiTheme="minorHAnsi" w:hAnsiTheme="minorHAnsi"/>
          <w:color w:val="000000" w:themeColor="text1"/>
          <w:lang w:val="en-AU"/>
        </w:rPr>
        <w:t xml:space="preserve"> </w:t>
      </w:r>
      <w:r w:rsidR="00291169" w:rsidRPr="0057239E">
        <w:rPr>
          <w:rFonts w:asciiTheme="minorHAnsi" w:hAnsiTheme="minorHAnsi"/>
          <w:color w:val="000000" w:themeColor="text1"/>
          <w:lang w:val="en-AU"/>
        </w:rPr>
        <w:t>operators</w:t>
      </w:r>
      <w:r w:rsidRPr="0057239E">
        <w:rPr>
          <w:rFonts w:asciiTheme="minorHAnsi" w:hAnsiTheme="minorHAnsi"/>
          <w:color w:val="000000" w:themeColor="text1"/>
          <w:lang w:val="en-AU"/>
        </w:rPr>
        <w:t xml:space="preserve"> </w:t>
      </w:r>
      <w:r w:rsidR="00D27786" w:rsidRPr="0057239E">
        <w:rPr>
          <w:rFonts w:asciiTheme="minorHAnsi" w:hAnsiTheme="minorHAnsi"/>
          <w:color w:val="000000" w:themeColor="text1"/>
          <w:lang w:val="en-AU"/>
        </w:rPr>
        <w:t xml:space="preserve">of the </w:t>
      </w:r>
      <w:r w:rsidR="003D3896">
        <w:rPr>
          <w:rFonts w:asciiTheme="minorHAnsi" w:hAnsiTheme="minorHAnsi"/>
          <w:color w:val="000000" w:themeColor="text1"/>
          <w:lang w:val="en-AU"/>
        </w:rPr>
        <w:t>fees</w:t>
      </w:r>
      <w:r w:rsidR="00D27786" w:rsidRPr="0057239E">
        <w:rPr>
          <w:rFonts w:asciiTheme="minorHAnsi" w:hAnsiTheme="minorHAnsi"/>
          <w:color w:val="000000" w:themeColor="text1"/>
          <w:lang w:val="en-AU"/>
        </w:rPr>
        <w:t xml:space="preserve"> to apply </w:t>
      </w:r>
      <w:r w:rsidR="0075208F">
        <w:rPr>
          <w:rFonts w:asciiTheme="minorHAnsi" w:hAnsiTheme="minorHAnsi"/>
          <w:color w:val="000000" w:themeColor="text1"/>
          <w:lang w:val="en-AU"/>
        </w:rPr>
        <w:t>on or after</w:t>
      </w:r>
      <w:r w:rsidR="00D27786" w:rsidRPr="0057239E">
        <w:rPr>
          <w:rFonts w:asciiTheme="minorHAnsi" w:hAnsiTheme="minorHAnsi"/>
          <w:color w:val="000000" w:themeColor="text1"/>
          <w:lang w:val="en-AU"/>
        </w:rPr>
        <w:t xml:space="preserve"> 1 </w:t>
      </w:r>
      <w:r w:rsidR="00932B19">
        <w:rPr>
          <w:rFonts w:asciiTheme="minorHAnsi" w:hAnsiTheme="minorHAnsi"/>
          <w:color w:val="000000" w:themeColor="text1"/>
          <w:lang w:val="en-AU"/>
        </w:rPr>
        <w:t>October</w:t>
      </w:r>
      <w:r w:rsidR="00D27786" w:rsidRPr="0057239E">
        <w:rPr>
          <w:rFonts w:asciiTheme="minorHAnsi" w:hAnsiTheme="minorHAnsi"/>
          <w:color w:val="000000" w:themeColor="text1"/>
          <w:lang w:val="en-AU"/>
        </w:rPr>
        <w:t xml:space="preserve"> of the following financial year</w:t>
      </w:r>
      <w:r w:rsidR="002D1B72" w:rsidRPr="0057239E">
        <w:rPr>
          <w:rFonts w:asciiTheme="minorHAnsi" w:hAnsiTheme="minorHAnsi"/>
          <w:color w:val="000000" w:themeColor="text1"/>
          <w:lang w:val="en-AU"/>
        </w:rPr>
        <w:t xml:space="preserve"> (and </w:t>
      </w:r>
      <w:r w:rsidR="0075208F">
        <w:rPr>
          <w:rFonts w:asciiTheme="minorHAnsi" w:hAnsiTheme="minorHAnsi"/>
          <w:color w:val="000000" w:themeColor="text1"/>
          <w:lang w:val="en-AU"/>
        </w:rPr>
        <w:t xml:space="preserve">from </w:t>
      </w:r>
      <w:r w:rsidR="002D1B72" w:rsidRPr="0057239E">
        <w:rPr>
          <w:rFonts w:asciiTheme="minorHAnsi" w:hAnsiTheme="minorHAnsi"/>
          <w:color w:val="000000" w:themeColor="text1"/>
          <w:lang w:val="en-AU"/>
        </w:rPr>
        <w:t xml:space="preserve">1 October for the seasonal </w:t>
      </w:r>
      <w:r w:rsidR="00DB085F" w:rsidRPr="0057239E">
        <w:rPr>
          <w:rFonts w:asciiTheme="minorHAnsi" w:hAnsiTheme="minorHAnsi"/>
          <w:color w:val="000000" w:themeColor="text1"/>
          <w:lang w:val="en-AU"/>
        </w:rPr>
        <w:t>Category 1</w:t>
      </w:r>
      <w:r w:rsidR="002D1B72" w:rsidRPr="0057239E">
        <w:rPr>
          <w:rFonts w:asciiTheme="minorHAnsi" w:hAnsiTheme="minorHAnsi"/>
          <w:color w:val="000000" w:themeColor="text1"/>
          <w:lang w:val="en-AU"/>
        </w:rPr>
        <w:t xml:space="preserve"> facilities)</w:t>
      </w:r>
      <w:r w:rsidR="00BA6AF4" w:rsidRPr="0057239E">
        <w:rPr>
          <w:rFonts w:asciiTheme="minorHAnsi" w:hAnsiTheme="minorHAnsi"/>
          <w:color w:val="000000" w:themeColor="text1"/>
          <w:lang w:val="en-AU"/>
        </w:rPr>
        <w:t>.</w:t>
      </w:r>
    </w:p>
    <w:p w14:paraId="03A9A61B" w14:textId="77777777" w:rsidR="001902DF" w:rsidRDefault="001902DF" w:rsidP="00DB085F">
      <w:pPr>
        <w:rPr>
          <w:rFonts w:asciiTheme="minorHAnsi" w:hAnsiTheme="minorHAnsi"/>
          <w:color w:val="000000" w:themeColor="text1"/>
          <w:lang w:val="en-AU"/>
        </w:rPr>
      </w:pPr>
    </w:p>
    <w:p w14:paraId="1E5609FD" w14:textId="77777777" w:rsidR="001902DF" w:rsidRPr="0057239E" w:rsidRDefault="001902DF" w:rsidP="00DB085F">
      <w:pPr>
        <w:rPr>
          <w:rFonts w:asciiTheme="minorHAnsi" w:hAnsiTheme="minorHAnsi"/>
          <w:color w:val="000000" w:themeColor="text1"/>
          <w:lang w:val="en-AU"/>
        </w:rPr>
      </w:pPr>
      <w:r>
        <w:rPr>
          <w:rFonts w:asciiTheme="minorHAnsi" w:hAnsiTheme="minorHAnsi"/>
          <w:color w:val="000000" w:themeColor="text1"/>
          <w:lang w:val="en-AU"/>
        </w:rPr>
        <w:t xml:space="preserve">Any new </w:t>
      </w:r>
      <w:r w:rsidR="003D3896">
        <w:rPr>
          <w:rFonts w:asciiTheme="minorHAnsi" w:hAnsiTheme="minorHAnsi"/>
          <w:color w:val="000000" w:themeColor="text1"/>
          <w:lang w:val="en-AU"/>
        </w:rPr>
        <w:t>fees</w:t>
      </w:r>
      <w:r>
        <w:rPr>
          <w:rFonts w:asciiTheme="minorHAnsi" w:hAnsiTheme="minorHAnsi"/>
          <w:color w:val="000000" w:themeColor="text1"/>
          <w:lang w:val="en-AU"/>
        </w:rPr>
        <w:t xml:space="preserve"> which are related to the aquatic facilities (i.e. pools and water play parks) must be put to the Territory for determination whether it is a core or non-core fee, prior to it being implemented.</w:t>
      </w:r>
    </w:p>
    <w:p w14:paraId="65CA00E1" w14:textId="77777777" w:rsidR="00CE6CA7" w:rsidRPr="0057239E" w:rsidRDefault="00CE6CA7" w:rsidP="00E666C3">
      <w:pPr>
        <w:rPr>
          <w:rFonts w:asciiTheme="minorHAnsi" w:hAnsiTheme="minorHAnsi"/>
          <w:color w:val="000000" w:themeColor="text1"/>
          <w:lang w:val="en-AU"/>
        </w:rPr>
      </w:pPr>
    </w:p>
    <w:p w14:paraId="1190AD01" w14:textId="77777777" w:rsidR="00BA6AF4" w:rsidRPr="0057239E" w:rsidRDefault="00BA6AF4" w:rsidP="00B64EF1">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 xml:space="preserve">review of </w:t>
      </w:r>
      <w:r w:rsidR="003D3896">
        <w:rPr>
          <w:rFonts w:asciiTheme="minorHAnsi" w:hAnsiTheme="minorHAnsi"/>
          <w:color w:val="000000" w:themeColor="text1"/>
          <w:szCs w:val="22"/>
          <w:lang w:val="en-AU"/>
        </w:rPr>
        <w:t>fees</w:t>
      </w:r>
    </w:p>
    <w:p w14:paraId="7649BD1A" w14:textId="77777777" w:rsidR="00BA6AF4" w:rsidRPr="0057239E" w:rsidRDefault="00BA6AF4" w:rsidP="00BA6AF4">
      <w:pPr>
        <w:rPr>
          <w:rFonts w:asciiTheme="minorHAnsi" w:hAnsiTheme="minorHAnsi"/>
          <w:color w:val="000000" w:themeColor="text1"/>
          <w:lang w:val="en-AU"/>
        </w:rPr>
      </w:pPr>
    </w:p>
    <w:p w14:paraId="05E88210" w14:textId="77777777" w:rsidR="00BA6AF4" w:rsidRPr="0057239E" w:rsidRDefault="00BA6AF4" w:rsidP="00BA6AF4">
      <w:pPr>
        <w:rPr>
          <w:rFonts w:asciiTheme="minorHAnsi" w:hAnsiTheme="minorHAnsi"/>
          <w:color w:val="000000" w:themeColor="text1"/>
          <w:lang w:val="en-AU"/>
        </w:rPr>
      </w:pPr>
      <w:r w:rsidRPr="0057239E">
        <w:rPr>
          <w:rFonts w:asciiTheme="minorHAnsi" w:hAnsiTheme="minorHAnsi"/>
          <w:color w:val="000000" w:themeColor="text1"/>
          <w:lang w:val="en-AU"/>
        </w:rPr>
        <w:tab/>
      </w:r>
      <w:r w:rsidRPr="0057239E">
        <w:rPr>
          <w:rFonts w:asciiTheme="minorHAnsi" w:hAnsiTheme="minorHAnsi"/>
          <w:b/>
          <w:color w:val="000000" w:themeColor="text1"/>
          <w:lang w:val="en-AU"/>
        </w:rPr>
        <w:t>6.1</w:t>
      </w:r>
      <w:r w:rsidRPr="0057239E">
        <w:rPr>
          <w:rFonts w:asciiTheme="minorHAnsi" w:hAnsiTheme="minorHAnsi"/>
          <w:b/>
          <w:color w:val="000000" w:themeColor="text1"/>
          <w:lang w:val="en-AU"/>
        </w:rPr>
        <w:tab/>
      </w:r>
      <w:r w:rsidR="008D2BB9" w:rsidRPr="0057239E">
        <w:rPr>
          <w:rFonts w:asciiTheme="minorHAnsi" w:hAnsiTheme="minorHAnsi"/>
          <w:b/>
          <w:color w:val="000000" w:themeColor="text1"/>
          <w:lang w:val="en-AU"/>
        </w:rPr>
        <w:t>Comparative Analysis</w:t>
      </w:r>
      <w:r w:rsidRPr="0057239E">
        <w:rPr>
          <w:rFonts w:asciiTheme="minorHAnsi" w:hAnsiTheme="minorHAnsi"/>
          <w:color w:val="000000" w:themeColor="text1"/>
          <w:lang w:val="en-AU"/>
        </w:rPr>
        <w:tab/>
      </w:r>
    </w:p>
    <w:p w14:paraId="43D25DC7" w14:textId="77777777" w:rsidR="005D5468" w:rsidRPr="0057239E" w:rsidRDefault="005D5468" w:rsidP="00BA6AF4">
      <w:pPr>
        <w:rPr>
          <w:rFonts w:asciiTheme="minorHAnsi" w:hAnsiTheme="minorHAnsi"/>
          <w:color w:val="000000" w:themeColor="text1"/>
          <w:lang w:val="en-AU"/>
        </w:rPr>
      </w:pPr>
    </w:p>
    <w:p w14:paraId="78647D72" w14:textId="77777777" w:rsidR="00A81476" w:rsidRPr="0057239E" w:rsidRDefault="00DA0DD7">
      <w:pPr>
        <w:rPr>
          <w:rFonts w:asciiTheme="minorHAnsi" w:hAnsiTheme="minorHAnsi"/>
          <w:color w:val="000000" w:themeColor="text1"/>
          <w:lang w:val="en-AU"/>
        </w:rPr>
      </w:pPr>
      <w:r>
        <w:rPr>
          <w:rFonts w:asciiTheme="minorHAnsi" w:hAnsiTheme="minorHAnsi"/>
          <w:color w:val="000000" w:themeColor="text1"/>
          <w:lang w:val="en-AU"/>
        </w:rPr>
        <w:t xml:space="preserve">To inform the Cabinet process for any increase in </w:t>
      </w:r>
      <w:r w:rsidR="003D3896">
        <w:rPr>
          <w:rFonts w:asciiTheme="minorHAnsi" w:hAnsiTheme="minorHAnsi"/>
          <w:color w:val="000000" w:themeColor="text1"/>
          <w:lang w:val="en-AU"/>
        </w:rPr>
        <w:t>fees</w:t>
      </w:r>
      <w:r>
        <w:rPr>
          <w:rFonts w:asciiTheme="minorHAnsi" w:hAnsiTheme="minorHAnsi"/>
          <w:color w:val="000000" w:themeColor="text1"/>
          <w:lang w:val="en-AU"/>
        </w:rPr>
        <w:t xml:space="preserve"> above WPI</w:t>
      </w:r>
      <w:r w:rsidR="00BA6AF4" w:rsidRPr="0057239E">
        <w:rPr>
          <w:rFonts w:asciiTheme="minorHAnsi" w:hAnsiTheme="minorHAnsi"/>
          <w:color w:val="000000" w:themeColor="text1"/>
          <w:lang w:val="en-AU"/>
        </w:rPr>
        <w:t>,</w:t>
      </w:r>
      <w:r>
        <w:rPr>
          <w:rFonts w:asciiTheme="minorHAnsi" w:hAnsiTheme="minorHAnsi"/>
          <w:color w:val="000000" w:themeColor="text1"/>
          <w:lang w:val="en-AU"/>
        </w:rPr>
        <w:t xml:space="preserve"> </w:t>
      </w:r>
      <w:r w:rsidR="00BA6AF4" w:rsidRPr="0057239E">
        <w:rPr>
          <w:rFonts w:asciiTheme="minorHAnsi" w:hAnsiTheme="minorHAnsi"/>
          <w:color w:val="000000" w:themeColor="text1"/>
          <w:lang w:val="en-AU"/>
        </w:rPr>
        <w:t xml:space="preserve">the </w:t>
      </w:r>
      <w:r w:rsidR="00714284" w:rsidRPr="0057239E">
        <w:rPr>
          <w:rFonts w:asciiTheme="minorHAnsi" w:hAnsiTheme="minorHAnsi"/>
          <w:color w:val="000000" w:themeColor="text1"/>
          <w:lang w:val="en-AU"/>
        </w:rPr>
        <w:t>ACT Government</w:t>
      </w:r>
      <w:r w:rsidR="00BA6AF4" w:rsidRPr="0057239E">
        <w:rPr>
          <w:rFonts w:asciiTheme="minorHAnsi" w:hAnsiTheme="minorHAnsi"/>
          <w:color w:val="000000" w:themeColor="text1"/>
          <w:lang w:val="en-AU"/>
        </w:rPr>
        <w:t xml:space="preserve"> </w:t>
      </w:r>
      <w:r w:rsidR="00554547" w:rsidRPr="0057239E">
        <w:rPr>
          <w:rFonts w:asciiTheme="minorHAnsi" w:hAnsiTheme="minorHAnsi"/>
          <w:color w:val="000000" w:themeColor="text1"/>
          <w:lang w:val="en-AU"/>
        </w:rPr>
        <w:t>will</w:t>
      </w:r>
      <w:r w:rsidR="00BA6AF4" w:rsidRPr="0057239E">
        <w:rPr>
          <w:rFonts w:asciiTheme="minorHAnsi" w:hAnsiTheme="minorHAnsi"/>
          <w:color w:val="000000" w:themeColor="text1"/>
          <w:lang w:val="en-AU"/>
        </w:rPr>
        <w:t xml:space="preserve"> complete a comparative analysis</w:t>
      </w:r>
      <w:r w:rsidR="00AE4C66" w:rsidRPr="0057239E">
        <w:rPr>
          <w:rFonts w:asciiTheme="minorHAnsi" w:hAnsiTheme="minorHAnsi"/>
          <w:color w:val="000000" w:themeColor="text1"/>
          <w:lang w:val="en-AU"/>
        </w:rPr>
        <w:t xml:space="preserve"> of the </w:t>
      </w:r>
      <w:r w:rsidR="003D3896">
        <w:rPr>
          <w:rFonts w:asciiTheme="minorHAnsi" w:hAnsiTheme="minorHAnsi"/>
          <w:color w:val="000000" w:themeColor="text1"/>
          <w:lang w:val="en-AU"/>
        </w:rPr>
        <w:t>fees</w:t>
      </w:r>
      <w:r w:rsidR="00AE4C66" w:rsidRPr="0057239E">
        <w:rPr>
          <w:rFonts w:asciiTheme="minorHAnsi" w:hAnsiTheme="minorHAnsi"/>
          <w:color w:val="000000" w:themeColor="text1"/>
          <w:lang w:val="en-AU"/>
        </w:rPr>
        <w:t xml:space="preserve"> with other </w:t>
      </w:r>
      <w:r w:rsidR="00FA4532" w:rsidRPr="0057239E">
        <w:rPr>
          <w:rFonts w:asciiTheme="minorHAnsi" w:hAnsiTheme="minorHAnsi"/>
          <w:color w:val="000000" w:themeColor="text1"/>
          <w:lang w:val="en-AU"/>
        </w:rPr>
        <w:t xml:space="preserve">local and </w:t>
      </w:r>
      <w:r w:rsidR="00AE4C66" w:rsidRPr="0057239E">
        <w:rPr>
          <w:rFonts w:asciiTheme="minorHAnsi" w:hAnsiTheme="minorHAnsi"/>
          <w:color w:val="000000" w:themeColor="text1"/>
          <w:lang w:val="en-AU"/>
        </w:rPr>
        <w:t>like</w:t>
      </w:r>
      <w:r w:rsidR="00714284" w:rsidRPr="0057239E">
        <w:rPr>
          <w:rFonts w:asciiTheme="minorHAnsi" w:hAnsiTheme="minorHAnsi"/>
          <w:color w:val="000000" w:themeColor="text1"/>
          <w:lang w:val="en-AU"/>
        </w:rPr>
        <w:t xml:space="preserve"> pool</w:t>
      </w:r>
      <w:r w:rsidR="00AE4C66" w:rsidRPr="0057239E">
        <w:rPr>
          <w:rFonts w:asciiTheme="minorHAnsi" w:hAnsiTheme="minorHAnsi"/>
          <w:color w:val="000000" w:themeColor="text1"/>
          <w:lang w:val="en-AU"/>
        </w:rPr>
        <w:t xml:space="preserve"> facilities around Australia.</w:t>
      </w:r>
      <w:r w:rsidR="002E6054" w:rsidRPr="0057239E">
        <w:rPr>
          <w:rFonts w:asciiTheme="minorHAnsi" w:hAnsiTheme="minorHAnsi"/>
          <w:color w:val="000000" w:themeColor="text1"/>
          <w:lang w:val="en-AU"/>
        </w:rPr>
        <w:t xml:space="preserve"> The comparative analysis must </w:t>
      </w:r>
      <w:r w:rsidR="00554547" w:rsidRPr="0057239E">
        <w:rPr>
          <w:rFonts w:asciiTheme="minorHAnsi" w:hAnsiTheme="minorHAnsi"/>
          <w:color w:val="000000" w:themeColor="text1"/>
          <w:lang w:val="en-AU"/>
        </w:rPr>
        <w:t>consider</w:t>
      </w:r>
      <w:r w:rsidR="002E6054" w:rsidRPr="0057239E">
        <w:rPr>
          <w:rFonts w:asciiTheme="minorHAnsi" w:hAnsiTheme="minorHAnsi"/>
          <w:color w:val="000000" w:themeColor="text1"/>
          <w:lang w:val="en-AU"/>
        </w:rPr>
        <w:t xml:space="preserve"> </w:t>
      </w:r>
      <w:r w:rsidR="002D1B72" w:rsidRPr="0057239E">
        <w:rPr>
          <w:rFonts w:asciiTheme="minorHAnsi" w:hAnsiTheme="minorHAnsi"/>
          <w:color w:val="000000" w:themeColor="text1"/>
          <w:lang w:val="en-AU"/>
        </w:rPr>
        <w:t xml:space="preserve">a minimum of five </w:t>
      </w:r>
      <w:r w:rsidR="00374FF0" w:rsidRPr="0057239E">
        <w:rPr>
          <w:rFonts w:asciiTheme="minorHAnsi" w:hAnsiTheme="minorHAnsi"/>
          <w:color w:val="000000" w:themeColor="text1"/>
          <w:lang w:val="en-AU"/>
        </w:rPr>
        <w:t>pool</w:t>
      </w:r>
      <w:r w:rsidR="002D1B72" w:rsidRPr="0057239E">
        <w:rPr>
          <w:rFonts w:asciiTheme="minorHAnsi" w:hAnsiTheme="minorHAnsi"/>
          <w:color w:val="000000" w:themeColor="text1"/>
          <w:lang w:val="en-AU"/>
        </w:rPr>
        <w:t xml:space="preserve"> facilities</w:t>
      </w:r>
      <w:r w:rsidR="00E53B50" w:rsidRPr="0057239E">
        <w:rPr>
          <w:rFonts w:asciiTheme="minorHAnsi" w:hAnsiTheme="minorHAnsi"/>
          <w:color w:val="000000" w:themeColor="text1"/>
          <w:lang w:val="en-AU"/>
        </w:rPr>
        <w:t xml:space="preserve">, which are not </w:t>
      </w:r>
      <w:r w:rsidR="0017328F" w:rsidRPr="0057239E">
        <w:rPr>
          <w:rFonts w:asciiTheme="minorHAnsi" w:hAnsiTheme="minorHAnsi"/>
          <w:color w:val="000000" w:themeColor="text1"/>
          <w:lang w:val="en-AU"/>
        </w:rPr>
        <w:t>Category 1 facilities</w:t>
      </w:r>
      <w:r w:rsidR="002D1B72" w:rsidRPr="0057239E">
        <w:rPr>
          <w:rFonts w:asciiTheme="minorHAnsi" w:hAnsiTheme="minorHAnsi"/>
          <w:color w:val="000000" w:themeColor="text1"/>
          <w:lang w:val="en-AU"/>
        </w:rPr>
        <w:t>.</w:t>
      </w:r>
    </w:p>
    <w:p w14:paraId="422D7CAB" w14:textId="77777777" w:rsidR="00941377" w:rsidRPr="0057239E" w:rsidRDefault="00941377" w:rsidP="00BA6AF4">
      <w:pPr>
        <w:rPr>
          <w:rFonts w:asciiTheme="minorHAnsi" w:hAnsiTheme="minorHAnsi"/>
          <w:color w:val="000000" w:themeColor="text1"/>
          <w:lang w:val="en-AU"/>
        </w:rPr>
      </w:pPr>
    </w:p>
    <w:p w14:paraId="66148881" w14:textId="77777777" w:rsidR="00941377" w:rsidRPr="0057239E" w:rsidRDefault="00941377"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b/>
          <w:color w:val="000000" w:themeColor="text1"/>
          <w:szCs w:val="22"/>
          <w:lang w:val="en-AU"/>
        </w:rPr>
        <w:t>6.2</w:t>
      </w:r>
      <w:r w:rsidRPr="0057239E">
        <w:rPr>
          <w:rFonts w:asciiTheme="minorHAnsi" w:hAnsiTheme="minorHAnsi" w:cs="Arial"/>
          <w:b/>
          <w:color w:val="000000" w:themeColor="text1"/>
          <w:szCs w:val="22"/>
          <w:lang w:val="en-AU"/>
        </w:rPr>
        <w:tab/>
        <w:t>Stakeholder Review</w:t>
      </w:r>
    </w:p>
    <w:p w14:paraId="3CC5BBA4" w14:textId="77777777" w:rsidR="00941377" w:rsidRPr="0057239E" w:rsidRDefault="00941377" w:rsidP="00941377">
      <w:pPr>
        <w:tabs>
          <w:tab w:val="left" w:pos="2268"/>
        </w:tabs>
        <w:rPr>
          <w:rFonts w:asciiTheme="minorHAnsi" w:hAnsiTheme="minorHAnsi" w:cs="Arial"/>
          <w:color w:val="000000" w:themeColor="text1"/>
          <w:szCs w:val="22"/>
          <w:lang w:val="en-AU"/>
        </w:rPr>
      </w:pPr>
    </w:p>
    <w:p w14:paraId="08BC694F" w14:textId="6576A771" w:rsidR="0028275C" w:rsidRDefault="007C0CCD"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On completion of the comparative analysis, </w:t>
      </w:r>
      <w:r w:rsidR="00714284" w:rsidRPr="0057239E">
        <w:rPr>
          <w:rFonts w:asciiTheme="minorHAnsi" w:hAnsiTheme="minorHAnsi" w:cs="Arial"/>
          <w:color w:val="000000" w:themeColor="text1"/>
          <w:szCs w:val="22"/>
          <w:lang w:val="en-AU"/>
        </w:rPr>
        <w:t xml:space="preserve">the ACT Government </w:t>
      </w:r>
      <w:r w:rsidR="003960BB" w:rsidRPr="0057239E">
        <w:rPr>
          <w:rFonts w:asciiTheme="minorHAnsi" w:hAnsiTheme="minorHAnsi" w:cs="Arial"/>
          <w:color w:val="000000" w:themeColor="text1"/>
          <w:szCs w:val="22"/>
          <w:lang w:val="en-AU"/>
        </w:rPr>
        <w:t>will</w:t>
      </w:r>
      <w:r w:rsidRPr="0057239E">
        <w:rPr>
          <w:rFonts w:asciiTheme="minorHAnsi" w:hAnsiTheme="minorHAnsi" w:cs="Arial"/>
          <w:color w:val="000000" w:themeColor="text1"/>
          <w:szCs w:val="22"/>
          <w:lang w:val="en-AU"/>
        </w:rPr>
        <w:t xml:space="preserve"> consult with key stakeholders</w:t>
      </w:r>
      <w:r w:rsidR="00DA0DD7">
        <w:rPr>
          <w:rFonts w:asciiTheme="minorHAnsi" w:hAnsiTheme="minorHAnsi" w:cs="Arial"/>
          <w:color w:val="000000" w:themeColor="text1"/>
          <w:szCs w:val="22"/>
          <w:lang w:val="en-AU"/>
        </w:rPr>
        <w:t xml:space="preserve"> and the community</w:t>
      </w:r>
      <w:r w:rsidRPr="0057239E">
        <w:rPr>
          <w:rFonts w:asciiTheme="minorHAnsi" w:hAnsiTheme="minorHAnsi" w:cs="Arial"/>
          <w:color w:val="000000" w:themeColor="text1"/>
          <w:szCs w:val="22"/>
          <w:lang w:val="en-AU"/>
        </w:rPr>
        <w:t xml:space="preserve"> </w:t>
      </w:r>
      <w:r w:rsidR="003960BB" w:rsidRPr="0057239E">
        <w:rPr>
          <w:rFonts w:asciiTheme="minorHAnsi" w:hAnsiTheme="minorHAnsi" w:cs="Arial"/>
          <w:color w:val="000000" w:themeColor="text1"/>
          <w:szCs w:val="22"/>
          <w:lang w:val="en-AU"/>
        </w:rPr>
        <w:t xml:space="preserve">in relation to any proposed </w:t>
      </w:r>
      <w:r w:rsidRPr="0057239E">
        <w:rPr>
          <w:rFonts w:asciiTheme="minorHAnsi" w:hAnsiTheme="minorHAnsi" w:cs="Arial"/>
          <w:color w:val="000000" w:themeColor="text1"/>
          <w:szCs w:val="22"/>
          <w:lang w:val="en-AU"/>
        </w:rPr>
        <w:t>fee</w:t>
      </w:r>
      <w:r w:rsidR="003960BB" w:rsidRPr="0057239E">
        <w:rPr>
          <w:rFonts w:asciiTheme="minorHAnsi" w:hAnsiTheme="minorHAnsi" w:cs="Arial"/>
          <w:color w:val="000000" w:themeColor="text1"/>
          <w:szCs w:val="22"/>
          <w:lang w:val="en-AU"/>
        </w:rPr>
        <w:t xml:space="preserve"> increases</w:t>
      </w:r>
      <w:r w:rsidR="002D1B72" w:rsidRPr="0057239E">
        <w:rPr>
          <w:rFonts w:asciiTheme="minorHAnsi" w:hAnsiTheme="minorHAnsi" w:cs="Arial"/>
          <w:color w:val="000000" w:themeColor="text1"/>
          <w:szCs w:val="22"/>
          <w:lang w:val="en-AU"/>
        </w:rPr>
        <w:t xml:space="preserve"> which are above </w:t>
      </w:r>
      <w:r w:rsidR="00714284" w:rsidRPr="0057239E">
        <w:rPr>
          <w:rFonts w:asciiTheme="minorHAnsi" w:hAnsiTheme="minorHAnsi" w:cs="Arial"/>
          <w:color w:val="000000" w:themeColor="text1"/>
          <w:szCs w:val="22"/>
          <w:lang w:val="en-AU"/>
        </w:rPr>
        <w:t>W</w:t>
      </w:r>
      <w:r w:rsidR="002D1B72" w:rsidRPr="0057239E">
        <w:rPr>
          <w:rFonts w:asciiTheme="minorHAnsi" w:hAnsiTheme="minorHAnsi" w:cs="Arial"/>
          <w:color w:val="000000" w:themeColor="text1"/>
          <w:szCs w:val="22"/>
          <w:lang w:val="en-AU"/>
        </w:rPr>
        <w:t>PI</w:t>
      </w:r>
      <w:r w:rsidRPr="0057239E">
        <w:rPr>
          <w:rFonts w:asciiTheme="minorHAnsi" w:hAnsiTheme="minorHAnsi" w:cs="Arial"/>
          <w:color w:val="000000" w:themeColor="text1"/>
          <w:szCs w:val="22"/>
          <w:lang w:val="en-AU"/>
        </w:rPr>
        <w:t xml:space="preserve">. The key stakeholders </w:t>
      </w:r>
      <w:r w:rsidR="002E6054" w:rsidRPr="0057239E">
        <w:rPr>
          <w:rFonts w:asciiTheme="minorHAnsi" w:hAnsiTheme="minorHAnsi" w:cs="Arial"/>
          <w:color w:val="000000" w:themeColor="text1"/>
          <w:szCs w:val="22"/>
          <w:lang w:val="en-AU"/>
        </w:rPr>
        <w:t xml:space="preserve">to be consulted </w:t>
      </w:r>
      <w:r w:rsidR="002D1B72" w:rsidRPr="0057239E">
        <w:rPr>
          <w:rFonts w:asciiTheme="minorHAnsi" w:hAnsiTheme="minorHAnsi" w:cs="Arial"/>
          <w:color w:val="000000" w:themeColor="text1"/>
          <w:szCs w:val="22"/>
          <w:lang w:val="en-AU"/>
        </w:rPr>
        <w:t>include, but are not limited to</w:t>
      </w:r>
      <w:r w:rsidRPr="0057239E">
        <w:rPr>
          <w:rFonts w:asciiTheme="minorHAnsi" w:hAnsiTheme="minorHAnsi" w:cs="Arial"/>
          <w:color w:val="000000" w:themeColor="text1"/>
          <w:szCs w:val="22"/>
          <w:lang w:val="en-AU"/>
        </w:rPr>
        <w:t>:</w:t>
      </w:r>
    </w:p>
    <w:p w14:paraId="3F20B04D" w14:textId="77777777" w:rsidR="00CD4C1B" w:rsidRPr="0057239E" w:rsidRDefault="00CD4C1B" w:rsidP="00941377">
      <w:pPr>
        <w:tabs>
          <w:tab w:val="left" w:pos="2268"/>
        </w:tabs>
        <w:rPr>
          <w:rFonts w:asciiTheme="minorHAnsi" w:hAnsiTheme="minorHAnsi" w:cs="Arial"/>
          <w:color w:val="000000" w:themeColor="text1"/>
          <w:szCs w:val="22"/>
          <w:lang w:val="en-AU"/>
        </w:rPr>
      </w:pPr>
    </w:p>
    <w:p w14:paraId="64184114" w14:textId="013C9BE5" w:rsidR="007C0CCD" w:rsidRPr="0057239E" w:rsidRDefault="00DB085F"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Category 1 facility</w:t>
      </w:r>
      <w:r w:rsidR="007C0CCD" w:rsidRPr="0057239E">
        <w:rPr>
          <w:rFonts w:asciiTheme="minorHAnsi" w:hAnsiTheme="minorHAnsi" w:cs="Arial"/>
          <w:color w:val="000000" w:themeColor="text1"/>
          <w:szCs w:val="22"/>
          <w:lang w:val="en-AU"/>
        </w:rPr>
        <w:t xml:space="preserve"> </w:t>
      </w:r>
      <w:r w:rsidR="00291169" w:rsidRPr="0057239E">
        <w:rPr>
          <w:rFonts w:asciiTheme="minorHAnsi" w:hAnsiTheme="minorHAnsi" w:cs="Arial"/>
          <w:color w:val="000000" w:themeColor="text1"/>
          <w:szCs w:val="22"/>
          <w:lang w:val="en-AU"/>
        </w:rPr>
        <w:t>operators</w:t>
      </w:r>
    </w:p>
    <w:p w14:paraId="11858492" w14:textId="4FEC0EE8" w:rsidR="007C0CCD" w:rsidRPr="0057239E" w:rsidRDefault="007C0CCD"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Community swim clubs</w:t>
      </w:r>
    </w:p>
    <w:p w14:paraId="4A3B8285" w14:textId="09461F62" w:rsidR="007C0CCD" w:rsidRPr="0057239E" w:rsidRDefault="007C0CCD"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Swimming ACT</w:t>
      </w:r>
    </w:p>
    <w:p w14:paraId="680B0BF8" w14:textId="31362F7E" w:rsidR="007C0CCD" w:rsidRPr="0057239E" w:rsidRDefault="007C0CCD"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ACT Water Polo</w:t>
      </w:r>
    </w:p>
    <w:p w14:paraId="0AD71944" w14:textId="5F2A0009" w:rsidR="007C0CCD" w:rsidRPr="0057239E" w:rsidRDefault="007C0CCD"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Triathlon ACT</w:t>
      </w:r>
    </w:p>
    <w:p w14:paraId="78F0F5F4" w14:textId="77777777" w:rsidR="00CE6CA7" w:rsidRPr="0057239E" w:rsidRDefault="00CE6CA7">
      <w:pPr>
        <w:tabs>
          <w:tab w:val="clear" w:pos="567"/>
          <w:tab w:val="clear" w:pos="1134"/>
          <w:tab w:val="clear" w:pos="1701"/>
        </w:tabs>
        <w:jc w:val="left"/>
        <w:rPr>
          <w:rFonts w:asciiTheme="minorHAnsi" w:hAnsiTheme="minorHAnsi"/>
          <w:color w:val="000000" w:themeColor="text1"/>
          <w:lang w:val="en-AU"/>
        </w:rPr>
      </w:pPr>
      <w:r w:rsidRPr="0057239E">
        <w:rPr>
          <w:rFonts w:asciiTheme="minorHAnsi" w:hAnsiTheme="minorHAnsi"/>
          <w:color w:val="000000" w:themeColor="text1"/>
          <w:lang w:val="en-AU"/>
        </w:rPr>
        <w:br w:type="page"/>
      </w:r>
    </w:p>
    <w:p w14:paraId="4F1890F1" w14:textId="77777777" w:rsidR="00BA6AF4" w:rsidRPr="0057239E" w:rsidRDefault="00BA6AF4" w:rsidP="00BA6AF4">
      <w:pPr>
        <w:rPr>
          <w:rFonts w:asciiTheme="minorHAnsi" w:hAnsiTheme="minorHAnsi"/>
          <w:color w:val="000000" w:themeColor="text1"/>
          <w:lang w:val="en-AU"/>
        </w:rPr>
      </w:pPr>
    </w:p>
    <w:p w14:paraId="7C7D5EC4" w14:textId="77777777" w:rsidR="00941377" w:rsidRPr="0057239E" w:rsidRDefault="00941377"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 xml:space="preserve">Setting of </w:t>
      </w:r>
      <w:r w:rsidR="003D3896">
        <w:rPr>
          <w:rFonts w:asciiTheme="minorHAnsi" w:hAnsiTheme="minorHAnsi"/>
          <w:color w:val="000000" w:themeColor="text1"/>
          <w:szCs w:val="22"/>
          <w:lang w:val="en-AU"/>
        </w:rPr>
        <w:t>fees</w:t>
      </w:r>
    </w:p>
    <w:p w14:paraId="70A970A6" w14:textId="77777777" w:rsidR="00941377" w:rsidRPr="0057239E" w:rsidRDefault="00941377" w:rsidP="00941377">
      <w:pPr>
        <w:rPr>
          <w:rFonts w:asciiTheme="minorHAnsi" w:hAnsiTheme="minorHAnsi"/>
          <w:color w:val="000000" w:themeColor="text1"/>
          <w:lang w:val="en-AU"/>
        </w:rPr>
      </w:pPr>
    </w:p>
    <w:p w14:paraId="2F537C6D" w14:textId="241872D5" w:rsidR="00941377" w:rsidRPr="0057239E" w:rsidRDefault="00941377"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Fees will be set on an annual basis and the commencement of new fee schedules is to occur on or after 1</w:t>
      </w:r>
      <w:r w:rsidR="00F92C5D">
        <w:rPr>
          <w:rFonts w:asciiTheme="minorHAnsi" w:hAnsiTheme="minorHAnsi" w:cs="Arial"/>
          <w:color w:val="000000" w:themeColor="text1"/>
          <w:szCs w:val="22"/>
          <w:lang w:val="en-AU"/>
        </w:rPr>
        <w:t> </w:t>
      </w:r>
      <w:r w:rsidR="00751498">
        <w:rPr>
          <w:rFonts w:asciiTheme="minorHAnsi" w:hAnsiTheme="minorHAnsi" w:cs="Arial"/>
          <w:color w:val="000000" w:themeColor="text1"/>
          <w:szCs w:val="22"/>
          <w:lang w:val="en-AU"/>
        </w:rPr>
        <w:t xml:space="preserve">October </w:t>
      </w:r>
      <w:r w:rsidRPr="0057239E">
        <w:rPr>
          <w:rFonts w:asciiTheme="minorHAnsi" w:hAnsiTheme="minorHAnsi" w:cs="Arial"/>
          <w:color w:val="000000" w:themeColor="text1"/>
          <w:szCs w:val="22"/>
          <w:lang w:val="en-AU"/>
        </w:rPr>
        <w:t xml:space="preserve">each year. This is subject to the Sport and Recreation Minister’s approval and a </w:t>
      </w:r>
      <w:r w:rsidR="00DB085F" w:rsidRPr="0057239E">
        <w:rPr>
          <w:rFonts w:asciiTheme="minorHAnsi" w:hAnsiTheme="minorHAnsi" w:cs="Arial"/>
          <w:color w:val="000000" w:themeColor="text1"/>
          <w:szCs w:val="22"/>
          <w:lang w:val="en-AU"/>
        </w:rPr>
        <w:t>four (</w:t>
      </w:r>
      <w:r w:rsidRPr="0057239E">
        <w:rPr>
          <w:rFonts w:asciiTheme="minorHAnsi" w:hAnsiTheme="minorHAnsi" w:cs="Arial"/>
          <w:color w:val="000000" w:themeColor="text1"/>
          <w:szCs w:val="22"/>
          <w:lang w:val="en-AU"/>
        </w:rPr>
        <w:t>4</w:t>
      </w:r>
      <w:r w:rsidR="00DB085F" w:rsidRPr="0057239E">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week notice period for any changes to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w:t>
      </w:r>
    </w:p>
    <w:p w14:paraId="30D93FA2" w14:textId="77777777" w:rsidR="00941377" w:rsidRPr="0057239E" w:rsidRDefault="00941377" w:rsidP="00941377">
      <w:pPr>
        <w:tabs>
          <w:tab w:val="left" w:pos="2268"/>
        </w:tabs>
        <w:ind w:left="1701"/>
        <w:rPr>
          <w:rFonts w:asciiTheme="minorHAnsi" w:hAnsiTheme="minorHAnsi" w:cs="Arial"/>
          <w:color w:val="000000" w:themeColor="text1"/>
          <w:szCs w:val="22"/>
          <w:lang w:val="en-AU"/>
        </w:rPr>
      </w:pPr>
    </w:p>
    <w:p w14:paraId="196B021F" w14:textId="24A47FC8" w:rsidR="00941377" w:rsidRPr="0057239E" w:rsidRDefault="00941377"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The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endorsed by the Minister for Sport and Recreation set out the maximum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to be applied for the respective service. Lower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may be offered </w:t>
      </w:r>
      <w:r w:rsidR="00B14276" w:rsidRPr="0057239E">
        <w:rPr>
          <w:rFonts w:asciiTheme="minorHAnsi" w:hAnsiTheme="minorHAnsi" w:cs="Arial"/>
          <w:color w:val="000000" w:themeColor="text1"/>
          <w:szCs w:val="22"/>
          <w:lang w:val="en-AU"/>
        </w:rPr>
        <w:t xml:space="preserve">with the approval of the </w:t>
      </w:r>
      <w:r w:rsidR="00714284" w:rsidRPr="0057239E">
        <w:rPr>
          <w:rFonts w:asciiTheme="minorHAnsi" w:hAnsiTheme="minorHAnsi" w:cs="Arial"/>
          <w:color w:val="000000" w:themeColor="text1"/>
          <w:szCs w:val="22"/>
          <w:lang w:val="en-AU"/>
        </w:rPr>
        <w:t>ACT</w:t>
      </w:r>
      <w:r w:rsidR="00F92C5D">
        <w:rPr>
          <w:rFonts w:asciiTheme="minorHAnsi" w:hAnsiTheme="minorHAnsi" w:cs="Arial"/>
          <w:color w:val="000000" w:themeColor="text1"/>
          <w:szCs w:val="22"/>
          <w:lang w:val="en-AU"/>
        </w:rPr>
        <w:t> </w:t>
      </w:r>
      <w:r w:rsidR="00714284" w:rsidRPr="0057239E">
        <w:rPr>
          <w:rFonts w:asciiTheme="minorHAnsi" w:hAnsiTheme="minorHAnsi" w:cs="Arial"/>
          <w:color w:val="000000" w:themeColor="text1"/>
          <w:szCs w:val="22"/>
          <w:lang w:val="en-AU"/>
        </w:rPr>
        <w:t>Government</w:t>
      </w:r>
      <w:r w:rsidR="00B14276" w:rsidRPr="0057239E">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w:t>
      </w:r>
      <w:r w:rsidR="00DB085F" w:rsidRPr="0057239E">
        <w:rPr>
          <w:rFonts w:asciiTheme="minorHAnsi" w:hAnsiTheme="minorHAnsi" w:cs="Arial"/>
          <w:color w:val="000000" w:themeColor="text1"/>
          <w:szCs w:val="22"/>
          <w:lang w:val="en-AU"/>
        </w:rPr>
        <w:t>However, t</w:t>
      </w:r>
      <w:r w:rsidR="00714284" w:rsidRPr="0057239E">
        <w:rPr>
          <w:rFonts w:asciiTheme="minorHAnsi" w:hAnsiTheme="minorHAnsi" w:cs="Arial"/>
          <w:color w:val="000000" w:themeColor="text1"/>
          <w:szCs w:val="22"/>
          <w:lang w:val="en-AU"/>
        </w:rPr>
        <w:t>he ACT</w:t>
      </w:r>
      <w:r w:rsidR="00F92C5D">
        <w:rPr>
          <w:rFonts w:asciiTheme="minorHAnsi" w:hAnsiTheme="minorHAnsi" w:cs="Arial"/>
          <w:color w:val="000000" w:themeColor="text1"/>
          <w:szCs w:val="22"/>
          <w:lang w:val="en-AU"/>
        </w:rPr>
        <w:t> </w:t>
      </w:r>
      <w:r w:rsidR="00714284" w:rsidRPr="0057239E">
        <w:rPr>
          <w:rFonts w:asciiTheme="minorHAnsi" w:hAnsiTheme="minorHAnsi" w:cs="Arial"/>
          <w:color w:val="000000" w:themeColor="text1"/>
          <w:szCs w:val="22"/>
          <w:lang w:val="en-AU"/>
        </w:rPr>
        <w:t xml:space="preserve">Government </w:t>
      </w:r>
      <w:r w:rsidRPr="0057239E">
        <w:rPr>
          <w:rFonts w:asciiTheme="minorHAnsi" w:hAnsiTheme="minorHAnsi" w:cs="Arial"/>
          <w:color w:val="000000" w:themeColor="text1"/>
          <w:szCs w:val="22"/>
          <w:lang w:val="en-AU"/>
        </w:rPr>
        <w:t xml:space="preserve">will not share responsibility for any impact on the contract as a result of waiving or discounting fees. </w:t>
      </w:r>
    </w:p>
    <w:p w14:paraId="393D11B0" w14:textId="77777777" w:rsidR="00941377" w:rsidRPr="0057239E" w:rsidRDefault="00941377" w:rsidP="00941377">
      <w:pPr>
        <w:tabs>
          <w:tab w:val="left" w:pos="2268"/>
        </w:tabs>
        <w:ind w:left="1134"/>
        <w:rPr>
          <w:rFonts w:asciiTheme="minorHAnsi" w:hAnsiTheme="minorHAnsi" w:cs="Arial"/>
          <w:color w:val="000000" w:themeColor="text1"/>
          <w:szCs w:val="22"/>
          <w:lang w:val="en-AU"/>
        </w:rPr>
      </w:pPr>
    </w:p>
    <w:p w14:paraId="76DC7024" w14:textId="4918E519" w:rsidR="00941377" w:rsidRPr="0057239E" w:rsidRDefault="00714284"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The ACT</w:t>
      </w:r>
      <w:r w:rsidR="00F92C5D">
        <w:rPr>
          <w:rFonts w:asciiTheme="minorHAnsi" w:hAnsiTheme="minorHAnsi" w:cs="Arial"/>
          <w:color w:val="000000" w:themeColor="text1"/>
          <w:szCs w:val="22"/>
          <w:lang w:val="en-AU"/>
        </w:rPr>
        <w:t> </w:t>
      </w:r>
      <w:r w:rsidRPr="0057239E">
        <w:rPr>
          <w:rFonts w:asciiTheme="minorHAnsi" w:hAnsiTheme="minorHAnsi" w:cs="Arial"/>
          <w:color w:val="000000" w:themeColor="text1"/>
          <w:szCs w:val="22"/>
          <w:lang w:val="en-AU"/>
        </w:rPr>
        <w:t xml:space="preserve">Government </w:t>
      </w:r>
      <w:r w:rsidR="00941377" w:rsidRPr="0057239E">
        <w:rPr>
          <w:rFonts w:asciiTheme="minorHAnsi" w:hAnsiTheme="minorHAnsi" w:cs="Arial"/>
          <w:color w:val="000000" w:themeColor="text1"/>
          <w:szCs w:val="22"/>
          <w:lang w:val="en-AU"/>
        </w:rPr>
        <w:t xml:space="preserve">and operators will </w:t>
      </w:r>
      <w:r w:rsidR="003960BB" w:rsidRPr="0057239E">
        <w:rPr>
          <w:rFonts w:asciiTheme="minorHAnsi" w:hAnsiTheme="minorHAnsi" w:cs="Arial"/>
          <w:color w:val="000000" w:themeColor="text1"/>
          <w:szCs w:val="22"/>
          <w:lang w:val="en-AU"/>
        </w:rPr>
        <w:t xml:space="preserve">publicise </w:t>
      </w:r>
      <w:r w:rsidR="00941377" w:rsidRPr="0057239E">
        <w:rPr>
          <w:rFonts w:asciiTheme="minorHAnsi" w:hAnsiTheme="minorHAnsi" w:cs="Arial"/>
          <w:color w:val="000000" w:themeColor="text1"/>
          <w:szCs w:val="22"/>
          <w:lang w:val="en-AU"/>
        </w:rPr>
        <w:t xml:space="preserve">new </w:t>
      </w:r>
      <w:r w:rsidR="003D3896">
        <w:rPr>
          <w:rFonts w:asciiTheme="minorHAnsi" w:hAnsiTheme="minorHAnsi" w:cs="Arial"/>
          <w:color w:val="000000" w:themeColor="text1"/>
          <w:szCs w:val="22"/>
          <w:lang w:val="en-AU"/>
        </w:rPr>
        <w:t>fees</w:t>
      </w:r>
      <w:r w:rsidR="00941377" w:rsidRPr="0057239E">
        <w:rPr>
          <w:rFonts w:asciiTheme="minorHAnsi" w:hAnsiTheme="minorHAnsi" w:cs="Arial"/>
          <w:color w:val="000000" w:themeColor="text1"/>
          <w:szCs w:val="22"/>
          <w:lang w:val="en-AU"/>
        </w:rPr>
        <w:t xml:space="preserve"> schedules at least </w:t>
      </w:r>
      <w:r w:rsidR="00DB085F" w:rsidRPr="0057239E">
        <w:rPr>
          <w:rFonts w:asciiTheme="minorHAnsi" w:hAnsiTheme="minorHAnsi" w:cs="Arial"/>
          <w:color w:val="000000" w:themeColor="text1"/>
          <w:szCs w:val="22"/>
          <w:lang w:val="en-AU"/>
        </w:rPr>
        <w:t>four (</w:t>
      </w:r>
      <w:r w:rsidR="00941377" w:rsidRPr="0057239E">
        <w:rPr>
          <w:rFonts w:asciiTheme="minorHAnsi" w:hAnsiTheme="minorHAnsi" w:cs="Arial"/>
          <w:color w:val="000000" w:themeColor="text1"/>
          <w:szCs w:val="22"/>
          <w:lang w:val="en-AU"/>
        </w:rPr>
        <w:t>4</w:t>
      </w:r>
      <w:r w:rsidR="00DB085F" w:rsidRPr="0057239E">
        <w:rPr>
          <w:rFonts w:asciiTheme="minorHAnsi" w:hAnsiTheme="minorHAnsi" w:cs="Arial"/>
          <w:color w:val="000000" w:themeColor="text1"/>
          <w:szCs w:val="22"/>
          <w:lang w:val="en-AU"/>
        </w:rPr>
        <w:t>)</w:t>
      </w:r>
      <w:r w:rsidR="00941377" w:rsidRPr="0057239E">
        <w:rPr>
          <w:rFonts w:asciiTheme="minorHAnsi" w:hAnsiTheme="minorHAnsi" w:cs="Arial"/>
          <w:color w:val="000000" w:themeColor="text1"/>
          <w:szCs w:val="22"/>
          <w:lang w:val="en-AU"/>
        </w:rPr>
        <w:t xml:space="preserve"> weeks prior to the date of implementation. This includes direct communication to customers on databases (members and learn to swim customers), display in prominent positions in the facility and promotion via websites and social media as appropriate.</w:t>
      </w:r>
    </w:p>
    <w:p w14:paraId="01C701CE" w14:textId="77777777" w:rsidR="00941377" w:rsidRPr="0057239E" w:rsidRDefault="00941377" w:rsidP="00941377">
      <w:pPr>
        <w:tabs>
          <w:tab w:val="left" w:pos="2268"/>
        </w:tabs>
        <w:rPr>
          <w:rFonts w:asciiTheme="minorHAnsi" w:hAnsiTheme="minorHAnsi" w:cs="Arial"/>
          <w:color w:val="000000" w:themeColor="text1"/>
          <w:szCs w:val="22"/>
          <w:lang w:val="en-AU"/>
        </w:rPr>
      </w:pPr>
    </w:p>
    <w:p w14:paraId="4A9CDE87" w14:textId="080DCCC8" w:rsidR="00941377" w:rsidRPr="0057239E" w:rsidRDefault="00DB085F"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Category 1</w:t>
      </w:r>
      <w:r w:rsidR="00714284" w:rsidRPr="0057239E">
        <w:rPr>
          <w:rFonts w:asciiTheme="minorHAnsi" w:hAnsiTheme="minorHAnsi" w:cs="Arial"/>
          <w:color w:val="000000" w:themeColor="text1"/>
          <w:szCs w:val="22"/>
          <w:lang w:val="en-AU"/>
        </w:rPr>
        <w:t xml:space="preserve"> facility </w:t>
      </w:r>
      <w:r w:rsidR="00291169" w:rsidRPr="0057239E">
        <w:rPr>
          <w:rFonts w:asciiTheme="minorHAnsi" w:hAnsiTheme="minorHAnsi" w:cs="Arial"/>
          <w:color w:val="000000" w:themeColor="text1"/>
          <w:szCs w:val="22"/>
          <w:lang w:val="en-AU"/>
        </w:rPr>
        <w:t>operators</w:t>
      </w:r>
      <w:r w:rsidR="00941377" w:rsidRPr="0057239E">
        <w:rPr>
          <w:rFonts w:asciiTheme="minorHAnsi" w:hAnsiTheme="minorHAnsi" w:cs="Arial"/>
          <w:color w:val="000000" w:themeColor="text1"/>
          <w:szCs w:val="22"/>
          <w:lang w:val="en-AU"/>
        </w:rPr>
        <w:t xml:space="preserve"> will discuss irregular requests for hire of facilities or activities (i.e. outside normal hours of operation, entire facility bookings, corporate events, etc) with the </w:t>
      </w:r>
      <w:r w:rsidR="00714284" w:rsidRPr="0057239E">
        <w:rPr>
          <w:rFonts w:asciiTheme="minorHAnsi" w:hAnsiTheme="minorHAnsi" w:cs="Arial"/>
          <w:color w:val="000000" w:themeColor="text1"/>
          <w:szCs w:val="22"/>
          <w:lang w:val="en-AU"/>
        </w:rPr>
        <w:t>ACT</w:t>
      </w:r>
      <w:r w:rsidR="00F92C5D">
        <w:rPr>
          <w:rFonts w:asciiTheme="minorHAnsi" w:hAnsiTheme="minorHAnsi" w:cs="Arial"/>
          <w:color w:val="000000" w:themeColor="text1"/>
          <w:szCs w:val="22"/>
          <w:lang w:val="en-AU"/>
        </w:rPr>
        <w:t> </w:t>
      </w:r>
      <w:r w:rsidR="00714284" w:rsidRPr="0057239E">
        <w:rPr>
          <w:rFonts w:asciiTheme="minorHAnsi" w:hAnsiTheme="minorHAnsi" w:cs="Arial"/>
          <w:color w:val="000000" w:themeColor="text1"/>
          <w:szCs w:val="22"/>
          <w:lang w:val="en-AU"/>
        </w:rPr>
        <w:t xml:space="preserve">Government </w:t>
      </w:r>
      <w:r w:rsidR="00941377" w:rsidRPr="0057239E">
        <w:rPr>
          <w:rFonts w:asciiTheme="minorHAnsi" w:hAnsiTheme="minorHAnsi" w:cs="Arial"/>
          <w:color w:val="000000" w:themeColor="text1"/>
          <w:szCs w:val="22"/>
          <w:lang w:val="en-AU"/>
        </w:rPr>
        <w:t xml:space="preserve">prior to accepting the request or quoting </w:t>
      </w:r>
      <w:r w:rsidR="003D3896">
        <w:rPr>
          <w:rFonts w:asciiTheme="minorHAnsi" w:hAnsiTheme="minorHAnsi" w:cs="Arial"/>
          <w:color w:val="000000" w:themeColor="text1"/>
          <w:szCs w:val="22"/>
          <w:lang w:val="en-AU"/>
        </w:rPr>
        <w:t>fees</w:t>
      </w:r>
      <w:r w:rsidR="00941377" w:rsidRPr="0057239E">
        <w:rPr>
          <w:rFonts w:asciiTheme="minorHAnsi" w:hAnsiTheme="minorHAnsi" w:cs="Arial"/>
          <w:color w:val="000000" w:themeColor="text1"/>
          <w:szCs w:val="22"/>
          <w:lang w:val="en-AU"/>
        </w:rPr>
        <w:t>.</w:t>
      </w:r>
    </w:p>
    <w:p w14:paraId="7F11BEB4" w14:textId="77777777" w:rsidR="00941377" w:rsidRPr="0057239E" w:rsidRDefault="00941377" w:rsidP="00941377">
      <w:pPr>
        <w:tabs>
          <w:tab w:val="left" w:pos="2268"/>
        </w:tabs>
        <w:ind w:left="1134"/>
        <w:rPr>
          <w:rFonts w:asciiTheme="minorHAnsi" w:hAnsiTheme="minorHAnsi" w:cs="Arial"/>
          <w:color w:val="000000" w:themeColor="text1"/>
          <w:szCs w:val="22"/>
          <w:lang w:val="en-AU"/>
        </w:rPr>
      </w:pPr>
    </w:p>
    <w:p w14:paraId="66CDF22E" w14:textId="77777777" w:rsidR="00941377" w:rsidRPr="0057239E" w:rsidRDefault="00941377" w:rsidP="00941377">
      <w:pPr>
        <w:rPr>
          <w:rFonts w:asciiTheme="minorHAnsi" w:hAnsiTheme="minorHAnsi"/>
          <w:color w:val="000000" w:themeColor="text1"/>
          <w:lang w:val="en-AU"/>
        </w:rPr>
      </w:pPr>
      <w:r w:rsidRPr="0057239E">
        <w:rPr>
          <w:rFonts w:asciiTheme="minorHAnsi" w:hAnsiTheme="minorHAnsi" w:cs="Arial"/>
          <w:color w:val="000000" w:themeColor="text1"/>
          <w:szCs w:val="22"/>
          <w:lang w:val="en-AU"/>
        </w:rPr>
        <w:t xml:space="preserve">The </w:t>
      </w:r>
      <w:r w:rsidR="00160B0B" w:rsidRPr="0057239E">
        <w:rPr>
          <w:rFonts w:asciiTheme="minorHAnsi" w:hAnsiTheme="minorHAnsi" w:cs="Arial"/>
          <w:color w:val="000000" w:themeColor="text1"/>
          <w:szCs w:val="22"/>
          <w:lang w:val="en-AU"/>
        </w:rPr>
        <w:t>Guidelines</w:t>
      </w:r>
      <w:r w:rsidRPr="0057239E">
        <w:rPr>
          <w:rFonts w:asciiTheme="minorHAnsi" w:hAnsiTheme="minorHAnsi" w:cs="Arial"/>
          <w:color w:val="000000" w:themeColor="text1"/>
          <w:szCs w:val="22"/>
          <w:lang w:val="en-AU"/>
        </w:rPr>
        <w:t xml:space="preserve"> will be</w:t>
      </w:r>
      <w:r w:rsidR="002D1B72" w:rsidRPr="0057239E">
        <w:rPr>
          <w:rFonts w:asciiTheme="minorHAnsi" w:hAnsiTheme="minorHAnsi" w:cs="Arial"/>
          <w:color w:val="000000" w:themeColor="text1"/>
          <w:szCs w:val="22"/>
          <w:lang w:val="en-AU"/>
        </w:rPr>
        <w:t xml:space="preserve"> subject to</w:t>
      </w:r>
      <w:r w:rsidR="003960BB" w:rsidRPr="0057239E">
        <w:rPr>
          <w:rFonts w:asciiTheme="minorHAnsi" w:hAnsiTheme="minorHAnsi" w:cs="Arial"/>
          <w:color w:val="000000" w:themeColor="text1"/>
          <w:szCs w:val="22"/>
          <w:lang w:val="en-AU"/>
        </w:rPr>
        <w:t xml:space="preserve"> periodic</w:t>
      </w:r>
      <w:r w:rsidRPr="0057239E">
        <w:rPr>
          <w:rFonts w:asciiTheme="minorHAnsi" w:hAnsiTheme="minorHAnsi" w:cs="Arial"/>
          <w:color w:val="000000" w:themeColor="text1"/>
          <w:szCs w:val="22"/>
          <w:lang w:val="en-AU"/>
        </w:rPr>
        <w:t xml:space="preserve"> review</w:t>
      </w:r>
      <w:r w:rsidR="002D1B72" w:rsidRPr="0057239E">
        <w:rPr>
          <w:rFonts w:asciiTheme="minorHAnsi" w:hAnsiTheme="minorHAnsi" w:cs="Arial"/>
          <w:color w:val="000000" w:themeColor="text1"/>
          <w:szCs w:val="22"/>
          <w:lang w:val="en-AU"/>
        </w:rPr>
        <w:t xml:space="preserve"> as</w:t>
      </w:r>
      <w:r w:rsidR="003960BB" w:rsidRPr="0057239E">
        <w:rPr>
          <w:rFonts w:asciiTheme="minorHAnsi" w:hAnsiTheme="minorHAnsi" w:cs="Arial"/>
          <w:color w:val="000000" w:themeColor="text1"/>
          <w:szCs w:val="22"/>
          <w:lang w:val="en-AU"/>
        </w:rPr>
        <w:t xml:space="preserve"> may be</w:t>
      </w:r>
      <w:r w:rsidR="002D1B72" w:rsidRPr="0057239E">
        <w:rPr>
          <w:rFonts w:asciiTheme="minorHAnsi" w:hAnsiTheme="minorHAnsi" w:cs="Arial"/>
          <w:color w:val="000000" w:themeColor="text1"/>
          <w:szCs w:val="22"/>
          <w:lang w:val="en-AU"/>
        </w:rPr>
        <w:t xml:space="preserve"> required.</w:t>
      </w:r>
    </w:p>
    <w:p w14:paraId="05D0B30B" w14:textId="77777777" w:rsidR="00941377" w:rsidRPr="0057239E" w:rsidRDefault="00941377" w:rsidP="00941377">
      <w:pPr>
        <w:rPr>
          <w:rFonts w:asciiTheme="minorHAnsi" w:hAnsiTheme="minorHAnsi"/>
          <w:color w:val="000000" w:themeColor="text1"/>
          <w:lang w:val="en-AU"/>
        </w:rPr>
      </w:pPr>
    </w:p>
    <w:p w14:paraId="327168CA" w14:textId="77777777" w:rsidR="00575344" w:rsidRPr="0057239E" w:rsidRDefault="00575344"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DETAILS</w:t>
      </w:r>
    </w:p>
    <w:p w14:paraId="43CDE546" w14:textId="77777777" w:rsidR="00575344" w:rsidRPr="0057239E" w:rsidRDefault="00575344" w:rsidP="008E39ED">
      <w:pPr>
        <w:tabs>
          <w:tab w:val="left" w:pos="2268"/>
        </w:tabs>
        <w:ind w:left="567"/>
        <w:rPr>
          <w:rFonts w:asciiTheme="minorHAnsi" w:hAnsiTheme="minorHAnsi" w:cs="Arial"/>
          <w:color w:val="000000" w:themeColor="text1"/>
          <w:szCs w:val="22"/>
          <w:lang w:val="en-AU"/>
        </w:rPr>
      </w:pPr>
    </w:p>
    <w:p w14:paraId="4CE18ABE" w14:textId="77777777" w:rsidR="00DA76FA" w:rsidRPr="0057239E" w:rsidRDefault="003960BB" w:rsidP="00D95B31">
      <w:pPr>
        <w:tabs>
          <w:tab w:val="clear" w:pos="567"/>
          <w:tab w:val="left" w:pos="0"/>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w:t>
      </w:r>
      <w:r w:rsidR="00B13087" w:rsidRPr="0057239E">
        <w:rPr>
          <w:rFonts w:asciiTheme="minorHAnsi" w:hAnsiTheme="minorHAnsi" w:cs="Arial"/>
          <w:color w:val="000000" w:themeColor="text1"/>
          <w:szCs w:val="22"/>
          <w:lang w:val="en-AU"/>
        </w:rPr>
        <w:t xml:space="preserve"> number of services available at</w:t>
      </w:r>
      <w:r w:rsidRPr="0057239E">
        <w:rPr>
          <w:rFonts w:asciiTheme="minorHAnsi" w:hAnsiTheme="minorHAnsi" w:cs="Arial"/>
          <w:color w:val="000000" w:themeColor="text1"/>
          <w:szCs w:val="22"/>
          <w:lang w:val="en-AU"/>
        </w:rPr>
        <w:t xml:space="preserve"> </w:t>
      </w:r>
      <w:r w:rsidR="00714284" w:rsidRPr="0057239E">
        <w:rPr>
          <w:rFonts w:asciiTheme="minorHAnsi" w:hAnsiTheme="minorHAnsi" w:cs="Arial"/>
          <w:color w:val="000000" w:themeColor="text1"/>
          <w:szCs w:val="22"/>
          <w:lang w:val="en-AU"/>
        </w:rPr>
        <w:t>Category 1</w:t>
      </w:r>
      <w:r w:rsidRPr="0057239E">
        <w:rPr>
          <w:rFonts w:asciiTheme="minorHAnsi" w:hAnsiTheme="minorHAnsi" w:cs="Arial"/>
          <w:color w:val="000000" w:themeColor="text1"/>
          <w:szCs w:val="22"/>
          <w:lang w:val="en-AU"/>
        </w:rPr>
        <w:t xml:space="preserve"> facilities</w:t>
      </w:r>
      <w:r w:rsidR="00B932EA" w:rsidRPr="0057239E">
        <w:rPr>
          <w:rFonts w:asciiTheme="minorHAnsi" w:hAnsiTheme="minorHAnsi" w:cs="Arial"/>
          <w:color w:val="000000" w:themeColor="text1"/>
          <w:szCs w:val="22"/>
          <w:lang w:val="en-AU"/>
        </w:rPr>
        <w:t xml:space="preserve"> are </w:t>
      </w:r>
      <w:r w:rsidR="00C0449D" w:rsidRPr="0057239E">
        <w:rPr>
          <w:rFonts w:asciiTheme="minorHAnsi" w:hAnsiTheme="minorHAnsi" w:cs="Arial"/>
          <w:color w:val="000000" w:themeColor="text1"/>
          <w:szCs w:val="22"/>
          <w:lang w:val="en-AU"/>
        </w:rPr>
        <w:t xml:space="preserve">considered </w:t>
      </w:r>
      <w:r w:rsidR="00DB085F" w:rsidRPr="0057239E">
        <w:rPr>
          <w:rFonts w:asciiTheme="minorHAnsi" w:hAnsiTheme="minorHAnsi" w:cs="Arial"/>
          <w:color w:val="000000" w:themeColor="text1"/>
          <w:szCs w:val="22"/>
          <w:lang w:val="en-AU"/>
        </w:rPr>
        <w:t>c</w:t>
      </w:r>
      <w:r w:rsidR="00C0449D" w:rsidRPr="0057239E">
        <w:rPr>
          <w:rFonts w:asciiTheme="minorHAnsi" w:hAnsiTheme="minorHAnsi" w:cs="Arial"/>
          <w:color w:val="000000" w:themeColor="text1"/>
          <w:szCs w:val="22"/>
          <w:lang w:val="en-AU"/>
        </w:rPr>
        <w:t>ore</w:t>
      </w:r>
      <w:r w:rsidR="00B13087" w:rsidRPr="0057239E">
        <w:rPr>
          <w:rFonts w:asciiTheme="minorHAnsi" w:hAnsiTheme="minorHAnsi" w:cs="Arial"/>
          <w:color w:val="000000" w:themeColor="text1"/>
          <w:szCs w:val="22"/>
          <w:lang w:val="en-AU"/>
        </w:rPr>
        <w:t xml:space="preserve"> </w:t>
      </w:r>
      <w:r w:rsidR="00DB085F" w:rsidRPr="0057239E">
        <w:rPr>
          <w:rFonts w:asciiTheme="minorHAnsi" w:hAnsiTheme="minorHAnsi" w:cs="Arial"/>
          <w:color w:val="000000" w:themeColor="text1"/>
          <w:szCs w:val="22"/>
          <w:lang w:val="en-AU"/>
        </w:rPr>
        <w:t>s</w:t>
      </w:r>
      <w:r w:rsidR="00B13087" w:rsidRPr="0057239E">
        <w:rPr>
          <w:rFonts w:asciiTheme="minorHAnsi" w:hAnsiTheme="minorHAnsi" w:cs="Arial"/>
          <w:color w:val="000000" w:themeColor="text1"/>
          <w:szCs w:val="22"/>
          <w:lang w:val="en-AU"/>
        </w:rPr>
        <w:t xml:space="preserve">ervices, where uniform fees </w:t>
      </w:r>
      <w:r w:rsidR="00B932EA" w:rsidRPr="0057239E">
        <w:rPr>
          <w:rFonts w:asciiTheme="minorHAnsi" w:hAnsiTheme="minorHAnsi" w:cs="Arial"/>
          <w:color w:val="000000" w:themeColor="text1"/>
          <w:szCs w:val="22"/>
          <w:lang w:val="en-AU"/>
        </w:rPr>
        <w:t>appl</w:t>
      </w:r>
      <w:r w:rsidR="001D47BA" w:rsidRPr="0057239E">
        <w:rPr>
          <w:rFonts w:asciiTheme="minorHAnsi" w:hAnsiTheme="minorHAnsi" w:cs="Arial"/>
          <w:color w:val="000000" w:themeColor="text1"/>
          <w:szCs w:val="22"/>
          <w:lang w:val="en-AU"/>
        </w:rPr>
        <w:t>y</w:t>
      </w:r>
      <w:r w:rsidR="00B13087" w:rsidRPr="0057239E">
        <w:rPr>
          <w:rFonts w:asciiTheme="minorHAnsi" w:hAnsiTheme="minorHAnsi" w:cs="Arial"/>
          <w:color w:val="000000" w:themeColor="text1"/>
          <w:szCs w:val="22"/>
          <w:lang w:val="en-AU"/>
        </w:rPr>
        <w:t xml:space="preserve"> across all centres. </w:t>
      </w:r>
      <w:r w:rsidR="00DA76FA" w:rsidRPr="0057239E">
        <w:rPr>
          <w:rFonts w:asciiTheme="minorHAnsi" w:hAnsiTheme="minorHAnsi" w:cs="Arial"/>
          <w:color w:val="000000" w:themeColor="text1"/>
          <w:szCs w:val="22"/>
          <w:lang w:val="en-AU"/>
        </w:rPr>
        <w:t xml:space="preserve">These </w:t>
      </w:r>
      <w:r w:rsidR="00DB085F" w:rsidRPr="0057239E">
        <w:rPr>
          <w:rFonts w:asciiTheme="minorHAnsi" w:hAnsiTheme="minorHAnsi" w:cs="Arial"/>
          <w:color w:val="000000" w:themeColor="text1"/>
          <w:szCs w:val="22"/>
          <w:lang w:val="en-AU"/>
        </w:rPr>
        <w:t>c</w:t>
      </w:r>
      <w:r w:rsidR="00675DF0" w:rsidRPr="0057239E">
        <w:rPr>
          <w:rFonts w:asciiTheme="minorHAnsi" w:hAnsiTheme="minorHAnsi" w:cs="Arial"/>
          <w:color w:val="000000" w:themeColor="text1"/>
          <w:szCs w:val="22"/>
          <w:lang w:val="en-AU"/>
        </w:rPr>
        <w:t xml:space="preserve">ore </w:t>
      </w:r>
      <w:r w:rsidR="00DB085F" w:rsidRPr="0057239E">
        <w:rPr>
          <w:rFonts w:asciiTheme="minorHAnsi" w:hAnsiTheme="minorHAnsi" w:cs="Arial"/>
          <w:color w:val="000000" w:themeColor="text1"/>
          <w:szCs w:val="22"/>
          <w:lang w:val="en-AU"/>
        </w:rPr>
        <w:t>s</w:t>
      </w:r>
      <w:r w:rsidR="00DA76FA" w:rsidRPr="0057239E">
        <w:rPr>
          <w:rFonts w:asciiTheme="minorHAnsi" w:hAnsiTheme="minorHAnsi" w:cs="Arial"/>
          <w:color w:val="000000" w:themeColor="text1"/>
          <w:szCs w:val="22"/>
          <w:lang w:val="en-AU"/>
        </w:rPr>
        <w:t>ervices are as follows;</w:t>
      </w:r>
    </w:p>
    <w:p w14:paraId="03946C79" w14:textId="77777777" w:rsidR="00DA76FA" w:rsidRPr="0057239E" w:rsidRDefault="00DA76FA" w:rsidP="008E39ED">
      <w:pPr>
        <w:tabs>
          <w:tab w:val="left" w:pos="2268"/>
        </w:tabs>
        <w:ind w:left="567"/>
        <w:rPr>
          <w:rFonts w:asciiTheme="minorHAnsi" w:hAnsiTheme="minorHAnsi" w:cs="Arial"/>
          <w:color w:val="000000" w:themeColor="text1"/>
          <w:szCs w:val="22"/>
          <w:lang w:val="en-AU"/>
        </w:rPr>
      </w:pPr>
    </w:p>
    <w:p w14:paraId="70122270" w14:textId="77777777" w:rsidR="00DA76FA" w:rsidRPr="0057239E" w:rsidRDefault="00374FF0" w:rsidP="008E39ED">
      <w:pPr>
        <w:numPr>
          <w:ilvl w:val="1"/>
          <w:numId w:val="1"/>
        </w:numPr>
        <w:tabs>
          <w:tab w:val="left" w:pos="2268"/>
        </w:tabs>
        <w:ind w:left="567" w:firstLine="0"/>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Pool</w:t>
      </w:r>
      <w:r w:rsidR="000261AF" w:rsidRPr="0057239E">
        <w:rPr>
          <w:rFonts w:asciiTheme="minorHAnsi" w:hAnsiTheme="minorHAnsi" w:cs="Arial"/>
          <w:b/>
          <w:color w:val="000000" w:themeColor="text1"/>
          <w:szCs w:val="22"/>
          <w:lang w:val="en-AU"/>
        </w:rPr>
        <w:t xml:space="preserve"> </w:t>
      </w:r>
      <w:r w:rsidR="00595C11" w:rsidRPr="0057239E">
        <w:rPr>
          <w:rFonts w:asciiTheme="minorHAnsi" w:hAnsiTheme="minorHAnsi" w:cs="Arial"/>
          <w:b/>
          <w:color w:val="000000" w:themeColor="text1"/>
          <w:szCs w:val="22"/>
          <w:lang w:val="en-AU"/>
        </w:rPr>
        <w:t>Entry</w:t>
      </w:r>
    </w:p>
    <w:p w14:paraId="02C023A5" w14:textId="77777777" w:rsidR="00E149AF" w:rsidRPr="0057239E" w:rsidRDefault="00E149AF" w:rsidP="008E39ED">
      <w:pPr>
        <w:tabs>
          <w:tab w:val="left" w:pos="2268"/>
        </w:tabs>
        <w:ind w:left="567"/>
        <w:rPr>
          <w:rFonts w:asciiTheme="minorHAnsi" w:hAnsiTheme="minorHAnsi" w:cs="Arial"/>
          <w:color w:val="000000" w:themeColor="text1"/>
          <w:szCs w:val="22"/>
          <w:lang w:val="en-AU"/>
        </w:rPr>
      </w:pP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1877"/>
        <w:gridCol w:w="2126"/>
        <w:gridCol w:w="2518"/>
      </w:tblGrid>
      <w:tr w:rsidR="000261AF" w:rsidRPr="0057239E" w14:paraId="691DB198" w14:textId="77777777" w:rsidTr="006F3892">
        <w:trPr>
          <w:tblHeader/>
        </w:trPr>
        <w:tc>
          <w:tcPr>
            <w:tcW w:w="1668" w:type="dxa"/>
            <w:vAlign w:val="center"/>
          </w:tcPr>
          <w:p w14:paraId="20241549" w14:textId="77777777" w:rsidR="000261AF" w:rsidRPr="0057239E" w:rsidRDefault="000261AF" w:rsidP="007845CB">
            <w:pPr>
              <w:pStyle w:val="Header2"/>
            </w:pPr>
            <w:r w:rsidRPr="0057239E">
              <w:t>Service</w:t>
            </w:r>
          </w:p>
        </w:tc>
        <w:tc>
          <w:tcPr>
            <w:tcW w:w="850" w:type="dxa"/>
            <w:vAlign w:val="center"/>
          </w:tcPr>
          <w:p w14:paraId="235148AC" w14:textId="77777777" w:rsidR="000261AF" w:rsidRPr="0057239E" w:rsidRDefault="000261AF" w:rsidP="007845CB">
            <w:pPr>
              <w:pStyle w:val="Header2"/>
            </w:pPr>
            <w:r w:rsidRPr="0057239E">
              <w:t>Casual</w:t>
            </w:r>
          </w:p>
        </w:tc>
        <w:tc>
          <w:tcPr>
            <w:tcW w:w="1877" w:type="dxa"/>
            <w:vAlign w:val="center"/>
          </w:tcPr>
          <w:p w14:paraId="005DACFB" w14:textId="36F26339" w:rsidR="004C161A" w:rsidRPr="0057239E" w:rsidRDefault="00C0449D" w:rsidP="007845CB">
            <w:pPr>
              <w:pStyle w:val="Header2"/>
            </w:pPr>
            <w:r w:rsidRPr="0057239E">
              <w:t>M</w:t>
            </w:r>
            <w:r w:rsidR="00A62268">
              <w:t>ulti- Visit, 3mth,</w:t>
            </w:r>
            <w:r w:rsidR="00E5194B" w:rsidRPr="0057239E">
              <w:t xml:space="preserve"> 12</w:t>
            </w:r>
            <w:r w:rsidRPr="0057239E">
              <w:t>mth</w:t>
            </w:r>
            <w:r w:rsidR="00A62268">
              <w:t xml:space="preserve"> and Direct Debit</w:t>
            </w:r>
            <w:r w:rsidR="000261AF" w:rsidRPr="0057239E">
              <w:t xml:space="preserve"> </w:t>
            </w:r>
            <w:r w:rsidRPr="0057239E">
              <w:t>Membership</w:t>
            </w:r>
          </w:p>
        </w:tc>
        <w:tc>
          <w:tcPr>
            <w:tcW w:w="2126" w:type="dxa"/>
            <w:vAlign w:val="center"/>
          </w:tcPr>
          <w:p w14:paraId="24C1B908" w14:textId="77777777" w:rsidR="000261AF" w:rsidRPr="0057239E" w:rsidRDefault="000261AF" w:rsidP="007845CB">
            <w:pPr>
              <w:pStyle w:val="Header2"/>
            </w:pPr>
            <w:r w:rsidRPr="0057239E">
              <w:t>Membership</w:t>
            </w:r>
            <w:r w:rsidR="001410EC" w:rsidRPr="0057239E">
              <w:t xml:space="preserve"> </w:t>
            </w:r>
          </w:p>
        </w:tc>
        <w:tc>
          <w:tcPr>
            <w:tcW w:w="2518" w:type="dxa"/>
            <w:vAlign w:val="center"/>
          </w:tcPr>
          <w:p w14:paraId="36E422F4" w14:textId="77777777" w:rsidR="000261AF" w:rsidRPr="0057239E" w:rsidRDefault="00FC315C" w:rsidP="007845CB">
            <w:pPr>
              <w:pStyle w:val="Header2"/>
            </w:pPr>
            <w:r w:rsidRPr="0057239E">
              <w:t>Description</w:t>
            </w:r>
          </w:p>
        </w:tc>
      </w:tr>
      <w:tr w:rsidR="000261AF" w:rsidRPr="0057239E" w14:paraId="0ED90156" w14:textId="77777777" w:rsidTr="00A0556F">
        <w:tc>
          <w:tcPr>
            <w:tcW w:w="1668" w:type="dxa"/>
            <w:vAlign w:val="center"/>
          </w:tcPr>
          <w:p w14:paraId="333314F2" w14:textId="77777777" w:rsidR="000261AF" w:rsidRPr="0057239E" w:rsidRDefault="000261AF"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Swim</w:t>
            </w:r>
          </w:p>
        </w:tc>
        <w:tc>
          <w:tcPr>
            <w:tcW w:w="850" w:type="dxa"/>
            <w:vAlign w:val="center"/>
          </w:tcPr>
          <w:p w14:paraId="49B76400" w14:textId="77777777" w:rsidR="000261AF" w:rsidRPr="0057239E" w:rsidRDefault="000261AF"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877" w:type="dxa"/>
            <w:vAlign w:val="center"/>
          </w:tcPr>
          <w:p w14:paraId="1B8436E8" w14:textId="77777777" w:rsidR="000261AF" w:rsidRPr="0057239E" w:rsidRDefault="00334633"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 Yes</w:t>
            </w:r>
          </w:p>
        </w:tc>
        <w:tc>
          <w:tcPr>
            <w:tcW w:w="2126" w:type="dxa"/>
            <w:vAlign w:val="center"/>
          </w:tcPr>
          <w:p w14:paraId="3A3B3321" w14:textId="48721DAB" w:rsidR="00334633" w:rsidRPr="0057239E" w:rsidRDefault="00540DA8" w:rsidP="00E5194B">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853070" w:rsidRPr="0057239E">
              <w:rPr>
                <w:rFonts w:asciiTheme="minorHAnsi" w:hAnsiTheme="minorHAnsi" w:cs="Arial"/>
                <w:color w:val="000000" w:themeColor="text1"/>
                <w:szCs w:val="22"/>
                <w:lang w:val="en-AU"/>
              </w:rPr>
              <w:t xml:space="preserve">, </w:t>
            </w:r>
            <w:r w:rsidR="00E5194B" w:rsidRPr="0057239E">
              <w:rPr>
                <w:rFonts w:asciiTheme="minorHAnsi" w:hAnsiTheme="minorHAnsi" w:cs="Arial"/>
                <w:color w:val="000000" w:themeColor="text1"/>
                <w:szCs w:val="22"/>
                <w:lang w:val="en-AU"/>
              </w:rPr>
              <w:t xml:space="preserve">Swim Club, </w:t>
            </w:r>
            <w:r w:rsidR="00543A3C">
              <w:rPr>
                <w:rFonts w:asciiTheme="minorHAnsi" w:hAnsiTheme="minorHAnsi" w:cs="Arial"/>
                <w:color w:val="000000" w:themeColor="text1"/>
                <w:szCs w:val="22"/>
                <w:lang w:val="en-AU"/>
              </w:rPr>
              <w:t>Child/</w:t>
            </w:r>
            <w:r w:rsidR="00A0556F">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 xml:space="preserve">Senior/ </w:t>
            </w:r>
            <w:r w:rsidR="00C13A54" w:rsidRPr="0057239E">
              <w:rPr>
                <w:rFonts w:asciiTheme="minorHAnsi" w:hAnsiTheme="minorHAnsi" w:cs="Arial"/>
                <w:color w:val="000000" w:themeColor="text1"/>
                <w:szCs w:val="22"/>
                <w:lang w:val="en-AU"/>
              </w:rPr>
              <w:t>Conc</w:t>
            </w:r>
            <w:r w:rsidR="00E5194B" w:rsidRPr="0057239E">
              <w:rPr>
                <w:rFonts w:asciiTheme="minorHAnsi" w:hAnsiTheme="minorHAnsi" w:cs="Arial"/>
                <w:color w:val="000000" w:themeColor="text1"/>
                <w:szCs w:val="22"/>
                <w:lang w:val="en-AU"/>
              </w:rPr>
              <w:t xml:space="preserve">. </w:t>
            </w:r>
            <w:r w:rsidR="003B7DF6" w:rsidRPr="0057239E">
              <w:rPr>
                <w:rFonts w:asciiTheme="minorHAnsi" w:hAnsiTheme="minorHAnsi" w:cs="Arial"/>
                <w:color w:val="000000" w:themeColor="text1"/>
                <w:szCs w:val="22"/>
                <w:lang w:val="en-AU"/>
              </w:rPr>
              <w:t xml:space="preserve">and </w:t>
            </w:r>
            <w:r w:rsidR="00C0449D" w:rsidRPr="0057239E">
              <w:rPr>
                <w:rFonts w:asciiTheme="minorHAnsi" w:hAnsiTheme="minorHAnsi" w:cs="Arial"/>
                <w:color w:val="000000" w:themeColor="text1"/>
                <w:szCs w:val="22"/>
                <w:lang w:val="en-AU"/>
              </w:rPr>
              <w:t>Pensioner</w:t>
            </w:r>
          </w:p>
        </w:tc>
        <w:tc>
          <w:tcPr>
            <w:tcW w:w="2518" w:type="dxa"/>
            <w:vAlign w:val="center"/>
          </w:tcPr>
          <w:p w14:paraId="0C255275" w14:textId="77777777" w:rsidR="000261AF" w:rsidRPr="0057239E" w:rsidRDefault="00D51142"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Recreational and lap swimming</w:t>
            </w:r>
          </w:p>
        </w:tc>
      </w:tr>
      <w:tr w:rsidR="00C525A1" w:rsidRPr="0057239E" w14:paraId="4441042E" w14:textId="77777777" w:rsidTr="00A0556F">
        <w:tc>
          <w:tcPr>
            <w:tcW w:w="1668" w:type="dxa"/>
            <w:vAlign w:val="center"/>
          </w:tcPr>
          <w:p w14:paraId="361507E0" w14:textId="77777777" w:rsidR="00C525A1" w:rsidRPr="0057239E" w:rsidRDefault="00C525A1" w:rsidP="005A3FB4">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Full Facility</w:t>
            </w:r>
          </w:p>
        </w:tc>
        <w:tc>
          <w:tcPr>
            <w:tcW w:w="850" w:type="dxa"/>
            <w:vAlign w:val="center"/>
          </w:tcPr>
          <w:p w14:paraId="5FDBE8BA" w14:textId="77777777" w:rsidR="00C525A1" w:rsidRPr="0057239E" w:rsidRDefault="00C525A1" w:rsidP="00E64FD1">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No</w:t>
            </w:r>
          </w:p>
        </w:tc>
        <w:tc>
          <w:tcPr>
            <w:tcW w:w="1877" w:type="dxa"/>
            <w:vAlign w:val="center"/>
          </w:tcPr>
          <w:p w14:paraId="127C04EF" w14:textId="7EE576F0" w:rsidR="00C525A1" w:rsidRPr="0057239E" w:rsidRDefault="00C525A1" w:rsidP="00A0556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3mth, 12mth and direct debit only</w:t>
            </w:r>
          </w:p>
        </w:tc>
        <w:tc>
          <w:tcPr>
            <w:tcW w:w="2126" w:type="dxa"/>
            <w:vAlign w:val="center"/>
          </w:tcPr>
          <w:p w14:paraId="3AD604BD" w14:textId="77777777" w:rsidR="00C525A1" w:rsidRPr="0057239E" w:rsidRDefault="00540DA8" w:rsidP="00E5194B">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2B36A8">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Conc./Senior</w:t>
            </w:r>
            <w:r w:rsidR="002B36A8">
              <w:rPr>
                <w:rFonts w:asciiTheme="minorHAnsi" w:hAnsiTheme="minorHAnsi" w:cs="Arial"/>
                <w:color w:val="000000" w:themeColor="text1"/>
                <w:szCs w:val="22"/>
                <w:lang w:val="en-AU"/>
              </w:rPr>
              <w:t xml:space="preserve"> and Pensioner</w:t>
            </w:r>
          </w:p>
        </w:tc>
        <w:tc>
          <w:tcPr>
            <w:tcW w:w="2518" w:type="dxa"/>
            <w:vAlign w:val="center"/>
          </w:tcPr>
          <w:p w14:paraId="3F809E2D" w14:textId="77777777" w:rsidR="00C525A1" w:rsidRPr="0057239E" w:rsidRDefault="00543A3C" w:rsidP="00DB085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Gym and swim</w:t>
            </w:r>
          </w:p>
        </w:tc>
      </w:tr>
    </w:tbl>
    <w:p w14:paraId="0D4A3EC4" w14:textId="77777777" w:rsidR="00C0449D" w:rsidRPr="0057239E" w:rsidRDefault="00C0449D" w:rsidP="008E39ED">
      <w:pPr>
        <w:tabs>
          <w:tab w:val="left" w:pos="2268"/>
        </w:tabs>
        <w:ind w:left="567"/>
        <w:rPr>
          <w:rFonts w:asciiTheme="minorHAnsi" w:hAnsiTheme="minorHAnsi" w:cs="Arial"/>
          <w:b/>
          <w:color w:val="000000" w:themeColor="text1"/>
          <w:szCs w:val="22"/>
          <w:lang w:val="en-AU"/>
        </w:rPr>
      </w:pPr>
    </w:p>
    <w:p w14:paraId="7456A7D0" w14:textId="77777777" w:rsidR="000261AF" w:rsidRPr="0057239E" w:rsidRDefault="0088554C" w:rsidP="008E39ED">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w:t>
      </w:r>
      <w:r w:rsidR="000261AF" w:rsidRPr="0057239E">
        <w:rPr>
          <w:rFonts w:asciiTheme="minorHAnsi" w:hAnsiTheme="minorHAnsi" w:cs="Arial"/>
          <w:b/>
          <w:color w:val="000000" w:themeColor="text1"/>
          <w:szCs w:val="22"/>
          <w:lang w:val="en-AU"/>
        </w:rPr>
        <w:t>.2</w:t>
      </w:r>
      <w:r w:rsidR="000261AF" w:rsidRPr="0057239E">
        <w:rPr>
          <w:rFonts w:asciiTheme="minorHAnsi" w:hAnsiTheme="minorHAnsi" w:cs="Arial"/>
          <w:b/>
          <w:color w:val="000000" w:themeColor="text1"/>
          <w:szCs w:val="22"/>
          <w:lang w:val="en-AU"/>
        </w:rPr>
        <w:tab/>
      </w:r>
      <w:r w:rsidR="00374FF0" w:rsidRPr="0057239E">
        <w:rPr>
          <w:rFonts w:asciiTheme="minorHAnsi" w:hAnsiTheme="minorHAnsi" w:cs="Arial"/>
          <w:b/>
          <w:color w:val="000000" w:themeColor="text1"/>
          <w:szCs w:val="22"/>
          <w:lang w:val="en-AU"/>
        </w:rPr>
        <w:t>Pool</w:t>
      </w:r>
      <w:r w:rsidR="000261AF" w:rsidRPr="0057239E">
        <w:rPr>
          <w:rFonts w:asciiTheme="minorHAnsi" w:hAnsiTheme="minorHAnsi" w:cs="Arial"/>
          <w:b/>
          <w:color w:val="000000" w:themeColor="text1"/>
          <w:szCs w:val="22"/>
          <w:lang w:val="en-AU"/>
        </w:rPr>
        <w:t xml:space="preserve"> Programs</w:t>
      </w:r>
    </w:p>
    <w:p w14:paraId="3B70C2C2" w14:textId="77777777" w:rsidR="000261AF" w:rsidRPr="0057239E" w:rsidRDefault="000261AF" w:rsidP="008E39ED">
      <w:pPr>
        <w:tabs>
          <w:tab w:val="left" w:pos="2268"/>
        </w:tabs>
        <w:ind w:left="567"/>
        <w:rPr>
          <w:rFonts w:asciiTheme="minorHAnsi" w:hAnsiTheme="minorHAnsi" w:cs="Arial"/>
          <w:color w:val="000000" w:themeColor="text1"/>
          <w:szCs w:val="22"/>
          <w:lang w:val="en-AU"/>
        </w:rPr>
      </w:pP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1843"/>
        <w:gridCol w:w="1701"/>
        <w:gridCol w:w="2977"/>
      </w:tblGrid>
      <w:tr w:rsidR="00B421B3" w:rsidRPr="0057239E" w14:paraId="141F788E" w14:textId="77777777" w:rsidTr="006F3892">
        <w:trPr>
          <w:trHeight w:val="438"/>
          <w:tblHeader/>
        </w:trPr>
        <w:tc>
          <w:tcPr>
            <w:tcW w:w="1668" w:type="dxa"/>
            <w:vAlign w:val="center"/>
          </w:tcPr>
          <w:p w14:paraId="6FEC7167" w14:textId="77777777" w:rsidR="00E36247" w:rsidRPr="0057239E" w:rsidRDefault="00B421B3" w:rsidP="007845CB">
            <w:pPr>
              <w:pStyle w:val="Header2"/>
            </w:pPr>
            <w:r w:rsidRPr="0057239E">
              <w:t>Program</w:t>
            </w:r>
          </w:p>
        </w:tc>
        <w:tc>
          <w:tcPr>
            <w:tcW w:w="850" w:type="dxa"/>
            <w:vAlign w:val="center"/>
          </w:tcPr>
          <w:p w14:paraId="5CC76FF5" w14:textId="77777777" w:rsidR="00B421B3" w:rsidRPr="0057239E" w:rsidRDefault="00B421B3" w:rsidP="007845CB">
            <w:pPr>
              <w:pStyle w:val="Header2"/>
            </w:pPr>
            <w:r w:rsidRPr="0057239E">
              <w:t>Casual</w:t>
            </w:r>
          </w:p>
        </w:tc>
        <w:tc>
          <w:tcPr>
            <w:tcW w:w="1843" w:type="dxa"/>
            <w:vAlign w:val="center"/>
          </w:tcPr>
          <w:p w14:paraId="6A1EE770" w14:textId="5752ED77" w:rsidR="00B421B3" w:rsidRPr="0057239E" w:rsidRDefault="00A62268" w:rsidP="007845CB">
            <w:pPr>
              <w:pStyle w:val="Header2"/>
            </w:pPr>
            <w:r w:rsidRPr="0057239E">
              <w:t>M</w:t>
            </w:r>
            <w:r>
              <w:t>ulti- Visit, 3mth,</w:t>
            </w:r>
            <w:r w:rsidRPr="0057239E">
              <w:t xml:space="preserve"> 12mth</w:t>
            </w:r>
            <w:r>
              <w:t xml:space="preserve"> and Direct Debit</w:t>
            </w:r>
            <w:r w:rsidRPr="0057239E">
              <w:t xml:space="preserve"> Membership</w:t>
            </w:r>
          </w:p>
        </w:tc>
        <w:tc>
          <w:tcPr>
            <w:tcW w:w="1701" w:type="dxa"/>
            <w:vAlign w:val="center"/>
          </w:tcPr>
          <w:p w14:paraId="3EA1A0EF" w14:textId="77777777" w:rsidR="00B421B3" w:rsidRPr="0057239E" w:rsidRDefault="00B421B3" w:rsidP="007845CB">
            <w:pPr>
              <w:pStyle w:val="Header2"/>
            </w:pPr>
            <w:r w:rsidRPr="0057239E">
              <w:t>Membership</w:t>
            </w:r>
          </w:p>
        </w:tc>
        <w:tc>
          <w:tcPr>
            <w:tcW w:w="2977" w:type="dxa"/>
            <w:vAlign w:val="center"/>
          </w:tcPr>
          <w:p w14:paraId="59A7C438" w14:textId="77777777" w:rsidR="00B421B3" w:rsidRPr="0057239E" w:rsidRDefault="00FC315C" w:rsidP="007845CB">
            <w:pPr>
              <w:pStyle w:val="Header2"/>
            </w:pPr>
            <w:r w:rsidRPr="0057239E">
              <w:t>Description</w:t>
            </w:r>
          </w:p>
        </w:tc>
      </w:tr>
      <w:tr w:rsidR="00B421B3" w:rsidRPr="0057239E" w14:paraId="53FA2BF7" w14:textId="77777777" w:rsidTr="00DB085F">
        <w:tc>
          <w:tcPr>
            <w:tcW w:w="1668" w:type="dxa"/>
            <w:vAlign w:val="center"/>
          </w:tcPr>
          <w:p w14:paraId="16609BC2" w14:textId="77777777" w:rsidR="00B421B3" w:rsidRPr="0057239E" w:rsidRDefault="00BB509C" w:rsidP="00C0449D">
            <w:pPr>
              <w:tabs>
                <w:tab w:val="left" w:pos="2268"/>
              </w:tabs>
              <w:jc w:val="left"/>
              <w:rPr>
                <w:rFonts w:asciiTheme="minorHAnsi" w:hAnsiTheme="minorHAnsi" w:cs="Arial"/>
                <w:color w:val="000000" w:themeColor="text1"/>
                <w:szCs w:val="22"/>
                <w:lang w:val="en-AU"/>
              </w:rPr>
            </w:pPr>
            <w:r w:rsidRPr="0057239E">
              <w:rPr>
                <w:rFonts w:asciiTheme="minorHAnsi" w:hAnsiTheme="minorHAnsi"/>
                <w:color w:val="000000" w:themeColor="text1"/>
                <w:szCs w:val="22"/>
              </w:rPr>
              <w:br w:type="page"/>
            </w:r>
            <w:r w:rsidR="00B421B3" w:rsidRPr="0057239E">
              <w:rPr>
                <w:rFonts w:asciiTheme="minorHAnsi" w:hAnsiTheme="minorHAnsi" w:cs="Arial"/>
                <w:color w:val="000000" w:themeColor="text1"/>
                <w:szCs w:val="22"/>
                <w:lang w:val="en-AU"/>
              </w:rPr>
              <w:t xml:space="preserve">Aqua </w:t>
            </w:r>
            <w:r w:rsidR="00C0449D" w:rsidRPr="0057239E">
              <w:rPr>
                <w:rFonts w:asciiTheme="minorHAnsi" w:hAnsiTheme="minorHAnsi" w:cs="Arial"/>
                <w:color w:val="000000" w:themeColor="text1"/>
                <w:szCs w:val="22"/>
                <w:lang w:val="en-AU"/>
              </w:rPr>
              <w:t>Aerobics</w:t>
            </w:r>
          </w:p>
        </w:tc>
        <w:tc>
          <w:tcPr>
            <w:tcW w:w="850" w:type="dxa"/>
            <w:vAlign w:val="center"/>
          </w:tcPr>
          <w:p w14:paraId="13440F7C" w14:textId="77777777" w:rsidR="00B421B3" w:rsidRPr="0057239E" w:rsidRDefault="00B421B3"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843" w:type="dxa"/>
            <w:vAlign w:val="center"/>
          </w:tcPr>
          <w:p w14:paraId="3512CFC1" w14:textId="77777777" w:rsidR="00B421B3" w:rsidRPr="0057239E" w:rsidRDefault="00A62268" w:rsidP="00E64FD1">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Multi-Visit pass only</w:t>
            </w:r>
          </w:p>
        </w:tc>
        <w:tc>
          <w:tcPr>
            <w:tcW w:w="1701" w:type="dxa"/>
            <w:vAlign w:val="center"/>
          </w:tcPr>
          <w:p w14:paraId="2DB8F26F" w14:textId="77777777" w:rsidR="00334633" w:rsidRPr="0057239E" w:rsidRDefault="00540DA8" w:rsidP="00E5194B">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C0449D" w:rsidRPr="0057239E">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Child/</w:t>
            </w:r>
            <w:r w:rsidR="00A0556F">
              <w:rPr>
                <w:rFonts w:asciiTheme="minorHAnsi" w:hAnsiTheme="minorHAnsi" w:cs="Arial"/>
                <w:color w:val="000000" w:themeColor="text1"/>
                <w:szCs w:val="22"/>
                <w:lang w:val="en-AU"/>
              </w:rPr>
              <w:t xml:space="preserve"> Senior/</w:t>
            </w:r>
            <w:r w:rsidR="00C0449D" w:rsidRPr="0057239E">
              <w:rPr>
                <w:rFonts w:asciiTheme="minorHAnsi" w:hAnsiTheme="minorHAnsi" w:cs="Arial"/>
                <w:color w:val="000000" w:themeColor="text1"/>
                <w:szCs w:val="22"/>
                <w:lang w:val="en-AU"/>
              </w:rPr>
              <w:t>Conc</w:t>
            </w:r>
            <w:r w:rsidR="00A0556F">
              <w:rPr>
                <w:rFonts w:asciiTheme="minorHAnsi" w:hAnsiTheme="minorHAnsi" w:cs="Arial"/>
                <w:color w:val="000000" w:themeColor="text1"/>
                <w:szCs w:val="22"/>
                <w:lang w:val="en-AU"/>
              </w:rPr>
              <w:t>.</w:t>
            </w:r>
            <w:r w:rsidR="00C13A54" w:rsidRPr="0057239E">
              <w:rPr>
                <w:rFonts w:asciiTheme="minorHAnsi" w:hAnsiTheme="minorHAnsi" w:cs="Arial"/>
                <w:color w:val="000000" w:themeColor="text1"/>
                <w:szCs w:val="22"/>
                <w:lang w:val="en-AU"/>
              </w:rPr>
              <w:t xml:space="preserve"> </w:t>
            </w:r>
            <w:r w:rsidR="00C0449D" w:rsidRPr="0057239E">
              <w:rPr>
                <w:rFonts w:asciiTheme="minorHAnsi" w:hAnsiTheme="minorHAnsi" w:cs="Arial"/>
                <w:color w:val="000000" w:themeColor="text1"/>
                <w:szCs w:val="22"/>
                <w:lang w:val="en-AU"/>
              </w:rPr>
              <w:t>and Pensioner</w:t>
            </w:r>
          </w:p>
        </w:tc>
        <w:tc>
          <w:tcPr>
            <w:tcW w:w="2977" w:type="dxa"/>
            <w:vAlign w:val="center"/>
          </w:tcPr>
          <w:p w14:paraId="2B396591" w14:textId="71D8AC66" w:rsidR="00B421B3" w:rsidRPr="0057239E" w:rsidRDefault="00B421B3"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Includes all water</w:t>
            </w:r>
            <w:r w:rsidR="00AA2E6F">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based fitness classes as timetabled</w:t>
            </w:r>
          </w:p>
        </w:tc>
      </w:tr>
    </w:tbl>
    <w:p w14:paraId="3F7576BA" w14:textId="77777777" w:rsidR="00C0449D" w:rsidRDefault="00C0449D" w:rsidP="008E39ED">
      <w:pPr>
        <w:tabs>
          <w:tab w:val="left" w:pos="2268"/>
        </w:tabs>
        <w:ind w:left="567"/>
        <w:rPr>
          <w:rFonts w:asciiTheme="minorHAnsi" w:hAnsiTheme="minorHAnsi" w:cs="Arial"/>
          <w:b/>
          <w:color w:val="000000" w:themeColor="text1"/>
          <w:szCs w:val="22"/>
          <w:lang w:val="en-AU"/>
        </w:rPr>
      </w:pPr>
    </w:p>
    <w:p w14:paraId="185888CD" w14:textId="77777777" w:rsidR="00A62268" w:rsidRDefault="00A62268" w:rsidP="008E39ED">
      <w:pPr>
        <w:tabs>
          <w:tab w:val="left" w:pos="2268"/>
        </w:tabs>
        <w:ind w:left="567"/>
        <w:rPr>
          <w:rFonts w:asciiTheme="minorHAnsi" w:hAnsiTheme="minorHAnsi" w:cs="Arial"/>
          <w:b/>
          <w:color w:val="000000" w:themeColor="text1"/>
          <w:szCs w:val="22"/>
          <w:lang w:val="en-AU"/>
        </w:rPr>
      </w:pPr>
    </w:p>
    <w:p w14:paraId="1784E20A" w14:textId="77777777" w:rsidR="00A62268" w:rsidRDefault="00A62268" w:rsidP="008E39ED">
      <w:pPr>
        <w:tabs>
          <w:tab w:val="left" w:pos="2268"/>
        </w:tabs>
        <w:ind w:left="567"/>
        <w:rPr>
          <w:rFonts w:asciiTheme="minorHAnsi" w:hAnsiTheme="minorHAnsi" w:cs="Arial"/>
          <w:b/>
          <w:color w:val="000000" w:themeColor="text1"/>
          <w:szCs w:val="22"/>
          <w:lang w:val="en-AU"/>
        </w:rPr>
      </w:pPr>
    </w:p>
    <w:p w14:paraId="72AF0004" w14:textId="77777777" w:rsidR="00235B1D" w:rsidRDefault="00235B1D" w:rsidP="008E39ED">
      <w:pPr>
        <w:tabs>
          <w:tab w:val="left" w:pos="2268"/>
        </w:tabs>
        <w:ind w:left="567"/>
        <w:rPr>
          <w:rFonts w:asciiTheme="minorHAnsi" w:hAnsiTheme="minorHAnsi" w:cs="Arial"/>
          <w:b/>
          <w:color w:val="000000" w:themeColor="text1"/>
          <w:szCs w:val="22"/>
          <w:lang w:val="en-AU"/>
        </w:rPr>
      </w:pPr>
    </w:p>
    <w:p w14:paraId="5FE04AA2" w14:textId="77777777" w:rsidR="00C0449D" w:rsidRPr="0057239E" w:rsidRDefault="0088554C" w:rsidP="00FF7061">
      <w:pPr>
        <w:keepNext/>
        <w:tabs>
          <w:tab w:val="clear" w:pos="567"/>
          <w:tab w:val="clear" w:pos="1134"/>
          <w:tab w:val="clear" w:pos="1701"/>
          <w:tab w:val="left" w:pos="1418"/>
        </w:tabs>
        <w:ind w:left="1134" w:hanging="567"/>
        <w:jc w:val="left"/>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lastRenderedPageBreak/>
        <w:t>8</w:t>
      </w:r>
      <w:r w:rsidR="00C0449D" w:rsidRPr="0057239E">
        <w:rPr>
          <w:rFonts w:asciiTheme="minorHAnsi" w:hAnsiTheme="minorHAnsi" w:cs="Arial"/>
          <w:b/>
          <w:color w:val="000000" w:themeColor="text1"/>
          <w:szCs w:val="22"/>
          <w:lang w:val="en-AU"/>
        </w:rPr>
        <w:t xml:space="preserve">.3 </w:t>
      </w:r>
      <w:r w:rsidR="00C0449D" w:rsidRPr="0057239E">
        <w:rPr>
          <w:rFonts w:asciiTheme="minorHAnsi" w:hAnsiTheme="minorHAnsi" w:cs="Arial"/>
          <w:b/>
          <w:color w:val="000000" w:themeColor="text1"/>
          <w:szCs w:val="22"/>
          <w:lang w:val="en-AU"/>
        </w:rPr>
        <w:tab/>
        <w:t>Lane Hire</w:t>
      </w:r>
    </w:p>
    <w:p w14:paraId="3A9C211D" w14:textId="77777777" w:rsidR="00C0449D" w:rsidRPr="002A3D3E" w:rsidRDefault="00C0449D" w:rsidP="008E39ED">
      <w:pPr>
        <w:tabs>
          <w:tab w:val="left" w:pos="2268"/>
        </w:tabs>
        <w:ind w:left="567"/>
        <w:rPr>
          <w:rFonts w:asciiTheme="minorHAnsi" w:hAnsiTheme="minorHAnsi" w:cs="Arial"/>
          <w:color w:val="000000" w:themeColor="text1"/>
          <w:sz w:val="12"/>
          <w:szCs w:val="22"/>
          <w:lang w:val="en-A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276"/>
        <w:gridCol w:w="1701"/>
        <w:gridCol w:w="4252"/>
      </w:tblGrid>
      <w:tr w:rsidR="004E54D9" w:rsidRPr="0057239E" w14:paraId="49408AE2" w14:textId="77777777" w:rsidTr="006F3892">
        <w:trPr>
          <w:trHeight w:val="438"/>
          <w:tblHeader/>
        </w:trPr>
        <w:tc>
          <w:tcPr>
            <w:tcW w:w="1843" w:type="dxa"/>
            <w:vAlign w:val="center"/>
          </w:tcPr>
          <w:p w14:paraId="12AF1D78" w14:textId="77777777" w:rsidR="004E54D9" w:rsidRPr="0057239E" w:rsidRDefault="004E54D9" w:rsidP="007845CB">
            <w:pPr>
              <w:pStyle w:val="Header2"/>
            </w:pPr>
            <w:r w:rsidRPr="0057239E">
              <w:t>Groups</w:t>
            </w:r>
          </w:p>
        </w:tc>
        <w:tc>
          <w:tcPr>
            <w:tcW w:w="1276" w:type="dxa"/>
            <w:vAlign w:val="center"/>
          </w:tcPr>
          <w:p w14:paraId="630A4674" w14:textId="77777777" w:rsidR="004E54D9" w:rsidRPr="0057239E" w:rsidRDefault="004E54D9" w:rsidP="007845CB">
            <w:pPr>
              <w:pStyle w:val="Header2"/>
            </w:pPr>
            <w:r w:rsidRPr="0057239E">
              <w:t>Discounted lane hire</w:t>
            </w:r>
          </w:p>
        </w:tc>
        <w:tc>
          <w:tcPr>
            <w:tcW w:w="1701" w:type="dxa"/>
            <w:vAlign w:val="center"/>
          </w:tcPr>
          <w:p w14:paraId="1C3DC362" w14:textId="77777777" w:rsidR="004E54D9" w:rsidRPr="0057239E" w:rsidRDefault="004E54D9" w:rsidP="007845CB">
            <w:pPr>
              <w:pStyle w:val="Header2"/>
            </w:pPr>
            <w:r w:rsidRPr="0057239E">
              <w:t>Entry fee</w:t>
            </w:r>
          </w:p>
        </w:tc>
        <w:tc>
          <w:tcPr>
            <w:tcW w:w="4252" w:type="dxa"/>
            <w:vAlign w:val="center"/>
          </w:tcPr>
          <w:p w14:paraId="087D4805" w14:textId="77777777" w:rsidR="004E54D9" w:rsidRPr="0057239E" w:rsidRDefault="004E54D9" w:rsidP="007845CB">
            <w:pPr>
              <w:pStyle w:val="Header2"/>
            </w:pPr>
            <w:r w:rsidRPr="0057239E">
              <w:t>Description</w:t>
            </w:r>
          </w:p>
        </w:tc>
      </w:tr>
      <w:tr w:rsidR="004E54D9" w:rsidRPr="0057239E" w14:paraId="48B590ED" w14:textId="77777777" w:rsidTr="00A0556F">
        <w:tc>
          <w:tcPr>
            <w:tcW w:w="1843" w:type="dxa"/>
            <w:vAlign w:val="center"/>
          </w:tcPr>
          <w:p w14:paraId="4C1CDA3D" w14:textId="77777777" w:rsidR="00CD4C1B" w:rsidRPr="0057239E" w:rsidRDefault="004E54D9" w:rsidP="00B85ECA">
            <w:pPr>
              <w:tabs>
                <w:tab w:val="left" w:pos="2268"/>
              </w:tabs>
              <w:jc w:val="left"/>
              <w:rPr>
                <w:rFonts w:asciiTheme="minorHAnsi" w:hAnsiTheme="minorHAnsi" w:cs="Arial"/>
                <w:color w:val="000000" w:themeColor="text1"/>
                <w:szCs w:val="22"/>
                <w:lang w:val="en-AU"/>
              </w:rPr>
            </w:pPr>
            <w:r w:rsidRPr="0057239E">
              <w:rPr>
                <w:rFonts w:asciiTheme="minorHAnsi" w:hAnsiTheme="minorHAnsi"/>
                <w:color w:val="000000" w:themeColor="text1"/>
                <w:szCs w:val="22"/>
              </w:rPr>
              <w:br w:type="page"/>
            </w:r>
            <w:r w:rsidRPr="0057239E">
              <w:rPr>
                <w:rFonts w:asciiTheme="minorHAnsi" w:hAnsiTheme="minorHAnsi" w:cs="Arial"/>
                <w:color w:val="000000" w:themeColor="text1"/>
                <w:szCs w:val="22"/>
                <w:lang w:val="en-AU"/>
              </w:rPr>
              <w:t>Community, not for profit groups</w:t>
            </w:r>
          </w:p>
        </w:tc>
        <w:tc>
          <w:tcPr>
            <w:tcW w:w="1276" w:type="dxa"/>
            <w:vAlign w:val="center"/>
          </w:tcPr>
          <w:p w14:paraId="09ED43B5" w14:textId="77777777" w:rsidR="004E54D9" w:rsidRPr="0057239E" w:rsidRDefault="004E54D9" w:rsidP="00C0449D">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701" w:type="dxa"/>
            <w:vAlign w:val="center"/>
          </w:tcPr>
          <w:p w14:paraId="6E4B3FA8" w14:textId="77777777" w:rsidR="00CD4C1B" w:rsidRPr="0057239E" w:rsidRDefault="00883E58" w:rsidP="00B85ECA">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Community Club Member</w:t>
            </w:r>
          </w:p>
        </w:tc>
        <w:tc>
          <w:tcPr>
            <w:tcW w:w="4252" w:type="dxa"/>
            <w:vAlign w:val="center"/>
          </w:tcPr>
          <w:p w14:paraId="57D6061E" w14:textId="77777777" w:rsidR="00CD4C1B" w:rsidRPr="0057239E" w:rsidRDefault="004E54D9" w:rsidP="002B36A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swim, triathlon, diving</w:t>
            </w:r>
            <w:r w:rsidR="002B36A8">
              <w:rPr>
                <w:rFonts w:asciiTheme="minorHAnsi" w:hAnsiTheme="minorHAnsi" w:cs="Arial"/>
                <w:color w:val="000000" w:themeColor="text1"/>
                <w:szCs w:val="22"/>
                <w:lang w:val="en-AU"/>
              </w:rPr>
              <w:t>, underwater hockey, underwater rugby</w:t>
            </w:r>
            <w:r w:rsidRPr="0057239E">
              <w:rPr>
                <w:rFonts w:asciiTheme="minorHAnsi" w:hAnsiTheme="minorHAnsi" w:cs="Arial"/>
                <w:color w:val="000000" w:themeColor="text1"/>
                <w:szCs w:val="22"/>
                <w:lang w:val="en-AU"/>
              </w:rPr>
              <w:t xml:space="preserve"> and water polo clubs.</w:t>
            </w:r>
          </w:p>
        </w:tc>
      </w:tr>
      <w:tr w:rsidR="004E54D9" w:rsidRPr="0057239E" w14:paraId="726C7324" w14:textId="77777777" w:rsidTr="00A0556F">
        <w:tc>
          <w:tcPr>
            <w:tcW w:w="1843" w:type="dxa"/>
            <w:vAlign w:val="center"/>
          </w:tcPr>
          <w:p w14:paraId="7885C0BE" w14:textId="77777777" w:rsidR="004E54D9" w:rsidRPr="0057239E" w:rsidRDefault="004E54D9" w:rsidP="00C0449D">
            <w:pPr>
              <w:tabs>
                <w:tab w:val="left" w:pos="2268"/>
              </w:tabs>
              <w:jc w:val="left"/>
              <w:rPr>
                <w:rFonts w:asciiTheme="minorHAnsi" w:hAnsiTheme="minorHAnsi"/>
                <w:color w:val="000000" w:themeColor="text1"/>
                <w:szCs w:val="22"/>
              </w:rPr>
            </w:pPr>
            <w:r w:rsidRPr="0057239E">
              <w:rPr>
                <w:rFonts w:asciiTheme="minorHAnsi" w:hAnsiTheme="minorHAnsi"/>
                <w:color w:val="000000" w:themeColor="text1"/>
                <w:szCs w:val="22"/>
              </w:rPr>
              <w:t>Commercial for profit groups</w:t>
            </w:r>
          </w:p>
        </w:tc>
        <w:tc>
          <w:tcPr>
            <w:tcW w:w="1276" w:type="dxa"/>
            <w:vAlign w:val="center"/>
          </w:tcPr>
          <w:p w14:paraId="3E402166" w14:textId="77777777" w:rsidR="004E54D9" w:rsidRPr="0057239E" w:rsidRDefault="004E54D9" w:rsidP="00C0449D">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w:t>
            </w:r>
          </w:p>
        </w:tc>
        <w:tc>
          <w:tcPr>
            <w:tcW w:w="1701" w:type="dxa"/>
            <w:vAlign w:val="center"/>
          </w:tcPr>
          <w:p w14:paraId="3D4E20F1" w14:textId="77777777" w:rsidR="004E54D9" w:rsidRPr="0057239E" w:rsidRDefault="00540DA8" w:rsidP="00B85ECA">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4E54D9" w:rsidRPr="0057239E">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Child/</w:t>
            </w:r>
            <w:r w:rsidR="00A0556F">
              <w:rPr>
                <w:rFonts w:asciiTheme="minorHAnsi" w:hAnsiTheme="minorHAnsi" w:cs="Arial"/>
                <w:color w:val="000000" w:themeColor="text1"/>
                <w:szCs w:val="22"/>
                <w:lang w:val="en-AU"/>
              </w:rPr>
              <w:t xml:space="preserve"> Senior/Conc.</w:t>
            </w:r>
            <w:r w:rsidR="004E54D9" w:rsidRPr="0057239E">
              <w:rPr>
                <w:rFonts w:asciiTheme="minorHAnsi" w:hAnsiTheme="minorHAnsi" w:cs="Arial"/>
                <w:color w:val="000000" w:themeColor="text1"/>
                <w:szCs w:val="22"/>
                <w:lang w:val="en-AU"/>
              </w:rPr>
              <w:t xml:space="preserve"> and Pensioner</w:t>
            </w:r>
          </w:p>
        </w:tc>
        <w:tc>
          <w:tcPr>
            <w:tcW w:w="4252" w:type="dxa"/>
            <w:vAlign w:val="center"/>
          </w:tcPr>
          <w:p w14:paraId="7952A40D" w14:textId="77777777" w:rsidR="004E54D9" w:rsidRPr="0057239E" w:rsidRDefault="004E54D9" w:rsidP="00543A3C">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Personal trainers/coac</w:t>
            </w:r>
            <w:r w:rsidR="00543A3C">
              <w:rPr>
                <w:rFonts w:asciiTheme="minorHAnsi" w:hAnsiTheme="minorHAnsi" w:cs="Arial"/>
                <w:color w:val="000000" w:themeColor="text1"/>
                <w:szCs w:val="22"/>
                <w:lang w:val="en-AU"/>
              </w:rPr>
              <w:t>hes (excluding learn to swim), n</w:t>
            </w:r>
            <w:r w:rsidRPr="0057239E">
              <w:rPr>
                <w:rFonts w:asciiTheme="minorHAnsi" w:hAnsiTheme="minorHAnsi" w:cs="Arial"/>
                <w:color w:val="000000" w:themeColor="text1"/>
                <w:szCs w:val="22"/>
                <w:lang w:val="en-AU"/>
              </w:rPr>
              <w:t xml:space="preserve">ational </w:t>
            </w:r>
            <w:r w:rsidR="00543A3C">
              <w:rPr>
                <w:rFonts w:asciiTheme="minorHAnsi" w:hAnsiTheme="minorHAnsi" w:cs="Arial"/>
                <w:color w:val="000000" w:themeColor="text1"/>
                <w:szCs w:val="22"/>
                <w:lang w:val="en-AU"/>
              </w:rPr>
              <w:t>l</w:t>
            </w:r>
            <w:r w:rsidRPr="0057239E">
              <w:rPr>
                <w:rFonts w:asciiTheme="minorHAnsi" w:hAnsiTheme="minorHAnsi" w:cs="Arial"/>
                <w:color w:val="000000" w:themeColor="text1"/>
                <w:szCs w:val="22"/>
                <w:lang w:val="en-AU"/>
              </w:rPr>
              <w:t xml:space="preserve">eague </w:t>
            </w:r>
            <w:r w:rsidR="00543A3C">
              <w:rPr>
                <w:rFonts w:asciiTheme="minorHAnsi" w:hAnsiTheme="minorHAnsi" w:cs="Arial"/>
                <w:color w:val="000000" w:themeColor="text1"/>
                <w:szCs w:val="22"/>
                <w:lang w:val="en-AU"/>
              </w:rPr>
              <w:t>t</w:t>
            </w:r>
            <w:r w:rsidRPr="0057239E">
              <w:rPr>
                <w:rFonts w:asciiTheme="minorHAnsi" w:hAnsiTheme="minorHAnsi" w:cs="Arial"/>
                <w:color w:val="000000" w:themeColor="text1"/>
                <w:szCs w:val="22"/>
                <w:lang w:val="en-AU"/>
              </w:rPr>
              <w:t>eams, etc.</w:t>
            </w:r>
          </w:p>
        </w:tc>
      </w:tr>
    </w:tbl>
    <w:p w14:paraId="458A25FD" w14:textId="77777777" w:rsidR="00C0449D" w:rsidRPr="0057239E" w:rsidRDefault="00C0449D" w:rsidP="008E39ED">
      <w:pPr>
        <w:tabs>
          <w:tab w:val="left" w:pos="2268"/>
        </w:tabs>
        <w:ind w:left="567"/>
        <w:rPr>
          <w:rFonts w:asciiTheme="minorHAnsi" w:hAnsiTheme="minorHAnsi" w:cs="Arial"/>
          <w:color w:val="000000" w:themeColor="text1"/>
          <w:szCs w:val="22"/>
        </w:rPr>
      </w:pPr>
    </w:p>
    <w:p w14:paraId="5FE022C4" w14:textId="77777777" w:rsidR="00A90A23" w:rsidRPr="0057239E" w:rsidRDefault="00A90A23" w:rsidP="008E39ED">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8.4</w:t>
      </w:r>
      <w:r w:rsidRPr="0057239E">
        <w:rPr>
          <w:rFonts w:asciiTheme="minorHAnsi" w:hAnsiTheme="minorHAnsi" w:cs="Arial"/>
          <w:b/>
          <w:color w:val="000000" w:themeColor="text1"/>
          <w:szCs w:val="22"/>
          <w:lang w:val="en-AU"/>
        </w:rPr>
        <w:tab/>
        <w:t>Pool Hire</w:t>
      </w:r>
    </w:p>
    <w:p w14:paraId="34A29A76" w14:textId="77777777" w:rsidR="00A90A23" w:rsidRPr="002A3D3E" w:rsidRDefault="00A90A23" w:rsidP="008E39ED">
      <w:pPr>
        <w:tabs>
          <w:tab w:val="left" w:pos="2268"/>
        </w:tabs>
        <w:ind w:left="567"/>
        <w:rPr>
          <w:rFonts w:asciiTheme="minorHAnsi" w:hAnsiTheme="minorHAnsi" w:cs="Arial"/>
          <w:b/>
          <w:color w:val="000000" w:themeColor="text1"/>
          <w:sz w:val="12"/>
          <w:szCs w:val="22"/>
          <w:lang w:val="en-A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276"/>
        <w:gridCol w:w="1701"/>
        <w:gridCol w:w="4252"/>
      </w:tblGrid>
      <w:tr w:rsidR="00A90A23" w:rsidRPr="0057239E" w14:paraId="37E009ED" w14:textId="77777777" w:rsidTr="006F3892">
        <w:trPr>
          <w:trHeight w:val="438"/>
          <w:tblHeader/>
        </w:trPr>
        <w:tc>
          <w:tcPr>
            <w:tcW w:w="1843" w:type="dxa"/>
            <w:vAlign w:val="center"/>
          </w:tcPr>
          <w:p w14:paraId="5D0C71DD" w14:textId="77777777" w:rsidR="00A90A23" w:rsidRPr="0057239E" w:rsidRDefault="00A90A23" w:rsidP="007845CB">
            <w:pPr>
              <w:pStyle w:val="Header2"/>
            </w:pPr>
            <w:r w:rsidRPr="0057239E">
              <w:t>Groups</w:t>
            </w:r>
          </w:p>
        </w:tc>
        <w:tc>
          <w:tcPr>
            <w:tcW w:w="1276" w:type="dxa"/>
            <w:vAlign w:val="center"/>
          </w:tcPr>
          <w:p w14:paraId="417912B0" w14:textId="77777777" w:rsidR="00A90A23" w:rsidRPr="0057239E" w:rsidRDefault="00A90A23" w:rsidP="007845CB">
            <w:pPr>
              <w:pStyle w:val="Header2"/>
            </w:pPr>
            <w:r w:rsidRPr="0057239E">
              <w:t>Discounted pool hire</w:t>
            </w:r>
          </w:p>
        </w:tc>
        <w:tc>
          <w:tcPr>
            <w:tcW w:w="1701" w:type="dxa"/>
            <w:vAlign w:val="center"/>
          </w:tcPr>
          <w:p w14:paraId="5CCEB6E3" w14:textId="77777777" w:rsidR="00A90A23" w:rsidRPr="0057239E" w:rsidRDefault="00A90A23" w:rsidP="007845CB">
            <w:pPr>
              <w:pStyle w:val="Header2"/>
            </w:pPr>
            <w:r w:rsidRPr="0057239E">
              <w:t>Entry fee</w:t>
            </w:r>
          </w:p>
        </w:tc>
        <w:tc>
          <w:tcPr>
            <w:tcW w:w="4252" w:type="dxa"/>
            <w:vAlign w:val="center"/>
          </w:tcPr>
          <w:p w14:paraId="014B1137" w14:textId="77777777" w:rsidR="00A90A23" w:rsidRPr="0057239E" w:rsidRDefault="00A90A23" w:rsidP="007845CB">
            <w:pPr>
              <w:pStyle w:val="Header2"/>
            </w:pPr>
            <w:r w:rsidRPr="0057239E">
              <w:t>Description</w:t>
            </w:r>
          </w:p>
        </w:tc>
      </w:tr>
      <w:tr w:rsidR="00A90A23" w:rsidRPr="0057239E" w14:paraId="11E465FC" w14:textId="77777777" w:rsidTr="00A0556F">
        <w:tc>
          <w:tcPr>
            <w:tcW w:w="1843" w:type="dxa"/>
            <w:vAlign w:val="center"/>
          </w:tcPr>
          <w:p w14:paraId="28E9A39D" w14:textId="77777777" w:rsidR="00A90A23" w:rsidRPr="0057239E" w:rsidRDefault="00A90A23" w:rsidP="00D40373">
            <w:pPr>
              <w:tabs>
                <w:tab w:val="left" w:pos="2268"/>
              </w:tabs>
              <w:jc w:val="left"/>
              <w:rPr>
                <w:rFonts w:asciiTheme="minorHAnsi" w:hAnsiTheme="minorHAnsi" w:cs="Arial"/>
                <w:color w:val="000000" w:themeColor="text1"/>
                <w:szCs w:val="22"/>
                <w:lang w:val="en-AU"/>
              </w:rPr>
            </w:pPr>
            <w:r w:rsidRPr="0057239E">
              <w:rPr>
                <w:rFonts w:asciiTheme="minorHAnsi" w:hAnsiTheme="minorHAnsi"/>
                <w:color w:val="000000" w:themeColor="text1"/>
                <w:szCs w:val="22"/>
              </w:rPr>
              <w:br w:type="page"/>
            </w:r>
            <w:r w:rsidR="006A47D3" w:rsidRPr="0057239E">
              <w:rPr>
                <w:rFonts w:asciiTheme="minorHAnsi" w:hAnsiTheme="minorHAnsi"/>
                <w:color w:val="000000" w:themeColor="text1"/>
                <w:szCs w:val="22"/>
              </w:rPr>
              <w:t xml:space="preserve">Centre Based </w:t>
            </w:r>
            <w:r w:rsidRPr="0057239E">
              <w:rPr>
                <w:rFonts w:asciiTheme="minorHAnsi" w:hAnsiTheme="minorHAnsi" w:cs="Arial"/>
                <w:color w:val="000000" w:themeColor="text1"/>
                <w:szCs w:val="22"/>
                <w:lang w:val="en-AU"/>
              </w:rPr>
              <w:t>Community, not for profit groups</w:t>
            </w:r>
          </w:p>
        </w:tc>
        <w:tc>
          <w:tcPr>
            <w:tcW w:w="1276" w:type="dxa"/>
            <w:vAlign w:val="center"/>
          </w:tcPr>
          <w:p w14:paraId="26368D29" w14:textId="77777777" w:rsidR="00A90A23" w:rsidRPr="0057239E" w:rsidRDefault="00A90A23" w:rsidP="00D40373">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701" w:type="dxa"/>
            <w:vAlign w:val="center"/>
          </w:tcPr>
          <w:p w14:paraId="15D2308B" w14:textId="77777777" w:rsidR="00A90A23" w:rsidRPr="0057239E" w:rsidRDefault="00883E58" w:rsidP="00883E5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Community Club Member</w:t>
            </w:r>
          </w:p>
        </w:tc>
        <w:tc>
          <w:tcPr>
            <w:tcW w:w="4252" w:type="dxa"/>
            <w:vAlign w:val="center"/>
          </w:tcPr>
          <w:p w14:paraId="3B9D0562" w14:textId="4DA4783D" w:rsidR="00A90A23" w:rsidRPr="0057239E" w:rsidRDefault="00A90A23"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swimming meets, triathlon, diving</w:t>
            </w:r>
            <w:r w:rsidR="002B36A8">
              <w:rPr>
                <w:rFonts w:asciiTheme="minorHAnsi" w:hAnsiTheme="minorHAnsi" w:cs="Arial"/>
                <w:color w:val="000000" w:themeColor="text1"/>
                <w:szCs w:val="22"/>
                <w:lang w:val="en-AU"/>
              </w:rPr>
              <w:t>, canoe polo, underwater hockey, underwater rugby</w:t>
            </w:r>
            <w:r w:rsidRPr="0057239E">
              <w:rPr>
                <w:rFonts w:asciiTheme="minorHAnsi" w:hAnsiTheme="minorHAnsi" w:cs="Arial"/>
                <w:color w:val="000000" w:themeColor="text1"/>
                <w:szCs w:val="22"/>
                <w:lang w:val="en-AU"/>
              </w:rPr>
              <w:t xml:space="preserve"> and water polo training.</w:t>
            </w:r>
          </w:p>
        </w:tc>
      </w:tr>
      <w:tr w:rsidR="00A90A23" w:rsidRPr="0057239E" w14:paraId="5AF64360" w14:textId="77777777" w:rsidTr="00A0556F">
        <w:tc>
          <w:tcPr>
            <w:tcW w:w="1843" w:type="dxa"/>
            <w:vAlign w:val="center"/>
          </w:tcPr>
          <w:p w14:paraId="02291ECF" w14:textId="77777777" w:rsidR="00A90A23" w:rsidRPr="0057239E" w:rsidRDefault="00A90A23" w:rsidP="006A47D3">
            <w:pPr>
              <w:tabs>
                <w:tab w:val="left" w:pos="2268"/>
              </w:tabs>
              <w:jc w:val="left"/>
              <w:rPr>
                <w:rFonts w:asciiTheme="minorHAnsi" w:hAnsiTheme="minorHAnsi"/>
                <w:color w:val="000000" w:themeColor="text1"/>
                <w:szCs w:val="22"/>
              </w:rPr>
            </w:pPr>
            <w:r w:rsidRPr="0057239E">
              <w:rPr>
                <w:rFonts w:asciiTheme="minorHAnsi" w:hAnsiTheme="minorHAnsi"/>
                <w:color w:val="000000" w:themeColor="text1"/>
                <w:szCs w:val="22"/>
              </w:rPr>
              <w:t>Commercial groups</w:t>
            </w:r>
          </w:p>
        </w:tc>
        <w:tc>
          <w:tcPr>
            <w:tcW w:w="1276" w:type="dxa"/>
            <w:vAlign w:val="center"/>
          </w:tcPr>
          <w:p w14:paraId="7E8FAFC1" w14:textId="77777777" w:rsidR="00A90A23" w:rsidRPr="0057239E" w:rsidRDefault="00A90A23" w:rsidP="00D40373">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w:t>
            </w:r>
          </w:p>
        </w:tc>
        <w:tc>
          <w:tcPr>
            <w:tcW w:w="1701" w:type="dxa"/>
            <w:vAlign w:val="center"/>
          </w:tcPr>
          <w:p w14:paraId="69568709" w14:textId="77777777" w:rsidR="00A90A23" w:rsidRPr="0057239E" w:rsidRDefault="00540DA8" w:rsidP="00A0556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A0556F">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Child/</w:t>
            </w:r>
            <w:r w:rsidR="00A0556F">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Senior/</w:t>
            </w:r>
            <w:r w:rsidR="00A90A23" w:rsidRPr="0057239E">
              <w:rPr>
                <w:rFonts w:asciiTheme="minorHAnsi" w:hAnsiTheme="minorHAnsi" w:cs="Arial"/>
                <w:color w:val="000000" w:themeColor="text1"/>
                <w:szCs w:val="22"/>
                <w:lang w:val="en-AU"/>
              </w:rPr>
              <w:t>Conc</w:t>
            </w:r>
            <w:r w:rsidR="00A0556F">
              <w:rPr>
                <w:rFonts w:asciiTheme="minorHAnsi" w:hAnsiTheme="minorHAnsi" w:cs="Arial"/>
                <w:color w:val="000000" w:themeColor="text1"/>
                <w:szCs w:val="22"/>
                <w:lang w:val="en-AU"/>
              </w:rPr>
              <w:t>.</w:t>
            </w:r>
            <w:r w:rsidR="00A90A23" w:rsidRPr="0057239E">
              <w:rPr>
                <w:rFonts w:asciiTheme="minorHAnsi" w:hAnsiTheme="minorHAnsi" w:cs="Arial"/>
                <w:color w:val="000000" w:themeColor="text1"/>
                <w:szCs w:val="22"/>
                <w:lang w:val="en-AU"/>
              </w:rPr>
              <w:t xml:space="preserve"> and Pensioner</w:t>
            </w:r>
          </w:p>
        </w:tc>
        <w:tc>
          <w:tcPr>
            <w:tcW w:w="4252" w:type="dxa"/>
            <w:vAlign w:val="center"/>
          </w:tcPr>
          <w:p w14:paraId="378741DB" w14:textId="77777777" w:rsidR="00A90A23" w:rsidRPr="0057239E" w:rsidRDefault="00A90A23"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Water polo competitions, School swimming carnivals, etc.</w:t>
            </w:r>
          </w:p>
        </w:tc>
      </w:tr>
    </w:tbl>
    <w:p w14:paraId="3483AB64" w14:textId="77777777" w:rsidR="00A90A23" w:rsidRPr="0057239E" w:rsidRDefault="00A90A23" w:rsidP="008E39ED">
      <w:pPr>
        <w:tabs>
          <w:tab w:val="left" w:pos="2268"/>
        </w:tabs>
        <w:ind w:left="567"/>
        <w:rPr>
          <w:rFonts w:asciiTheme="minorHAnsi" w:hAnsiTheme="minorHAnsi" w:cs="Arial"/>
          <w:b/>
          <w:color w:val="000000" w:themeColor="text1"/>
          <w:szCs w:val="22"/>
          <w:lang w:val="en-AU"/>
        </w:rPr>
      </w:pPr>
    </w:p>
    <w:p w14:paraId="3A52FC49" w14:textId="77777777" w:rsidR="00DA76FA" w:rsidRPr="0057239E" w:rsidRDefault="0088554C" w:rsidP="008E39ED">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w:t>
      </w:r>
      <w:r w:rsidR="00C0449D" w:rsidRPr="0057239E">
        <w:rPr>
          <w:rFonts w:asciiTheme="minorHAnsi" w:hAnsiTheme="minorHAnsi" w:cs="Arial"/>
          <w:b/>
          <w:color w:val="000000" w:themeColor="text1"/>
          <w:szCs w:val="22"/>
          <w:lang w:val="en-AU"/>
        </w:rPr>
        <w:t>.</w:t>
      </w:r>
      <w:r w:rsidR="00A90A23" w:rsidRPr="0057239E">
        <w:rPr>
          <w:rFonts w:asciiTheme="minorHAnsi" w:hAnsiTheme="minorHAnsi" w:cs="Arial"/>
          <w:b/>
          <w:color w:val="000000" w:themeColor="text1"/>
          <w:szCs w:val="22"/>
          <w:lang w:val="en-AU"/>
        </w:rPr>
        <w:t>5</w:t>
      </w:r>
      <w:r w:rsidR="00FD73A5" w:rsidRPr="0057239E">
        <w:rPr>
          <w:rFonts w:asciiTheme="minorHAnsi" w:hAnsiTheme="minorHAnsi" w:cs="Arial"/>
          <w:b/>
          <w:color w:val="000000" w:themeColor="text1"/>
          <w:szCs w:val="22"/>
          <w:lang w:val="en-AU"/>
        </w:rPr>
        <w:tab/>
      </w:r>
      <w:r w:rsidRPr="0057239E">
        <w:rPr>
          <w:rFonts w:asciiTheme="minorHAnsi" w:hAnsiTheme="minorHAnsi" w:cs="Arial"/>
          <w:b/>
          <w:color w:val="000000" w:themeColor="text1"/>
          <w:szCs w:val="22"/>
          <w:lang w:val="en-AU"/>
        </w:rPr>
        <w:t>Crèche</w:t>
      </w:r>
    </w:p>
    <w:p w14:paraId="1CA55802" w14:textId="77777777" w:rsidR="00E149AF" w:rsidRPr="002A3D3E" w:rsidRDefault="00E149AF" w:rsidP="008E39ED">
      <w:pPr>
        <w:tabs>
          <w:tab w:val="left" w:pos="2268"/>
        </w:tabs>
        <w:ind w:left="567"/>
        <w:rPr>
          <w:rFonts w:asciiTheme="minorHAnsi" w:hAnsiTheme="minorHAnsi" w:cs="Arial"/>
          <w:color w:val="000000" w:themeColor="text1"/>
          <w:sz w:val="12"/>
          <w:szCs w:val="22"/>
          <w:lang w:val="en-AU"/>
        </w:rPr>
      </w:pP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992"/>
        <w:gridCol w:w="1701"/>
        <w:gridCol w:w="1651"/>
        <w:gridCol w:w="3027"/>
      </w:tblGrid>
      <w:tr w:rsidR="004C161A" w:rsidRPr="0057239E" w14:paraId="0FB7BAA2" w14:textId="77777777" w:rsidTr="00DB085F">
        <w:trPr>
          <w:cantSplit/>
          <w:trHeight w:val="527"/>
          <w:tblHeader/>
        </w:trPr>
        <w:tc>
          <w:tcPr>
            <w:tcW w:w="1668" w:type="dxa"/>
            <w:tcBorders>
              <w:top w:val="single" w:sz="4" w:space="0" w:color="auto"/>
              <w:left w:val="single" w:sz="4" w:space="0" w:color="auto"/>
              <w:bottom w:val="single" w:sz="4" w:space="0" w:color="auto"/>
              <w:right w:val="single" w:sz="4" w:space="0" w:color="auto"/>
            </w:tcBorders>
            <w:vAlign w:val="center"/>
          </w:tcPr>
          <w:p w14:paraId="0E2E1640" w14:textId="77777777" w:rsidR="00E36247" w:rsidRPr="0057239E" w:rsidRDefault="004C161A" w:rsidP="007845CB">
            <w:pPr>
              <w:pStyle w:val="Header2"/>
            </w:pPr>
            <w:r w:rsidRPr="0057239E">
              <w:t>Service</w:t>
            </w:r>
          </w:p>
        </w:tc>
        <w:tc>
          <w:tcPr>
            <w:tcW w:w="992" w:type="dxa"/>
            <w:tcBorders>
              <w:top w:val="single" w:sz="4" w:space="0" w:color="auto"/>
              <w:left w:val="single" w:sz="4" w:space="0" w:color="auto"/>
              <w:bottom w:val="single" w:sz="4" w:space="0" w:color="auto"/>
              <w:right w:val="single" w:sz="4" w:space="0" w:color="auto"/>
            </w:tcBorders>
            <w:vAlign w:val="center"/>
          </w:tcPr>
          <w:p w14:paraId="191860B5" w14:textId="77777777" w:rsidR="004C161A" w:rsidRPr="0057239E" w:rsidRDefault="004C161A" w:rsidP="007845CB">
            <w:pPr>
              <w:pStyle w:val="Header2"/>
            </w:pPr>
            <w:r w:rsidRPr="0057239E">
              <w:t>Casual</w:t>
            </w:r>
          </w:p>
        </w:tc>
        <w:tc>
          <w:tcPr>
            <w:tcW w:w="1701" w:type="dxa"/>
            <w:tcBorders>
              <w:top w:val="single" w:sz="4" w:space="0" w:color="auto"/>
              <w:left w:val="single" w:sz="4" w:space="0" w:color="auto"/>
              <w:bottom w:val="single" w:sz="4" w:space="0" w:color="auto"/>
              <w:right w:val="single" w:sz="4" w:space="0" w:color="auto"/>
            </w:tcBorders>
            <w:vAlign w:val="center"/>
          </w:tcPr>
          <w:p w14:paraId="5742AFDB" w14:textId="77777777" w:rsidR="004C161A" w:rsidRPr="0057239E" w:rsidRDefault="004C161A" w:rsidP="007845CB">
            <w:pPr>
              <w:pStyle w:val="Header2"/>
            </w:pPr>
            <w:r w:rsidRPr="0057239E">
              <w:t xml:space="preserve">Multi- Visit </w:t>
            </w:r>
          </w:p>
        </w:tc>
        <w:tc>
          <w:tcPr>
            <w:tcW w:w="1651" w:type="dxa"/>
            <w:tcBorders>
              <w:top w:val="single" w:sz="4" w:space="0" w:color="auto"/>
              <w:left w:val="single" w:sz="4" w:space="0" w:color="auto"/>
              <w:bottom w:val="single" w:sz="4" w:space="0" w:color="auto"/>
              <w:right w:val="single" w:sz="4" w:space="0" w:color="auto"/>
            </w:tcBorders>
            <w:vAlign w:val="center"/>
          </w:tcPr>
          <w:p w14:paraId="346155ED" w14:textId="77777777" w:rsidR="004C161A" w:rsidRPr="0057239E" w:rsidRDefault="004C161A" w:rsidP="007845CB">
            <w:pPr>
              <w:pStyle w:val="Header2"/>
            </w:pPr>
            <w:r w:rsidRPr="0057239E">
              <w:t>Membership</w:t>
            </w:r>
          </w:p>
        </w:tc>
        <w:tc>
          <w:tcPr>
            <w:tcW w:w="3027" w:type="dxa"/>
            <w:tcBorders>
              <w:top w:val="single" w:sz="4" w:space="0" w:color="auto"/>
              <w:left w:val="single" w:sz="4" w:space="0" w:color="auto"/>
              <w:bottom w:val="single" w:sz="4" w:space="0" w:color="auto"/>
              <w:right w:val="single" w:sz="4" w:space="0" w:color="auto"/>
            </w:tcBorders>
            <w:vAlign w:val="center"/>
          </w:tcPr>
          <w:p w14:paraId="152A381F" w14:textId="77777777" w:rsidR="004C161A" w:rsidRPr="0057239E" w:rsidRDefault="00401D0A" w:rsidP="007845CB">
            <w:pPr>
              <w:pStyle w:val="Header2"/>
            </w:pPr>
            <w:r w:rsidRPr="0057239E">
              <w:t>Description</w:t>
            </w:r>
          </w:p>
        </w:tc>
      </w:tr>
      <w:tr w:rsidR="00CB7B3A" w:rsidRPr="0057239E" w14:paraId="5940EF3D" w14:textId="77777777" w:rsidTr="00DB085F">
        <w:trPr>
          <w:cantSplit/>
        </w:trPr>
        <w:tc>
          <w:tcPr>
            <w:tcW w:w="1668" w:type="dxa"/>
            <w:tcBorders>
              <w:top w:val="single" w:sz="4" w:space="0" w:color="auto"/>
              <w:bottom w:val="single" w:sz="4" w:space="0" w:color="auto"/>
            </w:tcBorders>
            <w:vAlign w:val="center"/>
          </w:tcPr>
          <w:p w14:paraId="167F8344" w14:textId="77777777" w:rsidR="00CB7B3A" w:rsidRPr="0057239E" w:rsidRDefault="001E5F12"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Member</w:t>
            </w:r>
            <w:r w:rsidR="00CB7B3A" w:rsidRPr="0057239E">
              <w:rPr>
                <w:rFonts w:asciiTheme="minorHAnsi" w:hAnsiTheme="minorHAnsi" w:cs="Arial"/>
                <w:color w:val="000000" w:themeColor="text1"/>
                <w:szCs w:val="22"/>
                <w:lang w:val="en-AU"/>
              </w:rPr>
              <w:t xml:space="preserve"> Childcare</w:t>
            </w:r>
            <w:r w:rsidR="007F3454">
              <w:rPr>
                <w:rFonts w:asciiTheme="minorHAnsi" w:hAnsiTheme="minorHAnsi" w:cs="Arial"/>
                <w:color w:val="000000" w:themeColor="text1"/>
                <w:szCs w:val="22"/>
                <w:lang w:val="en-AU"/>
              </w:rPr>
              <w:br/>
              <w:t>(2 Hours)</w:t>
            </w:r>
          </w:p>
        </w:tc>
        <w:tc>
          <w:tcPr>
            <w:tcW w:w="992" w:type="dxa"/>
            <w:tcBorders>
              <w:top w:val="single" w:sz="4" w:space="0" w:color="auto"/>
              <w:bottom w:val="single" w:sz="4" w:space="0" w:color="auto"/>
            </w:tcBorders>
            <w:vAlign w:val="center"/>
          </w:tcPr>
          <w:p w14:paraId="34DB73D6" w14:textId="77777777" w:rsidR="00CB7B3A" w:rsidRPr="0057239E" w:rsidRDefault="00CB7B3A"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701" w:type="dxa"/>
            <w:tcBorders>
              <w:top w:val="single" w:sz="4" w:space="0" w:color="auto"/>
              <w:bottom w:val="single" w:sz="4" w:space="0" w:color="auto"/>
            </w:tcBorders>
            <w:vAlign w:val="center"/>
          </w:tcPr>
          <w:p w14:paraId="61F7B20E" w14:textId="77777777" w:rsidR="00CB7B3A" w:rsidRPr="0057239E" w:rsidRDefault="00C13A54"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651" w:type="dxa"/>
            <w:tcBorders>
              <w:top w:val="single" w:sz="4" w:space="0" w:color="auto"/>
              <w:bottom w:val="single" w:sz="4" w:space="0" w:color="auto"/>
            </w:tcBorders>
            <w:vAlign w:val="center"/>
          </w:tcPr>
          <w:p w14:paraId="7676B0B4" w14:textId="77777777" w:rsidR="00CB7B3A" w:rsidRPr="0057239E" w:rsidRDefault="00CB7B3A"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w:t>
            </w:r>
          </w:p>
        </w:tc>
        <w:tc>
          <w:tcPr>
            <w:tcW w:w="3027" w:type="dxa"/>
            <w:tcBorders>
              <w:top w:val="single" w:sz="4" w:space="0" w:color="auto"/>
              <w:bottom w:val="single" w:sz="4" w:space="0" w:color="auto"/>
            </w:tcBorders>
            <w:vAlign w:val="center"/>
          </w:tcPr>
          <w:p w14:paraId="4265DFA1" w14:textId="77777777" w:rsidR="00CB7B3A" w:rsidRPr="0057239E" w:rsidRDefault="00CB7B3A"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For parents</w:t>
            </w:r>
            <w:r w:rsidR="002D1B72" w:rsidRPr="0057239E">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guardians who are participating in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and leisure services</w:t>
            </w:r>
            <w:r w:rsidR="002D1B72" w:rsidRPr="0057239E">
              <w:rPr>
                <w:rFonts w:asciiTheme="minorHAnsi" w:hAnsiTheme="minorHAnsi" w:cs="Arial"/>
                <w:color w:val="000000" w:themeColor="text1"/>
                <w:szCs w:val="22"/>
                <w:lang w:val="en-AU"/>
              </w:rPr>
              <w:t xml:space="preserve"> and are members of the facility</w:t>
            </w:r>
            <w:r w:rsidRPr="0057239E">
              <w:rPr>
                <w:rFonts w:asciiTheme="minorHAnsi" w:hAnsiTheme="minorHAnsi" w:cs="Arial"/>
                <w:color w:val="000000" w:themeColor="text1"/>
                <w:szCs w:val="22"/>
                <w:lang w:val="en-AU"/>
              </w:rPr>
              <w:t>.</w:t>
            </w:r>
          </w:p>
        </w:tc>
      </w:tr>
      <w:tr w:rsidR="00CB7B3A" w:rsidRPr="0057239E" w14:paraId="5A66E88F" w14:textId="77777777" w:rsidTr="00DB085F">
        <w:trPr>
          <w:cantSplit/>
        </w:trPr>
        <w:tc>
          <w:tcPr>
            <w:tcW w:w="1668" w:type="dxa"/>
            <w:vAlign w:val="center"/>
          </w:tcPr>
          <w:p w14:paraId="2B26E981" w14:textId="77777777" w:rsidR="00CB7B3A" w:rsidRPr="0057239E" w:rsidRDefault="001E5F12"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Non-Member </w:t>
            </w:r>
            <w:r w:rsidR="00CB7B3A" w:rsidRPr="0057239E">
              <w:rPr>
                <w:rFonts w:asciiTheme="minorHAnsi" w:hAnsiTheme="minorHAnsi" w:cs="Arial"/>
                <w:color w:val="000000" w:themeColor="text1"/>
                <w:szCs w:val="22"/>
                <w:lang w:val="en-AU"/>
              </w:rPr>
              <w:t>Childcare</w:t>
            </w:r>
            <w:r w:rsidR="007F3454">
              <w:rPr>
                <w:rFonts w:asciiTheme="minorHAnsi" w:hAnsiTheme="minorHAnsi" w:cs="Arial"/>
                <w:color w:val="000000" w:themeColor="text1"/>
                <w:szCs w:val="22"/>
                <w:lang w:val="en-AU"/>
              </w:rPr>
              <w:br/>
              <w:t>(2 Hours)</w:t>
            </w:r>
          </w:p>
        </w:tc>
        <w:tc>
          <w:tcPr>
            <w:tcW w:w="992" w:type="dxa"/>
            <w:vAlign w:val="center"/>
          </w:tcPr>
          <w:p w14:paraId="0ED8B463" w14:textId="77777777" w:rsidR="00CB7B3A" w:rsidRPr="0057239E" w:rsidRDefault="00CB7B3A"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701" w:type="dxa"/>
            <w:vAlign w:val="center"/>
          </w:tcPr>
          <w:p w14:paraId="2A8CE81F" w14:textId="77777777" w:rsidR="00CB7B3A" w:rsidRPr="0057239E" w:rsidRDefault="00C13A54"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651" w:type="dxa"/>
            <w:vAlign w:val="center"/>
          </w:tcPr>
          <w:p w14:paraId="7AB1C2E7" w14:textId="77777777" w:rsidR="00CB7B3A" w:rsidRPr="0057239E" w:rsidRDefault="00CB7B3A"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w:t>
            </w:r>
          </w:p>
        </w:tc>
        <w:tc>
          <w:tcPr>
            <w:tcW w:w="3027" w:type="dxa"/>
            <w:vAlign w:val="center"/>
          </w:tcPr>
          <w:p w14:paraId="108F095D" w14:textId="77777777" w:rsidR="00CB7B3A" w:rsidRPr="0057239E" w:rsidRDefault="00A62268" w:rsidP="00DB085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For parents/</w:t>
            </w:r>
            <w:r w:rsidR="00CB7B3A" w:rsidRPr="0057239E">
              <w:rPr>
                <w:rFonts w:asciiTheme="minorHAnsi" w:hAnsiTheme="minorHAnsi" w:cs="Arial"/>
                <w:color w:val="000000" w:themeColor="text1"/>
                <w:szCs w:val="22"/>
                <w:lang w:val="en-AU"/>
              </w:rPr>
              <w:t xml:space="preserve">guardians who are participating in </w:t>
            </w:r>
            <w:r w:rsidR="00374FF0" w:rsidRPr="0057239E">
              <w:rPr>
                <w:rFonts w:asciiTheme="minorHAnsi" w:hAnsiTheme="minorHAnsi" w:cs="Arial"/>
                <w:color w:val="000000" w:themeColor="text1"/>
                <w:szCs w:val="22"/>
                <w:lang w:val="en-AU"/>
              </w:rPr>
              <w:t>pool</w:t>
            </w:r>
            <w:r w:rsidR="001E5F12" w:rsidRPr="0057239E">
              <w:rPr>
                <w:rFonts w:asciiTheme="minorHAnsi" w:hAnsiTheme="minorHAnsi" w:cs="Arial"/>
                <w:color w:val="000000" w:themeColor="text1"/>
                <w:szCs w:val="22"/>
                <w:lang w:val="en-AU"/>
              </w:rPr>
              <w:t xml:space="preserve"> and leisure services, but are not members of the facility</w:t>
            </w:r>
            <w:r w:rsidR="00CB7B3A" w:rsidRPr="0057239E">
              <w:rPr>
                <w:rFonts w:asciiTheme="minorHAnsi" w:hAnsiTheme="minorHAnsi" w:cs="Arial"/>
                <w:color w:val="000000" w:themeColor="text1"/>
                <w:szCs w:val="22"/>
                <w:lang w:val="en-AU"/>
              </w:rPr>
              <w:t>.</w:t>
            </w:r>
          </w:p>
        </w:tc>
      </w:tr>
    </w:tbl>
    <w:p w14:paraId="38F4A37F" w14:textId="77777777" w:rsidR="00BB509C" w:rsidRPr="0057239E" w:rsidRDefault="00BB509C" w:rsidP="008E39ED">
      <w:pPr>
        <w:tabs>
          <w:tab w:val="left" w:pos="2268"/>
        </w:tabs>
        <w:ind w:left="567"/>
        <w:rPr>
          <w:rFonts w:asciiTheme="minorHAnsi" w:hAnsiTheme="minorHAnsi" w:cs="Arial"/>
          <w:color w:val="000000" w:themeColor="text1"/>
          <w:szCs w:val="22"/>
          <w:lang w:val="en-AU"/>
        </w:rPr>
      </w:pPr>
    </w:p>
    <w:p w14:paraId="1C31080B" w14:textId="77777777" w:rsidR="00106A9F" w:rsidRPr="0057239E" w:rsidRDefault="0088554C" w:rsidP="00106A9F">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w:t>
      </w:r>
      <w:r w:rsidR="00106A9F" w:rsidRPr="0057239E">
        <w:rPr>
          <w:rFonts w:asciiTheme="minorHAnsi" w:hAnsiTheme="minorHAnsi" w:cs="Arial"/>
          <w:b/>
          <w:color w:val="000000" w:themeColor="text1"/>
          <w:szCs w:val="22"/>
          <w:lang w:val="en-AU"/>
        </w:rPr>
        <w:t>.</w:t>
      </w:r>
      <w:r w:rsidR="00A90A23" w:rsidRPr="0057239E">
        <w:rPr>
          <w:rFonts w:asciiTheme="minorHAnsi" w:hAnsiTheme="minorHAnsi" w:cs="Arial"/>
          <w:b/>
          <w:color w:val="000000" w:themeColor="text1"/>
          <w:szCs w:val="22"/>
          <w:lang w:val="en-AU"/>
        </w:rPr>
        <w:t>6</w:t>
      </w:r>
      <w:r w:rsidR="00106A9F" w:rsidRPr="0057239E">
        <w:rPr>
          <w:rFonts w:asciiTheme="minorHAnsi" w:hAnsiTheme="minorHAnsi" w:cs="Arial"/>
          <w:b/>
          <w:color w:val="000000" w:themeColor="text1"/>
          <w:szCs w:val="22"/>
          <w:lang w:val="en-AU"/>
        </w:rPr>
        <w:tab/>
        <w:t>Discounts</w:t>
      </w:r>
    </w:p>
    <w:p w14:paraId="200E5DB9" w14:textId="769BA664" w:rsidR="00A0556F" w:rsidRPr="0057239E" w:rsidRDefault="00106A9F" w:rsidP="00A62268">
      <w:pPr>
        <w:tabs>
          <w:tab w:val="left" w:pos="2268"/>
        </w:tabs>
        <w:spacing w:after="240"/>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Formulas for discounts</w:t>
      </w:r>
      <w:r w:rsidR="000A1E33">
        <w:rPr>
          <w:rFonts w:asciiTheme="minorHAnsi" w:hAnsiTheme="minorHAnsi" w:cs="Arial"/>
          <w:color w:val="000000" w:themeColor="text1"/>
          <w:szCs w:val="22"/>
          <w:lang w:val="en-AU"/>
        </w:rPr>
        <w:t xml:space="preserve"> (to apply from </w:t>
      </w:r>
      <w:r w:rsidR="00AD0E19">
        <w:rPr>
          <w:rFonts w:asciiTheme="minorHAnsi" w:hAnsiTheme="minorHAnsi" w:cs="Arial"/>
          <w:color w:val="000000" w:themeColor="text1"/>
          <w:szCs w:val="22"/>
          <w:lang w:val="en-AU"/>
        </w:rPr>
        <w:t>September 2023</w:t>
      </w:r>
      <w:r w:rsidR="000A1E33">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relative to the </w:t>
      </w:r>
      <w:r w:rsidR="00CE53EB">
        <w:rPr>
          <w:rFonts w:asciiTheme="minorHAnsi" w:hAnsiTheme="minorHAnsi" w:cs="Arial"/>
          <w:color w:val="000000" w:themeColor="text1"/>
          <w:szCs w:val="22"/>
          <w:lang w:val="en-AU"/>
        </w:rPr>
        <w:t>Standard</w:t>
      </w:r>
      <w:r w:rsidRPr="0057239E">
        <w:rPr>
          <w:rFonts w:asciiTheme="minorHAnsi" w:hAnsiTheme="minorHAnsi" w:cs="Arial"/>
          <w:color w:val="000000" w:themeColor="text1"/>
          <w:szCs w:val="22"/>
          <w:lang w:val="en-AU"/>
        </w:rPr>
        <w:t xml:space="preserve"> fee are as follows:</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79"/>
      </w:tblGrid>
      <w:tr w:rsidR="006F3892" w:rsidRPr="006F3892" w14:paraId="17B82769" w14:textId="77777777" w:rsidTr="006F3892">
        <w:trPr>
          <w:trHeight w:val="381"/>
          <w:tblHeader/>
        </w:trPr>
        <w:tc>
          <w:tcPr>
            <w:tcW w:w="2694" w:type="dxa"/>
            <w:vAlign w:val="center"/>
          </w:tcPr>
          <w:p w14:paraId="622E3FDF" w14:textId="77777777" w:rsidR="006F3892" w:rsidRPr="006F3892" w:rsidRDefault="006F3892" w:rsidP="00CE53EB">
            <w:pPr>
              <w:pStyle w:val="Header2"/>
            </w:pPr>
            <w:r w:rsidRPr="006F3892">
              <w:t>Fee Class</w:t>
            </w:r>
          </w:p>
        </w:tc>
        <w:tc>
          <w:tcPr>
            <w:tcW w:w="6379" w:type="dxa"/>
            <w:vAlign w:val="center"/>
          </w:tcPr>
          <w:p w14:paraId="23553AA9" w14:textId="77777777" w:rsidR="006F3892" w:rsidRPr="006F3892" w:rsidRDefault="006F3892" w:rsidP="00CE53EB">
            <w:pPr>
              <w:pStyle w:val="Header2"/>
            </w:pPr>
            <w:r w:rsidRPr="006F3892">
              <w:t>Discount</w:t>
            </w:r>
          </w:p>
        </w:tc>
      </w:tr>
      <w:tr w:rsidR="00185420" w:rsidRPr="0057239E" w14:paraId="13D5B74C" w14:textId="77777777" w:rsidTr="00A0556F">
        <w:trPr>
          <w:trHeight w:val="381"/>
        </w:trPr>
        <w:tc>
          <w:tcPr>
            <w:tcW w:w="2694" w:type="dxa"/>
            <w:vAlign w:val="center"/>
          </w:tcPr>
          <w:p w14:paraId="0ECC9B99" w14:textId="77777777" w:rsidR="00185420" w:rsidRPr="0057239E" w:rsidRDefault="00185420" w:rsidP="00185420">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Concession</w:t>
            </w:r>
            <w:r w:rsidR="00543A3C">
              <w:rPr>
                <w:rFonts w:asciiTheme="minorHAnsi" w:hAnsiTheme="minorHAnsi" w:cs="Arial"/>
                <w:color w:val="000000" w:themeColor="text1"/>
                <w:szCs w:val="22"/>
                <w:lang w:val="en-AU"/>
              </w:rPr>
              <w:t>/Child/Senior</w:t>
            </w:r>
          </w:p>
        </w:tc>
        <w:tc>
          <w:tcPr>
            <w:tcW w:w="6379" w:type="dxa"/>
            <w:vAlign w:val="center"/>
          </w:tcPr>
          <w:p w14:paraId="5A79F5C0" w14:textId="77777777" w:rsidR="00185420" w:rsidRPr="0057239E" w:rsidRDefault="00185420" w:rsidP="00927BB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7</w:t>
            </w:r>
            <w:r w:rsidR="00927BB8">
              <w:rPr>
                <w:rFonts w:asciiTheme="minorHAnsi" w:hAnsiTheme="minorHAnsi" w:cs="Arial"/>
                <w:color w:val="000000" w:themeColor="text1"/>
                <w:szCs w:val="22"/>
                <w:lang w:val="en-AU"/>
              </w:rPr>
              <w:t>0</w:t>
            </w:r>
            <w:r w:rsidRPr="0057239E">
              <w:rPr>
                <w:rFonts w:asciiTheme="minorHAnsi" w:hAnsiTheme="minorHAnsi" w:cs="Arial"/>
                <w:color w:val="000000" w:themeColor="text1"/>
                <w:szCs w:val="22"/>
                <w:lang w:val="en-AU"/>
              </w:rPr>
              <w:t xml:space="preserve">% of </w:t>
            </w:r>
            <w:r w:rsidR="00543A3C">
              <w:rPr>
                <w:rFonts w:asciiTheme="minorHAnsi" w:hAnsiTheme="minorHAnsi" w:cs="Arial"/>
                <w:color w:val="000000" w:themeColor="text1"/>
                <w:szCs w:val="22"/>
                <w:lang w:val="en-AU"/>
              </w:rPr>
              <w:t>Standard</w:t>
            </w:r>
            <w:r w:rsidRPr="0057239E">
              <w:rPr>
                <w:rFonts w:asciiTheme="minorHAnsi" w:hAnsiTheme="minorHAnsi" w:cs="Arial"/>
                <w:color w:val="000000" w:themeColor="text1"/>
                <w:szCs w:val="22"/>
                <w:lang w:val="en-AU"/>
              </w:rPr>
              <w:t xml:space="preserve"> fee</w:t>
            </w:r>
            <w:r w:rsidR="002B36A8" w:rsidRPr="0057239E">
              <w:rPr>
                <w:rFonts w:asciiTheme="minorHAnsi" w:hAnsiTheme="minorHAnsi" w:cs="Arial"/>
                <w:color w:val="000000" w:themeColor="text1"/>
                <w:szCs w:val="22"/>
                <w:lang w:val="en-AU"/>
              </w:rPr>
              <w:t xml:space="preserve"> (pool services only)</w:t>
            </w:r>
            <w:r w:rsidR="00A0556F">
              <w:rPr>
                <w:rFonts w:asciiTheme="minorHAnsi" w:hAnsiTheme="minorHAnsi" w:cs="Arial"/>
                <w:color w:val="000000" w:themeColor="text1"/>
                <w:szCs w:val="22"/>
                <w:lang w:val="en-AU"/>
              </w:rPr>
              <w:t>.</w:t>
            </w:r>
          </w:p>
        </w:tc>
      </w:tr>
      <w:tr w:rsidR="00676D51" w:rsidRPr="0057239E" w14:paraId="769743FC" w14:textId="77777777" w:rsidTr="00A0556F">
        <w:trPr>
          <w:trHeight w:val="340"/>
        </w:trPr>
        <w:tc>
          <w:tcPr>
            <w:tcW w:w="2694" w:type="dxa"/>
            <w:vAlign w:val="center"/>
          </w:tcPr>
          <w:p w14:paraId="08E58B58" w14:textId="77777777" w:rsidR="00676D51" w:rsidRPr="0057239E" w:rsidRDefault="00676D51"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Family</w:t>
            </w:r>
          </w:p>
        </w:tc>
        <w:tc>
          <w:tcPr>
            <w:tcW w:w="6379" w:type="dxa"/>
            <w:vAlign w:val="center"/>
          </w:tcPr>
          <w:p w14:paraId="691F734D" w14:textId="77777777" w:rsidR="00676D51" w:rsidRPr="0057239E" w:rsidRDefault="00927BB8" w:rsidP="00543A3C">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75</w:t>
            </w:r>
            <w:r w:rsidR="00E5194B" w:rsidRPr="0057239E">
              <w:rPr>
                <w:rFonts w:asciiTheme="minorHAnsi" w:hAnsiTheme="minorHAnsi" w:cs="Arial"/>
                <w:color w:val="000000" w:themeColor="text1"/>
                <w:szCs w:val="22"/>
                <w:lang w:val="en-AU"/>
              </w:rPr>
              <w:t>% of the e</w:t>
            </w:r>
            <w:r w:rsidR="00676D51" w:rsidRPr="0057239E">
              <w:rPr>
                <w:rFonts w:asciiTheme="minorHAnsi" w:hAnsiTheme="minorHAnsi" w:cs="Arial"/>
                <w:color w:val="000000" w:themeColor="text1"/>
                <w:szCs w:val="22"/>
                <w:lang w:val="en-AU"/>
              </w:rPr>
              <w:t xml:space="preserve">quivalent value </w:t>
            </w:r>
            <w:r w:rsidR="001E5F12" w:rsidRPr="0057239E">
              <w:rPr>
                <w:rFonts w:asciiTheme="minorHAnsi" w:hAnsiTheme="minorHAnsi" w:cs="Arial"/>
                <w:color w:val="000000" w:themeColor="text1"/>
                <w:szCs w:val="22"/>
                <w:lang w:val="en-AU"/>
              </w:rPr>
              <w:t xml:space="preserve">for </w:t>
            </w:r>
            <w:r w:rsidR="00543A3C">
              <w:rPr>
                <w:rFonts w:asciiTheme="minorHAnsi" w:hAnsiTheme="minorHAnsi" w:cs="Arial"/>
                <w:color w:val="000000" w:themeColor="text1"/>
                <w:szCs w:val="22"/>
                <w:lang w:val="en-AU"/>
              </w:rPr>
              <w:t xml:space="preserve">two Standard and two </w:t>
            </w:r>
            <w:r w:rsidR="00A0556F">
              <w:rPr>
                <w:rFonts w:asciiTheme="minorHAnsi" w:hAnsiTheme="minorHAnsi" w:cs="Arial"/>
                <w:color w:val="000000" w:themeColor="text1"/>
                <w:szCs w:val="22"/>
                <w:lang w:val="en-AU"/>
              </w:rPr>
              <w:t>Concession entries</w:t>
            </w:r>
            <w:r w:rsidR="00E5194B" w:rsidRPr="0057239E">
              <w:rPr>
                <w:rFonts w:asciiTheme="minorHAnsi" w:hAnsiTheme="minorHAnsi" w:cs="Arial"/>
                <w:color w:val="000000" w:themeColor="text1"/>
                <w:szCs w:val="22"/>
                <w:lang w:val="en-AU"/>
              </w:rPr>
              <w:t>.</w:t>
            </w:r>
            <w:r w:rsidR="00C42252" w:rsidRPr="0057239E">
              <w:rPr>
                <w:rFonts w:asciiTheme="minorHAnsi" w:hAnsiTheme="minorHAnsi" w:cs="Arial"/>
                <w:color w:val="000000" w:themeColor="text1"/>
                <w:szCs w:val="22"/>
                <w:lang w:val="en-AU"/>
              </w:rPr>
              <w:t xml:space="preserve"> 66% of </w:t>
            </w:r>
            <w:r w:rsidR="00543A3C">
              <w:rPr>
                <w:rFonts w:asciiTheme="minorHAnsi" w:hAnsiTheme="minorHAnsi" w:cs="Arial"/>
                <w:color w:val="000000" w:themeColor="text1"/>
                <w:szCs w:val="22"/>
                <w:lang w:val="en-AU"/>
              </w:rPr>
              <w:t>C</w:t>
            </w:r>
            <w:r w:rsidR="00F33547" w:rsidRPr="0057239E">
              <w:rPr>
                <w:rFonts w:asciiTheme="minorHAnsi" w:hAnsiTheme="minorHAnsi" w:cs="Arial"/>
                <w:color w:val="000000" w:themeColor="text1"/>
                <w:szCs w:val="22"/>
                <w:lang w:val="en-AU"/>
              </w:rPr>
              <w:t>oncession fee for any additional children.</w:t>
            </w:r>
          </w:p>
        </w:tc>
      </w:tr>
      <w:tr w:rsidR="00676D51" w:rsidRPr="0057239E" w14:paraId="1E329589" w14:textId="77777777" w:rsidTr="00A0556F">
        <w:trPr>
          <w:trHeight w:val="339"/>
        </w:trPr>
        <w:tc>
          <w:tcPr>
            <w:tcW w:w="2694" w:type="dxa"/>
            <w:vAlign w:val="center"/>
          </w:tcPr>
          <w:p w14:paraId="241813C8" w14:textId="77777777" w:rsidR="00676D51" w:rsidRPr="0057239E" w:rsidRDefault="00185420"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Pensioner</w:t>
            </w:r>
          </w:p>
        </w:tc>
        <w:tc>
          <w:tcPr>
            <w:tcW w:w="6379" w:type="dxa"/>
            <w:vAlign w:val="center"/>
          </w:tcPr>
          <w:p w14:paraId="4ABBB599" w14:textId="77777777" w:rsidR="00676D51" w:rsidRPr="0057239E" w:rsidRDefault="00927BB8" w:rsidP="00A0556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50</w:t>
            </w:r>
            <w:r w:rsidR="00676D51" w:rsidRPr="0057239E">
              <w:rPr>
                <w:rFonts w:asciiTheme="minorHAnsi" w:hAnsiTheme="minorHAnsi" w:cs="Arial"/>
                <w:color w:val="000000" w:themeColor="text1"/>
                <w:szCs w:val="22"/>
                <w:lang w:val="en-AU"/>
              </w:rPr>
              <w:t xml:space="preserve">% of </w:t>
            </w:r>
            <w:r w:rsidR="00A0556F">
              <w:rPr>
                <w:rFonts w:asciiTheme="minorHAnsi" w:hAnsiTheme="minorHAnsi" w:cs="Arial"/>
                <w:color w:val="000000" w:themeColor="text1"/>
                <w:szCs w:val="22"/>
                <w:lang w:val="en-AU"/>
              </w:rPr>
              <w:t>Standard</w:t>
            </w:r>
            <w:r w:rsidR="00185420" w:rsidRPr="0057239E">
              <w:rPr>
                <w:rFonts w:asciiTheme="minorHAnsi" w:hAnsiTheme="minorHAnsi" w:cs="Arial"/>
                <w:color w:val="000000" w:themeColor="text1"/>
                <w:szCs w:val="22"/>
                <w:lang w:val="en-AU"/>
              </w:rPr>
              <w:t xml:space="preserve"> fee </w:t>
            </w:r>
            <w:r w:rsidR="00462A54" w:rsidRPr="0057239E">
              <w:rPr>
                <w:rFonts w:asciiTheme="minorHAnsi" w:hAnsiTheme="minorHAnsi" w:cs="Arial"/>
                <w:color w:val="000000" w:themeColor="text1"/>
                <w:szCs w:val="22"/>
                <w:lang w:val="en-AU"/>
              </w:rPr>
              <w:t>(</w:t>
            </w:r>
            <w:r w:rsidR="00374FF0" w:rsidRPr="0057239E">
              <w:rPr>
                <w:rFonts w:asciiTheme="minorHAnsi" w:hAnsiTheme="minorHAnsi" w:cs="Arial"/>
                <w:color w:val="000000" w:themeColor="text1"/>
                <w:szCs w:val="22"/>
                <w:lang w:val="en-AU"/>
              </w:rPr>
              <w:t>pool</w:t>
            </w:r>
            <w:r w:rsidR="00185420" w:rsidRPr="0057239E">
              <w:rPr>
                <w:rFonts w:asciiTheme="minorHAnsi" w:hAnsiTheme="minorHAnsi" w:cs="Arial"/>
                <w:color w:val="000000" w:themeColor="text1"/>
                <w:szCs w:val="22"/>
                <w:lang w:val="en-AU"/>
              </w:rPr>
              <w:t xml:space="preserve"> services only</w:t>
            </w:r>
            <w:r w:rsidR="00462A54" w:rsidRPr="0057239E">
              <w:rPr>
                <w:rFonts w:asciiTheme="minorHAnsi" w:hAnsiTheme="minorHAnsi" w:cs="Arial"/>
                <w:color w:val="000000" w:themeColor="text1"/>
                <w:szCs w:val="22"/>
                <w:lang w:val="en-AU"/>
              </w:rPr>
              <w:t>)</w:t>
            </w:r>
            <w:r w:rsidR="00185420" w:rsidRPr="0057239E">
              <w:rPr>
                <w:rFonts w:asciiTheme="minorHAnsi" w:hAnsiTheme="minorHAnsi" w:cs="Arial"/>
                <w:color w:val="000000" w:themeColor="text1"/>
                <w:szCs w:val="22"/>
                <w:lang w:val="en-AU"/>
              </w:rPr>
              <w:t>.</w:t>
            </w:r>
          </w:p>
        </w:tc>
      </w:tr>
      <w:tr w:rsidR="00106A9F" w:rsidRPr="0057239E" w14:paraId="29ED1932" w14:textId="77777777" w:rsidTr="00A0556F">
        <w:trPr>
          <w:trHeight w:val="274"/>
        </w:trPr>
        <w:tc>
          <w:tcPr>
            <w:tcW w:w="2694" w:type="dxa"/>
            <w:vAlign w:val="center"/>
          </w:tcPr>
          <w:p w14:paraId="159F7247" w14:textId="77777777" w:rsidR="00061D01" w:rsidRPr="0057239E" w:rsidRDefault="00185420"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Disability</w:t>
            </w:r>
          </w:p>
        </w:tc>
        <w:tc>
          <w:tcPr>
            <w:tcW w:w="6379" w:type="dxa"/>
            <w:vAlign w:val="center"/>
          </w:tcPr>
          <w:p w14:paraId="20EFC88A" w14:textId="77777777" w:rsidR="00106A9F" w:rsidRPr="0057239E" w:rsidRDefault="00185420" w:rsidP="00543A3C">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Free.</w:t>
            </w:r>
          </w:p>
        </w:tc>
      </w:tr>
      <w:tr w:rsidR="00CE53EB" w:rsidRPr="0057239E" w14:paraId="40E575D3" w14:textId="77777777" w:rsidTr="00A0556F">
        <w:trPr>
          <w:trHeight w:val="274"/>
        </w:trPr>
        <w:tc>
          <w:tcPr>
            <w:tcW w:w="2694" w:type="dxa"/>
            <w:vAlign w:val="center"/>
          </w:tcPr>
          <w:p w14:paraId="07EC5C73" w14:textId="77777777" w:rsidR="00CE53EB" w:rsidRPr="0057239E" w:rsidRDefault="00CE53EB" w:rsidP="00E64FD1">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Spectator</w:t>
            </w:r>
          </w:p>
        </w:tc>
        <w:tc>
          <w:tcPr>
            <w:tcW w:w="6379" w:type="dxa"/>
            <w:vAlign w:val="center"/>
          </w:tcPr>
          <w:p w14:paraId="11A34D9F" w14:textId="77777777" w:rsidR="00CE53EB" w:rsidRPr="0057239E" w:rsidRDefault="00CE53EB" w:rsidP="00543A3C">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33% of Standard casual entry fee</w:t>
            </w:r>
          </w:p>
        </w:tc>
      </w:tr>
      <w:tr w:rsidR="00E5194B" w:rsidRPr="0057239E" w14:paraId="2AAFD89C" w14:textId="77777777" w:rsidTr="00A0556F">
        <w:trPr>
          <w:trHeight w:val="410"/>
        </w:trPr>
        <w:tc>
          <w:tcPr>
            <w:tcW w:w="2694" w:type="dxa"/>
            <w:vAlign w:val="center"/>
          </w:tcPr>
          <w:p w14:paraId="3DE5E7CF" w14:textId="77777777" w:rsidR="00E5194B" w:rsidRPr="0057239E" w:rsidRDefault="00E5194B"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Community Club Member</w:t>
            </w:r>
            <w:r w:rsidR="00D84B44" w:rsidRPr="0057239E">
              <w:rPr>
                <w:rFonts w:asciiTheme="minorHAnsi" w:hAnsiTheme="minorHAnsi" w:cs="Arial"/>
                <w:color w:val="000000" w:themeColor="text1"/>
                <w:szCs w:val="22"/>
                <w:lang w:val="en-AU"/>
              </w:rPr>
              <w:t xml:space="preserve"> Entry</w:t>
            </w:r>
          </w:p>
        </w:tc>
        <w:tc>
          <w:tcPr>
            <w:tcW w:w="6379" w:type="dxa"/>
            <w:vAlign w:val="center"/>
          </w:tcPr>
          <w:p w14:paraId="37FAC6F8" w14:textId="77777777" w:rsidR="00E5194B" w:rsidRPr="0057239E" w:rsidRDefault="00927BB8" w:rsidP="00A0556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70</w:t>
            </w:r>
            <w:r w:rsidR="00E5194B" w:rsidRPr="0057239E">
              <w:rPr>
                <w:rFonts w:asciiTheme="minorHAnsi" w:hAnsiTheme="minorHAnsi" w:cs="Arial"/>
                <w:color w:val="000000" w:themeColor="text1"/>
                <w:szCs w:val="22"/>
                <w:lang w:val="en-AU"/>
              </w:rPr>
              <w:t xml:space="preserve">% of </w:t>
            </w:r>
            <w:r w:rsidR="00A0556F">
              <w:rPr>
                <w:rFonts w:asciiTheme="minorHAnsi" w:hAnsiTheme="minorHAnsi" w:cs="Arial"/>
                <w:color w:val="000000" w:themeColor="text1"/>
                <w:szCs w:val="22"/>
                <w:lang w:val="en-AU"/>
              </w:rPr>
              <w:t>Standard</w:t>
            </w:r>
            <w:r w:rsidR="00E5194B" w:rsidRPr="0057239E">
              <w:rPr>
                <w:rFonts w:asciiTheme="minorHAnsi" w:hAnsiTheme="minorHAnsi" w:cs="Arial"/>
                <w:color w:val="000000" w:themeColor="text1"/>
                <w:szCs w:val="22"/>
                <w:lang w:val="en-AU"/>
              </w:rPr>
              <w:t xml:space="preserve"> fee</w:t>
            </w:r>
            <w:r w:rsidR="002B36A8" w:rsidRPr="0057239E">
              <w:rPr>
                <w:rFonts w:asciiTheme="minorHAnsi" w:hAnsiTheme="minorHAnsi" w:cs="Arial"/>
                <w:color w:val="000000" w:themeColor="text1"/>
                <w:szCs w:val="22"/>
                <w:lang w:val="en-AU"/>
              </w:rPr>
              <w:t xml:space="preserve"> (pool services only)</w:t>
            </w:r>
            <w:r w:rsidR="00A0556F">
              <w:rPr>
                <w:rFonts w:asciiTheme="minorHAnsi" w:hAnsiTheme="minorHAnsi" w:cs="Arial"/>
                <w:color w:val="000000" w:themeColor="text1"/>
                <w:szCs w:val="22"/>
                <w:lang w:val="en-AU"/>
              </w:rPr>
              <w:t>.</w:t>
            </w:r>
          </w:p>
        </w:tc>
      </w:tr>
      <w:tr w:rsidR="00E5194B" w:rsidRPr="0057239E" w14:paraId="61DAC8BB" w14:textId="77777777" w:rsidTr="00A0556F">
        <w:tc>
          <w:tcPr>
            <w:tcW w:w="2694" w:type="dxa"/>
            <w:vAlign w:val="center"/>
          </w:tcPr>
          <w:p w14:paraId="37159B36" w14:textId="77777777" w:rsidR="00E5194B" w:rsidRPr="0057239E" w:rsidRDefault="00E5194B"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Companion</w:t>
            </w:r>
          </w:p>
        </w:tc>
        <w:tc>
          <w:tcPr>
            <w:tcW w:w="6379" w:type="dxa"/>
            <w:vAlign w:val="center"/>
          </w:tcPr>
          <w:p w14:paraId="52F0257B" w14:textId="77777777" w:rsidR="00E5194B" w:rsidRPr="0057239E" w:rsidRDefault="00E5194B" w:rsidP="00543A3C">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Free </w:t>
            </w:r>
          </w:p>
        </w:tc>
      </w:tr>
      <w:tr w:rsidR="00E5194B" w:rsidRPr="0057239E" w14:paraId="6F592460" w14:textId="77777777" w:rsidTr="00A0556F">
        <w:trPr>
          <w:trHeight w:val="410"/>
        </w:trPr>
        <w:tc>
          <w:tcPr>
            <w:tcW w:w="2694" w:type="dxa"/>
            <w:vAlign w:val="center"/>
          </w:tcPr>
          <w:p w14:paraId="2153A11A" w14:textId="77777777" w:rsidR="00E5194B" w:rsidRPr="0057239E" w:rsidRDefault="00E5194B" w:rsidP="00086140">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10 Visit Pass</w:t>
            </w:r>
          </w:p>
        </w:tc>
        <w:tc>
          <w:tcPr>
            <w:tcW w:w="6379" w:type="dxa"/>
            <w:vAlign w:val="center"/>
          </w:tcPr>
          <w:p w14:paraId="20581CE4" w14:textId="77777777" w:rsidR="00E5194B" w:rsidRPr="0057239E" w:rsidRDefault="00E5194B"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Equivale</w:t>
            </w:r>
            <w:r w:rsidR="007F0E1C" w:rsidRPr="0057239E">
              <w:rPr>
                <w:rFonts w:asciiTheme="minorHAnsi" w:hAnsiTheme="minorHAnsi" w:cs="Arial"/>
                <w:color w:val="000000" w:themeColor="text1"/>
                <w:szCs w:val="22"/>
                <w:lang w:val="en-AU"/>
              </w:rPr>
              <w:t>nt to value of 10 visits less 10</w:t>
            </w:r>
            <w:r w:rsidRPr="0057239E">
              <w:rPr>
                <w:rFonts w:asciiTheme="minorHAnsi" w:hAnsiTheme="minorHAnsi" w:cs="Arial"/>
                <w:color w:val="000000" w:themeColor="text1"/>
                <w:szCs w:val="22"/>
                <w:lang w:val="en-AU"/>
              </w:rPr>
              <w:t xml:space="preserve">% for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services, excluding Learn to Swim.</w:t>
            </w:r>
          </w:p>
        </w:tc>
      </w:tr>
      <w:tr w:rsidR="00CE53EB" w:rsidRPr="006F3892" w14:paraId="7B1CB291" w14:textId="77777777" w:rsidTr="00CE53EB">
        <w:trPr>
          <w:trHeight w:val="415"/>
        </w:trPr>
        <w:tc>
          <w:tcPr>
            <w:tcW w:w="2694" w:type="dxa"/>
            <w:tcBorders>
              <w:top w:val="single" w:sz="4" w:space="0" w:color="000000"/>
              <w:left w:val="single" w:sz="4" w:space="0" w:color="000000"/>
              <w:bottom w:val="single" w:sz="4" w:space="0" w:color="000000"/>
              <w:right w:val="single" w:sz="4" w:space="0" w:color="000000"/>
            </w:tcBorders>
            <w:vAlign w:val="center"/>
          </w:tcPr>
          <w:p w14:paraId="1D432C38" w14:textId="77777777" w:rsidR="00CE53EB" w:rsidRPr="00CE53EB" w:rsidRDefault="00CE53EB" w:rsidP="00CE53EB">
            <w:pPr>
              <w:pStyle w:val="Header2"/>
            </w:pPr>
            <w:r w:rsidRPr="00CE53EB">
              <w:t>Fee Class</w:t>
            </w:r>
          </w:p>
        </w:tc>
        <w:tc>
          <w:tcPr>
            <w:tcW w:w="6379" w:type="dxa"/>
            <w:tcBorders>
              <w:top w:val="single" w:sz="4" w:space="0" w:color="000000"/>
              <w:left w:val="single" w:sz="4" w:space="0" w:color="000000"/>
              <w:bottom w:val="single" w:sz="4" w:space="0" w:color="000000"/>
              <w:right w:val="single" w:sz="4" w:space="0" w:color="000000"/>
            </w:tcBorders>
            <w:vAlign w:val="center"/>
          </w:tcPr>
          <w:p w14:paraId="3504256E" w14:textId="77777777" w:rsidR="00CE53EB" w:rsidRPr="00CE53EB" w:rsidRDefault="00CE53EB" w:rsidP="00CE53EB">
            <w:pPr>
              <w:pStyle w:val="Header2"/>
            </w:pPr>
            <w:r w:rsidRPr="00CE53EB">
              <w:t>Discount</w:t>
            </w:r>
          </w:p>
        </w:tc>
      </w:tr>
      <w:tr w:rsidR="00E5194B" w:rsidRPr="0057239E" w14:paraId="3587AEDC" w14:textId="77777777" w:rsidTr="00A0556F">
        <w:trPr>
          <w:trHeight w:val="415"/>
        </w:trPr>
        <w:tc>
          <w:tcPr>
            <w:tcW w:w="2694" w:type="dxa"/>
            <w:vAlign w:val="center"/>
          </w:tcPr>
          <w:p w14:paraId="16FB5B11" w14:textId="77777777" w:rsidR="00E5194B" w:rsidRPr="0057239E" w:rsidRDefault="00E5194B"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20 Visit Multi-Pass</w:t>
            </w:r>
          </w:p>
        </w:tc>
        <w:tc>
          <w:tcPr>
            <w:tcW w:w="6379" w:type="dxa"/>
            <w:vAlign w:val="center"/>
          </w:tcPr>
          <w:p w14:paraId="43E14E5A" w14:textId="77777777" w:rsidR="00E5194B" w:rsidRPr="0057239E" w:rsidRDefault="00E5194B"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Equivalent to value of 20 v</w:t>
            </w:r>
            <w:r w:rsidR="007F0E1C" w:rsidRPr="0057239E">
              <w:rPr>
                <w:rFonts w:asciiTheme="minorHAnsi" w:hAnsiTheme="minorHAnsi" w:cs="Arial"/>
                <w:color w:val="000000" w:themeColor="text1"/>
                <w:szCs w:val="22"/>
                <w:lang w:val="en-AU"/>
              </w:rPr>
              <w:t>isits less 20</w:t>
            </w:r>
            <w:r w:rsidRPr="0057239E">
              <w:rPr>
                <w:rFonts w:asciiTheme="minorHAnsi" w:hAnsiTheme="minorHAnsi" w:cs="Arial"/>
                <w:color w:val="000000" w:themeColor="text1"/>
                <w:szCs w:val="22"/>
                <w:lang w:val="en-AU"/>
              </w:rPr>
              <w:t xml:space="preserve">% for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services, excluding Learn to Swim.</w:t>
            </w:r>
          </w:p>
        </w:tc>
      </w:tr>
    </w:tbl>
    <w:p w14:paraId="314BF16F" w14:textId="77777777" w:rsidR="00106A9F" w:rsidRPr="0057239E" w:rsidRDefault="00106A9F" w:rsidP="00106A9F">
      <w:pPr>
        <w:tabs>
          <w:tab w:val="left" w:pos="2268"/>
        </w:tabs>
        <w:ind w:left="1134"/>
        <w:rPr>
          <w:rFonts w:asciiTheme="minorHAnsi" w:hAnsiTheme="minorHAnsi" w:cs="Arial"/>
          <w:i/>
          <w:color w:val="000000" w:themeColor="text1"/>
          <w:szCs w:val="22"/>
          <w:lang w:val="en-AU"/>
        </w:rPr>
      </w:pPr>
      <w:r w:rsidRPr="0057239E">
        <w:rPr>
          <w:rFonts w:asciiTheme="minorHAnsi" w:hAnsiTheme="minorHAnsi" w:cs="Arial"/>
          <w:i/>
          <w:color w:val="000000" w:themeColor="text1"/>
          <w:szCs w:val="22"/>
          <w:lang w:val="en-AU"/>
        </w:rPr>
        <w:t>Users cannot combine fee relief for memberships, discounts and concessions.</w:t>
      </w:r>
    </w:p>
    <w:p w14:paraId="67C7588F" w14:textId="77777777" w:rsidR="00086140" w:rsidRDefault="0088554C" w:rsidP="00B82ABF">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lastRenderedPageBreak/>
        <w:t>8</w:t>
      </w:r>
      <w:r w:rsidR="00B82ABF" w:rsidRPr="0057239E">
        <w:rPr>
          <w:rFonts w:asciiTheme="minorHAnsi" w:hAnsiTheme="minorHAnsi" w:cs="Arial"/>
          <w:b/>
          <w:color w:val="000000" w:themeColor="text1"/>
          <w:szCs w:val="22"/>
          <w:lang w:val="en-AU"/>
        </w:rPr>
        <w:t>.</w:t>
      </w:r>
      <w:r w:rsidR="00A90A23" w:rsidRPr="0057239E">
        <w:rPr>
          <w:rFonts w:asciiTheme="minorHAnsi" w:hAnsiTheme="minorHAnsi" w:cs="Arial"/>
          <w:b/>
          <w:color w:val="000000" w:themeColor="text1"/>
          <w:szCs w:val="22"/>
          <w:lang w:val="en-AU"/>
        </w:rPr>
        <w:t>7</w:t>
      </w:r>
      <w:r w:rsidR="00BB509C" w:rsidRPr="0057239E">
        <w:rPr>
          <w:rFonts w:asciiTheme="minorHAnsi" w:hAnsiTheme="minorHAnsi" w:cs="Arial"/>
          <w:b/>
          <w:color w:val="000000" w:themeColor="text1"/>
          <w:szCs w:val="22"/>
          <w:lang w:val="en-AU"/>
        </w:rPr>
        <w:tab/>
      </w:r>
      <w:r w:rsidR="00086140">
        <w:rPr>
          <w:rFonts w:asciiTheme="minorHAnsi" w:hAnsiTheme="minorHAnsi" w:cs="Arial"/>
          <w:b/>
          <w:color w:val="000000" w:themeColor="text1"/>
          <w:szCs w:val="22"/>
          <w:lang w:val="en-AU"/>
        </w:rPr>
        <w:t>Validity Periods of Multi Visit Passes</w:t>
      </w:r>
    </w:p>
    <w:p w14:paraId="659D5DFB" w14:textId="77777777" w:rsidR="00086140" w:rsidRDefault="00086140" w:rsidP="00B82ABF">
      <w:pPr>
        <w:tabs>
          <w:tab w:val="left" w:pos="2268"/>
        </w:tabs>
        <w:ind w:left="567"/>
        <w:rPr>
          <w:rFonts w:asciiTheme="minorHAnsi" w:hAnsiTheme="minorHAnsi" w:cs="Arial"/>
          <w:b/>
          <w:color w:val="000000" w:themeColor="text1"/>
          <w:szCs w:val="22"/>
          <w:lang w:val="en-AU"/>
        </w:rPr>
      </w:pP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371"/>
      </w:tblGrid>
      <w:tr w:rsidR="00086140" w:rsidRPr="002A3D3E" w14:paraId="68B58C42" w14:textId="77777777" w:rsidTr="00086140">
        <w:trPr>
          <w:trHeight w:val="406"/>
          <w:tblHeader/>
        </w:trPr>
        <w:tc>
          <w:tcPr>
            <w:tcW w:w="4644" w:type="dxa"/>
            <w:vAlign w:val="center"/>
          </w:tcPr>
          <w:p w14:paraId="612B65EF" w14:textId="77777777" w:rsidR="00086140" w:rsidRPr="002A3D3E" w:rsidRDefault="00086140" w:rsidP="00086140">
            <w:pPr>
              <w:tabs>
                <w:tab w:val="left" w:pos="2268"/>
              </w:tabs>
              <w:jc w:val="left"/>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Visit Pass</w:t>
            </w:r>
          </w:p>
        </w:tc>
        <w:tc>
          <w:tcPr>
            <w:tcW w:w="4371" w:type="dxa"/>
            <w:vAlign w:val="center"/>
          </w:tcPr>
          <w:p w14:paraId="58F27669" w14:textId="77777777" w:rsidR="00086140" w:rsidRPr="002A3D3E" w:rsidRDefault="00086140" w:rsidP="00086140">
            <w:pPr>
              <w:tabs>
                <w:tab w:val="left" w:pos="2268"/>
              </w:tabs>
              <w:jc w:val="left"/>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Validity</w:t>
            </w:r>
          </w:p>
        </w:tc>
      </w:tr>
      <w:tr w:rsidR="00086140" w:rsidRPr="0057239E" w14:paraId="399EE138" w14:textId="77777777" w:rsidTr="00086140">
        <w:trPr>
          <w:trHeight w:val="406"/>
        </w:trPr>
        <w:tc>
          <w:tcPr>
            <w:tcW w:w="4644" w:type="dxa"/>
            <w:vAlign w:val="center"/>
          </w:tcPr>
          <w:p w14:paraId="17D2B252" w14:textId="77777777" w:rsidR="00086140" w:rsidRPr="0057239E" w:rsidRDefault="00086140" w:rsidP="00086140">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10 Visit Pass*</w:t>
            </w:r>
          </w:p>
        </w:tc>
        <w:tc>
          <w:tcPr>
            <w:tcW w:w="4371" w:type="dxa"/>
            <w:vAlign w:val="center"/>
          </w:tcPr>
          <w:p w14:paraId="090FAE50" w14:textId="77777777" w:rsidR="00086140" w:rsidRPr="0057239E" w:rsidRDefault="007F3454" w:rsidP="00086140">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3</w:t>
            </w:r>
            <w:r w:rsidR="00086140">
              <w:rPr>
                <w:rFonts w:asciiTheme="minorHAnsi" w:hAnsiTheme="minorHAnsi" w:cs="Arial"/>
                <w:color w:val="000000" w:themeColor="text1"/>
                <w:szCs w:val="22"/>
                <w:lang w:val="en-AU"/>
              </w:rPr>
              <w:t xml:space="preserve"> months from date of purchase</w:t>
            </w:r>
          </w:p>
        </w:tc>
      </w:tr>
      <w:tr w:rsidR="00086140" w:rsidRPr="0057239E" w14:paraId="2BF74DE7" w14:textId="77777777" w:rsidTr="00086140">
        <w:trPr>
          <w:trHeight w:val="357"/>
        </w:trPr>
        <w:tc>
          <w:tcPr>
            <w:tcW w:w="4644" w:type="dxa"/>
            <w:vAlign w:val="center"/>
          </w:tcPr>
          <w:p w14:paraId="1F32F6FD" w14:textId="77777777" w:rsidR="00086140" w:rsidRPr="0057239E" w:rsidRDefault="00086140" w:rsidP="00086140">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20 Visit Pass*</w:t>
            </w:r>
          </w:p>
        </w:tc>
        <w:tc>
          <w:tcPr>
            <w:tcW w:w="4371" w:type="dxa"/>
            <w:vAlign w:val="center"/>
          </w:tcPr>
          <w:p w14:paraId="013A12FE" w14:textId="77777777" w:rsidR="00086140" w:rsidRPr="0057239E" w:rsidRDefault="00086140" w:rsidP="00086140">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6 months from date of purchase</w:t>
            </w:r>
          </w:p>
        </w:tc>
      </w:tr>
    </w:tbl>
    <w:p w14:paraId="4974502A" w14:textId="77777777" w:rsidR="00086140" w:rsidRPr="00086140" w:rsidRDefault="00086140" w:rsidP="00086140">
      <w:pPr>
        <w:tabs>
          <w:tab w:val="left" w:pos="2268"/>
        </w:tabs>
        <w:ind w:left="1134"/>
        <w:rPr>
          <w:rFonts w:asciiTheme="minorHAnsi" w:hAnsiTheme="minorHAnsi" w:cs="Arial"/>
          <w:b/>
          <w:color w:val="000000" w:themeColor="text1"/>
          <w:szCs w:val="22"/>
          <w:lang w:val="en-AU"/>
        </w:rPr>
      </w:pPr>
      <w:r w:rsidRPr="00086140">
        <w:rPr>
          <w:rFonts w:asciiTheme="minorHAnsi" w:hAnsiTheme="minorHAnsi" w:cs="Arial"/>
          <w:b/>
          <w:color w:val="000000" w:themeColor="text1"/>
          <w:szCs w:val="22"/>
          <w:lang w:val="en-AU"/>
        </w:rPr>
        <w:t>*</w:t>
      </w:r>
      <w:r>
        <w:rPr>
          <w:rFonts w:asciiTheme="minorHAnsi" w:hAnsiTheme="minorHAnsi" w:cs="Arial"/>
          <w:b/>
          <w:color w:val="000000" w:themeColor="text1"/>
          <w:szCs w:val="22"/>
          <w:lang w:val="en-AU"/>
        </w:rPr>
        <w:t xml:space="preserve"> </w:t>
      </w:r>
      <w:r w:rsidRPr="00086140">
        <w:rPr>
          <w:rFonts w:asciiTheme="minorHAnsi" w:hAnsiTheme="minorHAnsi" w:cs="Arial"/>
          <w:i/>
          <w:color w:val="000000" w:themeColor="text1"/>
          <w:szCs w:val="22"/>
          <w:lang w:val="en-AU"/>
        </w:rPr>
        <w:t xml:space="preserve">Visit passes for </w:t>
      </w:r>
      <w:r w:rsidRPr="0057239E">
        <w:rPr>
          <w:rFonts w:asciiTheme="minorHAnsi" w:hAnsiTheme="minorHAnsi" w:cs="Arial"/>
          <w:i/>
          <w:color w:val="000000" w:themeColor="text1"/>
          <w:szCs w:val="22"/>
          <w:lang w:val="en-AU"/>
        </w:rPr>
        <w:t xml:space="preserve">Seasonal Category 1 facilities </w:t>
      </w:r>
      <w:r>
        <w:rPr>
          <w:rFonts w:asciiTheme="minorHAnsi" w:hAnsiTheme="minorHAnsi" w:cs="Arial"/>
          <w:i/>
          <w:color w:val="000000" w:themeColor="text1"/>
          <w:szCs w:val="22"/>
          <w:lang w:val="en-AU"/>
        </w:rPr>
        <w:t>(</w:t>
      </w:r>
      <w:r w:rsidRPr="0057239E">
        <w:rPr>
          <w:rFonts w:asciiTheme="minorHAnsi" w:hAnsiTheme="minorHAnsi" w:cs="Arial"/>
          <w:i/>
          <w:color w:val="000000" w:themeColor="text1"/>
          <w:szCs w:val="22"/>
          <w:lang w:val="en-AU"/>
        </w:rPr>
        <w:t>MSP and DSP</w:t>
      </w:r>
      <w:r>
        <w:rPr>
          <w:rFonts w:asciiTheme="minorHAnsi" w:hAnsiTheme="minorHAnsi" w:cs="Arial"/>
          <w:i/>
          <w:color w:val="000000" w:themeColor="text1"/>
          <w:szCs w:val="22"/>
          <w:lang w:val="en-AU"/>
        </w:rPr>
        <w:t>)</w:t>
      </w:r>
      <w:r w:rsidRPr="00086140">
        <w:rPr>
          <w:rFonts w:asciiTheme="minorHAnsi" w:hAnsiTheme="minorHAnsi" w:cs="Arial"/>
          <w:i/>
          <w:color w:val="000000" w:themeColor="text1"/>
          <w:szCs w:val="22"/>
          <w:lang w:val="en-AU"/>
        </w:rPr>
        <w:t xml:space="preserve"> expire at the end of the season</w:t>
      </w:r>
      <w:r>
        <w:rPr>
          <w:rFonts w:asciiTheme="minorHAnsi" w:hAnsiTheme="minorHAnsi" w:cs="Arial"/>
          <w:i/>
          <w:color w:val="000000" w:themeColor="text1"/>
          <w:szCs w:val="22"/>
          <w:lang w:val="en-AU"/>
        </w:rPr>
        <w:t xml:space="preserve"> in which the visit pass was purchased.</w:t>
      </w:r>
    </w:p>
    <w:p w14:paraId="0E3437E9" w14:textId="77777777" w:rsidR="00086140" w:rsidRDefault="00086140" w:rsidP="00B82ABF">
      <w:pPr>
        <w:tabs>
          <w:tab w:val="left" w:pos="2268"/>
        </w:tabs>
        <w:ind w:left="567"/>
        <w:rPr>
          <w:rFonts w:asciiTheme="minorHAnsi" w:hAnsiTheme="minorHAnsi" w:cs="Arial"/>
          <w:b/>
          <w:color w:val="000000" w:themeColor="text1"/>
          <w:szCs w:val="22"/>
          <w:lang w:val="en-AU"/>
        </w:rPr>
      </w:pPr>
    </w:p>
    <w:p w14:paraId="04519CF2" w14:textId="77777777" w:rsidR="00B82ABF" w:rsidRPr="0057239E" w:rsidRDefault="00086140" w:rsidP="00B82ABF">
      <w:pPr>
        <w:tabs>
          <w:tab w:val="left" w:pos="2268"/>
        </w:tabs>
        <w:ind w:left="567"/>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8.8</w:t>
      </w:r>
      <w:r>
        <w:rPr>
          <w:rFonts w:asciiTheme="minorHAnsi" w:hAnsiTheme="minorHAnsi" w:cs="Arial"/>
          <w:b/>
          <w:color w:val="000000" w:themeColor="text1"/>
          <w:szCs w:val="22"/>
          <w:lang w:val="en-AU"/>
        </w:rPr>
        <w:tab/>
      </w:r>
      <w:r w:rsidR="00B82ABF" w:rsidRPr="0057239E">
        <w:rPr>
          <w:rFonts w:asciiTheme="minorHAnsi" w:hAnsiTheme="minorHAnsi" w:cs="Arial"/>
          <w:b/>
          <w:color w:val="000000" w:themeColor="text1"/>
          <w:szCs w:val="22"/>
          <w:lang w:val="en-AU"/>
        </w:rPr>
        <w:t>Relative Value of Childcare Services</w:t>
      </w:r>
    </w:p>
    <w:p w14:paraId="49FEA556" w14:textId="77777777" w:rsidR="00B82ABF" w:rsidRPr="0057239E" w:rsidRDefault="00B82ABF" w:rsidP="00B82ABF">
      <w:pPr>
        <w:tabs>
          <w:tab w:val="left" w:pos="2268"/>
        </w:tabs>
        <w:ind w:left="567"/>
        <w:rPr>
          <w:rFonts w:asciiTheme="minorHAnsi" w:hAnsiTheme="minorHAnsi" w:cs="Arial"/>
          <w:color w:val="000000" w:themeColor="text1"/>
          <w:szCs w:val="22"/>
          <w:lang w:val="en-AU"/>
        </w:rPr>
      </w:pPr>
    </w:p>
    <w:p w14:paraId="4919C1A3" w14:textId="77777777" w:rsidR="00B82ABF" w:rsidRPr="0057239E" w:rsidRDefault="00B82ABF" w:rsidP="00B82ABF">
      <w:pPr>
        <w:tabs>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 xml:space="preserve">Formulas for discounts relative to </w:t>
      </w:r>
      <w:r w:rsidR="00B73868" w:rsidRPr="0057239E">
        <w:rPr>
          <w:rFonts w:asciiTheme="minorHAnsi" w:hAnsiTheme="minorHAnsi" w:cs="Arial"/>
          <w:color w:val="000000" w:themeColor="text1"/>
          <w:szCs w:val="22"/>
          <w:lang w:val="en-AU"/>
        </w:rPr>
        <w:t xml:space="preserve">Member </w:t>
      </w:r>
      <w:r w:rsidRPr="0057239E">
        <w:rPr>
          <w:rFonts w:asciiTheme="minorHAnsi" w:hAnsiTheme="minorHAnsi" w:cs="Arial"/>
          <w:color w:val="000000" w:themeColor="text1"/>
          <w:szCs w:val="22"/>
          <w:lang w:val="en-AU"/>
        </w:rPr>
        <w:t xml:space="preserve">and </w:t>
      </w:r>
      <w:r w:rsidR="00B73868" w:rsidRPr="0057239E">
        <w:rPr>
          <w:rFonts w:asciiTheme="minorHAnsi" w:hAnsiTheme="minorHAnsi" w:cs="Arial"/>
          <w:color w:val="000000" w:themeColor="text1"/>
          <w:szCs w:val="22"/>
          <w:lang w:val="en-AU"/>
        </w:rPr>
        <w:t xml:space="preserve">Non Member </w:t>
      </w:r>
      <w:r w:rsidR="00E666C3" w:rsidRPr="0057239E">
        <w:rPr>
          <w:rFonts w:asciiTheme="minorHAnsi" w:hAnsiTheme="minorHAnsi" w:cs="Arial"/>
          <w:color w:val="000000" w:themeColor="text1"/>
          <w:szCs w:val="22"/>
          <w:lang w:val="en-AU"/>
        </w:rPr>
        <w:t>Crèche</w:t>
      </w:r>
      <w:r w:rsidR="00B73868" w:rsidRPr="0057239E">
        <w:rPr>
          <w:rFonts w:asciiTheme="minorHAnsi" w:hAnsiTheme="minorHAnsi" w:cs="Arial"/>
          <w:color w:val="000000" w:themeColor="text1"/>
          <w:szCs w:val="22"/>
          <w:lang w:val="en-AU"/>
        </w:rPr>
        <w:t>:</w:t>
      </w:r>
    </w:p>
    <w:p w14:paraId="7C266B8B" w14:textId="77777777" w:rsidR="00B82ABF" w:rsidRPr="0057239E" w:rsidRDefault="00B82ABF" w:rsidP="00B82ABF">
      <w:pPr>
        <w:tabs>
          <w:tab w:val="left" w:pos="2268"/>
        </w:tabs>
        <w:ind w:left="567"/>
        <w:rPr>
          <w:rFonts w:asciiTheme="minorHAnsi" w:hAnsiTheme="minorHAnsi" w:cs="Arial"/>
          <w:color w:val="000000" w:themeColor="text1"/>
          <w:szCs w:val="22"/>
          <w:lang w:val="en-AU"/>
        </w:rPr>
      </w:pP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371"/>
      </w:tblGrid>
      <w:tr w:rsidR="002A3D3E" w:rsidRPr="002A3D3E" w14:paraId="2A7733E5" w14:textId="77777777" w:rsidTr="002A3D3E">
        <w:trPr>
          <w:trHeight w:val="406"/>
          <w:tblHeader/>
        </w:trPr>
        <w:tc>
          <w:tcPr>
            <w:tcW w:w="4644" w:type="dxa"/>
            <w:vAlign w:val="center"/>
          </w:tcPr>
          <w:p w14:paraId="68F8B1D3" w14:textId="77777777" w:rsidR="002A3D3E" w:rsidRPr="002A3D3E" w:rsidRDefault="002A3D3E" w:rsidP="00AC759F">
            <w:pPr>
              <w:tabs>
                <w:tab w:val="left" w:pos="2268"/>
              </w:tabs>
              <w:jc w:val="left"/>
              <w:rPr>
                <w:rFonts w:asciiTheme="minorHAnsi" w:hAnsiTheme="minorHAnsi" w:cs="Arial"/>
                <w:b/>
                <w:color w:val="000000" w:themeColor="text1"/>
                <w:szCs w:val="22"/>
                <w:lang w:val="en-AU"/>
              </w:rPr>
            </w:pPr>
            <w:r w:rsidRPr="002A3D3E">
              <w:rPr>
                <w:rFonts w:asciiTheme="minorHAnsi" w:hAnsiTheme="minorHAnsi" w:cs="Arial"/>
                <w:b/>
                <w:color w:val="000000" w:themeColor="text1"/>
                <w:szCs w:val="22"/>
                <w:lang w:val="en-AU"/>
              </w:rPr>
              <w:t>Fee Class</w:t>
            </w:r>
          </w:p>
        </w:tc>
        <w:tc>
          <w:tcPr>
            <w:tcW w:w="4371" w:type="dxa"/>
            <w:vAlign w:val="center"/>
          </w:tcPr>
          <w:p w14:paraId="27CACF16" w14:textId="77777777" w:rsidR="002A3D3E" w:rsidRPr="002A3D3E" w:rsidRDefault="002A3D3E" w:rsidP="003A39E8">
            <w:pPr>
              <w:tabs>
                <w:tab w:val="left" w:pos="2268"/>
              </w:tabs>
              <w:jc w:val="left"/>
              <w:rPr>
                <w:rFonts w:asciiTheme="minorHAnsi" w:hAnsiTheme="minorHAnsi" w:cs="Arial"/>
                <w:b/>
                <w:color w:val="000000" w:themeColor="text1"/>
                <w:szCs w:val="22"/>
                <w:lang w:val="en-AU"/>
              </w:rPr>
            </w:pPr>
            <w:r w:rsidRPr="002A3D3E">
              <w:rPr>
                <w:rFonts w:asciiTheme="minorHAnsi" w:hAnsiTheme="minorHAnsi" w:cs="Arial"/>
                <w:b/>
                <w:color w:val="000000" w:themeColor="text1"/>
                <w:szCs w:val="22"/>
                <w:lang w:val="en-AU"/>
              </w:rPr>
              <w:t>Rate</w:t>
            </w:r>
          </w:p>
        </w:tc>
      </w:tr>
      <w:tr w:rsidR="00C24B54" w:rsidRPr="0057239E" w14:paraId="4180EBCC" w14:textId="77777777" w:rsidTr="00AC759F">
        <w:trPr>
          <w:trHeight w:val="406"/>
        </w:trPr>
        <w:tc>
          <w:tcPr>
            <w:tcW w:w="4644" w:type="dxa"/>
            <w:vAlign w:val="center"/>
          </w:tcPr>
          <w:p w14:paraId="3A0E94CF" w14:textId="77777777" w:rsidR="00C24B54" w:rsidRPr="0057239E" w:rsidRDefault="00C24B54" w:rsidP="00AC759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Member Crèche</w:t>
            </w:r>
          </w:p>
        </w:tc>
        <w:tc>
          <w:tcPr>
            <w:tcW w:w="4371" w:type="dxa"/>
            <w:vAlign w:val="center"/>
          </w:tcPr>
          <w:p w14:paraId="5C6FA104" w14:textId="77777777" w:rsidR="00C24B54" w:rsidRPr="0057239E" w:rsidRDefault="00C24B54"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Equal to Concession entry fee</w:t>
            </w:r>
          </w:p>
        </w:tc>
      </w:tr>
      <w:tr w:rsidR="00B82ABF" w:rsidRPr="0057239E" w14:paraId="255AB8E7" w14:textId="77777777" w:rsidTr="00297191">
        <w:trPr>
          <w:trHeight w:val="357"/>
        </w:trPr>
        <w:tc>
          <w:tcPr>
            <w:tcW w:w="4644" w:type="dxa"/>
            <w:vAlign w:val="center"/>
          </w:tcPr>
          <w:p w14:paraId="09E2C6AE" w14:textId="77777777" w:rsidR="00B82ABF" w:rsidRPr="0057239E" w:rsidRDefault="007673D1" w:rsidP="003F786E">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Non Member Crèche</w:t>
            </w:r>
          </w:p>
        </w:tc>
        <w:tc>
          <w:tcPr>
            <w:tcW w:w="4371" w:type="dxa"/>
            <w:vAlign w:val="center"/>
          </w:tcPr>
          <w:p w14:paraId="5BECC552" w14:textId="77777777" w:rsidR="00B82ABF" w:rsidRPr="0057239E" w:rsidRDefault="00C24B54"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Double the Member Crèche fee</w:t>
            </w:r>
          </w:p>
        </w:tc>
      </w:tr>
      <w:tr w:rsidR="00B82ABF" w:rsidRPr="0057239E" w14:paraId="16C1664E" w14:textId="77777777" w:rsidTr="00297191">
        <w:trPr>
          <w:trHeight w:val="423"/>
        </w:trPr>
        <w:tc>
          <w:tcPr>
            <w:tcW w:w="4644" w:type="dxa"/>
            <w:vAlign w:val="center"/>
          </w:tcPr>
          <w:p w14:paraId="24742ECA" w14:textId="77777777" w:rsidR="00B82ABF" w:rsidRPr="0057239E" w:rsidRDefault="00B82ABF" w:rsidP="003F786E">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Multi Visit Passes</w:t>
            </w:r>
          </w:p>
        </w:tc>
        <w:tc>
          <w:tcPr>
            <w:tcW w:w="4371" w:type="dxa"/>
            <w:vAlign w:val="center"/>
          </w:tcPr>
          <w:p w14:paraId="1833D00E" w14:textId="77777777" w:rsidR="00B82ABF" w:rsidRPr="0057239E" w:rsidRDefault="00FA4532"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As outlined in table 8</w:t>
            </w:r>
            <w:r w:rsidR="00D36CE3" w:rsidRPr="0057239E">
              <w:rPr>
                <w:rFonts w:asciiTheme="minorHAnsi" w:hAnsiTheme="minorHAnsi" w:cs="Arial"/>
                <w:color w:val="000000" w:themeColor="text1"/>
                <w:szCs w:val="22"/>
                <w:lang w:val="en-AU"/>
              </w:rPr>
              <w:t>.</w:t>
            </w:r>
            <w:r w:rsidR="00883E58" w:rsidRPr="0057239E">
              <w:rPr>
                <w:rFonts w:asciiTheme="minorHAnsi" w:hAnsiTheme="minorHAnsi" w:cs="Arial"/>
                <w:color w:val="000000" w:themeColor="text1"/>
                <w:szCs w:val="22"/>
                <w:lang w:val="en-AU"/>
              </w:rPr>
              <w:t>6</w:t>
            </w:r>
            <w:r w:rsidR="00D36CE3" w:rsidRPr="0057239E">
              <w:rPr>
                <w:rFonts w:asciiTheme="minorHAnsi" w:hAnsiTheme="minorHAnsi" w:cs="Arial"/>
                <w:color w:val="000000" w:themeColor="text1"/>
                <w:szCs w:val="22"/>
                <w:lang w:val="en-AU"/>
              </w:rPr>
              <w:t xml:space="preserve"> above</w:t>
            </w:r>
          </w:p>
        </w:tc>
      </w:tr>
    </w:tbl>
    <w:p w14:paraId="147E812D" w14:textId="77777777" w:rsidR="00D64ABB" w:rsidRPr="0057239E" w:rsidRDefault="006C4FB0" w:rsidP="000B2E0B">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p>
    <w:p w14:paraId="542E4FB9" w14:textId="77777777" w:rsidR="00106A9F" w:rsidRPr="0057239E" w:rsidRDefault="00106A9F" w:rsidP="00106A9F">
      <w:pPr>
        <w:numPr>
          <w:ilvl w:val="0"/>
          <w:numId w:val="1"/>
        </w:numPr>
        <w:tabs>
          <w:tab w:val="left" w:pos="2268"/>
        </w:tabs>
        <w:ind w:left="0" w:firstLine="0"/>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MEMBERSHIPS</w:t>
      </w:r>
    </w:p>
    <w:p w14:paraId="0FB544C7" w14:textId="77777777" w:rsidR="00DC206D" w:rsidRPr="0057239E" w:rsidRDefault="00DC206D" w:rsidP="00DC206D">
      <w:pPr>
        <w:tabs>
          <w:tab w:val="left" w:pos="2268"/>
        </w:tabs>
        <w:rPr>
          <w:rFonts w:asciiTheme="minorHAnsi" w:hAnsiTheme="minorHAnsi" w:cs="Arial"/>
          <w:b/>
          <w:color w:val="000000" w:themeColor="text1"/>
          <w:szCs w:val="22"/>
          <w:lang w:val="en-AU"/>
        </w:rPr>
      </w:pPr>
    </w:p>
    <w:p w14:paraId="381C2E3B" w14:textId="77777777" w:rsidR="00DC206D" w:rsidRPr="0057239E" w:rsidRDefault="00540A65" w:rsidP="00D95B31">
      <w:pPr>
        <w:tabs>
          <w:tab w:val="clear" w:pos="567"/>
          <w:tab w:val="left" w:pos="0"/>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In line with the </w:t>
      </w:r>
      <w:r w:rsidR="00160B0B" w:rsidRPr="0057239E">
        <w:rPr>
          <w:rFonts w:asciiTheme="minorHAnsi" w:hAnsiTheme="minorHAnsi" w:cs="Arial"/>
          <w:color w:val="000000" w:themeColor="text1"/>
          <w:szCs w:val="22"/>
          <w:lang w:val="en-AU"/>
        </w:rPr>
        <w:t>Guidelines</w:t>
      </w:r>
      <w:r w:rsidRPr="0057239E">
        <w:rPr>
          <w:rFonts w:asciiTheme="minorHAnsi" w:hAnsiTheme="minorHAnsi" w:cs="Arial"/>
          <w:color w:val="000000" w:themeColor="text1"/>
          <w:szCs w:val="22"/>
          <w:lang w:val="en-AU"/>
        </w:rPr>
        <w:t xml:space="preserve"> objectives, a relative value formula has been applied based</w:t>
      </w:r>
      <w:r w:rsidR="00DC206D" w:rsidRPr="0057239E">
        <w:rPr>
          <w:rFonts w:asciiTheme="minorHAnsi" w:hAnsiTheme="minorHAnsi" w:cs="Arial"/>
          <w:color w:val="000000" w:themeColor="text1"/>
          <w:szCs w:val="22"/>
          <w:lang w:val="en-AU"/>
        </w:rPr>
        <w:t xml:space="preserve"> on </w:t>
      </w:r>
      <w:r w:rsidR="00625B1F" w:rsidRPr="0057239E">
        <w:rPr>
          <w:rFonts w:asciiTheme="minorHAnsi" w:hAnsiTheme="minorHAnsi" w:cs="Arial"/>
          <w:color w:val="000000" w:themeColor="text1"/>
          <w:szCs w:val="22"/>
          <w:lang w:val="en-AU"/>
        </w:rPr>
        <w:t xml:space="preserve">a comparative analysis of </w:t>
      </w:r>
      <w:r w:rsidR="003D3896">
        <w:rPr>
          <w:rFonts w:asciiTheme="minorHAnsi" w:hAnsiTheme="minorHAnsi" w:cs="Arial"/>
          <w:color w:val="000000" w:themeColor="text1"/>
          <w:szCs w:val="22"/>
          <w:lang w:val="en-AU"/>
        </w:rPr>
        <w:t>fees</w:t>
      </w:r>
      <w:r w:rsidR="00625B1F" w:rsidRPr="0057239E">
        <w:rPr>
          <w:rFonts w:asciiTheme="minorHAnsi" w:hAnsiTheme="minorHAnsi" w:cs="Arial"/>
          <w:color w:val="000000" w:themeColor="text1"/>
          <w:szCs w:val="22"/>
          <w:lang w:val="en-AU"/>
        </w:rPr>
        <w:t xml:space="preserve"> at various </w:t>
      </w:r>
      <w:r w:rsidR="00374FF0" w:rsidRPr="0057239E">
        <w:rPr>
          <w:rFonts w:asciiTheme="minorHAnsi" w:hAnsiTheme="minorHAnsi" w:cs="Arial"/>
          <w:color w:val="000000" w:themeColor="text1"/>
          <w:szCs w:val="22"/>
          <w:lang w:val="en-AU"/>
        </w:rPr>
        <w:t>pool</w:t>
      </w:r>
      <w:r w:rsidR="00625B1F" w:rsidRPr="0057239E">
        <w:rPr>
          <w:rFonts w:asciiTheme="minorHAnsi" w:hAnsiTheme="minorHAnsi" w:cs="Arial"/>
          <w:color w:val="000000" w:themeColor="text1"/>
          <w:szCs w:val="22"/>
          <w:lang w:val="en-AU"/>
        </w:rPr>
        <w:t xml:space="preserve"> facilities</w:t>
      </w:r>
      <w:r w:rsidR="00CE53EB">
        <w:rPr>
          <w:rFonts w:asciiTheme="minorHAnsi" w:hAnsiTheme="minorHAnsi" w:cs="Arial"/>
          <w:color w:val="000000" w:themeColor="text1"/>
          <w:szCs w:val="22"/>
          <w:lang w:val="en-AU"/>
        </w:rPr>
        <w:t xml:space="preserve"> in the ACT and </w:t>
      </w:r>
      <w:r w:rsidR="00625B1F" w:rsidRPr="0057239E">
        <w:rPr>
          <w:rFonts w:asciiTheme="minorHAnsi" w:hAnsiTheme="minorHAnsi" w:cs="Arial"/>
          <w:color w:val="000000" w:themeColor="text1"/>
          <w:szCs w:val="22"/>
          <w:lang w:val="en-AU"/>
        </w:rPr>
        <w:t>around Australia</w:t>
      </w:r>
      <w:r w:rsidRPr="0057239E">
        <w:rPr>
          <w:rFonts w:asciiTheme="minorHAnsi" w:hAnsiTheme="minorHAnsi" w:cs="Arial"/>
          <w:color w:val="000000" w:themeColor="text1"/>
          <w:szCs w:val="22"/>
          <w:lang w:val="en-AU"/>
        </w:rPr>
        <w:t>:</w:t>
      </w:r>
      <w:r w:rsidR="00DC206D" w:rsidRPr="0057239E">
        <w:rPr>
          <w:rFonts w:asciiTheme="minorHAnsi" w:hAnsiTheme="minorHAnsi" w:cs="Arial"/>
          <w:color w:val="000000" w:themeColor="text1"/>
          <w:szCs w:val="22"/>
          <w:lang w:val="en-AU"/>
        </w:rPr>
        <w:t xml:space="preserve"> </w:t>
      </w:r>
    </w:p>
    <w:p w14:paraId="2C266028" w14:textId="77777777" w:rsidR="00EE49AA" w:rsidRPr="0057239E" w:rsidRDefault="00EE49AA" w:rsidP="00777089">
      <w:pPr>
        <w:tabs>
          <w:tab w:val="clear" w:pos="1701"/>
        </w:tabs>
        <w:rPr>
          <w:rFonts w:asciiTheme="minorHAnsi" w:hAnsiTheme="minorHAnsi"/>
          <w:b/>
          <w:color w:val="000000" w:themeColor="text1"/>
          <w:szCs w:val="22"/>
        </w:rPr>
      </w:pPr>
    </w:p>
    <w:p w14:paraId="5743A663" w14:textId="77777777" w:rsidR="00106A9F" w:rsidRPr="0057239E" w:rsidRDefault="0088554C" w:rsidP="00777089">
      <w:pPr>
        <w:tabs>
          <w:tab w:val="clear" w:pos="1701"/>
        </w:tabs>
        <w:rPr>
          <w:rFonts w:asciiTheme="minorHAnsi" w:hAnsiTheme="minorHAnsi"/>
          <w:b/>
          <w:color w:val="000000" w:themeColor="text1"/>
          <w:szCs w:val="22"/>
        </w:rPr>
      </w:pPr>
      <w:r w:rsidRPr="0057239E">
        <w:rPr>
          <w:rFonts w:asciiTheme="minorHAnsi" w:hAnsiTheme="minorHAnsi"/>
          <w:b/>
          <w:color w:val="000000" w:themeColor="text1"/>
          <w:szCs w:val="22"/>
        </w:rPr>
        <w:t>9</w:t>
      </w:r>
      <w:r w:rsidR="00106A9F" w:rsidRPr="0057239E">
        <w:rPr>
          <w:rFonts w:asciiTheme="minorHAnsi" w:hAnsiTheme="minorHAnsi"/>
          <w:b/>
          <w:color w:val="000000" w:themeColor="text1"/>
          <w:szCs w:val="22"/>
        </w:rPr>
        <w:t>.</w:t>
      </w:r>
      <w:r w:rsidR="00B73868" w:rsidRPr="0057239E">
        <w:rPr>
          <w:rFonts w:asciiTheme="minorHAnsi" w:hAnsiTheme="minorHAnsi"/>
          <w:b/>
          <w:color w:val="000000" w:themeColor="text1"/>
          <w:szCs w:val="22"/>
        </w:rPr>
        <w:t>1</w:t>
      </w:r>
      <w:r w:rsidR="00106A9F" w:rsidRPr="0057239E">
        <w:rPr>
          <w:rFonts w:asciiTheme="minorHAnsi" w:hAnsiTheme="minorHAnsi"/>
          <w:b/>
          <w:color w:val="000000" w:themeColor="text1"/>
          <w:szCs w:val="22"/>
        </w:rPr>
        <w:t xml:space="preserve"> </w:t>
      </w:r>
      <w:r w:rsidR="00540A65" w:rsidRPr="0057239E">
        <w:rPr>
          <w:rFonts w:asciiTheme="minorHAnsi" w:hAnsiTheme="minorHAnsi"/>
          <w:b/>
          <w:color w:val="000000" w:themeColor="text1"/>
          <w:szCs w:val="22"/>
        </w:rPr>
        <w:tab/>
      </w:r>
      <w:r w:rsidR="00106A9F" w:rsidRPr="0057239E">
        <w:rPr>
          <w:rFonts w:asciiTheme="minorHAnsi" w:hAnsiTheme="minorHAnsi"/>
          <w:b/>
          <w:color w:val="000000" w:themeColor="text1"/>
          <w:szCs w:val="22"/>
        </w:rPr>
        <w:t>Membership Payment Options</w:t>
      </w:r>
    </w:p>
    <w:p w14:paraId="59530538" w14:textId="77777777" w:rsidR="00106A9F" w:rsidRPr="0057239E" w:rsidRDefault="00106A9F" w:rsidP="00FF2213">
      <w:pPr>
        <w:tabs>
          <w:tab w:val="clear" w:pos="1134"/>
        </w:tabs>
        <w:rPr>
          <w:rFonts w:asciiTheme="minorHAnsi" w:hAnsiTheme="minorHAnsi"/>
          <w:color w:val="000000" w:themeColor="text1"/>
          <w:szCs w:val="22"/>
        </w:rPr>
      </w:pPr>
    </w:p>
    <w:p w14:paraId="60FC2CB4" w14:textId="77777777" w:rsidR="00106A9F" w:rsidRPr="0057239E" w:rsidRDefault="00106A9F" w:rsidP="00106A9F">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Membership categories are available as:</w:t>
      </w:r>
    </w:p>
    <w:p w14:paraId="454BDCCB" w14:textId="77777777" w:rsidR="00777089" w:rsidRPr="0057239E" w:rsidRDefault="00777089" w:rsidP="00106A9F">
      <w:pPr>
        <w:tabs>
          <w:tab w:val="left" w:pos="2268"/>
        </w:tabs>
        <w:ind w:left="1134"/>
        <w:rPr>
          <w:rFonts w:asciiTheme="minorHAnsi" w:hAnsiTheme="minorHAnsi" w:cs="Arial"/>
          <w:color w:val="000000" w:themeColor="text1"/>
          <w:szCs w:val="22"/>
          <w:lang w:val="en-AU"/>
        </w:rPr>
      </w:pPr>
    </w:p>
    <w:p w14:paraId="0A6224B3" w14:textId="77777777" w:rsidR="00106A9F" w:rsidRPr="0057239E" w:rsidRDefault="00106A9F" w:rsidP="00106A9F">
      <w:pPr>
        <w:numPr>
          <w:ilvl w:val="0"/>
          <w:numId w:val="7"/>
        </w:numPr>
        <w:tabs>
          <w:tab w:val="left" w:pos="2268"/>
        </w:tabs>
        <w:ind w:left="1134" w:firstLine="0"/>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Direct Debit </w:t>
      </w:r>
      <w:r w:rsidR="00625B1F" w:rsidRPr="0057239E">
        <w:rPr>
          <w:rFonts w:asciiTheme="minorHAnsi" w:hAnsiTheme="minorHAnsi" w:cs="Arial"/>
          <w:color w:val="000000" w:themeColor="text1"/>
          <w:szCs w:val="22"/>
          <w:lang w:val="en-AU"/>
        </w:rPr>
        <w:tab/>
        <w:t>–</w:t>
      </w:r>
      <w:r w:rsidR="00625B1F"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12 month minimum term</w:t>
      </w:r>
    </w:p>
    <w:p w14:paraId="7226AF68" w14:textId="77777777" w:rsidR="00106A9F" w:rsidRPr="0057239E" w:rsidRDefault="00625B1F" w:rsidP="00291DDB">
      <w:pPr>
        <w:numPr>
          <w:ilvl w:val="0"/>
          <w:numId w:val="7"/>
        </w:numPr>
        <w:tabs>
          <w:tab w:val="left" w:pos="2268"/>
        </w:tabs>
        <w:ind w:left="1134" w:firstLine="0"/>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Upfront</w:t>
      </w:r>
      <w:r w:rsidRPr="0057239E">
        <w:rPr>
          <w:rFonts w:asciiTheme="minorHAnsi" w:hAnsiTheme="minorHAnsi" w:cs="Arial"/>
          <w:color w:val="000000" w:themeColor="text1"/>
          <w:szCs w:val="22"/>
          <w:lang w:val="en-AU"/>
        </w:rPr>
        <w:tab/>
      </w:r>
      <w:r w:rsidR="00106A9F" w:rsidRPr="0057239E">
        <w:rPr>
          <w:rFonts w:asciiTheme="minorHAnsi" w:hAnsiTheme="minorHAnsi" w:cs="Arial"/>
          <w:color w:val="000000" w:themeColor="text1"/>
          <w:szCs w:val="22"/>
          <w:lang w:val="en-AU"/>
        </w:rPr>
        <w:t xml:space="preserve">– </w:t>
      </w:r>
      <w:r w:rsidR="00CC24A4" w:rsidRPr="0057239E">
        <w:rPr>
          <w:rFonts w:asciiTheme="minorHAnsi" w:hAnsiTheme="minorHAnsi" w:cs="Arial"/>
          <w:color w:val="000000" w:themeColor="text1"/>
          <w:szCs w:val="22"/>
          <w:lang w:val="en-AU"/>
        </w:rPr>
        <w:tab/>
      </w:r>
      <w:r w:rsidR="00106A9F" w:rsidRPr="0057239E">
        <w:rPr>
          <w:rFonts w:asciiTheme="minorHAnsi" w:hAnsiTheme="minorHAnsi" w:cs="Arial"/>
          <w:color w:val="000000" w:themeColor="text1"/>
          <w:szCs w:val="22"/>
          <w:lang w:val="en-AU"/>
        </w:rPr>
        <w:t xml:space="preserve">3 </w:t>
      </w:r>
      <w:r w:rsidR="00291DDB" w:rsidRPr="0057239E">
        <w:rPr>
          <w:rFonts w:asciiTheme="minorHAnsi" w:hAnsiTheme="minorHAnsi" w:cs="Arial"/>
          <w:color w:val="000000" w:themeColor="text1"/>
          <w:szCs w:val="22"/>
          <w:lang w:val="en-AU"/>
        </w:rPr>
        <w:t xml:space="preserve">and </w:t>
      </w:r>
      <w:r w:rsidR="00106A9F" w:rsidRPr="0057239E">
        <w:rPr>
          <w:rFonts w:asciiTheme="minorHAnsi" w:hAnsiTheme="minorHAnsi" w:cs="Arial"/>
          <w:color w:val="000000" w:themeColor="text1"/>
          <w:szCs w:val="22"/>
          <w:lang w:val="en-AU"/>
        </w:rPr>
        <w:t>12 months</w:t>
      </w:r>
    </w:p>
    <w:p w14:paraId="51241474" w14:textId="77777777" w:rsidR="00106A9F" w:rsidRPr="0057239E" w:rsidRDefault="00625B1F" w:rsidP="00106A9F">
      <w:pPr>
        <w:numPr>
          <w:ilvl w:val="0"/>
          <w:numId w:val="7"/>
        </w:numPr>
        <w:tabs>
          <w:tab w:val="left" w:pos="2268"/>
        </w:tabs>
        <w:ind w:left="1134" w:firstLine="0"/>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Seasonal</w:t>
      </w:r>
      <w:r w:rsidRPr="0057239E">
        <w:rPr>
          <w:rFonts w:asciiTheme="minorHAnsi" w:hAnsiTheme="minorHAnsi" w:cs="Arial"/>
          <w:color w:val="000000" w:themeColor="text1"/>
          <w:szCs w:val="22"/>
          <w:lang w:val="en-AU"/>
        </w:rPr>
        <w:tab/>
        <w:t>–</w:t>
      </w:r>
      <w:r w:rsidRPr="0057239E">
        <w:rPr>
          <w:rFonts w:asciiTheme="minorHAnsi" w:hAnsiTheme="minorHAnsi" w:cs="Arial"/>
          <w:color w:val="000000" w:themeColor="text1"/>
          <w:szCs w:val="22"/>
          <w:lang w:val="en-AU"/>
        </w:rPr>
        <w:tab/>
        <w:t>October to March</w:t>
      </w:r>
    </w:p>
    <w:p w14:paraId="703180BA" w14:textId="77777777" w:rsidR="00777089" w:rsidRPr="0057239E" w:rsidRDefault="00777089" w:rsidP="00106A9F">
      <w:pPr>
        <w:tabs>
          <w:tab w:val="left" w:pos="2268"/>
        </w:tabs>
        <w:rPr>
          <w:rFonts w:asciiTheme="minorHAnsi" w:hAnsiTheme="minorHAnsi" w:cs="Arial"/>
          <w:i/>
          <w:color w:val="000000" w:themeColor="text1"/>
          <w:szCs w:val="22"/>
          <w:lang w:val="en-AU"/>
        </w:rPr>
      </w:pPr>
    </w:p>
    <w:p w14:paraId="36245090" w14:textId="77777777" w:rsidR="00C9123A" w:rsidRPr="0057239E" w:rsidRDefault="0088554C" w:rsidP="008E39ED">
      <w:pPr>
        <w:pStyle w:val="BodyText"/>
        <w:tabs>
          <w:tab w:val="clear" w:pos="1701"/>
          <w:tab w:val="left" w:pos="1985"/>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106A9F" w:rsidRPr="0057239E">
        <w:rPr>
          <w:rFonts w:asciiTheme="minorHAnsi" w:hAnsiTheme="minorHAnsi" w:cs="Arial"/>
          <w:b/>
          <w:color w:val="000000" w:themeColor="text1"/>
          <w:szCs w:val="22"/>
          <w:lang w:val="en-AU"/>
        </w:rPr>
        <w:t>.</w:t>
      </w:r>
      <w:r w:rsidR="00B73868" w:rsidRPr="0057239E">
        <w:rPr>
          <w:rFonts w:asciiTheme="minorHAnsi" w:hAnsiTheme="minorHAnsi" w:cs="Arial"/>
          <w:b/>
          <w:color w:val="000000" w:themeColor="text1"/>
          <w:szCs w:val="22"/>
          <w:lang w:val="en-AU"/>
        </w:rPr>
        <w:t>1</w:t>
      </w:r>
      <w:r w:rsidR="008E39ED" w:rsidRPr="0057239E">
        <w:rPr>
          <w:rFonts w:asciiTheme="minorHAnsi" w:hAnsiTheme="minorHAnsi" w:cs="Arial"/>
          <w:b/>
          <w:color w:val="000000" w:themeColor="text1"/>
          <w:szCs w:val="22"/>
          <w:lang w:val="en-AU"/>
        </w:rPr>
        <w:t>.1</w:t>
      </w:r>
      <w:r w:rsidR="008E39ED" w:rsidRPr="0057239E">
        <w:rPr>
          <w:rFonts w:asciiTheme="minorHAnsi" w:hAnsiTheme="minorHAnsi" w:cs="Arial"/>
          <w:b/>
          <w:color w:val="000000" w:themeColor="text1"/>
          <w:szCs w:val="22"/>
          <w:lang w:val="en-AU"/>
        </w:rPr>
        <w:tab/>
      </w:r>
      <w:r w:rsidR="00291DDB" w:rsidRPr="0057239E">
        <w:rPr>
          <w:rFonts w:asciiTheme="minorHAnsi" w:hAnsiTheme="minorHAnsi" w:cs="Arial"/>
          <w:b/>
          <w:color w:val="000000" w:themeColor="text1"/>
          <w:szCs w:val="22"/>
          <w:lang w:val="en-AU"/>
        </w:rPr>
        <w:t>Upfront</w:t>
      </w:r>
      <w:r w:rsidR="00C9123A" w:rsidRPr="0057239E">
        <w:rPr>
          <w:rFonts w:asciiTheme="minorHAnsi" w:hAnsiTheme="minorHAnsi" w:cs="Arial"/>
          <w:b/>
          <w:color w:val="000000" w:themeColor="text1"/>
          <w:szCs w:val="22"/>
          <w:lang w:val="en-AU"/>
        </w:rPr>
        <w:t xml:space="preserve"> Membership</w:t>
      </w:r>
    </w:p>
    <w:p w14:paraId="2A337ADB" w14:textId="77777777" w:rsidR="00C9123A" w:rsidRPr="0057239E" w:rsidRDefault="00C9123A" w:rsidP="008E39ED">
      <w:pPr>
        <w:pStyle w:val="BodyText"/>
        <w:tabs>
          <w:tab w:val="clear" w:pos="1701"/>
          <w:tab w:val="left" w:pos="1985"/>
          <w:tab w:val="left" w:pos="2552"/>
        </w:tabs>
        <w:ind w:left="1985"/>
        <w:rPr>
          <w:rFonts w:asciiTheme="minorHAnsi" w:hAnsiTheme="minorHAnsi" w:cs="Arial"/>
          <w:b/>
          <w:color w:val="000000" w:themeColor="text1"/>
          <w:szCs w:val="22"/>
          <w:lang w:val="en-AU"/>
        </w:rPr>
      </w:pPr>
    </w:p>
    <w:p w14:paraId="13FCF588" w14:textId="77777777" w:rsidR="004205D6" w:rsidRPr="0057239E" w:rsidRDefault="00F36842" w:rsidP="008E39ED">
      <w:pPr>
        <w:pStyle w:val="BodyText"/>
        <w:tabs>
          <w:tab w:val="clear" w:pos="1701"/>
          <w:tab w:val="left" w:pos="1985"/>
          <w:tab w:val="left" w:pos="2552"/>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w:t>
      </w:r>
      <w:r w:rsidR="00291DDB" w:rsidRPr="0057239E">
        <w:rPr>
          <w:rFonts w:asciiTheme="minorHAnsi" w:hAnsiTheme="minorHAnsi" w:cs="Arial"/>
          <w:color w:val="000000" w:themeColor="text1"/>
          <w:szCs w:val="22"/>
          <w:lang w:val="en-AU"/>
        </w:rPr>
        <w:t>n upfront</w:t>
      </w:r>
      <w:r w:rsidRPr="0057239E">
        <w:rPr>
          <w:rFonts w:asciiTheme="minorHAnsi" w:hAnsiTheme="minorHAnsi" w:cs="Arial"/>
          <w:color w:val="000000" w:themeColor="text1"/>
          <w:szCs w:val="22"/>
          <w:lang w:val="en-AU"/>
        </w:rPr>
        <w:t xml:space="preserve"> membership is paid for prior to commencement of use of facilities and expires at conclusion of the term unless the customer advises that they wish to continue</w:t>
      </w:r>
      <w:r w:rsidR="0089186D" w:rsidRPr="0057239E">
        <w:rPr>
          <w:rFonts w:asciiTheme="minorHAnsi" w:hAnsiTheme="minorHAnsi" w:cs="Arial"/>
          <w:color w:val="000000" w:themeColor="text1"/>
          <w:szCs w:val="22"/>
          <w:lang w:val="en-AU"/>
        </w:rPr>
        <w:t xml:space="preserve"> at which time a new contract will be signed</w:t>
      </w:r>
      <w:r w:rsidRPr="0057239E">
        <w:rPr>
          <w:rFonts w:asciiTheme="minorHAnsi" w:hAnsiTheme="minorHAnsi" w:cs="Arial"/>
          <w:color w:val="000000" w:themeColor="text1"/>
          <w:szCs w:val="22"/>
          <w:lang w:val="en-AU"/>
        </w:rPr>
        <w:t xml:space="preserve">. </w:t>
      </w:r>
    </w:p>
    <w:p w14:paraId="6A64314E" w14:textId="77777777" w:rsidR="00777089" w:rsidRPr="0057239E" w:rsidRDefault="00777089" w:rsidP="008E39ED">
      <w:pPr>
        <w:pStyle w:val="BodyText"/>
        <w:tabs>
          <w:tab w:val="clear" w:pos="1701"/>
          <w:tab w:val="left" w:pos="1985"/>
          <w:tab w:val="left" w:pos="2552"/>
        </w:tabs>
        <w:ind w:left="1985"/>
        <w:rPr>
          <w:rFonts w:asciiTheme="minorHAnsi" w:hAnsiTheme="minorHAnsi" w:cs="Arial"/>
          <w:color w:val="000000" w:themeColor="text1"/>
          <w:szCs w:val="22"/>
          <w:lang w:val="en-AU"/>
        </w:rPr>
      </w:pPr>
    </w:p>
    <w:p w14:paraId="20C46171" w14:textId="77777777" w:rsidR="00C9123A" w:rsidRPr="0057239E" w:rsidRDefault="0088554C" w:rsidP="008E39ED">
      <w:pPr>
        <w:pStyle w:val="BodyText"/>
        <w:tabs>
          <w:tab w:val="clear" w:pos="1701"/>
          <w:tab w:val="left" w:pos="1985"/>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106A9F" w:rsidRPr="0057239E">
        <w:rPr>
          <w:rFonts w:asciiTheme="minorHAnsi" w:hAnsiTheme="minorHAnsi" w:cs="Arial"/>
          <w:b/>
          <w:color w:val="000000" w:themeColor="text1"/>
          <w:szCs w:val="22"/>
          <w:lang w:val="en-AU"/>
        </w:rPr>
        <w:t>.</w:t>
      </w:r>
      <w:r w:rsidR="00B73868" w:rsidRPr="0057239E">
        <w:rPr>
          <w:rFonts w:asciiTheme="minorHAnsi" w:hAnsiTheme="minorHAnsi" w:cs="Arial"/>
          <w:b/>
          <w:color w:val="000000" w:themeColor="text1"/>
          <w:szCs w:val="22"/>
          <w:lang w:val="en-AU"/>
        </w:rPr>
        <w:t>1</w:t>
      </w:r>
      <w:r w:rsidR="00401D0A" w:rsidRPr="0057239E">
        <w:rPr>
          <w:rFonts w:asciiTheme="minorHAnsi" w:hAnsiTheme="minorHAnsi" w:cs="Arial"/>
          <w:b/>
          <w:color w:val="000000" w:themeColor="text1"/>
          <w:szCs w:val="22"/>
          <w:lang w:val="en-AU"/>
        </w:rPr>
        <w:t>.2</w:t>
      </w:r>
      <w:r w:rsidR="008E39ED" w:rsidRPr="0057239E">
        <w:rPr>
          <w:rFonts w:asciiTheme="minorHAnsi" w:hAnsiTheme="minorHAnsi" w:cs="Arial"/>
          <w:b/>
          <w:color w:val="000000" w:themeColor="text1"/>
          <w:szCs w:val="22"/>
          <w:lang w:val="en-AU"/>
        </w:rPr>
        <w:tab/>
      </w:r>
      <w:r w:rsidR="00C9123A" w:rsidRPr="0057239E">
        <w:rPr>
          <w:rFonts w:asciiTheme="minorHAnsi" w:hAnsiTheme="minorHAnsi" w:cs="Arial"/>
          <w:b/>
          <w:color w:val="000000" w:themeColor="text1"/>
          <w:szCs w:val="22"/>
          <w:lang w:val="en-AU"/>
        </w:rPr>
        <w:t>Direct Debit Membership</w:t>
      </w:r>
    </w:p>
    <w:p w14:paraId="28DAF94E" w14:textId="77777777" w:rsidR="00C9123A" w:rsidRPr="0057239E" w:rsidRDefault="00C9123A" w:rsidP="008E39ED">
      <w:pPr>
        <w:pStyle w:val="BodyText"/>
        <w:tabs>
          <w:tab w:val="clear" w:pos="1701"/>
          <w:tab w:val="left" w:pos="1985"/>
          <w:tab w:val="left" w:pos="2552"/>
        </w:tabs>
        <w:ind w:left="1985"/>
        <w:rPr>
          <w:rFonts w:asciiTheme="minorHAnsi" w:hAnsiTheme="minorHAnsi" w:cs="Arial"/>
          <w:color w:val="000000" w:themeColor="text1"/>
          <w:szCs w:val="22"/>
          <w:lang w:val="en-AU"/>
        </w:rPr>
      </w:pPr>
    </w:p>
    <w:p w14:paraId="739AE339" w14:textId="77777777" w:rsidR="000C7A4A" w:rsidRPr="0057239E" w:rsidRDefault="000C7A4A" w:rsidP="00896BF1">
      <w:pPr>
        <w:pStyle w:val="BodyText"/>
        <w:tabs>
          <w:tab w:val="clear" w:pos="1701"/>
          <w:tab w:val="left" w:pos="1985"/>
          <w:tab w:val="left" w:pos="2552"/>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 direct debit membership is paid for on</w:t>
      </w:r>
      <w:r w:rsidR="00086140">
        <w:rPr>
          <w:rFonts w:asciiTheme="minorHAnsi" w:hAnsiTheme="minorHAnsi" w:cs="Arial"/>
          <w:color w:val="000000" w:themeColor="text1"/>
          <w:szCs w:val="22"/>
          <w:lang w:val="en-AU"/>
        </w:rPr>
        <w:t xml:space="preserve"> a periodic basis (fortnightly) and a</w:t>
      </w:r>
      <w:r w:rsidR="00291DDB" w:rsidRPr="0057239E">
        <w:rPr>
          <w:rFonts w:asciiTheme="minorHAnsi" w:hAnsiTheme="minorHAnsi" w:cs="Arial"/>
          <w:color w:val="000000" w:themeColor="text1"/>
          <w:szCs w:val="22"/>
          <w:lang w:val="en-AU"/>
        </w:rPr>
        <w:t xml:space="preserve">n administration fee </w:t>
      </w:r>
      <w:r w:rsidR="00883E58" w:rsidRPr="0057239E">
        <w:rPr>
          <w:rFonts w:asciiTheme="minorHAnsi" w:hAnsiTheme="minorHAnsi" w:cs="Arial"/>
          <w:color w:val="000000" w:themeColor="text1"/>
          <w:szCs w:val="22"/>
          <w:lang w:val="en-AU"/>
        </w:rPr>
        <w:t>may</w:t>
      </w:r>
      <w:r w:rsidR="00291DDB" w:rsidRPr="0057239E">
        <w:rPr>
          <w:rFonts w:asciiTheme="minorHAnsi" w:hAnsiTheme="minorHAnsi" w:cs="Arial"/>
          <w:color w:val="000000" w:themeColor="text1"/>
          <w:szCs w:val="22"/>
          <w:lang w:val="en-AU"/>
        </w:rPr>
        <w:t xml:space="preserve"> be charged if the direct debit membership is cancelled within the first 12 months</w:t>
      </w:r>
      <w:r w:rsidR="009E3132" w:rsidRPr="0057239E">
        <w:rPr>
          <w:rFonts w:asciiTheme="minorHAnsi" w:hAnsiTheme="minorHAnsi" w:cs="Arial"/>
          <w:color w:val="000000" w:themeColor="text1"/>
          <w:szCs w:val="22"/>
          <w:lang w:val="en-AU"/>
        </w:rPr>
        <w:t>.</w:t>
      </w:r>
    </w:p>
    <w:p w14:paraId="180C0343" w14:textId="77777777" w:rsidR="000C7A4A" w:rsidRPr="00E82CD9" w:rsidRDefault="000C7A4A" w:rsidP="008E39ED">
      <w:pPr>
        <w:pStyle w:val="BodyText"/>
        <w:tabs>
          <w:tab w:val="left" w:pos="2268"/>
        </w:tabs>
        <w:ind w:left="1134"/>
        <w:rPr>
          <w:rFonts w:asciiTheme="minorHAnsi" w:hAnsiTheme="minorHAnsi" w:cs="Arial"/>
          <w:color w:val="000000" w:themeColor="text1"/>
          <w:sz w:val="20"/>
          <w:szCs w:val="20"/>
          <w:lang w:val="en-AU"/>
        </w:rPr>
      </w:pPr>
    </w:p>
    <w:p w14:paraId="1FE5D711" w14:textId="77777777" w:rsidR="0089186D" w:rsidRDefault="001E5F12" w:rsidP="0089186D">
      <w:pPr>
        <w:pStyle w:val="BodyText"/>
        <w:tabs>
          <w:tab w:val="clear" w:pos="1701"/>
          <w:tab w:val="left" w:pos="1985"/>
          <w:tab w:val="left" w:pos="2552"/>
        </w:tabs>
        <w:ind w:left="1985"/>
        <w:rPr>
          <w:rFonts w:asciiTheme="minorHAnsi" w:hAnsiTheme="minorHAnsi" w:cs="Arial"/>
          <w:i/>
          <w:color w:val="000000" w:themeColor="text1"/>
          <w:szCs w:val="22"/>
          <w:lang w:val="en-AU"/>
        </w:rPr>
      </w:pPr>
      <w:r w:rsidRPr="0057239E">
        <w:rPr>
          <w:rFonts w:asciiTheme="minorHAnsi" w:hAnsiTheme="minorHAnsi" w:cs="Arial"/>
          <w:i/>
          <w:color w:val="000000" w:themeColor="text1"/>
          <w:szCs w:val="22"/>
          <w:lang w:val="en-AU"/>
        </w:rPr>
        <w:t xml:space="preserve">Regular/periodic </w:t>
      </w:r>
      <w:r w:rsidR="000E3F95" w:rsidRPr="0057239E">
        <w:rPr>
          <w:rFonts w:asciiTheme="minorHAnsi" w:hAnsiTheme="minorHAnsi" w:cs="Arial"/>
          <w:i/>
          <w:color w:val="000000" w:themeColor="text1"/>
          <w:szCs w:val="22"/>
          <w:lang w:val="en-AU"/>
        </w:rPr>
        <w:t>d</w:t>
      </w:r>
      <w:r w:rsidR="0000479F">
        <w:rPr>
          <w:rFonts w:asciiTheme="minorHAnsi" w:hAnsiTheme="minorHAnsi" w:cs="Arial"/>
          <w:i/>
          <w:color w:val="000000" w:themeColor="text1"/>
          <w:szCs w:val="22"/>
          <w:lang w:val="en-AU"/>
        </w:rPr>
        <w:t>irect debit memberships</w:t>
      </w:r>
      <w:r w:rsidR="00291DDB" w:rsidRPr="0057239E">
        <w:rPr>
          <w:rFonts w:asciiTheme="minorHAnsi" w:hAnsiTheme="minorHAnsi" w:cs="Arial"/>
          <w:i/>
          <w:color w:val="000000" w:themeColor="text1"/>
          <w:szCs w:val="22"/>
          <w:lang w:val="en-AU"/>
        </w:rPr>
        <w:t xml:space="preserve"> </w:t>
      </w:r>
      <w:r w:rsidR="00FC5840">
        <w:rPr>
          <w:rFonts w:asciiTheme="minorHAnsi" w:hAnsiTheme="minorHAnsi" w:cs="Arial"/>
          <w:i/>
          <w:color w:val="000000" w:themeColor="text1"/>
          <w:szCs w:val="22"/>
          <w:lang w:val="en-AU"/>
        </w:rPr>
        <w:t>do not apply to</w:t>
      </w:r>
      <w:r w:rsidR="00291DDB" w:rsidRPr="0057239E">
        <w:rPr>
          <w:rFonts w:asciiTheme="minorHAnsi" w:hAnsiTheme="minorHAnsi" w:cs="Arial"/>
          <w:i/>
          <w:color w:val="000000" w:themeColor="text1"/>
          <w:szCs w:val="22"/>
          <w:lang w:val="en-AU"/>
        </w:rPr>
        <w:t xml:space="preserve"> Seasonal </w:t>
      </w:r>
      <w:r w:rsidR="003A39E8" w:rsidRPr="0057239E">
        <w:rPr>
          <w:rFonts w:asciiTheme="minorHAnsi" w:hAnsiTheme="minorHAnsi" w:cs="Arial"/>
          <w:i/>
          <w:color w:val="000000" w:themeColor="text1"/>
          <w:szCs w:val="22"/>
          <w:lang w:val="en-AU"/>
        </w:rPr>
        <w:t>Category 1</w:t>
      </w:r>
      <w:r w:rsidR="00291DDB" w:rsidRPr="0057239E">
        <w:rPr>
          <w:rFonts w:asciiTheme="minorHAnsi" w:hAnsiTheme="minorHAnsi" w:cs="Arial"/>
          <w:i/>
          <w:color w:val="000000" w:themeColor="text1"/>
          <w:szCs w:val="22"/>
          <w:lang w:val="en-AU"/>
        </w:rPr>
        <w:t xml:space="preserve"> facilities – </w:t>
      </w:r>
      <w:r w:rsidR="0071007E" w:rsidRPr="0057239E">
        <w:rPr>
          <w:rFonts w:asciiTheme="minorHAnsi" w:hAnsiTheme="minorHAnsi" w:cs="Arial"/>
          <w:i/>
          <w:color w:val="000000" w:themeColor="text1"/>
          <w:szCs w:val="22"/>
          <w:lang w:val="en-AU"/>
        </w:rPr>
        <w:t>MSP and DSP</w:t>
      </w:r>
      <w:r w:rsidR="0089186D" w:rsidRPr="0057239E">
        <w:rPr>
          <w:rFonts w:asciiTheme="minorHAnsi" w:hAnsiTheme="minorHAnsi" w:cs="Arial"/>
          <w:i/>
          <w:color w:val="000000" w:themeColor="text1"/>
          <w:szCs w:val="22"/>
          <w:lang w:val="en-AU"/>
        </w:rPr>
        <w:t>.</w:t>
      </w:r>
    </w:p>
    <w:p w14:paraId="4F7863B8" w14:textId="77777777" w:rsidR="001C13FB" w:rsidRPr="0057239E" w:rsidRDefault="001C13FB" w:rsidP="001C13FB">
      <w:pPr>
        <w:pStyle w:val="BodyText"/>
        <w:tabs>
          <w:tab w:val="clear" w:pos="1701"/>
          <w:tab w:val="left" w:pos="1985"/>
          <w:tab w:val="left" w:pos="2552"/>
        </w:tabs>
        <w:rPr>
          <w:rFonts w:asciiTheme="minorHAnsi" w:hAnsiTheme="minorHAnsi" w:cs="Arial"/>
          <w:i/>
          <w:color w:val="000000" w:themeColor="text1"/>
          <w:szCs w:val="22"/>
          <w:lang w:val="en-AU"/>
        </w:rPr>
      </w:pPr>
    </w:p>
    <w:p w14:paraId="58965AB1" w14:textId="77777777" w:rsidR="00291DDB" w:rsidRPr="0057239E" w:rsidRDefault="0088554C" w:rsidP="0089186D">
      <w:pPr>
        <w:pStyle w:val="BodyText"/>
        <w:tabs>
          <w:tab w:val="clear" w:pos="1134"/>
          <w:tab w:val="clear" w:pos="1701"/>
          <w:tab w:val="left" w:pos="1985"/>
        </w:tabs>
        <w:ind w:left="1985" w:hanging="851"/>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106A9F" w:rsidRPr="0057239E">
        <w:rPr>
          <w:rFonts w:asciiTheme="minorHAnsi" w:hAnsiTheme="minorHAnsi" w:cs="Arial"/>
          <w:b/>
          <w:color w:val="000000" w:themeColor="text1"/>
          <w:szCs w:val="22"/>
          <w:lang w:val="en-AU"/>
        </w:rPr>
        <w:t>.</w:t>
      </w:r>
      <w:r w:rsidR="00B73868" w:rsidRPr="0057239E">
        <w:rPr>
          <w:rFonts w:asciiTheme="minorHAnsi" w:hAnsiTheme="minorHAnsi" w:cs="Arial"/>
          <w:b/>
          <w:color w:val="000000" w:themeColor="text1"/>
          <w:szCs w:val="22"/>
          <w:lang w:val="en-AU"/>
        </w:rPr>
        <w:t>1</w:t>
      </w:r>
      <w:r w:rsidR="008E39ED" w:rsidRPr="0057239E">
        <w:rPr>
          <w:rFonts w:asciiTheme="minorHAnsi" w:hAnsiTheme="minorHAnsi" w:cs="Arial"/>
          <w:b/>
          <w:color w:val="000000" w:themeColor="text1"/>
          <w:szCs w:val="22"/>
          <w:lang w:val="en-AU"/>
        </w:rPr>
        <w:t>.3</w:t>
      </w:r>
      <w:r w:rsidR="008E39ED" w:rsidRPr="0057239E">
        <w:rPr>
          <w:rFonts w:asciiTheme="minorHAnsi" w:hAnsiTheme="minorHAnsi" w:cs="Arial"/>
          <w:b/>
          <w:color w:val="000000" w:themeColor="text1"/>
          <w:szCs w:val="22"/>
          <w:lang w:val="en-AU"/>
        </w:rPr>
        <w:tab/>
      </w:r>
      <w:r w:rsidR="00291DDB" w:rsidRPr="0057239E">
        <w:rPr>
          <w:rFonts w:asciiTheme="minorHAnsi" w:hAnsiTheme="minorHAnsi" w:cs="Arial"/>
          <w:b/>
          <w:color w:val="000000" w:themeColor="text1"/>
          <w:szCs w:val="22"/>
          <w:lang w:val="en-AU"/>
        </w:rPr>
        <w:t>Seasonal Membership</w:t>
      </w:r>
    </w:p>
    <w:p w14:paraId="1B2211C5" w14:textId="77777777" w:rsidR="00291DDB" w:rsidRPr="0057239E" w:rsidRDefault="00291DDB" w:rsidP="0089186D">
      <w:pPr>
        <w:pStyle w:val="BodyText"/>
        <w:tabs>
          <w:tab w:val="clear" w:pos="1134"/>
          <w:tab w:val="clear" w:pos="1701"/>
          <w:tab w:val="left" w:pos="1985"/>
        </w:tabs>
        <w:ind w:left="1985" w:hanging="851"/>
        <w:rPr>
          <w:rFonts w:asciiTheme="minorHAnsi" w:hAnsiTheme="minorHAnsi" w:cs="Arial"/>
          <w:b/>
          <w:color w:val="000000" w:themeColor="text1"/>
          <w:szCs w:val="22"/>
          <w:lang w:val="en-AU"/>
        </w:rPr>
      </w:pPr>
    </w:p>
    <w:p w14:paraId="05106167" w14:textId="77777777" w:rsidR="00291DDB" w:rsidRPr="0057239E" w:rsidRDefault="00291DDB" w:rsidP="0089186D">
      <w:pPr>
        <w:pStyle w:val="BodyText"/>
        <w:tabs>
          <w:tab w:val="clear" w:pos="1134"/>
          <w:tab w:val="clear" w:pos="1701"/>
          <w:tab w:val="left" w:pos="1985"/>
        </w:tabs>
        <w:ind w:left="1985" w:hanging="851"/>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 xml:space="preserve">Seasonal memberships are for </w:t>
      </w:r>
      <w:r w:rsidR="003A39E8" w:rsidRPr="0057239E">
        <w:rPr>
          <w:rFonts w:asciiTheme="minorHAnsi" w:hAnsiTheme="minorHAnsi" w:cs="Arial"/>
          <w:color w:val="000000" w:themeColor="text1"/>
          <w:szCs w:val="22"/>
          <w:lang w:val="en-AU"/>
        </w:rPr>
        <w:t>Category 1</w:t>
      </w:r>
      <w:r w:rsidRPr="0057239E">
        <w:rPr>
          <w:rFonts w:asciiTheme="minorHAnsi" w:hAnsiTheme="minorHAnsi" w:cs="Arial"/>
          <w:color w:val="000000" w:themeColor="text1"/>
          <w:szCs w:val="22"/>
          <w:lang w:val="en-AU"/>
        </w:rPr>
        <w:t xml:space="preserve"> </w:t>
      </w:r>
      <w:r w:rsidR="0088682D" w:rsidRPr="0057239E">
        <w:rPr>
          <w:rFonts w:asciiTheme="minorHAnsi" w:hAnsiTheme="minorHAnsi" w:cs="Arial"/>
          <w:color w:val="000000" w:themeColor="text1"/>
          <w:szCs w:val="22"/>
          <w:lang w:val="en-AU"/>
        </w:rPr>
        <w:t>facilities</w:t>
      </w:r>
      <w:r w:rsidRPr="0057239E">
        <w:rPr>
          <w:rFonts w:asciiTheme="minorHAnsi" w:hAnsiTheme="minorHAnsi" w:cs="Arial"/>
          <w:color w:val="000000" w:themeColor="text1"/>
          <w:szCs w:val="22"/>
          <w:lang w:val="en-AU"/>
        </w:rPr>
        <w:t xml:space="preserve"> that are only open seasonally – </w:t>
      </w:r>
      <w:r w:rsidR="0071007E" w:rsidRPr="0057239E">
        <w:rPr>
          <w:rFonts w:asciiTheme="minorHAnsi" w:hAnsiTheme="minorHAnsi" w:cs="Arial"/>
          <w:color w:val="000000" w:themeColor="text1"/>
          <w:szCs w:val="22"/>
          <w:lang w:val="en-AU"/>
        </w:rPr>
        <w:t>MSP and DSP</w:t>
      </w:r>
      <w:r w:rsidRPr="0057239E">
        <w:rPr>
          <w:rFonts w:asciiTheme="minorHAnsi" w:hAnsiTheme="minorHAnsi" w:cs="Arial"/>
          <w:color w:val="000000" w:themeColor="text1"/>
          <w:szCs w:val="22"/>
          <w:lang w:val="en-AU"/>
        </w:rPr>
        <w:t>.</w:t>
      </w:r>
    </w:p>
    <w:p w14:paraId="11CD653F" w14:textId="77777777" w:rsidR="00C9123A" w:rsidRPr="0057239E" w:rsidRDefault="0088554C" w:rsidP="0089186D">
      <w:pPr>
        <w:pStyle w:val="BodyText"/>
        <w:tabs>
          <w:tab w:val="clear" w:pos="1134"/>
          <w:tab w:val="clear" w:pos="1701"/>
          <w:tab w:val="left" w:pos="1985"/>
        </w:tabs>
        <w:ind w:left="1985" w:hanging="851"/>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291DDB" w:rsidRPr="0057239E">
        <w:rPr>
          <w:rFonts w:asciiTheme="minorHAnsi" w:hAnsiTheme="minorHAnsi" w:cs="Arial"/>
          <w:b/>
          <w:color w:val="000000" w:themeColor="text1"/>
          <w:szCs w:val="22"/>
          <w:lang w:val="en-AU"/>
        </w:rPr>
        <w:t>.1.4</w:t>
      </w:r>
      <w:r w:rsidR="00291DDB" w:rsidRPr="0057239E">
        <w:rPr>
          <w:rFonts w:asciiTheme="minorHAnsi" w:hAnsiTheme="minorHAnsi" w:cs="Arial"/>
          <w:b/>
          <w:color w:val="000000" w:themeColor="text1"/>
          <w:szCs w:val="22"/>
          <w:lang w:val="en-AU"/>
        </w:rPr>
        <w:tab/>
      </w:r>
      <w:r w:rsidR="00C9123A" w:rsidRPr="0057239E">
        <w:rPr>
          <w:rFonts w:asciiTheme="minorHAnsi" w:hAnsiTheme="minorHAnsi" w:cs="Arial"/>
          <w:b/>
          <w:color w:val="000000" w:themeColor="text1"/>
          <w:szCs w:val="22"/>
          <w:lang w:val="en-AU"/>
        </w:rPr>
        <w:t xml:space="preserve">Relative Cost of </w:t>
      </w:r>
      <w:r w:rsidR="0089186D" w:rsidRPr="0057239E">
        <w:rPr>
          <w:rFonts w:asciiTheme="minorHAnsi" w:hAnsiTheme="minorHAnsi" w:cs="Arial"/>
          <w:b/>
          <w:color w:val="000000" w:themeColor="text1"/>
          <w:szCs w:val="22"/>
          <w:lang w:val="en-AU"/>
        </w:rPr>
        <w:t xml:space="preserve">Length of Membership and options for </w:t>
      </w:r>
      <w:r w:rsidR="00C9123A" w:rsidRPr="0057239E">
        <w:rPr>
          <w:rFonts w:asciiTheme="minorHAnsi" w:hAnsiTheme="minorHAnsi" w:cs="Arial"/>
          <w:b/>
          <w:color w:val="000000" w:themeColor="text1"/>
          <w:szCs w:val="22"/>
          <w:lang w:val="en-AU"/>
        </w:rPr>
        <w:t xml:space="preserve">Direct Debit and </w:t>
      </w:r>
      <w:r w:rsidR="00962763" w:rsidRPr="0057239E">
        <w:rPr>
          <w:rFonts w:asciiTheme="minorHAnsi" w:hAnsiTheme="minorHAnsi" w:cs="Arial"/>
          <w:b/>
          <w:color w:val="000000" w:themeColor="text1"/>
          <w:szCs w:val="22"/>
          <w:lang w:val="en-AU"/>
        </w:rPr>
        <w:t>Pre Paid</w:t>
      </w:r>
      <w:r w:rsidR="0089186D" w:rsidRPr="0057239E">
        <w:rPr>
          <w:rFonts w:asciiTheme="minorHAnsi" w:hAnsiTheme="minorHAnsi" w:cs="Arial"/>
          <w:b/>
          <w:color w:val="000000" w:themeColor="text1"/>
          <w:szCs w:val="22"/>
          <w:lang w:val="en-AU"/>
        </w:rPr>
        <w:t xml:space="preserve"> </w:t>
      </w:r>
      <w:r w:rsidR="00C9123A" w:rsidRPr="0057239E">
        <w:rPr>
          <w:rFonts w:asciiTheme="minorHAnsi" w:hAnsiTheme="minorHAnsi" w:cs="Arial"/>
          <w:b/>
          <w:color w:val="000000" w:themeColor="text1"/>
          <w:szCs w:val="22"/>
          <w:lang w:val="en-AU"/>
        </w:rPr>
        <w:t>Term Payment</w:t>
      </w:r>
    </w:p>
    <w:p w14:paraId="0FB1E1CE" w14:textId="77777777" w:rsidR="00C9123A" w:rsidRPr="0057239E" w:rsidRDefault="00C9123A" w:rsidP="008E39ED">
      <w:pPr>
        <w:tabs>
          <w:tab w:val="clear" w:pos="1701"/>
          <w:tab w:val="left" w:pos="1985"/>
          <w:tab w:val="left" w:pos="2552"/>
        </w:tabs>
        <w:ind w:left="1985"/>
        <w:rPr>
          <w:rFonts w:asciiTheme="minorHAnsi" w:hAnsiTheme="minorHAnsi" w:cs="Arial"/>
          <w:color w:val="000000" w:themeColor="text1"/>
          <w:szCs w:val="22"/>
          <w:lang w:val="en-AU"/>
        </w:rPr>
      </w:pPr>
    </w:p>
    <w:p w14:paraId="36304CFD" w14:textId="4B28A769" w:rsidR="00C9123A" w:rsidRPr="0057239E" w:rsidRDefault="00291DDB" w:rsidP="008E39ED">
      <w:pPr>
        <w:pStyle w:val="BodyText"/>
        <w:tabs>
          <w:tab w:val="clear" w:pos="1701"/>
          <w:tab w:val="left" w:pos="1985"/>
          <w:tab w:val="left" w:pos="2552"/>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In accordance with Principle 1</w:t>
      </w:r>
      <w:r w:rsidR="00C9123A" w:rsidRPr="0057239E">
        <w:rPr>
          <w:rFonts w:asciiTheme="minorHAnsi" w:hAnsiTheme="minorHAnsi" w:cs="Arial"/>
          <w:color w:val="000000" w:themeColor="text1"/>
          <w:szCs w:val="22"/>
          <w:lang w:val="en-AU"/>
        </w:rPr>
        <w:t>, the formulas for membership</w:t>
      </w:r>
      <w:r w:rsidR="000A1E33">
        <w:rPr>
          <w:rFonts w:asciiTheme="minorHAnsi" w:hAnsiTheme="minorHAnsi" w:cs="Arial"/>
          <w:color w:val="000000" w:themeColor="text1"/>
          <w:szCs w:val="22"/>
          <w:lang w:val="en-AU"/>
        </w:rPr>
        <w:t xml:space="preserve"> (to apply from 1</w:t>
      </w:r>
      <w:r w:rsidR="00F92C5D">
        <w:rPr>
          <w:rFonts w:asciiTheme="minorHAnsi" w:hAnsiTheme="minorHAnsi" w:cs="Arial"/>
          <w:color w:val="000000" w:themeColor="text1"/>
          <w:szCs w:val="22"/>
          <w:lang w:val="en-AU"/>
        </w:rPr>
        <w:t> </w:t>
      </w:r>
      <w:r w:rsidR="00751498">
        <w:rPr>
          <w:rFonts w:asciiTheme="minorHAnsi" w:hAnsiTheme="minorHAnsi" w:cs="Arial"/>
          <w:color w:val="000000" w:themeColor="text1"/>
          <w:szCs w:val="22"/>
          <w:lang w:val="en-AU"/>
        </w:rPr>
        <w:t>October</w:t>
      </w:r>
      <w:r w:rsidR="00F92C5D">
        <w:rPr>
          <w:rFonts w:asciiTheme="minorHAnsi" w:hAnsiTheme="minorHAnsi" w:cs="Arial"/>
          <w:color w:val="000000" w:themeColor="text1"/>
          <w:szCs w:val="22"/>
          <w:lang w:val="en-AU"/>
        </w:rPr>
        <w:t> </w:t>
      </w:r>
      <w:r w:rsidR="00614D16">
        <w:rPr>
          <w:rFonts w:asciiTheme="minorHAnsi" w:hAnsiTheme="minorHAnsi" w:cs="Arial"/>
          <w:color w:val="000000" w:themeColor="text1"/>
          <w:szCs w:val="22"/>
          <w:lang w:val="en-AU"/>
        </w:rPr>
        <w:t>2025</w:t>
      </w:r>
      <w:r w:rsidR="000A1E33">
        <w:rPr>
          <w:rFonts w:asciiTheme="minorHAnsi" w:hAnsiTheme="minorHAnsi" w:cs="Arial"/>
          <w:color w:val="000000" w:themeColor="text1"/>
          <w:szCs w:val="22"/>
          <w:lang w:val="en-AU"/>
        </w:rPr>
        <w:t>)</w:t>
      </w:r>
      <w:r w:rsidR="00C9123A" w:rsidRPr="0057239E">
        <w:rPr>
          <w:rFonts w:asciiTheme="minorHAnsi" w:hAnsiTheme="minorHAnsi" w:cs="Arial"/>
          <w:color w:val="000000" w:themeColor="text1"/>
          <w:szCs w:val="22"/>
          <w:lang w:val="en-AU"/>
        </w:rPr>
        <w:t xml:space="preserve"> result in diminishing cost and increasing </w:t>
      </w:r>
      <w:r w:rsidR="00941968" w:rsidRPr="0057239E">
        <w:rPr>
          <w:rFonts w:asciiTheme="minorHAnsi" w:hAnsiTheme="minorHAnsi" w:cs="Arial"/>
          <w:color w:val="000000" w:themeColor="text1"/>
          <w:szCs w:val="22"/>
          <w:lang w:val="en-AU"/>
        </w:rPr>
        <w:t xml:space="preserve">added </w:t>
      </w:r>
      <w:r w:rsidR="00C9123A" w:rsidRPr="0057239E">
        <w:rPr>
          <w:rFonts w:asciiTheme="minorHAnsi" w:hAnsiTheme="minorHAnsi" w:cs="Arial"/>
          <w:color w:val="000000" w:themeColor="text1"/>
          <w:szCs w:val="22"/>
          <w:lang w:val="en-AU"/>
        </w:rPr>
        <w:t>value for higher commitment as follows:</w:t>
      </w:r>
    </w:p>
    <w:p w14:paraId="760665BE" w14:textId="77777777" w:rsidR="00A62268" w:rsidRPr="0057239E" w:rsidRDefault="00A62268" w:rsidP="00996457">
      <w:pPr>
        <w:pStyle w:val="BodyText"/>
        <w:tabs>
          <w:tab w:val="left" w:pos="2268"/>
        </w:tabs>
        <w:rPr>
          <w:rFonts w:asciiTheme="minorHAnsi" w:hAnsiTheme="minorHAnsi" w:cs="Arial"/>
          <w:color w:val="000000" w:themeColor="text1"/>
          <w:szCs w:val="22"/>
          <w:lang w:val="en-A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402"/>
      </w:tblGrid>
      <w:tr w:rsidR="00625B1F" w:rsidRPr="0057239E" w14:paraId="1239EA64" w14:textId="77777777" w:rsidTr="001E5F12">
        <w:trPr>
          <w:tblHeader/>
          <w:jc w:val="right"/>
        </w:trPr>
        <w:tc>
          <w:tcPr>
            <w:tcW w:w="3828" w:type="dxa"/>
            <w:tcBorders>
              <w:top w:val="single" w:sz="4" w:space="0" w:color="auto"/>
              <w:left w:val="single" w:sz="4" w:space="0" w:color="auto"/>
              <w:bottom w:val="single" w:sz="4" w:space="0" w:color="auto"/>
              <w:right w:val="single" w:sz="4" w:space="0" w:color="auto"/>
            </w:tcBorders>
            <w:vAlign w:val="center"/>
          </w:tcPr>
          <w:p w14:paraId="6E7A1013" w14:textId="77777777" w:rsidR="00625B1F" w:rsidRPr="0057239E" w:rsidRDefault="00625B1F" w:rsidP="007845CB">
            <w:pPr>
              <w:pStyle w:val="Header2"/>
            </w:pPr>
            <w:r w:rsidRPr="0057239E">
              <w:t>Membership Type</w:t>
            </w:r>
          </w:p>
        </w:tc>
        <w:tc>
          <w:tcPr>
            <w:tcW w:w="3402" w:type="dxa"/>
            <w:tcBorders>
              <w:top w:val="single" w:sz="4" w:space="0" w:color="auto"/>
              <w:left w:val="single" w:sz="4" w:space="0" w:color="auto"/>
              <w:bottom w:val="single" w:sz="4" w:space="0" w:color="auto"/>
              <w:right w:val="single" w:sz="4" w:space="0" w:color="auto"/>
            </w:tcBorders>
            <w:vAlign w:val="center"/>
          </w:tcPr>
          <w:p w14:paraId="5BC79206" w14:textId="77777777" w:rsidR="00625B1F" w:rsidRPr="0057239E" w:rsidRDefault="00625B1F" w:rsidP="007845CB">
            <w:pPr>
              <w:pStyle w:val="Header2"/>
            </w:pPr>
            <w:r w:rsidRPr="0057239E">
              <w:t>Relative Value</w:t>
            </w:r>
          </w:p>
        </w:tc>
      </w:tr>
      <w:tr w:rsidR="00625B1F" w:rsidRPr="0057239E" w14:paraId="26086D4B" w14:textId="77777777" w:rsidTr="001E5F12">
        <w:trPr>
          <w:jc w:val="right"/>
        </w:trPr>
        <w:tc>
          <w:tcPr>
            <w:tcW w:w="3828" w:type="dxa"/>
            <w:tcBorders>
              <w:top w:val="single" w:sz="4" w:space="0" w:color="auto"/>
            </w:tcBorders>
            <w:vAlign w:val="center"/>
          </w:tcPr>
          <w:p w14:paraId="52E1BB9E" w14:textId="1B8B6BBF" w:rsidR="00625B1F" w:rsidRPr="0057239E" w:rsidRDefault="00625B1F"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 xml:space="preserve">3 Month Upfront </w:t>
            </w:r>
            <w:r w:rsidR="004A1D13" w:rsidRPr="0057239E">
              <w:rPr>
                <w:rFonts w:asciiTheme="minorHAnsi" w:hAnsiTheme="minorHAnsi" w:cs="Arial"/>
                <w:color w:val="000000" w:themeColor="text1"/>
                <w:szCs w:val="22"/>
              </w:rPr>
              <w:t xml:space="preserve">Swim </w:t>
            </w:r>
            <w:r w:rsidRPr="0057239E">
              <w:rPr>
                <w:rFonts w:asciiTheme="minorHAnsi" w:hAnsiTheme="minorHAnsi" w:cs="Arial"/>
                <w:color w:val="000000" w:themeColor="text1"/>
                <w:szCs w:val="22"/>
              </w:rPr>
              <w:t>Membership</w:t>
            </w:r>
          </w:p>
        </w:tc>
        <w:tc>
          <w:tcPr>
            <w:tcW w:w="3402" w:type="dxa"/>
            <w:tcBorders>
              <w:top w:val="single" w:sz="4" w:space="0" w:color="auto"/>
            </w:tcBorders>
            <w:vAlign w:val="center"/>
          </w:tcPr>
          <w:p w14:paraId="38E78C91" w14:textId="77777777" w:rsidR="00625B1F" w:rsidRPr="0057239E" w:rsidRDefault="00625B1F"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30 casual entries</w:t>
            </w:r>
          </w:p>
        </w:tc>
      </w:tr>
      <w:tr w:rsidR="00625B1F" w:rsidRPr="0057239E" w14:paraId="0B391576" w14:textId="77777777" w:rsidTr="001E5F12">
        <w:trPr>
          <w:jc w:val="right"/>
        </w:trPr>
        <w:tc>
          <w:tcPr>
            <w:tcW w:w="3828" w:type="dxa"/>
            <w:vAlign w:val="center"/>
          </w:tcPr>
          <w:p w14:paraId="2C55AF30" w14:textId="4EB13CA7" w:rsidR="00625B1F" w:rsidRPr="0057239E" w:rsidRDefault="00625B1F"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12 Month Upfront</w:t>
            </w:r>
            <w:r w:rsidR="004A1D13" w:rsidRPr="0057239E">
              <w:rPr>
                <w:rFonts w:asciiTheme="minorHAnsi" w:hAnsiTheme="minorHAnsi" w:cs="Arial"/>
                <w:color w:val="000000" w:themeColor="text1"/>
                <w:szCs w:val="22"/>
              </w:rPr>
              <w:t xml:space="preserve"> Swim</w:t>
            </w:r>
            <w:r w:rsidRPr="0057239E">
              <w:rPr>
                <w:rFonts w:asciiTheme="minorHAnsi" w:hAnsiTheme="minorHAnsi" w:cs="Arial"/>
                <w:color w:val="000000" w:themeColor="text1"/>
                <w:szCs w:val="22"/>
              </w:rPr>
              <w:t xml:space="preserve"> Membership</w:t>
            </w:r>
          </w:p>
        </w:tc>
        <w:tc>
          <w:tcPr>
            <w:tcW w:w="3402" w:type="dxa"/>
            <w:vAlign w:val="center"/>
          </w:tcPr>
          <w:p w14:paraId="6E2E8F37" w14:textId="77777777" w:rsidR="00625B1F" w:rsidRPr="0057239E" w:rsidRDefault="002B4D89"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Pr>
                <w:rFonts w:asciiTheme="minorHAnsi" w:hAnsiTheme="minorHAnsi" w:cs="Arial"/>
                <w:color w:val="000000" w:themeColor="text1"/>
                <w:szCs w:val="22"/>
              </w:rPr>
              <w:t>90</w:t>
            </w:r>
            <w:r w:rsidR="00625B1F" w:rsidRPr="0057239E">
              <w:rPr>
                <w:rFonts w:asciiTheme="minorHAnsi" w:hAnsiTheme="minorHAnsi" w:cs="Arial"/>
                <w:color w:val="000000" w:themeColor="text1"/>
                <w:szCs w:val="22"/>
              </w:rPr>
              <w:t xml:space="preserve"> casual entries</w:t>
            </w:r>
          </w:p>
        </w:tc>
      </w:tr>
      <w:tr w:rsidR="00625B1F" w:rsidRPr="0057239E" w14:paraId="246F6863" w14:textId="77777777" w:rsidTr="001E5F12">
        <w:trPr>
          <w:jc w:val="right"/>
        </w:trPr>
        <w:tc>
          <w:tcPr>
            <w:tcW w:w="3828" w:type="dxa"/>
            <w:vAlign w:val="center"/>
          </w:tcPr>
          <w:p w14:paraId="27F919AC" w14:textId="77777777" w:rsidR="00625B1F" w:rsidRPr="0057239E" w:rsidRDefault="00625B1F"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 xml:space="preserve">Direct Debit </w:t>
            </w:r>
            <w:r w:rsidR="004A1D13" w:rsidRPr="0057239E">
              <w:rPr>
                <w:rFonts w:asciiTheme="minorHAnsi" w:hAnsiTheme="minorHAnsi" w:cs="Arial"/>
                <w:color w:val="000000" w:themeColor="text1"/>
                <w:szCs w:val="22"/>
              </w:rPr>
              <w:t xml:space="preserve">Swim </w:t>
            </w:r>
            <w:r w:rsidRPr="0057239E">
              <w:rPr>
                <w:rFonts w:asciiTheme="minorHAnsi" w:hAnsiTheme="minorHAnsi" w:cs="Arial"/>
                <w:color w:val="000000" w:themeColor="text1"/>
                <w:szCs w:val="22"/>
              </w:rPr>
              <w:t>Membership</w:t>
            </w:r>
          </w:p>
        </w:tc>
        <w:tc>
          <w:tcPr>
            <w:tcW w:w="3402" w:type="dxa"/>
            <w:vAlign w:val="center"/>
          </w:tcPr>
          <w:p w14:paraId="1A5AB21B" w14:textId="77777777" w:rsidR="00625B1F" w:rsidRPr="0057239E" w:rsidRDefault="00625B1F" w:rsidP="00927BB8">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12 Month Membership</w:t>
            </w:r>
            <w:r w:rsidR="00927BB8">
              <w:rPr>
                <w:rFonts w:asciiTheme="minorHAnsi" w:hAnsiTheme="minorHAnsi" w:cs="Arial"/>
                <w:color w:val="000000" w:themeColor="text1"/>
                <w:szCs w:val="22"/>
              </w:rPr>
              <w:t xml:space="preserve"> – divided into 26 fortnightly payments</w:t>
            </w:r>
            <w:r w:rsidR="001263A0">
              <w:rPr>
                <w:rFonts w:asciiTheme="minorHAnsi" w:hAnsiTheme="minorHAnsi" w:cs="Arial"/>
                <w:color w:val="000000" w:themeColor="text1"/>
                <w:szCs w:val="22"/>
              </w:rPr>
              <w:t xml:space="preserve"> + $0.50</w:t>
            </w:r>
          </w:p>
        </w:tc>
      </w:tr>
      <w:tr w:rsidR="004A1D13" w:rsidRPr="00DA6884" w14:paraId="22328F98" w14:textId="77777777" w:rsidTr="001E5F12">
        <w:trPr>
          <w:jc w:val="right"/>
        </w:trPr>
        <w:tc>
          <w:tcPr>
            <w:tcW w:w="3828" w:type="dxa"/>
            <w:vAlign w:val="center"/>
          </w:tcPr>
          <w:p w14:paraId="610468BE" w14:textId="77777777" w:rsidR="004A1D13" w:rsidRPr="00DA6884" w:rsidRDefault="004A1D13"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DA6884">
              <w:rPr>
                <w:rFonts w:asciiTheme="minorHAnsi" w:hAnsiTheme="minorHAnsi" w:cs="Arial"/>
                <w:color w:val="000000" w:themeColor="text1"/>
                <w:szCs w:val="22"/>
              </w:rPr>
              <w:t>3 Month Upfront Full Facility Membership</w:t>
            </w:r>
            <w:r w:rsidR="006C2D1E" w:rsidRPr="00E70133">
              <w:rPr>
                <w:rFonts w:asciiTheme="minorHAnsi" w:hAnsiTheme="minorHAnsi" w:cs="Arial"/>
                <w:color w:val="000000" w:themeColor="text1"/>
                <w:szCs w:val="22"/>
              </w:rPr>
              <w:t xml:space="preserve"> (applies only to GLC, COP and LLC)</w:t>
            </w:r>
          </w:p>
        </w:tc>
        <w:tc>
          <w:tcPr>
            <w:tcW w:w="3402" w:type="dxa"/>
            <w:vAlign w:val="center"/>
          </w:tcPr>
          <w:p w14:paraId="01332582" w14:textId="77777777" w:rsidR="004A1D13" w:rsidRPr="00E70133" w:rsidRDefault="004A1D13"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91D99">
              <w:rPr>
                <w:rFonts w:asciiTheme="minorHAnsi" w:hAnsiTheme="minorHAnsi" w:cs="Arial"/>
                <w:color w:val="000000" w:themeColor="text1"/>
                <w:szCs w:val="22"/>
              </w:rPr>
              <w:t>$100</w:t>
            </w:r>
            <w:r w:rsidRPr="00DA6884">
              <w:rPr>
                <w:rFonts w:asciiTheme="minorHAnsi" w:hAnsiTheme="minorHAnsi" w:cs="Arial"/>
                <w:color w:val="000000" w:themeColor="text1"/>
                <w:szCs w:val="22"/>
              </w:rPr>
              <w:t xml:space="preserve"> + 3 Month Upfront Swim Membership</w:t>
            </w:r>
          </w:p>
        </w:tc>
      </w:tr>
      <w:tr w:rsidR="004A1D13" w:rsidRPr="0057239E" w14:paraId="5BECDAAB" w14:textId="77777777" w:rsidTr="001E5F12">
        <w:trPr>
          <w:jc w:val="right"/>
        </w:trPr>
        <w:tc>
          <w:tcPr>
            <w:tcW w:w="3828" w:type="dxa"/>
            <w:vAlign w:val="center"/>
          </w:tcPr>
          <w:p w14:paraId="08BB89DF" w14:textId="0070AA57" w:rsidR="004A1D13" w:rsidRPr="00DA6884" w:rsidRDefault="004A1D13"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DA6884">
              <w:rPr>
                <w:rFonts w:asciiTheme="minorHAnsi" w:hAnsiTheme="minorHAnsi" w:cs="Arial"/>
                <w:color w:val="000000" w:themeColor="text1"/>
                <w:szCs w:val="22"/>
              </w:rPr>
              <w:t>12 Month Upfront Full Facility Membership</w:t>
            </w:r>
            <w:r w:rsidR="006C2D1E" w:rsidRPr="00DA6884">
              <w:rPr>
                <w:rFonts w:asciiTheme="minorHAnsi" w:hAnsiTheme="minorHAnsi" w:cs="Arial"/>
                <w:color w:val="000000" w:themeColor="text1"/>
                <w:szCs w:val="22"/>
              </w:rPr>
              <w:t xml:space="preserve"> (applies only to GLC, COP and LLC)</w:t>
            </w:r>
          </w:p>
        </w:tc>
        <w:tc>
          <w:tcPr>
            <w:tcW w:w="3402" w:type="dxa"/>
            <w:vAlign w:val="center"/>
          </w:tcPr>
          <w:p w14:paraId="1DA4F237" w14:textId="77777777" w:rsidR="004A1D13" w:rsidRPr="0057239E" w:rsidRDefault="005E1300"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91D99">
              <w:rPr>
                <w:rFonts w:asciiTheme="minorHAnsi" w:hAnsiTheme="minorHAnsi" w:cs="Arial"/>
                <w:color w:val="000000" w:themeColor="text1"/>
                <w:szCs w:val="22"/>
              </w:rPr>
              <w:t>$25</w:t>
            </w:r>
            <w:r w:rsidR="004A1D13" w:rsidRPr="00591D99">
              <w:rPr>
                <w:rFonts w:asciiTheme="minorHAnsi" w:hAnsiTheme="minorHAnsi" w:cs="Arial"/>
                <w:color w:val="000000" w:themeColor="text1"/>
                <w:szCs w:val="22"/>
              </w:rPr>
              <w:t>0</w:t>
            </w:r>
            <w:r w:rsidR="004A1D13" w:rsidRPr="00DA6884">
              <w:rPr>
                <w:rFonts w:asciiTheme="minorHAnsi" w:hAnsiTheme="minorHAnsi" w:cs="Arial"/>
                <w:color w:val="000000" w:themeColor="text1"/>
                <w:szCs w:val="22"/>
              </w:rPr>
              <w:t xml:space="preserve"> + 12 Month Upfront Swim Membe</w:t>
            </w:r>
            <w:r w:rsidR="004A1D13" w:rsidRPr="00E70133">
              <w:rPr>
                <w:rFonts w:asciiTheme="minorHAnsi" w:hAnsiTheme="minorHAnsi" w:cs="Arial"/>
                <w:color w:val="000000" w:themeColor="text1"/>
                <w:szCs w:val="22"/>
              </w:rPr>
              <w:t>rship</w:t>
            </w:r>
          </w:p>
        </w:tc>
      </w:tr>
      <w:tr w:rsidR="004A1D13" w:rsidRPr="0057239E" w14:paraId="280D32D3" w14:textId="77777777" w:rsidTr="001E5F12">
        <w:trPr>
          <w:jc w:val="right"/>
        </w:trPr>
        <w:tc>
          <w:tcPr>
            <w:tcW w:w="3828" w:type="dxa"/>
            <w:vAlign w:val="center"/>
          </w:tcPr>
          <w:p w14:paraId="288DBA89" w14:textId="7D436CA5" w:rsidR="004A1D13" w:rsidRPr="0057239E" w:rsidRDefault="004A1D13"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Direct Debit Full Facility Membership</w:t>
            </w:r>
            <w:r w:rsidR="006C2D1E" w:rsidRPr="0057239E">
              <w:rPr>
                <w:rFonts w:asciiTheme="minorHAnsi" w:hAnsiTheme="minorHAnsi" w:cs="Arial"/>
                <w:color w:val="000000" w:themeColor="text1"/>
                <w:szCs w:val="22"/>
              </w:rPr>
              <w:t xml:space="preserve"> (applies only to GLC, COP and LLC)</w:t>
            </w:r>
          </w:p>
        </w:tc>
        <w:tc>
          <w:tcPr>
            <w:tcW w:w="3402" w:type="dxa"/>
            <w:vAlign w:val="center"/>
          </w:tcPr>
          <w:p w14:paraId="6039E4D9" w14:textId="77777777" w:rsidR="004A1D13" w:rsidRPr="0057239E" w:rsidRDefault="004A1D13" w:rsidP="00927BB8">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12 Month Upfront Full Facility Membership</w:t>
            </w:r>
            <w:r w:rsidR="00927BB8">
              <w:rPr>
                <w:rFonts w:asciiTheme="minorHAnsi" w:hAnsiTheme="minorHAnsi" w:cs="Arial"/>
                <w:color w:val="000000" w:themeColor="text1"/>
                <w:szCs w:val="22"/>
              </w:rPr>
              <w:t xml:space="preserve"> – divided into 26 fortnightly payments</w:t>
            </w:r>
            <w:r w:rsidR="001263A0">
              <w:rPr>
                <w:rFonts w:asciiTheme="minorHAnsi" w:hAnsiTheme="minorHAnsi" w:cs="Arial"/>
                <w:color w:val="000000" w:themeColor="text1"/>
                <w:szCs w:val="22"/>
              </w:rPr>
              <w:t xml:space="preserve"> + $1.00</w:t>
            </w:r>
          </w:p>
        </w:tc>
      </w:tr>
    </w:tbl>
    <w:p w14:paraId="1D6381E6" w14:textId="77777777" w:rsidR="001825EB" w:rsidRPr="0057239E" w:rsidRDefault="001825EB" w:rsidP="00BD2A2B">
      <w:pPr>
        <w:tabs>
          <w:tab w:val="left" w:pos="2268"/>
        </w:tabs>
        <w:ind w:left="1134"/>
        <w:rPr>
          <w:rFonts w:asciiTheme="minorHAnsi" w:hAnsiTheme="minorHAnsi" w:cs="Arial"/>
          <w:color w:val="000000" w:themeColor="text1"/>
          <w:szCs w:val="22"/>
          <w:lang w:val="en-AU"/>
        </w:rPr>
      </w:pPr>
    </w:p>
    <w:p w14:paraId="0D7B25B5" w14:textId="77777777" w:rsidR="003D1DE5" w:rsidRPr="0057239E" w:rsidRDefault="001E5F12" w:rsidP="00BD2A2B">
      <w:pPr>
        <w:tabs>
          <w:tab w:val="clear" w:pos="1701"/>
          <w:tab w:val="left" w:pos="1985"/>
        </w:tabs>
        <w:ind w:left="1134"/>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9.1.5</w:t>
      </w:r>
      <w:r w:rsidRPr="0057239E">
        <w:rPr>
          <w:rFonts w:asciiTheme="minorHAnsi" w:hAnsiTheme="minorHAnsi" w:cs="Arial"/>
          <w:b/>
          <w:color w:val="000000" w:themeColor="text1"/>
          <w:szCs w:val="22"/>
          <w:lang w:val="en-AU"/>
        </w:rPr>
        <w:tab/>
        <w:t>Transaction Fees</w:t>
      </w:r>
    </w:p>
    <w:p w14:paraId="4862395D" w14:textId="77777777" w:rsidR="001E5F12" w:rsidRPr="0057239E" w:rsidRDefault="001E5F12" w:rsidP="00BD2A2B">
      <w:pPr>
        <w:tabs>
          <w:tab w:val="clear" w:pos="1701"/>
          <w:tab w:val="left" w:pos="1985"/>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p>
    <w:p w14:paraId="7B3F8FDB" w14:textId="77777777" w:rsidR="00A81476" w:rsidRPr="0057239E" w:rsidRDefault="001E5F12">
      <w:pPr>
        <w:tabs>
          <w:tab w:val="clear" w:pos="1701"/>
          <w:tab w:val="left" w:pos="1985"/>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 other transaction costs/debit fees can be charged under any circumstances unless approved in writing by the Territory.</w:t>
      </w:r>
    </w:p>
    <w:p w14:paraId="507EB40D" w14:textId="77777777" w:rsidR="000E3F95" w:rsidRPr="0057239E" w:rsidRDefault="000E3F95">
      <w:pPr>
        <w:tabs>
          <w:tab w:val="clear" w:pos="1701"/>
          <w:tab w:val="left" w:pos="1985"/>
        </w:tabs>
        <w:ind w:left="1985"/>
        <w:rPr>
          <w:rFonts w:asciiTheme="minorHAnsi" w:hAnsiTheme="minorHAnsi" w:cs="Arial"/>
          <w:color w:val="000000" w:themeColor="text1"/>
          <w:szCs w:val="22"/>
          <w:lang w:val="en-AU"/>
        </w:rPr>
      </w:pPr>
    </w:p>
    <w:p w14:paraId="27CE3B5A" w14:textId="77777777" w:rsidR="00625B1F" w:rsidRPr="0057239E" w:rsidRDefault="000E3F95" w:rsidP="00BD2A2B">
      <w:pPr>
        <w:tabs>
          <w:tab w:val="clear" w:pos="1701"/>
          <w:tab w:val="left" w:pos="1985"/>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9.1.6</w:t>
      </w:r>
      <w:r w:rsidRPr="0057239E">
        <w:rPr>
          <w:rFonts w:asciiTheme="minorHAnsi" w:hAnsiTheme="minorHAnsi" w:cs="Arial"/>
          <w:b/>
          <w:color w:val="000000" w:themeColor="text1"/>
          <w:szCs w:val="22"/>
          <w:lang w:val="en-AU"/>
        </w:rPr>
        <w:tab/>
        <w:t>Credit Card Fees</w:t>
      </w:r>
    </w:p>
    <w:p w14:paraId="2DC7C35D" w14:textId="77777777" w:rsidR="006C2D1E" w:rsidRPr="0057239E" w:rsidRDefault="006C2D1E" w:rsidP="00BD2A2B">
      <w:pPr>
        <w:tabs>
          <w:tab w:val="clear" w:pos="1701"/>
          <w:tab w:val="left" w:pos="1985"/>
        </w:tabs>
        <w:ind w:left="1134"/>
        <w:rPr>
          <w:rFonts w:asciiTheme="minorHAnsi" w:hAnsiTheme="minorHAnsi" w:cs="Arial"/>
          <w:color w:val="000000" w:themeColor="text1"/>
          <w:szCs w:val="22"/>
          <w:lang w:val="en-AU"/>
        </w:rPr>
      </w:pPr>
    </w:p>
    <w:p w14:paraId="639E8E31" w14:textId="27A40CFB" w:rsidR="000E3F95" w:rsidRPr="0057239E" w:rsidRDefault="000E3F95" w:rsidP="000E3F95">
      <w:pPr>
        <w:tabs>
          <w:tab w:val="clear" w:pos="1701"/>
          <w:tab w:val="left" w:pos="1985"/>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Credit card fees can only be charged to cover the cost to the </w:t>
      </w:r>
      <w:r w:rsidR="00FC5840">
        <w:rPr>
          <w:rFonts w:asciiTheme="minorHAnsi" w:hAnsiTheme="minorHAnsi" w:cs="Arial"/>
          <w:color w:val="000000" w:themeColor="text1"/>
          <w:szCs w:val="22"/>
          <w:lang w:val="en-AU"/>
        </w:rPr>
        <w:t>O</w:t>
      </w:r>
      <w:r w:rsidR="0071007E" w:rsidRPr="0057239E">
        <w:rPr>
          <w:rFonts w:asciiTheme="minorHAnsi" w:hAnsiTheme="minorHAnsi" w:cs="Arial"/>
          <w:color w:val="000000" w:themeColor="text1"/>
          <w:szCs w:val="22"/>
          <w:lang w:val="en-AU"/>
        </w:rPr>
        <w:t>perator</w:t>
      </w:r>
      <w:r w:rsidRPr="0057239E">
        <w:rPr>
          <w:rFonts w:asciiTheme="minorHAnsi" w:hAnsiTheme="minorHAnsi" w:cs="Arial"/>
          <w:color w:val="000000" w:themeColor="text1"/>
          <w:szCs w:val="22"/>
          <w:lang w:val="en-AU"/>
        </w:rPr>
        <w:t xml:space="preserve"> (e.g. if the cost to the </w:t>
      </w:r>
      <w:r w:rsidR="00FC5840">
        <w:rPr>
          <w:rFonts w:asciiTheme="minorHAnsi" w:hAnsiTheme="minorHAnsi" w:cs="Arial"/>
          <w:color w:val="000000" w:themeColor="text1"/>
          <w:szCs w:val="22"/>
          <w:lang w:val="en-AU"/>
        </w:rPr>
        <w:t>O</w:t>
      </w:r>
      <w:r w:rsidR="0071007E" w:rsidRPr="0057239E">
        <w:rPr>
          <w:rFonts w:asciiTheme="minorHAnsi" w:hAnsiTheme="minorHAnsi" w:cs="Arial"/>
          <w:color w:val="000000" w:themeColor="text1"/>
          <w:szCs w:val="22"/>
          <w:lang w:val="en-AU"/>
        </w:rPr>
        <w:t>perator</w:t>
      </w:r>
      <w:r w:rsidRPr="0057239E">
        <w:rPr>
          <w:rFonts w:asciiTheme="minorHAnsi" w:hAnsiTheme="minorHAnsi" w:cs="Arial"/>
          <w:color w:val="000000" w:themeColor="text1"/>
          <w:szCs w:val="22"/>
          <w:lang w:val="en-AU"/>
        </w:rPr>
        <w:t xml:space="preserve"> is 3</w:t>
      </w:r>
      <w:r w:rsidR="00F92C5D">
        <w:rPr>
          <w:rFonts w:asciiTheme="minorHAnsi" w:hAnsiTheme="minorHAnsi" w:cs="Arial"/>
          <w:color w:val="000000" w:themeColor="text1"/>
          <w:szCs w:val="22"/>
          <w:lang w:val="en-AU"/>
        </w:rPr>
        <w:t> per cent</w:t>
      </w:r>
      <w:r w:rsidRPr="0057239E">
        <w:rPr>
          <w:rFonts w:asciiTheme="minorHAnsi" w:hAnsiTheme="minorHAnsi" w:cs="Arial"/>
          <w:color w:val="000000" w:themeColor="text1"/>
          <w:szCs w:val="22"/>
          <w:lang w:val="en-AU"/>
        </w:rPr>
        <w:t>, only 3</w:t>
      </w:r>
      <w:r w:rsidR="00F92C5D">
        <w:rPr>
          <w:rFonts w:asciiTheme="minorHAnsi" w:hAnsiTheme="minorHAnsi" w:cs="Arial"/>
          <w:color w:val="000000" w:themeColor="text1"/>
          <w:szCs w:val="22"/>
          <w:lang w:val="en-AU"/>
        </w:rPr>
        <w:t> per cent</w:t>
      </w:r>
      <w:r w:rsidRPr="0057239E">
        <w:rPr>
          <w:rFonts w:asciiTheme="minorHAnsi" w:hAnsiTheme="minorHAnsi" w:cs="Arial"/>
          <w:color w:val="000000" w:themeColor="text1"/>
          <w:szCs w:val="22"/>
          <w:lang w:val="en-AU"/>
        </w:rPr>
        <w:t xml:space="preserve"> can be passed on the card holder). </w:t>
      </w:r>
      <w:r w:rsidR="0071007E" w:rsidRPr="0057239E">
        <w:rPr>
          <w:rFonts w:asciiTheme="minorHAnsi" w:hAnsiTheme="minorHAnsi" w:cs="Arial"/>
          <w:color w:val="000000" w:themeColor="text1"/>
          <w:szCs w:val="22"/>
          <w:lang w:val="en-AU"/>
        </w:rPr>
        <w:t>O</w:t>
      </w:r>
      <w:r w:rsidR="00291169" w:rsidRPr="0057239E">
        <w:rPr>
          <w:rFonts w:asciiTheme="minorHAnsi" w:hAnsiTheme="minorHAnsi" w:cs="Arial"/>
          <w:color w:val="000000" w:themeColor="text1"/>
          <w:szCs w:val="22"/>
          <w:lang w:val="en-AU"/>
        </w:rPr>
        <w:t>perators</w:t>
      </w:r>
      <w:r w:rsidRPr="0057239E">
        <w:rPr>
          <w:rFonts w:asciiTheme="minorHAnsi" w:hAnsiTheme="minorHAnsi" w:cs="Arial"/>
          <w:color w:val="000000" w:themeColor="text1"/>
          <w:szCs w:val="22"/>
          <w:lang w:val="en-AU"/>
        </w:rPr>
        <w:t xml:space="preserve"> are not to profit from credit card fees.</w:t>
      </w:r>
    </w:p>
    <w:p w14:paraId="54C1CB9C" w14:textId="77777777" w:rsidR="00625B1F" w:rsidRPr="0057239E" w:rsidRDefault="00625B1F" w:rsidP="00BD2A2B">
      <w:pPr>
        <w:tabs>
          <w:tab w:val="clear" w:pos="1701"/>
          <w:tab w:val="left" w:pos="1985"/>
        </w:tabs>
        <w:ind w:left="1134"/>
        <w:rPr>
          <w:rFonts w:asciiTheme="minorHAnsi" w:hAnsiTheme="minorHAnsi" w:cs="Arial"/>
          <w:b/>
          <w:color w:val="000000" w:themeColor="text1"/>
          <w:szCs w:val="22"/>
          <w:lang w:val="en-AU"/>
        </w:rPr>
      </w:pPr>
    </w:p>
    <w:p w14:paraId="29AD0966" w14:textId="77777777" w:rsidR="00106A9F" w:rsidRPr="0057239E" w:rsidRDefault="00106A9F" w:rsidP="00106A9F">
      <w:pPr>
        <w:numPr>
          <w:ilvl w:val="0"/>
          <w:numId w:val="1"/>
        </w:numPr>
        <w:tabs>
          <w:tab w:val="left" w:pos="2268"/>
        </w:tabs>
        <w:ind w:left="0" w:firstLine="0"/>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 xml:space="preserve">OTHER </w:t>
      </w:r>
      <w:r w:rsidR="003D3896">
        <w:rPr>
          <w:rFonts w:asciiTheme="minorHAnsi" w:hAnsiTheme="minorHAnsi" w:cs="Arial"/>
          <w:b/>
          <w:color w:val="000000" w:themeColor="text1"/>
          <w:szCs w:val="22"/>
          <w:lang w:val="en-AU"/>
        </w:rPr>
        <w:t>FEES</w:t>
      </w:r>
    </w:p>
    <w:p w14:paraId="6E4E4CD8" w14:textId="77777777" w:rsidR="00106A9F" w:rsidRPr="0057239E" w:rsidRDefault="00106A9F" w:rsidP="008E39ED">
      <w:pPr>
        <w:tabs>
          <w:tab w:val="left" w:pos="2268"/>
        </w:tabs>
        <w:ind w:left="567"/>
        <w:rPr>
          <w:rFonts w:asciiTheme="minorHAnsi" w:hAnsiTheme="minorHAnsi" w:cs="Arial"/>
          <w:color w:val="000000" w:themeColor="text1"/>
          <w:szCs w:val="22"/>
          <w:lang w:val="en-AU"/>
        </w:rPr>
      </w:pPr>
    </w:p>
    <w:p w14:paraId="4CE6DC8D" w14:textId="77777777" w:rsidR="00106A9F" w:rsidRPr="0057239E" w:rsidRDefault="0088554C" w:rsidP="008E39ED">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10</w:t>
      </w:r>
      <w:r w:rsidR="00106A9F" w:rsidRPr="0057239E">
        <w:rPr>
          <w:rFonts w:asciiTheme="minorHAnsi" w:hAnsiTheme="minorHAnsi" w:cs="Arial"/>
          <w:b/>
          <w:color w:val="000000" w:themeColor="text1"/>
          <w:szCs w:val="22"/>
          <w:lang w:val="en-AU"/>
        </w:rPr>
        <w:t xml:space="preserve">.1 </w:t>
      </w:r>
      <w:r w:rsidR="00106A9F" w:rsidRPr="0057239E">
        <w:rPr>
          <w:rFonts w:asciiTheme="minorHAnsi" w:hAnsiTheme="minorHAnsi" w:cs="Arial"/>
          <w:b/>
          <w:color w:val="000000" w:themeColor="text1"/>
          <w:szCs w:val="22"/>
          <w:lang w:val="en-AU"/>
        </w:rPr>
        <w:tab/>
      </w:r>
      <w:r w:rsidR="00A05048" w:rsidRPr="0057239E">
        <w:rPr>
          <w:rFonts w:asciiTheme="minorHAnsi" w:hAnsiTheme="minorHAnsi" w:cs="Arial"/>
          <w:b/>
          <w:color w:val="000000" w:themeColor="text1"/>
          <w:szCs w:val="22"/>
          <w:lang w:val="en-AU"/>
        </w:rPr>
        <w:t xml:space="preserve">Lane </w:t>
      </w:r>
      <w:r w:rsidR="00106A9F" w:rsidRPr="0057239E">
        <w:rPr>
          <w:rFonts w:asciiTheme="minorHAnsi" w:hAnsiTheme="minorHAnsi" w:cs="Arial"/>
          <w:b/>
          <w:color w:val="000000" w:themeColor="text1"/>
          <w:szCs w:val="22"/>
          <w:lang w:val="en-AU"/>
        </w:rPr>
        <w:t>Hire Fees</w:t>
      </w:r>
    </w:p>
    <w:p w14:paraId="4FA7DE38" w14:textId="77777777" w:rsidR="008E39ED" w:rsidRPr="0057239E" w:rsidRDefault="008E39ED" w:rsidP="008E39ED">
      <w:pPr>
        <w:tabs>
          <w:tab w:val="left" w:pos="2268"/>
        </w:tabs>
        <w:ind w:left="567"/>
        <w:rPr>
          <w:rFonts w:asciiTheme="minorHAnsi" w:hAnsiTheme="minorHAnsi" w:cs="Arial"/>
          <w:color w:val="000000" w:themeColor="text1"/>
          <w:szCs w:val="22"/>
          <w:lang w:val="en-AU"/>
        </w:rPr>
      </w:pPr>
    </w:p>
    <w:p w14:paraId="7604F1BE" w14:textId="4A654E82" w:rsidR="00DB70E1" w:rsidRDefault="00DB70E1" w:rsidP="004B0DAA">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w:t>
      </w:r>
      <w:r w:rsidR="00A05048" w:rsidRPr="0057239E">
        <w:rPr>
          <w:rFonts w:asciiTheme="minorHAnsi" w:hAnsiTheme="minorHAnsi" w:cs="Arial"/>
          <w:color w:val="000000" w:themeColor="text1"/>
          <w:szCs w:val="22"/>
          <w:lang w:val="en-AU"/>
        </w:rPr>
        <w:t>wo</w:t>
      </w:r>
      <w:r w:rsidRPr="0057239E">
        <w:rPr>
          <w:rFonts w:asciiTheme="minorHAnsi" w:hAnsiTheme="minorHAnsi" w:cs="Arial"/>
          <w:color w:val="000000" w:themeColor="text1"/>
          <w:szCs w:val="22"/>
          <w:lang w:val="en-AU"/>
        </w:rPr>
        <w:t xml:space="preserve"> categories of </w:t>
      </w:r>
      <w:r w:rsidR="00A05048" w:rsidRPr="0057239E">
        <w:rPr>
          <w:rFonts w:asciiTheme="minorHAnsi" w:hAnsiTheme="minorHAnsi" w:cs="Arial"/>
          <w:color w:val="000000" w:themeColor="text1"/>
          <w:szCs w:val="22"/>
          <w:lang w:val="en-AU"/>
        </w:rPr>
        <w:t xml:space="preserve">lane </w:t>
      </w:r>
      <w:r w:rsidRPr="0057239E">
        <w:rPr>
          <w:rFonts w:asciiTheme="minorHAnsi" w:hAnsiTheme="minorHAnsi" w:cs="Arial"/>
          <w:color w:val="000000" w:themeColor="text1"/>
          <w:szCs w:val="22"/>
          <w:lang w:val="en-AU"/>
        </w:rPr>
        <w:t xml:space="preserve">hire fees apply for </w:t>
      </w:r>
      <w:r w:rsidR="0071007E" w:rsidRPr="0057239E">
        <w:rPr>
          <w:rFonts w:asciiTheme="minorHAnsi" w:hAnsiTheme="minorHAnsi" w:cs="Arial"/>
          <w:color w:val="000000" w:themeColor="text1"/>
          <w:szCs w:val="22"/>
          <w:lang w:val="en-AU"/>
        </w:rPr>
        <w:t xml:space="preserve">Category 1 </w:t>
      </w:r>
      <w:r w:rsidR="00A05048" w:rsidRPr="0057239E">
        <w:rPr>
          <w:rFonts w:asciiTheme="minorHAnsi" w:hAnsiTheme="minorHAnsi" w:cs="Arial"/>
          <w:color w:val="000000" w:themeColor="text1"/>
          <w:szCs w:val="22"/>
          <w:lang w:val="en-AU"/>
        </w:rPr>
        <w:t xml:space="preserve">facilities </w:t>
      </w:r>
      <w:r w:rsidR="006C2D1E" w:rsidRPr="0057239E">
        <w:rPr>
          <w:rFonts w:asciiTheme="minorHAnsi" w:hAnsiTheme="minorHAnsi" w:cs="Arial"/>
          <w:color w:val="000000" w:themeColor="text1"/>
          <w:szCs w:val="22"/>
          <w:lang w:val="en-AU"/>
        </w:rPr>
        <w:t xml:space="preserve">– </w:t>
      </w:r>
      <w:r w:rsidR="00B074B2" w:rsidRPr="0057239E">
        <w:rPr>
          <w:rFonts w:asciiTheme="minorHAnsi" w:hAnsiTheme="minorHAnsi" w:cs="Arial"/>
          <w:color w:val="000000" w:themeColor="text1"/>
          <w:szCs w:val="22"/>
          <w:lang w:val="en-AU"/>
        </w:rPr>
        <w:t>Centre-based not for profit community groups and Commercial/private groups</w:t>
      </w:r>
      <w:r w:rsidR="006C2D1E" w:rsidRPr="0057239E">
        <w:rPr>
          <w:rFonts w:asciiTheme="minorHAnsi" w:hAnsiTheme="minorHAnsi" w:cs="Arial"/>
          <w:color w:val="000000" w:themeColor="text1"/>
          <w:szCs w:val="22"/>
          <w:lang w:val="en-AU"/>
        </w:rPr>
        <w:t>.</w:t>
      </w:r>
      <w:r w:rsidR="004F2252">
        <w:rPr>
          <w:rFonts w:asciiTheme="minorHAnsi" w:hAnsiTheme="minorHAnsi" w:cs="Arial"/>
          <w:color w:val="000000" w:themeColor="text1"/>
          <w:szCs w:val="22"/>
          <w:lang w:val="en-AU"/>
        </w:rPr>
        <w:t xml:space="preserve"> Centre Based Community Club Lane Hire </w:t>
      </w:r>
      <w:r w:rsidR="004F2252" w:rsidRPr="0057239E">
        <w:rPr>
          <w:rFonts w:asciiTheme="minorHAnsi" w:hAnsiTheme="minorHAnsi" w:cs="Arial"/>
          <w:color w:val="000000" w:themeColor="text1"/>
          <w:szCs w:val="22"/>
          <w:lang w:val="en-AU"/>
        </w:rPr>
        <w:t>Fee</w:t>
      </w:r>
      <w:r w:rsidR="004F2252">
        <w:rPr>
          <w:rFonts w:asciiTheme="minorHAnsi" w:hAnsiTheme="minorHAnsi" w:cs="Arial"/>
          <w:color w:val="000000" w:themeColor="text1"/>
          <w:szCs w:val="22"/>
          <w:lang w:val="en-AU"/>
        </w:rPr>
        <w:t>s</w:t>
      </w:r>
      <w:r w:rsidR="004F2252" w:rsidRPr="0057239E">
        <w:rPr>
          <w:rFonts w:asciiTheme="minorHAnsi" w:hAnsiTheme="minorHAnsi" w:cs="Arial"/>
          <w:color w:val="000000" w:themeColor="text1"/>
          <w:szCs w:val="22"/>
          <w:lang w:val="en-AU"/>
        </w:rPr>
        <w:t xml:space="preserve"> to increase</w:t>
      </w:r>
      <w:r w:rsidR="004F2252">
        <w:rPr>
          <w:rFonts w:asciiTheme="minorHAnsi" w:hAnsiTheme="minorHAnsi" w:cs="Arial"/>
          <w:color w:val="000000" w:themeColor="text1"/>
          <w:szCs w:val="22"/>
          <w:lang w:val="en-AU"/>
        </w:rPr>
        <w:t xml:space="preserve"> on 1 </w:t>
      </w:r>
      <w:r w:rsidR="0028308F">
        <w:rPr>
          <w:rFonts w:asciiTheme="minorHAnsi" w:hAnsiTheme="minorHAnsi" w:cs="Arial"/>
          <w:color w:val="000000" w:themeColor="text1"/>
          <w:szCs w:val="22"/>
          <w:lang w:val="en-AU"/>
        </w:rPr>
        <w:t>October</w:t>
      </w:r>
      <w:r w:rsidR="004F2252">
        <w:rPr>
          <w:rFonts w:asciiTheme="minorHAnsi" w:hAnsiTheme="minorHAnsi" w:cs="Arial"/>
          <w:color w:val="000000" w:themeColor="text1"/>
          <w:szCs w:val="22"/>
          <w:lang w:val="en-AU"/>
        </w:rPr>
        <w:t xml:space="preserve"> of each financial year</w:t>
      </w:r>
      <w:r w:rsidR="004F2252" w:rsidRPr="0057239E">
        <w:rPr>
          <w:rFonts w:asciiTheme="minorHAnsi" w:hAnsiTheme="minorHAnsi" w:cs="Arial"/>
          <w:color w:val="000000" w:themeColor="text1"/>
          <w:szCs w:val="22"/>
          <w:lang w:val="en-AU"/>
        </w:rPr>
        <w:t xml:space="preserve"> at a maximum of WPI </w:t>
      </w:r>
      <w:r w:rsidR="004F2252" w:rsidRPr="0057239E">
        <w:rPr>
          <w:rFonts w:asciiTheme="minorHAnsi" w:hAnsiTheme="minorHAnsi"/>
          <w:color w:val="000000" w:themeColor="text1"/>
          <w:lang w:val="en-AU"/>
        </w:rPr>
        <w:t xml:space="preserve">– Australia original indexes as at </w:t>
      </w:r>
      <w:r w:rsidR="004F2252">
        <w:rPr>
          <w:rFonts w:asciiTheme="minorHAnsi" w:hAnsiTheme="minorHAnsi"/>
          <w:color w:val="000000" w:themeColor="text1"/>
          <w:lang w:val="en-AU"/>
        </w:rPr>
        <w:t>December</w:t>
      </w:r>
      <w:r w:rsidR="004F2252" w:rsidRPr="0057239E">
        <w:rPr>
          <w:rFonts w:asciiTheme="minorHAnsi" w:hAnsiTheme="minorHAnsi"/>
          <w:color w:val="000000" w:themeColor="text1"/>
          <w:lang w:val="en-AU"/>
        </w:rPr>
        <w:t xml:space="preserve"> of each year</w:t>
      </w:r>
      <w:r w:rsidR="004F2252" w:rsidRPr="0057239E">
        <w:rPr>
          <w:rFonts w:asciiTheme="minorHAnsi" w:hAnsiTheme="minorHAnsi" w:cs="Arial"/>
          <w:color w:val="000000" w:themeColor="text1"/>
          <w:szCs w:val="22"/>
          <w:lang w:val="en-AU"/>
        </w:rPr>
        <w:t>.</w:t>
      </w:r>
    </w:p>
    <w:p w14:paraId="36BAF957" w14:textId="77777777" w:rsidR="00403DE7" w:rsidRPr="0057239E" w:rsidRDefault="00403DE7" w:rsidP="004B0DAA">
      <w:pPr>
        <w:tabs>
          <w:tab w:val="left" w:pos="2268"/>
        </w:tabs>
        <w:ind w:left="1134"/>
        <w:rPr>
          <w:rFonts w:asciiTheme="minorHAnsi" w:hAnsiTheme="minorHAnsi" w:cs="Arial"/>
          <w:color w:val="000000" w:themeColor="text1"/>
          <w:szCs w:val="22"/>
          <w:lang w:val="en-A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919"/>
      </w:tblGrid>
      <w:tr w:rsidR="00574394" w:rsidRPr="0057239E" w14:paraId="158031C0" w14:textId="77777777" w:rsidTr="006F3892">
        <w:trPr>
          <w:tblHeader/>
          <w:jc w:val="right"/>
        </w:trPr>
        <w:tc>
          <w:tcPr>
            <w:tcW w:w="2127" w:type="dxa"/>
            <w:vAlign w:val="center"/>
          </w:tcPr>
          <w:p w14:paraId="3DFC4710" w14:textId="77777777" w:rsidR="00574394" w:rsidRPr="0057239E" w:rsidRDefault="00574394" w:rsidP="007845CB">
            <w:pPr>
              <w:pStyle w:val="Header2"/>
            </w:pPr>
            <w:r w:rsidRPr="0057239E">
              <w:t>Lane Hire</w:t>
            </w:r>
            <w:r w:rsidR="00633015" w:rsidRPr="0057239E">
              <w:t xml:space="preserve"> (per hour)</w:t>
            </w:r>
          </w:p>
        </w:tc>
        <w:tc>
          <w:tcPr>
            <w:tcW w:w="5919" w:type="dxa"/>
            <w:vAlign w:val="center"/>
          </w:tcPr>
          <w:p w14:paraId="123EFD18" w14:textId="77777777" w:rsidR="00574394" w:rsidRPr="0057239E" w:rsidRDefault="00574394" w:rsidP="007845CB">
            <w:pPr>
              <w:pStyle w:val="Header2"/>
            </w:pPr>
            <w:r w:rsidRPr="0057239E">
              <w:t>Relative Value</w:t>
            </w:r>
          </w:p>
        </w:tc>
      </w:tr>
      <w:tr w:rsidR="00574394" w:rsidRPr="0057239E" w14:paraId="03BCEC54" w14:textId="77777777" w:rsidTr="00D84B44">
        <w:trPr>
          <w:jc w:val="right"/>
        </w:trPr>
        <w:tc>
          <w:tcPr>
            <w:tcW w:w="2127" w:type="dxa"/>
            <w:vAlign w:val="center"/>
          </w:tcPr>
          <w:p w14:paraId="720156C8" w14:textId="77777777" w:rsidR="00574394" w:rsidRPr="0057239E" w:rsidRDefault="00F3778C" w:rsidP="00633015">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50m lane hire</w:t>
            </w:r>
          </w:p>
        </w:tc>
        <w:tc>
          <w:tcPr>
            <w:tcW w:w="5919" w:type="dxa"/>
            <w:vAlign w:val="center"/>
          </w:tcPr>
          <w:p w14:paraId="386B3429" w14:textId="77777777" w:rsidR="00574394" w:rsidRPr="0057239E" w:rsidRDefault="004D674B" w:rsidP="00FC5840">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F3778C" w:rsidRPr="0057239E" w14:paraId="511CA33A" w14:textId="77777777" w:rsidTr="00D84B44">
        <w:trPr>
          <w:jc w:val="right"/>
        </w:trPr>
        <w:tc>
          <w:tcPr>
            <w:tcW w:w="2127" w:type="dxa"/>
            <w:vAlign w:val="center"/>
          </w:tcPr>
          <w:p w14:paraId="01C3076B" w14:textId="77777777" w:rsidR="00F3778C" w:rsidRPr="0057239E" w:rsidRDefault="00F3778C" w:rsidP="00633015">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25m lane hire</w:t>
            </w:r>
          </w:p>
        </w:tc>
        <w:tc>
          <w:tcPr>
            <w:tcW w:w="5919" w:type="dxa"/>
            <w:vAlign w:val="center"/>
          </w:tcPr>
          <w:p w14:paraId="3200507D" w14:textId="77777777" w:rsidR="00F3778C" w:rsidRPr="0057239E" w:rsidRDefault="004D674B" w:rsidP="00FC5840">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E36247" w:rsidRPr="0057239E" w14:paraId="65FAFCCF" w14:textId="77777777" w:rsidTr="00D84B44">
        <w:trPr>
          <w:jc w:val="right"/>
        </w:trPr>
        <w:tc>
          <w:tcPr>
            <w:tcW w:w="2127" w:type="dxa"/>
            <w:vAlign w:val="center"/>
          </w:tcPr>
          <w:p w14:paraId="52AED46A" w14:textId="77777777" w:rsidR="00E36247" w:rsidRPr="0057239E" w:rsidRDefault="00D84B44" w:rsidP="009E7E7A">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Lane Hire</w:t>
            </w:r>
          </w:p>
        </w:tc>
        <w:tc>
          <w:tcPr>
            <w:tcW w:w="5919" w:type="dxa"/>
            <w:vAlign w:val="center"/>
          </w:tcPr>
          <w:p w14:paraId="1817D960" w14:textId="66591D41" w:rsidR="00E36247" w:rsidRPr="0057239E" w:rsidRDefault="004F2252" w:rsidP="006A4CF7">
            <w:pPr>
              <w:tabs>
                <w:tab w:val="left" w:pos="2268"/>
              </w:tabs>
              <w:jc w:val="left"/>
              <w:rPr>
                <w:rFonts w:asciiTheme="minorHAnsi" w:hAnsiTheme="minorHAnsi" w:cs="Arial"/>
                <w:color w:val="000000" w:themeColor="text1"/>
                <w:szCs w:val="22"/>
                <w:lang w:val="en-AU"/>
              </w:rPr>
            </w:pPr>
            <w:r w:rsidRPr="00FF7061">
              <w:rPr>
                <w:rFonts w:asciiTheme="minorHAnsi" w:hAnsiTheme="minorHAnsi" w:cs="Arial"/>
                <w:color w:val="000000" w:themeColor="text1"/>
                <w:szCs w:val="22"/>
                <w:lang w:val="en-AU"/>
              </w:rPr>
              <w:t>$</w:t>
            </w:r>
            <w:r w:rsidR="00BA4A74">
              <w:rPr>
                <w:rFonts w:asciiTheme="minorHAnsi" w:hAnsiTheme="minorHAnsi" w:cs="Arial"/>
                <w:color w:val="000000" w:themeColor="text1"/>
                <w:szCs w:val="22"/>
                <w:lang w:val="en-AU"/>
              </w:rPr>
              <w:t>8.02</w:t>
            </w:r>
            <w:r w:rsidR="00D84B44" w:rsidRPr="0057239E">
              <w:rPr>
                <w:rFonts w:asciiTheme="minorHAnsi" w:hAnsiTheme="minorHAnsi" w:cs="Arial"/>
                <w:color w:val="000000" w:themeColor="text1"/>
                <w:szCs w:val="22"/>
                <w:lang w:val="en-AU"/>
              </w:rPr>
              <w:t xml:space="preserve"> </w:t>
            </w:r>
            <w:r w:rsidR="009E7E7A">
              <w:rPr>
                <w:rFonts w:asciiTheme="minorHAnsi" w:hAnsiTheme="minorHAnsi" w:cs="Arial"/>
                <w:color w:val="000000" w:themeColor="text1"/>
                <w:szCs w:val="22"/>
                <w:lang w:val="en-AU"/>
              </w:rPr>
              <w:t>regardless of the length of the lane (25m or 50m)</w:t>
            </w:r>
          </w:p>
        </w:tc>
      </w:tr>
    </w:tbl>
    <w:p w14:paraId="68C16F3B" w14:textId="57831E97" w:rsidR="00235B1D" w:rsidRDefault="00235B1D" w:rsidP="002E6054">
      <w:pPr>
        <w:tabs>
          <w:tab w:val="left" w:pos="2268"/>
        </w:tabs>
        <w:rPr>
          <w:rFonts w:asciiTheme="minorHAnsi" w:hAnsiTheme="minorHAnsi" w:cs="Arial"/>
          <w:color w:val="000000" w:themeColor="text1"/>
          <w:szCs w:val="22"/>
          <w:lang w:val="en-AU"/>
        </w:rPr>
      </w:pPr>
    </w:p>
    <w:p w14:paraId="5C397346" w14:textId="77777777" w:rsidR="00235B1D" w:rsidRDefault="00235B1D">
      <w:pPr>
        <w:tabs>
          <w:tab w:val="clear" w:pos="567"/>
          <w:tab w:val="clear" w:pos="1134"/>
          <w:tab w:val="clear" w:pos="1701"/>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br w:type="page"/>
      </w:r>
    </w:p>
    <w:p w14:paraId="5FD52910" w14:textId="77777777" w:rsidR="00F3778C" w:rsidRPr="0057239E" w:rsidRDefault="00F3778C" w:rsidP="002E6054">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lastRenderedPageBreak/>
        <w:tab/>
      </w:r>
      <w:r w:rsidRPr="0057239E">
        <w:rPr>
          <w:rFonts w:asciiTheme="minorHAnsi" w:hAnsiTheme="minorHAnsi" w:cs="Arial"/>
          <w:b/>
          <w:color w:val="000000" w:themeColor="text1"/>
          <w:szCs w:val="22"/>
          <w:lang w:val="en-AU"/>
        </w:rPr>
        <w:t>10.2</w:t>
      </w:r>
      <w:r w:rsidRPr="0057239E">
        <w:rPr>
          <w:rFonts w:asciiTheme="minorHAnsi" w:hAnsiTheme="minorHAnsi" w:cs="Arial"/>
          <w:b/>
          <w:color w:val="000000" w:themeColor="text1"/>
          <w:szCs w:val="22"/>
          <w:lang w:val="en-AU"/>
        </w:rPr>
        <w:tab/>
      </w:r>
      <w:r w:rsidR="00493467" w:rsidRPr="0057239E">
        <w:rPr>
          <w:rFonts w:asciiTheme="minorHAnsi" w:hAnsiTheme="minorHAnsi" w:cs="Arial"/>
          <w:b/>
          <w:color w:val="000000" w:themeColor="text1"/>
          <w:szCs w:val="22"/>
          <w:lang w:val="en-AU"/>
        </w:rPr>
        <w:t>Pool Hire Fees</w:t>
      </w:r>
    </w:p>
    <w:p w14:paraId="0F95239B" w14:textId="77777777" w:rsidR="00F3778C" w:rsidRPr="0057239E" w:rsidRDefault="00F3778C" w:rsidP="002E6054">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ab/>
      </w:r>
    </w:p>
    <w:p w14:paraId="6783AE26" w14:textId="77777777" w:rsidR="005F36BF" w:rsidRPr="0057239E" w:rsidRDefault="00493467" w:rsidP="005F36BF">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Two categories of pool hire fees apply for </w:t>
      </w:r>
      <w:r w:rsidR="0071007E" w:rsidRPr="0057239E">
        <w:rPr>
          <w:rFonts w:asciiTheme="minorHAnsi" w:hAnsiTheme="minorHAnsi" w:cs="Arial"/>
          <w:color w:val="000000" w:themeColor="text1"/>
          <w:szCs w:val="22"/>
          <w:lang w:val="en-AU"/>
        </w:rPr>
        <w:t xml:space="preserve">Category 1 </w:t>
      </w:r>
      <w:r w:rsidRPr="0057239E">
        <w:rPr>
          <w:rFonts w:asciiTheme="minorHAnsi" w:hAnsiTheme="minorHAnsi" w:cs="Arial"/>
          <w:color w:val="000000" w:themeColor="text1"/>
          <w:szCs w:val="22"/>
          <w:lang w:val="en-AU"/>
        </w:rPr>
        <w:t>facilities (Centre-based not for profit community groups and Commercial/private groups):</w:t>
      </w:r>
    </w:p>
    <w:p w14:paraId="41BCD487" w14:textId="77777777" w:rsidR="00493467" w:rsidRDefault="00493467" w:rsidP="005F36BF">
      <w:pPr>
        <w:tabs>
          <w:tab w:val="left" w:pos="2268"/>
        </w:tabs>
        <w:ind w:left="1134"/>
        <w:rPr>
          <w:rFonts w:asciiTheme="minorHAnsi" w:hAnsiTheme="minorHAnsi" w:cs="Arial"/>
          <w:color w:val="000000" w:themeColor="text1"/>
          <w:szCs w:val="22"/>
          <w:lang w:val="en-A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969"/>
      </w:tblGrid>
      <w:tr w:rsidR="005F36BF" w:rsidRPr="0057239E" w14:paraId="2C43DEEC" w14:textId="77777777" w:rsidTr="006F3892">
        <w:trPr>
          <w:tblHeader/>
          <w:jc w:val="right"/>
        </w:trPr>
        <w:tc>
          <w:tcPr>
            <w:tcW w:w="4077" w:type="dxa"/>
            <w:vAlign w:val="center"/>
          </w:tcPr>
          <w:p w14:paraId="04320807" w14:textId="77777777" w:rsidR="005F36BF" w:rsidRPr="0057239E" w:rsidRDefault="00493467" w:rsidP="007845CB">
            <w:pPr>
              <w:pStyle w:val="Header2"/>
            </w:pPr>
            <w:r w:rsidRPr="0057239E">
              <w:t>Pool Hire</w:t>
            </w:r>
            <w:r w:rsidR="006A47D3" w:rsidRPr="0057239E">
              <w:t xml:space="preserve"> (per hour)</w:t>
            </w:r>
          </w:p>
        </w:tc>
        <w:tc>
          <w:tcPr>
            <w:tcW w:w="3969" w:type="dxa"/>
            <w:vAlign w:val="center"/>
          </w:tcPr>
          <w:p w14:paraId="0E6AA4E0" w14:textId="77777777" w:rsidR="005F36BF" w:rsidRPr="0057239E" w:rsidRDefault="005F36BF" w:rsidP="007845CB">
            <w:pPr>
              <w:pStyle w:val="Header2"/>
            </w:pPr>
            <w:r w:rsidRPr="0057239E">
              <w:t>Relative Value</w:t>
            </w:r>
          </w:p>
        </w:tc>
      </w:tr>
      <w:tr w:rsidR="005F36BF" w:rsidRPr="0057239E" w14:paraId="33BE2848" w14:textId="77777777" w:rsidTr="00493467">
        <w:trPr>
          <w:jc w:val="right"/>
        </w:trPr>
        <w:tc>
          <w:tcPr>
            <w:tcW w:w="4077" w:type="dxa"/>
            <w:vAlign w:val="center"/>
          </w:tcPr>
          <w:p w14:paraId="42CBCA64" w14:textId="77777777" w:rsidR="005F36BF"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Commercial – Entire </w:t>
            </w:r>
            <w:r w:rsidR="005F36BF" w:rsidRPr="0057239E">
              <w:rPr>
                <w:rFonts w:asciiTheme="minorHAnsi" w:hAnsiTheme="minorHAnsi" w:cs="Arial"/>
                <w:color w:val="000000" w:themeColor="text1"/>
                <w:szCs w:val="22"/>
                <w:lang w:val="en-AU"/>
              </w:rPr>
              <w:t>50m</w:t>
            </w:r>
            <w:r w:rsidRPr="0057239E">
              <w:rPr>
                <w:rFonts w:asciiTheme="minorHAnsi" w:hAnsiTheme="minorHAnsi" w:cs="Arial"/>
                <w:color w:val="000000" w:themeColor="text1"/>
                <w:szCs w:val="22"/>
                <w:lang w:val="en-AU"/>
              </w:rPr>
              <w:t xml:space="preserve"> Pool</w:t>
            </w:r>
          </w:p>
        </w:tc>
        <w:tc>
          <w:tcPr>
            <w:tcW w:w="3969" w:type="dxa"/>
            <w:vAlign w:val="center"/>
          </w:tcPr>
          <w:p w14:paraId="1F20432F" w14:textId="77777777" w:rsidR="005F36BF" w:rsidRPr="0057239E" w:rsidRDefault="00F86556" w:rsidP="00FC5840">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5F36BF" w:rsidRPr="0057239E" w14:paraId="7177220B" w14:textId="77777777" w:rsidTr="00493467">
        <w:trPr>
          <w:jc w:val="right"/>
        </w:trPr>
        <w:tc>
          <w:tcPr>
            <w:tcW w:w="4077" w:type="dxa"/>
            <w:vAlign w:val="center"/>
          </w:tcPr>
          <w:p w14:paraId="211C3391" w14:textId="77777777" w:rsidR="005F36BF"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Commercial – </w:t>
            </w:r>
            <w:r w:rsidR="005F36BF" w:rsidRPr="0057239E">
              <w:rPr>
                <w:rFonts w:asciiTheme="minorHAnsi" w:hAnsiTheme="minorHAnsi" w:cs="Arial"/>
                <w:color w:val="000000" w:themeColor="text1"/>
                <w:szCs w:val="22"/>
                <w:lang w:val="en-AU"/>
              </w:rPr>
              <w:t xml:space="preserve">25m </w:t>
            </w:r>
            <w:r w:rsidRPr="0057239E">
              <w:rPr>
                <w:rFonts w:asciiTheme="minorHAnsi" w:hAnsiTheme="minorHAnsi" w:cs="Arial"/>
                <w:color w:val="000000" w:themeColor="text1"/>
                <w:szCs w:val="22"/>
                <w:lang w:val="en-AU"/>
              </w:rPr>
              <w:t>Pool</w:t>
            </w:r>
          </w:p>
        </w:tc>
        <w:tc>
          <w:tcPr>
            <w:tcW w:w="3969" w:type="dxa"/>
            <w:vAlign w:val="center"/>
          </w:tcPr>
          <w:p w14:paraId="51F2FA3F" w14:textId="77777777" w:rsidR="005F36BF" w:rsidRPr="0057239E" w:rsidRDefault="00F86556" w:rsidP="00FC5840">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493467" w:rsidRPr="0057239E" w14:paraId="6B6D3980" w14:textId="77777777" w:rsidTr="00493467">
        <w:trPr>
          <w:jc w:val="right"/>
        </w:trPr>
        <w:tc>
          <w:tcPr>
            <w:tcW w:w="4077" w:type="dxa"/>
            <w:vAlign w:val="center"/>
          </w:tcPr>
          <w:p w14:paraId="0261F410" w14:textId="77777777" w:rsidR="00493467" w:rsidRPr="0057239E" w:rsidDel="00493467"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Commercial – Full Dive Pool</w:t>
            </w:r>
          </w:p>
        </w:tc>
        <w:tc>
          <w:tcPr>
            <w:tcW w:w="3969" w:type="dxa"/>
            <w:vAlign w:val="center"/>
          </w:tcPr>
          <w:p w14:paraId="02DCCB3B" w14:textId="77777777" w:rsidR="00493467" w:rsidRPr="0057239E" w:rsidRDefault="00F86556" w:rsidP="00FC5840">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493467" w:rsidRPr="0057239E" w14:paraId="0D61E454" w14:textId="77777777" w:rsidTr="00493467">
        <w:trPr>
          <w:jc w:val="right"/>
        </w:trPr>
        <w:tc>
          <w:tcPr>
            <w:tcW w:w="4077" w:type="dxa"/>
            <w:vAlign w:val="center"/>
          </w:tcPr>
          <w:p w14:paraId="5843D4A3" w14:textId="77777777" w:rsidR="00493467" w:rsidRPr="0057239E" w:rsidDel="00493467"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Commercial – Half Dive Pool</w:t>
            </w:r>
          </w:p>
        </w:tc>
        <w:tc>
          <w:tcPr>
            <w:tcW w:w="3969" w:type="dxa"/>
            <w:vAlign w:val="center"/>
          </w:tcPr>
          <w:p w14:paraId="3D414E34" w14:textId="77777777" w:rsidR="00493467" w:rsidRPr="0057239E" w:rsidRDefault="00F86556" w:rsidP="00FC5840">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5F36BF" w:rsidRPr="0057239E" w14:paraId="36F88CC7" w14:textId="77777777" w:rsidTr="00493467">
        <w:trPr>
          <w:jc w:val="right"/>
        </w:trPr>
        <w:tc>
          <w:tcPr>
            <w:tcW w:w="4077" w:type="dxa"/>
            <w:vAlign w:val="center"/>
          </w:tcPr>
          <w:p w14:paraId="7F813045" w14:textId="77777777" w:rsidR="005F36BF"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 50m Pool</w:t>
            </w:r>
          </w:p>
        </w:tc>
        <w:tc>
          <w:tcPr>
            <w:tcW w:w="3969" w:type="dxa"/>
            <w:vAlign w:val="center"/>
          </w:tcPr>
          <w:p w14:paraId="1A25CB64" w14:textId="3EE59DB9" w:rsidR="005F36BF" w:rsidRPr="00FF7061" w:rsidRDefault="00BA4BE4" w:rsidP="00B61687">
            <w:pPr>
              <w:tabs>
                <w:tab w:val="left" w:pos="2268"/>
              </w:tabs>
              <w:rPr>
                <w:rFonts w:asciiTheme="minorHAnsi" w:hAnsiTheme="minorHAnsi" w:cs="Arial"/>
                <w:color w:val="000000" w:themeColor="text1"/>
                <w:szCs w:val="22"/>
                <w:lang w:val="en-AU"/>
              </w:rPr>
            </w:pPr>
            <w:r w:rsidRPr="006B11CB">
              <w:rPr>
                <w:rFonts w:ascii="Calibri" w:hAnsi="Calibri" w:cs="Calibri"/>
                <w:color w:val="000000"/>
                <w:szCs w:val="22"/>
              </w:rPr>
              <w:t>$</w:t>
            </w:r>
            <w:r w:rsidR="00BA4A74">
              <w:rPr>
                <w:rFonts w:ascii="Calibri" w:hAnsi="Calibri" w:cs="Calibri"/>
                <w:color w:val="000000"/>
                <w:szCs w:val="22"/>
              </w:rPr>
              <w:t>204.52</w:t>
            </w:r>
          </w:p>
        </w:tc>
      </w:tr>
      <w:tr w:rsidR="00493467" w:rsidRPr="0057239E" w14:paraId="229FA6CF" w14:textId="77777777" w:rsidTr="00493467">
        <w:trPr>
          <w:jc w:val="right"/>
        </w:trPr>
        <w:tc>
          <w:tcPr>
            <w:tcW w:w="4077" w:type="dxa"/>
            <w:vAlign w:val="center"/>
          </w:tcPr>
          <w:p w14:paraId="783D72C6" w14:textId="77777777" w:rsidR="00493467"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 25m Pool</w:t>
            </w:r>
          </w:p>
        </w:tc>
        <w:tc>
          <w:tcPr>
            <w:tcW w:w="3969" w:type="dxa"/>
            <w:vAlign w:val="center"/>
          </w:tcPr>
          <w:p w14:paraId="686916E1" w14:textId="77777777" w:rsidR="00493467" w:rsidRPr="00FF7061" w:rsidRDefault="00493467" w:rsidP="00B64EF1">
            <w:pPr>
              <w:tabs>
                <w:tab w:val="left" w:pos="2268"/>
              </w:tabs>
              <w:rPr>
                <w:rFonts w:asciiTheme="minorHAnsi" w:hAnsiTheme="minorHAnsi" w:cs="Arial"/>
                <w:color w:val="000000" w:themeColor="text1"/>
                <w:szCs w:val="22"/>
                <w:lang w:val="en-AU"/>
              </w:rPr>
            </w:pPr>
            <w:r w:rsidRPr="00FF7061">
              <w:rPr>
                <w:rFonts w:asciiTheme="minorHAnsi" w:hAnsiTheme="minorHAnsi" w:cs="Arial"/>
                <w:color w:val="000000" w:themeColor="text1"/>
                <w:szCs w:val="22"/>
                <w:lang w:val="en-AU"/>
              </w:rPr>
              <w:t>50% of Centre Based Club 50m Pool Hire</w:t>
            </w:r>
          </w:p>
        </w:tc>
      </w:tr>
      <w:tr w:rsidR="00493467" w:rsidRPr="0057239E" w14:paraId="70DBC858" w14:textId="77777777" w:rsidTr="00493467">
        <w:trPr>
          <w:jc w:val="right"/>
        </w:trPr>
        <w:tc>
          <w:tcPr>
            <w:tcW w:w="4077" w:type="dxa"/>
            <w:vAlign w:val="center"/>
          </w:tcPr>
          <w:p w14:paraId="61CF0A58" w14:textId="77777777" w:rsidR="00493467"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 Full Dive Pool</w:t>
            </w:r>
          </w:p>
        </w:tc>
        <w:tc>
          <w:tcPr>
            <w:tcW w:w="3969" w:type="dxa"/>
            <w:vAlign w:val="center"/>
          </w:tcPr>
          <w:p w14:paraId="5ECCC62E" w14:textId="1E8147DD" w:rsidR="00493467" w:rsidRPr="00FF7061" w:rsidRDefault="00BA4BE4" w:rsidP="00B61687">
            <w:pPr>
              <w:tabs>
                <w:tab w:val="left" w:pos="2268"/>
              </w:tabs>
              <w:rPr>
                <w:rFonts w:asciiTheme="minorHAnsi" w:hAnsiTheme="minorHAnsi" w:cs="Arial"/>
                <w:color w:val="000000" w:themeColor="text1"/>
                <w:szCs w:val="22"/>
                <w:lang w:val="en-AU"/>
              </w:rPr>
            </w:pPr>
            <w:r w:rsidRPr="006B11CB">
              <w:rPr>
                <w:rFonts w:ascii="Calibri" w:hAnsi="Calibri" w:cs="Calibri"/>
                <w:color w:val="000000"/>
                <w:szCs w:val="22"/>
              </w:rPr>
              <w:t>$</w:t>
            </w:r>
            <w:r w:rsidR="00BA4A74">
              <w:rPr>
                <w:rFonts w:ascii="Calibri" w:hAnsi="Calibri" w:cs="Calibri"/>
                <w:color w:val="000000"/>
                <w:szCs w:val="22"/>
              </w:rPr>
              <w:t>90.92</w:t>
            </w:r>
          </w:p>
        </w:tc>
      </w:tr>
      <w:tr w:rsidR="00493467" w:rsidRPr="0057239E" w14:paraId="4517DD73" w14:textId="77777777" w:rsidTr="00493467">
        <w:trPr>
          <w:jc w:val="right"/>
        </w:trPr>
        <w:tc>
          <w:tcPr>
            <w:tcW w:w="4077" w:type="dxa"/>
            <w:vAlign w:val="center"/>
          </w:tcPr>
          <w:p w14:paraId="3AA1DEEA" w14:textId="77777777" w:rsidR="00493467"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 Half Dive Pool</w:t>
            </w:r>
          </w:p>
        </w:tc>
        <w:tc>
          <w:tcPr>
            <w:tcW w:w="3969" w:type="dxa"/>
            <w:vAlign w:val="center"/>
          </w:tcPr>
          <w:p w14:paraId="6EF19617" w14:textId="77777777" w:rsidR="00493467" w:rsidRPr="0057239E" w:rsidRDefault="00493467" w:rsidP="00B64EF1">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50% of Centre Based Club Full Dive Pool Hire</w:t>
            </w:r>
          </w:p>
        </w:tc>
      </w:tr>
    </w:tbl>
    <w:p w14:paraId="3F977099" w14:textId="77777777" w:rsidR="00633015" w:rsidRPr="0057239E" w:rsidRDefault="00633015" w:rsidP="00633015">
      <w:pPr>
        <w:tabs>
          <w:tab w:val="left" w:pos="2268"/>
        </w:tabs>
        <w:rPr>
          <w:rFonts w:asciiTheme="minorHAnsi" w:hAnsiTheme="minorHAnsi" w:cs="Arial"/>
          <w:color w:val="000000" w:themeColor="text1"/>
          <w:szCs w:val="22"/>
          <w:lang w:val="en-AU"/>
        </w:rPr>
      </w:pPr>
    </w:p>
    <w:p w14:paraId="2FC78609" w14:textId="5722C591" w:rsidR="00633015" w:rsidRPr="0057239E" w:rsidRDefault="00633015" w:rsidP="00633015">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b/>
          <w:color w:val="000000" w:themeColor="text1"/>
          <w:szCs w:val="22"/>
          <w:lang w:val="en-AU"/>
        </w:rPr>
        <w:t>10.3</w:t>
      </w:r>
      <w:r w:rsidRPr="0057239E">
        <w:rPr>
          <w:rFonts w:asciiTheme="minorHAnsi" w:hAnsiTheme="minorHAnsi" w:cs="Arial"/>
          <w:b/>
          <w:color w:val="000000" w:themeColor="text1"/>
          <w:szCs w:val="22"/>
          <w:lang w:val="en-AU"/>
        </w:rPr>
        <w:tab/>
      </w:r>
      <w:r w:rsidR="0071007E" w:rsidRPr="0057239E">
        <w:rPr>
          <w:rFonts w:asciiTheme="minorHAnsi" w:hAnsiTheme="minorHAnsi" w:cs="Arial"/>
          <w:b/>
          <w:color w:val="000000" w:themeColor="text1"/>
          <w:szCs w:val="22"/>
          <w:lang w:val="en-AU"/>
        </w:rPr>
        <w:t>Aqua</w:t>
      </w:r>
      <w:r w:rsidRPr="0057239E">
        <w:rPr>
          <w:rFonts w:asciiTheme="minorHAnsi" w:hAnsiTheme="minorHAnsi" w:cs="Arial"/>
          <w:b/>
          <w:color w:val="000000" w:themeColor="text1"/>
          <w:szCs w:val="22"/>
          <w:lang w:val="en-AU"/>
        </w:rPr>
        <w:t xml:space="preserve"> Aerobics</w:t>
      </w:r>
      <w:r w:rsidR="004F2252">
        <w:rPr>
          <w:rFonts w:asciiTheme="minorHAnsi" w:hAnsiTheme="minorHAnsi" w:cs="Arial"/>
          <w:b/>
          <w:color w:val="000000" w:themeColor="text1"/>
          <w:szCs w:val="22"/>
          <w:lang w:val="en-AU"/>
        </w:rPr>
        <w:t xml:space="preserve"> </w:t>
      </w:r>
    </w:p>
    <w:p w14:paraId="146DC2B1" w14:textId="77777777" w:rsidR="00633015" w:rsidRPr="0057239E" w:rsidRDefault="00633015" w:rsidP="00633015">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ab/>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969"/>
      </w:tblGrid>
      <w:tr w:rsidR="00633015" w:rsidRPr="0057239E" w14:paraId="333D4ED3" w14:textId="77777777" w:rsidTr="006F3892">
        <w:trPr>
          <w:tblHeader/>
          <w:jc w:val="right"/>
        </w:trPr>
        <w:tc>
          <w:tcPr>
            <w:tcW w:w="4077" w:type="dxa"/>
            <w:vAlign w:val="center"/>
          </w:tcPr>
          <w:p w14:paraId="51D2B559" w14:textId="77777777" w:rsidR="00633015" w:rsidRPr="0057239E" w:rsidRDefault="00633015" w:rsidP="007845CB">
            <w:pPr>
              <w:pStyle w:val="Header2"/>
            </w:pPr>
            <w:r w:rsidRPr="0057239E">
              <w:t>User</w:t>
            </w:r>
          </w:p>
        </w:tc>
        <w:tc>
          <w:tcPr>
            <w:tcW w:w="3969" w:type="dxa"/>
            <w:vAlign w:val="center"/>
          </w:tcPr>
          <w:p w14:paraId="1B840840" w14:textId="77777777" w:rsidR="00633015" w:rsidRPr="0057239E" w:rsidRDefault="00633015" w:rsidP="007845CB">
            <w:pPr>
              <w:pStyle w:val="Header2"/>
            </w:pPr>
            <w:r w:rsidRPr="0057239E">
              <w:t>Value</w:t>
            </w:r>
            <w:r w:rsidR="007C3F81" w:rsidRPr="0057239E">
              <w:t xml:space="preserve"> (includes cost of admission)</w:t>
            </w:r>
          </w:p>
        </w:tc>
      </w:tr>
      <w:tr w:rsidR="00633015" w:rsidRPr="0057239E" w14:paraId="02180546" w14:textId="77777777" w:rsidTr="00633015">
        <w:trPr>
          <w:jc w:val="right"/>
        </w:trPr>
        <w:tc>
          <w:tcPr>
            <w:tcW w:w="4077" w:type="dxa"/>
            <w:vAlign w:val="center"/>
          </w:tcPr>
          <w:p w14:paraId="5205CABF" w14:textId="77777777" w:rsidR="00633015" w:rsidRPr="0057239E" w:rsidRDefault="00540DA8" w:rsidP="00633015">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p>
        </w:tc>
        <w:tc>
          <w:tcPr>
            <w:tcW w:w="3969" w:type="dxa"/>
            <w:vAlign w:val="center"/>
          </w:tcPr>
          <w:p w14:paraId="433FCFE9" w14:textId="77777777" w:rsidR="00633015" w:rsidRPr="0057239E" w:rsidRDefault="002B4D89" w:rsidP="00E43512">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1.75 x Standard entry</w:t>
            </w:r>
          </w:p>
        </w:tc>
      </w:tr>
      <w:tr w:rsidR="00633015" w:rsidRPr="0057239E" w14:paraId="440BAD56" w14:textId="77777777" w:rsidTr="00633015">
        <w:trPr>
          <w:jc w:val="right"/>
        </w:trPr>
        <w:tc>
          <w:tcPr>
            <w:tcW w:w="4077" w:type="dxa"/>
            <w:vAlign w:val="center"/>
          </w:tcPr>
          <w:p w14:paraId="6E8F09EC" w14:textId="77777777" w:rsidR="00633015" w:rsidRPr="0057239E" w:rsidRDefault="00633015" w:rsidP="00091D7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Concession</w:t>
            </w:r>
          </w:p>
        </w:tc>
        <w:tc>
          <w:tcPr>
            <w:tcW w:w="3969" w:type="dxa"/>
            <w:vAlign w:val="center"/>
          </w:tcPr>
          <w:p w14:paraId="007C851F" w14:textId="60AEB5A3" w:rsidR="007C3F81" w:rsidRPr="0057239E" w:rsidRDefault="00D84B44" w:rsidP="005D0239">
            <w:pPr>
              <w:tabs>
                <w:tab w:val="left" w:pos="2268"/>
              </w:tabs>
              <w:jc w:val="left"/>
              <w:rPr>
                <w:rFonts w:asciiTheme="minorHAnsi" w:hAnsiTheme="minorHAnsi" w:cs="Arial"/>
                <w:color w:val="000000" w:themeColor="text1"/>
                <w:szCs w:val="22"/>
                <w:lang w:val="en-AU"/>
              </w:rPr>
            </w:pPr>
            <w:r w:rsidRPr="00591D99">
              <w:rPr>
                <w:rFonts w:asciiTheme="minorHAnsi" w:hAnsiTheme="minorHAnsi" w:cs="Arial"/>
                <w:color w:val="000000" w:themeColor="text1"/>
                <w:szCs w:val="22"/>
                <w:lang w:val="en-AU"/>
              </w:rPr>
              <w:t>7</w:t>
            </w:r>
            <w:r w:rsidR="005D0239" w:rsidRPr="00591D99">
              <w:rPr>
                <w:rFonts w:asciiTheme="minorHAnsi" w:hAnsiTheme="minorHAnsi" w:cs="Arial"/>
                <w:color w:val="000000" w:themeColor="text1"/>
                <w:szCs w:val="22"/>
                <w:lang w:val="en-AU"/>
              </w:rPr>
              <w:t>0</w:t>
            </w:r>
            <w:r w:rsidRPr="00591D99">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of </w:t>
            </w:r>
            <w:r w:rsidR="00540DA8">
              <w:rPr>
                <w:rFonts w:asciiTheme="minorHAnsi" w:hAnsiTheme="minorHAnsi" w:cs="Arial"/>
                <w:color w:val="000000" w:themeColor="text1"/>
                <w:szCs w:val="22"/>
                <w:lang w:val="en-AU"/>
              </w:rPr>
              <w:t>Standard</w:t>
            </w:r>
            <w:r w:rsidRPr="0057239E">
              <w:rPr>
                <w:rFonts w:asciiTheme="minorHAnsi" w:hAnsiTheme="minorHAnsi" w:cs="Arial"/>
                <w:color w:val="000000" w:themeColor="text1"/>
                <w:szCs w:val="22"/>
                <w:lang w:val="en-AU"/>
              </w:rPr>
              <w:t xml:space="preserve"> </w:t>
            </w:r>
            <w:r w:rsidR="002B4D89">
              <w:rPr>
                <w:rFonts w:asciiTheme="minorHAnsi" w:hAnsiTheme="minorHAnsi" w:cs="Arial"/>
                <w:color w:val="000000" w:themeColor="text1"/>
                <w:szCs w:val="22"/>
                <w:lang w:val="en-AU"/>
              </w:rPr>
              <w:t xml:space="preserve">Aqua Aerobics </w:t>
            </w:r>
            <w:r w:rsidRPr="0057239E">
              <w:rPr>
                <w:rFonts w:asciiTheme="minorHAnsi" w:hAnsiTheme="minorHAnsi" w:cs="Arial"/>
                <w:color w:val="000000" w:themeColor="text1"/>
                <w:szCs w:val="22"/>
                <w:lang w:val="en-AU"/>
              </w:rPr>
              <w:t>fee</w:t>
            </w:r>
            <w:r w:rsidR="003B247A">
              <w:rPr>
                <w:rFonts w:asciiTheme="minorHAnsi" w:hAnsiTheme="minorHAnsi" w:cs="Arial"/>
                <w:color w:val="000000" w:themeColor="text1"/>
                <w:szCs w:val="22"/>
                <w:lang w:val="en-AU"/>
              </w:rPr>
              <w:t xml:space="preserve"> </w:t>
            </w:r>
          </w:p>
        </w:tc>
      </w:tr>
      <w:tr w:rsidR="00633015" w:rsidRPr="0057239E" w14:paraId="29D10A3D" w14:textId="77777777" w:rsidTr="00633015">
        <w:trPr>
          <w:jc w:val="right"/>
        </w:trPr>
        <w:tc>
          <w:tcPr>
            <w:tcW w:w="4077" w:type="dxa"/>
            <w:vAlign w:val="center"/>
          </w:tcPr>
          <w:p w14:paraId="0F058321" w14:textId="77777777" w:rsidR="00633015" w:rsidRPr="0057239E" w:rsidDel="00493467" w:rsidRDefault="007C3F81" w:rsidP="00633015">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Pensioner</w:t>
            </w:r>
          </w:p>
        </w:tc>
        <w:tc>
          <w:tcPr>
            <w:tcW w:w="3969" w:type="dxa"/>
            <w:vAlign w:val="center"/>
          </w:tcPr>
          <w:p w14:paraId="6184417C" w14:textId="4564E7F1" w:rsidR="00633015" w:rsidRPr="0057239E" w:rsidRDefault="005D0239" w:rsidP="003B247A">
            <w:pPr>
              <w:tabs>
                <w:tab w:val="left" w:pos="2268"/>
              </w:tabs>
              <w:jc w:val="left"/>
              <w:rPr>
                <w:rFonts w:asciiTheme="minorHAnsi" w:hAnsiTheme="minorHAnsi" w:cs="Arial"/>
                <w:color w:val="000000" w:themeColor="text1"/>
                <w:szCs w:val="22"/>
                <w:lang w:val="en-AU"/>
              </w:rPr>
            </w:pPr>
            <w:r w:rsidRPr="00591D99">
              <w:rPr>
                <w:rFonts w:asciiTheme="minorHAnsi" w:hAnsiTheme="minorHAnsi" w:cs="Arial"/>
                <w:color w:val="000000" w:themeColor="text1"/>
                <w:szCs w:val="22"/>
                <w:lang w:val="en-AU"/>
              </w:rPr>
              <w:t>50</w:t>
            </w:r>
            <w:r w:rsidR="00D84B44" w:rsidRPr="00591D99">
              <w:rPr>
                <w:rFonts w:asciiTheme="minorHAnsi" w:hAnsiTheme="minorHAnsi" w:cs="Arial"/>
                <w:color w:val="000000" w:themeColor="text1"/>
                <w:szCs w:val="22"/>
                <w:lang w:val="en-AU"/>
              </w:rPr>
              <w:t>%</w:t>
            </w:r>
            <w:r w:rsidR="00D84B44" w:rsidRPr="0057239E">
              <w:rPr>
                <w:rFonts w:asciiTheme="minorHAnsi" w:hAnsiTheme="minorHAnsi" w:cs="Arial"/>
                <w:color w:val="000000" w:themeColor="text1"/>
                <w:szCs w:val="22"/>
                <w:lang w:val="en-AU"/>
              </w:rPr>
              <w:t xml:space="preserve"> of </w:t>
            </w:r>
            <w:r w:rsidR="00540DA8">
              <w:rPr>
                <w:rFonts w:asciiTheme="minorHAnsi" w:hAnsiTheme="minorHAnsi" w:cs="Arial"/>
                <w:color w:val="000000" w:themeColor="text1"/>
                <w:szCs w:val="22"/>
                <w:lang w:val="en-AU"/>
              </w:rPr>
              <w:t>Standard</w:t>
            </w:r>
            <w:r w:rsidR="00D84B44" w:rsidRPr="0057239E">
              <w:rPr>
                <w:rFonts w:asciiTheme="minorHAnsi" w:hAnsiTheme="minorHAnsi" w:cs="Arial"/>
                <w:color w:val="000000" w:themeColor="text1"/>
                <w:szCs w:val="22"/>
                <w:lang w:val="en-AU"/>
              </w:rPr>
              <w:t xml:space="preserve"> </w:t>
            </w:r>
            <w:r w:rsidR="002B4D89">
              <w:rPr>
                <w:rFonts w:asciiTheme="minorHAnsi" w:hAnsiTheme="minorHAnsi" w:cs="Arial"/>
                <w:color w:val="000000" w:themeColor="text1"/>
                <w:szCs w:val="22"/>
                <w:lang w:val="en-AU"/>
              </w:rPr>
              <w:t xml:space="preserve">Aqua Aerobics </w:t>
            </w:r>
            <w:r w:rsidR="00D84B44" w:rsidRPr="0057239E">
              <w:rPr>
                <w:rFonts w:asciiTheme="minorHAnsi" w:hAnsiTheme="minorHAnsi" w:cs="Arial"/>
                <w:color w:val="000000" w:themeColor="text1"/>
                <w:szCs w:val="22"/>
                <w:lang w:val="en-AU"/>
              </w:rPr>
              <w:t>fee</w:t>
            </w:r>
            <w:r w:rsidR="003B247A">
              <w:rPr>
                <w:rFonts w:asciiTheme="minorHAnsi" w:hAnsiTheme="minorHAnsi" w:cs="Arial"/>
                <w:color w:val="000000" w:themeColor="text1"/>
                <w:szCs w:val="22"/>
                <w:lang w:val="en-AU"/>
              </w:rPr>
              <w:t xml:space="preserve"> </w:t>
            </w:r>
          </w:p>
        </w:tc>
      </w:tr>
    </w:tbl>
    <w:p w14:paraId="641679D9" w14:textId="77777777" w:rsidR="004D7516" w:rsidRPr="0057239E" w:rsidRDefault="004D7516" w:rsidP="005F36BF">
      <w:pPr>
        <w:tabs>
          <w:tab w:val="left" w:pos="2268"/>
        </w:tabs>
        <w:ind w:left="1134"/>
        <w:rPr>
          <w:rFonts w:asciiTheme="minorHAnsi" w:hAnsiTheme="minorHAnsi" w:cs="Arial"/>
          <w:color w:val="000000" w:themeColor="text1"/>
          <w:szCs w:val="22"/>
        </w:rPr>
      </w:pPr>
    </w:p>
    <w:p w14:paraId="45A50638" w14:textId="2C01F8E6" w:rsidR="004D7516" w:rsidRDefault="004D7516" w:rsidP="003A77E1">
      <w:pPr>
        <w:pStyle w:val="ListParagraph"/>
        <w:numPr>
          <w:ilvl w:val="0"/>
          <w:numId w:val="1"/>
        </w:numPr>
        <w:tabs>
          <w:tab w:val="clear" w:pos="1134"/>
          <w:tab w:val="left" w:pos="0"/>
          <w:tab w:val="left" w:pos="2268"/>
        </w:tabs>
        <w:ind w:left="567" w:hanging="567"/>
        <w:rPr>
          <w:rFonts w:asciiTheme="minorHAnsi" w:hAnsiTheme="minorHAnsi" w:cs="Arial"/>
          <w:b/>
          <w:color w:val="000000" w:themeColor="text1"/>
          <w:szCs w:val="22"/>
          <w:lang w:val="en-AU"/>
        </w:rPr>
      </w:pPr>
      <w:bookmarkStart w:id="5" w:name="_Hlk204174295"/>
      <w:r>
        <w:rPr>
          <w:rFonts w:asciiTheme="minorHAnsi" w:hAnsiTheme="minorHAnsi" w:cs="Arial"/>
          <w:b/>
          <w:color w:val="000000" w:themeColor="text1"/>
          <w:szCs w:val="22"/>
          <w:lang w:val="en-AU"/>
        </w:rPr>
        <w:t xml:space="preserve">Hydrotherapy Pool. </w:t>
      </w:r>
    </w:p>
    <w:p w14:paraId="3137A0AC" w14:textId="494F2617" w:rsidR="004D7516" w:rsidRPr="004D7516" w:rsidRDefault="004D7516" w:rsidP="004D7516">
      <w:pPr>
        <w:tabs>
          <w:tab w:val="clear" w:pos="1134"/>
          <w:tab w:val="left" w:pos="0"/>
          <w:tab w:val="left" w:pos="2268"/>
        </w:tabs>
        <w:rPr>
          <w:rFonts w:asciiTheme="minorHAnsi" w:hAnsiTheme="minorHAnsi" w:cs="Arial"/>
          <w:b/>
          <w:color w:val="000000" w:themeColor="text1"/>
          <w:szCs w:val="22"/>
          <w:lang w:val="en-A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969"/>
      </w:tblGrid>
      <w:tr w:rsidR="004D7516" w:rsidRPr="0057239E" w14:paraId="3C442292" w14:textId="77777777" w:rsidTr="00B50901">
        <w:trPr>
          <w:tblHeader/>
          <w:jc w:val="right"/>
        </w:trPr>
        <w:tc>
          <w:tcPr>
            <w:tcW w:w="4077" w:type="dxa"/>
            <w:vAlign w:val="center"/>
          </w:tcPr>
          <w:p w14:paraId="25FBC1E9" w14:textId="77777777" w:rsidR="004D7516" w:rsidRPr="0057239E" w:rsidRDefault="004D7516" w:rsidP="00B50901">
            <w:pPr>
              <w:pStyle w:val="Header2"/>
            </w:pPr>
            <w:r w:rsidRPr="0057239E">
              <w:t>User</w:t>
            </w:r>
          </w:p>
        </w:tc>
        <w:tc>
          <w:tcPr>
            <w:tcW w:w="3969" w:type="dxa"/>
            <w:vAlign w:val="center"/>
          </w:tcPr>
          <w:p w14:paraId="464ABD11" w14:textId="77777777" w:rsidR="004D7516" w:rsidRPr="0057239E" w:rsidRDefault="004D7516" w:rsidP="00B50901">
            <w:pPr>
              <w:pStyle w:val="Header2"/>
            </w:pPr>
            <w:r w:rsidRPr="0057239E">
              <w:t>Value (includes cost of admission)</w:t>
            </w:r>
          </w:p>
        </w:tc>
      </w:tr>
      <w:tr w:rsidR="004D7516" w:rsidRPr="0057239E" w14:paraId="1C566B9A" w14:textId="77777777" w:rsidTr="00B50901">
        <w:trPr>
          <w:jc w:val="right"/>
        </w:trPr>
        <w:tc>
          <w:tcPr>
            <w:tcW w:w="4077" w:type="dxa"/>
            <w:vAlign w:val="center"/>
          </w:tcPr>
          <w:p w14:paraId="1CEF1C60" w14:textId="77777777" w:rsidR="004D7516" w:rsidRPr="0057239E" w:rsidRDefault="004D7516" w:rsidP="00B50901">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p>
        </w:tc>
        <w:tc>
          <w:tcPr>
            <w:tcW w:w="3969" w:type="dxa"/>
            <w:vAlign w:val="center"/>
          </w:tcPr>
          <w:p w14:paraId="1C20407B" w14:textId="1F41DD1E" w:rsidR="004D7516" w:rsidRPr="0057239E" w:rsidRDefault="009F547C" w:rsidP="00B50901">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 xml:space="preserve">Adult </w:t>
            </w:r>
            <w:r w:rsidR="004D7516">
              <w:rPr>
                <w:rFonts w:asciiTheme="minorHAnsi" w:hAnsiTheme="minorHAnsi" w:cs="Arial"/>
                <w:color w:val="000000" w:themeColor="text1"/>
                <w:szCs w:val="22"/>
                <w:lang w:val="en-AU"/>
              </w:rPr>
              <w:t>Standard entry</w:t>
            </w:r>
          </w:p>
        </w:tc>
      </w:tr>
      <w:tr w:rsidR="004D7516" w:rsidRPr="0057239E" w14:paraId="53E7A7F3" w14:textId="77777777" w:rsidTr="00B50901">
        <w:trPr>
          <w:jc w:val="right"/>
        </w:trPr>
        <w:tc>
          <w:tcPr>
            <w:tcW w:w="4077" w:type="dxa"/>
            <w:vAlign w:val="center"/>
          </w:tcPr>
          <w:p w14:paraId="3A6AC046" w14:textId="77777777" w:rsidR="004D7516" w:rsidRPr="0057239E" w:rsidRDefault="004D7516" w:rsidP="00B5090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Concession</w:t>
            </w:r>
          </w:p>
        </w:tc>
        <w:tc>
          <w:tcPr>
            <w:tcW w:w="3969" w:type="dxa"/>
            <w:vAlign w:val="center"/>
          </w:tcPr>
          <w:p w14:paraId="2C5F024A" w14:textId="299347D4" w:rsidR="004D7516" w:rsidRPr="0057239E" w:rsidRDefault="004D7516" w:rsidP="00B50901">
            <w:pPr>
              <w:tabs>
                <w:tab w:val="left" w:pos="2268"/>
              </w:tabs>
              <w:jc w:val="left"/>
              <w:rPr>
                <w:rFonts w:asciiTheme="minorHAnsi" w:hAnsiTheme="minorHAnsi" w:cs="Arial"/>
                <w:color w:val="000000" w:themeColor="text1"/>
                <w:szCs w:val="22"/>
                <w:lang w:val="en-AU"/>
              </w:rPr>
            </w:pPr>
            <w:r w:rsidRPr="00591D99">
              <w:rPr>
                <w:rFonts w:asciiTheme="minorHAnsi" w:hAnsiTheme="minorHAnsi" w:cs="Arial"/>
                <w:color w:val="000000" w:themeColor="text1"/>
                <w:szCs w:val="22"/>
                <w:lang w:val="en-AU"/>
              </w:rPr>
              <w:t>70%</w:t>
            </w:r>
            <w:r w:rsidRPr="0057239E">
              <w:rPr>
                <w:rFonts w:asciiTheme="minorHAnsi" w:hAnsiTheme="minorHAnsi" w:cs="Arial"/>
                <w:color w:val="000000" w:themeColor="text1"/>
                <w:szCs w:val="22"/>
                <w:lang w:val="en-AU"/>
              </w:rPr>
              <w:t xml:space="preserve"> of </w:t>
            </w:r>
            <w:r>
              <w:rPr>
                <w:rFonts w:asciiTheme="minorHAnsi" w:hAnsiTheme="minorHAnsi" w:cs="Arial"/>
                <w:color w:val="000000" w:themeColor="text1"/>
                <w:szCs w:val="22"/>
                <w:lang w:val="en-AU"/>
              </w:rPr>
              <w:t>Standard</w:t>
            </w:r>
            <w:r w:rsidRPr="0057239E">
              <w:rPr>
                <w:rFonts w:asciiTheme="minorHAnsi" w:hAnsiTheme="minorHAnsi" w:cs="Arial"/>
                <w:color w:val="000000" w:themeColor="text1"/>
                <w:szCs w:val="22"/>
                <w:lang w:val="en-AU"/>
              </w:rPr>
              <w:t xml:space="preserve"> </w:t>
            </w:r>
            <w:r>
              <w:rPr>
                <w:rFonts w:asciiTheme="minorHAnsi" w:hAnsiTheme="minorHAnsi" w:cs="Arial"/>
                <w:color w:val="000000" w:themeColor="text1"/>
                <w:szCs w:val="22"/>
                <w:lang w:val="en-AU"/>
              </w:rPr>
              <w:t xml:space="preserve">Hydrotherapy </w:t>
            </w:r>
            <w:r w:rsidRPr="0057239E">
              <w:rPr>
                <w:rFonts w:asciiTheme="minorHAnsi" w:hAnsiTheme="minorHAnsi" w:cs="Arial"/>
                <w:color w:val="000000" w:themeColor="text1"/>
                <w:szCs w:val="22"/>
                <w:lang w:val="en-AU"/>
              </w:rPr>
              <w:t>fee</w:t>
            </w:r>
            <w:r>
              <w:rPr>
                <w:rFonts w:asciiTheme="minorHAnsi" w:hAnsiTheme="minorHAnsi" w:cs="Arial"/>
                <w:color w:val="000000" w:themeColor="text1"/>
                <w:szCs w:val="22"/>
                <w:lang w:val="en-AU"/>
              </w:rPr>
              <w:t xml:space="preserve"> </w:t>
            </w:r>
          </w:p>
        </w:tc>
      </w:tr>
      <w:tr w:rsidR="004D7516" w:rsidRPr="0057239E" w14:paraId="5F8781B6" w14:textId="77777777" w:rsidTr="00B50901">
        <w:trPr>
          <w:jc w:val="right"/>
        </w:trPr>
        <w:tc>
          <w:tcPr>
            <w:tcW w:w="4077" w:type="dxa"/>
            <w:vAlign w:val="center"/>
          </w:tcPr>
          <w:p w14:paraId="7922F1A9" w14:textId="77777777" w:rsidR="004D7516" w:rsidRPr="0057239E" w:rsidDel="00493467" w:rsidRDefault="004D7516" w:rsidP="00B5090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Pensioner</w:t>
            </w:r>
          </w:p>
        </w:tc>
        <w:tc>
          <w:tcPr>
            <w:tcW w:w="3969" w:type="dxa"/>
            <w:vAlign w:val="center"/>
          </w:tcPr>
          <w:p w14:paraId="4C9DDF2C" w14:textId="5A8EBAD0" w:rsidR="004D7516" w:rsidRPr="0057239E" w:rsidRDefault="004D7516" w:rsidP="00B50901">
            <w:pPr>
              <w:tabs>
                <w:tab w:val="left" w:pos="2268"/>
              </w:tabs>
              <w:jc w:val="left"/>
              <w:rPr>
                <w:rFonts w:asciiTheme="minorHAnsi" w:hAnsiTheme="minorHAnsi" w:cs="Arial"/>
                <w:color w:val="000000" w:themeColor="text1"/>
                <w:szCs w:val="22"/>
                <w:lang w:val="en-AU"/>
              </w:rPr>
            </w:pPr>
            <w:r w:rsidRPr="00591D99">
              <w:rPr>
                <w:rFonts w:asciiTheme="minorHAnsi" w:hAnsiTheme="minorHAnsi" w:cs="Arial"/>
                <w:color w:val="000000" w:themeColor="text1"/>
                <w:szCs w:val="22"/>
                <w:lang w:val="en-AU"/>
              </w:rPr>
              <w:t>50%</w:t>
            </w:r>
            <w:r w:rsidRPr="0057239E">
              <w:rPr>
                <w:rFonts w:asciiTheme="minorHAnsi" w:hAnsiTheme="minorHAnsi" w:cs="Arial"/>
                <w:color w:val="000000" w:themeColor="text1"/>
                <w:szCs w:val="22"/>
                <w:lang w:val="en-AU"/>
              </w:rPr>
              <w:t xml:space="preserve"> of </w:t>
            </w:r>
            <w:r>
              <w:rPr>
                <w:rFonts w:asciiTheme="minorHAnsi" w:hAnsiTheme="minorHAnsi" w:cs="Arial"/>
                <w:color w:val="000000" w:themeColor="text1"/>
                <w:szCs w:val="22"/>
                <w:lang w:val="en-AU"/>
              </w:rPr>
              <w:t>Standard</w:t>
            </w:r>
            <w:r w:rsidRPr="0057239E">
              <w:rPr>
                <w:rFonts w:asciiTheme="minorHAnsi" w:hAnsiTheme="minorHAnsi" w:cs="Arial"/>
                <w:color w:val="000000" w:themeColor="text1"/>
                <w:szCs w:val="22"/>
                <w:lang w:val="en-AU"/>
              </w:rPr>
              <w:t xml:space="preserve"> </w:t>
            </w:r>
            <w:r>
              <w:rPr>
                <w:rFonts w:asciiTheme="minorHAnsi" w:hAnsiTheme="minorHAnsi" w:cs="Arial"/>
                <w:color w:val="000000" w:themeColor="text1"/>
                <w:szCs w:val="22"/>
                <w:lang w:val="en-AU"/>
              </w:rPr>
              <w:t>Hydrotherapy</w:t>
            </w:r>
            <w:r w:rsidRPr="0057239E">
              <w:rPr>
                <w:rFonts w:asciiTheme="minorHAnsi" w:hAnsiTheme="minorHAnsi" w:cs="Arial"/>
                <w:color w:val="000000" w:themeColor="text1"/>
                <w:szCs w:val="22"/>
                <w:lang w:val="en-AU"/>
              </w:rPr>
              <w:t xml:space="preserve"> fee</w:t>
            </w:r>
            <w:r>
              <w:rPr>
                <w:rFonts w:asciiTheme="minorHAnsi" w:hAnsiTheme="minorHAnsi" w:cs="Arial"/>
                <w:color w:val="000000" w:themeColor="text1"/>
                <w:szCs w:val="22"/>
                <w:lang w:val="en-AU"/>
              </w:rPr>
              <w:t xml:space="preserve"> </w:t>
            </w:r>
          </w:p>
        </w:tc>
      </w:tr>
      <w:tr w:rsidR="006278DF" w:rsidRPr="0057239E" w14:paraId="1EDD9FCF" w14:textId="77777777" w:rsidTr="00B50901">
        <w:trPr>
          <w:jc w:val="right"/>
        </w:trPr>
        <w:tc>
          <w:tcPr>
            <w:tcW w:w="4077" w:type="dxa"/>
            <w:vAlign w:val="center"/>
          </w:tcPr>
          <w:p w14:paraId="7969226D" w14:textId="01EDD952" w:rsidR="006278DF" w:rsidRPr="006278DF" w:rsidRDefault="006278DF" w:rsidP="006278DF">
            <w:pPr>
              <w:tabs>
                <w:tab w:val="left" w:pos="2268"/>
              </w:tabs>
              <w:jc w:val="left"/>
              <w:rPr>
                <w:rFonts w:asciiTheme="minorHAnsi" w:hAnsiTheme="minorHAnsi" w:cstheme="minorHAnsi"/>
                <w:b/>
                <w:bCs/>
                <w:color w:val="000000" w:themeColor="text1"/>
                <w:szCs w:val="22"/>
                <w:lang w:val="en-AU"/>
              </w:rPr>
            </w:pPr>
            <w:r w:rsidRPr="006278DF">
              <w:rPr>
                <w:rFonts w:asciiTheme="minorHAnsi" w:hAnsiTheme="minorHAnsi" w:cstheme="minorHAnsi"/>
                <w:b/>
                <w:bCs/>
              </w:rPr>
              <w:t>Pool Hire (per hour)</w:t>
            </w:r>
          </w:p>
        </w:tc>
        <w:tc>
          <w:tcPr>
            <w:tcW w:w="3969" w:type="dxa"/>
            <w:vAlign w:val="center"/>
          </w:tcPr>
          <w:p w14:paraId="515AAE4D" w14:textId="1CB6D02B" w:rsidR="006278DF" w:rsidRPr="006278DF" w:rsidRDefault="006278DF" w:rsidP="006278DF">
            <w:pPr>
              <w:tabs>
                <w:tab w:val="left" w:pos="2268"/>
              </w:tabs>
              <w:jc w:val="left"/>
              <w:rPr>
                <w:rFonts w:asciiTheme="minorHAnsi" w:hAnsiTheme="minorHAnsi" w:cstheme="minorHAnsi"/>
                <w:b/>
                <w:bCs/>
                <w:color w:val="000000" w:themeColor="text1"/>
                <w:szCs w:val="22"/>
                <w:lang w:val="en-AU"/>
              </w:rPr>
            </w:pPr>
            <w:r w:rsidRPr="006278DF">
              <w:rPr>
                <w:rFonts w:asciiTheme="minorHAnsi" w:hAnsiTheme="minorHAnsi" w:cstheme="minorHAnsi"/>
                <w:b/>
                <w:bCs/>
              </w:rPr>
              <w:t>Relative Value</w:t>
            </w:r>
          </w:p>
        </w:tc>
      </w:tr>
      <w:tr w:rsidR="000920CE" w:rsidRPr="0057239E" w14:paraId="28CD0316" w14:textId="77777777" w:rsidTr="00B50901">
        <w:trPr>
          <w:jc w:val="right"/>
        </w:trPr>
        <w:tc>
          <w:tcPr>
            <w:tcW w:w="4077" w:type="dxa"/>
            <w:vAlign w:val="center"/>
          </w:tcPr>
          <w:p w14:paraId="1EF4CCE3" w14:textId="1FAEE918" w:rsidR="000920CE" w:rsidRPr="0057239E" w:rsidRDefault="000920CE" w:rsidP="000920CE">
            <w:pPr>
              <w:tabs>
                <w:tab w:val="left" w:pos="2268"/>
              </w:tabs>
              <w:jc w:val="left"/>
              <w:rPr>
                <w:rFonts w:asciiTheme="minorHAnsi" w:hAnsiTheme="minorHAnsi" w:cs="Arial"/>
                <w:color w:val="000000" w:themeColor="text1"/>
                <w:szCs w:val="22"/>
                <w:lang w:val="en-AU"/>
              </w:rPr>
            </w:pPr>
            <w:bookmarkStart w:id="6" w:name="_Hlk205364791"/>
            <w:r w:rsidRPr="0057239E">
              <w:rPr>
                <w:rFonts w:asciiTheme="minorHAnsi" w:hAnsiTheme="minorHAnsi" w:cs="Arial"/>
                <w:color w:val="000000" w:themeColor="text1"/>
                <w:szCs w:val="22"/>
                <w:lang w:val="en-AU"/>
              </w:rPr>
              <w:t>Commercial – Entire Pool</w:t>
            </w:r>
          </w:p>
        </w:tc>
        <w:tc>
          <w:tcPr>
            <w:tcW w:w="3969" w:type="dxa"/>
            <w:vAlign w:val="center"/>
          </w:tcPr>
          <w:p w14:paraId="3064DF08" w14:textId="632B02EB" w:rsidR="000920CE" w:rsidRPr="00591D99" w:rsidRDefault="000920CE" w:rsidP="000920CE">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Pr>
                <w:rFonts w:asciiTheme="minorHAnsi" w:hAnsiTheme="minorHAnsi" w:cs="Arial"/>
                <w:color w:val="000000" w:themeColor="text1"/>
                <w:szCs w:val="22"/>
                <w:lang w:val="en-AU"/>
              </w:rPr>
              <w:t>Operator</w:t>
            </w:r>
          </w:p>
        </w:tc>
      </w:tr>
      <w:tr w:rsidR="000920CE" w:rsidRPr="0057239E" w14:paraId="4CEE3BE5" w14:textId="77777777" w:rsidTr="00B50901">
        <w:trPr>
          <w:jc w:val="right"/>
        </w:trPr>
        <w:tc>
          <w:tcPr>
            <w:tcW w:w="4077" w:type="dxa"/>
            <w:vAlign w:val="center"/>
          </w:tcPr>
          <w:p w14:paraId="72B7EB0B" w14:textId="7DF3D174" w:rsidR="000920CE" w:rsidRPr="0057239E" w:rsidRDefault="000920CE" w:rsidP="000920CE">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Community – non-for-profit entities.</w:t>
            </w:r>
          </w:p>
        </w:tc>
        <w:tc>
          <w:tcPr>
            <w:tcW w:w="3969" w:type="dxa"/>
            <w:vAlign w:val="center"/>
          </w:tcPr>
          <w:p w14:paraId="14C10BCC" w14:textId="2ECEA4AA" w:rsidR="000920CE" w:rsidRPr="0057239E" w:rsidRDefault="000920CE" w:rsidP="000920CE">
            <w:pPr>
              <w:tabs>
                <w:tab w:val="left" w:pos="2268"/>
              </w:tabs>
              <w:jc w:val="left"/>
              <w:rPr>
                <w:rFonts w:asciiTheme="minorHAnsi" w:hAnsiTheme="minorHAnsi" w:cs="Arial"/>
                <w:color w:val="000000" w:themeColor="text1"/>
                <w:szCs w:val="22"/>
                <w:lang w:val="en-AU"/>
              </w:rPr>
            </w:pPr>
            <w:r w:rsidRPr="000920CE">
              <w:rPr>
                <w:rFonts w:asciiTheme="minorHAnsi" w:hAnsiTheme="minorHAnsi" w:cs="Arial"/>
                <w:color w:val="000000" w:themeColor="text1"/>
                <w:szCs w:val="22"/>
                <w:lang w:val="en-AU"/>
              </w:rPr>
              <w:t>$45.40</w:t>
            </w:r>
          </w:p>
        </w:tc>
      </w:tr>
      <w:bookmarkEnd w:id="5"/>
      <w:bookmarkEnd w:id="6"/>
    </w:tbl>
    <w:p w14:paraId="73B0C693" w14:textId="77777777" w:rsidR="004D7516" w:rsidRPr="004D7516" w:rsidRDefault="004D7516" w:rsidP="004D7516">
      <w:pPr>
        <w:tabs>
          <w:tab w:val="clear" w:pos="1134"/>
          <w:tab w:val="left" w:pos="0"/>
          <w:tab w:val="left" w:pos="2268"/>
        </w:tabs>
        <w:rPr>
          <w:rFonts w:asciiTheme="minorHAnsi" w:hAnsiTheme="minorHAnsi" w:cs="Arial"/>
          <w:b/>
          <w:color w:val="000000" w:themeColor="text1"/>
          <w:szCs w:val="22"/>
          <w:lang w:val="en-AU"/>
        </w:rPr>
      </w:pPr>
    </w:p>
    <w:p w14:paraId="540D5F82" w14:textId="406A35F6" w:rsidR="00C0319F" w:rsidRPr="0057239E" w:rsidRDefault="00C0319F" w:rsidP="003A77E1">
      <w:pPr>
        <w:pStyle w:val="ListParagraph"/>
        <w:numPr>
          <w:ilvl w:val="0"/>
          <w:numId w:val="1"/>
        </w:numPr>
        <w:tabs>
          <w:tab w:val="clear" w:pos="1134"/>
          <w:tab w:val="left" w:pos="0"/>
          <w:tab w:val="left" w:pos="2268"/>
        </w:tabs>
        <w:ind w:left="567" w:hanging="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ROLES AND RESPONSIBILITIES</w:t>
      </w:r>
    </w:p>
    <w:p w14:paraId="2015EA93" w14:textId="77777777" w:rsidR="00C0319F" w:rsidRPr="0057239E" w:rsidRDefault="00C0319F" w:rsidP="00C0319F">
      <w:pPr>
        <w:tabs>
          <w:tab w:val="clear" w:pos="1134"/>
          <w:tab w:val="left" w:pos="0"/>
          <w:tab w:val="left" w:pos="2268"/>
        </w:tabs>
        <w:rPr>
          <w:rFonts w:asciiTheme="minorHAnsi" w:hAnsiTheme="minorHAnsi" w:cs="Arial"/>
          <w:b/>
          <w:color w:val="000000" w:themeColor="text1"/>
          <w:szCs w:val="22"/>
          <w:lang w:val="en-AU"/>
        </w:rPr>
      </w:pPr>
    </w:p>
    <w:p w14:paraId="03D4D5E8" w14:textId="41DC8D61" w:rsidR="00C0319F" w:rsidRPr="0057239E" w:rsidRDefault="00C0319F" w:rsidP="00C0319F">
      <w:pPr>
        <w:tabs>
          <w:tab w:val="clear" w:pos="1701"/>
          <w:tab w:val="left" w:pos="0"/>
          <w:tab w:val="left" w:pos="2268"/>
        </w:tabs>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ab/>
        <w:t>11.1</w:t>
      </w:r>
      <w:r w:rsidRPr="0057239E">
        <w:rPr>
          <w:rFonts w:asciiTheme="minorHAnsi" w:hAnsiTheme="minorHAnsi" w:cs="Arial"/>
          <w:b/>
          <w:color w:val="000000" w:themeColor="text1"/>
          <w:szCs w:val="22"/>
          <w:lang w:val="en-AU"/>
        </w:rPr>
        <w:tab/>
      </w:r>
      <w:r w:rsidR="00761F77">
        <w:rPr>
          <w:rFonts w:asciiTheme="minorHAnsi" w:hAnsiTheme="minorHAnsi" w:cs="Arial"/>
          <w:b/>
          <w:color w:val="000000" w:themeColor="text1"/>
          <w:szCs w:val="22"/>
          <w:lang w:val="en-AU"/>
        </w:rPr>
        <w:t>Infrastructure Canberra (</w:t>
      </w:r>
      <w:proofErr w:type="spellStart"/>
      <w:r w:rsidR="00761F77">
        <w:rPr>
          <w:rFonts w:asciiTheme="minorHAnsi" w:hAnsiTheme="minorHAnsi" w:cs="Arial"/>
          <w:b/>
          <w:color w:val="000000" w:themeColor="text1"/>
          <w:szCs w:val="22"/>
          <w:lang w:val="en-AU"/>
        </w:rPr>
        <w:t>iCBR</w:t>
      </w:r>
      <w:proofErr w:type="spellEnd"/>
      <w:r w:rsidR="00761F77">
        <w:rPr>
          <w:rFonts w:asciiTheme="minorHAnsi" w:hAnsiTheme="minorHAnsi" w:cs="Arial"/>
          <w:b/>
          <w:color w:val="000000" w:themeColor="text1"/>
          <w:szCs w:val="22"/>
          <w:lang w:val="en-AU"/>
        </w:rPr>
        <w:t>)</w:t>
      </w:r>
      <w:r w:rsidR="004C3BC8" w:rsidRPr="0057239E">
        <w:rPr>
          <w:rFonts w:asciiTheme="minorHAnsi" w:hAnsiTheme="minorHAnsi" w:cs="Arial"/>
          <w:b/>
          <w:color w:val="000000" w:themeColor="text1"/>
          <w:szCs w:val="22"/>
          <w:lang w:val="en-AU"/>
        </w:rPr>
        <w:t xml:space="preserve"> </w:t>
      </w:r>
    </w:p>
    <w:p w14:paraId="171EEA38" w14:textId="77777777" w:rsidR="004C3BC8" w:rsidRPr="0057239E" w:rsidRDefault="004C3BC8" w:rsidP="00C0319F">
      <w:pPr>
        <w:tabs>
          <w:tab w:val="clear" w:pos="1701"/>
          <w:tab w:val="left" w:pos="0"/>
          <w:tab w:val="left" w:pos="2268"/>
        </w:tabs>
        <w:rPr>
          <w:rFonts w:asciiTheme="minorHAnsi" w:hAnsiTheme="minorHAnsi" w:cs="Arial"/>
          <w:color w:val="000000" w:themeColor="text1"/>
          <w:szCs w:val="22"/>
          <w:lang w:val="en-AU"/>
        </w:rPr>
      </w:pPr>
    </w:p>
    <w:p w14:paraId="180C1E05" w14:textId="393D4F71" w:rsidR="004C3BC8" w:rsidRPr="0057239E" w:rsidRDefault="00761F77" w:rsidP="004C3BC8">
      <w:pPr>
        <w:tabs>
          <w:tab w:val="clear" w:pos="1701"/>
          <w:tab w:val="left" w:pos="0"/>
          <w:tab w:val="left" w:pos="2268"/>
        </w:tabs>
        <w:ind w:left="1134"/>
        <w:rPr>
          <w:rFonts w:asciiTheme="minorHAnsi" w:hAnsiTheme="minorHAnsi" w:cs="Arial"/>
          <w:color w:val="000000" w:themeColor="text1"/>
          <w:szCs w:val="22"/>
          <w:lang w:val="en-AU"/>
        </w:rPr>
      </w:pPr>
      <w:proofErr w:type="spellStart"/>
      <w:r>
        <w:rPr>
          <w:rFonts w:asciiTheme="minorHAnsi" w:hAnsiTheme="minorHAnsi" w:cs="Arial"/>
          <w:color w:val="000000" w:themeColor="text1"/>
          <w:szCs w:val="22"/>
          <w:lang w:val="en-AU"/>
        </w:rPr>
        <w:t>iCBR</w:t>
      </w:r>
      <w:proofErr w:type="spellEnd"/>
      <w:r w:rsidR="004C3BC8" w:rsidRPr="0057239E">
        <w:rPr>
          <w:rFonts w:asciiTheme="minorHAnsi" w:hAnsiTheme="minorHAnsi" w:cs="Arial"/>
          <w:color w:val="000000" w:themeColor="text1"/>
          <w:szCs w:val="22"/>
          <w:lang w:val="en-AU"/>
        </w:rPr>
        <w:t xml:space="preserve"> is responsible for the review of </w:t>
      </w:r>
      <w:r w:rsidR="003D3896">
        <w:rPr>
          <w:rFonts w:asciiTheme="minorHAnsi" w:hAnsiTheme="minorHAnsi" w:cs="Arial"/>
          <w:color w:val="000000" w:themeColor="text1"/>
          <w:szCs w:val="22"/>
          <w:lang w:val="en-AU"/>
        </w:rPr>
        <w:t>fees</w:t>
      </w:r>
      <w:r w:rsidR="004C3BC8" w:rsidRPr="0057239E">
        <w:rPr>
          <w:rFonts w:asciiTheme="minorHAnsi" w:hAnsiTheme="minorHAnsi" w:cs="Arial"/>
          <w:color w:val="000000" w:themeColor="text1"/>
          <w:szCs w:val="22"/>
          <w:lang w:val="en-AU"/>
        </w:rPr>
        <w:t xml:space="preserve"> </w:t>
      </w:r>
      <w:r w:rsidR="00091D71">
        <w:rPr>
          <w:rFonts w:asciiTheme="minorHAnsi" w:hAnsiTheme="minorHAnsi" w:cs="Arial"/>
          <w:color w:val="000000" w:themeColor="text1"/>
          <w:szCs w:val="22"/>
          <w:lang w:val="en-AU"/>
        </w:rPr>
        <w:t>for</w:t>
      </w:r>
      <w:r w:rsidR="004C3BC8" w:rsidRPr="0057239E">
        <w:rPr>
          <w:rFonts w:asciiTheme="minorHAnsi" w:hAnsiTheme="minorHAnsi" w:cs="Arial"/>
          <w:color w:val="000000" w:themeColor="text1"/>
          <w:szCs w:val="22"/>
          <w:lang w:val="en-AU"/>
        </w:rPr>
        <w:t xml:space="preserve"> the </w:t>
      </w:r>
      <w:r w:rsidR="003A39E8" w:rsidRPr="0057239E">
        <w:rPr>
          <w:rFonts w:asciiTheme="minorHAnsi" w:hAnsiTheme="minorHAnsi" w:cs="Arial"/>
          <w:color w:val="000000" w:themeColor="text1"/>
          <w:szCs w:val="22"/>
          <w:lang w:val="en-AU"/>
        </w:rPr>
        <w:t>Category 1</w:t>
      </w:r>
      <w:r w:rsidR="004C3BC8" w:rsidRPr="0057239E">
        <w:rPr>
          <w:rFonts w:asciiTheme="minorHAnsi" w:hAnsiTheme="minorHAnsi" w:cs="Arial"/>
          <w:color w:val="000000" w:themeColor="text1"/>
          <w:szCs w:val="22"/>
          <w:lang w:val="en-AU"/>
        </w:rPr>
        <w:t xml:space="preserve"> </w:t>
      </w:r>
      <w:r w:rsidR="00091D71">
        <w:rPr>
          <w:rFonts w:asciiTheme="minorHAnsi" w:hAnsiTheme="minorHAnsi" w:cs="Arial"/>
          <w:color w:val="000000" w:themeColor="text1"/>
          <w:szCs w:val="22"/>
          <w:lang w:val="en-AU"/>
        </w:rPr>
        <w:t>facilities</w:t>
      </w:r>
      <w:r w:rsidR="004C3BC8" w:rsidRPr="0057239E">
        <w:rPr>
          <w:rFonts w:asciiTheme="minorHAnsi" w:hAnsiTheme="minorHAnsi" w:cs="Arial"/>
          <w:color w:val="000000" w:themeColor="text1"/>
          <w:szCs w:val="22"/>
          <w:lang w:val="en-AU"/>
        </w:rPr>
        <w:t xml:space="preserve">, the comparative analysis of </w:t>
      </w:r>
      <w:r w:rsidR="003D3896">
        <w:rPr>
          <w:rFonts w:asciiTheme="minorHAnsi" w:hAnsiTheme="minorHAnsi" w:cs="Arial"/>
          <w:color w:val="000000" w:themeColor="text1"/>
          <w:szCs w:val="22"/>
          <w:lang w:val="en-AU"/>
        </w:rPr>
        <w:t>fees</w:t>
      </w:r>
      <w:r w:rsidR="004C3BC8" w:rsidRPr="0057239E">
        <w:rPr>
          <w:rFonts w:asciiTheme="minorHAnsi" w:hAnsiTheme="minorHAnsi" w:cs="Arial"/>
          <w:color w:val="000000" w:themeColor="text1"/>
          <w:szCs w:val="22"/>
          <w:lang w:val="en-AU"/>
        </w:rPr>
        <w:t xml:space="preserve"> and </w:t>
      </w:r>
      <w:r w:rsidR="00FA4532" w:rsidRPr="0057239E">
        <w:rPr>
          <w:rFonts w:asciiTheme="minorHAnsi" w:hAnsiTheme="minorHAnsi" w:cs="Arial"/>
          <w:color w:val="000000" w:themeColor="text1"/>
          <w:szCs w:val="22"/>
          <w:lang w:val="en-AU"/>
        </w:rPr>
        <w:t xml:space="preserve">the preparation of recommendations for </w:t>
      </w:r>
      <w:r w:rsidR="004C3BC8" w:rsidRPr="0057239E">
        <w:rPr>
          <w:rFonts w:asciiTheme="minorHAnsi" w:hAnsiTheme="minorHAnsi" w:cs="Arial"/>
          <w:color w:val="000000" w:themeColor="text1"/>
          <w:szCs w:val="22"/>
          <w:lang w:val="en-AU"/>
        </w:rPr>
        <w:t xml:space="preserve">the proposed </w:t>
      </w:r>
      <w:r w:rsidR="003D3896">
        <w:rPr>
          <w:rFonts w:asciiTheme="minorHAnsi" w:hAnsiTheme="minorHAnsi" w:cs="Arial"/>
          <w:color w:val="000000" w:themeColor="text1"/>
          <w:szCs w:val="22"/>
          <w:lang w:val="en-AU"/>
        </w:rPr>
        <w:t>fees</w:t>
      </w:r>
      <w:r w:rsidR="00FA4532" w:rsidRPr="0057239E">
        <w:rPr>
          <w:rFonts w:asciiTheme="minorHAnsi" w:hAnsiTheme="minorHAnsi" w:cs="Arial"/>
          <w:color w:val="000000" w:themeColor="text1"/>
          <w:szCs w:val="22"/>
          <w:lang w:val="en-AU"/>
        </w:rPr>
        <w:t xml:space="preserve"> annually</w:t>
      </w:r>
      <w:r w:rsidR="004C3BC8" w:rsidRPr="0057239E">
        <w:rPr>
          <w:rFonts w:asciiTheme="minorHAnsi" w:hAnsiTheme="minorHAnsi" w:cs="Arial"/>
          <w:color w:val="000000" w:themeColor="text1"/>
          <w:szCs w:val="22"/>
          <w:lang w:val="en-AU"/>
        </w:rPr>
        <w:t>.</w:t>
      </w:r>
    </w:p>
    <w:p w14:paraId="23E857B8" w14:textId="77777777" w:rsidR="004C3BC8" w:rsidRPr="0057239E" w:rsidRDefault="004C3BC8" w:rsidP="004C3BC8">
      <w:pPr>
        <w:tabs>
          <w:tab w:val="clear" w:pos="1701"/>
          <w:tab w:val="left" w:pos="0"/>
          <w:tab w:val="left" w:pos="2268"/>
        </w:tabs>
        <w:ind w:left="1134"/>
        <w:rPr>
          <w:rFonts w:asciiTheme="minorHAnsi" w:hAnsiTheme="minorHAnsi" w:cs="Arial"/>
          <w:color w:val="000000" w:themeColor="text1"/>
          <w:szCs w:val="22"/>
          <w:lang w:val="en-AU"/>
        </w:rPr>
      </w:pPr>
    </w:p>
    <w:p w14:paraId="237A06A3" w14:textId="77777777" w:rsidR="004C3BC8" w:rsidRPr="0057239E" w:rsidRDefault="004C3BC8" w:rsidP="004C3BC8">
      <w:pPr>
        <w:tabs>
          <w:tab w:val="clear" w:pos="1701"/>
          <w:tab w:val="left" w:pos="0"/>
        </w:tabs>
        <w:ind w:left="567"/>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11.2</w:t>
      </w:r>
      <w:r w:rsidRPr="0057239E">
        <w:rPr>
          <w:rFonts w:asciiTheme="minorHAnsi" w:hAnsiTheme="minorHAnsi" w:cs="Arial"/>
          <w:b/>
          <w:color w:val="000000" w:themeColor="text1"/>
          <w:szCs w:val="22"/>
          <w:lang w:val="en-AU"/>
        </w:rPr>
        <w:tab/>
      </w:r>
      <w:r w:rsidR="003D3896">
        <w:rPr>
          <w:rFonts w:asciiTheme="minorHAnsi" w:hAnsiTheme="minorHAnsi" w:cs="Arial"/>
          <w:b/>
          <w:color w:val="000000" w:themeColor="text1"/>
          <w:szCs w:val="22"/>
          <w:lang w:val="en-AU"/>
        </w:rPr>
        <w:t>Operators</w:t>
      </w:r>
    </w:p>
    <w:p w14:paraId="1B5D580F" w14:textId="77777777" w:rsidR="00B074B2" w:rsidRPr="0057239E" w:rsidRDefault="00B074B2" w:rsidP="004C3BC8">
      <w:pPr>
        <w:tabs>
          <w:tab w:val="clear" w:pos="1701"/>
          <w:tab w:val="left" w:pos="0"/>
        </w:tabs>
        <w:ind w:left="567"/>
        <w:rPr>
          <w:rFonts w:asciiTheme="minorHAnsi" w:hAnsiTheme="minorHAnsi" w:cs="Arial"/>
          <w:color w:val="000000" w:themeColor="text1"/>
          <w:szCs w:val="22"/>
          <w:lang w:val="en-AU"/>
        </w:rPr>
      </w:pPr>
    </w:p>
    <w:p w14:paraId="6707FDCE" w14:textId="3C6D6566" w:rsidR="00B074B2" w:rsidRPr="0057239E" w:rsidRDefault="00B074B2" w:rsidP="00B074B2">
      <w:pPr>
        <w:tabs>
          <w:tab w:val="clear" w:pos="1701"/>
          <w:tab w:val="left" w:pos="0"/>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The </w:t>
      </w:r>
      <w:r w:rsidR="00291169" w:rsidRPr="0057239E">
        <w:rPr>
          <w:rFonts w:asciiTheme="minorHAnsi" w:hAnsiTheme="minorHAnsi" w:cs="Arial"/>
          <w:color w:val="000000" w:themeColor="text1"/>
          <w:szCs w:val="22"/>
          <w:lang w:val="en-AU"/>
        </w:rPr>
        <w:t>operators</w:t>
      </w:r>
      <w:r w:rsidRPr="0057239E">
        <w:rPr>
          <w:rFonts w:asciiTheme="minorHAnsi" w:hAnsiTheme="minorHAnsi" w:cs="Arial"/>
          <w:color w:val="000000" w:themeColor="text1"/>
          <w:szCs w:val="22"/>
          <w:lang w:val="en-AU"/>
        </w:rPr>
        <w:t xml:space="preserve"> are responsible for completing an annual review of </w:t>
      </w:r>
      <w:r w:rsidR="00091D71">
        <w:rPr>
          <w:rFonts w:asciiTheme="minorHAnsi" w:hAnsiTheme="minorHAnsi" w:cs="Arial"/>
          <w:color w:val="000000" w:themeColor="text1"/>
          <w:szCs w:val="22"/>
          <w:lang w:val="en-AU"/>
        </w:rPr>
        <w:t xml:space="preserve">non-core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and submitting an annual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proposal to </w:t>
      </w:r>
      <w:proofErr w:type="spellStart"/>
      <w:r w:rsidR="00A83A5A">
        <w:rPr>
          <w:rFonts w:asciiTheme="minorHAnsi" w:hAnsiTheme="minorHAnsi" w:cs="Arial"/>
          <w:color w:val="000000" w:themeColor="text1"/>
          <w:szCs w:val="22"/>
          <w:lang w:val="en-AU"/>
        </w:rPr>
        <w:t>iCBR</w:t>
      </w:r>
      <w:proofErr w:type="spellEnd"/>
      <w:r w:rsidRPr="0057239E">
        <w:rPr>
          <w:rFonts w:asciiTheme="minorHAnsi" w:hAnsiTheme="minorHAnsi" w:cs="Arial"/>
          <w:color w:val="000000" w:themeColor="text1"/>
          <w:szCs w:val="22"/>
          <w:lang w:val="en-AU"/>
        </w:rPr>
        <w:t>. Once the</w:t>
      </w:r>
      <w:r w:rsidR="000E3F95" w:rsidRPr="0057239E">
        <w:rPr>
          <w:rFonts w:asciiTheme="minorHAnsi" w:hAnsiTheme="minorHAnsi" w:cs="Arial"/>
          <w:color w:val="000000" w:themeColor="text1"/>
          <w:szCs w:val="22"/>
          <w:lang w:val="en-AU"/>
        </w:rPr>
        <w:t xml:space="preserve"> core</w:t>
      </w:r>
      <w:r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have been approved, the </w:t>
      </w:r>
      <w:r w:rsidR="00291169" w:rsidRPr="0057239E">
        <w:rPr>
          <w:rFonts w:asciiTheme="minorHAnsi" w:hAnsiTheme="minorHAnsi" w:cs="Arial"/>
          <w:color w:val="000000" w:themeColor="text1"/>
          <w:szCs w:val="22"/>
          <w:lang w:val="en-AU"/>
        </w:rPr>
        <w:t>operators</w:t>
      </w:r>
      <w:r w:rsidRPr="0057239E">
        <w:rPr>
          <w:rFonts w:asciiTheme="minorHAnsi" w:hAnsiTheme="minorHAnsi" w:cs="Arial"/>
          <w:color w:val="000000" w:themeColor="text1"/>
          <w:szCs w:val="22"/>
          <w:lang w:val="en-AU"/>
        </w:rPr>
        <w:t xml:space="preserve"> are required to advertise the new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at least four </w:t>
      </w:r>
      <w:r w:rsidR="003A39E8" w:rsidRPr="0057239E">
        <w:rPr>
          <w:rFonts w:asciiTheme="minorHAnsi" w:hAnsiTheme="minorHAnsi" w:cs="Arial"/>
          <w:color w:val="000000" w:themeColor="text1"/>
          <w:szCs w:val="22"/>
          <w:lang w:val="en-AU"/>
        </w:rPr>
        <w:t xml:space="preserve">(4) </w:t>
      </w:r>
      <w:r w:rsidRPr="0057239E">
        <w:rPr>
          <w:rFonts w:asciiTheme="minorHAnsi" w:hAnsiTheme="minorHAnsi" w:cs="Arial"/>
          <w:color w:val="000000" w:themeColor="text1"/>
          <w:szCs w:val="22"/>
          <w:lang w:val="en-AU"/>
        </w:rPr>
        <w:t>weeks before they are implemented.</w:t>
      </w:r>
      <w:r w:rsidR="00B6458F" w:rsidRPr="0057239E">
        <w:rPr>
          <w:rFonts w:asciiTheme="minorHAnsi" w:hAnsiTheme="minorHAnsi" w:cs="Arial"/>
          <w:color w:val="000000" w:themeColor="text1"/>
          <w:szCs w:val="22"/>
          <w:lang w:val="en-AU"/>
        </w:rPr>
        <w:t xml:space="preserve"> </w:t>
      </w:r>
      <w:r w:rsidR="00A237C4" w:rsidRPr="0057239E">
        <w:rPr>
          <w:rFonts w:asciiTheme="minorHAnsi" w:hAnsiTheme="minorHAnsi" w:cs="Arial"/>
          <w:color w:val="000000" w:themeColor="text1"/>
          <w:szCs w:val="22"/>
          <w:lang w:val="en-AU"/>
        </w:rPr>
        <w:t>O</w:t>
      </w:r>
      <w:r w:rsidR="00291169" w:rsidRPr="0057239E">
        <w:rPr>
          <w:rFonts w:asciiTheme="minorHAnsi" w:hAnsiTheme="minorHAnsi" w:cs="Arial"/>
          <w:color w:val="000000" w:themeColor="text1"/>
          <w:szCs w:val="22"/>
          <w:lang w:val="en-AU"/>
        </w:rPr>
        <w:t>perators</w:t>
      </w:r>
      <w:r w:rsidR="00B6458F" w:rsidRPr="0057239E">
        <w:rPr>
          <w:rFonts w:asciiTheme="minorHAnsi" w:hAnsiTheme="minorHAnsi" w:cs="Arial"/>
          <w:color w:val="000000" w:themeColor="text1"/>
          <w:szCs w:val="22"/>
          <w:lang w:val="en-AU"/>
        </w:rPr>
        <w:t xml:space="preserve"> are also responsible for setting non-core </w:t>
      </w:r>
      <w:r w:rsidR="003D3896">
        <w:rPr>
          <w:rFonts w:asciiTheme="minorHAnsi" w:hAnsiTheme="minorHAnsi" w:cs="Arial"/>
          <w:color w:val="000000" w:themeColor="text1"/>
          <w:szCs w:val="22"/>
          <w:lang w:val="en-AU"/>
        </w:rPr>
        <w:t>fees</w:t>
      </w:r>
      <w:r w:rsidR="00B6458F" w:rsidRPr="0057239E">
        <w:rPr>
          <w:rFonts w:asciiTheme="minorHAnsi" w:hAnsiTheme="minorHAnsi" w:cs="Arial"/>
          <w:color w:val="000000" w:themeColor="text1"/>
          <w:szCs w:val="22"/>
          <w:lang w:val="en-AU"/>
        </w:rPr>
        <w:t>.</w:t>
      </w:r>
    </w:p>
    <w:p w14:paraId="38A0B72E" w14:textId="77777777" w:rsidR="00B074B2" w:rsidRPr="0057239E" w:rsidRDefault="00B074B2" w:rsidP="00B074B2">
      <w:pPr>
        <w:tabs>
          <w:tab w:val="clear" w:pos="1701"/>
          <w:tab w:val="left" w:pos="0"/>
        </w:tabs>
        <w:ind w:left="1134"/>
        <w:rPr>
          <w:rFonts w:asciiTheme="minorHAnsi" w:hAnsiTheme="minorHAnsi" w:cs="Arial"/>
          <w:color w:val="000000" w:themeColor="text1"/>
          <w:szCs w:val="22"/>
          <w:lang w:val="en-AU"/>
        </w:rPr>
      </w:pPr>
    </w:p>
    <w:p w14:paraId="23EB8900" w14:textId="77777777" w:rsidR="004D7516" w:rsidRDefault="004D7516"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22CBB630" w14:textId="77777777" w:rsidR="004D7516" w:rsidRDefault="004D7516"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6BB34193" w14:textId="77777777" w:rsidR="004D7516" w:rsidRDefault="004D7516"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0F0D26C9" w14:textId="77777777" w:rsidR="004D7516" w:rsidRDefault="004D7516"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33D3A9FA" w14:textId="77777777" w:rsidR="004D7516" w:rsidRDefault="004D7516"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0EF3C474" w14:textId="77777777" w:rsidR="00235B1D" w:rsidRDefault="00235B1D"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5B5D7A2F" w14:textId="77777777" w:rsidR="00235B1D" w:rsidRDefault="00235B1D"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08A03668" w14:textId="06959722" w:rsidR="00D20A0D" w:rsidRPr="0057239E" w:rsidRDefault="00B074B2" w:rsidP="00B074B2">
      <w:pPr>
        <w:tabs>
          <w:tab w:val="clear" w:pos="567"/>
          <w:tab w:val="clear" w:pos="1701"/>
          <w:tab w:val="left" w:pos="0"/>
        </w:tabs>
        <w:ind w:left="1134" w:hanging="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lastRenderedPageBreak/>
        <w:t>11.3</w:t>
      </w:r>
      <w:r w:rsidRPr="0057239E">
        <w:rPr>
          <w:rFonts w:asciiTheme="minorHAnsi" w:hAnsiTheme="minorHAnsi" w:cs="Arial"/>
          <w:b/>
          <w:color w:val="000000" w:themeColor="text1"/>
          <w:szCs w:val="22"/>
          <w:lang w:val="en-AU"/>
        </w:rPr>
        <w:tab/>
      </w:r>
      <w:r w:rsidR="00D20A0D" w:rsidRPr="0057239E">
        <w:rPr>
          <w:rFonts w:asciiTheme="minorHAnsi" w:hAnsiTheme="minorHAnsi" w:cs="Arial"/>
          <w:b/>
          <w:color w:val="000000" w:themeColor="text1"/>
          <w:szCs w:val="22"/>
          <w:lang w:val="en-AU"/>
        </w:rPr>
        <w:t>Minister for Sport and Recreation</w:t>
      </w:r>
    </w:p>
    <w:p w14:paraId="0553ED55" w14:textId="77777777" w:rsidR="00D20A0D" w:rsidRPr="0057239E" w:rsidRDefault="00D20A0D"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7883A86D" w14:textId="2EE64642" w:rsidR="004D7516" w:rsidRDefault="00D20A0D" w:rsidP="004D7516">
      <w:pPr>
        <w:tabs>
          <w:tab w:val="clear" w:pos="567"/>
          <w:tab w:val="clear" w:pos="1701"/>
          <w:tab w:val="left" w:pos="0"/>
        </w:tabs>
        <w:ind w:left="1134" w:hanging="567"/>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ab/>
      </w:r>
      <w:r w:rsidR="00B074B2" w:rsidRPr="0057239E">
        <w:rPr>
          <w:rFonts w:asciiTheme="minorHAnsi" w:hAnsiTheme="minorHAnsi" w:cs="Arial"/>
          <w:color w:val="000000" w:themeColor="text1"/>
          <w:szCs w:val="22"/>
          <w:lang w:val="en-AU"/>
        </w:rPr>
        <w:t xml:space="preserve">The Minister for Sport and Recreation </w:t>
      </w:r>
      <w:r w:rsidR="00FA4532" w:rsidRPr="0057239E">
        <w:rPr>
          <w:rFonts w:asciiTheme="minorHAnsi" w:hAnsiTheme="minorHAnsi" w:cs="Arial"/>
          <w:color w:val="000000" w:themeColor="text1"/>
          <w:szCs w:val="22"/>
          <w:lang w:val="en-AU"/>
        </w:rPr>
        <w:t>is responsible for approving</w:t>
      </w:r>
      <w:r w:rsidR="000D2680">
        <w:rPr>
          <w:rFonts w:asciiTheme="minorHAnsi" w:hAnsiTheme="minorHAnsi" w:cs="Arial"/>
          <w:color w:val="000000" w:themeColor="text1"/>
          <w:szCs w:val="22"/>
          <w:lang w:val="en-AU"/>
        </w:rPr>
        <w:t xml:space="preserve"> the maximum</w:t>
      </w:r>
      <w:r w:rsidR="00FA4532" w:rsidRPr="0057239E">
        <w:rPr>
          <w:rFonts w:asciiTheme="minorHAnsi" w:hAnsiTheme="minorHAnsi" w:cs="Arial"/>
          <w:color w:val="000000" w:themeColor="text1"/>
          <w:szCs w:val="22"/>
          <w:lang w:val="en-AU"/>
        </w:rPr>
        <w:t xml:space="preserve"> core</w:t>
      </w:r>
      <w:r w:rsidR="00B074B2"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000D2680">
        <w:rPr>
          <w:rFonts w:asciiTheme="minorHAnsi" w:hAnsiTheme="minorHAnsi" w:cs="Arial"/>
          <w:color w:val="000000" w:themeColor="text1"/>
          <w:szCs w:val="22"/>
          <w:lang w:val="en-AU"/>
        </w:rPr>
        <w:t xml:space="preserve"> that will apply to</w:t>
      </w:r>
      <w:r w:rsidR="00B074B2" w:rsidRPr="0057239E">
        <w:rPr>
          <w:rFonts w:asciiTheme="minorHAnsi" w:hAnsiTheme="minorHAnsi" w:cs="Arial"/>
          <w:color w:val="000000" w:themeColor="text1"/>
          <w:szCs w:val="22"/>
          <w:lang w:val="en-AU"/>
        </w:rPr>
        <w:t xml:space="preserve"> </w:t>
      </w:r>
      <w:r w:rsidR="00A237C4" w:rsidRPr="0057239E">
        <w:rPr>
          <w:rFonts w:asciiTheme="minorHAnsi" w:hAnsiTheme="minorHAnsi" w:cs="Arial"/>
          <w:color w:val="000000" w:themeColor="text1"/>
          <w:szCs w:val="22"/>
          <w:lang w:val="en-AU"/>
        </w:rPr>
        <w:t xml:space="preserve">Category 1 facilities </w:t>
      </w:r>
      <w:r w:rsidR="000D2680">
        <w:rPr>
          <w:rFonts w:asciiTheme="minorHAnsi" w:hAnsiTheme="minorHAnsi" w:cs="Arial"/>
          <w:color w:val="000000" w:themeColor="text1"/>
          <w:szCs w:val="22"/>
          <w:lang w:val="en-AU"/>
        </w:rPr>
        <w:t>if a fee determination has not been made</w:t>
      </w:r>
      <w:r w:rsidR="007845CB">
        <w:rPr>
          <w:rFonts w:asciiTheme="minorHAnsi" w:hAnsiTheme="minorHAnsi" w:cs="Arial"/>
          <w:color w:val="000000" w:themeColor="text1"/>
          <w:szCs w:val="22"/>
          <w:lang w:val="en-AU"/>
        </w:rPr>
        <w:t xml:space="preserve"> under section 54</w:t>
      </w:r>
      <w:r w:rsidR="00A237C4" w:rsidRPr="0057239E">
        <w:rPr>
          <w:rFonts w:asciiTheme="minorHAnsi" w:hAnsiTheme="minorHAnsi" w:cs="Arial"/>
          <w:color w:val="000000" w:themeColor="text1"/>
          <w:szCs w:val="22"/>
          <w:lang w:val="en-AU"/>
        </w:rPr>
        <w:t xml:space="preserve"> of the Act</w:t>
      </w:r>
      <w:r w:rsidR="000D2680">
        <w:rPr>
          <w:rFonts w:asciiTheme="minorHAnsi" w:hAnsiTheme="minorHAnsi" w:cs="Arial"/>
          <w:color w:val="000000" w:themeColor="text1"/>
          <w:szCs w:val="22"/>
          <w:lang w:val="en-AU"/>
        </w:rPr>
        <w:t xml:space="preserve"> for that facility</w:t>
      </w:r>
      <w:r w:rsidR="00B074B2" w:rsidRPr="0057239E">
        <w:rPr>
          <w:rFonts w:asciiTheme="minorHAnsi" w:hAnsiTheme="minorHAnsi" w:cs="Arial"/>
          <w:color w:val="000000" w:themeColor="text1"/>
          <w:szCs w:val="22"/>
          <w:lang w:val="en-AU"/>
        </w:rPr>
        <w:t>.</w:t>
      </w:r>
    </w:p>
    <w:p w14:paraId="5FB5D115" w14:textId="77777777" w:rsidR="004D7516" w:rsidRDefault="004D7516" w:rsidP="004D7516">
      <w:pPr>
        <w:tabs>
          <w:tab w:val="clear" w:pos="567"/>
          <w:tab w:val="clear" w:pos="1701"/>
          <w:tab w:val="left" w:pos="0"/>
        </w:tabs>
        <w:ind w:left="1134" w:hanging="567"/>
        <w:rPr>
          <w:rFonts w:asciiTheme="minorHAnsi" w:hAnsiTheme="minorHAnsi" w:cs="Arial"/>
          <w:color w:val="000000" w:themeColor="text1"/>
          <w:szCs w:val="22"/>
          <w:lang w:val="en-AU"/>
        </w:rPr>
      </w:pPr>
    </w:p>
    <w:p w14:paraId="2EF65AD7" w14:textId="77777777" w:rsidR="00B074B2" w:rsidRPr="00C35D4A" w:rsidRDefault="00205468" w:rsidP="00205468">
      <w:pPr>
        <w:pStyle w:val="ListParagraph"/>
        <w:numPr>
          <w:ilvl w:val="0"/>
          <w:numId w:val="1"/>
        </w:numPr>
        <w:tabs>
          <w:tab w:val="clear" w:pos="567"/>
          <w:tab w:val="clear" w:pos="1701"/>
          <w:tab w:val="left" w:pos="0"/>
        </w:tabs>
        <w:ind w:left="567" w:hanging="567"/>
        <w:rPr>
          <w:rFonts w:asciiTheme="minorHAnsi" w:hAnsiTheme="minorHAnsi" w:cs="Arial"/>
          <w:b/>
          <w:color w:val="000000" w:themeColor="text1"/>
          <w:szCs w:val="22"/>
          <w:lang w:val="en-AU"/>
        </w:rPr>
      </w:pPr>
      <w:r w:rsidRPr="00C35D4A">
        <w:rPr>
          <w:rFonts w:asciiTheme="minorHAnsi" w:hAnsiTheme="minorHAnsi" w:cs="Arial"/>
          <w:b/>
          <w:color w:val="000000" w:themeColor="text1"/>
          <w:szCs w:val="22"/>
          <w:lang w:val="en-AU"/>
        </w:rPr>
        <w:t>POOL FEES</w:t>
      </w:r>
    </w:p>
    <w:p w14:paraId="3C07B077" w14:textId="77777777" w:rsidR="001C13FB" w:rsidRPr="00205468" w:rsidRDefault="001C13FB" w:rsidP="001C13FB">
      <w:pPr>
        <w:pStyle w:val="ListParagraph"/>
        <w:tabs>
          <w:tab w:val="clear" w:pos="567"/>
          <w:tab w:val="clear" w:pos="1701"/>
          <w:tab w:val="left" w:pos="0"/>
        </w:tabs>
        <w:ind w:left="567"/>
        <w:rPr>
          <w:rFonts w:asciiTheme="minorHAnsi" w:hAnsiTheme="minorHAnsi" w:cs="Arial"/>
          <w:b/>
          <w:color w:val="000000" w:themeColor="text1"/>
          <w:szCs w:val="22"/>
          <w:lang w:val="en-AU"/>
        </w:rPr>
      </w:pPr>
    </w:p>
    <w:tbl>
      <w:tblPr>
        <w:tblW w:w="88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1559"/>
        <w:gridCol w:w="1559"/>
      </w:tblGrid>
      <w:tr w:rsidR="00761F77" w:rsidRPr="00A26CA0" w14:paraId="5B4876AE" w14:textId="03071DE6" w:rsidTr="00235B1D">
        <w:trPr>
          <w:trHeight w:val="300"/>
          <w:tblHeader/>
        </w:trPr>
        <w:tc>
          <w:tcPr>
            <w:tcW w:w="5694" w:type="dxa"/>
            <w:noWrap/>
            <w:vAlign w:val="center"/>
          </w:tcPr>
          <w:p w14:paraId="10F872DF" w14:textId="458A7075" w:rsidR="00761F77" w:rsidRPr="006B11CB" w:rsidRDefault="00761F77" w:rsidP="00642400">
            <w:pPr>
              <w:tabs>
                <w:tab w:val="clear" w:pos="567"/>
                <w:tab w:val="clear" w:pos="1134"/>
                <w:tab w:val="clear" w:pos="1701"/>
              </w:tabs>
              <w:jc w:val="left"/>
              <w:rPr>
                <w:rFonts w:ascii="Calibri" w:hAnsi="Calibri"/>
                <w:b/>
                <w:bCs/>
                <w:color w:val="000000"/>
                <w:szCs w:val="22"/>
                <w:lang w:val="en-AU" w:eastAsia="en-AU"/>
              </w:rPr>
            </w:pPr>
            <w:r w:rsidRPr="006B11CB">
              <w:rPr>
                <w:rFonts w:ascii="Calibri" w:hAnsi="Calibri"/>
                <w:b/>
                <w:bCs/>
                <w:color w:val="000000"/>
                <w:szCs w:val="22"/>
                <w:lang w:val="en-AU" w:eastAsia="en-AU"/>
              </w:rPr>
              <w:t>Fee</w:t>
            </w:r>
          </w:p>
        </w:tc>
        <w:tc>
          <w:tcPr>
            <w:tcW w:w="1559" w:type="dxa"/>
            <w:tcBorders>
              <w:bottom w:val="single" w:sz="4" w:space="0" w:color="auto"/>
            </w:tcBorders>
          </w:tcPr>
          <w:p w14:paraId="10E9E1AB" w14:textId="0C925C47" w:rsidR="00761F77" w:rsidRDefault="00761F77" w:rsidP="00642400">
            <w:pPr>
              <w:tabs>
                <w:tab w:val="clear" w:pos="567"/>
                <w:tab w:val="clear" w:pos="1134"/>
                <w:tab w:val="clear" w:pos="1701"/>
              </w:tabs>
              <w:jc w:val="center"/>
              <w:rPr>
                <w:rFonts w:ascii="Calibri" w:hAnsi="Calibri"/>
                <w:b/>
                <w:bCs/>
                <w:szCs w:val="22"/>
                <w:lang w:val="en-AU" w:eastAsia="en-AU"/>
              </w:rPr>
            </w:pPr>
            <w:r>
              <w:rPr>
                <w:rFonts w:ascii="Calibri" w:hAnsi="Calibri"/>
                <w:b/>
                <w:bCs/>
                <w:szCs w:val="22"/>
                <w:lang w:val="en-AU" w:eastAsia="en-AU"/>
              </w:rPr>
              <w:t>2024-25</w:t>
            </w:r>
          </w:p>
        </w:tc>
        <w:tc>
          <w:tcPr>
            <w:tcW w:w="1559" w:type="dxa"/>
            <w:tcBorders>
              <w:bottom w:val="single" w:sz="4" w:space="0" w:color="auto"/>
            </w:tcBorders>
          </w:tcPr>
          <w:p w14:paraId="4312C45D" w14:textId="71EDBCBB" w:rsidR="00761F77" w:rsidRDefault="00761F77" w:rsidP="00642400">
            <w:pPr>
              <w:tabs>
                <w:tab w:val="clear" w:pos="567"/>
                <w:tab w:val="clear" w:pos="1134"/>
                <w:tab w:val="clear" w:pos="1701"/>
              </w:tabs>
              <w:jc w:val="center"/>
              <w:rPr>
                <w:rFonts w:ascii="Calibri" w:hAnsi="Calibri"/>
                <w:b/>
                <w:bCs/>
                <w:szCs w:val="22"/>
                <w:lang w:val="en-AU" w:eastAsia="en-AU"/>
              </w:rPr>
            </w:pPr>
            <w:r>
              <w:rPr>
                <w:rFonts w:ascii="Calibri" w:hAnsi="Calibri"/>
                <w:b/>
                <w:bCs/>
                <w:szCs w:val="22"/>
                <w:lang w:val="en-AU" w:eastAsia="en-AU"/>
              </w:rPr>
              <w:t>2025-2026</w:t>
            </w:r>
          </w:p>
        </w:tc>
      </w:tr>
      <w:tr w:rsidR="00761F77" w:rsidRPr="00A26CA0" w14:paraId="7B70A2B7" w14:textId="42040C63" w:rsidTr="00D16922">
        <w:trPr>
          <w:trHeight w:val="300"/>
        </w:trPr>
        <w:tc>
          <w:tcPr>
            <w:tcW w:w="5694" w:type="dxa"/>
            <w:noWrap/>
            <w:vAlign w:val="center"/>
            <w:hideMark/>
          </w:tcPr>
          <w:p w14:paraId="2E66E955"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casual entry</w:t>
            </w:r>
          </w:p>
        </w:tc>
        <w:tc>
          <w:tcPr>
            <w:tcW w:w="1559" w:type="dxa"/>
            <w:tcBorders>
              <w:top w:val="single" w:sz="4" w:space="0" w:color="auto"/>
              <w:left w:val="single" w:sz="4" w:space="0" w:color="auto"/>
              <w:bottom w:val="single" w:sz="4" w:space="0" w:color="auto"/>
              <w:right w:val="single" w:sz="4" w:space="0" w:color="auto"/>
            </w:tcBorders>
            <w:vAlign w:val="bottom"/>
          </w:tcPr>
          <w:p w14:paraId="7C9BD2AB" w14:textId="29CA20F6"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$8.94</w:t>
            </w:r>
          </w:p>
        </w:tc>
        <w:tc>
          <w:tcPr>
            <w:tcW w:w="1559" w:type="dxa"/>
            <w:tcBorders>
              <w:top w:val="single" w:sz="4" w:space="0" w:color="auto"/>
              <w:left w:val="single" w:sz="4" w:space="0" w:color="auto"/>
              <w:bottom w:val="single" w:sz="4" w:space="0" w:color="auto"/>
              <w:right w:val="single" w:sz="4" w:space="0" w:color="auto"/>
            </w:tcBorders>
            <w:shd w:val="clear" w:color="auto" w:fill="FFCC99"/>
            <w:vAlign w:val="bottom"/>
          </w:tcPr>
          <w:p w14:paraId="305C1253" w14:textId="11F638FF" w:rsidR="00761F77" w:rsidRDefault="00761F77" w:rsidP="00761F77">
            <w:pPr>
              <w:jc w:val="center"/>
              <w:rPr>
                <w:rFonts w:ascii="Calibri" w:hAnsi="Calibri" w:cs="Calibri"/>
                <w:color w:val="000000"/>
                <w:szCs w:val="22"/>
              </w:rPr>
            </w:pPr>
            <w:r>
              <w:rPr>
                <w:rFonts w:ascii="Calibri" w:hAnsi="Calibri" w:cs="Calibri"/>
                <w:color w:val="9C5700"/>
                <w:szCs w:val="22"/>
              </w:rPr>
              <w:t>$9.23</w:t>
            </w:r>
          </w:p>
        </w:tc>
      </w:tr>
      <w:tr w:rsidR="00761F77" w:rsidRPr="00A26CA0" w14:paraId="71EB063B" w14:textId="5737C441" w:rsidTr="00D16922">
        <w:trPr>
          <w:trHeight w:val="300"/>
        </w:trPr>
        <w:tc>
          <w:tcPr>
            <w:tcW w:w="5694" w:type="dxa"/>
            <w:noWrap/>
            <w:vAlign w:val="center"/>
            <w:hideMark/>
          </w:tcPr>
          <w:p w14:paraId="2B1F4E41"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casual entry</w:t>
            </w:r>
          </w:p>
        </w:tc>
        <w:tc>
          <w:tcPr>
            <w:tcW w:w="1559" w:type="dxa"/>
            <w:tcBorders>
              <w:top w:val="nil"/>
              <w:left w:val="single" w:sz="4" w:space="0" w:color="auto"/>
              <w:bottom w:val="single" w:sz="4" w:space="0" w:color="auto"/>
              <w:right w:val="single" w:sz="4" w:space="0" w:color="auto"/>
            </w:tcBorders>
            <w:vAlign w:val="bottom"/>
          </w:tcPr>
          <w:p w14:paraId="43B33358" w14:textId="4556CCCC"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$6.26</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1170E41B" w14:textId="2DF53C6B" w:rsidR="00761F77" w:rsidRDefault="00761F77" w:rsidP="00761F77">
            <w:pPr>
              <w:jc w:val="center"/>
              <w:rPr>
                <w:rFonts w:ascii="Calibri" w:hAnsi="Calibri" w:cs="Calibri"/>
                <w:color w:val="000000"/>
                <w:szCs w:val="22"/>
              </w:rPr>
            </w:pPr>
            <w:r>
              <w:rPr>
                <w:rFonts w:ascii="Calibri" w:hAnsi="Calibri" w:cs="Calibri"/>
                <w:color w:val="9C5700"/>
                <w:szCs w:val="22"/>
              </w:rPr>
              <w:t>$6.46</w:t>
            </w:r>
          </w:p>
        </w:tc>
      </w:tr>
      <w:tr w:rsidR="00761F77" w:rsidRPr="00A26CA0" w14:paraId="28130238" w14:textId="32EBA844" w:rsidTr="00D16922">
        <w:trPr>
          <w:trHeight w:val="300"/>
        </w:trPr>
        <w:tc>
          <w:tcPr>
            <w:tcW w:w="5694" w:type="dxa"/>
            <w:noWrap/>
            <w:vAlign w:val="center"/>
            <w:hideMark/>
          </w:tcPr>
          <w:p w14:paraId="605AF9A5"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casual entry</w:t>
            </w:r>
          </w:p>
        </w:tc>
        <w:tc>
          <w:tcPr>
            <w:tcW w:w="1559" w:type="dxa"/>
            <w:tcBorders>
              <w:top w:val="nil"/>
              <w:left w:val="single" w:sz="4" w:space="0" w:color="auto"/>
              <w:bottom w:val="single" w:sz="4" w:space="0" w:color="auto"/>
              <w:right w:val="single" w:sz="4" w:space="0" w:color="auto"/>
            </w:tcBorders>
            <w:vAlign w:val="bottom"/>
          </w:tcPr>
          <w:p w14:paraId="54BB3687" w14:textId="27925052"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$4.47</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15A304FC" w14:textId="341BAE09" w:rsidR="00761F77" w:rsidRDefault="00761F77" w:rsidP="00761F77">
            <w:pPr>
              <w:jc w:val="center"/>
              <w:rPr>
                <w:rFonts w:ascii="Calibri" w:hAnsi="Calibri" w:cs="Calibri"/>
                <w:color w:val="000000"/>
                <w:szCs w:val="22"/>
              </w:rPr>
            </w:pPr>
            <w:r>
              <w:rPr>
                <w:rFonts w:ascii="Calibri" w:hAnsi="Calibri" w:cs="Calibri"/>
                <w:color w:val="9C5700"/>
                <w:szCs w:val="22"/>
              </w:rPr>
              <w:t>$4.61</w:t>
            </w:r>
          </w:p>
        </w:tc>
      </w:tr>
      <w:tr w:rsidR="00761F77" w:rsidRPr="00A26CA0" w14:paraId="6844E73E" w14:textId="2A02E794" w:rsidTr="00D16922">
        <w:trPr>
          <w:trHeight w:val="300"/>
        </w:trPr>
        <w:tc>
          <w:tcPr>
            <w:tcW w:w="5694" w:type="dxa"/>
            <w:noWrap/>
            <w:vAlign w:val="center"/>
            <w:hideMark/>
          </w:tcPr>
          <w:p w14:paraId="7C48F93A"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Disabled casual entry</w:t>
            </w:r>
          </w:p>
        </w:tc>
        <w:tc>
          <w:tcPr>
            <w:tcW w:w="1559" w:type="dxa"/>
            <w:tcBorders>
              <w:top w:val="nil"/>
              <w:left w:val="single" w:sz="4" w:space="0" w:color="auto"/>
              <w:bottom w:val="single" w:sz="4" w:space="0" w:color="auto"/>
              <w:right w:val="single" w:sz="4" w:space="0" w:color="auto"/>
            </w:tcBorders>
            <w:vAlign w:val="bottom"/>
          </w:tcPr>
          <w:p w14:paraId="6AF46C82" w14:textId="70C08ED4" w:rsidR="00761F77" w:rsidRPr="00AA1326" w:rsidRDefault="00761F77" w:rsidP="00761F77">
            <w:pPr>
              <w:jc w:val="center"/>
              <w:rPr>
                <w:rFonts w:asciiTheme="minorHAnsi" w:hAnsiTheme="minorHAnsi" w:cstheme="minorHAnsi"/>
                <w:color w:val="3F3F3F"/>
                <w:szCs w:val="22"/>
              </w:rPr>
            </w:pPr>
            <w:r>
              <w:rPr>
                <w:rFonts w:ascii="Calibri" w:hAnsi="Calibri" w:cs="Calibri"/>
                <w:color w:val="000000"/>
                <w:szCs w:val="22"/>
              </w:rPr>
              <w:t>$0.00</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4C7ADCCD" w14:textId="2DC0B734" w:rsidR="00761F77" w:rsidRDefault="00761F77" w:rsidP="00761F77">
            <w:pPr>
              <w:jc w:val="center"/>
              <w:rPr>
                <w:rFonts w:ascii="Calibri" w:hAnsi="Calibri" w:cs="Calibri"/>
                <w:color w:val="000000"/>
                <w:szCs w:val="22"/>
              </w:rPr>
            </w:pPr>
            <w:r>
              <w:rPr>
                <w:rFonts w:ascii="Calibri" w:hAnsi="Calibri" w:cs="Calibri"/>
                <w:color w:val="9C5700"/>
                <w:szCs w:val="22"/>
              </w:rPr>
              <w:t> $0.00</w:t>
            </w:r>
          </w:p>
        </w:tc>
      </w:tr>
      <w:tr w:rsidR="00761F77" w:rsidRPr="00A26CA0" w14:paraId="17B5E536" w14:textId="20757B9E" w:rsidTr="00D16922">
        <w:trPr>
          <w:trHeight w:val="300"/>
        </w:trPr>
        <w:tc>
          <w:tcPr>
            <w:tcW w:w="5694" w:type="dxa"/>
            <w:noWrap/>
            <w:vAlign w:val="center"/>
            <w:hideMark/>
          </w:tcPr>
          <w:p w14:paraId="36682F5C"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Family casual entry</w:t>
            </w:r>
          </w:p>
        </w:tc>
        <w:tc>
          <w:tcPr>
            <w:tcW w:w="1559" w:type="dxa"/>
            <w:tcBorders>
              <w:top w:val="nil"/>
              <w:left w:val="single" w:sz="4" w:space="0" w:color="auto"/>
              <w:bottom w:val="single" w:sz="4" w:space="0" w:color="auto"/>
              <w:right w:val="single" w:sz="4" w:space="0" w:color="auto"/>
            </w:tcBorders>
            <w:vAlign w:val="bottom"/>
          </w:tcPr>
          <w:p w14:paraId="464FF10F" w14:textId="3F2101BF"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$22.80</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56141964" w14:textId="36DD5EC2" w:rsidR="00761F77" w:rsidRDefault="00761F77" w:rsidP="00761F77">
            <w:pPr>
              <w:jc w:val="center"/>
              <w:rPr>
                <w:rFonts w:ascii="Calibri" w:hAnsi="Calibri" w:cs="Calibri"/>
                <w:color w:val="000000"/>
                <w:szCs w:val="22"/>
              </w:rPr>
            </w:pPr>
            <w:r>
              <w:rPr>
                <w:rFonts w:ascii="Calibri" w:hAnsi="Calibri" w:cs="Calibri"/>
                <w:color w:val="9C5700"/>
                <w:szCs w:val="22"/>
              </w:rPr>
              <w:t>$23.53</w:t>
            </w:r>
          </w:p>
        </w:tc>
      </w:tr>
      <w:tr w:rsidR="00761F77" w:rsidRPr="00A26CA0" w14:paraId="77C21326" w14:textId="5C1EE59F" w:rsidTr="00D16922">
        <w:trPr>
          <w:trHeight w:val="300"/>
        </w:trPr>
        <w:tc>
          <w:tcPr>
            <w:tcW w:w="5694" w:type="dxa"/>
            <w:noWrap/>
            <w:vAlign w:val="center"/>
            <w:hideMark/>
          </w:tcPr>
          <w:p w14:paraId="3826F700"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Spectator</w:t>
            </w:r>
          </w:p>
        </w:tc>
        <w:tc>
          <w:tcPr>
            <w:tcW w:w="1559" w:type="dxa"/>
            <w:tcBorders>
              <w:top w:val="nil"/>
              <w:left w:val="single" w:sz="4" w:space="0" w:color="auto"/>
              <w:bottom w:val="single" w:sz="4" w:space="0" w:color="auto"/>
              <w:right w:val="single" w:sz="4" w:space="0" w:color="auto"/>
            </w:tcBorders>
            <w:vAlign w:val="bottom"/>
          </w:tcPr>
          <w:p w14:paraId="342C6B61" w14:textId="4F4A5AAA"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$2.98</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285BEBDD" w14:textId="65890354" w:rsidR="00761F77" w:rsidRDefault="00761F77" w:rsidP="00761F77">
            <w:pPr>
              <w:jc w:val="center"/>
              <w:rPr>
                <w:rFonts w:ascii="Calibri" w:hAnsi="Calibri" w:cs="Calibri"/>
                <w:color w:val="000000"/>
                <w:szCs w:val="22"/>
              </w:rPr>
            </w:pPr>
            <w:r>
              <w:rPr>
                <w:rFonts w:ascii="Calibri" w:hAnsi="Calibri" w:cs="Calibri"/>
                <w:color w:val="9C5700"/>
                <w:szCs w:val="22"/>
              </w:rPr>
              <w:t>$3.08</w:t>
            </w:r>
          </w:p>
        </w:tc>
      </w:tr>
      <w:tr w:rsidR="00761F77" w:rsidRPr="00A26CA0" w14:paraId="2FBB31A9" w14:textId="697454B9" w:rsidTr="00D16922">
        <w:trPr>
          <w:trHeight w:val="300"/>
        </w:trPr>
        <w:tc>
          <w:tcPr>
            <w:tcW w:w="5694" w:type="dxa"/>
            <w:noWrap/>
            <w:vAlign w:val="center"/>
            <w:hideMark/>
          </w:tcPr>
          <w:p w14:paraId="6B659A47"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Under 3 years casual entry</w:t>
            </w:r>
          </w:p>
        </w:tc>
        <w:tc>
          <w:tcPr>
            <w:tcW w:w="1559" w:type="dxa"/>
            <w:tcBorders>
              <w:top w:val="nil"/>
              <w:left w:val="single" w:sz="4" w:space="0" w:color="auto"/>
              <w:bottom w:val="single" w:sz="4" w:space="0" w:color="auto"/>
              <w:right w:val="single" w:sz="4" w:space="0" w:color="auto"/>
            </w:tcBorders>
            <w:vAlign w:val="bottom"/>
          </w:tcPr>
          <w:p w14:paraId="1774DA67" w14:textId="1D618954" w:rsidR="00761F77" w:rsidRPr="00AA1326" w:rsidRDefault="00761F77" w:rsidP="00761F77">
            <w:pPr>
              <w:jc w:val="center"/>
              <w:rPr>
                <w:rFonts w:asciiTheme="minorHAnsi" w:hAnsiTheme="minorHAnsi" w:cstheme="minorHAnsi"/>
                <w:color w:val="3F3F3F"/>
                <w:szCs w:val="22"/>
              </w:rPr>
            </w:pPr>
            <w:r>
              <w:rPr>
                <w:rFonts w:ascii="Calibri" w:hAnsi="Calibri" w:cs="Calibri"/>
                <w:color w:val="000000"/>
                <w:szCs w:val="22"/>
              </w:rPr>
              <w:t>$0.00</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2EE33C70" w14:textId="659784F9" w:rsidR="00761F77" w:rsidRDefault="00761F77" w:rsidP="00761F77">
            <w:pPr>
              <w:jc w:val="center"/>
              <w:rPr>
                <w:rFonts w:ascii="Calibri" w:hAnsi="Calibri" w:cs="Calibri"/>
                <w:color w:val="000000"/>
                <w:szCs w:val="22"/>
              </w:rPr>
            </w:pPr>
            <w:r>
              <w:rPr>
                <w:rFonts w:ascii="Calibri" w:hAnsi="Calibri" w:cs="Calibri"/>
                <w:color w:val="9C5700"/>
                <w:szCs w:val="22"/>
              </w:rPr>
              <w:t>$0.00 </w:t>
            </w:r>
          </w:p>
        </w:tc>
      </w:tr>
      <w:tr w:rsidR="00761F77" w:rsidRPr="00A26CA0" w14:paraId="3A3AD578" w14:textId="5E92587F" w:rsidTr="00D16922">
        <w:trPr>
          <w:trHeight w:val="300"/>
        </w:trPr>
        <w:tc>
          <w:tcPr>
            <w:tcW w:w="5694" w:type="dxa"/>
            <w:noWrap/>
            <w:vAlign w:val="center"/>
            <w:hideMark/>
          </w:tcPr>
          <w:p w14:paraId="3B6CFBF5"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10 Visit pass</w:t>
            </w:r>
          </w:p>
        </w:tc>
        <w:tc>
          <w:tcPr>
            <w:tcW w:w="1559" w:type="dxa"/>
            <w:tcBorders>
              <w:top w:val="nil"/>
              <w:left w:val="single" w:sz="4" w:space="0" w:color="auto"/>
              <w:bottom w:val="single" w:sz="4" w:space="0" w:color="auto"/>
              <w:right w:val="single" w:sz="4" w:space="0" w:color="auto"/>
            </w:tcBorders>
            <w:vAlign w:val="bottom"/>
          </w:tcPr>
          <w:p w14:paraId="79832B93" w14:textId="654F7994"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$80.47</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2F59E8BD" w14:textId="59660156" w:rsidR="00761F77" w:rsidRDefault="00761F77" w:rsidP="00761F77">
            <w:pPr>
              <w:jc w:val="center"/>
              <w:rPr>
                <w:rFonts w:ascii="Calibri" w:hAnsi="Calibri" w:cs="Calibri"/>
                <w:color w:val="000000"/>
                <w:szCs w:val="22"/>
              </w:rPr>
            </w:pPr>
            <w:r>
              <w:rPr>
                <w:rFonts w:ascii="Calibri" w:hAnsi="Calibri" w:cs="Calibri"/>
                <w:color w:val="9C5700"/>
                <w:szCs w:val="22"/>
              </w:rPr>
              <w:t>$83.05</w:t>
            </w:r>
          </w:p>
        </w:tc>
      </w:tr>
      <w:tr w:rsidR="00761F77" w:rsidRPr="00A26CA0" w14:paraId="3AFBB18D" w14:textId="27426404" w:rsidTr="00D16922">
        <w:trPr>
          <w:trHeight w:val="300"/>
        </w:trPr>
        <w:tc>
          <w:tcPr>
            <w:tcW w:w="5694" w:type="dxa"/>
            <w:noWrap/>
            <w:vAlign w:val="center"/>
            <w:hideMark/>
          </w:tcPr>
          <w:p w14:paraId="7E1C336F"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10 Visit swim pass</w:t>
            </w:r>
          </w:p>
        </w:tc>
        <w:tc>
          <w:tcPr>
            <w:tcW w:w="1559" w:type="dxa"/>
            <w:tcBorders>
              <w:top w:val="nil"/>
              <w:left w:val="single" w:sz="4" w:space="0" w:color="auto"/>
              <w:bottom w:val="single" w:sz="4" w:space="0" w:color="auto"/>
              <w:right w:val="single" w:sz="4" w:space="0" w:color="auto"/>
            </w:tcBorders>
            <w:vAlign w:val="bottom"/>
          </w:tcPr>
          <w:p w14:paraId="79C0C6CD" w14:textId="2BE71259"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$56.33</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3903C0A0" w14:textId="394E36A1" w:rsidR="00761F77" w:rsidRDefault="00761F77" w:rsidP="00761F77">
            <w:pPr>
              <w:jc w:val="center"/>
              <w:rPr>
                <w:rFonts w:ascii="Calibri" w:hAnsi="Calibri" w:cs="Calibri"/>
                <w:color w:val="000000"/>
                <w:szCs w:val="22"/>
              </w:rPr>
            </w:pPr>
            <w:r>
              <w:rPr>
                <w:rFonts w:ascii="Calibri" w:hAnsi="Calibri" w:cs="Calibri"/>
                <w:color w:val="9C5700"/>
                <w:szCs w:val="22"/>
              </w:rPr>
              <w:t>$58.13</w:t>
            </w:r>
          </w:p>
        </w:tc>
      </w:tr>
      <w:tr w:rsidR="00761F77" w:rsidRPr="00A26CA0" w14:paraId="3A8409EA" w14:textId="6001856D" w:rsidTr="00D16922">
        <w:trPr>
          <w:trHeight w:val="300"/>
        </w:trPr>
        <w:tc>
          <w:tcPr>
            <w:tcW w:w="5694" w:type="dxa"/>
            <w:noWrap/>
            <w:vAlign w:val="center"/>
            <w:hideMark/>
          </w:tcPr>
          <w:p w14:paraId="64D73B66"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10 Visit swim pass</w:t>
            </w:r>
          </w:p>
        </w:tc>
        <w:tc>
          <w:tcPr>
            <w:tcW w:w="1559" w:type="dxa"/>
            <w:tcBorders>
              <w:top w:val="nil"/>
              <w:left w:val="single" w:sz="4" w:space="0" w:color="auto"/>
              <w:bottom w:val="single" w:sz="4" w:space="0" w:color="auto"/>
              <w:right w:val="single" w:sz="4" w:space="0" w:color="auto"/>
            </w:tcBorders>
            <w:vAlign w:val="bottom"/>
          </w:tcPr>
          <w:p w14:paraId="1813985D" w14:textId="53DE6DA2"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$40.24</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3568957E" w14:textId="08929808" w:rsidR="00761F77" w:rsidRDefault="00761F77" w:rsidP="00761F77">
            <w:pPr>
              <w:jc w:val="center"/>
              <w:rPr>
                <w:rFonts w:ascii="Calibri" w:hAnsi="Calibri" w:cs="Calibri"/>
                <w:color w:val="000000"/>
                <w:szCs w:val="22"/>
              </w:rPr>
            </w:pPr>
            <w:r>
              <w:rPr>
                <w:rFonts w:ascii="Calibri" w:hAnsi="Calibri" w:cs="Calibri"/>
                <w:color w:val="9C5700"/>
                <w:szCs w:val="22"/>
              </w:rPr>
              <w:t>$41.52</w:t>
            </w:r>
          </w:p>
        </w:tc>
      </w:tr>
      <w:tr w:rsidR="00761F77" w:rsidRPr="00A26CA0" w14:paraId="10F340C8" w14:textId="083BD606" w:rsidTr="00D16922">
        <w:trPr>
          <w:trHeight w:val="300"/>
        </w:trPr>
        <w:tc>
          <w:tcPr>
            <w:tcW w:w="5694" w:type="dxa"/>
            <w:noWrap/>
            <w:vAlign w:val="center"/>
            <w:hideMark/>
          </w:tcPr>
          <w:p w14:paraId="767D31A4"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20 Visit swim pass</w:t>
            </w:r>
          </w:p>
        </w:tc>
        <w:tc>
          <w:tcPr>
            <w:tcW w:w="1559" w:type="dxa"/>
            <w:tcBorders>
              <w:top w:val="nil"/>
              <w:left w:val="single" w:sz="4" w:space="0" w:color="auto"/>
              <w:bottom w:val="single" w:sz="4" w:space="0" w:color="auto"/>
              <w:right w:val="single" w:sz="4" w:space="0" w:color="auto"/>
            </w:tcBorders>
            <w:vAlign w:val="bottom"/>
          </w:tcPr>
          <w:p w14:paraId="30E6501D" w14:textId="5D0AB246"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$143.06</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7A8E5016" w14:textId="7ADF20B4" w:rsidR="00761F77" w:rsidRDefault="00761F77" w:rsidP="00761F77">
            <w:pPr>
              <w:jc w:val="center"/>
              <w:rPr>
                <w:rFonts w:ascii="Calibri" w:hAnsi="Calibri" w:cs="Calibri"/>
                <w:color w:val="000000"/>
                <w:szCs w:val="22"/>
              </w:rPr>
            </w:pPr>
            <w:r>
              <w:rPr>
                <w:rFonts w:ascii="Calibri" w:hAnsi="Calibri" w:cs="Calibri"/>
                <w:color w:val="9C5700"/>
                <w:szCs w:val="22"/>
              </w:rPr>
              <w:t>$147.64</w:t>
            </w:r>
          </w:p>
        </w:tc>
      </w:tr>
      <w:tr w:rsidR="00761F77" w:rsidRPr="00A26CA0" w14:paraId="6D11830F" w14:textId="40A346C4" w:rsidTr="00D16922">
        <w:trPr>
          <w:trHeight w:val="300"/>
        </w:trPr>
        <w:tc>
          <w:tcPr>
            <w:tcW w:w="5694" w:type="dxa"/>
            <w:noWrap/>
            <w:vAlign w:val="center"/>
            <w:hideMark/>
          </w:tcPr>
          <w:p w14:paraId="5F08F772"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20 Visit swim pass</w:t>
            </w:r>
          </w:p>
        </w:tc>
        <w:tc>
          <w:tcPr>
            <w:tcW w:w="1559" w:type="dxa"/>
            <w:tcBorders>
              <w:top w:val="nil"/>
              <w:left w:val="single" w:sz="4" w:space="0" w:color="auto"/>
              <w:bottom w:val="single" w:sz="4" w:space="0" w:color="auto"/>
              <w:right w:val="single" w:sz="4" w:space="0" w:color="auto"/>
            </w:tcBorders>
            <w:vAlign w:val="bottom"/>
          </w:tcPr>
          <w:p w14:paraId="19A00616" w14:textId="2C8D4BBF"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$100.14</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52DEA0E6" w14:textId="5CF68343" w:rsidR="00761F77" w:rsidRDefault="00761F77" w:rsidP="00761F77">
            <w:pPr>
              <w:jc w:val="center"/>
              <w:rPr>
                <w:rFonts w:ascii="Calibri" w:hAnsi="Calibri" w:cs="Calibri"/>
                <w:color w:val="000000"/>
                <w:szCs w:val="22"/>
              </w:rPr>
            </w:pPr>
            <w:r>
              <w:rPr>
                <w:rFonts w:ascii="Calibri" w:hAnsi="Calibri" w:cs="Calibri"/>
                <w:color w:val="9C5700"/>
                <w:szCs w:val="22"/>
              </w:rPr>
              <w:t>$103.35</w:t>
            </w:r>
          </w:p>
        </w:tc>
      </w:tr>
      <w:tr w:rsidR="00761F77" w:rsidRPr="00A26CA0" w14:paraId="3B77DF3A" w14:textId="41CF6D46" w:rsidTr="00D16922">
        <w:trPr>
          <w:trHeight w:val="300"/>
        </w:trPr>
        <w:tc>
          <w:tcPr>
            <w:tcW w:w="5694" w:type="dxa"/>
            <w:noWrap/>
            <w:vAlign w:val="center"/>
            <w:hideMark/>
          </w:tcPr>
          <w:p w14:paraId="53DDB6E2"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20 Visit swim pass</w:t>
            </w:r>
          </w:p>
        </w:tc>
        <w:tc>
          <w:tcPr>
            <w:tcW w:w="1559" w:type="dxa"/>
            <w:tcBorders>
              <w:top w:val="nil"/>
              <w:left w:val="single" w:sz="4" w:space="0" w:color="auto"/>
              <w:bottom w:val="single" w:sz="4" w:space="0" w:color="auto"/>
              <w:right w:val="single" w:sz="4" w:space="0" w:color="auto"/>
            </w:tcBorders>
            <w:vAlign w:val="bottom"/>
          </w:tcPr>
          <w:p w14:paraId="0FF48293" w14:textId="5DF60293"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$71.53</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4D9FE87A" w14:textId="78169480" w:rsidR="00761F77" w:rsidRDefault="00761F77" w:rsidP="00761F77">
            <w:pPr>
              <w:jc w:val="center"/>
              <w:rPr>
                <w:rFonts w:ascii="Calibri" w:hAnsi="Calibri" w:cs="Calibri"/>
                <w:color w:val="000000"/>
                <w:szCs w:val="22"/>
              </w:rPr>
            </w:pPr>
            <w:r>
              <w:rPr>
                <w:rFonts w:ascii="Calibri" w:hAnsi="Calibri" w:cs="Calibri"/>
                <w:color w:val="9C5700"/>
                <w:szCs w:val="22"/>
              </w:rPr>
              <w:t>$73.82</w:t>
            </w:r>
          </w:p>
        </w:tc>
      </w:tr>
      <w:tr w:rsidR="00761F77" w:rsidRPr="00A26CA0" w14:paraId="31AF2C6F" w14:textId="0AA66631" w:rsidTr="00D16922">
        <w:trPr>
          <w:trHeight w:val="300"/>
        </w:trPr>
        <w:tc>
          <w:tcPr>
            <w:tcW w:w="5694" w:type="dxa"/>
            <w:noWrap/>
            <w:vAlign w:val="center"/>
            <w:hideMark/>
          </w:tcPr>
          <w:p w14:paraId="00BB78EF"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3 month Swim membership</w:t>
            </w:r>
          </w:p>
        </w:tc>
        <w:tc>
          <w:tcPr>
            <w:tcW w:w="1559" w:type="dxa"/>
            <w:tcBorders>
              <w:top w:val="nil"/>
              <w:left w:val="single" w:sz="4" w:space="0" w:color="auto"/>
              <w:bottom w:val="single" w:sz="4" w:space="0" w:color="auto"/>
              <w:right w:val="single" w:sz="4" w:space="0" w:color="auto"/>
            </w:tcBorders>
            <w:vAlign w:val="bottom"/>
          </w:tcPr>
          <w:p w14:paraId="295056E9" w14:textId="0836A649"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$268.24</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2CAB1F6C" w14:textId="154BF9AC" w:rsidR="00761F77" w:rsidRDefault="00761F77" w:rsidP="00761F77">
            <w:pPr>
              <w:jc w:val="center"/>
              <w:rPr>
                <w:rFonts w:ascii="Calibri" w:hAnsi="Calibri" w:cs="Calibri"/>
                <w:color w:val="000000"/>
                <w:szCs w:val="22"/>
              </w:rPr>
            </w:pPr>
            <w:r>
              <w:rPr>
                <w:rFonts w:ascii="Calibri" w:hAnsi="Calibri" w:cs="Calibri"/>
                <w:color w:val="9C5700"/>
                <w:szCs w:val="22"/>
              </w:rPr>
              <w:t>$276.82</w:t>
            </w:r>
          </w:p>
        </w:tc>
      </w:tr>
      <w:tr w:rsidR="00761F77" w:rsidRPr="00A26CA0" w14:paraId="53F2C220" w14:textId="3BE13FDC" w:rsidTr="00D16922">
        <w:trPr>
          <w:trHeight w:val="300"/>
        </w:trPr>
        <w:tc>
          <w:tcPr>
            <w:tcW w:w="5694" w:type="dxa"/>
            <w:noWrap/>
            <w:vAlign w:val="center"/>
            <w:hideMark/>
          </w:tcPr>
          <w:p w14:paraId="28485BE1"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3 month Swim membership</w:t>
            </w:r>
          </w:p>
        </w:tc>
        <w:tc>
          <w:tcPr>
            <w:tcW w:w="1559" w:type="dxa"/>
            <w:tcBorders>
              <w:top w:val="nil"/>
              <w:left w:val="single" w:sz="4" w:space="0" w:color="auto"/>
              <w:bottom w:val="single" w:sz="4" w:space="0" w:color="auto"/>
              <w:right w:val="single" w:sz="4" w:space="0" w:color="auto"/>
            </w:tcBorders>
            <w:vAlign w:val="bottom"/>
          </w:tcPr>
          <w:p w14:paraId="78184F46" w14:textId="19E79B85"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$187.77</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4B5BBBA7" w14:textId="1EB6090A" w:rsidR="00761F77" w:rsidRDefault="00761F77" w:rsidP="00761F77">
            <w:pPr>
              <w:jc w:val="center"/>
              <w:rPr>
                <w:rFonts w:ascii="Calibri" w:hAnsi="Calibri" w:cs="Calibri"/>
                <w:color w:val="000000"/>
                <w:szCs w:val="22"/>
              </w:rPr>
            </w:pPr>
            <w:r>
              <w:rPr>
                <w:rFonts w:ascii="Calibri" w:hAnsi="Calibri" w:cs="Calibri"/>
                <w:color w:val="9C5700"/>
                <w:szCs w:val="22"/>
              </w:rPr>
              <w:t>$193.78</w:t>
            </w:r>
          </w:p>
        </w:tc>
      </w:tr>
      <w:tr w:rsidR="00761F77" w:rsidRPr="00A26CA0" w14:paraId="2B9597A7" w14:textId="193AE29E" w:rsidTr="00D16922">
        <w:trPr>
          <w:trHeight w:val="300"/>
        </w:trPr>
        <w:tc>
          <w:tcPr>
            <w:tcW w:w="5694" w:type="dxa"/>
            <w:noWrap/>
            <w:vAlign w:val="center"/>
            <w:hideMark/>
          </w:tcPr>
          <w:p w14:paraId="230E1FEA"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3 month Swim membership</w:t>
            </w:r>
          </w:p>
        </w:tc>
        <w:tc>
          <w:tcPr>
            <w:tcW w:w="1559" w:type="dxa"/>
            <w:tcBorders>
              <w:top w:val="nil"/>
              <w:left w:val="single" w:sz="4" w:space="0" w:color="auto"/>
              <w:bottom w:val="single" w:sz="4" w:space="0" w:color="auto"/>
              <w:right w:val="single" w:sz="4" w:space="0" w:color="auto"/>
            </w:tcBorders>
            <w:vAlign w:val="bottom"/>
          </w:tcPr>
          <w:p w14:paraId="1BB05F1B" w14:textId="480823D9"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$134.12</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03147EED" w14:textId="48857809" w:rsidR="00761F77" w:rsidRDefault="00761F77" w:rsidP="00761F77">
            <w:pPr>
              <w:jc w:val="center"/>
              <w:rPr>
                <w:rFonts w:ascii="Calibri" w:hAnsi="Calibri" w:cs="Calibri"/>
                <w:color w:val="000000"/>
                <w:szCs w:val="22"/>
              </w:rPr>
            </w:pPr>
            <w:r>
              <w:rPr>
                <w:rFonts w:ascii="Calibri" w:hAnsi="Calibri" w:cs="Calibri"/>
                <w:color w:val="9C5700"/>
                <w:szCs w:val="22"/>
              </w:rPr>
              <w:t>$138.41</w:t>
            </w:r>
          </w:p>
        </w:tc>
      </w:tr>
      <w:tr w:rsidR="00761F77" w:rsidRPr="00A26CA0" w14:paraId="6B187580" w14:textId="4455EE10" w:rsidTr="00D16922">
        <w:trPr>
          <w:trHeight w:val="300"/>
        </w:trPr>
        <w:tc>
          <w:tcPr>
            <w:tcW w:w="5694" w:type="dxa"/>
            <w:noWrap/>
            <w:vAlign w:val="center"/>
            <w:hideMark/>
          </w:tcPr>
          <w:p w14:paraId="24E7B238"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12 month Swim membership</w:t>
            </w:r>
          </w:p>
        </w:tc>
        <w:tc>
          <w:tcPr>
            <w:tcW w:w="1559" w:type="dxa"/>
            <w:tcBorders>
              <w:top w:val="nil"/>
              <w:left w:val="single" w:sz="4" w:space="0" w:color="auto"/>
              <w:bottom w:val="single" w:sz="4" w:space="0" w:color="auto"/>
              <w:right w:val="single" w:sz="4" w:space="0" w:color="auto"/>
            </w:tcBorders>
            <w:vAlign w:val="bottom"/>
          </w:tcPr>
          <w:p w14:paraId="4058A560" w14:textId="6409B691"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$804.72</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2F9ABCD9" w14:textId="435ABBF9" w:rsidR="00761F77" w:rsidRDefault="00761F77" w:rsidP="00761F77">
            <w:pPr>
              <w:jc w:val="center"/>
              <w:rPr>
                <w:rFonts w:ascii="Calibri" w:hAnsi="Calibri" w:cs="Calibri"/>
                <w:color w:val="000000"/>
                <w:szCs w:val="22"/>
              </w:rPr>
            </w:pPr>
            <w:r>
              <w:rPr>
                <w:rFonts w:ascii="Calibri" w:hAnsi="Calibri" w:cs="Calibri"/>
                <w:color w:val="9C5700"/>
                <w:szCs w:val="22"/>
              </w:rPr>
              <w:t>$830.47</w:t>
            </w:r>
          </w:p>
        </w:tc>
      </w:tr>
      <w:tr w:rsidR="00761F77" w:rsidRPr="00A26CA0" w14:paraId="186B9BF6" w14:textId="5E4BA3ED" w:rsidTr="00D16922">
        <w:trPr>
          <w:trHeight w:val="300"/>
        </w:trPr>
        <w:tc>
          <w:tcPr>
            <w:tcW w:w="5694" w:type="dxa"/>
            <w:noWrap/>
            <w:vAlign w:val="center"/>
            <w:hideMark/>
          </w:tcPr>
          <w:p w14:paraId="24609C00"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12 month Swim membership</w:t>
            </w:r>
          </w:p>
        </w:tc>
        <w:tc>
          <w:tcPr>
            <w:tcW w:w="1559" w:type="dxa"/>
            <w:tcBorders>
              <w:top w:val="nil"/>
              <w:left w:val="single" w:sz="4" w:space="0" w:color="auto"/>
              <w:bottom w:val="single" w:sz="4" w:space="0" w:color="auto"/>
              <w:right w:val="single" w:sz="4" w:space="0" w:color="auto"/>
            </w:tcBorders>
            <w:vAlign w:val="bottom"/>
          </w:tcPr>
          <w:p w14:paraId="0F2950A2" w14:textId="1E800BC2"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$563.30</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16DCA5CC" w14:textId="0AEA1CF9" w:rsidR="00761F77" w:rsidRDefault="00761F77" w:rsidP="00761F77">
            <w:pPr>
              <w:jc w:val="center"/>
              <w:rPr>
                <w:rFonts w:ascii="Calibri" w:hAnsi="Calibri" w:cs="Calibri"/>
                <w:color w:val="000000"/>
                <w:szCs w:val="22"/>
              </w:rPr>
            </w:pPr>
            <w:r>
              <w:rPr>
                <w:rFonts w:ascii="Calibri" w:hAnsi="Calibri" w:cs="Calibri"/>
                <w:color w:val="9C5700"/>
                <w:szCs w:val="22"/>
              </w:rPr>
              <w:t>$581.33</w:t>
            </w:r>
          </w:p>
        </w:tc>
      </w:tr>
      <w:tr w:rsidR="00761F77" w:rsidRPr="00A26CA0" w14:paraId="4B301240" w14:textId="29D14FC3" w:rsidTr="00D16922">
        <w:trPr>
          <w:trHeight w:val="300"/>
        </w:trPr>
        <w:tc>
          <w:tcPr>
            <w:tcW w:w="5694" w:type="dxa"/>
            <w:noWrap/>
            <w:vAlign w:val="center"/>
            <w:hideMark/>
          </w:tcPr>
          <w:p w14:paraId="734AE4C9"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12 month Swim membership</w:t>
            </w:r>
          </w:p>
        </w:tc>
        <w:tc>
          <w:tcPr>
            <w:tcW w:w="1559" w:type="dxa"/>
            <w:tcBorders>
              <w:top w:val="nil"/>
              <w:left w:val="single" w:sz="4" w:space="0" w:color="auto"/>
              <w:bottom w:val="single" w:sz="4" w:space="0" w:color="auto"/>
              <w:right w:val="single" w:sz="4" w:space="0" w:color="auto"/>
            </w:tcBorders>
            <w:vAlign w:val="bottom"/>
          </w:tcPr>
          <w:p w14:paraId="0D01603C" w14:textId="5F9C2FC6"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$402.36</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5DEDBEB6" w14:textId="526623F2" w:rsidR="00761F77" w:rsidRDefault="00761F77" w:rsidP="00761F77">
            <w:pPr>
              <w:jc w:val="center"/>
              <w:rPr>
                <w:rFonts w:ascii="Calibri" w:hAnsi="Calibri" w:cs="Calibri"/>
                <w:color w:val="000000"/>
                <w:szCs w:val="22"/>
              </w:rPr>
            </w:pPr>
            <w:r>
              <w:rPr>
                <w:rFonts w:ascii="Calibri" w:hAnsi="Calibri" w:cs="Calibri"/>
                <w:color w:val="9C5700"/>
                <w:szCs w:val="22"/>
              </w:rPr>
              <w:t>$415.23</w:t>
            </w:r>
          </w:p>
        </w:tc>
      </w:tr>
      <w:tr w:rsidR="00761F77" w:rsidRPr="00A26CA0" w14:paraId="3D3D0FCD" w14:textId="04BA21EA" w:rsidTr="00D16922">
        <w:trPr>
          <w:trHeight w:val="300"/>
        </w:trPr>
        <w:tc>
          <w:tcPr>
            <w:tcW w:w="5694" w:type="dxa"/>
            <w:noWrap/>
            <w:vAlign w:val="center"/>
            <w:hideMark/>
          </w:tcPr>
          <w:p w14:paraId="0E390834"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Fortnightly Direct Debit Swim membership</w:t>
            </w:r>
          </w:p>
        </w:tc>
        <w:tc>
          <w:tcPr>
            <w:tcW w:w="1559" w:type="dxa"/>
            <w:tcBorders>
              <w:top w:val="nil"/>
              <w:left w:val="single" w:sz="4" w:space="0" w:color="auto"/>
              <w:bottom w:val="single" w:sz="4" w:space="0" w:color="auto"/>
              <w:right w:val="single" w:sz="4" w:space="0" w:color="auto"/>
            </w:tcBorders>
            <w:vAlign w:val="bottom"/>
          </w:tcPr>
          <w:p w14:paraId="02922EDC" w14:textId="3A8C10CA"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$31.45</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73B3C0A8" w14:textId="337DCA30" w:rsidR="00761F77" w:rsidRDefault="00761F77" w:rsidP="00761F77">
            <w:pPr>
              <w:jc w:val="center"/>
              <w:rPr>
                <w:rFonts w:ascii="Calibri" w:hAnsi="Calibri" w:cs="Calibri"/>
                <w:color w:val="000000"/>
                <w:szCs w:val="22"/>
              </w:rPr>
            </w:pPr>
            <w:r>
              <w:rPr>
                <w:rFonts w:ascii="Calibri" w:hAnsi="Calibri" w:cs="Calibri"/>
                <w:color w:val="9C5700"/>
                <w:szCs w:val="22"/>
              </w:rPr>
              <w:t>$32.44</w:t>
            </w:r>
          </w:p>
        </w:tc>
      </w:tr>
      <w:tr w:rsidR="00761F77" w:rsidRPr="00A26CA0" w14:paraId="5F0B09EC" w14:textId="51F2E524" w:rsidTr="00D16922">
        <w:trPr>
          <w:trHeight w:val="300"/>
        </w:trPr>
        <w:tc>
          <w:tcPr>
            <w:tcW w:w="5694" w:type="dxa"/>
            <w:noWrap/>
            <w:vAlign w:val="center"/>
            <w:hideMark/>
          </w:tcPr>
          <w:p w14:paraId="6A93EE88"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Fortnightly Direct Debit Swim membership</w:t>
            </w:r>
          </w:p>
        </w:tc>
        <w:tc>
          <w:tcPr>
            <w:tcW w:w="1559" w:type="dxa"/>
            <w:tcBorders>
              <w:top w:val="nil"/>
              <w:left w:val="single" w:sz="4" w:space="0" w:color="auto"/>
              <w:bottom w:val="single" w:sz="4" w:space="0" w:color="auto"/>
              <w:right w:val="single" w:sz="4" w:space="0" w:color="auto"/>
            </w:tcBorders>
            <w:vAlign w:val="bottom"/>
          </w:tcPr>
          <w:p w14:paraId="02505493" w14:textId="31BA5D04"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$22.17</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6E4D7682" w14:textId="7BC27404" w:rsidR="00761F77" w:rsidRDefault="00761F77" w:rsidP="00761F77">
            <w:pPr>
              <w:jc w:val="center"/>
              <w:rPr>
                <w:rFonts w:ascii="Calibri" w:hAnsi="Calibri" w:cs="Calibri"/>
                <w:color w:val="000000"/>
                <w:szCs w:val="22"/>
              </w:rPr>
            </w:pPr>
            <w:r>
              <w:rPr>
                <w:rFonts w:ascii="Calibri" w:hAnsi="Calibri" w:cs="Calibri"/>
                <w:color w:val="9C5700"/>
                <w:szCs w:val="22"/>
              </w:rPr>
              <w:t>$22.86</w:t>
            </w:r>
          </w:p>
        </w:tc>
      </w:tr>
      <w:tr w:rsidR="00761F77" w:rsidRPr="00A26CA0" w14:paraId="2F3C2C83" w14:textId="2CC850AA" w:rsidTr="00D16922">
        <w:trPr>
          <w:trHeight w:val="300"/>
        </w:trPr>
        <w:tc>
          <w:tcPr>
            <w:tcW w:w="5694" w:type="dxa"/>
            <w:noWrap/>
            <w:vAlign w:val="center"/>
            <w:hideMark/>
          </w:tcPr>
          <w:p w14:paraId="45889886"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Fortnightly Direct Debit Swim membership</w:t>
            </w:r>
          </w:p>
        </w:tc>
        <w:tc>
          <w:tcPr>
            <w:tcW w:w="1559" w:type="dxa"/>
            <w:tcBorders>
              <w:top w:val="nil"/>
              <w:left w:val="single" w:sz="4" w:space="0" w:color="auto"/>
              <w:bottom w:val="single" w:sz="4" w:space="0" w:color="auto"/>
              <w:right w:val="single" w:sz="4" w:space="0" w:color="auto"/>
            </w:tcBorders>
            <w:vAlign w:val="bottom"/>
          </w:tcPr>
          <w:p w14:paraId="66DD6DAC" w14:textId="7181EC81"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$15.98</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1BCB51EB" w14:textId="6DE9C2D3" w:rsidR="00761F77" w:rsidRDefault="00761F77" w:rsidP="00761F77">
            <w:pPr>
              <w:jc w:val="center"/>
              <w:rPr>
                <w:rFonts w:ascii="Calibri" w:hAnsi="Calibri" w:cs="Calibri"/>
                <w:color w:val="000000"/>
                <w:szCs w:val="22"/>
              </w:rPr>
            </w:pPr>
            <w:r>
              <w:rPr>
                <w:rFonts w:ascii="Calibri" w:hAnsi="Calibri" w:cs="Calibri"/>
                <w:color w:val="9C5700"/>
                <w:szCs w:val="22"/>
              </w:rPr>
              <w:t>$16.47</w:t>
            </w:r>
          </w:p>
        </w:tc>
      </w:tr>
      <w:tr w:rsidR="00761F77" w:rsidRPr="00A26CA0" w14:paraId="741CB932" w14:textId="621254C6" w:rsidTr="00D16922">
        <w:trPr>
          <w:trHeight w:val="300"/>
        </w:trPr>
        <w:tc>
          <w:tcPr>
            <w:tcW w:w="5694" w:type="dxa"/>
            <w:noWrap/>
            <w:vAlign w:val="center"/>
            <w:hideMark/>
          </w:tcPr>
          <w:p w14:paraId="32845E1B"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3 month Full Facility membership</w:t>
            </w:r>
          </w:p>
        </w:tc>
        <w:tc>
          <w:tcPr>
            <w:tcW w:w="1559" w:type="dxa"/>
            <w:tcBorders>
              <w:top w:val="nil"/>
              <w:left w:val="single" w:sz="4" w:space="0" w:color="auto"/>
              <w:bottom w:val="single" w:sz="4" w:space="0" w:color="auto"/>
              <w:right w:val="single" w:sz="4" w:space="0" w:color="auto"/>
            </w:tcBorders>
            <w:vAlign w:val="bottom"/>
          </w:tcPr>
          <w:p w14:paraId="485F66D8" w14:textId="5E5A6590"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$368.24</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744B16CE" w14:textId="3BE3FEC8" w:rsidR="00761F77" w:rsidRDefault="00761F77" w:rsidP="00761F77">
            <w:pPr>
              <w:jc w:val="center"/>
              <w:rPr>
                <w:rFonts w:ascii="Calibri" w:hAnsi="Calibri" w:cs="Calibri"/>
                <w:color w:val="000000"/>
                <w:szCs w:val="22"/>
              </w:rPr>
            </w:pPr>
            <w:r>
              <w:rPr>
                <w:rFonts w:ascii="Calibri" w:hAnsi="Calibri" w:cs="Calibri"/>
                <w:color w:val="9C5700"/>
                <w:szCs w:val="22"/>
              </w:rPr>
              <w:t>$376.82</w:t>
            </w:r>
          </w:p>
        </w:tc>
      </w:tr>
      <w:tr w:rsidR="00761F77" w:rsidRPr="00A26CA0" w14:paraId="6D78B734" w14:textId="7FB6C5BB" w:rsidTr="00D16922">
        <w:trPr>
          <w:trHeight w:val="300"/>
        </w:trPr>
        <w:tc>
          <w:tcPr>
            <w:tcW w:w="5694" w:type="dxa"/>
            <w:noWrap/>
            <w:vAlign w:val="center"/>
            <w:hideMark/>
          </w:tcPr>
          <w:p w14:paraId="0CF99C38"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3mth Full Facility membership</w:t>
            </w:r>
          </w:p>
        </w:tc>
        <w:tc>
          <w:tcPr>
            <w:tcW w:w="1559" w:type="dxa"/>
            <w:tcBorders>
              <w:top w:val="nil"/>
              <w:left w:val="single" w:sz="4" w:space="0" w:color="auto"/>
              <w:bottom w:val="single" w:sz="4" w:space="0" w:color="auto"/>
              <w:right w:val="single" w:sz="4" w:space="0" w:color="auto"/>
            </w:tcBorders>
            <w:vAlign w:val="bottom"/>
          </w:tcPr>
          <w:p w14:paraId="0CD16D73" w14:textId="412AB90E"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$287.77</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21CCA287" w14:textId="34B20850" w:rsidR="00761F77" w:rsidRDefault="00761F77" w:rsidP="00761F77">
            <w:pPr>
              <w:jc w:val="center"/>
              <w:rPr>
                <w:rFonts w:ascii="Calibri" w:hAnsi="Calibri" w:cs="Calibri"/>
                <w:color w:val="000000"/>
                <w:szCs w:val="22"/>
              </w:rPr>
            </w:pPr>
            <w:r>
              <w:rPr>
                <w:rFonts w:ascii="Calibri" w:hAnsi="Calibri" w:cs="Calibri"/>
                <w:color w:val="9C5700"/>
                <w:szCs w:val="22"/>
              </w:rPr>
              <w:t>$293.78</w:t>
            </w:r>
          </w:p>
        </w:tc>
      </w:tr>
      <w:tr w:rsidR="00761F77" w:rsidRPr="00A26CA0" w14:paraId="31F9D78C" w14:textId="4283D7CE" w:rsidTr="00D16922">
        <w:trPr>
          <w:trHeight w:val="300"/>
        </w:trPr>
        <w:tc>
          <w:tcPr>
            <w:tcW w:w="5694" w:type="dxa"/>
            <w:noWrap/>
            <w:vAlign w:val="center"/>
            <w:hideMark/>
          </w:tcPr>
          <w:p w14:paraId="4B193190"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3mth Full Facility membership</w:t>
            </w:r>
          </w:p>
        </w:tc>
        <w:tc>
          <w:tcPr>
            <w:tcW w:w="1559" w:type="dxa"/>
            <w:tcBorders>
              <w:top w:val="nil"/>
              <w:left w:val="single" w:sz="4" w:space="0" w:color="auto"/>
              <w:bottom w:val="single" w:sz="4" w:space="0" w:color="auto"/>
              <w:right w:val="single" w:sz="4" w:space="0" w:color="auto"/>
            </w:tcBorders>
            <w:vAlign w:val="bottom"/>
          </w:tcPr>
          <w:p w14:paraId="6AA7F122" w14:textId="61183E62"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$234.12</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56FACD9B" w14:textId="2CF5ADBF" w:rsidR="00761F77" w:rsidRDefault="00761F77" w:rsidP="00761F77">
            <w:pPr>
              <w:jc w:val="center"/>
              <w:rPr>
                <w:rFonts w:ascii="Calibri" w:hAnsi="Calibri" w:cs="Calibri"/>
                <w:color w:val="000000"/>
                <w:szCs w:val="22"/>
              </w:rPr>
            </w:pPr>
            <w:r>
              <w:rPr>
                <w:rFonts w:ascii="Calibri" w:hAnsi="Calibri" w:cs="Calibri"/>
                <w:color w:val="9C5700"/>
                <w:szCs w:val="22"/>
              </w:rPr>
              <w:t>$238.41</w:t>
            </w:r>
          </w:p>
        </w:tc>
      </w:tr>
      <w:tr w:rsidR="00761F77" w:rsidRPr="00A26CA0" w14:paraId="38B8B43A" w14:textId="6EAE8FFE" w:rsidTr="00D16922">
        <w:trPr>
          <w:trHeight w:val="300"/>
        </w:trPr>
        <w:tc>
          <w:tcPr>
            <w:tcW w:w="5694" w:type="dxa"/>
            <w:noWrap/>
            <w:vAlign w:val="center"/>
            <w:hideMark/>
          </w:tcPr>
          <w:p w14:paraId="58CEEC66"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12mth Full Facility membership</w:t>
            </w:r>
          </w:p>
        </w:tc>
        <w:tc>
          <w:tcPr>
            <w:tcW w:w="1559" w:type="dxa"/>
            <w:tcBorders>
              <w:top w:val="nil"/>
              <w:left w:val="single" w:sz="4" w:space="0" w:color="auto"/>
              <w:bottom w:val="single" w:sz="4" w:space="0" w:color="auto"/>
              <w:right w:val="single" w:sz="4" w:space="0" w:color="auto"/>
            </w:tcBorders>
            <w:vAlign w:val="bottom"/>
          </w:tcPr>
          <w:p w14:paraId="260618B0" w14:textId="71A46CCB"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$1,054.72</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39D6F790" w14:textId="68173334" w:rsidR="00761F77" w:rsidRDefault="00761F77" w:rsidP="00761F77">
            <w:pPr>
              <w:jc w:val="center"/>
              <w:rPr>
                <w:rFonts w:ascii="Calibri" w:hAnsi="Calibri" w:cs="Calibri"/>
                <w:color w:val="000000"/>
                <w:szCs w:val="22"/>
              </w:rPr>
            </w:pPr>
            <w:r>
              <w:rPr>
                <w:rFonts w:ascii="Calibri" w:hAnsi="Calibri" w:cs="Calibri"/>
                <w:color w:val="9C5700"/>
                <w:szCs w:val="22"/>
              </w:rPr>
              <w:t>$1,080.47</w:t>
            </w:r>
          </w:p>
        </w:tc>
      </w:tr>
      <w:tr w:rsidR="00761F77" w:rsidRPr="00A26CA0" w14:paraId="7A0DD1D5" w14:textId="06E4258F" w:rsidTr="00D16922">
        <w:trPr>
          <w:trHeight w:val="300"/>
        </w:trPr>
        <w:tc>
          <w:tcPr>
            <w:tcW w:w="5694" w:type="dxa"/>
            <w:noWrap/>
            <w:vAlign w:val="center"/>
            <w:hideMark/>
          </w:tcPr>
          <w:p w14:paraId="20E6F92D"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12mth Full Facility membership</w:t>
            </w:r>
          </w:p>
        </w:tc>
        <w:tc>
          <w:tcPr>
            <w:tcW w:w="1559" w:type="dxa"/>
            <w:tcBorders>
              <w:top w:val="nil"/>
              <w:left w:val="single" w:sz="4" w:space="0" w:color="auto"/>
              <w:bottom w:val="single" w:sz="4" w:space="0" w:color="auto"/>
              <w:right w:val="single" w:sz="4" w:space="0" w:color="auto"/>
            </w:tcBorders>
            <w:vAlign w:val="bottom"/>
          </w:tcPr>
          <w:p w14:paraId="0ACEEE96" w14:textId="1BB3FDCA"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$813.30</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7981950B" w14:textId="5D144248" w:rsidR="00761F77" w:rsidRDefault="00761F77" w:rsidP="00761F77">
            <w:pPr>
              <w:jc w:val="center"/>
              <w:rPr>
                <w:rFonts w:ascii="Calibri" w:hAnsi="Calibri" w:cs="Calibri"/>
                <w:color w:val="000000"/>
                <w:szCs w:val="22"/>
              </w:rPr>
            </w:pPr>
            <w:r>
              <w:rPr>
                <w:rFonts w:ascii="Calibri" w:hAnsi="Calibri" w:cs="Calibri"/>
                <w:color w:val="9C5700"/>
                <w:szCs w:val="22"/>
              </w:rPr>
              <w:t>$831.33</w:t>
            </w:r>
          </w:p>
        </w:tc>
      </w:tr>
      <w:tr w:rsidR="00761F77" w:rsidRPr="00A26CA0" w14:paraId="34B4ECD7" w14:textId="7B3FCCBD" w:rsidTr="00D16922">
        <w:trPr>
          <w:trHeight w:val="300"/>
        </w:trPr>
        <w:tc>
          <w:tcPr>
            <w:tcW w:w="5694" w:type="dxa"/>
            <w:noWrap/>
            <w:vAlign w:val="center"/>
            <w:hideMark/>
          </w:tcPr>
          <w:p w14:paraId="7F37D9ED"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12mth Full Facility membership</w:t>
            </w:r>
          </w:p>
        </w:tc>
        <w:tc>
          <w:tcPr>
            <w:tcW w:w="1559" w:type="dxa"/>
            <w:tcBorders>
              <w:top w:val="nil"/>
              <w:left w:val="single" w:sz="4" w:space="0" w:color="auto"/>
              <w:bottom w:val="single" w:sz="4" w:space="0" w:color="auto"/>
              <w:right w:val="single" w:sz="4" w:space="0" w:color="auto"/>
            </w:tcBorders>
            <w:vAlign w:val="bottom"/>
          </w:tcPr>
          <w:p w14:paraId="0177AE0F" w14:textId="4024A18D"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$652.36</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599E77B4" w14:textId="6D3FAFAD" w:rsidR="00761F77" w:rsidRDefault="00761F77" w:rsidP="00761F77">
            <w:pPr>
              <w:jc w:val="center"/>
              <w:rPr>
                <w:rFonts w:ascii="Calibri" w:hAnsi="Calibri" w:cs="Calibri"/>
                <w:color w:val="000000"/>
                <w:szCs w:val="22"/>
              </w:rPr>
            </w:pPr>
            <w:r>
              <w:rPr>
                <w:rFonts w:ascii="Calibri" w:hAnsi="Calibri" w:cs="Calibri"/>
                <w:color w:val="9C5700"/>
                <w:szCs w:val="22"/>
              </w:rPr>
              <w:t>$665.23</w:t>
            </w:r>
          </w:p>
        </w:tc>
      </w:tr>
      <w:tr w:rsidR="00761F77" w:rsidRPr="00A26CA0" w14:paraId="5280BED5" w14:textId="2F6316C6" w:rsidTr="00D16922">
        <w:trPr>
          <w:trHeight w:val="300"/>
        </w:trPr>
        <w:tc>
          <w:tcPr>
            <w:tcW w:w="5694" w:type="dxa"/>
            <w:noWrap/>
            <w:vAlign w:val="center"/>
            <w:hideMark/>
          </w:tcPr>
          <w:p w14:paraId="1BEECBED"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 xml:space="preserve">Standard Fortnightly Direct Debit Full Facility membership </w:t>
            </w:r>
          </w:p>
        </w:tc>
        <w:tc>
          <w:tcPr>
            <w:tcW w:w="1559" w:type="dxa"/>
            <w:tcBorders>
              <w:top w:val="nil"/>
              <w:left w:val="single" w:sz="4" w:space="0" w:color="auto"/>
              <w:bottom w:val="single" w:sz="4" w:space="0" w:color="auto"/>
              <w:right w:val="single" w:sz="4" w:space="0" w:color="auto"/>
            </w:tcBorders>
            <w:vAlign w:val="bottom"/>
          </w:tcPr>
          <w:p w14:paraId="79FB14A8" w14:textId="0720BCCF"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$41.07</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076D705E" w14:textId="3F4372CA" w:rsidR="00761F77" w:rsidRDefault="00761F77" w:rsidP="00761F77">
            <w:pPr>
              <w:jc w:val="center"/>
              <w:rPr>
                <w:rFonts w:ascii="Calibri" w:hAnsi="Calibri" w:cs="Calibri"/>
                <w:color w:val="000000"/>
                <w:szCs w:val="22"/>
              </w:rPr>
            </w:pPr>
            <w:r>
              <w:rPr>
                <w:rFonts w:ascii="Calibri" w:hAnsi="Calibri" w:cs="Calibri"/>
                <w:color w:val="9C5700"/>
                <w:szCs w:val="22"/>
              </w:rPr>
              <w:t>$42.06</w:t>
            </w:r>
          </w:p>
        </w:tc>
      </w:tr>
      <w:tr w:rsidR="00761F77" w:rsidRPr="00A26CA0" w14:paraId="62614791" w14:textId="0C7C6FBD" w:rsidTr="00D16922">
        <w:trPr>
          <w:trHeight w:val="300"/>
        </w:trPr>
        <w:tc>
          <w:tcPr>
            <w:tcW w:w="5694" w:type="dxa"/>
            <w:noWrap/>
            <w:vAlign w:val="center"/>
            <w:hideMark/>
          </w:tcPr>
          <w:p w14:paraId="3025DBDA"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Fortnightly Direct Debit Full Facility membership</w:t>
            </w:r>
          </w:p>
        </w:tc>
        <w:tc>
          <w:tcPr>
            <w:tcW w:w="1559" w:type="dxa"/>
            <w:tcBorders>
              <w:top w:val="nil"/>
              <w:left w:val="single" w:sz="4" w:space="0" w:color="auto"/>
              <w:bottom w:val="single" w:sz="4" w:space="0" w:color="auto"/>
              <w:right w:val="single" w:sz="4" w:space="0" w:color="auto"/>
            </w:tcBorders>
            <w:vAlign w:val="bottom"/>
          </w:tcPr>
          <w:p w14:paraId="344388A1" w14:textId="7F25CF06"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$31.78</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1CD751DF" w14:textId="19977B70" w:rsidR="00761F77" w:rsidRDefault="00761F77" w:rsidP="00761F77">
            <w:pPr>
              <w:jc w:val="center"/>
              <w:rPr>
                <w:rFonts w:ascii="Calibri" w:hAnsi="Calibri" w:cs="Calibri"/>
                <w:color w:val="000000"/>
                <w:szCs w:val="22"/>
              </w:rPr>
            </w:pPr>
            <w:r>
              <w:rPr>
                <w:rFonts w:ascii="Calibri" w:hAnsi="Calibri" w:cs="Calibri"/>
                <w:color w:val="9C5700"/>
                <w:szCs w:val="22"/>
              </w:rPr>
              <w:t>$32.47</w:t>
            </w:r>
          </w:p>
        </w:tc>
      </w:tr>
      <w:tr w:rsidR="00761F77" w:rsidRPr="00A26CA0" w14:paraId="52543D14" w14:textId="0B6C91EF" w:rsidTr="00D16922">
        <w:trPr>
          <w:trHeight w:val="300"/>
        </w:trPr>
        <w:tc>
          <w:tcPr>
            <w:tcW w:w="5694" w:type="dxa"/>
            <w:noWrap/>
            <w:vAlign w:val="center"/>
            <w:hideMark/>
          </w:tcPr>
          <w:p w14:paraId="490380B5"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Fortnightly Direct Debit Full Facility membership</w:t>
            </w:r>
          </w:p>
        </w:tc>
        <w:tc>
          <w:tcPr>
            <w:tcW w:w="1559" w:type="dxa"/>
            <w:tcBorders>
              <w:top w:val="nil"/>
              <w:left w:val="single" w:sz="4" w:space="0" w:color="auto"/>
              <w:bottom w:val="single" w:sz="4" w:space="0" w:color="auto"/>
              <w:right w:val="single" w:sz="4" w:space="0" w:color="auto"/>
            </w:tcBorders>
            <w:vAlign w:val="bottom"/>
          </w:tcPr>
          <w:p w14:paraId="4EECFAE3" w14:textId="2F4FF075"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$25.59</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5F2740F5" w14:textId="6367392C" w:rsidR="00761F77" w:rsidRDefault="00761F77" w:rsidP="00761F77">
            <w:pPr>
              <w:jc w:val="center"/>
              <w:rPr>
                <w:rFonts w:ascii="Calibri" w:hAnsi="Calibri" w:cs="Calibri"/>
                <w:color w:val="000000"/>
                <w:szCs w:val="22"/>
              </w:rPr>
            </w:pPr>
            <w:r>
              <w:rPr>
                <w:rFonts w:ascii="Calibri" w:hAnsi="Calibri" w:cs="Calibri"/>
                <w:color w:val="9C5700"/>
                <w:szCs w:val="22"/>
              </w:rPr>
              <w:t>$26.09</w:t>
            </w:r>
          </w:p>
        </w:tc>
      </w:tr>
      <w:tr w:rsidR="00761F77" w:rsidRPr="00A26CA0" w14:paraId="284E19C3" w14:textId="7FF3ED9D" w:rsidTr="00D16922">
        <w:trPr>
          <w:trHeight w:val="300"/>
        </w:trPr>
        <w:tc>
          <w:tcPr>
            <w:tcW w:w="5694" w:type="dxa"/>
            <w:noWrap/>
            <w:vAlign w:val="center"/>
            <w:hideMark/>
          </w:tcPr>
          <w:p w14:paraId="04B80302"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Aqua Aerobics</w:t>
            </w:r>
          </w:p>
        </w:tc>
        <w:tc>
          <w:tcPr>
            <w:tcW w:w="1559" w:type="dxa"/>
            <w:tcBorders>
              <w:top w:val="nil"/>
              <w:left w:val="single" w:sz="4" w:space="0" w:color="auto"/>
              <w:bottom w:val="single" w:sz="4" w:space="0" w:color="auto"/>
              <w:right w:val="single" w:sz="4" w:space="0" w:color="auto"/>
            </w:tcBorders>
            <w:vAlign w:val="bottom"/>
          </w:tcPr>
          <w:p w14:paraId="659DF083" w14:textId="2CC663A4"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$15.65</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4BEF8E7B" w14:textId="0A0943C0" w:rsidR="00761F77" w:rsidRDefault="00761F77" w:rsidP="00761F77">
            <w:pPr>
              <w:jc w:val="center"/>
              <w:rPr>
                <w:rFonts w:ascii="Calibri" w:hAnsi="Calibri" w:cs="Calibri"/>
                <w:color w:val="000000"/>
                <w:szCs w:val="22"/>
              </w:rPr>
            </w:pPr>
            <w:r>
              <w:rPr>
                <w:rFonts w:ascii="Calibri" w:hAnsi="Calibri" w:cs="Calibri"/>
                <w:color w:val="9C5700"/>
                <w:szCs w:val="22"/>
              </w:rPr>
              <w:t>$16.15</w:t>
            </w:r>
          </w:p>
        </w:tc>
      </w:tr>
      <w:tr w:rsidR="00761F77" w:rsidRPr="00A26CA0" w14:paraId="0B66DEE2" w14:textId="4039D4A2" w:rsidTr="00D16922">
        <w:trPr>
          <w:trHeight w:val="300"/>
        </w:trPr>
        <w:tc>
          <w:tcPr>
            <w:tcW w:w="5694" w:type="dxa"/>
            <w:noWrap/>
            <w:vAlign w:val="center"/>
            <w:hideMark/>
          </w:tcPr>
          <w:p w14:paraId="573F208F"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Aqua Aerobics</w:t>
            </w:r>
          </w:p>
        </w:tc>
        <w:tc>
          <w:tcPr>
            <w:tcW w:w="1559" w:type="dxa"/>
            <w:tcBorders>
              <w:top w:val="nil"/>
              <w:left w:val="single" w:sz="4" w:space="0" w:color="auto"/>
              <w:bottom w:val="single" w:sz="4" w:space="0" w:color="auto"/>
              <w:right w:val="single" w:sz="4" w:space="0" w:color="auto"/>
            </w:tcBorders>
            <w:vAlign w:val="bottom"/>
          </w:tcPr>
          <w:p w14:paraId="3C54A183" w14:textId="7EE12F84"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$11.00</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059F1D6D" w14:textId="3AD343FE" w:rsidR="00761F77" w:rsidRDefault="00761F77" w:rsidP="00761F77">
            <w:pPr>
              <w:jc w:val="center"/>
              <w:rPr>
                <w:rFonts w:ascii="Calibri" w:hAnsi="Calibri" w:cs="Calibri"/>
                <w:color w:val="000000"/>
                <w:szCs w:val="22"/>
              </w:rPr>
            </w:pPr>
            <w:r>
              <w:rPr>
                <w:rFonts w:ascii="Calibri" w:hAnsi="Calibri" w:cs="Calibri"/>
                <w:color w:val="9C5700"/>
                <w:szCs w:val="22"/>
              </w:rPr>
              <w:t>$11.30</w:t>
            </w:r>
          </w:p>
        </w:tc>
      </w:tr>
      <w:tr w:rsidR="00761F77" w:rsidRPr="00A26CA0" w14:paraId="4C48A4FA" w14:textId="44389884" w:rsidTr="00D16922">
        <w:trPr>
          <w:trHeight w:val="300"/>
        </w:trPr>
        <w:tc>
          <w:tcPr>
            <w:tcW w:w="5694" w:type="dxa"/>
            <w:noWrap/>
            <w:vAlign w:val="center"/>
            <w:hideMark/>
          </w:tcPr>
          <w:p w14:paraId="04812EBD"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Aqua Aerobics</w:t>
            </w:r>
          </w:p>
        </w:tc>
        <w:tc>
          <w:tcPr>
            <w:tcW w:w="1559" w:type="dxa"/>
            <w:tcBorders>
              <w:top w:val="nil"/>
              <w:left w:val="single" w:sz="4" w:space="0" w:color="auto"/>
              <w:bottom w:val="single" w:sz="4" w:space="0" w:color="auto"/>
              <w:right w:val="single" w:sz="4" w:space="0" w:color="auto"/>
            </w:tcBorders>
            <w:vAlign w:val="bottom"/>
          </w:tcPr>
          <w:p w14:paraId="3F0B7630" w14:textId="455CE622"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$7.82</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4A3FE974" w14:textId="55467956" w:rsidR="00761F77" w:rsidRDefault="00761F77" w:rsidP="00761F77">
            <w:pPr>
              <w:jc w:val="center"/>
              <w:rPr>
                <w:rFonts w:ascii="Calibri" w:hAnsi="Calibri" w:cs="Calibri"/>
                <w:color w:val="000000"/>
                <w:szCs w:val="22"/>
              </w:rPr>
            </w:pPr>
            <w:r>
              <w:rPr>
                <w:rFonts w:ascii="Calibri" w:hAnsi="Calibri" w:cs="Calibri"/>
                <w:color w:val="9C5700"/>
                <w:szCs w:val="22"/>
              </w:rPr>
              <w:t>$8.07</w:t>
            </w:r>
          </w:p>
        </w:tc>
      </w:tr>
      <w:tr w:rsidR="00761F77" w:rsidRPr="00A26CA0" w14:paraId="1456D800" w14:textId="10EBD764" w:rsidTr="00D16922">
        <w:trPr>
          <w:trHeight w:val="300"/>
        </w:trPr>
        <w:tc>
          <w:tcPr>
            <w:tcW w:w="5694" w:type="dxa"/>
            <w:noWrap/>
            <w:vAlign w:val="center"/>
            <w:hideMark/>
          </w:tcPr>
          <w:p w14:paraId="04178AFE"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Aqua Aerobics 10 Visit Pass</w:t>
            </w:r>
          </w:p>
        </w:tc>
        <w:tc>
          <w:tcPr>
            <w:tcW w:w="1559" w:type="dxa"/>
            <w:tcBorders>
              <w:top w:val="nil"/>
              <w:left w:val="single" w:sz="4" w:space="0" w:color="auto"/>
              <w:bottom w:val="single" w:sz="4" w:space="0" w:color="auto"/>
              <w:right w:val="single" w:sz="4" w:space="0" w:color="auto"/>
            </w:tcBorders>
            <w:vAlign w:val="bottom"/>
          </w:tcPr>
          <w:p w14:paraId="699DEBCB" w14:textId="4296AEB4"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$140.83</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42B2DF69" w14:textId="0BA9C3FE" w:rsidR="00761F77" w:rsidRDefault="00761F77" w:rsidP="00761F77">
            <w:pPr>
              <w:jc w:val="center"/>
              <w:rPr>
                <w:rFonts w:ascii="Calibri" w:hAnsi="Calibri" w:cs="Calibri"/>
                <w:color w:val="000000"/>
                <w:szCs w:val="22"/>
              </w:rPr>
            </w:pPr>
            <w:r>
              <w:rPr>
                <w:rFonts w:ascii="Calibri" w:hAnsi="Calibri" w:cs="Calibri"/>
                <w:color w:val="9C5700"/>
                <w:szCs w:val="22"/>
              </w:rPr>
              <w:t>$145.33</w:t>
            </w:r>
          </w:p>
        </w:tc>
      </w:tr>
      <w:tr w:rsidR="00761F77" w:rsidRPr="00A26CA0" w14:paraId="4275F84F" w14:textId="63318EF1" w:rsidTr="00D16922">
        <w:trPr>
          <w:trHeight w:val="300"/>
        </w:trPr>
        <w:tc>
          <w:tcPr>
            <w:tcW w:w="5694" w:type="dxa"/>
            <w:noWrap/>
            <w:vAlign w:val="center"/>
            <w:hideMark/>
          </w:tcPr>
          <w:p w14:paraId="62A938BC"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Aqua Aerobics 10 Visit Pass</w:t>
            </w:r>
          </w:p>
        </w:tc>
        <w:tc>
          <w:tcPr>
            <w:tcW w:w="1559" w:type="dxa"/>
            <w:tcBorders>
              <w:top w:val="nil"/>
              <w:left w:val="single" w:sz="4" w:space="0" w:color="auto"/>
              <w:bottom w:val="single" w:sz="4" w:space="0" w:color="auto"/>
              <w:right w:val="single" w:sz="4" w:space="0" w:color="auto"/>
            </w:tcBorders>
            <w:vAlign w:val="bottom"/>
          </w:tcPr>
          <w:p w14:paraId="40C946D1" w14:textId="3936DE88"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$99.00</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7F459E8B" w14:textId="0AD0A265" w:rsidR="00761F77" w:rsidRDefault="00761F77" w:rsidP="00761F77">
            <w:pPr>
              <w:jc w:val="center"/>
              <w:rPr>
                <w:rFonts w:ascii="Calibri" w:hAnsi="Calibri" w:cs="Calibri"/>
                <w:color w:val="000000"/>
                <w:szCs w:val="22"/>
              </w:rPr>
            </w:pPr>
            <w:r>
              <w:rPr>
                <w:rFonts w:ascii="Calibri" w:hAnsi="Calibri" w:cs="Calibri"/>
                <w:color w:val="9C5700"/>
                <w:szCs w:val="22"/>
              </w:rPr>
              <w:t>$99.00</w:t>
            </w:r>
          </w:p>
        </w:tc>
      </w:tr>
      <w:tr w:rsidR="00761F77" w:rsidRPr="00A26CA0" w14:paraId="05870F65" w14:textId="2CE04963" w:rsidTr="00D16922">
        <w:trPr>
          <w:trHeight w:val="300"/>
        </w:trPr>
        <w:tc>
          <w:tcPr>
            <w:tcW w:w="5694" w:type="dxa"/>
            <w:noWrap/>
            <w:vAlign w:val="center"/>
            <w:hideMark/>
          </w:tcPr>
          <w:p w14:paraId="42C3D8DF"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Aqua Aerobics 10 Visit Pass</w:t>
            </w:r>
          </w:p>
        </w:tc>
        <w:tc>
          <w:tcPr>
            <w:tcW w:w="1559" w:type="dxa"/>
            <w:tcBorders>
              <w:top w:val="nil"/>
              <w:left w:val="single" w:sz="4" w:space="0" w:color="auto"/>
              <w:bottom w:val="single" w:sz="4" w:space="0" w:color="auto"/>
              <w:right w:val="single" w:sz="4" w:space="0" w:color="auto"/>
            </w:tcBorders>
            <w:vAlign w:val="bottom"/>
          </w:tcPr>
          <w:p w14:paraId="38EC0A46" w14:textId="72C5B800"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$70.41</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336C1D6D" w14:textId="00F2BC3C" w:rsidR="00761F77" w:rsidRDefault="00761F77" w:rsidP="00761F77">
            <w:pPr>
              <w:jc w:val="center"/>
              <w:rPr>
                <w:rFonts w:ascii="Calibri" w:hAnsi="Calibri" w:cs="Calibri"/>
                <w:color w:val="000000"/>
                <w:szCs w:val="22"/>
              </w:rPr>
            </w:pPr>
            <w:r>
              <w:rPr>
                <w:rFonts w:ascii="Calibri" w:hAnsi="Calibri" w:cs="Calibri"/>
                <w:color w:val="9C5700"/>
                <w:szCs w:val="22"/>
              </w:rPr>
              <w:t>$72.67</w:t>
            </w:r>
          </w:p>
        </w:tc>
      </w:tr>
      <w:tr w:rsidR="00761F77" w:rsidRPr="00A26CA0" w14:paraId="61095841" w14:textId="55B1BCDB" w:rsidTr="00D16922">
        <w:trPr>
          <w:trHeight w:val="300"/>
        </w:trPr>
        <w:tc>
          <w:tcPr>
            <w:tcW w:w="5694" w:type="dxa"/>
            <w:noWrap/>
            <w:vAlign w:val="center"/>
            <w:hideMark/>
          </w:tcPr>
          <w:p w14:paraId="29664293"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Crèche (members)</w:t>
            </w:r>
          </w:p>
        </w:tc>
        <w:tc>
          <w:tcPr>
            <w:tcW w:w="1559" w:type="dxa"/>
            <w:tcBorders>
              <w:top w:val="nil"/>
              <w:left w:val="single" w:sz="4" w:space="0" w:color="auto"/>
              <w:bottom w:val="single" w:sz="4" w:space="0" w:color="auto"/>
              <w:right w:val="single" w:sz="4" w:space="0" w:color="auto"/>
            </w:tcBorders>
            <w:vAlign w:val="bottom"/>
          </w:tcPr>
          <w:p w14:paraId="5220B589" w14:textId="36CFA382"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$6.26</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1EA70ABB" w14:textId="7B2BFE78" w:rsidR="00761F77" w:rsidRDefault="00761F77" w:rsidP="00761F77">
            <w:pPr>
              <w:jc w:val="center"/>
              <w:rPr>
                <w:rFonts w:ascii="Calibri" w:hAnsi="Calibri" w:cs="Calibri"/>
                <w:color w:val="000000"/>
                <w:szCs w:val="22"/>
              </w:rPr>
            </w:pPr>
            <w:r>
              <w:rPr>
                <w:rFonts w:ascii="Calibri" w:hAnsi="Calibri" w:cs="Calibri"/>
                <w:color w:val="9C5700"/>
                <w:szCs w:val="22"/>
              </w:rPr>
              <w:t>$6.46</w:t>
            </w:r>
          </w:p>
        </w:tc>
      </w:tr>
      <w:tr w:rsidR="00761F77" w:rsidRPr="00A26CA0" w14:paraId="11DC460D" w14:textId="0953745D" w:rsidTr="00D16922">
        <w:trPr>
          <w:trHeight w:val="300"/>
        </w:trPr>
        <w:tc>
          <w:tcPr>
            <w:tcW w:w="5694" w:type="dxa"/>
            <w:noWrap/>
            <w:vAlign w:val="center"/>
            <w:hideMark/>
          </w:tcPr>
          <w:p w14:paraId="3E8BAF99" w14:textId="77777777"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Crèche (non-member)</w:t>
            </w:r>
          </w:p>
        </w:tc>
        <w:tc>
          <w:tcPr>
            <w:tcW w:w="1559" w:type="dxa"/>
            <w:tcBorders>
              <w:top w:val="nil"/>
              <w:left w:val="single" w:sz="4" w:space="0" w:color="auto"/>
              <w:bottom w:val="single" w:sz="4" w:space="0" w:color="auto"/>
              <w:right w:val="single" w:sz="4" w:space="0" w:color="auto"/>
            </w:tcBorders>
            <w:vAlign w:val="bottom"/>
          </w:tcPr>
          <w:p w14:paraId="158F5CA4" w14:textId="33B05B03"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$12.52</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61A3D1C0" w14:textId="61CE3608" w:rsidR="00761F77" w:rsidRDefault="00761F77" w:rsidP="00761F77">
            <w:pPr>
              <w:jc w:val="center"/>
              <w:rPr>
                <w:rFonts w:ascii="Calibri" w:hAnsi="Calibri" w:cs="Calibri"/>
                <w:color w:val="000000"/>
                <w:szCs w:val="22"/>
              </w:rPr>
            </w:pPr>
            <w:r>
              <w:rPr>
                <w:rFonts w:ascii="Calibri" w:hAnsi="Calibri" w:cs="Calibri"/>
                <w:color w:val="9C5700"/>
                <w:szCs w:val="22"/>
              </w:rPr>
              <w:t>$12.92</w:t>
            </w:r>
          </w:p>
        </w:tc>
      </w:tr>
      <w:tr w:rsidR="00761F77" w:rsidRPr="00A26CA0" w14:paraId="0A1F1243" w14:textId="64B294E7" w:rsidTr="00D16922">
        <w:trPr>
          <w:trHeight w:val="300"/>
        </w:trPr>
        <w:tc>
          <w:tcPr>
            <w:tcW w:w="5694" w:type="dxa"/>
            <w:noWrap/>
            <w:vAlign w:val="center"/>
            <w:hideMark/>
          </w:tcPr>
          <w:p w14:paraId="4A780FDA" w14:textId="6E7A9FAB"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lastRenderedPageBreak/>
              <w:t>Community Lane Hire (per hour)</w:t>
            </w:r>
          </w:p>
        </w:tc>
        <w:tc>
          <w:tcPr>
            <w:tcW w:w="1559" w:type="dxa"/>
            <w:tcBorders>
              <w:top w:val="nil"/>
              <w:left w:val="single" w:sz="4" w:space="0" w:color="auto"/>
              <w:bottom w:val="single" w:sz="4" w:space="0" w:color="auto"/>
              <w:right w:val="single" w:sz="4" w:space="0" w:color="auto"/>
            </w:tcBorders>
            <w:vAlign w:val="bottom"/>
          </w:tcPr>
          <w:p w14:paraId="6BA14F19" w14:textId="15B16E1C"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$7.77</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3207602C" w14:textId="3EFBC0A0" w:rsidR="00761F77" w:rsidRDefault="00761F77" w:rsidP="00761F77">
            <w:pPr>
              <w:jc w:val="center"/>
              <w:rPr>
                <w:rFonts w:ascii="Calibri" w:hAnsi="Calibri" w:cs="Calibri"/>
                <w:color w:val="000000"/>
                <w:szCs w:val="22"/>
              </w:rPr>
            </w:pPr>
            <w:r>
              <w:rPr>
                <w:rFonts w:ascii="Calibri" w:hAnsi="Calibri" w:cs="Calibri"/>
                <w:color w:val="9C5700"/>
                <w:szCs w:val="22"/>
              </w:rPr>
              <w:t>$8.02</w:t>
            </w:r>
          </w:p>
        </w:tc>
      </w:tr>
      <w:tr w:rsidR="00761F77" w:rsidRPr="00A26CA0" w14:paraId="32215D8A" w14:textId="6001544B" w:rsidTr="00D16922">
        <w:trPr>
          <w:trHeight w:val="300"/>
        </w:trPr>
        <w:tc>
          <w:tcPr>
            <w:tcW w:w="5694" w:type="dxa"/>
            <w:noWrap/>
            <w:vAlign w:val="center"/>
            <w:hideMark/>
          </w:tcPr>
          <w:p w14:paraId="650C4CE9" w14:textId="1D4EAE1F"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Community 50m Pool Hire (per hour)</w:t>
            </w:r>
          </w:p>
        </w:tc>
        <w:tc>
          <w:tcPr>
            <w:tcW w:w="1559" w:type="dxa"/>
            <w:tcBorders>
              <w:top w:val="nil"/>
              <w:left w:val="single" w:sz="4" w:space="0" w:color="auto"/>
              <w:bottom w:val="single" w:sz="4" w:space="0" w:color="auto"/>
              <w:right w:val="single" w:sz="4" w:space="0" w:color="auto"/>
            </w:tcBorders>
            <w:vAlign w:val="bottom"/>
          </w:tcPr>
          <w:p w14:paraId="71E6A14A" w14:textId="0D6FC297"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$198.18</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2E0BB90F" w14:textId="5B198D4B" w:rsidR="00761F77" w:rsidRDefault="00761F77" w:rsidP="00761F77">
            <w:pPr>
              <w:jc w:val="center"/>
              <w:rPr>
                <w:rFonts w:ascii="Calibri" w:hAnsi="Calibri" w:cs="Calibri"/>
                <w:color w:val="000000"/>
                <w:szCs w:val="22"/>
              </w:rPr>
            </w:pPr>
            <w:r>
              <w:rPr>
                <w:rFonts w:ascii="Calibri" w:hAnsi="Calibri" w:cs="Calibri"/>
                <w:color w:val="9C5700"/>
                <w:szCs w:val="22"/>
              </w:rPr>
              <w:t>$204.52</w:t>
            </w:r>
          </w:p>
        </w:tc>
      </w:tr>
      <w:tr w:rsidR="00761F77" w:rsidRPr="00A26CA0" w14:paraId="0AAFB322" w14:textId="12C738F0" w:rsidTr="00D16922">
        <w:trPr>
          <w:trHeight w:val="300"/>
        </w:trPr>
        <w:tc>
          <w:tcPr>
            <w:tcW w:w="5694" w:type="dxa"/>
            <w:noWrap/>
            <w:vAlign w:val="center"/>
            <w:hideMark/>
          </w:tcPr>
          <w:p w14:paraId="450E3878" w14:textId="188ABBAE"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Community 25m Pool Hire (per hour)</w:t>
            </w:r>
          </w:p>
        </w:tc>
        <w:tc>
          <w:tcPr>
            <w:tcW w:w="1559" w:type="dxa"/>
            <w:tcBorders>
              <w:top w:val="nil"/>
              <w:left w:val="single" w:sz="4" w:space="0" w:color="auto"/>
              <w:bottom w:val="single" w:sz="4" w:space="0" w:color="auto"/>
              <w:right w:val="single" w:sz="4" w:space="0" w:color="auto"/>
            </w:tcBorders>
            <w:vAlign w:val="bottom"/>
          </w:tcPr>
          <w:p w14:paraId="53A575C8" w14:textId="00E7D57F"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$99.03</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7FE00369" w14:textId="7E4E67E9" w:rsidR="00761F77" w:rsidRDefault="00761F77" w:rsidP="00761F77">
            <w:pPr>
              <w:jc w:val="center"/>
              <w:rPr>
                <w:rFonts w:ascii="Calibri" w:hAnsi="Calibri" w:cs="Calibri"/>
                <w:color w:val="000000"/>
                <w:szCs w:val="22"/>
              </w:rPr>
            </w:pPr>
            <w:r>
              <w:rPr>
                <w:rFonts w:ascii="Calibri" w:hAnsi="Calibri" w:cs="Calibri"/>
                <w:color w:val="9C5700"/>
                <w:szCs w:val="22"/>
              </w:rPr>
              <w:t>$102.20</w:t>
            </w:r>
          </w:p>
        </w:tc>
      </w:tr>
      <w:tr w:rsidR="00761F77" w:rsidRPr="00A26CA0" w14:paraId="16B2511F" w14:textId="4FEFC423" w:rsidTr="00D16922">
        <w:trPr>
          <w:trHeight w:val="300"/>
        </w:trPr>
        <w:tc>
          <w:tcPr>
            <w:tcW w:w="5694" w:type="dxa"/>
            <w:noWrap/>
            <w:vAlign w:val="center"/>
            <w:hideMark/>
          </w:tcPr>
          <w:p w14:paraId="1177E629" w14:textId="3DD46746"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Community Dive Pool Hire (per hour)</w:t>
            </w:r>
          </w:p>
        </w:tc>
        <w:tc>
          <w:tcPr>
            <w:tcW w:w="1559" w:type="dxa"/>
            <w:tcBorders>
              <w:top w:val="nil"/>
              <w:left w:val="single" w:sz="4" w:space="0" w:color="auto"/>
              <w:bottom w:val="single" w:sz="4" w:space="0" w:color="auto"/>
              <w:right w:val="single" w:sz="4" w:space="0" w:color="auto"/>
            </w:tcBorders>
            <w:vAlign w:val="bottom"/>
          </w:tcPr>
          <w:p w14:paraId="75BF0E50" w14:textId="750DA0B2"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$88.10</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3C444942" w14:textId="20F5448A" w:rsidR="00761F77" w:rsidRDefault="00761F77" w:rsidP="00761F77">
            <w:pPr>
              <w:jc w:val="center"/>
              <w:rPr>
                <w:rFonts w:ascii="Calibri" w:hAnsi="Calibri" w:cs="Calibri"/>
                <w:color w:val="000000"/>
                <w:szCs w:val="22"/>
              </w:rPr>
            </w:pPr>
            <w:r>
              <w:rPr>
                <w:rFonts w:ascii="Calibri" w:hAnsi="Calibri" w:cs="Calibri"/>
                <w:color w:val="9C5700"/>
                <w:szCs w:val="22"/>
              </w:rPr>
              <w:t>$90.92</w:t>
            </w:r>
          </w:p>
        </w:tc>
      </w:tr>
      <w:tr w:rsidR="00761F77" w:rsidRPr="00A26CA0" w14:paraId="1F454122" w14:textId="22BB3AF3" w:rsidTr="00D16922">
        <w:trPr>
          <w:trHeight w:val="300"/>
        </w:trPr>
        <w:tc>
          <w:tcPr>
            <w:tcW w:w="5694" w:type="dxa"/>
            <w:tcBorders>
              <w:bottom w:val="single" w:sz="4" w:space="0" w:color="auto"/>
            </w:tcBorders>
            <w:noWrap/>
            <w:vAlign w:val="center"/>
            <w:hideMark/>
          </w:tcPr>
          <w:p w14:paraId="51DECE0E" w14:textId="3C12F1D6" w:rsidR="00761F77" w:rsidRPr="00B50511" w:rsidRDefault="00761F77" w:rsidP="00761F77">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Community Half Dive Pool Hire (per hour)</w:t>
            </w:r>
          </w:p>
        </w:tc>
        <w:tc>
          <w:tcPr>
            <w:tcW w:w="1559" w:type="dxa"/>
            <w:tcBorders>
              <w:top w:val="nil"/>
              <w:left w:val="single" w:sz="4" w:space="0" w:color="auto"/>
              <w:bottom w:val="single" w:sz="4" w:space="0" w:color="auto"/>
              <w:right w:val="single" w:sz="4" w:space="0" w:color="auto"/>
            </w:tcBorders>
            <w:vAlign w:val="bottom"/>
          </w:tcPr>
          <w:p w14:paraId="18EBE214" w14:textId="32B2F53E" w:rsidR="00761F77" w:rsidRPr="00AA1326" w:rsidRDefault="00761F77" w:rsidP="00761F77">
            <w:pPr>
              <w:jc w:val="center"/>
              <w:rPr>
                <w:rFonts w:asciiTheme="minorHAnsi" w:hAnsiTheme="minorHAnsi" w:cstheme="minorHAnsi"/>
                <w:szCs w:val="22"/>
              </w:rPr>
            </w:pPr>
            <w:r>
              <w:rPr>
                <w:rFonts w:ascii="Calibri" w:hAnsi="Calibri" w:cs="Calibri"/>
                <w:color w:val="000000"/>
                <w:szCs w:val="22"/>
              </w:rPr>
              <w:t>$43.99</w:t>
            </w:r>
          </w:p>
        </w:tc>
        <w:tc>
          <w:tcPr>
            <w:tcW w:w="1559" w:type="dxa"/>
            <w:tcBorders>
              <w:top w:val="nil"/>
              <w:left w:val="single" w:sz="4" w:space="0" w:color="auto"/>
              <w:bottom w:val="single" w:sz="4" w:space="0" w:color="auto"/>
              <w:right w:val="single" w:sz="4" w:space="0" w:color="auto"/>
            </w:tcBorders>
            <w:shd w:val="clear" w:color="auto" w:fill="FFCC99"/>
            <w:vAlign w:val="bottom"/>
          </w:tcPr>
          <w:p w14:paraId="03D14B2E" w14:textId="7C533560" w:rsidR="00761F77" w:rsidRDefault="00761F77" w:rsidP="00761F77">
            <w:pPr>
              <w:jc w:val="center"/>
              <w:rPr>
                <w:rFonts w:ascii="Calibri" w:hAnsi="Calibri" w:cs="Calibri"/>
                <w:color w:val="000000"/>
                <w:szCs w:val="22"/>
              </w:rPr>
            </w:pPr>
            <w:r>
              <w:rPr>
                <w:rFonts w:ascii="Calibri" w:hAnsi="Calibri" w:cs="Calibri"/>
                <w:color w:val="9C5700"/>
                <w:szCs w:val="22"/>
              </w:rPr>
              <w:t>$45.40</w:t>
            </w:r>
          </w:p>
        </w:tc>
      </w:tr>
      <w:tr w:rsidR="004D7516" w:rsidRPr="00A26CA0" w14:paraId="672F4B51" w14:textId="77777777" w:rsidTr="00D16922">
        <w:trPr>
          <w:trHeight w:val="300"/>
        </w:trPr>
        <w:tc>
          <w:tcPr>
            <w:tcW w:w="5694" w:type="dxa"/>
            <w:tcBorders>
              <w:top w:val="single" w:sz="4" w:space="0" w:color="auto"/>
              <w:bottom w:val="single" w:sz="4" w:space="0" w:color="auto"/>
            </w:tcBorders>
            <w:noWrap/>
            <w:vAlign w:val="center"/>
          </w:tcPr>
          <w:p w14:paraId="50378295" w14:textId="570A7F27" w:rsidR="004D7516" w:rsidRPr="00B50511" w:rsidRDefault="004D7516" w:rsidP="00761F77">
            <w:pPr>
              <w:tabs>
                <w:tab w:val="clear" w:pos="567"/>
                <w:tab w:val="clear" w:pos="1134"/>
                <w:tab w:val="clear" w:pos="1701"/>
              </w:tabs>
              <w:jc w:val="left"/>
              <w:rPr>
                <w:rFonts w:ascii="Calibri" w:hAnsi="Calibri"/>
                <w:color w:val="000000"/>
                <w:szCs w:val="22"/>
                <w:lang w:val="en-AU" w:eastAsia="en-AU"/>
              </w:rPr>
            </w:pPr>
            <w:r>
              <w:rPr>
                <w:rFonts w:ascii="Calibri" w:hAnsi="Calibri"/>
                <w:color w:val="000000"/>
                <w:szCs w:val="22"/>
                <w:lang w:val="en-AU" w:eastAsia="en-AU"/>
              </w:rPr>
              <w:t xml:space="preserve">Standard Hydrotherapy Pool </w:t>
            </w:r>
          </w:p>
        </w:tc>
        <w:tc>
          <w:tcPr>
            <w:tcW w:w="1559" w:type="dxa"/>
            <w:tcBorders>
              <w:top w:val="single" w:sz="4" w:space="0" w:color="auto"/>
              <w:left w:val="single" w:sz="4" w:space="0" w:color="auto"/>
              <w:bottom w:val="single" w:sz="4" w:space="0" w:color="auto"/>
              <w:right w:val="single" w:sz="4" w:space="0" w:color="auto"/>
            </w:tcBorders>
            <w:vAlign w:val="bottom"/>
          </w:tcPr>
          <w:p w14:paraId="7C99803E" w14:textId="753C8A56" w:rsidR="004D7516" w:rsidRDefault="004D7516" w:rsidP="00761F77">
            <w:pPr>
              <w:jc w:val="center"/>
              <w:rPr>
                <w:rFonts w:ascii="Calibri" w:hAnsi="Calibri" w:cs="Calibri"/>
                <w:color w:val="000000"/>
                <w:szCs w:val="22"/>
              </w:rPr>
            </w:pPr>
            <w:r>
              <w:rPr>
                <w:rFonts w:ascii="Calibri" w:hAnsi="Calibri" w:cs="Calibri"/>
                <w:color w:val="000000"/>
                <w:szCs w:val="22"/>
              </w:rPr>
              <w:t xml:space="preserve">N/A </w:t>
            </w:r>
          </w:p>
        </w:tc>
        <w:tc>
          <w:tcPr>
            <w:tcW w:w="1559" w:type="dxa"/>
            <w:tcBorders>
              <w:top w:val="single" w:sz="4" w:space="0" w:color="auto"/>
              <w:left w:val="single" w:sz="4" w:space="0" w:color="auto"/>
              <w:bottom w:val="single" w:sz="4" w:space="0" w:color="auto"/>
              <w:right w:val="single" w:sz="4" w:space="0" w:color="auto"/>
            </w:tcBorders>
            <w:shd w:val="clear" w:color="auto" w:fill="FFCC99"/>
            <w:vAlign w:val="bottom"/>
          </w:tcPr>
          <w:p w14:paraId="27D9BCDE" w14:textId="4F258966" w:rsidR="004D7516" w:rsidRDefault="004D7516" w:rsidP="00761F77">
            <w:pPr>
              <w:jc w:val="center"/>
              <w:rPr>
                <w:rFonts w:ascii="Calibri" w:hAnsi="Calibri" w:cs="Calibri"/>
                <w:color w:val="9C5700"/>
                <w:szCs w:val="22"/>
              </w:rPr>
            </w:pPr>
            <w:r>
              <w:rPr>
                <w:rFonts w:ascii="Calibri" w:hAnsi="Calibri" w:cs="Calibri"/>
                <w:color w:val="9C5700"/>
                <w:szCs w:val="22"/>
              </w:rPr>
              <w:t>$15.00</w:t>
            </w:r>
          </w:p>
        </w:tc>
      </w:tr>
      <w:tr w:rsidR="004D7516" w:rsidRPr="00A26CA0" w14:paraId="26799045" w14:textId="77777777" w:rsidTr="00D16922">
        <w:trPr>
          <w:trHeight w:val="300"/>
        </w:trPr>
        <w:tc>
          <w:tcPr>
            <w:tcW w:w="5694" w:type="dxa"/>
            <w:tcBorders>
              <w:top w:val="single" w:sz="4" w:space="0" w:color="auto"/>
              <w:bottom w:val="single" w:sz="4" w:space="0" w:color="auto"/>
            </w:tcBorders>
            <w:noWrap/>
            <w:vAlign w:val="center"/>
          </w:tcPr>
          <w:p w14:paraId="0B06453F" w14:textId="0433EECE" w:rsidR="004D7516" w:rsidRPr="00B50511" w:rsidRDefault="004D7516" w:rsidP="00761F77">
            <w:pPr>
              <w:tabs>
                <w:tab w:val="clear" w:pos="567"/>
                <w:tab w:val="clear" w:pos="1134"/>
                <w:tab w:val="clear" w:pos="1701"/>
              </w:tabs>
              <w:jc w:val="left"/>
              <w:rPr>
                <w:rFonts w:ascii="Calibri" w:hAnsi="Calibri"/>
                <w:color w:val="000000"/>
                <w:szCs w:val="22"/>
                <w:lang w:val="en-AU" w:eastAsia="en-AU"/>
              </w:rPr>
            </w:pPr>
            <w:r>
              <w:rPr>
                <w:rFonts w:ascii="Calibri" w:hAnsi="Calibri"/>
                <w:color w:val="000000"/>
                <w:szCs w:val="22"/>
                <w:lang w:val="en-AU" w:eastAsia="en-AU"/>
              </w:rPr>
              <w:t xml:space="preserve">Concession Hydrotherapy Pool </w:t>
            </w:r>
          </w:p>
        </w:tc>
        <w:tc>
          <w:tcPr>
            <w:tcW w:w="1559" w:type="dxa"/>
            <w:tcBorders>
              <w:top w:val="single" w:sz="4" w:space="0" w:color="auto"/>
              <w:left w:val="single" w:sz="4" w:space="0" w:color="auto"/>
              <w:bottom w:val="single" w:sz="4" w:space="0" w:color="auto"/>
              <w:right w:val="single" w:sz="4" w:space="0" w:color="auto"/>
            </w:tcBorders>
            <w:vAlign w:val="bottom"/>
          </w:tcPr>
          <w:p w14:paraId="0A9B325E" w14:textId="666345F8" w:rsidR="004D7516" w:rsidRDefault="004D7516" w:rsidP="00761F77">
            <w:pPr>
              <w:jc w:val="center"/>
              <w:rPr>
                <w:rFonts w:ascii="Calibri" w:hAnsi="Calibri" w:cs="Calibri"/>
                <w:color w:val="000000"/>
                <w:szCs w:val="22"/>
              </w:rPr>
            </w:pPr>
            <w:r>
              <w:rPr>
                <w:rFonts w:ascii="Calibri" w:hAnsi="Calibri" w:cs="Calibri"/>
                <w:color w:val="000000"/>
                <w:szCs w:val="22"/>
              </w:rPr>
              <w:t>N/A</w:t>
            </w:r>
          </w:p>
        </w:tc>
        <w:tc>
          <w:tcPr>
            <w:tcW w:w="1559" w:type="dxa"/>
            <w:tcBorders>
              <w:top w:val="single" w:sz="4" w:space="0" w:color="auto"/>
              <w:left w:val="single" w:sz="4" w:space="0" w:color="auto"/>
              <w:bottom w:val="single" w:sz="4" w:space="0" w:color="auto"/>
              <w:right w:val="single" w:sz="4" w:space="0" w:color="auto"/>
            </w:tcBorders>
            <w:shd w:val="clear" w:color="auto" w:fill="FFCC99"/>
            <w:vAlign w:val="bottom"/>
          </w:tcPr>
          <w:p w14:paraId="7EE807A0" w14:textId="0E31F62D" w:rsidR="004D7516" w:rsidRDefault="004D7516" w:rsidP="00761F77">
            <w:pPr>
              <w:jc w:val="center"/>
              <w:rPr>
                <w:rFonts w:ascii="Calibri" w:hAnsi="Calibri" w:cs="Calibri"/>
                <w:color w:val="9C5700"/>
                <w:szCs w:val="22"/>
              </w:rPr>
            </w:pPr>
            <w:r>
              <w:rPr>
                <w:rFonts w:ascii="Calibri" w:hAnsi="Calibri" w:cs="Calibri"/>
                <w:color w:val="9C5700"/>
                <w:szCs w:val="22"/>
              </w:rPr>
              <w:t>$10.50</w:t>
            </w:r>
          </w:p>
        </w:tc>
      </w:tr>
      <w:tr w:rsidR="004D7516" w:rsidRPr="00A26CA0" w14:paraId="6A15482B" w14:textId="77777777" w:rsidTr="00D16922">
        <w:trPr>
          <w:trHeight w:val="300"/>
        </w:trPr>
        <w:tc>
          <w:tcPr>
            <w:tcW w:w="5694" w:type="dxa"/>
            <w:tcBorders>
              <w:top w:val="single" w:sz="4" w:space="0" w:color="auto"/>
              <w:bottom w:val="single" w:sz="4" w:space="0" w:color="auto"/>
            </w:tcBorders>
            <w:noWrap/>
            <w:vAlign w:val="center"/>
          </w:tcPr>
          <w:p w14:paraId="6DB6185A" w14:textId="1639AB94" w:rsidR="004D7516" w:rsidRPr="00B50511" w:rsidRDefault="004D7516" w:rsidP="00761F77">
            <w:pPr>
              <w:tabs>
                <w:tab w:val="clear" w:pos="567"/>
                <w:tab w:val="clear" w:pos="1134"/>
                <w:tab w:val="clear" w:pos="1701"/>
              </w:tabs>
              <w:jc w:val="left"/>
              <w:rPr>
                <w:rFonts w:ascii="Calibri" w:hAnsi="Calibri"/>
                <w:color w:val="000000"/>
                <w:szCs w:val="22"/>
                <w:lang w:val="en-AU" w:eastAsia="en-AU"/>
              </w:rPr>
            </w:pPr>
            <w:r>
              <w:rPr>
                <w:rFonts w:ascii="Calibri" w:hAnsi="Calibri"/>
                <w:color w:val="000000"/>
                <w:szCs w:val="22"/>
                <w:lang w:val="en-AU" w:eastAsia="en-AU"/>
              </w:rPr>
              <w:t xml:space="preserve">Pensioner Hydrotherapy Pool  </w:t>
            </w:r>
          </w:p>
        </w:tc>
        <w:tc>
          <w:tcPr>
            <w:tcW w:w="1559" w:type="dxa"/>
            <w:tcBorders>
              <w:top w:val="single" w:sz="4" w:space="0" w:color="auto"/>
              <w:left w:val="single" w:sz="4" w:space="0" w:color="auto"/>
              <w:bottom w:val="single" w:sz="4" w:space="0" w:color="auto"/>
              <w:right w:val="single" w:sz="4" w:space="0" w:color="auto"/>
            </w:tcBorders>
            <w:vAlign w:val="bottom"/>
          </w:tcPr>
          <w:p w14:paraId="7DD1137A" w14:textId="098036CE" w:rsidR="004D7516" w:rsidRDefault="004D7516" w:rsidP="00761F77">
            <w:pPr>
              <w:jc w:val="center"/>
              <w:rPr>
                <w:rFonts w:ascii="Calibri" w:hAnsi="Calibri" w:cs="Calibri"/>
                <w:color w:val="000000"/>
                <w:szCs w:val="22"/>
              </w:rPr>
            </w:pPr>
            <w:r>
              <w:rPr>
                <w:rFonts w:ascii="Calibri" w:hAnsi="Calibri" w:cs="Calibri"/>
                <w:color w:val="000000"/>
                <w:szCs w:val="22"/>
              </w:rPr>
              <w:t>N/A</w:t>
            </w:r>
          </w:p>
        </w:tc>
        <w:tc>
          <w:tcPr>
            <w:tcW w:w="1559" w:type="dxa"/>
            <w:tcBorders>
              <w:top w:val="single" w:sz="4" w:space="0" w:color="auto"/>
              <w:left w:val="single" w:sz="4" w:space="0" w:color="auto"/>
              <w:bottom w:val="single" w:sz="4" w:space="0" w:color="auto"/>
              <w:right w:val="single" w:sz="4" w:space="0" w:color="auto"/>
            </w:tcBorders>
            <w:shd w:val="clear" w:color="auto" w:fill="FFCC99"/>
            <w:vAlign w:val="bottom"/>
          </w:tcPr>
          <w:p w14:paraId="58E526FB" w14:textId="03AA75C4" w:rsidR="004D7516" w:rsidRDefault="004D7516" w:rsidP="00761F77">
            <w:pPr>
              <w:jc w:val="center"/>
              <w:rPr>
                <w:rFonts w:ascii="Calibri" w:hAnsi="Calibri" w:cs="Calibri"/>
                <w:color w:val="9C5700"/>
                <w:szCs w:val="22"/>
              </w:rPr>
            </w:pPr>
            <w:r>
              <w:rPr>
                <w:rFonts w:ascii="Calibri" w:hAnsi="Calibri" w:cs="Calibri"/>
                <w:color w:val="9C5700"/>
                <w:szCs w:val="22"/>
              </w:rPr>
              <w:t>$7.50</w:t>
            </w:r>
          </w:p>
        </w:tc>
      </w:tr>
      <w:tr w:rsidR="00D16922" w:rsidRPr="00A26CA0" w14:paraId="773029DF" w14:textId="77777777" w:rsidTr="00D16922">
        <w:trPr>
          <w:trHeight w:val="300"/>
        </w:trPr>
        <w:tc>
          <w:tcPr>
            <w:tcW w:w="5694" w:type="dxa"/>
            <w:noWrap/>
            <w:vAlign w:val="center"/>
          </w:tcPr>
          <w:p w14:paraId="2AD6D312" w14:textId="0BB5398D" w:rsidR="00D16922" w:rsidRDefault="00D16922" w:rsidP="00D16922">
            <w:pPr>
              <w:tabs>
                <w:tab w:val="clear" w:pos="567"/>
                <w:tab w:val="clear" w:pos="1134"/>
                <w:tab w:val="clear" w:pos="1701"/>
              </w:tabs>
              <w:jc w:val="left"/>
              <w:rPr>
                <w:rFonts w:ascii="Calibri" w:hAnsi="Calibri"/>
                <w:color w:val="000000"/>
                <w:szCs w:val="22"/>
                <w:lang w:val="en-AU" w:eastAsia="en-AU"/>
              </w:rPr>
            </w:pPr>
            <w:r w:rsidRPr="0057239E">
              <w:rPr>
                <w:rFonts w:asciiTheme="minorHAnsi" w:hAnsiTheme="minorHAnsi" w:cs="Arial"/>
                <w:color w:val="000000" w:themeColor="text1"/>
                <w:szCs w:val="22"/>
                <w:lang w:val="en-AU"/>
              </w:rPr>
              <w:t>Commercial</w:t>
            </w:r>
            <w:r w:rsidR="000A3FB1">
              <w:rPr>
                <w:rFonts w:asciiTheme="minorHAnsi" w:hAnsiTheme="minorHAnsi" w:cs="Arial"/>
                <w:color w:val="000000" w:themeColor="text1"/>
                <w:szCs w:val="22"/>
                <w:lang w:val="en-AU"/>
              </w:rPr>
              <w:t xml:space="preserve"> Hydrotherapy</w:t>
            </w:r>
            <w:r w:rsidRPr="0057239E">
              <w:rPr>
                <w:rFonts w:asciiTheme="minorHAnsi" w:hAnsiTheme="minorHAnsi" w:cs="Arial"/>
                <w:color w:val="000000" w:themeColor="text1"/>
                <w:szCs w:val="22"/>
                <w:lang w:val="en-AU"/>
              </w:rPr>
              <w:t xml:space="preserve"> – Entire Pool</w:t>
            </w:r>
          </w:p>
        </w:tc>
        <w:tc>
          <w:tcPr>
            <w:tcW w:w="1559" w:type="dxa"/>
            <w:vAlign w:val="center"/>
          </w:tcPr>
          <w:p w14:paraId="0E6C108A" w14:textId="7970969D" w:rsidR="00D16922" w:rsidRDefault="00D16922" w:rsidP="00D16922">
            <w:pPr>
              <w:jc w:val="center"/>
              <w:rPr>
                <w:rFonts w:ascii="Calibri" w:hAnsi="Calibri" w:cs="Calibri"/>
                <w:color w:val="000000"/>
                <w:szCs w:val="22"/>
              </w:rPr>
            </w:pPr>
            <w:r>
              <w:rPr>
                <w:rFonts w:ascii="Calibri" w:hAnsi="Calibri" w:cs="Calibri"/>
                <w:color w:val="000000"/>
                <w:szCs w:val="22"/>
              </w:rPr>
              <w:t>N/A</w:t>
            </w:r>
          </w:p>
        </w:tc>
        <w:tc>
          <w:tcPr>
            <w:tcW w:w="1559" w:type="dxa"/>
            <w:shd w:val="clear" w:color="auto" w:fill="FFCC99"/>
            <w:vAlign w:val="center"/>
          </w:tcPr>
          <w:p w14:paraId="62C33E0B" w14:textId="65AA6AFC" w:rsidR="00D16922" w:rsidRDefault="00D16922" w:rsidP="00D16922">
            <w:pPr>
              <w:jc w:val="center"/>
              <w:rPr>
                <w:rFonts w:ascii="Calibri" w:hAnsi="Calibri" w:cs="Calibri"/>
                <w:color w:val="9C5700"/>
                <w:szCs w:val="22"/>
              </w:rPr>
            </w:pPr>
            <w:r w:rsidRPr="00D16922">
              <w:rPr>
                <w:rFonts w:ascii="Calibri" w:hAnsi="Calibri" w:cs="Calibri"/>
                <w:color w:val="9C5700"/>
                <w:szCs w:val="22"/>
              </w:rPr>
              <w:t>Set by Operator</w:t>
            </w:r>
          </w:p>
        </w:tc>
      </w:tr>
      <w:tr w:rsidR="00D16922" w:rsidRPr="00A26CA0" w14:paraId="7487DCE0" w14:textId="77777777" w:rsidTr="00D16922">
        <w:trPr>
          <w:trHeight w:val="300"/>
        </w:trPr>
        <w:tc>
          <w:tcPr>
            <w:tcW w:w="5694" w:type="dxa"/>
            <w:noWrap/>
            <w:vAlign w:val="center"/>
          </w:tcPr>
          <w:p w14:paraId="591D3EC9" w14:textId="2998706C" w:rsidR="00D16922" w:rsidRDefault="00D16922" w:rsidP="00D16922">
            <w:pPr>
              <w:tabs>
                <w:tab w:val="clear" w:pos="567"/>
                <w:tab w:val="clear" w:pos="1134"/>
                <w:tab w:val="clear" w:pos="1701"/>
              </w:tabs>
              <w:jc w:val="left"/>
              <w:rPr>
                <w:rFonts w:ascii="Calibri" w:hAnsi="Calibri"/>
                <w:color w:val="000000"/>
                <w:szCs w:val="22"/>
                <w:lang w:val="en-AU" w:eastAsia="en-AU"/>
              </w:rPr>
            </w:pPr>
            <w:r>
              <w:rPr>
                <w:rFonts w:asciiTheme="minorHAnsi" w:hAnsiTheme="minorHAnsi" w:cs="Arial"/>
                <w:color w:val="000000" w:themeColor="text1"/>
                <w:szCs w:val="22"/>
                <w:lang w:val="en-AU"/>
              </w:rPr>
              <w:t xml:space="preserve">Community </w:t>
            </w:r>
            <w:r w:rsidR="000A3FB1">
              <w:rPr>
                <w:rFonts w:asciiTheme="minorHAnsi" w:hAnsiTheme="minorHAnsi" w:cs="Arial"/>
                <w:color w:val="000000" w:themeColor="text1"/>
                <w:szCs w:val="22"/>
                <w:lang w:val="en-AU"/>
              </w:rPr>
              <w:t xml:space="preserve">Hydrotherapy </w:t>
            </w:r>
            <w:r>
              <w:rPr>
                <w:rFonts w:asciiTheme="minorHAnsi" w:hAnsiTheme="minorHAnsi" w:cs="Arial"/>
                <w:color w:val="000000" w:themeColor="text1"/>
                <w:szCs w:val="22"/>
                <w:lang w:val="en-AU"/>
              </w:rPr>
              <w:t>– non-for-profit entities.</w:t>
            </w:r>
          </w:p>
        </w:tc>
        <w:tc>
          <w:tcPr>
            <w:tcW w:w="1559" w:type="dxa"/>
            <w:vAlign w:val="center"/>
          </w:tcPr>
          <w:p w14:paraId="51FE8A52" w14:textId="7635ED7D" w:rsidR="00D16922" w:rsidRDefault="00D16922" w:rsidP="00D16922">
            <w:pPr>
              <w:jc w:val="center"/>
              <w:rPr>
                <w:rFonts w:ascii="Calibri" w:hAnsi="Calibri" w:cs="Calibri"/>
                <w:color w:val="000000"/>
                <w:szCs w:val="22"/>
              </w:rPr>
            </w:pPr>
            <w:r>
              <w:rPr>
                <w:rFonts w:ascii="Calibri" w:hAnsi="Calibri" w:cs="Calibri"/>
                <w:color w:val="000000"/>
                <w:szCs w:val="22"/>
              </w:rPr>
              <w:t>N/A</w:t>
            </w:r>
          </w:p>
        </w:tc>
        <w:tc>
          <w:tcPr>
            <w:tcW w:w="1559" w:type="dxa"/>
            <w:shd w:val="clear" w:color="auto" w:fill="FFCC99"/>
            <w:vAlign w:val="center"/>
          </w:tcPr>
          <w:p w14:paraId="2D0D5BCF" w14:textId="55D721A2" w:rsidR="00D16922" w:rsidRDefault="00D16922" w:rsidP="00D16922">
            <w:pPr>
              <w:jc w:val="center"/>
              <w:rPr>
                <w:rFonts w:ascii="Calibri" w:hAnsi="Calibri" w:cs="Calibri"/>
                <w:color w:val="9C5700"/>
                <w:szCs w:val="22"/>
              </w:rPr>
            </w:pPr>
            <w:r w:rsidRPr="00D16922">
              <w:rPr>
                <w:rFonts w:ascii="Calibri" w:hAnsi="Calibri" w:cs="Calibri"/>
                <w:color w:val="9C5700"/>
                <w:szCs w:val="22"/>
              </w:rPr>
              <w:t>$45.40</w:t>
            </w:r>
          </w:p>
        </w:tc>
      </w:tr>
    </w:tbl>
    <w:p w14:paraId="3EE086CD" w14:textId="3F29366F" w:rsidR="00595C11" w:rsidRPr="0057239E" w:rsidRDefault="00595C11" w:rsidP="00D16922">
      <w:pPr>
        <w:jc w:val="center"/>
        <w:rPr>
          <w:rFonts w:asciiTheme="minorHAnsi" w:hAnsiTheme="minorHAnsi" w:cs="Arial"/>
          <w:color w:val="000000" w:themeColor="text1"/>
          <w:szCs w:val="22"/>
          <w:lang w:val="en-AU"/>
        </w:rPr>
      </w:pPr>
    </w:p>
    <w:sectPr w:rsidR="00595C11" w:rsidRPr="0057239E" w:rsidSect="00E4162F">
      <w:headerReference w:type="default" r:id="rId16"/>
      <w:footerReference w:type="default" r:id="rId17"/>
      <w:footerReference w:type="first" r:id="rId18"/>
      <w:pgSz w:w="11906" w:h="16838" w:code="9"/>
      <w:pgMar w:top="1134" w:right="1416" w:bottom="426" w:left="1418"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844A" w14:textId="77777777" w:rsidR="007B49E9" w:rsidRDefault="007B49E9">
      <w:r>
        <w:separator/>
      </w:r>
    </w:p>
  </w:endnote>
  <w:endnote w:type="continuationSeparator" w:id="0">
    <w:p w14:paraId="57A7111D" w14:textId="77777777" w:rsidR="007B49E9" w:rsidRDefault="007B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1018" w14:textId="77777777" w:rsidR="00187685" w:rsidRDefault="00187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1DE3" w14:textId="37BE19AF" w:rsidR="00A2631D" w:rsidRPr="00D322D7" w:rsidRDefault="00D322D7" w:rsidP="00D322D7">
    <w:pPr>
      <w:tabs>
        <w:tab w:val="clear" w:pos="567"/>
        <w:tab w:val="clear" w:pos="1134"/>
        <w:tab w:val="clear" w:pos="1701"/>
        <w:tab w:val="left" w:pos="4320"/>
      </w:tabs>
      <w:spacing w:before="720"/>
      <w:jc w:val="center"/>
      <w:rPr>
        <w:rFonts w:cs="Arial"/>
        <w:sz w:val="14"/>
        <w:szCs w:val="10"/>
        <w:lang w:val="en-AU"/>
      </w:rPr>
    </w:pPr>
    <w:r w:rsidRPr="00D322D7">
      <w:rPr>
        <w:rFonts w:cs="Arial"/>
        <w:sz w:val="14"/>
        <w:szCs w:val="10"/>
        <w:lang w:val="en-AU"/>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53E3" w14:textId="77777777" w:rsidR="00C86DC6" w:rsidRPr="001C13FB" w:rsidRDefault="00C86DC6" w:rsidP="001C13FB">
    <w:pPr>
      <w:pStyle w:val="Footer"/>
      <w:jc w:val="right"/>
      <w:rPr>
        <w:rFonts w:asciiTheme="minorHAnsi" w:hAnsiTheme="minorHAnsi"/>
        <w:sz w:val="22"/>
        <w:szCs w:val="22"/>
      </w:rPr>
    </w:pPr>
    <w:r w:rsidRPr="001C13FB">
      <w:rPr>
        <w:rFonts w:asciiTheme="minorHAnsi" w:hAnsiTheme="minorHAnsi"/>
        <w:sz w:val="22"/>
        <w:szCs w:val="22"/>
      </w:rPr>
      <w:t>_______</w:t>
    </w:r>
  </w:p>
  <w:p w14:paraId="1A29F725" w14:textId="77777777" w:rsidR="00C86DC6" w:rsidRDefault="00C86DC6" w:rsidP="001C13FB">
    <w:pPr>
      <w:pStyle w:val="Footer"/>
      <w:jc w:val="right"/>
      <w:rPr>
        <w:rFonts w:asciiTheme="minorHAnsi" w:hAnsiTheme="minorHAnsi"/>
        <w:color w:val="auto"/>
        <w:sz w:val="22"/>
      </w:rPr>
    </w:pPr>
    <w:r w:rsidRPr="001C13FB">
      <w:rPr>
        <w:rFonts w:asciiTheme="minorHAnsi" w:hAnsiTheme="minorHAnsi"/>
        <w:color w:val="auto"/>
        <w:sz w:val="22"/>
      </w:rPr>
      <w:t>Initial</w:t>
    </w:r>
  </w:p>
  <w:p w14:paraId="56FB0B73" w14:textId="77777777" w:rsidR="00C86DC6" w:rsidRPr="00E3513B" w:rsidRDefault="00C86DC6" w:rsidP="00E3513B">
    <w:pPr>
      <w:pStyle w:val="Footer"/>
      <w:spacing w:before="40"/>
      <w:jc w:val="center"/>
      <w:rPr>
        <w:color w:val="auto"/>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641723138"/>
      <w:docPartObj>
        <w:docPartGallery w:val="Page Numbers (Bottom of Page)"/>
        <w:docPartUnique/>
      </w:docPartObj>
    </w:sdtPr>
    <w:sdtEndPr>
      <w:rPr>
        <w:rFonts w:asciiTheme="minorHAnsi" w:hAnsiTheme="minorHAnsi"/>
        <w:noProof/>
        <w:sz w:val="20"/>
      </w:rPr>
    </w:sdtEndPr>
    <w:sdtContent>
      <w:p w14:paraId="34BF548B" w14:textId="268E8665" w:rsidR="00C86DC6" w:rsidRDefault="00C86DC6" w:rsidP="002863BD">
        <w:pPr>
          <w:pStyle w:val="Footer"/>
          <w:rPr>
            <w:rFonts w:asciiTheme="minorHAnsi" w:hAnsiTheme="minorHAnsi"/>
            <w:color w:val="auto"/>
            <w:sz w:val="22"/>
          </w:rPr>
        </w:pPr>
        <w:r w:rsidRPr="001C13FB">
          <w:rPr>
            <w:rFonts w:asciiTheme="minorHAnsi" w:hAnsiTheme="minorHAnsi"/>
            <w:color w:val="auto"/>
            <w:sz w:val="20"/>
          </w:rPr>
          <w:t xml:space="preserve">Page | </w:t>
        </w:r>
        <w:r w:rsidRPr="001C13FB">
          <w:rPr>
            <w:rFonts w:asciiTheme="minorHAnsi" w:hAnsiTheme="minorHAnsi"/>
            <w:color w:val="auto"/>
            <w:sz w:val="20"/>
          </w:rPr>
          <w:fldChar w:fldCharType="begin"/>
        </w:r>
        <w:r w:rsidRPr="001C13FB">
          <w:rPr>
            <w:rFonts w:asciiTheme="minorHAnsi" w:hAnsiTheme="minorHAnsi"/>
            <w:color w:val="auto"/>
            <w:sz w:val="20"/>
          </w:rPr>
          <w:instrText xml:space="preserve"> PAGE   \* MERGEFORMAT </w:instrText>
        </w:r>
        <w:r w:rsidRPr="001C13FB">
          <w:rPr>
            <w:rFonts w:asciiTheme="minorHAnsi" w:hAnsiTheme="minorHAnsi"/>
            <w:color w:val="auto"/>
            <w:sz w:val="20"/>
          </w:rPr>
          <w:fldChar w:fldCharType="separate"/>
        </w:r>
        <w:r>
          <w:rPr>
            <w:rFonts w:asciiTheme="minorHAnsi" w:hAnsiTheme="minorHAnsi"/>
            <w:noProof/>
            <w:color w:val="auto"/>
            <w:sz w:val="20"/>
          </w:rPr>
          <w:t>14</w:t>
        </w:r>
        <w:r w:rsidRPr="001C13FB">
          <w:rPr>
            <w:rFonts w:asciiTheme="minorHAnsi" w:hAnsiTheme="minorHAnsi"/>
            <w:noProof/>
            <w:color w:val="auto"/>
            <w:sz w:val="20"/>
          </w:rPr>
          <w:fldChar w:fldCharType="end"/>
        </w:r>
      </w:p>
    </w:sdtContent>
  </w:sdt>
  <w:p w14:paraId="2B1B1A0F" w14:textId="074A8E08" w:rsidR="00C86DC6" w:rsidRPr="00D322D7" w:rsidRDefault="00D322D7" w:rsidP="00D322D7">
    <w:pPr>
      <w:pStyle w:val="Footer"/>
      <w:spacing w:before="40"/>
      <w:jc w:val="center"/>
      <w:rPr>
        <w:color w:val="auto"/>
        <w:sz w:val="14"/>
        <w:szCs w:val="14"/>
      </w:rPr>
    </w:pPr>
    <w:proofErr w:type="spellStart"/>
    <w:r w:rsidRPr="00D322D7">
      <w:rPr>
        <w:color w:val="auto"/>
        <w:sz w:val="14"/>
        <w:szCs w:val="14"/>
      </w:rPr>
      <w:t>Unauthorised</w:t>
    </w:r>
    <w:proofErr w:type="spellEnd"/>
    <w:r w:rsidRPr="00D322D7">
      <w:rPr>
        <w:color w:val="auto"/>
        <w:sz w:val="14"/>
        <w:szCs w:val="14"/>
      </w:rPr>
      <w:t xml:space="preserve">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10D0" w14:textId="12EC1E14" w:rsidR="00A2631D" w:rsidRPr="00D322D7" w:rsidRDefault="00D322D7" w:rsidP="00D322D7">
    <w:pPr>
      <w:pStyle w:val="Footer"/>
      <w:spacing w:before="40"/>
      <w:jc w:val="center"/>
      <w:rPr>
        <w:color w:val="auto"/>
        <w:sz w:val="14"/>
        <w:szCs w:val="14"/>
      </w:rPr>
    </w:pPr>
    <w:proofErr w:type="spellStart"/>
    <w:r w:rsidRPr="00D322D7">
      <w:rPr>
        <w:color w:val="auto"/>
        <w:sz w:val="14"/>
        <w:szCs w:val="14"/>
      </w:rPr>
      <w:t>Unauthorised</w:t>
    </w:r>
    <w:proofErr w:type="spellEnd"/>
    <w:r w:rsidRPr="00D322D7">
      <w:rPr>
        <w:color w:val="auto"/>
        <w:sz w:val="14"/>
        <w:szCs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30FF" w14:textId="77777777" w:rsidR="007B49E9" w:rsidRDefault="007B49E9">
      <w:r>
        <w:separator/>
      </w:r>
    </w:p>
  </w:footnote>
  <w:footnote w:type="continuationSeparator" w:id="0">
    <w:p w14:paraId="7BEF74A1" w14:textId="77777777" w:rsidR="007B49E9" w:rsidRDefault="007B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2BF5" w14:textId="77777777" w:rsidR="00187685" w:rsidRDefault="00187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FFC8" w14:textId="77777777" w:rsidR="00187685" w:rsidRDefault="00187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0AB7" w14:textId="77777777" w:rsidR="00C86DC6" w:rsidRPr="001C13FB" w:rsidRDefault="00D322D7">
    <w:pPr>
      <w:pStyle w:val="Header"/>
      <w:rPr>
        <w:b/>
      </w:rPr>
    </w:pPr>
    <w:sdt>
      <w:sdtPr>
        <w:id w:val="-1823964167"/>
        <w:docPartObj>
          <w:docPartGallery w:val="Page Numbers (Top of Page)"/>
          <w:docPartUnique/>
        </w:docPartObj>
      </w:sdtPr>
      <w:sdtEndPr>
        <w:rPr>
          <w:noProof/>
        </w:rPr>
      </w:sdtEndPr>
      <w:sdtContent>
        <w:r w:rsidR="00C86DC6" w:rsidRPr="001C13FB">
          <w:rPr>
            <w:b/>
          </w:rPr>
          <w:t>SCHEDULE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0FCD" w14:textId="77777777" w:rsidR="00C86DC6" w:rsidRPr="001C13FB" w:rsidRDefault="00D322D7" w:rsidP="001C13FB">
    <w:pPr>
      <w:pStyle w:val="Header"/>
    </w:pPr>
    <w:sdt>
      <w:sdtPr>
        <w:id w:val="1575163507"/>
        <w:docPartObj>
          <w:docPartGallery w:val="Page Numbers (Top of Page)"/>
          <w:docPartUnique/>
        </w:docPartObj>
      </w:sdtPr>
      <w:sdtEndPr>
        <w:rPr>
          <w:noProof/>
        </w:rPr>
      </w:sdtEndPr>
      <w:sdtContent>
        <w:r w:rsidR="00C86DC6" w:rsidRPr="001C13FB">
          <w:rPr>
            <w:b/>
          </w:rPr>
          <w:t>SCHEDULE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1F71610"/>
    <w:multiLevelType w:val="hybridMultilevel"/>
    <w:tmpl w:val="54B043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35B654D"/>
    <w:multiLevelType w:val="hybridMultilevel"/>
    <w:tmpl w:val="EAAC83C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7492F3A"/>
    <w:multiLevelType w:val="hybridMultilevel"/>
    <w:tmpl w:val="E22654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87B195F"/>
    <w:multiLevelType w:val="hybridMultilevel"/>
    <w:tmpl w:val="0BA05998"/>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5" w15:restartNumberingAfterBreak="0">
    <w:nsid w:val="0C6E1435"/>
    <w:multiLevelType w:val="hybridMultilevel"/>
    <w:tmpl w:val="DD68A3B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0C721FFD"/>
    <w:multiLevelType w:val="multilevel"/>
    <w:tmpl w:val="AA0C116A"/>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3971DB"/>
    <w:multiLevelType w:val="hybridMultilevel"/>
    <w:tmpl w:val="FFF282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9B43224"/>
    <w:multiLevelType w:val="hybridMultilevel"/>
    <w:tmpl w:val="27F2F4DA"/>
    <w:lvl w:ilvl="0" w:tplc="F10E35B0">
      <w:start w:val="2"/>
      <w:numFmt w:val="bullet"/>
      <w:lvlText w:val="-"/>
      <w:lvlJc w:val="left"/>
      <w:pPr>
        <w:ind w:left="1639" w:hanging="360"/>
      </w:pPr>
      <w:rPr>
        <w:rFonts w:ascii="Arial" w:eastAsia="Times New Roman" w:hAnsi="Arial" w:cs="Arial" w:hint="default"/>
      </w:rPr>
    </w:lvl>
    <w:lvl w:ilvl="1" w:tplc="0C090003" w:tentative="1">
      <w:start w:val="1"/>
      <w:numFmt w:val="bullet"/>
      <w:lvlText w:val="o"/>
      <w:lvlJc w:val="left"/>
      <w:pPr>
        <w:ind w:left="2359" w:hanging="360"/>
      </w:pPr>
      <w:rPr>
        <w:rFonts w:ascii="Courier New" w:hAnsi="Courier New" w:cs="Courier New" w:hint="default"/>
      </w:rPr>
    </w:lvl>
    <w:lvl w:ilvl="2" w:tplc="0C090005" w:tentative="1">
      <w:start w:val="1"/>
      <w:numFmt w:val="bullet"/>
      <w:lvlText w:val=""/>
      <w:lvlJc w:val="left"/>
      <w:pPr>
        <w:ind w:left="3079" w:hanging="360"/>
      </w:pPr>
      <w:rPr>
        <w:rFonts w:ascii="Wingdings" w:hAnsi="Wingdings" w:hint="default"/>
      </w:rPr>
    </w:lvl>
    <w:lvl w:ilvl="3" w:tplc="0C090001" w:tentative="1">
      <w:start w:val="1"/>
      <w:numFmt w:val="bullet"/>
      <w:lvlText w:val=""/>
      <w:lvlJc w:val="left"/>
      <w:pPr>
        <w:ind w:left="3799" w:hanging="360"/>
      </w:pPr>
      <w:rPr>
        <w:rFonts w:ascii="Symbol" w:hAnsi="Symbol" w:hint="default"/>
      </w:rPr>
    </w:lvl>
    <w:lvl w:ilvl="4" w:tplc="0C090003" w:tentative="1">
      <w:start w:val="1"/>
      <w:numFmt w:val="bullet"/>
      <w:lvlText w:val="o"/>
      <w:lvlJc w:val="left"/>
      <w:pPr>
        <w:ind w:left="4519" w:hanging="360"/>
      </w:pPr>
      <w:rPr>
        <w:rFonts w:ascii="Courier New" w:hAnsi="Courier New" w:cs="Courier New" w:hint="default"/>
      </w:rPr>
    </w:lvl>
    <w:lvl w:ilvl="5" w:tplc="0C090005" w:tentative="1">
      <w:start w:val="1"/>
      <w:numFmt w:val="bullet"/>
      <w:lvlText w:val=""/>
      <w:lvlJc w:val="left"/>
      <w:pPr>
        <w:ind w:left="5239" w:hanging="360"/>
      </w:pPr>
      <w:rPr>
        <w:rFonts w:ascii="Wingdings" w:hAnsi="Wingdings" w:hint="default"/>
      </w:rPr>
    </w:lvl>
    <w:lvl w:ilvl="6" w:tplc="0C090001" w:tentative="1">
      <w:start w:val="1"/>
      <w:numFmt w:val="bullet"/>
      <w:lvlText w:val=""/>
      <w:lvlJc w:val="left"/>
      <w:pPr>
        <w:ind w:left="5959" w:hanging="360"/>
      </w:pPr>
      <w:rPr>
        <w:rFonts w:ascii="Symbol" w:hAnsi="Symbol" w:hint="default"/>
      </w:rPr>
    </w:lvl>
    <w:lvl w:ilvl="7" w:tplc="0C090003" w:tentative="1">
      <w:start w:val="1"/>
      <w:numFmt w:val="bullet"/>
      <w:lvlText w:val="o"/>
      <w:lvlJc w:val="left"/>
      <w:pPr>
        <w:ind w:left="6679" w:hanging="360"/>
      </w:pPr>
      <w:rPr>
        <w:rFonts w:ascii="Courier New" w:hAnsi="Courier New" w:cs="Courier New" w:hint="default"/>
      </w:rPr>
    </w:lvl>
    <w:lvl w:ilvl="8" w:tplc="0C090005" w:tentative="1">
      <w:start w:val="1"/>
      <w:numFmt w:val="bullet"/>
      <w:lvlText w:val=""/>
      <w:lvlJc w:val="left"/>
      <w:pPr>
        <w:ind w:left="7399" w:hanging="360"/>
      </w:pPr>
      <w:rPr>
        <w:rFonts w:ascii="Wingdings" w:hAnsi="Wingdings" w:hint="default"/>
      </w:rPr>
    </w:lvl>
  </w:abstractNum>
  <w:abstractNum w:abstractNumId="9" w15:restartNumberingAfterBreak="0">
    <w:nsid w:val="1ABE1B0C"/>
    <w:multiLevelType w:val="hybridMultilevel"/>
    <w:tmpl w:val="19984168"/>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0" w15:restartNumberingAfterBreak="0">
    <w:nsid w:val="1C592798"/>
    <w:multiLevelType w:val="hybridMultilevel"/>
    <w:tmpl w:val="398889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0EF2E86"/>
    <w:multiLevelType w:val="hybridMultilevel"/>
    <w:tmpl w:val="F1365BFE"/>
    <w:lvl w:ilvl="0" w:tplc="0C090001">
      <w:start w:val="1"/>
      <w:numFmt w:val="bullet"/>
      <w:lvlText w:val=""/>
      <w:lvlJc w:val="left"/>
      <w:pPr>
        <w:ind w:left="1212" w:hanging="360"/>
      </w:pPr>
      <w:rPr>
        <w:rFonts w:ascii="Symbol" w:hAnsi="Symbol" w:hint="default"/>
      </w:rPr>
    </w:lvl>
    <w:lvl w:ilvl="1" w:tplc="0C090003">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2" w15:restartNumberingAfterBreak="0">
    <w:nsid w:val="24922213"/>
    <w:multiLevelType w:val="hybridMultilevel"/>
    <w:tmpl w:val="E50E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135B58"/>
    <w:multiLevelType w:val="hybridMultilevel"/>
    <w:tmpl w:val="15DE52D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7444855"/>
    <w:multiLevelType w:val="hybridMultilevel"/>
    <w:tmpl w:val="42F41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1A7BF3"/>
    <w:multiLevelType w:val="hybridMultilevel"/>
    <w:tmpl w:val="BED484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4B5552C3"/>
    <w:multiLevelType w:val="hybridMultilevel"/>
    <w:tmpl w:val="9F424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7D4024"/>
    <w:multiLevelType w:val="hybridMultilevel"/>
    <w:tmpl w:val="C51666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F643A8"/>
    <w:multiLevelType w:val="hybridMultilevel"/>
    <w:tmpl w:val="9EF6C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70048"/>
    <w:multiLevelType w:val="hybridMultilevel"/>
    <w:tmpl w:val="E350F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745BA1"/>
    <w:multiLevelType w:val="hybridMultilevel"/>
    <w:tmpl w:val="E6B64FBC"/>
    <w:lvl w:ilvl="0" w:tplc="0C090001">
      <w:start w:val="1"/>
      <w:numFmt w:val="bullet"/>
      <w:lvlText w:val=""/>
      <w:lvlJc w:val="left"/>
      <w:pPr>
        <w:ind w:left="1861" w:hanging="360"/>
      </w:pPr>
      <w:rPr>
        <w:rFonts w:ascii="Symbol" w:hAnsi="Symbol" w:hint="default"/>
      </w:rPr>
    </w:lvl>
    <w:lvl w:ilvl="1" w:tplc="0C090003" w:tentative="1">
      <w:start w:val="1"/>
      <w:numFmt w:val="bullet"/>
      <w:lvlText w:val="o"/>
      <w:lvlJc w:val="left"/>
      <w:pPr>
        <w:ind w:left="2581" w:hanging="360"/>
      </w:pPr>
      <w:rPr>
        <w:rFonts w:ascii="Courier New" w:hAnsi="Courier New" w:cs="Courier New" w:hint="default"/>
      </w:rPr>
    </w:lvl>
    <w:lvl w:ilvl="2" w:tplc="0C090005" w:tentative="1">
      <w:start w:val="1"/>
      <w:numFmt w:val="bullet"/>
      <w:lvlText w:val=""/>
      <w:lvlJc w:val="left"/>
      <w:pPr>
        <w:ind w:left="3301" w:hanging="360"/>
      </w:pPr>
      <w:rPr>
        <w:rFonts w:ascii="Wingdings" w:hAnsi="Wingdings" w:hint="default"/>
      </w:rPr>
    </w:lvl>
    <w:lvl w:ilvl="3" w:tplc="0C090001" w:tentative="1">
      <w:start w:val="1"/>
      <w:numFmt w:val="bullet"/>
      <w:lvlText w:val=""/>
      <w:lvlJc w:val="left"/>
      <w:pPr>
        <w:ind w:left="4021" w:hanging="360"/>
      </w:pPr>
      <w:rPr>
        <w:rFonts w:ascii="Symbol" w:hAnsi="Symbol" w:hint="default"/>
      </w:rPr>
    </w:lvl>
    <w:lvl w:ilvl="4" w:tplc="0C090003" w:tentative="1">
      <w:start w:val="1"/>
      <w:numFmt w:val="bullet"/>
      <w:lvlText w:val="o"/>
      <w:lvlJc w:val="left"/>
      <w:pPr>
        <w:ind w:left="4741" w:hanging="360"/>
      </w:pPr>
      <w:rPr>
        <w:rFonts w:ascii="Courier New" w:hAnsi="Courier New" w:cs="Courier New" w:hint="default"/>
      </w:rPr>
    </w:lvl>
    <w:lvl w:ilvl="5" w:tplc="0C090005" w:tentative="1">
      <w:start w:val="1"/>
      <w:numFmt w:val="bullet"/>
      <w:lvlText w:val=""/>
      <w:lvlJc w:val="left"/>
      <w:pPr>
        <w:ind w:left="5461" w:hanging="360"/>
      </w:pPr>
      <w:rPr>
        <w:rFonts w:ascii="Wingdings" w:hAnsi="Wingdings" w:hint="default"/>
      </w:rPr>
    </w:lvl>
    <w:lvl w:ilvl="6" w:tplc="0C090001" w:tentative="1">
      <w:start w:val="1"/>
      <w:numFmt w:val="bullet"/>
      <w:lvlText w:val=""/>
      <w:lvlJc w:val="left"/>
      <w:pPr>
        <w:ind w:left="6181" w:hanging="360"/>
      </w:pPr>
      <w:rPr>
        <w:rFonts w:ascii="Symbol" w:hAnsi="Symbol" w:hint="default"/>
      </w:rPr>
    </w:lvl>
    <w:lvl w:ilvl="7" w:tplc="0C090003" w:tentative="1">
      <w:start w:val="1"/>
      <w:numFmt w:val="bullet"/>
      <w:lvlText w:val="o"/>
      <w:lvlJc w:val="left"/>
      <w:pPr>
        <w:ind w:left="6901" w:hanging="360"/>
      </w:pPr>
      <w:rPr>
        <w:rFonts w:ascii="Courier New" w:hAnsi="Courier New" w:cs="Courier New" w:hint="default"/>
      </w:rPr>
    </w:lvl>
    <w:lvl w:ilvl="8" w:tplc="0C090005" w:tentative="1">
      <w:start w:val="1"/>
      <w:numFmt w:val="bullet"/>
      <w:lvlText w:val=""/>
      <w:lvlJc w:val="left"/>
      <w:pPr>
        <w:ind w:left="7621" w:hanging="360"/>
      </w:pPr>
      <w:rPr>
        <w:rFonts w:ascii="Wingdings" w:hAnsi="Wingdings" w:hint="default"/>
      </w:rPr>
    </w:lvl>
  </w:abstractNum>
  <w:abstractNum w:abstractNumId="21" w15:restartNumberingAfterBreak="0">
    <w:nsid w:val="5B0512DD"/>
    <w:multiLevelType w:val="hybridMultilevel"/>
    <w:tmpl w:val="A4EA26C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7708D8"/>
    <w:multiLevelType w:val="hybridMultilevel"/>
    <w:tmpl w:val="CA7A42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F549C8"/>
    <w:multiLevelType w:val="multilevel"/>
    <w:tmpl w:val="5EF41AC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6571786C"/>
    <w:multiLevelType w:val="hybridMultilevel"/>
    <w:tmpl w:val="2E9EC3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01772763">
    <w:abstractNumId w:val="6"/>
  </w:num>
  <w:num w:numId="2" w16cid:durableId="1743334912">
    <w:abstractNumId w:val="23"/>
  </w:num>
  <w:num w:numId="3" w16cid:durableId="1522624080">
    <w:abstractNumId w:val="0"/>
  </w:num>
  <w:num w:numId="4" w16cid:durableId="1656645378">
    <w:abstractNumId w:val="4"/>
  </w:num>
  <w:num w:numId="5" w16cid:durableId="2098358819">
    <w:abstractNumId w:val="11"/>
  </w:num>
  <w:num w:numId="6" w16cid:durableId="2029913753">
    <w:abstractNumId w:val="21"/>
  </w:num>
  <w:num w:numId="7" w16cid:durableId="412631945">
    <w:abstractNumId w:val="20"/>
  </w:num>
  <w:num w:numId="8" w16cid:durableId="1322614517">
    <w:abstractNumId w:val="1"/>
  </w:num>
  <w:num w:numId="9" w16cid:durableId="1491095873">
    <w:abstractNumId w:val="19"/>
  </w:num>
  <w:num w:numId="10" w16cid:durableId="1073505498">
    <w:abstractNumId w:val="3"/>
  </w:num>
  <w:num w:numId="11" w16cid:durableId="492911793">
    <w:abstractNumId w:val="8"/>
  </w:num>
  <w:num w:numId="12" w16cid:durableId="1684166959">
    <w:abstractNumId w:val="2"/>
  </w:num>
  <w:num w:numId="13" w16cid:durableId="1051223600">
    <w:abstractNumId w:val="5"/>
  </w:num>
  <w:num w:numId="14" w16cid:durableId="2137136698">
    <w:abstractNumId w:val="12"/>
  </w:num>
  <w:num w:numId="15" w16cid:durableId="307050307">
    <w:abstractNumId w:val="9"/>
  </w:num>
  <w:num w:numId="16" w16cid:durableId="1330672744">
    <w:abstractNumId w:val="7"/>
  </w:num>
  <w:num w:numId="17" w16cid:durableId="592974798">
    <w:abstractNumId w:val="15"/>
  </w:num>
  <w:num w:numId="18" w16cid:durableId="1842701995">
    <w:abstractNumId w:val="10"/>
  </w:num>
  <w:num w:numId="19" w16cid:durableId="971864238">
    <w:abstractNumId w:val="24"/>
  </w:num>
  <w:num w:numId="20" w16cid:durableId="1479150926">
    <w:abstractNumId w:val="18"/>
  </w:num>
  <w:num w:numId="21" w16cid:durableId="979454409">
    <w:abstractNumId w:val="14"/>
  </w:num>
  <w:num w:numId="22" w16cid:durableId="900675194">
    <w:abstractNumId w:val="16"/>
  </w:num>
  <w:num w:numId="23" w16cid:durableId="1192722118">
    <w:abstractNumId w:val="22"/>
  </w:num>
  <w:num w:numId="24" w16cid:durableId="1250768755">
    <w:abstractNumId w:val="17"/>
  </w:num>
  <w:num w:numId="25" w16cid:durableId="46944542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25"/>
    <w:rsid w:val="00000EFF"/>
    <w:rsid w:val="00001A59"/>
    <w:rsid w:val="00003027"/>
    <w:rsid w:val="000036DF"/>
    <w:rsid w:val="0000479F"/>
    <w:rsid w:val="00004913"/>
    <w:rsid w:val="000075B2"/>
    <w:rsid w:val="000077FF"/>
    <w:rsid w:val="00013218"/>
    <w:rsid w:val="00016524"/>
    <w:rsid w:val="000220AF"/>
    <w:rsid w:val="000247A8"/>
    <w:rsid w:val="000261AF"/>
    <w:rsid w:val="00032948"/>
    <w:rsid w:val="00041020"/>
    <w:rsid w:val="00043115"/>
    <w:rsid w:val="00057D50"/>
    <w:rsid w:val="0006052A"/>
    <w:rsid w:val="00061D01"/>
    <w:rsid w:val="000638E8"/>
    <w:rsid w:val="00073928"/>
    <w:rsid w:val="00073D03"/>
    <w:rsid w:val="00083357"/>
    <w:rsid w:val="00086140"/>
    <w:rsid w:val="00091D71"/>
    <w:rsid w:val="000920CE"/>
    <w:rsid w:val="00096391"/>
    <w:rsid w:val="000A1E33"/>
    <w:rsid w:val="000A3FB1"/>
    <w:rsid w:val="000A5541"/>
    <w:rsid w:val="000A6F32"/>
    <w:rsid w:val="000B27F8"/>
    <w:rsid w:val="000B2E0B"/>
    <w:rsid w:val="000B3337"/>
    <w:rsid w:val="000B42AF"/>
    <w:rsid w:val="000C0C53"/>
    <w:rsid w:val="000C203A"/>
    <w:rsid w:val="000C3D7F"/>
    <w:rsid w:val="000C7438"/>
    <w:rsid w:val="000C7A4A"/>
    <w:rsid w:val="000D0419"/>
    <w:rsid w:val="000D2680"/>
    <w:rsid w:val="000D2B46"/>
    <w:rsid w:val="000E3F95"/>
    <w:rsid w:val="000E4C11"/>
    <w:rsid w:val="000E4FCC"/>
    <w:rsid w:val="000E5708"/>
    <w:rsid w:val="000F524F"/>
    <w:rsid w:val="0010325D"/>
    <w:rsid w:val="00106462"/>
    <w:rsid w:val="00106A9F"/>
    <w:rsid w:val="0011080F"/>
    <w:rsid w:val="001263A0"/>
    <w:rsid w:val="00126E9E"/>
    <w:rsid w:val="001279DA"/>
    <w:rsid w:val="00127D02"/>
    <w:rsid w:val="00127E0A"/>
    <w:rsid w:val="00132E43"/>
    <w:rsid w:val="001337E3"/>
    <w:rsid w:val="001348EE"/>
    <w:rsid w:val="00135189"/>
    <w:rsid w:val="00135C41"/>
    <w:rsid w:val="00140126"/>
    <w:rsid w:val="0014014A"/>
    <w:rsid w:val="001410EC"/>
    <w:rsid w:val="00142628"/>
    <w:rsid w:val="00152551"/>
    <w:rsid w:val="00160B0B"/>
    <w:rsid w:val="0016169B"/>
    <w:rsid w:val="001626E3"/>
    <w:rsid w:val="001628BE"/>
    <w:rsid w:val="00165CAA"/>
    <w:rsid w:val="00170017"/>
    <w:rsid w:val="001724A0"/>
    <w:rsid w:val="0017328F"/>
    <w:rsid w:val="00176229"/>
    <w:rsid w:val="0018104B"/>
    <w:rsid w:val="001825EB"/>
    <w:rsid w:val="00182736"/>
    <w:rsid w:val="00183973"/>
    <w:rsid w:val="0018406A"/>
    <w:rsid w:val="001846CD"/>
    <w:rsid w:val="00185420"/>
    <w:rsid w:val="00187685"/>
    <w:rsid w:val="001902DF"/>
    <w:rsid w:val="00192069"/>
    <w:rsid w:val="001957B3"/>
    <w:rsid w:val="001A328A"/>
    <w:rsid w:val="001A366C"/>
    <w:rsid w:val="001A6DD8"/>
    <w:rsid w:val="001A6EBD"/>
    <w:rsid w:val="001B4A1B"/>
    <w:rsid w:val="001C13FB"/>
    <w:rsid w:val="001C2A11"/>
    <w:rsid w:val="001C3A35"/>
    <w:rsid w:val="001C4606"/>
    <w:rsid w:val="001C4AC9"/>
    <w:rsid w:val="001C6CD1"/>
    <w:rsid w:val="001C7E53"/>
    <w:rsid w:val="001D3C0F"/>
    <w:rsid w:val="001D47BA"/>
    <w:rsid w:val="001D4BFB"/>
    <w:rsid w:val="001D750D"/>
    <w:rsid w:val="001E0FEE"/>
    <w:rsid w:val="001E316E"/>
    <w:rsid w:val="001E5F12"/>
    <w:rsid w:val="001E649F"/>
    <w:rsid w:val="001E6E61"/>
    <w:rsid w:val="001F0157"/>
    <w:rsid w:val="001F73BF"/>
    <w:rsid w:val="0020227A"/>
    <w:rsid w:val="00205468"/>
    <w:rsid w:val="00225931"/>
    <w:rsid w:val="002275F3"/>
    <w:rsid w:val="00232F99"/>
    <w:rsid w:val="00235B1D"/>
    <w:rsid w:val="002368C1"/>
    <w:rsid w:val="00236F77"/>
    <w:rsid w:val="00240D63"/>
    <w:rsid w:val="00242734"/>
    <w:rsid w:val="00252B45"/>
    <w:rsid w:val="00254F75"/>
    <w:rsid w:val="002653F4"/>
    <w:rsid w:val="00267364"/>
    <w:rsid w:val="00270C7D"/>
    <w:rsid w:val="0027494F"/>
    <w:rsid w:val="0028275C"/>
    <w:rsid w:val="0028308F"/>
    <w:rsid w:val="002838F6"/>
    <w:rsid w:val="002863BD"/>
    <w:rsid w:val="00286A68"/>
    <w:rsid w:val="00286D31"/>
    <w:rsid w:val="00291169"/>
    <w:rsid w:val="0029123A"/>
    <w:rsid w:val="00291DDB"/>
    <w:rsid w:val="002935A2"/>
    <w:rsid w:val="00297191"/>
    <w:rsid w:val="002A0ABC"/>
    <w:rsid w:val="002A0CF6"/>
    <w:rsid w:val="002A206A"/>
    <w:rsid w:val="002A3D3E"/>
    <w:rsid w:val="002A4470"/>
    <w:rsid w:val="002A5782"/>
    <w:rsid w:val="002B2030"/>
    <w:rsid w:val="002B36A8"/>
    <w:rsid w:val="002B4045"/>
    <w:rsid w:val="002B4D89"/>
    <w:rsid w:val="002B6FA7"/>
    <w:rsid w:val="002D00FD"/>
    <w:rsid w:val="002D102C"/>
    <w:rsid w:val="002D1101"/>
    <w:rsid w:val="002D1B72"/>
    <w:rsid w:val="002D2AE1"/>
    <w:rsid w:val="002D4B25"/>
    <w:rsid w:val="002D5A00"/>
    <w:rsid w:val="002E3F80"/>
    <w:rsid w:val="002E5B50"/>
    <w:rsid w:val="002E6054"/>
    <w:rsid w:val="002F1A53"/>
    <w:rsid w:val="00300F78"/>
    <w:rsid w:val="00316EF7"/>
    <w:rsid w:val="00323295"/>
    <w:rsid w:val="00331996"/>
    <w:rsid w:val="00334633"/>
    <w:rsid w:val="0034126D"/>
    <w:rsid w:val="00341BCF"/>
    <w:rsid w:val="00346C9D"/>
    <w:rsid w:val="00350895"/>
    <w:rsid w:val="003534B8"/>
    <w:rsid w:val="003536B2"/>
    <w:rsid w:val="0035508B"/>
    <w:rsid w:val="00355592"/>
    <w:rsid w:val="00356C78"/>
    <w:rsid w:val="003604C4"/>
    <w:rsid w:val="00361379"/>
    <w:rsid w:val="00364E93"/>
    <w:rsid w:val="00365A2A"/>
    <w:rsid w:val="00365FDE"/>
    <w:rsid w:val="00373231"/>
    <w:rsid w:val="00374FF0"/>
    <w:rsid w:val="00375CAA"/>
    <w:rsid w:val="003762A5"/>
    <w:rsid w:val="0037666B"/>
    <w:rsid w:val="00377330"/>
    <w:rsid w:val="0037794A"/>
    <w:rsid w:val="00383A78"/>
    <w:rsid w:val="00384CBE"/>
    <w:rsid w:val="00384D2F"/>
    <w:rsid w:val="003852AE"/>
    <w:rsid w:val="00385957"/>
    <w:rsid w:val="00385F3A"/>
    <w:rsid w:val="00394007"/>
    <w:rsid w:val="00395E2C"/>
    <w:rsid w:val="003960BB"/>
    <w:rsid w:val="003967FE"/>
    <w:rsid w:val="003A39E8"/>
    <w:rsid w:val="003A6883"/>
    <w:rsid w:val="003A77E1"/>
    <w:rsid w:val="003A79BF"/>
    <w:rsid w:val="003B1F84"/>
    <w:rsid w:val="003B247A"/>
    <w:rsid w:val="003B69F1"/>
    <w:rsid w:val="003B772D"/>
    <w:rsid w:val="003B7DF6"/>
    <w:rsid w:val="003C0B01"/>
    <w:rsid w:val="003C499E"/>
    <w:rsid w:val="003C55FD"/>
    <w:rsid w:val="003C617B"/>
    <w:rsid w:val="003D1DE5"/>
    <w:rsid w:val="003D360D"/>
    <w:rsid w:val="003D3896"/>
    <w:rsid w:val="003F1FC1"/>
    <w:rsid w:val="003F5C3E"/>
    <w:rsid w:val="003F786E"/>
    <w:rsid w:val="00401D0A"/>
    <w:rsid w:val="00403DE7"/>
    <w:rsid w:val="00404D16"/>
    <w:rsid w:val="00405A12"/>
    <w:rsid w:val="004114F2"/>
    <w:rsid w:val="004205D6"/>
    <w:rsid w:val="00430622"/>
    <w:rsid w:val="00434421"/>
    <w:rsid w:val="004348B8"/>
    <w:rsid w:val="00435DE1"/>
    <w:rsid w:val="00445D85"/>
    <w:rsid w:val="004460A9"/>
    <w:rsid w:val="00452ADC"/>
    <w:rsid w:val="0045542C"/>
    <w:rsid w:val="004555BE"/>
    <w:rsid w:val="0046061A"/>
    <w:rsid w:val="004617A8"/>
    <w:rsid w:val="00462A54"/>
    <w:rsid w:val="004649ED"/>
    <w:rsid w:val="00470672"/>
    <w:rsid w:val="00475B38"/>
    <w:rsid w:val="00486D1B"/>
    <w:rsid w:val="00493467"/>
    <w:rsid w:val="004A0734"/>
    <w:rsid w:val="004A1D13"/>
    <w:rsid w:val="004A5A63"/>
    <w:rsid w:val="004A6BA5"/>
    <w:rsid w:val="004B0DAA"/>
    <w:rsid w:val="004B2310"/>
    <w:rsid w:val="004B4E9F"/>
    <w:rsid w:val="004C0120"/>
    <w:rsid w:val="004C03F6"/>
    <w:rsid w:val="004C161A"/>
    <w:rsid w:val="004C30E0"/>
    <w:rsid w:val="004C3BC8"/>
    <w:rsid w:val="004C49A6"/>
    <w:rsid w:val="004C5D3B"/>
    <w:rsid w:val="004D1065"/>
    <w:rsid w:val="004D1EBB"/>
    <w:rsid w:val="004D273F"/>
    <w:rsid w:val="004D3592"/>
    <w:rsid w:val="004D4EBD"/>
    <w:rsid w:val="004D674B"/>
    <w:rsid w:val="004D7516"/>
    <w:rsid w:val="004D7D0A"/>
    <w:rsid w:val="004E47E5"/>
    <w:rsid w:val="004E54D9"/>
    <w:rsid w:val="004E5F9C"/>
    <w:rsid w:val="004E65D7"/>
    <w:rsid w:val="004F2252"/>
    <w:rsid w:val="004F5E22"/>
    <w:rsid w:val="004F6113"/>
    <w:rsid w:val="0050006D"/>
    <w:rsid w:val="00501B3C"/>
    <w:rsid w:val="00502D7D"/>
    <w:rsid w:val="00502F50"/>
    <w:rsid w:val="0050377E"/>
    <w:rsid w:val="00507564"/>
    <w:rsid w:val="005076F4"/>
    <w:rsid w:val="005111D6"/>
    <w:rsid w:val="00511AC6"/>
    <w:rsid w:val="0051483F"/>
    <w:rsid w:val="005161FB"/>
    <w:rsid w:val="0051690F"/>
    <w:rsid w:val="00523A1F"/>
    <w:rsid w:val="00525466"/>
    <w:rsid w:val="005363AD"/>
    <w:rsid w:val="00540A65"/>
    <w:rsid w:val="00540DA8"/>
    <w:rsid w:val="005420C8"/>
    <w:rsid w:val="00543845"/>
    <w:rsid w:val="00543A3C"/>
    <w:rsid w:val="0055075F"/>
    <w:rsid w:val="00554547"/>
    <w:rsid w:val="005564FB"/>
    <w:rsid w:val="00557FD8"/>
    <w:rsid w:val="005603D4"/>
    <w:rsid w:val="00564114"/>
    <w:rsid w:val="00565426"/>
    <w:rsid w:val="00571FAE"/>
    <w:rsid w:val="0057239E"/>
    <w:rsid w:val="00574394"/>
    <w:rsid w:val="00575344"/>
    <w:rsid w:val="00582B6D"/>
    <w:rsid w:val="0058328B"/>
    <w:rsid w:val="005902EE"/>
    <w:rsid w:val="00591D99"/>
    <w:rsid w:val="0059562C"/>
    <w:rsid w:val="00595C11"/>
    <w:rsid w:val="00595E5B"/>
    <w:rsid w:val="005A3FB4"/>
    <w:rsid w:val="005B0F3A"/>
    <w:rsid w:val="005B1613"/>
    <w:rsid w:val="005B3C02"/>
    <w:rsid w:val="005B4DAC"/>
    <w:rsid w:val="005C5955"/>
    <w:rsid w:val="005C7816"/>
    <w:rsid w:val="005D0239"/>
    <w:rsid w:val="005D5468"/>
    <w:rsid w:val="005D6E97"/>
    <w:rsid w:val="005E1300"/>
    <w:rsid w:val="005F1328"/>
    <w:rsid w:val="005F2376"/>
    <w:rsid w:val="005F366B"/>
    <w:rsid w:val="005F36BF"/>
    <w:rsid w:val="005F67AA"/>
    <w:rsid w:val="005F6BEB"/>
    <w:rsid w:val="005F7DB6"/>
    <w:rsid w:val="006008E8"/>
    <w:rsid w:val="00606BA9"/>
    <w:rsid w:val="0060763B"/>
    <w:rsid w:val="006101FA"/>
    <w:rsid w:val="00613CB6"/>
    <w:rsid w:val="00614D16"/>
    <w:rsid w:val="00614D26"/>
    <w:rsid w:val="006161B5"/>
    <w:rsid w:val="0061797C"/>
    <w:rsid w:val="00625B1F"/>
    <w:rsid w:val="006262F9"/>
    <w:rsid w:val="00626F79"/>
    <w:rsid w:val="006278DF"/>
    <w:rsid w:val="00630783"/>
    <w:rsid w:val="00633015"/>
    <w:rsid w:val="00642400"/>
    <w:rsid w:val="00643F7B"/>
    <w:rsid w:val="00644280"/>
    <w:rsid w:val="00645803"/>
    <w:rsid w:val="00645D4B"/>
    <w:rsid w:val="0065052D"/>
    <w:rsid w:val="00653D1F"/>
    <w:rsid w:val="006553E9"/>
    <w:rsid w:val="006563B0"/>
    <w:rsid w:val="00661F30"/>
    <w:rsid w:val="00664D7D"/>
    <w:rsid w:val="00666740"/>
    <w:rsid w:val="00675DF0"/>
    <w:rsid w:val="00676D51"/>
    <w:rsid w:val="00680584"/>
    <w:rsid w:val="00691B2F"/>
    <w:rsid w:val="006A47D3"/>
    <w:rsid w:val="006A4CF7"/>
    <w:rsid w:val="006A5526"/>
    <w:rsid w:val="006A6145"/>
    <w:rsid w:val="006B11CB"/>
    <w:rsid w:val="006B18BD"/>
    <w:rsid w:val="006C0296"/>
    <w:rsid w:val="006C2414"/>
    <w:rsid w:val="006C2D1E"/>
    <w:rsid w:val="006C48DD"/>
    <w:rsid w:val="006C4FB0"/>
    <w:rsid w:val="006C7392"/>
    <w:rsid w:val="006D02FE"/>
    <w:rsid w:val="006D3541"/>
    <w:rsid w:val="006D4B06"/>
    <w:rsid w:val="006E344A"/>
    <w:rsid w:val="006E504C"/>
    <w:rsid w:val="006E64B2"/>
    <w:rsid w:val="006E6E3C"/>
    <w:rsid w:val="006F1E4E"/>
    <w:rsid w:val="006F2A22"/>
    <w:rsid w:val="006F3892"/>
    <w:rsid w:val="006F7F00"/>
    <w:rsid w:val="00702258"/>
    <w:rsid w:val="00704225"/>
    <w:rsid w:val="00704ACB"/>
    <w:rsid w:val="0071007E"/>
    <w:rsid w:val="007127C5"/>
    <w:rsid w:val="00713CC0"/>
    <w:rsid w:val="00714284"/>
    <w:rsid w:val="00714A10"/>
    <w:rsid w:val="00717056"/>
    <w:rsid w:val="007170C6"/>
    <w:rsid w:val="0072262B"/>
    <w:rsid w:val="007236BB"/>
    <w:rsid w:val="007242AE"/>
    <w:rsid w:val="00724429"/>
    <w:rsid w:val="00726FEF"/>
    <w:rsid w:val="00732666"/>
    <w:rsid w:val="00733ADC"/>
    <w:rsid w:val="00735B47"/>
    <w:rsid w:val="00740025"/>
    <w:rsid w:val="0074376B"/>
    <w:rsid w:val="00744C19"/>
    <w:rsid w:val="007459BD"/>
    <w:rsid w:val="00751498"/>
    <w:rsid w:val="0075208F"/>
    <w:rsid w:val="007541E1"/>
    <w:rsid w:val="00760BAA"/>
    <w:rsid w:val="00761F77"/>
    <w:rsid w:val="007639E5"/>
    <w:rsid w:val="007673D1"/>
    <w:rsid w:val="00770247"/>
    <w:rsid w:val="007743ED"/>
    <w:rsid w:val="00777089"/>
    <w:rsid w:val="007834F1"/>
    <w:rsid w:val="007836B6"/>
    <w:rsid w:val="007845CB"/>
    <w:rsid w:val="00784EB1"/>
    <w:rsid w:val="007869A5"/>
    <w:rsid w:val="0079483B"/>
    <w:rsid w:val="007A209A"/>
    <w:rsid w:val="007A2B8D"/>
    <w:rsid w:val="007A36DD"/>
    <w:rsid w:val="007A5948"/>
    <w:rsid w:val="007A6B3D"/>
    <w:rsid w:val="007A70F6"/>
    <w:rsid w:val="007A7C7E"/>
    <w:rsid w:val="007B49E9"/>
    <w:rsid w:val="007B5DAA"/>
    <w:rsid w:val="007C083A"/>
    <w:rsid w:val="007C0C24"/>
    <w:rsid w:val="007C0CCD"/>
    <w:rsid w:val="007C1250"/>
    <w:rsid w:val="007C3F81"/>
    <w:rsid w:val="007C4E20"/>
    <w:rsid w:val="007C5B64"/>
    <w:rsid w:val="007C6CA2"/>
    <w:rsid w:val="007C71FB"/>
    <w:rsid w:val="007D36D7"/>
    <w:rsid w:val="007D4DB0"/>
    <w:rsid w:val="007D4E37"/>
    <w:rsid w:val="007D5204"/>
    <w:rsid w:val="007E07B7"/>
    <w:rsid w:val="007E1250"/>
    <w:rsid w:val="007E1796"/>
    <w:rsid w:val="007F0512"/>
    <w:rsid w:val="007F0E1C"/>
    <w:rsid w:val="007F21BE"/>
    <w:rsid w:val="007F28E4"/>
    <w:rsid w:val="007F2E9B"/>
    <w:rsid w:val="007F3454"/>
    <w:rsid w:val="007F68BE"/>
    <w:rsid w:val="00811C3A"/>
    <w:rsid w:val="008241DB"/>
    <w:rsid w:val="0082509D"/>
    <w:rsid w:val="008301ED"/>
    <w:rsid w:val="00831DC7"/>
    <w:rsid w:val="00832BD8"/>
    <w:rsid w:val="008336AF"/>
    <w:rsid w:val="00833962"/>
    <w:rsid w:val="00835A48"/>
    <w:rsid w:val="0084222F"/>
    <w:rsid w:val="00844909"/>
    <w:rsid w:val="00846400"/>
    <w:rsid w:val="008474DB"/>
    <w:rsid w:val="00850AF6"/>
    <w:rsid w:val="00853070"/>
    <w:rsid w:val="008530E8"/>
    <w:rsid w:val="0085569A"/>
    <w:rsid w:val="00855A05"/>
    <w:rsid w:val="00857E4A"/>
    <w:rsid w:val="008641A4"/>
    <w:rsid w:val="00867299"/>
    <w:rsid w:val="00880AA6"/>
    <w:rsid w:val="00883E58"/>
    <w:rsid w:val="0088554C"/>
    <w:rsid w:val="0088682D"/>
    <w:rsid w:val="008917DE"/>
    <w:rsid w:val="0089186D"/>
    <w:rsid w:val="0089275D"/>
    <w:rsid w:val="00895A15"/>
    <w:rsid w:val="00896BF1"/>
    <w:rsid w:val="008A20E5"/>
    <w:rsid w:val="008A3C76"/>
    <w:rsid w:val="008A47ED"/>
    <w:rsid w:val="008A5CE5"/>
    <w:rsid w:val="008B0DFE"/>
    <w:rsid w:val="008B758A"/>
    <w:rsid w:val="008C0F60"/>
    <w:rsid w:val="008C78EC"/>
    <w:rsid w:val="008D2BB9"/>
    <w:rsid w:val="008D50E6"/>
    <w:rsid w:val="008D5EAD"/>
    <w:rsid w:val="008E2B6B"/>
    <w:rsid w:val="008E39ED"/>
    <w:rsid w:val="008E63F0"/>
    <w:rsid w:val="008E7821"/>
    <w:rsid w:val="008F0919"/>
    <w:rsid w:val="008F6156"/>
    <w:rsid w:val="00900361"/>
    <w:rsid w:val="00900652"/>
    <w:rsid w:val="00900984"/>
    <w:rsid w:val="0090200E"/>
    <w:rsid w:val="00902B30"/>
    <w:rsid w:val="00903A0A"/>
    <w:rsid w:val="00904572"/>
    <w:rsid w:val="0090627E"/>
    <w:rsid w:val="00907B2A"/>
    <w:rsid w:val="00910CAD"/>
    <w:rsid w:val="00911641"/>
    <w:rsid w:val="009116FE"/>
    <w:rsid w:val="00916319"/>
    <w:rsid w:val="00917A7F"/>
    <w:rsid w:val="00921A2A"/>
    <w:rsid w:val="00927BB8"/>
    <w:rsid w:val="00932B19"/>
    <w:rsid w:val="00933870"/>
    <w:rsid w:val="00933F95"/>
    <w:rsid w:val="009374C5"/>
    <w:rsid w:val="00941377"/>
    <w:rsid w:val="00941968"/>
    <w:rsid w:val="009439E5"/>
    <w:rsid w:val="00944544"/>
    <w:rsid w:val="0094526C"/>
    <w:rsid w:val="00946235"/>
    <w:rsid w:val="00947A83"/>
    <w:rsid w:val="00951507"/>
    <w:rsid w:val="00960DD4"/>
    <w:rsid w:val="00962763"/>
    <w:rsid w:val="00962BCE"/>
    <w:rsid w:val="00964205"/>
    <w:rsid w:val="00966E91"/>
    <w:rsid w:val="00967E88"/>
    <w:rsid w:val="00970C40"/>
    <w:rsid w:val="00972D20"/>
    <w:rsid w:val="009745D6"/>
    <w:rsid w:val="009761F5"/>
    <w:rsid w:val="00976B98"/>
    <w:rsid w:val="00980587"/>
    <w:rsid w:val="00980706"/>
    <w:rsid w:val="009821F7"/>
    <w:rsid w:val="00984A7A"/>
    <w:rsid w:val="00986DFD"/>
    <w:rsid w:val="009872C9"/>
    <w:rsid w:val="00996457"/>
    <w:rsid w:val="009A0F12"/>
    <w:rsid w:val="009A403B"/>
    <w:rsid w:val="009A4EED"/>
    <w:rsid w:val="009A7858"/>
    <w:rsid w:val="009B27A4"/>
    <w:rsid w:val="009B3C45"/>
    <w:rsid w:val="009B460F"/>
    <w:rsid w:val="009B73F0"/>
    <w:rsid w:val="009B7F6C"/>
    <w:rsid w:val="009C2634"/>
    <w:rsid w:val="009C5616"/>
    <w:rsid w:val="009D55D3"/>
    <w:rsid w:val="009D5E9A"/>
    <w:rsid w:val="009E1192"/>
    <w:rsid w:val="009E3132"/>
    <w:rsid w:val="009E7E7A"/>
    <w:rsid w:val="009F096F"/>
    <w:rsid w:val="009F547C"/>
    <w:rsid w:val="00A05048"/>
    <w:rsid w:val="00A0556F"/>
    <w:rsid w:val="00A20F28"/>
    <w:rsid w:val="00A22991"/>
    <w:rsid w:val="00A237C4"/>
    <w:rsid w:val="00A25069"/>
    <w:rsid w:val="00A2631D"/>
    <w:rsid w:val="00A26CA0"/>
    <w:rsid w:val="00A34BFE"/>
    <w:rsid w:val="00A35C2E"/>
    <w:rsid w:val="00A36778"/>
    <w:rsid w:val="00A41051"/>
    <w:rsid w:val="00A429CD"/>
    <w:rsid w:val="00A50DA8"/>
    <w:rsid w:val="00A55E73"/>
    <w:rsid w:val="00A56B53"/>
    <w:rsid w:val="00A56DD7"/>
    <w:rsid w:val="00A57777"/>
    <w:rsid w:val="00A612AD"/>
    <w:rsid w:val="00A62268"/>
    <w:rsid w:val="00A662E7"/>
    <w:rsid w:val="00A66B56"/>
    <w:rsid w:val="00A67860"/>
    <w:rsid w:val="00A71D04"/>
    <w:rsid w:val="00A72DA8"/>
    <w:rsid w:val="00A73D8C"/>
    <w:rsid w:val="00A76EEC"/>
    <w:rsid w:val="00A81476"/>
    <w:rsid w:val="00A81A38"/>
    <w:rsid w:val="00A83A5A"/>
    <w:rsid w:val="00A86E83"/>
    <w:rsid w:val="00A90A23"/>
    <w:rsid w:val="00A96D4B"/>
    <w:rsid w:val="00AA1326"/>
    <w:rsid w:val="00AA2E6F"/>
    <w:rsid w:val="00AA4639"/>
    <w:rsid w:val="00AB0AF4"/>
    <w:rsid w:val="00AB1F39"/>
    <w:rsid w:val="00AB3226"/>
    <w:rsid w:val="00AB4B7A"/>
    <w:rsid w:val="00AB5EE3"/>
    <w:rsid w:val="00AC28FF"/>
    <w:rsid w:val="00AC5A43"/>
    <w:rsid w:val="00AC759F"/>
    <w:rsid w:val="00AD0918"/>
    <w:rsid w:val="00AD0E19"/>
    <w:rsid w:val="00AE2F60"/>
    <w:rsid w:val="00AE33C8"/>
    <w:rsid w:val="00AE4C66"/>
    <w:rsid w:val="00AF2C14"/>
    <w:rsid w:val="00AF3321"/>
    <w:rsid w:val="00AF7C57"/>
    <w:rsid w:val="00B01AEE"/>
    <w:rsid w:val="00B04624"/>
    <w:rsid w:val="00B062BB"/>
    <w:rsid w:val="00B074B2"/>
    <w:rsid w:val="00B11448"/>
    <w:rsid w:val="00B13087"/>
    <w:rsid w:val="00B14276"/>
    <w:rsid w:val="00B151DD"/>
    <w:rsid w:val="00B154FE"/>
    <w:rsid w:val="00B27397"/>
    <w:rsid w:val="00B3006D"/>
    <w:rsid w:val="00B309D6"/>
    <w:rsid w:val="00B421B3"/>
    <w:rsid w:val="00B42959"/>
    <w:rsid w:val="00B4458A"/>
    <w:rsid w:val="00B453B4"/>
    <w:rsid w:val="00B478A5"/>
    <w:rsid w:val="00B50511"/>
    <w:rsid w:val="00B52FFB"/>
    <w:rsid w:val="00B54FFD"/>
    <w:rsid w:val="00B56C6E"/>
    <w:rsid w:val="00B61244"/>
    <w:rsid w:val="00B61687"/>
    <w:rsid w:val="00B643D1"/>
    <w:rsid w:val="00B6458F"/>
    <w:rsid w:val="00B64EF1"/>
    <w:rsid w:val="00B70669"/>
    <w:rsid w:val="00B710D9"/>
    <w:rsid w:val="00B73868"/>
    <w:rsid w:val="00B80C2A"/>
    <w:rsid w:val="00B80E35"/>
    <w:rsid w:val="00B82ABF"/>
    <w:rsid w:val="00B85ECA"/>
    <w:rsid w:val="00B876B8"/>
    <w:rsid w:val="00B932EA"/>
    <w:rsid w:val="00B94585"/>
    <w:rsid w:val="00B9530B"/>
    <w:rsid w:val="00B9696C"/>
    <w:rsid w:val="00BA11A4"/>
    <w:rsid w:val="00BA1BD5"/>
    <w:rsid w:val="00BA2A49"/>
    <w:rsid w:val="00BA3420"/>
    <w:rsid w:val="00BA4A74"/>
    <w:rsid w:val="00BA4BE4"/>
    <w:rsid w:val="00BA6AF4"/>
    <w:rsid w:val="00BB1F17"/>
    <w:rsid w:val="00BB2A78"/>
    <w:rsid w:val="00BB509C"/>
    <w:rsid w:val="00BB6FCC"/>
    <w:rsid w:val="00BC0A84"/>
    <w:rsid w:val="00BC3B98"/>
    <w:rsid w:val="00BC523C"/>
    <w:rsid w:val="00BD2A2B"/>
    <w:rsid w:val="00BD3A14"/>
    <w:rsid w:val="00BD4301"/>
    <w:rsid w:val="00BD6ABA"/>
    <w:rsid w:val="00BD7A38"/>
    <w:rsid w:val="00BE1721"/>
    <w:rsid w:val="00BE37AA"/>
    <w:rsid w:val="00BF0174"/>
    <w:rsid w:val="00BF0842"/>
    <w:rsid w:val="00BF3204"/>
    <w:rsid w:val="00BF3452"/>
    <w:rsid w:val="00BF49AD"/>
    <w:rsid w:val="00BF6A2F"/>
    <w:rsid w:val="00BF703E"/>
    <w:rsid w:val="00C02B82"/>
    <w:rsid w:val="00C0319F"/>
    <w:rsid w:val="00C0449D"/>
    <w:rsid w:val="00C123CC"/>
    <w:rsid w:val="00C12B70"/>
    <w:rsid w:val="00C13A54"/>
    <w:rsid w:val="00C13E55"/>
    <w:rsid w:val="00C2229E"/>
    <w:rsid w:val="00C24B4E"/>
    <w:rsid w:val="00C24B54"/>
    <w:rsid w:val="00C267BD"/>
    <w:rsid w:val="00C3224E"/>
    <w:rsid w:val="00C35D4A"/>
    <w:rsid w:val="00C42252"/>
    <w:rsid w:val="00C4736D"/>
    <w:rsid w:val="00C525A1"/>
    <w:rsid w:val="00C55454"/>
    <w:rsid w:val="00C61A60"/>
    <w:rsid w:val="00C63FD3"/>
    <w:rsid w:val="00C6527F"/>
    <w:rsid w:val="00C66033"/>
    <w:rsid w:val="00C67B9F"/>
    <w:rsid w:val="00C72A2E"/>
    <w:rsid w:val="00C731F9"/>
    <w:rsid w:val="00C73436"/>
    <w:rsid w:val="00C7451F"/>
    <w:rsid w:val="00C82CFD"/>
    <w:rsid w:val="00C86426"/>
    <w:rsid w:val="00C8676B"/>
    <w:rsid w:val="00C86DC6"/>
    <w:rsid w:val="00C87683"/>
    <w:rsid w:val="00C9123A"/>
    <w:rsid w:val="00C9322B"/>
    <w:rsid w:val="00C96B09"/>
    <w:rsid w:val="00CA4A9E"/>
    <w:rsid w:val="00CB08A8"/>
    <w:rsid w:val="00CB50AE"/>
    <w:rsid w:val="00CB5B70"/>
    <w:rsid w:val="00CB70BD"/>
    <w:rsid w:val="00CB7B3A"/>
    <w:rsid w:val="00CC24A4"/>
    <w:rsid w:val="00CC3BCC"/>
    <w:rsid w:val="00CC48BF"/>
    <w:rsid w:val="00CC7AF5"/>
    <w:rsid w:val="00CD4C1B"/>
    <w:rsid w:val="00CD7A71"/>
    <w:rsid w:val="00CE53EB"/>
    <w:rsid w:val="00CE6CA7"/>
    <w:rsid w:val="00CF25F8"/>
    <w:rsid w:val="00CF47E2"/>
    <w:rsid w:val="00CF7BB5"/>
    <w:rsid w:val="00D0091C"/>
    <w:rsid w:val="00D151CE"/>
    <w:rsid w:val="00D16922"/>
    <w:rsid w:val="00D20A0D"/>
    <w:rsid w:val="00D27786"/>
    <w:rsid w:val="00D322D7"/>
    <w:rsid w:val="00D36CE3"/>
    <w:rsid w:val="00D40373"/>
    <w:rsid w:val="00D4133A"/>
    <w:rsid w:val="00D43F03"/>
    <w:rsid w:val="00D44D23"/>
    <w:rsid w:val="00D456FF"/>
    <w:rsid w:val="00D51142"/>
    <w:rsid w:val="00D5222D"/>
    <w:rsid w:val="00D53129"/>
    <w:rsid w:val="00D5545F"/>
    <w:rsid w:val="00D64ABB"/>
    <w:rsid w:val="00D67646"/>
    <w:rsid w:val="00D7082F"/>
    <w:rsid w:val="00D716B4"/>
    <w:rsid w:val="00D7223E"/>
    <w:rsid w:val="00D74607"/>
    <w:rsid w:val="00D83C49"/>
    <w:rsid w:val="00D84B44"/>
    <w:rsid w:val="00D95B31"/>
    <w:rsid w:val="00DA0DD7"/>
    <w:rsid w:val="00DA4631"/>
    <w:rsid w:val="00DA6884"/>
    <w:rsid w:val="00DA76FA"/>
    <w:rsid w:val="00DB085F"/>
    <w:rsid w:val="00DB70E1"/>
    <w:rsid w:val="00DB768D"/>
    <w:rsid w:val="00DC206D"/>
    <w:rsid w:val="00DC2086"/>
    <w:rsid w:val="00DD0E01"/>
    <w:rsid w:val="00DD294B"/>
    <w:rsid w:val="00DD3562"/>
    <w:rsid w:val="00DE21D0"/>
    <w:rsid w:val="00DF1EF0"/>
    <w:rsid w:val="00DF2088"/>
    <w:rsid w:val="00DF7F88"/>
    <w:rsid w:val="00E0029D"/>
    <w:rsid w:val="00E0165A"/>
    <w:rsid w:val="00E0335B"/>
    <w:rsid w:val="00E058E8"/>
    <w:rsid w:val="00E1203D"/>
    <w:rsid w:val="00E13C9E"/>
    <w:rsid w:val="00E149AF"/>
    <w:rsid w:val="00E30E4F"/>
    <w:rsid w:val="00E31151"/>
    <w:rsid w:val="00E311F7"/>
    <w:rsid w:val="00E336D4"/>
    <w:rsid w:val="00E337DC"/>
    <w:rsid w:val="00E3513B"/>
    <w:rsid w:val="00E36083"/>
    <w:rsid w:val="00E36247"/>
    <w:rsid w:val="00E4162F"/>
    <w:rsid w:val="00E428C1"/>
    <w:rsid w:val="00E43512"/>
    <w:rsid w:val="00E472AA"/>
    <w:rsid w:val="00E47406"/>
    <w:rsid w:val="00E50906"/>
    <w:rsid w:val="00E5194B"/>
    <w:rsid w:val="00E53B50"/>
    <w:rsid w:val="00E600BE"/>
    <w:rsid w:val="00E60550"/>
    <w:rsid w:val="00E64FD1"/>
    <w:rsid w:val="00E666C3"/>
    <w:rsid w:val="00E67503"/>
    <w:rsid w:val="00E70133"/>
    <w:rsid w:val="00E708A0"/>
    <w:rsid w:val="00E74E65"/>
    <w:rsid w:val="00E768E5"/>
    <w:rsid w:val="00E76A94"/>
    <w:rsid w:val="00E81237"/>
    <w:rsid w:val="00E82CD9"/>
    <w:rsid w:val="00E8385B"/>
    <w:rsid w:val="00E86419"/>
    <w:rsid w:val="00E878CD"/>
    <w:rsid w:val="00E90850"/>
    <w:rsid w:val="00E92DBC"/>
    <w:rsid w:val="00E93878"/>
    <w:rsid w:val="00E97A87"/>
    <w:rsid w:val="00EA2434"/>
    <w:rsid w:val="00EA2C92"/>
    <w:rsid w:val="00EA7E6A"/>
    <w:rsid w:val="00EB1622"/>
    <w:rsid w:val="00EB1712"/>
    <w:rsid w:val="00EC0AC5"/>
    <w:rsid w:val="00EC509D"/>
    <w:rsid w:val="00EC57E9"/>
    <w:rsid w:val="00EE03CD"/>
    <w:rsid w:val="00EE04C9"/>
    <w:rsid w:val="00EE05BC"/>
    <w:rsid w:val="00EE49AA"/>
    <w:rsid w:val="00EE7575"/>
    <w:rsid w:val="00EF08FE"/>
    <w:rsid w:val="00EF11D9"/>
    <w:rsid w:val="00EF32FC"/>
    <w:rsid w:val="00EF54A7"/>
    <w:rsid w:val="00F03242"/>
    <w:rsid w:val="00F073B4"/>
    <w:rsid w:val="00F162A4"/>
    <w:rsid w:val="00F24CAD"/>
    <w:rsid w:val="00F27FA6"/>
    <w:rsid w:val="00F33547"/>
    <w:rsid w:val="00F33706"/>
    <w:rsid w:val="00F36842"/>
    <w:rsid w:val="00F3778C"/>
    <w:rsid w:val="00F37F58"/>
    <w:rsid w:val="00F40FA5"/>
    <w:rsid w:val="00F44D33"/>
    <w:rsid w:val="00F45F26"/>
    <w:rsid w:val="00F46944"/>
    <w:rsid w:val="00F46AD8"/>
    <w:rsid w:val="00F51472"/>
    <w:rsid w:val="00F5174A"/>
    <w:rsid w:val="00F55D70"/>
    <w:rsid w:val="00F55F84"/>
    <w:rsid w:val="00F61EA9"/>
    <w:rsid w:val="00F71B11"/>
    <w:rsid w:val="00F71BAA"/>
    <w:rsid w:val="00F731F6"/>
    <w:rsid w:val="00F74081"/>
    <w:rsid w:val="00F77C17"/>
    <w:rsid w:val="00F81A26"/>
    <w:rsid w:val="00F83CDA"/>
    <w:rsid w:val="00F85EE6"/>
    <w:rsid w:val="00F86556"/>
    <w:rsid w:val="00F90456"/>
    <w:rsid w:val="00F90F2C"/>
    <w:rsid w:val="00F92C5D"/>
    <w:rsid w:val="00F9345E"/>
    <w:rsid w:val="00F95BCD"/>
    <w:rsid w:val="00FA4532"/>
    <w:rsid w:val="00FA52DD"/>
    <w:rsid w:val="00FB05C5"/>
    <w:rsid w:val="00FB7194"/>
    <w:rsid w:val="00FC315C"/>
    <w:rsid w:val="00FC3207"/>
    <w:rsid w:val="00FC5394"/>
    <w:rsid w:val="00FC5840"/>
    <w:rsid w:val="00FD23F9"/>
    <w:rsid w:val="00FD73A5"/>
    <w:rsid w:val="00FE2AF8"/>
    <w:rsid w:val="00FE5635"/>
    <w:rsid w:val="00FF2213"/>
    <w:rsid w:val="00FF3B3D"/>
    <w:rsid w:val="00FF47F3"/>
    <w:rsid w:val="00FF7061"/>
    <w:rsid w:val="00FF7531"/>
    <w:rsid w:val="00FF7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86D5A"/>
  <w15:docId w15:val="{F1B800F5-E684-4087-B423-D4AC4DD6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6B6"/>
    <w:pPr>
      <w:tabs>
        <w:tab w:val="left" w:pos="567"/>
        <w:tab w:val="left" w:pos="1134"/>
        <w:tab w:val="left" w:pos="1701"/>
      </w:tabs>
      <w:jc w:val="both"/>
    </w:pPr>
    <w:rPr>
      <w:rFonts w:ascii="Arial" w:hAnsi="Arial"/>
      <w:sz w:val="22"/>
      <w:szCs w:val="24"/>
      <w:lang w:val="en-US" w:eastAsia="en-US"/>
    </w:rPr>
  </w:style>
  <w:style w:type="paragraph" w:styleId="Heading1">
    <w:name w:val="heading 1"/>
    <w:basedOn w:val="Normal"/>
    <w:next w:val="Normal"/>
    <w:qFormat/>
    <w:rsid w:val="007836B6"/>
    <w:pPr>
      <w:keepNext/>
      <w:outlineLvl w:val="0"/>
    </w:pPr>
    <w:rPr>
      <w:rFonts w:cs="Arial"/>
      <w:b/>
      <w:bCs/>
      <w:caps/>
      <w:kern w:val="32"/>
      <w:szCs w:val="32"/>
    </w:rPr>
  </w:style>
  <w:style w:type="paragraph" w:styleId="Heading2">
    <w:name w:val="heading 2"/>
    <w:basedOn w:val="Normal"/>
    <w:next w:val="Normal"/>
    <w:link w:val="Heading2Char"/>
    <w:semiHidden/>
    <w:unhideWhenUsed/>
    <w:qFormat/>
    <w:rsid w:val="00FC32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836B6"/>
    <w:pPr>
      <w:ind w:right="28"/>
    </w:pPr>
    <w:rPr>
      <w:szCs w:val="20"/>
    </w:rPr>
  </w:style>
  <w:style w:type="paragraph" w:styleId="BodyTextIndent">
    <w:name w:val="Body Text Indent"/>
    <w:basedOn w:val="Normal"/>
    <w:rsid w:val="007836B6"/>
    <w:pPr>
      <w:ind w:left="720"/>
    </w:pPr>
    <w:rPr>
      <w:rFonts w:ascii="Garamond" w:hAnsi="Garamond"/>
      <w:lang w:val="en-AU"/>
    </w:rPr>
  </w:style>
  <w:style w:type="paragraph" w:styleId="Header">
    <w:name w:val="header"/>
    <w:basedOn w:val="Normal"/>
    <w:link w:val="HeaderChar"/>
    <w:uiPriority w:val="99"/>
    <w:rsid w:val="007836B6"/>
    <w:pPr>
      <w:tabs>
        <w:tab w:val="center" w:pos="4320"/>
        <w:tab w:val="right" w:pos="8640"/>
      </w:tabs>
    </w:pPr>
    <w:rPr>
      <w:lang w:val="en-AU"/>
    </w:rPr>
  </w:style>
  <w:style w:type="paragraph" w:styleId="BodyTextIndent3">
    <w:name w:val="Body Text Indent 3"/>
    <w:basedOn w:val="Normal"/>
    <w:rsid w:val="007836B6"/>
    <w:pPr>
      <w:ind w:left="720"/>
    </w:pPr>
    <w:rPr>
      <w:rFonts w:ascii="Garamond" w:hAnsi="Garamond"/>
      <w:lang w:val="en-AU"/>
    </w:rPr>
  </w:style>
  <w:style w:type="character" w:customStyle="1" w:styleId="DocHead">
    <w:name w:val="Doc/Head"/>
    <w:basedOn w:val="DefaultParagraphFont"/>
    <w:rsid w:val="007836B6"/>
    <w:rPr>
      <w:rFonts w:ascii="Courier" w:hAnsi="Courier"/>
      <w:noProof w:val="0"/>
      <w:sz w:val="24"/>
      <w:lang w:val="en-US"/>
    </w:rPr>
  </w:style>
  <w:style w:type="paragraph" w:styleId="Footer">
    <w:name w:val="footer"/>
    <w:basedOn w:val="Normal"/>
    <w:link w:val="FooterChar"/>
    <w:uiPriority w:val="99"/>
    <w:rsid w:val="007836B6"/>
    <w:pPr>
      <w:tabs>
        <w:tab w:val="left" w:pos="3780"/>
        <w:tab w:val="right" w:pos="9000"/>
      </w:tabs>
    </w:pPr>
    <w:rPr>
      <w:rFonts w:cs="Arial"/>
      <w:bCs/>
      <w:color w:val="000080"/>
      <w:sz w:val="16"/>
    </w:rPr>
  </w:style>
  <w:style w:type="character" w:styleId="PageNumber">
    <w:name w:val="page number"/>
    <w:basedOn w:val="DefaultParagraphFont"/>
    <w:rsid w:val="007836B6"/>
  </w:style>
  <w:style w:type="paragraph" w:styleId="BodyText">
    <w:name w:val="Body Text"/>
    <w:basedOn w:val="Normal"/>
    <w:rsid w:val="007836B6"/>
    <w:pPr>
      <w:ind w:right="28"/>
    </w:pPr>
  </w:style>
  <w:style w:type="paragraph" w:customStyle="1" w:styleId="Header1">
    <w:name w:val="Header 1"/>
    <w:basedOn w:val="Header"/>
    <w:rsid w:val="007836B6"/>
    <w:pPr>
      <w:tabs>
        <w:tab w:val="clear" w:pos="4320"/>
        <w:tab w:val="clear" w:pos="8640"/>
        <w:tab w:val="right" w:leader="underscore" w:pos="9072"/>
      </w:tabs>
    </w:pPr>
    <w:rPr>
      <w:b/>
      <w:caps/>
      <w:color w:val="000080"/>
    </w:rPr>
  </w:style>
  <w:style w:type="paragraph" w:customStyle="1" w:styleId="Footer1">
    <w:name w:val="Footer 1"/>
    <w:basedOn w:val="Footer"/>
    <w:rsid w:val="007836B6"/>
    <w:pPr>
      <w:tabs>
        <w:tab w:val="clear" w:pos="3780"/>
        <w:tab w:val="clear" w:pos="9000"/>
        <w:tab w:val="right" w:leader="underscore" w:pos="9072"/>
      </w:tabs>
    </w:pPr>
    <w:rPr>
      <w:b/>
      <w:sz w:val="20"/>
    </w:rPr>
  </w:style>
  <w:style w:type="paragraph" w:customStyle="1" w:styleId="PageNumber1">
    <w:name w:val="Page Number 1"/>
    <w:basedOn w:val="Footer"/>
    <w:rsid w:val="007836B6"/>
    <w:pPr>
      <w:tabs>
        <w:tab w:val="clear" w:pos="567"/>
        <w:tab w:val="clear" w:pos="1134"/>
        <w:tab w:val="clear" w:pos="1701"/>
        <w:tab w:val="clear" w:pos="3780"/>
      </w:tabs>
      <w:spacing w:before="60"/>
    </w:pPr>
    <w:rPr>
      <w:bCs w:val="0"/>
      <w:sz w:val="20"/>
    </w:rPr>
  </w:style>
  <w:style w:type="paragraph" w:customStyle="1" w:styleId="Header2">
    <w:name w:val="Header 2"/>
    <w:basedOn w:val="Header1"/>
    <w:qFormat/>
    <w:rsid w:val="007845CB"/>
    <w:pPr>
      <w:tabs>
        <w:tab w:val="clear" w:pos="9072"/>
      </w:tabs>
      <w:jc w:val="left"/>
    </w:pPr>
    <w:rPr>
      <w:rFonts w:ascii="Calibri" w:hAnsi="Calibri"/>
      <w:caps w:val="0"/>
      <w:color w:val="000000" w:themeColor="text1"/>
    </w:rPr>
  </w:style>
  <w:style w:type="paragraph" w:styleId="ListParagraph">
    <w:name w:val="List Paragraph"/>
    <w:basedOn w:val="Normal"/>
    <w:uiPriority w:val="34"/>
    <w:qFormat/>
    <w:rsid w:val="001E649F"/>
    <w:pPr>
      <w:ind w:left="720"/>
    </w:pPr>
  </w:style>
  <w:style w:type="table" w:styleId="TableGrid">
    <w:name w:val="Table Grid"/>
    <w:basedOn w:val="TableNormal"/>
    <w:rsid w:val="00DA76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5F6BEB"/>
    <w:rPr>
      <w:sz w:val="20"/>
      <w:szCs w:val="20"/>
    </w:rPr>
  </w:style>
  <w:style w:type="character" w:customStyle="1" w:styleId="FootnoteTextChar">
    <w:name w:val="Footnote Text Char"/>
    <w:basedOn w:val="DefaultParagraphFont"/>
    <w:link w:val="FootnoteText"/>
    <w:rsid w:val="005F6BEB"/>
    <w:rPr>
      <w:rFonts w:ascii="Arial" w:hAnsi="Arial"/>
      <w:lang w:val="en-US" w:eastAsia="en-US"/>
    </w:rPr>
  </w:style>
  <w:style w:type="character" w:styleId="FootnoteReference">
    <w:name w:val="footnote reference"/>
    <w:basedOn w:val="DefaultParagraphFont"/>
    <w:rsid w:val="005F6BEB"/>
    <w:rPr>
      <w:vertAlign w:val="superscript"/>
    </w:rPr>
  </w:style>
  <w:style w:type="character" w:customStyle="1" w:styleId="FooterChar">
    <w:name w:val="Footer Char"/>
    <w:basedOn w:val="DefaultParagraphFont"/>
    <w:link w:val="Footer"/>
    <w:uiPriority w:val="99"/>
    <w:rsid w:val="00972D20"/>
    <w:rPr>
      <w:rFonts w:ascii="Arial" w:hAnsi="Arial" w:cs="Arial"/>
      <w:bCs/>
      <w:color w:val="000080"/>
      <w:sz w:val="16"/>
      <w:szCs w:val="24"/>
      <w:lang w:val="en-US" w:eastAsia="en-US"/>
    </w:rPr>
  </w:style>
  <w:style w:type="paragraph" w:styleId="BalloonText">
    <w:name w:val="Balloon Text"/>
    <w:basedOn w:val="Normal"/>
    <w:link w:val="BalloonTextChar"/>
    <w:rsid w:val="00972D20"/>
    <w:rPr>
      <w:rFonts w:ascii="Tahoma" w:hAnsi="Tahoma" w:cs="Tahoma"/>
      <w:sz w:val="16"/>
      <w:szCs w:val="16"/>
    </w:rPr>
  </w:style>
  <w:style w:type="character" w:customStyle="1" w:styleId="BalloonTextChar">
    <w:name w:val="Balloon Text Char"/>
    <w:basedOn w:val="DefaultParagraphFont"/>
    <w:link w:val="BalloonText"/>
    <w:rsid w:val="00972D20"/>
    <w:rPr>
      <w:rFonts w:ascii="Tahoma" w:hAnsi="Tahoma" w:cs="Tahoma"/>
      <w:sz w:val="16"/>
      <w:szCs w:val="16"/>
      <w:lang w:val="en-US" w:eastAsia="en-US"/>
    </w:rPr>
  </w:style>
  <w:style w:type="paragraph" w:customStyle="1" w:styleId="Bullet">
    <w:name w:val="Bullet"/>
    <w:qFormat/>
    <w:rsid w:val="00980706"/>
    <w:pPr>
      <w:numPr>
        <w:numId w:val="3"/>
      </w:numPr>
      <w:spacing w:after="120"/>
      <w:contextualSpacing/>
    </w:pPr>
    <w:rPr>
      <w:rFonts w:ascii="Arial" w:hAnsi="Arial"/>
      <w:sz w:val="22"/>
      <w:lang w:eastAsia="en-US"/>
    </w:rPr>
  </w:style>
  <w:style w:type="character" w:styleId="CommentReference">
    <w:name w:val="annotation reference"/>
    <w:basedOn w:val="DefaultParagraphFont"/>
    <w:rsid w:val="002D102C"/>
    <w:rPr>
      <w:sz w:val="16"/>
      <w:szCs w:val="16"/>
    </w:rPr>
  </w:style>
  <w:style w:type="paragraph" w:styleId="CommentText">
    <w:name w:val="annotation text"/>
    <w:basedOn w:val="Normal"/>
    <w:link w:val="CommentTextChar"/>
    <w:rsid w:val="002D102C"/>
    <w:rPr>
      <w:sz w:val="20"/>
      <w:szCs w:val="20"/>
    </w:rPr>
  </w:style>
  <w:style w:type="character" w:customStyle="1" w:styleId="CommentTextChar">
    <w:name w:val="Comment Text Char"/>
    <w:basedOn w:val="DefaultParagraphFont"/>
    <w:link w:val="CommentText"/>
    <w:rsid w:val="002D102C"/>
    <w:rPr>
      <w:rFonts w:ascii="Arial" w:hAnsi="Arial"/>
      <w:lang w:val="en-US" w:eastAsia="en-US"/>
    </w:rPr>
  </w:style>
  <w:style w:type="paragraph" w:styleId="CommentSubject">
    <w:name w:val="annotation subject"/>
    <w:basedOn w:val="CommentText"/>
    <w:next w:val="CommentText"/>
    <w:link w:val="CommentSubjectChar"/>
    <w:rsid w:val="002D102C"/>
    <w:rPr>
      <w:b/>
      <w:bCs/>
    </w:rPr>
  </w:style>
  <w:style w:type="character" w:customStyle="1" w:styleId="CommentSubjectChar">
    <w:name w:val="Comment Subject Char"/>
    <w:basedOn w:val="CommentTextChar"/>
    <w:link w:val="CommentSubject"/>
    <w:rsid w:val="002D102C"/>
    <w:rPr>
      <w:rFonts w:ascii="Arial" w:hAnsi="Arial"/>
      <w:b/>
      <w:bCs/>
      <w:lang w:val="en-US" w:eastAsia="en-US"/>
    </w:rPr>
  </w:style>
  <w:style w:type="paragraph" w:customStyle="1" w:styleId="ExecutiveSummaryText">
    <w:name w:val="Executive Summary Text"/>
    <w:qFormat/>
    <w:rsid w:val="00895A15"/>
    <w:pPr>
      <w:keepLines/>
      <w:spacing w:after="120"/>
    </w:pPr>
    <w:rPr>
      <w:rFonts w:ascii="Arial" w:hAnsi="Arial"/>
      <w:sz w:val="22"/>
      <w:szCs w:val="24"/>
      <w:lang w:eastAsia="en-US"/>
    </w:rPr>
  </w:style>
  <w:style w:type="paragraph" w:customStyle="1" w:styleId="Apara">
    <w:name w:val="A para"/>
    <w:basedOn w:val="Normal"/>
    <w:rsid w:val="003F5C3E"/>
    <w:pPr>
      <w:tabs>
        <w:tab w:val="clear" w:pos="567"/>
        <w:tab w:val="clear" w:pos="1134"/>
        <w:tab w:val="clear" w:pos="1701"/>
        <w:tab w:val="right" w:pos="1400"/>
        <w:tab w:val="left" w:pos="1600"/>
      </w:tabs>
      <w:spacing w:before="140"/>
      <w:ind w:left="1600" w:hanging="1600"/>
      <w:outlineLvl w:val="6"/>
    </w:pPr>
    <w:rPr>
      <w:rFonts w:ascii="Times New Roman" w:hAnsi="Times New Roman"/>
      <w:sz w:val="24"/>
      <w:szCs w:val="20"/>
      <w:lang w:val="en-AU"/>
    </w:rPr>
  </w:style>
  <w:style w:type="character" w:customStyle="1" w:styleId="HeaderChar">
    <w:name w:val="Header Char"/>
    <w:basedOn w:val="DefaultParagraphFont"/>
    <w:link w:val="Header"/>
    <w:uiPriority w:val="99"/>
    <w:rsid w:val="001C13FB"/>
    <w:rPr>
      <w:rFonts w:ascii="Arial" w:hAnsi="Arial"/>
      <w:sz w:val="22"/>
      <w:szCs w:val="24"/>
      <w:lang w:eastAsia="en-US"/>
    </w:rPr>
  </w:style>
  <w:style w:type="paragraph" w:styleId="Revision">
    <w:name w:val="Revision"/>
    <w:hidden/>
    <w:uiPriority w:val="99"/>
    <w:semiHidden/>
    <w:rsid w:val="001E0FEE"/>
    <w:rPr>
      <w:rFonts w:ascii="Arial" w:hAnsi="Arial"/>
      <w:sz w:val="22"/>
      <w:szCs w:val="24"/>
      <w:lang w:val="en-US" w:eastAsia="en-US"/>
    </w:rPr>
  </w:style>
  <w:style w:type="character" w:customStyle="1" w:styleId="Heading2Char">
    <w:name w:val="Heading 2 Char"/>
    <w:basedOn w:val="DefaultParagraphFont"/>
    <w:link w:val="Heading2"/>
    <w:semiHidden/>
    <w:rsid w:val="00FC3207"/>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6426">
      <w:bodyDiv w:val="1"/>
      <w:marLeft w:val="0"/>
      <w:marRight w:val="0"/>
      <w:marTop w:val="0"/>
      <w:marBottom w:val="0"/>
      <w:divBdr>
        <w:top w:val="none" w:sz="0" w:space="0" w:color="auto"/>
        <w:left w:val="none" w:sz="0" w:space="0" w:color="auto"/>
        <w:bottom w:val="none" w:sz="0" w:space="0" w:color="auto"/>
        <w:right w:val="none" w:sz="0" w:space="0" w:color="auto"/>
      </w:divBdr>
    </w:div>
    <w:div w:id="337998227">
      <w:bodyDiv w:val="1"/>
      <w:marLeft w:val="0"/>
      <w:marRight w:val="0"/>
      <w:marTop w:val="0"/>
      <w:marBottom w:val="0"/>
      <w:divBdr>
        <w:top w:val="none" w:sz="0" w:space="0" w:color="auto"/>
        <w:left w:val="none" w:sz="0" w:space="0" w:color="auto"/>
        <w:bottom w:val="none" w:sz="0" w:space="0" w:color="auto"/>
        <w:right w:val="none" w:sz="0" w:space="0" w:color="auto"/>
      </w:divBdr>
    </w:div>
    <w:div w:id="544870677">
      <w:bodyDiv w:val="1"/>
      <w:marLeft w:val="0"/>
      <w:marRight w:val="0"/>
      <w:marTop w:val="0"/>
      <w:marBottom w:val="0"/>
      <w:divBdr>
        <w:top w:val="none" w:sz="0" w:space="0" w:color="auto"/>
        <w:left w:val="none" w:sz="0" w:space="0" w:color="auto"/>
        <w:bottom w:val="none" w:sz="0" w:space="0" w:color="auto"/>
        <w:right w:val="none" w:sz="0" w:space="0" w:color="auto"/>
      </w:divBdr>
    </w:div>
    <w:div w:id="637027712">
      <w:bodyDiv w:val="1"/>
      <w:marLeft w:val="0"/>
      <w:marRight w:val="0"/>
      <w:marTop w:val="0"/>
      <w:marBottom w:val="0"/>
      <w:divBdr>
        <w:top w:val="none" w:sz="0" w:space="0" w:color="auto"/>
        <w:left w:val="none" w:sz="0" w:space="0" w:color="auto"/>
        <w:bottom w:val="none" w:sz="0" w:space="0" w:color="auto"/>
        <w:right w:val="none" w:sz="0" w:space="0" w:color="auto"/>
      </w:divBdr>
    </w:div>
    <w:div w:id="668211956">
      <w:bodyDiv w:val="1"/>
      <w:marLeft w:val="0"/>
      <w:marRight w:val="0"/>
      <w:marTop w:val="0"/>
      <w:marBottom w:val="0"/>
      <w:divBdr>
        <w:top w:val="none" w:sz="0" w:space="0" w:color="auto"/>
        <w:left w:val="none" w:sz="0" w:space="0" w:color="auto"/>
        <w:bottom w:val="none" w:sz="0" w:space="0" w:color="auto"/>
        <w:right w:val="none" w:sz="0" w:space="0" w:color="auto"/>
      </w:divBdr>
    </w:div>
    <w:div w:id="778644785">
      <w:bodyDiv w:val="1"/>
      <w:marLeft w:val="0"/>
      <w:marRight w:val="0"/>
      <w:marTop w:val="0"/>
      <w:marBottom w:val="0"/>
      <w:divBdr>
        <w:top w:val="none" w:sz="0" w:space="0" w:color="auto"/>
        <w:left w:val="none" w:sz="0" w:space="0" w:color="auto"/>
        <w:bottom w:val="none" w:sz="0" w:space="0" w:color="auto"/>
        <w:right w:val="none" w:sz="0" w:space="0" w:color="auto"/>
      </w:divBdr>
    </w:div>
    <w:div w:id="837034533">
      <w:bodyDiv w:val="1"/>
      <w:marLeft w:val="0"/>
      <w:marRight w:val="0"/>
      <w:marTop w:val="0"/>
      <w:marBottom w:val="0"/>
      <w:divBdr>
        <w:top w:val="none" w:sz="0" w:space="0" w:color="auto"/>
        <w:left w:val="none" w:sz="0" w:space="0" w:color="auto"/>
        <w:bottom w:val="none" w:sz="0" w:space="0" w:color="auto"/>
        <w:right w:val="none" w:sz="0" w:space="0" w:color="auto"/>
      </w:divBdr>
    </w:div>
    <w:div w:id="927424449">
      <w:bodyDiv w:val="1"/>
      <w:marLeft w:val="0"/>
      <w:marRight w:val="0"/>
      <w:marTop w:val="0"/>
      <w:marBottom w:val="0"/>
      <w:divBdr>
        <w:top w:val="none" w:sz="0" w:space="0" w:color="auto"/>
        <w:left w:val="none" w:sz="0" w:space="0" w:color="auto"/>
        <w:bottom w:val="none" w:sz="0" w:space="0" w:color="auto"/>
        <w:right w:val="none" w:sz="0" w:space="0" w:color="auto"/>
      </w:divBdr>
    </w:div>
    <w:div w:id="1315063085">
      <w:bodyDiv w:val="1"/>
      <w:marLeft w:val="0"/>
      <w:marRight w:val="0"/>
      <w:marTop w:val="0"/>
      <w:marBottom w:val="0"/>
      <w:divBdr>
        <w:top w:val="none" w:sz="0" w:space="0" w:color="auto"/>
        <w:left w:val="none" w:sz="0" w:space="0" w:color="auto"/>
        <w:bottom w:val="none" w:sz="0" w:space="0" w:color="auto"/>
        <w:right w:val="none" w:sz="0" w:space="0" w:color="auto"/>
      </w:divBdr>
    </w:div>
    <w:div w:id="1932854187">
      <w:bodyDiv w:val="1"/>
      <w:marLeft w:val="0"/>
      <w:marRight w:val="0"/>
      <w:marTop w:val="0"/>
      <w:marBottom w:val="0"/>
      <w:divBdr>
        <w:top w:val="none" w:sz="0" w:space="0" w:color="auto"/>
        <w:left w:val="none" w:sz="0" w:space="0" w:color="auto"/>
        <w:bottom w:val="none" w:sz="0" w:space="0" w:color="auto"/>
        <w:right w:val="none" w:sz="0" w:space="0" w:color="auto"/>
      </w:divBdr>
    </w:div>
    <w:div w:id="19912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A52524700</value>
    </field>
    <field name="Objective-Title">
      <value order="0">Attachment A - Public Pools (Pool Fees) Guidelines 2025 (No 1) - UPDATED</value>
    </field>
    <field name="Objective-Description">
      <value order="0"/>
    </field>
    <field name="Objective-CreationStamp">
      <value order="0">2025-05-29T05:59:05Z</value>
    </field>
    <field name="Objective-IsApproved">
      <value order="0">false</value>
    </field>
    <field name="Objective-IsPublished">
      <value order="0">true</value>
    </field>
    <field name="Objective-DatePublished">
      <value order="0">2025-09-25T04:54:42Z</value>
    </field>
    <field name="Objective-ModificationStamp">
      <value order="0">2025-09-25T04:54:42Z</value>
    </field>
    <field name="Objective-Owner">
      <value order="0">Brad Aspland</value>
    </field>
    <field name="Objective-Path">
      <value order="0">Whole of ACT Government:MPC - Major Projects Canberra:02. Project Development and Support:02. Ministerial, Governance and Corporate Support:02. Ministerial and Government Business:04. Briefs/Advisory Notes:3. 11th Assembly:02. BERRY:25/0405521 - Berry - Brief - Issuing of Public Pool Fees</value>
    </field>
    <field name="Objective-Parent">
      <value order="0">25/0405521 - Berry - Brief - Issuing of Public Pool Fees</value>
    </field>
    <field name="Objective-State">
      <value order="0">Published</value>
    </field>
    <field name="Objective-VersionId">
      <value order="0">vA73151066</value>
    </field>
    <field name="Objective-Version">
      <value order="0">14.0</value>
    </field>
    <field name="Objective-VersionNumber">
      <value order="0">22</value>
    </field>
    <field name="Objective-VersionComment">
      <value order="0"/>
    </field>
    <field name="Objective-FileNumber">
      <value order="0">1-2025/0405521</value>
    </field>
    <field name="Objective-Classification">
      <value order="0"/>
    </field>
    <field name="Objective-Caveats">
      <value order="0"/>
    </field>
  </systemFields>
  <catalogues>
    <catalogue name="Document Type Catalogue" type="type" ori="id:cA11">
      <field name="Objective-Owner Agency">
        <value order="0">MPC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81350ABB-757A-497A-BE9D-797D196219D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3736</Words>
  <Characters>20051</Characters>
  <Application>Microsoft Office Word</Application>
  <DocSecurity>0</DocSecurity>
  <Lines>866</Lines>
  <Paragraphs>499</Paragraphs>
  <ScaleCrop>false</ScaleCrop>
  <HeadingPairs>
    <vt:vector size="2" baseType="variant">
      <vt:variant>
        <vt:lpstr>Title</vt:lpstr>
      </vt:variant>
      <vt:variant>
        <vt:i4>1</vt:i4>
      </vt:variant>
    </vt:vector>
  </HeadingPairs>
  <TitlesOfParts>
    <vt:vector size="1" baseType="lpstr">
      <vt:lpstr>SRS Fees and Charges Guidelines</vt:lpstr>
    </vt:vector>
  </TitlesOfParts>
  <Company>SRS</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Fees and Charges Guidelines</dc:title>
  <dc:creator>Sam Croser</dc:creator>
  <cp:keywords>2</cp:keywords>
  <cp:lastModifiedBy>PCODCS</cp:lastModifiedBy>
  <cp:revision>4</cp:revision>
  <cp:lastPrinted>2017-12-18T04:06:00Z</cp:lastPrinted>
  <dcterms:created xsi:type="dcterms:W3CDTF">2025-09-26T02:11:00Z</dcterms:created>
  <dcterms:modified xsi:type="dcterms:W3CDTF">2025-09-26T02:11:00Z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14813995</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2024-05-13T01:18:16Z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3f3d1cce-acbc-4e48-88a4-40119493ce31</vt:lpwstr>
  </property>
  <property fmtid="{D5CDD505-2E9C-101B-9397-08002B2CF9AE}" pid="11" name="MSIP_Label_69af8531-eb46-4968-8cb3-105d2f5ea87e_ContentBits">
    <vt:lpwstr>0</vt:lpwstr>
  </property>
  <property fmtid="{D5CDD505-2E9C-101B-9397-08002B2CF9AE}" pid="12" name="Objective-Id">
    <vt:lpwstr>A52524700</vt:lpwstr>
  </property>
  <property fmtid="{D5CDD505-2E9C-101B-9397-08002B2CF9AE}" pid="13" name="Objective-Title">
    <vt:lpwstr>Attachment A - Public Pools (Pool Fees) Guidelines 2025 (No 1) - UPDATED</vt:lpwstr>
  </property>
  <property fmtid="{D5CDD505-2E9C-101B-9397-08002B2CF9AE}" pid="14" name="Objective-Description">
    <vt:lpwstr/>
  </property>
  <property fmtid="{D5CDD505-2E9C-101B-9397-08002B2CF9AE}" pid="15" name="Objective-CreationStamp">
    <vt:filetime>2025-05-29T05:59:05Z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2025-09-25T04:54:42Z</vt:filetime>
  </property>
  <property fmtid="{D5CDD505-2E9C-101B-9397-08002B2CF9AE}" pid="19" name="Objective-ModificationStamp">
    <vt:filetime>2025-09-25T04:54:42Z</vt:filetime>
  </property>
  <property fmtid="{D5CDD505-2E9C-101B-9397-08002B2CF9AE}" pid="20" name="Objective-Owner">
    <vt:lpwstr>Brad Aspland</vt:lpwstr>
  </property>
  <property fmtid="{D5CDD505-2E9C-101B-9397-08002B2CF9AE}" pid="21" name="Objective-Path">
    <vt:lpwstr>Whole of ACT Government:MPC - Major Projects Canberra:02. Project Development and Support:02. Ministerial, Governance and Corporate Support:02. Ministerial and Government Business:04. Briefs/Advisory Notes:3. 11th Assembly:02. BERRY:25/0405521 - Berry - Brief - Issuing of Public Pool Fees:</vt:lpwstr>
  </property>
  <property fmtid="{D5CDD505-2E9C-101B-9397-08002B2CF9AE}" pid="22" name="Objective-Parent">
    <vt:lpwstr>25/0405521 - Berry - Brief - Issuing of Public Pool Fees</vt:lpwstr>
  </property>
  <property fmtid="{D5CDD505-2E9C-101B-9397-08002B2CF9AE}" pid="23" name="Objective-State">
    <vt:lpwstr>Published</vt:lpwstr>
  </property>
  <property fmtid="{D5CDD505-2E9C-101B-9397-08002B2CF9AE}" pid="24" name="Objective-VersionId">
    <vt:lpwstr>vA73151066</vt:lpwstr>
  </property>
  <property fmtid="{D5CDD505-2E9C-101B-9397-08002B2CF9AE}" pid="25" name="Objective-Version">
    <vt:lpwstr>14.0</vt:lpwstr>
  </property>
  <property fmtid="{D5CDD505-2E9C-101B-9397-08002B2CF9AE}" pid="26" name="Objective-VersionNumber">
    <vt:r8>22</vt:r8>
  </property>
  <property fmtid="{D5CDD505-2E9C-101B-9397-08002B2CF9AE}" pid="27" name="Objective-VersionComment">
    <vt:lpwstr/>
  </property>
  <property fmtid="{D5CDD505-2E9C-101B-9397-08002B2CF9AE}" pid="28" name="Objective-FileNumber">
    <vt:lpwstr>1-2025/0405521</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MPC</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y fmtid="{D5CDD505-2E9C-101B-9397-08002B2CF9AE}" pid="48" name="Objective-Comment">
    <vt:lpwstr/>
  </property>
</Properties>
</file>