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F928" w14:textId="77777777" w:rsidR="009D7265" w:rsidRPr="008E418C" w:rsidRDefault="009D7265" w:rsidP="009D7265">
      <w:pPr>
        <w:spacing w:before="120" w:after="0" w:line="240" w:lineRule="auto"/>
        <w:rPr>
          <w:rFonts w:ascii="Calibri" w:eastAsia="Times New Roman" w:hAnsi="Calibri" w:cs="Calibri"/>
          <w:sz w:val="24"/>
          <w:szCs w:val="20"/>
        </w:rPr>
      </w:pPr>
      <w:bookmarkStart w:id="0" w:name="_Toc44738651"/>
      <w:r w:rsidRPr="008E418C">
        <w:rPr>
          <w:rFonts w:ascii="Calibri" w:eastAsia="Times New Roman" w:hAnsi="Calibri" w:cs="Calibri"/>
          <w:sz w:val="24"/>
          <w:szCs w:val="20"/>
        </w:rPr>
        <w:t>Australian Capital Territory</w:t>
      </w:r>
    </w:p>
    <w:p w14:paraId="50BC7874" w14:textId="74B7D974" w:rsidR="009D7265" w:rsidRPr="008E418C" w:rsidRDefault="009D7265" w:rsidP="009D7265">
      <w:pPr>
        <w:tabs>
          <w:tab w:val="left" w:pos="2400"/>
          <w:tab w:val="left" w:pos="2880"/>
        </w:tabs>
        <w:spacing w:before="700" w:after="100" w:line="240" w:lineRule="auto"/>
        <w:rPr>
          <w:rFonts w:ascii="Calibri" w:eastAsia="Times New Roman" w:hAnsi="Calibri" w:cs="Calibri"/>
          <w:b/>
          <w:sz w:val="40"/>
          <w:szCs w:val="20"/>
        </w:rPr>
      </w:pPr>
      <w:r w:rsidRPr="008E418C">
        <w:rPr>
          <w:rFonts w:ascii="Calibri" w:eastAsia="Times New Roman" w:hAnsi="Calibri" w:cs="Calibri"/>
          <w:b/>
          <w:sz w:val="40"/>
          <w:szCs w:val="20"/>
        </w:rPr>
        <w:t>Gaming Machine (Peripheral Equipment) Approval 2</w:t>
      </w:r>
      <w:r w:rsidRPr="00B977D8">
        <w:rPr>
          <w:rFonts w:ascii="Calibri" w:eastAsia="Times New Roman" w:hAnsi="Calibri" w:cs="Calibri"/>
          <w:b/>
          <w:sz w:val="40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sz w:val="40"/>
          <w:szCs w:val="20"/>
        </w:rPr>
        <w:t>2</w:t>
      </w:r>
      <w:r w:rsidR="001909F6">
        <w:rPr>
          <w:rFonts w:ascii="Calibri" w:eastAsia="Times New Roman" w:hAnsi="Calibri" w:cs="Calibri"/>
          <w:b/>
          <w:sz w:val="40"/>
          <w:szCs w:val="20"/>
        </w:rPr>
        <w:t>5</w:t>
      </w:r>
      <w:r>
        <w:rPr>
          <w:rFonts w:ascii="Calibri" w:eastAsia="Times New Roman" w:hAnsi="Calibri" w:cs="Calibri"/>
          <w:b/>
          <w:sz w:val="40"/>
          <w:szCs w:val="20"/>
        </w:rPr>
        <w:t xml:space="preserve"> (No </w:t>
      </w:r>
      <w:r w:rsidR="00CB5447">
        <w:rPr>
          <w:rFonts w:ascii="Calibri" w:eastAsia="Times New Roman" w:hAnsi="Calibri" w:cs="Calibri"/>
          <w:b/>
          <w:sz w:val="40"/>
          <w:szCs w:val="20"/>
        </w:rPr>
        <w:t>15</w:t>
      </w:r>
      <w:r w:rsidRPr="008E418C">
        <w:rPr>
          <w:rFonts w:ascii="Calibri" w:eastAsia="Times New Roman" w:hAnsi="Calibri" w:cs="Calibri"/>
          <w:b/>
          <w:sz w:val="40"/>
          <w:szCs w:val="20"/>
        </w:rPr>
        <w:t>)</w:t>
      </w:r>
    </w:p>
    <w:p w14:paraId="6965DCF8" w14:textId="7CF14757" w:rsidR="009D7265" w:rsidRPr="008E418C" w:rsidRDefault="009D7265" w:rsidP="009D7265">
      <w:pPr>
        <w:tabs>
          <w:tab w:val="center" w:pos="4051"/>
        </w:tabs>
        <w:spacing w:before="240" w:after="60" w:line="240" w:lineRule="auto"/>
        <w:rPr>
          <w:rFonts w:ascii="Calibri" w:eastAsia="Times New Roman" w:hAnsi="Calibri" w:cs="Calibri"/>
          <w:b/>
          <w:bCs/>
          <w:sz w:val="24"/>
          <w:szCs w:val="20"/>
          <w:vertAlign w:val="superscript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 xml:space="preserve">Notifiable instrument 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NI2</w:t>
      </w:r>
      <w:r w:rsidR="00475FFB" w:rsidRPr="00B977D8">
        <w:rPr>
          <w:rFonts w:ascii="Calibri" w:eastAsia="Times New Roman" w:hAnsi="Calibri" w:cs="Calibri"/>
          <w:b/>
          <w:bCs/>
          <w:sz w:val="24"/>
          <w:szCs w:val="20"/>
        </w:rPr>
        <w:t>0</w:t>
      </w:r>
      <w:r w:rsidR="00B47EF5" w:rsidRPr="00B977D8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="0014302B">
        <w:rPr>
          <w:rFonts w:ascii="Calibri" w:eastAsia="Times New Roman" w:hAnsi="Calibri" w:cs="Calibri"/>
          <w:b/>
          <w:bCs/>
          <w:sz w:val="24"/>
          <w:szCs w:val="20"/>
        </w:rPr>
        <w:t>5</w:t>
      </w:r>
      <w:r w:rsidRPr="00B977D8">
        <w:rPr>
          <w:rFonts w:ascii="Calibri" w:eastAsia="Times New Roman" w:hAnsi="Calibri" w:cs="Calibri"/>
          <w:b/>
          <w:bCs/>
          <w:sz w:val="24"/>
          <w:szCs w:val="20"/>
        </w:rPr>
        <w:t>-</w:t>
      </w:r>
      <w:r w:rsidR="00FD3187">
        <w:rPr>
          <w:rFonts w:ascii="Calibri" w:eastAsia="Times New Roman" w:hAnsi="Calibri" w:cs="Calibri"/>
          <w:b/>
          <w:bCs/>
          <w:sz w:val="24"/>
          <w:szCs w:val="20"/>
        </w:rPr>
        <w:t>582</w:t>
      </w:r>
    </w:p>
    <w:p w14:paraId="03DB0657" w14:textId="77777777" w:rsidR="009D7265" w:rsidRPr="008E418C" w:rsidRDefault="009D7265" w:rsidP="009D7265">
      <w:pPr>
        <w:spacing w:before="240" w:after="120" w:line="240" w:lineRule="auto"/>
        <w:jc w:val="both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made under the  </w:t>
      </w:r>
    </w:p>
    <w:p w14:paraId="048EEED5" w14:textId="77777777" w:rsidR="009D7265" w:rsidRPr="008E418C" w:rsidRDefault="009D7265" w:rsidP="009D7265">
      <w:pPr>
        <w:tabs>
          <w:tab w:val="left" w:pos="2600"/>
        </w:tabs>
        <w:spacing w:before="200" w:after="60" w:line="240" w:lineRule="auto"/>
        <w:jc w:val="both"/>
        <w:rPr>
          <w:rFonts w:ascii="Calibri" w:eastAsia="Times New Roman" w:hAnsi="Calibri" w:cs="Calibri"/>
          <w:b/>
          <w:sz w:val="24"/>
          <w:szCs w:val="20"/>
        </w:rPr>
      </w:pPr>
      <w:r w:rsidRPr="008E418C">
        <w:rPr>
          <w:rFonts w:ascii="Calibri" w:eastAsia="Times New Roman" w:hAnsi="Calibri" w:cs="Calibri"/>
          <w:b/>
          <w:sz w:val="20"/>
          <w:szCs w:val="20"/>
        </w:rPr>
        <w:t>Gaming Machine Act 2004, section 69 (Approval of gaming machines and peripheral equipment)</w:t>
      </w:r>
    </w:p>
    <w:p w14:paraId="7A6D0FD5" w14:textId="77777777" w:rsidR="009D7265" w:rsidRPr="008E418C" w:rsidRDefault="009D7265" w:rsidP="009D726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45054FE5" w14:textId="77777777" w:rsidR="009D7265" w:rsidRPr="008E418C" w:rsidRDefault="009D7265" w:rsidP="009D7265">
      <w:pPr>
        <w:pBdr>
          <w:top w:val="single" w:sz="12" w:space="1" w:color="auto"/>
        </w:pBd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</w:rPr>
      </w:pPr>
    </w:p>
    <w:p w14:paraId="77D6E538" w14:textId="77777777" w:rsidR="009D7265" w:rsidRPr="008E418C" w:rsidRDefault="009D7265" w:rsidP="009D7265">
      <w:pPr>
        <w:keepNext/>
        <w:spacing w:before="60" w:after="60" w:line="240" w:lineRule="auto"/>
        <w:ind w:left="720" w:hanging="720"/>
        <w:outlineLvl w:val="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1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>Name of instrument</w:t>
      </w:r>
    </w:p>
    <w:p w14:paraId="0A249E2B" w14:textId="5DF3C303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i/>
          <w:iCs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 xml:space="preserve">This instrument is the 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Gaming Machine (Peripheral Equipment) Approval </w:t>
      </w:r>
      <w:r w:rsidRPr="00B977D8">
        <w:rPr>
          <w:rFonts w:ascii="Calibri" w:eastAsia="Times New Roman" w:hAnsi="Calibri" w:cs="Calibri"/>
          <w:i/>
          <w:iCs/>
          <w:sz w:val="24"/>
          <w:szCs w:val="20"/>
        </w:rPr>
        <w:t>20</w:t>
      </w:r>
      <w:r w:rsidR="00475FFB" w:rsidRPr="00B977D8">
        <w:rPr>
          <w:rFonts w:ascii="Calibri" w:eastAsia="Times New Roman" w:hAnsi="Calibri" w:cs="Calibri"/>
          <w:i/>
          <w:iCs/>
          <w:sz w:val="24"/>
          <w:szCs w:val="20"/>
        </w:rPr>
        <w:t>2</w:t>
      </w:r>
      <w:r w:rsidR="0014302B">
        <w:rPr>
          <w:rFonts w:ascii="Calibri" w:eastAsia="Times New Roman" w:hAnsi="Calibri" w:cs="Calibri"/>
          <w:i/>
          <w:iCs/>
          <w:sz w:val="24"/>
          <w:szCs w:val="20"/>
        </w:rPr>
        <w:t>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 xml:space="preserve"> (No </w:t>
      </w:r>
      <w:r w:rsidR="00CB5447">
        <w:rPr>
          <w:rFonts w:ascii="Calibri" w:eastAsia="Times New Roman" w:hAnsi="Calibri" w:cs="Calibri"/>
          <w:i/>
          <w:iCs/>
          <w:sz w:val="24"/>
          <w:szCs w:val="20"/>
        </w:rPr>
        <w:t>15</w:t>
      </w:r>
      <w:r w:rsidRPr="008E418C">
        <w:rPr>
          <w:rFonts w:ascii="Calibri" w:eastAsia="Times New Roman" w:hAnsi="Calibri" w:cs="Calibri"/>
          <w:i/>
          <w:iCs/>
          <w:sz w:val="24"/>
          <w:szCs w:val="20"/>
        </w:rPr>
        <w:t>)</w:t>
      </w:r>
    </w:p>
    <w:p w14:paraId="39D47ECF" w14:textId="77777777" w:rsidR="009D7265" w:rsidRPr="008E418C" w:rsidRDefault="009D7265" w:rsidP="009D7265">
      <w:pPr>
        <w:spacing w:after="0" w:line="240" w:lineRule="auto"/>
        <w:rPr>
          <w:rFonts w:ascii="Calibri" w:eastAsia="Times New Roman" w:hAnsi="Calibri" w:cs="Calibri"/>
          <w:sz w:val="24"/>
          <w:szCs w:val="20"/>
        </w:rPr>
      </w:pPr>
    </w:p>
    <w:p w14:paraId="2811A4F7" w14:textId="77777777" w:rsidR="009D7265" w:rsidRPr="008E418C" w:rsidRDefault="009D7265" w:rsidP="009D7265">
      <w:pPr>
        <w:spacing w:before="240" w:after="60" w:line="240" w:lineRule="auto"/>
        <w:ind w:left="720" w:hanging="720"/>
        <w:rPr>
          <w:rFonts w:ascii="Calibri" w:eastAsia="Times New Roman" w:hAnsi="Calibri" w:cs="Calibri"/>
          <w:b/>
          <w:bCs/>
          <w:sz w:val="24"/>
          <w:szCs w:val="20"/>
        </w:rPr>
      </w:pPr>
      <w:r w:rsidRPr="008E418C">
        <w:rPr>
          <w:rFonts w:ascii="Calibri" w:eastAsia="Times New Roman" w:hAnsi="Calibri" w:cs="Calibri"/>
          <w:b/>
          <w:bCs/>
          <w:sz w:val="24"/>
          <w:szCs w:val="20"/>
        </w:rPr>
        <w:t>2</w:t>
      </w:r>
      <w:r w:rsidRPr="008E418C">
        <w:rPr>
          <w:rFonts w:ascii="Calibri" w:eastAsia="Times New Roman" w:hAnsi="Calibri" w:cs="Calibri"/>
          <w:b/>
          <w:bCs/>
          <w:sz w:val="24"/>
          <w:szCs w:val="20"/>
        </w:rPr>
        <w:tab/>
        <w:t xml:space="preserve">Commencement </w:t>
      </w:r>
    </w:p>
    <w:p w14:paraId="47F2626F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  <w:r w:rsidRPr="008E418C">
        <w:rPr>
          <w:rFonts w:ascii="Calibri" w:eastAsia="Times New Roman" w:hAnsi="Calibri" w:cs="Calibri"/>
          <w:sz w:val="24"/>
          <w:szCs w:val="20"/>
        </w:rPr>
        <w:t>This instrument commences the day after the date of notification.</w:t>
      </w:r>
    </w:p>
    <w:p w14:paraId="38B719D6" w14:textId="77777777" w:rsidR="009D7265" w:rsidRPr="008E418C" w:rsidRDefault="009D7265" w:rsidP="009D7265">
      <w:pPr>
        <w:spacing w:before="80" w:after="60" w:line="240" w:lineRule="auto"/>
        <w:ind w:left="720"/>
        <w:rPr>
          <w:rFonts w:ascii="Calibri" w:eastAsia="Times New Roman" w:hAnsi="Calibri" w:cs="Calibri"/>
          <w:sz w:val="24"/>
          <w:szCs w:val="20"/>
        </w:rPr>
      </w:pPr>
    </w:p>
    <w:p w14:paraId="6366F497" w14:textId="77777777" w:rsidR="009D7265" w:rsidRPr="008E418C" w:rsidRDefault="009D7265" w:rsidP="009D7265">
      <w:pPr>
        <w:numPr>
          <w:ilvl w:val="0"/>
          <w:numId w:val="1"/>
        </w:numPr>
        <w:spacing w:before="80" w:after="60" w:line="240" w:lineRule="auto"/>
        <w:ind w:hanging="720"/>
        <w:jc w:val="both"/>
        <w:outlineLvl w:val="5"/>
        <w:rPr>
          <w:rFonts w:ascii="Calibri" w:eastAsia="Times New Roman" w:hAnsi="Calibri" w:cs="Calibri"/>
          <w:b/>
          <w:bCs/>
          <w:sz w:val="24"/>
          <w:szCs w:val="24"/>
        </w:rPr>
      </w:pPr>
      <w:r w:rsidRPr="008E418C">
        <w:rPr>
          <w:rFonts w:ascii="Calibri" w:eastAsia="Times New Roman" w:hAnsi="Calibri" w:cs="Calibri"/>
          <w:b/>
          <w:bCs/>
          <w:sz w:val="24"/>
          <w:szCs w:val="24"/>
        </w:rPr>
        <w:t>Approval</w:t>
      </w:r>
    </w:p>
    <w:p w14:paraId="26C18625" w14:textId="2352820F" w:rsidR="009D7265" w:rsidRDefault="009D7265" w:rsidP="00234519">
      <w:pPr>
        <w:spacing w:after="60" w:line="240" w:lineRule="auto"/>
        <w:ind w:left="709"/>
        <w:rPr>
          <w:rFonts w:ascii="Calibri" w:eastAsia="Times New Roman" w:hAnsi="Calibri" w:cs="Calibri"/>
          <w:sz w:val="24"/>
          <w:szCs w:val="24"/>
          <w:lang w:val="en-GB"/>
        </w:rPr>
      </w:pPr>
      <w:r w:rsidRPr="008E418C">
        <w:rPr>
          <w:rFonts w:ascii="Calibri" w:eastAsia="Times New Roman" w:hAnsi="Calibri" w:cs="Calibri"/>
          <w:sz w:val="24"/>
          <w:szCs w:val="24"/>
          <w:lang w:val="en-GB"/>
        </w:rPr>
        <w:t xml:space="preserve">I approve the peripheral equipment described in the attached Schedule to this instrument.  </w:t>
      </w:r>
      <w:r w:rsidRPr="008E418C">
        <w:rPr>
          <w:rFonts w:ascii="Calibri" w:eastAsia="Times New Roman" w:hAnsi="Calibri" w:cs="Calibri"/>
          <w:sz w:val="24"/>
          <w:szCs w:val="24"/>
          <w:lang w:val="en-GB"/>
        </w:rPr>
        <w:br/>
      </w:r>
    </w:p>
    <w:p w14:paraId="6944002C" w14:textId="73904D48" w:rsidR="009D7265" w:rsidRDefault="009D7265" w:rsidP="009D7265">
      <w:pPr>
        <w:spacing w:after="60" w:line="240" w:lineRule="auto"/>
        <w:ind w:left="709"/>
        <w:rPr>
          <w:noProof/>
        </w:rPr>
      </w:pPr>
    </w:p>
    <w:p w14:paraId="0546F134" w14:textId="4F4AE118" w:rsidR="00CB5447" w:rsidRDefault="00CB5447" w:rsidP="009D7265">
      <w:pPr>
        <w:spacing w:after="60" w:line="240" w:lineRule="auto"/>
        <w:ind w:left="709"/>
        <w:rPr>
          <w:noProof/>
        </w:rPr>
      </w:pPr>
    </w:p>
    <w:bookmarkEnd w:id="0"/>
    <w:p w14:paraId="4E635146" w14:textId="042E73E5" w:rsidR="00B47EF5" w:rsidRPr="0095537E" w:rsidRDefault="003074C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>
        <w:rPr>
          <w:rFonts w:eastAsia="Times New Roman" w:cs="Calibri"/>
          <w:sz w:val="24"/>
          <w:szCs w:val="20"/>
        </w:rPr>
        <w:t>Karl Somers</w:t>
      </w:r>
    </w:p>
    <w:p w14:paraId="5331D92C" w14:textId="77777777" w:rsidR="00B47EF5" w:rsidRPr="00C655C1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C655C1">
        <w:rPr>
          <w:rFonts w:eastAsia="Times New Roman" w:cs="Calibri"/>
          <w:sz w:val="24"/>
          <w:szCs w:val="20"/>
        </w:rPr>
        <w:t>Delegate</w:t>
      </w:r>
    </w:p>
    <w:p w14:paraId="3A6558A8" w14:textId="77777777" w:rsidR="00B47EF5" w:rsidRPr="00D57F35" w:rsidRDefault="00B47EF5" w:rsidP="00CC49B6">
      <w:pPr>
        <w:spacing w:after="0" w:line="240" w:lineRule="auto"/>
        <w:ind w:left="709"/>
        <w:rPr>
          <w:rFonts w:eastAsia="Times New Roman" w:cs="Calibri"/>
          <w:sz w:val="24"/>
          <w:szCs w:val="20"/>
        </w:rPr>
      </w:pPr>
      <w:r w:rsidRPr="00910CBB">
        <w:rPr>
          <w:rFonts w:eastAsia="Times New Roman" w:cs="Calibri"/>
          <w:sz w:val="24"/>
          <w:szCs w:val="20"/>
        </w:rPr>
        <w:t>ACT Gambling a</w:t>
      </w:r>
      <w:r w:rsidRPr="00D57F35">
        <w:rPr>
          <w:rFonts w:eastAsia="Times New Roman" w:cs="Calibri"/>
          <w:sz w:val="24"/>
          <w:szCs w:val="20"/>
        </w:rPr>
        <w:t>nd Racing Commission</w:t>
      </w:r>
    </w:p>
    <w:p w14:paraId="5D06FF8B" w14:textId="4D65333A" w:rsidR="00B47EF5" w:rsidRPr="00D57F35" w:rsidRDefault="00CB5447" w:rsidP="00DD0A7E">
      <w:pPr>
        <w:spacing w:after="0" w:line="240" w:lineRule="auto"/>
        <w:ind w:firstLine="709"/>
        <w:rPr>
          <w:rFonts w:eastAsia="Times New Roman" w:cs="Calibri"/>
          <w:bCs/>
        </w:rPr>
      </w:pPr>
      <w:r>
        <w:rPr>
          <w:rFonts w:eastAsia="Times New Roman" w:cs="Calibri"/>
          <w:bCs/>
          <w:sz w:val="24"/>
          <w:szCs w:val="20"/>
        </w:rPr>
        <w:t>09</w:t>
      </w:r>
      <w:r w:rsidR="005E6332">
        <w:rPr>
          <w:rFonts w:eastAsia="Times New Roman" w:cs="Calibri"/>
          <w:bCs/>
          <w:sz w:val="24"/>
          <w:szCs w:val="20"/>
        </w:rPr>
        <w:t xml:space="preserve"> October </w:t>
      </w:r>
      <w:r w:rsidR="00B47EF5" w:rsidRPr="00D57F35">
        <w:rPr>
          <w:rFonts w:eastAsia="Times New Roman" w:cs="Calibri"/>
          <w:bCs/>
          <w:sz w:val="24"/>
          <w:szCs w:val="20"/>
        </w:rPr>
        <w:t>202</w:t>
      </w:r>
      <w:r w:rsidR="0014302B" w:rsidRPr="00D57F35">
        <w:rPr>
          <w:rFonts w:eastAsia="Times New Roman" w:cs="Calibri"/>
          <w:bCs/>
          <w:sz w:val="24"/>
          <w:szCs w:val="20"/>
        </w:rPr>
        <w:t>5</w:t>
      </w:r>
    </w:p>
    <w:p w14:paraId="1478A34C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731D69A8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4A6B4412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01F5210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</w:pPr>
    </w:p>
    <w:p w14:paraId="1C9BFC64" w14:textId="77777777" w:rsidR="009D7265" w:rsidRPr="008E418C" w:rsidRDefault="009D7265" w:rsidP="009D7265">
      <w:pPr>
        <w:spacing w:after="0" w:line="240" w:lineRule="auto"/>
        <w:ind w:left="709"/>
        <w:rPr>
          <w:rFonts w:ascii="Calibri" w:eastAsia="Times New Roman" w:hAnsi="Calibri" w:cs="Calibri"/>
          <w:bCs/>
          <w:sz w:val="24"/>
          <w:szCs w:val="20"/>
        </w:rPr>
        <w:sectPr w:rsidR="009D7265" w:rsidRPr="008E418C" w:rsidSect="002418E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40" w:right="2007" w:bottom="1134" w:left="1797" w:header="720" w:footer="720" w:gutter="0"/>
          <w:cols w:space="720"/>
          <w:titlePg/>
          <w:rtlGutter/>
          <w:docGrid w:linePitch="326"/>
        </w:sectPr>
      </w:pPr>
    </w:p>
    <w:p w14:paraId="272E543B" w14:textId="77777777" w:rsidR="009D7265" w:rsidRPr="00985D59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985D59">
        <w:rPr>
          <w:rFonts w:ascii="Calibri" w:eastAsia="Calibri" w:hAnsi="Calibri" w:cs="Times New Roman"/>
          <w:sz w:val="24"/>
          <w:szCs w:val="24"/>
        </w:rPr>
        <w:lastRenderedPageBreak/>
        <w:t>For further information please contact the approved supplier.</w:t>
      </w:r>
    </w:p>
    <w:p w14:paraId="37623559" w14:textId="77777777" w:rsidR="009D7265" w:rsidRDefault="009D7265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063F84" w:rsidRPr="00632588" w14:paraId="33E89FB0" w14:textId="77777777" w:rsidTr="00955F3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626BA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063F84" w:rsidRPr="00632588" w14:paraId="68D467E3" w14:textId="77777777" w:rsidTr="00955F3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EEE9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eastAsia="Calibri" w:cstheme="minorHAnsi"/>
                <w:sz w:val="24"/>
                <w:szCs w:val="24"/>
                <w:lang w:val="en-US"/>
              </w:rPr>
              <w:t>Subject: D</w:t>
            </w:r>
            <w:r w:rsidRPr="00632588">
              <w:rPr>
                <w:rFonts w:cstheme="minorHAnsi"/>
                <w:sz w:val="24"/>
                <w:szCs w:val="24"/>
              </w:rPr>
              <w:t>igital player card</w:t>
            </w:r>
          </w:p>
        </w:tc>
      </w:tr>
      <w:tr w:rsidR="00063F84" w:rsidRPr="00632588" w14:paraId="712384C9" w14:textId="77777777" w:rsidTr="00955F3F">
        <w:tc>
          <w:tcPr>
            <w:tcW w:w="3573" w:type="dxa"/>
          </w:tcPr>
          <w:p w14:paraId="37A26A6C" w14:textId="77777777" w:rsidR="00063F84" w:rsidRPr="00632588" w:rsidRDefault="00063F84" w:rsidP="00955F3F">
            <w:pPr>
              <w:tabs>
                <w:tab w:val="left" w:pos="1800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System Name:</w:t>
            </w:r>
          </w:p>
        </w:tc>
        <w:tc>
          <w:tcPr>
            <w:tcW w:w="5528" w:type="dxa"/>
          </w:tcPr>
          <w:p w14:paraId="6CD98DD8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IGT Systems Club 5.0</w:t>
            </w:r>
          </w:p>
        </w:tc>
      </w:tr>
      <w:tr w:rsidR="00063F84" w:rsidRPr="00632588" w14:paraId="35236448" w14:textId="77777777" w:rsidTr="00955F3F">
        <w:tc>
          <w:tcPr>
            <w:tcW w:w="3573" w:type="dxa"/>
          </w:tcPr>
          <w:p w14:paraId="7AAA13D1" w14:textId="77777777" w:rsidR="00063F84" w:rsidRPr="00632588" w:rsidRDefault="00063F84" w:rsidP="00955F3F">
            <w:pPr>
              <w:tabs>
                <w:tab w:val="left" w:pos="2715"/>
              </w:tabs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Specification Number:</w:t>
            </w:r>
          </w:p>
        </w:tc>
        <w:tc>
          <w:tcPr>
            <w:tcW w:w="5528" w:type="dxa"/>
          </w:tcPr>
          <w:p w14:paraId="69C7426B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18.CAPT0</w:t>
            </w:r>
          </w:p>
          <w:p w14:paraId="1C4BE8B3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18.SET02</w:t>
            </w:r>
          </w:p>
          <w:p w14:paraId="272AEF19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18.SET04 – Remote Site</w:t>
            </w:r>
          </w:p>
        </w:tc>
      </w:tr>
      <w:tr w:rsidR="00632588" w:rsidRPr="00632588" w14:paraId="35A8A89A" w14:textId="77777777" w:rsidTr="00955F3F">
        <w:tc>
          <w:tcPr>
            <w:tcW w:w="3573" w:type="dxa"/>
          </w:tcPr>
          <w:p w14:paraId="0434D082" w14:textId="7E7C637F" w:rsidR="00632588" w:rsidRPr="00632588" w:rsidRDefault="00632588" w:rsidP="00955F3F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 xml:space="preserve">Approval </w:t>
            </w:r>
            <w:r w:rsidR="00747B48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Conditions</w:t>
            </w:r>
          </w:p>
        </w:tc>
        <w:tc>
          <w:tcPr>
            <w:tcW w:w="5528" w:type="dxa"/>
          </w:tcPr>
          <w:p w14:paraId="3B988293" w14:textId="77777777" w:rsidR="003B40EA" w:rsidRDefault="00957FF9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This approval is conditional </w:t>
            </w:r>
            <w:r w:rsidR="00B44273">
              <w:rPr>
                <w:rFonts w:cstheme="minorHAnsi"/>
                <w:sz w:val="24"/>
                <w:szCs w:val="24"/>
              </w:rPr>
              <w:t>up</w:t>
            </w:r>
            <w:r>
              <w:rPr>
                <w:rFonts w:cstheme="minorHAnsi"/>
                <w:sz w:val="24"/>
                <w:szCs w:val="24"/>
              </w:rPr>
              <w:t>on the provision that any</w:t>
            </w:r>
            <w:r w:rsidR="00A832A0">
              <w:rPr>
                <w:rFonts w:cstheme="minorHAnsi"/>
                <w:sz w:val="24"/>
                <w:szCs w:val="24"/>
              </w:rPr>
              <w:t xml:space="preserve"> Player Account Card functionality/Cashless Gaming System components are disabled unless expressly approved</w:t>
            </w:r>
            <w:r w:rsidR="00B44273">
              <w:rPr>
                <w:rFonts w:cstheme="minorHAnsi"/>
                <w:sz w:val="24"/>
                <w:szCs w:val="24"/>
              </w:rPr>
              <w:t xml:space="preserve"> under Notifiable instrument </w:t>
            </w:r>
            <w:r w:rsidR="00B44273" w:rsidRPr="00B44273">
              <w:rPr>
                <w:rFonts w:cstheme="minorHAnsi"/>
                <w:b/>
                <w:bCs/>
                <w:sz w:val="24"/>
                <w:szCs w:val="24"/>
              </w:rPr>
              <w:t>NI2015-12</w:t>
            </w:r>
            <w:r w:rsidR="00B4427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92FB110" w14:textId="02DB8C0D" w:rsidR="00632588" w:rsidRPr="00632588" w:rsidRDefault="00B44273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‘</w:t>
            </w:r>
            <w:r w:rsidRPr="00B44273">
              <w:rPr>
                <w:rFonts w:cstheme="minorHAnsi"/>
                <w:b/>
                <w:bCs/>
                <w:sz w:val="24"/>
                <w:szCs w:val="24"/>
              </w:rPr>
              <w:t>Gaming Machine (Cashless Gaming System Operational Requirements—Ticket In Ticket Out) Approval 2015 (No 1)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’</w:t>
            </w:r>
            <w:r w:rsidR="00957FF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44273" w:rsidRPr="00632588" w14:paraId="69972325" w14:textId="77777777" w:rsidTr="00955F3F">
        <w:tc>
          <w:tcPr>
            <w:tcW w:w="3573" w:type="dxa"/>
          </w:tcPr>
          <w:p w14:paraId="2181E301" w14:textId="58750F1E" w:rsidR="00B44273" w:rsidRDefault="00B44273" w:rsidP="00955F3F">
            <w:pPr>
              <w:tabs>
                <w:tab w:val="left" w:pos="2715"/>
              </w:tabs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Cashless Gaming System Definition</w:t>
            </w:r>
          </w:p>
        </w:tc>
        <w:tc>
          <w:tcPr>
            <w:tcW w:w="5528" w:type="dxa"/>
          </w:tcPr>
          <w:p w14:paraId="0EEE5DF4" w14:textId="72E14214" w:rsidR="00B44273" w:rsidRDefault="00B44273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F53982">
              <w:rPr>
                <w:rFonts w:cstheme="minorHAnsi"/>
                <w:i/>
                <w:iCs/>
                <w:sz w:val="24"/>
                <w:szCs w:val="24"/>
              </w:rPr>
              <w:t>Gaming Machine Regulation 2004</w:t>
            </w:r>
            <w:r>
              <w:rPr>
                <w:rFonts w:cstheme="minorHAnsi"/>
                <w:sz w:val="24"/>
                <w:szCs w:val="24"/>
              </w:rPr>
              <w:t xml:space="preserve">, Part 6 - Cashless gaming systems Section 27 (1)&amp;(2) </w:t>
            </w:r>
          </w:p>
        </w:tc>
      </w:tr>
      <w:tr w:rsidR="00063F84" w:rsidRPr="00C71625" w14:paraId="3F4AC287" w14:textId="77777777" w:rsidTr="00955F3F">
        <w:tc>
          <w:tcPr>
            <w:tcW w:w="3573" w:type="dxa"/>
          </w:tcPr>
          <w:p w14:paraId="29CADB99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66575452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18-A1407</w:t>
            </w:r>
          </w:p>
        </w:tc>
      </w:tr>
    </w:tbl>
    <w:p w14:paraId="763244F2" w14:textId="77777777" w:rsidR="00B01A6B" w:rsidRDefault="00B01A6B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3"/>
        <w:gridCol w:w="5528"/>
      </w:tblGrid>
      <w:tr w:rsidR="00063F84" w:rsidRPr="005D14B0" w14:paraId="2C6F795A" w14:textId="77777777" w:rsidTr="00955F3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DC76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IGT (Australia) Pty Ltd</w:t>
            </w:r>
          </w:p>
        </w:tc>
      </w:tr>
      <w:tr w:rsidR="00063F84" w:rsidRPr="005D14B0" w14:paraId="53997535" w14:textId="77777777" w:rsidTr="00955F3F">
        <w:tc>
          <w:tcPr>
            <w:tcW w:w="9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D68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eastAsia="Calibri" w:cstheme="minorHAnsi"/>
                <w:sz w:val="24"/>
                <w:szCs w:val="24"/>
                <w:lang w:val="en-US"/>
              </w:rPr>
              <w:t xml:space="preserve">Subject: </w:t>
            </w:r>
            <w:r w:rsidRPr="00632588">
              <w:rPr>
                <w:rFonts w:cstheme="minorHAnsi"/>
                <w:sz w:val="24"/>
                <w:szCs w:val="24"/>
              </w:rPr>
              <w:t>Updated Universal Game Adaptor (UGA) Firmware Update – IGT Systems Club</w:t>
            </w:r>
          </w:p>
        </w:tc>
      </w:tr>
      <w:tr w:rsidR="00063F84" w:rsidRPr="005D14B0" w14:paraId="3E980780" w14:textId="77777777" w:rsidTr="00955F3F">
        <w:tc>
          <w:tcPr>
            <w:tcW w:w="3573" w:type="dxa"/>
          </w:tcPr>
          <w:p w14:paraId="413257B5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Device Details:</w:t>
            </w:r>
          </w:p>
        </w:tc>
        <w:tc>
          <w:tcPr>
            <w:tcW w:w="5528" w:type="dxa"/>
          </w:tcPr>
          <w:p w14:paraId="435B9258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UGAF0019</w:t>
            </w:r>
          </w:p>
          <w:p w14:paraId="2B0A20C6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UGA3F003</w:t>
            </w:r>
          </w:p>
        </w:tc>
      </w:tr>
      <w:tr w:rsidR="00063F84" w:rsidRPr="005D14B0" w14:paraId="15984E88" w14:textId="77777777" w:rsidTr="00955F3F">
        <w:tc>
          <w:tcPr>
            <w:tcW w:w="3573" w:type="dxa"/>
          </w:tcPr>
          <w:p w14:paraId="69647C7C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Application Reference Number:</w:t>
            </w:r>
          </w:p>
        </w:tc>
        <w:tc>
          <w:tcPr>
            <w:tcW w:w="5528" w:type="dxa"/>
          </w:tcPr>
          <w:p w14:paraId="4F0889B9" w14:textId="77777777" w:rsidR="00063F84" w:rsidRPr="00632588" w:rsidRDefault="00063F84" w:rsidP="00955F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32588">
              <w:rPr>
                <w:rFonts w:cstheme="minorHAnsi"/>
                <w:sz w:val="24"/>
                <w:szCs w:val="24"/>
              </w:rPr>
              <w:t>18-A1416/S01</w:t>
            </w:r>
          </w:p>
        </w:tc>
      </w:tr>
    </w:tbl>
    <w:p w14:paraId="4805E4B5" w14:textId="77777777" w:rsidR="00063F84" w:rsidRDefault="00063F8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67CF4363" w14:textId="77777777" w:rsidR="00063F84" w:rsidRDefault="00063F84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14:paraId="28C06090" w14:textId="77777777" w:rsidR="003C3299" w:rsidRDefault="003C3299" w:rsidP="009D7265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sectPr w:rsidR="003C3299" w:rsidSect="002418EE">
      <w:headerReference w:type="default" r:id="rId15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87DE" w14:textId="77777777" w:rsidR="00F5028C" w:rsidRDefault="00F5028C" w:rsidP="009D7265">
      <w:pPr>
        <w:spacing w:after="0" w:line="240" w:lineRule="auto"/>
      </w:pPr>
      <w:r>
        <w:separator/>
      </w:r>
    </w:p>
  </w:endnote>
  <w:endnote w:type="continuationSeparator" w:id="0">
    <w:p w14:paraId="0C98B66D" w14:textId="77777777" w:rsidR="00F5028C" w:rsidRDefault="00F5028C" w:rsidP="009D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D31EC" w14:textId="77777777" w:rsidR="007D6242" w:rsidRDefault="007D6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58B26" w14:textId="750B86E4" w:rsidR="007D6242" w:rsidRPr="007D6242" w:rsidRDefault="007D6242" w:rsidP="007D6242">
    <w:pPr>
      <w:pStyle w:val="Footer"/>
      <w:jc w:val="center"/>
      <w:rPr>
        <w:rFonts w:ascii="Arial" w:hAnsi="Arial" w:cs="Arial"/>
        <w:sz w:val="14"/>
      </w:rPr>
    </w:pPr>
    <w:r w:rsidRPr="007D6242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1BE4" w14:textId="12C6F0AB" w:rsidR="007D6242" w:rsidRPr="007D6242" w:rsidRDefault="007D6242" w:rsidP="007D6242">
    <w:pPr>
      <w:pStyle w:val="Footer"/>
      <w:jc w:val="center"/>
      <w:rPr>
        <w:rFonts w:ascii="Arial" w:hAnsi="Arial" w:cs="Arial"/>
        <w:sz w:val="14"/>
      </w:rPr>
    </w:pPr>
    <w:r w:rsidRPr="007D6242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FE6B" w14:textId="77777777" w:rsidR="00F5028C" w:rsidRDefault="00F5028C" w:rsidP="009D7265">
      <w:pPr>
        <w:spacing w:after="0" w:line="240" w:lineRule="auto"/>
      </w:pPr>
      <w:r>
        <w:separator/>
      </w:r>
    </w:p>
  </w:footnote>
  <w:footnote w:type="continuationSeparator" w:id="0">
    <w:p w14:paraId="6F9F29DB" w14:textId="77777777" w:rsidR="00F5028C" w:rsidRDefault="00F5028C" w:rsidP="009D7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7B91" w14:textId="77777777" w:rsidR="007D6242" w:rsidRDefault="007D6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A112" w14:textId="77777777" w:rsidR="00ED7219" w:rsidRPr="00DD0F60" w:rsidRDefault="00326276" w:rsidP="005D6EBA">
    <w:pPr>
      <w:spacing w:before="240"/>
      <w:rPr>
        <w:b/>
        <w:bCs/>
        <w:i/>
        <w:iCs/>
        <w:sz w:val="20"/>
      </w:rPr>
    </w:pPr>
    <w:r>
      <w:rPr>
        <w:b/>
        <w:bCs/>
        <w:sz w:val="20"/>
      </w:rPr>
      <w:t xml:space="preserve">This is Page </w:t>
    </w:r>
    <w:r w:rsidRPr="00980BE0">
      <w:rPr>
        <w:b/>
        <w:bCs/>
        <w:sz w:val="20"/>
      </w:rPr>
      <w:fldChar w:fldCharType="begin"/>
    </w:r>
    <w:r w:rsidRPr="00980BE0">
      <w:rPr>
        <w:b/>
        <w:bCs/>
        <w:sz w:val="20"/>
      </w:rPr>
      <w:instrText xml:space="preserve"> PAGE   \* MERGEFORMAT </w:instrText>
    </w:r>
    <w:r w:rsidRPr="00980BE0">
      <w:rPr>
        <w:b/>
        <w:bCs/>
        <w:sz w:val="20"/>
      </w:rPr>
      <w:fldChar w:fldCharType="separate"/>
    </w:r>
    <w:r>
      <w:rPr>
        <w:b/>
        <w:bCs/>
        <w:noProof/>
        <w:sz w:val="20"/>
      </w:rPr>
      <w:t>3</w:t>
    </w:r>
    <w:r w:rsidRPr="00980BE0">
      <w:rPr>
        <w:b/>
        <w:bCs/>
        <w:sz w:val="20"/>
      </w:rPr>
      <w:fldChar w:fldCharType="end"/>
    </w:r>
    <w:r>
      <w:rPr>
        <w:b/>
        <w:bCs/>
        <w:sz w:val="20"/>
      </w:rPr>
      <w:t xml:space="preserve"> (of 1 pages) of the Schedule to the </w:t>
    </w:r>
    <w:r>
      <w:rPr>
        <w:b/>
        <w:bCs/>
        <w:i/>
        <w:sz w:val="20"/>
      </w:rPr>
      <w:t>Gaming Machine (</w:t>
    </w:r>
    <w:r w:rsidRPr="003337F6">
      <w:rPr>
        <w:b/>
        <w:bCs/>
        <w:i/>
        <w:iCs/>
        <w:sz w:val="20"/>
      </w:rPr>
      <w:t>Peripheral Equipment</w:t>
    </w:r>
    <w:r>
      <w:rPr>
        <w:b/>
        <w:bCs/>
        <w:i/>
        <w:iCs/>
        <w:sz w:val="20"/>
      </w:rPr>
      <w:t>)</w:t>
    </w:r>
    <w:r w:rsidRPr="003337F6">
      <w:rPr>
        <w:b/>
        <w:bCs/>
        <w:i/>
        <w:iCs/>
        <w:sz w:val="20"/>
      </w:rPr>
      <w:t xml:space="preserve"> </w:t>
    </w:r>
    <w:r>
      <w:rPr>
        <w:b/>
        <w:bCs/>
        <w:i/>
        <w:iCs/>
        <w:sz w:val="20"/>
      </w:rPr>
      <w:br/>
    </w:r>
    <w:r w:rsidRPr="003337F6">
      <w:rPr>
        <w:b/>
        <w:bCs/>
        <w:i/>
        <w:iCs/>
        <w:sz w:val="20"/>
      </w:rPr>
      <w:t>Approval 20</w:t>
    </w:r>
    <w:r>
      <w:rPr>
        <w:b/>
        <w:bCs/>
        <w:i/>
        <w:iCs/>
        <w:sz w:val="20"/>
      </w:rPr>
      <w:t xml:space="preserve">15 </w:t>
    </w:r>
    <w:r w:rsidRPr="003337F6">
      <w:rPr>
        <w:b/>
        <w:bCs/>
        <w:i/>
        <w:iCs/>
        <w:sz w:val="20"/>
      </w:rPr>
      <w:t xml:space="preserve">(No </w:t>
    </w:r>
    <w:r>
      <w:rPr>
        <w:b/>
        <w:bCs/>
        <w:i/>
        <w:iCs/>
        <w:sz w:val="20"/>
      </w:rPr>
      <w:t>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7C939" w14:textId="77777777" w:rsidR="007D6242" w:rsidRDefault="007D624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E566" w14:textId="1EE4687E" w:rsidR="00ED7219" w:rsidRPr="0048597A" w:rsidRDefault="00326276" w:rsidP="005D6EBA">
    <w:pPr>
      <w:spacing w:before="240"/>
      <w:rPr>
        <w:b/>
        <w:bCs/>
        <w:i/>
        <w:iCs/>
        <w:sz w:val="20"/>
      </w:rPr>
    </w:pPr>
    <w:r w:rsidRPr="0048597A">
      <w:rPr>
        <w:b/>
        <w:bCs/>
        <w:sz w:val="20"/>
      </w:rPr>
      <w:t xml:space="preserve">This is Page </w:t>
    </w:r>
    <w:r w:rsidRPr="0048597A">
      <w:rPr>
        <w:b/>
        <w:bCs/>
        <w:sz w:val="20"/>
      </w:rPr>
      <w:fldChar w:fldCharType="begin"/>
    </w:r>
    <w:r w:rsidRPr="0048597A">
      <w:rPr>
        <w:b/>
        <w:bCs/>
        <w:sz w:val="20"/>
      </w:rPr>
      <w:instrText xml:space="preserve"> PAGE   \* MERGEFORMAT </w:instrText>
    </w:r>
    <w:r w:rsidRPr="0048597A">
      <w:rPr>
        <w:b/>
        <w:bCs/>
        <w:sz w:val="20"/>
      </w:rPr>
      <w:fldChar w:fldCharType="separate"/>
    </w:r>
    <w:r w:rsidR="00CF31D8" w:rsidRPr="0048597A">
      <w:rPr>
        <w:b/>
        <w:bCs/>
        <w:noProof/>
        <w:sz w:val="20"/>
      </w:rPr>
      <w:t>1</w:t>
    </w:r>
    <w:r w:rsidRPr="0048597A">
      <w:rPr>
        <w:b/>
        <w:bCs/>
        <w:sz w:val="20"/>
      </w:rPr>
      <w:fldChar w:fldCharType="end"/>
    </w:r>
    <w:r w:rsidRPr="0048597A">
      <w:rPr>
        <w:b/>
        <w:bCs/>
        <w:sz w:val="20"/>
      </w:rPr>
      <w:t xml:space="preserve"> (of </w:t>
    </w:r>
    <w:r w:rsidR="002819F1">
      <w:rPr>
        <w:b/>
        <w:bCs/>
        <w:sz w:val="20"/>
      </w:rPr>
      <w:t>1</w:t>
    </w:r>
    <w:r w:rsidRPr="0048597A">
      <w:rPr>
        <w:b/>
        <w:bCs/>
        <w:sz w:val="20"/>
      </w:rPr>
      <w:t xml:space="preserve"> page) of the Schedule to the </w:t>
    </w:r>
    <w:r w:rsidRPr="0048597A">
      <w:rPr>
        <w:b/>
        <w:bCs/>
        <w:i/>
        <w:sz w:val="20"/>
      </w:rPr>
      <w:t>Gaming Machine (</w:t>
    </w:r>
    <w:r w:rsidRPr="0048597A">
      <w:rPr>
        <w:b/>
        <w:bCs/>
        <w:i/>
        <w:iCs/>
        <w:sz w:val="20"/>
      </w:rPr>
      <w:t>Peripheral Equipment) Approval 20</w:t>
    </w:r>
    <w:r w:rsidR="00475FFB" w:rsidRPr="0048597A">
      <w:rPr>
        <w:b/>
        <w:bCs/>
        <w:i/>
        <w:iCs/>
        <w:sz w:val="20"/>
      </w:rPr>
      <w:t>2</w:t>
    </w:r>
    <w:r w:rsidR="0014302B" w:rsidRPr="0048597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 xml:space="preserve"> </w:t>
    </w:r>
    <w:r w:rsidRPr="0048597A">
      <w:rPr>
        <w:b/>
        <w:bCs/>
        <w:i/>
        <w:iCs/>
        <w:sz w:val="20"/>
      </w:rPr>
      <w:br/>
      <w:t xml:space="preserve">(No </w:t>
    </w:r>
    <w:r w:rsidR="00B01A6B">
      <w:rPr>
        <w:b/>
        <w:bCs/>
        <w:i/>
        <w:iCs/>
        <w:sz w:val="20"/>
      </w:rPr>
      <w:t>1</w:t>
    </w:r>
    <w:r w:rsidR="001375CA">
      <w:rPr>
        <w:b/>
        <w:bCs/>
        <w:i/>
        <w:iCs/>
        <w:sz w:val="20"/>
      </w:rPr>
      <w:t>5</w:t>
    </w:r>
    <w:r w:rsidRPr="0048597A">
      <w:rPr>
        <w:b/>
        <w:bCs/>
        <w:i/>
        <w:i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5282A6D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429569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265"/>
    <w:rsid w:val="0001523B"/>
    <w:rsid w:val="00063F84"/>
    <w:rsid w:val="00066AB2"/>
    <w:rsid w:val="000B1536"/>
    <w:rsid w:val="000B3D8B"/>
    <w:rsid w:val="000E44E7"/>
    <w:rsid w:val="00113E4B"/>
    <w:rsid w:val="001263E9"/>
    <w:rsid w:val="001375CA"/>
    <w:rsid w:val="00140376"/>
    <w:rsid w:val="0014302B"/>
    <w:rsid w:val="001473BE"/>
    <w:rsid w:val="00155450"/>
    <w:rsid w:val="00164F4B"/>
    <w:rsid w:val="00175F3D"/>
    <w:rsid w:val="0018406A"/>
    <w:rsid w:val="00186772"/>
    <w:rsid w:val="001872EB"/>
    <w:rsid w:val="001909F6"/>
    <w:rsid w:val="001C648A"/>
    <w:rsid w:val="001C7EB5"/>
    <w:rsid w:val="001D759E"/>
    <w:rsid w:val="001F56D0"/>
    <w:rsid w:val="002137B6"/>
    <w:rsid w:val="00234519"/>
    <w:rsid w:val="002418EE"/>
    <w:rsid w:val="00255049"/>
    <w:rsid w:val="002625EC"/>
    <w:rsid w:val="00276B4C"/>
    <w:rsid w:val="002819F1"/>
    <w:rsid w:val="002D3F36"/>
    <w:rsid w:val="002D5A15"/>
    <w:rsid w:val="002E762E"/>
    <w:rsid w:val="002F46E9"/>
    <w:rsid w:val="003074C5"/>
    <w:rsid w:val="00326276"/>
    <w:rsid w:val="003453B0"/>
    <w:rsid w:val="003513D1"/>
    <w:rsid w:val="003516AC"/>
    <w:rsid w:val="00353D2A"/>
    <w:rsid w:val="0037098E"/>
    <w:rsid w:val="00370BA2"/>
    <w:rsid w:val="00376BBC"/>
    <w:rsid w:val="003B40EA"/>
    <w:rsid w:val="003C28C4"/>
    <w:rsid w:val="003C3299"/>
    <w:rsid w:val="003C7E67"/>
    <w:rsid w:val="003E09EC"/>
    <w:rsid w:val="00414595"/>
    <w:rsid w:val="0044636A"/>
    <w:rsid w:val="00475FFB"/>
    <w:rsid w:val="00477E97"/>
    <w:rsid w:val="0048597A"/>
    <w:rsid w:val="004933EC"/>
    <w:rsid w:val="004B78EE"/>
    <w:rsid w:val="004C4C66"/>
    <w:rsid w:val="004D6173"/>
    <w:rsid w:val="004F58FF"/>
    <w:rsid w:val="00502F9E"/>
    <w:rsid w:val="00520F28"/>
    <w:rsid w:val="00584943"/>
    <w:rsid w:val="005967F6"/>
    <w:rsid w:val="005B1BF7"/>
    <w:rsid w:val="005E6332"/>
    <w:rsid w:val="00603283"/>
    <w:rsid w:val="006101EE"/>
    <w:rsid w:val="006150F6"/>
    <w:rsid w:val="00632588"/>
    <w:rsid w:val="00651D70"/>
    <w:rsid w:val="00661236"/>
    <w:rsid w:val="00696445"/>
    <w:rsid w:val="006A1E4C"/>
    <w:rsid w:val="006C6DA7"/>
    <w:rsid w:val="006D4F45"/>
    <w:rsid w:val="00723E37"/>
    <w:rsid w:val="00737293"/>
    <w:rsid w:val="00747B48"/>
    <w:rsid w:val="00772961"/>
    <w:rsid w:val="007809F9"/>
    <w:rsid w:val="007A15FE"/>
    <w:rsid w:val="007A5340"/>
    <w:rsid w:val="007A6E47"/>
    <w:rsid w:val="007B0539"/>
    <w:rsid w:val="007D6242"/>
    <w:rsid w:val="0080006D"/>
    <w:rsid w:val="00863B80"/>
    <w:rsid w:val="00866303"/>
    <w:rsid w:val="008677B3"/>
    <w:rsid w:val="008912BF"/>
    <w:rsid w:val="008B6D17"/>
    <w:rsid w:val="00912264"/>
    <w:rsid w:val="00954861"/>
    <w:rsid w:val="00957FF9"/>
    <w:rsid w:val="00972B17"/>
    <w:rsid w:val="00976590"/>
    <w:rsid w:val="00977AEB"/>
    <w:rsid w:val="00985D59"/>
    <w:rsid w:val="0099246B"/>
    <w:rsid w:val="009A08E0"/>
    <w:rsid w:val="009A58A2"/>
    <w:rsid w:val="009A754C"/>
    <w:rsid w:val="009B0E9F"/>
    <w:rsid w:val="009C1D4A"/>
    <w:rsid w:val="009D7265"/>
    <w:rsid w:val="009F2DFB"/>
    <w:rsid w:val="00A02890"/>
    <w:rsid w:val="00A047C4"/>
    <w:rsid w:val="00A14E84"/>
    <w:rsid w:val="00A4061C"/>
    <w:rsid w:val="00A41145"/>
    <w:rsid w:val="00A514FC"/>
    <w:rsid w:val="00A55939"/>
    <w:rsid w:val="00A65AE6"/>
    <w:rsid w:val="00A6749E"/>
    <w:rsid w:val="00A82AD8"/>
    <w:rsid w:val="00A832A0"/>
    <w:rsid w:val="00A86C11"/>
    <w:rsid w:val="00A924D7"/>
    <w:rsid w:val="00A97D6D"/>
    <w:rsid w:val="00AA1788"/>
    <w:rsid w:val="00AD55AA"/>
    <w:rsid w:val="00AE2C16"/>
    <w:rsid w:val="00AE3999"/>
    <w:rsid w:val="00B01A6B"/>
    <w:rsid w:val="00B44273"/>
    <w:rsid w:val="00B47EF5"/>
    <w:rsid w:val="00B537F6"/>
    <w:rsid w:val="00B977D8"/>
    <w:rsid w:val="00BB7B1F"/>
    <w:rsid w:val="00BF18B8"/>
    <w:rsid w:val="00BF24AF"/>
    <w:rsid w:val="00BF5F1B"/>
    <w:rsid w:val="00C1026C"/>
    <w:rsid w:val="00C2484F"/>
    <w:rsid w:val="00C326BB"/>
    <w:rsid w:val="00C3379D"/>
    <w:rsid w:val="00C41205"/>
    <w:rsid w:val="00C50728"/>
    <w:rsid w:val="00C71625"/>
    <w:rsid w:val="00C733A3"/>
    <w:rsid w:val="00C81A61"/>
    <w:rsid w:val="00CA3A82"/>
    <w:rsid w:val="00CB5447"/>
    <w:rsid w:val="00CC49B6"/>
    <w:rsid w:val="00CF2684"/>
    <w:rsid w:val="00CF31D8"/>
    <w:rsid w:val="00CF7F1F"/>
    <w:rsid w:val="00D25EAB"/>
    <w:rsid w:val="00D3298F"/>
    <w:rsid w:val="00D44311"/>
    <w:rsid w:val="00D52274"/>
    <w:rsid w:val="00D57F35"/>
    <w:rsid w:val="00D6701C"/>
    <w:rsid w:val="00D67EE5"/>
    <w:rsid w:val="00DA6BF1"/>
    <w:rsid w:val="00DC3099"/>
    <w:rsid w:val="00DD0A7E"/>
    <w:rsid w:val="00DD1323"/>
    <w:rsid w:val="00E0528C"/>
    <w:rsid w:val="00E123B2"/>
    <w:rsid w:val="00E24C0E"/>
    <w:rsid w:val="00E25D62"/>
    <w:rsid w:val="00E50BE2"/>
    <w:rsid w:val="00E50D5E"/>
    <w:rsid w:val="00E95A4C"/>
    <w:rsid w:val="00EB077C"/>
    <w:rsid w:val="00EB152E"/>
    <w:rsid w:val="00EC26E8"/>
    <w:rsid w:val="00ED7219"/>
    <w:rsid w:val="00EE7F44"/>
    <w:rsid w:val="00F062B6"/>
    <w:rsid w:val="00F200DD"/>
    <w:rsid w:val="00F3125B"/>
    <w:rsid w:val="00F31DA3"/>
    <w:rsid w:val="00F33193"/>
    <w:rsid w:val="00F42B4D"/>
    <w:rsid w:val="00F5028C"/>
    <w:rsid w:val="00F53982"/>
    <w:rsid w:val="00F6127E"/>
    <w:rsid w:val="00F65EC1"/>
    <w:rsid w:val="00FC5B66"/>
    <w:rsid w:val="00FD3187"/>
    <w:rsid w:val="00FE294A"/>
    <w:rsid w:val="00FE72EC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6C3E8"/>
  <w15:chartTrackingRefBased/>
  <w15:docId w15:val="{C82C5465-4E3B-45C5-BC55-356F876F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265"/>
  </w:style>
  <w:style w:type="paragraph" w:styleId="Footer">
    <w:name w:val="footer"/>
    <w:basedOn w:val="Normal"/>
    <w:link w:val="FooterChar"/>
    <w:uiPriority w:val="99"/>
    <w:unhideWhenUsed/>
    <w:rsid w:val="009D72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265"/>
  </w:style>
  <w:style w:type="character" w:styleId="CommentReference">
    <w:name w:val="annotation reference"/>
    <w:basedOn w:val="DefaultParagraphFont"/>
    <w:uiPriority w:val="99"/>
    <w:semiHidden/>
    <w:unhideWhenUsed/>
    <w:rsid w:val="001473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73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73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3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73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9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A57776438</value>
    </field>
    <field name="Objective-Title">
      <value order="0">.Gaming Machine (Peripheral Equipment) Approval 2025 No 15</value>
    </field>
    <field name="Objective-Description">
      <value order="0"/>
    </field>
    <field name="Objective-CreationStamp">
      <value order="0">2025-10-07T00:02:17Z</value>
    </field>
    <field name="Objective-IsApproved">
      <value order="0">false</value>
    </field>
    <field name="Objective-IsPublished">
      <value order="0">true</value>
    </field>
    <field name="Objective-DatePublished">
      <value order="0">2025-10-08T23:50:46Z</value>
    </field>
    <field name="Objective-ModificationStamp">
      <value order="0">2025-10-08T23:50:46Z</value>
    </field>
    <field name="Objective-Owner">
      <value order="0">Karl Somers</value>
    </field>
    <field name="Objective-Path">
      <value order="0"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15 - (IGT System Club) - waiting on approval</value>
    </field>
    <field name="Objective-Parent">
      <value order="0">Gaming Machine (Peripheral Equipment) Approval 2025 -TBA No 15 - (IGT System Club) - waiting on approval</value>
    </field>
    <field name="Objective-State">
      <value order="0">Published</value>
    </field>
    <field name="Objective-VersionId">
      <value order="0">vA73387287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565FDA98-7EB8-4AD5-97FF-29E1C471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1268</Characters>
  <Application>Microsoft Office Word</Application>
  <DocSecurity>0</DocSecurity>
  <Lines>65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2025-10-22T01:35:00Z</dcterms:created>
  <dcterms:modified xsi:type="dcterms:W3CDTF">2025-10-22T01:35:00Z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A57776438</vt:lpwstr>
  </property>
  <property fmtid="{D5CDD505-2E9C-101B-9397-08002B2CF9AE}" pid="4" name="Objective-Title">
    <vt:lpwstr>.Gaming Machine (Peripheral Equipment) Approval 2025 No 15</vt:lpwstr>
  </property>
  <property fmtid="{D5CDD505-2E9C-101B-9397-08002B2CF9AE}" pid="5" name="Objective-Comment">
    <vt:lpwstr/>
  </property>
  <property fmtid="{D5CDD505-2E9C-101B-9397-08002B2CF9AE}" pid="6" name="Objective-CreationStamp">
    <vt:filetime>2025-10-07T00:02:17Z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2025-10-08T23:50:46Z</vt:filetime>
  </property>
  <property fmtid="{D5CDD505-2E9C-101B-9397-08002B2CF9AE}" pid="10" name="Objective-ModificationStamp">
    <vt:filetime>2025-10-08T23:50:46Z</vt:filetime>
  </property>
  <property fmtid="{D5CDD505-2E9C-101B-9397-08002B2CF9AE}" pid="11" name="Objective-Owner">
    <vt:lpwstr>Karl Somers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Equipment:Peripheral Equipment Approvals (Section 68 GM Act 2004):2025:Gaming Machine (Peripheral Equipment) Approval 2025 -TBA No 15 - (IGT System Club) - waiting on approval:</vt:lpwstr>
  </property>
  <property fmtid="{D5CDD505-2E9C-101B-9397-08002B2CF9AE}" pid="13" name="Objective-Parent">
    <vt:lpwstr>Gaming Machine (Peripheral Equipment) Approval 2025 -TBA No 15 - (IGT System Club)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4.0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Description">
    <vt:lpwstr/>
  </property>
  <property fmtid="{D5CDD505-2E9C-101B-9397-08002B2CF9AE}" pid="33" name="Objective-VersionId">
    <vt:lpwstr>vA73387287</vt:lpwstr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2024-04-16T01:45:49Z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404a47e0-8e0a-4a6f-9648-6e735896bdfb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Objective-Status">
    <vt:lpwstr/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