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28C4" w14:textId="77777777" w:rsidR="007343DD" w:rsidRPr="000B7BE8" w:rsidRDefault="007343DD">
      <w:pPr>
        <w:spacing w:after="120"/>
        <w:rPr>
          <w:rFonts w:ascii="Arial" w:hAnsi="Arial"/>
          <w:sz w:val="24"/>
          <w:szCs w:val="24"/>
        </w:rPr>
      </w:pPr>
      <w:r w:rsidRPr="000B7BE8">
        <w:rPr>
          <w:rFonts w:ascii="Arial" w:hAnsi="Arial"/>
          <w:sz w:val="24"/>
          <w:szCs w:val="24"/>
        </w:rPr>
        <w:t>Australian Capital Territory</w:t>
      </w:r>
    </w:p>
    <w:p w14:paraId="62C0D6EB" w14:textId="08649DAF" w:rsidR="007343DD" w:rsidRPr="000B7BE8" w:rsidRDefault="007343DD">
      <w:pPr>
        <w:pStyle w:val="Billname"/>
        <w:spacing w:before="120" w:after="120"/>
        <w:rPr>
          <w:szCs w:val="40"/>
        </w:rPr>
      </w:pPr>
      <w:r w:rsidRPr="000B7BE8">
        <w:rPr>
          <w:szCs w:val="40"/>
        </w:rPr>
        <w:t>Electoral (</w:t>
      </w:r>
      <w:r w:rsidR="00DD4CC4" w:rsidRPr="000B7BE8">
        <w:rPr>
          <w:szCs w:val="40"/>
        </w:rPr>
        <w:t xml:space="preserve">Quarterly amount of administrative </w:t>
      </w:r>
      <w:r w:rsidR="00DF376F" w:rsidRPr="000B7BE8">
        <w:rPr>
          <w:szCs w:val="40"/>
        </w:rPr>
        <w:t xml:space="preserve">expenditure </w:t>
      </w:r>
      <w:r w:rsidR="00DD4CC4" w:rsidRPr="000B7BE8">
        <w:rPr>
          <w:szCs w:val="40"/>
        </w:rPr>
        <w:t>funding for 20</w:t>
      </w:r>
      <w:r w:rsidR="00740512" w:rsidRPr="000B7BE8">
        <w:rPr>
          <w:szCs w:val="40"/>
        </w:rPr>
        <w:t>2</w:t>
      </w:r>
      <w:r w:rsidR="000612D4">
        <w:rPr>
          <w:szCs w:val="40"/>
        </w:rPr>
        <w:t>6</w:t>
      </w:r>
      <w:r w:rsidR="005202BE" w:rsidRPr="000B7BE8">
        <w:rPr>
          <w:szCs w:val="40"/>
        </w:rPr>
        <w:t>)</w:t>
      </w:r>
      <w:r w:rsidR="00C05EB0" w:rsidRPr="000B7BE8">
        <w:rPr>
          <w:szCs w:val="40"/>
        </w:rPr>
        <w:t xml:space="preserve"> </w:t>
      </w:r>
      <w:r w:rsidR="00D9012F" w:rsidRPr="000B7BE8">
        <w:rPr>
          <w:szCs w:val="40"/>
        </w:rPr>
        <w:t>Declaration</w:t>
      </w:r>
      <w:r w:rsidR="005202BE" w:rsidRPr="000B7BE8">
        <w:rPr>
          <w:szCs w:val="40"/>
        </w:rPr>
        <w:t xml:space="preserve"> </w:t>
      </w:r>
      <w:r w:rsidRPr="000B7BE8">
        <w:rPr>
          <w:szCs w:val="40"/>
        </w:rPr>
        <w:t>20</w:t>
      </w:r>
      <w:r w:rsidR="009779A7" w:rsidRPr="000B7BE8">
        <w:rPr>
          <w:szCs w:val="40"/>
        </w:rPr>
        <w:t>2</w:t>
      </w:r>
      <w:r w:rsidR="000612D4">
        <w:rPr>
          <w:szCs w:val="40"/>
        </w:rPr>
        <w:t>5</w:t>
      </w:r>
      <w:r w:rsidRPr="000B7BE8">
        <w:rPr>
          <w:szCs w:val="40"/>
        </w:rPr>
        <w:t xml:space="preserve"> </w:t>
      </w:r>
    </w:p>
    <w:p w14:paraId="1B01EEFB" w14:textId="692CC4CD" w:rsidR="007343DD" w:rsidRPr="000B7BE8" w:rsidRDefault="005202BE">
      <w:pPr>
        <w:pStyle w:val="Heading1"/>
        <w:rPr>
          <w:sz w:val="24"/>
          <w:szCs w:val="24"/>
          <w:vertAlign w:val="superscript"/>
        </w:rPr>
      </w:pPr>
      <w:r w:rsidRPr="000B7BE8">
        <w:rPr>
          <w:sz w:val="24"/>
          <w:szCs w:val="24"/>
        </w:rPr>
        <w:t>Notifiable instrument</w:t>
      </w:r>
      <w:r w:rsidR="008C6D3F" w:rsidRPr="000B7BE8">
        <w:rPr>
          <w:sz w:val="24"/>
          <w:szCs w:val="24"/>
        </w:rPr>
        <w:t xml:space="preserve"> </w:t>
      </w:r>
      <w:r w:rsidRPr="000B7BE8">
        <w:rPr>
          <w:sz w:val="24"/>
          <w:szCs w:val="24"/>
        </w:rPr>
        <w:t>NI</w:t>
      </w:r>
      <w:r w:rsidR="008C6D3F" w:rsidRPr="000B7BE8">
        <w:rPr>
          <w:sz w:val="24"/>
          <w:szCs w:val="24"/>
        </w:rPr>
        <w:t>20</w:t>
      </w:r>
      <w:r w:rsidR="009779A7" w:rsidRPr="000B7BE8">
        <w:rPr>
          <w:sz w:val="24"/>
          <w:szCs w:val="24"/>
        </w:rPr>
        <w:t>2</w:t>
      </w:r>
      <w:r w:rsidR="000612D4">
        <w:rPr>
          <w:sz w:val="24"/>
          <w:szCs w:val="24"/>
        </w:rPr>
        <w:t>5</w:t>
      </w:r>
      <w:r w:rsidR="004047C8" w:rsidRPr="000B7BE8">
        <w:rPr>
          <w:sz w:val="24"/>
          <w:szCs w:val="24"/>
        </w:rPr>
        <w:t xml:space="preserve"> — </w:t>
      </w:r>
      <w:r w:rsidR="00BD4A24">
        <w:rPr>
          <w:sz w:val="24"/>
          <w:szCs w:val="24"/>
        </w:rPr>
        <w:t>638</w:t>
      </w:r>
    </w:p>
    <w:p w14:paraId="3439E575" w14:textId="77777777" w:rsidR="007343DD" w:rsidRPr="000B7BE8" w:rsidRDefault="007343DD">
      <w:pPr>
        <w:pStyle w:val="madeunder"/>
        <w:spacing w:before="120"/>
        <w:rPr>
          <w:szCs w:val="24"/>
        </w:rPr>
      </w:pPr>
      <w:r w:rsidRPr="000B7BE8">
        <w:rPr>
          <w:szCs w:val="24"/>
        </w:rPr>
        <w:t>made under the</w:t>
      </w:r>
    </w:p>
    <w:p w14:paraId="2C247DEA" w14:textId="77777777" w:rsidR="003E65E0" w:rsidRPr="000B7BE8" w:rsidRDefault="004047C8" w:rsidP="003E65E0">
      <w:pPr>
        <w:pStyle w:val="CoverActName"/>
        <w:pBdr>
          <w:bottom w:val="single" w:sz="4" w:space="1" w:color="auto"/>
        </w:pBdr>
        <w:spacing w:before="120"/>
        <w:rPr>
          <w:rFonts w:ascii="Times New Roman" w:hAnsi="Times New Roman"/>
          <w:color w:val="000000"/>
          <w:sz w:val="20"/>
          <w:vertAlign w:val="superscript"/>
        </w:rPr>
      </w:pPr>
      <w:r w:rsidRPr="000B7BE8">
        <w:rPr>
          <w:color w:val="000000"/>
          <w:sz w:val="20"/>
        </w:rPr>
        <w:t>Electoral Act 1992</w:t>
      </w:r>
      <w:r w:rsidR="003E65E0" w:rsidRPr="000B7BE8">
        <w:rPr>
          <w:color w:val="000000"/>
          <w:sz w:val="20"/>
        </w:rPr>
        <w:t>, s</w:t>
      </w:r>
      <w:r w:rsidR="00DD4CC4" w:rsidRPr="000B7BE8">
        <w:rPr>
          <w:color w:val="000000"/>
          <w:sz w:val="20"/>
        </w:rPr>
        <w:t>215F</w:t>
      </w:r>
      <w:r w:rsidR="003E65E0" w:rsidRPr="000B7BE8">
        <w:rPr>
          <w:color w:val="000000"/>
          <w:sz w:val="20"/>
        </w:rPr>
        <w:t xml:space="preserve"> (</w:t>
      </w:r>
      <w:r w:rsidR="00DD4CC4" w:rsidRPr="000B7BE8">
        <w:rPr>
          <w:color w:val="000000"/>
          <w:sz w:val="20"/>
        </w:rPr>
        <w:t>Working out indexation for administrative expenditure</w:t>
      </w:r>
      <w:r w:rsidR="003E65E0" w:rsidRPr="000B7BE8">
        <w:rPr>
          <w:color w:val="000000"/>
          <w:sz w:val="20"/>
        </w:rPr>
        <w:t>)</w:t>
      </w:r>
    </w:p>
    <w:p w14:paraId="0EFF4DA2" w14:textId="77777777" w:rsidR="007343DD" w:rsidRPr="000B7BE8" w:rsidRDefault="007343DD">
      <w:pPr>
        <w:pStyle w:val="Heading5"/>
      </w:pPr>
      <w:r w:rsidRPr="000B7BE8">
        <w:t>1</w:t>
      </w:r>
      <w:r w:rsidRPr="000B7BE8">
        <w:tab/>
        <w:t>Name of instrument</w:t>
      </w:r>
    </w:p>
    <w:p w14:paraId="7351E83C" w14:textId="2CBC9CBB" w:rsidR="007343DD" w:rsidRPr="000B7BE8" w:rsidRDefault="007343DD">
      <w:pPr>
        <w:spacing w:before="60" w:after="60"/>
        <w:ind w:left="720" w:hanging="720"/>
        <w:rPr>
          <w:i/>
          <w:iCs/>
          <w:sz w:val="24"/>
        </w:rPr>
      </w:pPr>
      <w:r w:rsidRPr="000B7BE8">
        <w:rPr>
          <w:rFonts w:ascii="Bookman Old Style" w:hAnsi="Bookman Old Style"/>
          <w:sz w:val="24"/>
        </w:rPr>
        <w:tab/>
      </w:r>
      <w:r w:rsidRPr="000B7BE8">
        <w:rPr>
          <w:sz w:val="24"/>
        </w:rPr>
        <w:t xml:space="preserve">This instrument is the </w:t>
      </w:r>
      <w:r w:rsidRPr="000B7BE8">
        <w:rPr>
          <w:i/>
          <w:iCs/>
          <w:sz w:val="24"/>
        </w:rPr>
        <w:t>Electoral (</w:t>
      </w:r>
      <w:r w:rsidR="00DD4CC4" w:rsidRPr="000B7BE8">
        <w:rPr>
          <w:i/>
          <w:iCs/>
          <w:sz w:val="24"/>
        </w:rPr>
        <w:t xml:space="preserve">Quarterly amount of administrative </w:t>
      </w:r>
      <w:r w:rsidR="00DF376F" w:rsidRPr="000B7BE8">
        <w:rPr>
          <w:i/>
          <w:iCs/>
          <w:sz w:val="24"/>
        </w:rPr>
        <w:t xml:space="preserve">expenditure </w:t>
      </w:r>
      <w:r w:rsidR="00DD4CC4" w:rsidRPr="000B7BE8">
        <w:rPr>
          <w:i/>
          <w:iCs/>
          <w:sz w:val="24"/>
        </w:rPr>
        <w:t>funding for 20</w:t>
      </w:r>
      <w:r w:rsidR="00740512" w:rsidRPr="000B7BE8">
        <w:rPr>
          <w:i/>
          <w:iCs/>
          <w:sz w:val="24"/>
        </w:rPr>
        <w:t>2</w:t>
      </w:r>
      <w:r w:rsidR="000612D4">
        <w:rPr>
          <w:i/>
          <w:iCs/>
          <w:sz w:val="24"/>
        </w:rPr>
        <w:t>6</w:t>
      </w:r>
      <w:r w:rsidRPr="000B7BE8">
        <w:rPr>
          <w:i/>
          <w:iCs/>
          <w:sz w:val="24"/>
        </w:rPr>
        <w:t xml:space="preserve">) </w:t>
      </w:r>
      <w:r w:rsidR="00D9012F" w:rsidRPr="000B7BE8">
        <w:rPr>
          <w:i/>
          <w:iCs/>
          <w:sz w:val="24"/>
        </w:rPr>
        <w:t>Declaration</w:t>
      </w:r>
      <w:r w:rsidR="005202BE" w:rsidRPr="000B7BE8">
        <w:rPr>
          <w:i/>
          <w:sz w:val="24"/>
        </w:rPr>
        <w:t> </w:t>
      </w:r>
      <w:r w:rsidR="005202BE" w:rsidRPr="000B7BE8">
        <w:rPr>
          <w:i/>
          <w:iCs/>
          <w:sz w:val="24"/>
        </w:rPr>
        <w:t>20</w:t>
      </w:r>
      <w:r w:rsidR="009779A7" w:rsidRPr="000B7BE8">
        <w:rPr>
          <w:i/>
          <w:iCs/>
          <w:sz w:val="24"/>
        </w:rPr>
        <w:t>2</w:t>
      </w:r>
      <w:r w:rsidR="000612D4">
        <w:rPr>
          <w:i/>
          <w:iCs/>
          <w:sz w:val="24"/>
        </w:rPr>
        <w:t>5</w:t>
      </w:r>
      <w:r w:rsidRPr="000B7BE8">
        <w:rPr>
          <w:i/>
          <w:iCs/>
          <w:sz w:val="24"/>
        </w:rPr>
        <w:t>.</w:t>
      </w:r>
    </w:p>
    <w:p w14:paraId="28474254" w14:textId="77777777" w:rsidR="007343DD" w:rsidRPr="000B7BE8" w:rsidRDefault="007343DD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0B7BE8">
        <w:rPr>
          <w:rFonts w:ascii="Arial" w:hAnsi="Arial" w:cs="Arial"/>
          <w:b/>
          <w:bCs/>
          <w:sz w:val="24"/>
        </w:rPr>
        <w:t>2</w:t>
      </w:r>
      <w:r w:rsidRPr="000B7BE8">
        <w:rPr>
          <w:rFonts w:ascii="Arial" w:hAnsi="Arial" w:cs="Arial"/>
          <w:b/>
          <w:bCs/>
          <w:sz w:val="24"/>
        </w:rPr>
        <w:tab/>
        <w:t xml:space="preserve">Commencement </w:t>
      </w:r>
    </w:p>
    <w:p w14:paraId="50C86628" w14:textId="4A2141FA" w:rsidR="007343DD" w:rsidRPr="000B7BE8" w:rsidRDefault="007343DD">
      <w:pPr>
        <w:spacing w:before="60" w:after="60"/>
        <w:ind w:left="720" w:hanging="720"/>
        <w:rPr>
          <w:sz w:val="24"/>
        </w:rPr>
      </w:pPr>
      <w:r w:rsidRPr="000B7BE8">
        <w:rPr>
          <w:rFonts w:ascii="Bookman Old Style" w:hAnsi="Bookman Old Style"/>
          <w:sz w:val="24"/>
        </w:rPr>
        <w:tab/>
      </w:r>
      <w:r w:rsidRPr="000B7BE8">
        <w:rPr>
          <w:sz w:val="24"/>
        </w:rPr>
        <w:t xml:space="preserve">This instrument commences on </w:t>
      </w:r>
      <w:r w:rsidR="00162D2F" w:rsidRPr="000B7BE8">
        <w:rPr>
          <w:sz w:val="24"/>
        </w:rPr>
        <w:t>1 January 202</w:t>
      </w:r>
      <w:r w:rsidR="000612D4">
        <w:rPr>
          <w:sz w:val="24"/>
        </w:rPr>
        <w:t>6</w:t>
      </w:r>
      <w:r w:rsidR="00983464" w:rsidRPr="000B7BE8">
        <w:rPr>
          <w:sz w:val="24"/>
        </w:rPr>
        <w:t>.</w:t>
      </w:r>
    </w:p>
    <w:p w14:paraId="3303FDF9" w14:textId="77777777" w:rsidR="00DD4CC4" w:rsidRPr="000B7BE8" w:rsidRDefault="005E2DCA" w:rsidP="00DD4CC4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0B7BE8">
        <w:rPr>
          <w:rFonts w:ascii="Arial" w:hAnsi="Arial" w:cs="Arial"/>
          <w:b/>
          <w:bCs/>
          <w:sz w:val="24"/>
        </w:rPr>
        <w:t>3</w:t>
      </w:r>
      <w:r w:rsidR="00DD4CC4" w:rsidRPr="000B7BE8">
        <w:rPr>
          <w:rFonts w:ascii="Arial" w:hAnsi="Arial" w:cs="Arial"/>
          <w:b/>
          <w:bCs/>
          <w:sz w:val="24"/>
        </w:rPr>
        <w:tab/>
        <w:t>Calculation</w:t>
      </w:r>
    </w:p>
    <w:p w14:paraId="3B331372" w14:textId="52D91B38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 xml:space="preserve">The quarterly amount for the period 1 January </w:t>
      </w:r>
      <w:r w:rsidR="00E54B65" w:rsidRPr="000B7BE8">
        <w:rPr>
          <w:color w:val="000000"/>
          <w:sz w:val="24"/>
          <w:szCs w:val="24"/>
        </w:rPr>
        <w:t>20</w:t>
      </w:r>
      <w:r w:rsidR="00740512" w:rsidRPr="000B7BE8">
        <w:rPr>
          <w:color w:val="000000"/>
          <w:sz w:val="24"/>
          <w:szCs w:val="24"/>
        </w:rPr>
        <w:t>2</w:t>
      </w:r>
      <w:r w:rsidR="000612D4">
        <w:rPr>
          <w:color w:val="000000"/>
          <w:sz w:val="24"/>
          <w:szCs w:val="24"/>
        </w:rPr>
        <w:t>6</w:t>
      </w:r>
      <w:r w:rsidRPr="000B7BE8">
        <w:rPr>
          <w:sz w:val="24"/>
          <w:szCs w:val="24"/>
        </w:rPr>
        <w:t xml:space="preserve"> to 31 December </w:t>
      </w:r>
      <w:r w:rsidRPr="000B7BE8">
        <w:rPr>
          <w:color w:val="000000"/>
          <w:sz w:val="24"/>
          <w:szCs w:val="24"/>
        </w:rPr>
        <w:t>20</w:t>
      </w:r>
      <w:r w:rsidR="00740512" w:rsidRPr="000B7BE8">
        <w:rPr>
          <w:color w:val="000000"/>
          <w:sz w:val="24"/>
          <w:szCs w:val="24"/>
        </w:rPr>
        <w:t>2</w:t>
      </w:r>
      <w:r w:rsidR="000612D4">
        <w:rPr>
          <w:color w:val="000000"/>
          <w:sz w:val="24"/>
          <w:szCs w:val="24"/>
        </w:rPr>
        <w:t>6</w:t>
      </w:r>
      <w:r w:rsidRPr="000B7BE8">
        <w:rPr>
          <w:sz w:val="24"/>
          <w:szCs w:val="24"/>
        </w:rPr>
        <w:t xml:space="preserve"> is determined by the formula:</w:t>
      </w:r>
    </w:p>
    <w:p w14:paraId="317DDC06" w14:textId="77777777" w:rsidR="00DD4CC4" w:rsidRPr="000B7BE8" w:rsidRDefault="00DD4CC4" w:rsidP="00DD4CC4">
      <w:pPr>
        <w:ind w:left="720"/>
        <w:rPr>
          <w:sz w:val="24"/>
          <w:szCs w:val="24"/>
        </w:rPr>
      </w:pPr>
      <w:r w:rsidRPr="000B7BE8">
        <w:rPr>
          <w:b/>
          <w:sz w:val="24"/>
          <w:szCs w:val="24"/>
          <w:u w:val="single"/>
        </w:rPr>
        <w:t>INS</w:t>
      </w:r>
      <w:proofErr w:type="gramStart"/>
      <w:r w:rsidR="008367AD" w:rsidRPr="000B7BE8">
        <w:rPr>
          <w:b/>
          <w:sz w:val="24"/>
          <w:szCs w:val="24"/>
          <w:u w:val="single"/>
        </w:rPr>
        <w:t>1</w:t>
      </w:r>
      <w:r w:rsidRPr="000B7BE8">
        <w:rPr>
          <w:sz w:val="24"/>
          <w:szCs w:val="24"/>
        </w:rPr>
        <w:t xml:space="preserve">  x</w:t>
      </w:r>
      <w:proofErr w:type="gramEnd"/>
      <w:r w:rsidRPr="000B7BE8">
        <w:rPr>
          <w:sz w:val="24"/>
          <w:szCs w:val="24"/>
        </w:rPr>
        <w:t xml:space="preserve">  </w:t>
      </w:r>
      <w:r w:rsidRPr="000B7BE8">
        <w:rPr>
          <w:b/>
          <w:sz w:val="24"/>
          <w:szCs w:val="24"/>
        </w:rPr>
        <w:t>P</w:t>
      </w:r>
    </w:p>
    <w:p w14:paraId="446EA354" w14:textId="77777777" w:rsidR="00DD4CC4" w:rsidRPr="000B7BE8" w:rsidRDefault="00DD4CC4" w:rsidP="00DD4CC4">
      <w:pPr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</w:t>
      </w:r>
      <w:r w:rsidR="008367AD" w:rsidRPr="000B7BE8">
        <w:rPr>
          <w:b/>
          <w:sz w:val="24"/>
          <w:szCs w:val="24"/>
        </w:rPr>
        <w:t>S2</w:t>
      </w:r>
    </w:p>
    <w:p w14:paraId="637C9C7D" w14:textId="77777777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>where:</w:t>
      </w:r>
    </w:p>
    <w:p w14:paraId="3E8C527C" w14:textId="77777777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INS</w:t>
      </w:r>
      <w:r w:rsidR="008367AD" w:rsidRPr="000B7BE8">
        <w:rPr>
          <w:b/>
          <w:sz w:val="24"/>
          <w:szCs w:val="24"/>
        </w:rPr>
        <w:t>1</w:t>
      </w:r>
      <w:r w:rsidRPr="000B7BE8">
        <w:rPr>
          <w:sz w:val="24"/>
          <w:szCs w:val="24"/>
        </w:rPr>
        <w:tab/>
      </w:r>
      <w:r w:rsidR="008367AD" w:rsidRPr="000B7BE8">
        <w:rPr>
          <w:sz w:val="24"/>
          <w:szCs w:val="24"/>
        </w:rPr>
        <w:t>means</w:t>
      </w:r>
      <w:r w:rsidRPr="000B7BE8">
        <w:rPr>
          <w:sz w:val="24"/>
          <w:szCs w:val="24"/>
        </w:rPr>
        <w:t xml:space="preserve"> the index number* </w:t>
      </w:r>
      <w:r w:rsidR="008367AD" w:rsidRPr="000B7BE8">
        <w:rPr>
          <w:sz w:val="24"/>
          <w:szCs w:val="24"/>
        </w:rPr>
        <w:t>published for</w:t>
      </w:r>
      <w:r w:rsidRPr="000B7BE8">
        <w:rPr>
          <w:sz w:val="24"/>
          <w:szCs w:val="24"/>
        </w:rPr>
        <w:t xml:space="preserve"> the September quarter</w:t>
      </w:r>
      <w:r w:rsidR="008367AD" w:rsidRPr="000B7BE8">
        <w:rPr>
          <w:sz w:val="24"/>
          <w:szCs w:val="24"/>
        </w:rPr>
        <w:t xml:space="preserve"> in the preceding year</w:t>
      </w:r>
      <w:r w:rsidR="00E54B65" w:rsidRPr="000B7BE8">
        <w:rPr>
          <w:sz w:val="24"/>
          <w:szCs w:val="24"/>
        </w:rPr>
        <w:t>.</w:t>
      </w:r>
      <w:r w:rsidRPr="000B7BE8">
        <w:rPr>
          <w:sz w:val="24"/>
          <w:szCs w:val="24"/>
        </w:rPr>
        <w:t xml:space="preserve"> </w:t>
      </w:r>
    </w:p>
    <w:p w14:paraId="2845282E" w14:textId="77777777" w:rsidR="00DD4CC4" w:rsidRPr="000B7BE8" w:rsidRDefault="008367AD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INS2</w:t>
      </w:r>
      <w:r w:rsidR="00DD4CC4" w:rsidRPr="000B7BE8">
        <w:rPr>
          <w:sz w:val="24"/>
          <w:szCs w:val="24"/>
        </w:rPr>
        <w:tab/>
      </w:r>
      <w:r w:rsidRPr="000B7BE8">
        <w:rPr>
          <w:sz w:val="24"/>
          <w:szCs w:val="24"/>
        </w:rPr>
        <w:t>means</w:t>
      </w:r>
      <w:r w:rsidR="00DD4CC4" w:rsidRPr="000B7BE8">
        <w:rPr>
          <w:sz w:val="24"/>
          <w:szCs w:val="24"/>
        </w:rPr>
        <w:t xml:space="preserve"> the index number* </w:t>
      </w:r>
      <w:r w:rsidRPr="000B7BE8">
        <w:rPr>
          <w:sz w:val="24"/>
          <w:szCs w:val="24"/>
        </w:rPr>
        <w:t>published for</w:t>
      </w:r>
      <w:r w:rsidR="00DD4CC4" w:rsidRPr="000B7BE8">
        <w:rPr>
          <w:sz w:val="24"/>
          <w:szCs w:val="24"/>
        </w:rPr>
        <w:t xml:space="preserve"> the </w:t>
      </w:r>
      <w:r w:rsidRPr="000B7BE8">
        <w:rPr>
          <w:sz w:val="24"/>
          <w:szCs w:val="24"/>
        </w:rPr>
        <w:t>September</w:t>
      </w:r>
      <w:r w:rsidR="00DD4CC4" w:rsidRPr="000B7BE8">
        <w:rPr>
          <w:sz w:val="24"/>
          <w:szCs w:val="24"/>
        </w:rPr>
        <w:t xml:space="preserve"> quarter</w:t>
      </w:r>
      <w:r w:rsidRPr="000B7BE8">
        <w:rPr>
          <w:sz w:val="24"/>
          <w:szCs w:val="24"/>
        </w:rPr>
        <w:t xml:space="preserve"> in the year immediately before the preceding year</w:t>
      </w:r>
      <w:r w:rsidR="00E54B65" w:rsidRPr="000B7BE8">
        <w:rPr>
          <w:sz w:val="24"/>
          <w:szCs w:val="24"/>
        </w:rPr>
        <w:t>.</w:t>
      </w:r>
    </w:p>
    <w:p w14:paraId="00232AFB" w14:textId="3D7E9F54" w:rsidR="008367AD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P</w:t>
      </w:r>
      <w:r w:rsidR="008367AD" w:rsidRPr="000B7BE8">
        <w:rPr>
          <w:sz w:val="24"/>
          <w:szCs w:val="24"/>
        </w:rPr>
        <w:t xml:space="preserve"> means, for 20</w:t>
      </w:r>
      <w:r w:rsidR="009779A7" w:rsidRPr="000B7BE8">
        <w:rPr>
          <w:sz w:val="24"/>
          <w:szCs w:val="24"/>
        </w:rPr>
        <w:t>2</w:t>
      </w:r>
      <w:r w:rsidR="000612D4">
        <w:rPr>
          <w:sz w:val="24"/>
          <w:szCs w:val="24"/>
        </w:rPr>
        <w:t>5</w:t>
      </w:r>
      <w:r w:rsidR="008367AD" w:rsidRPr="000B7BE8">
        <w:rPr>
          <w:sz w:val="24"/>
          <w:szCs w:val="24"/>
        </w:rPr>
        <w:t xml:space="preserve"> - $</w:t>
      </w:r>
      <w:r w:rsidR="000D6BC8">
        <w:rPr>
          <w:sz w:val="24"/>
          <w:szCs w:val="24"/>
        </w:rPr>
        <w:t>6</w:t>
      </w:r>
      <w:r w:rsidR="00DB59E5" w:rsidRPr="000B7BE8">
        <w:rPr>
          <w:sz w:val="24"/>
          <w:szCs w:val="24"/>
        </w:rPr>
        <w:t>,</w:t>
      </w:r>
      <w:r w:rsidR="000612D4">
        <w:rPr>
          <w:sz w:val="24"/>
          <w:szCs w:val="24"/>
        </w:rPr>
        <w:t>968.93</w:t>
      </w:r>
      <w:r w:rsidR="00D3696D" w:rsidRPr="000B7BE8">
        <w:rPr>
          <w:sz w:val="24"/>
          <w:szCs w:val="24"/>
        </w:rPr>
        <w:t>,</w:t>
      </w:r>
      <w:r w:rsidR="001B3B56" w:rsidRPr="000B7BE8">
        <w:rPr>
          <w:sz w:val="24"/>
          <w:szCs w:val="24"/>
        </w:rPr>
        <w:t xml:space="preserve"> according to </w:t>
      </w:r>
      <w:r w:rsidR="00975EBB" w:rsidRPr="000B7BE8">
        <w:rPr>
          <w:sz w:val="24"/>
          <w:szCs w:val="24"/>
        </w:rPr>
        <w:t>Notifiable Instrument NI20</w:t>
      </w:r>
      <w:r w:rsidR="008159BD" w:rsidRPr="000B7BE8">
        <w:rPr>
          <w:sz w:val="24"/>
          <w:szCs w:val="24"/>
        </w:rPr>
        <w:t>2</w:t>
      </w:r>
      <w:r w:rsidR="000612D4">
        <w:rPr>
          <w:sz w:val="24"/>
          <w:szCs w:val="24"/>
        </w:rPr>
        <w:t>4</w:t>
      </w:r>
      <w:r w:rsidR="001961CF" w:rsidRPr="000B7BE8">
        <w:rPr>
          <w:sz w:val="24"/>
          <w:szCs w:val="24"/>
        </w:rPr>
        <w:t xml:space="preserve"> </w:t>
      </w:r>
      <w:r w:rsidR="00975EBB" w:rsidRPr="000B7BE8">
        <w:rPr>
          <w:sz w:val="24"/>
          <w:szCs w:val="24"/>
        </w:rPr>
        <w:t>-</w:t>
      </w:r>
      <w:r w:rsidR="001961CF" w:rsidRPr="000B7BE8">
        <w:rPr>
          <w:sz w:val="24"/>
          <w:szCs w:val="24"/>
        </w:rPr>
        <w:t xml:space="preserve"> </w:t>
      </w:r>
      <w:r w:rsidR="000D6BC8">
        <w:rPr>
          <w:sz w:val="24"/>
          <w:szCs w:val="24"/>
        </w:rPr>
        <w:t>6</w:t>
      </w:r>
      <w:r w:rsidR="000612D4">
        <w:rPr>
          <w:sz w:val="24"/>
          <w:szCs w:val="24"/>
        </w:rPr>
        <w:t>67</w:t>
      </w:r>
      <w:r w:rsidR="008367AD" w:rsidRPr="000B7BE8">
        <w:rPr>
          <w:sz w:val="24"/>
          <w:szCs w:val="24"/>
        </w:rPr>
        <w:t>.</w:t>
      </w:r>
    </w:p>
    <w:p w14:paraId="6034907C" w14:textId="6AE2CBF5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 xml:space="preserve">* The index number, in </w:t>
      </w:r>
      <w:r w:rsidR="008367AD" w:rsidRPr="000B7BE8">
        <w:rPr>
          <w:sz w:val="24"/>
          <w:szCs w:val="24"/>
        </w:rPr>
        <w:t>relation to</w:t>
      </w:r>
      <w:r w:rsidR="005E2DCA" w:rsidRPr="000B7BE8">
        <w:rPr>
          <w:sz w:val="24"/>
          <w:szCs w:val="24"/>
        </w:rPr>
        <w:t xml:space="preserve"> a</w:t>
      </w:r>
      <w:r w:rsidR="008367AD" w:rsidRPr="000B7BE8">
        <w:rPr>
          <w:sz w:val="24"/>
          <w:szCs w:val="24"/>
        </w:rPr>
        <w:t xml:space="preserve"> quarter, means </w:t>
      </w:r>
      <w:r w:rsidR="00CA703D" w:rsidRPr="000B7BE8">
        <w:rPr>
          <w:sz w:val="24"/>
          <w:szCs w:val="24"/>
        </w:rPr>
        <w:t>all</w:t>
      </w:r>
      <w:r w:rsidR="008367AD" w:rsidRPr="000B7BE8">
        <w:rPr>
          <w:sz w:val="24"/>
          <w:szCs w:val="24"/>
        </w:rPr>
        <w:t xml:space="preserve"> groups consumer price i</w:t>
      </w:r>
      <w:r w:rsidRPr="000B7BE8">
        <w:rPr>
          <w:sz w:val="24"/>
          <w:szCs w:val="24"/>
        </w:rPr>
        <w:t xml:space="preserve">ndex number, being the weighted average of the 8 capital cities, published by the Australian Statistician </w:t>
      </w:r>
      <w:r w:rsidR="008367AD" w:rsidRPr="000B7BE8">
        <w:rPr>
          <w:sz w:val="24"/>
          <w:szCs w:val="24"/>
        </w:rPr>
        <w:t>for</w:t>
      </w:r>
      <w:r w:rsidRPr="000B7BE8">
        <w:rPr>
          <w:sz w:val="24"/>
          <w:szCs w:val="24"/>
        </w:rPr>
        <w:t xml:space="preserve"> that quarter.</w:t>
      </w:r>
    </w:p>
    <w:p w14:paraId="5B97D2D1" w14:textId="23C4FCE3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INS</w:t>
      </w:r>
      <w:r w:rsidR="005E2DCA" w:rsidRPr="000B7BE8">
        <w:rPr>
          <w:b/>
          <w:sz w:val="24"/>
          <w:szCs w:val="24"/>
        </w:rPr>
        <w:t>1</w:t>
      </w:r>
      <w:r w:rsidRPr="000B7BE8">
        <w:rPr>
          <w:sz w:val="24"/>
          <w:szCs w:val="24"/>
        </w:rPr>
        <w:tab/>
        <w:t xml:space="preserve">for the </w:t>
      </w:r>
      <w:r w:rsidR="001B3B56" w:rsidRPr="000B7BE8">
        <w:rPr>
          <w:sz w:val="24"/>
          <w:szCs w:val="24"/>
        </w:rPr>
        <w:t>September 20</w:t>
      </w:r>
      <w:r w:rsidR="009779A7" w:rsidRPr="000B7BE8">
        <w:rPr>
          <w:sz w:val="24"/>
          <w:szCs w:val="24"/>
        </w:rPr>
        <w:t>2</w:t>
      </w:r>
      <w:r w:rsidR="000612D4">
        <w:rPr>
          <w:sz w:val="24"/>
          <w:szCs w:val="24"/>
        </w:rPr>
        <w:t>5</w:t>
      </w:r>
      <w:r w:rsidR="001B3B56" w:rsidRPr="000B7BE8">
        <w:rPr>
          <w:sz w:val="24"/>
          <w:szCs w:val="24"/>
        </w:rPr>
        <w:t xml:space="preserve"> quarter is </w:t>
      </w:r>
      <w:r w:rsidR="000D6BC8">
        <w:rPr>
          <w:sz w:val="24"/>
          <w:szCs w:val="24"/>
        </w:rPr>
        <w:t>1</w:t>
      </w:r>
      <w:r w:rsidR="000612D4">
        <w:rPr>
          <w:sz w:val="24"/>
          <w:szCs w:val="24"/>
        </w:rPr>
        <w:t>43.6</w:t>
      </w:r>
    </w:p>
    <w:p w14:paraId="6A7F881F" w14:textId="1CE428A1" w:rsidR="00DD4CC4" w:rsidRPr="000B7BE8" w:rsidRDefault="005E2DCA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b/>
          <w:sz w:val="24"/>
          <w:szCs w:val="24"/>
        </w:rPr>
        <w:t>INS2</w:t>
      </w:r>
      <w:r w:rsidR="00DD4CC4" w:rsidRPr="000B7BE8">
        <w:rPr>
          <w:sz w:val="24"/>
          <w:szCs w:val="24"/>
        </w:rPr>
        <w:tab/>
        <w:t xml:space="preserve">for the </w:t>
      </w:r>
      <w:r w:rsidRPr="000B7BE8">
        <w:rPr>
          <w:sz w:val="24"/>
          <w:szCs w:val="24"/>
        </w:rPr>
        <w:t>September</w:t>
      </w:r>
      <w:r w:rsidR="00DD4CC4" w:rsidRPr="000B7BE8">
        <w:rPr>
          <w:sz w:val="24"/>
          <w:szCs w:val="24"/>
        </w:rPr>
        <w:t xml:space="preserve"> 20</w:t>
      </w:r>
      <w:r w:rsidR="008159BD" w:rsidRPr="000B7BE8">
        <w:rPr>
          <w:sz w:val="24"/>
          <w:szCs w:val="24"/>
        </w:rPr>
        <w:t>2</w:t>
      </w:r>
      <w:r w:rsidR="000612D4">
        <w:rPr>
          <w:sz w:val="24"/>
          <w:szCs w:val="24"/>
        </w:rPr>
        <w:t>4</w:t>
      </w:r>
      <w:r w:rsidRPr="000B7BE8">
        <w:rPr>
          <w:sz w:val="24"/>
          <w:szCs w:val="24"/>
        </w:rPr>
        <w:t xml:space="preserve"> quarter is </w:t>
      </w:r>
      <w:r w:rsidR="001D077C" w:rsidRPr="000B7BE8">
        <w:rPr>
          <w:sz w:val="24"/>
          <w:szCs w:val="24"/>
        </w:rPr>
        <w:t>1</w:t>
      </w:r>
      <w:r w:rsidR="00477837">
        <w:rPr>
          <w:sz w:val="24"/>
          <w:szCs w:val="24"/>
        </w:rPr>
        <w:t>3</w:t>
      </w:r>
      <w:r w:rsidR="000612D4">
        <w:rPr>
          <w:sz w:val="24"/>
          <w:szCs w:val="24"/>
        </w:rPr>
        <w:t>9.1</w:t>
      </w:r>
    </w:p>
    <w:p w14:paraId="3995F231" w14:textId="77777777" w:rsidR="00DD4CC4" w:rsidRPr="000B7BE8" w:rsidRDefault="00DD4CC4" w:rsidP="00DD4CC4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 xml:space="preserve">The </w:t>
      </w:r>
      <w:r w:rsidR="00336B67" w:rsidRPr="000B7BE8">
        <w:rPr>
          <w:sz w:val="24"/>
          <w:szCs w:val="24"/>
        </w:rPr>
        <w:t>quarterly amount</w:t>
      </w:r>
      <w:r w:rsidRPr="000B7BE8">
        <w:rPr>
          <w:sz w:val="24"/>
          <w:szCs w:val="24"/>
        </w:rPr>
        <w:t xml:space="preserve"> is:</w:t>
      </w:r>
    </w:p>
    <w:p w14:paraId="48790EFA" w14:textId="576C8B8B" w:rsidR="005E2DCA" w:rsidRPr="000B7BE8" w:rsidRDefault="0055452D" w:rsidP="00037065">
      <w:pPr>
        <w:spacing w:before="240"/>
        <w:ind w:left="720"/>
        <w:rPr>
          <w:color w:val="000000"/>
          <w:sz w:val="24"/>
          <w:szCs w:val="24"/>
        </w:rPr>
      </w:pPr>
      <w:r w:rsidRPr="000B7BE8">
        <w:rPr>
          <w:sz w:val="24"/>
          <w:szCs w:val="24"/>
          <w:u w:val="single"/>
        </w:rPr>
        <w:t>1</w:t>
      </w:r>
      <w:r w:rsidR="000612D4">
        <w:rPr>
          <w:sz w:val="24"/>
          <w:szCs w:val="24"/>
          <w:u w:val="single"/>
        </w:rPr>
        <w:t>4</w:t>
      </w:r>
      <w:r w:rsidR="00477837">
        <w:rPr>
          <w:sz w:val="24"/>
          <w:szCs w:val="24"/>
          <w:u w:val="single"/>
        </w:rPr>
        <w:t>3</w:t>
      </w:r>
      <w:r w:rsidR="000612D4">
        <w:rPr>
          <w:sz w:val="24"/>
          <w:szCs w:val="24"/>
          <w:u w:val="single"/>
        </w:rPr>
        <w:t>.6</w:t>
      </w:r>
      <w:r w:rsidR="005E2DCA" w:rsidRPr="000B7BE8">
        <w:rPr>
          <w:sz w:val="24"/>
          <w:szCs w:val="24"/>
        </w:rPr>
        <w:t xml:space="preserve"> x </w:t>
      </w:r>
      <w:r w:rsidR="00740512" w:rsidRPr="000B7BE8">
        <w:rPr>
          <w:sz w:val="24"/>
          <w:szCs w:val="24"/>
        </w:rPr>
        <w:t>$</w:t>
      </w:r>
      <w:r w:rsidR="000D6BC8">
        <w:rPr>
          <w:sz w:val="24"/>
          <w:szCs w:val="24"/>
        </w:rPr>
        <w:t>6</w:t>
      </w:r>
      <w:r w:rsidR="009779A7" w:rsidRPr="000B7BE8">
        <w:rPr>
          <w:sz w:val="24"/>
          <w:szCs w:val="24"/>
        </w:rPr>
        <w:t>,</w:t>
      </w:r>
      <w:r w:rsidR="000612D4">
        <w:rPr>
          <w:sz w:val="24"/>
          <w:szCs w:val="24"/>
        </w:rPr>
        <w:t>968.93</w:t>
      </w:r>
      <w:r w:rsidR="005E2DCA" w:rsidRPr="000B7BE8">
        <w:rPr>
          <w:sz w:val="24"/>
          <w:szCs w:val="24"/>
        </w:rPr>
        <w:t xml:space="preserve"> = </w:t>
      </w:r>
      <w:r w:rsidR="00E54B65" w:rsidRPr="000B7BE8">
        <w:rPr>
          <w:color w:val="000000"/>
          <w:sz w:val="24"/>
          <w:szCs w:val="24"/>
        </w:rPr>
        <w:t>$</w:t>
      </w:r>
      <w:r w:rsidR="000612D4">
        <w:rPr>
          <w:color w:val="000000"/>
          <w:sz w:val="24"/>
          <w:szCs w:val="24"/>
        </w:rPr>
        <w:t>7,194.38</w:t>
      </w:r>
    </w:p>
    <w:p w14:paraId="67406A1B" w14:textId="349327B4" w:rsidR="005E2DCA" w:rsidRPr="000B7BE8" w:rsidRDefault="0055452D" w:rsidP="005E2DCA">
      <w:pPr>
        <w:ind w:left="720"/>
        <w:rPr>
          <w:sz w:val="24"/>
          <w:szCs w:val="24"/>
        </w:rPr>
      </w:pPr>
      <w:r w:rsidRPr="000B7BE8">
        <w:rPr>
          <w:sz w:val="24"/>
          <w:szCs w:val="24"/>
        </w:rPr>
        <w:t>1</w:t>
      </w:r>
      <w:r w:rsidR="00477837">
        <w:rPr>
          <w:sz w:val="24"/>
          <w:szCs w:val="24"/>
        </w:rPr>
        <w:t>3</w:t>
      </w:r>
      <w:r w:rsidR="000612D4">
        <w:rPr>
          <w:sz w:val="24"/>
          <w:szCs w:val="24"/>
        </w:rPr>
        <w:t>9.1</w:t>
      </w:r>
    </w:p>
    <w:p w14:paraId="2D336D1E" w14:textId="77777777" w:rsidR="005E2DCA" w:rsidRPr="000B7BE8" w:rsidRDefault="001B3B56" w:rsidP="005E2DCA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0B7BE8">
        <w:rPr>
          <w:rFonts w:ascii="Arial" w:hAnsi="Arial" w:cs="Arial"/>
          <w:b/>
          <w:bCs/>
          <w:sz w:val="24"/>
        </w:rPr>
        <w:br w:type="page"/>
      </w:r>
      <w:r w:rsidR="005E2DCA" w:rsidRPr="000B7BE8">
        <w:rPr>
          <w:rFonts w:ascii="Arial" w:hAnsi="Arial" w:cs="Arial"/>
          <w:b/>
          <w:bCs/>
          <w:sz w:val="24"/>
        </w:rPr>
        <w:lastRenderedPageBreak/>
        <w:t>4</w:t>
      </w:r>
      <w:r w:rsidR="005E2DCA" w:rsidRPr="000B7BE8">
        <w:rPr>
          <w:rFonts w:ascii="Arial" w:hAnsi="Arial" w:cs="Arial"/>
          <w:b/>
          <w:bCs/>
          <w:sz w:val="24"/>
        </w:rPr>
        <w:tab/>
        <w:t>Declaration</w:t>
      </w:r>
    </w:p>
    <w:p w14:paraId="28EDF38A" w14:textId="3898A65D" w:rsidR="005E2DCA" w:rsidRPr="000B7BE8" w:rsidRDefault="005E2DCA" w:rsidP="005E2DCA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>I declare the quarterly amount for 20</w:t>
      </w:r>
      <w:r w:rsidR="009779A7" w:rsidRPr="000B7BE8">
        <w:rPr>
          <w:sz w:val="24"/>
          <w:szCs w:val="24"/>
        </w:rPr>
        <w:t>2</w:t>
      </w:r>
      <w:r w:rsidR="000612D4">
        <w:rPr>
          <w:sz w:val="24"/>
          <w:szCs w:val="24"/>
        </w:rPr>
        <w:t>6</w:t>
      </w:r>
      <w:r w:rsidRPr="000B7BE8">
        <w:rPr>
          <w:sz w:val="24"/>
          <w:szCs w:val="24"/>
        </w:rPr>
        <w:t xml:space="preserve"> for</w:t>
      </w:r>
      <w:r w:rsidR="001B3B56" w:rsidRPr="000B7BE8">
        <w:rPr>
          <w:sz w:val="24"/>
          <w:szCs w:val="24"/>
        </w:rPr>
        <w:t xml:space="preserve"> the purposes of </w:t>
      </w:r>
      <w:r w:rsidRPr="000B7BE8">
        <w:rPr>
          <w:sz w:val="24"/>
          <w:szCs w:val="24"/>
        </w:rPr>
        <w:t>-</w:t>
      </w:r>
    </w:p>
    <w:p w14:paraId="4BA4AE3A" w14:textId="77777777" w:rsidR="005E2DCA" w:rsidRPr="000B7BE8" w:rsidRDefault="005E2DCA" w:rsidP="005E2DCA">
      <w:pPr>
        <w:numPr>
          <w:ilvl w:val="0"/>
          <w:numId w:val="3"/>
        </w:numPr>
        <w:spacing w:before="240" w:after="60"/>
        <w:rPr>
          <w:sz w:val="24"/>
          <w:szCs w:val="24"/>
        </w:rPr>
      </w:pPr>
      <w:r w:rsidRPr="000B7BE8">
        <w:rPr>
          <w:sz w:val="24"/>
          <w:szCs w:val="24"/>
        </w:rPr>
        <w:t>section 215</w:t>
      </w:r>
      <w:proofErr w:type="gramStart"/>
      <w:r w:rsidRPr="000B7BE8">
        <w:rPr>
          <w:sz w:val="24"/>
          <w:szCs w:val="24"/>
        </w:rPr>
        <w:t>C(</w:t>
      </w:r>
      <w:proofErr w:type="gramEnd"/>
      <w:r w:rsidRPr="000B7BE8">
        <w:rPr>
          <w:sz w:val="24"/>
          <w:szCs w:val="24"/>
        </w:rPr>
        <w:t xml:space="preserve">3), definition of </w:t>
      </w:r>
      <w:r w:rsidRPr="000B7BE8">
        <w:rPr>
          <w:b/>
          <w:i/>
          <w:sz w:val="24"/>
          <w:szCs w:val="24"/>
        </w:rPr>
        <w:t>A</w:t>
      </w:r>
      <w:r w:rsidRPr="000B7BE8">
        <w:rPr>
          <w:sz w:val="24"/>
          <w:szCs w:val="24"/>
        </w:rPr>
        <w:t xml:space="preserve">, paragraph (b); and </w:t>
      </w:r>
    </w:p>
    <w:p w14:paraId="07BCD0A6" w14:textId="77777777" w:rsidR="005E2DCA" w:rsidRPr="000B7BE8" w:rsidRDefault="005E2DCA" w:rsidP="007319C9">
      <w:pPr>
        <w:numPr>
          <w:ilvl w:val="0"/>
          <w:numId w:val="3"/>
        </w:numPr>
        <w:spacing w:after="60"/>
        <w:ind w:left="1077" w:hanging="357"/>
        <w:rPr>
          <w:sz w:val="24"/>
          <w:szCs w:val="24"/>
        </w:rPr>
      </w:pPr>
      <w:r w:rsidRPr="000B7BE8">
        <w:rPr>
          <w:sz w:val="24"/>
          <w:szCs w:val="24"/>
        </w:rPr>
        <w:t>section 215</w:t>
      </w:r>
      <w:proofErr w:type="gramStart"/>
      <w:r w:rsidRPr="000B7BE8">
        <w:rPr>
          <w:sz w:val="24"/>
          <w:szCs w:val="24"/>
        </w:rPr>
        <w:t>E(</w:t>
      </w:r>
      <w:proofErr w:type="gramEnd"/>
      <w:r w:rsidRPr="000B7BE8">
        <w:rPr>
          <w:sz w:val="24"/>
          <w:szCs w:val="24"/>
        </w:rPr>
        <w:t xml:space="preserve">2), definition of </w:t>
      </w:r>
      <w:r w:rsidRPr="000B7BE8">
        <w:rPr>
          <w:b/>
          <w:i/>
          <w:sz w:val="24"/>
          <w:szCs w:val="24"/>
        </w:rPr>
        <w:t>A</w:t>
      </w:r>
      <w:r w:rsidRPr="000B7BE8">
        <w:rPr>
          <w:sz w:val="24"/>
          <w:szCs w:val="24"/>
        </w:rPr>
        <w:t>, paragraph (b</w:t>
      </w:r>
      <w:proofErr w:type="gramStart"/>
      <w:r w:rsidRPr="000B7BE8">
        <w:rPr>
          <w:sz w:val="24"/>
          <w:szCs w:val="24"/>
        </w:rPr>
        <w:t>)</w:t>
      </w:r>
      <w:r w:rsidR="007319C9" w:rsidRPr="000B7BE8">
        <w:rPr>
          <w:sz w:val="24"/>
          <w:szCs w:val="24"/>
        </w:rPr>
        <w:t>;</w:t>
      </w:r>
      <w:proofErr w:type="gramEnd"/>
    </w:p>
    <w:p w14:paraId="719D2128" w14:textId="5B8F436D" w:rsidR="005E2DCA" w:rsidRPr="000B7BE8" w:rsidRDefault="005E2DCA" w:rsidP="005E2DCA">
      <w:pPr>
        <w:spacing w:before="240" w:after="60"/>
        <w:ind w:left="720"/>
        <w:rPr>
          <w:sz w:val="24"/>
          <w:szCs w:val="24"/>
        </w:rPr>
      </w:pPr>
      <w:r w:rsidRPr="000B7BE8">
        <w:rPr>
          <w:sz w:val="24"/>
          <w:szCs w:val="24"/>
        </w:rPr>
        <w:t xml:space="preserve">to be </w:t>
      </w:r>
      <w:r w:rsidR="00CD3C0F" w:rsidRPr="000B7BE8">
        <w:rPr>
          <w:color w:val="000000"/>
          <w:sz w:val="24"/>
          <w:szCs w:val="24"/>
        </w:rPr>
        <w:t>$</w:t>
      </w:r>
      <w:r w:rsidR="000612D4">
        <w:rPr>
          <w:color w:val="000000"/>
          <w:sz w:val="24"/>
          <w:szCs w:val="24"/>
        </w:rPr>
        <w:t>7,194.38</w:t>
      </w:r>
      <w:r w:rsidR="00167CA3" w:rsidRPr="000B7BE8">
        <w:rPr>
          <w:color w:val="000000"/>
          <w:sz w:val="24"/>
          <w:szCs w:val="24"/>
        </w:rPr>
        <w:t>.</w:t>
      </w:r>
    </w:p>
    <w:p w14:paraId="340DE5DB" w14:textId="77777777" w:rsidR="006E2FB1" w:rsidRPr="000B7BE8" w:rsidRDefault="005E2DCA" w:rsidP="006E2FB1">
      <w:pPr>
        <w:spacing w:before="240" w:after="60"/>
        <w:ind w:left="720" w:hanging="720"/>
        <w:rPr>
          <w:rFonts w:ascii="Arial" w:hAnsi="Arial" w:cs="Arial"/>
          <w:b/>
          <w:bCs/>
          <w:sz w:val="24"/>
        </w:rPr>
      </w:pPr>
      <w:r w:rsidRPr="000B7BE8">
        <w:rPr>
          <w:rFonts w:ascii="Arial" w:hAnsi="Arial" w:cs="Arial"/>
          <w:b/>
          <w:bCs/>
          <w:sz w:val="24"/>
        </w:rPr>
        <w:t>5</w:t>
      </w:r>
      <w:r w:rsidR="006E2FB1" w:rsidRPr="000B7BE8">
        <w:rPr>
          <w:rFonts w:ascii="Arial" w:hAnsi="Arial" w:cs="Arial"/>
          <w:b/>
          <w:bCs/>
          <w:sz w:val="24"/>
        </w:rPr>
        <w:tab/>
      </w:r>
      <w:r w:rsidRPr="000B7BE8">
        <w:rPr>
          <w:rFonts w:ascii="Arial" w:hAnsi="Arial" w:cs="Arial"/>
          <w:b/>
          <w:bCs/>
          <w:sz w:val="24"/>
        </w:rPr>
        <w:t>Expiry</w:t>
      </w:r>
    </w:p>
    <w:p w14:paraId="1437D2CF" w14:textId="737570E0" w:rsidR="006E2FB1" w:rsidRPr="000B7BE8" w:rsidRDefault="006E2FB1" w:rsidP="006E2FB1">
      <w:pPr>
        <w:spacing w:before="60" w:after="60"/>
        <w:ind w:left="720" w:hanging="720"/>
        <w:rPr>
          <w:sz w:val="24"/>
          <w:szCs w:val="24"/>
        </w:rPr>
      </w:pPr>
      <w:r w:rsidRPr="000B7BE8">
        <w:rPr>
          <w:sz w:val="22"/>
        </w:rPr>
        <w:tab/>
      </w:r>
      <w:r w:rsidRPr="000B7BE8">
        <w:rPr>
          <w:sz w:val="24"/>
          <w:szCs w:val="24"/>
        </w:rPr>
        <w:t xml:space="preserve">This instrument </w:t>
      </w:r>
      <w:r w:rsidR="005E2DCA" w:rsidRPr="000B7BE8">
        <w:rPr>
          <w:sz w:val="24"/>
          <w:szCs w:val="24"/>
        </w:rPr>
        <w:t xml:space="preserve">expires </w:t>
      </w:r>
      <w:r w:rsidR="00900997" w:rsidRPr="000B7BE8">
        <w:rPr>
          <w:sz w:val="24"/>
          <w:szCs w:val="24"/>
        </w:rPr>
        <w:t>on</w:t>
      </w:r>
      <w:r w:rsidR="005E2DCA" w:rsidRPr="000B7BE8">
        <w:rPr>
          <w:sz w:val="24"/>
          <w:szCs w:val="24"/>
        </w:rPr>
        <w:t xml:space="preserve"> </w:t>
      </w:r>
      <w:r w:rsidR="005E2DCA" w:rsidRPr="000B7BE8">
        <w:rPr>
          <w:color w:val="000000"/>
          <w:sz w:val="24"/>
          <w:szCs w:val="24"/>
        </w:rPr>
        <w:t>31 December 20</w:t>
      </w:r>
      <w:r w:rsidR="00740512" w:rsidRPr="000B7BE8">
        <w:rPr>
          <w:color w:val="000000"/>
          <w:sz w:val="24"/>
          <w:szCs w:val="24"/>
        </w:rPr>
        <w:t>2</w:t>
      </w:r>
      <w:r w:rsidR="000612D4">
        <w:rPr>
          <w:color w:val="000000"/>
          <w:sz w:val="24"/>
          <w:szCs w:val="24"/>
        </w:rPr>
        <w:t>6</w:t>
      </w:r>
      <w:r w:rsidR="00495EFB" w:rsidRPr="000B7BE8">
        <w:rPr>
          <w:color w:val="000000"/>
          <w:sz w:val="24"/>
          <w:szCs w:val="24"/>
        </w:rPr>
        <w:t>.</w:t>
      </w:r>
    </w:p>
    <w:p w14:paraId="3C9F1748" w14:textId="77777777" w:rsidR="007343DD" w:rsidRPr="000B7BE8" w:rsidRDefault="007343DD">
      <w:pPr>
        <w:rPr>
          <w:sz w:val="22"/>
        </w:rPr>
      </w:pPr>
    </w:p>
    <w:p w14:paraId="3E4CF4F5" w14:textId="77777777" w:rsidR="007343DD" w:rsidRPr="000B7BE8" w:rsidRDefault="007343DD">
      <w:pPr>
        <w:rPr>
          <w:sz w:val="22"/>
        </w:rPr>
      </w:pPr>
    </w:p>
    <w:p w14:paraId="295E1FA4" w14:textId="77777777" w:rsidR="00740512" w:rsidRPr="000B7BE8" w:rsidRDefault="00740512">
      <w:pPr>
        <w:rPr>
          <w:sz w:val="22"/>
        </w:rPr>
      </w:pPr>
    </w:p>
    <w:p w14:paraId="1AF098BE" w14:textId="77777777" w:rsidR="007343DD" w:rsidRDefault="007343DD">
      <w:pPr>
        <w:rPr>
          <w:sz w:val="22"/>
        </w:rPr>
      </w:pPr>
    </w:p>
    <w:p w14:paraId="1B20736A" w14:textId="77777777" w:rsidR="000441CD" w:rsidRPr="000B7BE8" w:rsidRDefault="000441CD">
      <w:pPr>
        <w:rPr>
          <w:sz w:val="22"/>
        </w:rPr>
      </w:pPr>
    </w:p>
    <w:p w14:paraId="46F85A70" w14:textId="77777777" w:rsidR="00B9008F" w:rsidRPr="007747F9" w:rsidRDefault="00B9008F" w:rsidP="00B9008F">
      <w:pPr>
        <w:pStyle w:val="Address"/>
        <w:rPr>
          <w:sz w:val="22"/>
          <w:szCs w:val="22"/>
        </w:rPr>
      </w:pPr>
      <w:r w:rsidRPr="007747F9">
        <w:rPr>
          <w:sz w:val="22"/>
          <w:szCs w:val="22"/>
        </w:rPr>
        <w:t>Damian Cantwell AM CSC</w:t>
      </w:r>
    </w:p>
    <w:p w14:paraId="40B2459E" w14:textId="77777777" w:rsidR="00B9008F" w:rsidRPr="007747F9" w:rsidRDefault="00B9008F" w:rsidP="00B9008F">
      <w:pPr>
        <w:pStyle w:val="Address"/>
        <w:rPr>
          <w:sz w:val="22"/>
          <w:szCs w:val="22"/>
        </w:rPr>
      </w:pPr>
      <w:r w:rsidRPr="007747F9">
        <w:rPr>
          <w:sz w:val="22"/>
          <w:szCs w:val="22"/>
        </w:rPr>
        <w:t>Electoral Commissioner</w:t>
      </w:r>
    </w:p>
    <w:p w14:paraId="12258A74" w14:textId="77777777" w:rsidR="00460929" w:rsidRPr="007747F9" w:rsidRDefault="00460929">
      <w:pPr>
        <w:rPr>
          <w:sz w:val="24"/>
        </w:rPr>
      </w:pPr>
    </w:p>
    <w:p w14:paraId="453D45A1" w14:textId="45C38F7E" w:rsidR="007343DD" w:rsidRPr="001B3CB2" w:rsidRDefault="001B3CB2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19</w:t>
      </w:r>
      <w:r w:rsidR="008E17DC" w:rsidRPr="001B3CB2">
        <w:rPr>
          <w:color w:val="000000"/>
          <w:sz w:val="22"/>
          <w:szCs w:val="22"/>
        </w:rPr>
        <w:t xml:space="preserve"> </w:t>
      </w:r>
      <w:r w:rsidR="00477837" w:rsidRPr="001B3CB2">
        <w:rPr>
          <w:color w:val="000000"/>
          <w:sz w:val="22"/>
          <w:szCs w:val="22"/>
        </w:rPr>
        <w:t>November</w:t>
      </w:r>
      <w:r w:rsidR="00925E84" w:rsidRPr="001B3CB2">
        <w:rPr>
          <w:color w:val="000000"/>
          <w:sz w:val="22"/>
          <w:szCs w:val="22"/>
        </w:rPr>
        <w:t xml:space="preserve"> </w:t>
      </w:r>
      <w:r w:rsidR="00A43D34" w:rsidRPr="001B3CB2">
        <w:rPr>
          <w:color w:val="000000"/>
          <w:sz w:val="22"/>
          <w:szCs w:val="22"/>
        </w:rPr>
        <w:t>20</w:t>
      </w:r>
      <w:r w:rsidR="009779A7" w:rsidRPr="001B3CB2">
        <w:rPr>
          <w:color w:val="000000"/>
          <w:sz w:val="22"/>
          <w:szCs w:val="22"/>
        </w:rPr>
        <w:t>2</w:t>
      </w:r>
      <w:r w:rsidR="000612D4" w:rsidRPr="001B3CB2">
        <w:rPr>
          <w:color w:val="000000"/>
          <w:sz w:val="22"/>
          <w:szCs w:val="22"/>
        </w:rPr>
        <w:t>5</w:t>
      </w:r>
    </w:p>
    <w:sectPr w:rsidR="007343DD" w:rsidRPr="001B3C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4" w:h="16834" w:code="9"/>
      <w:pgMar w:top="992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0BF4A4" w14:textId="77777777" w:rsidR="00953ED6" w:rsidRDefault="00953ED6" w:rsidP="004B714B">
      <w:r>
        <w:separator/>
      </w:r>
    </w:p>
  </w:endnote>
  <w:endnote w:type="continuationSeparator" w:id="0">
    <w:p w14:paraId="522B2168" w14:textId="77777777" w:rsidR="00953ED6" w:rsidRDefault="00953ED6" w:rsidP="004B7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st521 XBd BT">
    <w:altName w:val="Segoe UI Semibold"/>
    <w:charset w:val="00"/>
    <w:family w:val="swiss"/>
    <w:pitch w:val="variable"/>
    <w:sig w:usb0="00000001" w:usb1="00000000" w:usb2="00000000" w:usb3="00000000" w:csb0="0000001B" w:csb1="00000000"/>
  </w:font>
  <w:font w:name="Humanst521 Lt BT">
    <w:altName w:val="MS PMincho"/>
    <w:charset w:val="00"/>
    <w:family w:val="roman"/>
    <w:pitch w:val="variable"/>
    <w:sig w:usb0="00000001" w:usb1="00000000" w:usb2="00000000" w:usb3="00000000" w:csb0="0000001B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F3A1E" w14:textId="77777777" w:rsidR="004D57EE" w:rsidRDefault="004D57E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93A54D" w14:textId="630B05F0" w:rsidR="004D57EE" w:rsidRPr="004D57EE" w:rsidRDefault="004D57EE" w:rsidP="004D57EE">
    <w:pPr>
      <w:pStyle w:val="Footer"/>
      <w:jc w:val="center"/>
      <w:rPr>
        <w:rFonts w:ascii="Arial" w:hAnsi="Arial" w:cs="Arial"/>
        <w:sz w:val="14"/>
      </w:rPr>
    </w:pPr>
    <w:r w:rsidRPr="004D57EE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AA93A" w14:textId="77777777" w:rsidR="004D57EE" w:rsidRDefault="004D57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4C8B4" w14:textId="77777777" w:rsidR="00953ED6" w:rsidRDefault="00953ED6" w:rsidP="004B714B">
      <w:r>
        <w:separator/>
      </w:r>
    </w:p>
  </w:footnote>
  <w:footnote w:type="continuationSeparator" w:id="0">
    <w:p w14:paraId="6EB35F75" w14:textId="77777777" w:rsidR="00953ED6" w:rsidRDefault="00953ED6" w:rsidP="004B7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5A745" w14:textId="77777777" w:rsidR="004D57EE" w:rsidRDefault="004D57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901AA" w14:textId="77777777" w:rsidR="004D57EE" w:rsidRDefault="004D57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57AEB" w14:textId="77777777" w:rsidR="004D57EE" w:rsidRDefault="004D57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166523"/>
    <w:multiLevelType w:val="singleLevel"/>
    <w:tmpl w:val="A36E1ADE"/>
    <w:lvl w:ilvl="0">
      <w:start w:val="1"/>
      <w:numFmt w:val="bullet"/>
      <w:pStyle w:val="FormBulle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24"/>
      </w:rPr>
    </w:lvl>
  </w:abstractNum>
  <w:abstractNum w:abstractNumId="2" w15:restartNumberingAfterBreak="0">
    <w:nsid w:val="37306201"/>
    <w:multiLevelType w:val="hybridMultilevel"/>
    <w:tmpl w:val="93F6C24E"/>
    <w:lvl w:ilvl="0" w:tplc="C8948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6619C6"/>
    <w:multiLevelType w:val="hybridMultilevel"/>
    <w:tmpl w:val="93F6C24E"/>
    <w:lvl w:ilvl="0" w:tplc="C8948E1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81734949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975914036">
    <w:abstractNumId w:val="1"/>
  </w:num>
  <w:num w:numId="3" w16cid:durableId="462423783">
    <w:abstractNumId w:val="3"/>
  </w:num>
  <w:num w:numId="4" w16cid:durableId="25358657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139A"/>
    <w:rsid w:val="00000523"/>
    <w:rsid w:val="00013677"/>
    <w:rsid w:val="00022AFF"/>
    <w:rsid w:val="00022BF3"/>
    <w:rsid w:val="00031A45"/>
    <w:rsid w:val="00037065"/>
    <w:rsid w:val="00042EEC"/>
    <w:rsid w:val="00043811"/>
    <w:rsid w:val="000441CD"/>
    <w:rsid w:val="00047B20"/>
    <w:rsid w:val="00051A10"/>
    <w:rsid w:val="00054F8B"/>
    <w:rsid w:val="000612D4"/>
    <w:rsid w:val="0006354D"/>
    <w:rsid w:val="000643B2"/>
    <w:rsid w:val="0007323E"/>
    <w:rsid w:val="00074B58"/>
    <w:rsid w:val="00075C4C"/>
    <w:rsid w:val="0009293C"/>
    <w:rsid w:val="000A7190"/>
    <w:rsid w:val="000B5DEB"/>
    <w:rsid w:val="000B7BE8"/>
    <w:rsid w:val="000D4973"/>
    <w:rsid w:val="000D6BC8"/>
    <w:rsid w:val="000E17CD"/>
    <w:rsid w:val="00106ADA"/>
    <w:rsid w:val="00112B00"/>
    <w:rsid w:val="00126241"/>
    <w:rsid w:val="0014015F"/>
    <w:rsid w:val="001476CB"/>
    <w:rsid w:val="00162D2F"/>
    <w:rsid w:val="0016516F"/>
    <w:rsid w:val="00167CA3"/>
    <w:rsid w:val="00170E8C"/>
    <w:rsid w:val="001961CF"/>
    <w:rsid w:val="001A1475"/>
    <w:rsid w:val="001A4034"/>
    <w:rsid w:val="001B35CB"/>
    <w:rsid w:val="001B3B56"/>
    <w:rsid w:val="001B3CB2"/>
    <w:rsid w:val="001B7248"/>
    <w:rsid w:val="001D077C"/>
    <w:rsid w:val="001D3491"/>
    <w:rsid w:val="001D514B"/>
    <w:rsid w:val="001D6375"/>
    <w:rsid w:val="001D729E"/>
    <w:rsid w:val="001F3EF5"/>
    <w:rsid w:val="0021118A"/>
    <w:rsid w:val="00217529"/>
    <w:rsid w:val="00242B65"/>
    <w:rsid w:val="002456D5"/>
    <w:rsid w:val="00253912"/>
    <w:rsid w:val="00254B30"/>
    <w:rsid w:val="00261909"/>
    <w:rsid w:val="002718A9"/>
    <w:rsid w:val="002873A6"/>
    <w:rsid w:val="00291EEC"/>
    <w:rsid w:val="002926E3"/>
    <w:rsid w:val="002A3B65"/>
    <w:rsid w:val="002B35BF"/>
    <w:rsid w:val="002C0DE7"/>
    <w:rsid w:val="002C3854"/>
    <w:rsid w:val="002E4EEA"/>
    <w:rsid w:val="002E519E"/>
    <w:rsid w:val="002E52BB"/>
    <w:rsid w:val="002E770F"/>
    <w:rsid w:val="00313F41"/>
    <w:rsid w:val="00334409"/>
    <w:rsid w:val="00336B67"/>
    <w:rsid w:val="00342437"/>
    <w:rsid w:val="00343CCE"/>
    <w:rsid w:val="00351CB6"/>
    <w:rsid w:val="0035797A"/>
    <w:rsid w:val="00364D53"/>
    <w:rsid w:val="003A3A1A"/>
    <w:rsid w:val="003B0757"/>
    <w:rsid w:val="003E65E0"/>
    <w:rsid w:val="003F50EC"/>
    <w:rsid w:val="004020BE"/>
    <w:rsid w:val="004047C8"/>
    <w:rsid w:val="00427302"/>
    <w:rsid w:val="004316B7"/>
    <w:rsid w:val="0044302B"/>
    <w:rsid w:val="00460929"/>
    <w:rsid w:val="00477837"/>
    <w:rsid w:val="00482EAF"/>
    <w:rsid w:val="00495EFB"/>
    <w:rsid w:val="004A5486"/>
    <w:rsid w:val="004B714B"/>
    <w:rsid w:val="004C07D7"/>
    <w:rsid w:val="004C1A63"/>
    <w:rsid w:val="004D0FBE"/>
    <w:rsid w:val="004D2022"/>
    <w:rsid w:val="004D57EE"/>
    <w:rsid w:val="004F7954"/>
    <w:rsid w:val="005202BE"/>
    <w:rsid w:val="005411E9"/>
    <w:rsid w:val="005511F6"/>
    <w:rsid w:val="0055452D"/>
    <w:rsid w:val="0058092D"/>
    <w:rsid w:val="005A4C2A"/>
    <w:rsid w:val="005B2478"/>
    <w:rsid w:val="005B67D5"/>
    <w:rsid w:val="005D57C4"/>
    <w:rsid w:val="005E2DCA"/>
    <w:rsid w:val="005F04E2"/>
    <w:rsid w:val="005F0C62"/>
    <w:rsid w:val="005F6013"/>
    <w:rsid w:val="0060123F"/>
    <w:rsid w:val="00611E1B"/>
    <w:rsid w:val="00613408"/>
    <w:rsid w:val="00627152"/>
    <w:rsid w:val="006312B0"/>
    <w:rsid w:val="00631B91"/>
    <w:rsid w:val="00634B46"/>
    <w:rsid w:val="00635759"/>
    <w:rsid w:val="006449B4"/>
    <w:rsid w:val="00657A67"/>
    <w:rsid w:val="00666E3B"/>
    <w:rsid w:val="006A6974"/>
    <w:rsid w:val="006C0CC3"/>
    <w:rsid w:val="006C3E6B"/>
    <w:rsid w:val="006D413C"/>
    <w:rsid w:val="006D7CF9"/>
    <w:rsid w:val="006E2FB1"/>
    <w:rsid w:val="006E54E2"/>
    <w:rsid w:val="006E7875"/>
    <w:rsid w:val="00707255"/>
    <w:rsid w:val="007122BC"/>
    <w:rsid w:val="007319C9"/>
    <w:rsid w:val="00733856"/>
    <w:rsid w:val="007343DD"/>
    <w:rsid w:val="00740512"/>
    <w:rsid w:val="007455C2"/>
    <w:rsid w:val="007602A6"/>
    <w:rsid w:val="007640C5"/>
    <w:rsid w:val="007747F9"/>
    <w:rsid w:val="00776E93"/>
    <w:rsid w:val="007969AF"/>
    <w:rsid w:val="007A62F1"/>
    <w:rsid w:val="007B4833"/>
    <w:rsid w:val="007D6743"/>
    <w:rsid w:val="007E5DF5"/>
    <w:rsid w:val="00813D93"/>
    <w:rsid w:val="008159BD"/>
    <w:rsid w:val="00823469"/>
    <w:rsid w:val="00825888"/>
    <w:rsid w:val="00833264"/>
    <w:rsid w:val="00833E20"/>
    <w:rsid w:val="008367AD"/>
    <w:rsid w:val="00847FC7"/>
    <w:rsid w:val="0085374E"/>
    <w:rsid w:val="00856B06"/>
    <w:rsid w:val="0086336E"/>
    <w:rsid w:val="0087073C"/>
    <w:rsid w:val="00887E76"/>
    <w:rsid w:val="00896061"/>
    <w:rsid w:val="008A65D8"/>
    <w:rsid w:val="008B5970"/>
    <w:rsid w:val="008B77D2"/>
    <w:rsid w:val="008C6D3F"/>
    <w:rsid w:val="008D7DCD"/>
    <w:rsid w:val="008E17DC"/>
    <w:rsid w:val="008F2604"/>
    <w:rsid w:val="00900997"/>
    <w:rsid w:val="00915A68"/>
    <w:rsid w:val="00924FCB"/>
    <w:rsid w:val="00925E84"/>
    <w:rsid w:val="0093139A"/>
    <w:rsid w:val="00943138"/>
    <w:rsid w:val="00944B56"/>
    <w:rsid w:val="00953ED6"/>
    <w:rsid w:val="0095424D"/>
    <w:rsid w:val="009543FC"/>
    <w:rsid w:val="00960F1F"/>
    <w:rsid w:val="00962683"/>
    <w:rsid w:val="00971F3B"/>
    <w:rsid w:val="00975EBB"/>
    <w:rsid w:val="009779A7"/>
    <w:rsid w:val="00983464"/>
    <w:rsid w:val="009900BE"/>
    <w:rsid w:val="009A2D21"/>
    <w:rsid w:val="009B08EF"/>
    <w:rsid w:val="009B73A9"/>
    <w:rsid w:val="009C103C"/>
    <w:rsid w:val="009E51A9"/>
    <w:rsid w:val="009E7055"/>
    <w:rsid w:val="00A14AFE"/>
    <w:rsid w:val="00A20420"/>
    <w:rsid w:val="00A21654"/>
    <w:rsid w:val="00A37C8E"/>
    <w:rsid w:val="00A43D34"/>
    <w:rsid w:val="00A45ACB"/>
    <w:rsid w:val="00A521CD"/>
    <w:rsid w:val="00A56304"/>
    <w:rsid w:val="00A62DAA"/>
    <w:rsid w:val="00A726DF"/>
    <w:rsid w:val="00A76797"/>
    <w:rsid w:val="00A8348D"/>
    <w:rsid w:val="00A91D62"/>
    <w:rsid w:val="00AA18A7"/>
    <w:rsid w:val="00AA5677"/>
    <w:rsid w:val="00AA5BD3"/>
    <w:rsid w:val="00AB2A5F"/>
    <w:rsid w:val="00AB787A"/>
    <w:rsid w:val="00AC16A1"/>
    <w:rsid w:val="00AC47E9"/>
    <w:rsid w:val="00AD5CED"/>
    <w:rsid w:val="00AE5E7F"/>
    <w:rsid w:val="00B017FA"/>
    <w:rsid w:val="00B11BBA"/>
    <w:rsid w:val="00B1707E"/>
    <w:rsid w:val="00B301B7"/>
    <w:rsid w:val="00B36C01"/>
    <w:rsid w:val="00B43280"/>
    <w:rsid w:val="00B44753"/>
    <w:rsid w:val="00B5171F"/>
    <w:rsid w:val="00B7121F"/>
    <w:rsid w:val="00B71DB1"/>
    <w:rsid w:val="00B7732F"/>
    <w:rsid w:val="00B9008F"/>
    <w:rsid w:val="00BB0D64"/>
    <w:rsid w:val="00BB20A9"/>
    <w:rsid w:val="00BB3EF8"/>
    <w:rsid w:val="00BD4A24"/>
    <w:rsid w:val="00BF22F2"/>
    <w:rsid w:val="00BF5237"/>
    <w:rsid w:val="00C05EB0"/>
    <w:rsid w:val="00C12FC5"/>
    <w:rsid w:val="00C239B2"/>
    <w:rsid w:val="00C3578E"/>
    <w:rsid w:val="00C41503"/>
    <w:rsid w:val="00C573A0"/>
    <w:rsid w:val="00C63195"/>
    <w:rsid w:val="00C76364"/>
    <w:rsid w:val="00C87D87"/>
    <w:rsid w:val="00C96960"/>
    <w:rsid w:val="00CA703D"/>
    <w:rsid w:val="00CC54FA"/>
    <w:rsid w:val="00CD145F"/>
    <w:rsid w:val="00CD17B2"/>
    <w:rsid w:val="00CD3A01"/>
    <w:rsid w:val="00CD3C0F"/>
    <w:rsid w:val="00CE062C"/>
    <w:rsid w:val="00CE282B"/>
    <w:rsid w:val="00CF30A2"/>
    <w:rsid w:val="00D11BCE"/>
    <w:rsid w:val="00D15B30"/>
    <w:rsid w:val="00D34EF5"/>
    <w:rsid w:val="00D3696D"/>
    <w:rsid w:val="00D42F0C"/>
    <w:rsid w:val="00D8406C"/>
    <w:rsid w:val="00D8692C"/>
    <w:rsid w:val="00D9012F"/>
    <w:rsid w:val="00DA3681"/>
    <w:rsid w:val="00DA4E1B"/>
    <w:rsid w:val="00DB4DE4"/>
    <w:rsid w:val="00DB59E5"/>
    <w:rsid w:val="00DD4CC4"/>
    <w:rsid w:val="00DD5A29"/>
    <w:rsid w:val="00DE5C3C"/>
    <w:rsid w:val="00DF376F"/>
    <w:rsid w:val="00E20BE6"/>
    <w:rsid w:val="00E41E61"/>
    <w:rsid w:val="00E54B65"/>
    <w:rsid w:val="00E70836"/>
    <w:rsid w:val="00E95BC7"/>
    <w:rsid w:val="00EA484E"/>
    <w:rsid w:val="00EB099D"/>
    <w:rsid w:val="00EC035E"/>
    <w:rsid w:val="00EC317C"/>
    <w:rsid w:val="00ED0FA4"/>
    <w:rsid w:val="00ED2153"/>
    <w:rsid w:val="00EE4E0A"/>
    <w:rsid w:val="00EE4E14"/>
    <w:rsid w:val="00F163AE"/>
    <w:rsid w:val="00F2205B"/>
    <w:rsid w:val="00F30AAA"/>
    <w:rsid w:val="00F34431"/>
    <w:rsid w:val="00F42C29"/>
    <w:rsid w:val="00F508FE"/>
    <w:rsid w:val="00F53A6F"/>
    <w:rsid w:val="00F65DBB"/>
    <w:rsid w:val="00F672D1"/>
    <w:rsid w:val="00F70183"/>
    <w:rsid w:val="00F738C4"/>
    <w:rsid w:val="00F76630"/>
    <w:rsid w:val="00F91AD7"/>
    <w:rsid w:val="00F955C1"/>
    <w:rsid w:val="00FA34DC"/>
    <w:rsid w:val="00FA7918"/>
    <w:rsid w:val="00FB1822"/>
    <w:rsid w:val="00FC51CE"/>
    <w:rsid w:val="00FC5B00"/>
    <w:rsid w:val="00FD489B"/>
    <w:rsid w:val="00FD7BE9"/>
    <w:rsid w:val="00FE6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D1EC98"/>
  <w15:chartTrackingRefBased/>
  <w15:docId w15:val="{C37B3B2A-11C4-4E39-B47F-09CF9EEB1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widowControl w:val="0"/>
      <w:tabs>
        <w:tab w:val="left" w:pos="90"/>
      </w:tabs>
      <w:spacing w:before="840"/>
      <w:outlineLvl w:val="1"/>
    </w:pPr>
    <w:rPr>
      <w:snapToGrid w:val="0"/>
      <w:color w:val="000000"/>
      <w:sz w:val="24"/>
    </w:rPr>
  </w:style>
  <w:style w:type="paragraph" w:styleId="Heading3">
    <w:name w:val="heading 3"/>
    <w:basedOn w:val="Normal"/>
    <w:next w:val="Normal"/>
    <w:qFormat/>
    <w:pPr>
      <w:keepNext/>
      <w:ind w:left="567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ind w:left="720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spacing w:before="240" w:after="60"/>
      <w:ind w:left="720" w:hanging="720"/>
      <w:outlineLvl w:val="4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illname">
    <w:name w:val="Billname"/>
    <w:basedOn w:val="Normal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madeunder">
    <w:name w:val="made under"/>
    <w:basedOn w:val="Normal"/>
    <w:pPr>
      <w:spacing w:before="180" w:after="60"/>
      <w:jc w:val="both"/>
    </w:pPr>
    <w:rPr>
      <w:sz w:val="24"/>
    </w:rPr>
  </w:style>
  <w:style w:type="paragraph" w:customStyle="1" w:styleId="CoverActName">
    <w:name w:val="CoverActName"/>
    <w:basedOn w:val="Normal"/>
    <w:pPr>
      <w:tabs>
        <w:tab w:val="left" w:pos="2600"/>
      </w:tabs>
      <w:spacing w:before="200" w:after="60"/>
      <w:jc w:val="both"/>
    </w:pPr>
    <w:rPr>
      <w:rFonts w:ascii="Arial" w:hAnsi="Arial"/>
      <w:b/>
      <w:sz w:val="24"/>
    </w:rPr>
  </w:style>
  <w:style w:type="paragraph" w:customStyle="1" w:styleId="N-line3">
    <w:name w:val="N-line3"/>
    <w:basedOn w:val="Normal"/>
    <w:next w:val="Normal"/>
    <w:pPr>
      <w:pBdr>
        <w:bottom w:val="single" w:sz="12" w:space="1" w:color="auto"/>
      </w:pBdr>
      <w:jc w:val="both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9E7055"/>
    <w:rPr>
      <w:rFonts w:ascii="Tahoma" w:hAnsi="Tahoma" w:cs="Tahoma"/>
      <w:sz w:val="16"/>
      <w:szCs w:val="16"/>
    </w:rPr>
  </w:style>
  <w:style w:type="paragraph" w:customStyle="1" w:styleId="Form">
    <w:name w:val="Form"/>
    <w:basedOn w:val="BodyText"/>
    <w:rsid w:val="00776E93"/>
    <w:pPr>
      <w:keepLines/>
      <w:tabs>
        <w:tab w:val="right" w:pos="9565"/>
      </w:tabs>
      <w:spacing w:before="120" w:after="120"/>
    </w:pPr>
    <w:rPr>
      <w:sz w:val="20"/>
    </w:rPr>
  </w:style>
  <w:style w:type="paragraph" w:customStyle="1" w:styleId="Form2">
    <w:name w:val="Form2"/>
    <w:basedOn w:val="Form"/>
    <w:rsid w:val="00776E93"/>
    <w:pPr>
      <w:spacing w:before="0" w:after="0"/>
    </w:pPr>
  </w:style>
  <w:style w:type="paragraph" w:customStyle="1" w:styleId="FormBanner">
    <w:name w:val="FormBanner"/>
    <w:basedOn w:val="Form"/>
    <w:rsid w:val="00776E93"/>
    <w:pPr>
      <w:spacing w:before="0" w:after="0"/>
      <w:jc w:val="center"/>
    </w:pPr>
    <w:rPr>
      <w:rFonts w:ascii="Humanst521 XBd BT" w:hAnsi="Humanst521 XBd BT"/>
      <w:color w:val="FFFFFF"/>
      <w:sz w:val="24"/>
    </w:rPr>
  </w:style>
  <w:style w:type="paragraph" w:customStyle="1" w:styleId="FormHeader2">
    <w:name w:val="FormHeader2"/>
    <w:basedOn w:val="Form"/>
    <w:rsid w:val="00776E93"/>
    <w:pPr>
      <w:jc w:val="center"/>
    </w:pPr>
    <w:rPr>
      <w:rFonts w:ascii="Humanst521 XBd BT" w:hAnsi="Humanst521 XBd BT"/>
      <w:sz w:val="24"/>
    </w:rPr>
  </w:style>
  <w:style w:type="paragraph" w:customStyle="1" w:styleId="FormHeader3">
    <w:name w:val="FormHeader3"/>
    <w:basedOn w:val="Form2"/>
    <w:rsid w:val="00776E93"/>
    <w:rPr>
      <w:b/>
      <w:sz w:val="24"/>
    </w:rPr>
  </w:style>
  <w:style w:type="paragraph" w:customStyle="1" w:styleId="FormHeaderC">
    <w:name w:val="FormHeaderC"/>
    <w:basedOn w:val="Normal"/>
    <w:autoRedefine/>
    <w:rsid w:val="00776E93"/>
    <w:pPr>
      <w:spacing w:before="240" w:after="240"/>
      <w:ind w:left="318"/>
      <w:jc w:val="center"/>
      <w:outlineLvl w:val="0"/>
    </w:pPr>
    <w:rPr>
      <w:rFonts w:ascii="Arial" w:hAnsi="Arial" w:cs="Arial"/>
      <w:b/>
      <w:sz w:val="32"/>
    </w:rPr>
  </w:style>
  <w:style w:type="paragraph" w:customStyle="1" w:styleId="FormNumber">
    <w:name w:val="FormNumber"/>
    <w:basedOn w:val="Form"/>
    <w:rsid w:val="00776E93"/>
    <w:rPr>
      <w:b/>
      <w:sz w:val="24"/>
    </w:rPr>
  </w:style>
  <w:style w:type="paragraph" w:customStyle="1" w:styleId="FormRight">
    <w:name w:val="FormRight"/>
    <w:basedOn w:val="Form"/>
    <w:rsid w:val="00776E93"/>
    <w:pPr>
      <w:jc w:val="right"/>
    </w:pPr>
  </w:style>
  <w:style w:type="paragraph" w:customStyle="1" w:styleId="Spacer">
    <w:name w:val="Spacer"/>
    <w:basedOn w:val="Form"/>
    <w:rsid w:val="00776E93"/>
    <w:pPr>
      <w:spacing w:before="0" w:after="0"/>
    </w:pPr>
    <w:rPr>
      <w:sz w:val="10"/>
    </w:rPr>
  </w:style>
  <w:style w:type="paragraph" w:customStyle="1" w:styleId="Spacer2">
    <w:name w:val="Spacer2"/>
    <w:basedOn w:val="Spacer"/>
    <w:rsid w:val="00776E93"/>
    <w:rPr>
      <w:sz w:val="20"/>
    </w:rPr>
  </w:style>
  <w:style w:type="paragraph" w:customStyle="1" w:styleId="Header2">
    <w:name w:val="Header2"/>
    <w:basedOn w:val="Header"/>
    <w:autoRedefine/>
    <w:rsid w:val="00776E93"/>
    <w:pPr>
      <w:tabs>
        <w:tab w:val="clear" w:pos="4153"/>
        <w:tab w:val="clear" w:pos="8306"/>
        <w:tab w:val="right" w:pos="9639"/>
      </w:tabs>
      <w:spacing w:after="120"/>
    </w:pPr>
    <w:rPr>
      <w:rFonts w:ascii="Humanst521 Lt BT" w:hAnsi="Humanst521 Lt BT"/>
      <w:sz w:val="24"/>
    </w:rPr>
  </w:style>
  <w:style w:type="paragraph" w:customStyle="1" w:styleId="FormCentre">
    <w:name w:val="FormCentre"/>
    <w:basedOn w:val="Form"/>
    <w:autoRedefine/>
    <w:rsid w:val="00776E93"/>
    <w:pPr>
      <w:jc w:val="center"/>
    </w:pPr>
  </w:style>
  <w:style w:type="paragraph" w:customStyle="1" w:styleId="FormBullet">
    <w:name w:val="FormBullet"/>
    <w:basedOn w:val="Form"/>
    <w:rsid w:val="00776E93"/>
    <w:pPr>
      <w:numPr>
        <w:numId w:val="2"/>
      </w:numPr>
      <w:tabs>
        <w:tab w:val="clear" w:pos="360"/>
        <w:tab w:val="clear" w:pos="9565"/>
      </w:tabs>
      <w:spacing w:before="0" w:after="0"/>
      <w:ind w:left="318" w:hanging="318"/>
    </w:pPr>
  </w:style>
  <w:style w:type="paragraph" w:styleId="Header">
    <w:name w:val="header"/>
    <w:basedOn w:val="Normal"/>
    <w:rsid w:val="00776E9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rsid w:val="004B714B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4B714B"/>
    <w:rPr>
      <w:lang w:eastAsia="en-US"/>
    </w:rPr>
  </w:style>
  <w:style w:type="table" w:styleId="TableGrid">
    <w:name w:val="Table Grid"/>
    <w:basedOn w:val="TableNormal"/>
    <w:rsid w:val="006D41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900997"/>
    <w:rPr>
      <w:sz w:val="16"/>
      <w:szCs w:val="16"/>
    </w:rPr>
  </w:style>
  <w:style w:type="paragraph" w:styleId="CommentText">
    <w:name w:val="annotation text"/>
    <w:basedOn w:val="Normal"/>
    <w:link w:val="CommentTextChar"/>
    <w:rsid w:val="00900997"/>
  </w:style>
  <w:style w:type="character" w:customStyle="1" w:styleId="CommentTextChar">
    <w:name w:val="Comment Text Char"/>
    <w:link w:val="CommentText"/>
    <w:rsid w:val="00900997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900997"/>
    <w:rPr>
      <w:b/>
      <w:bCs/>
    </w:rPr>
  </w:style>
  <w:style w:type="character" w:customStyle="1" w:styleId="CommentSubjectChar">
    <w:name w:val="Comment Subject Char"/>
    <w:link w:val="CommentSubject"/>
    <w:rsid w:val="00900997"/>
    <w:rPr>
      <w:b/>
      <w:bCs/>
      <w:lang w:eastAsia="en-US"/>
    </w:rPr>
  </w:style>
  <w:style w:type="paragraph" w:customStyle="1" w:styleId="Address">
    <w:name w:val="Address"/>
    <w:basedOn w:val="Normal"/>
    <w:rsid w:val="00B9008F"/>
    <w:pPr>
      <w:jc w:val="both"/>
    </w:pPr>
    <w:rPr>
      <w:sz w:val="24"/>
      <w:lang w:eastAsia="en-AU"/>
    </w:rPr>
  </w:style>
  <w:style w:type="paragraph" w:styleId="Revision">
    <w:name w:val="Revision"/>
    <w:hidden/>
    <w:uiPriority w:val="99"/>
    <w:semiHidden/>
    <w:rsid w:val="00CA703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AD6AF-E523-449D-B4DB-F9A7761BC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240</Words>
  <Characters>1305</Characters>
  <Application>Microsoft Office Word</Application>
  <DocSecurity>0</DocSecurity>
  <Lines>46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subject/>
  <dc:creator>Alison Purvis</dc:creator>
  <cp:keywords/>
  <cp:lastModifiedBy>PCODCS</cp:lastModifiedBy>
  <cp:revision>4</cp:revision>
  <cp:lastPrinted>2022-11-29T04:21:00Z</cp:lastPrinted>
  <dcterms:created xsi:type="dcterms:W3CDTF">2025-11-24T05:29:00Z</dcterms:created>
  <dcterms:modified xsi:type="dcterms:W3CDTF">2025-11-24T05:29:00Z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2025-11-04T03:25:39Z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99ca7bae-6795-488c-8ee2-af4229ccb0fe</vt:lpwstr>
  </property>
  <property fmtid="{D5CDD505-2E9C-101B-9397-08002B2CF9AE}" pid="8" name="MSIP_Label_69af8531-eb46-4968-8cb3-105d2f5ea87e_ContentBits">
    <vt:lpwstr>0</vt:lpwstr>
  </property>
  <property fmtid="{D5CDD505-2E9C-101B-9397-08002B2CF9AE}" pid="9" name="MSIP_Label_69af8531-eb46-4968-8cb3-105d2f5ea87e_Tag">
    <vt:lpwstr>10, 3, 0, 1</vt:lpwstr>
  </property>
</Properties>
</file>